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E8" w:rsidRPr="00532CE8" w:rsidRDefault="00532CE8" w:rsidP="00532CE8">
      <w:pPr>
        <w:pStyle w:val="NoSpacing"/>
        <w:jc w:val="center"/>
        <w:rPr>
          <w:b/>
          <w:bCs/>
          <w:sz w:val="20"/>
          <w:szCs w:val="20"/>
        </w:rPr>
      </w:pPr>
      <w:r w:rsidRPr="00532CE8">
        <w:rPr>
          <w:b/>
          <w:bCs/>
          <w:sz w:val="20"/>
          <w:szCs w:val="20"/>
        </w:rPr>
        <w:t>Establishing Basic Standards of Nursing care protocol at Neonatal Intensive care unit.</w:t>
      </w:r>
    </w:p>
    <w:p w:rsidR="00532CE8" w:rsidRPr="00532CE8" w:rsidRDefault="00532CE8" w:rsidP="00532CE8">
      <w:pPr>
        <w:pStyle w:val="NoSpacing"/>
        <w:jc w:val="center"/>
        <w:rPr>
          <w:b/>
          <w:bCs/>
          <w:sz w:val="20"/>
          <w:szCs w:val="20"/>
        </w:rPr>
      </w:pPr>
    </w:p>
    <w:p w:rsidR="00532CE8" w:rsidRPr="007E0246" w:rsidRDefault="00532CE8" w:rsidP="00532CE8">
      <w:pPr>
        <w:pStyle w:val="NoSpacing"/>
        <w:jc w:val="center"/>
        <w:rPr>
          <w:color w:val="000000"/>
          <w:sz w:val="20"/>
          <w:szCs w:val="20"/>
          <w:lang w:bidi="ar-EG"/>
        </w:rPr>
      </w:pPr>
      <w:r w:rsidRPr="00532CE8">
        <w:rPr>
          <w:sz w:val="20"/>
          <w:szCs w:val="20"/>
          <w:lang w:eastAsia="en-US"/>
        </w:rPr>
        <w:t>Sabah Mohamed El sayed</w:t>
      </w:r>
      <w:r w:rsidRPr="007E0246">
        <w:rPr>
          <w:color w:val="000000"/>
          <w:sz w:val="20"/>
          <w:szCs w:val="20"/>
          <w:vertAlign w:val="superscript"/>
          <w:lang w:eastAsia="en-US"/>
        </w:rPr>
        <w:t>1</w:t>
      </w:r>
      <w:r w:rsidRPr="007E0246">
        <w:rPr>
          <w:color w:val="000000"/>
          <w:sz w:val="20"/>
          <w:szCs w:val="20"/>
          <w:lang w:eastAsia="en-US"/>
        </w:rPr>
        <w:t xml:space="preserve">, </w:t>
      </w:r>
      <w:proofErr w:type="spellStart"/>
      <w:r w:rsidRPr="007E0246">
        <w:rPr>
          <w:color w:val="000000"/>
          <w:sz w:val="20"/>
          <w:szCs w:val="20"/>
          <w:lang w:bidi="ar-EG"/>
        </w:rPr>
        <w:t>Yomn</w:t>
      </w:r>
      <w:proofErr w:type="spellEnd"/>
      <w:r w:rsidRPr="007E0246">
        <w:rPr>
          <w:color w:val="000000"/>
          <w:sz w:val="20"/>
          <w:szCs w:val="20"/>
          <w:lang w:bidi="ar-EG"/>
        </w:rPr>
        <w:t xml:space="preserve"> Y. Sabry</w:t>
      </w:r>
      <w:r w:rsidRPr="007E0246">
        <w:rPr>
          <w:color w:val="000000"/>
          <w:sz w:val="20"/>
          <w:szCs w:val="20"/>
          <w:vertAlign w:val="superscript"/>
          <w:lang w:bidi="ar-EG"/>
        </w:rPr>
        <w:t>2</w:t>
      </w:r>
      <w:r w:rsidRPr="007E0246">
        <w:rPr>
          <w:color w:val="000000"/>
          <w:sz w:val="20"/>
          <w:szCs w:val="20"/>
          <w:lang w:bidi="ar-EG"/>
        </w:rPr>
        <w:t xml:space="preserve">, </w:t>
      </w:r>
      <w:proofErr w:type="spellStart"/>
      <w:r w:rsidRPr="007E0246">
        <w:rPr>
          <w:color w:val="000000"/>
          <w:sz w:val="20"/>
          <w:szCs w:val="20"/>
          <w:lang w:eastAsia="en-US"/>
        </w:rPr>
        <w:t>Hamed</w:t>
      </w:r>
      <w:proofErr w:type="spellEnd"/>
      <w:r w:rsidRPr="007E0246">
        <w:rPr>
          <w:color w:val="000000"/>
          <w:sz w:val="20"/>
          <w:szCs w:val="20"/>
          <w:lang w:eastAsia="en-US"/>
        </w:rPr>
        <w:t xml:space="preserve"> M. sharkawy</w:t>
      </w:r>
      <w:r w:rsidRPr="007E0246">
        <w:rPr>
          <w:color w:val="000000"/>
          <w:sz w:val="20"/>
          <w:szCs w:val="20"/>
          <w:vertAlign w:val="superscript"/>
          <w:lang w:eastAsia="en-US"/>
        </w:rPr>
        <w:t>3</w:t>
      </w:r>
      <w:r w:rsidRPr="007E0246">
        <w:rPr>
          <w:color w:val="000000"/>
          <w:sz w:val="20"/>
          <w:szCs w:val="20"/>
          <w:lang w:bidi="ar-EG"/>
        </w:rPr>
        <w:t xml:space="preserve">, </w:t>
      </w:r>
      <w:proofErr w:type="spellStart"/>
      <w:r w:rsidRPr="007E0246">
        <w:rPr>
          <w:color w:val="000000"/>
          <w:sz w:val="20"/>
          <w:szCs w:val="20"/>
          <w:lang w:bidi="ar-EG"/>
        </w:rPr>
        <w:t>Ebtisam</w:t>
      </w:r>
      <w:proofErr w:type="spellEnd"/>
      <w:r w:rsidRPr="007E0246">
        <w:rPr>
          <w:color w:val="000000"/>
          <w:sz w:val="20"/>
          <w:szCs w:val="20"/>
          <w:lang w:bidi="ar-EG"/>
        </w:rPr>
        <w:t xml:space="preserve"> M. elsayed</w:t>
      </w:r>
      <w:r w:rsidRPr="007E0246">
        <w:rPr>
          <w:color w:val="000000"/>
          <w:sz w:val="20"/>
          <w:szCs w:val="20"/>
          <w:vertAlign w:val="superscript"/>
          <w:lang w:bidi="ar-EG"/>
        </w:rPr>
        <w:t>1</w:t>
      </w:r>
      <w:r w:rsidRPr="007E0246">
        <w:rPr>
          <w:color w:val="000000"/>
          <w:sz w:val="20"/>
          <w:szCs w:val="20"/>
          <w:lang w:eastAsia="en-US"/>
        </w:rPr>
        <w:t xml:space="preserve"> and </w:t>
      </w:r>
      <w:proofErr w:type="spellStart"/>
      <w:r w:rsidRPr="007E0246">
        <w:rPr>
          <w:color w:val="000000"/>
          <w:sz w:val="20"/>
          <w:szCs w:val="20"/>
          <w:lang w:eastAsia="en-US"/>
        </w:rPr>
        <w:t>Thanaa</w:t>
      </w:r>
      <w:proofErr w:type="spellEnd"/>
      <w:r w:rsidRPr="007E0246">
        <w:rPr>
          <w:color w:val="000000"/>
          <w:sz w:val="20"/>
          <w:szCs w:val="20"/>
          <w:lang w:eastAsia="en-US"/>
        </w:rPr>
        <w:t xml:space="preserve"> Ali</w:t>
      </w:r>
      <w:r w:rsidRPr="007E0246">
        <w:rPr>
          <w:color w:val="000000"/>
          <w:sz w:val="20"/>
          <w:szCs w:val="20"/>
          <w:vertAlign w:val="superscript"/>
          <w:lang w:eastAsia="en-US"/>
        </w:rPr>
        <w:t>1</w:t>
      </w:r>
    </w:p>
    <w:p w:rsidR="00532CE8" w:rsidRPr="007E0246" w:rsidRDefault="00532CE8" w:rsidP="00532CE8">
      <w:pPr>
        <w:pStyle w:val="NoSpacing"/>
        <w:jc w:val="center"/>
        <w:rPr>
          <w:color w:val="000000"/>
          <w:sz w:val="20"/>
          <w:szCs w:val="20"/>
        </w:rPr>
      </w:pPr>
    </w:p>
    <w:p w:rsidR="00532CE8" w:rsidRPr="007E0246" w:rsidRDefault="00532CE8" w:rsidP="00532CE8">
      <w:pPr>
        <w:pStyle w:val="NoSpacing"/>
        <w:jc w:val="center"/>
        <w:rPr>
          <w:color w:val="000000"/>
          <w:sz w:val="20"/>
          <w:szCs w:val="20"/>
          <w:rtl/>
          <w:lang w:bidi="ar-EG"/>
        </w:rPr>
      </w:pPr>
      <w:r w:rsidRPr="007E0246">
        <w:rPr>
          <w:color w:val="000000"/>
          <w:sz w:val="20"/>
          <w:szCs w:val="20"/>
        </w:rPr>
        <w:t>Faculty of Nursing</w:t>
      </w:r>
      <w:proofErr w:type="gramStart"/>
      <w:r w:rsidRPr="007E0246">
        <w:rPr>
          <w:color w:val="000000"/>
          <w:sz w:val="20"/>
          <w:szCs w:val="20"/>
        </w:rPr>
        <w:t>,</w:t>
      </w:r>
      <w:r w:rsidRPr="007E0246">
        <w:rPr>
          <w:color w:val="000000"/>
          <w:sz w:val="20"/>
          <w:szCs w:val="20"/>
          <w:vertAlign w:val="superscript"/>
        </w:rPr>
        <w:t>1</w:t>
      </w:r>
      <w:proofErr w:type="gramEnd"/>
      <w:r w:rsidRPr="007E0246">
        <w:rPr>
          <w:color w:val="000000"/>
          <w:sz w:val="20"/>
          <w:szCs w:val="20"/>
          <w:lang w:bidi="ar-EG"/>
        </w:rPr>
        <w:t xml:space="preserve"> Tanta </w:t>
      </w:r>
      <w:r w:rsidRPr="007E0246">
        <w:rPr>
          <w:rFonts w:eastAsia="MS Mincho"/>
          <w:color w:val="000000"/>
          <w:sz w:val="20"/>
          <w:szCs w:val="20"/>
          <w:lang w:eastAsia="ja-JP" w:bidi="ar-EG"/>
        </w:rPr>
        <w:t>and</w:t>
      </w:r>
      <w:r w:rsidRPr="007E0246">
        <w:rPr>
          <w:color w:val="000000"/>
          <w:sz w:val="20"/>
          <w:szCs w:val="20"/>
          <w:vertAlign w:val="superscript"/>
          <w:lang w:bidi="ar-EG"/>
        </w:rPr>
        <w:t>2</w:t>
      </w:r>
      <w:r w:rsidRPr="007E0246">
        <w:rPr>
          <w:color w:val="000000"/>
          <w:sz w:val="20"/>
          <w:szCs w:val="20"/>
          <w:lang w:bidi="ar-EG"/>
        </w:rPr>
        <w:t xml:space="preserve"> Alexandria University,</w:t>
      </w:r>
      <w:r w:rsidRPr="007E0246">
        <w:rPr>
          <w:color w:val="000000"/>
          <w:sz w:val="20"/>
          <w:szCs w:val="20"/>
          <w:vertAlign w:val="superscript"/>
          <w:lang w:bidi="ar-EG"/>
        </w:rPr>
        <w:t>3</w:t>
      </w:r>
      <w:r w:rsidRPr="007E0246">
        <w:rPr>
          <w:color w:val="000000"/>
          <w:sz w:val="20"/>
          <w:szCs w:val="20"/>
          <w:lang w:bidi="ar-EG"/>
        </w:rPr>
        <w:t>Faculty of Medicine, Tanta University</w:t>
      </w:r>
    </w:p>
    <w:p w:rsidR="00442A1B" w:rsidRPr="007E0246" w:rsidRDefault="00442A1B" w:rsidP="00442A1B">
      <w:pPr>
        <w:pStyle w:val="NoSpacing"/>
        <w:contextualSpacing/>
        <w:jc w:val="center"/>
        <w:rPr>
          <w:color w:val="000000"/>
          <w:sz w:val="20"/>
          <w:szCs w:val="20"/>
          <w:lang w:bidi="ar-EG"/>
        </w:rPr>
      </w:pPr>
    </w:p>
    <w:p w:rsidR="00532CE8" w:rsidRPr="00532CE8" w:rsidRDefault="00471E57" w:rsidP="00532CE8">
      <w:pPr>
        <w:ind w:left="57" w:right="57"/>
        <w:jc w:val="both"/>
        <w:rPr>
          <w:sz w:val="20"/>
          <w:szCs w:val="20"/>
          <w:lang w:bidi="ar-EG"/>
        </w:rPr>
      </w:pPr>
      <w:r w:rsidRPr="00532CE8">
        <w:rPr>
          <w:b/>
          <w:sz w:val="20"/>
          <w:szCs w:val="20"/>
        </w:rPr>
        <w:t>Abstract:</w:t>
      </w:r>
      <w:r w:rsidR="00442A1B" w:rsidRPr="00532CE8">
        <w:rPr>
          <w:sz w:val="20"/>
          <w:szCs w:val="20"/>
          <w:lang w:bidi="ar-EG"/>
        </w:rPr>
        <w:t xml:space="preserve"> </w:t>
      </w:r>
      <w:r w:rsidR="00532CE8" w:rsidRPr="00532CE8">
        <w:rPr>
          <w:color w:val="231F20"/>
          <w:sz w:val="20"/>
          <w:szCs w:val="20"/>
        </w:rPr>
        <w:t xml:space="preserve">The advancements in intensive care in recent decades have enabled better survival of </w:t>
      </w:r>
      <w:r w:rsidR="00532CE8" w:rsidRPr="00532CE8">
        <w:rPr>
          <w:sz w:val="20"/>
          <w:szCs w:val="20"/>
        </w:rPr>
        <w:t xml:space="preserve">full spectrum of newborns. The management of neonates at NICU is based on various modalities of support and application of fundamental principles of neonatal care. </w:t>
      </w:r>
      <w:r w:rsidR="00532CE8" w:rsidRPr="00532CE8">
        <w:rPr>
          <w:b/>
          <w:bCs/>
          <w:sz w:val="20"/>
          <w:szCs w:val="20"/>
        </w:rPr>
        <w:t>The aim</w:t>
      </w:r>
      <w:r w:rsidR="00532CE8" w:rsidRPr="00532CE8">
        <w:rPr>
          <w:sz w:val="20"/>
          <w:szCs w:val="20"/>
        </w:rPr>
        <w:t xml:space="preserve"> of this study was to establish basic standards of care for nurses working at Neonatal Intensive Care Unit. </w:t>
      </w:r>
      <w:r w:rsidR="00532CE8" w:rsidRPr="00532CE8">
        <w:rPr>
          <w:b/>
          <w:bCs/>
          <w:spacing w:val="-2"/>
          <w:sz w:val="20"/>
          <w:szCs w:val="20"/>
        </w:rPr>
        <w:t>The subjects</w:t>
      </w:r>
      <w:r w:rsidR="00532CE8" w:rsidRPr="00532CE8">
        <w:rPr>
          <w:spacing w:val="-2"/>
          <w:sz w:val="20"/>
          <w:szCs w:val="20"/>
        </w:rPr>
        <w:t xml:space="preserve"> of the present study consisted of 70 nurses working in </w:t>
      </w:r>
      <w:r w:rsidR="00532CE8" w:rsidRPr="00532CE8">
        <w:rPr>
          <w:sz w:val="20"/>
          <w:szCs w:val="20"/>
        </w:rPr>
        <w:t>Neonatal Intensive Care</w:t>
      </w:r>
      <w:r w:rsidR="00532CE8" w:rsidRPr="00532CE8">
        <w:rPr>
          <w:spacing w:val="-2"/>
          <w:sz w:val="20"/>
          <w:szCs w:val="20"/>
        </w:rPr>
        <w:t xml:space="preserve"> </w:t>
      </w:r>
      <w:r w:rsidR="00532CE8" w:rsidRPr="00532CE8">
        <w:rPr>
          <w:sz w:val="20"/>
          <w:szCs w:val="20"/>
        </w:rPr>
        <w:t xml:space="preserve">Unit </w:t>
      </w:r>
      <w:r w:rsidR="00532CE8" w:rsidRPr="00532CE8">
        <w:rPr>
          <w:spacing w:val="-2"/>
          <w:sz w:val="20"/>
          <w:szCs w:val="20"/>
        </w:rPr>
        <w:t xml:space="preserve">and responsible for providing direct care for </w:t>
      </w:r>
      <w:r w:rsidR="00532CE8" w:rsidRPr="00532CE8">
        <w:rPr>
          <w:sz w:val="20"/>
          <w:szCs w:val="20"/>
        </w:rPr>
        <w:t>newborn. Two tools were used to collect data</w:t>
      </w:r>
      <w:proofErr w:type="gramStart"/>
      <w:r w:rsidR="00532CE8" w:rsidRPr="00532CE8">
        <w:rPr>
          <w:sz w:val="20"/>
          <w:szCs w:val="20"/>
        </w:rPr>
        <w:t>:.</w:t>
      </w:r>
      <w:proofErr w:type="gramEnd"/>
      <w:r w:rsidR="00532CE8" w:rsidRPr="00532CE8">
        <w:rPr>
          <w:sz w:val="20"/>
          <w:szCs w:val="20"/>
        </w:rPr>
        <w:t xml:space="preserve"> </w:t>
      </w:r>
      <w:r w:rsidR="00532CE8" w:rsidRPr="00532CE8">
        <w:rPr>
          <w:b/>
          <w:bCs/>
          <w:spacing w:val="-2"/>
          <w:sz w:val="20"/>
          <w:szCs w:val="20"/>
        </w:rPr>
        <w:t>Knowledge assessment sheet and observation checklist</w:t>
      </w:r>
      <w:r w:rsidR="00532CE8" w:rsidRPr="00532CE8">
        <w:rPr>
          <w:spacing w:val="-2"/>
          <w:sz w:val="20"/>
          <w:szCs w:val="20"/>
        </w:rPr>
        <w:t xml:space="preserve"> to assess nurses' knowledge and actual performance of nurses providing direct care for </w:t>
      </w:r>
      <w:r w:rsidR="00532CE8" w:rsidRPr="00532CE8">
        <w:rPr>
          <w:sz w:val="20"/>
          <w:szCs w:val="20"/>
        </w:rPr>
        <w:t>neonates in Neonatal Intensive Care</w:t>
      </w:r>
      <w:r w:rsidR="00532CE8" w:rsidRPr="00532CE8">
        <w:rPr>
          <w:spacing w:val="-2"/>
          <w:sz w:val="20"/>
          <w:szCs w:val="20"/>
        </w:rPr>
        <w:t xml:space="preserve"> </w:t>
      </w:r>
      <w:r w:rsidR="00532CE8" w:rsidRPr="00532CE8">
        <w:rPr>
          <w:sz w:val="20"/>
          <w:szCs w:val="20"/>
        </w:rPr>
        <w:t>Unit before, immediately, and after three months from the standard application</w:t>
      </w:r>
      <w:r w:rsidR="00532CE8" w:rsidRPr="00532CE8">
        <w:rPr>
          <w:spacing w:val="-2"/>
          <w:sz w:val="20"/>
          <w:szCs w:val="20"/>
        </w:rPr>
        <w:t xml:space="preserve">. </w:t>
      </w:r>
      <w:proofErr w:type="gramStart"/>
      <w:r w:rsidR="00532CE8" w:rsidRPr="00532CE8">
        <w:rPr>
          <w:b/>
          <w:bCs/>
          <w:sz w:val="20"/>
          <w:szCs w:val="20"/>
        </w:rPr>
        <w:t>The results</w:t>
      </w:r>
      <w:r w:rsidR="00532CE8" w:rsidRPr="00532CE8">
        <w:rPr>
          <w:spacing w:val="-2"/>
          <w:sz w:val="20"/>
          <w:szCs w:val="20"/>
        </w:rPr>
        <w:t>.</w:t>
      </w:r>
      <w:proofErr w:type="gramEnd"/>
      <w:r w:rsidR="00532CE8" w:rsidRPr="00532CE8">
        <w:rPr>
          <w:sz w:val="20"/>
          <w:szCs w:val="20"/>
        </w:rPr>
        <w:t xml:space="preserve"> </w:t>
      </w:r>
      <w:proofErr w:type="gramStart"/>
      <w:r w:rsidR="00532CE8" w:rsidRPr="00532CE8">
        <w:rPr>
          <w:sz w:val="20"/>
          <w:szCs w:val="20"/>
        </w:rPr>
        <w:t>showed</w:t>
      </w:r>
      <w:proofErr w:type="gramEnd"/>
      <w:r w:rsidR="00532CE8" w:rsidRPr="00532CE8">
        <w:rPr>
          <w:sz w:val="20"/>
          <w:szCs w:val="20"/>
        </w:rPr>
        <w:t xml:space="preserve"> that, before the standard application the total scores of knowledge for nurses were good (3o %) and poor with percentages of 63%. It was improved immediate, and after three months later of the standard application. There was significant difference in nurses' performance before, immediate, and after three months of the standard application. </w:t>
      </w:r>
      <w:r w:rsidR="00532CE8" w:rsidRPr="00532CE8">
        <w:rPr>
          <w:b/>
          <w:bCs/>
          <w:sz w:val="20"/>
          <w:szCs w:val="20"/>
        </w:rPr>
        <w:t>Conclusion</w:t>
      </w:r>
      <w:r w:rsidR="00532CE8" w:rsidRPr="00532CE8">
        <w:rPr>
          <w:sz w:val="20"/>
          <w:szCs w:val="20"/>
        </w:rPr>
        <w:t xml:space="preserve">: it can be concluded that all the nursing activities presented in the initial standard as basic nursing responsibilities was enhanced. </w:t>
      </w:r>
      <w:r w:rsidR="00532CE8" w:rsidRPr="00532CE8">
        <w:rPr>
          <w:b/>
          <w:bCs/>
          <w:sz w:val="20"/>
          <w:szCs w:val="20"/>
        </w:rPr>
        <w:t>Recommendations</w:t>
      </w:r>
      <w:r w:rsidR="00532CE8" w:rsidRPr="00532CE8">
        <w:rPr>
          <w:sz w:val="20"/>
          <w:szCs w:val="20"/>
        </w:rPr>
        <w:t>: The developed standards should be translated into Arabic and disseminated to the managers of health organizations.</w:t>
      </w:r>
    </w:p>
    <w:p w:rsidR="00725983" w:rsidRPr="00227B37" w:rsidRDefault="00471E57" w:rsidP="000B44AB">
      <w:pPr>
        <w:pStyle w:val="NoSpacing"/>
        <w:rPr>
          <w:sz w:val="20"/>
          <w:szCs w:val="20"/>
          <w:lang w:eastAsia="zh-CN"/>
        </w:rPr>
      </w:pPr>
      <w:proofErr w:type="gramStart"/>
      <w:r w:rsidRPr="00532CE8">
        <w:rPr>
          <w:sz w:val="20"/>
          <w:szCs w:val="20"/>
        </w:rPr>
        <w:t>[</w:t>
      </w:r>
      <w:r w:rsidR="00532CE8" w:rsidRPr="00532CE8">
        <w:rPr>
          <w:sz w:val="20"/>
          <w:szCs w:val="20"/>
          <w:lang w:eastAsia="en-US"/>
        </w:rPr>
        <w:t xml:space="preserve">Sabah Mohamed El </w:t>
      </w:r>
      <w:proofErr w:type="spellStart"/>
      <w:r w:rsidR="00532CE8" w:rsidRPr="00532CE8">
        <w:rPr>
          <w:sz w:val="20"/>
          <w:szCs w:val="20"/>
          <w:lang w:eastAsia="en-US"/>
        </w:rPr>
        <w:t>sayed</w:t>
      </w:r>
      <w:proofErr w:type="spellEnd"/>
      <w:r w:rsidR="00532CE8" w:rsidRPr="00532CE8">
        <w:rPr>
          <w:sz w:val="20"/>
          <w:szCs w:val="20"/>
          <w:lang w:eastAsia="en-US"/>
        </w:rPr>
        <w:t xml:space="preserve">, </w:t>
      </w:r>
      <w:proofErr w:type="spellStart"/>
      <w:r w:rsidR="00532CE8" w:rsidRPr="00532CE8">
        <w:rPr>
          <w:sz w:val="20"/>
          <w:szCs w:val="20"/>
          <w:lang w:bidi="ar-EG"/>
        </w:rPr>
        <w:t>Yomn</w:t>
      </w:r>
      <w:proofErr w:type="spellEnd"/>
      <w:r w:rsidR="00532CE8" w:rsidRPr="00532CE8">
        <w:rPr>
          <w:sz w:val="20"/>
          <w:szCs w:val="20"/>
          <w:lang w:bidi="ar-EG"/>
        </w:rPr>
        <w:t xml:space="preserve"> Y. </w:t>
      </w:r>
      <w:proofErr w:type="spellStart"/>
      <w:r w:rsidR="00532CE8" w:rsidRPr="00532CE8">
        <w:rPr>
          <w:sz w:val="20"/>
          <w:szCs w:val="20"/>
          <w:lang w:bidi="ar-EG"/>
        </w:rPr>
        <w:t>Sabry</w:t>
      </w:r>
      <w:proofErr w:type="spellEnd"/>
      <w:r w:rsidR="00532CE8" w:rsidRPr="00532CE8">
        <w:rPr>
          <w:color w:val="FF0000"/>
          <w:sz w:val="20"/>
          <w:szCs w:val="20"/>
          <w:lang w:bidi="ar-EG"/>
        </w:rPr>
        <w:t xml:space="preserve">, </w:t>
      </w:r>
      <w:proofErr w:type="spellStart"/>
      <w:r w:rsidR="00532CE8" w:rsidRPr="00532CE8">
        <w:rPr>
          <w:sz w:val="20"/>
          <w:szCs w:val="20"/>
          <w:lang w:eastAsia="en-US"/>
        </w:rPr>
        <w:t>Hamed</w:t>
      </w:r>
      <w:proofErr w:type="spellEnd"/>
      <w:r w:rsidR="00532CE8" w:rsidRPr="00532CE8">
        <w:rPr>
          <w:sz w:val="20"/>
          <w:szCs w:val="20"/>
          <w:lang w:eastAsia="en-US"/>
        </w:rPr>
        <w:t xml:space="preserve"> M. </w:t>
      </w:r>
      <w:proofErr w:type="spellStart"/>
      <w:r w:rsidR="00532CE8" w:rsidRPr="00532CE8">
        <w:rPr>
          <w:sz w:val="20"/>
          <w:szCs w:val="20"/>
          <w:lang w:eastAsia="en-US"/>
        </w:rPr>
        <w:t>sharkawy</w:t>
      </w:r>
      <w:proofErr w:type="spellEnd"/>
      <w:r w:rsidR="00532CE8" w:rsidRPr="00532CE8">
        <w:rPr>
          <w:sz w:val="20"/>
          <w:szCs w:val="20"/>
          <w:lang w:bidi="ar-EG"/>
        </w:rPr>
        <w:t xml:space="preserve">, </w:t>
      </w:r>
      <w:proofErr w:type="spellStart"/>
      <w:r w:rsidR="00532CE8" w:rsidRPr="00532CE8">
        <w:rPr>
          <w:sz w:val="20"/>
          <w:szCs w:val="20"/>
          <w:lang w:bidi="ar-EG"/>
        </w:rPr>
        <w:t>Ebtisam</w:t>
      </w:r>
      <w:proofErr w:type="spellEnd"/>
      <w:r w:rsidR="00532CE8" w:rsidRPr="00532CE8">
        <w:rPr>
          <w:sz w:val="20"/>
          <w:szCs w:val="20"/>
          <w:lang w:bidi="ar-EG"/>
        </w:rPr>
        <w:t xml:space="preserve"> M. </w:t>
      </w:r>
      <w:proofErr w:type="spellStart"/>
      <w:proofErr w:type="gramEnd"/>
      <w:r w:rsidR="00532CE8" w:rsidRPr="00532CE8">
        <w:rPr>
          <w:sz w:val="20"/>
          <w:szCs w:val="20"/>
          <w:lang w:bidi="ar-EG"/>
        </w:rPr>
        <w:t>elsayed</w:t>
      </w:r>
      <w:proofErr w:type="spellEnd"/>
      <w:r w:rsidR="00532CE8" w:rsidRPr="00532CE8">
        <w:rPr>
          <w:sz w:val="20"/>
          <w:szCs w:val="20"/>
          <w:lang w:eastAsia="en-US"/>
        </w:rPr>
        <w:t xml:space="preserve"> and </w:t>
      </w:r>
      <w:proofErr w:type="spellStart"/>
      <w:r w:rsidR="00532CE8" w:rsidRPr="00532CE8">
        <w:rPr>
          <w:sz w:val="20"/>
          <w:szCs w:val="20"/>
          <w:lang w:eastAsia="en-US"/>
        </w:rPr>
        <w:t>Thanaa</w:t>
      </w:r>
      <w:proofErr w:type="spellEnd"/>
      <w:r w:rsidR="00532CE8" w:rsidRPr="00532CE8">
        <w:rPr>
          <w:sz w:val="20"/>
          <w:szCs w:val="20"/>
          <w:lang w:eastAsia="en-US"/>
        </w:rPr>
        <w:t xml:space="preserve"> Ali</w:t>
      </w:r>
      <w:r w:rsidR="00792F7F">
        <w:rPr>
          <w:rFonts w:hint="eastAsia"/>
          <w:sz w:val="20"/>
          <w:szCs w:val="20"/>
          <w:lang w:eastAsia="zh-CN"/>
        </w:rPr>
        <w:t>.</w:t>
      </w:r>
      <w:r w:rsidR="00532CE8" w:rsidRPr="00532CE8">
        <w:rPr>
          <w:sz w:val="20"/>
          <w:szCs w:val="20"/>
          <w:lang w:eastAsia="en-US"/>
        </w:rPr>
        <w:t xml:space="preserve"> </w:t>
      </w:r>
      <w:r w:rsidR="00532CE8" w:rsidRPr="00532CE8">
        <w:rPr>
          <w:b/>
          <w:bCs/>
          <w:sz w:val="20"/>
          <w:szCs w:val="20"/>
        </w:rPr>
        <w:t>Establishing Basic Standards of Nursing care protocol at Neonatal Intensive care unit</w:t>
      </w:r>
      <w:proofErr w:type="gramStart"/>
      <w:r w:rsidR="00532CE8" w:rsidRPr="00532CE8">
        <w:rPr>
          <w:b/>
          <w:bCs/>
          <w:sz w:val="20"/>
          <w:szCs w:val="20"/>
        </w:rPr>
        <w:t>.</w:t>
      </w:r>
      <w:r w:rsidR="00532CE8" w:rsidRPr="00532CE8">
        <w:rPr>
          <w:sz w:val="20"/>
          <w:szCs w:val="20"/>
          <w:lang w:bidi="ar-EG"/>
        </w:rPr>
        <w:t>.</w:t>
      </w:r>
      <w:proofErr w:type="gramEnd"/>
      <w:r w:rsidR="005D1DA6" w:rsidRPr="00532CE8">
        <w:rPr>
          <w:sz w:val="20"/>
          <w:szCs w:val="20"/>
        </w:rPr>
        <w:t xml:space="preserve"> </w:t>
      </w:r>
      <w:r w:rsidR="00725983" w:rsidRPr="00FC55AB">
        <w:rPr>
          <w:rFonts w:eastAsia="Times New Roman"/>
          <w:color w:val="000000"/>
          <w:sz w:val="20"/>
          <w:szCs w:val="20"/>
          <w:lang w:eastAsia="en-US" w:bidi="ar-EG"/>
        </w:rPr>
        <w:t>Nature and Science 201</w:t>
      </w:r>
      <w:r w:rsidR="000B44AB">
        <w:rPr>
          <w:rFonts w:eastAsia="Times New Roman"/>
          <w:color w:val="000000"/>
          <w:sz w:val="20"/>
          <w:szCs w:val="20"/>
          <w:lang w:eastAsia="en-US" w:bidi="ar-EG"/>
        </w:rPr>
        <w:t>3</w:t>
      </w:r>
      <w:r w:rsidR="00725983" w:rsidRPr="00FC55AB">
        <w:rPr>
          <w:rFonts w:eastAsia="Times New Roman"/>
          <w:color w:val="000000"/>
          <w:sz w:val="20"/>
          <w:szCs w:val="20"/>
          <w:lang w:eastAsia="en-US" w:bidi="ar-EG"/>
        </w:rPr>
        <w:t>; 1</w:t>
      </w:r>
      <w:r w:rsidR="000B44AB">
        <w:rPr>
          <w:rFonts w:eastAsia="Times New Roman"/>
          <w:color w:val="000000"/>
          <w:sz w:val="20"/>
          <w:szCs w:val="20"/>
          <w:lang w:eastAsia="en-US" w:bidi="ar-EG"/>
        </w:rPr>
        <w:t>1</w:t>
      </w:r>
      <w:r w:rsidR="00227B37">
        <w:rPr>
          <w:rFonts w:eastAsia="Times New Roman"/>
          <w:color w:val="000000"/>
          <w:sz w:val="20"/>
          <w:szCs w:val="20"/>
          <w:lang w:eastAsia="en-US" w:bidi="ar-EG"/>
        </w:rPr>
        <w:t>(</w:t>
      </w:r>
      <w:r w:rsidR="00227B37">
        <w:rPr>
          <w:rFonts w:hint="eastAsia"/>
          <w:color w:val="000000"/>
          <w:sz w:val="20"/>
          <w:szCs w:val="20"/>
          <w:lang w:eastAsia="zh-CN" w:bidi="ar-EG"/>
        </w:rPr>
        <w:t>4</w:t>
      </w:r>
      <w:r w:rsidR="00227B37">
        <w:rPr>
          <w:rFonts w:eastAsia="Times New Roman"/>
          <w:color w:val="000000"/>
          <w:sz w:val="20"/>
          <w:szCs w:val="20"/>
          <w:lang w:eastAsia="en-US" w:bidi="ar-EG"/>
        </w:rPr>
        <w:t xml:space="preserve">): </w:t>
      </w:r>
      <w:r w:rsidR="00227B37">
        <w:rPr>
          <w:rFonts w:hint="eastAsia"/>
          <w:color w:val="000000"/>
          <w:sz w:val="20"/>
          <w:szCs w:val="20"/>
          <w:lang w:eastAsia="zh-CN" w:bidi="ar-EG"/>
        </w:rPr>
        <w:t>86</w:t>
      </w:r>
      <w:r w:rsidR="00D15E64">
        <w:rPr>
          <w:rFonts w:eastAsia="Times New Roman"/>
          <w:color w:val="000000"/>
          <w:sz w:val="20"/>
          <w:szCs w:val="20"/>
          <w:lang w:eastAsia="en-US" w:bidi="ar-EG"/>
        </w:rPr>
        <w:t>-</w:t>
      </w:r>
      <w:r w:rsidR="00D15E64">
        <w:rPr>
          <w:rFonts w:hint="eastAsia"/>
          <w:color w:val="000000"/>
          <w:sz w:val="20"/>
          <w:szCs w:val="20"/>
          <w:lang w:eastAsia="zh-CN" w:bidi="ar-EG"/>
        </w:rPr>
        <w:t>92</w:t>
      </w:r>
      <w:r w:rsidR="00725983" w:rsidRPr="00FC55AB">
        <w:rPr>
          <w:rFonts w:eastAsia="Times New Roman"/>
          <w:color w:val="000000"/>
          <w:sz w:val="20"/>
          <w:szCs w:val="20"/>
          <w:lang w:eastAsia="en-US" w:bidi="ar-EG"/>
        </w:rPr>
        <w:t xml:space="preserve">]. (ISSN: 1545-0740). </w:t>
      </w:r>
      <w:hyperlink r:id="rId8" w:history="1">
        <w:r w:rsidR="00792F7F" w:rsidRPr="000F708F">
          <w:rPr>
            <w:rStyle w:val="Hyperlink"/>
            <w:rFonts w:eastAsia="Times New Roman"/>
            <w:sz w:val="20"/>
            <w:szCs w:val="20"/>
            <w:lang w:eastAsia="en-US" w:bidi="ar-EG"/>
          </w:rPr>
          <w:t>http://www.sciencepub.net</w:t>
        </w:r>
      </w:hyperlink>
      <w:r w:rsidR="00725983" w:rsidRPr="00FC55AB">
        <w:rPr>
          <w:rFonts w:eastAsia="Times New Roman"/>
          <w:color w:val="000000"/>
          <w:sz w:val="20"/>
          <w:szCs w:val="20"/>
          <w:lang w:eastAsia="en-US" w:bidi="ar-EG"/>
        </w:rPr>
        <w:t>.</w:t>
      </w:r>
      <w:r w:rsidR="00792F7F">
        <w:rPr>
          <w:rFonts w:hint="eastAsia"/>
          <w:color w:val="000000"/>
          <w:sz w:val="20"/>
          <w:szCs w:val="20"/>
          <w:lang w:eastAsia="zh-CN" w:bidi="ar-EG"/>
        </w:rPr>
        <w:t xml:space="preserve"> </w:t>
      </w:r>
      <w:r w:rsidR="00227B37">
        <w:rPr>
          <w:rFonts w:hint="eastAsia"/>
          <w:color w:val="000000"/>
          <w:sz w:val="20"/>
          <w:szCs w:val="20"/>
          <w:lang w:eastAsia="zh-CN" w:bidi="ar-EG"/>
        </w:rPr>
        <w:t>14</w:t>
      </w:r>
    </w:p>
    <w:p w:rsidR="001817C7" w:rsidRPr="00532CE8" w:rsidRDefault="001817C7" w:rsidP="00725983">
      <w:pPr>
        <w:pStyle w:val="NoSpacing"/>
        <w:jc w:val="both"/>
        <w:rPr>
          <w:sz w:val="20"/>
          <w:szCs w:val="20"/>
        </w:rPr>
      </w:pPr>
    </w:p>
    <w:p w:rsidR="00B27955" w:rsidRPr="005B1CED" w:rsidRDefault="00442A1B" w:rsidP="00B27955">
      <w:pPr>
        <w:pStyle w:val="NoSpacing"/>
        <w:rPr>
          <w:bCs/>
          <w:sz w:val="20"/>
          <w:szCs w:val="20"/>
        </w:rPr>
      </w:pPr>
      <w:r w:rsidRPr="00532CE8">
        <w:rPr>
          <w:b/>
          <w:bCs/>
          <w:sz w:val="20"/>
          <w:szCs w:val="20"/>
          <w:lang w:bidi="ar-EG"/>
        </w:rPr>
        <w:t>Keywords</w:t>
      </w:r>
      <w:r w:rsidRPr="005B1CED">
        <w:rPr>
          <w:bCs/>
          <w:sz w:val="20"/>
          <w:szCs w:val="20"/>
          <w:lang w:bidi="ar-EG"/>
        </w:rPr>
        <w:t>:</w:t>
      </w:r>
      <w:r w:rsidRPr="005B1CED">
        <w:rPr>
          <w:sz w:val="20"/>
          <w:szCs w:val="20"/>
          <w:lang w:bidi="ar-EG"/>
        </w:rPr>
        <w:t xml:space="preserve"> </w:t>
      </w:r>
      <w:r w:rsidR="00B27955" w:rsidRPr="005B1CED">
        <w:rPr>
          <w:bCs/>
          <w:sz w:val="20"/>
          <w:szCs w:val="20"/>
        </w:rPr>
        <w:t>Basic Standards of Nursing care Neonatal</w:t>
      </w:r>
      <w:r w:rsidR="00B028AF" w:rsidRPr="005B1CED">
        <w:rPr>
          <w:bCs/>
          <w:sz w:val="20"/>
          <w:szCs w:val="20"/>
        </w:rPr>
        <w:t>-</w:t>
      </w:r>
      <w:r w:rsidR="00B27955" w:rsidRPr="005B1CED">
        <w:rPr>
          <w:bCs/>
          <w:sz w:val="20"/>
          <w:szCs w:val="20"/>
        </w:rPr>
        <w:t xml:space="preserve"> Intensive care unit.</w:t>
      </w:r>
    </w:p>
    <w:p w:rsidR="004D0467" w:rsidRPr="00532CE8" w:rsidRDefault="004D0467" w:rsidP="00442A1B">
      <w:pPr>
        <w:contextualSpacing/>
        <w:jc w:val="both"/>
        <w:rPr>
          <w:b/>
          <w:sz w:val="20"/>
          <w:szCs w:val="20"/>
        </w:rPr>
      </w:pPr>
    </w:p>
    <w:p w:rsidR="0047739C" w:rsidRDefault="0047739C" w:rsidP="00442A1B">
      <w:pPr>
        <w:autoSpaceDE w:val="0"/>
        <w:autoSpaceDN w:val="0"/>
        <w:adjustRightInd w:val="0"/>
        <w:contextualSpacing/>
        <w:jc w:val="both"/>
        <w:rPr>
          <w:b/>
          <w:bCs/>
          <w:sz w:val="20"/>
          <w:szCs w:val="20"/>
          <w:lang w:bidi="ar-EG"/>
        </w:rPr>
        <w:sectPr w:rsidR="0047739C" w:rsidSect="00F673C5">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6"/>
          <w:cols w:space="802"/>
          <w:rtlGutter/>
          <w:docGrid w:linePitch="360"/>
        </w:sectPr>
      </w:pPr>
    </w:p>
    <w:p w:rsidR="00442A1B" w:rsidRPr="00532CE8" w:rsidRDefault="00442A1B" w:rsidP="00442A1B">
      <w:pPr>
        <w:autoSpaceDE w:val="0"/>
        <w:autoSpaceDN w:val="0"/>
        <w:adjustRightInd w:val="0"/>
        <w:contextualSpacing/>
        <w:jc w:val="both"/>
        <w:rPr>
          <w:b/>
          <w:bCs/>
          <w:sz w:val="20"/>
          <w:szCs w:val="20"/>
          <w:lang w:bidi="ar-EG"/>
        </w:rPr>
      </w:pPr>
      <w:r w:rsidRPr="00532CE8">
        <w:rPr>
          <w:b/>
          <w:bCs/>
          <w:sz w:val="20"/>
          <w:szCs w:val="20"/>
          <w:lang w:bidi="ar-EG"/>
        </w:rPr>
        <w:lastRenderedPageBreak/>
        <w:t>1. Introduction</w:t>
      </w:r>
    </w:p>
    <w:p w:rsidR="00532CE8" w:rsidRPr="00532CE8" w:rsidRDefault="00532CE8" w:rsidP="00532CE8">
      <w:pPr>
        <w:ind w:firstLine="426"/>
        <w:jc w:val="both"/>
        <w:rPr>
          <w:color w:val="000000"/>
          <w:sz w:val="20"/>
          <w:szCs w:val="20"/>
          <w:rtl/>
        </w:rPr>
      </w:pPr>
      <w:r w:rsidRPr="00532CE8">
        <w:rPr>
          <w:sz w:val="20"/>
          <w:szCs w:val="20"/>
        </w:rPr>
        <w:t>The neonatal period is defined as the first four weeks subsequent to birth</w:t>
      </w:r>
      <w:r w:rsidRPr="00532CE8">
        <w:rPr>
          <w:sz w:val="20"/>
          <w:szCs w:val="20"/>
          <w:vertAlign w:val="superscript"/>
        </w:rPr>
        <w:t xml:space="preserve"> (1)</w:t>
      </w:r>
      <w:r w:rsidRPr="00532CE8">
        <w:rPr>
          <w:sz w:val="20"/>
          <w:szCs w:val="20"/>
        </w:rPr>
        <w:t>. Some newborns require observation and care that is beyond the scope of a normal newborn nursery, these are called high risk neonates</w:t>
      </w:r>
      <w:r w:rsidRPr="00532CE8">
        <w:rPr>
          <w:color w:val="000000"/>
          <w:sz w:val="20"/>
          <w:szCs w:val="20"/>
          <w:vertAlign w:val="superscript"/>
        </w:rPr>
        <w:t xml:space="preserve"> (2)</w:t>
      </w:r>
      <w:r w:rsidRPr="00532CE8">
        <w:rPr>
          <w:color w:val="000000"/>
          <w:sz w:val="20"/>
          <w:szCs w:val="20"/>
        </w:rPr>
        <w:t xml:space="preserve">. </w:t>
      </w:r>
      <w:r w:rsidRPr="00532CE8">
        <w:rPr>
          <w:sz w:val="20"/>
          <w:szCs w:val="20"/>
        </w:rPr>
        <w:t>High risk neonate can be defined as a newborn, regardless of gestational age or birth weight, which has a greater-than-average chance of morbidity or mortality, requiring early intervention that should be delivered at neonatal intensive care unit</w:t>
      </w:r>
      <w:r w:rsidRPr="00532CE8">
        <w:rPr>
          <w:sz w:val="20"/>
          <w:szCs w:val="20"/>
          <w:vertAlign w:val="superscript"/>
        </w:rPr>
        <w:t>(3)</w:t>
      </w:r>
      <w:r w:rsidRPr="00532CE8">
        <w:rPr>
          <w:sz w:val="20"/>
          <w:szCs w:val="20"/>
        </w:rPr>
        <w:t>. It provides care to full spectrum of newborns ranging from extremely premature infants, to high-risk and critically ill babies, to less critically ill babies who are recovering and maturing with</w:t>
      </w:r>
      <w:r w:rsidRPr="00532CE8">
        <w:rPr>
          <w:sz w:val="20"/>
          <w:szCs w:val="20"/>
          <w:lang w:bidi="ar-EG"/>
        </w:rPr>
        <w:t xml:space="preserve"> increased emphasis is being placed on the need for standards of care, as well as mechanisms which address the barriers to provision and use of quality care</w:t>
      </w:r>
      <w:r w:rsidRPr="00532CE8">
        <w:rPr>
          <w:sz w:val="20"/>
          <w:szCs w:val="20"/>
          <w:vertAlign w:val="superscript"/>
          <w:lang w:bidi="ar-EG"/>
        </w:rPr>
        <w:t>(4)</w:t>
      </w:r>
      <w:r w:rsidRPr="00532CE8">
        <w:rPr>
          <w:sz w:val="20"/>
          <w:szCs w:val="20"/>
          <w:lang w:bidi="ar-EG"/>
        </w:rPr>
        <w:t>.</w:t>
      </w:r>
      <w:r w:rsidRPr="00532CE8">
        <w:rPr>
          <w:sz w:val="20"/>
          <w:szCs w:val="20"/>
          <w:vertAlign w:val="superscript"/>
        </w:rPr>
        <w:t xml:space="preserve"> </w:t>
      </w:r>
      <w:r w:rsidRPr="00532CE8">
        <w:rPr>
          <w:color w:val="000000"/>
          <w:sz w:val="20"/>
          <w:szCs w:val="20"/>
        </w:rPr>
        <w:t>The first step in improving quality of nursing care is an articulation of standards of care that provide a mean for determining quality of care as well as accountability of the nurses</w:t>
      </w:r>
      <w:r w:rsidRPr="00532CE8">
        <w:rPr>
          <w:color w:val="000000"/>
          <w:sz w:val="20"/>
          <w:szCs w:val="20"/>
          <w:vertAlign w:val="superscript"/>
        </w:rPr>
        <w:t>(5)</w:t>
      </w:r>
      <w:r w:rsidRPr="00532CE8">
        <w:rPr>
          <w:color w:val="000000"/>
          <w:sz w:val="20"/>
          <w:szCs w:val="20"/>
        </w:rPr>
        <w:t>.</w:t>
      </w:r>
      <w:r w:rsidR="00792F7F">
        <w:rPr>
          <w:color w:val="000000"/>
          <w:sz w:val="20"/>
          <w:szCs w:val="20"/>
        </w:rPr>
        <w:t xml:space="preserve"> </w:t>
      </w:r>
      <w:r w:rsidRPr="00532CE8">
        <w:rPr>
          <w:sz w:val="20"/>
          <w:szCs w:val="20"/>
        </w:rPr>
        <w:t>A standard is defined as a professionally agreed level of performance, it provides the required knowledge and skills that can be used to orient new staff and to guide nurses in clinical practice</w:t>
      </w:r>
      <w:r w:rsidRPr="00532CE8">
        <w:rPr>
          <w:sz w:val="20"/>
          <w:szCs w:val="20"/>
          <w:vertAlign w:val="superscript"/>
        </w:rPr>
        <w:t xml:space="preserve"> (6)</w:t>
      </w:r>
      <w:r w:rsidRPr="00532CE8">
        <w:rPr>
          <w:sz w:val="20"/>
          <w:szCs w:val="20"/>
        </w:rPr>
        <w:t>.</w:t>
      </w:r>
      <w:r w:rsidR="00792F7F">
        <w:rPr>
          <w:sz w:val="20"/>
          <w:szCs w:val="20"/>
        </w:rPr>
        <w:t xml:space="preserve"> </w:t>
      </w:r>
      <w:r w:rsidRPr="00532CE8">
        <w:rPr>
          <w:sz w:val="20"/>
          <w:szCs w:val="20"/>
        </w:rPr>
        <w:t>Nurses are the key elements in critical care. They are required to keep pace with the rapid changes in health care, and provide quality of patient's care in a cost-effective manner</w:t>
      </w:r>
      <w:r w:rsidRPr="00532CE8">
        <w:rPr>
          <w:sz w:val="20"/>
          <w:szCs w:val="20"/>
          <w:vertAlign w:val="superscript"/>
        </w:rPr>
        <w:t xml:space="preserve"> (7)</w:t>
      </w:r>
      <w:r w:rsidRPr="00532CE8">
        <w:rPr>
          <w:color w:val="000000"/>
          <w:sz w:val="20"/>
          <w:szCs w:val="20"/>
        </w:rPr>
        <w:t>.</w:t>
      </w:r>
      <w:r w:rsidR="00792F7F">
        <w:rPr>
          <w:color w:val="000000"/>
          <w:sz w:val="20"/>
          <w:szCs w:val="20"/>
        </w:rPr>
        <w:t xml:space="preserve"> </w:t>
      </w:r>
    </w:p>
    <w:p w:rsidR="00532CE8" w:rsidRPr="00532CE8" w:rsidRDefault="00532CE8" w:rsidP="00517C84">
      <w:pPr>
        <w:spacing w:before="100" w:beforeAutospacing="1" w:after="100" w:afterAutospacing="1"/>
        <w:ind w:left="57" w:right="57"/>
        <w:contextualSpacing/>
        <w:jc w:val="both"/>
        <w:rPr>
          <w:sz w:val="20"/>
          <w:szCs w:val="20"/>
        </w:rPr>
      </w:pPr>
      <w:r w:rsidRPr="00532CE8">
        <w:rPr>
          <w:b/>
          <w:bCs/>
          <w:sz w:val="20"/>
          <w:szCs w:val="20"/>
          <w:lang w:bidi="ar-EG"/>
        </w:rPr>
        <w:lastRenderedPageBreak/>
        <w:t>Aim of the study:</w:t>
      </w:r>
      <w:r w:rsidRPr="00532CE8">
        <w:rPr>
          <w:sz w:val="20"/>
          <w:szCs w:val="20"/>
          <w:lang w:bidi="ar-EG"/>
        </w:rPr>
        <w:t xml:space="preserve"> was to assess</w:t>
      </w:r>
      <w:r w:rsidRPr="00532CE8">
        <w:rPr>
          <w:sz w:val="20"/>
          <w:szCs w:val="20"/>
        </w:rPr>
        <w:t xml:space="preserve"> actual performance of nurses working in Neonatal Intensive Care Unit at Tanta University Hospital.1</w:t>
      </w:r>
    </w:p>
    <w:p w:rsidR="00532CE8" w:rsidRPr="00532CE8" w:rsidRDefault="00532CE8" w:rsidP="00517C84">
      <w:pPr>
        <w:pStyle w:val="Title0"/>
        <w:tabs>
          <w:tab w:val="right" w:pos="0"/>
        </w:tabs>
        <w:ind w:left="57"/>
        <w:contextualSpacing/>
        <w:jc w:val="both"/>
        <w:rPr>
          <w:sz w:val="20"/>
          <w:szCs w:val="20"/>
        </w:rPr>
      </w:pPr>
      <w:proofErr w:type="gramStart"/>
      <w:r w:rsidRPr="00532CE8">
        <w:rPr>
          <w:sz w:val="20"/>
          <w:szCs w:val="20"/>
        </w:rPr>
        <w:t>2.Subjects</w:t>
      </w:r>
      <w:proofErr w:type="gramEnd"/>
      <w:r w:rsidRPr="00532CE8">
        <w:rPr>
          <w:sz w:val="20"/>
          <w:szCs w:val="20"/>
        </w:rPr>
        <w:t xml:space="preserve"> and Method:-</w:t>
      </w:r>
    </w:p>
    <w:p w:rsidR="00532CE8" w:rsidRPr="00532CE8" w:rsidRDefault="00792F7F" w:rsidP="00517C84">
      <w:pPr>
        <w:pStyle w:val="Title0"/>
        <w:tabs>
          <w:tab w:val="right" w:pos="0"/>
        </w:tabs>
        <w:ind w:left="57"/>
        <w:contextualSpacing/>
        <w:jc w:val="both"/>
        <w:rPr>
          <w:spacing w:val="-2"/>
          <w:kern w:val="16"/>
          <w:sz w:val="20"/>
          <w:szCs w:val="20"/>
        </w:rPr>
      </w:pPr>
      <w:r>
        <w:rPr>
          <w:sz w:val="20"/>
          <w:szCs w:val="20"/>
        </w:rPr>
        <w:t xml:space="preserve"> </w:t>
      </w:r>
      <w:r w:rsidR="00532CE8" w:rsidRPr="00532CE8">
        <w:rPr>
          <w:spacing w:val="-2"/>
          <w:kern w:val="16"/>
          <w:sz w:val="20"/>
          <w:szCs w:val="20"/>
        </w:rPr>
        <w:t xml:space="preserve">Research design: - </w:t>
      </w:r>
    </w:p>
    <w:p w:rsidR="00532CE8" w:rsidRPr="00532CE8" w:rsidRDefault="00532CE8" w:rsidP="005B1CED">
      <w:pPr>
        <w:pStyle w:val="BodyText3"/>
        <w:bidi w:val="0"/>
        <w:ind w:left="57" w:right="720" w:firstLine="663"/>
        <w:contextualSpacing/>
        <w:jc w:val="both"/>
        <w:rPr>
          <w:spacing w:val="-2"/>
          <w:kern w:val="16"/>
          <w:sz w:val="20"/>
          <w:szCs w:val="20"/>
        </w:rPr>
      </w:pPr>
      <w:r w:rsidRPr="00532CE8">
        <w:rPr>
          <w:sz w:val="20"/>
          <w:szCs w:val="20"/>
        </w:rPr>
        <w:t xml:space="preserve">A quasi-experimental research design </w:t>
      </w:r>
      <w:r w:rsidRPr="00532CE8">
        <w:rPr>
          <w:spacing w:val="-2"/>
          <w:kern w:val="16"/>
          <w:sz w:val="20"/>
          <w:szCs w:val="20"/>
        </w:rPr>
        <w:t>was used to accomplish</w:t>
      </w:r>
      <w:r w:rsidRPr="00532CE8">
        <w:rPr>
          <w:b/>
          <w:bCs/>
          <w:spacing w:val="-2"/>
          <w:kern w:val="16"/>
          <w:sz w:val="20"/>
          <w:szCs w:val="20"/>
        </w:rPr>
        <w:t xml:space="preserve"> </w:t>
      </w:r>
      <w:r w:rsidRPr="00532CE8">
        <w:rPr>
          <w:spacing w:val="-2"/>
          <w:kern w:val="16"/>
          <w:sz w:val="20"/>
          <w:szCs w:val="20"/>
        </w:rPr>
        <w:t>this study.</w:t>
      </w:r>
    </w:p>
    <w:p w:rsidR="00532CE8" w:rsidRPr="00532CE8" w:rsidRDefault="00532CE8" w:rsidP="00517C84">
      <w:pPr>
        <w:pStyle w:val="NoSpacing"/>
        <w:ind w:left="57"/>
        <w:jc w:val="both"/>
        <w:rPr>
          <w:b/>
          <w:bCs/>
          <w:kern w:val="16"/>
          <w:sz w:val="20"/>
          <w:szCs w:val="20"/>
        </w:rPr>
      </w:pPr>
      <w:r w:rsidRPr="00532CE8">
        <w:rPr>
          <w:b/>
          <w:bCs/>
          <w:kern w:val="16"/>
          <w:sz w:val="20"/>
          <w:szCs w:val="20"/>
        </w:rPr>
        <w:t>Setting:</w:t>
      </w:r>
    </w:p>
    <w:p w:rsidR="00532CE8" w:rsidRPr="00517C84" w:rsidRDefault="00532CE8" w:rsidP="00517C84">
      <w:pPr>
        <w:pStyle w:val="NoSpacing"/>
        <w:ind w:left="57" w:firstLine="369"/>
        <w:jc w:val="both"/>
        <w:rPr>
          <w:kern w:val="16"/>
          <w:sz w:val="20"/>
          <w:szCs w:val="20"/>
        </w:rPr>
      </w:pPr>
      <w:r w:rsidRPr="00517C84">
        <w:rPr>
          <w:kern w:val="16"/>
          <w:sz w:val="20"/>
          <w:szCs w:val="20"/>
        </w:rPr>
        <w:t>This study was carried out at the Neonatal Intensive Care Unit of Tanta University Hospital.</w:t>
      </w:r>
    </w:p>
    <w:p w:rsidR="00532CE8" w:rsidRPr="00532CE8" w:rsidRDefault="00532CE8" w:rsidP="00517C84">
      <w:pPr>
        <w:pStyle w:val="NoSpacing"/>
        <w:ind w:left="57"/>
        <w:jc w:val="both"/>
        <w:rPr>
          <w:b/>
          <w:bCs/>
          <w:sz w:val="20"/>
          <w:szCs w:val="20"/>
          <w:rtl/>
          <w:lang w:bidi="ar-EG"/>
        </w:rPr>
      </w:pPr>
      <w:r w:rsidRPr="00532CE8">
        <w:rPr>
          <w:b/>
          <w:bCs/>
          <w:sz w:val="20"/>
          <w:szCs w:val="20"/>
          <w:lang w:bidi="ar-EG"/>
        </w:rPr>
        <w:t>Sample:</w:t>
      </w:r>
      <w:r w:rsidR="00792F7F">
        <w:rPr>
          <w:b/>
          <w:bCs/>
          <w:sz w:val="20"/>
          <w:szCs w:val="20"/>
          <w:rtl/>
          <w:lang w:bidi="ar-EG"/>
        </w:rPr>
        <w:t xml:space="preserve"> </w:t>
      </w:r>
    </w:p>
    <w:p w:rsidR="00532CE8" w:rsidRPr="00532CE8" w:rsidRDefault="00532CE8" w:rsidP="005B1CED">
      <w:pPr>
        <w:pStyle w:val="NoSpacing"/>
        <w:ind w:left="57" w:firstLine="663"/>
        <w:jc w:val="both"/>
        <w:rPr>
          <w:kern w:val="16"/>
          <w:sz w:val="20"/>
          <w:szCs w:val="20"/>
        </w:rPr>
      </w:pPr>
      <w:proofErr w:type="gramStart"/>
      <w:r w:rsidRPr="00532CE8">
        <w:rPr>
          <w:kern w:val="16"/>
          <w:sz w:val="20"/>
          <w:szCs w:val="20"/>
        </w:rPr>
        <w:t>Consisted of all bedside nurses working in NICU responsible for providing direct care for neonates with any health problems in the previously mentioned setting.</w:t>
      </w:r>
      <w:proofErr w:type="gramEnd"/>
      <w:r w:rsidRPr="00532CE8">
        <w:rPr>
          <w:kern w:val="16"/>
          <w:sz w:val="20"/>
          <w:szCs w:val="20"/>
        </w:rPr>
        <w:t xml:space="preserve"> Their number was 70.</w:t>
      </w:r>
    </w:p>
    <w:p w:rsidR="00532CE8" w:rsidRPr="00517C84" w:rsidRDefault="00532CE8" w:rsidP="00517C84">
      <w:pPr>
        <w:ind w:left="57"/>
        <w:contextualSpacing/>
        <w:jc w:val="both"/>
        <w:rPr>
          <w:b/>
          <w:bCs/>
          <w:sz w:val="20"/>
          <w:szCs w:val="20"/>
          <w:lang w:bidi="ar-EG"/>
        </w:rPr>
      </w:pPr>
      <w:r w:rsidRPr="00517C84">
        <w:rPr>
          <w:b/>
          <w:bCs/>
          <w:sz w:val="20"/>
          <w:szCs w:val="20"/>
          <w:lang w:bidi="ar-EG"/>
        </w:rPr>
        <w:t>Tools:-</w:t>
      </w:r>
    </w:p>
    <w:p w:rsidR="00532CE8" w:rsidRPr="00517C84" w:rsidRDefault="00532CE8" w:rsidP="00517C84">
      <w:pPr>
        <w:pStyle w:val="NoSpacing"/>
        <w:jc w:val="both"/>
        <w:rPr>
          <w:sz w:val="22"/>
          <w:szCs w:val="22"/>
        </w:rPr>
      </w:pPr>
      <w:r w:rsidRPr="00517C84">
        <w:rPr>
          <w:sz w:val="22"/>
          <w:szCs w:val="22"/>
        </w:rPr>
        <w:t xml:space="preserve">1-A Structured questionnaire sheet for Neonatal Nursing management competences: This tool was developed to assess nurses' knowledge and skills related to the basic competences needed for neonatal care. </w:t>
      </w:r>
    </w:p>
    <w:p w:rsidR="00532CE8" w:rsidRDefault="00532CE8" w:rsidP="00517C84">
      <w:pPr>
        <w:pStyle w:val="NoSpacing"/>
        <w:jc w:val="both"/>
        <w:rPr>
          <w:spacing w:val="-2"/>
          <w:kern w:val="16"/>
          <w:sz w:val="22"/>
          <w:szCs w:val="22"/>
        </w:rPr>
      </w:pPr>
      <w:r w:rsidRPr="00517C84">
        <w:rPr>
          <w:spacing w:val="-2"/>
          <w:kern w:val="16"/>
          <w:sz w:val="22"/>
          <w:szCs w:val="22"/>
        </w:rPr>
        <w:t xml:space="preserve">2- Nurses practice observational checklist to assess their actual performance in providing direct care for those neonates. </w:t>
      </w:r>
    </w:p>
    <w:p w:rsidR="00517C84" w:rsidRDefault="00517C84" w:rsidP="00517C84">
      <w:pPr>
        <w:pStyle w:val="NoSpacing"/>
        <w:jc w:val="both"/>
        <w:rPr>
          <w:rFonts w:hint="eastAsia"/>
          <w:spacing w:val="-2"/>
          <w:kern w:val="16"/>
          <w:sz w:val="22"/>
          <w:szCs w:val="22"/>
          <w:lang w:eastAsia="zh-CN"/>
        </w:rPr>
      </w:pPr>
    </w:p>
    <w:p w:rsidR="00792F7F" w:rsidRDefault="00792F7F" w:rsidP="00517C84">
      <w:pPr>
        <w:pStyle w:val="NoSpacing"/>
        <w:jc w:val="both"/>
        <w:rPr>
          <w:rFonts w:hint="eastAsia"/>
          <w:spacing w:val="-2"/>
          <w:kern w:val="16"/>
          <w:sz w:val="22"/>
          <w:szCs w:val="22"/>
          <w:lang w:eastAsia="zh-CN"/>
        </w:rPr>
      </w:pPr>
    </w:p>
    <w:p w:rsidR="00792F7F" w:rsidRDefault="00792F7F" w:rsidP="00517C84">
      <w:pPr>
        <w:pStyle w:val="NoSpacing"/>
        <w:jc w:val="both"/>
        <w:rPr>
          <w:rFonts w:hint="eastAsia"/>
          <w:spacing w:val="-2"/>
          <w:kern w:val="16"/>
          <w:sz w:val="22"/>
          <w:szCs w:val="22"/>
          <w:lang w:eastAsia="zh-CN"/>
        </w:rPr>
      </w:pPr>
    </w:p>
    <w:p w:rsidR="00792F7F" w:rsidRPr="00517C84" w:rsidRDefault="00792F7F" w:rsidP="00517C84">
      <w:pPr>
        <w:pStyle w:val="NoSpacing"/>
        <w:jc w:val="both"/>
        <w:rPr>
          <w:rFonts w:hint="eastAsia"/>
          <w:spacing w:val="-2"/>
          <w:kern w:val="16"/>
          <w:sz w:val="22"/>
          <w:szCs w:val="22"/>
          <w:lang w:eastAsia="zh-CN"/>
        </w:rPr>
      </w:pPr>
    </w:p>
    <w:p w:rsidR="00532CE8" w:rsidRPr="00532CE8" w:rsidRDefault="00532CE8" w:rsidP="00517C84">
      <w:pPr>
        <w:ind w:right="-148"/>
        <w:jc w:val="both"/>
        <w:rPr>
          <w:sz w:val="20"/>
          <w:szCs w:val="20"/>
          <w:lang w:bidi="ar-EG"/>
        </w:rPr>
      </w:pPr>
      <w:r w:rsidRPr="00532CE8">
        <w:rPr>
          <w:b/>
          <w:bCs/>
          <w:sz w:val="20"/>
          <w:szCs w:val="20"/>
          <w:lang w:bidi="ar-EG"/>
        </w:rPr>
        <w:t>Method:</w:t>
      </w:r>
    </w:p>
    <w:p w:rsidR="00532CE8" w:rsidRPr="00517C84" w:rsidRDefault="00532CE8" w:rsidP="00517C84">
      <w:pPr>
        <w:pStyle w:val="NoSpacing"/>
        <w:ind w:left="142" w:hanging="142"/>
        <w:jc w:val="both"/>
        <w:rPr>
          <w:sz w:val="20"/>
          <w:szCs w:val="20"/>
        </w:rPr>
      </w:pPr>
      <w:r w:rsidRPr="00517C84">
        <w:rPr>
          <w:sz w:val="20"/>
          <w:szCs w:val="20"/>
        </w:rPr>
        <w:lastRenderedPageBreak/>
        <w:t>- All nurses were observed during different nursing procedure at different shifts (morning, afternoon and night shifts).</w:t>
      </w:r>
    </w:p>
    <w:p w:rsidR="00532CE8" w:rsidRPr="00517C84" w:rsidRDefault="00532CE8" w:rsidP="00517C84">
      <w:pPr>
        <w:pStyle w:val="NoSpacing"/>
        <w:ind w:left="142" w:hanging="142"/>
        <w:jc w:val="both"/>
        <w:rPr>
          <w:spacing w:val="-2"/>
          <w:sz w:val="20"/>
          <w:szCs w:val="20"/>
        </w:rPr>
      </w:pPr>
      <w:r w:rsidRPr="00517C84">
        <w:rPr>
          <w:sz w:val="20"/>
          <w:szCs w:val="20"/>
        </w:rPr>
        <w:t xml:space="preserve">- </w:t>
      </w:r>
      <w:r w:rsidRPr="00517C84">
        <w:rPr>
          <w:spacing w:val="-2"/>
          <w:sz w:val="20"/>
          <w:szCs w:val="20"/>
        </w:rPr>
        <w:t>The questionnaire was answered on an individual basis in the presence of the researcher. The time needed to answer the questionnaire ranged from thirty minutes to one hour. Data collection of this tool lasted approximately ten months.</w:t>
      </w:r>
    </w:p>
    <w:p w:rsidR="00532CE8" w:rsidRPr="00517C84" w:rsidRDefault="00532CE8" w:rsidP="00517C84">
      <w:pPr>
        <w:pStyle w:val="NoSpacing"/>
        <w:ind w:left="142" w:hanging="142"/>
        <w:jc w:val="both"/>
        <w:rPr>
          <w:sz w:val="20"/>
          <w:szCs w:val="20"/>
        </w:rPr>
      </w:pPr>
      <w:r w:rsidRPr="00517C84">
        <w:rPr>
          <w:spacing w:val="-2"/>
          <w:sz w:val="20"/>
          <w:szCs w:val="20"/>
        </w:rPr>
        <w:t xml:space="preserve">- </w:t>
      </w:r>
      <w:r w:rsidRPr="00517C84">
        <w:rPr>
          <w:sz w:val="20"/>
          <w:szCs w:val="20"/>
        </w:rPr>
        <w:t xml:space="preserve">Preparation of suitable media for teaching the nurses including; lectures, data show, poster, video, doll for </w:t>
      </w:r>
      <w:proofErr w:type="spellStart"/>
      <w:r w:rsidRPr="00517C84">
        <w:rPr>
          <w:sz w:val="20"/>
          <w:szCs w:val="20"/>
        </w:rPr>
        <w:t>redemonstration</w:t>
      </w:r>
      <w:proofErr w:type="spellEnd"/>
      <w:r w:rsidRPr="00517C84">
        <w:rPr>
          <w:sz w:val="20"/>
          <w:szCs w:val="20"/>
        </w:rPr>
        <w:t xml:space="preserve">, and book notes. </w:t>
      </w:r>
    </w:p>
    <w:p w:rsidR="00532CE8" w:rsidRPr="00517C84" w:rsidRDefault="00532CE8" w:rsidP="00517C84">
      <w:pPr>
        <w:pStyle w:val="NoSpacing"/>
        <w:ind w:left="142" w:hanging="142"/>
        <w:jc w:val="both"/>
        <w:rPr>
          <w:sz w:val="20"/>
          <w:szCs w:val="20"/>
        </w:rPr>
      </w:pPr>
      <w:r w:rsidRPr="00517C84">
        <w:rPr>
          <w:sz w:val="20"/>
          <w:szCs w:val="20"/>
        </w:rPr>
        <w:t xml:space="preserve">- Determining the framework of the standards; The </w:t>
      </w:r>
      <w:proofErr w:type="spellStart"/>
      <w:r w:rsidRPr="00517C84">
        <w:rPr>
          <w:sz w:val="20"/>
          <w:szCs w:val="20"/>
        </w:rPr>
        <w:t>Donnabedian</w:t>
      </w:r>
      <w:proofErr w:type="spellEnd"/>
      <w:r w:rsidRPr="00517C84">
        <w:rPr>
          <w:sz w:val="20"/>
          <w:szCs w:val="20"/>
        </w:rPr>
        <w:t xml:space="preserve"> model </w:t>
      </w:r>
      <w:r w:rsidRPr="00517C84">
        <w:rPr>
          <w:sz w:val="20"/>
          <w:szCs w:val="20"/>
          <w:vertAlign w:val="superscript"/>
        </w:rPr>
        <w:t>(8)</w:t>
      </w:r>
      <w:r w:rsidRPr="00517C84">
        <w:rPr>
          <w:sz w:val="20"/>
          <w:szCs w:val="20"/>
        </w:rPr>
        <w:t xml:space="preserve"> (structure, process and outcome) was used.</w:t>
      </w:r>
    </w:p>
    <w:p w:rsidR="00532CE8" w:rsidRPr="00517C84" w:rsidRDefault="00532CE8" w:rsidP="00517C84">
      <w:pPr>
        <w:pStyle w:val="NoSpacing"/>
        <w:ind w:left="142" w:hanging="142"/>
        <w:jc w:val="both"/>
        <w:rPr>
          <w:sz w:val="20"/>
          <w:szCs w:val="20"/>
        </w:rPr>
      </w:pPr>
      <w:proofErr w:type="gramStart"/>
      <w:r w:rsidRPr="00517C84">
        <w:rPr>
          <w:sz w:val="20"/>
          <w:szCs w:val="20"/>
        </w:rPr>
        <w:t>Implementation of the standard care strategies.</w:t>
      </w:r>
      <w:proofErr w:type="gramEnd"/>
    </w:p>
    <w:p w:rsidR="00532CE8" w:rsidRPr="00517C84" w:rsidRDefault="00532CE8" w:rsidP="00517C84">
      <w:pPr>
        <w:pStyle w:val="NoSpacing"/>
        <w:ind w:left="142" w:hanging="142"/>
        <w:jc w:val="both"/>
        <w:rPr>
          <w:sz w:val="20"/>
          <w:szCs w:val="20"/>
        </w:rPr>
      </w:pPr>
      <w:r w:rsidRPr="00517C84">
        <w:rPr>
          <w:sz w:val="20"/>
          <w:szCs w:val="20"/>
        </w:rPr>
        <w:t>- Nurses were divided into ten groups, seven nurses in each group.</w:t>
      </w:r>
    </w:p>
    <w:p w:rsidR="00532CE8" w:rsidRPr="00517C84" w:rsidRDefault="00532CE8" w:rsidP="00517C84">
      <w:pPr>
        <w:pStyle w:val="NoSpacing"/>
        <w:ind w:left="142" w:hanging="142"/>
        <w:jc w:val="both"/>
        <w:rPr>
          <w:sz w:val="20"/>
          <w:szCs w:val="20"/>
        </w:rPr>
      </w:pPr>
      <w:r w:rsidRPr="00517C84">
        <w:rPr>
          <w:sz w:val="20"/>
          <w:szCs w:val="20"/>
        </w:rPr>
        <w:t xml:space="preserve">-The standard of care was discussed for all nurses included in the study; it includes 13 sessions; daily care , high risk, infection control, CPR, suction, ventilator, phototherapy, kangaroo care, </w:t>
      </w:r>
      <w:proofErr w:type="spellStart"/>
      <w:r w:rsidRPr="00517C84">
        <w:rPr>
          <w:sz w:val="20"/>
          <w:szCs w:val="20"/>
        </w:rPr>
        <w:t>relactation</w:t>
      </w:r>
      <w:proofErr w:type="spellEnd"/>
      <w:r w:rsidRPr="00517C84">
        <w:rPr>
          <w:sz w:val="20"/>
          <w:szCs w:val="20"/>
        </w:rPr>
        <w:t>, tactile stimulation , palliative care , communication and discharge plan.)</w:t>
      </w:r>
    </w:p>
    <w:p w:rsidR="00532CE8" w:rsidRPr="00517C84" w:rsidRDefault="00532CE8" w:rsidP="00517C84">
      <w:pPr>
        <w:pStyle w:val="NoSpacing"/>
        <w:ind w:left="142" w:hanging="142"/>
        <w:jc w:val="both"/>
        <w:rPr>
          <w:sz w:val="20"/>
          <w:szCs w:val="20"/>
        </w:rPr>
      </w:pPr>
      <w:r w:rsidRPr="00517C84">
        <w:rPr>
          <w:sz w:val="20"/>
          <w:szCs w:val="20"/>
        </w:rPr>
        <w:t xml:space="preserve">Evaluation was done immediately and three </w:t>
      </w:r>
      <w:r w:rsidRPr="007E0246">
        <w:rPr>
          <w:color w:val="000000"/>
          <w:sz w:val="20"/>
          <w:szCs w:val="20"/>
        </w:rPr>
        <w:t>month</w:t>
      </w:r>
      <w:r w:rsidR="00846335" w:rsidRPr="007E0246">
        <w:rPr>
          <w:color w:val="000000"/>
          <w:sz w:val="20"/>
          <w:szCs w:val="20"/>
        </w:rPr>
        <w:t>s</w:t>
      </w:r>
      <w:r w:rsidRPr="007E0246">
        <w:rPr>
          <w:color w:val="000000"/>
          <w:sz w:val="20"/>
          <w:szCs w:val="20"/>
        </w:rPr>
        <w:t xml:space="preserve"> </w:t>
      </w:r>
      <w:r w:rsidRPr="00517C84">
        <w:rPr>
          <w:sz w:val="20"/>
          <w:szCs w:val="20"/>
        </w:rPr>
        <w:t>later.</w:t>
      </w:r>
    </w:p>
    <w:p w:rsidR="00532CE8" w:rsidRPr="00532CE8" w:rsidRDefault="00532CE8" w:rsidP="00517C84">
      <w:pPr>
        <w:ind w:right="26"/>
        <w:jc w:val="both"/>
        <w:rPr>
          <w:b/>
          <w:bCs/>
          <w:sz w:val="20"/>
          <w:szCs w:val="20"/>
        </w:rPr>
      </w:pPr>
      <w:r w:rsidRPr="00532CE8">
        <w:rPr>
          <w:b/>
          <w:bCs/>
          <w:sz w:val="20"/>
          <w:szCs w:val="20"/>
        </w:rPr>
        <w:t>Part (A):-Knowledge of the nurses regarding care of neonates at NICU was evaluated and classified as:</w:t>
      </w:r>
    </w:p>
    <w:p w:rsidR="00532CE8" w:rsidRPr="00532CE8" w:rsidRDefault="00792F7F" w:rsidP="00792F7F">
      <w:pPr>
        <w:ind w:right="26" w:firstLine="284"/>
        <w:jc w:val="both"/>
        <w:rPr>
          <w:sz w:val="20"/>
          <w:szCs w:val="20"/>
        </w:rPr>
      </w:pPr>
      <w:r>
        <w:rPr>
          <w:sz w:val="20"/>
          <w:szCs w:val="20"/>
        </w:rPr>
        <w:t xml:space="preserve">  </w:t>
      </w:r>
      <w:r w:rsidR="00532CE8" w:rsidRPr="00532CE8">
        <w:rPr>
          <w:sz w:val="20"/>
          <w:szCs w:val="20"/>
        </w:rPr>
        <w:t xml:space="preserve"> Every item was evaluated as follow:</w:t>
      </w:r>
    </w:p>
    <w:p w:rsidR="00532CE8" w:rsidRPr="00532CE8" w:rsidRDefault="00532CE8" w:rsidP="00517C84">
      <w:pPr>
        <w:numPr>
          <w:ilvl w:val="0"/>
          <w:numId w:val="21"/>
        </w:numPr>
        <w:tabs>
          <w:tab w:val="clear" w:pos="720"/>
          <w:tab w:val="num" w:pos="284"/>
        </w:tabs>
        <w:suppressAutoHyphens w:val="0"/>
        <w:ind w:left="284" w:right="26" w:hanging="218"/>
        <w:jc w:val="both"/>
        <w:rPr>
          <w:sz w:val="20"/>
          <w:szCs w:val="20"/>
        </w:rPr>
      </w:pPr>
      <w:r w:rsidRPr="00532CE8">
        <w:rPr>
          <w:sz w:val="20"/>
          <w:szCs w:val="20"/>
        </w:rPr>
        <w:t>Correct and complete answer was scored</w:t>
      </w:r>
      <w:r w:rsidR="00792F7F">
        <w:rPr>
          <w:sz w:val="20"/>
          <w:szCs w:val="20"/>
        </w:rPr>
        <w:t xml:space="preserve"> </w:t>
      </w:r>
      <w:r w:rsidRPr="00532CE8">
        <w:rPr>
          <w:sz w:val="20"/>
          <w:szCs w:val="20"/>
        </w:rPr>
        <w:t>(2)</w:t>
      </w:r>
    </w:p>
    <w:p w:rsidR="00532CE8" w:rsidRPr="00532CE8" w:rsidRDefault="00532CE8" w:rsidP="00517C84">
      <w:pPr>
        <w:numPr>
          <w:ilvl w:val="0"/>
          <w:numId w:val="21"/>
        </w:numPr>
        <w:tabs>
          <w:tab w:val="clear" w:pos="720"/>
          <w:tab w:val="num" w:pos="284"/>
        </w:tabs>
        <w:suppressAutoHyphens w:val="0"/>
        <w:ind w:left="284" w:right="26" w:hanging="218"/>
        <w:jc w:val="both"/>
        <w:rPr>
          <w:sz w:val="20"/>
          <w:szCs w:val="20"/>
        </w:rPr>
      </w:pPr>
      <w:r w:rsidRPr="00532CE8">
        <w:rPr>
          <w:sz w:val="20"/>
          <w:szCs w:val="20"/>
        </w:rPr>
        <w:t>Correct and incomplete answer had been scored (1)</w:t>
      </w:r>
    </w:p>
    <w:p w:rsidR="00532CE8" w:rsidRPr="00532CE8" w:rsidRDefault="00532CE8" w:rsidP="00517C84">
      <w:pPr>
        <w:numPr>
          <w:ilvl w:val="0"/>
          <w:numId w:val="21"/>
        </w:numPr>
        <w:tabs>
          <w:tab w:val="clear" w:pos="720"/>
          <w:tab w:val="num" w:pos="284"/>
        </w:tabs>
        <w:suppressAutoHyphens w:val="0"/>
        <w:ind w:left="284" w:right="26" w:hanging="218"/>
        <w:jc w:val="both"/>
        <w:rPr>
          <w:sz w:val="20"/>
          <w:szCs w:val="20"/>
        </w:rPr>
      </w:pPr>
      <w:r w:rsidRPr="00532CE8">
        <w:rPr>
          <w:sz w:val="20"/>
          <w:szCs w:val="20"/>
        </w:rPr>
        <w:t>incorrect and incomplete answer had been scored (0)</w:t>
      </w:r>
    </w:p>
    <w:p w:rsidR="00532CE8" w:rsidRPr="00532CE8" w:rsidRDefault="00532CE8" w:rsidP="00517C84">
      <w:pPr>
        <w:ind w:right="26" w:firstLine="426"/>
        <w:jc w:val="both"/>
        <w:rPr>
          <w:sz w:val="20"/>
          <w:szCs w:val="20"/>
        </w:rPr>
      </w:pPr>
      <w:r w:rsidRPr="00532CE8">
        <w:rPr>
          <w:sz w:val="20"/>
          <w:szCs w:val="20"/>
        </w:rPr>
        <w:t>Total score of knowledge items was calculated in percentage and a score of 70% or more is considered good, 60-69% fair &amp; less than 60% was considered poor.</w:t>
      </w:r>
    </w:p>
    <w:p w:rsidR="00532CE8" w:rsidRPr="00532CE8" w:rsidRDefault="00532CE8" w:rsidP="00517C84">
      <w:pPr>
        <w:ind w:right="26"/>
        <w:jc w:val="both"/>
        <w:rPr>
          <w:sz w:val="20"/>
          <w:szCs w:val="20"/>
        </w:rPr>
      </w:pPr>
    </w:p>
    <w:p w:rsidR="00532CE8" w:rsidRPr="00532CE8" w:rsidRDefault="00532CE8" w:rsidP="00517C84">
      <w:pPr>
        <w:ind w:right="26"/>
        <w:jc w:val="both"/>
        <w:rPr>
          <w:b/>
          <w:bCs/>
          <w:sz w:val="20"/>
          <w:szCs w:val="20"/>
        </w:rPr>
      </w:pPr>
      <w:r w:rsidRPr="00532CE8">
        <w:rPr>
          <w:b/>
          <w:bCs/>
          <w:sz w:val="20"/>
          <w:szCs w:val="20"/>
        </w:rPr>
        <w:t>Part (B):-Practice of the nurses regarding care of neonates at NICU was evaluated and classified as:</w:t>
      </w:r>
    </w:p>
    <w:p w:rsidR="00532CE8" w:rsidRPr="00532CE8" w:rsidRDefault="00532CE8" w:rsidP="00517C84">
      <w:pPr>
        <w:ind w:left="360" w:right="26"/>
        <w:jc w:val="both"/>
        <w:rPr>
          <w:sz w:val="20"/>
          <w:szCs w:val="20"/>
        </w:rPr>
      </w:pPr>
      <w:r w:rsidRPr="00532CE8">
        <w:rPr>
          <w:sz w:val="20"/>
          <w:szCs w:val="20"/>
        </w:rPr>
        <w:t>Every item evaluated as follow:</w:t>
      </w:r>
    </w:p>
    <w:p w:rsidR="00532CE8" w:rsidRPr="00532CE8" w:rsidRDefault="00532CE8" w:rsidP="00517C84">
      <w:pPr>
        <w:numPr>
          <w:ilvl w:val="0"/>
          <w:numId w:val="21"/>
        </w:numPr>
        <w:suppressAutoHyphens w:val="0"/>
        <w:ind w:right="26"/>
        <w:jc w:val="both"/>
        <w:rPr>
          <w:sz w:val="20"/>
          <w:szCs w:val="20"/>
        </w:rPr>
      </w:pPr>
      <w:r w:rsidRPr="00532CE8">
        <w:rPr>
          <w:sz w:val="20"/>
          <w:szCs w:val="20"/>
        </w:rPr>
        <w:t>Competent (Correct and complete done) had been scored (2)</w:t>
      </w:r>
    </w:p>
    <w:p w:rsidR="00532CE8" w:rsidRPr="00532CE8" w:rsidRDefault="00532CE8" w:rsidP="009F7763">
      <w:pPr>
        <w:numPr>
          <w:ilvl w:val="0"/>
          <w:numId w:val="21"/>
        </w:numPr>
        <w:suppressAutoHyphens w:val="0"/>
        <w:ind w:right="26"/>
        <w:jc w:val="both"/>
        <w:rPr>
          <w:sz w:val="20"/>
          <w:szCs w:val="20"/>
        </w:rPr>
      </w:pPr>
      <w:r w:rsidRPr="00532CE8">
        <w:rPr>
          <w:sz w:val="20"/>
          <w:szCs w:val="20"/>
        </w:rPr>
        <w:t>incompetent (Correct and incomplete done) had been scored (</w:t>
      </w:r>
      <w:r w:rsidR="009F7763">
        <w:rPr>
          <w:sz w:val="20"/>
          <w:szCs w:val="20"/>
        </w:rPr>
        <w:t>0</w:t>
      </w:r>
      <w:r w:rsidRPr="00532CE8">
        <w:rPr>
          <w:sz w:val="20"/>
          <w:szCs w:val="20"/>
        </w:rPr>
        <w:t>)</w:t>
      </w:r>
    </w:p>
    <w:p w:rsidR="00532CE8" w:rsidRPr="00532CE8" w:rsidRDefault="00532CE8" w:rsidP="009F7763">
      <w:pPr>
        <w:numPr>
          <w:ilvl w:val="0"/>
          <w:numId w:val="21"/>
        </w:numPr>
        <w:suppressAutoHyphens w:val="0"/>
        <w:ind w:right="26"/>
        <w:jc w:val="both"/>
        <w:rPr>
          <w:sz w:val="20"/>
          <w:szCs w:val="20"/>
        </w:rPr>
      </w:pPr>
      <w:r w:rsidRPr="00532CE8">
        <w:rPr>
          <w:sz w:val="20"/>
          <w:szCs w:val="20"/>
        </w:rPr>
        <w:t>incorrect or not done had been scored (</w:t>
      </w:r>
      <w:r w:rsidR="009F7763">
        <w:rPr>
          <w:sz w:val="20"/>
          <w:szCs w:val="20"/>
        </w:rPr>
        <w:t>0</w:t>
      </w:r>
      <w:r w:rsidRPr="00532CE8">
        <w:rPr>
          <w:sz w:val="20"/>
          <w:szCs w:val="20"/>
        </w:rPr>
        <w:t>)</w:t>
      </w:r>
    </w:p>
    <w:p w:rsidR="00532CE8" w:rsidRPr="00532CE8" w:rsidRDefault="00532CE8" w:rsidP="00517C84">
      <w:pPr>
        <w:ind w:right="26" w:firstLine="426"/>
        <w:jc w:val="both"/>
        <w:rPr>
          <w:sz w:val="20"/>
          <w:szCs w:val="20"/>
        </w:rPr>
      </w:pPr>
      <w:proofErr w:type="gramStart"/>
      <w:r w:rsidRPr="00532CE8">
        <w:rPr>
          <w:sz w:val="20"/>
          <w:szCs w:val="20"/>
        </w:rPr>
        <w:t xml:space="preserve">The scoring system of the practice including zero point for either incorrectly or not </w:t>
      </w:r>
      <w:r w:rsidR="00517C84" w:rsidRPr="00532CE8">
        <w:rPr>
          <w:sz w:val="20"/>
          <w:szCs w:val="20"/>
        </w:rPr>
        <w:t>done,</w:t>
      </w:r>
      <w:r w:rsidRPr="00532CE8">
        <w:rPr>
          <w:sz w:val="20"/>
          <w:szCs w:val="20"/>
        </w:rPr>
        <w:t xml:space="preserve"> because </w:t>
      </w:r>
      <w:r w:rsidR="00517C84" w:rsidRPr="00532CE8">
        <w:rPr>
          <w:sz w:val="20"/>
          <w:szCs w:val="20"/>
        </w:rPr>
        <w:t>this result</w:t>
      </w:r>
      <w:r w:rsidRPr="00532CE8">
        <w:rPr>
          <w:sz w:val="20"/>
          <w:szCs w:val="20"/>
        </w:rPr>
        <w:t xml:space="preserve"> will affect the survival of the neonates.</w:t>
      </w:r>
      <w:proofErr w:type="gramEnd"/>
      <w:r w:rsidRPr="00532CE8">
        <w:rPr>
          <w:sz w:val="20"/>
          <w:szCs w:val="20"/>
        </w:rPr>
        <w:t xml:space="preserve"> </w:t>
      </w:r>
    </w:p>
    <w:p w:rsidR="00532CE8" w:rsidRPr="00532CE8" w:rsidRDefault="00532CE8" w:rsidP="00517C84">
      <w:pPr>
        <w:ind w:right="26"/>
        <w:jc w:val="both"/>
        <w:rPr>
          <w:sz w:val="20"/>
          <w:szCs w:val="20"/>
        </w:rPr>
      </w:pPr>
      <w:r w:rsidRPr="00532CE8">
        <w:rPr>
          <w:sz w:val="20"/>
          <w:szCs w:val="20"/>
        </w:rPr>
        <w:t>The total score of every item had been calculated in percentage and classified as follow:</w:t>
      </w:r>
    </w:p>
    <w:p w:rsidR="00532CE8" w:rsidRPr="00532CE8" w:rsidRDefault="00532CE8" w:rsidP="00517C84">
      <w:pPr>
        <w:numPr>
          <w:ilvl w:val="0"/>
          <w:numId w:val="22"/>
        </w:numPr>
        <w:suppressAutoHyphens w:val="0"/>
        <w:ind w:right="26"/>
        <w:jc w:val="both"/>
        <w:rPr>
          <w:sz w:val="20"/>
          <w:szCs w:val="20"/>
        </w:rPr>
      </w:pPr>
      <w:r w:rsidRPr="00532CE8">
        <w:rPr>
          <w:sz w:val="20"/>
          <w:szCs w:val="20"/>
        </w:rPr>
        <w:t>85 and more had been considered good</w:t>
      </w:r>
    </w:p>
    <w:p w:rsidR="00532CE8" w:rsidRPr="00532CE8" w:rsidRDefault="00532CE8" w:rsidP="00517C84">
      <w:pPr>
        <w:numPr>
          <w:ilvl w:val="0"/>
          <w:numId w:val="22"/>
        </w:numPr>
        <w:suppressAutoHyphens w:val="0"/>
        <w:ind w:right="26"/>
        <w:jc w:val="both"/>
        <w:rPr>
          <w:sz w:val="20"/>
          <w:szCs w:val="20"/>
        </w:rPr>
      </w:pPr>
      <w:r w:rsidRPr="00532CE8">
        <w:rPr>
          <w:sz w:val="20"/>
          <w:szCs w:val="20"/>
        </w:rPr>
        <w:t>70-84 % had been considered fair.</w:t>
      </w:r>
    </w:p>
    <w:p w:rsidR="00532CE8" w:rsidRPr="00532CE8" w:rsidRDefault="00532CE8" w:rsidP="00517C84">
      <w:pPr>
        <w:numPr>
          <w:ilvl w:val="0"/>
          <w:numId w:val="22"/>
        </w:numPr>
        <w:suppressAutoHyphens w:val="0"/>
        <w:ind w:right="26"/>
        <w:jc w:val="both"/>
        <w:rPr>
          <w:sz w:val="20"/>
          <w:szCs w:val="20"/>
        </w:rPr>
      </w:pPr>
      <w:r w:rsidRPr="00532CE8">
        <w:rPr>
          <w:sz w:val="20"/>
          <w:szCs w:val="20"/>
        </w:rPr>
        <w:t>Less than 70% had been considered poor.</w:t>
      </w:r>
    </w:p>
    <w:p w:rsidR="00532CE8" w:rsidRPr="00517C84" w:rsidRDefault="00532CE8" w:rsidP="00517C84">
      <w:pPr>
        <w:pStyle w:val="NoSpacing"/>
        <w:jc w:val="both"/>
        <w:rPr>
          <w:b/>
          <w:bCs/>
          <w:sz w:val="20"/>
          <w:szCs w:val="20"/>
          <w:lang w:bidi="ar-EG"/>
        </w:rPr>
      </w:pPr>
      <w:proofErr w:type="gramStart"/>
      <w:r w:rsidRPr="00517C84">
        <w:rPr>
          <w:b/>
          <w:bCs/>
          <w:sz w:val="20"/>
          <w:szCs w:val="20"/>
          <w:lang w:bidi="ar-EG"/>
        </w:rPr>
        <w:t>3.Results</w:t>
      </w:r>
      <w:proofErr w:type="gramEnd"/>
      <w:r w:rsidRPr="00517C84">
        <w:rPr>
          <w:b/>
          <w:bCs/>
          <w:sz w:val="20"/>
          <w:szCs w:val="20"/>
          <w:lang w:bidi="ar-EG"/>
        </w:rPr>
        <w:t>:</w:t>
      </w:r>
    </w:p>
    <w:p w:rsidR="00532CE8" w:rsidRPr="00517C84" w:rsidRDefault="00532CE8" w:rsidP="00517C84">
      <w:pPr>
        <w:pStyle w:val="NoSpacing"/>
        <w:ind w:firstLine="426"/>
        <w:jc w:val="both"/>
        <w:rPr>
          <w:sz w:val="20"/>
          <w:szCs w:val="20"/>
        </w:rPr>
      </w:pPr>
      <w:r w:rsidRPr="00517C84">
        <w:rPr>
          <w:sz w:val="20"/>
          <w:szCs w:val="20"/>
        </w:rPr>
        <w:lastRenderedPageBreak/>
        <w:t>Table (1) illustrates the general characteristics of nurses included in the study. It was observed that, nearly two third (60%) of the nurses were 30 to less than 40 years old, with mean age were 31 ± 6. Regarding their education, 67.1% of nurses are secondary nursing school graduates while 24.3 % of them have completed their university nursing education and only 8.6 % of them have a technical nursing institute certification.</w:t>
      </w:r>
    </w:p>
    <w:p w:rsidR="00532CE8" w:rsidRPr="00517C84" w:rsidRDefault="00532CE8" w:rsidP="00517C84">
      <w:pPr>
        <w:pStyle w:val="NoSpacing"/>
        <w:ind w:firstLine="426"/>
        <w:jc w:val="both"/>
        <w:rPr>
          <w:sz w:val="20"/>
          <w:szCs w:val="20"/>
        </w:rPr>
      </w:pPr>
      <w:r w:rsidRPr="00517C84">
        <w:rPr>
          <w:sz w:val="20"/>
          <w:szCs w:val="20"/>
        </w:rPr>
        <w:t>Unfortunately, the same table indicates that only 12.9 % of nurses have attended specific course/ training in neonatology, and the majority of them (87.1%) did not attain any course or training. It was observed that most of them (85.7) were married and 14.3% were single. In relation to their years of experience in NICU, the result reveals that the mean years of experience in NICU were 11.6±5.8 years.</w:t>
      </w:r>
    </w:p>
    <w:p w:rsidR="00517C84" w:rsidRPr="007E0246" w:rsidRDefault="00517C84" w:rsidP="00532CE8">
      <w:pPr>
        <w:ind w:left="1080" w:hanging="1080"/>
        <w:jc w:val="both"/>
        <w:rPr>
          <w:b/>
          <w:bCs/>
          <w:color w:val="000000"/>
          <w:sz w:val="20"/>
          <w:szCs w:val="20"/>
        </w:rPr>
      </w:pPr>
    </w:p>
    <w:p w:rsidR="00532CE8" w:rsidRPr="00532CE8" w:rsidRDefault="00532CE8" w:rsidP="00532CE8">
      <w:pPr>
        <w:ind w:left="1080" w:hanging="1080"/>
        <w:jc w:val="both"/>
        <w:rPr>
          <w:b/>
          <w:bCs/>
          <w:sz w:val="20"/>
          <w:szCs w:val="20"/>
        </w:rPr>
      </w:pPr>
      <w:r w:rsidRPr="00532CE8">
        <w:rPr>
          <w:b/>
          <w:bCs/>
          <w:sz w:val="20"/>
          <w:szCs w:val="20"/>
        </w:rPr>
        <w:t>Table (</w:t>
      </w:r>
      <w:r w:rsidRPr="00532CE8">
        <w:rPr>
          <w:sz w:val="20"/>
          <w:szCs w:val="20"/>
          <w:rtl/>
        </w:rPr>
        <w:t>1</w:t>
      </w:r>
      <w:r w:rsidRPr="00532CE8">
        <w:rPr>
          <w:b/>
          <w:bCs/>
          <w:sz w:val="20"/>
          <w:szCs w:val="20"/>
        </w:rPr>
        <w:t>): Distribution of the Nurses According to Their General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757"/>
        <w:gridCol w:w="596"/>
      </w:tblGrid>
      <w:tr w:rsidR="00532CE8" w:rsidRPr="005B1CED" w:rsidTr="00792F7F">
        <w:trPr>
          <w:trHeight w:val="168"/>
        </w:trPr>
        <w:tc>
          <w:tcPr>
            <w:tcW w:w="3511" w:type="pct"/>
            <w:tcMar>
              <w:top w:w="29" w:type="dxa"/>
              <w:left w:w="115" w:type="dxa"/>
              <w:bottom w:w="29" w:type="dxa"/>
              <w:right w:w="115" w:type="dxa"/>
            </w:tcMar>
            <w:vAlign w:val="center"/>
          </w:tcPr>
          <w:p w:rsidR="00532CE8" w:rsidRPr="005B1CED" w:rsidRDefault="00532CE8" w:rsidP="00A14912">
            <w:pPr>
              <w:spacing w:before="120" w:after="120"/>
              <w:jc w:val="both"/>
              <w:rPr>
                <w:rFonts w:eastAsia="Times New Roman"/>
                <w:b/>
                <w:bCs/>
                <w:sz w:val="16"/>
                <w:szCs w:val="16"/>
              </w:rPr>
            </w:pPr>
            <w:r w:rsidRPr="005B1CED">
              <w:rPr>
                <w:rFonts w:eastAsia="Times New Roman"/>
                <w:b/>
                <w:bCs/>
                <w:sz w:val="16"/>
                <w:szCs w:val="16"/>
              </w:rPr>
              <w:t>Characteristics</w:t>
            </w:r>
          </w:p>
        </w:tc>
        <w:tc>
          <w:tcPr>
            <w:tcW w:w="833" w:type="pct"/>
          </w:tcPr>
          <w:p w:rsidR="00532CE8" w:rsidRPr="005B1CED" w:rsidRDefault="00532CE8" w:rsidP="00A14912">
            <w:pPr>
              <w:spacing w:before="240" w:after="40"/>
              <w:jc w:val="both"/>
              <w:rPr>
                <w:rFonts w:eastAsia="Times New Roman"/>
                <w:b/>
                <w:bCs/>
                <w:sz w:val="16"/>
                <w:szCs w:val="16"/>
              </w:rPr>
            </w:pPr>
            <w:r w:rsidRPr="005B1CED">
              <w:rPr>
                <w:rFonts w:eastAsia="Times New Roman"/>
                <w:b/>
                <w:bCs/>
                <w:sz w:val="16"/>
                <w:szCs w:val="16"/>
              </w:rPr>
              <w:t>No. = 70</w:t>
            </w:r>
          </w:p>
        </w:tc>
        <w:tc>
          <w:tcPr>
            <w:tcW w:w="656" w:type="pct"/>
          </w:tcPr>
          <w:p w:rsidR="00532CE8" w:rsidRPr="005B1CED" w:rsidRDefault="00532CE8" w:rsidP="00A14912">
            <w:pPr>
              <w:spacing w:before="240" w:after="40"/>
              <w:jc w:val="both"/>
              <w:rPr>
                <w:rFonts w:eastAsia="Times New Roman"/>
                <w:b/>
                <w:bCs/>
                <w:sz w:val="16"/>
                <w:szCs w:val="16"/>
              </w:rPr>
            </w:pPr>
            <w:r w:rsidRPr="005B1CED">
              <w:rPr>
                <w:rFonts w:eastAsia="Times New Roman"/>
                <w:b/>
                <w:bCs/>
                <w:sz w:val="16"/>
                <w:szCs w:val="16"/>
              </w:rPr>
              <w:t>%</w:t>
            </w:r>
          </w:p>
        </w:tc>
      </w:tr>
      <w:tr w:rsidR="00532CE8" w:rsidRPr="005B1CED" w:rsidTr="00693D0D">
        <w:trPr>
          <w:trHeight w:val="470"/>
        </w:trPr>
        <w:tc>
          <w:tcPr>
            <w:tcW w:w="3511" w:type="pct"/>
          </w:tcPr>
          <w:p w:rsidR="00532CE8" w:rsidRPr="005B1CED" w:rsidRDefault="00532CE8" w:rsidP="00A14912">
            <w:pPr>
              <w:spacing w:before="2" w:after="8"/>
              <w:jc w:val="both"/>
              <w:rPr>
                <w:rFonts w:eastAsia="Times New Roman"/>
                <w:b/>
                <w:bCs/>
                <w:sz w:val="16"/>
                <w:szCs w:val="16"/>
              </w:rPr>
            </w:pPr>
          </w:p>
          <w:p w:rsidR="00532CE8" w:rsidRPr="005B1CED" w:rsidRDefault="00532CE8" w:rsidP="00A14912">
            <w:pPr>
              <w:spacing w:before="2" w:after="8"/>
              <w:jc w:val="both"/>
              <w:rPr>
                <w:rFonts w:eastAsia="Times New Roman"/>
                <w:b/>
                <w:bCs/>
                <w:sz w:val="16"/>
                <w:szCs w:val="16"/>
              </w:rPr>
            </w:pPr>
            <w:r w:rsidRPr="005B1CED">
              <w:rPr>
                <w:rFonts w:eastAsia="Times New Roman"/>
                <w:b/>
                <w:bCs/>
                <w:sz w:val="16"/>
                <w:szCs w:val="16"/>
              </w:rPr>
              <w:t>Age in years</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20 –</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30 –</w:t>
            </w:r>
          </w:p>
          <w:p w:rsidR="00532CE8" w:rsidRPr="005B1CED" w:rsidRDefault="00532CE8" w:rsidP="00A14912">
            <w:pPr>
              <w:spacing w:before="2" w:after="8"/>
              <w:jc w:val="both"/>
              <w:rPr>
                <w:rFonts w:eastAsia="Times New Roman"/>
                <w:b/>
                <w:bCs/>
                <w:sz w:val="16"/>
                <w:szCs w:val="16"/>
              </w:rPr>
            </w:pPr>
            <w:r w:rsidRPr="005B1CED">
              <w:rPr>
                <w:rFonts w:eastAsia="Times New Roman"/>
                <w:sz w:val="16"/>
                <w:szCs w:val="16"/>
              </w:rPr>
              <w:t>40 –50</w:t>
            </w:r>
          </w:p>
        </w:tc>
        <w:tc>
          <w:tcPr>
            <w:tcW w:w="833" w:type="pct"/>
          </w:tcPr>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24</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42</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4</w:t>
            </w:r>
          </w:p>
        </w:tc>
        <w:tc>
          <w:tcPr>
            <w:tcW w:w="656" w:type="pct"/>
          </w:tcPr>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34.3</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60</w:t>
            </w:r>
          </w:p>
          <w:p w:rsidR="00532CE8" w:rsidRPr="005B1CED" w:rsidRDefault="00532CE8" w:rsidP="00A14912">
            <w:pPr>
              <w:spacing w:before="2" w:after="8"/>
              <w:jc w:val="both"/>
              <w:rPr>
                <w:rFonts w:eastAsia="Times New Roman"/>
                <w:b/>
                <w:bCs/>
                <w:sz w:val="16"/>
                <w:szCs w:val="16"/>
              </w:rPr>
            </w:pPr>
            <w:r w:rsidRPr="005B1CED">
              <w:rPr>
                <w:rFonts w:eastAsia="Times New Roman"/>
                <w:sz w:val="16"/>
                <w:szCs w:val="16"/>
              </w:rPr>
              <w:t>5.7</w:t>
            </w:r>
          </w:p>
        </w:tc>
      </w:tr>
      <w:tr w:rsidR="00532CE8" w:rsidRPr="005B1CED" w:rsidTr="00693D0D">
        <w:trPr>
          <w:trHeight w:val="67"/>
        </w:trPr>
        <w:tc>
          <w:tcPr>
            <w:tcW w:w="3511" w:type="pct"/>
          </w:tcPr>
          <w:p w:rsidR="00532CE8" w:rsidRPr="005B1CED" w:rsidRDefault="00532CE8" w:rsidP="00A14912">
            <w:pPr>
              <w:spacing w:before="2" w:after="8"/>
              <w:jc w:val="both"/>
              <w:rPr>
                <w:rFonts w:eastAsia="Times New Roman"/>
                <w:b/>
                <w:bCs/>
                <w:sz w:val="16"/>
                <w:szCs w:val="16"/>
              </w:rPr>
            </w:pPr>
            <w:r w:rsidRPr="005B1CED">
              <w:rPr>
                <w:rFonts w:eastAsia="Times New Roman"/>
                <w:b/>
                <w:bCs/>
                <w:sz w:val="16"/>
                <w:szCs w:val="16"/>
              </w:rPr>
              <w:t>Total</w:t>
            </w:r>
          </w:p>
        </w:tc>
        <w:tc>
          <w:tcPr>
            <w:tcW w:w="833" w:type="pct"/>
          </w:tcPr>
          <w:p w:rsidR="00532CE8" w:rsidRPr="005B1CED" w:rsidRDefault="00532CE8" w:rsidP="00A14912">
            <w:pPr>
              <w:spacing w:before="2" w:after="8"/>
              <w:jc w:val="both"/>
              <w:rPr>
                <w:rFonts w:eastAsia="Times New Roman"/>
                <w:sz w:val="16"/>
                <w:szCs w:val="16"/>
              </w:rPr>
            </w:pPr>
            <w:r w:rsidRPr="005B1CED">
              <w:rPr>
                <w:rFonts w:eastAsia="Times New Roman"/>
                <w:b/>
                <w:bCs/>
                <w:sz w:val="16"/>
                <w:szCs w:val="16"/>
              </w:rPr>
              <w:t>70</w:t>
            </w:r>
          </w:p>
        </w:tc>
        <w:tc>
          <w:tcPr>
            <w:tcW w:w="656" w:type="pct"/>
          </w:tcPr>
          <w:p w:rsidR="00532CE8" w:rsidRPr="005B1CED" w:rsidRDefault="00792F7F" w:rsidP="00A14912">
            <w:pPr>
              <w:spacing w:before="2" w:after="8"/>
              <w:jc w:val="both"/>
              <w:rPr>
                <w:rFonts w:eastAsia="Times New Roman"/>
                <w:sz w:val="16"/>
                <w:szCs w:val="16"/>
              </w:rPr>
            </w:pPr>
            <w:r>
              <w:rPr>
                <w:rFonts w:eastAsia="Times New Roman"/>
                <w:b/>
                <w:bCs/>
                <w:sz w:val="16"/>
                <w:szCs w:val="16"/>
              </w:rPr>
              <w:t xml:space="preserve"> </w:t>
            </w:r>
            <w:r w:rsidR="00532CE8" w:rsidRPr="005B1CED">
              <w:rPr>
                <w:rFonts w:eastAsia="Times New Roman"/>
                <w:b/>
                <w:bCs/>
                <w:sz w:val="16"/>
                <w:szCs w:val="16"/>
              </w:rPr>
              <w:t>100</w:t>
            </w:r>
          </w:p>
        </w:tc>
      </w:tr>
      <w:tr w:rsidR="00532CE8" w:rsidRPr="005B1CED" w:rsidTr="00693D0D">
        <w:trPr>
          <w:trHeight w:val="67"/>
        </w:trPr>
        <w:tc>
          <w:tcPr>
            <w:tcW w:w="3511" w:type="pct"/>
          </w:tcPr>
          <w:p w:rsidR="00532CE8" w:rsidRPr="005B1CED" w:rsidRDefault="00532CE8" w:rsidP="00A14912">
            <w:pPr>
              <w:spacing w:before="2" w:after="8"/>
              <w:jc w:val="both"/>
              <w:rPr>
                <w:rFonts w:eastAsia="Times New Roman"/>
                <w:b/>
                <w:bCs/>
                <w:sz w:val="16"/>
                <w:szCs w:val="16"/>
              </w:rPr>
            </w:pPr>
            <w:r w:rsidRPr="005B1CED">
              <w:rPr>
                <w:rFonts w:eastAsia="Times New Roman"/>
                <w:b/>
                <w:bCs/>
                <w:sz w:val="16"/>
                <w:szCs w:val="16"/>
              </w:rPr>
              <w:t>X</w:t>
            </w:r>
            <w:r w:rsidR="00792F7F">
              <w:rPr>
                <w:rFonts w:eastAsia="Times New Roman"/>
                <w:b/>
                <w:bCs/>
                <w:sz w:val="16"/>
                <w:szCs w:val="16"/>
              </w:rPr>
              <w:t xml:space="preserve"> </w:t>
            </w:r>
            <w:r w:rsidRPr="005B1CED">
              <w:rPr>
                <w:rFonts w:eastAsia="Times New Roman"/>
                <w:b/>
                <w:bCs/>
                <w:sz w:val="16"/>
                <w:szCs w:val="16"/>
                <w:rtl/>
              </w:rPr>
              <w:t>±</w:t>
            </w:r>
            <w:r w:rsidRPr="005B1CED">
              <w:rPr>
                <w:rFonts w:eastAsia="Times New Roman"/>
                <w:b/>
                <w:bCs/>
                <w:sz w:val="16"/>
                <w:szCs w:val="16"/>
              </w:rPr>
              <w:t>SD</w:t>
            </w:r>
          </w:p>
        </w:tc>
        <w:tc>
          <w:tcPr>
            <w:tcW w:w="1489" w:type="pct"/>
            <w:gridSpan w:val="2"/>
          </w:tcPr>
          <w:p w:rsidR="00532CE8" w:rsidRPr="005B1CED" w:rsidRDefault="00532CE8" w:rsidP="00A14912">
            <w:pPr>
              <w:spacing w:before="2" w:after="8"/>
              <w:jc w:val="both"/>
              <w:rPr>
                <w:rFonts w:eastAsia="Times New Roman"/>
                <w:sz w:val="16"/>
                <w:szCs w:val="16"/>
              </w:rPr>
            </w:pPr>
            <w:r w:rsidRPr="005B1CED">
              <w:rPr>
                <w:rFonts w:eastAsia="Times New Roman"/>
                <w:sz w:val="16"/>
                <w:szCs w:val="16"/>
              </w:rPr>
              <w:t>31±6</w:t>
            </w:r>
          </w:p>
        </w:tc>
      </w:tr>
      <w:tr w:rsidR="00532CE8" w:rsidRPr="005B1CED" w:rsidTr="00693D0D">
        <w:trPr>
          <w:trHeight w:val="608"/>
        </w:trPr>
        <w:tc>
          <w:tcPr>
            <w:tcW w:w="3511" w:type="pct"/>
          </w:tcPr>
          <w:p w:rsidR="00532CE8" w:rsidRPr="005B1CED" w:rsidRDefault="00532CE8" w:rsidP="00A14912">
            <w:pPr>
              <w:spacing w:before="2" w:after="8"/>
              <w:jc w:val="both"/>
              <w:rPr>
                <w:rFonts w:eastAsia="Times New Roman"/>
                <w:b/>
                <w:bCs/>
                <w:sz w:val="16"/>
                <w:szCs w:val="16"/>
              </w:rPr>
            </w:pPr>
            <w:r w:rsidRPr="005B1CED">
              <w:rPr>
                <w:rFonts w:eastAsia="Times New Roman"/>
                <w:b/>
                <w:bCs/>
                <w:sz w:val="16"/>
                <w:szCs w:val="16"/>
              </w:rPr>
              <w:t>Education</w:t>
            </w:r>
          </w:p>
          <w:p w:rsidR="00532CE8" w:rsidRPr="005B1CED" w:rsidRDefault="00532CE8" w:rsidP="00A14912">
            <w:pPr>
              <w:jc w:val="both"/>
              <w:rPr>
                <w:rFonts w:eastAsia="Times New Roman"/>
                <w:sz w:val="16"/>
                <w:szCs w:val="16"/>
              </w:rPr>
            </w:pPr>
            <w:r w:rsidRPr="005B1CED">
              <w:rPr>
                <w:rFonts w:eastAsia="Times New Roman"/>
                <w:sz w:val="16"/>
                <w:szCs w:val="16"/>
              </w:rPr>
              <w:t xml:space="preserve">•Baccalaureate degree </w:t>
            </w:r>
          </w:p>
          <w:p w:rsidR="00532CE8" w:rsidRPr="005B1CED" w:rsidRDefault="00532CE8" w:rsidP="00532CE8">
            <w:pPr>
              <w:numPr>
                <w:ilvl w:val="0"/>
                <w:numId w:val="25"/>
              </w:numPr>
              <w:tabs>
                <w:tab w:val="clear" w:pos="669"/>
                <w:tab w:val="num" w:pos="187"/>
              </w:tabs>
              <w:suppressAutoHyphens w:val="0"/>
              <w:spacing w:before="2" w:after="8"/>
              <w:ind w:left="367" w:hanging="360"/>
              <w:jc w:val="both"/>
              <w:rPr>
                <w:rFonts w:eastAsia="Times New Roman"/>
                <w:sz w:val="16"/>
                <w:szCs w:val="16"/>
              </w:rPr>
            </w:pPr>
            <w:r w:rsidRPr="005B1CED">
              <w:rPr>
                <w:rFonts w:eastAsia="Times New Roman"/>
                <w:sz w:val="16"/>
                <w:szCs w:val="16"/>
              </w:rPr>
              <w:t>Technical nursing institute</w:t>
            </w:r>
          </w:p>
          <w:p w:rsidR="00532CE8" w:rsidRPr="005B1CED" w:rsidRDefault="00532CE8" w:rsidP="00532CE8">
            <w:pPr>
              <w:numPr>
                <w:ilvl w:val="0"/>
                <w:numId w:val="25"/>
              </w:numPr>
              <w:tabs>
                <w:tab w:val="clear" w:pos="669"/>
                <w:tab w:val="num" w:pos="187"/>
              </w:tabs>
              <w:suppressAutoHyphens w:val="0"/>
              <w:spacing w:before="2" w:after="8"/>
              <w:ind w:left="367" w:hanging="360"/>
              <w:jc w:val="both"/>
              <w:rPr>
                <w:rFonts w:eastAsia="Times New Roman"/>
                <w:b/>
                <w:bCs/>
                <w:sz w:val="16"/>
                <w:szCs w:val="16"/>
              </w:rPr>
            </w:pPr>
            <w:r w:rsidRPr="005B1CED">
              <w:rPr>
                <w:rFonts w:eastAsia="Times New Roman"/>
                <w:sz w:val="16"/>
                <w:szCs w:val="16"/>
              </w:rPr>
              <w:t>Secondary nursing school.</w:t>
            </w:r>
          </w:p>
        </w:tc>
        <w:tc>
          <w:tcPr>
            <w:tcW w:w="833" w:type="pct"/>
          </w:tcPr>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17</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6</w:t>
            </w:r>
          </w:p>
          <w:p w:rsidR="00532CE8" w:rsidRPr="005B1CED" w:rsidRDefault="00532CE8" w:rsidP="00A14912">
            <w:pPr>
              <w:spacing w:before="2" w:after="8"/>
              <w:jc w:val="both"/>
              <w:rPr>
                <w:rFonts w:eastAsia="Times New Roman"/>
                <w:b/>
                <w:bCs/>
                <w:sz w:val="16"/>
                <w:szCs w:val="16"/>
              </w:rPr>
            </w:pPr>
            <w:r w:rsidRPr="005B1CED">
              <w:rPr>
                <w:rFonts w:eastAsia="Times New Roman"/>
                <w:sz w:val="16"/>
                <w:szCs w:val="16"/>
              </w:rPr>
              <w:t>47</w:t>
            </w:r>
          </w:p>
        </w:tc>
        <w:tc>
          <w:tcPr>
            <w:tcW w:w="656" w:type="pct"/>
          </w:tcPr>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24.3</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8.6</w:t>
            </w:r>
          </w:p>
          <w:p w:rsidR="00532CE8" w:rsidRPr="005B1CED" w:rsidRDefault="00532CE8" w:rsidP="00A14912">
            <w:pPr>
              <w:spacing w:before="2" w:after="8"/>
              <w:jc w:val="both"/>
              <w:rPr>
                <w:rFonts w:eastAsia="Times New Roman"/>
                <w:b/>
                <w:bCs/>
                <w:sz w:val="16"/>
                <w:szCs w:val="16"/>
              </w:rPr>
            </w:pPr>
            <w:r w:rsidRPr="005B1CED">
              <w:rPr>
                <w:rFonts w:eastAsia="Times New Roman"/>
                <w:sz w:val="16"/>
                <w:szCs w:val="16"/>
              </w:rPr>
              <w:t>67.1</w:t>
            </w:r>
          </w:p>
        </w:tc>
      </w:tr>
      <w:tr w:rsidR="00532CE8" w:rsidRPr="005B1CED" w:rsidTr="00693D0D">
        <w:trPr>
          <w:trHeight w:val="67"/>
        </w:trPr>
        <w:tc>
          <w:tcPr>
            <w:tcW w:w="3511" w:type="pct"/>
          </w:tcPr>
          <w:p w:rsidR="00532CE8" w:rsidRPr="005B1CED" w:rsidRDefault="00532CE8" w:rsidP="00A14912">
            <w:pPr>
              <w:spacing w:before="2" w:after="8"/>
              <w:jc w:val="both"/>
              <w:rPr>
                <w:rFonts w:eastAsia="Times New Roman"/>
                <w:b/>
                <w:bCs/>
                <w:sz w:val="16"/>
                <w:szCs w:val="16"/>
              </w:rPr>
            </w:pPr>
            <w:r w:rsidRPr="005B1CED">
              <w:rPr>
                <w:rFonts w:eastAsia="Times New Roman"/>
                <w:b/>
                <w:bCs/>
                <w:sz w:val="16"/>
                <w:szCs w:val="16"/>
              </w:rPr>
              <w:t xml:space="preserve"> Total </w:t>
            </w:r>
          </w:p>
        </w:tc>
        <w:tc>
          <w:tcPr>
            <w:tcW w:w="833" w:type="pct"/>
          </w:tcPr>
          <w:p w:rsidR="00532CE8" w:rsidRPr="005B1CED" w:rsidRDefault="00532CE8" w:rsidP="00A14912">
            <w:pPr>
              <w:spacing w:before="2" w:after="8"/>
              <w:jc w:val="both"/>
              <w:rPr>
                <w:rFonts w:eastAsia="Times New Roman"/>
                <w:sz w:val="16"/>
                <w:szCs w:val="16"/>
              </w:rPr>
            </w:pPr>
            <w:r w:rsidRPr="005B1CED">
              <w:rPr>
                <w:rFonts w:eastAsia="Times New Roman"/>
                <w:b/>
                <w:bCs/>
                <w:sz w:val="16"/>
                <w:szCs w:val="16"/>
              </w:rPr>
              <w:t>70</w:t>
            </w:r>
          </w:p>
        </w:tc>
        <w:tc>
          <w:tcPr>
            <w:tcW w:w="656" w:type="pct"/>
          </w:tcPr>
          <w:p w:rsidR="00532CE8" w:rsidRPr="005B1CED" w:rsidRDefault="00532CE8" w:rsidP="00A14912">
            <w:pPr>
              <w:spacing w:before="2" w:after="8"/>
              <w:jc w:val="both"/>
              <w:rPr>
                <w:rFonts w:eastAsia="Times New Roman"/>
                <w:sz w:val="16"/>
                <w:szCs w:val="16"/>
              </w:rPr>
            </w:pPr>
            <w:r w:rsidRPr="005B1CED">
              <w:rPr>
                <w:rFonts w:eastAsia="Times New Roman"/>
                <w:b/>
                <w:bCs/>
                <w:sz w:val="16"/>
                <w:szCs w:val="16"/>
              </w:rPr>
              <w:t>100</w:t>
            </w:r>
          </w:p>
        </w:tc>
      </w:tr>
      <w:tr w:rsidR="00532CE8" w:rsidRPr="005B1CED" w:rsidTr="00693D0D">
        <w:trPr>
          <w:trHeight w:val="461"/>
        </w:trPr>
        <w:tc>
          <w:tcPr>
            <w:tcW w:w="3511" w:type="pct"/>
          </w:tcPr>
          <w:p w:rsidR="00532CE8" w:rsidRPr="005B1CED" w:rsidRDefault="00532CE8" w:rsidP="00A14912">
            <w:pPr>
              <w:spacing w:before="2" w:after="8"/>
              <w:jc w:val="both"/>
              <w:rPr>
                <w:rFonts w:eastAsia="Times New Roman"/>
                <w:b/>
                <w:bCs/>
                <w:sz w:val="16"/>
                <w:szCs w:val="16"/>
              </w:rPr>
            </w:pPr>
            <w:r w:rsidRPr="005B1CED">
              <w:rPr>
                <w:rFonts w:eastAsia="Times New Roman"/>
                <w:b/>
                <w:bCs/>
                <w:sz w:val="16"/>
                <w:szCs w:val="16"/>
              </w:rPr>
              <w:t>Attending special courses/training in neonatology.</w:t>
            </w:r>
          </w:p>
          <w:p w:rsidR="00532CE8" w:rsidRPr="005B1CED" w:rsidRDefault="00532CE8" w:rsidP="00532CE8">
            <w:pPr>
              <w:numPr>
                <w:ilvl w:val="0"/>
                <w:numId w:val="26"/>
              </w:numPr>
              <w:tabs>
                <w:tab w:val="clear" w:pos="669"/>
                <w:tab w:val="num" w:pos="187"/>
              </w:tabs>
              <w:suppressAutoHyphens w:val="0"/>
              <w:spacing w:before="2" w:after="8"/>
              <w:ind w:left="187" w:hanging="181"/>
              <w:jc w:val="both"/>
              <w:rPr>
                <w:rFonts w:eastAsia="Times New Roman"/>
                <w:sz w:val="16"/>
                <w:szCs w:val="16"/>
              </w:rPr>
            </w:pPr>
            <w:r w:rsidRPr="005B1CED">
              <w:rPr>
                <w:rFonts w:eastAsia="Times New Roman"/>
                <w:sz w:val="16"/>
                <w:szCs w:val="16"/>
              </w:rPr>
              <w:t>Yes</w:t>
            </w:r>
          </w:p>
          <w:p w:rsidR="00532CE8" w:rsidRPr="005B1CED" w:rsidRDefault="00532CE8" w:rsidP="00532CE8">
            <w:pPr>
              <w:numPr>
                <w:ilvl w:val="0"/>
                <w:numId w:val="26"/>
              </w:numPr>
              <w:tabs>
                <w:tab w:val="clear" w:pos="669"/>
                <w:tab w:val="num" w:pos="187"/>
              </w:tabs>
              <w:suppressAutoHyphens w:val="0"/>
              <w:spacing w:before="2" w:after="8"/>
              <w:ind w:left="187" w:hanging="181"/>
              <w:jc w:val="both"/>
              <w:rPr>
                <w:rFonts w:eastAsia="Times New Roman"/>
                <w:b/>
                <w:bCs/>
                <w:sz w:val="16"/>
                <w:szCs w:val="16"/>
              </w:rPr>
            </w:pPr>
            <w:r w:rsidRPr="005B1CED">
              <w:rPr>
                <w:rFonts w:eastAsia="Times New Roman"/>
                <w:sz w:val="16"/>
                <w:szCs w:val="16"/>
              </w:rPr>
              <w:t>No</w:t>
            </w:r>
          </w:p>
        </w:tc>
        <w:tc>
          <w:tcPr>
            <w:tcW w:w="833" w:type="pct"/>
          </w:tcPr>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9</w:t>
            </w:r>
          </w:p>
          <w:p w:rsidR="00532CE8" w:rsidRPr="005B1CED" w:rsidRDefault="00532CE8" w:rsidP="00A14912">
            <w:pPr>
              <w:spacing w:before="2" w:after="8"/>
              <w:jc w:val="both"/>
              <w:rPr>
                <w:rFonts w:eastAsia="Times New Roman"/>
                <w:b/>
                <w:bCs/>
                <w:sz w:val="16"/>
                <w:szCs w:val="16"/>
              </w:rPr>
            </w:pPr>
            <w:r w:rsidRPr="005B1CED">
              <w:rPr>
                <w:rFonts w:eastAsia="Times New Roman"/>
                <w:sz w:val="16"/>
                <w:szCs w:val="16"/>
              </w:rPr>
              <w:t>61</w:t>
            </w:r>
          </w:p>
        </w:tc>
        <w:tc>
          <w:tcPr>
            <w:tcW w:w="656" w:type="pct"/>
          </w:tcPr>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12.9</w:t>
            </w:r>
          </w:p>
          <w:p w:rsidR="00532CE8" w:rsidRPr="005B1CED" w:rsidRDefault="00532CE8" w:rsidP="00A14912">
            <w:pPr>
              <w:spacing w:before="2" w:after="8"/>
              <w:jc w:val="both"/>
              <w:rPr>
                <w:rFonts w:eastAsia="Times New Roman"/>
                <w:b/>
                <w:bCs/>
                <w:sz w:val="16"/>
                <w:szCs w:val="16"/>
              </w:rPr>
            </w:pPr>
            <w:r w:rsidRPr="005B1CED">
              <w:rPr>
                <w:rFonts w:eastAsia="Times New Roman"/>
                <w:sz w:val="16"/>
                <w:szCs w:val="16"/>
              </w:rPr>
              <w:t xml:space="preserve">87.1 </w:t>
            </w:r>
          </w:p>
        </w:tc>
      </w:tr>
      <w:tr w:rsidR="00532CE8" w:rsidRPr="005B1CED" w:rsidTr="00693D0D">
        <w:trPr>
          <w:trHeight w:val="386"/>
        </w:trPr>
        <w:tc>
          <w:tcPr>
            <w:tcW w:w="3511" w:type="pct"/>
          </w:tcPr>
          <w:p w:rsidR="00532CE8" w:rsidRPr="005B1CED" w:rsidRDefault="00532CE8" w:rsidP="00A14912">
            <w:pPr>
              <w:spacing w:before="2" w:after="8"/>
              <w:ind w:left="187"/>
              <w:jc w:val="both"/>
              <w:rPr>
                <w:rFonts w:eastAsia="Times New Roman"/>
                <w:b/>
                <w:bCs/>
                <w:sz w:val="16"/>
                <w:szCs w:val="16"/>
              </w:rPr>
            </w:pPr>
            <w:r w:rsidRPr="005B1CED">
              <w:rPr>
                <w:rFonts w:eastAsia="Times New Roman"/>
                <w:b/>
                <w:bCs/>
                <w:sz w:val="16"/>
                <w:szCs w:val="16"/>
              </w:rPr>
              <w:t>Total</w:t>
            </w:r>
          </w:p>
          <w:p w:rsidR="00532CE8" w:rsidRPr="005B1CED" w:rsidRDefault="00532CE8" w:rsidP="00A14912">
            <w:pPr>
              <w:spacing w:before="2" w:after="8"/>
              <w:ind w:left="187"/>
              <w:jc w:val="both"/>
              <w:rPr>
                <w:rFonts w:eastAsia="Times New Roman"/>
                <w:sz w:val="16"/>
                <w:szCs w:val="16"/>
              </w:rPr>
            </w:pPr>
            <w:r w:rsidRPr="005B1CED">
              <w:rPr>
                <w:rFonts w:eastAsia="Times New Roman"/>
                <w:b/>
                <w:bCs/>
                <w:sz w:val="16"/>
                <w:szCs w:val="16"/>
              </w:rPr>
              <w:t xml:space="preserve"> </w:t>
            </w:r>
          </w:p>
        </w:tc>
        <w:tc>
          <w:tcPr>
            <w:tcW w:w="833" w:type="pct"/>
          </w:tcPr>
          <w:p w:rsidR="00532CE8" w:rsidRPr="005B1CED" w:rsidRDefault="00532CE8" w:rsidP="00A14912">
            <w:pPr>
              <w:spacing w:before="2" w:after="8"/>
              <w:jc w:val="both"/>
              <w:rPr>
                <w:rFonts w:eastAsia="Times New Roman"/>
                <w:b/>
                <w:bCs/>
                <w:sz w:val="16"/>
                <w:szCs w:val="16"/>
              </w:rPr>
            </w:pPr>
          </w:p>
          <w:p w:rsidR="00532CE8" w:rsidRPr="005B1CED" w:rsidRDefault="00532CE8" w:rsidP="00A14912">
            <w:pPr>
              <w:spacing w:before="2" w:after="8"/>
              <w:jc w:val="both"/>
              <w:rPr>
                <w:rFonts w:eastAsia="Times New Roman"/>
                <w:sz w:val="16"/>
                <w:szCs w:val="16"/>
              </w:rPr>
            </w:pPr>
            <w:r w:rsidRPr="005B1CED">
              <w:rPr>
                <w:rFonts w:eastAsia="Times New Roman"/>
                <w:b/>
                <w:bCs/>
                <w:sz w:val="16"/>
                <w:szCs w:val="16"/>
              </w:rPr>
              <w:t>70</w:t>
            </w:r>
          </w:p>
        </w:tc>
        <w:tc>
          <w:tcPr>
            <w:tcW w:w="656" w:type="pct"/>
          </w:tcPr>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r w:rsidRPr="005B1CED">
              <w:rPr>
                <w:rFonts w:eastAsia="Times New Roman"/>
                <w:b/>
                <w:bCs/>
                <w:sz w:val="16"/>
                <w:szCs w:val="16"/>
              </w:rPr>
              <w:t>100</w:t>
            </w:r>
          </w:p>
        </w:tc>
      </w:tr>
      <w:tr w:rsidR="00532CE8" w:rsidRPr="005B1CED" w:rsidTr="00693D0D">
        <w:trPr>
          <w:trHeight w:val="462"/>
        </w:trPr>
        <w:tc>
          <w:tcPr>
            <w:tcW w:w="3511" w:type="pct"/>
          </w:tcPr>
          <w:p w:rsidR="00532CE8" w:rsidRPr="005B1CED" w:rsidRDefault="00532CE8" w:rsidP="00A14912">
            <w:pPr>
              <w:spacing w:before="2" w:after="8"/>
              <w:jc w:val="both"/>
              <w:rPr>
                <w:rFonts w:eastAsia="Times New Roman"/>
                <w:b/>
                <w:bCs/>
                <w:sz w:val="16"/>
                <w:szCs w:val="16"/>
              </w:rPr>
            </w:pPr>
            <w:r w:rsidRPr="005B1CED">
              <w:rPr>
                <w:rFonts w:eastAsia="Times New Roman"/>
                <w:b/>
                <w:bCs/>
                <w:sz w:val="16"/>
                <w:szCs w:val="16"/>
              </w:rPr>
              <w:t>Marital status:-</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●Married.</w:t>
            </w:r>
          </w:p>
          <w:p w:rsidR="00532CE8" w:rsidRPr="005B1CED" w:rsidRDefault="00532CE8" w:rsidP="00A14912">
            <w:pPr>
              <w:spacing w:before="2" w:after="8"/>
              <w:jc w:val="both"/>
              <w:rPr>
                <w:rFonts w:eastAsia="Times New Roman"/>
                <w:b/>
                <w:bCs/>
                <w:sz w:val="16"/>
                <w:szCs w:val="16"/>
              </w:rPr>
            </w:pPr>
            <w:r w:rsidRPr="005B1CED">
              <w:rPr>
                <w:rFonts w:eastAsia="Times New Roman"/>
                <w:sz w:val="16"/>
                <w:szCs w:val="16"/>
              </w:rPr>
              <w:t>●Single.</w:t>
            </w:r>
          </w:p>
        </w:tc>
        <w:tc>
          <w:tcPr>
            <w:tcW w:w="833" w:type="pct"/>
          </w:tcPr>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60</w:t>
            </w:r>
          </w:p>
          <w:p w:rsidR="00532CE8" w:rsidRPr="005B1CED" w:rsidRDefault="00532CE8" w:rsidP="00A14912">
            <w:pPr>
              <w:spacing w:before="2" w:after="8"/>
              <w:jc w:val="both"/>
              <w:rPr>
                <w:rFonts w:eastAsia="Times New Roman"/>
                <w:b/>
                <w:bCs/>
                <w:sz w:val="16"/>
                <w:szCs w:val="16"/>
              </w:rPr>
            </w:pPr>
            <w:r w:rsidRPr="005B1CED">
              <w:rPr>
                <w:rFonts w:eastAsia="Times New Roman"/>
                <w:sz w:val="16"/>
                <w:szCs w:val="16"/>
              </w:rPr>
              <w:t>10</w:t>
            </w:r>
          </w:p>
        </w:tc>
        <w:tc>
          <w:tcPr>
            <w:tcW w:w="656" w:type="pct"/>
          </w:tcPr>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85.7</w:t>
            </w:r>
          </w:p>
          <w:p w:rsidR="00532CE8" w:rsidRPr="005B1CED" w:rsidRDefault="00532CE8" w:rsidP="00A14912">
            <w:pPr>
              <w:spacing w:before="2" w:after="8"/>
              <w:jc w:val="both"/>
              <w:rPr>
                <w:rFonts w:eastAsia="Times New Roman"/>
                <w:b/>
                <w:bCs/>
                <w:sz w:val="16"/>
                <w:szCs w:val="16"/>
              </w:rPr>
            </w:pPr>
            <w:r w:rsidRPr="005B1CED">
              <w:rPr>
                <w:rFonts w:eastAsia="Times New Roman"/>
                <w:sz w:val="16"/>
                <w:szCs w:val="16"/>
              </w:rPr>
              <w:t>14.3</w:t>
            </w:r>
          </w:p>
        </w:tc>
      </w:tr>
      <w:tr w:rsidR="00532CE8" w:rsidRPr="005B1CED" w:rsidTr="00693D0D">
        <w:trPr>
          <w:trHeight w:val="67"/>
        </w:trPr>
        <w:tc>
          <w:tcPr>
            <w:tcW w:w="3511" w:type="pct"/>
          </w:tcPr>
          <w:p w:rsidR="00532CE8" w:rsidRPr="005B1CED" w:rsidRDefault="00532CE8" w:rsidP="00A14912">
            <w:pPr>
              <w:jc w:val="both"/>
              <w:rPr>
                <w:rFonts w:eastAsia="Times New Roman"/>
                <w:b/>
                <w:bCs/>
                <w:sz w:val="16"/>
                <w:szCs w:val="16"/>
              </w:rPr>
            </w:pPr>
            <w:r w:rsidRPr="005B1CED">
              <w:rPr>
                <w:rFonts w:eastAsia="Times New Roman"/>
                <w:b/>
                <w:bCs/>
                <w:sz w:val="16"/>
                <w:szCs w:val="16"/>
              </w:rPr>
              <w:t xml:space="preserve"> Total </w:t>
            </w:r>
          </w:p>
        </w:tc>
        <w:tc>
          <w:tcPr>
            <w:tcW w:w="833" w:type="pct"/>
          </w:tcPr>
          <w:p w:rsidR="00532CE8" w:rsidRPr="005B1CED" w:rsidRDefault="00532CE8" w:rsidP="00A14912">
            <w:pPr>
              <w:spacing w:before="2" w:after="8"/>
              <w:jc w:val="both"/>
              <w:rPr>
                <w:rFonts w:eastAsia="Times New Roman"/>
                <w:sz w:val="16"/>
                <w:szCs w:val="16"/>
              </w:rPr>
            </w:pPr>
            <w:r w:rsidRPr="005B1CED">
              <w:rPr>
                <w:rFonts w:eastAsia="Times New Roman"/>
                <w:b/>
                <w:bCs/>
                <w:sz w:val="16"/>
                <w:szCs w:val="16"/>
              </w:rPr>
              <w:t>70</w:t>
            </w:r>
          </w:p>
        </w:tc>
        <w:tc>
          <w:tcPr>
            <w:tcW w:w="656" w:type="pct"/>
          </w:tcPr>
          <w:p w:rsidR="00532CE8" w:rsidRPr="005B1CED" w:rsidRDefault="00532CE8" w:rsidP="00A14912">
            <w:pPr>
              <w:spacing w:before="2" w:after="8"/>
              <w:jc w:val="both"/>
              <w:rPr>
                <w:rFonts w:eastAsia="Times New Roman"/>
                <w:sz w:val="16"/>
                <w:szCs w:val="16"/>
              </w:rPr>
            </w:pPr>
            <w:r w:rsidRPr="005B1CED">
              <w:rPr>
                <w:rFonts w:eastAsia="Times New Roman"/>
                <w:b/>
                <w:bCs/>
                <w:sz w:val="16"/>
                <w:szCs w:val="16"/>
              </w:rPr>
              <w:t>100</w:t>
            </w:r>
          </w:p>
        </w:tc>
      </w:tr>
      <w:tr w:rsidR="00532CE8" w:rsidRPr="005B1CED" w:rsidTr="00693D0D">
        <w:trPr>
          <w:trHeight w:val="908"/>
        </w:trPr>
        <w:tc>
          <w:tcPr>
            <w:tcW w:w="3511" w:type="pct"/>
          </w:tcPr>
          <w:p w:rsidR="00532CE8" w:rsidRPr="005B1CED" w:rsidRDefault="00532CE8" w:rsidP="00A14912">
            <w:pPr>
              <w:spacing w:before="2" w:after="8"/>
              <w:jc w:val="both"/>
              <w:rPr>
                <w:rFonts w:eastAsia="Times New Roman"/>
                <w:sz w:val="16"/>
                <w:szCs w:val="16"/>
              </w:rPr>
            </w:pPr>
            <w:r w:rsidRPr="005B1CED">
              <w:rPr>
                <w:rFonts w:eastAsia="Times New Roman"/>
                <w:b/>
                <w:bCs/>
                <w:sz w:val="16"/>
                <w:szCs w:val="16"/>
              </w:rPr>
              <w:t>Years o</w:t>
            </w:r>
            <w:r w:rsidR="005B1CED">
              <w:rPr>
                <w:rFonts w:eastAsia="Times New Roman"/>
                <w:b/>
                <w:bCs/>
                <w:sz w:val="16"/>
                <w:szCs w:val="16"/>
              </w:rPr>
              <w:t>f experience:</w:t>
            </w:r>
            <w:r w:rsidR="00792F7F">
              <w:rPr>
                <w:rFonts w:eastAsia="Times New Roman"/>
                <w:b/>
                <w:bCs/>
                <w:sz w:val="16"/>
                <w:szCs w:val="16"/>
              </w:rPr>
              <w:t xml:space="preserve"> </w:t>
            </w:r>
            <w:r w:rsidRPr="005B1CED">
              <w:rPr>
                <w:rFonts w:eastAsia="Times New Roman"/>
                <w:sz w:val="16"/>
                <w:szCs w:val="16"/>
              </w:rPr>
              <w:t>1</w:t>
            </w:r>
            <w:r w:rsidR="00792F7F">
              <w:rPr>
                <w:rFonts w:eastAsia="Times New Roman"/>
                <w:sz w:val="16"/>
                <w:szCs w:val="16"/>
              </w:rPr>
              <w:t xml:space="preserve"> </w:t>
            </w:r>
            <w:r w:rsidRPr="005B1CED">
              <w:rPr>
                <w:rFonts w:eastAsia="Times New Roman"/>
                <w:sz w:val="16"/>
                <w:szCs w:val="16"/>
              </w:rPr>
              <w:t>-</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5</w:t>
            </w:r>
            <w:r w:rsidR="00792F7F">
              <w:rPr>
                <w:rFonts w:eastAsia="Times New Roman"/>
                <w:sz w:val="16"/>
                <w:szCs w:val="16"/>
              </w:rPr>
              <w:t xml:space="preserve"> </w:t>
            </w:r>
            <w:r w:rsidRPr="005B1CED">
              <w:rPr>
                <w:rFonts w:eastAsia="Times New Roman"/>
                <w:sz w:val="16"/>
                <w:szCs w:val="16"/>
              </w:rPr>
              <w:t>–</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10 –</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15 –</w:t>
            </w:r>
          </w:p>
          <w:p w:rsidR="00532CE8" w:rsidRPr="005B1CED" w:rsidRDefault="00532CE8" w:rsidP="00A14912">
            <w:pPr>
              <w:spacing w:before="2" w:after="8"/>
              <w:jc w:val="both"/>
              <w:rPr>
                <w:rFonts w:eastAsia="Times New Roman"/>
                <w:b/>
                <w:bCs/>
                <w:sz w:val="16"/>
                <w:szCs w:val="16"/>
              </w:rPr>
            </w:pPr>
            <w:r w:rsidRPr="005B1CED">
              <w:rPr>
                <w:rFonts w:eastAsia="Times New Roman"/>
                <w:sz w:val="16"/>
                <w:szCs w:val="16"/>
              </w:rPr>
              <w:t>20 –</w:t>
            </w:r>
            <w:r w:rsidRPr="005B1CED">
              <w:rPr>
                <w:rFonts w:eastAsia="Times New Roman"/>
                <w:b/>
                <w:bCs/>
                <w:sz w:val="16"/>
                <w:szCs w:val="16"/>
              </w:rPr>
              <w:t>25</w:t>
            </w:r>
          </w:p>
        </w:tc>
        <w:tc>
          <w:tcPr>
            <w:tcW w:w="833" w:type="pct"/>
          </w:tcPr>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18</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10</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12</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26</w:t>
            </w:r>
          </w:p>
          <w:p w:rsidR="00532CE8" w:rsidRPr="005B1CED" w:rsidRDefault="00532CE8" w:rsidP="00A14912">
            <w:pPr>
              <w:spacing w:before="2" w:after="8"/>
              <w:jc w:val="both"/>
              <w:rPr>
                <w:rFonts w:eastAsia="Times New Roman"/>
                <w:b/>
                <w:bCs/>
                <w:sz w:val="16"/>
                <w:szCs w:val="16"/>
              </w:rPr>
            </w:pPr>
            <w:r w:rsidRPr="005B1CED">
              <w:rPr>
                <w:rFonts w:eastAsia="Times New Roman"/>
                <w:sz w:val="16"/>
                <w:szCs w:val="16"/>
              </w:rPr>
              <w:t>4</w:t>
            </w:r>
          </w:p>
        </w:tc>
        <w:tc>
          <w:tcPr>
            <w:tcW w:w="656" w:type="pct"/>
          </w:tcPr>
          <w:p w:rsidR="00532CE8" w:rsidRPr="005B1CED" w:rsidRDefault="00532CE8" w:rsidP="00A14912">
            <w:pPr>
              <w:spacing w:before="2" w:after="8"/>
              <w:jc w:val="both"/>
              <w:rPr>
                <w:rFonts w:eastAsia="Times New Roman"/>
                <w:sz w:val="16"/>
                <w:szCs w:val="16"/>
              </w:rPr>
            </w:pP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25.7</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14.3</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17.1</w:t>
            </w:r>
          </w:p>
          <w:p w:rsidR="00532CE8" w:rsidRPr="005B1CED" w:rsidRDefault="00532CE8" w:rsidP="00A14912">
            <w:pPr>
              <w:spacing w:before="2" w:after="8"/>
              <w:jc w:val="both"/>
              <w:rPr>
                <w:rFonts w:eastAsia="Times New Roman"/>
                <w:sz w:val="16"/>
                <w:szCs w:val="16"/>
              </w:rPr>
            </w:pPr>
            <w:r w:rsidRPr="005B1CED">
              <w:rPr>
                <w:rFonts w:eastAsia="Times New Roman"/>
                <w:sz w:val="16"/>
                <w:szCs w:val="16"/>
              </w:rPr>
              <w:t>37.2</w:t>
            </w:r>
          </w:p>
          <w:p w:rsidR="00532CE8" w:rsidRPr="005B1CED" w:rsidRDefault="00532CE8" w:rsidP="00A14912">
            <w:pPr>
              <w:spacing w:before="2" w:after="8"/>
              <w:jc w:val="both"/>
              <w:rPr>
                <w:rFonts w:eastAsia="Times New Roman"/>
                <w:b/>
                <w:bCs/>
                <w:sz w:val="16"/>
                <w:szCs w:val="16"/>
              </w:rPr>
            </w:pPr>
            <w:r w:rsidRPr="005B1CED">
              <w:rPr>
                <w:rFonts w:eastAsia="Times New Roman"/>
                <w:sz w:val="16"/>
                <w:szCs w:val="16"/>
              </w:rPr>
              <w:t>5.7</w:t>
            </w:r>
          </w:p>
        </w:tc>
      </w:tr>
      <w:tr w:rsidR="00532CE8" w:rsidRPr="005B1CED" w:rsidTr="00693D0D">
        <w:trPr>
          <w:trHeight w:val="140"/>
        </w:trPr>
        <w:tc>
          <w:tcPr>
            <w:tcW w:w="3511" w:type="pct"/>
          </w:tcPr>
          <w:p w:rsidR="00532CE8" w:rsidRPr="005B1CED" w:rsidRDefault="00532CE8" w:rsidP="00A14912">
            <w:pPr>
              <w:spacing w:before="2" w:after="8"/>
              <w:jc w:val="both"/>
              <w:rPr>
                <w:b/>
                <w:bCs/>
                <w:sz w:val="16"/>
                <w:szCs w:val="16"/>
                <w:lang w:eastAsia="zh-CN"/>
              </w:rPr>
            </w:pPr>
            <w:r w:rsidRPr="005B1CED">
              <w:rPr>
                <w:rFonts w:eastAsia="Times New Roman"/>
                <w:b/>
                <w:bCs/>
                <w:sz w:val="16"/>
                <w:szCs w:val="16"/>
              </w:rPr>
              <w:t>Total</w:t>
            </w:r>
          </w:p>
        </w:tc>
        <w:tc>
          <w:tcPr>
            <w:tcW w:w="833" w:type="pct"/>
          </w:tcPr>
          <w:p w:rsidR="00532CE8" w:rsidRPr="005B1CED" w:rsidRDefault="00532CE8" w:rsidP="00A14912">
            <w:pPr>
              <w:spacing w:before="2" w:after="8"/>
              <w:jc w:val="both"/>
              <w:rPr>
                <w:b/>
                <w:bCs/>
                <w:sz w:val="16"/>
                <w:szCs w:val="16"/>
                <w:lang w:eastAsia="zh-CN"/>
              </w:rPr>
            </w:pPr>
            <w:r w:rsidRPr="005B1CED">
              <w:rPr>
                <w:rFonts w:eastAsia="Times New Roman"/>
                <w:b/>
                <w:bCs/>
                <w:sz w:val="16"/>
                <w:szCs w:val="16"/>
              </w:rPr>
              <w:t>70</w:t>
            </w:r>
          </w:p>
        </w:tc>
        <w:tc>
          <w:tcPr>
            <w:tcW w:w="656" w:type="pct"/>
          </w:tcPr>
          <w:p w:rsidR="00532CE8" w:rsidRPr="005B1CED" w:rsidRDefault="00532CE8" w:rsidP="00A14912">
            <w:pPr>
              <w:spacing w:before="2" w:after="8"/>
              <w:jc w:val="both"/>
              <w:rPr>
                <w:rFonts w:eastAsia="Times New Roman"/>
                <w:sz w:val="16"/>
                <w:szCs w:val="16"/>
              </w:rPr>
            </w:pPr>
            <w:r w:rsidRPr="005B1CED">
              <w:rPr>
                <w:rFonts w:eastAsia="Times New Roman"/>
                <w:b/>
                <w:bCs/>
                <w:sz w:val="16"/>
                <w:szCs w:val="16"/>
              </w:rPr>
              <w:t>100</w:t>
            </w:r>
          </w:p>
        </w:tc>
      </w:tr>
      <w:tr w:rsidR="00532CE8" w:rsidRPr="005B1CED" w:rsidTr="00693D0D">
        <w:trPr>
          <w:trHeight w:val="119"/>
        </w:trPr>
        <w:tc>
          <w:tcPr>
            <w:tcW w:w="3511" w:type="pct"/>
          </w:tcPr>
          <w:p w:rsidR="00532CE8" w:rsidRPr="005B1CED" w:rsidRDefault="00532CE8" w:rsidP="00A14912">
            <w:pPr>
              <w:spacing w:before="2" w:after="8"/>
              <w:jc w:val="both"/>
              <w:rPr>
                <w:rFonts w:eastAsia="Times New Roman"/>
                <w:b/>
                <w:bCs/>
                <w:sz w:val="16"/>
                <w:szCs w:val="16"/>
              </w:rPr>
            </w:pPr>
            <w:r w:rsidRPr="005B1CED">
              <w:rPr>
                <w:rFonts w:eastAsia="Times New Roman"/>
                <w:b/>
                <w:bCs/>
                <w:sz w:val="16"/>
                <w:szCs w:val="16"/>
              </w:rPr>
              <w:t>X</w:t>
            </w:r>
            <w:r w:rsidR="00792F7F">
              <w:rPr>
                <w:rFonts w:eastAsia="Times New Roman"/>
                <w:b/>
                <w:bCs/>
                <w:sz w:val="16"/>
                <w:szCs w:val="16"/>
              </w:rPr>
              <w:t xml:space="preserve"> </w:t>
            </w:r>
            <w:r w:rsidRPr="005B1CED">
              <w:rPr>
                <w:rFonts w:eastAsia="Times New Roman"/>
                <w:b/>
                <w:bCs/>
                <w:sz w:val="16"/>
                <w:szCs w:val="16"/>
                <w:rtl/>
              </w:rPr>
              <w:t>±</w:t>
            </w:r>
            <w:r w:rsidRPr="005B1CED">
              <w:rPr>
                <w:rFonts w:eastAsia="Times New Roman"/>
                <w:b/>
                <w:bCs/>
                <w:sz w:val="16"/>
                <w:szCs w:val="16"/>
              </w:rPr>
              <w:t>SD</w:t>
            </w:r>
          </w:p>
        </w:tc>
        <w:tc>
          <w:tcPr>
            <w:tcW w:w="1489" w:type="pct"/>
            <w:gridSpan w:val="2"/>
          </w:tcPr>
          <w:p w:rsidR="00532CE8" w:rsidRPr="005B1CED" w:rsidRDefault="00532CE8" w:rsidP="00A14912">
            <w:pPr>
              <w:spacing w:before="2" w:after="8"/>
              <w:jc w:val="both"/>
              <w:rPr>
                <w:rFonts w:eastAsia="Times New Roman"/>
                <w:sz w:val="16"/>
                <w:szCs w:val="16"/>
              </w:rPr>
            </w:pPr>
            <w:r w:rsidRPr="005B1CED">
              <w:rPr>
                <w:rFonts w:eastAsia="Times New Roman"/>
                <w:b/>
                <w:bCs/>
                <w:sz w:val="16"/>
                <w:szCs w:val="16"/>
              </w:rPr>
              <w:t>11.6±5.8</w:t>
            </w:r>
          </w:p>
        </w:tc>
      </w:tr>
    </w:tbl>
    <w:p w:rsidR="0047739C" w:rsidRDefault="0047739C" w:rsidP="00532CE8">
      <w:pPr>
        <w:tabs>
          <w:tab w:val="left" w:pos="-334"/>
        </w:tabs>
        <w:ind w:right="720"/>
        <w:jc w:val="both"/>
        <w:rPr>
          <w:b/>
          <w:bCs/>
          <w:sz w:val="20"/>
          <w:szCs w:val="20"/>
          <w:lang w:eastAsia="zh-CN" w:bidi="ar-EG"/>
        </w:rPr>
      </w:pPr>
    </w:p>
    <w:p w:rsidR="0047739C" w:rsidRPr="00517C84" w:rsidRDefault="0047739C" w:rsidP="0047739C">
      <w:pPr>
        <w:pStyle w:val="NoSpacing"/>
        <w:ind w:firstLine="426"/>
        <w:jc w:val="both"/>
        <w:rPr>
          <w:sz w:val="20"/>
          <w:szCs w:val="20"/>
        </w:rPr>
      </w:pPr>
      <w:r w:rsidRPr="00517C84">
        <w:rPr>
          <w:sz w:val="20"/>
          <w:szCs w:val="20"/>
        </w:rPr>
        <w:t xml:space="preserve">Table (2): shows the correlation between nurses' knowledge before and immediately after application of the standard, and between before and three months after application of the standards of care. It was observed that, the nurses' levels of knowledge </w:t>
      </w:r>
      <w:r w:rsidRPr="00517C84">
        <w:rPr>
          <w:sz w:val="20"/>
          <w:szCs w:val="20"/>
        </w:rPr>
        <w:lastRenderedPageBreak/>
        <w:t>regarding high risk neonates, infection control, oxygen therapy, control of body temperature, kangaroo care, nutrition, re-lactation, tactile stimulation, and support of parents (19%, 13%, 34%, 46%, 100%, 37%, 100%100%, and 99%,) respectively were incompetent before application of the standard, while after application of the standards either immediately or three months later , the nurses ' knowledge</w:t>
      </w:r>
      <w:r w:rsidR="00792F7F">
        <w:rPr>
          <w:sz w:val="20"/>
          <w:szCs w:val="20"/>
        </w:rPr>
        <w:t xml:space="preserve"> </w:t>
      </w:r>
      <w:r w:rsidRPr="00517C84">
        <w:rPr>
          <w:sz w:val="20"/>
          <w:szCs w:val="20"/>
        </w:rPr>
        <w:t>regarding the previously mentioned items completely improved, With</w:t>
      </w:r>
      <w:r w:rsidR="00792F7F">
        <w:rPr>
          <w:sz w:val="20"/>
          <w:szCs w:val="20"/>
        </w:rPr>
        <w:t xml:space="preserve"> </w:t>
      </w:r>
      <w:r w:rsidRPr="00517C84">
        <w:rPr>
          <w:sz w:val="20"/>
          <w:szCs w:val="20"/>
        </w:rPr>
        <w:t xml:space="preserve">statistical significant differences </w:t>
      </w:r>
      <w:r w:rsidRPr="007E0246">
        <w:rPr>
          <w:i/>
          <w:iCs/>
          <w:color w:val="000000"/>
          <w:sz w:val="20"/>
          <w:szCs w:val="20"/>
        </w:rPr>
        <w:t>p</w:t>
      </w:r>
      <w:r w:rsidRPr="00517C84">
        <w:rPr>
          <w:sz w:val="20"/>
          <w:szCs w:val="20"/>
        </w:rPr>
        <w:t>&lt;0.001.</w:t>
      </w:r>
    </w:p>
    <w:p w:rsidR="0047739C" w:rsidRPr="00517C84" w:rsidRDefault="0047739C" w:rsidP="0047739C">
      <w:pPr>
        <w:pStyle w:val="NoSpacing"/>
        <w:ind w:firstLine="426"/>
        <w:jc w:val="both"/>
        <w:rPr>
          <w:sz w:val="20"/>
          <w:szCs w:val="20"/>
        </w:rPr>
      </w:pPr>
      <w:r w:rsidRPr="00517C84">
        <w:rPr>
          <w:sz w:val="20"/>
          <w:szCs w:val="20"/>
        </w:rPr>
        <w:t>Table (3): shows the correlation between nurses' performance before, immediately after application of the standards, and between before and three months later from application of the standards. It was reveals that, the percentage of nurses' performance regarding control of infection were 9</w:t>
      </w:r>
      <w:r w:rsidRPr="00517C84">
        <w:rPr>
          <w:sz w:val="20"/>
          <w:szCs w:val="20"/>
          <w:rtl/>
        </w:rPr>
        <w:t>6</w:t>
      </w:r>
      <w:r w:rsidRPr="00517C84">
        <w:rPr>
          <w:sz w:val="20"/>
          <w:szCs w:val="20"/>
        </w:rPr>
        <w:t xml:space="preserve">% incompetent before standard compared to </w:t>
      </w:r>
      <w:r w:rsidRPr="00517C84">
        <w:rPr>
          <w:sz w:val="20"/>
          <w:szCs w:val="20"/>
          <w:rtl/>
        </w:rPr>
        <w:t>61</w:t>
      </w:r>
      <w:r w:rsidRPr="00517C84">
        <w:rPr>
          <w:sz w:val="20"/>
          <w:szCs w:val="20"/>
        </w:rPr>
        <w:t xml:space="preserve">% and 69% immediately and after application of the standard respectively. The percentage of others items also was decreased after application of the standard as: (daily care, measurements, suction, </w:t>
      </w:r>
      <w:proofErr w:type="spellStart"/>
      <w:r w:rsidRPr="00517C84">
        <w:rPr>
          <w:sz w:val="20"/>
          <w:szCs w:val="20"/>
        </w:rPr>
        <w:t>resucetation</w:t>
      </w:r>
      <w:proofErr w:type="gramStart"/>
      <w:r w:rsidRPr="00517C84">
        <w:rPr>
          <w:sz w:val="20"/>
          <w:szCs w:val="20"/>
        </w:rPr>
        <w:t>,ventilation</w:t>
      </w:r>
      <w:proofErr w:type="spellEnd"/>
      <w:proofErr w:type="gramEnd"/>
      <w:r w:rsidRPr="00517C84">
        <w:rPr>
          <w:sz w:val="20"/>
          <w:szCs w:val="20"/>
        </w:rPr>
        <w:t xml:space="preserve"> and communication) . </w:t>
      </w:r>
      <w:proofErr w:type="gramStart"/>
      <w:r w:rsidRPr="00517C84">
        <w:rPr>
          <w:sz w:val="20"/>
          <w:szCs w:val="20"/>
        </w:rPr>
        <w:t>statistical</w:t>
      </w:r>
      <w:proofErr w:type="gramEnd"/>
      <w:r w:rsidRPr="00517C84">
        <w:rPr>
          <w:sz w:val="20"/>
          <w:szCs w:val="20"/>
        </w:rPr>
        <w:t xml:space="preserve"> significant difference was detected (</w:t>
      </w:r>
      <w:r w:rsidRPr="007E0246">
        <w:rPr>
          <w:i/>
          <w:iCs/>
          <w:color w:val="000000"/>
          <w:sz w:val="20"/>
          <w:szCs w:val="20"/>
        </w:rPr>
        <w:t>p</w:t>
      </w:r>
      <w:r w:rsidRPr="00517C84">
        <w:rPr>
          <w:sz w:val="20"/>
          <w:szCs w:val="20"/>
        </w:rPr>
        <w:t>&lt;0.001).</w:t>
      </w:r>
    </w:p>
    <w:p w:rsidR="0047739C" w:rsidRPr="00517C84" w:rsidRDefault="0047739C" w:rsidP="0047739C">
      <w:pPr>
        <w:pStyle w:val="NoSpacing"/>
        <w:ind w:firstLine="426"/>
        <w:jc w:val="both"/>
        <w:rPr>
          <w:sz w:val="20"/>
          <w:szCs w:val="20"/>
        </w:rPr>
      </w:pPr>
      <w:proofErr w:type="gramStart"/>
      <w:r w:rsidRPr="00517C84">
        <w:rPr>
          <w:sz w:val="20"/>
          <w:szCs w:val="20"/>
        </w:rPr>
        <w:t xml:space="preserve">Table (4) and </w:t>
      </w:r>
      <w:r w:rsidRPr="007E0246">
        <w:rPr>
          <w:color w:val="000000"/>
          <w:sz w:val="20"/>
          <w:szCs w:val="20"/>
        </w:rPr>
        <w:t>figs.</w:t>
      </w:r>
      <w:proofErr w:type="gramEnd"/>
      <w:r w:rsidRPr="007E0246">
        <w:rPr>
          <w:color w:val="000000"/>
          <w:sz w:val="20"/>
          <w:szCs w:val="20"/>
        </w:rPr>
        <w:t xml:space="preserve"> (</w:t>
      </w:r>
      <w:r w:rsidRPr="00517C84">
        <w:rPr>
          <w:sz w:val="20"/>
          <w:szCs w:val="20"/>
        </w:rPr>
        <w:t xml:space="preserve">1, 2): represents the total score for the nurses' knowledge and practice </w:t>
      </w:r>
      <w:r w:rsidRPr="00517C84">
        <w:rPr>
          <w:sz w:val="20"/>
          <w:szCs w:val="20"/>
        </w:rPr>
        <w:lastRenderedPageBreak/>
        <w:t>according to their level of performance. It was observed that 63% of the nurses' knowledge was incompetent before standard application, compared to 8% and10% immediately and three months later respectively. As regards nurses' practices the total scores were 80% incompetent before standard and decreased to 30% and 36% respectively immediately and three months later from application of the standards. There were statistically significant differences (</w:t>
      </w:r>
      <w:r w:rsidRPr="007E0246">
        <w:rPr>
          <w:i/>
          <w:iCs/>
          <w:color w:val="000000"/>
          <w:sz w:val="20"/>
          <w:szCs w:val="20"/>
        </w:rPr>
        <w:t>p</w:t>
      </w:r>
      <w:r w:rsidRPr="007E0246">
        <w:rPr>
          <w:color w:val="000000"/>
          <w:sz w:val="20"/>
          <w:szCs w:val="20"/>
        </w:rPr>
        <w:t>&lt;</w:t>
      </w:r>
      <w:r w:rsidRPr="00517C84">
        <w:rPr>
          <w:sz w:val="20"/>
          <w:szCs w:val="20"/>
        </w:rPr>
        <w:t>0.001).</w:t>
      </w:r>
    </w:p>
    <w:p w:rsidR="0047739C" w:rsidRPr="007E0246" w:rsidRDefault="0047739C" w:rsidP="0047739C">
      <w:pPr>
        <w:pStyle w:val="NoSpacing"/>
        <w:ind w:firstLine="426"/>
        <w:jc w:val="both"/>
        <w:rPr>
          <w:color w:val="000000"/>
          <w:sz w:val="20"/>
          <w:szCs w:val="20"/>
        </w:rPr>
      </w:pPr>
      <w:r w:rsidRPr="00517C84">
        <w:rPr>
          <w:sz w:val="20"/>
          <w:szCs w:val="20"/>
        </w:rPr>
        <w:t xml:space="preserve"> </w:t>
      </w:r>
      <w:proofErr w:type="gramStart"/>
      <w:r w:rsidRPr="00517C84">
        <w:rPr>
          <w:sz w:val="20"/>
          <w:szCs w:val="20"/>
        </w:rPr>
        <w:t xml:space="preserve">Table (5) </w:t>
      </w:r>
      <w:r w:rsidRPr="007E0246">
        <w:rPr>
          <w:color w:val="000000"/>
          <w:sz w:val="20"/>
          <w:szCs w:val="20"/>
        </w:rPr>
        <w:t>and Figs (</w:t>
      </w:r>
      <w:r w:rsidRPr="00517C84">
        <w:rPr>
          <w:sz w:val="20"/>
          <w:szCs w:val="20"/>
        </w:rPr>
        <w:t>3, 4): Illustrated the total score of nurses' performance according to their competences.</w:t>
      </w:r>
      <w:proofErr w:type="gramEnd"/>
      <w:r w:rsidRPr="00517C84">
        <w:rPr>
          <w:sz w:val="20"/>
          <w:szCs w:val="20"/>
        </w:rPr>
        <w:t xml:space="preserve"> It was observed that, the total scores of nurses' knowledge were poor with percentage 63%, whereas, immediately and after three months of the standard application, the total score of knowledge improved as the majority of them (89%) and (81%) obtained good scores respectively. As regards the total score of practice, 80% of nurses' performances were poor before the standard, while after application of the standard either immediately or after three months, the nurses' performance improved and 45%</w:t>
      </w:r>
      <w:proofErr w:type="gramStart"/>
      <w:r w:rsidRPr="00517C84">
        <w:rPr>
          <w:sz w:val="20"/>
          <w:szCs w:val="20"/>
        </w:rPr>
        <w:t>,43</w:t>
      </w:r>
      <w:proofErr w:type="gramEnd"/>
      <w:r w:rsidRPr="00517C84">
        <w:rPr>
          <w:sz w:val="20"/>
          <w:szCs w:val="20"/>
        </w:rPr>
        <w:t xml:space="preserve">%obtained good scores respectively with statistical significant difference . </w:t>
      </w:r>
      <w:proofErr w:type="gramStart"/>
      <w:r w:rsidRPr="00517C84">
        <w:rPr>
          <w:sz w:val="20"/>
          <w:szCs w:val="20"/>
        </w:rPr>
        <w:t>(</w:t>
      </w:r>
      <w:r w:rsidRPr="007E0246">
        <w:rPr>
          <w:i/>
          <w:iCs/>
          <w:color w:val="000000"/>
          <w:sz w:val="20"/>
          <w:szCs w:val="20"/>
        </w:rPr>
        <w:t>p</w:t>
      </w:r>
      <w:r w:rsidRPr="007E0246">
        <w:rPr>
          <w:color w:val="000000"/>
          <w:sz w:val="20"/>
          <w:szCs w:val="20"/>
        </w:rPr>
        <w:t>&lt;0.001).</w:t>
      </w:r>
      <w:proofErr w:type="gramEnd"/>
    </w:p>
    <w:p w:rsidR="0047739C" w:rsidRDefault="0047739C" w:rsidP="00532CE8">
      <w:pPr>
        <w:tabs>
          <w:tab w:val="left" w:pos="-334"/>
        </w:tabs>
        <w:ind w:right="720"/>
        <w:jc w:val="both"/>
        <w:rPr>
          <w:b/>
          <w:bCs/>
          <w:sz w:val="20"/>
          <w:szCs w:val="20"/>
          <w:lang w:eastAsia="zh-CN" w:bidi="ar-EG"/>
        </w:rPr>
      </w:pPr>
    </w:p>
    <w:p w:rsidR="0047739C" w:rsidRDefault="0047739C" w:rsidP="00532CE8">
      <w:pPr>
        <w:tabs>
          <w:tab w:val="left" w:pos="-334"/>
        </w:tabs>
        <w:ind w:right="720"/>
        <w:jc w:val="both"/>
        <w:rPr>
          <w:b/>
          <w:bCs/>
          <w:sz w:val="20"/>
          <w:szCs w:val="20"/>
          <w:lang w:eastAsia="zh-CN" w:bidi="ar-EG"/>
        </w:rPr>
        <w:sectPr w:rsidR="0047739C" w:rsidSect="0047739C">
          <w:footnotePr>
            <w:pos w:val="beneathText"/>
          </w:footnotePr>
          <w:type w:val="continuous"/>
          <w:pgSz w:w="12240" w:h="15840" w:code="1"/>
          <w:pgMar w:top="1440" w:right="1440" w:bottom="1440" w:left="1440" w:header="720" w:footer="720" w:gutter="0"/>
          <w:cols w:num="2" w:space="720"/>
          <w:rtlGutter/>
          <w:docGrid w:linePitch="360"/>
        </w:sectPr>
      </w:pPr>
    </w:p>
    <w:p w:rsidR="00532CE8" w:rsidRPr="00532CE8" w:rsidRDefault="00532CE8" w:rsidP="00532CE8">
      <w:pPr>
        <w:tabs>
          <w:tab w:val="left" w:pos="-334"/>
        </w:tabs>
        <w:ind w:right="720"/>
        <w:jc w:val="both"/>
        <w:rPr>
          <w:b/>
          <w:bCs/>
          <w:sz w:val="20"/>
          <w:szCs w:val="20"/>
          <w:rtl/>
          <w:lang w:bidi="ar-EG"/>
        </w:rPr>
      </w:pPr>
    </w:p>
    <w:p w:rsidR="00532CE8" w:rsidRPr="00532CE8" w:rsidRDefault="00532CE8" w:rsidP="005B1CED">
      <w:pPr>
        <w:tabs>
          <w:tab w:val="left" w:pos="251"/>
          <w:tab w:val="center" w:pos="4153"/>
        </w:tabs>
        <w:jc w:val="both"/>
        <w:rPr>
          <w:b/>
          <w:bCs/>
          <w:sz w:val="20"/>
          <w:szCs w:val="20"/>
        </w:rPr>
      </w:pPr>
      <w:r w:rsidRPr="00532CE8">
        <w:rPr>
          <w:b/>
          <w:bCs/>
          <w:sz w:val="20"/>
          <w:szCs w:val="20"/>
        </w:rPr>
        <w:t xml:space="preserve"> Table (2): </w:t>
      </w:r>
      <w:r w:rsidRPr="007E0246">
        <w:rPr>
          <w:color w:val="000000"/>
          <w:sz w:val="20"/>
          <w:szCs w:val="20"/>
        </w:rPr>
        <w:t>T</w:t>
      </w:r>
      <w:r w:rsidRPr="00532CE8">
        <w:rPr>
          <w:sz w:val="20"/>
          <w:szCs w:val="20"/>
        </w:rPr>
        <w:t>he correlation between nurses' knowledge before and immediately after application of the standard, and between before and three months after application of the standard</w:t>
      </w:r>
    </w:p>
    <w:tbl>
      <w:tblPr>
        <w:tblW w:w="10490" w:type="dxa"/>
        <w:tblInd w:w="108" w:type="dxa"/>
        <w:tblLook w:val="04A0"/>
      </w:tblPr>
      <w:tblGrid>
        <w:gridCol w:w="10490"/>
      </w:tblGrid>
      <w:tr w:rsidR="00517C84" w:rsidRPr="00A14912" w:rsidTr="00A14912">
        <w:tc>
          <w:tcPr>
            <w:tcW w:w="10490" w:type="dxa"/>
          </w:tcPr>
          <w:tbl>
            <w:tblPr>
              <w:bidiVisual/>
              <w:tblW w:w="9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724"/>
              <w:gridCol w:w="977"/>
              <w:gridCol w:w="850"/>
              <w:gridCol w:w="851"/>
              <w:gridCol w:w="850"/>
              <w:gridCol w:w="567"/>
              <w:gridCol w:w="992"/>
              <w:gridCol w:w="2836"/>
            </w:tblGrid>
            <w:tr w:rsidR="00517C84" w:rsidRPr="005B1CED" w:rsidTr="005713A5">
              <w:trPr>
                <w:trHeight w:val="41"/>
                <w:jc w:val="right"/>
              </w:trPr>
              <w:tc>
                <w:tcPr>
                  <w:tcW w:w="993" w:type="dxa"/>
                  <w:vMerge w:val="restart"/>
                </w:tcPr>
                <w:p w:rsidR="00517C84" w:rsidRPr="005B1CED" w:rsidRDefault="00517C84" w:rsidP="00517C84">
                  <w:pPr>
                    <w:pStyle w:val="Title0"/>
                    <w:rPr>
                      <w:color w:val="000000"/>
                      <w:sz w:val="16"/>
                      <w:szCs w:val="16"/>
                      <w:rtl/>
                    </w:rPr>
                  </w:pPr>
                  <w:r w:rsidRPr="005B1CED">
                    <w:rPr>
                      <w:i/>
                      <w:iCs/>
                      <w:color w:val="000000"/>
                      <w:sz w:val="16"/>
                      <w:szCs w:val="16"/>
                    </w:rPr>
                    <w:t>P</w:t>
                  </w:r>
                  <w:r w:rsidRPr="005B1CED">
                    <w:rPr>
                      <w:color w:val="000000"/>
                      <w:sz w:val="16"/>
                      <w:szCs w:val="16"/>
                    </w:rPr>
                    <w:t>2</w:t>
                  </w:r>
                </w:p>
              </w:tc>
              <w:tc>
                <w:tcPr>
                  <w:tcW w:w="724" w:type="dxa"/>
                  <w:vMerge w:val="restart"/>
                </w:tcPr>
                <w:p w:rsidR="00517C84" w:rsidRPr="005B1CED" w:rsidRDefault="00517C84" w:rsidP="00517C84">
                  <w:pPr>
                    <w:pStyle w:val="Title0"/>
                    <w:rPr>
                      <w:color w:val="000000"/>
                      <w:sz w:val="16"/>
                      <w:szCs w:val="16"/>
                      <w:rtl/>
                    </w:rPr>
                  </w:pPr>
                  <w:r w:rsidRPr="005B1CED">
                    <w:rPr>
                      <w:i/>
                      <w:iCs/>
                      <w:color w:val="000000"/>
                      <w:sz w:val="16"/>
                      <w:szCs w:val="16"/>
                    </w:rPr>
                    <w:t>P</w:t>
                  </w:r>
                  <w:r w:rsidRPr="005B1CED">
                    <w:rPr>
                      <w:color w:val="000000"/>
                      <w:sz w:val="16"/>
                      <w:szCs w:val="16"/>
                    </w:rPr>
                    <w:t>1</w:t>
                  </w:r>
                </w:p>
                <w:p w:rsidR="00517C84" w:rsidRPr="005B1CED" w:rsidRDefault="00517C84" w:rsidP="00517C84">
                  <w:pPr>
                    <w:pStyle w:val="Title0"/>
                    <w:rPr>
                      <w:color w:val="000000"/>
                      <w:sz w:val="16"/>
                      <w:szCs w:val="16"/>
                      <w:rtl/>
                    </w:rPr>
                  </w:pPr>
                </w:p>
              </w:tc>
              <w:tc>
                <w:tcPr>
                  <w:tcW w:w="1827" w:type="dxa"/>
                  <w:gridSpan w:val="2"/>
                </w:tcPr>
                <w:p w:rsidR="00517C84" w:rsidRPr="005B1CED" w:rsidRDefault="00517C84" w:rsidP="00517C84">
                  <w:pPr>
                    <w:pStyle w:val="Title0"/>
                    <w:rPr>
                      <w:sz w:val="16"/>
                      <w:szCs w:val="16"/>
                    </w:rPr>
                  </w:pPr>
                  <w:r w:rsidRPr="005B1CED">
                    <w:rPr>
                      <w:sz w:val="16"/>
                      <w:szCs w:val="16"/>
                    </w:rPr>
                    <w:t>After</w:t>
                  </w:r>
                </w:p>
              </w:tc>
              <w:tc>
                <w:tcPr>
                  <w:tcW w:w="1701" w:type="dxa"/>
                  <w:gridSpan w:val="2"/>
                </w:tcPr>
                <w:p w:rsidR="00517C84" w:rsidRPr="005B1CED" w:rsidRDefault="00517C84" w:rsidP="00517C84">
                  <w:pPr>
                    <w:pStyle w:val="Title0"/>
                    <w:rPr>
                      <w:sz w:val="16"/>
                      <w:szCs w:val="16"/>
                      <w:rtl/>
                    </w:rPr>
                  </w:pPr>
                  <w:r w:rsidRPr="005B1CED">
                    <w:rPr>
                      <w:sz w:val="16"/>
                      <w:szCs w:val="16"/>
                    </w:rPr>
                    <w:t>Immediate</w:t>
                  </w:r>
                </w:p>
              </w:tc>
              <w:tc>
                <w:tcPr>
                  <w:tcW w:w="1559" w:type="dxa"/>
                  <w:gridSpan w:val="2"/>
                </w:tcPr>
                <w:p w:rsidR="00517C84" w:rsidRPr="005B1CED" w:rsidRDefault="00517C84" w:rsidP="00517C84">
                  <w:pPr>
                    <w:pStyle w:val="Title0"/>
                    <w:rPr>
                      <w:sz w:val="16"/>
                      <w:szCs w:val="16"/>
                    </w:rPr>
                  </w:pPr>
                  <w:r w:rsidRPr="005B1CED">
                    <w:rPr>
                      <w:sz w:val="16"/>
                      <w:szCs w:val="16"/>
                    </w:rPr>
                    <w:t>Before</w:t>
                  </w:r>
                </w:p>
              </w:tc>
              <w:tc>
                <w:tcPr>
                  <w:tcW w:w="2836" w:type="dxa"/>
                  <w:vMerge w:val="restart"/>
                </w:tcPr>
                <w:p w:rsidR="00517C84" w:rsidRPr="005B1CED" w:rsidRDefault="00517C84" w:rsidP="00517C84">
                  <w:pPr>
                    <w:pStyle w:val="Title0"/>
                    <w:rPr>
                      <w:sz w:val="16"/>
                      <w:szCs w:val="16"/>
                      <w:rtl/>
                    </w:rPr>
                  </w:pPr>
                </w:p>
              </w:tc>
            </w:tr>
            <w:tr w:rsidR="00517C84" w:rsidRPr="005B1CED" w:rsidTr="005713A5">
              <w:trPr>
                <w:trHeight w:val="70"/>
                <w:jc w:val="right"/>
              </w:trPr>
              <w:tc>
                <w:tcPr>
                  <w:tcW w:w="993" w:type="dxa"/>
                  <w:vMerge/>
                </w:tcPr>
                <w:p w:rsidR="00517C84" w:rsidRPr="005B1CED" w:rsidRDefault="00517C84" w:rsidP="00517C84">
                  <w:pPr>
                    <w:pStyle w:val="Title0"/>
                    <w:rPr>
                      <w:sz w:val="16"/>
                      <w:szCs w:val="16"/>
                    </w:rPr>
                  </w:pPr>
                </w:p>
              </w:tc>
              <w:tc>
                <w:tcPr>
                  <w:tcW w:w="724" w:type="dxa"/>
                  <w:vMerge/>
                </w:tcPr>
                <w:p w:rsidR="00517C84" w:rsidRPr="005B1CED" w:rsidRDefault="00517C84" w:rsidP="00517C84">
                  <w:pPr>
                    <w:pStyle w:val="Title0"/>
                    <w:rPr>
                      <w:sz w:val="16"/>
                      <w:szCs w:val="16"/>
                    </w:rPr>
                  </w:pPr>
                </w:p>
              </w:tc>
              <w:tc>
                <w:tcPr>
                  <w:tcW w:w="1827" w:type="dxa"/>
                  <w:gridSpan w:val="2"/>
                </w:tcPr>
                <w:p w:rsidR="00517C84" w:rsidRPr="005B1CED" w:rsidRDefault="00517C84" w:rsidP="00517C84">
                  <w:pPr>
                    <w:pStyle w:val="Title0"/>
                    <w:rPr>
                      <w:sz w:val="16"/>
                      <w:szCs w:val="16"/>
                    </w:rPr>
                  </w:pPr>
                  <w:r w:rsidRPr="005B1CED">
                    <w:rPr>
                      <w:sz w:val="16"/>
                      <w:szCs w:val="16"/>
                    </w:rPr>
                    <w:t>In Competent</w:t>
                  </w:r>
                </w:p>
              </w:tc>
              <w:tc>
                <w:tcPr>
                  <w:tcW w:w="1701" w:type="dxa"/>
                  <w:gridSpan w:val="2"/>
                </w:tcPr>
                <w:p w:rsidR="00517C84" w:rsidRPr="005B1CED" w:rsidRDefault="00517C84" w:rsidP="00517C84">
                  <w:pPr>
                    <w:pStyle w:val="Title0"/>
                    <w:rPr>
                      <w:sz w:val="16"/>
                      <w:szCs w:val="16"/>
                      <w:rtl/>
                    </w:rPr>
                  </w:pPr>
                  <w:r w:rsidRPr="005B1CED">
                    <w:rPr>
                      <w:sz w:val="16"/>
                      <w:szCs w:val="16"/>
                    </w:rPr>
                    <w:t>In Competent</w:t>
                  </w:r>
                </w:p>
              </w:tc>
              <w:tc>
                <w:tcPr>
                  <w:tcW w:w="1559" w:type="dxa"/>
                  <w:gridSpan w:val="2"/>
                </w:tcPr>
                <w:p w:rsidR="00517C84" w:rsidRPr="005B1CED" w:rsidRDefault="00517C84" w:rsidP="00517C84">
                  <w:pPr>
                    <w:pStyle w:val="Title0"/>
                    <w:rPr>
                      <w:sz w:val="16"/>
                      <w:szCs w:val="16"/>
                    </w:rPr>
                  </w:pPr>
                  <w:r w:rsidRPr="005B1CED">
                    <w:rPr>
                      <w:sz w:val="16"/>
                      <w:szCs w:val="16"/>
                    </w:rPr>
                    <w:t>In Competent</w:t>
                  </w:r>
                  <w:r w:rsidR="00792F7F">
                    <w:rPr>
                      <w:sz w:val="16"/>
                      <w:szCs w:val="16"/>
                    </w:rPr>
                    <w:t xml:space="preserve"> </w:t>
                  </w:r>
                </w:p>
              </w:tc>
              <w:tc>
                <w:tcPr>
                  <w:tcW w:w="2836" w:type="dxa"/>
                  <w:vMerge/>
                </w:tcPr>
                <w:p w:rsidR="00517C84" w:rsidRPr="005B1CED" w:rsidRDefault="00517C84" w:rsidP="00517C84">
                  <w:pPr>
                    <w:pStyle w:val="Title0"/>
                    <w:rPr>
                      <w:sz w:val="16"/>
                      <w:szCs w:val="16"/>
                      <w:rtl/>
                    </w:rPr>
                  </w:pPr>
                </w:p>
              </w:tc>
            </w:tr>
            <w:tr w:rsidR="00517C84" w:rsidRPr="005B1CED" w:rsidTr="005713A5">
              <w:trPr>
                <w:trHeight w:val="41"/>
                <w:jc w:val="right"/>
              </w:trPr>
              <w:tc>
                <w:tcPr>
                  <w:tcW w:w="993" w:type="dxa"/>
                  <w:vMerge/>
                </w:tcPr>
                <w:p w:rsidR="00517C84" w:rsidRPr="005B1CED" w:rsidRDefault="00517C84" w:rsidP="00517C84">
                  <w:pPr>
                    <w:pStyle w:val="Title0"/>
                    <w:rPr>
                      <w:sz w:val="16"/>
                      <w:szCs w:val="16"/>
                    </w:rPr>
                  </w:pPr>
                </w:p>
              </w:tc>
              <w:tc>
                <w:tcPr>
                  <w:tcW w:w="724" w:type="dxa"/>
                  <w:vMerge/>
                </w:tcPr>
                <w:p w:rsidR="00517C84" w:rsidRPr="005B1CED" w:rsidRDefault="00517C84" w:rsidP="00517C84">
                  <w:pPr>
                    <w:pStyle w:val="Title0"/>
                    <w:rPr>
                      <w:sz w:val="16"/>
                      <w:szCs w:val="16"/>
                    </w:rPr>
                  </w:pPr>
                </w:p>
              </w:tc>
              <w:tc>
                <w:tcPr>
                  <w:tcW w:w="977" w:type="dxa"/>
                </w:tcPr>
                <w:p w:rsidR="00517C84" w:rsidRPr="005B1CED" w:rsidRDefault="00517C84" w:rsidP="00517C84">
                  <w:pPr>
                    <w:pStyle w:val="Title0"/>
                    <w:rPr>
                      <w:sz w:val="16"/>
                      <w:szCs w:val="16"/>
                    </w:rPr>
                  </w:pPr>
                  <w:r w:rsidRPr="005B1CED">
                    <w:rPr>
                      <w:sz w:val="16"/>
                      <w:szCs w:val="16"/>
                    </w:rPr>
                    <w:t>%</w:t>
                  </w:r>
                  <w:r w:rsidR="00792F7F">
                    <w:rPr>
                      <w:sz w:val="16"/>
                      <w:szCs w:val="16"/>
                    </w:rPr>
                    <w:t xml:space="preserve"> </w:t>
                  </w:r>
                </w:p>
              </w:tc>
              <w:tc>
                <w:tcPr>
                  <w:tcW w:w="850" w:type="dxa"/>
                </w:tcPr>
                <w:p w:rsidR="00517C84" w:rsidRPr="005B1CED" w:rsidRDefault="00517C84" w:rsidP="00517C84">
                  <w:pPr>
                    <w:pStyle w:val="Title0"/>
                    <w:rPr>
                      <w:sz w:val="16"/>
                      <w:szCs w:val="16"/>
                    </w:rPr>
                  </w:pPr>
                  <w:r w:rsidRPr="005B1CED">
                    <w:rPr>
                      <w:sz w:val="16"/>
                      <w:szCs w:val="16"/>
                    </w:rPr>
                    <w:t>No.</w:t>
                  </w:r>
                </w:p>
              </w:tc>
              <w:tc>
                <w:tcPr>
                  <w:tcW w:w="851" w:type="dxa"/>
                </w:tcPr>
                <w:p w:rsidR="00517C84" w:rsidRPr="005B1CED" w:rsidRDefault="00517C84" w:rsidP="00517C84">
                  <w:pPr>
                    <w:pStyle w:val="Title0"/>
                    <w:rPr>
                      <w:sz w:val="16"/>
                      <w:szCs w:val="16"/>
                    </w:rPr>
                  </w:pPr>
                  <w:r w:rsidRPr="005B1CED">
                    <w:rPr>
                      <w:sz w:val="16"/>
                      <w:szCs w:val="16"/>
                    </w:rPr>
                    <w:t>%</w:t>
                  </w:r>
                  <w:r w:rsidR="00792F7F">
                    <w:rPr>
                      <w:sz w:val="16"/>
                      <w:szCs w:val="16"/>
                    </w:rPr>
                    <w:t xml:space="preserve"> </w:t>
                  </w:r>
                </w:p>
              </w:tc>
              <w:tc>
                <w:tcPr>
                  <w:tcW w:w="850" w:type="dxa"/>
                </w:tcPr>
                <w:p w:rsidR="00517C84" w:rsidRPr="005B1CED" w:rsidRDefault="00517C84" w:rsidP="00517C84">
                  <w:pPr>
                    <w:pStyle w:val="Title0"/>
                    <w:rPr>
                      <w:sz w:val="16"/>
                      <w:szCs w:val="16"/>
                    </w:rPr>
                  </w:pPr>
                  <w:r w:rsidRPr="005B1CED">
                    <w:rPr>
                      <w:sz w:val="16"/>
                      <w:szCs w:val="16"/>
                    </w:rPr>
                    <w:t>No.</w:t>
                  </w:r>
                </w:p>
              </w:tc>
              <w:tc>
                <w:tcPr>
                  <w:tcW w:w="567" w:type="dxa"/>
                </w:tcPr>
                <w:p w:rsidR="00517C84" w:rsidRPr="005B1CED" w:rsidRDefault="00517C84" w:rsidP="00517C84">
                  <w:pPr>
                    <w:pStyle w:val="Title0"/>
                    <w:rPr>
                      <w:sz w:val="16"/>
                      <w:szCs w:val="16"/>
                    </w:rPr>
                  </w:pPr>
                  <w:r w:rsidRPr="005B1CED">
                    <w:rPr>
                      <w:sz w:val="16"/>
                      <w:szCs w:val="16"/>
                    </w:rPr>
                    <w:t>%</w:t>
                  </w:r>
                  <w:r w:rsidR="00792F7F">
                    <w:rPr>
                      <w:sz w:val="16"/>
                      <w:szCs w:val="16"/>
                    </w:rPr>
                    <w:t xml:space="preserve"> </w:t>
                  </w:r>
                </w:p>
              </w:tc>
              <w:tc>
                <w:tcPr>
                  <w:tcW w:w="992" w:type="dxa"/>
                </w:tcPr>
                <w:p w:rsidR="00517C84" w:rsidRPr="005B1CED" w:rsidRDefault="00517C84" w:rsidP="00517C84">
                  <w:pPr>
                    <w:pStyle w:val="Title0"/>
                    <w:rPr>
                      <w:sz w:val="16"/>
                      <w:szCs w:val="16"/>
                    </w:rPr>
                  </w:pPr>
                  <w:r w:rsidRPr="005B1CED">
                    <w:rPr>
                      <w:sz w:val="16"/>
                      <w:szCs w:val="16"/>
                    </w:rPr>
                    <w:t>No.</w:t>
                  </w:r>
                  <w:r w:rsidR="00792F7F">
                    <w:rPr>
                      <w:sz w:val="16"/>
                      <w:szCs w:val="16"/>
                    </w:rPr>
                    <w:t xml:space="preserve"> </w:t>
                  </w:r>
                </w:p>
              </w:tc>
              <w:tc>
                <w:tcPr>
                  <w:tcW w:w="2836" w:type="dxa"/>
                  <w:vMerge/>
                </w:tcPr>
                <w:p w:rsidR="00517C84" w:rsidRPr="005B1CED" w:rsidRDefault="00517C84" w:rsidP="00517C84">
                  <w:pPr>
                    <w:pStyle w:val="Title0"/>
                    <w:rPr>
                      <w:sz w:val="16"/>
                      <w:szCs w:val="16"/>
                      <w:rtl/>
                    </w:rPr>
                  </w:pPr>
                </w:p>
              </w:tc>
            </w:tr>
            <w:tr w:rsidR="00517C84" w:rsidRPr="005B1CED" w:rsidTr="005713A5">
              <w:trPr>
                <w:trHeight w:val="70"/>
                <w:jc w:val="right"/>
              </w:trPr>
              <w:tc>
                <w:tcPr>
                  <w:tcW w:w="993" w:type="dxa"/>
                </w:tcPr>
                <w:p w:rsidR="00517C84" w:rsidRPr="005B1CED" w:rsidRDefault="00517C84" w:rsidP="00517C84">
                  <w:pPr>
                    <w:pStyle w:val="Title0"/>
                    <w:rPr>
                      <w:sz w:val="16"/>
                      <w:szCs w:val="16"/>
                      <w:rtl/>
                    </w:rPr>
                  </w:pPr>
                  <w:r w:rsidRPr="005B1CED">
                    <w:rPr>
                      <w:sz w:val="16"/>
                      <w:szCs w:val="16"/>
                      <w:rtl/>
                    </w:rPr>
                    <w:t>0.001&gt;</w:t>
                  </w:r>
                </w:p>
              </w:tc>
              <w:tc>
                <w:tcPr>
                  <w:tcW w:w="724" w:type="dxa"/>
                </w:tcPr>
                <w:p w:rsidR="00517C84" w:rsidRPr="005B1CED" w:rsidRDefault="00517C84" w:rsidP="00517C84">
                  <w:pPr>
                    <w:pStyle w:val="Title0"/>
                    <w:rPr>
                      <w:sz w:val="16"/>
                      <w:szCs w:val="16"/>
                      <w:rtl/>
                    </w:rPr>
                  </w:pPr>
                  <w:r w:rsidRPr="005B1CED">
                    <w:rPr>
                      <w:sz w:val="16"/>
                      <w:szCs w:val="16"/>
                      <w:rtl/>
                    </w:rPr>
                    <w:t>0.001&gt;</w:t>
                  </w:r>
                </w:p>
              </w:tc>
              <w:tc>
                <w:tcPr>
                  <w:tcW w:w="977"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Pr>
                  </w:pPr>
                  <w:r w:rsidRPr="005B1CED">
                    <w:rPr>
                      <w:sz w:val="16"/>
                      <w:szCs w:val="16"/>
                      <w:rtl/>
                    </w:rPr>
                    <w:t>0</w:t>
                  </w:r>
                </w:p>
              </w:tc>
              <w:tc>
                <w:tcPr>
                  <w:tcW w:w="851"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Pr>
                  </w:pPr>
                  <w:r w:rsidRPr="005B1CED">
                    <w:rPr>
                      <w:sz w:val="16"/>
                      <w:szCs w:val="16"/>
                    </w:rPr>
                    <w:t>0</w:t>
                  </w:r>
                </w:p>
              </w:tc>
              <w:tc>
                <w:tcPr>
                  <w:tcW w:w="567" w:type="dxa"/>
                </w:tcPr>
                <w:p w:rsidR="00517C84" w:rsidRPr="005B1CED" w:rsidRDefault="00517C84" w:rsidP="00517C84">
                  <w:pPr>
                    <w:pStyle w:val="Title0"/>
                    <w:rPr>
                      <w:sz w:val="16"/>
                      <w:szCs w:val="16"/>
                      <w:rtl/>
                    </w:rPr>
                  </w:pPr>
                  <w:r w:rsidRPr="005B1CED">
                    <w:rPr>
                      <w:sz w:val="16"/>
                      <w:szCs w:val="16"/>
                      <w:rtl/>
                    </w:rPr>
                    <w:t>19</w:t>
                  </w:r>
                </w:p>
              </w:tc>
              <w:tc>
                <w:tcPr>
                  <w:tcW w:w="992" w:type="dxa"/>
                </w:tcPr>
                <w:p w:rsidR="00517C84" w:rsidRPr="005B1CED" w:rsidRDefault="00517C84" w:rsidP="00517C84">
                  <w:pPr>
                    <w:pStyle w:val="Title0"/>
                    <w:rPr>
                      <w:sz w:val="16"/>
                      <w:szCs w:val="16"/>
                    </w:rPr>
                  </w:pPr>
                  <w:r w:rsidRPr="005B1CED">
                    <w:rPr>
                      <w:sz w:val="16"/>
                      <w:szCs w:val="16"/>
                      <w:rtl/>
                    </w:rPr>
                    <w:t>13</w:t>
                  </w:r>
                </w:p>
              </w:tc>
              <w:tc>
                <w:tcPr>
                  <w:tcW w:w="2836" w:type="dxa"/>
                </w:tcPr>
                <w:p w:rsidR="00517C84" w:rsidRPr="005B1CED" w:rsidRDefault="00517C84" w:rsidP="00517C84">
                  <w:pPr>
                    <w:pStyle w:val="Title0"/>
                    <w:jc w:val="left"/>
                    <w:rPr>
                      <w:sz w:val="16"/>
                      <w:szCs w:val="16"/>
                      <w:rtl/>
                    </w:rPr>
                  </w:pPr>
                  <w:r w:rsidRPr="005B1CED">
                    <w:rPr>
                      <w:sz w:val="16"/>
                      <w:szCs w:val="16"/>
                    </w:rPr>
                    <w:t>1- High risk neonates</w:t>
                  </w:r>
                </w:p>
              </w:tc>
            </w:tr>
            <w:tr w:rsidR="00517C84" w:rsidRPr="005B1CED" w:rsidTr="005713A5">
              <w:trPr>
                <w:trHeight w:val="70"/>
                <w:jc w:val="right"/>
              </w:trPr>
              <w:tc>
                <w:tcPr>
                  <w:tcW w:w="993" w:type="dxa"/>
                </w:tcPr>
                <w:p w:rsidR="00517C84" w:rsidRPr="005B1CED" w:rsidRDefault="00517C84" w:rsidP="00517C84">
                  <w:pPr>
                    <w:pStyle w:val="Title0"/>
                    <w:rPr>
                      <w:sz w:val="16"/>
                      <w:szCs w:val="16"/>
                      <w:rtl/>
                    </w:rPr>
                  </w:pPr>
                  <w:r w:rsidRPr="005B1CED">
                    <w:rPr>
                      <w:sz w:val="16"/>
                      <w:szCs w:val="16"/>
                      <w:rtl/>
                    </w:rPr>
                    <w:t>0.001&gt;</w:t>
                  </w:r>
                </w:p>
              </w:tc>
              <w:tc>
                <w:tcPr>
                  <w:tcW w:w="724" w:type="dxa"/>
                </w:tcPr>
                <w:p w:rsidR="00517C84" w:rsidRPr="005B1CED" w:rsidRDefault="00517C84" w:rsidP="00517C84">
                  <w:pPr>
                    <w:pStyle w:val="Title0"/>
                    <w:rPr>
                      <w:sz w:val="16"/>
                      <w:szCs w:val="16"/>
                      <w:rtl/>
                    </w:rPr>
                  </w:pPr>
                  <w:r w:rsidRPr="005B1CED">
                    <w:rPr>
                      <w:sz w:val="16"/>
                      <w:szCs w:val="16"/>
                      <w:rtl/>
                    </w:rPr>
                    <w:t>0.001&gt;</w:t>
                  </w:r>
                </w:p>
              </w:tc>
              <w:tc>
                <w:tcPr>
                  <w:tcW w:w="977"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851"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567" w:type="dxa"/>
                </w:tcPr>
                <w:p w:rsidR="00517C84" w:rsidRPr="005B1CED" w:rsidRDefault="00517C84" w:rsidP="00517C84">
                  <w:pPr>
                    <w:pStyle w:val="Title0"/>
                    <w:rPr>
                      <w:sz w:val="16"/>
                      <w:szCs w:val="16"/>
                    </w:rPr>
                  </w:pPr>
                  <w:r w:rsidRPr="005B1CED">
                    <w:rPr>
                      <w:sz w:val="16"/>
                      <w:szCs w:val="16"/>
                      <w:rtl/>
                    </w:rPr>
                    <w:t>13</w:t>
                  </w:r>
                </w:p>
              </w:tc>
              <w:tc>
                <w:tcPr>
                  <w:tcW w:w="992" w:type="dxa"/>
                </w:tcPr>
                <w:p w:rsidR="00517C84" w:rsidRPr="005B1CED" w:rsidRDefault="00517C84" w:rsidP="00517C84">
                  <w:pPr>
                    <w:pStyle w:val="Title0"/>
                    <w:rPr>
                      <w:sz w:val="16"/>
                      <w:szCs w:val="16"/>
                    </w:rPr>
                  </w:pPr>
                  <w:r w:rsidRPr="005B1CED">
                    <w:rPr>
                      <w:sz w:val="16"/>
                      <w:szCs w:val="16"/>
                    </w:rPr>
                    <w:t>9</w:t>
                  </w:r>
                </w:p>
              </w:tc>
              <w:tc>
                <w:tcPr>
                  <w:tcW w:w="2836" w:type="dxa"/>
                </w:tcPr>
                <w:p w:rsidR="00517C84" w:rsidRPr="005B1CED" w:rsidRDefault="00517C84" w:rsidP="00517C84">
                  <w:pPr>
                    <w:pStyle w:val="Title0"/>
                    <w:jc w:val="left"/>
                    <w:rPr>
                      <w:sz w:val="16"/>
                      <w:szCs w:val="16"/>
                      <w:rtl/>
                    </w:rPr>
                  </w:pPr>
                  <w:r w:rsidRPr="005B1CED">
                    <w:rPr>
                      <w:sz w:val="16"/>
                      <w:szCs w:val="16"/>
                    </w:rPr>
                    <w:t>2- Infection control</w:t>
                  </w:r>
                </w:p>
              </w:tc>
            </w:tr>
            <w:tr w:rsidR="00517C84" w:rsidRPr="005B1CED" w:rsidTr="005713A5">
              <w:trPr>
                <w:trHeight w:val="70"/>
                <w:jc w:val="right"/>
              </w:trPr>
              <w:tc>
                <w:tcPr>
                  <w:tcW w:w="993" w:type="dxa"/>
                </w:tcPr>
                <w:p w:rsidR="00517C84" w:rsidRPr="005B1CED" w:rsidRDefault="00517C84" w:rsidP="00517C84">
                  <w:pPr>
                    <w:pStyle w:val="Title0"/>
                    <w:rPr>
                      <w:sz w:val="16"/>
                      <w:szCs w:val="16"/>
                      <w:rtl/>
                    </w:rPr>
                  </w:pPr>
                  <w:r w:rsidRPr="005B1CED">
                    <w:rPr>
                      <w:sz w:val="16"/>
                      <w:szCs w:val="16"/>
                      <w:rtl/>
                    </w:rPr>
                    <w:t>0.001&gt;</w:t>
                  </w:r>
                </w:p>
              </w:tc>
              <w:tc>
                <w:tcPr>
                  <w:tcW w:w="724" w:type="dxa"/>
                </w:tcPr>
                <w:p w:rsidR="00517C84" w:rsidRPr="005B1CED" w:rsidRDefault="00517C84" w:rsidP="00517C84">
                  <w:pPr>
                    <w:pStyle w:val="Title0"/>
                    <w:rPr>
                      <w:sz w:val="16"/>
                      <w:szCs w:val="16"/>
                      <w:rtl/>
                    </w:rPr>
                  </w:pPr>
                  <w:r w:rsidRPr="005B1CED">
                    <w:rPr>
                      <w:sz w:val="16"/>
                      <w:szCs w:val="16"/>
                      <w:rtl/>
                    </w:rPr>
                    <w:t>0.001&gt;</w:t>
                  </w:r>
                </w:p>
              </w:tc>
              <w:tc>
                <w:tcPr>
                  <w:tcW w:w="977"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851"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567" w:type="dxa"/>
                </w:tcPr>
                <w:p w:rsidR="00517C84" w:rsidRPr="005B1CED" w:rsidRDefault="00517C84" w:rsidP="00517C84">
                  <w:pPr>
                    <w:pStyle w:val="Title0"/>
                    <w:rPr>
                      <w:sz w:val="16"/>
                      <w:szCs w:val="16"/>
                      <w:rtl/>
                    </w:rPr>
                  </w:pPr>
                  <w:r w:rsidRPr="005B1CED">
                    <w:rPr>
                      <w:sz w:val="16"/>
                      <w:szCs w:val="16"/>
                      <w:rtl/>
                    </w:rPr>
                    <w:t>34</w:t>
                  </w:r>
                </w:p>
              </w:tc>
              <w:tc>
                <w:tcPr>
                  <w:tcW w:w="992" w:type="dxa"/>
                </w:tcPr>
                <w:p w:rsidR="00517C84" w:rsidRPr="005B1CED" w:rsidRDefault="00517C84" w:rsidP="00517C84">
                  <w:pPr>
                    <w:pStyle w:val="Title0"/>
                    <w:rPr>
                      <w:sz w:val="16"/>
                      <w:szCs w:val="16"/>
                      <w:rtl/>
                    </w:rPr>
                  </w:pPr>
                  <w:r w:rsidRPr="005B1CED">
                    <w:rPr>
                      <w:sz w:val="16"/>
                      <w:szCs w:val="16"/>
                      <w:rtl/>
                    </w:rPr>
                    <w:t>24</w:t>
                  </w:r>
                </w:p>
              </w:tc>
              <w:tc>
                <w:tcPr>
                  <w:tcW w:w="2836" w:type="dxa"/>
                </w:tcPr>
                <w:p w:rsidR="00517C84" w:rsidRPr="005B1CED" w:rsidRDefault="00517C84" w:rsidP="00517C84">
                  <w:pPr>
                    <w:pStyle w:val="Title0"/>
                    <w:jc w:val="left"/>
                    <w:rPr>
                      <w:sz w:val="16"/>
                      <w:szCs w:val="16"/>
                      <w:rtl/>
                    </w:rPr>
                  </w:pPr>
                  <w:r w:rsidRPr="005B1CED">
                    <w:rPr>
                      <w:sz w:val="16"/>
                      <w:szCs w:val="16"/>
                    </w:rPr>
                    <w:t>Oxygen therapy</w:t>
                  </w:r>
                  <w:r w:rsidRPr="005B1CED">
                    <w:rPr>
                      <w:sz w:val="16"/>
                      <w:szCs w:val="16"/>
                      <w:rtl/>
                    </w:rPr>
                    <w:t>-</w:t>
                  </w:r>
                  <w:r w:rsidRPr="005B1CED">
                    <w:rPr>
                      <w:sz w:val="16"/>
                      <w:szCs w:val="16"/>
                    </w:rPr>
                    <w:t>3</w:t>
                  </w:r>
                  <w:r w:rsidR="00792F7F">
                    <w:rPr>
                      <w:sz w:val="16"/>
                      <w:szCs w:val="16"/>
                    </w:rPr>
                    <w:t xml:space="preserve"> </w:t>
                  </w:r>
                </w:p>
              </w:tc>
            </w:tr>
            <w:tr w:rsidR="00517C84" w:rsidRPr="005B1CED" w:rsidTr="005713A5">
              <w:trPr>
                <w:trHeight w:val="92"/>
                <w:jc w:val="right"/>
              </w:trPr>
              <w:tc>
                <w:tcPr>
                  <w:tcW w:w="993" w:type="dxa"/>
                </w:tcPr>
                <w:p w:rsidR="00517C84" w:rsidRPr="005B1CED" w:rsidRDefault="00517C84" w:rsidP="00517C84">
                  <w:pPr>
                    <w:pStyle w:val="Title0"/>
                    <w:rPr>
                      <w:sz w:val="16"/>
                      <w:szCs w:val="16"/>
                      <w:rtl/>
                    </w:rPr>
                  </w:pPr>
                  <w:r w:rsidRPr="005B1CED">
                    <w:rPr>
                      <w:sz w:val="16"/>
                      <w:szCs w:val="16"/>
                      <w:rtl/>
                    </w:rPr>
                    <w:t>0.001&gt;</w:t>
                  </w:r>
                </w:p>
              </w:tc>
              <w:tc>
                <w:tcPr>
                  <w:tcW w:w="724" w:type="dxa"/>
                </w:tcPr>
                <w:p w:rsidR="00517C84" w:rsidRPr="005B1CED" w:rsidRDefault="00517C84" w:rsidP="00517C84">
                  <w:pPr>
                    <w:pStyle w:val="Title0"/>
                    <w:rPr>
                      <w:sz w:val="16"/>
                      <w:szCs w:val="16"/>
                      <w:rtl/>
                    </w:rPr>
                  </w:pPr>
                  <w:r w:rsidRPr="005B1CED">
                    <w:rPr>
                      <w:sz w:val="16"/>
                      <w:szCs w:val="16"/>
                      <w:rtl/>
                    </w:rPr>
                    <w:t>0.001&gt;</w:t>
                  </w:r>
                </w:p>
              </w:tc>
              <w:tc>
                <w:tcPr>
                  <w:tcW w:w="977" w:type="dxa"/>
                </w:tcPr>
                <w:p w:rsidR="00517C84" w:rsidRPr="005B1CED" w:rsidRDefault="00517C84" w:rsidP="00517C84">
                  <w:pPr>
                    <w:pStyle w:val="Title0"/>
                    <w:rPr>
                      <w:sz w:val="16"/>
                      <w:szCs w:val="16"/>
                      <w:rtl/>
                    </w:rPr>
                  </w:pPr>
                  <w:r w:rsidRPr="005B1CED">
                    <w:rPr>
                      <w:sz w:val="16"/>
                      <w:szCs w:val="16"/>
                      <w:rtl/>
                    </w:rPr>
                    <w:t>14</w:t>
                  </w:r>
                </w:p>
              </w:tc>
              <w:tc>
                <w:tcPr>
                  <w:tcW w:w="850" w:type="dxa"/>
                </w:tcPr>
                <w:p w:rsidR="00517C84" w:rsidRPr="005B1CED" w:rsidRDefault="00517C84" w:rsidP="00517C84">
                  <w:pPr>
                    <w:pStyle w:val="Title0"/>
                    <w:rPr>
                      <w:sz w:val="16"/>
                      <w:szCs w:val="16"/>
                      <w:rtl/>
                    </w:rPr>
                  </w:pPr>
                  <w:r w:rsidRPr="005B1CED">
                    <w:rPr>
                      <w:sz w:val="16"/>
                      <w:szCs w:val="16"/>
                      <w:rtl/>
                    </w:rPr>
                    <w:t>10</w:t>
                  </w:r>
                </w:p>
              </w:tc>
              <w:tc>
                <w:tcPr>
                  <w:tcW w:w="851"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567" w:type="dxa"/>
                </w:tcPr>
                <w:p w:rsidR="00517C84" w:rsidRPr="005B1CED" w:rsidRDefault="00517C84" w:rsidP="00517C84">
                  <w:pPr>
                    <w:pStyle w:val="Title0"/>
                    <w:rPr>
                      <w:sz w:val="16"/>
                      <w:szCs w:val="16"/>
                      <w:rtl/>
                    </w:rPr>
                  </w:pPr>
                  <w:r w:rsidRPr="005B1CED">
                    <w:rPr>
                      <w:sz w:val="16"/>
                      <w:szCs w:val="16"/>
                      <w:rtl/>
                    </w:rPr>
                    <w:t>59</w:t>
                  </w:r>
                </w:p>
              </w:tc>
              <w:tc>
                <w:tcPr>
                  <w:tcW w:w="992" w:type="dxa"/>
                </w:tcPr>
                <w:p w:rsidR="00517C84" w:rsidRPr="005B1CED" w:rsidRDefault="00517C84" w:rsidP="00517C84">
                  <w:pPr>
                    <w:pStyle w:val="Title0"/>
                    <w:rPr>
                      <w:sz w:val="16"/>
                      <w:szCs w:val="16"/>
                    </w:rPr>
                  </w:pPr>
                  <w:r w:rsidRPr="005B1CED">
                    <w:rPr>
                      <w:sz w:val="16"/>
                      <w:szCs w:val="16"/>
                      <w:rtl/>
                    </w:rPr>
                    <w:t>41</w:t>
                  </w:r>
                </w:p>
              </w:tc>
              <w:tc>
                <w:tcPr>
                  <w:tcW w:w="2836" w:type="dxa"/>
                </w:tcPr>
                <w:p w:rsidR="00517C84" w:rsidRPr="005B1CED" w:rsidRDefault="00517C84" w:rsidP="00517C84">
                  <w:pPr>
                    <w:pStyle w:val="Title0"/>
                    <w:jc w:val="left"/>
                    <w:rPr>
                      <w:sz w:val="16"/>
                      <w:szCs w:val="16"/>
                      <w:rtl/>
                    </w:rPr>
                  </w:pPr>
                  <w:r w:rsidRPr="005B1CED">
                    <w:rPr>
                      <w:sz w:val="16"/>
                      <w:szCs w:val="16"/>
                    </w:rPr>
                    <w:t>4- Suction</w:t>
                  </w:r>
                </w:p>
              </w:tc>
            </w:tr>
            <w:tr w:rsidR="00517C84" w:rsidRPr="005B1CED" w:rsidTr="005713A5">
              <w:trPr>
                <w:trHeight w:val="70"/>
                <w:jc w:val="right"/>
              </w:trPr>
              <w:tc>
                <w:tcPr>
                  <w:tcW w:w="993" w:type="dxa"/>
                </w:tcPr>
                <w:p w:rsidR="00517C84" w:rsidRPr="005B1CED" w:rsidRDefault="00517C84" w:rsidP="00517C84">
                  <w:pPr>
                    <w:pStyle w:val="Title0"/>
                    <w:rPr>
                      <w:sz w:val="16"/>
                      <w:szCs w:val="16"/>
                      <w:rtl/>
                    </w:rPr>
                  </w:pPr>
                  <w:r w:rsidRPr="005B1CED">
                    <w:rPr>
                      <w:sz w:val="16"/>
                      <w:szCs w:val="16"/>
                      <w:rtl/>
                    </w:rPr>
                    <w:t>0.001&gt;</w:t>
                  </w:r>
                </w:p>
              </w:tc>
              <w:tc>
                <w:tcPr>
                  <w:tcW w:w="724" w:type="dxa"/>
                </w:tcPr>
                <w:p w:rsidR="00517C84" w:rsidRPr="005B1CED" w:rsidRDefault="00517C84" w:rsidP="00517C84">
                  <w:pPr>
                    <w:pStyle w:val="Title0"/>
                    <w:rPr>
                      <w:sz w:val="16"/>
                      <w:szCs w:val="16"/>
                      <w:rtl/>
                    </w:rPr>
                  </w:pPr>
                  <w:r w:rsidRPr="005B1CED">
                    <w:rPr>
                      <w:sz w:val="16"/>
                      <w:szCs w:val="16"/>
                      <w:rtl/>
                    </w:rPr>
                    <w:t>0.001&gt;</w:t>
                  </w:r>
                </w:p>
              </w:tc>
              <w:tc>
                <w:tcPr>
                  <w:tcW w:w="977" w:type="dxa"/>
                </w:tcPr>
                <w:p w:rsidR="00517C84" w:rsidRPr="005B1CED" w:rsidRDefault="00517C84" w:rsidP="00517C84">
                  <w:pPr>
                    <w:pStyle w:val="Title0"/>
                    <w:rPr>
                      <w:sz w:val="16"/>
                      <w:szCs w:val="16"/>
                      <w:rtl/>
                    </w:rPr>
                  </w:pPr>
                  <w:r w:rsidRPr="005B1CED">
                    <w:rPr>
                      <w:sz w:val="16"/>
                      <w:szCs w:val="16"/>
                      <w:rtl/>
                    </w:rPr>
                    <w:t>23</w:t>
                  </w:r>
                </w:p>
              </w:tc>
              <w:tc>
                <w:tcPr>
                  <w:tcW w:w="850" w:type="dxa"/>
                </w:tcPr>
                <w:p w:rsidR="00517C84" w:rsidRPr="005B1CED" w:rsidRDefault="00517C84" w:rsidP="00517C84">
                  <w:pPr>
                    <w:pStyle w:val="Title0"/>
                    <w:rPr>
                      <w:sz w:val="16"/>
                      <w:szCs w:val="16"/>
                      <w:rtl/>
                    </w:rPr>
                  </w:pPr>
                  <w:r w:rsidRPr="005B1CED">
                    <w:rPr>
                      <w:sz w:val="16"/>
                      <w:szCs w:val="16"/>
                      <w:rtl/>
                    </w:rPr>
                    <w:t>16</w:t>
                  </w:r>
                </w:p>
              </w:tc>
              <w:tc>
                <w:tcPr>
                  <w:tcW w:w="851" w:type="dxa"/>
                </w:tcPr>
                <w:p w:rsidR="00517C84" w:rsidRPr="005B1CED" w:rsidRDefault="00517C84" w:rsidP="00517C84">
                  <w:pPr>
                    <w:pStyle w:val="Title0"/>
                    <w:rPr>
                      <w:sz w:val="16"/>
                      <w:szCs w:val="16"/>
                      <w:rtl/>
                    </w:rPr>
                  </w:pPr>
                  <w:r w:rsidRPr="005B1CED">
                    <w:rPr>
                      <w:sz w:val="16"/>
                      <w:szCs w:val="16"/>
                      <w:rtl/>
                    </w:rPr>
                    <w:t>20</w:t>
                  </w:r>
                </w:p>
              </w:tc>
              <w:tc>
                <w:tcPr>
                  <w:tcW w:w="850" w:type="dxa"/>
                </w:tcPr>
                <w:p w:rsidR="00517C84" w:rsidRPr="005B1CED" w:rsidRDefault="00517C84" w:rsidP="00517C84">
                  <w:pPr>
                    <w:pStyle w:val="Title0"/>
                    <w:rPr>
                      <w:sz w:val="16"/>
                      <w:szCs w:val="16"/>
                      <w:rtl/>
                    </w:rPr>
                  </w:pPr>
                  <w:r w:rsidRPr="005B1CED">
                    <w:rPr>
                      <w:sz w:val="16"/>
                      <w:szCs w:val="16"/>
                      <w:rtl/>
                    </w:rPr>
                    <w:t>14</w:t>
                  </w:r>
                </w:p>
              </w:tc>
              <w:tc>
                <w:tcPr>
                  <w:tcW w:w="567" w:type="dxa"/>
                </w:tcPr>
                <w:p w:rsidR="00517C84" w:rsidRPr="005B1CED" w:rsidRDefault="00517C84" w:rsidP="00517C84">
                  <w:pPr>
                    <w:pStyle w:val="Title0"/>
                    <w:rPr>
                      <w:sz w:val="16"/>
                      <w:szCs w:val="16"/>
                      <w:rtl/>
                    </w:rPr>
                  </w:pPr>
                  <w:r w:rsidRPr="005B1CED">
                    <w:rPr>
                      <w:sz w:val="16"/>
                      <w:szCs w:val="16"/>
                      <w:rtl/>
                    </w:rPr>
                    <w:t>50</w:t>
                  </w:r>
                </w:p>
              </w:tc>
              <w:tc>
                <w:tcPr>
                  <w:tcW w:w="992" w:type="dxa"/>
                </w:tcPr>
                <w:p w:rsidR="00517C84" w:rsidRPr="005B1CED" w:rsidRDefault="00517C84" w:rsidP="00517C84">
                  <w:pPr>
                    <w:pStyle w:val="Title0"/>
                    <w:rPr>
                      <w:sz w:val="16"/>
                      <w:szCs w:val="16"/>
                      <w:rtl/>
                    </w:rPr>
                  </w:pPr>
                  <w:r w:rsidRPr="005B1CED">
                    <w:rPr>
                      <w:sz w:val="16"/>
                      <w:szCs w:val="16"/>
                      <w:rtl/>
                    </w:rPr>
                    <w:t>35</w:t>
                  </w:r>
                </w:p>
              </w:tc>
              <w:tc>
                <w:tcPr>
                  <w:tcW w:w="2836" w:type="dxa"/>
                </w:tcPr>
                <w:p w:rsidR="00517C84" w:rsidRPr="005B1CED" w:rsidRDefault="00517C84" w:rsidP="00517C84">
                  <w:pPr>
                    <w:pStyle w:val="Title0"/>
                    <w:jc w:val="left"/>
                    <w:rPr>
                      <w:sz w:val="16"/>
                      <w:szCs w:val="16"/>
                      <w:rtl/>
                    </w:rPr>
                  </w:pPr>
                  <w:r w:rsidRPr="005B1CED">
                    <w:rPr>
                      <w:sz w:val="16"/>
                      <w:szCs w:val="16"/>
                    </w:rPr>
                    <w:t>5- Ventilator</w:t>
                  </w:r>
                </w:p>
              </w:tc>
            </w:tr>
            <w:tr w:rsidR="00517C84" w:rsidRPr="005B1CED" w:rsidTr="005713A5">
              <w:trPr>
                <w:trHeight w:val="94"/>
                <w:jc w:val="right"/>
              </w:trPr>
              <w:tc>
                <w:tcPr>
                  <w:tcW w:w="993" w:type="dxa"/>
                </w:tcPr>
                <w:p w:rsidR="00517C84" w:rsidRPr="005B1CED" w:rsidRDefault="00517C84" w:rsidP="00517C84">
                  <w:pPr>
                    <w:pStyle w:val="Title0"/>
                    <w:rPr>
                      <w:sz w:val="16"/>
                      <w:szCs w:val="16"/>
                      <w:rtl/>
                    </w:rPr>
                  </w:pPr>
                  <w:r w:rsidRPr="005B1CED">
                    <w:rPr>
                      <w:sz w:val="16"/>
                      <w:szCs w:val="16"/>
                      <w:rtl/>
                    </w:rPr>
                    <w:t>0.001&gt;</w:t>
                  </w:r>
                </w:p>
              </w:tc>
              <w:tc>
                <w:tcPr>
                  <w:tcW w:w="724" w:type="dxa"/>
                </w:tcPr>
                <w:p w:rsidR="00517C84" w:rsidRPr="005B1CED" w:rsidRDefault="00517C84" w:rsidP="00517C84">
                  <w:pPr>
                    <w:pStyle w:val="Title0"/>
                    <w:rPr>
                      <w:sz w:val="16"/>
                      <w:szCs w:val="16"/>
                      <w:rtl/>
                    </w:rPr>
                  </w:pPr>
                  <w:r w:rsidRPr="005B1CED">
                    <w:rPr>
                      <w:sz w:val="16"/>
                      <w:szCs w:val="16"/>
                      <w:rtl/>
                    </w:rPr>
                    <w:t>0.001&gt;</w:t>
                  </w:r>
                </w:p>
              </w:tc>
              <w:tc>
                <w:tcPr>
                  <w:tcW w:w="977"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851"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567" w:type="dxa"/>
                </w:tcPr>
                <w:p w:rsidR="00517C84" w:rsidRPr="005B1CED" w:rsidRDefault="00517C84" w:rsidP="00517C84">
                  <w:pPr>
                    <w:pStyle w:val="Title0"/>
                    <w:rPr>
                      <w:sz w:val="16"/>
                      <w:szCs w:val="16"/>
                      <w:rtl/>
                    </w:rPr>
                  </w:pPr>
                  <w:r w:rsidRPr="005B1CED">
                    <w:rPr>
                      <w:sz w:val="16"/>
                      <w:szCs w:val="16"/>
                      <w:rtl/>
                    </w:rPr>
                    <w:t>46</w:t>
                  </w:r>
                </w:p>
              </w:tc>
              <w:tc>
                <w:tcPr>
                  <w:tcW w:w="992" w:type="dxa"/>
                </w:tcPr>
                <w:p w:rsidR="00517C84" w:rsidRPr="005B1CED" w:rsidRDefault="00517C84" w:rsidP="00517C84">
                  <w:pPr>
                    <w:pStyle w:val="Title0"/>
                    <w:rPr>
                      <w:sz w:val="16"/>
                      <w:szCs w:val="16"/>
                      <w:rtl/>
                    </w:rPr>
                  </w:pPr>
                  <w:r w:rsidRPr="005B1CED">
                    <w:rPr>
                      <w:sz w:val="16"/>
                      <w:szCs w:val="16"/>
                      <w:rtl/>
                    </w:rPr>
                    <w:t>32</w:t>
                  </w:r>
                </w:p>
              </w:tc>
              <w:tc>
                <w:tcPr>
                  <w:tcW w:w="2836" w:type="dxa"/>
                </w:tcPr>
                <w:p w:rsidR="00517C84" w:rsidRPr="005B1CED" w:rsidRDefault="00517C84" w:rsidP="00517C84">
                  <w:pPr>
                    <w:pStyle w:val="Title0"/>
                    <w:jc w:val="left"/>
                    <w:rPr>
                      <w:sz w:val="16"/>
                      <w:szCs w:val="16"/>
                      <w:rtl/>
                    </w:rPr>
                  </w:pPr>
                  <w:r w:rsidRPr="005B1CED">
                    <w:rPr>
                      <w:sz w:val="16"/>
                      <w:szCs w:val="16"/>
                    </w:rPr>
                    <w:t>6-Control body temperature</w:t>
                  </w:r>
                </w:p>
              </w:tc>
            </w:tr>
            <w:tr w:rsidR="00517C84" w:rsidRPr="005B1CED" w:rsidTr="005713A5">
              <w:trPr>
                <w:trHeight w:val="70"/>
                <w:jc w:val="right"/>
              </w:trPr>
              <w:tc>
                <w:tcPr>
                  <w:tcW w:w="993" w:type="dxa"/>
                </w:tcPr>
                <w:p w:rsidR="00517C84" w:rsidRPr="005B1CED" w:rsidRDefault="00517C84" w:rsidP="00517C84">
                  <w:pPr>
                    <w:pStyle w:val="Title0"/>
                    <w:rPr>
                      <w:sz w:val="16"/>
                      <w:szCs w:val="16"/>
                      <w:rtl/>
                    </w:rPr>
                  </w:pPr>
                  <w:r w:rsidRPr="005B1CED">
                    <w:rPr>
                      <w:sz w:val="16"/>
                      <w:szCs w:val="16"/>
                      <w:rtl/>
                    </w:rPr>
                    <w:t>0.001&gt;</w:t>
                  </w:r>
                </w:p>
              </w:tc>
              <w:tc>
                <w:tcPr>
                  <w:tcW w:w="724" w:type="dxa"/>
                </w:tcPr>
                <w:p w:rsidR="00517C84" w:rsidRPr="005B1CED" w:rsidRDefault="00517C84" w:rsidP="00517C84">
                  <w:pPr>
                    <w:pStyle w:val="Title0"/>
                    <w:rPr>
                      <w:sz w:val="16"/>
                      <w:szCs w:val="16"/>
                      <w:rtl/>
                    </w:rPr>
                  </w:pPr>
                  <w:r w:rsidRPr="005B1CED">
                    <w:rPr>
                      <w:sz w:val="16"/>
                      <w:szCs w:val="16"/>
                      <w:rtl/>
                    </w:rPr>
                    <w:t>0.001&gt;</w:t>
                  </w:r>
                </w:p>
              </w:tc>
              <w:tc>
                <w:tcPr>
                  <w:tcW w:w="977"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851"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567" w:type="dxa"/>
                </w:tcPr>
                <w:p w:rsidR="00517C84" w:rsidRPr="005B1CED" w:rsidRDefault="00517C84" w:rsidP="00517C84">
                  <w:pPr>
                    <w:pStyle w:val="Title0"/>
                    <w:rPr>
                      <w:sz w:val="16"/>
                      <w:szCs w:val="16"/>
                      <w:rtl/>
                    </w:rPr>
                  </w:pPr>
                  <w:r w:rsidRPr="005B1CED">
                    <w:rPr>
                      <w:sz w:val="16"/>
                      <w:szCs w:val="16"/>
                      <w:rtl/>
                    </w:rPr>
                    <w:t>100</w:t>
                  </w:r>
                </w:p>
              </w:tc>
              <w:tc>
                <w:tcPr>
                  <w:tcW w:w="992" w:type="dxa"/>
                </w:tcPr>
                <w:p w:rsidR="00517C84" w:rsidRPr="005B1CED" w:rsidRDefault="00517C84" w:rsidP="00517C84">
                  <w:pPr>
                    <w:pStyle w:val="Title0"/>
                    <w:rPr>
                      <w:sz w:val="16"/>
                      <w:szCs w:val="16"/>
                      <w:rtl/>
                    </w:rPr>
                  </w:pPr>
                  <w:r w:rsidRPr="005B1CED">
                    <w:rPr>
                      <w:sz w:val="16"/>
                      <w:szCs w:val="16"/>
                      <w:rtl/>
                    </w:rPr>
                    <w:t>70</w:t>
                  </w:r>
                </w:p>
              </w:tc>
              <w:tc>
                <w:tcPr>
                  <w:tcW w:w="2836" w:type="dxa"/>
                </w:tcPr>
                <w:p w:rsidR="00517C84" w:rsidRPr="005B1CED" w:rsidRDefault="00517C84" w:rsidP="00517C84">
                  <w:pPr>
                    <w:pStyle w:val="Title0"/>
                    <w:jc w:val="left"/>
                    <w:rPr>
                      <w:sz w:val="16"/>
                      <w:szCs w:val="16"/>
                      <w:rtl/>
                    </w:rPr>
                  </w:pPr>
                  <w:r w:rsidRPr="005B1CED">
                    <w:rPr>
                      <w:sz w:val="16"/>
                      <w:szCs w:val="16"/>
                    </w:rPr>
                    <w:t>7- Kangaroo care</w:t>
                  </w:r>
                </w:p>
              </w:tc>
            </w:tr>
            <w:tr w:rsidR="00517C84" w:rsidRPr="005B1CED" w:rsidTr="005713A5">
              <w:trPr>
                <w:trHeight w:val="70"/>
                <w:jc w:val="right"/>
              </w:trPr>
              <w:tc>
                <w:tcPr>
                  <w:tcW w:w="993" w:type="dxa"/>
                </w:tcPr>
                <w:p w:rsidR="00517C84" w:rsidRPr="005B1CED" w:rsidRDefault="00517C84" w:rsidP="00517C84">
                  <w:pPr>
                    <w:pStyle w:val="Title0"/>
                    <w:rPr>
                      <w:sz w:val="16"/>
                      <w:szCs w:val="16"/>
                      <w:rtl/>
                    </w:rPr>
                  </w:pPr>
                  <w:r w:rsidRPr="005B1CED">
                    <w:rPr>
                      <w:sz w:val="16"/>
                      <w:szCs w:val="16"/>
                      <w:rtl/>
                    </w:rPr>
                    <w:t>0.001&gt;</w:t>
                  </w:r>
                </w:p>
              </w:tc>
              <w:tc>
                <w:tcPr>
                  <w:tcW w:w="724" w:type="dxa"/>
                </w:tcPr>
                <w:p w:rsidR="00517C84" w:rsidRPr="005B1CED" w:rsidRDefault="00517C84" w:rsidP="00517C84">
                  <w:pPr>
                    <w:pStyle w:val="Title0"/>
                    <w:rPr>
                      <w:sz w:val="16"/>
                      <w:szCs w:val="16"/>
                      <w:rtl/>
                    </w:rPr>
                  </w:pPr>
                  <w:r w:rsidRPr="005B1CED">
                    <w:rPr>
                      <w:sz w:val="16"/>
                      <w:szCs w:val="16"/>
                      <w:rtl/>
                    </w:rPr>
                    <w:t>0.001&gt;</w:t>
                  </w:r>
                </w:p>
              </w:tc>
              <w:tc>
                <w:tcPr>
                  <w:tcW w:w="977"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851"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567" w:type="dxa"/>
                </w:tcPr>
                <w:p w:rsidR="00517C84" w:rsidRPr="005B1CED" w:rsidRDefault="00517C84" w:rsidP="00517C84">
                  <w:pPr>
                    <w:pStyle w:val="Title0"/>
                    <w:rPr>
                      <w:sz w:val="16"/>
                      <w:szCs w:val="16"/>
                      <w:rtl/>
                    </w:rPr>
                  </w:pPr>
                  <w:r w:rsidRPr="005B1CED">
                    <w:rPr>
                      <w:sz w:val="16"/>
                      <w:szCs w:val="16"/>
                      <w:rtl/>
                    </w:rPr>
                    <w:t>37</w:t>
                  </w:r>
                </w:p>
              </w:tc>
              <w:tc>
                <w:tcPr>
                  <w:tcW w:w="992" w:type="dxa"/>
                </w:tcPr>
                <w:p w:rsidR="00517C84" w:rsidRPr="005B1CED" w:rsidRDefault="00517C84" w:rsidP="00517C84">
                  <w:pPr>
                    <w:pStyle w:val="Title0"/>
                    <w:rPr>
                      <w:sz w:val="16"/>
                      <w:szCs w:val="16"/>
                      <w:rtl/>
                    </w:rPr>
                  </w:pPr>
                  <w:r w:rsidRPr="005B1CED">
                    <w:rPr>
                      <w:sz w:val="16"/>
                      <w:szCs w:val="16"/>
                      <w:rtl/>
                    </w:rPr>
                    <w:t>26</w:t>
                  </w:r>
                </w:p>
              </w:tc>
              <w:tc>
                <w:tcPr>
                  <w:tcW w:w="2836" w:type="dxa"/>
                </w:tcPr>
                <w:p w:rsidR="00517C84" w:rsidRPr="005B1CED" w:rsidRDefault="00517C84" w:rsidP="00517C84">
                  <w:pPr>
                    <w:pStyle w:val="Title0"/>
                    <w:jc w:val="left"/>
                    <w:rPr>
                      <w:sz w:val="16"/>
                      <w:szCs w:val="16"/>
                      <w:rtl/>
                    </w:rPr>
                  </w:pPr>
                  <w:r w:rsidRPr="005B1CED">
                    <w:rPr>
                      <w:sz w:val="16"/>
                      <w:szCs w:val="16"/>
                    </w:rPr>
                    <w:t>8- Nutrition</w:t>
                  </w:r>
                </w:p>
              </w:tc>
            </w:tr>
            <w:tr w:rsidR="00517C84" w:rsidRPr="005B1CED" w:rsidTr="005713A5">
              <w:trPr>
                <w:trHeight w:val="70"/>
                <w:jc w:val="right"/>
              </w:trPr>
              <w:tc>
                <w:tcPr>
                  <w:tcW w:w="993" w:type="dxa"/>
                </w:tcPr>
                <w:p w:rsidR="00517C84" w:rsidRPr="005B1CED" w:rsidRDefault="00517C84" w:rsidP="00517C84">
                  <w:pPr>
                    <w:pStyle w:val="Title0"/>
                    <w:rPr>
                      <w:sz w:val="16"/>
                      <w:szCs w:val="16"/>
                      <w:rtl/>
                    </w:rPr>
                  </w:pPr>
                  <w:r w:rsidRPr="005B1CED">
                    <w:rPr>
                      <w:sz w:val="16"/>
                      <w:szCs w:val="16"/>
                      <w:rtl/>
                    </w:rPr>
                    <w:t>0.001&gt;</w:t>
                  </w:r>
                </w:p>
              </w:tc>
              <w:tc>
                <w:tcPr>
                  <w:tcW w:w="724" w:type="dxa"/>
                </w:tcPr>
                <w:p w:rsidR="00517C84" w:rsidRPr="005B1CED" w:rsidRDefault="00517C84" w:rsidP="00517C84">
                  <w:pPr>
                    <w:pStyle w:val="Title0"/>
                    <w:rPr>
                      <w:sz w:val="16"/>
                      <w:szCs w:val="16"/>
                      <w:rtl/>
                    </w:rPr>
                  </w:pPr>
                  <w:r w:rsidRPr="005B1CED">
                    <w:rPr>
                      <w:sz w:val="16"/>
                      <w:szCs w:val="16"/>
                      <w:rtl/>
                    </w:rPr>
                    <w:t>0.001&gt;</w:t>
                  </w:r>
                </w:p>
              </w:tc>
              <w:tc>
                <w:tcPr>
                  <w:tcW w:w="977"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851"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567" w:type="dxa"/>
                </w:tcPr>
                <w:p w:rsidR="00517C84" w:rsidRPr="005B1CED" w:rsidRDefault="00517C84" w:rsidP="00517C84">
                  <w:pPr>
                    <w:pStyle w:val="Title0"/>
                    <w:rPr>
                      <w:sz w:val="16"/>
                      <w:szCs w:val="16"/>
                      <w:rtl/>
                    </w:rPr>
                  </w:pPr>
                  <w:r w:rsidRPr="005B1CED">
                    <w:rPr>
                      <w:sz w:val="16"/>
                      <w:szCs w:val="16"/>
                      <w:rtl/>
                    </w:rPr>
                    <w:t>100</w:t>
                  </w:r>
                </w:p>
              </w:tc>
              <w:tc>
                <w:tcPr>
                  <w:tcW w:w="992" w:type="dxa"/>
                </w:tcPr>
                <w:p w:rsidR="00517C84" w:rsidRPr="005B1CED" w:rsidRDefault="00517C84" w:rsidP="00517C84">
                  <w:pPr>
                    <w:pStyle w:val="Title0"/>
                    <w:rPr>
                      <w:sz w:val="16"/>
                      <w:szCs w:val="16"/>
                      <w:rtl/>
                    </w:rPr>
                  </w:pPr>
                  <w:r w:rsidRPr="005B1CED">
                    <w:rPr>
                      <w:sz w:val="16"/>
                      <w:szCs w:val="16"/>
                      <w:rtl/>
                    </w:rPr>
                    <w:t>70</w:t>
                  </w:r>
                </w:p>
              </w:tc>
              <w:tc>
                <w:tcPr>
                  <w:tcW w:w="2836" w:type="dxa"/>
                </w:tcPr>
                <w:p w:rsidR="00517C84" w:rsidRPr="005B1CED" w:rsidRDefault="00517C84" w:rsidP="00517C84">
                  <w:pPr>
                    <w:pStyle w:val="Title0"/>
                    <w:jc w:val="left"/>
                    <w:rPr>
                      <w:sz w:val="16"/>
                      <w:szCs w:val="16"/>
                      <w:rtl/>
                    </w:rPr>
                  </w:pPr>
                  <w:r w:rsidRPr="005B1CED">
                    <w:rPr>
                      <w:sz w:val="16"/>
                      <w:szCs w:val="16"/>
                    </w:rPr>
                    <w:t xml:space="preserve">9- </w:t>
                  </w:r>
                  <w:proofErr w:type="spellStart"/>
                  <w:r w:rsidRPr="005B1CED">
                    <w:rPr>
                      <w:sz w:val="16"/>
                      <w:szCs w:val="16"/>
                    </w:rPr>
                    <w:t>Relactation</w:t>
                  </w:r>
                  <w:proofErr w:type="spellEnd"/>
                </w:p>
              </w:tc>
            </w:tr>
            <w:tr w:rsidR="00517C84" w:rsidRPr="005B1CED" w:rsidTr="005713A5">
              <w:trPr>
                <w:trHeight w:val="70"/>
                <w:jc w:val="right"/>
              </w:trPr>
              <w:tc>
                <w:tcPr>
                  <w:tcW w:w="993" w:type="dxa"/>
                </w:tcPr>
                <w:p w:rsidR="00517C84" w:rsidRPr="005B1CED" w:rsidRDefault="00517C84" w:rsidP="00517C84">
                  <w:pPr>
                    <w:pStyle w:val="Title0"/>
                    <w:rPr>
                      <w:sz w:val="16"/>
                      <w:szCs w:val="16"/>
                      <w:rtl/>
                    </w:rPr>
                  </w:pPr>
                  <w:r w:rsidRPr="005B1CED">
                    <w:rPr>
                      <w:sz w:val="16"/>
                      <w:szCs w:val="16"/>
                      <w:rtl/>
                    </w:rPr>
                    <w:t>0.001&gt;</w:t>
                  </w:r>
                </w:p>
              </w:tc>
              <w:tc>
                <w:tcPr>
                  <w:tcW w:w="724" w:type="dxa"/>
                </w:tcPr>
                <w:p w:rsidR="00517C84" w:rsidRPr="005B1CED" w:rsidRDefault="00517C84" w:rsidP="00517C84">
                  <w:pPr>
                    <w:pStyle w:val="Title0"/>
                    <w:rPr>
                      <w:sz w:val="16"/>
                      <w:szCs w:val="16"/>
                      <w:rtl/>
                    </w:rPr>
                  </w:pPr>
                  <w:r w:rsidRPr="005B1CED">
                    <w:rPr>
                      <w:sz w:val="16"/>
                      <w:szCs w:val="16"/>
                      <w:rtl/>
                    </w:rPr>
                    <w:t>0.001&gt;</w:t>
                  </w:r>
                </w:p>
              </w:tc>
              <w:tc>
                <w:tcPr>
                  <w:tcW w:w="977"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851"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567" w:type="dxa"/>
                </w:tcPr>
                <w:p w:rsidR="00517C84" w:rsidRPr="005B1CED" w:rsidRDefault="00517C84" w:rsidP="00517C84">
                  <w:pPr>
                    <w:pStyle w:val="Title0"/>
                    <w:rPr>
                      <w:sz w:val="16"/>
                      <w:szCs w:val="16"/>
                      <w:rtl/>
                    </w:rPr>
                  </w:pPr>
                  <w:r w:rsidRPr="005B1CED">
                    <w:rPr>
                      <w:sz w:val="16"/>
                      <w:szCs w:val="16"/>
                      <w:rtl/>
                    </w:rPr>
                    <w:t>100</w:t>
                  </w:r>
                </w:p>
              </w:tc>
              <w:tc>
                <w:tcPr>
                  <w:tcW w:w="992" w:type="dxa"/>
                </w:tcPr>
                <w:p w:rsidR="00517C84" w:rsidRPr="005B1CED" w:rsidRDefault="00517C84" w:rsidP="00517C84">
                  <w:pPr>
                    <w:pStyle w:val="Title0"/>
                    <w:rPr>
                      <w:sz w:val="16"/>
                      <w:szCs w:val="16"/>
                      <w:rtl/>
                    </w:rPr>
                  </w:pPr>
                  <w:r w:rsidRPr="005B1CED">
                    <w:rPr>
                      <w:sz w:val="16"/>
                      <w:szCs w:val="16"/>
                      <w:rtl/>
                    </w:rPr>
                    <w:t>70</w:t>
                  </w:r>
                </w:p>
              </w:tc>
              <w:tc>
                <w:tcPr>
                  <w:tcW w:w="2836" w:type="dxa"/>
                </w:tcPr>
                <w:p w:rsidR="00517C84" w:rsidRPr="005B1CED" w:rsidRDefault="00517C84" w:rsidP="00517C84">
                  <w:pPr>
                    <w:pStyle w:val="Title0"/>
                    <w:jc w:val="left"/>
                    <w:rPr>
                      <w:sz w:val="16"/>
                      <w:szCs w:val="16"/>
                      <w:rtl/>
                    </w:rPr>
                  </w:pPr>
                  <w:r w:rsidRPr="005B1CED">
                    <w:rPr>
                      <w:sz w:val="16"/>
                      <w:szCs w:val="16"/>
                    </w:rPr>
                    <w:t>10- Tactile stimulation</w:t>
                  </w:r>
                </w:p>
              </w:tc>
            </w:tr>
            <w:tr w:rsidR="00517C84" w:rsidRPr="005B1CED" w:rsidTr="005713A5">
              <w:trPr>
                <w:trHeight w:val="70"/>
                <w:jc w:val="right"/>
              </w:trPr>
              <w:tc>
                <w:tcPr>
                  <w:tcW w:w="993" w:type="dxa"/>
                </w:tcPr>
                <w:p w:rsidR="00517C84" w:rsidRPr="005B1CED" w:rsidRDefault="00517C84" w:rsidP="00517C84">
                  <w:pPr>
                    <w:pStyle w:val="Title0"/>
                    <w:rPr>
                      <w:sz w:val="16"/>
                      <w:szCs w:val="16"/>
                      <w:rtl/>
                    </w:rPr>
                  </w:pPr>
                  <w:r w:rsidRPr="005B1CED">
                    <w:rPr>
                      <w:sz w:val="16"/>
                      <w:szCs w:val="16"/>
                      <w:rtl/>
                    </w:rPr>
                    <w:t>0.001&gt;</w:t>
                  </w:r>
                </w:p>
              </w:tc>
              <w:tc>
                <w:tcPr>
                  <w:tcW w:w="724" w:type="dxa"/>
                </w:tcPr>
                <w:p w:rsidR="00517C84" w:rsidRPr="005B1CED" w:rsidRDefault="00517C84" w:rsidP="00517C84">
                  <w:pPr>
                    <w:pStyle w:val="Title0"/>
                    <w:rPr>
                      <w:sz w:val="16"/>
                      <w:szCs w:val="16"/>
                      <w:rtl/>
                    </w:rPr>
                  </w:pPr>
                  <w:r w:rsidRPr="005B1CED">
                    <w:rPr>
                      <w:sz w:val="16"/>
                      <w:szCs w:val="16"/>
                      <w:rtl/>
                    </w:rPr>
                    <w:t>0.001&gt;</w:t>
                  </w:r>
                </w:p>
              </w:tc>
              <w:tc>
                <w:tcPr>
                  <w:tcW w:w="977"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851" w:type="dxa"/>
                </w:tcPr>
                <w:p w:rsidR="00517C84" w:rsidRPr="005B1CED" w:rsidRDefault="00517C84" w:rsidP="00517C84">
                  <w:pPr>
                    <w:pStyle w:val="Title0"/>
                    <w:rPr>
                      <w:sz w:val="16"/>
                      <w:szCs w:val="16"/>
                      <w:rtl/>
                    </w:rPr>
                  </w:pPr>
                  <w:r w:rsidRPr="005B1CED">
                    <w:rPr>
                      <w:sz w:val="16"/>
                      <w:szCs w:val="16"/>
                      <w:rtl/>
                    </w:rPr>
                    <w:t>0</w:t>
                  </w:r>
                </w:p>
              </w:tc>
              <w:tc>
                <w:tcPr>
                  <w:tcW w:w="850" w:type="dxa"/>
                </w:tcPr>
                <w:p w:rsidR="00517C84" w:rsidRPr="005B1CED" w:rsidRDefault="00517C84" w:rsidP="00517C84">
                  <w:pPr>
                    <w:pStyle w:val="Title0"/>
                    <w:rPr>
                      <w:sz w:val="16"/>
                      <w:szCs w:val="16"/>
                      <w:rtl/>
                    </w:rPr>
                  </w:pPr>
                  <w:r w:rsidRPr="005B1CED">
                    <w:rPr>
                      <w:sz w:val="16"/>
                      <w:szCs w:val="16"/>
                      <w:rtl/>
                    </w:rPr>
                    <w:t>0</w:t>
                  </w:r>
                </w:p>
              </w:tc>
              <w:tc>
                <w:tcPr>
                  <w:tcW w:w="567" w:type="dxa"/>
                </w:tcPr>
                <w:p w:rsidR="00517C84" w:rsidRPr="005B1CED" w:rsidRDefault="00517C84" w:rsidP="00517C84">
                  <w:pPr>
                    <w:pStyle w:val="Title0"/>
                    <w:rPr>
                      <w:sz w:val="16"/>
                      <w:szCs w:val="16"/>
                      <w:rtl/>
                    </w:rPr>
                  </w:pPr>
                  <w:r w:rsidRPr="005B1CED">
                    <w:rPr>
                      <w:sz w:val="16"/>
                      <w:szCs w:val="16"/>
                      <w:rtl/>
                    </w:rPr>
                    <w:t>99</w:t>
                  </w:r>
                </w:p>
              </w:tc>
              <w:tc>
                <w:tcPr>
                  <w:tcW w:w="992" w:type="dxa"/>
                </w:tcPr>
                <w:p w:rsidR="00517C84" w:rsidRPr="005B1CED" w:rsidRDefault="00517C84" w:rsidP="00517C84">
                  <w:pPr>
                    <w:pStyle w:val="Title0"/>
                    <w:rPr>
                      <w:sz w:val="16"/>
                      <w:szCs w:val="16"/>
                      <w:rtl/>
                    </w:rPr>
                  </w:pPr>
                  <w:r w:rsidRPr="005B1CED">
                    <w:rPr>
                      <w:sz w:val="16"/>
                      <w:szCs w:val="16"/>
                      <w:rtl/>
                    </w:rPr>
                    <w:t>69</w:t>
                  </w:r>
                </w:p>
              </w:tc>
              <w:tc>
                <w:tcPr>
                  <w:tcW w:w="2836" w:type="dxa"/>
                </w:tcPr>
                <w:p w:rsidR="00517C84" w:rsidRPr="005B1CED" w:rsidRDefault="00517C84" w:rsidP="00517C84">
                  <w:pPr>
                    <w:pStyle w:val="Title0"/>
                    <w:jc w:val="left"/>
                    <w:rPr>
                      <w:sz w:val="16"/>
                      <w:szCs w:val="16"/>
                      <w:rtl/>
                    </w:rPr>
                  </w:pPr>
                  <w:r w:rsidRPr="005B1CED">
                    <w:rPr>
                      <w:sz w:val="16"/>
                      <w:szCs w:val="16"/>
                    </w:rPr>
                    <w:t xml:space="preserve">11- Support parents </w:t>
                  </w:r>
                </w:p>
              </w:tc>
            </w:tr>
            <w:tr w:rsidR="00517C84" w:rsidRPr="005B1CED" w:rsidTr="005713A5">
              <w:trPr>
                <w:trHeight w:val="70"/>
                <w:jc w:val="right"/>
              </w:trPr>
              <w:tc>
                <w:tcPr>
                  <w:tcW w:w="993" w:type="dxa"/>
                </w:tcPr>
                <w:p w:rsidR="00517C84" w:rsidRPr="005B1CED" w:rsidRDefault="00517C84" w:rsidP="00517C84">
                  <w:pPr>
                    <w:pStyle w:val="Title0"/>
                    <w:rPr>
                      <w:sz w:val="16"/>
                      <w:szCs w:val="16"/>
                      <w:rtl/>
                    </w:rPr>
                  </w:pPr>
                  <w:r w:rsidRPr="005B1CED">
                    <w:rPr>
                      <w:sz w:val="16"/>
                      <w:szCs w:val="16"/>
                      <w:rtl/>
                    </w:rPr>
                    <w:t>0.001&gt;</w:t>
                  </w:r>
                </w:p>
              </w:tc>
              <w:tc>
                <w:tcPr>
                  <w:tcW w:w="724" w:type="dxa"/>
                </w:tcPr>
                <w:p w:rsidR="00517C84" w:rsidRPr="005B1CED" w:rsidRDefault="00517C84" w:rsidP="00517C84">
                  <w:pPr>
                    <w:pStyle w:val="Title0"/>
                    <w:rPr>
                      <w:sz w:val="16"/>
                      <w:szCs w:val="16"/>
                      <w:rtl/>
                    </w:rPr>
                  </w:pPr>
                  <w:r w:rsidRPr="005B1CED">
                    <w:rPr>
                      <w:sz w:val="16"/>
                      <w:szCs w:val="16"/>
                      <w:rtl/>
                    </w:rPr>
                    <w:t>0.001&gt;</w:t>
                  </w:r>
                </w:p>
              </w:tc>
              <w:tc>
                <w:tcPr>
                  <w:tcW w:w="977" w:type="dxa"/>
                </w:tcPr>
                <w:p w:rsidR="00517C84" w:rsidRPr="005B1CED" w:rsidRDefault="00517C84" w:rsidP="00517C84">
                  <w:pPr>
                    <w:pStyle w:val="Title0"/>
                    <w:rPr>
                      <w:sz w:val="16"/>
                      <w:szCs w:val="16"/>
                      <w:rtl/>
                    </w:rPr>
                  </w:pPr>
                  <w:r w:rsidRPr="005B1CED">
                    <w:rPr>
                      <w:sz w:val="16"/>
                      <w:szCs w:val="16"/>
                      <w:rtl/>
                    </w:rPr>
                    <w:t>79</w:t>
                  </w:r>
                </w:p>
              </w:tc>
              <w:tc>
                <w:tcPr>
                  <w:tcW w:w="850" w:type="dxa"/>
                </w:tcPr>
                <w:p w:rsidR="00517C84" w:rsidRPr="005B1CED" w:rsidRDefault="00517C84" w:rsidP="00517C84">
                  <w:pPr>
                    <w:pStyle w:val="Title0"/>
                    <w:rPr>
                      <w:sz w:val="16"/>
                      <w:szCs w:val="16"/>
                      <w:rtl/>
                    </w:rPr>
                  </w:pPr>
                  <w:r w:rsidRPr="005B1CED">
                    <w:rPr>
                      <w:sz w:val="16"/>
                      <w:szCs w:val="16"/>
                      <w:rtl/>
                    </w:rPr>
                    <w:t>55</w:t>
                  </w:r>
                </w:p>
              </w:tc>
              <w:tc>
                <w:tcPr>
                  <w:tcW w:w="851" w:type="dxa"/>
                </w:tcPr>
                <w:p w:rsidR="00517C84" w:rsidRPr="005B1CED" w:rsidRDefault="00517C84" w:rsidP="00517C84">
                  <w:pPr>
                    <w:pStyle w:val="Title0"/>
                    <w:rPr>
                      <w:sz w:val="16"/>
                      <w:szCs w:val="16"/>
                      <w:rtl/>
                    </w:rPr>
                  </w:pPr>
                  <w:r w:rsidRPr="005B1CED">
                    <w:rPr>
                      <w:sz w:val="16"/>
                      <w:szCs w:val="16"/>
                      <w:rtl/>
                    </w:rPr>
                    <w:t>71</w:t>
                  </w:r>
                </w:p>
              </w:tc>
              <w:tc>
                <w:tcPr>
                  <w:tcW w:w="850" w:type="dxa"/>
                </w:tcPr>
                <w:p w:rsidR="00517C84" w:rsidRPr="005B1CED" w:rsidRDefault="00517C84" w:rsidP="00517C84">
                  <w:pPr>
                    <w:pStyle w:val="Title0"/>
                    <w:rPr>
                      <w:sz w:val="16"/>
                      <w:szCs w:val="16"/>
                      <w:rtl/>
                    </w:rPr>
                  </w:pPr>
                  <w:r w:rsidRPr="005B1CED">
                    <w:rPr>
                      <w:sz w:val="16"/>
                      <w:szCs w:val="16"/>
                      <w:rtl/>
                    </w:rPr>
                    <w:t>50</w:t>
                  </w:r>
                </w:p>
              </w:tc>
              <w:tc>
                <w:tcPr>
                  <w:tcW w:w="567" w:type="dxa"/>
                </w:tcPr>
                <w:p w:rsidR="00517C84" w:rsidRPr="005B1CED" w:rsidRDefault="00517C84" w:rsidP="00517C84">
                  <w:pPr>
                    <w:pStyle w:val="Title0"/>
                    <w:rPr>
                      <w:sz w:val="16"/>
                      <w:szCs w:val="16"/>
                      <w:rtl/>
                    </w:rPr>
                  </w:pPr>
                  <w:r w:rsidRPr="005B1CED">
                    <w:rPr>
                      <w:sz w:val="16"/>
                      <w:szCs w:val="16"/>
                      <w:rtl/>
                    </w:rPr>
                    <w:t>100</w:t>
                  </w:r>
                </w:p>
              </w:tc>
              <w:tc>
                <w:tcPr>
                  <w:tcW w:w="992" w:type="dxa"/>
                </w:tcPr>
                <w:p w:rsidR="00517C84" w:rsidRPr="005B1CED" w:rsidRDefault="00517C84" w:rsidP="00517C84">
                  <w:pPr>
                    <w:pStyle w:val="Title0"/>
                    <w:rPr>
                      <w:sz w:val="16"/>
                      <w:szCs w:val="16"/>
                      <w:rtl/>
                    </w:rPr>
                  </w:pPr>
                  <w:r w:rsidRPr="005B1CED">
                    <w:rPr>
                      <w:sz w:val="16"/>
                      <w:szCs w:val="16"/>
                      <w:rtl/>
                    </w:rPr>
                    <w:t>70</w:t>
                  </w:r>
                </w:p>
              </w:tc>
              <w:tc>
                <w:tcPr>
                  <w:tcW w:w="2836" w:type="dxa"/>
                </w:tcPr>
                <w:p w:rsidR="00517C84" w:rsidRPr="005B1CED" w:rsidRDefault="00517C84" w:rsidP="00517C84">
                  <w:pPr>
                    <w:pStyle w:val="Title0"/>
                    <w:jc w:val="left"/>
                    <w:rPr>
                      <w:sz w:val="16"/>
                      <w:szCs w:val="16"/>
                      <w:rtl/>
                    </w:rPr>
                  </w:pPr>
                  <w:r w:rsidRPr="005B1CED">
                    <w:rPr>
                      <w:sz w:val="16"/>
                      <w:szCs w:val="16"/>
                    </w:rPr>
                    <w:t>12- Palliative care</w:t>
                  </w:r>
                </w:p>
              </w:tc>
            </w:tr>
            <w:tr w:rsidR="00517C84" w:rsidRPr="005B1CED" w:rsidTr="005713A5">
              <w:trPr>
                <w:trHeight w:val="70"/>
                <w:jc w:val="right"/>
              </w:trPr>
              <w:tc>
                <w:tcPr>
                  <w:tcW w:w="993" w:type="dxa"/>
                </w:tcPr>
                <w:p w:rsidR="00517C84" w:rsidRPr="005B1CED" w:rsidRDefault="00517C84" w:rsidP="00517C84">
                  <w:pPr>
                    <w:pStyle w:val="Title0"/>
                    <w:rPr>
                      <w:sz w:val="16"/>
                      <w:szCs w:val="16"/>
                      <w:rtl/>
                    </w:rPr>
                  </w:pPr>
                </w:p>
              </w:tc>
              <w:tc>
                <w:tcPr>
                  <w:tcW w:w="724" w:type="dxa"/>
                </w:tcPr>
                <w:p w:rsidR="00517C84" w:rsidRPr="005B1CED" w:rsidRDefault="00517C84" w:rsidP="00517C84">
                  <w:pPr>
                    <w:pStyle w:val="Title0"/>
                    <w:rPr>
                      <w:sz w:val="16"/>
                      <w:szCs w:val="16"/>
                      <w:rtl/>
                    </w:rPr>
                  </w:pPr>
                </w:p>
              </w:tc>
              <w:tc>
                <w:tcPr>
                  <w:tcW w:w="977" w:type="dxa"/>
                </w:tcPr>
                <w:p w:rsidR="00517C84" w:rsidRPr="005B1CED" w:rsidRDefault="00517C84" w:rsidP="00517C84">
                  <w:pPr>
                    <w:pStyle w:val="Title0"/>
                    <w:rPr>
                      <w:sz w:val="16"/>
                      <w:szCs w:val="16"/>
                      <w:rtl/>
                    </w:rPr>
                  </w:pPr>
                  <w:r w:rsidRPr="005B1CED">
                    <w:rPr>
                      <w:sz w:val="16"/>
                      <w:szCs w:val="16"/>
                      <w:rtl/>
                    </w:rPr>
                    <w:t>10</w:t>
                  </w:r>
                </w:p>
              </w:tc>
              <w:tc>
                <w:tcPr>
                  <w:tcW w:w="850" w:type="dxa"/>
                </w:tcPr>
                <w:p w:rsidR="00517C84" w:rsidRPr="005B1CED" w:rsidRDefault="00517C84" w:rsidP="00517C84">
                  <w:pPr>
                    <w:pStyle w:val="Title0"/>
                    <w:rPr>
                      <w:sz w:val="16"/>
                      <w:szCs w:val="16"/>
                      <w:rtl/>
                    </w:rPr>
                  </w:pPr>
                  <w:r w:rsidRPr="005B1CED">
                    <w:rPr>
                      <w:sz w:val="16"/>
                      <w:szCs w:val="16"/>
                      <w:rtl/>
                    </w:rPr>
                    <w:t>7</w:t>
                  </w:r>
                </w:p>
              </w:tc>
              <w:tc>
                <w:tcPr>
                  <w:tcW w:w="851" w:type="dxa"/>
                </w:tcPr>
                <w:p w:rsidR="00517C84" w:rsidRPr="005B1CED" w:rsidRDefault="00517C84" w:rsidP="00517C84">
                  <w:pPr>
                    <w:pStyle w:val="Title0"/>
                    <w:rPr>
                      <w:sz w:val="16"/>
                      <w:szCs w:val="16"/>
                      <w:rtl/>
                    </w:rPr>
                  </w:pPr>
                  <w:r w:rsidRPr="005B1CED">
                    <w:rPr>
                      <w:sz w:val="16"/>
                      <w:szCs w:val="16"/>
                      <w:rtl/>
                    </w:rPr>
                    <w:t>8</w:t>
                  </w:r>
                </w:p>
              </w:tc>
              <w:tc>
                <w:tcPr>
                  <w:tcW w:w="850" w:type="dxa"/>
                </w:tcPr>
                <w:p w:rsidR="00517C84" w:rsidRPr="005B1CED" w:rsidRDefault="00517C84" w:rsidP="00517C84">
                  <w:pPr>
                    <w:pStyle w:val="Title0"/>
                    <w:rPr>
                      <w:sz w:val="16"/>
                      <w:szCs w:val="16"/>
                      <w:rtl/>
                    </w:rPr>
                  </w:pPr>
                  <w:r w:rsidRPr="005B1CED">
                    <w:rPr>
                      <w:sz w:val="16"/>
                      <w:szCs w:val="16"/>
                      <w:rtl/>
                    </w:rPr>
                    <w:t>5</w:t>
                  </w:r>
                </w:p>
              </w:tc>
              <w:tc>
                <w:tcPr>
                  <w:tcW w:w="567" w:type="dxa"/>
                </w:tcPr>
                <w:p w:rsidR="00517C84" w:rsidRPr="005B1CED" w:rsidRDefault="00517C84" w:rsidP="00517C84">
                  <w:pPr>
                    <w:pStyle w:val="Title0"/>
                    <w:rPr>
                      <w:sz w:val="16"/>
                      <w:szCs w:val="16"/>
                      <w:rtl/>
                    </w:rPr>
                  </w:pPr>
                  <w:r w:rsidRPr="005B1CED">
                    <w:rPr>
                      <w:sz w:val="16"/>
                      <w:szCs w:val="16"/>
                      <w:rtl/>
                    </w:rPr>
                    <w:t>63</w:t>
                  </w:r>
                </w:p>
              </w:tc>
              <w:tc>
                <w:tcPr>
                  <w:tcW w:w="992" w:type="dxa"/>
                </w:tcPr>
                <w:p w:rsidR="00517C84" w:rsidRPr="005B1CED" w:rsidRDefault="00517C84" w:rsidP="00517C84">
                  <w:pPr>
                    <w:pStyle w:val="Title0"/>
                    <w:rPr>
                      <w:sz w:val="16"/>
                      <w:szCs w:val="16"/>
                    </w:rPr>
                  </w:pPr>
                  <w:r w:rsidRPr="005B1CED">
                    <w:rPr>
                      <w:sz w:val="16"/>
                      <w:szCs w:val="16"/>
                      <w:rtl/>
                    </w:rPr>
                    <w:t>44</w:t>
                  </w:r>
                </w:p>
              </w:tc>
              <w:tc>
                <w:tcPr>
                  <w:tcW w:w="2836" w:type="dxa"/>
                </w:tcPr>
                <w:p w:rsidR="00517C84" w:rsidRPr="005B1CED" w:rsidRDefault="00517C84" w:rsidP="00517C84">
                  <w:pPr>
                    <w:pStyle w:val="Title0"/>
                    <w:jc w:val="left"/>
                    <w:rPr>
                      <w:sz w:val="16"/>
                      <w:szCs w:val="16"/>
                      <w:rtl/>
                    </w:rPr>
                  </w:pPr>
                  <w:r w:rsidRPr="005B1CED">
                    <w:rPr>
                      <w:sz w:val="16"/>
                      <w:szCs w:val="16"/>
                    </w:rPr>
                    <w:t>Total</w:t>
                  </w:r>
                </w:p>
              </w:tc>
            </w:tr>
          </w:tbl>
          <w:p w:rsidR="00517C84" w:rsidRPr="00A14912" w:rsidRDefault="00517C84" w:rsidP="00A14912">
            <w:pPr>
              <w:jc w:val="both"/>
              <w:rPr>
                <w:rFonts w:eastAsia="Times New Roman"/>
                <w:sz w:val="20"/>
                <w:szCs w:val="20"/>
              </w:rPr>
            </w:pPr>
          </w:p>
        </w:tc>
      </w:tr>
    </w:tbl>
    <w:p w:rsidR="00532CE8" w:rsidRPr="007E0246" w:rsidRDefault="00532CE8" w:rsidP="00517C84">
      <w:pPr>
        <w:jc w:val="both"/>
        <w:rPr>
          <w:color w:val="000000"/>
          <w:sz w:val="20"/>
          <w:szCs w:val="20"/>
        </w:rPr>
      </w:pPr>
      <w:r w:rsidRPr="007E0246">
        <w:rPr>
          <w:i/>
          <w:iCs/>
          <w:color w:val="000000"/>
          <w:sz w:val="20"/>
          <w:szCs w:val="20"/>
        </w:rPr>
        <w:t>P1</w:t>
      </w:r>
      <w:r w:rsidRPr="007E0246">
        <w:rPr>
          <w:color w:val="000000"/>
          <w:sz w:val="20"/>
          <w:szCs w:val="20"/>
        </w:rPr>
        <w:t>:</w:t>
      </w:r>
      <w:r w:rsidRPr="00532CE8">
        <w:rPr>
          <w:sz w:val="20"/>
          <w:szCs w:val="20"/>
        </w:rPr>
        <w:t xml:space="preserve"> Comparing between before and immediate</w:t>
      </w:r>
      <w:r w:rsidRPr="007E0246">
        <w:rPr>
          <w:color w:val="000000"/>
          <w:sz w:val="20"/>
          <w:szCs w:val="20"/>
        </w:rPr>
        <w:t>.</w:t>
      </w:r>
      <w:r w:rsidR="00792F7F">
        <w:rPr>
          <w:rFonts w:hint="eastAsia"/>
          <w:color w:val="000000"/>
          <w:sz w:val="20"/>
          <w:szCs w:val="20"/>
          <w:lang w:eastAsia="zh-CN"/>
        </w:rPr>
        <w:tab/>
      </w:r>
      <w:r w:rsidR="00792F7F">
        <w:rPr>
          <w:color w:val="000000"/>
          <w:sz w:val="20"/>
          <w:szCs w:val="20"/>
        </w:rPr>
        <w:t xml:space="preserve">  </w:t>
      </w:r>
      <w:r w:rsidRPr="007E0246">
        <w:rPr>
          <w:i/>
          <w:iCs/>
          <w:color w:val="000000"/>
          <w:sz w:val="20"/>
          <w:szCs w:val="20"/>
        </w:rPr>
        <w:t>P2</w:t>
      </w:r>
      <w:r w:rsidRPr="007E0246">
        <w:rPr>
          <w:color w:val="000000"/>
          <w:sz w:val="20"/>
          <w:szCs w:val="20"/>
        </w:rPr>
        <w:t>: Comparing between before and after three months.</w:t>
      </w:r>
    </w:p>
    <w:p w:rsidR="00532CE8" w:rsidRPr="007E0246" w:rsidRDefault="00532CE8" w:rsidP="00517C84">
      <w:pPr>
        <w:tabs>
          <w:tab w:val="left" w:pos="-334"/>
        </w:tabs>
        <w:jc w:val="both"/>
        <w:rPr>
          <w:b/>
          <w:bCs/>
          <w:color w:val="000000"/>
          <w:sz w:val="20"/>
          <w:szCs w:val="20"/>
        </w:rPr>
      </w:pPr>
    </w:p>
    <w:p w:rsidR="00532CE8" w:rsidRDefault="00532CE8" w:rsidP="00532CE8">
      <w:pPr>
        <w:tabs>
          <w:tab w:val="left" w:pos="-334"/>
        </w:tabs>
        <w:ind w:left="1170" w:hanging="1170"/>
        <w:jc w:val="both"/>
        <w:rPr>
          <w:sz w:val="20"/>
          <w:szCs w:val="20"/>
          <w:lang w:bidi="ar-EG"/>
        </w:rPr>
      </w:pPr>
      <w:r w:rsidRPr="00532CE8">
        <w:rPr>
          <w:b/>
          <w:bCs/>
          <w:sz w:val="20"/>
          <w:szCs w:val="20"/>
        </w:rPr>
        <w:t xml:space="preserve"> </w:t>
      </w:r>
      <w:proofErr w:type="gramStart"/>
      <w:r w:rsidRPr="00532CE8">
        <w:rPr>
          <w:b/>
          <w:bCs/>
          <w:sz w:val="20"/>
          <w:szCs w:val="20"/>
        </w:rPr>
        <w:t xml:space="preserve">Table (3): </w:t>
      </w:r>
      <w:r w:rsidRPr="007E0246">
        <w:rPr>
          <w:color w:val="000000"/>
          <w:sz w:val="20"/>
          <w:szCs w:val="20"/>
        </w:rPr>
        <w:t>C</w:t>
      </w:r>
      <w:r w:rsidRPr="00532CE8">
        <w:rPr>
          <w:sz w:val="20"/>
          <w:szCs w:val="20"/>
        </w:rPr>
        <w:t>orrelation between nurses' performance before and immediately after, and between before and three months after application of the standards of care.</w:t>
      </w:r>
      <w:proofErr w:type="gramEnd"/>
      <w:r w:rsidRPr="00532CE8">
        <w:rPr>
          <w:sz w:val="20"/>
          <w:szCs w:val="20"/>
          <w:lang w:bidi="ar-EG"/>
        </w:rPr>
        <w:t xml:space="preserve"> </w:t>
      </w:r>
    </w:p>
    <w:tbl>
      <w:tblPr>
        <w:tblW w:w="9824" w:type="dxa"/>
        <w:jc w:val="center"/>
        <w:tblInd w:w="1170" w:type="dxa"/>
        <w:tblLook w:val="04A0"/>
      </w:tblPr>
      <w:tblGrid>
        <w:gridCol w:w="9824"/>
      </w:tblGrid>
      <w:tr w:rsidR="00517C84" w:rsidRPr="00A14912" w:rsidTr="00A14912">
        <w:trPr>
          <w:trHeight w:val="258"/>
          <w:jc w:val="center"/>
        </w:trPr>
        <w:tc>
          <w:tcPr>
            <w:tcW w:w="9824" w:type="dxa"/>
          </w:tcPr>
          <w:tbl>
            <w:tblPr>
              <w:tblpPr w:leftFromText="180" w:rightFromText="180" w:vertAnchor="page" w:horzAnchor="margin" w:tblpXSpec="center" w:tblpY="1"/>
              <w:tblOverlap w:val="never"/>
              <w:bidiVisual/>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
              <w:gridCol w:w="894"/>
              <w:gridCol w:w="715"/>
              <w:gridCol w:w="894"/>
              <w:gridCol w:w="894"/>
              <w:gridCol w:w="715"/>
              <w:gridCol w:w="920"/>
              <w:gridCol w:w="689"/>
              <w:gridCol w:w="2572"/>
            </w:tblGrid>
            <w:tr w:rsidR="002D23C9" w:rsidRPr="006567A9" w:rsidTr="002D23C9">
              <w:trPr>
                <w:trHeight w:val="123"/>
              </w:trPr>
              <w:tc>
                <w:tcPr>
                  <w:tcW w:w="894" w:type="dxa"/>
                </w:tcPr>
                <w:p w:rsidR="00517C84" w:rsidRPr="006567A9" w:rsidRDefault="00517C84" w:rsidP="002D23C9">
                  <w:pPr>
                    <w:pStyle w:val="NoSpacing"/>
                    <w:jc w:val="center"/>
                    <w:rPr>
                      <w:sz w:val="16"/>
                      <w:szCs w:val="16"/>
                      <w:rtl/>
                    </w:rPr>
                  </w:pPr>
                  <w:r w:rsidRPr="006567A9">
                    <w:rPr>
                      <w:sz w:val="16"/>
                      <w:szCs w:val="16"/>
                    </w:rPr>
                    <w:t>P2</w:t>
                  </w:r>
                </w:p>
              </w:tc>
              <w:tc>
                <w:tcPr>
                  <w:tcW w:w="894" w:type="dxa"/>
                </w:tcPr>
                <w:p w:rsidR="00517C84" w:rsidRPr="006567A9" w:rsidRDefault="00517C84" w:rsidP="002D23C9">
                  <w:pPr>
                    <w:pStyle w:val="NoSpacing"/>
                    <w:jc w:val="center"/>
                    <w:rPr>
                      <w:sz w:val="16"/>
                      <w:szCs w:val="16"/>
                    </w:rPr>
                  </w:pPr>
                  <w:r w:rsidRPr="006567A9">
                    <w:rPr>
                      <w:sz w:val="16"/>
                      <w:szCs w:val="16"/>
                    </w:rPr>
                    <w:t>P1</w:t>
                  </w:r>
                </w:p>
              </w:tc>
              <w:tc>
                <w:tcPr>
                  <w:tcW w:w="1609" w:type="dxa"/>
                  <w:gridSpan w:val="2"/>
                </w:tcPr>
                <w:p w:rsidR="00517C84" w:rsidRPr="006567A9" w:rsidRDefault="00517C84" w:rsidP="002D23C9">
                  <w:pPr>
                    <w:pStyle w:val="NoSpacing"/>
                    <w:jc w:val="center"/>
                    <w:rPr>
                      <w:sz w:val="16"/>
                      <w:szCs w:val="16"/>
                    </w:rPr>
                  </w:pPr>
                  <w:r w:rsidRPr="006567A9">
                    <w:rPr>
                      <w:sz w:val="16"/>
                      <w:szCs w:val="16"/>
                    </w:rPr>
                    <w:t>After</w:t>
                  </w:r>
                </w:p>
              </w:tc>
              <w:tc>
                <w:tcPr>
                  <w:tcW w:w="1609" w:type="dxa"/>
                  <w:gridSpan w:val="2"/>
                </w:tcPr>
                <w:p w:rsidR="00517C84" w:rsidRPr="006567A9" w:rsidRDefault="00517C84" w:rsidP="002D23C9">
                  <w:pPr>
                    <w:pStyle w:val="NoSpacing"/>
                    <w:jc w:val="center"/>
                    <w:rPr>
                      <w:sz w:val="16"/>
                      <w:szCs w:val="16"/>
                    </w:rPr>
                  </w:pPr>
                  <w:r w:rsidRPr="006567A9">
                    <w:rPr>
                      <w:sz w:val="16"/>
                      <w:szCs w:val="16"/>
                    </w:rPr>
                    <w:t>Immediate</w:t>
                  </w:r>
                </w:p>
              </w:tc>
              <w:tc>
                <w:tcPr>
                  <w:tcW w:w="1609" w:type="dxa"/>
                  <w:gridSpan w:val="2"/>
                </w:tcPr>
                <w:p w:rsidR="00517C84" w:rsidRPr="006567A9" w:rsidRDefault="00517C84" w:rsidP="002D23C9">
                  <w:pPr>
                    <w:pStyle w:val="NoSpacing"/>
                    <w:jc w:val="center"/>
                    <w:rPr>
                      <w:sz w:val="16"/>
                      <w:szCs w:val="16"/>
                    </w:rPr>
                  </w:pPr>
                  <w:r w:rsidRPr="006567A9">
                    <w:rPr>
                      <w:sz w:val="16"/>
                      <w:szCs w:val="16"/>
                    </w:rPr>
                    <w:t>Before</w:t>
                  </w:r>
                </w:p>
              </w:tc>
              <w:tc>
                <w:tcPr>
                  <w:tcW w:w="2572" w:type="dxa"/>
                  <w:vMerge w:val="restart"/>
                </w:tcPr>
                <w:p w:rsidR="00517C84" w:rsidRPr="006567A9" w:rsidRDefault="00517C84" w:rsidP="00517C84">
                  <w:pPr>
                    <w:pStyle w:val="NoSpacing"/>
                    <w:rPr>
                      <w:sz w:val="16"/>
                      <w:szCs w:val="16"/>
                      <w:rtl/>
                      <w:lang w:bidi="ar-EG"/>
                    </w:rPr>
                  </w:pPr>
                  <w:r w:rsidRPr="006567A9">
                    <w:rPr>
                      <w:sz w:val="16"/>
                      <w:szCs w:val="16"/>
                    </w:rPr>
                    <w:t>Items</w:t>
                  </w:r>
                </w:p>
              </w:tc>
            </w:tr>
            <w:tr w:rsidR="002D23C9" w:rsidRPr="006567A9" w:rsidTr="002D23C9">
              <w:trPr>
                <w:trHeight w:val="44"/>
              </w:trPr>
              <w:tc>
                <w:tcPr>
                  <w:tcW w:w="894" w:type="dxa"/>
                </w:tcPr>
                <w:p w:rsidR="00517C84" w:rsidRPr="006567A9" w:rsidRDefault="00517C84" w:rsidP="002D23C9">
                  <w:pPr>
                    <w:pStyle w:val="NoSpacing"/>
                    <w:jc w:val="center"/>
                    <w:rPr>
                      <w:sz w:val="16"/>
                      <w:szCs w:val="16"/>
                      <w:rtl/>
                    </w:rPr>
                  </w:pPr>
                </w:p>
              </w:tc>
              <w:tc>
                <w:tcPr>
                  <w:tcW w:w="894" w:type="dxa"/>
                </w:tcPr>
                <w:p w:rsidR="00517C84" w:rsidRPr="006567A9" w:rsidRDefault="00517C84" w:rsidP="002D23C9">
                  <w:pPr>
                    <w:pStyle w:val="NoSpacing"/>
                    <w:jc w:val="center"/>
                    <w:rPr>
                      <w:sz w:val="16"/>
                      <w:szCs w:val="16"/>
                      <w:rtl/>
                    </w:rPr>
                  </w:pPr>
                </w:p>
              </w:tc>
              <w:tc>
                <w:tcPr>
                  <w:tcW w:w="1609" w:type="dxa"/>
                  <w:gridSpan w:val="2"/>
                </w:tcPr>
                <w:p w:rsidR="00517C84" w:rsidRPr="006567A9" w:rsidRDefault="00517C84" w:rsidP="002D23C9">
                  <w:pPr>
                    <w:pStyle w:val="NoSpacing"/>
                    <w:jc w:val="center"/>
                    <w:rPr>
                      <w:sz w:val="16"/>
                      <w:szCs w:val="16"/>
                      <w:rtl/>
                    </w:rPr>
                  </w:pPr>
                  <w:r w:rsidRPr="006567A9">
                    <w:rPr>
                      <w:sz w:val="16"/>
                      <w:szCs w:val="16"/>
                    </w:rPr>
                    <w:t>In Competent</w:t>
                  </w:r>
                </w:p>
              </w:tc>
              <w:tc>
                <w:tcPr>
                  <w:tcW w:w="1609" w:type="dxa"/>
                  <w:gridSpan w:val="2"/>
                </w:tcPr>
                <w:p w:rsidR="00517C84" w:rsidRPr="006567A9" w:rsidRDefault="00517C84" w:rsidP="002D23C9">
                  <w:pPr>
                    <w:pStyle w:val="NoSpacing"/>
                    <w:jc w:val="center"/>
                    <w:rPr>
                      <w:sz w:val="16"/>
                      <w:szCs w:val="16"/>
                      <w:rtl/>
                    </w:rPr>
                  </w:pPr>
                  <w:r w:rsidRPr="006567A9">
                    <w:rPr>
                      <w:sz w:val="16"/>
                      <w:szCs w:val="16"/>
                    </w:rPr>
                    <w:t>In Competent</w:t>
                  </w:r>
                </w:p>
              </w:tc>
              <w:tc>
                <w:tcPr>
                  <w:tcW w:w="1609" w:type="dxa"/>
                  <w:gridSpan w:val="2"/>
                </w:tcPr>
                <w:p w:rsidR="00517C84" w:rsidRPr="006567A9" w:rsidRDefault="00517C84" w:rsidP="002D23C9">
                  <w:pPr>
                    <w:pStyle w:val="NoSpacing"/>
                    <w:jc w:val="center"/>
                    <w:rPr>
                      <w:sz w:val="16"/>
                      <w:szCs w:val="16"/>
                    </w:rPr>
                  </w:pPr>
                  <w:r w:rsidRPr="006567A9">
                    <w:rPr>
                      <w:sz w:val="16"/>
                      <w:szCs w:val="16"/>
                    </w:rPr>
                    <w:t>In Competent</w:t>
                  </w:r>
                </w:p>
              </w:tc>
              <w:tc>
                <w:tcPr>
                  <w:tcW w:w="2572" w:type="dxa"/>
                  <w:vMerge/>
                </w:tcPr>
                <w:p w:rsidR="00517C84" w:rsidRPr="006567A9" w:rsidRDefault="00517C84" w:rsidP="00517C84">
                  <w:pPr>
                    <w:pStyle w:val="NoSpacing"/>
                    <w:rPr>
                      <w:sz w:val="16"/>
                      <w:szCs w:val="16"/>
                      <w:rtl/>
                    </w:rPr>
                  </w:pPr>
                </w:p>
              </w:tc>
            </w:tr>
            <w:tr w:rsidR="00517C84" w:rsidRPr="006567A9" w:rsidTr="006567A9">
              <w:trPr>
                <w:trHeight w:val="70"/>
              </w:trPr>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w:t>
                  </w:r>
                </w:p>
              </w:tc>
              <w:tc>
                <w:tcPr>
                  <w:tcW w:w="894" w:type="dxa"/>
                </w:tcPr>
                <w:p w:rsidR="00517C84" w:rsidRPr="006567A9" w:rsidRDefault="00517C84" w:rsidP="002D23C9">
                  <w:pPr>
                    <w:pStyle w:val="NoSpacing"/>
                    <w:jc w:val="center"/>
                    <w:rPr>
                      <w:sz w:val="16"/>
                      <w:szCs w:val="16"/>
                      <w:rtl/>
                    </w:rPr>
                  </w:pPr>
                  <w:r w:rsidRPr="006567A9">
                    <w:rPr>
                      <w:sz w:val="16"/>
                      <w:szCs w:val="16"/>
                    </w:rPr>
                    <w:t>No.</w:t>
                  </w:r>
                </w:p>
              </w:tc>
              <w:tc>
                <w:tcPr>
                  <w:tcW w:w="894" w:type="dxa"/>
                </w:tcPr>
                <w:p w:rsidR="00517C84" w:rsidRPr="006567A9" w:rsidRDefault="00517C84" w:rsidP="002D23C9">
                  <w:pPr>
                    <w:pStyle w:val="NoSpacing"/>
                    <w:jc w:val="center"/>
                    <w:rPr>
                      <w:sz w:val="16"/>
                      <w:szCs w:val="16"/>
                      <w:rtl/>
                    </w:rPr>
                  </w:pPr>
                  <w:r w:rsidRPr="006567A9">
                    <w:rPr>
                      <w:sz w:val="16"/>
                      <w:szCs w:val="16"/>
                    </w:rPr>
                    <w:t>%</w:t>
                  </w:r>
                </w:p>
              </w:tc>
              <w:tc>
                <w:tcPr>
                  <w:tcW w:w="715" w:type="dxa"/>
                </w:tcPr>
                <w:p w:rsidR="00517C84" w:rsidRPr="006567A9" w:rsidRDefault="00517C84" w:rsidP="002D23C9">
                  <w:pPr>
                    <w:pStyle w:val="NoSpacing"/>
                    <w:jc w:val="center"/>
                    <w:rPr>
                      <w:sz w:val="16"/>
                      <w:szCs w:val="16"/>
                      <w:rtl/>
                    </w:rPr>
                  </w:pPr>
                  <w:r w:rsidRPr="006567A9">
                    <w:rPr>
                      <w:sz w:val="16"/>
                      <w:szCs w:val="16"/>
                    </w:rPr>
                    <w:t>No.</w:t>
                  </w:r>
                </w:p>
              </w:tc>
              <w:tc>
                <w:tcPr>
                  <w:tcW w:w="920" w:type="dxa"/>
                </w:tcPr>
                <w:p w:rsidR="00517C84" w:rsidRPr="006567A9" w:rsidRDefault="00517C84" w:rsidP="002D23C9">
                  <w:pPr>
                    <w:pStyle w:val="NoSpacing"/>
                    <w:jc w:val="center"/>
                    <w:rPr>
                      <w:sz w:val="16"/>
                      <w:szCs w:val="16"/>
                    </w:rPr>
                  </w:pPr>
                  <w:r w:rsidRPr="006567A9">
                    <w:rPr>
                      <w:sz w:val="16"/>
                      <w:szCs w:val="16"/>
                    </w:rPr>
                    <w:t>%</w:t>
                  </w:r>
                </w:p>
              </w:tc>
              <w:tc>
                <w:tcPr>
                  <w:tcW w:w="689" w:type="dxa"/>
                </w:tcPr>
                <w:p w:rsidR="00517C84" w:rsidRPr="006567A9" w:rsidRDefault="00517C84" w:rsidP="002D23C9">
                  <w:pPr>
                    <w:pStyle w:val="NoSpacing"/>
                    <w:jc w:val="center"/>
                    <w:rPr>
                      <w:sz w:val="16"/>
                      <w:szCs w:val="16"/>
                      <w:rtl/>
                    </w:rPr>
                  </w:pPr>
                  <w:r w:rsidRPr="006567A9">
                    <w:rPr>
                      <w:sz w:val="16"/>
                      <w:szCs w:val="16"/>
                    </w:rPr>
                    <w:t>No.</w:t>
                  </w:r>
                </w:p>
              </w:tc>
              <w:tc>
                <w:tcPr>
                  <w:tcW w:w="2572" w:type="dxa"/>
                </w:tcPr>
                <w:p w:rsidR="00517C84" w:rsidRPr="006567A9" w:rsidRDefault="00517C84" w:rsidP="002D23C9">
                  <w:pPr>
                    <w:pStyle w:val="NoSpacing"/>
                    <w:rPr>
                      <w:sz w:val="16"/>
                      <w:szCs w:val="16"/>
                      <w:rtl/>
                    </w:rPr>
                  </w:pPr>
                </w:p>
              </w:tc>
            </w:tr>
            <w:tr w:rsidR="00517C84" w:rsidRPr="006567A9" w:rsidTr="006567A9">
              <w:trPr>
                <w:trHeight w:val="70"/>
              </w:trPr>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69</w:t>
                  </w:r>
                </w:p>
              </w:tc>
              <w:tc>
                <w:tcPr>
                  <w:tcW w:w="894" w:type="dxa"/>
                </w:tcPr>
                <w:p w:rsidR="00517C84" w:rsidRPr="006567A9" w:rsidRDefault="00517C84" w:rsidP="002D23C9">
                  <w:pPr>
                    <w:pStyle w:val="NoSpacing"/>
                    <w:jc w:val="center"/>
                    <w:rPr>
                      <w:sz w:val="16"/>
                      <w:szCs w:val="16"/>
                    </w:rPr>
                  </w:pPr>
                  <w:r w:rsidRPr="006567A9">
                    <w:rPr>
                      <w:sz w:val="16"/>
                      <w:szCs w:val="16"/>
                    </w:rPr>
                    <w:t>48</w:t>
                  </w:r>
                </w:p>
              </w:tc>
              <w:tc>
                <w:tcPr>
                  <w:tcW w:w="894" w:type="dxa"/>
                </w:tcPr>
                <w:p w:rsidR="00517C84" w:rsidRPr="006567A9" w:rsidRDefault="00517C84" w:rsidP="002D23C9">
                  <w:pPr>
                    <w:pStyle w:val="NoSpacing"/>
                    <w:jc w:val="center"/>
                    <w:rPr>
                      <w:sz w:val="16"/>
                      <w:szCs w:val="16"/>
                    </w:rPr>
                  </w:pPr>
                  <w:r w:rsidRPr="006567A9">
                    <w:rPr>
                      <w:sz w:val="16"/>
                      <w:szCs w:val="16"/>
                    </w:rPr>
                    <w:t>61</w:t>
                  </w:r>
                </w:p>
              </w:tc>
              <w:tc>
                <w:tcPr>
                  <w:tcW w:w="715" w:type="dxa"/>
                </w:tcPr>
                <w:p w:rsidR="00517C84" w:rsidRPr="006567A9" w:rsidRDefault="00517C84" w:rsidP="002D23C9">
                  <w:pPr>
                    <w:pStyle w:val="NoSpacing"/>
                    <w:jc w:val="center"/>
                    <w:rPr>
                      <w:sz w:val="16"/>
                      <w:szCs w:val="16"/>
                    </w:rPr>
                  </w:pPr>
                  <w:r w:rsidRPr="006567A9">
                    <w:rPr>
                      <w:sz w:val="16"/>
                      <w:szCs w:val="16"/>
                    </w:rPr>
                    <w:t>43</w:t>
                  </w:r>
                </w:p>
              </w:tc>
              <w:tc>
                <w:tcPr>
                  <w:tcW w:w="920" w:type="dxa"/>
                </w:tcPr>
                <w:p w:rsidR="00517C84" w:rsidRPr="006567A9" w:rsidRDefault="00517C84" w:rsidP="002D23C9">
                  <w:pPr>
                    <w:pStyle w:val="NoSpacing"/>
                    <w:jc w:val="center"/>
                    <w:rPr>
                      <w:sz w:val="16"/>
                      <w:szCs w:val="16"/>
                    </w:rPr>
                  </w:pPr>
                  <w:r w:rsidRPr="006567A9">
                    <w:rPr>
                      <w:sz w:val="16"/>
                      <w:szCs w:val="16"/>
                    </w:rPr>
                    <w:t>96</w:t>
                  </w:r>
                </w:p>
              </w:tc>
              <w:tc>
                <w:tcPr>
                  <w:tcW w:w="689" w:type="dxa"/>
                </w:tcPr>
                <w:p w:rsidR="00517C84" w:rsidRPr="006567A9" w:rsidRDefault="00517C84" w:rsidP="002D23C9">
                  <w:pPr>
                    <w:pStyle w:val="NoSpacing"/>
                    <w:jc w:val="center"/>
                    <w:rPr>
                      <w:sz w:val="16"/>
                      <w:szCs w:val="16"/>
                    </w:rPr>
                  </w:pPr>
                  <w:r w:rsidRPr="006567A9">
                    <w:rPr>
                      <w:sz w:val="16"/>
                      <w:szCs w:val="16"/>
                    </w:rPr>
                    <w:t>67</w:t>
                  </w:r>
                </w:p>
              </w:tc>
              <w:tc>
                <w:tcPr>
                  <w:tcW w:w="2572" w:type="dxa"/>
                </w:tcPr>
                <w:p w:rsidR="00517C84" w:rsidRPr="006567A9" w:rsidRDefault="00517C84" w:rsidP="002D23C9">
                  <w:pPr>
                    <w:pStyle w:val="NoSpacing"/>
                    <w:rPr>
                      <w:sz w:val="16"/>
                      <w:szCs w:val="16"/>
                      <w:rtl/>
                    </w:rPr>
                  </w:pPr>
                  <w:r w:rsidRPr="006567A9">
                    <w:rPr>
                      <w:sz w:val="16"/>
                      <w:szCs w:val="16"/>
                    </w:rPr>
                    <w:t>1- Infection control</w:t>
                  </w:r>
                </w:p>
              </w:tc>
            </w:tr>
            <w:tr w:rsidR="00517C84" w:rsidRPr="006567A9" w:rsidTr="006567A9">
              <w:trPr>
                <w:trHeight w:val="110"/>
              </w:trPr>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23</w:t>
                  </w:r>
                </w:p>
              </w:tc>
              <w:tc>
                <w:tcPr>
                  <w:tcW w:w="894" w:type="dxa"/>
                </w:tcPr>
                <w:p w:rsidR="00517C84" w:rsidRPr="006567A9" w:rsidRDefault="00517C84" w:rsidP="002D23C9">
                  <w:pPr>
                    <w:pStyle w:val="NoSpacing"/>
                    <w:jc w:val="center"/>
                    <w:rPr>
                      <w:sz w:val="16"/>
                      <w:szCs w:val="16"/>
                    </w:rPr>
                  </w:pPr>
                  <w:r w:rsidRPr="006567A9">
                    <w:rPr>
                      <w:sz w:val="16"/>
                      <w:szCs w:val="16"/>
                    </w:rPr>
                    <w:t>16</w:t>
                  </w:r>
                </w:p>
              </w:tc>
              <w:tc>
                <w:tcPr>
                  <w:tcW w:w="894" w:type="dxa"/>
                </w:tcPr>
                <w:p w:rsidR="00517C84" w:rsidRPr="006567A9" w:rsidRDefault="00517C84" w:rsidP="002D23C9">
                  <w:pPr>
                    <w:pStyle w:val="NoSpacing"/>
                    <w:jc w:val="center"/>
                    <w:rPr>
                      <w:sz w:val="16"/>
                      <w:szCs w:val="16"/>
                    </w:rPr>
                  </w:pPr>
                  <w:r w:rsidRPr="006567A9">
                    <w:rPr>
                      <w:sz w:val="16"/>
                      <w:szCs w:val="16"/>
                    </w:rPr>
                    <w:t>5.5</w:t>
                  </w:r>
                </w:p>
              </w:tc>
              <w:tc>
                <w:tcPr>
                  <w:tcW w:w="715" w:type="dxa"/>
                </w:tcPr>
                <w:p w:rsidR="00517C84" w:rsidRPr="006567A9" w:rsidRDefault="00517C84" w:rsidP="002D23C9">
                  <w:pPr>
                    <w:pStyle w:val="NoSpacing"/>
                    <w:jc w:val="center"/>
                    <w:rPr>
                      <w:sz w:val="16"/>
                      <w:szCs w:val="16"/>
                    </w:rPr>
                  </w:pPr>
                  <w:r w:rsidRPr="006567A9">
                    <w:rPr>
                      <w:sz w:val="16"/>
                      <w:szCs w:val="16"/>
                    </w:rPr>
                    <w:t>4</w:t>
                  </w:r>
                </w:p>
              </w:tc>
              <w:tc>
                <w:tcPr>
                  <w:tcW w:w="920" w:type="dxa"/>
                </w:tcPr>
                <w:p w:rsidR="00517C84" w:rsidRPr="006567A9" w:rsidRDefault="00517C84" w:rsidP="002D23C9">
                  <w:pPr>
                    <w:pStyle w:val="NoSpacing"/>
                    <w:jc w:val="center"/>
                    <w:rPr>
                      <w:sz w:val="16"/>
                      <w:szCs w:val="16"/>
                    </w:rPr>
                  </w:pPr>
                  <w:r w:rsidRPr="006567A9">
                    <w:rPr>
                      <w:sz w:val="16"/>
                      <w:szCs w:val="16"/>
                    </w:rPr>
                    <w:t>57</w:t>
                  </w:r>
                </w:p>
              </w:tc>
              <w:tc>
                <w:tcPr>
                  <w:tcW w:w="689" w:type="dxa"/>
                </w:tcPr>
                <w:p w:rsidR="00517C84" w:rsidRPr="006567A9" w:rsidRDefault="00517C84" w:rsidP="002D23C9">
                  <w:pPr>
                    <w:pStyle w:val="NoSpacing"/>
                    <w:jc w:val="center"/>
                    <w:rPr>
                      <w:sz w:val="16"/>
                      <w:szCs w:val="16"/>
                    </w:rPr>
                  </w:pPr>
                  <w:r w:rsidRPr="006567A9">
                    <w:rPr>
                      <w:sz w:val="16"/>
                      <w:szCs w:val="16"/>
                    </w:rPr>
                    <w:t>45</w:t>
                  </w:r>
                </w:p>
              </w:tc>
              <w:tc>
                <w:tcPr>
                  <w:tcW w:w="2572" w:type="dxa"/>
                </w:tcPr>
                <w:p w:rsidR="00517C84" w:rsidRPr="006567A9" w:rsidRDefault="00517C84" w:rsidP="002D23C9">
                  <w:pPr>
                    <w:pStyle w:val="NoSpacing"/>
                    <w:rPr>
                      <w:sz w:val="16"/>
                      <w:szCs w:val="16"/>
                      <w:rtl/>
                    </w:rPr>
                  </w:pPr>
                  <w:r w:rsidRPr="006567A9">
                    <w:rPr>
                      <w:sz w:val="16"/>
                      <w:szCs w:val="16"/>
                    </w:rPr>
                    <w:t>2- Daily care.</w:t>
                  </w:r>
                </w:p>
              </w:tc>
            </w:tr>
            <w:tr w:rsidR="00517C84" w:rsidRPr="006567A9" w:rsidTr="006567A9">
              <w:trPr>
                <w:trHeight w:val="92"/>
              </w:trPr>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78.5</w:t>
                  </w:r>
                </w:p>
              </w:tc>
              <w:tc>
                <w:tcPr>
                  <w:tcW w:w="894" w:type="dxa"/>
                </w:tcPr>
                <w:p w:rsidR="00517C84" w:rsidRPr="006567A9" w:rsidRDefault="00517C84" w:rsidP="002D23C9">
                  <w:pPr>
                    <w:pStyle w:val="NoSpacing"/>
                    <w:jc w:val="center"/>
                    <w:rPr>
                      <w:sz w:val="16"/>
                      <w:szCs w:val="16"/>
                    </w:rPr>
                  </w:pPr>
                  <w:r w:rsidRPr="006567A9">
                    <w:rPr>
                      <w:sz w:val="16"/>
                      <w:szCs w:val="16"/>
                    </w:rPr>
                    <w:t>55</w:t>
                  </w:r>
                </w:p>
              </w:tc>
              <w:tc>
                <w:tcPr>
                  <w:tcW w:w="894" w:type="dxa"/>
                </w:tcPr>
                <w:p w:rsidR="00517C84" w:rsidRPr="006567A9" w:rsidRDefault="00517C84" w:rsidP="002D23C9">
                  <w:pPr>
                    <w:pStyle w:val="NoSpacing"/>
                    <w:jc w:val="center"/>
                    <w:rPr>
                      <w:sz w:val="16"/>
                      <w:szCs w:val="16"/>
                    </w:rPr>
                  </w:pPr>
                  <w:r w:rsidRPr="006567A9">
                    <w:rPr>
                      <w:sz w:val="16"/>
                      <w:szCs w:val="16"/>
                    </w:rPr>
                    <w:t>78.5</w:t>
                  </w:r>
                </w:p>
              </w:tc>
              <w:tc>
                <w:tcPr>
                  <w:tcW w:w="715" w:type="dxa"/>
                </w:tcPr>
                <w:p w:rsidR="00517C84" w:rsidRPr="006567A9" w:rsidRDefault="00517C84" w:rsidP="002D23C9">
                  <w:pPr>
                    <w:pStyle w:val="NoSpacing"/>
                    <w:jc w:val="center"/>
                    <w:rPr>
                      <w:sz w:val="16"/>
                      <w:szCs w:val="16"/>
                    </w:rPr>
                  </w:pPr>
                  <w:r w:rsidRPr="006567A9">
                    <w:rPr>
                      <w:sz w:val="16"/>
                      <w:szCs w:val="16"/>
                    </w:rPr>
                    <w:t>55</w:t>
                  </w:r>
                </w:p>
              </w:tc>
              <w:tc>
                <w:tcPr>
                  <w:tcW w:w="920" w:type="dxa"/>
                </w:tcPr>
                <w:p w:rsidR="00517C84" w:rsidRPr="006567A9" w:rsidRDefault="00517C84" w:rsidP="002D23C9">
                  <w:pPr>
                    <w:pStyle w:val="NoSpacing"/>
                    <w:jc w:val="center"/>
                    <w:rPr>
                      <w:sz w:val="16"/>
                      <w:szCs w:val="16"/>
                    </w:rPr>
                  </w:pPr>
                  <w:r w:rsidRPr="006567A9">
                    <w:rPr>
                      <w:sz w:val="16"/>
                      <w:szCs w:val="16"/>
                    </w:rPr>
                    <w:t>100</w:t>
                  </w:r>
                </w:p>
              </w:tc>
              <w:tc>
                <w:tcPr>
                  <w:tcW w:w="689" w:type="dxa"/>
                </w:tcPr>
                <w:p w:rsidR="00517C84" w:rsidRPr="006567A9" w:rsidRDefault="00517C84" w:rsidP="002D23C9">
                  <w:pPr>
                    <w:pStyle w:val="NoSpacing"/>
                    <w:jc w:val="center"/>
                    <w:rPr>
                      <w:sz w:val="16"/>
                      <w:szCs w:val="16"/>
                    </w:rPr>
                  </w:pPr>
                  <w:r w:rsidRPr="006567A9">
                    <w:rPr>
                      <w:sz w:val="16"/>
                      <w:szCs w:val="16"/>
                    </w:rPr>
                    <w:t>70</w:t>
                  </w:r>
                </w:p>
              </w:tc>
              <w:tc>
                <w:tcPr>
                  <w:tcW w:w="2572" w:type="dxa"/>
                </w:tcPr>
                <w:p w:rsidR="00517C84" w:rsidRPr="006567A9" w:rsidRDefault="00517C84" w:rsidP="002D23C9">
                  <w:pPr>
                    <w:pStyle w:val="NoSpacing"/>
                    <w:rPr>
                      <w:sz w:val="16"/>
                      <w:szCs w:val="16"/>
                    </w:rPr>
                  </w:pPr>
                  <w:r w:rsidRPr="006567A9">
                    <w:rPr>
                      <w:sz w:val="16"/>
                      <w:szCs w:val="16"/>
                    </w:rPr>
                    <w:t>3- Measurement.</w:t>
                  </w:r>
                </w:p>
              </w:tc>
            </w:tr>
            <w:tr w:rsidR="00517C84" w:rsidRPr="006567A9" w:rsidTr="006567A9">
              <w:trPr>
                <w:trHeight w:val="70"/>
              </w:trPr>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38</w:t>
                  </w:r>
                </w:p>
              </w:tc>
              <w:tc>
                <w:tcPr>
                  <w:tcW w:w="894" w:type="dxa"/>
                </w:tcPr>
                <w:p w:rsidR="00517C84" w:rsidRPr="006567A9" w:rsidRDefault="00517C84" w:rsidP="002D23C9">
                  <w:pPr>
                    <w:pStyle w:val="NoSpacing"/>
                    <w:jc w:val="center"/>
                    <w:rPr>
                      <w:sz w:val="16"/>
                      <w:szCs w:val="16"/>
                    </w:rPr>
                  </w:pPr>
                  <w:r w:rsidRPr="006567A9">
                    <w:rPr>
                      <w:sz w:val="16"/>
                      <w:szCs w:val="16"/>
                    </w:rPr>
                    <w:t>27</w:t>
                  </w:r>
                </w:p>
              </w:tc>
              <w:tc>
                <w:tcPr>
                  <w:tcW w:w="894" w:type="dxa"/>
                </w:tcPr>
                <w:p w:rsidR="00517C84" w:rsidRPr="006567A9" w:rsidRDefault="00517C84" w:rsidP="002D23C9">
                  <w:pPr>
                    <w:pStyle w:val="NoSpacing"/>
                    <w:jc w:val="center"/>
                    <w:rPr>
                      <w:sz w:val="16"/>
                      <w:szCs w:val="16"/>
                    </w:rPr>
                  </w:pPr>
                  <w:r w:rsidRPr="006567A9">
                    <w:rPr>
                      <w:sz w:val="16"/>
                      <w:szCs w:val="16"/>
                    </w:rPr>
                    <w:t>35</w:t>
                  </w:r>
                </w:p>
              </w:tc>
              <w:tc>
                <w:tcPr>
                  <w:tcW w:w="715" w:type="dxa"/>
                </w:tcPr>
                <w:p w:rsidR="00517C84" w:rsidRPr="006567A9" w:rsidRDefault="00517C84" w:rsidP="002D23C9">
                  <w:pPr>
                    <w:pStyle w:val="NoSpacing"/>
                    <w:jc w:val="center"/>
                    <w:rPr>
                      <w:sz w:val="16"/>
                      <w:szCs w:val="16"/>
                    </w:rPr>
                  </w:pPr>
                  <w:r w:rsidRPr="006567A9">
                    <w:rPr>
                      <w:sz w:val="16"/>
                      <w:szCs w:val="16"/>
                    </w:rPr>
                    <w:t>25</w:t>
                  </w:r>
                </w:p>
              </w:tc>
              <w:tc>
                <w:tcPr>
                  <w:tcW w:w="920" w:type="dxa"/>
                </w:tcPr>
                <w:p w:rsidR="00517C84" w:rsidRPr="006567A9" w:rsidRDefault="00517C84" w:rsidP="002D23C9">
                  <w:pPr>
                    <w:pStyle w:val="NoSpacing"/>
                    <w:jc w:val="center"/>
                    <w:rPr>
                      <w:sz w:val="16"/>
                      <w:szCs w:val="16"/>
                    </w:rPr>
                  </w:pPr>
                  <w:r w:rsidRPr="006567A9">
                    <w:rPr>
                      <w:sz w:val="16"/>
                      <w:szCs w:val="16"/>
                    </w:rPr>
                    <w:t>73</w:t>
                  </w:r>
                </w:p>
              </w:tc>
              <w:tc>
                <w:tcPr>
                  <w:tcW w:w="689" w:type="dxa"/>
                </w:tcPr>
                <w:p w:rsidR="00517C84" w:rsidRPr="006567A9" w:rsidRDefault="00517C84" w:rsidP="002D23C9">
                  <w:pPr>
                    <w:pStyle w:val="NoSpacing"/>
                    <w:jc w:val="center"/>
                    <w:rPr>
                      <w:sz w:val="16"/>
                      <w:szCs w:val="16"/>
                    </w:rPr>
                  </w:pPr>
                  <w:r w:rsidRPr="006567A9">
                    <w:rPr>
                      <w:sz w:val="16"/>
                      <w:szCs w:val="16"/>
                    </w:rPr>
                    <w:t>51</w:t>
                  </w:r>
                </w:p>
              </w:tc>
              <w:tc>
                <w:tcPr>
                  <w:tcW w:w="2572" w:type="dxa"/>
                </w:tcPr>
                <w:p w:rsidR="00517C84" w:rsidRPr="006567A9" w:rsidRDefault="00517C84" w:rsidP="00517C84">
                  <w:pPr>
                    <w:pStyle w:val="NoSpacing"/>
                    <w:rPr>
                      <w:sz w:val="16"/>
                      <w:szCs w:val="16"/>
                      <w:rtl/>
                    </w:rPr>
                  </w:pPr>
                  <w:r w:rsidRPr="006567A9">
                    <w:rPr>
                      <w:sz w:val="16"/>
                      <w:szCs w:val="16"/>
                    </w:rPr>
                    <w:t>4- Phototherapy</w:t>
                  </w:r>
                </w:p>
              </w:tc>
            </w:tr>
            <w:tr w:rsidR="00517C84" w:rsidRPr="006567A9" w:rsidTr="006567A9">
              <w:trPr>
                <w:trHeight w:val="70"/>
              </w:trPr>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63</w:t>
                  </w:r>
                </w:p>
              </w:tc>
              <w:tc>
                <w:tcPr>
                  <w:tcW w:w="894" w:type="dxa"/>
                </w:tcPr>
                <w:p w:rsidR="00517C84" w:rsidRPr="006567A9" w:rsidRDefault="00517C84" w:rsidP="002D23C9">
                  <w:pPr>
                    <w:pStyle w:val="NoSpacing"/>
                    <w:jc w:val="center"/>
                    <w:rPr>
                      <w:sz w:val="16"/>
                      <w:szCs w:val="16"/>
                    </w:rPr>
                  </w:pPr>
                  <w:r w:rsidRPr="006567A9">
                    <w:rPr>
                      <w:sz w:val="16"/>
                      <w:szCs w:val="16"/>
                    </w:rPr>
                    <w:t>44</w:t>
                  </w:r>
                </w:p>
              </w:tc>
              <w:tc>
                <w:tcPr>
                  <w:tcW w:w="894" w:type="dxa"/>
                </w:tcPr>
                <w:p w:rsidR="00517C84" w:rsidRPr="006567A9" w:rsidRDefault="00517C84" w:rsidP="002D23C9">
                  <w:pPr>
                    <w:pStyle w:val="NoSpacing"/>
                    <w:jc w:val="center"/>
                    <w:rPr>
                      <w:sz w:val="16"/>
                      <w:szCs w:val="16"/>
                    </w:rPr>
                  </w:pPr>
                  <w:r w:rsidRPr="006567A9">
                    <w:rPr>
                      <w:sz w:val="16"/>
                      <w:szCs w:val="16"/>
                    </w:rPr>
                    <w:t>63</w:t>
                  </w:r>
                </w:p>
              </w:tc>
              <w:tc>
                <w:tcPr>
                  <w:tcW w:w="715" w:type="dxa"/>
                </w:tcPr>
                <w:p w:rsidR="00517C84" w:rsidRPr="006567A9" w:rsidRDefault="00517C84" w:rsidP="002D23C9">
                  <w:pPr>
                    <w:pStyle w:val="NoSpacing"/>
                    <w:jc w:val="center"/>
                    <w:rPr>
                      <w:sz w:val="16"/>
                      <w:szCs w:val="16"/>
                    </w:rPr>
                  </w:pPr>
                  <w:r w:rsidRPr="006567A9">
                    <w:rPr>
                      <w:sz w:val="16"/>
                      <w:szCs w:val="16"/>
                    </w:rPr>
                    <w:t>44</w:t>
                  </w:r>
                </w:p>
              </w:tc>
              <w:tc>
                <w:tcPr>
                  <w:tcW w:w="920" w:type="dxa"/>
                </w:tcPr>
                <w:p w:rsidR="00517C84" w:rsidRPr="006567A9" w:rsidRDefault="00517C84" w:rsidP="002D23C9">
                  <w:pPr>
                    <w:pStyle w:val="NoSpacing"/>
                    <w:jc w:val="center"/>
                    <w:rPr>
                      <w:sz w:val="16"/>
                      <w:szCs w:val="16"/>
                    </w:rPr>
                  </w:pPr>
                  <w:r w:rsidRPr="006567A9">
                    <w:rPr>
                      <w:sz w:val="16"/>
                      <w:szCs w:val="16"/>
                    </w:rPr>
                    <w:t>76</w:t>
                  </w:r>
                </w:p>
              </w:tc>
              <w:tc>
                <w:tcPr>
                  <w:tcW w:w="689" w:type="dxa"/>
                </w:tcPr>
                <w:p w:rsidR="00517C84" w:rsidRPr="006567A9" w:rsidRDefault="00517C84" w:rsidP="002D23C9">
                  <w:pPr>
                    <w:pStyle w:val="NoSpacing"/>
                    <w:jc w:val="center"/>
                    <w:rPr>
                      <w:sz w:val="16"/>
                      <w:szCs w:val="16"/>
                    </w:rPr>
                  </w:pPr>
                  <w:r w:rsidRPr="006567A9">
                    <w:rPr>
                      <w:sz w:val="16"/>
                      <w:szCs w:val="16"/>
                    </w:rPr>
                    <w:t>53</w:t>
                  </w:r>
                </w:p>
              </w:tc>
              <w:tc>
                <w:tcPr>
                  <w:tcW w:w="2572" w:type="dxa"/>
                </w:tcPr>
                <w:p w:rsidR="00517C84" w:rsidRPr="006567A9" w:rsidRDefault="00517C84" w:rsidP="00517C84">
                  <w:pPr>
                    <w:pStyle w:val="NoSpacing"/>
                    <w:rPr>
                      <w:sz w:val="16"/>
                      <w:szCs w:val="16"/>
                    </w:rPr>
                  </w:pPr>
                  <w:r w:rsidRPr="006567A9">
                    <w:rPr>
                      <w:sz w:val="16"/>
                      <w:szCs w:val="16"/>
                    </w:rPr>
                    <w:t>5- Intravenous therapy</w:t>
                  </w:r>
                </w:p>
              </w:tc>
            </w:tr>
            <w:tr w:rsidR="00517C84" w:rsidRPr="006567A9" w:rsidTr="006567A9">
              <w:trPr>
                <w:trHeight w:val="70"/>
              </w:trPr>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29</w:t>
                  </w:r>
                </w:p>
              </w:tc>
              <w:tc>
                <w:tcPr>
                  <w:tcW w:w="894" w:type="dxa"/>
                </w:tcPr>
                <w:p w:rsidR="00517C84" w:rsidRPr="006567A9" w:rsidRDefault="00517C84" w:rsidP="002D23C9">
                  <w:pPr>
                    <w:pStyle w:val="NoSpacing"/>
                    <w:jc w:val="center"/>
                    <w:rPr>
                      <w:sz w:val="16"/>
                      <w:szCs w:val="16"/>
                    </w:rPr>
                  </w:pPr>
                  <w:r w:rsidRPr="006567A9">
                    <w:rPr>
                      <w:sz w:val="16"/>
                      <w:szCs w:val="16"/>
                    </w:rPr>
                    <w:t>20</w:t>
                  </w:r>
                </w:p>
              </w:tc>
              <w:tc>
                <w:tcPr>
                  <w:tcW w:w="894" w:type="dxa"/>
                </w:tcPr>
                <w:p w:rsidR="00517C84" w:rsidRPr="006567A9" w:rsidRDefault="00517C84" w:rsidP="002D23C9">
                  <w:pPr>
                    <w:pStyle w:val="NoSpacing"/>
                    <w:jc w:val="center"/>
                    <w:rPr>
                      <w:sz w:val="16"/>
                      <w:szCs w:val="16"/>
                    </w:rPr>
                  </w:pPr>
                  <w:r w:rsidRPr="006567A9">
                    <w:rPr>
                      <w:sz w:val="16"/>
                      <w:szCs w:val="16"/>
                    </w:rPr>
                    <w:t>21</w:t>
                  </w:r>
                </w:p>
              </w:tc>
              <w:tc>
                <w:tcPr>
                  <w:tcW w:w="715" w:type="dxa"/>
                </w:tcPr>
                <w:p w:rsidR="00517C84" w:rsidRPr="006567A9" w:rsidRDefault="00517C84" w:rsidP="002D23C9">
                  <w:pPr>
                    <w:pStyle w:val="NoSpacing"/>
                    <w:jc w:val="center"/>
                    <w:rPr>
                      <w:sz w:val="16"/>
                      <w:szCs w:val="16"/>
                    </w:rPr>
                  </w:pPr>
                  <w:r w:rsidRPr="006567A9">
                    <w:rPr>
                      <w:sz w:val="16"/>
                      <w:szCs w:val="16"/>
                    </w:rPr>
                    <w:t>15</w:t>
                  </w:r>
                </w:p>
              </w:tc>
              <w:tc>
                <w:tcPr>
                  <w:tcW w:w="920" w:type="dxa"/>
                </w:tcPr>
                <w:p w:rsidR="00517C84" w:rsidRPr="006567A9" w:rsidRDefault="00517C84" w:rsidP="002D23C9">
                  <w:pPr>
                    <w:pStyle w:val="NoSpacing"/>
                    <w:jc w:val="center"/>
                    <w:rPr>
                      <w:sz w:val="16"/>
                      <w:szCs w:val="16"/>
                    </w:rPr>
                  </w:pPr>
                  <w:r w:rsidRPr="006567A9">
                    <w:rPr>
                      <w:sz w:val="16"/>
                      <w:szCs w:val="16"/>
                    </w:rPr>
                    <w:t>96</w:t>
                  </w:r>
                </w:p>
              </w:tc>
              <w:tc>
                <w:tcPr>
                  <w:tcW w:w="689" w:type="dxa"/>
                </w:tcPr>
                <w:p w:rsidR="00517C84" w:rsidRPr="006567A9" w:rsidRDefault="00517C84" w:rsidP="002D23C9">
                  <w:pPr>
                    <w:pStyle w:val="NoSpacing"/>
                    <w:jc w:val="center"/>
                    <w:rPr>
                      <w:sz w:val="16"/>
                      <w:szCs w:val="16"/>
                    </w:rPr>
                  </w:pPr>
                  <w:r w:rsidRPr="006567A9">
                    <w:rPr>
                      <w:sz w:val="16"/>
                      <w:szCs w:val="16"/>
                    </w:rPr>
                    <w:t>67</w:t>
                  </w:r>
                </w:p>
              </w:tc>
              <w:tc>
                <w:tcPr>
                  <w:tcW w:w="2572" w:type="dxa"/>
                </w:tcPr>
                <w:p w:rsidR="00517C84" w:rsidRPr="006567A9" w:rsidRDefault="00517C84" w:rsidP="00517C84">
                  <w:pPr>
                    <w:pStyle w:val="NoSpacing"/>
                    <w:rPr>
                      <w:sz w:val="16"/>
                      <w:szCs w:val="16"/>
                    </w:rPr>
                  </w:pPr>
                  <w:r w:rsidRPr="006567A9">
                    <w:rPr>
                      <w:sz w:val="16"/>
                      <w:szCs w:val="16"/>
                    </w:rPr>
                    <w:t xml:space="preserve">6- </w:t>
                  </w:r>
                  <w:proofErr w:type="spellStart"/>
                  <w:r w:rsidRPr="006567A9">
                    <w:rPr>
                      <w:sz w:val="16"/>
                      <w:szCs w:val="16"/>
                    </w:rPr>
                    <w:t>Gavage</w:t>
                  </w:r>
                  <w:proofErr w:type="spellEnd"/>
                  <w:r w:rsidRPr="006567A9">
                    <w:rPr>
                      <w:sz w:val="16"/>
                      <w:szCs w:val="16"/>
                    </w:rPr>
                    <w:t xml:space="preserve"> feeding.</w:t>
                  </w:r>
                </w:p>
              </w:tc>
            </w:tr>
            <w:tr w:rsidR="00517C84" w:rsidRPr="006567A9" w:rsidTr="006567A9">
              <w:trPr>
                <w:trHeight w:val="70"/>
              </w:trPr>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11</w:t>
                  </w:r>
                </w:p>
              </w:tc>
              <w:tc>
                <w:tcPr>
                  <w:tcW w:w="894" w:type="dxa"/>
                </w:tcPr>
                <w:p w:rsidR="00517C84" w:rsidRPr="006567A9" w:rsidRDefault="00517C84" w:rsidP="002D23C9">
                  <w:pPr>
                    <w:pStyle w:val="NoSpacing"/>
                    <w:jc w:val="center"/>
                    <w:rPr>
                      <w:sz w:val="16"/>
                      <w:szCs w:val="16"/>
                    </w:rPr>
                  </w:pPr>
                  <w:r w:rsidRPr="006567A9">
                    <w:rPr>
                      <w:sz w:val="16"/>
                      <w:szCs w:val="16"/>
                    </w:rPr>
                    <w:t>8</w:t>
                  </w:r>
                </w:p>
              </w:tc>
              <w:tc>
                <w:tcPr>
                  <w:tcW w:w="894" w:type="dxa"/>
                </w:tcPr>
                <w:p w:rsidR="00517C84" w:rsidRPr="006567A9" w:rsidRDefault="00517C84" w:rsidP="002D23C9">
                  <w:pPr>
                    <w:pStyle w:val="NoSpacing"/>
                    <w:jc w:val="center"/>
                    <w:rPr>
                      <w:sz w:val="16"/>
                      <w:szCs w:val="16"/>
                    </w:rPr>
                  </w:pPr>
                  <w:r w:rsidRPr="006567A9">
                    <w:rPr>
                      <w:sz w:val="16"/>
                      <w:szCs w:val="16"/>
                    </w:rPr>
                    <w:t>7</w:t>
                  </w:r>
                </w:p>
              </w:tc>
              <w:tc>
                <w:tcPr>
                  <w:tcW w:w="715" w:type="dxa"/>
                </w:tcPr>
                <w:p w:rsidR="00517C84" w:rsidRPr="006567A9" w:rsidRDefault="00517C84" w:rsidP="002D23C9">
                  <w:pPr>
                    <w:pStyle w:val="NoSpacing"/>
                    <w:jc w:val="center"/>
                    <w:rPr>
                      <w:sz w:val="16"/>
                      <w:szCs w:val="16"/>
                    </w:rPr>
                  </w:pPr>
                  <w:r w:rsidRPr="006567A9">
                    <w:rPr>
                      <w:sz w:val="16"/>
                      <w:szCs w:val="16"/>
                    </w:rPr>
                    <w:t>5</w:t>
                  </w:r>
                </w:p>
              </w:tc>
              <w:tc>
                <w:tcPr>
                  <w:tcW w:w="920" w:type="dxa"/>
                </w:tcPr>
                <w:p w:rsidR="00517C84" w:rsidRPr="006567A9" w:rsidRDefault="00517C84" w:rsidP="002D23C9">
                  <w:pPr>
                    <w:pStyle w:val="NoSpacing"/>
                    <w:jc w:val="center"/>
                    <w:rPr>
                      <w:sz w:val="16"/>
                      <w:szCs w:val="16"/>
                    </w:rPr>
                  </w:pPr>
                  <w:r w:rsidRPr="006567A9">
                    <w:rPr>
                      <w:sz w:val="16"/>
                      <w:szCs w:val="16"/>
                    </w:rPr>
                    <w:t>23</w:t>
                  </w:r>
                </w:p>
              </w:tc>
              <w:tc>
                <w:tcPr>
                  <w:tcW w:w="689" w:type="dxa"/>
                </w:tcPr>
                <w:p w:rsidR="00517C84" w:rsidRPr="006567A9" w:rsidRDefault="00517C84" w:rsidP="002D23C9">
                  <w:pPr>
                    <w:pStyle w:val="NoSpacing"/>
                    <w:jc w:val="center"/>
                    <w:rPr>
                      <w:sz w:val="16"/>
                      <w:szCs w:val="16"/>
                    </w:rPr>
                  </w:pPr>
                  <w:r w:rsidRPr="006567A9">
                    <w:rPr>
                      <w:sz w:val="16"/>
                      <w:szCs w:val="16"/>
                    </w:rPr>
                    <w:t>16</w:t>
                  </w:r>
                </w:p>
              </w:tc>
              <w:tc>
                <w:tcPr>
                  <w:tcW w:w="2572" w:type="dxa"/>
                </w:tcPr>
                <w:p w:rsidR="00517C84" w:rsidRPr="006567A9" w:rsidRDefault="00517C84" w:rsidP="00517C84">
                  <w:pPr>
                    <w:pStyle w:val="NoSpacing"/>
                    <w:rPr>
                      <w:sz w:val="16"/>
                      <w:szCs w:val="16"/>
                    </w:rPr>
                  </w:pPr>
                  <w:r w:rsidRPr="006567A9">
                    <w:rPr>
                      <w:sz w:val="16"/>
                      <w:szCs w:val="16"/>
                    </w:rPr>
                    <w:t>7- Oxygen therapy.</w:t>
                  </w:r>
                </w:p>
              </w:tc>
            </w:tr>
            <w:tr w:rsidR="00517C84" w:rsidRPr="006567A9" w:rsidTr="002D23C9">
              <w:trPr>
                <w:trHeight w:val="44"/>
              </w:trPr>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14</w:t>
                  </w:r>
                </w:p>
              </w:tc>
              <w:tc>
                <w:tcPr>
                  <w:tcW w:w="894" w:type="dxa"/>
                </w:tcPr>
                <w:p w:rsidR="00517C84" w:rsidRPr="006567A9" w:rsidRDefault="00517C84" w:rsidP="002D23C9">
                  <w:pPr>
                    <w:pStyle w:val="NoSpacing"/>
                    <w:jc w:val="center"/>
                    <w:rPr>
                      <w:sz w:val="16"/>
                      <w:szCs w:val="16"/>
                    </w:rPr>
                  </w:pPr>
                  <w:r w:rsidRPr="006567A9">
                    <w:rPr>
                      <w:sz w:val="16"/>
                      <w:szCs w:val="16"/>
                    </w:rPr>
                    <w:t>10</w:t>
                  </w:r>
                </w:p>
              </w:tc>
              <w:tc>
                <w:tcPr>
                  <w:tcW w:w="894" w:type="dxa"/>
                </w:tcPr>
                <w:p w:rsidR="00517C84" w:rsidRPr="006567A9" w:rsidRDefault="00517C84" w:rsidP="002D23C9">
                  <w:pPr>
                    <w:pStyle w:val="NoSpacing"/>
                    <w:jc w:val="center"/>
                    <w:rPr>
                      <w:sz w:val="16"/>
                      <w:szCs w:val="16"/>
                    </w:rPr>
                  </w:pPr>
                  <w:r w:rsidRPr="006567A9">
                    <w:rPr>
                      <w:sz w:val="16"/>
                      <w:szCs w:val="16"/>
                    </w:rPr>
                    <w:t>14</w:t>
                  </w:r>
                </w:p>
              </w:tc>
              <w:tc>
                <w:tcPr>
                  <w:tcW w:w="715" w:type="dxa"/>
                </w:tcPr>
                <w:p w:rsidR="00517C84" w:rsidRPr="006567A9" w:rsidRDefault="00517C84" w:rsidP="002D23C9">
                  <w:pPr>
                    <w:pStyle w:val="NoSpacing"/>
                    <w:jc w:val="center"/>
                    <w:rPr>
                      <w:sz w:val="16"/>
                      <w:szCs w:val="16"/>
                    </w:rPr>
                  </w:pPr>
                  <w:r w:rsidRPr="006567A9">
                    <w:rPr>
                      <w:sz w:val="16"/>
                      <w:szCs w:val="16"/>
                    </w:rPr>
                    <w:t>10</w:t>
                  </w:r>
                </w:p>
              </w:tc>
              <w:tc>
                <w:tcPr>
                  <w:tcW w:w="920" w:type="dxa"/>
                </w:tcPr>
                <w:p w:rsidR="00517C84" w:rsidRPr="006567A9" w:rsidRDefault="00517C84" w:rsidP="002D23C9">
                  <w:pPr>
                    <w:pStyle w:val="NoSpacing"/>
                    <w:jc w:val="center"/>
                    <w:rPr>
                      <w:sz w:val="16"/>
                      <w:szCs w:val="16"/>
                    </w:rPr>
                  </w:pPr>
                  <w:r w:rsidRPr="006567A9">
                    <w:rPr>
                      <w:sz w:val="16"/>
                      <w:szCs w:val="16"/>
                    </w:rPr>
                    <w:t>83</w:t>
                  </w:r>
                </w:p>
              </w:tc>
              <w:tc>
                <w:tcPr>
                  <w:tcW w:w="689" w:type="dxa"/>
                </w:tcPr>
                <w:p w:rsidR="00517C84" w:rsidRPr="006567A9" w:rsidRDefault="00517C84" w:rsidP="002D23C9">
                  <w:pPr>
                    <w:pStyle w:val="NoSpacing"/>
                    <w:jc w:val="center"/>
                    <w:rPr>
                      <w:sz w:val="16"/>
                      <w:szCs w:val="16"/>
                    </w:rPr>
                  </w:pPr>
                  <w:r w:rsidRPr="006567A9">
                    <w:rPr>
                      <w:sz w:val="16"/>
                      <w:szCs w:val="16"/>
                    </w:rPr>
                    <w:t>58</w:t>
                  </w:r>
                </w:p>
              </w:tc>
              <w:tc>
                <w:tcPr>
                  <w:tcW w:w="2572" w:type="dxa"/>
                </w:tcPr>
                <w:p w:rsidR="00517C84" w:rsidRPr="006567A9" w:rsidRDefault="00517C84" w:rsidP="002D23C9">
                  <w:pPr>
                    <w:pStyle w:val="NoSpacing"/>
                    <w:rPr>
                      <w:sz w:val="16"/>
                      <w:szCs w:val="16"/>
                      <w:rtl/>
                    </w:rPr>
                  </w:pPr>
                  <w:r w:rsidRPr="006567A9">
                    <w:rPr>
                      <w:sz w:val="16"/>
                      <w:szCs w:val="16"/>
                    </w:rPr>
                    <w:t xml:space="preserve">8- Pulse </w:t>
                  </w:r>
                  <w:proofErr w:type="spellStart"/>
                  <w:r w:rsidRPr="006567A9">
                    <w:rPr>
                      <w:sz w:val="16"/>
                      <w:szCs w:val="16"/>
                    </w:rPr>
                    <w:t>oximetery</w:t>
                  </w:r>
                  <w:proofErr w:type="spellEnd"/>
                </w:p>
              </w:tc>
            </w:tr>
            <w:tr w:rsidR="00517C84" w:rsidRPr="006567A9" w:rsidTr="006567A9">
              <w:trPr>
                <w:trHeight w:val="110"/>
              </w:trPr>
              <w:tc>
                <w:tcPr>
                  <w:tcW w:w="894" w:type="dxa"/>
                </w:tcPr>
                <w:p w:rsidR="00517C84" w:rsidRPr="006567A9" w:rsidRDefault="00517C84" w:rsidP="002D23C9">
                  <w:pPr>
                    <w:pStyle w:val="NoSpacing"/>
                    <w:jc w:val="center"/>
                    <w:rPr>
                      <w:sz w:val="16"/>
                      <w:szCs w:val="16"/>
                      <w:rtl/>
                    </w:rPr>
                  </w:pPr>
                  <w:r w:rsidRPr="006567A9">
                    <w:rPr>
                      <w:sz w:val="16"/>
                      <w:szCs w:val="16"/>
                      <w:rtl/>
                    </w:rPr>
                    <w:lastRenderedPageBreak/>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0</w:t>
                  </w:r>
                </w:p>
              </w:tc>
              <w:tc>
                <w:tcPr>
                  <w:tcW w:w="894" w:type="dxa"/>
                </w:tcPr>
                <w:p w:rsidR="00517C84" w:rsidRPr="006567A9" w:rsidRDefault="00517C84" w:rsidP="002D23C9">
                  <w:pPr>
                    <w:pStyle w:val="NoSpacing"/>
                    <w:jc w:val="center"/>
                    <w:rPr>
                      <w:sz w:val="16"/>
                      <w:szCs w:val="16"/>
                    </w:rPr>
                  </w:pPr>
                  <w:r w:rsidRPr="006567A9">
                    <w:rPr>
                      <w:sz w:val="16"/>
                      <w:szCs w:val="16"/>
                    </w:rPr>
                    <w:t>0</w:t>
                  </w:r>
                </w:p>
              </w:tc>
              <w:tc>
                <w:tcPr>
                  <w:tcW w:w="894" w:type="dxa"/>
                </w:tcPr>
                <w:p w:rsidR="00517C84" w:rsidRPr="006567A9" w:rsidRDefault="00517C84" w:rsidP="002D23C9">
                  <w:pPr>
                    <w:pStyle w:val="NoSpacing"/>
                    <w:jc w:val="center"/>
                    <w:rPr>
                      <w:sz w:val="16"/>
                      <w:szCs w:val="16"/>
                    </w:rPr>
                  </w:pPr>
                  <w:r w:rsidRPr="006567A9">
                    <w:rPr>
                      <w:sz w:val="16"/>
                      <w:szCs w:val="16"/>
                    </w:rPr>
                    <w:t>0</w:t>
                  </w:r>
                </w:p>
              </w:tc>
              <w:tc>
                <w:tcPr>
                  <w:tcW w:w="715" w:type="dxa"/>
                </w:tcPr>
                <w:p w:rsidR="00517C84" w:rsidRPr="006567A9" w:rsidRDefault="00517C84" w:rsidP="002D23C9">
                  <w:pPr>
                    <w:pStyle w:val="NoSpacing"/>
                    <w:jc w:val="center"/>
                    <w:rPr>
                      <w:sz w:val="16"/>
                      <w:szCs w:val="16"/>
                    </w:rPr>
                  </w:pPr>
                  <w:r w:rsidRPr="006567A9">
                    <w:rPr>
                      <w:sz w:val="16"/>
                      <w:szCs w:val="16"/>
                    </w:rPr>
                    <w:t>0</w:t>
                  </w:r>
                </w:p>
              </w:tc>
              <w:tc>
                <w:tcPr>
                  <w:tcW w:w="920" w:type="dxa"/>
                </w:tcPr>
                <w:p w:rsidR="00517C84" w:rsidRPr="006567A9" w:rsidRDefault="00517C84" w:rsidP="002D23C9">
                  <w:pPr>
                    <w:pStyle w:val="NoSpacing"/>
                    <w:jc w:val="center"/>
                    <w:rPr>
                      <w:sz w:val="16"/>
                      <w:szCs w:val="16"/>
                    </w:rPr>
                  </w:pPr>
                  <w:r w:rsidRPr="006567A9">
                    <w:rPr>
                      <w:sz w:val="16"/>
                      <w:szCs w:val="16"/>
                    </w:rPr>
                    <w:t>100</w:t>
                  </w:r>
                </w:p>
              </w:tc>
              <w:tc>
                <w:tcPr>
                  <w:tcW w:w="689" w:type="dxa"/>
                </w:tcPr>
                <w:p w:rsidR="00517C84" w:rsidRPr="006567A9" w:rsidRDefault="00517C84" w:rsidP="002D23C9">
                  <w:pPr>
                    <w:pStyle w:val="NoSpacing"/>
                    <w:jc w:val="center"/>
                    <w:rPr>
                      <w:sz w:val="16"/>
                      <w:szCs w:val="16"/>
                    </w:rPr>
                  </w:pPr>
                  <w:r w:rsidRPr="006567A9">
                    <w:rPr>
                      <w:sz w:val="16"/>
                      <w:szCs w:val="16"/>
                    </w:rPr>
                    <w:t>70</w:t>
                  </w:r>
                </w:p>
              </w:tc>
              <w:tc>
                <w:tcPr>
                  <w:tcW w:w="2572" w:type="dxa"/>
                </w:tcPr>
                <w:p w:rsidR="00517C84" w:rsidRPr="006567A9" w:rsidRDefault="00517C84" w:rsidP="00517C84">
                  <w:pPr>
                    <w:pStyle w:val="NoSpacing"/>
                    <w:rPr>
                      <w:sz w:val="16"/>
                      <w:szCs w:val="16"/>
                    </w:rPr>
                  </w:pPr>
                  <w:r w:rsidRPr="006567A9">
                    <w:rPr>
                      <w:sz w:val="16"/>
                      <w:szCs w:val="16"/>
                    </w:rPr>
                    <w:t>9- Suction</w:t>
                  </w:r>
                </w:p>
              </w:tc>
            </w:tr>
            <w:tr w:rsidR="00517C84" w:rsidRPr="006567A9" w:rsidTr="006567A9">
              <w:trPr>
                <w:trHeight w:val="70"/>
              </w:trPr>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29</w:t>
                  </w:r>
                </w:p>
              </w:tc>
              <w:tc>
                <w:tcPr>
                  <w:tcW w:w="894" w:type="dxa"/>
                </w:tcPr>
                <w:p w:rsidR="00517C84" w:rsidRPr="006567A9" w:rsidRDefault="00517C84" w:rsidP="002D23C9">
                  <w:pPr>
                    <w:pStyle w:val="NoSpacing"/>
                    <w:jc w:val="center"/>
                    <w:rPr>
                      <w:sz w:val="16"/>
                      <w:szCs w:val="16"/>
                    </w:rPr>
                  </w:pPr>
                  <w:r w:rsidRPr="006567A9">
                    <w:rPr>
                      <w:sz w:val="16"/>
                      <w:szCs w:val="16"/>
                    </w:rPr>
                    <w:t>20</w:t>
                  </w:r>
                </w:p>
              </w:tc>
              <w:tc>
                <w:tcPr>
                  <w:tcW w:w="894" w:type="dxa"/>
                </w:tcPr>
                <w:p w:rsidR="00517C84" w:rsidRPr="006567A9" w:rsidRDefault="00517C84" w:rsidP="002D23C9">
                  <w:pPr>
                    <w:pStyle w:val="NoSpacing"/>
                    <w:jc w:val="center"/>
                    <w:rPr>
                      <w:sz w:val="16"/>
                      <w:szCs w:val="16"/>
                    </w:rPr>
                  </w:pPr>
                  <w:r w:rsidRPr="006567A9">
                    <w:rPr>
                      <w:sz w:val="16"/>
                      <w:szCs w:val="16"/>
                    </w:rPr>
                    <w:t>14</w:t>
                  </w:r>
                </w:p>
              </w:tc>
              <w:tc>
                <w:tcPr>
                  <w:tcW w:w="715" w:type="dxa"/>
                </w:tcPr>
                <w:p w:rsidR="00517C84" w:rsidRPr="006567A9" w:rsidRDefault="00517C84" w:rsidP="002D23C9">
                  <w:pPr>
                    <w:pStyle w:val="NoSpacing"/>
                    <w:jc w:val="center"/>
                    <w:rPr>
                      <w:sz w:val="16"/>
                      <w:szCs w:val="16"/>
                    </w:rPr>
                  </w:pPr>
                  <w:r w:rsidRPr="006567A9">
                    <w:rPr>
                      <w:sz w:val="16"/>
                      <w:szCs w:val="16"/>
                    </w:rPr>
                    <w:t>10</w:t>
                  </w:r>
                </w:p>
              </w:tc>
              <w:tc>
                <w:tcPr>
                  <w:tcW w:w="920" w:type="dxa"/>
                </w:tcPr>
                <w:p w:rsidR="00517C84" w:rsidRPr="006567A9" w:rsidRDefault="00517C84" w:rsidP="002D23C9">
                  <w:pPr>
                    <w:pStyle w:val="NoSpacing"/>
                    <w:jc w:val="center"/>
                    <w:rPr>
                      <w:sz w:val="16"/>
                      <w:szCs w:val="16"/>
                    </w:rPr>
                  </w:pPr>
                  <w:r w:rsidRPr="006567A9">
                    <w:rPr>
                      <w:sz w:val="16"/>
                      <w:szCs w:val="16"/>
                    </w:rPr>
                    <w:t>100</w:t>
                  </w:r>
                </w:p>
              </w:tc>
              <w:tc>
                <w:tcPr>
                  <w:tcW w:w="689" w:type="dxa"/>
                </w:tcPr>
                <w:p w:rsidR="00517C84" w:rsidRPr="006567A9" w:rsidRDefault="00517C84" w:rsidP="002D23C9">
                  <w:pPr>
                    <w:pStyle w:val="NoSpacing"/>
                    <w:jc w:val="center"/>
                    <w:rPr>
                      <w:sz w:val="16"/>
                      <w:szCs w:val="16"/>
                    </w:rPr>
                  </w:pPr>
                  <w:r w:rsidRPr="006567A9">
                    <w:rPr>
                      <w:sz w:val="16"/>
                      <w:szCs w:val="16"/>
                    </w:rPr>
                    <w:t>70</w:t>
                  </w:r>
                </w:p>
              </w:tc>
              <w:tc>
                <w:tcPr>
                  <w:tcW w:w="2572" w:type="dxa"/>
                </w:tcPr>
                <w:p w:rsidR="00517C84" w:rsidRPr="006567A9" w:rsidRDefault="00517C84" w:rsidP="00517C84">
                  <w:pPr>
                    <w:pStyle w:val="NoSpacing"/>
                    <w:rPr>
                      <w:sz w:val="16"/>
                      <w:szCs w:val="16"/>
                    </w:rPr>
                  </w:pPr>
                  <w:r w:rsidRPr="006567A9">
                    <w:rPr>
                      <w:sz w:val="16"/>
                      <w:szCs w:val="16"/>
                    </w:rPr>
                    <w:t>10- Resuscitation</w:t>
                  </w:r>
                </w:p>
              </w:tc>
            </w:tr>
            <w:tr w:rsidR="00517C84" w:rsidRPr="006567A9" w:rsidTr="006567A9">
              <w:trPr>
                <w:trHeight w:val="83"/>
              </w:trPr>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43</w:t>
                  </w:r>
                </w:p>
              </w:tc>
              <w:tc>
                <w:tcPr>
                  <w:tcW w:w="894" w:type="dxa"/>
                </w:tcPr>
                <w:p w:rsidR="00517C84" w:rsidRPr="006567A9" w:rsidRDefault="00517C84" w:rsidP="002D23C9">
                  <w:pPr>
                    <w:pStyle w:val="NoSpacing"/>
                    <w:jc w:val="center"/>
                    <w:rPr>
                      <w:sz w:val="16"/>
                      <w:szCs w:val="16"/>
                    </w:rPr>
                  </w:pPr>
                  <w:r w:rsidRPr="006567A9">
                    <w:rPr>
                      <w:sz w:val="16"/>
                      <w:szCs w:val="16"/>
                    </w:rPr>
                    <w:t>30</w:t>
                  </w:r>
                </w:p>
              </w:tc>
              <w:tc>
                <w:tcPr>
                  <w:tcW w:w="894" w:type="dxa"/>
                </w:tcPr>
                <w:p w:rsidR="00517C84" w:rsidRPr="006567A9" w:rsidRDefault="00517C84" w:rsidP="002D23C9">
                  <w:pPr>
                    <w:pStyle w:val="NoSpacing"/>
                    <w:jc w:val="center"/>
                    <w:rPr>
                      <w:sz w:val="16"/>
                      <w:szCs w:val="16"/>
                    </w:rPr>
                  </w:pPr>
                  <w:r w:rsidRPr="006567A9">
                    <w:rPr>
                      <w:sz w:val="16"/>
                      <w:szCs w:val="16"/>
                    </w:rPr>
                    <w:t>31</w:t>
                  </w:r>
                </w:p>
              </w:tc>
              <w:tc>
                <w:tcPr>
                  <w:tcW w:w="715" w:type="dxa"/>
                </w:tcPr>
                <w:p w:rsidR="00517C84" w:rsidRPr="006567A9" w:rsidRDefault="00517C84" w:rsidP="002D23C9">
                  <w:pPr>
                    <w:pStyle w:val="NoSpacing"/>
                    <w:jc w:val="center"/>
                    <w:rPr>
                      <w:sz w:val="16"/>
                      <w:szCs w:val="16"/>
                    </w:rPr>
                  </w:pPr>
                  <w:r w:rsidRPr="006567A9">
                    <w:rPr>
                      <w:sz w:val="16"/>
                      <w:szCs w:val="16"/>
                    </w:rPr>
                    <w:t>22</w:t>
                  </w:r>
                </w:p>
              </w:tc>
              <w:tc>
                <w:tcPr>
                  <w:tcW w:w="920" w:type="dxa"/>
                </w:tcPr>
                <w:p w:rsidR="00517C84" w:rsidRPr="006567A9" w:rsidRDefault="00517C84" w:rsidP="002D23C9">
                  <w:pPr>
                    <w:pStyle w:val="NoSpacing"/>
                    <w:jc w:val="center"/>
                    <w:rPr>
                      <w:sz w:val="16"/>
                      <w:szCs w:val="16"/>
                    </w:rPr>
                  </w:pPr>
                  <w:r w:rsidRPr="006567A9">
                    <w:rPr>
                      <w:sz w:val="16"/>
                      <w:szCs w:val="16"/>
                    </w:rPr>
                    <w:t>100</w:t>
                  </w:r>
                </w:p>
              </w:tc>
              <w:tc>
                <w:tcPr>
                  <w:tcW w:w="689" w:type="dxa"/>
                </w:tcPr>
                <w:p w:rsidR="00517C84" w:rsidRPr="006567A9" w:rsidRDefault="00517C84" w:rsidP="002D23C9">
                  <w:pPr>
                    <w:pStyle w:val="NoSpacing"/>
                    <w:jc w:val="center"/>
                    <w:rPr>
                      <w:sz w:val="16"/>
                      <w:szCs w:val="16"/>
                    </w:rPr>
                  </w:pPr>
                  <w:r w:rsidRPr="006567A9">
                    <w:rPr>
                      <w:sz w:val="16"/>
                      <w:szCs w:val="16"/>
                    </w:rPr>
                    <w:t>70</w:t>
                  </w:r>
                </w:p>
              </w:tc>
              <w:tc>
                <w:tcPr>
                  <w:tcW w:w="2572" w:type="dxa"/>
                </w:tcPr>
                <w:p w:rsidR="00517C84" w:rsidRPr="006567A9" w:rsidRDefault="00517C84" w:rsidP="00517C84">
                  <w:pPr>
                    <w:pStyle w:val="NoSpacing"/>
                    <w:rPr>
                      <w:sz w:val="16"/>
                      <w:szCs w:val="16"/>
                    </w:rPr>
                  </w:pPr>
                  <w:r w:rsidRPr="006567A9">
                    <w:rPr>
                      <w:sz w:val="16"/>
                      <w:szCs w:val="16"/>
                    </w:rPr>
                    <w:t>11-Ventilator</w:t>
                  </w:r>
                </w:p>
              </w:tc>
            </w:tr>
            <w:tr w:rsidR="00517C84" w:rsidRPr="006567A9" w:rsidTr="006567A9">
              <w:trPr>
                <w:trHeight w:val="155"/>
              </w:trPr>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30</w:t>
                  </w:r>
                </w:p>
              </w:tc>
              <w:tc>
                <w:tcPr>
                  <w:tcW w:w="894" w:type="dxa"/>
                </w:tcPr>
                <w:p w:rsidR="00517C84" w:rsidRPr="006567A9" w:rsidRDefault="00517C84" w:rsidP="002D23C9">
                  <w:pPr>
                    <w:pStyle w:val="NoSpacing"/>
                    <w:jc w:val="center"/>
                    <w:rPr>
                      <w:sz w:val="16"/>
                      <w:szCs w:val="16"/>
                    </w:rPr>
                  </w:pPr>
                  <w:r w:rsidRPr="006567A9">
                    <w:rPr>
                      <w:sz w:val="16"/>
                      <w:szCs w:val="16"/>
                    </w:rPr>
                    <w:t>21</w:t>
                  </w:r>
                </w:p>
              </w:tc>
              <w:tc>
                <w:tcPr>
                  <w:tcW w:w="894" w:type="dxa"/>
                </w:tcPr>
                <w:p w:rsidR="00517C84" w:rsidRPr="006567A9" w:rsidRDefault="00517C84" w:rsidP="002D23C9">
                  <w:pPr>
                    <w:pStyle w:val="NoSpacing"/>
                    <w:jc w:val="center"/>
                    <w:rPr>
                      <w:sz w:val="16"/>
                      <w:szCs w:val="16"/>
                    </w:rPr>
                  </w:pPr>
                  <w:r w:rsidRPr="006567A9">
                    <w:rPr>
                      <w:sz w:val="16"/>
                      <w:szCs w:val="16"/>
                    </w:rPr>
                    <w:t>28</w:t>
                  </w:r>
                </w:p>
              </w:tc>
              <w:tc>
                <w:tcPr>
                  <w:tcW w:w="715" w:type="dxa"/>
                </w:tcPr>
                <w:p w:rsidR="00517C84" w:rsidRPr="006567A9" w:rsidRDefault="00517C84" w:rsidP="002D23C9">
                  <w:pPr>
                    <w:pStyle w:val="NoSpacing"/>
                    <w:jc w:val="center"/>
                    <w:rPr>
                      <w:sz w:val="16"/>
                      <w:szCs w:val="16"/>
                    </w:rPr>
                  </w:pPr>
                  <w:r w:rsidRPr="006567A9">
                    <w:rPr>
                      <w:sz w:val="16"/>
                      <w:szCs w:val="16"/>
                    </w:rPr>
                    <w:t>19</w:t>
                  </w:r>
                </w:p>
              </w:tc>
              <w:tc>
                <w:tcPr>
                  <w:tcW w:w="920" w:type="dxa"/>
                </w:tcPr>
                <w:p w:rsidR="00517C84" w:rsidRPr="006567A9" w:rsidRDefault="00517C84" w:rsidP="002D23C9">
                  <w:pPr>
                    <w:pStyle w:val="NoSpacing"/>
                    <w:jc w:val="center"/>
                    <w:rPr>
                      <w:sz w:val="16"/>
                      <w:szCs w:val="16"/>
                    </w:rPr>
                  </w:pPr>
                  <w:r w:rsidRPr="006567A9">
                    <w:rPr>
                      <w:sz w:val="16"/>
                      <w:szCs w:val="16"/>
                    </w:rPr>
                    <w:t>61</w:t>
                  </w:r>
                </w:p>
              </w:tc>
              <w:tc>
                <w:tcPr>
                  <w:tcW w:w="689" w:type="dxa"/>
                </w:tcPr>
                <w:p w:rsidR="00517C84" w:rsidRPr="006567A9" w:rsidRDefault="00517C84" w:rsidP="002D23C9">
                  <w:pPr>
                    <w:pStyle w:val="NoSpacing"/>
                    <w:jc w:val="center"/>
                    <w:rPr>
                      <w:sz w:val="16"/>
                      <w:szCs w:val="16"/>
                    </w:rPr>
                  </w:pPr>
                  <w:r w:rsidRPr="006567A9">
                    <w:rPr>
                      <w:sz w:val="16"/>
                      <w:szCs w:val="16"/>
                    </w:rPr>
                    <w:t>43</w:t>
                  </w:r>
                </w:p>
              </w:tc>
              <w:tc>
                <w:tcPr>
                  <w:tcW w:w="2572" w:type="dxa"/>
                </w:tcPr>
                <w:p w:rsidR="00517C84" w:rsidRPr="006567A9" w:rsidRDefault="00517C84" w:rsidP="002D23C9">
                  <w:pPr>
                    <w:pStyle w:val="NoSpacing"/>
                    <w:rPr>
                      <w:sz w:val="16"/>
                      <w:szCs w:val="16"/>
                      <w:rtl/>
                    </w:rPr>
                  </w:pPr>
                  <w:r w:rsidRPr="006567A9">
                    <w:rPr>
                      <w:sz w:val="16"/>
                      <w:szCs w:val="16"/>
                    </w:rPr>
                    <w:t>12-Communication</w:t>
                  </w:r>
                </w:p>
              </w:tc>
            </w:tr>
            <w:tr w:rsidR="00517C84" w:rsidRPr="006567A9" w:rsidTr="002D23C9">
              <w:trPr>
                <w:trHeight w:val="80"/>
              </w:trPr>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894" w:type="dxa"/>
                </w:tcPr>
                <w:p w:rsidR="00517C84" w:rsidRPr="006567A9" w:rsidRDefault="00517C84" w:rsidP="002D23C9">
                  <w:pPr>
                    <w:pStyle w:val="NoSpacing"/>
                    <w:jc w:val="center"/>
                    <w:rPr>
                      <w:sz w:val="16"/>
                      <w:szCs w:val="16"/>
                      <w:rtl/>
                    </w:rPr>
                  </w:pPr>
                  <w:r w:rsidRPr="006567A9">
                    <w:rPr>
                      <w:sz w:val="16"/>
                      <w:szCs w:val="16"/>
                      <w:rtl/>
                    </w:rPr>
                    <w:t>0.001&gt;</w:t>
                  </w:r>
                </w:p>
              </w:tc>
              <w:tc>
                <w:tcPr>
                  <w:tcW w:w="715" w:type="dxa"/>
                </w:tcPr>
                <w:p w:rsidR="00517C84" w:rsidRPr="006567A9" w:rsidRDefault="00517C84" w:rsidP="002D23C9">
                  <w:pPr>
                    <w:pStyle w:val="NoSpacing"/>
                    <w:jc w:val="center"/>
                    <w:rPr>
                      <w:sz w:val="16"/>
                      <w:szCs w:val="16"/>
                    </w:rPr>
                  </w:pPr>
                  <w:r w:rsidRPr="006567A9">
                    <w:rPr>
                      <w:sz w:val="16"/>
                      <w:szCs w:val="16"/>
                    </w:rPr>
                    <w:t>36</w:t>
                  </w:r>
                </w:p>
              </w:tc>
              <w:tc>
                <w:tcPr>
                  <w:tcW w:w="894" w:type="dxa"/>
                </w:tcPr>
                <w:p w:rsidR="00517C84" w:rsidRPr="006567A9" w:rsidRDefault="00517C84" w:rsidP="002D23C9">
                  <w:pPr>
                    <w:pStyle w:val="NoSpacing"/>
                    <w:jc w:val="center"/>
                    <w:rPr>
                      <w:sz w:val="16"/>
                      <w:szCs w:val="16"/>
                    </w:rPr>
                  </w:pPr>
                  <w:r w:rsidRPr="006567A9">
                    <w:rPr>
                      <w:sz w:val="16"/>
                      <w:szCs w:val="16"/>
                    </w:rPr>
                    <w:t>25</w:t>
                  </w:r>
                </w:p>
              </w:tc>
              <w:tc>
                <w:tcPr>
                  <w:tcW w:w="894" w:type="dxa"/>
                </w:tcPr>
                <w:p w:rsidR="00517C84" w:rsidRPr="006567A9" w:rsidRDefault="00517C84" w:rsidP="002D23C9">
                  <w:pPr>
                    <w:pStyle w:val="NoSpacing"/>
                    <w:jc w:val="center"/>
                    <w:rPr>
                      <w:sz w:val="16"/>
                      <w:szCs w:val="16"/>
                    </w:rPr>
                  </w:pPr>
                  <w:r w:rsidRPr="006567A9">
                    <w:rPr>
                      <w:sz w:val="16"/>
                      <w:szCs w:val="16"/>
                    </w:rPr>
                    <w:t>30</w:t>
                  </w:r>
                </w:p>
              </w:tc>
              <w:tc>
                <w:tcPr>
                  <w:tcW w:w="715" w:type="dxa"/>
                </w:tcPr>
                <w:p w:rsidR="00517C84" w:rsidRPr="006567A9" w:rsidRDefault="00517C84" w:rsidP="002D23C9">
                  <w:pPr>
                    <w:pStyle w:val="NoSpacing"/>
                    <w:jc w:val="center"/>
                    <w:rPr>
                      <w:sz w:val="16"/>
                      <w:szCs w:val="16"/>
                    </w:rPr>
                  </w:pPr>
                  <w:r w:rsidRPr="006567A9">
                    <w:rPr>
                      <w:sz w:val="16"/>
                      <w:szCs w:val="16"/>
                    </w:rPr>
                    <w:t>21</w:t>
                  </w:r>
                </w:p>
              </w:tc>
              <w:tc>
                <w:tcPr>
                  <w:tcW w:w="920" w:type="dxa"/>
                </w:tcPr>
                <w:p w:rsidR="00517C84" w:rsidRPr="006567A9" w:rsidRDefault="00517C84" w:rsidP="002D23C9">
                  <w:pPr>
                    <w:pStyle w:val="NoSpacing"/>
                    <w:jc w:val="center"/>
                    <w:rPr>
                      <w:sz w:val="16"/>
                      <w:szCs w:val="16"/>
                    </w:rPr>
                  </w:pPr>
                  <w:r w:rsidRPr="006567A9">
                    <w:rPr>
                      <w:sz w:val="16"/>
                      <w:szCs w:val="16"/>
                    </w:rPr>
                    <w:t>80</w:t>
                  </w:r>
                </w:p>
              </w:tc>
              <w:tc>
                <w:tcPr>
                  <w:tcW w:w="689" w:type="dxa"/>
                </w:tcPr>
                <w:p w:rsidR="00517C84" w:rsidRPr="006567A9" w:rsidRDefault="00517C84" w:rsidP="002D23C9">
                  <w:pPr>
                    <w:pStyle w:val="NoSpacing"/>
                    <w:jc w:val="center"/>
                    <w:rPr>
                      <w:sz w:val="16"/>
                      <w:szCs w:val="16"/>
                    </w:rPr>
                  </w:pPr>
                  <w:r w:rsidRPr="006567A9">
                    <w:rPr>
                      <w:sz w:val="16"/>
                      <w:szCs w:val="16"/>
                    </w:rPr>
                    <w:t>56</w:t>
                  </w:r>
                </w:p>
              </w:tc>
              <w:tc>
                <w:tcPr>
                  <w:tcW w:w="2572" w:type="dxa"/>
                </w:tcPr>
                <w:p w:rsidR="00517C84" w:rsidRPr="006567A9" w:rsidRDefault="00517C84" w:rsidP="00517C84">
                  <w:pPr>
                    <w:pStyle w:val="NoSpacing"/>
                    <w:rPr>
                      <w:sz w:val="16"/>
                      <w:szCs w:val="16"/>
                    </w:rPr>
                  </w:pPr>
                  <w:r w:rsidRPr="006567A9">
                    <w:rPr>
                      <w:sz w:val="16"/>
                      <w:szCs w:val="16"/>
                    </w:rPr>
                    <w:t>Total</w:t>
                  </w:r>
                </w:p>
              </w:tc>
            </w:tr>
          </w:tbl>
          <w:p w:rsidR="00517C84" w:rsidRPr="00A14912" w:rsidRDefault="00517C84" w:rsidP="00A14912">
            <w:pPr>
              <w:tabs>
                <w:tab w:val="left" w:pos="-334"/>
              </w:tabs>
              <w:jc w:val="both"/>
              <w:rPr>
                <w:rFonts w:eastAsia="Times New Roman"/>
                <w:sz w:val="20"/>
                <w:szCs w:val="20"/>
                <w:lang w:bidi="ar-EG"/>
              </w:rPr>
            </w:pPr>
          </w:p>
        </w:tc>
      </w:tr>
    </w:tbl>
    <w:p w:rsidR="00532CE8" w:rsidRPr="007E0246" w:rsidRDefault="00532CE8" w:rsidP="00532CE8">
      <w:pPr>
        <w:jc w:val="both"/>
        <w:rPr>
          <w:b/>
          <w:bCs/>
          <w:color w:val="000000"/>
          <w:sz w:val="20"/>
          <w:szCs w:val="20"/>
        </w:rPr>
      </w:pPr>
      <w:r w:rsidRPr="007E0246">
        <w:rPr>
          <w:b/>
          <w:bCs/>
          <w:i/>
          <w:iCs/>
          <w:color w:val="000000"/>
          <w:sz w:val="20"/>
          <w:szCs w:val="20"/>
        </w:rPr>
        <w:lastRenderedPageBreak/>
        <w:t>P1</w:t>
      </w:r>
      <w:r w:rsidRPr="007E0246">
        <w:rPr>
          <w:b/>
          <w:bCs/>
          <w:color w:val="000000"/>
          <w:sz w:val="20"/>
          <w:szCs w:val="20"/>
        </w:rPr>
        <w:t xml:space="preserve">: </w:t>
      </w:r>
      <w:r w:rsidRPr="007E0246">
        <w:rPr>
          <w:color w:val="000000"/>
          <w:sz w:val="20"/>
          <w:szCs w:val="20"/>
        </w:rPr>
        <w:t>Comparison between before and immediate after application of the standard</w:t>
      </w:r>
      <w:r w:rsidR="00792F7F">
        <w:rPr>
          <w:color w:val="000000"/>
          <w:sz w:val="20"/>
          <w:szCs w:val="20"/>
        </w:rPr>
        <w:t xml:space="preserve"> </w:t>
      </w:r>
    </w:p>
    <w:p w:rsidR="00532CE8" w:rsidRPr="007E0246" w:rsidRDefault="00792F7F" w:rsidP="002D23C9">
      <w:pPr>
        <w:tabs>
          <w:tab w:val="left" w:pos="251"/>
          <w:tab w:val="center" w:pos="4153"/>
        </w:tabs>
        <w:jc w:val="both"/>
        <w:rPr>
          <w:b/>
          <w:bCs/>
          <w:color w:val="000000"/>
          <w:sz w:val="20"/>
          <w:szCs w:val="20"/>
          <w:rtl/>
        </w:rPr>
      </w:pPr>
      <w:r>
        <w:rPr>
          <w:b/>
          <w:bCs/>
          <w:color w:val="000000"/>
          <w:sz w:val="20"/>
          <w:szCs w:val="20"/>
        </w:rPr>
        <w:t xml:space="preserve"> </w:t>
      </w:r>
      <w:r w:rsidR="00532CE8" w:rsidRPr="007E0246">
        <w:rPr>
          <w:b/>
          <w:bCs/>
          <w:i/>
          <w:iCs/>
          <w:color w:val="000000"/>
          <w:sz w:val="20"/>
          <w:szCs w:val="20"/>
        </w:rPr>
        <w:t>P2</w:t>
      </w:r>
      <w:r w:rsidR="00532CE8" w:rsidRPr="007E0246">
        <w:rPr>
          <w:b/>
          <w:bCs/>
          <w:color w:val="000000"/>
          <w:sz w:val="20"/>
          <w:szCs w:val="20"/>
        </w:rPr>
        <w:t>:-</w:t>
      </w:r>
      <w:r w:rsidR="00532CE8" w:rsidRPr="007E0246">
        <w:rPr>
          <w:color w:val="000000"/>
          <w:sz w:val="20"/>
          <w:szCs w:val="20"/>
        </w:rPr>
        <w:t>Comparison between before and after t</w:t>
      </w:r>
      <w:r w:rsidR="002D23C9" w:rsidRPr="007E0246">
        <w:rPr>
          <w:color w:val="000000"/>
          <w:sz w:val="20"/>
          <w:szCs w:val="20"/>
        </w:rPr>
        <w:t>hree months application of the</w:t>
      </w:r>
      <w:r w:rsidR="00532CE8" w:rsidRPr="007E0246">
        <w:rPr>
          <w:color w:val="000000"/>
          <w:sz w:val="20"/>
          <w:szCs w:val="20"/>
          <w:rtl/>
          <w:lang w:bidi="ar-EG"/>
        </w:rPr>
        <w:t xml:space="preserve"> </w:t>
      </w:r>
      <w:r w:rsidR="00532CE8" w:rsidRPr="007E0246">
        <w:rPr>
          <w:color w:val="000000"/>
          <w:sz w:val="20"/>
          <w:szCs w:val="20"/>
        </w:rPr>
        <w:t>standard</w:t>
      </w:r>
      <w:r>
        <w:rPr>
          <w:b/>
          <w:bCs/>
          <w:color w:val="000000"/>
          <w:sz w:val="20"/>
          <w:szCs w:val="20"/>
        </w:rPr>
        <w:t xml:space="preserve"> </w:t>
      </w:r>
    </w:p>
    <w:p w:rsidR="002D23C9" w:rsidRDefault="002D23C9" w:rsidP="002D23C9">
      <w:pPr>
        <w:tabs>
          <w:tab w:val="left" w:pos="1710"/>
        </w:tabs>
        <w:ind w:left="1710" w:hanging="1710"/>
        <w:jc w:val="both"/>
        <w:rPr>
          <w:b/>
          <w:bCs/>
          <w:color w:val="000000"/>
          <w:sz w:val="20"/>
          <w:szCs w:val="20"/>
        </w:rPr>
      </w:pPr>
    </w:p>
    <w:p w:rsidR="00532CE8" w:rsidRPr="007E0246" w:rsidRDefault="00532CE8" w:rsidP="002D23C9">
      <w:pPr>
        <w:tabs>
          <w:tab w:val="left" w:pos="1710"/>
        </w:tabs>
        <w:ind w:left="1710" w:hanging="1710"/>
        <w:jc w:val="both"/>
        <w:rPr>
          <w:b/>
          <w:bCs/>
          <w:color w:val="000000"/>
          <w:sz w:val="20"/>
          <w:szCs w:val="20"/>
        </w:rPr>
      </w:pPr>
      <w:proofErr w:type="gramStart"/>
      <w:r w:rsidRPr="00532CE8">
        <w:rPr>
          <w:b/>
          <w:bCs/>
          <w:sz w:val="20"/>
          <w:szCs w:val="20"/>
        </w:rPr>
        <w:t xml:space="preserve">Table (4): </w:t>
      </w:r>
      <w:r w:rsidRPr="007E0246">
        <w:rPr>
          <w:color w:val="000000"/>
          <w:sz w:val="20"/>
          <w:szCs w:val="20"/>
        </w:rPr>
        <w:t>The Total Score of Nurses’ Knowledge and Practice according to Their Level of performance</w:t>
      </w:r>
      <w:r w:rsidRPr="007E0246">
        <w:rPr>
          <w:b/>
          <w:bCs/>
          <w:color w:val="000000"/>
          <w:sz w:val="20"/>
          <w:szCs w:val="20"/>
        </w:rPr>
        <w:t>.</w:t>
      </w:r>
      <w:proofErr w:type="gramEnd"/>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526"/>
        <w:gridCol w:w="595"/>
        <w:gridCol w:w="595"/>
        <w:gridCol w:w="596"/>
        <w:gridCol w:w="595"/>
        <w:gridCol w:w="596"/>
        <w:gridCol w:w="595"/>
        <w:gridCol w:w="596"/>
        <w:gridCol w:w="595"/>
        <w:gridCol w:w="596"/>
        <w:gridCol w:w="595"/>
        <w:gridCol w:w="596"/>
        <w:gridCol w:w="992"/>
      </w:tblGrid>
      <w:tr w:rsidR="00532CE8" w:rsidRPr="00E144BE" w:rsidTr="002D23C9">
        <w:trPr>
          <w:trHeight w:val="57"/>
        </w:trPr>
        <w:tc>
          <w:tcPr>
            <w:tcW w:w="1459"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color w:val="000000"/>
                <w:sz w:val="16"/>
                <w:szCs w:val="16"/>
              </w:rPr>
            </w:pPr>
          </w:p>
        </w:tc>
        <w:tc>
          <w:tcPr>
            <w:tcW w:w="2312" w:type="dxa"/>
            <w:gridSpan w:val="4"/>
            <w:tcBorders>
              <w:top w:val="single" w:sz="4" w:space="0" w:color="auto"/>
              <w:left w:val="single" w:sz="4" w:space="0" w:color="auto"/>
              <w:bottom w:val="single" w:sz="4" w:space="0" w:color="auto"/>
              <w:right w:val="single" w:sz="4" w:space="0" w:color="auto"/>
            </w:tcBorders>
          </w:tcPr>
          <w:p w:rsidR="00532CE8" w:rsidRPr="00E144BE" w:rsidRDefault="00792F7F" w:rsidP="00A14912">
            <w:pPr>
              <w:tabs>
                <w:tab w:val="left" w:pos="2445"/>
              </w:tabs>
              <w:jc w:val="both"/>
              <w:rPr>
                <w:rFonts w:eastAsia="Times New Roman"/>
                <w:color w:val="000000"/>
                <w:sz w:val="16"/>
                <w:szCs w:val="16"/>
              </w:rPr>
            </w:pPr>
            <w:r>
              <w:rPr>
                <w:rFonts w:eastAsia="Times New Roman"/>
                <w:color w:val="000000"/>
                <w:sz w:val="16"/>
                <w:szCs w:val="16"/>
              </w:rPr>
              <w:t xml:space="preserve"> </w:t>
            </w:r>
            <w:r w:rsidR="00532CE8" w:rsidRPr="00E144BE">
              <w:rPr>
                <w:rFonts w:eastAsia="Times New Roman"/>
                <w:color w:val="000000"/>
                <w:sz w:val="16"/>
                <w:szCs w:val="16"/>
              </w:rPr>
              <w:t xml:space="preserve">Before </w:t>
            </w:r>
          </w:p>
        </w:tc>
        <w:tc>
          <w:tcPr>
            <w:tcW w:w="2382" w:type="dxa"/>
            <w:gridSpan w:val="4"/>
            <w:tcBorders>
              <w:top w:val="single" w:sz="4" w:space="0" w:color="auto"/>
              <w:left w:val="single" w:sz="4" w:space="0" w:color="auto"/>
              <w:bottom w:val="single" w:sz="4" w:space="0" w:color="auto"/>
              <w:right w:val="single" w:sz="4" w:space="0" w:color="auto"/>
            </w:tcBorders>
          </w:tcPr>
          <w:p w:rsidR="00532CE8" w:rsidRPr="00E144BE" w:rsidRDefault="00792F7F" w:rsidP="00A14912">
            <w:pPr>
              <w:tabs>
                <w:tab w:val="left" w:pos="2445"/>
              </w:tabs>
              <w:jc w:val="both"/>
              <w:rPr>
                <w:rFonts w:eastAsia="Times New Roman"/>
                <w:color w:val="000000"/>
                <w:sz w:val="16"/>
                <w:szCs w:val="16"/>
              </w:rPr>
            </w:pPr>
            <w:r>
              <w:rPr>
                <w:rFonts w:eastAsia="Times New Roman"/>
                <w:color w:val="000000"/>
                <w:sz w:val="16"/>
                <w:szCs w:val="16"/>
              </w:rPr>
              <w:t xml:space="preserve"> </w:t>
            </w:r>
            <w:r w:rsidR="00532CE8" w:rsidRPr="00E144BE">
              <w:rPr>
                <w:rFonts w:eastAsia="Times New Roman"/>
                <w:color w:val="000000"/>
                <w:sz w:val="16"/>
                <w:szCs w:val="16"/>
              </w:rPr>
              <w:t xml:space="preserve">Immediately </w:t>
            </w:r>
          </w:p>
        </w:tc>
        <w:tc>
          <w:tcPr>
            <w:tcW w:w="2382" w:type="dxa"/>
            <w:gridSpan w:val="4"/>
            <w:tcBorders>
              <w:top w:val="single" w:sz="4" w:space="0" w:color="auto"/>
              <w:left w:val="single" w:sz="4" w:space="0" w:color="auto"/>
              <w:bottom w:val="single" w:sz="4" w:space="0" w:color="auto"/>
              <w:right w:val="single" w:sz="4" w:space="0" w:color="auto"/>
            </w:tcBorders>
          </w:tcPr>
          <w:p w:rsidR="00532CE8" w:rsidRPr="00E144BE" w:rsidRDefault="00792F7F" w:rsidP="00A14912">
            <w:pPr>
              <w:tabs>
                <w:tab w:val="left" w:pos="2445"/>
              </w:tabs>
              <w:ind w:left="-108"/>
              <w:jc w:val="both"/>
              <w:rPr>
                <w:rFonts w:eastAsia="Times New Roman"/>
                <w:color w:val="000000"/>
                <w:sz w:val="16"/>
                <w:szCs w:val="16"/>
              </w:rPr>
            </w:pPr>
            <w:r>
              <w:rPr>
                <w:rFonts w:eastAsia="Times New Roman"/>
                <w:color w:val="000000"/>
                <w:sz w:val="16"/>
                <w:szCs w:val="16"/>
              </w:rPr>
              <w:t xml:space="preserve"> </w:t>
            </w:r>
            <w:r w:rsidR="00532CE8" w:rsidRPr="00E144BE">
              <w:rPr>
                <w:rFonts w:eastAsia="Times New Roman"/>
                <w:color w:val="000000"/>
                <w:sz w:val="16"/>
                <w:szCs w:val="16"/>
              </w:rPr>
              <w:t>Three months later</w:t>
            </w:r>
          </w:p>
        </w:tc>
        <w:tc>
          <w:tcPr>
            <w:tcW w:w="992"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color w:val="000000"/>
                <w:sz w:val="16"/>
                <w:szCs w:val="16"/>
              </w:rPr>
            </w:pPr>
            <w:r w:rsidRPr="00E144BE">
              <w:rPr>
                <w:rFonts w:eastAsia="Times New Roman"/>
                <w:i/>
                <w:iCs/>
                <w:color w:val="000000"/>
                <w:sz w:val="16"/>
                <w:szCs w:val="16"/>
              </w:rPr>
              <w:t>P</w:t>
            </w:r>
            <w:r w:rsidRPr="00E144BE">
              <w:rPr>
                <w:rFonts w:eastAsia="Times New Roman"/>
                <w:color w:val="000000"/>
                <w:sz w:val="16"/>
                <w:szCs w:val="16"/>
              </w:rPr>
              <w:t xml:space="preserve"> value </w:t>
            </w:r>
          </w:p>
        </w:tc>
      </w:tr>
      <w:tr w:rsidR="00532CE8" w:rsidRPr="00E144BE" w:rsidTr="00E144BE">
        <w:trPr>
          <w:trHeight w:val="152"/>
        </w:trPr>
        <w:tc>
          <w:tcPr>
            <w:tcW w:w="1459" w:type="dxa"/>
            <w:vMerge w:val="restart"/>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p>
        </w:tc>
        <w:tc>
          <w:tcPr>
            <w:tcW w:w="1121" w:type="dxa"/>
            <w:gridSpan w:val="2"/>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Comp.</w:t>
            </w:r>
          </w:p>
        </w:tc>
        <w:tc>
          <w:tcPr>
            <w:tcW w:w="1191" w:type="dxa"/>
            <w:gridSpan w:val="2"/>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In comp.</w:t>
            </w:r>
          </w:p>
        </w:tc>
        <w:tc>
          <w:tcPr>
            <w:tcW w:w="1191" w:type="dxa"/>
            <w:gridSpan w:val="2"/>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Comp.</w:t>
            </w:r>
          </w:p>
        </w:tc>
        <w:tc>
          <w:tcPr>
            <w:tcW w:w="1191" w:type="dxa"/>
            <w:gridSpan w:val="2"/>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sz w:val="16"/>
                <w:szCs w:val="16"/>
                <w:lang w:eastAsia="zh-CN"/>
              </w:rPr>
            </w:pPr>
            <w:r w:rsidRPr="00E144BE">
              <w:rPr>
                <w:rFonts w:eastAsia="Times New Roman"/>
                <w:sz w:val="16"/>
                <w:szCs w:val="16"/>
              </w:rPr>
              <w:t>In comp.</w:t>
            </w:r>
          </w:p>
        </w:tc>
        <w:tc>
          <w:tcPr>
            <w:tcW w:w="1191" w:type="dxa"/>
            <w:gridSpan w:val="2"/>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sz w:val="16"/>
                <w:szCs w:val="16"/>
                <w:lang w:eastAsia="zh-CN"/>
              </w:rPr>
            </w:pPr>
            <w:r w:rsidRPr="00E144BE">
              <w:rPr>
                <w:rFonts w:eastAsia="Times New Roman"/>
                <w:sz w:val="16"/>
                <w:szCs w:val="16"/>
              </w:rPr>
              <w:t>Comp.</w:t>
            </w:r>
          </w:p>
        </w:tc>
        <w:tc>
          <w:tcPr>
            <w:tcW w:w="1191" w:type="dxa"/>
            <w:gridSpan w:val="2"/>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In comp.</w:t>
            </w:r>
          </w:p>
        </w:tc>
        <w:tc>
          <w:tcPr>
            <w:tcW w:w="992"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p>
        </w:tc>
      </w:tr>
      <w:tr w:rsidR="00532CE8" w:rsidRPr="00E144BE" w:rsidTr="00E144BE">
        <w:trPr>
          <w:trHeight w:val="170"/>
        </w:trPr>
        <w:tc>
          <w:tcPr>
            <w:tcW w:w="1459" w:type="dxa"/>
            <w:vMerge/>
            <w:tcBorders>
              <w:top w:val="single" w:sz="4" w:space="0" w:color="auto"/>
              <w:left w:val="single" w:sz="4" w:space="0" w:color="auto"/>
              <w:bottom w:val="single" w:sz="4" w:space="0" w:color="auto"/>
              <w:right w:val="single" w:sz="4" w:space="0" w:color="auto"/>
            </w:tcBorders>
            <w:vAlign w:val="center"/>
          </w:tcPr>
          <w:p w:rsidR="00532CE8" w:rsidRPr="00E144BE" w:rsidRDefault="00532CE8" w:rsidP="00A14912">
            <w:pPr>
              <w:jc w:val="both"/>
              <w:rPr>
                <w:rFonts w:eastAsia="Times New Roman"/>
                <w:sz w:val="16"/>
                <w:szCs w:val="16"/>
              </w:rPr>
            </w:pPr>
          </w:p>
        </w:tc>
        <w:tc>
          <w:tcPr>
            <w:tcW w:w="526" w:type="dxa"/>
            <w:tcBorders>
              <w:top w:val="single" w:sz="4" w:space="0" w:color="auto"/>
              <w:left w:val="single" w:sz="4" w:space="0" w:color="auto"/>
              <w:bottom w:val="single" w:sz="4" w:space="0" w:color="auto"/>
              <w:right w:val="single" w:sz="4" w:space="0" w:color="auto"/>
            </w:tcBorders>
          </w:tcPr>
          <w:p w:rsidR="00532CE8" w:rsidRPr="00E144BE" w:rsidRDefault="002D23C9" w:rsidP="00A14912">
            <w:pPr>
              <w:tabs>
                <w:tab w:val="left" w:pos="2445"/>
              </w:tabs>
              <w:jc w:val="both"/>
              <w:rPr>
                <w:rFonts w:eastAsia="Times New Roman"/>
                <w:sz w:val="16"/>
                <w:szCs w:val="16"/>
              </w:rPr>
            </w:pPr>
            <w:r w:rsidRPr="00E144BE">
              <w:rPr>
                <w:rFonts w:eastAsia="Times New Roman"/>
                <w:sz w:val="16"/>
                <w:szCs w:val="16"/>
              </w:rPr>
              <w:t>No</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No</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No</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No</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No</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No</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&lt;0.001</w:t>
            </w:r>
          </w:p>
        </w:tc>
      </w:tr>
      <w:tr w:rsidR="00532CE8" w:rsidRPr="00E144BE" w:rsidTr="002D23C9">
        <w:trPr>
          <w:trHeight w:val="57"/>
        </w:trPr>
        <w:tc>
          <w:tcPr>
            <w:tcW w:w="1459"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Knowledge</w:t>
            </w:r>
          </w:p>
        </w:tc>
        <w:tc>
          <w:tcPr>
            <w:tcW w:w="526"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tl/>
              </w:rPr>
              <w:t>26</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tl/>
              </w:rPr>
              <w:t>37</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4</w:t>
            </w:r>
            <w:r w:rsidRPr="00E144BE">
              <w:rPr>
                <w:rFonts w:eastAsia="Times New Roman"/>
                <w:sz w:val="16"/>
                <w:szCs w:val="16"/>
                <w:rtl/>
              </w:rPr>
              <w:t>4</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tl/>
              </w:rPr>
              <w:t>63</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65</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92</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5</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8</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63</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90</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7</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10</w:t>
            </w:r>
          </w:p>
        </w:tc>
        <w:tc>
          <w:tcPr>
            <w:tcW w:w="992" w:type="dxa"/>
            <w:vMerge/>
            <w:tcBorders>
              <w:top w:val="single" w:sz="4" w:space="0" w:color="auto"/>
              <w:left w:val="single" w:sz="4" w:space="0" w:color="auto"/>
              <w:bottom w:val="single" w:sz="4" w:space="0" w:color="auto"/>
              <w:right w:val="single" w:sz="4" w:space="0" w:color="auto"/>
            </w:tcBorders>
            <w:vAlign w:val="center"/>
          </w:tcPr>
          <w:p w:rsidR="00532CE8" w:rsidRPr="00E144BE" w:rsidRDefault="00532CE8" w:rsidP="00A14912">
            <w:pPr>
              <w:jc w:val="both"/>
              <w:rPr>
                <w:rFonts w:eastAsia="Times New Roman"/>
                <w:sz w:val="16"/>
                <w:szCs w:val="16"/>
              </w:rPr>
            </w:pPr>
          </w:p>
        </w:tc>
      </w:tr>
      <w:tr w:rsidR="00532CE8" w:rsidRPr="00E144BE" w:rsidTr="00E144BE">
        <w:trPr>
          <w:trHeight w:val="70"/>
        </w:trPr>
        <w:tc>
          <w:tcPr>
            <w:tcW w:w="1459"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 xml:space="preserve"> practice</w:t>
            </w:r>
          </w:p>
        </w:tc>
        <w:tc>
          <w:tcPr>
            <w:tcW w:w="526"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14</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20</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56</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80</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49</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70</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21</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30</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45</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64</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25</w:t>
            </w:r>
          </w:p>
        </w:tc>
        <w:tc>
          <w:tcPr>
            <w:tcW w:w="595"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36</w:t>
            </w:r>
          </w:p>
        </w:tc>
        <w:tc>
          <w:tcPr>
            <w:tcW w:w="992" w:type="dxa"/>
            <w:tcBorders>
              <w:top w:val="single" w:sz="4" w:space="0" w:color="auto"/>
              <w:left w:val="single" w:sz="4" w:space="0" w:color="auto"/>
              <w:bottom w:val="single" w:sz="4" w:space="0" w:color="auto"/>
              <w:right w:val="single" w:sz="4" w:space="0" w:color="auto"/>
            </w:tcBorders>
          </w:tcPr>
          <w:p w:rsidR="00532CE8" w:rsidRPr="00E144BE" w:rsidRDefault="00532CE8" w:rsidP="00A14912">
            <w:pPr>
              <w:tabs>
                <w:tab w:val="left" w:pos="2445"/>
              </w:tabs>
              <w:jc w:val="both"/>
              <w:rPr>
                <w:rFonts w:eastAsia="Times New Roman"/>
                <w:sz w:val="16"/>
                <w:szCs w:val="16"/>
              </w:rPr>
            </w:pPr>
            <w:r w:rsidRPr="00E144BE">
              <w:rPr>
                <w:rFonts w:eastAsia="Times New Roman"/>
                <w:sz w:val="16"/>
                <w:szCs w:val="16"/>
              </w:rPr>
              <w:t>&lt;0.001</w:t>
            </w:r>
          </w:p>
        </w:tc>
      </w:tr>
    </w:tbl>
    <w:p w:rsidR="00532CE8" w:rsidRPr="00532CE8" w:rsidRDefault="00532CE8" w:rsidP="00532CE8">
      <w:pPr>
        <w:tabs>
          <w:tab w:val="left" w:pos="2445"/>
        </w:tabs>
        <w:jc w:val="both"/>
        <w:rPr>
          <w:sz w:val="20"/>
          <w:szCs w:val="20"/>
        </w:rPr>
      </w:pPr>
    </w:p>
    <w:p w:rsidR="00532CE8" w:rsidRPr="00532CE8" w:rsidRDefault="000B44AB" w:rsidP="00E144BE">
      <w:pPr>
        <w:tabs>
          <w:tab w:val="left" w:pos="2445"/>
        </w:tabs>
        <w:jc w:val="center"/>
        <w:rPr>
          <w:sz w:val="20"/>
          <w:szCs w:val="20"/>
        </w:rPr>
      </w:pPr>
      <w:r>
        <w:rPr>
          <w:noProof/>
          <w:sz w:val="20"/>
          <w:szCs w:val="20"/>
          <w:lang w:eastAsia="zh-CN"/>
        </w:rPr>
        <w:drawing>
          <wp:inline distT="0" distB="0" distL="0" distR="0">
            <wp:extent cx="3600450" cy="1940362"/>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610055" cy="1945538"/>
                    </a:xfrm>
                    <a:prstGeom prst="rect">
                      <a:avLst/>
                    </a:prstGeom>
                    <a:solidFill>
                      <a:srgbClr val="333300"/>
                    </a:solidFill>
                    <a:ln w="9525">
                      <a:noFill/>
                      <a:miter lim="800000"/>
                      <a:headEnd/>
                      <a:tailEnd/>
                    </a:ln>
                  </pic:spPr>
                </pic:pic>
              </a:graphicData>
            </a:graphic>
          </wp:inline>
        </w:drawing>
      </w:r>
    </w:p>
    <w:p w:rsidR="00532CE8" w:rsidRPr="00532CE8" w:rsidRDefault="00532CE8" w:rsidP="002D23C9">
      <w:pPr>
        <w:tabs>
          <w:tab w:val="left" w:pos="2445"/>
        </w:tabs>
        <w:jc w:val="center"/>
        <w:rPr>
          <w:b/>
          <w:bCs/>
          <w:sz w:val="20"/>
          <w:szCs w:val="20"/>
        </w:rPr>
      </w:pPr>
      <w:r w:rsidRPr="00532CE8">
        <w:rPr>
          <w:b/>
          <w:bCs/>
          <w:sz w:val="20"/>
          <w:szCs w:val="20"/>
        </w:rPr>
        <w:t>Fig</w:t>
      </w:r>
      <w:r w:rsidR="004A6A1F">
        <w:rPr>
          <w:b/>
          <w:bCs/>
          <w:sz w:val="20"/>
          <w:szCs w:val="20"/>
        </w:rPr>
        <w:t>s</w:t>
      </w:r>
      <w:r w:rsidRPr="00532CE8">
        <w:rPr>
          <w:b/>
          <w:bCs/>
          <w:sz w:val="20"/>
          <w:szCs w:val="20"/>
        </w:rPr>
        <w:t>. 1: Total Score for the Nurses' Knowledge according their level of performance.</w:t>
      </w:r>
    </w:p>
    <w:p w:rsidR="00532CE8" w:rsidRPr="00532CE8" w:rsidRDefault="00532CE8" w:rsidP="00532CE8">
      <w:pPr>
        <w:tabs>
          <w:tab w:val="left" w:pos="2445"/>
        </w:tabs>
        <w:jc w:val="both"/>
        <w:rPr>
          <w:b/>
          <w:bCs/>
          <w:sz w:val="20"/>
          <w:szCs w:val="20"/>
        </w:rPr>
      </w:pPr>
    </w:p>
    <w:p w:rsidR="00532CE8" w:rsidRDefault="000B44AB" w:rsidP="002D23C9">
      <w:pPr>
        <w:tabs>
          <w:tab w:val="left" w:pos="2445"/>
        </w:tabs>
        <w:jc w:val="center"/>
        <w:rPr>
          <w:sz w:val="20"/>
          <w:szCs w:val="20"/>
          <w:lang w:eastAsia="zh-CN"/>
        </w:rPr>
      </w:pPr>
      <w:r>
        <w:rPr>
          <w:noProof/>
          <w:sz w:val="20"/>
          <w:szCs w:val="20"/>
          <w:lang w:eastAsia="zh-CN"/>
        </w:rPr>
        <w:drawing>
          <wp:inline distT="0" distB="0" distL="0" distR="0">
            <wp:extent cx="3257550" cy="1876349"/>
            <wp:effectExtent l="190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267529" cy="1882097"/>
                    </a:xfrm>
                    <a:prstGeom prst="rect">
                      <a:avLst/>
                    </a:prstGeom>
                    <a:solidFill>
                      <a:srgbClr val="003300"/>
                    </a:solidFill>
                    <a:ln w="9525">
                      <a:noFill/>
                      <a:miter lim="800000"/>
                      <a:headEnd/>
                      <a:tailEnd/>
                    </a:ln>
                  </pic:spPr>
                </pic:pic>
              </a:graphicData>
            </a:graphic>
          </wp:inline>
        </w:drawing>
      </w:r>
    </w:p>
    <w:p w:rsidR="00693D0D" w:rsidRPr="00532CE8" w:rsidRDefault="00693D0D" w:rsidP="00693D0D">
      <w:pPr>
        <w:tabs>
          <w:tab w:val="left" w:pos="2445"/>
        </w:tabs>
        <w:jc w:val="center"/>
        <w:rPr>
          <w:b/>
          <w:bCs/>
          <w:sz w:val="20"/>
          <w:szCs w:val="20"/>
        </w:rPr>
      </w:pPr>
      <w:r>
        <w:rPr>
          <w:b/>
          <w:bCs/>
          <w:sz w:val="20"/>
          <w:szCs w:val="20"/>
        </w:rPr>
        <w:t>Figs 2</w:t>
      </w:r>
      <w:r w:rsidRPr="00532CE8">
        <w:rPr>
          <w:b/>
          <w:bCs/>
          <w:sz w:val="20"/>
          <w:szCs w:val="20"/>
        </w:rPr>
        <w:t>: Total Score for the Nurses' Practice according their level of performance</w:t>
      </w:r>
    </w:p>
    <w:p w:rsidR="00693D0D" w:rsidRDefault="00693D0D" w:rsidP="002D23C9">
      <w:pPr>
        <w:tabs>
          <w:tab w:val="left" w:pos="2445"/>
        </w:tabs>
        <w:jc w:val="center"/>
        <w:rPr>
          <w:sz w:val="20"/>
          <w:szCs w:val="20"/>
          <w:lang w:eastAsia="zh-CN"/>
        </w:rPr>
      </w:pPr>
    </w:p>
    <w:p w:rsidR="00693D0D" w:rsidRPr="00532CE8" w:rsidRDefault="00693D0D" w:rsidP="002D23C9">
      <w:pPr>
        <w:tabs>
          <w:tab w:val="left" w:pos="2445"/>
        </w:tabs>
        <w:jc w:val="center"/>
        <w:rPr>
          <w:sz w:val="20"/>
          <w:szCs w:val="20"/>
          <w:lang w:eastAsia="zh-CN"/>
        </w:rPr>
      </w:pPr>
      <w:r w:rsidRPr="00532CE8">
        <w:rPr>
          <w:b/>
          <w:bCs/>
          <w:sz w:val="20"/>
          <w:szCs w:val="20"/>
        </w:rPr>
        <w:t xml:space="preserve">Table (5): </w:t>
      </w:r>
      <w:r w:rsidRPr="007E0246">
        <w:rPr>
          <w:color w:val="000000"/>
          <w:sz w:val="20"/>
          <w:szCs w:val="20"/>
        </w:rPr>
        <w:t>T</w:t>
      </w:r>
      <w:r w:rsidRPr="00532CE8">
        <w:rPr>
          <w:sz w:val="20"/>
          <w:szCs w:val="20"/>
        </w:rPr>
        <w:t>he Total Score for the Nurses' Knowledge and Practice according to their competence</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5"/>
        <w:gridCol w:w="1196"/>
        <w:gridCol w:w="798"/>
        <w:gridCol w:w="1167"/>
        <w:gridCol w:w="1217"/>
        <w:gridCol w:w="993"/>
        <w:gridCol w:w="1112"/>
        <w:gridCol w:w="1649"/>
      </w:tblGrid>
      <w:tr w:rsidR="00693D0D" w:rsidRPr="00693D0D" w:rsidTr="00693D0D">
        <w:trPr>
          <w:trHeight w:val="167"/>
        </w:trPr>
        <w:tc>
          <w:tcPr>
            <w:tcW w:w="1575" w:type="dxa"/>
            <w:vMerge w:val="restart"/>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p>
        </w:tc>
        <w:tc>
          <w:tcPr>
            <w:tcW w:w="1994" w:type="dxa"/>
            <w:gridSpan w:val="2"/>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55"/>
              </w:tabs>
              <w:jc w:val="both"/>
              <w:rPr>
                <w:rFonts w:eastAsia="Times New Roman"/>
                <w:sz w:val="16"/>
                <w:szCs w:val="16"/>
              </w:rPr>
            </w:pPr>
            <w:r w:rsidRPr="00693D0D">
              <w:rPr>
                <w:rFonts w:eastAsia="Times New Roman"/>
                <w:sz w:val="16"/>
                <w:szCs w:val="16"/>
              </w:rPr>
              <w:t>Before standard</w:t>
            </w:r>
          </w:p>
        </w:tc>
        <w:tc>
          <w:tcPr>
            <w:tcW w:w="2384" w:type="dxa"/>
            <w:gridSpan w:val="2"/>
            <w:tcBorders>
              <w:top w:val="single" w:sz="4" w:space="0" w:color="auto"/>
              <w:left w:val="single" w:sz="4" w:space="0" w:color="auto"/>
              <w:bottom w:val="single" w:sz="4" w:space="0" w:color="auto"/>
              <w:right w:val="single" w:sz="4" w:space="0" w:color="auto"/>
            </w:tcBorders>
          </w:tcPr>
          <w:p w:rsidR="00693D0D" w:rsidRPr="00693D0D" w:rsidRDefault="00693D0D" w:rsidP="00693D0D">
            <w:pPr>
              <w:jc w:val="both"/>
              <w:rPr>
                <w:rFonts w:eastAsia="Times New Roman"/>
                <w:sz w:val="16"/>
                <w:szCs w:val="16"/>
              </w:rPr>
            </w:pPr>
            <w:r w:rsidRPr="00693D0D">
              <w:rPr>
                <w:rFonts w:eastAsia="Times New Roman"/>
                <w:sz w:val="16"/>
                <w:szCs w:val="16"/>
              </w:rPr>
              <w:t>Immediately after the standard</w:t>
            </w:r>
          </w:p>
        </w:tc>
        <w:tc>
          <w:tcPr>
            <w:tcW w:w="2105" w:type="dxa"/>
            <w:gridSpan w:val="2"/>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10"/>
              </w:tabs>
              <w:jc w:val="both"/>
              <w:rPr>
                <w:rFonts w:eastAsia="Times New Roman"/>
                <w:sz w:val="16"/>
                <w:szCs w:val="16"/>
              </w:rPr>
            </w:pPr>
            <w:r w:rsidRPr="00693D0D">
              <w:rPr>
                <w:rFonts w:eastAsia="Times New Roman"/>
                <w:sz w:val="16"/>
                <w:szCs w:val="16"/>
              </w:rPr>
              <w:t>Three months</w:t>
            </w:r>
            <w:r w:rsidR="00792F7F">
              <w:rPr>
                <w:rFonts w:eastAsia="Times New Roman"/>
                <w:sz w:val="16"/>
                <w:szCs w:val="16"/>
              </w:rPr>
              <w:t xml:space="preserve"> </w:t>
            </w:r>
            <w:r w:rsidRPr="00693D0D">
              <w:rPr>
                <w:rFonts w:eastAsia="Times New Roman"/>
                <w:sz w:val="16"/>
                <w:szCs w:val="16"/>
              </w:rPr>
              <w:t>after the standard</w:t>
            </w:r>
          </w:p>
        </w:tc>
        <w:tc>
          <w:tcPr>
            <w:tcW w:w="1649"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10"/>
              </w:tabs>
              <w:jc w:val="center"/>
              <w:rPr>
                <w:rFonts w:eastAsia="Times New Roman"/>
                <w:color w:val="000000"/>
                <w:sz w:val="16"/>
                <w:szCs w:val="16"/>
              </w:rPr>
            </w:pPr>
            <w:r w:rsidRPr="00693D0D">
              <w:rPr>
                <w:rFonts w:eastAsia="Times New Roman"/>
                <w:color w:val="000000"/>
                <w:sz w:val="16"/>
                <w:szCs w:val="16"/>
              </w:rPr>
              <w:t>Fisher exact test</w:t>
            </w:r>
          </w:p>
          <w:p w:rsidR="00693D0D" w:rsidRPr="00693D0D" w:rsidRDefault="00693D0D" w:rsidP="00693D0D">
            <w:pPr>
              <w:tabs>
                <w:tab w:val="left" w:pos="2445"/>
              </w:tabs>
              <w:jc w:val="center"/>
              <w:rPr>
                <w:rFonts w:eastAsia="Times New Roman"/>
                <w:color w:val="000000"/>
                <w:sz w:val="16"/>
                <w:szCs w:val="16"/>
              </w:rPr>
            </w:pPr>
            <w:r w:rsidRPr="00693D0D">
              <w:rPr>
                <w:rFonts w:eastAsia="Times New Roman"/>
                <w:i/>
                <w:iCs/>
                <w:color w:val="000000"/>
                <w:sz w:val="16"/>
                <w:szCs w:val="16"/>
              </w:rPr>
              <w:t>P</w:t>
            </w:r>
            <w:r w:rsidRPr="00693D0D">
              <w:rPr>
                <w:rFonts w:eastAsia="Times New Roman"/>
                <w:color w:val="000000"/>
                <w:sz w:val="16"/>
                <w:szCs w:val="16"/>
              </w:rPr>
              <w:t xml:space="preserve"> value</w:t>
            </w:r>
          </w:p>
        </w:tc>
      </w:tr>
      <w:tr w:rsidR="00693D0D" w:rsidRPr="00693D0D" w:rsidTr="00693D0D">
        <w:trPr>
          <w:trHeight w:val="156"/>
        </w:trPr>
        <w:tc>
          <w:tcPr>
            <w:tcW w:w="0" w:type="auto"/>
            <w:vMerge/>
            <w:tcBorders>
              <w:top w:val="single" w:sz="4" w:space="0" w:color="auto"/>
              <w:left w:val="single" w:sz="4" w:space="0" w:color="auto"/>
              <w:bottom w:val="single" w:sz="4" w:space="0" w:color="auto"/>
              <w:right w:val="single" w:sz="4" w:space="0" w:color="auto"/>
            </w:tcBorders>
            <w:vAlign w:val="center"/>
          </w:tcPr>
          <w:p w:rsidR="00693D0D" w:rsidRPr="00693D0D" w:rsidRDefault="00693D0D" w:rsidP="00693D0D">
            <w:pPr>
              <w:jc w:val="both"/>
              <w:rPr>
                <w:rFonts w:eastAsia="Times New Roman"/>
                <w:sz w:val="16"/>
                <w:szCs w:val="16"/>
              </w:rPr>
            </w:pPr>
          </w:p>
        </w:tc>
        <w:tc>
          <w:tcPr>
            <w:tcW w:w="1196"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jc w:val="both"/>
              <w:rPr>
                <w:rFonts w:eastAsia="Times New Roman"/>
                <w:sz w:val="16"/>
                <w:szCs w:val="16"/>
              </w:rPr>
            </w:pPr>
            <w:r w:rsidRPr="00693D0D">
              <w:rPr>
                <w:rFonts w:eastAsia="Times New Roman"/>
                <w:sz w:val="16"/>
                <w:szCs w:val="16"/>
              </w:rPr>
              <w:t>no</w:t>
            </w:r>
          </w:p>
        </w:tc>
        <w:tc>
          <w:tcPr>
            <w:tcW w:w="798"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jc w:val="both"/>
              <w:rPr>
                <w:rFonts w:eastAsia="Times New Roman"/>
                <w:sz w:val="16"/>
                <w:szCs w:val="16"/>
              </w:rPr>
            </w:pPr>
            <w:r w:rsidRPr="00693D0D">
              <w:rPr>
                <w:rFonts w:eastAsia="Times New Roman"/>
                <w:sz w:val="16"/>
                <w:szCs w:val="16"/>
              </w:rPr>
              <w:t>%</w:t>
            </w:r>
          </w:p>
        </w:tc>
        <w:tc>
          <w:tcPr>
            <w:tcW w:w="116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jc w:val="both"/>
              <w:rPr>
                <w:rFonts w:eastAsia="Times New Roman"/>
                <w:sz w:val="16"/>
                <w:szCs w:val="16"/>
              </w:rPr>
            </w:pPr>
            <w:r w:rsidRPr="00693D0D">
              <w:rPr>
                <w:rFonts w:eastAsia="Times New Roman"/>
                <w:sz w:val="16"/>
                <w:szCs w:val="16"/>
              </w:rPr>
              <w:t>No</w:t>
            </w:r>
          </w:p>
        </w:tc>
        <w:tc>
          <w:tcPr>
            <w:tcW w:w="121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jc w:val="both"/>
              <w:rPr>
                <w:rFonts w:eastAsia="Times New Roman"/>
                <w:sz w:val="16"/>
                <w:szCs w:val="16"/>
              </w:rPr>
            </w:pPr>
            <w:r w:rsidRPr="00693D0D">
              <w:rPr>
                <w:rFonts w:eastAsia="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jc w:val="both"/>
              <w:rPr>
                <w:rFonts w:eastAsia="Times New Roman"/>
                <w:sz w:val="16"/>
                <w:szCs w:val="16"/>
              </w:rPr>
            </w:pPr>
            <w:r w:rsidRPr="00693D0D">
              <w:rPr>
                <w:rFonts w:eastAsia="Times New Roman"/>
                <w:sz w:val="16"/>
                <w:szCs w:val="16"/>
              </w:rPr>
              <w:t>No</w:t>
            </w:r>
          </w:p>
        </w:tc>
        <w:tc>
          <w:tcPr>
            <w:tcW w:w="1112"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jc w:val="both"/>
              <w:rPr>
                <w:rFonts w:eastAsia="Times New Roman"/>
                <w:sz w:val="16"/>
                <w:szCs w:val="16"/>
              </w:rPr>
            </w:pPr>
            <w:r w:rsidRPr="00693D0D">
              <w:rPr>
                <w:rFonts w:eastAsia="Times New Roman"/>
                <w:sz w:val="16"/>
                <w:szCs w:val="16"/>
              </w:rPr>
              <w:t>%</w:t>
            </w:r>
          </w:p>
        </w:tc>
        <w:tc>
          <w:tcPr>
            <w:tcW w:w="1649" w:type="dxa"/>
            <w:vMerge w:val="restart"/>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center"/>
              <w:rPr>
                <w:rFonts w:eastAsia="Times New Roman"/>
                <w:color w:val="000000"/>
                <w:sz w:val="16"/>
                <w:szCs w:val="16"/>
              </w:rPr>
            </w:pPr>
          </w:p>
          <w:p w:rsidR="00693D0D" w:rsidRPr="00693D0D" w:rsidRDefault="00693D0D" w:rsidP="00693D0D">
            <w:pPr>
              <w:tabs>
                <w:tab w:val="left" w:pos="2445"/>
              </w:tabs>
              <w:jc w:val="center"/>
              <w:rPr>
                <w:rFonts w:eastAsia="Times New Roman"/>
                <w:color w:val="000000"/>
                <w:sz w:val="16"/>
                <w:szCs w:val="16"/>
              </w:rPr>
            </w:pPr>
            <w:r w:rsidRPr="00693D0D">
              <w:rPr>
                <w:rFonts w:eastAsia="Times New Roman"/>
                <w:i/>
                <w:iCs/>
                <w:color w:val="000000"/>
                <w:sz w:val="16"/>
                <w:szCs w:val="16"/>
              </w:rPr>
              <w:t>p</w:t>
            </w:r>
            <w:r w:rsidRPr="00693D0D">
              <w:rPr>
                <w:rFonts w:eastAsia="Times New Roman"/>
                <w:color w:val="000000"/>
                <w:sz w:val="16"/>
                <w:szCs w:val="16"/>
              </w:rPr>
              <w:t>&lt;0.001</w:t>
            </w:r>
          </w:p>
        </w:tc>
      </w:tr>
      <w:tr w:rsidR="00693D0D" w:rsidRPr="00693D0D" w:rsidTr="00693D0D">
        <w:trPr>
          <w:trHeight w:val="156"/>
        </w:trPr>
        <w:tc>
          <w:tcPr>
            <w:tcW w:w="1575"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b/>
                <w:bCs/>
                <w:sz w:val="16"/>
                <w:szCs w:val="16"/>
              </w:rPr>
            </w:pPr>
            <w:r w:rsidRPr="00693D0D">
              <w:rPr>
                <w:rFonts w:eastAsia="Times New Roman"/>
                <w:b/>
                <w:bCs/>
                <w:sz w:val="16"/>
                <w:szCs w:val="16"/>
              </w:rPr>
              <w:t>knowledge</w:t>
            </w:r>
          </w:p>
        </w:tc>
        <w:tc>
          <w:tcPr>
            <w:tcW w:w="1196"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p>
        </w:tc>
        <w:tc>
          <w:tcPr>
            <w:tcW w:w="798"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p>
        </w:tc>
        <w:tc>
          <w:tcPr>
            <w:tcW w:w="116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p>
        </w:tc>
        <w:tc>
          <w:tcPr>
            <w:tcW w:w="121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p>
        </w:tc>
        <w:tc>
          <w:tcPr>
            <w:tcW w:w="1112"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p>
        </w:tc>
        <w:tc>
          <w:tcPr>
            <w:tcW w:w="1649" w:type="dxa"/>
            <w:vMerge/>
            <w:tcBorders>
              <w:top w:val="single" w:sz="4" w:space="0" w:color="auto"/>
              <w:left w:val="single" w:sz="4" w:space="0" w:color="auto"/>
              <w:bottom w:val="single" w:sz="4" w:space="0" w:color="auto"/>
              <w:right w:val="single" w:sz="4" w:space="0" w:color="auto"/>
            </w:tcBorders>
            <w:vAlign w:val="center"/>
          </w:tcPr>
          <w:p w:rsidR="00693D0D" w:rsidRPr="00693D0D" w:rsidRDefault="00693D0D" w:rsidP="00693D0D">
            <w:pPr>
              <w:jc w:val="center"/>
              <w:rPr>
                <w:rFonts w:eastAsia="Times New Roman"/>
                <w:sz w:val="16"/>
                <w:szCs w:val="16"/>
              </w:rPr>
            </w:pPr>
          </w:p>
        </w:tc>
      </w:tr>
      <w:tr w:rsidR="00693D0D" w:rsidRPr="00693D0D" w:rsidTr="00693D0D">
        <w:trPr>
          <w:trHeight w:val="156"/>
        </w:trPr>
        <w:tc>
          <w:tcPr>
            <w:tcW w:w="1575"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Good</w:t>
            </w:r>
          </w:p>
        </w:tc>
        <w:tc>
          <w:tcPr>
            <w:tcW w:w="1196"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21</w:t>
            </w:r>
          </w:p>
        </w:tc>
        <w:tc>
          <w:tcPr>
            <w:tcW w:w="798"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30</w:t>
            </w:r>
          </w:p>
        </w:tc>
        <w:tc>
          <w:tcPr>
            <w:tcW w:w="116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62</w:t>
            </w:r>
          </w:p>
        </w:tc>
        <w:tc>
          <w:tcPr>
            <w:tcW w:w="121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89</w:t>
            </w:r>
          </w:p>
        </w:tc>
        <w:tc>
          <w:tcPr>
            <w:tcW w:w="993"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57</w:t>
            </w:r>
          </w:p>
        </w:tc>
        <w:tc>
          <w:tcPr>
            <w:tcW w:w="1112"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81</w:t>
            </w:r>
          </w:p>
        </w:tc>
        <w:tc>
          <w:tcPr>
            <w:tcW w:w="1649" w:type="dxa"/>
            <w:vMerge/>
            <w:tcBorders>
              <w:top w:val="single" w:sz="4" w:space="0" w:color="auto"/>
              <w:left w:val="single" w:sz="4" w:space="0" w:color="auto"/>
              <w:bottom w:val="single" w:sz="4" w:space="0" w:color="auto"/>
              <w:right w:val="single" w:sz="4" w:space="0" w:color="auto"/>
            </w:tcBorders>
            <w:vAlign w:val="center"/>
          </w:tcPr>
          <w:p w:rsidR="00693D0D" w:rsidRPr="00693D0D" w:rsidRDefault="00693D0D" w:rsidP="00693D0D">
            <w:pPr>
              <w:jc w:val="center"/>
              <w:rPr>
                <w:rFonts w:eastAsia="Times New Roman"/>
                <w:sz w:val="16"/>
                <w:szCs w:val="16"/>
              </w:rPr>
            </w:pPr>
          </w:p>
        </w:tc>
      </w:tr>
      <w:tr w:rsidR="00693D0D" w:rsidRPr="00693D0D" w:rsidTr="00693D0D">
        <w:trPr>
          <w:trHeight w:val="156"/>
        </w:trPr>
        <w:tc>
          <w:tcPr>
            <w:tcW w:w="1575"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Fair</w:t>
            </w:r>
          </w:p>
        </w:tc>
        <w:tc>
          <w:tcPr>
            <w:tcW w:w="1196"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5</w:t>
            </w:r>
          </w:p>
        </w:tc>
        <w:tc>
          <w:tcPr>
            <w:tcW w:w="798"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7</w:t>
            </w:r>
          </w:p>
        </w:tc>
        <w:tc>
          <w:tcPr>
            <w:tcW w:w="116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3</w:t>
            </w:r>
          </w:p>
        </w:tc>
        <w:tc>
          <w:tcPr>
            <w:tcW w:w="121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6</w:t>
            </w:r>
          </w:p>
        </w:tc>
        <w:tc>
          <w:tcPr>
            <w:tcW w:w="1112"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9</w:t>
            </w:r>
          </w:p>
        </w:tc>
        <w:tc>
          <w:tcPr>
            <w:tcW w:w="1649" w:type="dxa"/>
            <w:vMerge/>
            <w:tcBorders>
              <w:top w:val="single" w:sz="4" w:space="0" w:color="auto"/>
              <w:left w:val="single" w:sz="4" w:space="0" w:color="auto"/>
              <w:bottom w:val="single" w:sz="4" w:space="0" w:color="auto"/>
              <w:right w:val="single" w:sz="4" w:space="0" w:color="auto"/>
            </w:tcBorders>
            <w:vAlign w:val="center"/>
          </w:tcPr>
          <w:p w:rsidR="00693D0D" w:rsidRPr="00693D0D" w:rsidRDefault="00693D0D" w:rsidP="00693D0D">
            <w:pPr>
              <w:jc w:val="center"/>
              <w:rPr>
                <w:rFonts w:eastAsia="Times New Roman"/>
                <w:sz w:val="16"/>
                <w:szCs w:val="16"/>
              </w:rPr>
            </w:pPr>
          </w:p>
        </w:tc>
      </w:tr>
      <w:tr w:rsidR="00693D0D" w:rsidRPr="00693D0D" w:rsidTr="00693D0D">
        <w:trPr>
          <w:trHeight w:val="70"/>
        </w:trPr>
        <w:tc>
          <w:tcPr>
            <w:tcW w:w="1575"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Poor</w:t>
            </w:r>
          </w:p>
        </w:tc>
        <w:tc>
          <w:tcPr>
            <w:tcW w:w="1196"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44</w:t>
            </w:r>
          </w:p>
        </w:tc>
        <w:tc>
          <w:tcPr>
            <w:tcW w:w="798"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63</w:t>
            </w:r>
          </w:p>
        </w:tc>
        <w:tc>
          <w:tcPr>
            <w:tcW w:w="116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8</w:t>
            </w:r>
          </w:p>
        </w:tc>
        <w:tc>
          <w:tcPr>
            <w:tcW w:w="121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7</w:t>
            </w:r>
          </w:p>
        </w:tc>
        <w:tc>
          <w:tcPr>
            <w:tcW w:w="1112"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10</w:t>
            </w:r>
          </w:p>
        </w:tc>
        <w:tc>
          <w:tcPr>
            <w:tcW w:w="1649" w:type="dxa"/>
            <w:vMerge/>
            <w:tcBorders>
              <w:top w:val="single" w:sz="4" w:space="0" w:color="auto"/>
              <w:left w:val="single" w:sz="4" w:space="0" w:color="auto"/>
              <w:bottom w:val="single" w:sz="4" w:space="0" w:color="auto"/>
              <w:right w:val="single" w:sz="4" w:space="0" w:color="auto"/>
            </w:tcBorders>
            <w:vAlign w:val="center"/>
          </w:tcPr>
          <w:p w:rsidR="00693D0D" w:rsidRPr="00693D0D" w:rsidRDefault="00693D0D" w:rsidP="00693D0D">
            <w:pPr>
              <w:jc w:val="center"/>
              <w:rPr>
                <w:rFonts w:eastAsia="Times New Roman"/>
                <w:sz w:val="16"/>
                <w:szCs w:val="16"/>
              </w:rPr>
            </w:pPr>
          </w:p>
        </w:tc>
      </w:tr>
      <w:tr w:rsidR="00693D0D" w:rsidRPr="00693D0D" w:rsidTr="00693D0D">
        <w:trPr>
          <w:trHeight w:val="156"/>
        </w:trPr>
        <w:tc>
          <w:tcPr>
            <w:tcW w:w="1575"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Total</w:t>
            </w:r>
          </w:p>
        </w:tc>
        <w:tc>
          <w:tcPr>
            <w:tcW w:w="1196"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70</w:t>
            </w:r>
          </w:p>
        </w:tc>
        <w:tc>
          <w:tcPr>
            <w:tcW w:w="798"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100</w:t>
            </w:r>
          </w:p>
        </w:tc>
        <w:tc>
          <w:tcPr>
            <w:tcW w:w="116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70</w:t>
            </w:r>
          </w:p>
        </w:tc>
        <w:tc>
          <w:tcPr>
            <w:tcW w:w="121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70</w:t>
            </w:r>
          </w:p>
        </w:tc>
        <w:tc>
          <w:tcPr>
            <w:tcW w:w="1112"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100</w:t>
            </w:r>
          </w:p>
        </w:tc>
        <w:tc>
          <w:tcPr>
            <w:tcW w:w="1649" w:type="dxa"/>
            <w:vMerge/>
            <w:tcBorders>
              <w:top w:val="single" w:sz="4" w:space="0" w:color="auto"/>
              <w:left w:val="single" w:sz="4" w:space="0" w:color="auto"/>
              <w:bottom w:val="single" w:sz="4" w:space="0" w:color="auto"/>
              <w:right w:val="single" w:sz="4" w:space="0" w:color="auto"/>
            </w:tcBorders>
            <w:vAlign w:val="center"/>
          </w:tcPr>
          <w:p w:rsidR="00693D0D" w:rsidRPr="00693D0D" w:rsidRDefault="00693D0D" w:rsidP="00693D0D">
            <w:pPr>
              <w:jc w:val="center"/>
              <w:rPr>
                <w:rFonts w:eastAsia="Times New Roman"/>
                <w:sz w:val="16"/>
                <w:szCs w:val="16"/>
              </w:rPr>
            </w:pPr>
          </w:p>
        </w:tc>
      </w:tr>
      <w:tr w:rsidR="00693D0D" w:rsidRPr="00693D0D" w:rsidTr="00693D0D">
        <w:trPr>
          <w:trHeight w:val="156"/>
        </w:trPr>
        <w:tc>
          <w:tcPr>
            <w:tcW w:w="9707" w:type="dxa"/>
            <w:gridSpan w:val="8"/>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center"/>
              <w:rPr>
                <w:rFonts w:eastAsia="Times New Roman"/>
                <w:sz w:val="16"/>
                <w:szCs w:val="16"/>
              </w:rPr>
            </w:pPr>
            <w:r w:rsidRPr="00693D0D">
              <w:rPr>
                <w:rFonts w:eastAsia="Times New Roman"/>
                <w:b/>
                <w:bCs/>
                <w:sz w:val="16"/>
                <w:szCs w:val="16"/>
              </w:rPr>
              <w:t>Practice</w:t>
            </w:r>
          </w:p>
        </w:tc>
      </w:tr>
      <w:tr w:rsidR="00693D0D" w:rsidRPr="00693D0D" w:rsidTr="00693D0D">
        <w:trPr>
          <w:trHeight w:val="156"/>
        </w:trPr>
        <w:tc>
          <w:tcPr>
            <w:tcW w:w="1575"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Good</w:t>
            </w:r>
          </w:p>
        </w:tc>
        <w:tc>
          <w:tcPr>
            <w:tcW w:w="1196"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10</w:t>
            </w:r>
          </w:p>
        </w:tc>
        <w:tc>
          <w:tcPr>
            <w:tcW w:w="798"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14</w:t>
            </w:r>
          </w:p>
        </w:tc>
        <w:tc>
          <w:tcPr>
            <w:tcW w:w="116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32</w:t>
            </w:r>
          </w:p>
        </w:tc>
        <w:tc>
          <w:tcPr>
            <w:tcW w:w="121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45</w:t>
            </w:r>
          </w:p>
        </w:tc>
        <w:tc>
          <w:tcPr>
            <w:tcW w:w="993"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30</w:t>
            </w:r>
          </w:p>
        </w:tc>
        <w:tc>
          <w:tcPr>
            <w:tcW w:w="1112"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43</w:t>
            </w:r>
          </w:p>
        </w:tc>
        <w:tc>
          <w:tcPr>
            <w:tcW w:w="1649" w:type="dxa"/>
            <w:vMerge w:val="restart"/>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center"/>
              <w:rPr>
                <w:rFonts w:eastAsia="Times New Roman"/>
                <w:sz w:val="16"/>
                <w:szCs w:val="16"/>
              </w:rPr>
            </w:pPr>
          </w:p>
          <w:p w:rsidR="00693D0D" w:rsidRPr="00693D0D" w:rsidRDefault="00693D0D" w:rsidP="00693D0D">
            <w:pPr>
              <w:tabs>
                <w:tab w:val="left" w:pos="2445"/>
              </w:tabs>
              <w:jc w:val="center"/>
              <w:rPr>
                <w:rFonts w:eastAsia="Times New Roman"/>
                <w:sz w:val="16"/>
                <w:szCs w:val="16"/>
              </w:rPr>
            </w:pPr>
            <w:r w:rsidRPr="00693D0D">
              <w:rPr>
                <w:rFonts w:eastAsia="Times New Roman"/>
                <w:i/>
                <w:iCs/>
                <w:color w:val="000000"/>
                <w:sz w:val="16"/>
                <w:szCs w:val="16"/>
              </w:rPr>
              <w:t>p</w:t>
            </w:r>
            <w:r w:rsidRPr="00693D0D">
              <w:rPr>
                <w:rFonts w:eastAsia="Times New Roman"/>
                <w:color w:val="000000"/>
                <w:sz w:val="16"/>
                <w:szCs w:val="16"/>
              </w:rPr>
              <w:t xml:space="preserve"> &lt;0</w:t>
            </w:r>
            <w:r w:rsidRPr="00693D0D">
              <w:rPr>
                <w:rFonts w:eastAsia="Times New Roman"/>
                <w:sz w:val="16"/>
                <w:szCs w:val="16"/>
              </w:rPr>
              <w:t>.001</w:t>
            </w:r>
          </w:p>
        </w:tc>
      </w:tr>
      <w:tr w:rsidR="00693D0D" w:rsidRPr="00693D0D" w:rsidTr="00693D0D">
        <w:trPr>
          <w:trHeight w:val="156"/>
        </w:trPr>
        <w:tc>
          <w:tcPr>
            <w:tcW w:w="1575"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Fair</w:t>
            </w:r>
          </w:p>
        </w:tc>
        <w:tc>
          <w:tcPr>
            <w:tcW w:w="1196"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4</w:t>
            </w:r>
          </w:p>
        </w:tc>
        <w:tc>
          <w:tcPr>
            <w:tcW w:w="798"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6</w:t>
            </w:r>
          </w:p>
        </w:tc>
        <w:tc>
          <w:tcPr>
            <w:tcW w:w="116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9</w:t>
            </w:r>
          </w:p>
        </w:tc>
        <w:tc>
          <w:tcPr>
            <w:tcW w:w="121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8</w:t>
            </w:r>
          </w:p>
        </w:tc>
        <w:tc>
          <w:tcPr>
            <w:tcW w:w="1112"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12</w:t>
            </w:r>
          </w:p>
        </w:tc>
        <w:tc>
          <w:tcPr>
            <w:tcW w:w="1649" w:type="dxa"/>
            <w:vMerge/>
            <w:tcBorders>
              <w:top w:val="single" w:sz="4" w:space="0" w:color="auto"/>
              <w:left w:val="single" w:sz="4" w:space="0" w:color="auto"/>
              <w:bottom w:val="single" w:sz="4" w:space="0" w:color="auto"/>
              <w:right w:val="single" w:sz="4" w:space="0" w:color="auto"/>
            </w:tcBorders>
            <w:vAlign w:val="center"/>
          </w:tcPr>
          <w:p w:rsidR="00693D0D" w:rsidRPr="00693D0D" w:rsidRDefault="00693D0D" w:rsidP="00693D0D">
            <w:pPr>
              <w:jc w:val="both"/>
              <w:rPr>
                <w:rFonts w:eastAsia="Times New Roman"/>
                <w:sz w:val="16"/>
                <w:szCs w:val="16"/>
              </w:rPr>
            </w:pPr>
          </w:p>
        </w:tc>
      </w:tr>
      <w:tr w:rsidR="00693D0D" w:rsidRPr="00693D0D" w:rsidTr="00693D0D">
        <w:trPr>
          <w:trHeight w:val="156"/>
        </w:trPr>
        <w:tc>
          <w:tcPr>
            <w:tcW w:w="1575"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Poor</w:t>
            </w:r>
          </w:p>
        </w:tc>
        <w:tc>
          <w:tcPr>
            <w:tcW w:w="1196"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56</w:t>
            </w:r>
          </w:p>
        </w:tc>
        <w:tc>
          <w:tcPr>
            <w:tcW w:w="798"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80</w:t>
            </w:r>
          </w:p>
        </w:tc>
        <w:tc>
          <w:tcPr>
            <w:tcW w:w="116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29</w:t>
            </w:r>
          </w:p>
        </w:tc>
        <w:tc>
          <w:tcPr>
            <w:tcW w:w="121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41</w:t>
            </w:r>
          </w:p>
        </w:tc>
        <w:tc>
          <w:tcPr>
            <w:tcW w:w="993"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32</w:t>
            </w:r>
          </w:p>
        </w:tc>
        <w:tc>
          <w:tcPr>
            <w:tcW w:w="1112"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45</w:t>
            </w:r>
          </w:p>
        </w:tc>
        <w:tc>
          <w:tcPr>
            <w:tcW w:w="1649" w:type="dxa"/>
            <w:vMerge/>
            <w:tcBorders>
              <w:top w:val="single" w:sz="4" w:space="0" w:color="auto"/>
              <w:left w:val="single" w:sz="4" w:space="0" w:color="auto"/>
              <w:bottom w:val="single" w:sz="4" w:space="0" w:color="auto"/>
              <w:right w:val="single" w:sz="4" w:space="0" w:color="auto"/>
            </w:tcBorders>
            <w:vAlign w:val="center"/>
          </w:tcPr>
          <w:p w:rsidR="00693D0D" w:rsidRPr="00693D0D" w:rsidRDefault="00693D0D" w:rsidP="00693D0D">
            <w:pPr>
              <w:jc w:val="both"/>
              <w:rPr>
                <w:rFonts w:eastAsia="Times New Roman"/>
                <w:sz w:val="16"/>
                <w:szCs w:val="16"/>
              </w:rPr>
            </w:pPr>
          </w:p>
        </w:tc>
      </w:tr>
      <w:tr w:rsidR="00693D0D" w:rsidRPr="00693D0D" w:rsidTr="00693D0D">
        <w:trPr>
          <w:trHeight w:val="156"/>
        </w:trPr>
        <w:tc>
          <w:tcPr>
            <w:tcW w:w="1575"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Total</w:t>
            </w:r>
          </w:p>
        </w:tc>
        <w:tc>
          <w:tcPr>
            <w:tcW w:w="1196"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70</w:t>
            </w:r>
          </w:p>
        </w:tc>
        <w:tc>
          <w:tcPr>
            <w:tcW w:w="798"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100</w:t>
            </w:r>
          </w:p>
        </w:tc>
        <w:tc>
          <w:tcPr>
            <w:tcW w:w="116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70</w:t>
            </w:r>
          </w:p>
        </w:tc>
        <w:tc>
          <w:tcPr>
            <w:tcW w:w="1217"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70</w:t>
            </w:r>
          </w:p>
        </w:tc>
        <w:tc>
          <w:tcPr>
            <w:tcW w:w="1112" w:type="dxa"/>
            <w:tcBorders>
              <w:top w:val="single" w:sz="4" w:space="0" w:color="auto"/>
              <w:left w:val="single" w:sz="4" w:space="0" w:color="auto"/>
              <w:bottom w:val="single" w:sz="4" w:space="0" w:color="auto"/>
              <w:right w:val="single" w:sz="4" w:space="0" w:color="auto"/>
            </w:tcBorders>
          </w:tcPr>
          <w:p w:rsidR="00693D0D" w:rsidRPr="00693D0D" w:rsidRDefault="00693D0D" w:rsidP="00693D0D">
            <w:pPr>
              <w:tabs>
                <w:tab w:val="left" w:pos="2445"/>
              </w:tabs>
              <w:jc w:val="both"/>
              <w:rPr>
                <w:rFonts w:eastAsia="Times New Roman"/>
                <w:sz w:val="16"/>
                <w:szCs w:val="16"/>
              </w:rPr>
            </w:pPr>
            <w:r w:rsidRPr="00693D0D">
              <w:rPr>
                <w:rFonts w:eastAsia="Times New Roman"/>
                <w:sz w:val="16"/>
                <w:szCs w:val="16"/>
              </w:rPr>
              <w:t>100</w:t>
            </w:r>
          </w:p>
        </w:tc>
        <w:tc>
          <w:tcPr>
            <w:tcW w:w="1649" w:type="dxa"/>
            <w:vMerge/>
            <w:tcBorders>
              <w:top w:val="single" w:sz="4" w:space="0" w:color="auto"/>
              <w:left w:val="single" w:sz="4" w:space="0" w:color="auto"/>
              <w:bottom w:val="single" w:sz="4" w:space="0" w:color="auto"/>
              <w:right w:val="single" w:sz="4" w:space="0" w:color="auto"/>
            </w:tcBorders>
            <w:vAlign w:val="center"/>
          </w:tcPr>
          <w:p w:rsidR="00693D0D" w:rsidRPr="00693D0D" w:rsidRDefault="00693D0D" w:rsidP="00693D0D">
            <w:pPr>
              <w:jc w:val="both"/>
              <w:rPr>
                <w:rFonts w:eastAsia="Times New Roman"/>
                <w:sz w:val="16"/>
                <w:szCs w:val="16"/>
              </w:rPr>
            </w:pPr>
          </w:p>
        </w:tc>
      </w:tr>
    </w:tbl>
    <w:p w:rsidR="00532CE8" w:rsidRPr="00532CE8" w:rsidRDefault="000B44AB" w:rsidP="002D23C9">
      <w:pPr>
        <w:jc w:val="center"/>
        <w:rPr>
          <w:sz w:val="20"/>
          <w:szCs w:val="20"/>
          <w:rtl/>
          <w:lang w:bidi="ar-EG"/>
        </w:rPr>
      </w:pPr>
      <w:r>
        <w:rPr>
          <w:noProof/>
          <w:sz w:val="20"/>
          <w:szCs w:val="20"/>
          <w:lang w:eastAsia="zh-CN"/>
        </w:rPr>
        <w:lastRenderedPageBreak/>
        <w:drawing>
          <wp:inline distT="0" distB="0" distL="0" distR="0">
            <wp:extent cx="3486150" cy="1860483"/>
            <wp:effectExtent l="1905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493072" cy="1864177"/>
                    </a:xfrm>
                    <a:prstGeom prst="rect">
                      <a:avLst/>
                    </a:prstGeom>
                    <a:solidFill>
                      <a:srgbClr val="003300"/>
                    </a:solidFill>
                    <a:ln w="9525">
                      <a:noFill/>
                      <a:miter lim="800000"/>
                      <a:headEnd/>
                      <a:tailEnd/>
                    </a:ln>
                  </pic:spPr>
                </pic:pic>
              </a:graphicData>
            </a:graphic>
          </wp:inline>
        </w:drawing>
      </w:r>
    </w:p>
    <w:p w:rsidR="00532CE8" w:rsidRPr="00532CE8" w:rsidRDefault="00532CE8" w:rsidP="002D23C9">
      <w:pPr>
        <w:jc w:val="center"/>
        <w:rPr>
          <w:sz w:val="20"/>
          <w:szCs w:val="20"/>
          <w:rtl/>
          <w:lang w:bidi="ar-EG"/>
        </w:rPr>
      </w:pPr>
      <w:r w:rsidRPr="00532CE8">
        <w:rPr>
          <w:b/>
          <w:bCs/>
          <w:sz w:val="20"/>
          <w:szCs w:val="20"/>
        </w:rPr>
        <w:t>Fig</w:t>
      </w:r>
      <w:r w:rsidR="006F4BD0">
        <w:rPr>
          <w:b/>
          <w:bCs/>
          <w:sz w:val="20"/>
          <w:szCs w:val="20"/>
        </w:rPr>
        <w:t>s</w:t>
      </w:r>
      <w:r w:rsidRPr="00532CE8">
        <w:rPr>
          <w:b/>
          <w:bCs/>
          <w:sz w:val="20"/>
          <w:szCs w:val="20"/>
        </w:rPr>
        <w:t xml:space="preserve"> 3: Total Score for the Nurses' knowledge</w:t>
      </w:r>
      <w:r w:rsidR="00792F7F">
        <w:rPr>
          <w:b/>
          <w:bCs/>
          <w:sz w:val="20"/>
          <w:szCs w:val="20"/>
        </w:rPr>
        <w:t xml:space="preserve"> </w:t>
      </w:r>
      <w:r w:rsidRPr="00532CE8">
        <w:rPr>
          <w:b/>
          <w:bCs/>
          <w:sz w:val="20"/>
          <w:szCs w:val="20"/>
        </w:rPr>
        <w:t>according their competences.</w:t>
      </w:r>
    </w:p>
    <w:p w:rsidR="00532CE8" w:rsidRPr="00532CE8" w:rsidRDefault="000B44AB" w:rsidP="002D23C9">
      <w:pPr>
        <w:jc w:val="center"/>
        <w:rPr>
          <w:sz w:val="20"/>
          <w:szCs w:val="20"/>
          <w:rtl/>
          <w:lang w:bidi="ar-EG"/>
        </w:rPr>
      </w:pPr>
      <w:r>
        <w:rPr>
          <w:noProof/>
          <w:sz w:val="20"/>
          <w:szCs w:val="20"/>
          <w:lang w:eastAsia="zh-CN"/>
        </w:rPr>
        <w:drawing>
          <wp:inline distT="0" distB="0" distL="0" distR="0">
            <wp:extent cx="3381375" cy="1794199"/>
            <wp:effectExtent l="19050" t="0" r="952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385180" cy="1796218"/>
                    </a:xfrm>
                    <a:prstGeom prst="rect">
                      <a:avLst/>
                    </a:prstGeom>
                    <a:solidFill>
                      <a:srgbClr val="003300"/>
                    </a:solidFill>
                    <a:ln w="9525">
                      <a:noFill/>
                      <a:miter lim="800000"/>
                      <a:headEnd/>
                      <a:tailEnd/>
                    </a:ln>
                  </pic:spPr>
                </pic:pic>
              </a:graphicData>
            </a:graphic>
          </wp:inline>
        </w:drawing>
      </w:r>
    </w:p>
    <w:p w:rsidR="00532CE8" w:rsidRPr="00532CE8" w:rsidRDefault="00532CE8" w:rsidP="002D23C9">
      <w:pPr>
        <w:jc w:val="center"/>
        <w:rPr>
          <w:sz w:val="20"/>
          <w:szCs w:val="20"/>
          <w:rtl/>
          <w:lang w:bidi="ar-EG"/>
        </w:rPr>
      </w:pPr>
      <w:r w:rsidRPr="00532CE8">
        <w:rPr>
          <w:b/>
          <w:bCs/>
          <w:sz w:val="20"/>
          <w:szCs w:val="20"/>
        </w:rPr>
        <w:t>Fig</w:t>
      </w:r>
      <w:r w:rsidR="008238B9">
        <w:rPr>
          <w:b/>
          <w:bCs/>
          <w:sz w:val="20"/>
          <w:szCs w:val="20"/>
        </w:rPr>
        <w:t>s</w:t>
      </w:r>
      <w:r w:rsidRPr="00532CE8">
        <w:rPr>
          <w:b/>
          <w:bCs/>
          <w:sz w:val="20"/>
          <w:szCs w:val="20"/>
        </w:rPr>
        <w:t xml:space="preserve"> 4: Total Score for the Nurses' Practice according their competences</w:t>
      </w:r>
    </w:p>
    <w:p w:rsidR="00517C84" w:rsidRDefault="00517C84" w:rsidP="00532CE8">
      <w:pPr>
        <w:jc w:val="both"/>
        <w:rPr>
          <w:sz w:val="20"/>
          <w:szCs w:val="20"/>
          <w:lang w:bidi="ar-EG"/>
        </w:rPr>
      </w:pPr>
    </w:p>
    <w:p w:rsidR="00EB54CD" w:rsidRDefault="00EB54CD" w:rsidP="00532CE8">
      <w:pPr>
        <w:jc w:val="both"/>
        <w:rPr>
          <w:sz w:val="20"/>
          <w:szCs w:val="20"/>
          <w:lang w:bidi="ar-EG"/>
        </w:rPr>
        <w:sectPr w:rsidR="00EB54CD" w:rsidSect="00517C84">
          <w:footnotePr>
            <w:pos w:val="beneathText"/>
          </w:footnotePr>
          <w:type w:val="continuous"/>
          <w:pgSz w:w="12240" w:h="15840" w:code="1"/>
          <w:pgMar w:top="1440" w:right="1440" w:bottom="1440" w:left="1440" w:header="720" w:footer="720" w:gutter="0"/>
          <w:cols w:space="802"/>
          <w:rtlGutter/>
          <w:docGrid w:linePitch="360"/>
        </w:sectPr>
      </w:pPr>
    </w:p>
    <w:p w:rsidR="00532CE8" w:rsidRPr="002D23C9" w:rsidRDefault="002D23C9" w:rsidP="002D23C9">
      <w:pPr>
        <w:pStyle w:val="NoSpacing"/>
        <w:rPr>
          <w:b/>
          <w:bCs/>
          <w:sz w:val="20"/>
          <w:szCs w:val="20"/>
        </w:rPr>
      </w:pPr>
      <w:proofErr w:type="gramStart"/>
      <w:r>
        <w:rPr>
          <w:b/>
          <w:bCs/>
          <w:sz w:val="20"/>
          <w:szCs w:val="20"/>
        </w:rPr>
        <w:lastRenderedPageBreak/>
        <w:t>4.Discussion</w:t>
      </w:r>
      <w:proofErr w:type="gramEnd"/>
      <w:r>
        <w:rPr>
          <w:b/>
          <w:bCs/>
          <w:sz w:val="20"/>
          <w:szCs w:val="20"/>
        </w:rPr>
        <w:t>:</w:t>
      </w:r>
    </w:p>
    <w:p w:rsidR="00532CE8" w:rsidRPr="002D23C9" w:rsidRDefault="00792F7F" w:rsidP="002D23C9">
      <w:pPr>
        <w:pStyle w:val="NoSpacing"/>
        <w:ind w:firstLine="426"/>
        <w:jc w:val="both"/>
        <w:rPr>
          <w:sz w:val="20"/>
          <w:szCs w:val="20"/>
        </w:rPr>
      </w:pPr>
      <w:r>
        <w:t xml:space="preserve"> </w:t>
      </w:r>
      <w:r w:rsidR="00532CE8" w:rsidRPr="002D23C9">
        <w:rPr>
          <w:sz w:val="20"/>
          <w:szCs w:val="20"/>
        </w:rPr>
        <w:t xml:space="preserve">Maintaining and improving neonatal care requires active involvement of everyone in health care system, in order to meet the needs for evaluating health care in its totality as well as to identify whether effective and appropriate care has been provided. Education and training are potential means for implementing effective nursing care at Neonatal Intensive Care Unit (NICU), as they alter perception, increase knowledge, and in turn change work practice.(9) "The current study is figuring out that, most of nurses didn't attend any previous in-service training program related to neonatal care at NICU .This finding may be owing to the shortage of nurses' number, absence of continuing education department in the hospital and lack of motivation for training, as well as increased workload in Neonatal Intensive Care Unit. The findings of the current study are in line with ". The British Association of </w:t>
      </w:r>
      <w:proofErr w:type="spellStart"/>
      <w:r w:rsidR="00532CE8" w:rsidRPr="002D23C9">
        <w:rPr>
          <w:sz w:val="20"/>
          <w:szCs w:val="20"/>
        </w:rPr>
        <w:t>Perinatal</w:t>
      </w:r>
      <w:proofErr w:type="spellEnd"/>
      <w:r w:rsidR="00532CE8" w:rsidRPr="002D23C9">
        <w:rPr>
          <w:sz w:val="20"/>
          <w:szCs w:val="20"/>
        </w:rPr>
        <w:t xml:space="preserve"> medicine (BAPM) (10) which stated that "a lack of trained staff may lead to care that is unsafe.''</w:t>
      </w:r>
      <w:r>
        <w:rPr>
          <w:sz w:val="20"/>
          <w:szCs w:val="20"/>
        </w:rPr>
        <w:t xml:space="preserve"> </w:t>
      </w:r>
      <w:r w:rsidR="00532CE8" w:rsidRPr="002D23C9">
        <w:rPr>
          <w:sz w:val="20"/>
          <w:szCs w:val="20"/>
        </w:rPr>
        <w:t xml:space="preserve">and Jeffery </w:t>
      </w:r>
      <w:r w:rsidR="00532CE8" w:rsidRPr="007E0246">
        <w:rPr>
          <w:i/>
          <w:iCs/>
          <w:color w:val="000000"/>
          <w:sz w:val="20"/>
          <w:szCs w:val="20"/>
        </w:rPr>
        <w:t>et al.</w:t>
      </w:r>
      <w:r w:rsidR="00532CE8" w:rsidRPr="007E0246">
        <w:rPr>
          <w:color w:val="000000"/>
          <w:sz w:val="20"/>
          <w:szCs w:val="20"/>
        </w:rPr>
        <w:t xml:space="preserve"> (11), Vidal </w:t>
      </w:r>
      <w:r w:rsidR="00532CE8" w:rsidRPr="007E0246">
        <w:rPr>
          <w:i/>
          <w:iCs/>
          <w:color w:val="000000"/>
          <w:sz w:val="20"/>
          <w:szCs w:val="20"/>
        </w:rPr>
        <w:t>et al.</w:t>
      </w:r>
      <w:r w:rsidR="00532CE8" w:rsidRPr="007E0246">
        <w:rPr>
          <w:color w:val="000000"/>
          <w:sz w:val="20"/>
          <w:szCs w:val="20"/>
        </w:rPr>
        <w:t xml:space="preserve"> (12), stated that the implementation of effective </w:t>
      </w:r>
      <w:r w:rsidR="00532CE8" w:rsidRPr="002D23C9">
        <w:rPr>
          <w:sz w:val="20"/>
          <w:szCs w:val="20"/>
        </w:rPr>
        <w:t xml:space="preserve">training programs for health care providers in hospital settings followed by moderate improvement in Essential Newborn Care (ENC) is a must .While the finding was incongruent with another study (13), who revealed that the nurses' factors </w:t>
      </w:r>
      <w:r w:rsidR="00532CE8" w:rsidRPr="002D23C9">
        <w:rPr>
          <w:sz w:val="20"/>
          <w:szCs w:val="20"/>
        </w:rPr>
        <w:lastRenderedPageBreak/>
        <w:t>related to in-service training had no effect on both nurses' knowledge and performance.</w:t>
      </w:r>
    </w:p>
    <w:p w:rsidR="00532CE8" w:rsidRPr="002D23C9" w:rsidRDefault="00532CE8" w:rsidP="002D23C9">
      <w:pPr>
        <w:pStyle w:val="NoSpacing"/>
        <w:ind w:firstLine="426"/>
        <w:jc w:val="both"/>
        <w:rPr>
          <w:sz w:val="20"/>
          <w:szCs w:val="20"/>
        </w:rPr>
      </w:pPr>
      <w:r w:rsidRPr="002D23C9">
        <w:rPr>
          <w:sz w:val="20"/>
          <w:szCs w:val="20"/>
        </w:rPr>
        <w:t xml:space="preserve">The current study revealed that about two third of nurses' knowledge was incompetent about neonates in intensive care unit before standards application, while immediately and after three months application of the standards, nurses' knowledge highly improved . On the other hand, it was found </w:t>
      </w:r>
      <w:r w:rsidR="00C53E8D" w:rsidRPr="002D23C9">
        <w:rPr>
          <w:sz w:val="20"/>
          <w:szCs w:val="20"/>
        </w:rPr>
        <w:t>that, most</w:t>
      </w:r>
      <w:r w:rsidRPr="002D23C9">
        <w:rPr>
          <w:sz w:val="20"/>
          <w:szCs w:val="20"/>
        </w:rPr>
        <w:t xml:space="preserve"> of them demonstrated incompetent level of performance before standards, which improved also immediately and three months later. This moderate level of competencies could be related to the improper working environment and unclear cut-responsibilities among nurses, as well as the in- adequate attendance of continuous pre-service and in-service training programs. This finding is supported by Salem (14) who showed that, half of the studied nurses gave correct responses when assessing their level of knowledge, while none of them attained the competent level in their performance. Another study carried out by El-</w:t>
      </w:r>
      <w:proofErr w:type="spellStart"/>
      <w:r w:rsidRPr="002D23C9">
        <w:rPr>
          <w:sz w:val="20"/>
          <w:szCs w:val="20"/>
        </w:rPr>
        <w:t>Sayed</w:t>
      </w:r>
      <w:proofErr w:type="spellEnd"/>
      <w:r w:rsidRPr="002D23C9">
        <w:rPr>
          <w:sz w:val="20"/>
          <w:szCs w:val="20"/>
        </w:rPr>
        <w:t xml:space="preserve"> (15) who reported that, a score of more than half of studied nurses was unsatisfactory regarding care provided for neonates. Fair performance was observed among more than half of nurses as mentioned by El-</w:t>
      </w:r>
      <w:proofErr w:type="spellStart"/>
      <w:r w:rsidRPr="002D23C9">
        <w:rPr>
          <w:sz w:val="20"/>
          <w:szCs w:val="20"/>
        </w:rPr>
        <w:t>Mommani</w:t>
      </w:r>
      <w:proofErr w:type="spellEnd"/>
      <w:r w:rsidRPr="002D23C9">
        <w:rPr>
          <w:sz w:val="20"/>
          <w:szCs w:val="20"/>
        </w:rPr>
        <w:t xml:space="preserve"> (16).</w:t>
      </w:r>
    </w:p>
    <w:p w:rsidR="00532CE8" w:rsidRPr="002D23C9" w:rsidRDefault="00532CE8" w:rsidP="00375DC6">
      <w:pPr>
        <w:pStyle w:val="NoSpacing"/>
        <w:ind w:firstLine="426"/>
        <w:jc w:val="both"/>
        <w:rPr>
          <w:sz w:val="20"/>
          <w:szCs w:val="20"/>
        </w:rPr>
      </w:pPr>
      <w:r w:rsidRPr="002D23C9">
        <w:rPr>
          <w:sz w:val="20"/>
          <w:szCs w:val="20"/>
        </w:rPr>
        <w:t xml:space="preserve">In addition WHO (2006), (17), which stated that, there was inadequate nurses' knowledge and performance and attributed this deficiency to one or </w:t>
      </w:r>
      <w:r w:rsidRPr="002D23C9">
        <w:rPr>
          <w:sz w:val="20"/>
          <w:szCs w:val="20"/>
        </w:rPr>
        <w:lastRenderedPageBreak/>
        <w:t>more of the following reasons as mentioned; lack of orientation program prior to work as well lack of nursing care conference during work, invariability of procedure, and books especially in the studied area, lack of supervision, and nurses' evaluation against identified standards of patient care. On the contrary, this finding disagreed with Al-</w:t>
      </w:r>
      <w:proofErr w:type="spellStart"/>
      <w:r w:rsidRPr="002D23C9">
        <w:rPr>
          <w:sz w:val="20"/>
          <w:szCs w:val="20"/>
        </w:rPr>
        <w:t>Sharkawy</w:t>
      </w:r>
      <w:proofErr w:type="spellEnd"/>
      <w:r w:rsidRPr="002D23C9">
        <w:rPr>
          <w:sz w:val="20"/>
          <w:szCs w:val="20"/>
        </w:rPr>
        <w:t xml:space="preserve"> (18). Who reported that, almost three-quarters of nurses had good scores of </w:t>
      </w:r>
      <w:proofErr w:type="gramStart"/>
      <w:r w:rsidR="00375DC6" w:rsidRPr="002D23C9">
        <w:rPr>
          <w:sz w:val="20"/>
          <w:szCs w:val="20"/>
        </w:rPr>
        <w:t>performance</w:t>
      </w:r>
      <w:r w:rsidR="00375DC6">
        <w:rPr>
          <w:sz w:val="20"/>
          <w:szCs w:val="20"/>
        </w:rPr>
        <w:t>.</w:t>
      </w:r>
      <w:proofErr w:type="gramEnd"/>
      <w:r w:rsidRPr="002D23C9">
        <w:rPr>
          <w:sz w:val="20"/>
          <w:szCs w:val="20"/>
        </w:rPr>
        <w:t xml:space="preserve"> </w:t>
      </w:r>
    </w:p>
    <w:p w:rsidR="00532CE8" w:rsidRPr="002D23C9" w:rsidRDefault="00532CE8" w:rsidP="002D23C9">
      <w:pPr>
        <w:pStyle w:val="NoSpacing"/>
        <w:ind w:firstLine="426"/>
        <w:jc w:val="both"/>
        <w:rPr>
          <w:sz w:val="20"/>
          <w:szCs w:val="20"/>
        </w:rPr>
      </w:pPr>
      <w:r w:rsidRPr="002D23C9">
        <w:rPr>
          <w:sz w:val="20"/>
          <w:szCs w:val="20"/>
        </w:rPr>
        <w:t xml:space="preserve">The present study showed that few of nurses have competent level of performance about infection control, before standards, which increased immediately and after three months application of the standards. This low level of performance may be due to shortage of staff, absence of continuous observation from health professionals and lack of work motivation either verbal or financial .This result is congruent with </w:t>
      </w:r>
      <w:proofErr w:type="spellStart"/>
      <w:r w:rsidRPr="002D23C9">
        <w:rPr>
          <w:sz w:val="20"/>
          <w:szCs w:val="20"/>
        </w:rPr>
        <w:t>Abd-alla</w:t>
      </w:r>
      <w:proofErr w:type="spellEnd"/>
      <w:r w:rsidRPr="002D23C9">
        <w:rPr>
          <w:sz w:val="20"/>
          <w:szCs w:val="20"/>
        </w:rPr>
        <w:t xml:space="preserve"> (19). </w:t>
      </w:r>
      <w:proofErr w:type="gramStart"/>
      <w:r w:rsidRPr="002D23C9">
        <w:rPr>
          <w:sz w:val="20"/>
          <w:szCs w:val="20"/>
        </w:rPr>
        <w:t>who</w:t>
      </w:r>
      <w:proofErr w:type="gramEnd"/>
      <w:r w:rsidRPr="002D23C9">
        <w:rPr>
          <w:sz w:val="20"/>
          <w:szCs w:val="20"/>
        </w:rPr>
        <w:t xml:space="preserve"> found inadequate nurses knowledge and practice related to </w:t>
      </w:r>
      <w:proofErr w:type="spellStart"/>
      <w:r w:rsidRPr="002D23C9">
        <w:rPr>
          <w:sz w:val="20"/>
          <w:szCs w:val="20"/>
        </w:rPr>
        <w:t>nosocomial</w:t>
      </w:r>
      <w:proofErr w:type="spellEnd"/>
      <w:r w:rsidRPr="002D23C9">
        <w:rPr>
          <w:sz w:val="20"/>
          <w:szCs w:val="20"/>
        </w:rPr>
        <w:t xml:space="preserve"> infection, principle of disinfectant, sterilization, and standard infection control precautions and he interpreted that by the lack of nurses' awareness with importance of infection control and safe health practice. </w:t>
      </w:r>
      <w:proofErr w:type="spellStart"/>
      <w:r w:rsidRPr="002D23C9">
        <w:rPr>
          <w:sz w:val="20"/>
          <w:szCs w:val="20"/>
        </w:rPr>
        <w:t>Attia</w:t>
      </w:r>
      <w:proofErr w:type="spellEnd"/>
      <w:r w:rsidRPr="002D23C9">
        <w:rPr>
          <w:sz w:val="20"/>
          <w:szCs w:val="20"/>
        </w:rPr>
        <w:t xml:space="preserve"> (20) and El-</w:t>
      </w:r>
      <w:proofErr w:type="spellStart"/>
      <w:r w:rsidRPr="002D23C9">
        <w:rPr>
          <w:sz w:val="20"/>
          <w:szCs w:val="20"/>
        </w:rPr>
        <w:t>Shenawy</w:t>
      </w:r>
      <w:proofErr w:type="spellEnd"/>
      <w:r w:rsidRPr="002D23C9">
        <w:rPr>
          <w:sz w:val="20"/>
          <w:szCs w:val="20"/>
        </w:rPr>
        <w:t xml:space="preserve"> (21) revealed that control of infection in ICU was considered a total responsibility of the nurse as stated by the entire expert group included in their studies.</w:t>
      </w:r>
    </w:p>
    <w:p w:rsidR="00532CE8" w:rsidRPr="002D23C9" w:rsidRDefault="00532CE8" w:rsidP="002D23C9">
      <w:pPr>
        <w:pStyle w:val="NoSpacing"/>
        <w:ind w:firstLine="426"/>
        <w:jc w:val="both"/>
        <w:rPr>
          <w:sz w:val="20"/>
          <w:szCs w:val="20"/>
        </w:rPr>
      </w:pPr>
      <w:r w:rsidRPr="002D23C9">
        <w:rPr>
          <w:sz w:val="20"/>
          <w:szCs w:val="20"/>
        </w:rPr>
        <w:t xml:space="preserve">A large number of premature infants require prolonged </w:t>
      </w:r>
      <w:proofErr w:type="spellStart"/>
      <w:r w:rsidRPr="002D23C9">
        <w:rPr>
          <w:sz w:val="20"/>
          <w:szCs w:val="20"/>
        </w:rPr>
        <w:t>ventilatory</w:t>
      </w:r>
      <w:proofErr w:type="spellEnd"/>
      <w:r w:rsidRPr="002D23C9">
        <w:rPr>
          <w:sz w:val="20"/>
          <w:szCs w:val="20"/>
        </w:rPr>
        <w:t xml:space="preserve"> support. In order to provide this support an artificial airway must be inserted. This airway can be established in one of two ways, either with an end tracheal tube or by the means of a tracheotomy tube. Regardless of which method is used, the neonate’s upper airway is by passed, thus reducing the neonate’s ability to clear secretions spontaneously. Additionally, the presence of the tube may lead to an increase in sputum production. For these reasons neonates with an artificial airway in place will require airway suctioning (22). </w:t>
      </w:r>
      <w:proofErr w:type="spellStart"/>
      <w:r w:rsidRPr="002D23C9">
        <w:rPr>
          <w:sz w:val="20"/>
          <w:szCs w:val="20"/>
        </w:rPr>
        <w:t>Endotracheal</w:t>
      </w:r>
      <w:proofErr w:type="spellEnd"/>
      <w:r w:rsidRPr="002D23C9">
        <w:rPr>
          <w:sz w:val="20"/>
          <w:szCs w:val="20"/>
        </w:rPr>
        <w:t xml:space="preserve"> intubation may be necessary for the ventilation process. The nurse must constantly ensure tube placement, stability and patency. End tracheal intubation and subsequent oxygen therapy decrease </w:t>
      </w:r>
      <w:proofErr w:type="spellStart"/>
      <w:r w:rsidRPr="002D23C9">
        <w:rPr>
          <w:sz w:val="20"/>
          <w:szCs w:val="20"/>
        </w:rPr>
        <w:t>ciliary</w:t>
      </w:r>
      <w:proofErr w:type="spellEnd"/>
      <w:r w:rsidRPr="002D23C9">
        <w:rPr>
          <w:sz w:val="20"/>
          <w:szCs w:val="20"/>
        </w:rPr>
        <w:t xml:space="preserve"> activity and accelerate mucus production. Appropriate suctioning of the end tracheal tube is required to aid in the outflow of pulmonary secretions and assure patent airway. (23</w:t>
      </w:r>
      <w:r w:rsidR="009831E7" w:rsidRPr="002D23C9">
        <w:rPr>
          <w:sz w:val="20"/>
          <w:szCs w:val="20"/>
        </w:rPr>
        <w:t>, 24</w:t>
      </w:r>
      <w:r w:rsidRPr="002D23C9">
        <w:rPr>
          <w:sz w:val="20"/>
          <w:szCs w:val="20"/>
        </w:rPr>
        <w:t>-5)</w:t>
      </w:r>
    </w:p>
    <w:p w:rsidR="00532CE8" w:rsidRPr="002D23C9" w:rsidRDefault="00532CE8" w:rsidP="002D23C9">
      <w:pPr>
        <w:pStyle w:val="NoSpacing"/>
        <w:ind w:firstLine="426"/>
        <w:jc w:val="both"/>
        <w:rPr>
          <w:sz w:val="20"/>
          <w:szCs w:val="20"/>
        </w:rPr>
      </w:pPr>
      <w:r w:rsidRPr="002D23C9">
        <w:rPr>
          <w:sz w:val="20"/>
          <w:szCs w:val="20"/>
        </w:rPr>
        <w:t xml:space="preserve">The present study revealed that half of nurses were competent in performing suctioning before standard application and it increased to include all of them immediately and after three months application of standards. . Increased awareness that suctioning is one of nurses' own responsibilities could be the reason behind this competent level of performance, in addition to the understanding of the danger of accumulation of these secretions in the neonates' </w:t>
      </w:r>
      <w:r w:rsidRPr="002D23C9">
        <w:rPr>
          <w:sz w:val="20"/>
          <w:szCs w:val="20"/>
        </w:rPr>
        <w:lastRenderedPageBreak/>
        <w:t>airway. The Finding of the present study was in-accordance with El-</w:t>
      </w:r>
      <w:proofErr w:type="spellStart"/>
      <w:r w:rsidRPr="002D23C9">
        <w:rPr>
          <w:sz w:val="20"/>
          <w:szCs w:val="20"/>
        </w:rPr>
        <w:t>Mommani</w:t>
      </w:r>
      <w:proofErr w:type="spellEnd"/>
      <w:r w:rsidRPr="002D23C9">
        <w:rPr>
          <w:sz w:val="20"/>
          <w:szCs w:val="20"/>
        </w:rPr>
        <w:t xml:space="preserve"> (16) who reported </w:t>
      </w:r>
      <w:proofErr w:type="gramStart"/>
      <w:r w:rsidRPr="002D23C9">
        <w:rPr>
          <w:sz w:val="20"/>
          <w:szCs w:val="20"/>
        </w:rPr>
        <w:t>that ,more</w:t>
      </w:r>
      <w:proofErr w:type="gramEnd"/>
      <w:r w:rsidRPr="002D23C9">
        <w:rPr>
          <w:sz w:val="20"/>
          <w:szCs w:val="20"/>
        </w:rPr>
        <w:t xml:space="preserve"> than half of nurses demonstrated poor level of performance in suction procedure, and another(13) who reported that ,suction was satisfactory in only few numbers of nurses. The result of the current study is in the line with </w:t>
      </w:r>
      <w:proofErr w:type="spellStart"/>
      <w:r w:rsidRPr="002D23C9">
        <w:rPr>
          <w:sz w:val="20"/>
          <w:szCs w:val="20"/>
        </w:rPr>
        <w:t>Salman</w:t>
      </w:r>
      <w:proofErr w:type="spellEnd"/>
      <w:r w:rsidRPr="002D23C9">
        <w:rPr>
          <w:sz w:val="20"/>
          <w:szCs w:val="20"/>
        </w:rPr>
        <w:t xml:space="preserve"> (7) who revealed that, three quarter of nurses gave competent answers about assisting pediatricians during end tracheal tube insertion. Moreover, most of nurses scored competent in performing suctioning. </w:t>
      </w:r>
    </w:p>
    <w:p w:rsidR="00532CE8" w:rsidRPr="002D23C9" w:rsidRDefault="00532CE8" w:rsidP="002D23C9">
      <w:pPr>
        <w:pStyle w:val="NoSpacing"/>
        <w:ind w:firstLine="426"/>
        <w:jc w:val="both"/>
        <w:rPr>
          <w:sz w:val="20"/>
          <w:szCs w:val="20"/>
        </w:rPr>
      </w:pPr>
      <w:r w:rsidRPr="002D23C9">
        <w:rPr>
          <w:sz w:val="20"/>
          <w:szCs w:val="20"/>
        </w:rPr>
        <w:t>Anthropometric measurements help in assessing neonates' growth and development.</w:t>
      </w:r>
      <w:r w:rsidR="00792F7F">
        <w:rPr>
          <w:sz w:val="20"/>
          <w:szCs w:val="20"/>
        </w:rPr>
        <w:t xml:space="preserve"> </w:t>
      </w:r>
      <w:r w:rsidRPr="002D23C9">
        <w:rPr>
          <w:sz w:val="20"/>
          <w:szCs w:val="20"/>
        </w:rPr>
        <w:t>When combined with other measurements, they are used to form an index that becomes useful (WHO 2009) (26). Anthropometric indices such as height for age, weight for age and weight for height can be compared to recognized standards of growth to decide if the individual or populations under investigation are within the normal for size, proportion or composition. (27) As regards this aspect, the present study revealed that, the majority of the studied nurses demonstrated incompetent level of performance in taking the neonates' general measurements. This could be attributed to the fact that pediatricians usually do the measurements on admission as a part of their physical examination. Weight is an important measurement which should be performed by the nurses and couldn't be measured, in spite of the fact that weighing the neonate is considered as a part of their routine nursing care which should be performed every night shift, this could be attributed to unawareness of the nurses that weighing should be done regularly to protect rapid decrease in body weight which may result from dehydration or insufficient caloric intake.</w:t>
      </w:r>
    </w:p>
    <w:p w:rsidR="00532CE8" w:rsidRPr="00532CE8" w:rsidRDefault="00532CE8" w:rsidP="003D635B">
      <w:pPr>
        <w:pStyle w:val="NoSpacing"/>
        <w:ind w:firstLine="426"/>
        <w:jc w:val="both"/>
        <w:rPr>
          <w:sz w:val="20"/>
          <w:szCs w:val="20"/>
        </w:rPr>
      </w:pPr>
      <w:r w:rsidRPr="002D23C9">
        <w:rPr>
          <w:sz w:val="20"/>
          <w:szCs w:val="20"/>
        </w:rPr>
        <w:t>The findings of the current study are in harmony with a study carried out by El-</w:t>
      </w:r>
      <w:proofErr w:type="spellStart"/>
      <w:r w:rsidRPr="002D23C9">
        <w:rPr>
          <w:sz w:val="20"/>
          <w:szCs w:val="20"/>
        </w:rPr>
        <w:t>Sayed</w:t>
      </w:r>
      <w:proofErr w:type="spellEnd"/>
      <w:r w:rsidRPr="002D23C9">
        <w:rPr>
          <w:sz w:val="20"/>
          <w:szCs w:val="20"/>
        </w:rPr>
        <w:t xml:space="preserve"> (15) who reported that none of the studied nurses had taken the general measurements for the neonates. Furthermore, El-</w:t>
      </w:r>
      <w:proofErr w:type="spellStart"/>
      <w:r w:rsidRPr="002D23C9">
        <w:rPr>
          <w:sz w:val="20"/>
          <w:szCs w:val="20"/>
        </w:rPr>
        <w:t>Mommani</w:t>
      </w:r>
      <w:proofErr w:type="spellEnd"/>
      <w:r w:rsidRPr="002D23C9">
        <w:rPr>
          <w:sz w:val="20"/>
          <w:szCs w:val="20"/>
        </w:rPr>
        <w:t xml:space="preserve"> (16) stated that the lowest scores were assigned to taking general measurements, and </w:t>
      </w:r>
      <w:proofErr w:type="spellStart"/>
      <w:r w:rsidRPr="002D23C9">
        <w:rPr>
          <w:sz w:val="20"/>
          <w:szCs w:val="20"/>
        </w:rPr>
        <w:t>Mahmoud</w:t>
      </w:r>
      <w:proofErr w:type="spellEnd"/>
      <w:r w:rsidRPr="002D23C9">
        <w:rPr>
          <w:sz w:val="20"/>
          <w:szCs w:val="20"/>
        </w:rPr>
        <w:t xml:space="preserve"> (28) reported that approximately two-thirds of nurses were unsatisfactory in this aspect. In addition Al-</w:t>
      </w:r>
      <w:proofErr w:type="spellStart"/>
      <w:r w:rsidRPr="002D23C9">
        <w:rPr>
          <w:sz w:val="20"/>
          <w:szCs w:val="20"/>
        </w:rPr>
        <w:t>Sharkawy</w:t>
      </w:r>
      <w:proofErr w:type="spellEnd"/>
      <w:r w:rsidRPr="002D23C9">
        <w:rPr>
          <w:sz w:val="20"/>
          <w:szCs w:val="20"/>
        </w:rPr>
        <w:t xml:space="preserve"> (18) found that only few numbers of the studied nurses were good in taking general measurements for neonates. Mohamed (13) found that the majority of nurses did not take the length, the head and chest circumferences, while weighing the neonates was done by more than one-quarter of nurses.</w:t>
      </w:r>
    </w:p>
    <w:p w:rsidR="00C14500" w:rsidRDefault="00C14500" w:rsidP="00532CE8">
      <w:pPr>
        <w:ind w:right="57"/>
        <w:jc w:val="both"/>
        <w:rPr>
          <w:b/>
          <w:bCs/>
          <w:sz w:val="20"/>
          <w:szCs w:val="20"/>
        </w:rPr>
      </w:pPr>
    </w:p>
    <w:p w:rsidR="00532CE8" w:rsidRPr="002D23C9" w:rsidRDefault="00532CE8" w:rsidP="00532CE8">
      <w:pPr>
        <w:ind w:right="57"/>
        <w:jc w:val="both"/>
        <w:rPr>
          <w:b/>
          <w:bCs/>
          <w:sz w:val="20"/>
          <w:szCs w:val="20"/>
        </w:rPr>
      </w:pPr>
      <w:r w:rsidRPr="002D23C9">
        <w:rPr>
          <w:b/>
          <w:bCs/>
          <w:sz w:val="20"/>
          <w:szCs w:val="20"/>
        </w:rPr>
        <w:t xml:space="preserve">Conclusion: Recommendations:- </w:t>
      </w:r>
    </w:p>
    <w:p w:rsidR="00532CE8" w:rsidRPr="00532CE8" w:rsidRDefault="00532CE8" w:rsidP="002D23C9">
      <w:pPr>
        <w:ind w:right="57" w:firstLine="426"/>
        <w:jc w:val="both"/>
        <w:rPr>
          <w:sz w:val="20"/>
          <w:szCs w:val="20"/>
        </w:rPr>
      </w:pPr>
      <w:r w:rsidRPr="00532CE8">
        <w:rPr>
          <w:sz w:val="20"/>
          <w:szCs w:val="20"/>
        </w:rPr>
        <w:t xml:space="preserve">Conclusion: it can be concluded that there was an enhancement in nurses' knowledge and moderate improvement in performance after application of the standard. Recommendations: The developed </w:t>
      </w:r>
      <w:r w:rsidRPr="00532CE8">
        <w:rPr>
          <w:sz w:val="20"/>
          <w:szCs w:val="20"/>
        </w:rPr>
        <w:lastRenderedPageBreak/>
        <w:t>standards should be translated into Arabic and disseminated to the managers of health organizations.</w:t>
      </w:r>
    </w:p>
    <w:p w:rsidR="00341816" w:rsidRDefault="00341816" w:rsidP="00341816">
      <w:pPr>
        <w:pStyle w:val="NoSpacing"/>
        <w:jc w:val="both"/>
        <w:rPr>
          <w:b/>
          <w:bCs/>
          <w:sz w:val="20"/>
          <w:szCs w:val="20"/>
        </w:rPr>
      </w:pPr>
    </w:p>
    <w:p w:rsidR="00532CE8" w:rsidRPr="00341816" w:rsidRDefault="00532CE8" w:rsidP="002D23C9">
      <w:pPr>
        <w:pStyle w:val="NoSpacing"/>
        <w:ind w:left="284" w:hanging="284"/>
        <w:jc w:val="both"/>
        <w:rPr>
          <w:b/>
          <w:bCs/>
          <w:sz w:val="20"/>
          <w:szCs w:val="20"/>
        </w:rPr>
      </w:pPr>
      <w:r w:rsidRPr="00341816">
        <w:rPr>
          <w:b/>
          <w:bCs/>
          <w:sz w:val="20"/>
          <w:szCs w:val="20"/>
        </w:rPr>
        <w:t>References</w:t>
      </w:r>
    </w:p>
    <w:p w:rsidR="00532CE8" w:rsidRPr="00600A79" w:rsidRDefault="00927252" w:rsidP="00341816">
      <w:pPr>
        <w:pStyle w:val="NoSpacing"/>
        <w:ind w:left="284" w:hanging="284"/>
        <w:jc w:val="both"/>
        <w:rPr>
          <w:sz w:val="18"/>
          <w:szCs w:val="18"/>
        </w:rPr>
      </w:pPr>
      <w:proofErr w:type="gramStart"/>
      <w:r>
        <w:rPr>
          <w:sz w:val="20"/>
          <w:szCs w:val="20"/>
        </w:rPr>
        <w:t>1-</w:t>
      </w:r>
      <w:r w:rsidR="00532CE8" w:rsidRPr="002D23C9">
        <w:rPr>
          <w:sz w:val="20"/>
          <w:szCs w:val="20"/>
        </w:rPr>
        <w:t>Australian Resuscitation Council.</w:t>
      </w:r>
      <w:proofErr w:type="gramEnd"/>
      <w:r w:rsidR="00532CE8" w:rsidRPr="002D23C9">
        <w:rPr>
          <w:sz w:val="20"/>
          <w:szCs w:val="20"/>
        </w:rPr>
        <w:t xml:space="preserve"> </w:t>
      </w:r>
      <w:proofErr w:type="gramStart"/>
      <w:r w:rsidR="00532CE8" w:rsidRPr="002D23C9">
        <w:rPr>
          <w:sz w:val="20"/>
          <w:szCs w:val="20"/>
        </w:rPr>
        <w:t xml:space="preserve">Guideline 13.1 </w:t>
      </w:r>
      <w:r w:rsidR="00532CE8" w:rsidRPr="00600A79">
        <w:rPr>
          <w:sz w:val="18"/>
          <w:szCs w:val="18"/>
        </w:rPr>
        <w:t>introduction to Resuscitation of the newborn infants.</w:t>
      </w:r>
      <w:proofErr w:type="gramEnd"/>
      <w:r w:rsidR="00532CE8" w:rsidRPr="00600A79">
        <w:rPr>
          <w:sz w:val="18"/>
          <w:szCs w:val="18"/>
        </w:rPr>
        <w:t xml:space="preserve"> </w:t>
      </w:r>
      <w:proofErr w:type="gramStart"/>
      <w:r w:rsidR="00532CE8" w:rsidRPr="00600A79">
        <w:rPr>
          <w:sz w:val="18"/>
          <w:szCs w:val="18"/>
        </w:rPr>
        <w:t>New Zealand Resuscitation Council.2010.</w:t>
      </w:r>
      <w:proofErr w:type="gramEnd"/>
      <w:r w:rsidR="00532CE8" w:rsidRPr="00600A79">
        <w:rPr>
          <w:sz w:val="18"/>
          <w:szCs w:val="18"/>
        </w:rPr>
        <w:t xml:space="preserve"> </w:t>
      </w:r>
    </w:p>
    <w:p w:rsidR="00532CE8" w:rsidRPr="00600A79" w:rsidRDefault="00927252" w:rsidP="00341816">
      <w:pPr>
        <w:pStyle w:val="NoSpacing"/>
        <w:ind w:left="284" w:hanging="284"/>
        <w:jc w:val="both"/>
        <w:rPr>
          <w:sz w:val="18"/>
          <w:szCs w:val="18"/>
        </w:rPr>
      </w:pPr>
      <w:r w:rsidRPr="00600A79">
        <w:rPr>
          <w:sz w:val="18"/>
          <w:szCs w:val="18"/>
        </w:rPr>
        <w:t>2-</w:t>
      </w:r>
      <w:r w:rsidR="00532CE8" w:rsidRPr="00600A79">
        <w:rPr>
          <w:sz w:val="18"/>
          <w:szCs w:val="18"/>
        </w:rPr>
        <w:t>Brookside A. Obstetric and Newborn Care II:-M</w:t>
      </w:r>
      <w:r w:rsidR="00792F7F">
        <w:rPr>
          <w:sz w:val="18"/>
          <w:szCs w:val="18"/>
        </w:rPr>
        <w:t xml:space="preserve">edical Education Diversion. </w:t>
      </w:r>
      <w:proofErr w:type="gramStart"/>
      <w:r w:rsidR="00792F7F">
        <w:rPr>
          <w:sz w:val="18"/>
          <w:szCs w:val="18"/>
        </w:rPr>
        <w:t>200</w:t>
      </w:r>
      <w:r w:rsidR="00532CE8" w:rsidRPr="00600A79">
        <w:rPr>
          <w:sz w:val="18"/>
          <w:szCs w:val="18"/>
          <w:rtl/>
        </w:rPr>
        <w:t xml:space="preserve"> </w:t>
      </w:r>
      <w:r w:rsidR="00532CE8" w:rsidRPr="00600A79">
        <w:rPr>
          <w:sz w:val="18"/>
          <w:szCs w:val="18"/>
        </w:rPr>
        <w:t>;</w:t>
      </w:r>
      <w:proofErr w:type="gramEnd"/>
      <w:r w:rsidR="00792F7F">
        <w:rPr>
          <w:rFonts w:hint="eastAsia"/>
          <w:sz w:val="18"/>
          <w:szCs w:val="18"/>
          <w:lang w:eastAsia="zh-CN"/>
        </w:rPr>
        <w:t xml:space="preserve"> </w:t>
      </w:r>
      <w:r w:rsidR="00532CE8" w:rsidRPr="00600A79">
        <w:rPr>
          <w:sz w:val="18"/>
          <w:szCs w:val="18"/>
        </w:rPr>
        <w:t>20</w:t>
      </w:r>
      <w:r w:rsidR="00792F7F">
        <w:rPr>
          <w:sz w:val="18"/>
          <w:szCs w:val="18"/>
          <w:rtl/>
        </w:rPr>
        <w:t xml:space="preserve"> </w:t>
      </w:r>
    </w:p>
    <w:p w:rsidR="00532CE8" w:rsidRPr="00600A79" w:rsidRDefault="00532CE8" w:rsidP="00341816">
      <w:pPr>
        <w:pStyle w:val="NoSpacing"/>
        <w:ind w:left="284" w:hanging="284"/>
        <w:jc w:val="both"/>
        <w:rPr>
          <w:sz w:val="18"/>
          <w:szCs w:val="18"/>
          <w:rtl/>
        </w:rPr>
      </w:pPr>
      <w:r w:rsidRPr="00600A79">
        <w:rPr>
          <w:sz w:val="18"/>
          <w:szCs w:val="18"/>
        </w:rPr>
        <w:t xml:space="preserve">3- Hill K. </w:t>
      </w:r>
      <w:proofErr w:type="spellStart"/>
      <w:r w:rsidRPr="00600A79">
        <w:rPr>
          <w:sz w:val="18"/>
          <w:szCs w:val="18"/>
        </w:rPr>
        <w:t>Choi</w:t>
      </w:r>
      <w:proofErr w:type="spellEnd"/>
      <w:r w:rsidRPr="00600A79">
        <w:rPr>
          <w:sz w:val="18"/>
          <w:szCs w:val="18"/>
        </w:rPr>
        <w:t xml:space="preserve"> Y. Neonatal mortality in the developing world. Journal</w:t>
      </w:r>
      <w:r w:rsidR="00341816" w:rsidRPr="00600A79">
        <w:rPr>
          <w:sz w:val="18"/>
          <w:szCs w:val="18"/>
        </w:rPr>
        <w:t xml:space="preserve"> </w:t>
      </w:r>
      <w:r w:rsidRPr="00600A79">
        <w:rPr>
          <w:sz w:val="18"/>
          <w:szCs w:val="18"/>
        </w:rPr>
        <w:t>Demographic Research</w:t>
      </w:r>
      <w:r w:rsidRPr="00600A79">
        <w:rPr>
          <w:sz w:val="18"/>
          <w:szCs w:val="18"/>
          <w:rtl/>
        </w:rPr>
        <w:t>:</w:t>
      </w:r>
      <w:r w:rsidRPr="00600A79">
        <w:rPr>
          <w:sz w:val="18"/>
          <w:szCs w:val="18"/>
        </w:rPr>
        <w:t xml:space="preserve"> 2006; 18 (14):429</w:t>
      </w:r>
    </w:p>
    <w:p w:rsidR="00532CE8" w:rsidRPr="00600A79" w:rsidRDefault="00532CE8" w:rsidP="00341816">
      <w:pPr>
        <w:pStyle w:val="NoSpacing"/>
        <w:ind w:left="284" w:hanging="284"/>
        <w:jc w:val="both"/>
        <w:rPr>
          <w:color w:val="000000"/>
          <w:sz w:val="18"/>
          <w:szCs w:val="18"/>
        </w:rPr>
      </w:pPr>
      <w:r w:rsidRPr="00600A79">
        <w:rPr>
          <w:sz w:val="18"/>
          <w:szCs w:val="18"/>
        </w:rPr>
        <w:t xml:space="preserve">4- </w:t>
      </w:r>
      <w:proofErr w:type="spellStart"/>
      <w:r w:rsidRPr="00600A79">
        <w:rPr>
          <w:sz w:val="18"/>
          <w:szCs w:val="18"/>
        </w:rPr>
        <w:t>Duderstadt</w:t>
      </w:r>
      <w:proofErr w:type="spellEnd"/>
      <w:r w:rsidRPr="00600A79">
        <w:rPr>
          <w:sz w:val="18"/>
          <w:szCs w:val="18"/>
        </w:rPr>
        <w:t xml:space="preserve"> k. Health of U.S. Children from the global view. Journal </w:t>
      </w:r>
      <w:r w:rsidRPr="00600A79">
        <w:rPr>
          <w:color w:val="000000"/>
          <w:sz w:val="18"/>
          <w:szCs w:val="18"/>
        </w:rPr>
        <w:t>of Pediatric Health Care.2007; 21(6), 403-406</w:t>
      </w:r>
    </w:p>
    <w:p w:rsidR="00532CE8" w:rsidRPr="00600A79" w:rsidRDefault="00532CE8" w:rsidP="00341816">
      <w:pPr>
        <w:pStyle w:val="NoSpacing"/>
        <w:ind w:left="284" w:hanging="284"/>
        <w:jc w:val="both"/>
        <w:rPr>
          <w:color w:val="000000"/>
          <w:sz w:val="18"/>
          <w:szCs w:val="18"/>
        </w:rPr>
      </w:pPr>
      <w:r w:rsidRPr="00600A79">
        <w:rPr>
          <w:color w:val="000000"/>
          <w:sz w:val="18"/>
          <w:szCs w:val="18"/>
        </w:rPr>
        <w:t xml:space="preserve">5- Royal collage of Nursing. </w:t>
      </w:r>
      <w:proofErr w:type="gramStart"/>
      <w:r w:rsidRPr="00600A79">
        <w:rPr>
          <w:color w:val="000000"/>
          <w:sz w:val="18"/>
          <w:szCs w:val="18"/>
        </w:rPr>
        <w:t>Setting standards of care.</w:t>
      </w:r>
      <w:proofErr w:type="gramEnd"/>
      <w:r w:rsidRPr="00600A79">
        <w:rPr>
          <w:color w:val="000000"/>
          <w:sz w:val="18"/>
          <w:szCs w:val="18"/>
        </w:rPr>
        <w:t xml:space="preserve"> Nursing standard, 1994; 3-8</w:t>
      </w:r>
      <w:r w:rsidR="00792F7F">
        <w:rPr>
          <w:color w:val="000000"/>
          <w:sz w:val="18"/>
          <w:szCs w:val="18"/>
        </w:rPr>
        <w:t xml:space="preserve"> </w:t>
      </w:r>
    </w:p>
    <w:p w:rsidR="00532CE8" w:rsidRPr="00600A79" w:rsidRDefault="00532CE8" w:rsidP="00341816">
      <w:pPr>
        <w:pStyle w:val="NoSpacing"/>
        <w:ind w:left="284" w:hanging="284"/>
        <w:jc w:val="both"/>
        <w:rPr>
          <w:color w:val="000000"/>
          <w:sz w:val="18"/>
          <w:szCs w:val="18"/>
        </w:rPr>
      </w:pPr>
      <w:r w:rsidRPr="00600A79">
        <w:rPr>
          <w:color w:val="000000"/>
          <w:sz w:val="18"/>
          <w:szCs w:val="18"/>
        </w:rPr>
        <w:t xml:space="preserve">6- Vetter N. The hospital from center to community support London: </w:t>
      </w:r>
      <w:proofErr w:type="spellStart"/>
      <w:r w:rsidRPr="00600A79">
        <w:rPr>
          <w:color w:val="000000"/>
          <w:sz w:val="18"/>
          <w:szCs w:val="18"/>
        </w:rPr>
        <w:t>chapman</w:t>
      </w:r>
      <w:proofErr w:type="spellEnd"/>
      <w:r w:rsidRPr="00600A79">
        <w:rPr>
          <w:color w:val="000000"/>
          <w:sz w:val="18"/>
          <w:szCs w:val="18"/>
        </w:rPr>
        <w:t xml:space="preserve"> and</w:t>
      </w:r>
      <w:r w:rsidRPr="00600A79">
        <w:rPr>
          <w:color w:val="000000"/>
          <w:sz w:val="18"/>
          <w:szCs w:val="18"/>
          <w:rtl/>
        </w:rPr>
        <w:t xml:space="preserve"> </w:t>
      </w:r>
      <w:proofErr w:type="spellStart"/>
      <w:r w:rsidRPr="00600A79">
        <w:rPr>
          <w:color w:val="000000"/>
          <w:sz w:val="18"/>
          <w:szCs w:val="18"/>
        </w:rPr>
        <w:t>flall</w:t>
      </w:r>
      <w:proofErr w:type="spellEnd"/>
      <w:r w:rsidRPr="00600A79">
        <w:rPr>
          <w:color w:val="000000"/>
          <w:sz w:val="18"/>
          <w:szCs w:val="18"/>
        </w:rPr>
        <w:t xml:space="preserve"> Co., 1995; 183-87</w:t>
      </w:r>
    </w:p>
    <w:p w:rsidR="00532CE8" w:rsidRPr="00600A79" w:rsidRDefault="00532CE8" w:rsidP="00341816">
      <w:pPr>
        <w:pStyle w:val="NoSpacing"/>
        <w:ind w:left="284" w:hanging="284"/>
        <w:jc w:val="both"/>
        <w:rPr>
          <w:sz w:val="18"/>
          <w:szCs w:val="18"/>
        </w:rPr>
      </w:pPr>
      <w:r w:rsidRPr="00600A79">
        <w:rPr>
          <w:color w:val="000000"/>
          <w:sz w:val="18"/>
          <w:szCs w:val="18"/>
        </w:rPr>
        <w:t xml:space="preserve">7- </w:t>
      </w:r>
      <w:proofErr w:type="spellStart"/>
      <w:r w:rsidRPr="00600A79">
        <w:rPr>
          <w:color w:val="000000"/>
          <w:sz w:val="18"/>
          <w:szCs w:val="18"/>
        </w:rPr>
        <w:t>Salman</w:t>
      </w:r>
      <w:proofErr w:type="spellEnd"/>
      <w:r w:rsidRPr="00600A79">
        <w:rPr>
          <w:color w:val="000000"/>
          <w:sz w:val="18"/>
          <w:szCs w:val="18"/>
        </w:rPr>
        <w:t xml:space="preserve"> M. Establishing basic standards for nursing management of</w:t>
      </w:r>
      <w:r w:rsidR="00792F7F">
        <w:rPr>
          <w:color w:val="000000"/>
          <w:sz w:val="18"/>
          <w:szCs w:val="18"/>
          <w:rtl/>
        </w:rPr>
        <w:t xml:space="preserve"> </w:t>
      </w:r>
      <w:r w:rsidRPr="00600A79">
        <w:rPr>
          <w:color w:val="000000"/>
          <w:sz w:val="18"/>
          <w:szCs w:val="18"/>
        </w:rPr>
        <w:t xml:space="preserve">neonates with respiratory distress syndrome at El </w:t>
      </w:r>
      <w:proofErr w:type="spellStart"/>
      <w:r w:rsidRPr="00600A79">
        <w:rPr>
          <w:color w:val="000000"/>
          <w:sz w:val="18"/>
          <w:szCs w:val="18"/>
        </w:rPr>
        <w:t>shatby</w:t>
      </w:r>
      <w:proofErr w:type="spellEnd"/>
      <w:r w:rsidRPr="00600A79">
        <w:rPr>
          <w:color w:val="000000"/>
          <w:sz w:val="18"/>
          <w:szCs w:val="18"/>
        </w:rPr>
        <w:t xml:space="preserve"> children's</w:t>
      </w:r>
      <w:r w:rsidR="00792F7F">
        <w:rPr>
          <w:color w:val="000000"/>
          <w:sz w:val="18"/>
          <w:szCs w:val="18"/>
        </w:rPr>
        <w:t xml:space="preserve"> </w:t>
      </w:r>
      <w:r w:rsidRPr="00600A79">
        <w:rPr>
          <w:color w:val="000000"/>
          <w:sz w:val="18"/>
          <w:szCs w:val="18"/>
        </w:rPr>
        <w:t>hospital .Doctorial thesis</w:t>
      </w:r>
      <w:r w:rsidRPr="00600A79">
        <w:rPr>
          <w:sz w:val="18"/>
          <w:szCs w:val="18"/>
        </w:rPr>
        <w:t xml:space="preserve"> in Critical Care department, Faculty of</w:t>
      </w:r>
      <w:r w:rsidR="00792F7F">
        <w:rPr>
          <w:sz w:val="18"/>
          <w:szCs w:val="18"/>
        </w:rPr>
        <w:t xml:space="preserve"> </w:t>
      </w:r>
      <w:r w:rsidRPr="00600A79">
        <w:rPr>
          <w:sz w:val="18"/>
          <w:szCs w:val="18"/>
        </w:rPr>
        <w:t>Nursing, Alexandria</w:t>
      </w:r>
      <w:r w:rsidRPr="00600A79">
        <w:rPr>
          <w:sz w:val="18"/>
          <w:szCs w:val="18"/>
          <w:rtl/>
        </w:rPr>
        <w:t xml:space="preserve"> </w:t>
      </w:r>
      <w:r w:rsidRPr="00600A79">
        <w:rPr>
          <w:sz w:val="18"/>
          <w:szCs w:val="18"/>
        </w:rPr>
        <w:t>University , 2008</w:t>
      </w:r>
    </w:p>
    <w:p w:rsidR="00532CE8" w:rsidRPr="00600A79" w:rsidRDefault="00532CE8" w:rsidP="00341816">
      <w:pPr>
        <w:pStyle w:val="NoSpacing"/>
        <w:ind w:left="284" w:hanging="284"/>
        <w:jc w:val="both"/>
        <w:rPr>
          <w:sz w:val="18"/>
          <w:szCs w:val="18"/>
        </w:rPr>
      </w:pPr>
      <w:r w:rsidRPr="00600A79">
        <w:rPr>
          <w:sz w:val="18"/>
          <w:szCs w:val="18"/>
        </w:rPr>
        <w:t>8- World Health Organization .Bulletin of the World Health Organization, 2000; 1475</w:t>
      </w:r>
    </w:p>
    <w:p w:rsidR="00532CE8" w:rsidRPr="00600A79" w:rsidRDefault="00792F7F" w:rsidP="00341816">
      <w:pPr>
        <w:pStyle w:val="NoSpacing"/>
        <w:ind w:left="284" w:hanging="284"/>
        <w:jc w:val="both"/>
        <w:rPr>
          <w:sz w:val="18"/>
          <w:szCs w:val="18"/>
        </w:rPr>
      </w:pPr>
      <w:r>
        <w:rPr>
          <w:sz w:val="18"/>
          <w:szCs w:val="18"/>
          <w:rtl/>
        </w:rPr>
        <w:t xml:space="preserve"> </w:t>
      </w:r>
      <w:r w:rsidR="00532CE8" w:rsidRPr="00600A79">
        <w:rPr>
          <w:sz w:val="18"/>
          <w:szCs w:val="18"/>
        </w:rPr>
        <w:t xml:space="preserve">9 - Needleman J., Ellen T. Kenneth W, </w:t>
      </w:r>
      <w:proofErr w:type="spellStart"/>
      <w:r w:rsidR="00532CE8" w:rsidRPr="00600A79">
        <w:rPr>
          <w:sz w:val="18"/>
          <w:szCs w:val="18"/>
        </w:rPr>
        <w:t>Brandes</w:t>
      </w:r>
      <w:proofErr w:type="spellEnd"/>
      <w:r w:rsidR="00532CE8" w:rsidRPr="00600A79">
        <w:rPr>
          <w:sz w:val="18"/>
          <w:szCs w:val="18"/>
        </w:rPr>
        <w:t xml:space="preserve"> K.</w:t>
      </w:r>
      <w:r>
        <w:rPr>
          <w:sz w:val="18"/>
          <w:szCs w:val="18"/>
          <w:rtl/>
        </w:rPr>
        <w:t xml:space="preserve"> </w:t>
      </w:r>
      <w:r w:rsidR="00532CE8" w:rsidRPr="00600A79">
        <w:rPr>
          <w:sz w:val="18"/>
          <w:szCs w:val="18"/>
        </w:rPr>
        <w:t>Performance Measurement of</w:t>
      </w:r>
      <w:r>
        <w:rPr>
          <w:sz w:val="18"/>
          <w:szCs w:val="18"/>
        </w:rPr>
        <w:t xml:space="preserve"> </w:t>
      </w:r>
      <w:r w:rsidR="00532CE8" w:rsidRPr="00600A79">
        <w:rPr>
          <w:sz w:val="18"/>
          <w:szCs w:val="18"/>
        </w:rPr>
        <w:t>Nursing Care: State of the Science and the Current</w:t>
      </w:r>
      <w:r>
        <w:rPr>
          <w:sz w:val="18"/>
          <w:szCs w:val="18"/>
          <w:rtl/>
        </w:rPr>
        <w:t xml:space="preserve"> </w:t>
      </w:r>
      <w:r w:rsidR="00532CE8" w:rsidRPr="00600A79">
        <w:rPr>
          <w:sz w:val="18"/>
          <w:szCs w:val="18"/>
        </w:rPr>
        <w:t xml:space="preserve">Consensus. </w:t>
      </w:r>
      <w:proofErr w:type="spellStart"/>
      <w:proofErr w:type="gramStart"/>
      <w:r w:rsidR="00532CE8" w:rsidRPr="00600A79">
        <w:rPr>
          <w:sz w:val="18"/>
          <w:szCs w:val="18"/>
        </w:rPr>
        <w:t>Braneis</w:t>
      </w:r>
      <w:proofErr w:type="spellEnd"/>
      <w:r w:rsidR="00532CE8" w:rsidRPr="00600A79">
        <w:rPr>
          <w:sz w:val="18"/>
          <w:szCs w:val="18"/>
        </w:rPr>
        <w:t xml:space="preserve"> University</w:t>
      </w:r>
      <w:r w:rsidR="00532CE8" w:rsidRPr="00600A79">
        <w:rPr>
          <w:sz w:val="18"/>
          <w:szCs w:val="18"/>
          <w:rtl/>
        </w:rPr>
        <w:t xml:space="preserve"> 2008</w:t>
      </w:r>
      <w:r w:rsidR="00532CE8" w:rsidRPr="00600A79">
        <w:rPr>
          <w:sz w:val="18"/>
          <w:szCs w:val="18"/>
        </w:rPr>
        <w:t>.</w:t>
      </w:r>
      <w:proofErr w:type="gramEnd"/>
      <w:r w:rsidR="00532CE8" w:rsidRPr="00600A79">
        <w:rPr>
          <w:sz w:val="18"/>
          <w:szCs w:val="18"/>
        </w:rPr>
        <w:t xml:space="preserve"> </w:t>
      </w:r>
      <w:hyperlink r:id="rId16" w:history="1">
        <w:r w:rsidR="00532CE8" w:rsidRPr="00600A79">
          <w:rPr>
            <w:sz w:val="18"/>
            <w:szCs w:val="18"/>
          </w:rPr>
          <w:t>http://mcr.sagepub.com</w:t>
        </w:r>
      </w:hyperlink>
    </w:p>
    <w:p w:rsidR="00532CE8" w:rsidRPr="00600A79" w:rsidRDefault="00532CE8" w:rsidP="00341816">
      <w:pPr>
        <w:pStyle w:val="NoSpacing"/>
        <w:ind w:left="284" w:hanging="284"/>
        <w:jc w:val="both"/>
        <w:rPr>
          <w:sz w:val="18"/>
          <w:szCs w:val="18"/>
        </w:rPr>
      </w:pPr>
      <w:r w:rsidRPr="00600A79">
        <w:rPr>
          <w:sz w:val="18"/>
          <w:szCs w:val="18"/>
        </w:rPr>
        <w:t xml:space="preserve">10- The British Association of </w:t>
      </w:r>
      <w:proofErr w:type="spellStart"/>
      <w:r w:rsidRPr="00600A79">
        <w:rPr>
          <w:sz w:val="18"/>
          <w:szCs w:val="18"/>
        </w:rPr>
        <w:t>Perinatal</w:t>
      </w:r>
      <w:proofErr w:type="spellEnd"/>
      <w:r w:rsidRPr="00600A79">
        <w:rPr>
          <w:sz w:val="18"/>
          <w:szCs w:val="18"/>
        </w:rPr>
        <w:t xml:space="preserve"> Medicine. Standards for Hospitals providing neonatal intensive and high dependency care.2nd ed. 2001</w:t>
      </w:r>
    </w:p>
    <w:p w:rsidR="00532CE8" w:rsidRPr="00600A79" w:rsidRDefault="00532CE8" w:rsidP="00341816">
      <w:pPr>
        <w:pStyle w:val="NoSpacing"/>
        <w:ind w:left="284" w:hanging="284"/>
        <w:jc w:val="both"/>
        <w:rPr>
          <w:sz w:val="18"/>
          <w:szCs w:val="18"/>
        </w:rPr>
      </w:pPr>
      <w:r w:rsidRPr="00600A79">
        <w:rPr>
          <w:sz w:val="18"/>
          <w:szCs w:val="18"/>
        </w:rPr>
        <w:t xml:space="preserve">11- Jeffery H, </w:t>
      </w:r>
      <w:proofErr w:type="spellStart"/>
      <w:r w:rsidRPr="00600A79">
        <w:rPr>
          <w:sz w:val="18"/>
          <w:szCs w:val="18"/>
        </w:rPr>
        <w:t>Kocova</w:t>
      </w:r>
      <w:proofErr w:type="spellEnd"/>
      <w:r w:rsidRPr="00600A79">
        <w:rPr>
          <w:sz w:val="18"/>
          <w:szCs w:val="18"/>
        </w:rPr>
        <w:t xml:space="preserve"> M.,</w:t>
      </w:r>
      <w:r w:rsidR="00792F7F">
        <w:rPr>
          <w:sz w:val="18"/>
          <w:szCs w:val="18"/>
        </w:rPr>
        <w:t xml:space="preserve"> </w:t>
      </w:r>
      <w:r w:rsidRPr="00600A79">
        <w:rPr>
          <w:sz w:val="18"/>
          <w:szCs w:val="18"/>
        </w:rPr>
        <w:t xml:space="preserve">.The impact of Evidence Based Education on </w:t>
      </w:r>
      <w:proofErr w:type="spellStart"/>
      <w:r w:rsidRPr="00600A79">
        <w:rPr>
          <w:sz w:val="18"/>
          <w:szCs w:val="18"/>
        </w:rPr>
        <w:t>Perinatal</w:t>
      </w:r>
      <w:proofErr w:type="spellEnd"/>
      <w:r w:rsidR="00792F7F">
        <w:rPr>
          <w:sz w:val="18"/>
          <w:szCs w:val="18"/>
          <w:rtl/>
        </w:rPr>
        <w:t xml:space="preserve"> </w:t>
      </w:r>
      <w:r w:rsidRPr="00600A79">
        <w:rPr>
          <w:sz w:val="18"/>
          <w:szCs w:val="18"/>
        </w:rPr>
        <w:t>Capacity- Building Initiative in Macedonia, Medical Education 2004; 38,435-447</w:t>
      </w:r>
    </w:p>
    <w:p w:rsidR="00532CE8" w:rsidRPr="00600A79" w:rsidRDefault="00532CE8" w:rsidP="00341816">
      <w:pPr>
        <w:pStyle w:val="NoSpacing"/>
        <w:ind w:left="284" w:hanging="284"/>
        <w:jc w:val="both"/>
        <w:rPr>
          <w:sz w:val="18"/>
          <w:szCs w:val="18"/>
        </w:rPr>
      </w:pPr>
      <w:r w:rsidRPr="00600A79">
        <w:rPr>
          <w:sz w:val="18"/>
          <w:szCs w:val="18"/>
        </w:rPr>
        <w:t xml:space="preserve">12- Vidal S, </w:t>
      </w:r>
      <w:proofErr w:type="spellStart"/>
      <w:r w:rsidRPr="00600A79">
        <w:rPr>
          <w:sz w:val="18"/>
          <w:szCs w:val="18"/>
        </w:rPr>
        <w:t>Ronfani</w:t>
      </w:r>
      <w:proofErr w:type="spellEnd"/>
      <w:r w:rsidRPr="00600A79">
        <w:rPr>
          <w:sz w:val="18"/>
          <w:szCs w:val="18"/>
        </w:rPr>
        <w:t xml:space="preserve"> l, Mello M, Comparison of Two Training Strategies for Essential</w:t>
      </w:r>
      <w:r w:rsidRPr="00600A79">
        <w:rPr>
          <w:sz w:val="18"/>
          <w:szCs w:val="18"/>
          <w:rtl/>
        </w:rPr>
        <w:t xml:space="preserve"> </w:t>
      </w:r>
      <w:r w:rsidRPr="00600A79">
        <w:rPr>
          <w:sz w:val="18"/>
          <w:szCs w:val="18"/>
        </w:rPr>
        <w:t>Newborn Care in Brazil. Bulletin of the World Health Organization 2001; 79(2): 1024-</w:t>
      </w:r>
      <w:r w:rsidR="00792F7F">
        <w:rPr>
          <w:sz w:val="18"/>
          <w:szCs w:val="18"/>
          <w:rtl/>
        </w:rPr>
        <w:t xml:space="preserve"> </w:t>
      </w:r>
      <w:r w:rsidRPr="00600A79">
        <w:rPr>
          <w:sz w:val="18"/>
          <w:szCs w:val="18"/>
        </w:rPr>
        <w:t>1031</w:t>
      </w:r>
    </w:p>
    <w:p w:rsidR="00532CE8" w:rsidRPr="00600A79" w:rsidRDefault="00532CE8" w:rsidP="00341816">
      <w:pPr>
        <w:pStyle w:val="NoSpacing"/>
        <w:ind w:left="284" w:hanging="284"/>
        <w:jc w:val="both"/>
        <w:rPr>
          <w:rFonts w:eastAsia="MS Mincho"/>
          <w:sz w:val="18"/>
          <w:szCs w:val="18"/>
          <w:lang w:eastAsia="ja-JP"/>
        </w:rPr>
      </w:pPr>
      <w:r w:rsidRPr="00600A79">
        <w:rPr>
          <w:rFonts w:eastAsia="MS Mincho"/>
          <w:sz w:val="18"/>
          <w:szCs w:val="18"/>
          <w:lang w:eastAsia="ja-JP"/>
        </w:rPr>
        <w:t>13- Mohamed E. Assessment of Nurses' Knowledge and Performance Regarding Nursing</w:t>
      </w:r>
      <w:r w:rsidR="00792F7F">
        <w:rPr>
          <w:rFonts w:eastAsia="MS Mincho"/>
          <w:sz w:val="18"/>
          <w:szCs w:val="18"/>
          <w:lang w:eastAsia="ja-JP"/>
        </w:rPr>
        <w:t xml:space="preserve"> </w:t>
      </w:r>
      <w:r w:rsidRPr="00600A79">
        <w:rPr>
          <w:rFonts w:eastAsia="MS Mincho"/>
          <w:sz w:val="18"/>
          <w:szCs w:val="18"/>
          <w:lang w:eastAsia="ja-JP"/>
        </w:rPr>
        <w:t>Care given to Chronic Renal Failure Patient Under-</w:t>
      </w:r>
      <w:proofErr w:type="spellStart"/>
      <w:r w:rsidRPr="00600A79">
        <w:rPr>
          <w:rFonts w:eastAsia="MS Mincho"/>
          <w:sz w:val="18"/>
          <w:szCs w:val="18"/>
          <w:lang w:eastAsia="ja-JP"/>
        </w:rPr>
        <w:t>goining</w:t>
      </w:r>
      <w:proofErr w:type="spellEnd"/>
      <w:r w:rsidRPr="00600A79">
        <w:rPr>
          <w:rFonts w:eastAsia="MS Mincho"/>
          <w:sz w:val="18"/>
          <w:szCs w:val="18"/>
          <w:lang w:eastAsia="ja-JP"/>
        </w:rPr>
        <w:t xml:space="preserve"> Maintenance</w:t>
      </w:r>
      <w:r w:rsidR="00792F7F">
        <w:rPr>
          <w:rFonts w:eastAsia="MS Mincho"/>
          <w:sz w:val="18"/>
          <w:szCs w:val="18"/>
          <w:rtl/>
          <w:lang w:eastAsia="ja-JP"/>
        </w:rPr>
        <w:t xml:space="preserve"> </w:t>
      </w:r>
      <w:proofErr w:type="spellStart"/>
      <w:r w:rsidRPr="00600A79">
        <w:rPr>
          <w:rFonts w:eastAsia="MS Mincho"/>
          <w:sz w:val="18"/>
          <w:szCs w:val="18"/>
          <w:lang w:eastAsia="ja-JP"/>
        </w:rPr>
        <w:t>Hemodialysis</w:t>
      </w:r>
      <w:proofErr w:type="spellEnd"/>
      <w:r w:rsidRPr="00600A79">
        <w:rPr>
          <w:rFonts w:eastAsia="MS Mincho"/>
          <w:sz w:val="18"/>
          <w:szCs w:val="18"/>
          <w:lang w:eastAsia="ja-JP"/>
        </w:rPr>
        <w:t>. Thesis Submitted for the Partial Fulfillment of Master Degree in</w:t>
      </w:r>
      <w:r w:rsidR="00792F7F">
        <w:rPr>
          <w:rFonts w:eastAsia="MS Mincho"/>
          <w:sz w:val="18"/>
          <w:szCs w:val="18"/>
          <w:lang w:eastAsia="ja-JP"/>
        </w:rPr>
        <w:t xml:space="preserve"> </w:t>
      </w:r>
      <w:r w:rsidRPr="00600A79">
        <w:rPr>
          <w:rFonts w:eastAsia="MS Mincho"/>
          <w:sz w:val="18"/>
          <w:szCs w:val="18"/>
          <w:lang w:eastAsia="ja-JP"/>
        </w:rPr>
        <w:t>Medical Surgical Department Faculty of Nursing .Tanta University. 2008; 55-62</w:t>
      </w:r>
    </w:p>
    <w:p w:rsidR="00532CE8" w:rsidRPr="00600A79" w:rsidRDefault="00532CE8" w:rsidP="00341816">
      <w:pPr>
        <w:pStyle w:val="NoSpacing"/>
        <w:ind w:left="284" w:hanging="284"/>
        <w:jc w:val="both"/>
        <w:rPr>
          <w:sz w:val="18"/>
          <w:szCs w:val="18"/>
        </w:rPr>
      </w:pPr>
      <w:r w:rsidRPr="00600A79">
        <w:rPr>
          <w:sz w:val="18"/>
          <w:szCs w:val="18"/>
        </w:rPr>
        <w:t>14- Salem A. Development of Nursing Practice Standards for Emergency</w:t>
      </w:r>
      <w:r w:rsidR="00792F7F">
        <w:rPr>
          <w:sz w:val="18"/>
          <w:szCs w:val="18"/>
        </w:rPr>
        <w:t xml:space="preserve"> </w:t>
      </w:r>
      <w:r w:rsidRPr="00600A79">
        <w:rPr>
          <w:sz w:val="18"/>
          <w:szCs w:val="18"/>
        </w:rPr>
        <w:t>Trauma Patients.</w:t>
      </w:r>
      <w:r w:rsidR="00792F7F">
        <w:rPr>
          <w:sz w:val="18"/>
          <w:szCs w:val="18"/>
          <w:rtl/>
        </w:rPr>
        <w:t xml:space="preserve"> </w:t>
      </w:r>
      <w:proofErr w:type="gramStart"/>
      <w:r w:rsidRPr="00600A79">
        <w:rPr>
          <w:sz w:val="18"/>
          <w:szCs w:val="18"/>
        </w:rPr>
        <w:t>Unpublished Doctoral Thesis in Critical Care Nursing.</w:t>
      </w:r>
      <w:proofErr w:type="gramEnd"/>
      <w:r w:rsidR="00792F7F">
        <w:rPr>
          <w:sz w:val="18"/>
          <w:szCs w:val="18"/>
        </w:rPr>
        <w:t xml:space="preserve"> </w:t>
      </w:r>
      <w:r w:rsidRPr="00600A79">
        <w:rPr>
          <w:sz w:val="18"/>
          <w:szCs w:val="18"/>
        </w:rPr>
        <w:t>Faculty of Nursing, Alexandria</w:t>
      </w:r>
      <w:r w:rsidR="00792F7F">
        <w:rPr>
          <w:sz w:val="18"/>
          <w:szCs w:val="18"/>
        </w:rPr>
        <w:t xml:space="preserve"> </w:t>
      </w:r>
      <w:r w:rsidRPr="00600A79">
        <w:rPr>
          <w:sz w:val="18"/>
          <w:szCs w:val="18"/>
        </w:rPr>
        <w:t>University 2006; 120</w:t>
      </w:r>
    </w:p>
    <w:p w:rsidR="00532CE8" w:rsidRPr="00600A79" w:rsidRDefault="00532CE8" w:rsidP="00341816">
      <w:pPr>
        <w:pStyle w:val="NoSpacing"/>
        <w:ind w:left="284" w:hanging="284"/>
        <w:jc w:val="both"/>
        <w:rPr>
          <w:sz w:val="18"/>
          <w:szCs w:val="18"/>
        </w:rPr>
      </w:pPr>
      <w:r w:rsidRPr="00600A79">
        <w:rPr>
          <w:sz w:val="18"/>
          <w:szCs w:val="18"/>
        </w:rPr>
        <w:t>15- El-</w:t>
      </w:r>
      <w:proofErr w:type="spellStart"/>
      <w:r w:rsidRPr="00600A79">
        <w:rPr>
          <w:sz w:val="18"/>
          <w:szCs w:val="18"/>
        </w:rPr>
        <w:t>Sayed</w:t>
      </w:r>
      <w:proofErr w:type="spellEnd"/>
      <w:r w:rsidRPr="00600A79">
        <w:rPr>
          <w:sz w:val="18"/>
          <w:szCs w:val="18"/>
        </w:rPr>
        <w:t xml:space="preserve"> E. Designing and evaluation an educational program to nurses</w:t>
      </w:r>
      <w:r w:rsidR="00792F7F">
        <w:rPr>
          <w:sz w:val="18"/>
          <w:szCs w:val="18"/>
        </w:rPr>
        <w:t xml:space="preserve"> </w:t>
      </w:r>
      <w:r w:rsidRPr="00600A79">
        <w:rPr>
          <w:sz w:val="18"/>
          <w:szCs w:val="18"/>
        </w:rPr>
        <w:t>at premature</w:t>
      </w:r>
      <w:r w:rsidRPr="00600A79">
        <w:rPr>
          <w:sz w:val="18"/>
          <w:szCs w:val="18"/>
          <w:rtl/>
        </w:rPr>
        <w:t xml:space="preserve"> </w:t>
      </w:r>
      <w:r w:rsidRPr="00600A79">
        <w:rPr>
          <w:sz w:val="18"/>
          <w:szCs w:val="18"/>
        </w:rPr>
        <w:t xml:space="preserve">unit, Tanta University. </w:t>
      </w:r>
      <w:proofErr w:type="gramStart"/>
      <w:r w:rsidRPr="00600A79">
        <w:rPr>
          <w:sz w:val="18"/>
          <w:szCs w:val="18"/>
        </w:rPr>
        <w:t xml:space="preserve">Unpublished </w:t>
      </w:r>
      <w:proofErr w:type="spellStart"/>
      <w:r w:rsidRPr="00600A79">
        <w:rPr>
          <w:sz w:val="18"/>
          <w:szCs w:val="18"/>
        </w:rPr>
        <w:t>Doctrol</w:t>
      </w:r>
      <w:proofErr w:type="spellEnd"/>
      <w:r w:rsidRPr="00600A79">
        <w:rPr>
          <w:sz w:val="18"/>
          <w:szCs w:val="18"/>
        </w:rPr>
        <w:t xml:space="preserve"> thesi</w:t>
      </w:r>
      <w:r w:rsidR="00341816" w:rsidRPr="00600A79">
        <w:rPr>
          <w:sz w:val="18"/>
          <w:szCs w:val="18"/>
        </w:rPr>
        <w:t xml:space="preserve">s </w:t>
      </w:r>
      <w:proofErr w:type="spellStart"/>
      <w:r w:rsidR="00341816" w:rsidRPr="00600A79">
        <w:rPr>
          <w:sz w:val="18"/>
          <w:szCs w:val="18"/>
        </w:rPr>
        <w:t>i</w:t>
      </w:r>
      <w:proofErr w:type="spellEnd"/>
      <w:r w:rsidRPr="00600A79">
        <w:rPr>
          <w:sz w:val="18"/>
          <w:szCs w:val="18"/>
          <w:rtl/>
        </w:rPr>
        <w:t xml:space="preserve"> </w:t>
      </w:r>
      <w:r w:rsidRPr="00600A79">
        <w:rPr>
          <w:sz w:val="18"/>
          <w:szCs w:val="18"/>
        </w:rPr>
        <w:t xml:space="preserve">Pediatric </w:t>
      </w:r>
      <w:r w:rsidRPr="00600A79">
        <w:rPr>
          <w:sz w:val="18"/>
          <w:szCs w:val="18"/>
        </w:rPr>
        <w:lastRenderedPageBreak/>
        <w:t>Nursing.</w:t>
      </w:r>
      <w:proofErr w:type="gramEnd"/>
      <w:r w:rsidRPr="00600A79">
        <w:rPr>
          <w:sz w:val="18"/>
          <w:szCs w:val="18"/>
        </w:rPr>
        <w:t xml:space="preserve"> </w:t>
      </w:r>
      <w:proofErr w:type="gramStart"/>
      <w:r w:rsidRPr="00600A79">
        <w:rPr>
          <w:sz w:val="18"/>
          <w:szCs w:val="18"/>
        </w:rPr>
        <w:t>Faculty of Nursing.</w:t>
      </w:r>
      <w:proofErr w:type="gramEnd"/>
      <w:r w:rsidRPr="00600A79">
        <w:rPr>
          <w:sz w:val="18"/>
          <w:szCs w:val="18"/>
        </w:rPr>
        <w:t xml:space="preserve"> Alexandria University 1996; 61-71</w:t>
      </w:r>
    </w:p>
    <w:p w:rsidR="00532CE8" w:rsidRPr="00600A79" w:rsidRDefault="00532CE8" w:rsidP="00341816">
      <w:pPr>
        <w:pStyle w:val="NoSpacing"/>
        <w:ind w:left="284" w:hanging="284"/>
        <w:jc w:val="both"/>
        <w:rPr>
          <w:sz w:val="18"/>
          <w:szCs w:val="18"/>
          <w:rtl/>
        </w:rPr>
      </w:pPr>
      <w:r w:rsidRPr="00600A79">
        <w:rPr>
          <w:sz w:val="18"/>
          <w:szCs w:val="18"/>
        </w:rPr>
        <w:t>16- El-</w:t>
      </w:r>
      <w:proofErr w:type="spellStart"/>
      <w:r w:rsidRPr="00600A79">
        <w:rPr>
          <w:sz w:val="18"/>
          <w:szCs w:val="18"/>
        </w:rPr>
        <w:t>Mommani</w:t>
      </w:r>
      <w:proofErr w:type="spellEnd"/>
      <w:r w:rsidRPr="00600A79">
        <w:rPr>
          <w:sz w:val="18"/>
          <w:szCs w:val="18"/>
        </w:rPr>
        <w:t xml:space="preserve"> M Quality of nursing care provided in the neonatal</w:t>
      </w:r>
      <w:r w:rsidR="00792F7F">
        <w:rPr>
          <w:sz w:val="18"/>
          <w:szCs w:val="18"/>
        </w:rPr>
        <w:t xml:space="preserve"> </w:t>
      </w:r>
      <w:r w:rsidRPr="00600A79">
        <w:rPr>
          <w:sz w:val="18"/>
          <w:szCs w:val="18"/>
        </w:rPr>
        <w:t xml:space="preserve">intensive care unit of Princes </w:t>
      </w:r>
      <w:proofErr w:type="spellStart"/>
      <w:r w:rsidRPr="00600A79">
        <w:rPr>
          <w:sz w:val="18"/>
          <w:szCs w:val="18"/>
        </w:rPr>
        <w:t>Badia</w:t>
      </w:r>
      <w:proofErr w:type="spellEnd"/>
      <w:r w:rsidRPr="00600A79">
        <w:rPr>
          <w:sz w:val="18"/>
          <w:szCs w:val="18"/>
        </w:rPr>
        <w:t xml:space="preserve"> Teaching Hospital. Jordan.</w:t>
      </w:r>
      <w:r w:rsidR="00792F7F">
        <w:rPr>
          <w:sz w:val="18"/>
          <w:szCs w:val="18"/>
        </w:rPr>
        <w:t xml:space="preserve"> </w:t>
      </w:r>
      <w:r w:rsidRPr="00600A79">
        <w:rPr>
          <w:sz w:val="18"/>
          <w:szCs w:val="18"/>
        </w:rPr>
        <w:t>Unpublished Doctoral Thesis submitted to the</w:t>
      </w:r>
      <w:r w:rsidR="00792F7F">
        <w:rPr>
          <w:sz w:val="18"/>
          <w:szCs w:val="18"/>
          <w:rtl/>
        </w:rPr>
        <w:t xml:space="preserve"> </w:t>
      </w:r>
      <w:r w:rsidRPr="00600A79">
        <w:rPr>
          <w:sz w:val="18"/>
          <w:szCs w:val="18"/>
        </w:rPr>
        <w:t>High Institute of Public</w:t>
      </w:r>
      <w:r w:rsidR="00792F7F">
        <w:rPr>
          <w:sz w:val="18"/>
          <w:szCs w:val="18"/>
        </w:rPr>
        <w:t xml:space="preserve"> </w:t>
      </w:r>
      <w:r w:rsidRPr="00600A79">
        <w:rPr>
          <w:sz w:val="18"/>
          <w:szCs w:val="18"/>
        </w:rPr>
        <w:t>Health, University of Alexandria 2002.</w:t>
      </w:r>
    </w:p>
    <w:p w:rsidR="00532CE8" w:rsidRPr="00600A79" w:rsidRDefault="00532CE8" w:rsidP="00341816">
      <w:pPr>
        <w:pStyle w:val="NoSpacing"/>
        <w:ind w:left="284" w:hanging="284"/>
        <w:jc w:val="both"/>
        <w:rPr>
          <w:sz w:val="18"/>
          <w:szCs w:val="18"/>
        </w:rPr>
      </w:pPr>
      <w:r w:rsidRPr="00600A79">
        <w:rPr>
          <w:sz w:val="18"/>
          <w:szCs w:val="18"/>
        </w:rPr>
        <w:t>1</w:t>
      </w:r>
      <w:r w:rsidRPr="00600A79">
        <w:rPr>
          <w:sz w:val="18"/>
          <w:szCs w:val="18"/>
          <w:rtl/>
        </w:rPr>
        <w:t>7</w:t>
      </w:r>
      <w:r w:rsidRPr="00600A79">
        <w:rPr>
          <w:sz w:val="18"/>
          <w:szCs w:val="18"/>
        </w:rPr>
        <w:t xml:space="preserve">- WHO. </w:t>
      </w:r>
      <w:proofErr w:type="gramStart"/>
      <w:r w:rsidRPr="00600A79">
        <w:rPr>
          <w:sz w:val="18"/>
          <w:szCs w:val="18"/>
        </w:rPr>
        <w:t>Improving health worker performance.</w:t>
      </w:r>
      <w:proofErr w:type="gramEnd"/>
      <w:r w:rsidRPr="00600A79">
        <w:rPr>
          <w:sz w:val="18"/>
          <w:szCs w:val="18"/>
        </w:rPr>
        <w:t xml:space="preserve"> Evidence and Information for Policy,</w:t>
      </w:r>
      <w:r w:rsidRPr="00600A79">
        <w:rPr>
          <w:sz w:val="18"/>
          <w:szCs w:val="18"/>
          <w:rtl/>
        </w:rPr>
        <w:t xml:space="preserve"> </w:t>
      </w:r>
      <w:r w:rsidRPr="00600A79">
        <w:rPr>
          <w:sz w:val="18"/>
          <w:szCs w:val="18"/>
        </w:rPr>
        <w:t>Department of Human Resources for Health Geneva, September 2006</w:t>
      </w:r>
    </w:p>
    <w:p w:rsidR="00532CE8" w:rsidRPr="00600A79" w:rsidRDefault="00532CE8" w:rsidP="00341816">
      <w:pPr>
        <w:pStyle w:val="NoSpacing"/>
        <w:ind w:left="284" w:hanging="284"/>
        <w:jc w:val="both"/>
        <w:rPr>
          <w:sz w:val="18"/>
          <w:szCs w:val="18"/>
        </w:rPr>
      </w:pPr>
      <w:r w:rsidRPr="00600A79">
        <w:rPr>
          <w:sz w:val="18"/>
          <w:szCs w:val="18"/>
        </w:rPr>
        <w:t>1</w:t>
      </w:r>
      <w:r w:rsidRPr="00600A79">
        <w:rPr>
          <w:sz w:val="18"/>
          <w:szCs w:val="18"/>
          <w:rtl/>
        </w:rPr>
        <w:t>8</w:t>
      </w:r>
      <w:r w:rsidRPr="00600A79">
        <w:rPr>
          <w:sz w:val="18"/>
          <w:szCs w:val="18"/>
        </w:rPr>
        <w:t>- Al-</w:t>
      </w:r>
      <w:proofErr w:type="spellStart"/>
      <w:r w:rsidRPr="00600A79">
        <w:rPr>
          <w:sz w:val="18"/>
          <w:szCs w:val="18"/>
        </w:rPr>
        <w:t>Sharkawy</w:t>
      </w:r>
      <w:proofErr w:type="spellEnd"/>
      <w:r w:rsidRPr="00600A79">
        <w:rPr>
          <w:sz w:val="18"/>
          <w:szCs w:val="18"/>
        </w:rPr>
        <w:t xml:space="preserve"> S. Improving an in-service training program for the</w:t>
      </w:r>
      <w:r w:rsidR="00792F7F">
        <w:rPr>
          <w:sz w:val="18"/>
          <w:szCs w:val="18"/>
        </w:rPr>
        <w:t xml:space="preserve"> </w:t>
      </w:r>
      <w:r w:rsidRPr="00600A79">
        <w:rPr>
          <w:sz w:val="18"/>
          <w:szCs w:val="18"/>
        </w:rPr>
        <w:t>pediatric nurses about</w:t>
      </w:r>
      <w:r w:rsidR="00792F7F">
        <w:rPr>
          <w:sz w:val="18"/>
          <w:szCs w:val="18"/>
        </w:rPr>
        <w:t xml:space="preserve"> </w:t>
      </w:r>
      <w:r w:rsidRPr="00600A79">
        <w:rPr>
          <w:sz w:val="18"/>
          <w:szCs w:val="18"/>
        </w:rPr>
        <w:t>care of preterm and low birth weight infants.</w:t>
      </w:r>
      <w:r w:rsidR="00792F7F">
        <w:rPr>
          <w:sz w:val="18"/>
          <w:szCs w:val="18"/>
        </w:rPr>
        <w:t xml:space="preserve"> </w:t>
      </w:r>
      <w:proofErr w:type="gramStart"/>
      <w:r w:rsidRPr="00600A79">
        <w:rPr>
          <w:sz w:val="18"/>
          <w:szCs w:val="18"/>
        </w:rPr>
        <w:t>Unpublished Doctoral Thesis in Pediatric</w:t>
      </w:r>
      <w:r w:rsidRPr="00600A79">
        <w:rPr>
          <w:sz w:val="18"/>
          <w:szCs w:val="18"/>
          <w:rtl/>
        </w:rPr>
        <w:t xml:space="preserve"> </w:t>
      </w:r>
      <w:r w:rsidRPr="00600A79">
        <w:rPr>
          <w:sz w:val="18"/>
          <w:szCs w:val="18"/>
        </w:rPr>
        <w:t>Nursing.</w:t>
      </w:r>
      <w:proofErr w:type="gramEnd"/>
      <w:r w:rsidRPr="00600A79">
        <w:rPr>
          <w:sz w:val="18"/>
          <w:szCs w:val="18"/>
        </w:rPr>
        <w:t xml:space="preserve"> Faculty of Nursing, </w:t>
      </w:r>
      <w:proofErr w:type="spellStart"/>
      <w:r w:rsidRPr="00600A79">
        <w:rPr>
          <w:sz w:val="18"/>
          <w:szCs w:val="18"/>
        </w:rPr>
        <w:t>Ain</w:t>
      </w:r>
      <w:proofErr w:type="spellEnd"/>
      <w:r w:rsidRPr="00600A79">
        <w:rPr>
          <w:sz w:val="18"/>
          <w:szCs w:val="18"/>
        </w:rPr>
        <w:t xml:space="preserve"> Shams University 1991; 68-70</w:t>
      </w:r>
    </w:p>
    <w:p w:rsidR="00532CE8" w:rsidRPr="00600A79" w:rsidRDefault="00792F7F" w:rsidP="00341816">
      <w:pPr>
        <w:pStyle w:val="NoSpacing"/>
        <w:ind w:left="284" w:hanging="284"/>
        <w:jc w:val="both"/>
        <w:rPr>
          <w:sz w:val="18"/>
          <w:szCs w:val="18"/>
        </w:rPr>
      </w:pPr>
      <w:r>
        <w:rPr>
          <w:sz w:val="18"/>
          <w:szCs w:val="18"/>
        </w:rPr>
        <w:t xml:space="preserve"> </w:t>
      </w:r>
      <w:r w:rsidR="00532CE8" w:rsidRPr="00600A79">
        <w:rPr>
          <w:sz w:val="18"/>
          <w:szCs w:val="18"/>
        </w:rPr>
        <w:t>1</w:t>
      </w:r>
      <w:r w:rsidR="00532CE8" w:rsidRPr="00600A79">
        <w:rPr>
          <w:sz w:val="18"/>
          <w:szCs w:val="18"/>
          <w:rtl/>
        </w:rPr>
        <w:t>9</w:t>
      </w:r>
      <w:r w:rsidR="00532CE8" w:rsidRPr="00600A79">
        <w:rPr>
          <w:sz w:val="18"/>
          <w:szCs w:val="18"/>
        </w:rPr>
        <w:t xml:space="preserve">-- </w:t>
      </w:r>
      <w:proofErr w:type="spellStart"/>
      <w:r w:rsidR="00532CE8" w:rsidRPr="00600A79">
        <w:rPr>
          <w:sz w:val="18"/>
          <w:szCs w:val="18"/>
        </w:rPr>
        <w:t>Abd-alla</w:t>
      </w:r>
      <w:proofErr w:type="spellEnd"/>
      <w:r w:rsidR="00532CE8" w:rsidRPr="00600A79">
        <w:rPr>
          <w:sz w:val="18"/>
          <w:szCs w:val="18"/>
        </w:rPr>
        <w:t>. A. Impact of Health</w:t>
      </w:r>
      <w:r w:rsidR="00341816" w:rsidRPr="00600A79">
        <w:rPr>
          <w:sz w:val="18"/>
          <w:szCs w:val="18"/>
        </w:rPr>
        <w:t xml:space="preserve"> Education on Infection Control</w:t>
      </w:r>
      <w:r w:rsidR="00532CE8" w:rsidRPr="00600A79">
        <w:rPr>
          <w:sz w:val="18"/>
          <w:szCs w:val="18"/>
          <w:rtl/>
        </w:rPr>
        <w:t xml:space="preserve"> </w:t>
      </w:r>
      <w:r w:rsidR="00532CE8" w:rsidRPr="00600A79">
        <w:rPr>
          <w:sz w:val="18"/>
          <w:szCs w:val="18"/>
        </w:rPr>
        <w:t xml:space="preserve">Measures in Operating Theater. Thesis Submitted for the </w:t>
      </w:r>
      <w:proofErr w:type="gramStart"/>
      <w:r w:rsidR="00532CE8" w:rsidRPr="00600A79">
        <w:rPr>
          <w:sz w:val="18"/>
          <w:szCs w:val="18"/>
        </w:rPr>
        <w:t>Partial</w:t>
      </w:r>
      <w:r>
        <w:rPr>
          <w:sz w:val="18"/>
          <w:szCs w:val="18"/>
        </w:rPr>
        <w:t xml:space="preserve"> </w:t>
      </w:r>
      <w:r>
        <w:rPr>
          <w:sz w:val="18"/>
          <w:szCs w:val="18"/>
          <w:rtl/>
        </w:rPr>
        <w:t xml:space="preserve"> </w:t>
      </w:r>
      <w:r w:rsidR="00532CE8" w:rsidRPr="00600A79">
        <w:rPr>
          <w:sz w:val="18"/>
          <w:szCs w:val="18"/>
        </w:rPr>
        <w:t>Fulfillment</w:t>
      </w:r>
      <w:proofErr w:type="gramEnd"/>
      <w:r w:rsidR="00532CE8" w:rsidRPr="00600A79">
        <w:rPr>
          <w:sz w:val="18"/>
          <w:szCs w:val="18"/>
        </w:rPr>
        <w:t xml:space="preserve"> of Doctorial Degree in the Medical-</w:t>
      </w:r>
      <w:r w:rsidR="00532CE8" w:rsidRPr="00600A79">
        <w:rPr>
          <w:sz w:val="18"/>
          <w:szCs w:val="18"/>
          <w:rtl/>
        </w:rPr>
        <w:t xml:space="preserve"> </w:t>
      </w:r>
      <w:r w:rsidR="00532CE8" w:rsidRPr="00600A79">
        <w:rPr>
          <w:sz w:val="18"/>
          <w:szCs w:val="18"/>
        </w:rPr>
        <w:t xml:space="preserve">Surgical </w:t>
      </w:r>
      <w:r w:rsidR="00341816" w:rsidRPr="00600A79">
        <w:rPr>
          <w:sz w:val="18"/>
          <w:szCs w:val="18"/>
        </w:rPr>
        <w:t xml:space="preserve">Nursing </w:t>
      </w:r>
      <w:r w:rsidR="00341816" w:rsidRPr="00600A79">
        <w:rPr>
          <w:rFonts w:hint="cs"/>
          <w:sz w:val="18"/>
          <w:szCs w:val="18"/>
        </w:rPr>
        <w:t>Science</w:t>
      </w:r>
      <w:r w:rsidR="00532CE8" w:rsidRPr="00600A79">
        <w:rPr>
          <w:sz w:val="18"/>
          <w:szCs w:val="18"/>
        </w:rPr>
        <w:t>.</w:t>
      </w:r>
      <w:r>
        <w:rPr>
          <w:sz w:val="18"/>
          <w:szCs w:val="18"/>
        </w:rPr>
        <w:t xml:space="preserve"> </w:t>
      </w:r>
      <w:r w:rsidR="00532CE8" w:rsidRPr="00600A79">
        <w:rPr>
          <w:sz w:val="18"/>
          <w:szCs w:val="18"/>
        </w:rPr>
        <w:t>Tanta University 2008; 90</w:t>
      </w:r>
    </w:p>
    <w:p w:rsidR="00532CE8" w:rsidRPr="00600A79" w:rsidRDefault="00792F7F" w:rsidP="00341816">
      <w:pPr>
        <w:pStyle w:val="NoSpacing"/>
        <w:ind w:left="284" w:hanging="284"/>
        <w:jc w:val="both"/>
        <w:rPr>
          <w:sz w:val="18"/>
          <w:szCs w:val="18"/>
        </w:rPr>
      </w:pPr>
      <w:r>
        <w:rPr>
          <w:sz w:val="18"/>
          <w:szCs w:val="18"/>
        </w:rPr>
        <w:t xml:space="preserve"> </w:t>
      </w:r>
      <w:r w:rsidR="00532CE8" w:rsidRPr="00600A79">
        <w:rPr>
          <w:sz w:val="18"/>
          <w:szCs w:val="18"/>
          <w:rtl/>
        </w:rPr>
        <w:t>20</w:t>
      </w:r>
      <w:r w:rsidR="00532CE8" w:rsidRPr="00600A79">
        <w:rPr>
          <w:sz w:val="18"/>
          <w:szCs w:val="18"/>
        </w:rPr>
        <w:t xml:space="preserve">- </w:t>
      </w:r>
      <w:proofErr w:type="spellStart"/>
      <w:r w:rsidR="00532CE8" w:rsidRPr="00600A79">
        <w:rPr>
          <w:sz w:val="18"/>
          <w:szCs w:val="18"/>
        </w:rPr>
        <w:t>Attia</w:t>
      </w:r>
      <w:proofErr w:type="spellEnd"/>
      <w:r w:rsidR="00532CE8" w:rsidRPr="00600A79">
        <w:rPr>
          <w:sz w:val="18"/>
          <w:szCs w:val="18"/>
        </w:rPr>
        <w:t xml:space="preserve"> A. Development of </w:t>
      </w:r>
      <w:proofErr w:type="gramStart"/>
      <w:r w:rsidR="00532CE8" w:rsidRPr="00600A79">
        <w:rPr>
          <w:sz w:val="18"/>
          <w:szCs w:val="18"/>
        </w:rPr>
        <w:t>An</w:t>
      </w:r>
      <w:proofErr w:type="gramEnd"/>
      <w:r w:rsidR="00532CE8" w:rsidRPr="00600A79">
        <w:rPr>
          <w:sz w:val="18"/>
          <w:szCs w:val="18"/>
        </w:rPr>
        <w:t xml:space="preserve"> Instru</w:t>
      </w:r>
      <w:r w:rsidR="00341816" w:rsidRPr="00600A79">
        <w:rPr>
          <w:sz w:val="18"/>
          <w:szCs w:val="18"/>
        </w:rPr>
        <w:t>ment to Measure Basic Standards</w:t>
      </w:r>
      <w:r w:rsidR="00532CE8" w:rsidRPr="00600A79">
        <w:rPr>
          <w:sz w:val="18"/>
          <w:szCs w:val="18"/>
          <w:rtl/>
        </w:rPr>
        <w:t xml:space="preserve"> </w:t>
      </w:r>
      <w:r w:rsidR="00532CE8" w:rsidRPr="00600A79">
        <w:rPr>
          <w:sz w:val="18"/>
          <w:szCs w:val="18"/>
        </w:rPr>
        <w:t xml:space="preserve">for Critical Care Nursing. </w:t>
      </w:r>
      <w:proofErr w:type="gramStart"/>
      <w:r w:rsidR="00532CE8" w:rsidRPr="00600A79">
        <w:rPr>
          <w:sz w:val="18"/>
          <w:szCs w:val="18"/>
        </w:rPr>
        <w:t>Unpublished Doctoral Thesis in Medical-</w:t>
      </w:r>
      <w:r w:rsidR="00532CE8" w:rsidRPr="00600A79">
        <w:rPr>
          <w:sz w:val="18"/>
          <w:szCs w:val="18"/>
          <w:rtl/>
        </w:rPr>
        <w:t xml:space="preserve"> </w:t>
      </w:r>
      <w:r w:rsidR="00532CE8" w:rsidRPr="00600A79">
        <w:rPr>
          <w:sz w:val="18"/>
          <w:szCs w:val="18"/>
        </w:rPr>
        <w:t>Surgical Nursing.</w:t>
      </w:r>
      <w:proofErr w:type="gramEnd"/>
      <w:r w:rsidR="00532CE8" w:rsidRPr="00600A79">
        <w:rPr>
          <w:sz w:val="18"/>
          <w:szCs w:val="18"/>
        </w:rPr>
        <w:t xml:space="preserve"> Faculty of</w:t>
      </w:r>
      <w:r w:rsidR="00532CE8" w:rsidRPr="00600A79">
        <w:rPr>
          <w:sz w:val="18"/>
          <w:szCs w:val="18"/>
          <w:rtl/>
        </w:rPr>
        <w:t xml:space="preserve"> </w:t>
      </w:r>
      <w:r w:rsidR="00532CE8" w:rsidRPr="00600A79">
        <w:rPr>
          <w:sz w:val="18"/>
          <w:szCs w:val="18"/>
        </w:rPr>
        <w:t>Nursing, Alexandria University 1992; 87-</w:t>
      </w:r>
      <w:r>
        <w:rPr>
          <w:sz w:val="18"/>
          <w:szCs w:val="18"/>
        </w:rPr>
        <w:t xml:space="preserve"> </w:t>
      </w:r>
      <w:r w:rsidR="00532CE8" w:rsidRPr="00600A79">
        <w:rPr>
          <w:sz w:val="18"/>
          <w:szCs w:val="18"/>
        </w:rPr>
        <w:t>90</w:t>
      </w:r>
    </w:p>
    <w:p w:rsidR="00532CE8" w:rsidRPr="00600A79" w:rsidRDefault="00532CE8" w:rsidP="00341816">
      <w:pPr>
        <w:pStyle w:val="NoSpacing"/>
        <w:ind w:left="284" w:hanging="284"/>
        <w:jc w:val="both"/>
        <w:rPr>
          <w:sz w:val="18"/>
          <w:szCs w:val="18"/>
        </w:rPr>
      </w:pPr>
      <w:r w:rsidRPr="00600A79">
        <w:rPr>
          <w:sz w:val="18"/>
          <w:szCs w:val="18"/>
          <w:rtl/>
        </w:rPr>
        <w:t>21</w:t>
      </w:r>
      <w:r w:rsidRPr="00600A79">
        <w:rPr>
          <w:sz w:val="18"/>
          <w:szCs w:val="18"/>
        </w:rPr>
        <w:t xml:space="preserve">- El- </w:t>
      </w:r>
      <w:proofErr w:type="spellStart"/>
      <w:r w:rsidRPr="00600A79">
        <w:rPr>
          <w:sz w:val="18"/>
          <w:szCs w:val="18"/>
        </w:rPr>
        <w:t>Shenawy</w:t>
      </w:r>
      <w:proofErr w:type="spellEnd"/>
      <w:r w:rsidRPr="00600A79">
        <w:rPr>
          <w:sz w:val="18"/>
          <w:szCs w:val="18"/>
        </w:rPr>
        <w:t xml:space="preserve"> S. Establishing Standard</w:t>
      </w:r>
      <w:r w:rsidR="00341816" w:rsidRPr="00600A79">
        <w:rPr>
          <w:sz w:val="18"/>
          <w:szCs w:val="18"/>
        </w:rPr>
        <w:t xml:space="preserve">s for </w:t>
      </w:r>
      <w:r w:rsidR="002D23C9" w:rsidRPr="00600A79">
        <w:rPr>
          <w:sz w:val="18"/>
          <w:szCs w:val="18"/>
        </w:rPr>
        <w:t>Prevention and Control of</w:t>
      </w:r>
      <w:r w:rsidR="00792F7F">
        <w:rPr>
          <w:sz w:val="18"/>
          <w:szCs w:val="18"/>
          <w:rtl/>
        </w:rPr>
        <w:t xml:space="preserve"> </w:t>
      </w:r>
      <w:proofErr w:type="spellStart"/>
      <w:r w:rsidRPr="00600A79">
        <w:rPr>
          <w:sz w:val="18"/>
          <w:szCs w:val="18"/>
        </w:rPr>
        <w:t>Nosocomial</w:t>
      </w:r>
      <w:proofErr w:type="spellEnd"/>
      <w:r w:rsidRPr="00600A79">
        <w:rPr>
          <w:sz w:val="18"/>
          <w:szCs w:val="18"/>
          <w:rtl/>
        </w:rPr>
        <w:t xml:space="preserve"> </w:t>
      </w:r>
      <w:r w:rsidRPr="00600A79">
        <w:rPr>
          <w:sz w:val="18"/>
          <w:szCs w:val="18"/>
        </w:rPr>
        <w:t xml:space="preserve">Infection in the Intensive Care Unit at the Alexandria main </w:t>
      </w:r>
      <w:r w:rsidR="002D23C9" w:rsidRPr="00600A79">
        <w:rPr>
          <w:sz w:val="18"/>
          <w:szCs w:val="18"/>
        </w:rPr>
        <w:t>University hospital</w:t>
      </w:r>
      <w:r w:rsidRPr="00600A79">
        <w:rPr>
          <w:sz w:val="18"/>
          <w:szCs w:val="18"/>
          <w:rtl/>
        </w:rPr>
        <w:t xml:space="preserve"> </w:t>
      </w:r>
      <w:r w:rsidRPr="00600A79">
        <w:rPr>
          <w:sz w:val="18"/>
          <w:szCs w:val="18"/>
        </w:rPr>
        <w:t>Unpublished D</w:t>
      </w:r>
      <w:r w:rsidR="002D23C9" w:rsidRPr="00600A79">
        <w:rPr>
          <w:sz w:val="18"/>
          <w:szCs w:val="18"/>
        </w:rPr>
        <w:t>octoral Thesis in Critical Care</w:t>
      </w:r>
      <w:r w:rsidRPr="00600A79">
        <w:rPr>
          <w:sz w:val="18"/>
          <w:szCs w:val="18"/>
          <w:rtl/>
        </w:rPr>
        <w:t xml:space="preserve"> </w:t>
      </w:r>
      <w:r w:rsidRPr="00600A79">
        <w:rPr>
          <w:sz w:val="18"/>
          <w:szCs w:val="18"/>
        </w:rPr>
        <w:t>Nursing. Faculty of Nursing, Alexandria University 2002; 235</w:t>
      </w:r>
    </w:p>
    <w:p w:rsidR="00532CE8" w:rsidRPr="00600A79" w:rsidRDefault="00532CE8" w:rsidP="00341816">
      <w:pPr>
        <w:pStyle w:val="NoSpacing"/>
        <w:ind w:left="284" w:hanging="284"/>
        <w:jc w:val="both"/>
        <w:rPr>
          <w:sz w:val="18"/>
          <w:szCs w:val="18"/>
        </w:rPr>
      </w:pPr>
      <w:r w:rsidRPr="00600A79">
        <w:rPr>
          <w:sz w:val="18"/>
          <w:szCs w:val="18"/>
        </w:rPr>
        <w:t xml:space="preserve">22- </w:t>
      </w:r>
      <w:proofErr w:type="spellStart"/>
      <w:r w:rsidRPr="00600A79">
        <w:rPr>
          <w:sz w:val="18"/>
          <w:szCs w:val="18"/>
        </w:rPr>
        <w:t>Buglass</w:t>
      </w:r>
      <w:proofErr w:type="spellEnd"/>
      <w:r w:rsidRPr="00600A79">
        <w:rPr>
          <w:sz w:val="18"/>
          <w:szCs w:val="18"/>
        </w:rPr>
        <w:t>, E. Tracheotomy care: Tracheal Suctioning and Humidification.</w:t>
      </w:r>
      <w:r w:rsidR="00792F7F">
        <w:rPr>
          <w:sz w:val="18"/>
          <w:szCs w:val="18"/>
        </w:rPr>
        <w:t xml:space="preserve"> </w:t>
      </w:r>
      <w:proofErr w:type="gramStart"/>
      <w:r w:rsidRPr="00600A79">
        <w:rPr>
          <w:sz w:val="18"/>
          <w:szCs w:val="18"/>
        </w:rPr>
        <w:t>British Journal of Nursing.</w:t>
      </w:r>
      <w:proofErr w:type="gramEnd"/>
      <w:r w:rsidRPr="00600A79">
        <w:rPr>
          <w:sz w:val="18"/>
          <w:szCs w:val="18"/>
        </w:rPr>
        <w:t xml:space="preserve"> 1999. 8(8): 500-504</w:t>
      </w:r>
    </w:p>
    <w:p w:rsidR="00532CE8" w:rsidRPr="00600A79" w:rsidRDefault="00532CE8" w:rsidP="00341816">
      <w:pPr>
        <w:pStyle w:val="NoSpacing"/>
        <w:ind w:left="284" w:hanging="284"/>
        <w:jc w:val="both"/>
        <w:rPr>
          <w:sz w:val="18"/>
          <w:szCs w:val="18"/>
        </w:rPr>
      </w:pPr>
      <w:r w:rsidRPr="00600A79">
        <w:rPr>
          <w:sz w:val="18"/>
          <w:szCs w:val="18"/>
        </w:rPr>
        <w:t xml:space="preserve">23- </w:t>
      </w:r>
      <w:proofErr w:type="spellStart"/>
      <w:r w:rsidRPr="00600A79">
        <w:rPr>
          <w:sz w:val="18"/>
          <w:szCs w:val="18"/>
        </w:rPr>
        <w:t>Pillitteri</w:t>
      </w:r>
      <w:proofErr w:type="spellEnd"/>
      <w:r w:rsidRPr="00600A79">
        <w:rPr>
          <w:sz w:val="18"/>
          <w:szCs w:val="18"/>
        </w:rPr>
        <w:t xml:space="preserve"> A. Maternal and child health nursing: Care of the </w:t>
      </w:r>
      <w:r w:rsidR="00341816" w:rsidRPr="00600A79">
        <w:rPr>
          <w:sz w:val="18"/>
          <w:szCs w:val="18"/>
        </w:rPr>
        <w:t>childbearing and childbearing</w:t>
      </w:r>
      <w:r w:rsidRPr="00600A79">
        <w:rPr>
          <w:sz w:val="18"/>
          <w:szCs w:val="18"/>
          <w:rtl/>
        </w:rPr>
        <w:t xml:space="preserve"> </w:t>
      </w:r>
      <w:r w:rsidRPr="00600A79">
        <w:rPr>
          <w:sz w:val="18"/>
          <w:szCs w:val="18"/>
        </w:rPr>
        <w:t>family. 4th ed. Philadelphia: Lippincott Williams and Wilk</w:t>
      </w:r>
      <w:r w:rsidR="00341816" w:rsidRPr="00600A79">
        <w:rPr>
          <w:sz w:val="18"/>
          <w:szCs w:val="18"/>
        </w:rPr>
        <w:t>ins Co., 2003; 739 – 43, 1081</w:t>
      </w:r>
      <w:r w:rsidR="00792F7F">
        <w:rPr>
          <w:sz w:val="18"/>
          <w:szCs w:val="18"/>
        </w:rPr>
        <w:t xml:space="preserve"> </w:t>
      </w:r>
      <w:r w:rsidRPr="00600A79">
        <w:rPr>
          <w:sz w:val="18"/>
          <w:szCs w:val="18"/>
        </w:rPr>
        <w:t>85, 1371- 3.</w:t>
      </w:r>
    </w:p>
    <w:p w:rsidR="00532CE8" w:rsidRPr="00600A79" w:rsidRDefault="00532CE8" w:rsidP="00341816">
      <w:pPr>
        <w:pStyle w:val="NoSpacing"/>
        <w:ind w:left="284" w:hanging="284"/>
        <w:jc w:val="both"/>
        <w:rPr>
          <w:sz w:val="18"/>
          <w:szCs w:val="18"/>
        </w:rPr>
      </w:pPr>
      <w:r w:rsidRPr="00600A79">
        <w:rPr>
          <w:sz w:val="18"/>
          <w:szCs w:val="18"/>
        </w:rPr>
        <w:t xml:space="preserve">24- </w:t>
      </w:r>
      <w:proofErr w:type="spellStart"/>
      <w:r w:rsidRPr="00600A79">
        <w:rPr>
          <w:sz w:val="18"/>
          <w:szCs w:val="18"/>
        </w:rPr>
        <w:t>Niel</w:t>
      </w:r>
      <w:proofErr w:type="spellEnd"/>
      <w:r w:rsidRPr="00600A79">
        <w:rPr>
          <w:sz w:val="18"/>
          <w:szCs w:val="18"/>
        </w:rPr>
        <w:t xml:space="preserve">-Weise B, </w:t>
      </w:r>
      <w:proofErr w:type="spellStart"/>
      <w:r w:rsidRPr="00600A79">
        <w:rPr>
          <w:sz w:val="18"/>
          <w:szCs w:val="18"/>
        </w:rPr>
        <w:t>Snoeren</w:t>
      </w:r>
      <w:proofErr w:type="spellEnd"/>
      <w:r w:rsidRPr="00600A79">
        <w:rPr>
          <w:sz w:val="18"/>
          <w:szCs w:val="18"/>
        </w:rPr>
        <w:t xml:space="preserve"> R, Van De </w:t>
      </w:r>
      <w:proofErr w:type="spellStart"/>
      <w:r w:rsidRPr="00600A79">
        <w:rPr>
          <w:sz w:val="18"/>
          <w:szCs w:val="18"/>
        </w:rPr>
        <w:t>Broek</w:t>
      </w:r>
      <w:proofErr w:type="spellEnd"/>
      <w:r w:rsidRPr="00600A79">
        <w:rPr>
          <w:sz w:val="18"/>
          <w:szCs w:val="18"/>
        </w:rPr>
        <w:t xml:space="preserve"> P.</w:t>
      </w:r>
      <w:r w:rsidR="00792F7F">
        <w:rPr>
          <w:sz w:val="18"/>
          <w:szCs w:val="18"/>
        </w:rPr>
        <w:t xml:space="preserve"> </w:t>
      </w:r>
      <w:r w:rsidRPr="00600A79">
        <w:rPr>
          <w:sz w:val="18"/>
          <w:szCs w:val="18"/>
        </w:rPr>
        <w:t xml:space="preserve">Policies for </w:t>
      </w:r>
      <w:proofErr w:type="spellStart"/>
      <w:r w:rsidRPr="00600A79">
        <w:rPr>
          <w:sz w:val="18"/>
          <w:szCs w:val="18"/>
        </w:rPr>
        <w:t>Endotracheal</w:t>
      </w:r>
      <w:proofErr w:type="spellEnd"/>
      <w:r w:rsidRPr="00600A79">
        <w:rPr>
          <w:sz w:val="18"/>
          <w:szCs w:val="18"/>
        </w:rPr>
        <w:t xml:space="preserve"> Suctioning of Patients Receiving Mechanical Ventilation: a Systematic Review of Randomized </w:t>
      </w:r>
      <w:r w:rsidR="00341816" w:rsidRPr="00600A79">
        <w:rPr>
          <w:sz w:val="18"/>
          <w:szCs w:val="18"/>
        </w:rPr>
        <w:t>Control</w:t>
      </w:r>
      <w:r w:rsidR="00341816" w:rsidRPr="00600A79">
        <w:rPr>
          <w:rFonts w:hint="cs"/>
          <w:sz w:val="18"/>
          <w:szCs w:val="18"/>
          <w:rtl/>
        </w:rPr>
        <w:t xml:space="preserve"> </w:t>
      </w:r>
      <w:r w:rsidR="00341816" w:rsidRPr="00600A79">
        <w:rPr>
          <w:rFonts w:hint="cs"/>
          <w:sz w:val="18"/>
          <w:szCs w:val="18"/>
        </w:rPr>
        <w:t>Trials</w:t>
      </w:r>
      <w:r w:rsidRPr="00600A79">
        <w:rPr>
          <w:sz w:val="18"/>
          <w:szCs w:val="18"/>
        </w:rPr>
        <w:t>. Infection Control and Hospital Epidemiology Journal 2007; 28(5): 531- 6</w:t>
      </w:r>
    </w:p>
    <w:p w:rsidR="00532CE8" w:rsidRPr="00600A79" w:rsidRDefault="00532CE8" w:rsidP="00341816">
      <w:pPr>
        <w:pStyle w:val="NoSpacing"/>
        <w:ind w:left="284" w:hanging="284"/>
        <w:jc w:val="both"/>
        <w:rPr>
          <w:sz w:val="18"/>
          <w:szCs w:val="18"/>
        </w:rPr>
      </w:pPr>
      <w:r w:rsidRPr="00600A79">
        <w:rPr>
          <w:sz w:val="18"/>
          <w:szCs w:val="18"/>
        </w:rPr>
        <w:t xml:space="preserve">25-Andrews D, </w:t>
      </w:r>
      <w:proofErr w:type="spellStart"/>
      <w:r w:rsidRPr="00600A79">
        <w:rPr>
          <w:sz w:val="18"/>
          <w:szCs w:val="18"/>
        </w:rPr>
        <w:t>Deboer</w:t>
      </w:r>
      <w:proofErr w:type="spellEnd"/>
      <w:r w:rsidRPr="00600A79">
        <w:rPr>
          <w:sz w:val="18"/>
          <w:szCs w:val="18"/>
        </w:rPr>
        <w:t xml:space="preserve"> S, and Adams K. Securing Pediatric </w:t>
      </w:r>
      <w:proofErr w:type="spellStart"/>
      <w:r w:rsidRPr="00600A79">
        <w:rPr>
          <w:sz w:val="18"/>
          <w:szCs w:val="18"/>
        </w:rPr>
        <w:t>Endotracheal</w:t>
      </w:r>
      <w:proofErr w:type="spellEnd"/>
      <w:r w:rsidRPr="00600A79">
        <w:rPr>
          <w:sz w:val="18"/>
          <w:szCs w:val="18"/>
        </w:rPr>
        <w:t xml:space="preserve"> Tubes: Tape it like you mean it. Australian Emergency Nursing Journal 2007; 10(2): 30- 3.</w:t>
      </w:r>
    </w:p>
    <w:p w:rsidR="00532CE8" w:rsidRPr="00600A79" w:rsidRDefault="00532CE8" w:rsidP="00341816">
      <w:pPr>
        <w:pStyle w:val="NoSpacing"/>
        <w:ind w:left="284" w:hanging="284"/>
        <w:jc w:val="both"/>
        <w:rPr>
          <w:sz w:val="18"/>
          <w:szCs w:val="18"/>
        </w:rPr>
      </w:pPr>
      <w:r w:rsidRPr="00600A79">
        <w:rPr>
          <w:sz w:val="18"/>
          <w:szCs w:val="18"/>
          <w:rtl/>
        </w:rPr>
        <w:t>26</w:t>
      </w:r>
      <w:r w:rsidRPr="00600A79">
        <w:rPr>
          <w:sz w:val="18"/>
          <w:szCs w:val="18"/>
        </w:rPr>
        <w:t xml:space="preserve">- World Heath Organization. Newborns: reducing mortality; 2009; 333. </w:t>
      </w:r>
    </w:p>
    <w:p w:rsidR="00532CE8" w:rsidRPr="00600A79" w:rsidRDefault="00532CE8" w:rsidP="00341816">
      <w:pPr>
        <w:pStyle w:val="NoSpacing"/>
        <w:ind w:left="284" w:hanging="284"/>
        <w:jc w:val="both"/>
        <w:rPr>
          <w:sz w:val="18"/>
          <w:szCs w:val="18"/>
        </w:rPr>
      </w:pPr>
      <w:r w:rsidRPr="00600A79">
        <w:rPr>
          <w:sz w:val="18"/>
          <w:szCs w:val="18"/>
        </w:rPr>
        <w:t xml:space="preserve">27- Morton P, Fontaine D, </w:t>
      </w:r>
      <w:proofErr w:type="spellStart"/>
      <w:r w:rsidRPr="00600A79">
        <w:rPr>
          <w:sz w:val="18"/>
          <w:szCs w:val="18"/>
        </w:rPr>
        <w:t>Hudak</w:t>
      </w:r>
      <w:proofErr w:type="spellEnd"/>
      <w:r w:rsidRPr="00600A79">
        <w:rPr>
          <w:sz w:val="18"/>
          <w:szCs w:val="18"/>
        </w:rPr>
        <w:t xml:space="preserve"> C, Gallo B. Critical Care Nursing: A holistic Approach. 8th ed. Philadelphia: Lippincott Williams and Wilkins Co., 2005; 36- 84</w:t>
      </w:r>
    </w:p>
    <w:p w:rsidR="0023162D" w:rsidRPr="00600A79" w:rsidRDefault="00532CE8" w:rsidP="00341816">
      <w:pPr>
        <w:pStyle w:val="NoSpacing"/>
        <w:ind w:left="284" w:hanging="284"/>
        <w:jc w:val="both"/>
        <w:rPr>
          <w:sz w:val="18"/>
          <w:szCs w:val="18"/>
        </w:rPr>
      </w:pPr>
      <w:r w:rsidRPr="00600A79">
        <w:rPr>
          <w:sz w:val="18"/>
          <w:szCs w:val="18"/>
        </w:rPr>
        <w:t xml:space="preserve">28- </w:t>
      </w:r>
      <w:proofErr w:type="spellStart"/>
      <w:r w:rsidRPr="00600A79">
        <w:rPr>
          <w:sz w:val="18"/>
          <w:szCs w:val="18"/>
        </w:rPr>
        <w:t>Mahmoud</w:t>
      </w:r>
      <w:proofErr w:type="spellEnd"/>
      <w:r w:rsidRPr="00600A79">
        <w:rPr>
          <w:sz w:val="18"/>
          <w:szCs w:val="18"/>
        </w:rPr>
        <w:t xml:space="preserve">-M, Assessment of Nursing Care Provided for Neonates with </w:t>
      </w:r>
      <w:proofErr w:type="spellStart"/>
      <w:r w:rsidRPr="00600A79">
        <w:rPr>
          <w:sz w:val="18"/>
          <w:szCs w:val="18"/>
        </w:rPr>
        <w:t>Hyperbilirubinemia</w:t>
      </w:r>
      <w:proofErr w:type="spellEnd"/>
      <w:r w:rsidR="00792F7F">
        <w:rPr>
          <w:sz w:val="18"/>
          <w:szCs w:val="18"/>
        </w:rPr>
        <w:t xml:space="preserve"> </w:t>
      </w:r>
      <w:r w:rsidRPr="00600A79">
        <w:rPr>
          <w:sz w:val="18"/>
          <w:szCs w:val="18"/>
        </w:rPr>
        <w:t xml:space="preserve">Exposed to Phototherapy. </w:t>
      </w:r>
      <w:proofErr w:type="gramStart"/>
      <w:r w:rsidRPr="00600A79">
        <w:rPr>
          <w:sz w:val="18"/>
          <w:szCs w:val="18"/>
        </w:rPr>
        <w:t>Unpublished M.Sc. Thesis in Pediatric Nursing.</w:t>
      </w:r>
      <w:proofErr w:type="gramEnd"/>
      <w:r w:rsidRPr="00600A79">
        <w:rPr>
          <w:sz w:val="18"/>
          <w:szCs w:val="18"/>
        </w:rPr>
        <w:t xml:space="preserve"> </w:t>
      </w:r>
      <w:proofErr w:type="gramStart"/>
      <w:r w:rsidRPr="00600A79">
        <w:rPr>
          <w:sz w:val="18"/>
          <w:szCs w:val="18"/>
        </w:rPr>
        <w:t>Faculty of</w:t>
      </w:r>
      <w:r w:rsidR="00792F7F">
        <w:rPr>
          <w:sz w:val="18"/>
          <w:szCs w:val="18"/>
        </w:rPr>
        <w:t xml:space="preserve"> </w:t>
      </w:r>
      <w:r w:rsidRPr="00600A79">
        <w:rPr>
          <w:sz w:val="18"/>
          <w:szCs w:val="18"/>
        </w:rPr>
        <w:t>Nursing, Alexandria University 2004</w:t>
      </w:r>
      <w:r w:rsidR="00341816" w:rsidRPr="00600A79">
        <w:rPr>
          <w:sz w:val="18"/>
          <w:szCs w:val="18"/>
        </w:rPr>
        <w:t>.</w:t>
      </w:r>
      <w:proofErr w:type="gramEnd"/>
    </w:p>
    <w:p w:rsidR="00341816" w:rsidRPr="00600A79" w:rsidRDefault="00341816" w:rsidP="00341816">
      <w:pPr>
        <w:pStyle w:val="NoSpacing"/>
        <w:ind w:left="284" w:hanging="284"/>
        <w:jc w:val="both"/>
        <w:rPr>
          <w:sz w:val="18"/>
          <w:szCs w:val="18"/>
        </w:rPr>
        <w:sectPr w:rsidR="00341816" w:rsidRPr="00600A79" w:rsidSect="00CC7934">
          <w:footnotePr>
            <w:pos w:val="beneathText"/>
          </w:footnotePr>
          <w:type w:val="continuous"/>
          <w:pgSz w:w="12240" w:h="15840" w:code="1"/>
          <w:pgMar w:top="1440" w:right="1440" w:bottom="1440" w:left="1440" w:header="720" w:footer="720" w:gutter="0"/>
          <w:cols w:num="2" w:space="576"/>
          <w:rtlGutter/>
          <w:docGrid w:linePitch="360"/>
        </w:sectPr>
      </w:pPr>
    </w:p>
    <w:p w:rsidR="0023162D" w:rsidRDefault="0023162D" w:rsidP="00442A1B">
      <w:pPr>
        <w:contextualSpacing/>
        <w:jc w:val="both"/>
        <w:rPr>
          <w:sz w:val="20"/>
          <w:szCs w:val="20"/>
          <w:lang w:eastAsia="zh-CN"/>
        </w:rPr>
      </w:pPr>
    </w:p>
    <w:p w:rsidR="00600A79" w:rsidRPr="00532CE8" w:rsidRDefault="00600A79" w:rsidP="00442A1B">
      <w:pPr>
        <w:contextualSpacing/>
        <w:jc w:val="both"/>
        <w:rPr>
          <w:sz w:val="20"/>
          <w:szCs w:val="20"/>
          <w:lang w:eastAsia="zh-CN"/>
        </w:rPr>
      </w:pPr>
      <w:r>
        <w:rPr>
          <w:rFonts w:hint="eastAsia"/>
          <w:sz w:val="20"/>
          <w:szCs w:val="20"/>
          <w:lang w:eastAsia="zh-CN"/>
        </w:rPr>
        <w:t>2/20/2013</w:t>
      </w:r>
    </w:p>
    <w:sectPr w:rsidR="00600A79" w:rsidRPr="00532CE8" w:rsidSect="00CC7934">
      <w:footnotePr>
        <w:pos w:val="beneathText"/>
      </w:footnotePr>
      <w:type w:val="continuous"/>
      <w:pgSz w:w="12240" w:h="15840" w:code="1"/>
      <w:pgMar w:top="1440" w:right="1440" w:bottom="1440" w:left="1440" w:header="720" w:footer="720" w:gutter="0"/>
      <w:cols w:num="2" w:space="576"/>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667" w:rsidRDefault="00740667">
      <w:r>
        <w:separator/>
      </w:r>
    </w:p>
  </w:endnote>
  <w:endnote w:type="continuationSeparator" w:id="0">
    <w:p w:rsidR="00740667" w:rsidRDefault="00740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Tahoma"/>
    <w:charset w:val="00"/>
    <w:family w:val="swiss"/>
    <w:pitch w:val="variable"/>
    <w:sig w:usb0="E7002EFF" w:usb1="D200FDFF" w:usb2="0A04602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667" w:rsidRDefault="00EF6147" w:rsidP="00B3167C">
    <w:pPr>
      <w:pStyle w:val="Footer"/>
      <w:framePr w:wrap="around" w:vAnchor="text" w:hAnchor="margin" w:xAlign="center" w:y="1"/>
      <w:rPr>
        <w:rStyle w:val="PageNumber"/>
      </w:rPr>
    </w:pPr>
    <w:r>
      <w:rPr>
        <w:rStyle w:val="PageNumber"/>
      </w:rPr>
      <w:fldChar w:fldCharType="begin"/>
    </w:r>
    <w:r w:rsidR="00740667">
      <w:rPr>
        <w:rStyle w:val="PageNumber"/>
      </w:rPr>
      <w:instrText xml:space="preserve">PAGE  </w:instrText>
    </w:r>
    <w:r>
      <w:rPr>
        <w:rStyle w:val="PageNumber"/>
      </w:rPr>
      <w:fldChar w:fldCharType="end"/>
    </w:r>
  </w:p>
  <w:p w:rsidR="00740667" w:rsidRDefault="007406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6983"/>
      <w:docPartObj>
        <w:docPartGallery w:val="Page Numbers (Bottom of Page)"/>
        <w:docPartUnique/>
      </w:docPartObj>
    </w:sdtPr>
    <w:sdtEndPr>
      <w:rPr>
        <w:sz w:val="20"/>
        <w:szCs w:val="20"/>
      </w:rPr>
    </w:sdtEndPr>
    <w:sdtContent>
      <w:p w:rsidR="00740667" w:rsidRDefault="00EF6147">
        <w:pPr>
          <w:pStyle w:val="Footer"/>
          <w:jc w:val="center"/>
        </w:pPr>
        <w:r w:rsidRPr="00F673C5">
          <w:rPr>
            <w:sz w:val="20"/>
            <w:szCs w:val="20"/>
          </w:rPr>
          <w:fldChar w:fldCharType="begin"/>
        </w:r>
        <w:r w:rsidR="00740667" w:rsidRPr="00F673C5">
          <w:rPr>
            <w:sz w:val="20"/>
            <w:szCs w:val="20"/>
          </w:rPr>
          <w:instrText xml:space="preserve"> PAGE   \* MERGEFORMAT </w:instrText>
        </w:r>
        <w:r w:rsidRPr="00F673C5">
          <w:rPr>
            <w:sz w:val="20"/>
            <w:szCs w:val="20"/>
          </w:rPr>
          <w:fldChar w:fldCharType="separate"/>
        </w:r>
        <w:r w:rsidR="00792F7F">
          <w:rPr>
            <w:noProof/>
            <w:sz w:val="20"/>
            <w:szCs w:val="20"/>
          </w:rPr>
          <w:t>86</w:t>
        </w:r>
        <w:r w:rsidRPr="00F673C5">
          <w:rPr>
            <w:sz w:val="20"/>
            <w:szCs w:val="20"/>
          </w:rPr>
          <w:fldChar w:fldCharType="end"/>
        </w:r>
      </w:p>
    </w:sdtContent>
  </w:sdt>
  <w:p w:rsidR="00740667" w:rsidRDefault="00740667" w:rsidP="00725983">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667" w:rsidRDefault="00740667">
      <w:r>
        <w:separator/>
      </w:r>
    </w:p>
  </w:footnote>
  <w:footnote w:type="continuationSeparator" w:id="0">
    <w:p w:rsidR="00740667" w:rsidRDefault="00740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667" w:rsidRPr="001F3F6D" w:rsidRDefault="00740667" w:rsidP="00725983">
    <w:pPr>
      <w:pBdr>
        <w:bottom w:val="thinThickMediumGap" w:sz="12" w:space="1" w:color="auto"/>
      </w:pBdr>
      <w:tabs>
        <w:tab w:val="left" w:pos="9360"/>
      </w:tabs>
      <w:jc w:val="center"/>
      <w:rPr>
        <w:sz w:val="20"/>
        <w:szCs w:val="20"/>
      </w:rPr>
    </w:pPr>
    <w:r w:rsidRPr="001F3F6D">
      <w:rPr>
        <w:sz w:val="20"/>
        <w:szCs w:val="20"/>
      </w:rPr>
      <w:t>Nature and Science 201</w:t>
    </w:r>
    <w:r>
      <w:rPr>
        <w:sz w:val="20"/>
        <w:szCs w:val="20"/>
      </w:rPr>
      <w:t>3</w:t>
    </w:r>
    <w:r w:rsidRPr="001F3F6D">
      <w:rPr>
        <w:sz w:val="20"/>
        <w:szCs w:val="20"/>
      </w:rPr>
      <w:t>;</w:t>
    </w:r>
    <w:r>
      <w:rPr>
        <w:sz w:val="20"/>
        <w:szCs w:val="20"/>
      </w:rPr>
      <w:t xml:space="preserve"> 11</w:t>
    </w:r>
    <w:r w:rsidRPr="001F3F6D">
      <w:rPr>
        <w:sz w:val="20"/>
        <w:szCs w:val="20"/>
      </w:rPr>
      <w:t>(</w:t>
    </w:r>
    <w:r>
      <w:rPr>
        <w:rFonts w:hint="eastAsia"/>
        <w:sz w:val="20"/>
        <w:szCs w:val="20"/>
        <w:lang w:eastAsia="zh-CN"/>
      </w:rPr>
      <w:t>4</w:t>
    </w:r>
    <w:r w:rsidRPr="001F3F6D">
      <w:rPr>
        <w:sz w:val="20"/>
        <w:szCs w:val="20"/>
      </w:rPr>
      <w:t xml:space="preserve">) </w:t>
    </w:r>
    <w:r w:rsidRPr="001F3F6D">
      <w:rPr>
        <w:color w:val="000000"/>
        <w:sz w:val="20"/>
        <w:szCs w:val="20"/>
      </w:rPr>
      <w:t xml:space="preserve">            </w:t>
    </w:r>
    <w:r w:rsidR="00792F7F">
      <w:rPr>
        <w:rFonts w:hint="eastAsia"/>
        <w:color w:val="000000"/>
        <w:sz w:val="20"/>
        <w:szCs w:val="20"/>
        <w:lang w:eastAsia="zh-CN"/>
      </w:rPr>
      <w:t xml:space="preserve">                </w:t>
    </w:r>
    <w:r w:rsidRPr="001F3F6D">
      <w:rPr>
        <w:color w:val="000000"/>
        <w:sz w:val="20"/>
        <w:szCs w:val="20"/>
      </w:rPr>
      <w:t xml:space="preserve">              </w:t>
    </w:r>
    <w:hyperlink r:id="rId1" w:history="1">
      <w:r w:rsidRPr="001F3F6D">
        <w:rPr>
          <w:rStyle w:val="Hyperlink"/>
          <w:sz w:val="20"/>
          <w:szCs w:val="20"/>
        </w:rPr>
        <w:t>http://www.sciencepub.net/nature</w:t>
      </w:r>
    </w:hyperlink>
    <w:r w:rsidRPr="001F3F6D">
      <w:rPr>
        <w:sz w:val="20"/>
        <w:szCs w:val="20"/>
      </w:rPr>
      <w:t xml:space="preserve"> </w:t>
    </w:r>
  </w:p>
  <w:p w:rsidR="00740667" w:rsidRDefault="00740667" w:rsidP="00B3167C">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7978E2"/>
    <w:multiLevelType w:val="hybridMultilevel"/>
    <w:tmpl w:val="E04E9A32"/>
    <w:lvl w:ilvl="0" w:tplc="E6B0B54A">
      <w:start w:val="121"/>
      <w:numFmt w:val="decimal"/>
      <w:lvlText w:val="%1-"/>
      <w:lvlJc w:val="left"/>
      <w:pPr>
        <w:tabs>
          <w:tab w:val="num" w:pos="975"/>
        </w:tabs>
        <w:ind w:left="975" w:hanging="615"/>
      </w:pPr>
      <w:rPr>
        <w:rFonts w:cs="Times New Roman" w:hint="default"/>
        <w:b/>
        <w:bCs/>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AAD3A39"/>
    <w:multiLevelType w:val="hybridMultilevel"/>
    <w:tmpl w:val="A5D67998"/>
    <w:lvl w:ilvl="0" w:tplc="E79033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505003"/>
    <w:multiLevelType w:val="hybridMultilevel"/>
    <w:tmpl w:val="F27C0B88"/>
    <w:lvl w:ilvl="0" w:tplc="B552BAD8">
      <w:start w:val="1"/>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C6B9A"/>
    <w:multiLevelType w:val="hybridMultilevel"/>
    <w:tmpl w:val="670C8FDA"/>
    <w:lvl w:ilvl="0" w:tplc="70E0CC70">
      <w:start w:val="244"/>
      <w:numFmt w:val="decimal"/>
      <w:lvlText w:val="%1-"/>
      <w:lvlJc w:val="left"/>
      <w:pPr>
        <w:tabs>
          <w:tab w:val="num" w:pos="630"/>
        </w:tabs>
        <w:ind w:left="63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BEB44DE"/>
    <w:multiLevelType w:val="hybridMultilevel"/>
    <w:tmpl w:val="366EA582"/>
    <w:lvl w:ilvl="0" w:tplc="792C05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243835"/>
    <w:multiLevelType w:val="hybridMultilevel"/>
    <w:tmpl w:val="BBC85824"/>
    <w:lvl w:ilvl="0" w:tplc="DC00A754">
      <w:start w:val="1"/>
      <w:numFmt w:val="decimal"/>
      <w:lvlText w:val="%1-"/>
      <w:lvlJc w:val="left"/>
      <w:pPr>
        <w:tabs>
          <w:tab w:val="num" w:pos="360"/>
        </w:tabs>
        <w:ind w:left="360" w:hanging="360"/>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9C9356D"/>
    <w:multiLevelType w:val="hybridMultilevel"/>
    <w:tmpl w:val="F27C0B88"/>
    <w:lvl w:ilvl="0" w:tplc="B552BAD8">
      <w:start w:val="1"/>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D73B3"/>
    <w:multiLevelType w:val="hybridMultilevel"/>
    <w:tmpl w:val="7B12C8C6"/>
    <w:lvl w:ilvl="0" w:tplc="888CC5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521DF"/>
    <w:multiLevelType w:val="hybridMultilevel"/>
    <w:tmpl w:val="F27C0B88"/>
    <w:lvl w:ilvl="0" w:tplc="B552BAD8">
      <w:start w:val="1"/>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44032C"/>
    <w:multiLevelType w:val="hybridMultilevel"/>
    <w:tmpl w:val="ABEE348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3F7A79F1"/>
    <w:multiLevelType w:val="hybridMultilevel"/>
    <w:tmpl w:val="A662A808"/>
    <w:lvl w:ilvl="0" w:tplc="04090005">
      <w:start w:val="1"/>
      <w:numFmt w:val="bullet"/>
      <w:lvlText w:val=""/>
      <w:lvlJc w:val="left"/>
      <w:pPr>
        <w:tabs>
          <w:tab w:val="num" w:pos="720"/>
        </w:tabs>
        <w:ind w:left="720" w:hanging="360"/>
      </w:pPr>
      <w:rPr>
        <w:rFonts w:ascii="Wingdings" w:hAnsi="Wingdings" w:hint="default"/>
      </w:rPr>
    </w:lvl>
    <w:lvl w:ilvl="1" w:tplc="7334FC20">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8D1D0D"/>
    <w:multiLevelType w:val="hybridMultilevel"/>
    <w:tmpl w:val="90C4595A"/>
    <w:lvl w:ilvl="0" w:tplc="D78226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983C0B"/>
    <w:multiLevelType w:val="hybridMultilevel"/>
    <w:tmpl w:val="617A03EC"/>
    <w:lvl w:ilvl="0" w:tplc="0409000F">
      <w:start w:val="2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53672F"/>
    <w:multiLevelType w:val="hybridMultilevel"/>
    <w:tmpl w:val="D034E44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DDCA154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CC669C"/>
    <w:multiLevelType w:val="hybridMultilevel"/>
    <w:tmpl w:val="F27C0B88"/>
    <w:lvl w:ilvl="0" w:tplc="B552BAD8">
      <w:start w:val="1"/>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86243"/>
    <w:multiLevelType w:val="hybridMultilevel"/>
    <w:tmpl w:val="F27C0B88"/>
    <w:lvl w:ilvl="0" w:tplc="B552BAD8">
      <w:start w:val="1"/>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35620A"/>
    <w:multiLevelType w:val="hybridMultilevel"/>
    <w:tmpl w:val="FE62B5A0"/>
    <w:lvl w:ilvl="0" w:tplc="86C260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3E3655"/>
    <w:multiLevelType w:val="hybridMultilevel"/>
    <w:tmpl w:val="4648AD10"/>
    <w:lvl w:ilvl="0" w:tplc="6C1CF78E">
      <w:start w:val="1"/>
      <w:numFmt w:val="bullet"/>
      <w:lvlText w:val=""/>
      <w:lvlJc w:val="left"/>
      <w:pPr>
        <w:tabs>
          <w:tab w:val="num" w:pos="669"/>
        </w:tabs>
        <w:ind w:left="896"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6B7513"/>
    <w:multiLevelType w:val="hybridMultilevel"/>
    <w:tmpl w:val="01E6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F16FF7"/>
    <w:multiLevelType w:val="hybridMultilevel"/>
    <w:tmpl w:val="60505616"/>
    <w:lvl w:ilvl="0" w:tplc="6C1CF78E">
      <w:start w:val="1"/>
      <w:numFmt w:val="bullet"/>
      <w:lvlText w:val=""/>
      <w:lvlJc w:val="left"/>
      <w:pPr>
        <w:tabs>
          <w:tab w:val="num" w:pos="669"/>
        </w:tabs>
        <w:ind w:left="896"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4C4DBB"/>
    <w:multiLevelType w:val="hybridMultilevel"/>
    <w:tmpl w:val="804ED43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8"/>
  </w:num>
  <w:num w:numId="3">
    <w:abstractNumId w:val="3"/>
  </w:num>
  <w:num w:numId="4">
    <w:abstractNumId w:val="15"/>
  </w:num>
  <w:num w:numId="5">
    <w:abstractNumId w:val="1"/>
  </w:num>
  <w:num w:numId="6">
    <w:abstractNumId w:val="16"/>
  </w:num>
  <w:num w:numId="7">
    <w:abstractNumId w:val="12"/>
  </w:num>
  <w:num w:numId="8">
    <w:abstractNumId w:val="22"/>
  </w:num>
  <w:num w:numId="9">
    <w:abstractNumId w:val="4"/>
  </w:num>
  <w:num w:numId="10">
    <w:abstractNumId w:val="10"/>
  </w:num>
  <w:num w:numId="11">
    <w:abstractNumId w:val="9"/>
  </w:num>
  <w:num w:numId="12">
    <w:abstractNumId w:val="19"/>
  </w:num>
  <w:num w:numId="13">
    <w:abstractNumId w:val="11"/>
  </w:num>
  <w:num w:numId="14">
    <w:abstractNumId w:val="18"/>
  </w:num>
  <w:num w:numId="15">
    <w:abstractNumId w:val="17"/>
  </w:num>
  <w:num w:numId="16">
    <w:abstractNumId w:val="6"/>
  </w:num>
  <w:num w:numId="17">
    <w:abstractNumId w:val="2"/>
  </w:num>
  <w:num w:numId="18">
    <w:abstractNumId w:val="20"/>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5"/>
  </w:num>
  <w:num w:numId="25">
    <w:abstractNumId w:val="21"/>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1BE1"/>
    <w:rsid w:val="00013EA7"/>
    <w:rsid w:val="0004015C"/>
    <w:rsid w:val="00080CE9"/>
    <w:rsid w:val="000827B7"/>
    <w:rsid w:val="00086790"/>
    <w:rsid w:val="00090A06"/>
    <w:rsid w:val="0009553C"/>
    <w:rsid w:val="000A0250"/>
    <w:rsid w:val="000B44AB"/>
    <w:rsid w:val="000B7061"/>
    <w:rsid w:val="001074C3"/>
    <w:rsid w:val="001817C7"/>
    <w:rsid w:val="00183764"/>
    <w:rsid w:val="001964D0"/>
    <w:rsid w:val="001B41B8"/>
    <w:rsid w:val="001E73C4"/>
    <w:rsid w:val="00227B37"/>
    <w:rsid w:val="0023162D"/>
    <w:rsid w:val="002331C4"/>
    <w:rsid w:val="002721F1"/>
    <w:rsid w:val="00281007"/>
    <w:rsid w:val="002D23C9"/>
    <w:rsid w:val="002D3C98"/>
    <w:rsid w:val="002F20CD"/>
    <w:rsid w:val="002F49EF"/>
    <w:rsid w:val="00314F95"/>
    <w:rsid w:val="0031664A"/>
    <w:rsid w:val="00322FAB"/>
    <w:rsid w:val="00341816"/>
    <w:rsid w:val="00345581"/>
    <w:rsid w:val="0034702D"/>
    <w:rsid w:val="00357ACC"/>
    <w:rsid w:val="00375DC6"/>
    <w:rsid w:val="0038171B"/>
    <w:rsid w:val="00394B65"/>
    <w:rsid w:val="003C4C28"/>
    <w:rsid w:val="003D635B"/>
    <w:rsid w:val="0043645D"/>
    <w:rsid w:val="00442A1B"/>
    <w:rsid w:val="00454A59"/>
    <w:rsid w:val="00456753"/>
    <w:rsid w:val="00471E57"/>
    <w:rsid w:val="0047613E"/>
    <w:rsid w:val="0047739C"/>
    <w:rsid w:val="00484DE7"/>
    <w:rsid w:val="0049143E"/>
    <w:rsid w:val="004A6A1F"/>
    <w:rsid w:val="004C0C9D"/>
    <w:rsid w:val="004C4690"/>
    <w:rsid w:val="004C7E2A"/>
    <w:rsid w:val="004D0467"/>
    <w:rsid w:val="00517C84"/>
    <w:rsid w:val="00520D1A"/>
    <w:rsid w:val="00532CE8"/>
    <w:rsid w:val="00540846"/>
    <w:rsid w:val="005529EB"/>
    <w:rsid w:val="00553F9B"/>
    <w:rsid w:val="005713A5"/>
    <w:rsid w:val="005835E5"/>
    <w:rsid w:val="00593132"/>
    <w:rsid w:val="005A21B0"/>
    <w:rsid w:val="005B1CED"/>
    <w:rsid w:val="005B366E"/>
    <w:rsid w:val="005C2F35"/>
    <w:rsid w:val="005D1DA6"/>
    <w:rsid w:val="005F5E04"/>
    <w:rsid w:val="005F7917"/>
    <w:rsid w:val="00600A79"/>
    <w:rsid w:val="0065209A"/>
    <w:rsid w:val="006567A9"/>
    <w:rsid w:val="00657995"/>
    <w:rsid w:val="00693D0D"/>
    <w:rsid w:val="006949A7"/>
    <w:rsid w:val="006B5399"/>
    <w:rsid w:val="006D5C2E"/>
    <w:rsid w:val="006E6ACB"/>
    <w:rsid w:val="006F1706"/>
    <w:rsid w:val="006F4BD0"/>
    <w:rsid w:val="00725983"/>
    <w:rsid w:val="00740667"/>
    <w:rsid w:val="00744442"/>
    <w:rsid w:val="007725E7"/>
    <w:rsid w:val="0078507E"/>
    <w:rsid w:val="00792F7F"/>
    <w:rsid w:val="007D746F"/>
    <w:rsid w:val="007E0246"/>
    <w:rsid w:val="007F763B"/>
    <w:rsid w:val="00803D26"/>
    <w:rsid w:val="00805FFB"/>
    <w:rsid w:val="00814FA7"/>
    <w:rsid w:val="008238B9"/>
    <w:rsid w:val="00830B3E"/>
    <w:rsid w:val="00846335"/>
    <w:rsid w:val="0085007D"/>
    <w:rsid w:val="008A20AC"/>
    <w:rsid w:val="008F32DC"/>
    <w:rsid w:val="008F63F4"/>
    <w:rsid w:val="0091208A"/>
    <w:rsid w:val="00914558"/>
    <w:rsid w:val="00927252"/>
    <w:rsid w:val="009315EC"/>
    <w:rsid w:val="0094140D"/>
    <w:rsid w:val="009459B3"/>
    <w:rsid w:val="00952EB8"/>
    <w:rsid w:val="009831E7"/>
    <w:rsid w:val="009A172F"/>
    <w:rsid w:val="009A3681"/>
    <w:rsid w:val="009B4FE3"/>
    <w:rsid w:val="009C1959"/>
    <w:rsid w:val="009E0697"/>
    <w:rsid w:val="009F7763"/>
    <w:rsid w:val="00A04F71"/>
    <w:rsid w:val="00A14912"/>
    <w:rsid w:val="00A1557F"/>
    <w:rsid w:val="00A3476D"/>
    <w:rsid w:val="00AA38C3"/>
    <w:rsid w:val="00AF6579"/>
    <w:rsid w:val="00B028AF"/>
    <w:rsid w:val="00B07A7E"/>
    <w:rsid w:val="00B27955"/>
    <w:rsid w:val="00B3167C"/>
    <w:rsid w:val="00B32C57"/>
    <w:rsid w:val="00B36B45"/>
    <w:rsid w:val="00B60E8D"/>
    <w:rsid w:val="00B80C0E"/>
    <w:rsid w:val="00B918AE"/>
    <w:rsid w:val="00BB307E"/>
    <w:rsid w:val="00BD2A8D"/>
    <w:rsid w:val="00BE794C"/>
    <w:rsid w:val="00BF6579"/>
    <w:rsid w:val="00C0761F"/>
    <w:rsid w:val="00C14500"/>
    <w:rsid w:val="00C44596"/>
    <w:rsid w:val="00C53E8D"/>
    <w:rsid w:val="00CC4387"/>
    <w:rsid w:val="00CC7934"/>
    <w:rsid w:val="00CE5D6D"/>
    <w:rsid w:val="00CE7B2F"/>
    <w:rsid w:val="00CF6616"/>
    <w:rsid w:val="00D04C27"/>
    <w:rsid w:val="00D15E64"/>
    <w:rsid w:val="00D26F2E"/>
    <w:rsid w:val="00D3777A"/>
    <w:rsid w:val="00D41C64"/>
    <w:rsid w:val="00D959CA"/>
    <w:rsid w:val="00DF7353"/>
    <w:rsid w:val="00E015B9"/>
    <w:rsid w:val="00E144BE"/>
    <w:rsid w:val="00E24DEC"/>
    <w:rsid w:val="00E34DBD"/>
    <w:rsid w:val="00E4734C"/>
    <w:rsid w:val="00E57761"/>
    <w:rsid w:val="00EB4F7B"/>
    <w:rsid w:val="00EB51F4"/>
    <w:rsid w:val="00EB54CD"/>
    <w:rsid w:val="00EC0F38"/>
    <w:rsid w:val="00EC565A"/>
    <w:rsid w:val="00EC5C53"/>
    <w:rsid w:val="00ED4441"/>
    <w:rsid w:val="00EE1CEE"/>
    <w:rsid w:val="00EE1F4B"/>
    <w:rsid w:val="00EF6147"/>
    <w:rsid w:val="00EF6472"/>
    <w:rsid w:val="00F03305"/>
    <w:rsid w:val="00F2228B"/>
    <w:rsid w:val="00F26C7F"/>
    <w:rsid w:val="00F55834"/>
    <w:rsid w:val="00F63315"/>
    <w:rsid w:val="00F673C5"/>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
    <w:qFormat/>
    <w:rsid w:val="002331C4"/>
    <w:pPr>
      <w:keepNext/>
      <w:tabs>
        <w:tab w:val="num" w:pos="0"/>
      </w:tabs>
      <w:outlineLvl w:val="0"/>
    </w:pPr>
    <w:rPr>
      <w:b/>
      <w:bCs/>
      <w:sz w:val="32"/>
    </w:rPr>
  </w:style>
  <w:style w:type="paragraph" w:styleId="Heading2">
    <w:name w:val="heading 2"/>
    <w:basedOn w:val="Normal"/>
    <w:next w:val="Normal"/>
    <w:qFormat/>
    <w:rsid w:val="002331C4"/>
    <w:pPr>
      <w:keepNext/>
      <w:tabs>
        <w:tab w:val="num" w:pos="0"/>
      </w:tabs>
      <w:jc w:val="both"/>
      <w:outlineLvl w:val="1"/>
    </w:pPr>
    <w:rPr>
      <w:b/>
      <w:sz w:val="28"/>
    </w:rPr>
  </w:style>
  <w:style w:type="paragraph" w:styleId="Heading3">
    <w:name w:val="heading 3"/>
    <w:basedOn w:val="Normal"/>
    <w:next w:val="Normal"/>
    <w:link w:val="Heading3Char"/>
    <w:uiPriority w:val="9"/>
    <w:qFormat/>
    <w:rsid w:val="002331C4"/>
    <w:pPr>
      <w:keepNext/>
      <w:tabs>
        <w:tab w:val="num" w:pos="0"/>
      </w:tabs>
      <w:spacing w:line="360" w:lineRule="auto"/>
      <w:jc w:val="both"/>
      <w:outlineLvl w:val="2"/>
    </w:pPr>
    <w:rPr>
      <w:b/>
      <w:bCs/>
    </w:rPr>
  </w:style>
  <w:style w:type="paragraph" w:styleId="Heading6">
    <w:name w:val="heading 6"/>
    <w:basedOn w:val="Normal"/>
    <w:next w:val="Normal"/>
    <w:qFormat/>
    <w:rsid w:val="002331C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331C4"/>
  </w:style>
  <w:style w:type="character" w:customStyle="1" w:styleId="WW-Absatz-Standardschriftart">
    <w:name w:val="WW-Absatz-Standardschriftart"/>
    <w:rsid w:val="002331C4"/>
  </w:style>
  <w:style w:type="character" w:customStyle="1" w:styleId="WW-Absatz-Standardschriftart1">
    <w:name w:val="WW-Absatz-Standardschriftart1"/>
    <w:rsid w:val="002331C4"/>
  </w:style>
  <w:style w:type="character" w:customStyle="1" w:styleId="WW-Absatz-Standardschriftart11">
    <w:name w:val="WW-Absatz-Standardschriftart11"/>
    <w:rsid w:val="002331C4"/>
  </w:style>
  <w:style w:type="character" w:customStyle="1" w:styleId="WW-Absatz-Standardschriftart111">
    <w:name w:val="WW-Absatz-Standardschriftart111"/>
    <w:rsid w:val="002331C4"/>
  </w:style>
  <w:style w:type="character" w:customStyle="1" w:styleId="WW-Absatz-Standardschriftart1111">
    <w:name w:val="WW-Absatz-Standardschriftart1111"/>
    <w:rsid w:val="002331C4"/>
  </w:style>
  <w:style w:type="character" w:customStyle="1" w:styleId="WW-Absatz-Standardschriftart11111">
    <w:name w:val="WW-Absatz-Standardschriftart11111"/>
    <w:rsid w:val="002331C4"/>
  </w:style>
  <w:style w:type="character" w:customStyle="1" w:styleId="WW-Absatz-Standardschriftart111111">
    <w:name w:val="WW-Absatz-Standardschriftart111111"/>
    <w:rsid w:val="002331C4"/>
  </w:style>
  <w:style w:type="character" w:customStyle="1" w:styleId="WW-Absatz-Standardschriftart1111111">
    <w:name w:val="WW-Absatz-Standardschriftart1111111"/>
    <w:rsid w:val="002331C4"/>
  </w:style>
  <w:style w:type="character" w:customStyle="1" w:styleId="WW-Absatz-Standardschriftart11111111">
    <w:name w:val="WW-Absatz-Standardschriftart11111111"/>
    <w:rsid w:val="002331C4"/>
  </w:style>
  <w:style w:type="character" w:customStyle="1" w:styleId="WW-Absatz-Standardschriftart111111111">
    <w:name w:val="WW-Absatz-Standardschriftart111111111"/>
    <w:rsid w:val="002331C4"/>
  </w:style>
  <w:style w:type="character" w:customStyle="1" w:styleId="WW-Absatz-Standardschriftart1111111111">
    <w:name w:val="WW-Absatz-Standardschriftart1111111111"/>
    <w:rsid w:val="002331C4"/>
  </w:style>
  <w:style w:type="character" w:customStyle="1" w:styleId="WW-Absatz-Standardschriftart11111111111">
    <w:name w:val="WW-Absatz-Standardschriftart11111111111"/>
    <w:rsid w:val="002331C4"/>
  </w:style>
  <w:style w:type="character" w:customStyle="1" w:styleId="WW-Absatz-Standardschriftart111111111111">
    <w:name w:val="WW-Absatz-Standardschriftart111111111111"/>
    <w:rsid w:val="002331C4"/>
  </w:style>
  <w:style w:type="character" w:customStyle="1" w:styleId="WW-Absatz-Standardschriftart1111111111111">
    <w:name w:val="WW-Absatz-Standardschriftart1111111111111"/>
    <w:rsid w:val="002331C4"/>
  </w:style>
  <w:style w:type="character" w:customStyle="1" w:styleId="WW-Absatz-Standardschriftart11111111111111">
    <w:name w:val="WW-Absatz-Standardschriftart11111111111111"/>
    <w:rsid w:val="002331C4"/>
  </w:style>
  <w:style w:type="character" w:customStyle="1" w:styleId="WW-Absatz-Standardschriftart111111111111111">
    <w:name w:val="WW-Absatz-Standardschriftart111111111111111"/>
    <w:rsid w:val="002331C4"/>
  </w:style>
  <w:style w:type="character" w:customStyle="1" w:styleId="WW-Absatz-Standardschriftart1111111111111111">
    <w:name w:val="WW-Absatz-Standardschriftart1111111111111111"/>
    <w:rsid w:val="002331C4"/>
  </w:style>
  <w:style w:type="character" w:customStyle="1" w:styleId="WW8Num1z0">
    <w:name w:val="WW8Num1z0"/>
    <w:rsid w:val="002331C4"/>
    <w:rPr>
      <w:rFonts w:ascii="Symbol" w:eastAsia="Times New Roman" w:hAnsi="Symbol" w:cs="Times New Roman"/>
    </w:rPr>
  </w:style>
  <w:style w:type="character" w:customStyle="1" w:styleId="WW8Num1z1">
    <w:name w:val="WW8Num1z1"/>
    <w:rsid w:val="002331C4"/>
    <w:rPr>
      <w:rFonts w:ascii="Courier New" w:hAnsi="Courier New" w:cs="Courier New"/>
    </w:rPr>
  </w:style>
  <w:style w:type="character" w:customStyle="1" w:styleId="WW8Num1z2">
    <w:name w:val="WW8Num1z2"/>
    <w:rsid w:val="002331C4"/>
    <w:rPr>
      <w:rFonts w:ascii="Wingdings" w:hAnsi="Wingdings"/>
    </w:rPr>
  </w:style>
  <w:style w:type="character" w:customStyle="1" w:styleId="WW8Num1z3">
    <w:name w:val="WW8Num1z3"/>
    <w:rsid w:val="002331C4"/>
    <w:rPr>
      <w:rFonts w:ascii="Symbol" w:hAnsi="Symbol"/>
    </w:rPr>
  </w:style>
  <w:style w:type="character" w:customStyle="1" w:styleId="1">
    <w:name w:val="خط الفقرة الافتراضي1"/>
    <w:rsid w:val="002331C4"/>
  </w:style>
  <w:style w:type="character" w:styleId="PageNumber">
    <w:name w:val="page number"/>
    <w:basedOn w:val="1"/>
    <w:rsid w:val="002331C4"/>
  </w:style>
  <w:style w:type="character" w:styleId="Hyperlink">
    <w:name w:val="Hyperlink"/>
    <w:uiPriority w:val="99"/>
    <w:rsid w:val="002331C4"/>
    <w:rPr>
      <w:color w:val="0000FF"/>
      <w:u w:val="single"/>
    </w:rPr>
  </w:style>
  <w:style w:type="character" w:styleId="FollowedHyperlink">
    <w:name w:val="FollowedHyperlink"/>
    <w:rsid w:val="002331C4"/>
    <w:rPr>
      <w:color w:val="800080"/>
      <w:u w:val="single"/>
    </w:rPr>
  </w:style>
  <w:style w:type="character" w:customStyle="1" w:styleId="NumberingSymbols">
    <w:name w:val="Numbering Symbols"/>
    <w:rsid w:val="002331C4"/>
  </w:style>
  <w:style w:type="paragraph" w:customStyle="1" w:styleId="Heading">
    <w:name w:val="Heading"/>
    <w:basedOn w:val="Normal"/>
    <w:next w:val="BodyText"/>
    <w:rsid w:val="002331C4"/>
    <w:pPr>
      <w:keepNext/>
      <w:spacing w:before="240" w:after="120"/>
    </w:pPr>
    <w:rPr>
      <w:rFonts w:ascii="Nimbus Sans L" w:eastAsia="DejaVu Sans" w:hAnsi="Nimbus Sans L" w:cs="DejaVu Sans"/>
      <w:sz w:val="28"/>
      <w:szCs w:val="28"/>
    </w:rPr>
  </w:style>
  <w:style w:type="paragraph" w:styleId="BodyText">
    <w:name w:val="Body Text"/>
    <w:basedOn w:val="Normal"/>
    <w:rsid w:val="002331C4"/>
    <w:pPr>
      <w:spacing w:line="360" w:lineRule="auto"/>
    </w:pPr>
  </w:style>
  <w:style w:type="paragraph" w:styleId="List">
    <w:name w:val="List"/>
    <w:basedOn w:val="BodyText"/>
    <w:rsid w:val="002331C4"/>
  </w:style>
  <w:style w:type="paragraph" w:styleId="Caption">
    <w:name w:val="caption"/>
    <w:basedOn w:val="Normal"/>
    <w:qFormat/>
    <w:rsid w:val="002331C4"/>
    <w:pPr>
      <w:suppressLineNumbers/>
      <w:spacing w:before="120" w:after="120"/>
    </w:pPr>
    <w:rPr>
      <w:i/>
      <w:iCs/>
    </w:rPr>
  </w:style>
  <w:style w:type="paragraph" w:customStyle="1" w:styleId="Index">
    <w:name w:val="Index"/>
    <w:basedOn w:val="Normal"/>
    <w:rsid w:val="002331C4"/>
    <w:pPr>
      <w:suppressLineNumbers/>
    </w:pPr>
  </w:style>
  <w:style w:type="paragraph" w:styleId="Header">
    <w:name w:val="header"/>
    <w:basedOn w:val="Normal"/>
    <w:next w:val="Heading1"/>
    <w:link w:val="HeaderChar"/>
    <w:uiPriority w:val="99"/>
    <w:rsid w:val="002331C4"/>
    <w:pPr>
      <w:tabs>
        <w:tab w:val="center" w:pos="4320"/>
        <w:tab w:val="right" w:pos="8640"/>
      </w:tabs>
    </w:pPr>
  </w:style>
  <w:style w:type="paragraph" w:styleId="BodyTextIndent3">
    <w:name w:val="Body Text Indent 3"/>
    <w:basedOn w:val="Normal"/>
    <w:rsid w:val="002331C4"/>
    <w:pPr>
      <w:spacing w:line="360" w:lineRule="auto"/>
      <w:ind w:firstLine="720"/>
      <w:jc w:val="both"/>
    </w:pPr>
    <w:rPr>
      <w:b/>
      <w:bCs/>
    </w:rPr>
  </w:style>
  <w:style w:type="paragraph" w:styleId="BodyTextIndent">
    <w:name w:val="Body Text Indent"/>
    <w:basedOn w:val="Normal"/>
    <w:rsid w:val="002331C4"/>
    <w:pPr>
      <w:ind w:left="540" w:hanging="720"/>
      <w:jc w:val="both"/>
    </w:pPr>
  </w:style>
  <w:style w:type="paragraph" w:styleId="BodyTextIndent2">
    <w:name w:val="Body Text Indent 2"/>
    <w:basedOn w:val="Normal"/>
    <w:rsid w:val="002331C4"/>
    <w:pPr>
      <w:spacing w:line="360" w:lineRule="auto"/>
      <w:ind w:firstLine="720"/>
      <w:jc w:val="both"/>
    </w:pPr>
  </w:style>
  <w:style w:type="paragraph" w:styleId="BodyText2">
    <w:name w:val="Body Text 2"/>
    <w:basedOn w:val="Normal"/>
    <w:rsid w:val="002331C4"/>
    <w:pPr>
      <w:spacing w:line="360" w:lineRule="auto"/>
      <w:jc w:val="both"/>
    </w:pPr>
  </w:style>
  <w:style w:type="paragraph" w:styleId="Footer">
    <w:name w:val="footer"/>
    <w:basedOn w:val="Normal"/>
    <w:link w:val="FooterChar"/>
    <w:uiPriority w:val="99"/>
    <w:rsid w:val="002331C4"/>
    <w:pPr>
      <w:tabs>
        <w:tab w:val="center" w:pos="4320"/>
        <w:tab w:val="right" w:pos="8640"/>
      </w:tabs>
    </w:pPr>
    <w:rPr>
      <w:sz w:val="32"/>
    </w:rPr>
  </w:style>
  <w:style w:type="paragraph" w:customStyle="1" w:styleId="TableContents">
    <w:name w:val="Table Contents"/>
    <w:basedOn w:val="Normal"/>
    <w:rsid w:val="002331C4"/>
    <w:pPr>
      <w:suppressLineNumbers/>
    </w:pPr>
  </w:style>
  <w:style w:type="paragraph" w:customStyle="1" w:styleId="TableHeading">
    <w:name w:val="Table Heading"/>
    <w:basedOn w:val="TableContents"/>
    <w:rsid w:val="002331C4"/>
    <w:pPr>
      <w:jc w:val="center"/>
    </w:pPr>
    <w:rPr>
      <w:b/>
      <w:bCs/>
    </w:rPr>
  </w:style>
  <w:style w:type="paragraph" w:customStyle="1" w:styleId="Framecontents">
    <w:name w:val="Frame contents"/>
    <w:basedOn w:val="BodyText"/>
    <w:rsid w:val="002331C4"/>
  </w:style>
  <w:style w:type="paragraph" w:customStyle="1" w:styleId="Text">
    <w:name w:val="Text"/>
    <w:basedOn w:val="Normal"/>
    <w:rsid w:val="002331C4"/>
    <w:pPr>
      <w:autoSpaceDE w:val="0"/>
      <w:spacing w:line="252" w:lineRule="auto"/>
      <w:ind w:firstLine="202"/>
    </w:pPr>
    <w:rPr>
      <w:rFonts w:eastAsia="PMingLiU"/>
      <w:kern w:val="1"/>
      <w:sz w:val="20"/>
      <w:szCs w:val="20"/>
    </w:rPr>
  </w:style>
  <w:style w:type="paragraph" w:styleId="ListParagraph">
    <w:name w:val="List Paragraph"/>
    <w:basedOn w:val="Normal"/>
    <w:uiPriority w:val="34"/>
    <w:qFormat/>
    <w:rsid w:val="00001BE1"/>
    <w:pPr>
      <w:suppressAutoHyphens w:val="0"/>
      <w:bidi/>
      <w:spacing w:after="200" w:line="276" w:lineRule="auto"/>
      <w:ind w:left="720"/>
      <w:contextualSpacing/>
    </w:pPr>
    <w:rPr>
      <w:rFonts w:ascii="Calibri" w:eastAsia="Calibri" w:hAnsi="Calibri" w:cs="Arial"/>
      <w:sz w:val="22"/>
      <w:szCs w:val="22"/>
      <w:lang w:eastAsia="en-US"/>
    </w:rPr>
  </w:style>
  <w:style w:type="character" w:customStyle="1" w:styleId="HeaderChar">
    <w:name w:val="Header Char"/>
    <w:link w:val="Header"/>
    <w:uiPriority w:val="99"/>
    <w:locked/>
    <w:rsid w:val="00001BE1"/>
    <w:rPr>
      <w:sz w:val="24"/>
      <w:szCs w:val="24"/>
      <w:lang w:eastAsia="ar-SA"/>
    </w:rPr>
  </w:style>
  <w:style w:type="character" w:customStyle="1" w:styleId="FooterChar">
    <w:name w:val="Footer Char"/>
    <w:link w:val="Footer"/>
    <w:uiPriority w:val="99"/>
    <w:locked/>
    <w:rsid w:val="00001BE1"/>
    <w:rPr>
      <w:sz w:val="32"/>
      <w:szCs w:val="24"/>
      <w:lang w:eastAsia="ar-SA"/>
    </w:rPr>
  </w:style>
  <w:style w:type="character" w:customStyle="1" w:styleId="mw-headline">
    <w:name w:val="mw-headline"/>
    <w:rsid w:val="00001BE1"/>
    <w:rPr>
      <w:rFonts w:cs="Times New Roman"/>
    </w:rPr>
  </w:style>
  <w:style w:type="character" w:styleId="CommentReference">
    <w:name w:val="annotation reference"/>
    <w:rsid w:val="00001BE1"/>
    <w:rPr>
      <w:sz w:val="16"/>
      <w:szCs w:val="16"/>
    </w:rPr>
  </w:style>
  <w:style w:type="paragraph" w:styleId="CommentText">
    <w:name w:val="annotation text"/>
    <w:basedOn w:val="Normal"/>
    <w:link w:val="CommentTextChar"/>
    <w:rsid w:val="00001BE1"/>
    <w:pPr>
      <w:suppressAutoHyphens w:val="0"/>
      <w:bidi/>
    </w:pPr>
    <w:rPr>
      <w:rFonts w:eastAsia="Times New Roman"/>
      <w:sz w:val="20"/>
      <w:szCs w:val="20"/>
      <w:lang w:eastAsia="en-US"/>
    </w:rPr>
  </w:style>
  <w:style w:type="character" w:customStyle="1" w:styleId="CommentTextChar">
    <w:name w:val="Comment Text Char"/>
    <w:link w:val="CommentText"/>
    <w:rsid w:val="00001BE1"/>
    <w:rPr>
      <w:rFonts w:eastAsia="Times New Roman"/>
    </w:rPr>
  </w:style>
  <w:style w:type="paragraph" w:styleId="CommentSubject">
    <w:name w:val="annotation subject"/>
    <w:basedOn w:val="CommentText"/>
    <w:next w:val="CommentText"/>
    <w:link w:val="CommentSubjectChar"/>
    <w:rsid w:val="00001BE1"/>
    <w:rPr>
      <w:b/>
      <w:bCs/>
    </w:rPr>
  </w:style>
  <w:style w:type="character" w:customStyle="1" w:styleId="CommentSubjectChar">
    <w:name w:val="Comment Subject Char"/>
    <w:link w:val="CommentSubject"/>
    <w:rsid w:val="00001BE1"/>
    <w:rPr>
      <w:rFonts w:eastAsia="Times New Roman"/>
      <w:b/>
      <w:bCs/>
    </w:rPr>
  </w:style>
  <w:style w:type="paragraph" w:styleId="BalloonText">
    <w:name w:val="Balloon Text"/>
    <w:basedOn w:val="Normal"/>
    <w:link w:val="BalloonTextChar"/>
    <w:rsid w:val="00001BE1"/>
    <w:pPr>
      <w:suppressAutoHyphens w:val="0"/>
      <w:bidi/>
    </w:pPr>
    <w:rPr>
      <w:rFonts w:ascii="Tahoma" w:eastAsia="Times New Roman" w:hAnsi="Tahoma" w:cs="Tahoma"/>
      <w:sz w:val="16"/>
      <w:szCs w:val="16"/>
      <w:lang w:eastAsia="en-US"/>
    </w:rPr>
  </w:style>
  <w:style w:type="character" w:customStyle="1" w:styleId="BalloonTextChar">
    <w:name w:val="Balloon Text Char"/>
    <w:link w:val="BalloonText"/>
    <w:rsid w:val="00001BE1"/>
    <w:rPr>
      <w:rFonts w:ascii="Tahoma" w:eastAsia="Times New Roman" w:hAnsi="Tahoma" w:cs="Tahoma"/>
      <w:sz w:val="16"/>
      <w:szCs w:val="16"/>
    </w:rPr>
  </w:style>
  <w:style w:type="paragraph" w:styleId="NoSpacing">
    <w:name w:val="No Spacing"/>
    <w:uiPriority w:val="1"/>
    <w:qFormat/>
    <w:rsid w:val="00442A1B"/>
    <w:pPr>
      <w:suppressAutoHyphens/>
    </w:pPr>
    <w:rPr>
      <w:sz w:val="24"/>
      <w:szCs w:val="24"/>
      <w:lang w:eastAsia="ar-SA"/>
    </w:rPr>
  </w:style>
  <w:style w:type="table" w:styleId="TableGrid">
    <w:name w:val="Table Grid"/>
    <w:basedOn w:val="TableNormal"/>
    <w:rsid w:val="00442A1B"/>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442A1B"/>
  </w:style>
  <w:style w:type="character" w:customStyle="1" w:styleId="apple-converted-space">
    <w:name w:val="apple-converted-space"/>
    <w:basedOn w:val="DefaultParagraphFont"/>
    <w:rsid w:val="00442A1B"/>
  </w:style>
  <w:style w:type="character" w:customStyle="1" w:styleId="Heading1Char">
    <w:name w:val="Heading 1 Char"/>
    <w:link w:val="Heading1"/>
    <w:uiPriority w:val="9"/>
    <w:rsid w:val="00442A1B"/>
    <w:rPr>
      <w:b/>
      <w:bCs/>
      <w:sz w:val="32"/>
      <w:szCs w:val="24"/>
      <w:lang w:eastAsia="ar-SA"/>
    </w:rPr>
  </w:style>
  <w:style w:type="character" w:customStyle="1" w:styleId="Heading3Char">
    <w:name w:val="Heading 3 Char"/>
    <w:link w:val="Heading3"/>
    <w:uiPriority w:val="9"/>
    <w:rsid w:val="00442A1B"/>
    <w:rPr>
      <w:b/>
      <w:bCs/>
      <w:sz w:val="24"/>
      <w:szCs w:val="24"/>
      <w:lang w:eastAsia="ar-SA"/>
    </w:rPr>
  </w:style>
  <w:style w:type="paragraph" w:styleId="NormalWeb">
    <w:name w:val="Normal (Web)"/>
    <w:basedOn w:val="Normal"/>
    <w:uiPriority w:val="99"/>
    <w:unhideWhenUsed/>
    <w:rsid w:val="00442A1B"/>
    <w:pPr>
      <w:suppressAutoHyphens w:val="0"/>
      <w:spacing w:before="100" w:beforeAutospacing="1" w:after="100" w:afterAutospacing="1"/>
    </w:pPr>
    <w:rPr>
      <w:rFonts w:eastAsia="Times New Roman"/>
      <w:lang w:eastAsia="en-US"/>
    </w:rPr>
  </w:style>
  <w:style w:type="character" w:customStyle="1" w:styleId="storytop">
    <w:name w:val="storytop"/>
    <w:basedOn w:val="DefaultParagraphFont"/>
    <w:rsid w:val="00442A1B"/>
  </w:style>
  <w:style w:type="character" w:styleId="Strong">
    <w:name w:val="Strong"/>
    <w:uiPriority w:val="22"/>
    <w:qFormat/>
    <w:rsid w:val="00442A1B"/>
    <w:rPr>
      <w:b/>
      <w:bCs/>
    </w:rPr>
  </w:style>
  <w:style w:type="character" w:styleId="Emphasis">
    <w:name w:val="Emphasis"/>
    <w:uiPriority w:val="20"/>
    <w:qFormat/>
    <w:rsid w:val="00442A1B"/>
    <w:rPr>
      <w:i/>
      <w:iCs/>
    </w:rPr>
  </w:style>
  <w:style w:type="character" w:customStyle="1" w:styleId="highlight">
    <w:name w:val="highlight"/>
    <w:basedOn w:val="DefaultParagraphFont"/>
    <w:rsid w:val="00442A1B"/>
  </w:style>
  <w:style w:type="character" w:customStyle="1" w:styleId="source">
    <w:name w:val="source"/>
    <w:basedOn w:val="DefaultParagraphFont"/>
    <w:rsid w:val="00442A1B"/>
  </w:style>
  <w:style w:type="paragraph" w:customStyle="1" w:styleId="title">
    <w:name w:val="title"/>
    <w:basedOn w:val="Normal"/>
    <w:rsid w:val="00442A1B"/>
    <w:pPr>
      <w:suppressAutoHyphens w:val="0"/>
      <w:spacing w:before="100" w:beforeAutospacing="1" w:after="100" w:afterAutospacing="1"/>
    </w:pPr>
    <w:rPr>
      <w:rFonts w:eastAsia="Times New Roman"/>
      <w:lang w:eastAsia="en-US"/>
    </w:rPr>
  </w:style>
  <w:style w:type="paragraph" w:customStyle="1" w:styleId="desc">
    <w:name w:val="desc"/>
    <w:basedOn w:val="Normal"/>
    <w:rsid w:val="00442A1B"/>
    <w:pPr>
      <w:suppressAutoHyphens w:val="0"/>
      <w:spacing w:before="100" w:beforeAutospacing="1" w:after="100" w:afterAutospacing="1"/>
    </w:pPr>
    <w:rPr>
      <w:rFonts w:eastAsia="Times New Roman"/>
      <w:lang w:eastAsia="en-US"/>
    </w:rPr>
  </w:style>
  <w:style w:type="paragraph" w:customStyle="1" w:styleId="details">
    <w:name w:val="details"/>
    <w:basedOn w:val="Normal"/>
    <w:rsid w:val="00442A1B"/>
    <w:pPr>
      <w:suppressAutoHyphens w:val="0"/>
      <w:spacing w:before="100" w:beforeAutospacing="1" w:after="100" w:afterAutospacing="1"/>
    </w:pPr>
    <w:rPr>
      <w:rFonts w:eastAsia="Times New Roman"/>
      <w:lang w:eastAsia="en-US"/>
    </w:rPr>
  </w:style>
  <w:style w:type="character" w:customStyle="1" w:styleId="jrnl">
    <w:name w:val="jrnl"/>
    <w:basedOn w:val="DefaultParagraphFont"/>
    <w:rsid w:val="00442A1B"/>
  </w:style>
  <w:style w:type="paragraph" w:customStyle="1" w:styleId="Default">
    <w:name w:val="Default"/>
    <w:rsid w:val="00442A1B"/>
    <w:pPr>
      <w:autoSpaceDE w:val="0"/>
      <w:autoSpaceDN w:val="0"/>
      <w:adjustRightInd w:val="0"/>
    </w:pPr>
    <w:rPr>
      <w:rFonts w:eastAsia="Times New Roman"/>
      <w:color w:val="000000"/>
      <w:sz w:val="24"/>
      <w:szCs w:val="24"/>
    </w:rPr>
  </w:style>
  <w:style w:type="character" w:customStyle="1" w:styleId="content2">
    <w:name w:val="content2"/>
    <w:basedOn w:val="DefaultParagraphFont"/>
    <w:rsid w:val="00442A1B"/>
  </w:style>
  <w:style w:type="character" w:customStyle="1" w:styleId="label2">
    <w:name w:val="label2"/>
    <w:basedOn w:val="DefaultParagraphFont"/>
    <w:rsid w:val="00442A1B"/>
  </w:style>
  <w:style w:type="paragraph" w:styleId="Title0">
    <w:name w:val="Title"/>
    <w:basedOn w:val="Normal"/>
    <w:link w:val="TitleChar"/>
    <w:qFormat/>
    <w:rsid w:val="00532CE8"/>
    <w:pPr>
      <w:suppressAutoHyphens w:val="0"/>
      <w:jc w:val="center"/>
    </w:pPr>
    <w:rPr>
      <w:rFonts w:eastAsia="Times New Roman"/>
      <w:b/>
      <w:bCs/>
      <w:sz w:val="36"/>
      <w:szCs w:val="36"/>
      <w:lang w:eastAsia="en-US" w:bidi="ar-EG"/>
    </w:rPr>
  </w:style>
  <w:style w:type="character" w:customStyle="1" w:styleId="TitleChar">
    <w:name w:val="Title Char"/>
    <w:link w:val="Title0"/>
    <w:rsid w:val="00532CE8"/>
    <w:rPr>
      <w:rFonts w:eastAsia="Times New Roman"/>
      <w:b/>
      <w:bCs/>
      <w:sz w:val="36"/>
      <w:szCs w:val="36"/>
      <w:lang w:bidi="ar-EG"/>
    </w:rPr>
  </w:style>
  <w:style w:type="paragraph" w:styleId="BodyText3">
    <w:name w:val="Body Text 3"/>
    <w:basedOn w:val="Normal"/>
    <w:link w:val="BodyText3Char"/>
    <w:rsid w:val="00532CE8"/>
    <w:pPr>
      <w:suppressAutoHyphens w:val="0"/>
      <w:bidi/>
      <w:spacing w:after="120"/>
    </w:pPr>
    <w:rPr>
      <w:rFonts w:eastAsia="Times New Roman"/>
      <w:sz w:val="16"/>
      <w:szCs w:val="16"/>
      <w:lang w:eastAsia="en-US" w:bidi="ar-EG"/>
    </w:rPr>
  </w:style>
  <w:style w:type="character" w:customStyle="1" w:styleId="BodyText3Char">
    <w:name w:val="Body Text 3 Char"/>
    <w:link w:val="BodyText3"/>
    <w:rsid w:val="00532CE8"/>
    <w:rPr>
      <w:rFonts w:eastAsia="Times New Roman"/>
      <w:sz w:val="16"/>
      <w:szCs w:val="16"/>
      <w:lang w:bidi="ar-EG"/>
    </w:rPr>
  </w:style>
  <w:style w:type="paragraph" w:customStyle="1" w:styleId="Style2">
    <w:name w:val="Style2"/>
    <w:basedOn w:val="BlockText"/>
    <w:autoRedefine/>
    <w:rsid w:val="00532CE8"/>
    <w:pPr>
      <w:tabs>
        <w:tab w:val="right" w:pos="360"/>
      </w:tabs>
      <w:bidi w:val="0"/>
      <w:spacing w:after="0" w:line="360" w:lineRule="auto"/>
      <w:ind w:left="0" w:right="72"/>
      <w:jc w:val="lowKashida"/>
    </w:pPr>
    <w:rPr>
      <w:rFonts w:eastAsia="Times New Roman"/>
      <w:noProof/>
      <w:spacing w:val="-6"/>
      <w:kern w:val="16"/>
      <w:lang w:eastAsia="en-US" w:bidi="ar-EG"/>
    </w:rPr>
  </w:style>
  <w:style w:type="paragraph" w:styleId="BlockText">
    <w:name w:val="Block Text"/>
    <w:basedOn w:val="Normal"/>
    <w:rsid w:val="00532CE8"/>
    <w:pPr>
      <w:suppressAutoHyphens w:val="0"/>
      <w:bidi/>
      <w:spacing w:after="120"/>
      <w:ind w:left="1440" w:right="1440"/>
    </w:pPr>
    <w:rPr>
      <w:rFonts w:eastAsia="MS Mincho"/>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cr.sagepu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963E-1661-450D-8916-9A882F04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4054</Words>
  <Characters>23113</Characters>
  <Application>Microsoft Office Word</Application>
  <DocSecurity>0</DocSecurity>
  <Lines>192</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27113</CharactersWithSpaces>
  <SharedDoc>false</SharedDoc>
  <HLinks>
    <vt:vector size="12" baseType="variant">
      <vt:variant>
        <vt:i4>3932276</vt:i4>
      </vt:variant>
      <vt:variant>
        <vt:i4>0</vt:i4>
      </vt:variant>
      <vt:variant>
        <vt:i4>0</vt:i4>
      </vt:variant>
      <vt:variant>
        <vt:i4>5</vt:i4>
      </vt:variant>
      <vt:variant>
        <vt:lpwstr>http://mcr.sagepub.com/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20</cp:revision>
  <cp:lastPrinted>2013-03-11T02:46:00Z</cp:lastPrinted>
  <dcterms:created xsi:type="dcterms:W3CDTF">2013-03-05T06:24:00Z</dcterms:created>
  <dcterms:modified xsi:type="dcterms:W3CDTF">2013-03-11T02:52:00Z</dcterms:modified>
</cp:coreProperties>
</file>