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7B" w:rsidRPr="001001B6" w:rsidRDefault="00F87F07" w:rsidP="008F2F97">
      <w:pPr>
        <w:bidi w:val="0"/>
        <w:jc w:val="center"/>
        <w:rPr>
          <w:rFonts w:eastAsia="Calibri"/>
          <w:b/>
          <w:bCs/>
          <w:sz w:val="20"/>
          <w:szCs w:val="20"/>
        </w:rPr>
      </w:pPr>
      <w:r w:rsidRPr="001001B6">
        <w:rPr>
          <w:rFonts w:eastAsia="Calibri"/>
          <w:b/>
          <w:bCs/>
          <w:sz w:val="20"/>
          <w:szCs w:val="20"/>
        </w:rPr>
        <w:t xml:space="preserve">The </w:t>
      </w:r>
      <w:r w:rsidR="00C8287B" w:rsidRPr="001001B6">
        <w:rPr>
          <w:rFonts w:eastAsia="Calibri"/>
          <w:b/>
          <w:bCs/>
          <w:sz w:val="20"/>
          <w:szCs w:val="20"/>
        </w:rPr>
        <w:t xml:space="preserve">Relationship </w:t>
      </w:r>
      <w:r w:rsidR="00A26BA4" w:rsidRPr="001001B6">
        <w:rPr>
          <w:rFonts w:eastAsia="Calibri"/>
          <w:b/>
          <w:bCs/>
          <w:sz w:val="20"/>
          <w:szCs w:val="20"/>
        </w:rPr>
        <w:t>b</w:t>
      </w:r>
      <w:r w:rsidR="00C8287B" w:rsidRPr="001001B6">
        <w:rPr>
          <w:rFonts w:eastAsia="Calibri"/>
          <w:b/>
          <w:bCs/>
          <w:sz w:val="20"/>
          <w:szCs w:val="20"/>
        </w:rPr>
        <w:t xml:space="preserve">etween </w:t>
      </w:r>
      <w:r w:rsidR="00D07EA5" w:rsidRPr="001001B6">
        <w:rPr>
          <w:rFonts w:eastAsia="Calibri"/>
          <w:b/>
          <w:bCs/>
          <w:sz w:val="20"/>
          <w:szCs w:val="20"/>
        </w:rPr>
        <w:t>Corporate governance</w:t>
      </w:r>
      <w:r w:rsidR="00C8287B" w:rsidRPr="001001B6">
        <w:rPr>
          <w:rFonts w:eastAsia="Calibri"/>
          <w:b/>
          <w:bCs/>
          <w:sz w:val="20"/>
          <w:szCs w:val="20"/>
        </w:rPr>
        <w:t xml:space="preserve"> and </w:t>
      </w:r>
      <w:r w:rsidR="00D07EA5" w:rsidRPr="001001B6">
        <w:rPr>
          <w:rFonts w:eastAsia="Calibri"/>
          <w:b/>
          <w:bCs/>
          <w:sz w:val="20"/>
          <w:szCs w:val="20"/>
        </w:rPr>
        <w:t xml:space="preserve">Conservatism </w:t>
      </w:r>
      <w:r w:rsidR="00C8287B" w:rsidRPr="001001B6">
        <w:rPr>
          <w:rFonts w:eastAsia="Calibri"/>
          <w:b/>
          <w:bCs/>
          <w:sz w:val="20"/>
          <w:szCs w:val="20"/>
        </w:rPr>
        <w:t>in the Listed Companies in Tehran Stock Exchange</w:t>
      </w:r>
    </w:p>
    <w:p w:rsidR="007E6531" w:rsidRPr="001001B6" w:rsidRDefault="007E6531" w:rsidP="008F2F97">
      <w:pPr>
        <w:bidi w:val="0"/>
        <w:jc w:val="center"/>
        <w:rPr>
          <w:b/>
          <w:bCs/>
          <w:sz w:val="20"/>
          <w:szCs w:val="20"/>
          <w:rtl/>
          <w:lang w:bidi="fa-IR"/>
        </w:rPr>
      </w:pPr>
    </w:p>
    <w:p w:rsidR="008F2F97" w:rsidRPr="001001B6" w:rsidRDefault="00DD6FB4" w:rsidP="008F2F97">
      <w:pPr>
        <w:bidi w:val="0"/>
        <w:jc w:val="center"/>
        <w:rPr>
          <w:bCs/>
          <w:sz w:val="20"/>
          <w:szCs w:val="20"/>
          <w:rtl/>
          <w:lang w:bidi="fa-IR"/>
        </w:rPr>
      </w:pPr>
      <w:proofErr w:type="spellStart"/>
      <w:r w:rsidRPr="001001B6">
        <w:rPr>
          <w:rFonts w:eastAsia="Calibri"/>
          <w:bCs/>
          <w:sz w:val="20"/>
          <w:szCs w:val="20"/>
        </w:rPr>
        <w:t>Ghasem</w:t>
      </w:r>
      <w:proofErr w:type="spellEnd"/>
      <w:r w:rsidRPr="001001B6">
        <w:rPr>
          <w:rFonts w:eastAsia="Calibri"/>
          <w:bCs/>
          <w:sz w:val="20"/>
          <w:szCs w:val="20"/>
        </w:rPr>
        <w:t xml:space="preserve"> </w:t>
      </w:r>
      <w:proofErr w:type="spellStart"/>
      <w:r w:rsidRPr="001001B6">
        <w:rPr>
          <w:rFonts w:eastAsia="Calibri"/>
          <w:bCs/>
          <w:sz w:val="20"/>
          <w:szCs w:val="20"/>
        </w:rPr>
        <w:t>Almasi</w:t>
      </w:r>
      <w:proofErr w:type="spellEnd"/>
      <w:r w:rsidR="008F2F97" w:rsidRPr="001001B6">
        <w:rPr>
          <w:rFonts w:hint="eastAsia"/>
          <w:bCs/>
          <w:sz w:val="20"/>
          <w:szCs w:val="20"/>
          <w:lang w:eastAsia="zh-CN"/>
        </w:rPr>
        <w:t>,</w:t>
      </w:r>
      <w:r w:rsidRPr="001001B6">
        <w:rPr>
          <w:rFonts w:eastAsia="Calibri"/>
          <w:bCs/>
          <w:sz w:val="20"/>
          <w:szCs w:val="20"/>
        </w:rPr>
        <w:t xml:space="preserve"> </w:t>
      </w:r>
      <w:r w:rsidR="008F2F97" w:rsidRPr="001001B6">
        <w:rPr>
          <w:bCs/>
          <w:sz w:val="20"/>
          <w:szCs w:val="20"/>
          <w:lang w:bidi="fa-IR"/>
        </w:rPr>
        <w:t xml:space="preserve">S. Ali </w:t>
      </w:r>
      <w:proofErr w:type="spellStart"/>
      <w:r w:rsidR="008F2F97" w:rsidRPr="001001B6">
        <w:rPr>
          <w:bCs/>
          <w:sz w:val="20"/>
          <w:szCs w:val="20"/>
          <w:lang w:bidi="fa-IR"/>
        </w:rPr>
        <w:t>Vaeez</w:t>
      </w:r>
      <w:proofErr w:type="spellEnd"/>
    </w:p>
    <w:p w:rsidR="00233CC5" w:rsidRPr="001001B6" w:rsidRDefault="001001B6" w:rsidP="008F2F97">
      <w:pPr>
        <w:bidi w:val="0"/>
        <w:jc w:val="center"/>
        <w:rPr>
          <w:bCs/>
          <w:sz w:val="20"/>
          <w:szCs w:val="20"/>
          <w:lang w:eastAsia="zh-CN"/>
        </w:rPr>
      </w:pPr>
      <w:r>
        <w:rPr>
          <w:rFonts w:eastAsia="Calibri"/>
          <w:bCs/>
          <w:sz w:val="20"/>
          <w:szCs w:val="20"/>
        </w:rPr>
        <w:t xml:space="preserve"> </w:t>
      </w:r>
    </w:p>
    <w:p w:rsidR="00C759CE" w:rsidRPr="001001B6" w:rsidRDefault="00C759CE" w:rsidP="008F2F97">
      <w:pPr>
        <w:bidi w:val="0"/>
        <w:jc w:val="center"/>
        <w:rPr>
          <w:iCs/>
          <w:color w:val="000000"/>
          <w:sz w:val="20"/>
          <w:szCs w:val="20"/>
          <w:rtl/>
          <w:lang w:bidi="fa-IR"/>
        </w:rPr>
      </w:pPr>
      <w:r w:rsidRPr="001001B6">
        <w:rPr>
          <w:iCs/>
          <w:sz w:val="20"/>
          <w:szCs w:val="20"/>
          <w:lang w:bidi="fa-IR"/>
        </w:rPr>
        <w:t xml:space="preserve">Department of Accounting, </w:t>
      </w:r>
      <w:proofErr w:type="spellStart"/>
      <w:r w:rsidR="00DD6FB4" w:rsidRPr="001001B6">
        <w:rPr>
          <w:iCs/>
          <w:sz w:val="20"/>
          <w:szCs w:val="20"/>
          <w:lang w:bidi="fa-IR"/>
        </w:rPr>
        <w:t>Payam</w:t>
      </w:r>
      <w:proofErr w:type="spellEnd"/>
      <w:r w:rsidR="00DD6FB4" w:rsidRPr="001001B6">
        <w:rPr>
          <w:iCs/>
          <w:sz w:val="20"/>
          <w:szCs w:val="20"/>
          <w:lang w:bidi="fa-IR"/>
        </w:rPr>
        <w:t xml:space="preserve"> </w:t>
      </w:r>
      <w:proofErr w:type="spellStart"/>
      <w:proofErr w:type="gramStart"/>
      <w:r w:rsidR="00DD6FB4" w:rsidRPr="001001B6">
        <w:rPr>
          <w:iCs/>
          <w:sz w:val="20"/>
          <w:szCs w:val="20"/>
          <w:lang w:bidi="fa-IR"/>
        </w:rPr>
        <w:t>noor</w:t>
      </w:r>
      <w:proofErr w:type="spellEnd"/>
      <w:proofErr w:type="gramEnd"/>
      <w:r w:rsidRPr="001001B6">
        <w:rPr>
          <w:iCs/>
          <w:sz w:val="20"/>
          <w:szCs w:val="20"/>
          <w:lang w:bidi="fa-IR"/>
        </w:rPr>
        <w:t xml:space="preserve"> University, </w:t>
      </w:r>
      <w:proofErr w:type="spellStart"/>
      <w:r w:rsidR="00DD6FB4" w:rsidRPr="001001B6">
        <w:rPr>
          <w:iCs/>
          <w:sz w:val="20"/>
          <w:szCs w:val="20"/>
          <w:lang w:bidi="fa-IR"/>
        </w:rPr>
        <w:t>Izee</w:t>
      </w:r>
      <w:proofErr w:type="spellEnd"/>
      <w:r w:rsidRPr="001001B6">
        <w:rPr>
          <w:iCs/>
          <w:sz w:val="20"/>
          <w:szCs w:val="20"/>
          <w:lang w:bidi="fa-IR"/>
        </w:rPr>
        <w:t>, Iran</w:t>
      </w:r>
    </w:p>
    <w:p w:rsidR="00953E8C" w:rsidRPr="001001B6" w:rsidRDefault="00CD7A31" w:rsidP="008F2F97">
      <w:pPr>
        <w:bidi w:val="0"/>
        <w:jc w:val="center"/>
        <w:rPr>
          <w:iCs/>
          <w:sz w:val="20"/>
          <w:szCs w:val="20"/>
        </w:rPr>
      </w:pPr>
      <w:hyperlink r:id="rId8" w:history="1">
        <w:r w:rsidR="001A43E0" w:rsidRPr="001001B6">
          <w:rPr>
            <w:rStyle w:val="Hyperlink"/>
            <w:iCs/>
            <w:sz w:val="20"/>
            <w:szCs w:val="20"/>
          </w:rPr>
          <w:t>gh_almas@yahoo.com</w:t>
        </w:r>
      </w:hyperlink>
    </w:p>
    <w:p w:rsidR="003254F5" w:rsidRPr="001001B6" w:rsidRDefault="003254F5" w:rsidP="008F2F97">
      <w:pPr>
        <w:bidi w:val="0"/>
        <w:jc w:val="center"/>
        <w:rPr>
          <w:iCs/>
          <w:color w:val="000000"/>
          <w:sz w:val="20"/>
          <w:szCs w:val="20"/>
          <w:rtl/>
          <w:lang w:bidi="fa-IR"/>
        </w:rPr>
      </w:pPr>
      <w:r w:rsidRPr="001001B6">
        <w:rPr>
          <w:iCs/>
          <w:sz w:val="20"/>
          <w:szCs w:val="20"/>
          <w:lang w:bidi="fa-IR"/>
        </w:rPr>
        <w:t xml:space="preserve">Department of Accounting, </w:t>
      </w:r>
      <w:proofErr w:type="spellStart"/>
      <w:r w:rsidR="00DD6FB4" w:rsidRPr="001001B6">
        <w:rPr>
          <w:iCs/>
          <w:sz w:val="20"/>
          <w:szCs w:val="20"/>
          <w:lang w:bidi="fa-IR"/>
        </w:rPr>
        <w:t>Shahid</w:t>
      </w:r>
      <w:proofErr w:type="spellEnd"/>
      <w:r w:rsidR="00DD6FB4" w:rsidRPr="001001B6">
        <w:rPr>
          <w:iCs/>
          <w:sz w:val="20"/>
          <w:szCs w:val="20"/>
          <w:lang w:bidi="fa-IR"/>
        </w:rPr>
        <w:t xml:space="preserve"> </w:t>
      </w:r>
      <w:proofErr w:type="spellStart"/>
      <w:r w:rsidR="00DD6FB4" w:rsidRPr="001001B6">
        <w:rPr>
          <w:iCs/>
          <w:sz w:val="20"/>
          <w:szCs w:val="20"/>
          <w:lang w:bidi="fa-IR"/>
        </w:rPr>
        <w:t>Chamran</w:t>
      </w:r>
      <w:proofErr w:type="spellEnd"/>
      <w:r w:rsidRPr="001001B6">
        <w:rPr>
          <w:iCs/>
          <w:sz w:val="20"/>
          <w:szCs w:val="20"/>
          <w:lang w:bidi="fa-IR"/>
        </w:rPr>
        <w:t xml:space="preserve"> University, Iran</w:t>
      </w:r>
    </w:p>
    <w:p w:rsidR="009D6CC7" w:rsidRPr="001001B6" w:rsidRDefault="009D6CC7" w:rsidP="008F2F97">
      <w:pPr>
        <w:bidi w:val="0"/>
        <w:jc w:val="lowKashida"/>
        <w:rPr>
          <w:sz w:val="20"/>
          <w:szCs w:val="20"/>
          <w:rtl/>
        </w:rPr>
      </w:pPr>
    </w:p>
    <w:p w:rsidR="008F2F97" w:rsidRPr="001001B6" w:rsidRDefault="00397542" w:rsidP="008F2F97">
      <w:pPr>
        <w:bidi w:val="0"/>
        <w:ind w:right="4"/>
        <w:jc w:val="both"/>
        <w:rPr>
          <w:sz w:val="20"/>
          <w:szCs w:val="20"/>
          <w:lang w:eastAsia="zh-CN"/>
        </w:rPr>
      </w:pPr>
      <w:r w:rsidRPr="001001B6">
        <w:rPr>
          <w:b/>
          <w:bCs/>
          <w:sz w:val="20"/>
          <w:szCs w:val="20"/>
          <w:lang w:bidi="fa-IR"/>
        </w:rPr>
        <w:t>Abstract</w:t>
      </w:r>
      <w:r w:rsidR="008F2F97" w:rsidRPr="001001B6">
        <w:rPr>
          <w:rFonts w:hint="eastAsia"/>
          <w:b/>
          <w:bCs/>
          <w:sz w:val="20"/>
          <w:szCs w:val="20"/>
          <w:lang w:eastAsia="zh-CN" w:bidi="fa-IR"/>
        </w:rPr>
        <w:t>:</w:t>
      </w:r>
      <w:r w:rsidR="003254F5" w:rsidRPr="001001B6">
        <w:rPr>
          <w:sz w:val="20"/>
          <w:szCs w:val="20"/>
          <w:lang w:bidi="fa-IR"/>
        </w:rPr>
        <w:t xml:space="preserve"> </w:t>
      </w:r>
      <w:r w:rsidRPr="001001B6">
        <w:rPr>
          <w:sz w:val="20"/>
          <w:szCs w:val="20"/>
          <w:lang w:bidi="fa-IR"/>
        </w:rPr>
        <w:t>The aim of this study was to investigate the relationship between the components of corporate governance and accounting conservatism.</w:t>
      </w:r>
      <w:r w:rsidRPr="001001B6">
        <w:rPr>
          <w:sz w:val="20"/>
          <w:szCs w:val="20"/>
        </w:rPr>
        <w:t xml:space="preserve"> </w:t>
      </w:r>
      <w:r w:rsidRPr="001001B6">
        <w:rPr>
          <w:sz w:val="20"/>
          <w:szCs w:val="20"/>
          <w:lang w:bidi="fa-IR"/>
        </w:rPr>
        <w:t xml:space="preserve">Conservatism in this study is measured by </w:t>
      </w:r>
      <w:proofErr w:type="spellStart"/>
      <w:r w:rsidRPr="001001B6">
        <w:rPr>
          <w:sz w:val="20"/>
          <w:szCs w:val="20"/>
          <w:lang w:bidi="fa-IR"/>
        </w:rPr>
        <w:t>Basu</w:t>
      </w:r>
      <w:proofErr w:type="spellEnd"/>
      <w:r w:rsidRPr="001001B6">
        <w:rPr>
          <w:sz w:val="20"/>
          <w:szCs w:val="20"/>
          <w:lang w:bidi="fa-IR"/>
        </w:rPr>
        <w:t xml:space="preserve"> standard model. Corporate governance characteristics compared with non-duty members of the Board, CEO and Chairman of job separation and </w:t>
      </w:r>
      <w:r w:rsidR="003254F5" w:rsidRPr="001001B6">
        <w:rPr>
          <w:sz w:val="20"/>
          <w:szCs w:val="20"/>
          <w:lang w:bidi="fa-IR"/>
        </w:rPr>
        <w:t xml:space="preserve">the </w:t>
      </w:r>
      <w:r w:rsidRPr="001001B6">
        <w:rPr>
          <w:sz w:val="20"/>
          <w:szCs w:val="20"/>
          <w:lang w:bidi="fa-IR"/>
        </w:rPr>
        <w:t>ownership of institutional shareholders has been used as independent variables.</w:t>
      </w:r>
      <w:r w:rsidRPr="001001B6">
        <w:rPr>
          <w:sz w:val="20"/>
          <w:szCs w:val="20"/>
        </w:rPr>
        <w:t xml:space="preserve"> </w:t>
      </w:r>
      <w:r w:rsidRPr="001001B6">
        <w:rPr>
          <w:sz w:val="20"/>
          <w:szCs w:val="20"/>
          <w:lang w:bidi="fa-IR"/>
        </w:rPr>
        <w:t xml:space="preserve">Research data, using the population consists of 106 companies listed in Tehran Stock Exchange analyzes for the period 2001 to 2006 using a combination of data and ordinary least squares regression analyzes. </w:t>
      </w:r>
      <w:r w:rsidR="000A6CC4" w:rsidRPr="001001B6">
        <w:rPr>
          <w:sz w:val="20"/>
          <w:szCs w:val="20"/>
          <w:lang w:bidi="fa-IR"/>
        </w:rPr>
        <w:t>The results of the regression estimates suggest that the timing of the financial reporting of listed companies in Tehran Stock Exchange will affect the index of profitability.</w:t>
      </w:r>
      <w:r w:rsidR="000A6CC4" w:rsidRPr="001001B6">
        <w:rPr>
          <w:sz w:val="20"/>
          <w:szCs w:val="20"/>
        </w:rPr>
        <w:t xml:space="preserve"> </w:t>
      </w:r>
      <w:r w:rsidR="000A6CC4" w:rsidRPr="001001B6">
        <w:rPr>
          <w:sz w:val="20"/>
          <w:szCs w:val="20"/>
          <w:lang w:bidi="fa-IR"/>
        </w:rPr>
        <w:t xml:space="preserve">The results reject the hypotheses of the study </w:t>
      </w:r>
      <w:r w:rsidR="0007390A" w:rsidRPr="001001B6">
        <w:rPr>
          <w:sz w:val="20"/>
          <w:szCs w:val="20"/>
          <w:lang w:bidi="fa-IR"/>
        </w:rPr>
        <w:t xml:space="preserve">and </w:t>
      </w:r>
      <w:r w:rsidR="000A6CC4" w:rsidRPr="001001B6">
        <w:rPr>
          <w:sz w:val="20"/>
          <w:szCs w:val="20"/>
          <w:lang w:bidi="fa-IR"/>
        </w:rPr>
        <w:t>showed that</w:t>
      </w:r>
      <w:r w:rsidR="000A6CC4" w:rsidRPr="001001B6">
        <w:rPr>
          <w:sz w:val="20"/>
          <w:szCs w:val="20"/>
        </w:rPr>
        <w:t xml:space="preserve"> </w:t>
      </w:r>
      <w:r w:rsidR="000A6CC4" w:rsidRPr="001001B6">
        <w:rPr>
          <w:sz w:val="20"/>
          <w:szCs w:val="20"/>
          <w:lang w:bidi="fa-IR"/>
        </w:rPr>
        <w:t>significant relationship does not exists between the proportion of non-duty members of the Board, CEO and Chairman of the Board and the task of separating ownership of institutional shareholders as a component of corporate governance and accounting conservatism .</w:t>
      </w:r>
      <w:r w:rsidR="001A43E0" w:rsidRPr="001001B6">
        <w:rPr>
          <w:sz w:val="20"/>
          <w:szCs w:val="20"/>
        </w:rPr>
        <w:t xml:space="preserve"> </w:t>
      </w:r>
    </w:p>
    <w:p w:rsidR="001A43E0" w:rsidRPr="001001B6" w:rsidRDefault="008F2F97" w:rsidP="008F2F97">
      <w:pPr>
        <w:bidi w:val="0"/>
        <w:ind w:right="4"/>
        <w:jc w:val="both"/>
        <w:rPr>
          <w:b/>
          <w:bCs/>
          <w:sz w:val="20"/>
          <w:szCs w:val="20"/>
          <w:lang w:eastAsia="zh-CN"/>
        </w:rPr>
      </w:pPr>
      <w:r w:rsidRPr="001001B6">
        <w:rPr>
          <w:rFonts w:hint="eastAsia"/>
          <w:sz w:val="20"/>
          <w:szCs w:val="20"/>
          <w:lang w:eastAsia="zh-CN"/>
        </w:rPr>
        <w:t>[</w:t>
      </w:r>
      <w:proofErr w:type="spellStart"/>
      <w:r w:rsidRPr="001001B6">
        <w:rPr>
          <w:rFonts w:eastAsia="Calibri"/>
          <w:bCs/>
          <w:sz w:val="20"/>
          <w:szCs w:val="20"/>
        </w:rPr>
        <w:t>Ghasem</w:t>
      </w:r>
      <w:proofErr w:type="spellEnd"/>
      <w:r w:rsidRPr="001001B6">
        <w:rPr>
          <w:rFonts w:eastAsia="Calibri"/>
          <w:bCs/>
          <w:sz w:val="20"/>
          <w:szCs w:val="20"/>
        </w:rPr>
        <w:t xml:space="preserve"> </w:t>
      </w:r>
      <w:proofErr w:type="spellStart"/>
      <w:r w:rsidRPr="001001B6">
        <w:rPr>
          <w:rFonts w:eastAsia="Calibri"/>
          <w:bCs/>
          <w:sz w:val="20"/>
          <w:szCs w:val="20"/>
        </w:rPr>
        <w:t>Almasi</w:t>
      </w:r>
      <w:proofErr w:type="spellEnd"/>
      <w:r w:rsidRPr="001001B6">
        <w:rPr>
          <w:rFonts w:hint="eastAsia"/>
          <w:bCs/>
          <w:sz w:val="20"/>
          <w:szCs w:val="20"/>
          <w:lang w:eastAsia="zh-CN"/>
        </w:rPr>
        <w:t>,</w:t>
      </w:r>
      <w:r w:rsidRPr="001001B6">
        <w:rPr>
          <w:rFonts w:eastAsia="Calibri"/>
          <w:bCs/>
          <w:sz w:val="20"/>
          <w:szCs w:val="20"/>
        </w:rPr>
        <w:t xml:space="preserve"> </w:t>
      </w:r>
      <w:r w:rsidRPr="001001B6">
        <w:rPr>
          <w:bCs/>
          <w:sz w:val="20"/>
          <w:szCs w:val="20"/>
          <w:lang w:bidi="fa-IR"/>
        </w:rPr>
        <w:t xml:space="preserve">S. Ali </w:t>
      </w:r>
      <w:proofErr w:type="spellStart"/>
      <w:r w:rsidRPr="001001B6">
        <w:rPr>
          <w:bCs/>
          <w:sz w:val="20"/>
          <w:szCs w:val="20"/>
          <w:lang w:bidi="fa-IR"/>
        </w:rPr>
        <w:t>Vaeez</w:t>
      </w:r>
      <w:proofErr w:type="spellEnd"/>
      <w:r w:rsidR="002823F6" w:rsidRPr="001001B6">
        <w:rPr>
          <w:rFonts w:hint="eastAsia"/>
          <w:bCs/>
          <w:sz w:val="20"/>
          <w:szCs w:val="20"/>
          <w:lang w:eastAsia="zh-CN" w:bidi="fa-IR"/>
        </w:rPr>
        <w:t>.</w:t>
      </w:r>
      <w:r w:rsidRPr="001001B6">
        <w:rPr>
          <w:b/>
          <w:bCs/>
          <w:sz w:val="20"/>
          <w:szCs w:val="20"/>
        </w:rPr>
        <w:t xml:space="preserve"> </w:t>
      </w:r>
      <w:proofErr w:type="gramStart"/>
      <w:r w:rsidRPr="001001B6">
        <w:rPr>
          <w:rFonts w:eastAsia="Calibri"/>
          <w:b/>
          <w:bCs/>
          <w:sz w:val="20"/>
          <w:szCs w:val="20"/>
        </w:rPr>
        <w:t>The Relationship between Corporate governance and Conservatism in the Listed Companies in Tehran Stock Exchange</w:t>
      </w:r>
      <w:r w:rsidRPr="001001B6">
        <w:rPr>
          <w:rFonts w:hint="eastAsia"/>
          <w:b/>
          <w:bCs/>
          <w:sz w:val="20"/>
          <w:szCs w:val="20"/>
          <w:lang w:eastAsia="zh-CN"/>
        </w:rPr>
        <w:t>.</w:t>
      </w:r>
      <w:proofErr w:type="gramEnd"/>
      <w:r w:rsidR="001A43E0" w:rsidRPr="001001B6">
        <w:rPr>
          <w:bCs/>
          <w:i/>
          <w:sz w:val="20"/>
          <w:szCs w:val="20"/>
        </w:rPr>
        <w:t xml:space="preserve"> Nat Sci</w:t>
      </w:r>
      <w:r w:rsidR="001A43E0" w:rsidRPr="001001B6">
        <w:rPr>
          <w:sz w:val="20"/>
          <w:szCs w:val="20"/>
        </w:rPr>
        <w:t>2013</w:t>
      </w:r>
      <w:proofErr w:type="gramStart"/>
      <w:r w:rsidR="001A43E0" w:rsidRPr="001001B6">
        <w:rPr>
          <w:sz w:val="20"/>
          <w:szCs w:val="20"/>
        </w:rPr>
        <w:t>;11</w:t>
      </w:r>
      <w:proofErr w:type="gramEnd"/>
      <w:r w:rsidR="001A43E0" w:rsidRPr="001001B6">
        <w:rPr>
          <w:sz w:val="20"/>
          <w:szCs w:val="20"/>
        </w:rPr>
        <w:t>(</w:t>
      </w:r>
      <w:r w:rsidRPr="001001B6">
        <w:rPr>
          <w:rFonts w:hint="eastAsia"/>
          <w:sz w:val="20"/>
          <w:szCs w:val="20"/>
          <w:lang w:eastAsia="zh-CN"/>
        </w:rPr>
        <w:t>12</w:t>
      </w:r>
      <w:r w:rsidR="001A43E0" w:rsidRPr="001001B6">
        <w:rPr>
          <w:sz w:val="20"/>
          <w:szCs w:val="20"/>
        </w:rPr>
        <w:t>):</w:t>
      </w:r>
      <w:r w:rsidR="00331A81" w:rsidRPr="001001B6">
        <w:rPr>
          <w:rFonts w:hint="eastAsia"/>
          <w:sz w:val="20"/>
          <w:szCs w:val="20"/>
          <w:lang w:eastAsia="zh-CN"/>
        </w:rPr>
        <w:t>99</w:t>
      </w:r>
      <w:r w:rsidR="001A43E0" w:rsidRPr="001001B6">
        <w:rPr>
          <w:sz w:val="20"/>
          <w:szCs w:val="20"/>
        </w:rPr>
        <w:t>-</w:t>
      </w:r>
      <w:r w:rsidR="000969F5" w:rsidRPr="001001B6">
        <w:rPr>
          <w:rFonts w:hint="eastAsia"/>
          <w:sz w:val="20"/>
          <w:szCs w:val="20"/>
          <w:lang w:eastAsia="zh-CN"/>
        </w:rPr>
        <w:t>10</w:t>
      </w:r>
      <w:r w:rsidR="00331A81" w:rsidRPr="001001B6">
        <w:rPr>
          <w:rFonts w:hint="eastAsia"/>
          <w:sz w:val="20"/>
          <w:szCs w:val="20"/>
          <w:lang w:eastAsia="zh-CN"/>
        </w:rPr>
        <w:t>5</w:t>
      </w:r>
      <w:r w:rsidR="001A43E0" w:rsidRPr="001001B6">
        <w:rPr>
          <w:sz w:val="20"/>
          <w:szCs w:val="20"/>
        </w:rPr>
        <w:t xml:space="preserve">]. (ISSN: 1545-0740). </w:t>
      </w:r>
      <w:hyperlink r:id="rId9" w:history="1">
        <w:r w:rsidR="001A43E0" w:rsidRPr="001001B6">
          <w:rPr>
            <w:rStyle w:val="Hyperlink"/>
            <w:sz w:val="20"/>
            <w:szCs w:val="20"/>
          </w:rPr>
          <w:t>http://www.sciencepub.net/nature</w:t>
        </w:r>
      </w:hyperlink>
      <w:r w:rsidRPr="001001B6">
        <w:rPr>
          <w:rFonts w:hint="eastAsia"/>
          <w:sz w:val="20"/>
          <w:szCs w:val="20"/>
          <w:lang w:eastAsia="zh-CN"/>
        </w:rPr>
        <w:t>. 15</w:t>
      </w:r>
    </w:p>
    <w:p w:rsidR="00397542" w:rsidRPr="001001B6" w:rsidRDefault="00397542" w:rsidP="008F2F97">
      <w:pPr>
        <w:bidi w:val="0"/>
        <w:ind w:left="630" w:right="957"/>
        <w:jc w:val="both"/>
        <w:rPr>
          <w:b/>
          <w:bCs/>
          <w:sz w:val="20"/>
          <w:szCs w:val="20"/>
          <w:lang w:bidi="fa-IR"/>
        </w:rPr>
      </w:pPr>
    </w:p>
    <w:p w:rsidR="00400285" w:rsidRPr="001001B6" w:rsidRDefault="000A6CC4" w:rsidP="008F2F97">
      <w:pPr>
        <w:bidi w:val="0"/>
        <w:ind w:right="957"/>
        <w:jc w:val="both"/>
        <w:rPr>
          <w:sz w:val="20"/>
          <w:szCs w:val="20"/>
          <w:lang w:bidi="fa-IR"/>
        </w:rPr>
      </w:pPr>
      <w:r w:rsidRPr="001001B6">
        <w:rPr>
          <w:b/>
          <w:bCs/>
          <w:sz w:val="20"/>
          <w:szCs w:val="20"/>
          <w:lang w:bidi="fa-IR"/>
        </w:rPr>
        <w:t xml:space="preserve">Keywords: </w:t>
      </w:r>
      <w:r w:rsidRPr="001001B6">
        <w:rPr>
          <w:sz w:val="20"/>
          <w:szCs w:val="20"/>
          <w:lang w:bidi="fa-IR"/>
        </w:rPr>
        <w:t>corporate governance, conservative, non-duty members of the board of directors, institutional shareholders</w:t>
      </w:r>
    </w:p>
    <w:p w:rsidR="001001B6" w:rsidRPr="001001B6" w:rsidRDefault="001001B6" w:rsidP="008F2F97">
      <w:pPr>
        <w:tabs>
          <w:tab w:val="left" w:pos="282"/>
        </w:tabs>
        <w:bidi w:val="0"/>
        <w:jc w:val="lowKashida"/>
        <w:rPr>
          <w:rFonts w:hint="eastAsia"/>
          <w:sz w:val="20"/>
          <w:szCs w:val="20"/>
          <w:lang w:eastAsia="zh-CN" w:bidi="fa-IR"/>
        </w:rPr>
      </w:pPr>
    </w:p>
    <w:p w:rsidR="001001B6" w:rsidRDefault="001001B6" w:rsidP="001001B6">
      <w:pPr>
        <w:tabs>
          <w:tab w:val="left" w:pos="282"/>
        </w:tabs>
        <w:bidi w:val="0"/>
        <w:jc w:val="lowKashida"/>
        <w:rPr>
          <w:rFonts w:eastAsiaTheme="minorEastAsia" w:hint="eastAsia"/>
          <w:b/>
          <w:bCs/>
          <w:iCs/>
          <w:sz w:val="20"/>
          <w:szCs w:val="20"/>
          <w:lang w:val="da-DK" w:eastAsia="zh-CN"/>
        </w:rPr>
      </w:pPr>
    </w:p>
    <w:p w:rsidR="000B7606" w:rsidRPr="000B7606" w:rsidRDefault="000B7606" w:rsidP="000B7606">
      <w:pPr>
        <w:tabs>
          <w:tab w:val="left" w:pos="282"/>
        </w:tabs>
        <w:bidi w:val="0"/>
        <w:jc w:val="lowKashida"/>
        <w:rPr>
          <w:rFonts w:eastAsiaTheme="minorEastAsia" w:hint="eastAsia"/>
          <w:b/>
          <w:bCs/>
          <w:iCs/>
          <w:sz w:val="20"/>
          <w:szCs w:val="20"/>
          <w:lang w:val="da-DK" w:eastAsia="zh-CN"/>
        </w:rPr>
        <w:sectPr w:rsidR="000B7606" w:rsidRPr="000B7606" w:rsidSect="001001B6">
          <w:headerReference w:type="default" r:id="rId10"/>
          <w:footerReference w:type="even" r:id="rId11"/>
          <w:footerReference w:type="default" r:id="rId12"/>
          <w:type w:val="continuous"/>
          <w:pgSz w:w="12240" w:h="15840" w:code="1"/>
          <w:pgMar w:top="1440" w:right="1440" w:bottom="1440" w:left="1440" w:header="720" w:footer="720" w:gutter="0"/>
          <w:pgNumType w:start="99"/>
          <w:cols w:space="425"/>
          <w:bidi/>
          <w:docGrid w:linePitch="360"/>
        </w:sectPr>
      </w:pPr>
    </w:p>
    <w:p w:rsidR="000A6CC4" w:rsidRPr="001001B6" w:rsidRDefault="000A6CC4" w:rsidP="001001B6">
      <w:pPr>
        <w:tabs>
          <w:tab w:val="left" w:pos="282"/>
        </w:tabs>
        <w:bidi w:val="0"/>
        <w:jc w:val="lowKashida"/>
        <w:rPr>
          <w:rFonts w:eastAsia="Calibri"/>
          <w:b/>
          <w:bCs/>
          <w:iCs/>
          <w:sz w:val="20"/>
          <w:szCs w:val="20"/>
          <w:rtl/>
          <w:lang w:val="da-DK"/>
        </w:rPr>
      </w:pPr>
      <w:r w:rsidRPr="001001B6">
        <w:rPr>
          <w:rFonts w:eastAsia="Calibri"/>
          <w:b/>
          <w:bCs/>
          <w:iCs/>
          <w:sz w:val="20"/>
          <w:szCs w:val="20"/>
          <w:lang w:val="da-DK"/>
        </w:rPr>
        <w:lastRenderedPageBreak/>
        <w:t xml:space="preserve">Introduction </w:t>
      </w:r>
    </w:p>
    <w:p w:rsidR="00D85A00" w:rsidRPr="001001B6" w:rsidRDefault="000A6CC4" w:rsidP="001001B6">
      <w:pPr>
        <w:bidi w:val="0"/>
        <w:ind w:firstLine="540"/>
        <w:jc w:val="both"/>
        <w:rPr>
          <w:sz w:val="20"/>
          <w:szCs w:val="20"/>
        </w:rPr>
      </w:pPr>
      <w:r w:rsidRPr="001001B6">
        <w:rPr>
          <w:sz w:val="20"/>
          <w:szCs w:val="20"/>
        </w:rPr>
        <w:t xml:space="preserve">Useful information to users of financial statements includes quality properties. </w:t>
      </w:r>
      <w:r w:rsidR="008858DF" w:rsidRPr="001001B6">
        <w:rPr>
          <w:sz w:val="20"/>
          <w:szCs w:val="20"/>
        </w:rPr>
        <w:t>The main qualitative characteristics associated with the content, relevance and reliability and prudence or conservatism is one of the main features of reliability. In theoretical concepts of f</w:t>
      </w:r>
      <w:r w:rsidR="00D85A00" w:rsidRPr="001001B6">
        <w:rPr>
          <w:sz w:val="20"/>
          <w:szCs w:val="20"/>
        </w:rPr>
        <w:t>inancial reporting conservatism</w:t>
      </w:r>
      <w:r w:rsidR="008858DF" w:rsidRPr="001001B6">
        <w:rPr>
          <w:sz w:val="20"/>
          <w:szCs w:val="20"/>
        </w:rPr>
        <w:t xml:space="preserve"> used for estimating the degree of care in the exercise of judgment is required in conditions of uncertainty. So that income or assets</w:t>
      </w:r>
      <w:r w:rsidR="00D85A00" w:rsidRPr="001001B6">
        <w:rPr>
          <w:sz w:val="20"/>
          <w:szCs w:val="20"/>
        </w:rPr>
        <w:t xml:space="preserve"> presented no </w:t>
      </w:r>
      <w:r w:rsidR="008858DF" w:rsidRPr="001001B6">
        <w:rPr>
          <w:sz w:val="20"/>
          <w:szCs w:val="20"/>
        </w:rPr>
        <w:t xml:space="preserve">greater than </w:t>
      </w:r>
      <w:r w:rsidR="00D85A00" w:rsidRPr="001001B6">
        <w:rPr>
          <w:sz w:val="20"/>
          <w:szCs w:val="20"/>
        </w:rPr>
        <w:t xml:space="preserve">the fact and cost </w:t>
      </w:r>
      <w:r w:rsidR="008858DF" w:rsidRPr="001001B6">
        <w:rPr>
          <w:sz w:val="20"/>
          <w:szCs w:val="20"/>
        </w:rPr>
        <w:t xml:space="preserve">or </w:t>
      </w:r>
      <w:r w:rsidR="00D85A00" w:rsidRPr="001001B6">
        <w:rPr>
          <w:sz w:val="20"/>
          <w:szCs w:val="20"/>
        </w:rPr>
        <w:t>liabilities no less than the fact</w:t>
      </w:r>
      <w:r w:rsidR="008858DF" w:rsidRPr="001001B6">
        <w:rPr>
          <w:sz w:val="20"/>
          <w:szCs w:val="20"/>
        </w:rPr>
        <w:t>.</w:t>
      </w:r>
      <w:r w:rsidR="00D85A00" w:rsidRPr="001001B6">
        <w:rPr>
          <w:sz w:val="20"/>
          <w:szCs w:val="20"/>
        </w:rPr>
        <w:t xml:space="preserve"> Cautious conservatism is a cautious response to ambiguity. If there is no ambiguity, Conservatism does not require and there is much more uncertainty and risk </w:t>
      </w:r>
      <w:r w:rsidR="003254F5" w:rsidRPr="001001B6">
        <w:rPr>
          <w:sz w:val="20"/>
          <w:szCs w:val="20"/>
        </w:rPr>
        <w:t>t</w:t>
      </w:r>
      <w:r w:rsidR="00D85A00" w:rsidRPr="001001B6">
        <w:rPr>
          <w:sz w:val="20"/>
          <w:szCs w:val="20"/>
        </w:rPr>
        <w:t>here is</w:t>
      </w:r>
      <w:r w:rsidR="00724555" w:rsidRPr="001001B6">
        <w:rPr>
          <w:sz w:val="20"/>
          <w:szCs w:val="20"/>
        </w:rPr>
        <w:t xml:space="preserve"> a greater need to Conservatism</w:t>
      </w:r>
      <w:r w:rsidR="00D85A00" w:rsidRPr="001001B6">
        <w:rPr>
          <w:sz w:val="20"/>
          <w:szCs w:val="20"/>
        </w:rPr>
        <w:t xml:space="preserve"> </w:t>
      </w:r>
      <w:r w:rsidR="00724555" w:rsidRPr="001001B6">
        <w:rPr>
          <w:sz w:val="20"/>
          <w:szCs w:val="20"/>
          <w:lang w:bidi="fa-IR"/>
        </w:rPr>
        <w:t>[2]</w:t>
      </w:r>
      <w:r w:rsidR="003254F5" w:rsidRPr="001001B6">
        <w:rPr>
          <w:sz w:val="20"/>
          <w:szCs w:val="20"/>
        </w:rPr>
        <w:t xml:space="preserve">. </w:t>
      </w:r>
    </w:p>
    <w:p w:rsidR="00A37B8F" w:rsidRPr="001001B6" w:rsidRDefault="00FF13C2" w:rsidP="001001B6">
      <w:pPr>
        <w:autoSpaceDE w:val="0"/>
        <w:autoSpaceDN w:val="0"/>
        <w:bidi w:val="0"/>
        <w:adjustRightInd w:val="0"/>
        <w:ind w:left="-2" w:firstLine="540"/>
        <w:jc w:val="both"/>
        <w:rPr>
          <w:sz w:val="20"/>
          <w:szCs w:val="20"/>
        </w:rPr>
      </w:pPr>
      <w:proofErr w:type="spellStart"/>
      <w:r w:rsidRPr="001001B6">
        <w:rPr>
          <w:sz w:val="20"/>
          <w:szCs w:val="20"/>
          <w:lang w:bidi="fa-IR"/>
        </w:rPr>
        <w:t>Basu</w:t>
      </w:r>
      <w:proofErr w:type="spellEnd"/>
      <w:r w:rsidRPr="001001B6">
        <w:rPr>
          <w:sz w:val="20"/>
          <w:szCs w:val="20"/>
          <w:lang w:bidi="fa-IR"/>
        </w:rPr>
        <w:t xml:space="preserve"> (1997) argues that accounting conservatism at least a hundred years </w:t>
      </w:r>
      <w:r w:rsidR="00D85A00" w:rsidRPr="001001B6">
        <w:rPr>
          <w:sz w:val="20"/>
          <w:szCs w:val="20"/>
          <w:lang w:bidi="fa-IR"/>
        </w:rPr>
        <w:t>ago</w:t>
      </w:r>
      <w:r w:rsidR="00D85A00" w:rsidRPr="001001B6">
        <w:rPr>
          <w:sz w:val="20"/>
          <w:szCs w:val="20"/>
        </w:rPr>
        <w:t xml:space="preserve"> rose</w:t>
      </w:r>
      <w:r w:rsidRPr="001001B6">
        <w:rPr>
          <w:sz w:val="20"/>
          <w:szCs w:val="20"/>
        </w:rPr>
        <w:t xml:space="preserve"> w</w:t>
      </w:r>
      <w:r w:rsidRPr="001001B6">
        <w:rPr>
          <w:sz w:val="20"/>
          <w:szCs w:val="20"/>
          <w:lang w:bidi="fa-IR"/>
        </w:rPr>
        <w:t xml:space="preserve">ith the aim of preventing and reducing the risk of presenting an unrealistic situation in business bankruptcy </w:t>
      </w:r>
      <w:r w:rsidR="00BA290A" w:rsidRPr="001001B6">
        <w:rPr>
          <w:sz w:val="20"/>
          <w:szCs w:val="20"/>
          <w:lang w:bidi="fa-IR"/>
        </w:rPr>
        <w:t xml:space="preserve">raised </w:t>
      </w:r>
      <w:r w:rsidRPr="001001B6">
        <w:rPr>
          <w:sz w:val="20"/>
          <w:szCs w:val="20"/>
          <w:lang w:bidi="fa-IR"/>
        </w:rPr>
        <w:t>by the various groups, especially the suppliers of capital.</w:t>
      </w:r>
      <w:r w:rsidR="00BA290A" w:rsidRPr="001001B6">
        <w:rPr>
          <w:sz w:val="20"/>
          <w:szCs w:val="20"/>
        </w:rPr>
        <w:t xml:space="preserve"> In addition, </w:t>
      </w:r>
      <w:r w:rsidRPr="001001B6">
        <w:rPr>
          <w:sz w:val="20"/>
          <w:szCs w:val="20"/>
        </w:rPr>
        <w:t xml:space="preserve">The </w:t>
      </w:r>
      <w:proofErr w:type="spellStart"/>
      <w:r w:rsidRPr="001001B6">
        <w:rPr>
          <w:sz w:val="20"/>
          <w:szCs w:val="20"/>
        </w:rPr>
        <w:t>Basu</w:t>
      </w:r>
      <w:proofErr w:type="spellEnd"/>
      <w:r w:rsidRPr="001001B6">
        <w:rPr>
          <w:sz w:val="20"/>
          <w:szCs w:val="20"/>
        </w:rPr>
        <w:t xml:space="preserve"> conservatism requiring high degrees of support for the recognition of good news, such as earnings, the recognition of such losses is bad news</w:t>
      </w:r>
      <w:r w:rsidR="00724555" w:rsidRPr="001001B6">
        <w:rPr>
          <w:sz w:val="20"/>
          <w:szCs w:val="20"/>
        </w:rPr>
        <w:t xml:space="preserve"> </w:t>
      </w:r>
      <w:r w:rsidR="00724555" w:rsidRPr="001001B6">
        <w:rPr>
          <w:sz w:val="20"/>
          <w:szCs w:val="20"/>
          <w:lang w:bidi="fa-IR"/>
        </w:rPr>
        <w:t>[3]</w:t>
      </w:r>
      <w:r w:rsidRPr="001001B6">
        <w:rPr>
          <w:sz w:val="20"/>
          <w:szCs w:val="20"/>
        </w:rPr>
        <w:t>.</w:t>
      </w:r>
      <w:r w:rsidR="001001B6">
        <w:rPr>
          <w:sz w:val="20"/>
          <w:szCs w:val="20"/>
          <w:rtl/>
        </w:rPr>
        <w:t xml:space="preserve"> </w:t>
      </w:r>
    </w:p>
    <w:p w:rsidR="00FF13C2" w:rsidRDefault="00FF13C2" w:rsidP="001001B6">
      <w:pPr>
        <w:autoSpaceDE w:val="0"/>
        <w:autoSpaceDN w:val="0"/>
        <w:bidi w:val="0"/>
        <w:adjustRightInd w:val="0"/>
        <w:ind w:left="-2" w:firstLine="540"/>
        <w:jc w:val="both"/>
        <w:rPr>
          <w:rFonts w:hint="eastAsia"/>
          <w:sz w:val="20"/>
          <w:szCs w:val="20"/>
          <w:lang w:eastAsia="zh-CN"/>
        </w:rPr>
      </w:pPr>
      <w:r w:rsidRPr="001001B6">
        <w:rPr>
          <w:sz w:val="20"/>
          <w:szCs w:val="20"/>
        </w:rPr>
        <w:t>One of the most important functions of corporate governance is to ensure the quality of the financial reporting process.</w:t>
      </w:r>
      <w:r w:rsidR="00333B99" w:rsidRPr="001001B6">
        <w:rPr>
          <w:sz w:val="20"/>
          <w:szCs w:val="20"/>
        </w:rPr>
        <w:t xml:space="preserve"> If there is good structure and good performance monitoring role of the board </w:t>
      </w:r>
      <w:r w:rsidR="00333B99" w:rsidRPr="001001B6">
        <w:rPr>
          <w:sz w:val="20"/>
          <w:szCs w:val="20"/>
        </w:rPr>
        <w:lastRenderedPageBreak/>
        <w:t>members and the quality of financial reporting of these violations can be reduced somewhat. The International Organization for Economic Co</w:t>
      </w:r>
      <w:r w:rsidR="00B12712" w:rsidRPr="001001B6">
        <w:rPr>
          <w:sz w:val="20"/>
          <w:szCs w:val="20"/>
        </w:rPr>
        <w:t>-</w:t>
      </w:r>
      <w:r w:rsidR="00333B99" w:rsidRPr="001001B6">
        <w:rPr>
          <w:sz w:val="20"/>
          <w:szCs w:val="20"/>
        </w:rPr>
        <w:t xml:space="preserve">operation and Development, corporate governance defined </w:t>
      </w:r>
      <w:r w:rsidR="00B12712" w:rsidRPr="001001B6">
        <w:rPr>
          <w:sz w:val="20"/>
          <w:szCs w:val="20"/>
        </w:rPr>
        <w:t>as</w:t>
      </w:r>
      <w:r w:rsidR="00C70C75" w:rsidRPr="001001B6">
        <w:rPr>
          <w:sz w:val="20"/>
          <w:szCs w:val="20"/>
        </w:rPr>
        <w:t xml:space="preserve"> "The complex relationship between the management (executive) board of directors, shareholders and other stakeholders in a company or the concerned parties." </w:t>
      </w:r>
      <w:r w:rsidR="00B12712" w:rsidRPr="001001B6">
        <w:rPr>
          <w:sz w:val="20"/>
          <w:szCs w:val="20"/>
        </w:rPr>
        <w:t>Corporate governance, a wide range of checks and balances on the performance and incentives affect firms' managers</w:t>
      </w:r>
      <w:r w:rsidR="00724555" w:rsidRPr="001001B6">
        <w:rPr>
          <w:sz w:val="20"/>
          <w:szCs w:val="20"/>
        </w:rPr>
        <w:t xml:space="preserve"> </w:t>
      </w:r>
      <w:r w:rsidR="00724555" w:rsidRPr="001001B6">
        <w:rPr>
          <w:sz w:val="20"/>
          <w:szCs w:val="20"/>
          <w:lang w:bidi="fa-IR"/>
        </w:rPr>
        <w:t>[7]</w:t>
      </w:r>
      <w:r w:rsidR="00B12712" w:rsidRPr="001001B6">
        <w:rPr>
          <w:sz w:val="20"/>
          <w:szCs w:val="20"/>
        </w:rPr>
        <w:t>.</w:t>
      </w:r>
    </w:p>
    <w:p w:rsidR="000B7606" w:rsidRPr="001001B6" w:rsidRDefault="000B7606" w:rsidP="000B7606">
      <w:pPr>
        <w:autoSpaceDE w:val="0"/>
        <w:autoSpaceDN w:val="0"/>
        <w:bidi w:val="0"/>
        <w:adjustRightInd w:val="0"/>
        <w:ind w:left="-2" w:firstLine="540"/>
        <w:jc w:val="both"/>
        <w:rPr>
          <w:rFonts w:hint="eastAsia"/>
          <w:sz w:val="20"/>
          <w:szCs w:val="20"/>
          <w:rtl/>
          <w:lang w:eastAsia="zh-CN"/>
        </w:rPr>
      </w:pPr>
    </w:p>
    <w:p w:rsidR="000E03BD" w:rsidRPr="001001B6" w:rsidRDefault="00B12712" w:rsidP="001001B6">
      <w:pPr>
        <w:tabs>
          <w:tab w:val="left" w:pos="282"/>
        </w:tabs>
        <w:bidi w:val="0"/>
        <w:jc w:val="lowKashida"/>
        <w:rPr>
          <w:b/>
          <w:bCs/>
          <w:iCs/>
          <w:sz w:val="20"/>
          <w:szCs w:val="20"/>
          <w:rtl/>
          <w:lang w:bidi="fa-IR"/>
        </w:rPr>
      </w:pPr>
      <w:r w:rsidRPr="001001B6">
        <w:rPr>
          <w:b/>
          <w:bCs/>
          <w:iCs/>
          <w:sz w:val="20"/>
          <w:szCs w:val="20"/>
          <w:lang w:bidi="fa-IR"/>
        </w:rPr>
        <w:t xml:space="preserve">Research Theoretical principle </w:t>
      </w:r>
    </w:p>
    <w:p w:rsidR="00B12712" w:rsidRPr="001001B6" w:rsidRDefault="007E0DAC" w:rsidP="001001B6">
      <w:pPr>
        <w:bidi w:val="0"/>
        <w:ind w:firstLine="540"/>
        <w:jc w:val="both"/>
        <w:rPr>
          <w:sz w:val="20"/>
          <w:szCs w:val="20"/>
        </w:rPr>
      </w:pPr>
      <w:r w:rsidRPr="001001B6">
        <w:rPr>
          <w:sz w:val="20"/>
          <w:szCs w:val="20"/>
        </w:rPr>
        <w:t>The</w:t>
      </w:r>
      <w:r w:rsidR="00B12712" w:rsidRPr="001001B6">
        <w:rPr>
          <w:sz w:val="20"/>
          <w:szCs w:val="20"/>
        </w:rPr>
        <w:t xml:space="preserve"> information</w:t>
      </w:r>
      <w:r w:rsidRPr="001001B6">
        <w:rPr>
          <w:sz w:val="20"/>
          <w:szCs w:val="20"/>
        </w:rPr>
        <w:t xml:space="preserve"> with</w:t>
      </w:r>
      <w:r w:rsidR="00B12712" w:rsidRPr="001001B6">
        <w:rPr>
          <w:sz w:val="20"/>
          <w:szCs w:val="20"/>
        </w:rPr>
        <w:t xml:space="preserve"> </w:t>
      </w:r>
      <w:r w:rsidRPr="001001B6">
        <w:rPr>
          <w:sz w:val="20"/>
          <w:szCs w:val="20"/>
        </w:rPr>
        <w:t xml:space="preserve">qualitative characteristics </w:t>
      </w:r>
      <w:r w:rsidR="00B12712" w:rsidRPr="001001B6">
        <w:rPr>
          <w:sz w:val="20"/>
          <w:szCs w:val="20"/>
        </w:rPr>
        <w:t>that is useful to users of financial statements</w:t>
      </w:r>
      <w:r w:rsidR="00B12712" w:rsidRPr="001001B6">
        <w:rPr>
          <w:sz w:val="20"/>
          <w:szCs w:val="20"/>
          <w:rtl/>
        </w:rPr>
        <w:t>.</w:t>
      </w:r>
      <w:r w:rsidRPr="001001B6">
        <w:rPr>
          <w:sz w:val="20"/>
          <w:szCs w:val="20"/>
        </w:rPr>
        <w:t xml:space="preserve"> The main qualitative characteristics associated with the content, relevance and reliability and prudence or conservatism is one of the main features of reliability.</w:t>
      </w:r>
    </w:p>
    <w:p w:rsidR="008B01F7" w:rsidRPr="001001B6" w:rsidRDefault="008B01F7" w:rsidP="001001B6">
      <w:pPr>
        <w:bidi w:val="0"/>
        <w:ind w:firstLine="540"/>
        <w:jc w:val="both"/>
        <w:rPr>
          <w:sz w:val="20"/>
          <w:szCs w:val="20"/>
        </w:rPr>
      </w:pPr>
      <w:r w:rsidRPr="001001B6">
        <w:rPr>
          <w:sz w:val="20"/>
          <w:szCs w:val="20"/>
        </w:rPr>
        <w:t xml:space="preserve">Accounting conservatism is one of the basic concepts that consider the Financial Accounting Standards Board and in conceptual statement Number2. Financial Accounting Standards Board defines conservatism: Cautious to ensure that the economic and financial situation of the company is to provide sufficient </w:t>
      </w:r>
      <w:r w:rsidR="00724555" w:rsidRPr="001001B6">
        <w:rPr>
          <w:sz w:val="20"/>
          <w:szCs w:val="20"/>
          <w:lang w:bidi="fa-IR"/>
        </w:rPr>
        <w:t>[4]</w:t>
      </w:r>
      <w:r w:rsidRPr="001001B6">
        <w:rPr>
          <w:sz w:val="20"/>
          <w:szCs w:val="20"/>
        </w:rPr>
        <w:t>.</w:t>
      </w:r>
    </w:p>
    <w:p w:rsidR="008B01F7" w:rsidRPr="001001B6" w:rsidRDefault="008B01F7" w:rsidP="001001B6">
      <w:pPr>
        <w:bidi w:val="0"/>
        <w:ind w:firstLine="540"/>
        <w:jc w:val="both"/>
        <w:rPr>
          <w:sz w:val="20"/>
          <w:szCs w:val="20"/>
        </w:rPr>
      </w:pPr>
      <w:proofErr w:type="spellStart"/>
      <w:r w:rsidRPr="001001B6">
        <w:rPr>
          <w:sz w:val="20"/>
          <w:szCs w:val="20"/>
        </w:rPr>
        <w:t>Feltham</w:t>
      </w:r>
      <w:proofErr w:type="spellEnd"/>
      <w:r w:rsidRPr="001001B6">
        <w:rPr>
          <w:sz w:val="20"/>
          <w:szCs w:val="20"/>
        </w:rPr>
        <w:t xml:space="preserve"> and </w:t>
      </w:r>
      <w:proofErr w:type="spellStart"/>
      <w:r w:rsidRPr="001001B6">
        <w:rPr>
          <w:sz w:val="20"/>
          <w:szCs w:val="20"/>
        </w:rPr>
        <w:t>Ohlson</w:t>
      </w:r>
      <w:proofErr w:type="spellEnd"/>
      <w:r w:rsidRPr="001001B6">
        <w:rPr>
          <w:sz w:val="20"/>
          <w:szCs w:val="20"/>
        </w:rPr>
        <w:t xml:space="preserve"> (1995) in terms of balance sheet </w:t>
      </w:r>
      <w:proofErr w:type="spellStart"/>
      <w:r w:rsidRPr="001001B6">
        <w:rPr>
          <w:sz w:val="20"/>
          <w:szCs w:val="20"/>
        </w:rPr>
        <w:t>defuned</w:t>
      </w:r>
      <w:proofErr w:type="spellEnd"/>
      <w:r w:rsidRPr="001001B6">
        <w:rPr>
          <w:sz w:val="20"/>
          <w:szCs w:val="20"/>
        </w:rPr>
        <w:t xml:space="preserve"> </w:t>
      </w:r>
      <w:r w:rsidR="00140497" w:rsidRPr="001001B6">
        <w:rPr>
          <w:sz w:val="20"/>
          <w:szCs w:val="20"/>
        </w:rPr>
        <w:t>conservatism:</w:t>
      </w:r>
      <w:r w:rsidRPr="001001B6">
        <w:rPr>
          <w:sz w:val="20"/>
          <w:szCs w:val="20"/>
        </w:rPr>
        <w:t xml:space="preserve"> In case of doubt, there is a choice between two or more rep</w:t>
      </w:r>
      <w:r w:rsidR="00140497" w:rsidRPr="001001B6">
        <w:rPr>
          <w:sz w:val="20"/>
          <w:szCs w:val="20"/>
        </w:rPr>
        <w:t xml:space="preserve">orting methods, the </w:t>
      </w:r>
      <w:r w:rsidR="00140497" w:rsidRPr="001001B6">
        <w:rPr>
          <w:sz w:val="20"/>
          <w:szCs w:val="20"/>
        </w:rPr>
        <w:lastRenderedPageBreak/>
        <w:t>method must</w:t>
      </w:r>
      <w:r w:rsidRPr="001001B6">
        <w:rPr>
          <w:sz w:val="20"/>
          <w:szCs w:val="20"/>
        </w:rPr>
        <w:t xml:space="preserve"> cho</w:t>
      </w:r>
      <w:r w:rsidR="00140497" w:rsidRPr="001001B6">
        <w:rPr>
          <w:sz w:val="20"/>
          <w:szCs w:val="20"/>
        </w:rPr>
        <w:t>ice</w:t>
      </w:r>
      <w:r w:rsidRPr="001001B6">
        <w:rPr>
          <w:sz w:val="20"/>
          <w:szCs w:val="20"/>
        </w:rPr>
        <w:t xml:space="preserve"> to be the least favorable effect </w:t>
      </w:r>
      <w:r w:rsidR="00140497" w:rsidRPr="001001B6">
        <w:rPr>
          <w:sz w:val="20"/>
          <w:szCs w:val="20"/>
        </w:rPr>
        <w:t>on stockholders</w:t>
      </w:r>
      <w:r w:rsidR="00724555" w:rsidRPr="001001B6">
        <w:rPr>
          <w:sz w:val="20"/>
          <w:szCs w:val="20"/>
        </w:rPr>
        <w:t xml:space="preserve"> </w:t>
      </w:r>
      <w:r w:rsidR="00724555" w:rsidRPr="001001B6">
        <w:rPr>
          <w:sz w:val="20"/>
          <w:szCs w:val="20"/>
          <w:lang w:bidi="fa-IR"/>
        </w:rPr>
        <w:t>[5]</w:t>
      </w:r>
      <w:r w:rsidRPr="001001B6">
        <w:rPr>
          <w:sz w:val="20"/>
          <w:szCs w:val="20"/>
        </w:rPr>
        <w:t>.</w:t>
      </w:r>
    </w:p>
    <w:p w:rsidR="00140497" w:rsidRPr="001001B6" w:rsidRDefault="00140497" w:rsidP="001001B6">
      <w:pPr>
        <w:bidi w:val="0"/>
        <w:ind w:firstLine="540"/>
        <w:jc w:val="both"/>
        <w:rPr>
          <w:sz w:val="20"/>
          <w:szCs w:val="20"/>
          <w:rtl/>
        </w:rPr>
      </w:pPr>
      <w:r w:rsidRPr="001001B6">
        <w:rPr>
          <w:sz w:val="20"/>
          <w:szCs w:val="20"/>
        </w:rPr>
        <w:t xml:space="preserve">Another definition of conservatism that based on the profit and loss perspective, </w:t>
      </w:r>
      <w:proofErr w:type="spellStart"/>
      <w:r w:rsidRPr="001001B6">
        <w:rPr>
          <w:sz w:val="20"/>
          <w:szCs w:val="20"/>
        </w:rPr>
        <w:t>Basu</w:t>
      </w:r>
      <w:proofErr w:type="spellEnd"/>
      <w:r w:rsidRPr="001001B6">
        <w:rPr>
          <w:sz w:val="20"/>
          <w:szCs w:val="20"/>
        </w:rPr>
        <w:t xml:space="preserve"> (1997) have stated that such conservatism requiring high degrees of verification for recognizing good news such as profits, in the face of </w:t>
      </w:r>
      <w:r w:rsidR="00CB7EF2" w:rsidRPr="001001B6">
        <w:rPr>
          <w:sz w:val="20"/>
          <w:szCs w:val="20"/>
        </w:rPr>
        <w:t>recognizing bad news such losses</w:t>
      </w:r>
      <w:r w:rsidRPr="001001B6">
        <w:rPr>
          <w:sz w:val="20"/>
          <w:szCs w:val="20"/>
        </w:rPr>
        <w:t>.</w:t>
      </w:r>
    </w:p>
    <w:p w:rsidR="00CB7EF2" w:rsidRPr="001001B6" w:rsidRDefault="00CB7EF2" w:rsidP="001001B6">
      <w:pPr>
        <w:bidi w:val="0"/>
        <w:ind w:firstLine="540"/>
        <w:jc w:val="both"/>
        <w:rPr>
          <w:sz w:val="20"/>
          <w:szCs w:val="20"/>
          <w:rtl/>
        </w:rPr>
      </w:pPr>
      <w:r w:rsidRPr="001001B6">
        <w:rPr>
          <w:sz w:val="20"/>
          <w:szCs w:val="20"/>
        </w:rPr>
        <w:t xml:space="preserve">Third definition of conservatism by </w:t>
      </w:r>
      <w:proofErr w:type="spellStart"/>
      <w:r w:rsidR="00242621" w:rsidRPr="001001B6">
        <w:rPr>
          <w:sz w:val="20"/>
          <w:szCs w:val="20"/>
        </w:rPr>
        <w:t>Givoly</w:t>
      </w:r>
      <w:proofErr w:type="spellEnd"/>
      <w:r w:rsidR="00242621" w:rsidRPr="001001B6">
        <w:rPr>
          <w:sz w:val="20"/>
          <w:szCs w:val="20"/>
        </w:rPr>
        <w:t xml:space="preserve"> and </w:t>
      </w:r>
      <w:proofErr w:type="spellStart"/>
      <w:r w:rsidR="00242621" w:rsidRPr="001001B6">
        <w:rPr>
          <w:sz w:val="20"/>
          <w:szCs w:val="20"/>
        </w:rPr>
        <w:t>Hayn</w:t>
      </w:r>
      <w:proofErr w:type="spellEnd"/>
      <w:r w:rsidR="00242621" w:rsidRPr="001001B6">
        <w:rPr>
          <w:sz w:val="20"/>
          <w:szCs w:val="20"/>
        </w:rPr>
        <w:t xml:space="preserve"> </w:t>
      </w:r>
      <w:r w:rsidRPr="001001B6">
        <w:rPr>
          <w:sz w:val="20"/>
          <w:szCs w:val="20"/>
        </w:rPr>
        <w:t xml:space="preserve">(2000) based on the combined balance sheet </w:t>
      </w:r>
      <w:r w:rsidR="00242621" w:rsidRPr="001001B6">
        <w:rPr>
          <w:sz w:val="20"/>
          <w:szCs w:val="20"/>
        </w:rPr>
        <w:t>and profit and loss perspective</w:t>
      </w:r>
      <w:r w:rsidRPr="001001B6">
        <w:rPr>
          <w:sz w:val="20"/>
          <w:szCs w:val="20"/>
        </w:rPr>
        <w:t>.</w:t>
      </w:r>
      <w:r w:rsidR="00242621" w:rsidRPr="001001B6">
        <w:rPr>
          <w:sz w:val="20"/>
          <w:szCs w:val="20"/>
        </w:rPr>
        <w:t xml:space="preserve"> In this view, conservatism is an accounting concept</w:t>
      </w:r>
      <w:r w:rsidR="001F2387" w:rsidRPr="001001B6">
        <w:rPr>
          <w:sz w:val="20"/>
          <w:szCs w:val="20"/>
        </w:rPr>
        <w:t xml:space="preserve"> leading to a reduction of retained earnings reported by later identify and recognize revenue faster than expenses, evaluation low assessment and over liabilities</w:t>
      </w:r>
      <w:r w:rsidR="00724555" w:rsidRPr="001001B6">
        <w:rPr>
          <w:sz w:val="20"/>
          <w:szCs w:val="20"/>
        </w:rPr>
        <w:t xml:space="preserve"> </w:t>
      </w:r>
      <w:r w:rsidR="00724555" w:rsidRPr="001001B6">
        <w:rPr>
          <w:sz w:val="20"/>
          <w:szCs w:val="20"/>
          <w:lang w:bidi="fa-IR"/>
        </w:rPr>
        <w:t>[6]</w:t>
      </w:r>
      <w:r w:rsidR="001F2387" w:rsidRPr="001001B6">
        <w:rPr>
          <w:sz w:val="20"/>
          <w:szCs w:val="20"/>
        </w:rPr>
        <w:t xml:space="preserve"> .</w:t>
      </w:r>
    </w:p>
    <w:p w:rsidR="001F2387" w:rsidRPr="001001B6" w:rsidRDefault="001F2387" w:rsidP="001001B6">
      <w:pPr>
        <w:bidi w:val="0"/>
        <w:ind w:firstLine="540"/>
        <w:jc w:val="both"/>
        <w:rPr>
          <w:sz w:val="20"/>
          <w:szCs w:val="20"/>
          <w:rtl/>
        </w:rPr>
      </w:pPr>
      <w:r w:rsidRPr="001001B6">
        <w:rPr>
          <w:sz w:val="20"/>
          <w:szCs w:val="20"/>
        </w:rPr>
        <w:t>The International Organization for Economic Cooperation Development (OE</w:t>
      </w:r>
      <w:r w:rsidR="00B93C57" w:rsidRPr="001001B6">
        <w:rPr>
          <w:sz w:val="20"/>
          <w:szCs w:val="20"/>
        </w:rPr>
        <w:t>CD)</w:t>
      </w:r>
      <w:r w:rsidRPr="001001B6">
        <w:rPr>
          <w:sz w:val="20"/>
          <w:szCs w:val="20"/>
        </w:rPr>
        <w:t xml:space="preserve">, corporate governance defined </w:t>
      </w:r>
      <w:r w:rsidR="004F7FDD" w:rsidRPr="001001B6">
        <w:rPr>
          <w:sz w:val="20"/>
          <w:szCs w:val="20"/>
        </w:rPr>
        <w:t>as "The complex relationship between the management (executive) board of directors, shareholders and other stakeholders or the concerned parties in a company."</w:t>
      </w:r>
      <w:r w:rsidR="00600B4B" w:rsidRPr="001001B6">
        <w:rPr>
          <w:sz w:val="20"/>
          <w:szCs w:val="20"/>
        </w:rPr>
        <w:t xml:space="preserve"> Corporate governance affect a wide range of checks and balances on the performance and incentives affect firms' managers. If poor corporate governance, where the owner not the manager, the manager may not attempt to maximize shareholder profits and reduce costs not and will not perform their duties to the fullest. In such circumstances, even theft and fraud may also arise in the interests of managers.</w:t>
      </w:r>
      <w:r w:rsidR="00006B28" w:rsidRPr="001001B6">
        <w:rPr>
          <w:sz w:val="20"/>
          <w:szCs w:val="20"/>
        </w:rPr>
        <w:t xml:space="preserve"> The difference between investment purposes (the owners) and their representatives (managers) </w:t>
      </w:r>
      <w:r w:rsidR="00CB186B" w:rsidRPr="001001B6">
        <w:rPr>
          <w:sz w:val="20"/>
          <w:szCs w:val="20"/>
        </w:rPr>
        <w:t xml:space="preserve">is </w:t>
      </w:r>
      <w:r w:rsidR="00006B28" w:rsidRPr="001001B6">
        <w:rPr>
          <w:sz w:val="20"/>
          <w:szCs w:val="20"/>
        </w:rPr>
        <w:t>call</w:t>
      </w:r>
      <w:r w:rsidR="00CB186B" w:rsidRPr="001001B6">
        <w:rPr>
          <w:sz w:val="20"/>
          <w:szCs w:val="20"/>
        </w:rPr>
        <w:t>ed</w:t>
      </w:r>
      <w:r w:rsidR="00006B28" w:rsidRPr="001001B6">
        <w:rPr>
          <w:sz w:val="20"/>
          <w:szCs w:val="20"/>
        </w:rPr>
        <w:t xml:space="preserve"> "agency problem".</w:t>
      </w:r>
      <w:r w:rsidR="001001B6">
        <w:rPr>
          <w:sz w:val="20"/>
          <w:szCs w:val="20"/>
        </w:rPr>
        <w:t xml:space="preserve"> </w:t>
      </w:r>
      <w:r w:rsidR="00CB186B" w:rsidRPr="001001B6">
        <w:rPr>
          <w:sz w:val="20"/>
          <w:szCs w:val="20"/>
        </w:rPr>
        <w:t>Align managers' incentives, so that instead of looking to their own interests to act in the interests of owners, corporate governance is a major challenge. Corporate governance mechanisms can divide into two groups: 1 - internal governance (</w:t>
      </w:r>
      <w:proofErr w:type="spellStart"/>
      <w:r w:rsidR="00CB186B" w:rsidRPr="001001B6">
        <w:rPr>
          <w:sz w:val="20"/>
          <w:szCs w:val="20"/>
        </w:rPr>
        <w:t>eg</w:t>
      </w:r>
      <w:proofErr w:type="spellEnd"/>
      <w:r w:rsidR="00CB186B" w:rsidRPr="001001B6">
        <w:rPr>
          <w:sz w:val="20"/>
          <w:szCs w:val="20"/>
        </w:rPr>
        <w:t xml:space="preserve">, board structure and independence) and 2 - external authority (such as institutional ownership concentration) </w:t>
      </w:r>
      <w:r w:rsidR="00724555" w:rsidRPr="001001B6">
        <w:rPr>
          <w:sz w:val="20"/>
          <w:szCs w:val="20"/>
          <w:lang w:bidi="fa-IR"/>
        </w:rPr>
        <w:t>[9]</w:t>
      </w:r>
      <w:r w:rsidR="00CB186B" w:rsidRPr="001001B6">
        <w:rPr>
          <w:sz w:val="20"/>
          <w:szCs w:val="20"/>
        </w:rPr>
        <w:t>.</w:t>
      </w:r>
    </w:p>
    <w:p w:rsidR="0021385F" w:rsidRPr="001001B6" w:rsidRDefault="0021385F" w:rsidP="001001B6">
      <w:pPr>
        <w:bidi w:val="0"/>
        <w:ind w:firstLine="540"/>
        <w:jc w:val="both"/>
        <w:rPr>
          <w:sz w:val="20"/>
          <w:szCs w:val="20"/>
          <w:rtl/>
        </w:rPr>
      </w:pPr>
      <w:r w:rsidRPr="001001B6">
        <w:rPr>
          <w:sz w:val="20"/>
          <w:szCs w:val="20"/>
        </w:rPr>
        <w:t>Other institutional investors in corporate governance mechanisms that can monitor the management of the company, they can also have a significant influence on the management to provide the interests of shareholders. Although the concentration of ownership of corporate governance can notice as an important mechanism to control agency problems and improves the protection of investors, however, such a focus can also be negative. For example, access to confidential information of major shareholders and shareholder information asymmetry between them is smaller conflict of interest between managers and shareholders altered to the majority shareholder and minority interests’ conflict</w:t>
      </w:r>
      <w:r w:rsidR="00724555" w:rsidRPr="001001B6">
        <w:rPr>
          <w:sz w:val="20"/>
          <w:szCs w:val="20"/>
        </w:rPr>
        <w:t xml:space="preserve"> </w:t>
      </w:r>
      <w:r w:rsidR="00724555" w:rsidRPr="001001B6">
        <w:rPr>
          <w:sz w:val="20"/>
          <w:szCs w:val="20"/>
          <w:lang w:bidi="fa-IR"/>
        </w:rPr>
        <w:t>[7]</w:t>
      </w:r>
      <w:r w:rsidRPr="001001B6">
        <w:rPr>
          <w:sz w:val="20"/>
          <w:szCs w:val="20"/>
        </w:rPr>
        <w:t xml:space="preserve">. </w:t>
      </w:r>
    </w:p>
    <w:p w:rsidR="00C0298D" w:rsidRDefault="004C2855" w:rsidP="001001B6">
      <w:pPr>
        <w:bidi w:val="0"/>
        <w:ind w:firstLine="540"/>
        <w:jc w:val="both"/>
        <w:rPr>
          <w:rFonts w:hint="eastAsia"/>
          <w:sz w:val="20"/>
          <w:szCs w:val="20"/>
          <w:lang w:eastAsia="zh-CN"/>
        </w:rPr>
      </w:pPr>
      <w:r w:rsidRPr="001001B6">
        <w:rPr>
          <w:sz w:val="20"/>
          <w:szCs w:val="20"/>
        </w:rPr>
        <w:t xml:space="preserve">Corporate governance as an engine of economic enterprises </w:t>
      </w:r>
      <w:proofErr w:type="gramStart"/>
      <w:r w:rsidRPr="001001B6">
        <w:rPr>
          <w:sz w:val="20"/>
          <w:szCs w:val="20"/>
        </w:rPr>
        <w:t>play</w:t>
      </w:r>
      <w:proofErr w:type="gramEnd"/>
      <w:r w:rsidRPr="001001B6">
        <w:rPr>
          <w:sz w:val="20"/>
          <w:szCs w:val="20"/>
        </w:rPr>
        <w:t xml:space="preserve"> a major role in determining corporate policy in terms of both operational and </w:t>
      </w:r>
      <w:r w:rsidRPr="001001B6">
        <w:rPr>
          <w:sz w:val="20"/>
          <w:szCs w:val="20"/>
        </w:rPr>
        <w:lastRenderedPageBreak/>
        <w:t>reporting. However, the corporate governance is stronger lead to better quality of financial reporting.</w:t>
      </w:r>
      <w:r w:rsidR="00C0298D" w:rsidRPr="001001B6">
        <w:rPr>
          <w:sz w:val="20"/>
          <w:szCs w:val="20"/>
        </w:rPr>
        <w:t xml:space="preserve"> Level of conservatism applied in the financial statements of one of the parties will determine the quality of accounting earnings (</w:t>
      </w:r>
      <w:proofErr w:type="spellStart"/>
      <w:r w:rsidR="00C0298D" w:rsidRPr="001001B6">
        <w:rPr>
          <w:sz w:val="20"/>
          <w:szCs w:val="20"/>
        </w:rPr>
        <w:t>Dechow</w:t>
      </w:r>
      <w:proofErr w:type="spellEnd"/>
      <w:r w:rsidR="00C0298D" w:rsidRPr="001001B6">
        <w:rPr>
          <w:sz w:val="20"/>
          <w:szCs w:val="20"/>
        </w:rPr>
        <w:t xml:space="preserve">, </w:t>
      </w:r>
      <w:proofErr w:type="spellStart"/>
      <w:r w:rsidR="00C0298D" w:rsidRPr="001001B6">
        <w:rPr>
          <w:sz w:val="20"/>
          <w:szCs w:val="20"/>
        </w:rPr>
        <w:t>Ge</w:t>
      </w:r>
      <w:proofErr w:type="spellEnd"/>
      <w:r w:rsidR="00C0298D" w:rsidRPr="001001B6">
        <w:rPr>
          <w:sz w:val="20"/>
          <w:szCs w:val="20"/>
        </w:rPr>
        <w:t xml:space="preserve"> and </w:t>
      </w:r>
      <w:proofErr w:type="spellStart"/>
      <w:r w:rsidR="00C0298D" w:rsidRPr="001001B6">
        <w:rPr>
          <w:sz w:val="20"/>
          <w:szCs w:val="20"/>
        </w:rPr>
        <w:t>Schrand</w:t>
      </w:r>
      <w:proofErr w:type="spellEnd"/>
      <w:r w:rsidR="00C0298D" w:rsidRPr="001001B6">
        <w:rPr>
          <w:sz w:val="20"/>
          <w:szCs w:val="20"/>
        </w:rPr>
        <w:t>, 2010). Conditional conservatism (or conservatism depends News) refers to the idea that profits reflect bad news faster than good news. According to the above discussion, it expected that corporate governance might have meaningful relationship with the degree of conservatism practices on businesses</w:t>
      </w:r>
      <w:r w:rsidR="00724555" w:rsidRPr="001001B6">
        <w:rPr>
          <w:sz w:val="20"/>
          <w:szCs w:val="20"/>
        </w:rPr>
        <w:t xml:space="preserve"> </w:t>
      </w:r>
      <w:r w:rsidR="00724555" w:rsidRPr="001001B6">
        <w:rPr>
          <w:sz w:val="20"/>
          <w:szCs w:val="20"/>
          <w:lang w:bidi="fa-IR"/>
        </w:rPr>
        <w:t>[11]</w:t>
      </w:r>
      <w:r w:rsidR="00CD198E" w:rsidRPr="001001B6">
        <w:rPr>
          <w:sz w:val="20"/>
          <w:szCs w:val="20"/>
        </w:rPr>
        <w:t xml:space="preserve">. </w:t>
      </w:r>
    </w:p>
    <w:p w:rsidR="000B7606" w:rsidRPr="001001B6" w:rsidRDefault="000B7606" w:rsidP="000B7606">
      <w:pPr>
        <w:bidi w:val="0"/>
        <w:ind w:firstLine="540"/>
        <w:jc w:val="both"/>
        <w:rPr>
          <w:rFonts w:hint="eastAsia"/>
          <w:sz w:val="20"/>
          <w:szCs w:val="20"/>
          <w:lang w:eastAsia="zh-CN"/>
        </w:rPr>
      </w:pPr>
    </w:p>
    <w:p w:rsidR="00C0298D" w:rsidRPr="001001B6" w:rsidRDefault="00C0298D" w:rsidP="001001B6">
      <w:pPr>
        <w:tabs>
          <w:tab w:val="left" w:pos="282"/>
        </w:tabs>
        <w:bidi w:val="0"/>
        <w:jc w:val="lowKashida"/>
        <w:rPr>
          <w:b/>
          <w:bCs/>
          <w:iCs/>
          <w:sz w:val="20"/>
          <w:szCs w:val="20"/>
          <w:rtl/>
          <w:lang w:bidi="fa-IR"/>
        </w:rPr>
      </w:pPr>
      <w:r w:rsidRPr="001001B6">
        <w:rPr>
          <w:b/>
          <w:bCs/>
          <w:iCs/>
          <w:sz w:val="20"/>
          <w:szCs w:val="20"/>
          <w:lang w:bidi="fa-IR"/>
        </w:rPr>
        <w:t>Research hypotheses</w:t>
      </w:r>
    </w:p>
    <w:p w:rsidR="003C6E91" w:rsidRDefault="000F4FCF" w:rsidP="001001B6">
      <w:pPr>
        <w:bidi w:val="0"/>
        <w:ind w:firstLine="540"/>
        <w:jc w:val="both"/>
        <w:rPr>
          <w:rFonts w:hint="eastAsia"/>
          <w:sz w:val="20"/>
          <w:szCs w:val="20"/>
          <w:lang w:eastAsia="zh-CN"/>
        </w:rPr>
      </w:pPr>
      <w:r w:rsidRPr="001001B6">
        <w:rPr>
          <w:sz w:val="20"/>
          <w:szCs w:val="20"/>
        </w:rPr>
        <w:t xml:space="preserve">According to the theoretical assumptions of the study and the previous study and answer to the research questions, research hypotheses formulated as follows: </w:t>
      </w:r>
    </w:p>
    <w:p w:rsidR="000B7606" w:rsidRPr="001001B6" w:rsidRDefault="000B7606" w:rsidP="000B7606">
      <w:pPr>
        <w:bidi w:val="0"/>
        <w:ind w:firstLine="540"/>
        <w:jc w:val="both"/>
        <w:rPr>
          <w:rFonts w:hint="eastAsia"/>
          <w:sz w:val="20"/>
          <w:szCs w:val="20"/>
          <w:rtl/>
          <w:lang w:eastAsia="zh-CN"/>
        </w:rPr>
      </w:pPr>
    </w:p>
    <w:p w:rsidR="00992C9D" w:rsidRPr="001001B6" w:rsidRDefault="000F4FCF" w:rsidP="001001B6">
      <w:pPr>
        <w:bidi w:val="0"/>
        <w:jc w:val="both"/>
        <w:rPr>
          <w:b/>
          <w:bCs/>
          <w:sz w:val="20"/>
          <w:szCs w:val="20"/>
        </w:rPr>
      </w:pPr>
      <w:r w:rsidRPr="001001B6">
        <w:rPr>
          <w:b/>
          <w:bCs/>
          <w:sz w:val="20"/>
          <w:szCs w:val="20"/>
        </w:rPr>
        <w:t>Main hypothesis</w:t>
      </w:r>
      <w:r w:rsidRPr="001001B6">
        <w:rPr>
          <w:b/>
          <w:bCs/>
          <w:sz w:val="20"/>
          <w:szCs w:val="20"/>
          <w:rtl/>
        </w:rPr>
        <w:t>:</w:t>
      </w:r>
    </w:p>
    <w:p w:rsidR="000F4FCF" w:rsidRDefault="000F4FCF" w:rsidP="001001B6">
      <w:pPr>
        <w:bidi w:val="0"/>
        <w:ind w:firstLine="540"/>
        <w:jc w:val="both"/>
        <w:rPr>
          <w:rFonts w:hint="eastAsia"/>
          <w:sz w:val="20"/>
          <w:szCs w:val="20"/>
          <w:lang w:eastAsia="zh-CN"/>
        </w:rPr>
      </w:pPr>
      <w:r w:rsidRPr="001001B6">
        <w:rPr>
          <w:sz w:val="20"/>
          <w:szCs w:val="20"/>
        </w:rPr>
        <w:t>There is a significant relationship between corporate governance and accounting conservatism.</w:t>
      </w:r>
    </w:p>
    <w:p w:rsidR="000B7606" w:rsidRPr="001001B6" w:rsidRDefault="000B7606" w:rsidP="000B7606">
      <w:pPr>
        <w:bidi w:val="0"/>
        <w:ind w:firstLine="540"/>
        <w:jc w:val="both"/>
        <w:rPr>
          <w:rFonts w:hint="eastAsia"/>
          <w:sz w:val="20"/>
          <w:szCs w:val="20"/>
          <w:lang w:eastAsia="zh-CN"/>
        </w:rPr>
      </w:pPr>
    </w:p>
    <w:p w:rsidR="000F4FCF" w:rsidRPr="001001B6" w:rsidRDefault="000F4FCF" w:rsidP="001001B6">
      <w:pPr>
        <w:bidi w:val="0"/>
        <w:jc w:val="both"/>
        <w:rPr>
          <w:b/>
          <w:bCs/>
          <w:iCs/>
          <w:sz w:val="20"/>
          <w:szCs w:val="20"/>
          <w:rtl/>
          <w:lang w:bidi="fa-IR"/>
        </w:rPr>
      </w:pPr>
      <w:r w:rsidRPr="001001B6">
        <w:rPr>
          <w:b/>
          <w:bCs/>
          <w:iCs/>
          <w:sz w:val="20"/>
          <w:szCs w:val="20"/>
          <w:lang w:bidi="fa-IR"/>
        </w:rPr>
        <w:t>Sub-hypotheses:</w:t>
      </w:r>
    </w:p>
    <w:p w:rsidR="000F4FCF" w:rsidRPr="001001B6" w:rsidRDefault="000F4FCF" w:rsidP="001001B6">
      <w:pPr>
        <w:bidi w:val="0"/>
        <w:ind w:firstLine="540"/>
        <w:jc w:val="both"/>
        <w:rPr>
          <w:sz w:val="20"/>
          <w:szCs w:val="20"/>
          <w:rtl/>
        </w:rPr>
      </w:pPr>
      <w:r w:rsidRPr="001001B6">
        <w:rPr>
          <w:sz w:val="20"/>
          <w:szCs w:val="20"/>
          <w:u w:val="single"/>
        </w:rPr>
        <w:t>First hypothesis</w:t>
      </w:r>
      <w:r w:rsidRPr="001001B6">
        <w:rPr>
          <w:sz w:val="20"/>
          <w:szCs w:val="20"/>
        </w:rPr>
        <w:t>: there is a meaningful relationship between the number of board members and the applied non-mandated conservatism.</w:t>
      </w:r>
    </w:p>
    <w:p w:rsidR="000F4FCF" w:rsidRPr="001001B6" w:rsidRDefault="000F4FCF" w:rsidP="001001B6">
      <w:pPr>
        <w:bidi w:val="0"/>
        <w:ind w:firstLine="540"/>
        <w:jc w:val="both"/>
        <w:rPr>
          <w:sz w:val="20"/>
          <w:szCs w:val="20"/>
          <w:rtl/>
        </w:rPr>
      </w:pPr>
      <w:r w:rsidRPr="001001B6">
        <w:rPr>
          <w:sz w:val="20"/>
          <w:szCs w:val="20"/>
          <w:u w:val="single"/>
        </w:rPr>
        <w:t>Second hypothesis:</w:t>
      </w:r>
      <w:r w:rsidRPr="001001B6">
        <w:rPr>
          <w:sz w:val="20"/>
          <w:szCs w:val="20"/>
        </w:rPr>
        <w:t xml:space="preserve"> there is a significant relationship between the separation of CEO and corporate board of directors of applied conservatism.</w:t>
      </w:r>
    </w:p>
    <w:p w:rsidR="003C6E91" w:rsidRDefault="000F4FCF" w:rsidP="001001B6">
      <w:pPr>
        <w:bidi w:val="0"/>
        <w:ind w:firstLine="540"/>
        <w:jc w:val="both"/>
        <w:rPr>
          <w:rFonts w:hint="eastAsia"/>
          <w:sz w:val="20"/>
          <w:szCs w:val="20"/>
          <w:lang w:eastAsia="zh-CN"/>
        </w:rPr>
      </w:pPr>
      <w:r w:rsidRPr="001001B6">
        <w:rPr>
          <w:sz w:val="20"/>
          <w:szCs w:val="20"/>
          <w:u w:val="single"/>
        </w:rPr>
        <w:t>Third hypothesis:</w:t>
      </w:r>
      <w:r w:rsidRPr="001001B6">
        <w:rPr>
          <w:sz w:val="20"/>
          <w:szCs w:val="20"/>
        </w:rPr>
        <w:t xml:space="preserve"> there is a significant relationship between the proportion of institutional investors and the level of applied conservatism</w:t>
      </w:r>
      <w:r w:rsidRPr="001001B6">
        <w:rPr>
          <w:sz w:val="20"/>
          <w:szCs w:val="20"/>
          <w:rtl/>
        </w:rPr>
        <w:t>.</w:t>
      </w:r>
    </w:p>
    <w:p w:rsidR="000B7606" w:rsidRPr="001001B6" w:rsidRDefault="000B7606" w:rsidP="000B7606">
      <w:pPr>
        <w:bidi w:val="0"/>
        <w:ind w:firstLine="540"/>
        <w:jc w:val="both"/>
        <w:rPr>
          <w:rFonts w:hint="eastAsia"/>
          <w:sz w:val="20"/>
          <w:szCs w:val="20"/>
          <w:lang w:eastAsia="zh-CN"/>
        </w:rPr>
      </w:pPr>
    </w:p>
    <w:p w:rsidR="00D71311" w:rsidRPr="001001B6" w:rsidRDefault="004C1E90" w:rsidP="001001B6">
      <w:pPr>
        <w:tabs>
          <w:tab w:val="left" w:pos="282"/>
        </w:tabs>
        <w:bidi w:val="0"/>
        <w:jc w:val="lowKashida"/>
        <w:rPr>
          <w:b/>
          <w:bCs/>
          <w:iCs/>
          <w:sz w:val="20"/>
          <w:szCs w:val="20"/>
          <w:rtl/>
          <w:lang w:bidi="fa-IR"/>
        </w:rPr>
      </w:pPr>
      <w:r w:rsidRPr="001001B6">
        <w:rPr>
          <w:b/>
          <w:bCs/>
          <w:iCs/>
          <w:sz w:val="20"/>
          <w:szCs w:val="20"/>
          <w:lang w:bidi="fa-IR"/>
        </w:rPr>
        <w:t xml:space="preserve">Literature </w:t>
      </w:r>
      <w:proofErr w:type="spellStart"/>
      <w:r w:rsidRPr="001001B6">
        <w:rPr>
          <w:b/>
          <w:bCs/>
          <w:iCs/>
          <w:sz w:val="20"/>
          <w:szCs w:val="20"/>
          <w:lang w:bidi="fa-IR"/>
        </w:rPr>
        <w:t>reviewe</w:t>
      </w:r>
      <w:proofErr w:type="spellEnd"/>
      <w:r w:rsidRPr="001001B6">
        <w:rPr>
          <w:b/>
          <w:bCs/>
          <w:iCs/>
          <w:sz w:val="20"/>
          <w:szCs w:val="20"/>
          <w:lang w:bidi="fa-IR"/>
        </w:rPr>
        <w:t xml:space="preserve"> </w:t>
      </w:r>
    </w:p>
    <w:p w:rsidR="004C1E90" w:rsidRPr="001001B6" w:rsidRDefault="004C1E90" w:rsidP="001001B6">
      <w:pPr>
        <w:bidi w:val="0"/>
        <w:ind w:firstLine="540"/>
        <w:jc w:val="both"/>
        <w:rPr>
          <w:sz w:val="20"/>
          <w:szCs w:val="20"/>
          <w:rtl/>
        </w:rPr>
      </w:pPr>
      <w:r w:rsidRPr="001001B6">
        <w:rPr>
          <w:sz w:val="20"/>
          <w:szCs w:val="20"/>
        </w:rPr>
        <w:t xml:space="preserve">Some researches </w:t>
      </w:r>
      <w:proofErr w:type="gramStart"/>
      <w:r w:rsidRPr="001001B6">
        <w:rPr>
          <w:sz w:val="20"/>
          <w:szCs w:val="20"/>
        </w:rPr>
        <w:t>has</w:t>
      </w:r>
      <w:proofErr w:type="gramEnd"/>
      <w:r w:rsidRPr="001001B6">
        <w:rPr>
          <w:sz w:val="20"/>
          <w:szCs w:val="20"/>
        </w:rPr>
        <w:t xml:space="preserve"> done within and outside the country in the field of corporate governance and conservatism to be expressed in </w:t>
      </w:r>
      <w:proofErr w:type="spellStart"/>
      <w:r w:rsidRPr="001001B6">
        <w:rPr>
          <w:sz w:val="20"/>
          <w:szCs w:val="20"/>
        </w:rPr>
        <w:t>countinue</w:t>
      </w:r>
      <w:proofErr w:type="spellEnd"/>
      <w:r w:rsidRPr="001001B6">
        <w:rPr>
          <w:sz w:val="20"/>
          <w:szCs w:val="20"/>
        </w:rPr>
        <w:t xml:space="preserve">. </w:t>
      </w:r>
    </w:p>
    <w:p w:rsidR="004C1E90" w:rsidRPr="001001B6" w:rsidRDefault="000633C2" w:rsidP="001001B6">
      <w:pPr>
        <w:bidi w:val="0"/>
        <w:ind w:firstLine="540"/>
        <w:jc w:val="both"/>
        <w:rPr>
          <w:sz w:val="20"/>
          <w:szCs w:val="20"/>
        </w:rPr>
      </w:pPr>
      <w:r w:rsidRPr="001001B6">
        <w:rPr>
          <w:sz w:val="20"/>
          <w:szCs w:val="20"/>
        </w:rPr>
        <w:t>In these researches, there was a positive relationship between Corporate Governance and Conservatism.</w:t>
      </w:r>
      <w:r w:rsidR="001001B6">
        <w:rPr>
          <w:sz w:val="20"/>
          <w:szCs w:val="20"/>
        </w:rPr>
        <w:t xml:space="preserve"> </w:t>
      </w:r>
      <w:r w:rsidRPr="001001B6">
        <w:rPr>
          <w:sz w:val="20"/>
          <w:szCs w:val="20"/>
        </w:rPr>
        <w:t>From them cited to Lara et al (2005) and Lim (2006) that conducted using Australian examples</w:t>
      </w:r>
      <w:r w:rsidR="00724555" w:rsidRPr="001001B6">
        <w:rPr>
          <w:sz w:val="20"/>
          <w:szCs w:val="20"/>
        </w:rPr>
        <w:t xml:space="preserve"> </w:t>
      </w:r>
      <w:r w:rsidR="00724555" w:rsidRPr="001001B6">
        <w:rPr>
          <w:sz w:val="20"/>
          <w:szCs w:val="20"/>
          <w:lang w:bidi="fa-IR"/>
        </w:rPr>
        <w:t>[12]</w:t>
      </w:r>
      <w:r w:rsidRPr="001001B6">
        <w:rPr>
          <w:sz w:val="20"/>
          <w:szCs w:val="20"/>
        </w:rPr>
        <w:t>.</w:t>
      </w:r>
    </w:p>
    <w:p w:rsidR="007B0FA3" w:rsidRPr="001001B6" w:rsidRDefault="000633C2" w:rsidP="001001B6">
      <w:pPr>
        <w:bidi w:val="0"/>
        <w:ind w:firstLine="540"/>
        <w:jc w:val="both"/>
        <w:rPr>
          <w:sz w:val="20"/>
          <w:szCs w:val="20"/>
        </w:rPr>
      </w:pPr>
      <w:r w:rsidRPr="001001B6">
        <w:rPr>
          <w:sz w:val="20"/>
          <w:szCs w:val="20"/>
        </w:rPr>
        <w:t xml:space="preserve">The research by </w:t>
      </w:r>
      <w:proofErr w:type="spellStart"/>
      <w:r w:rsidRPr="001001B6">
        <w:rPr>
          <w:sz w:val="20"/>
          <w:szCs w:val="20"/>
        </w:rPr>
        <w:t>Lafond</w:t>
      </w:r>
      <w:proofErr w:type="spellEnd"/>
      <w:r w:rsidRPr="001001B6">
        <w:rPr>
          <w:sz w:val="20"/>
          <w:szCs w:val="20"/>
        </w:rPr>
        <w:t xml:space="preserve"> and </w:t>
      </w:r>
      <w:proofErr w:type="spellStart"/>
      <w:r w:rsidRPr="001001B6">
        <w:rPr>
          <w:sz w:val="20"/>
          <w:szCs w:val="20"/>
        </w:rPr>
        <w:t>Richvdary</w:t>
      </w:r>
      <w:proofErr w:type="spellEnd"/>
      <w:r w:rsidRPr="001001B6">
        <w:rPr>
          <w:sz w:val="20"/>
          <w:szCs w:val="20"/>
        </w:rPr>
        <w:t xml:space="preserve"> (2007) carried out in total and the results were consistent with previous studies itself. Moreover, they expect to see a negative relationship between the survivals of the company’s managers is conservative and the percentage of ownership.</w:t>
      </w:r>
    </w:p>
    <w:p w:rsidR="007B0FA3" w:rsidRPr="001001B6" w:rsidRDefault="00B6670C" w:rsidP="001001B6">
      <w:pPr>
        <w:bidi w:val="0"/>
        <w:ind w:firstLine="540"/>
        <w:jc w:val="both"/>
        <w:rPr>
          <w:sz w:val="20"/>
          <w:szCs w:val="20"/>
        </w:rPr>
      </w:pPr>
      <w:r w:rsidRPr="001001B6">
        <w:rPr>
          <w:sz w:val="20"/>
          <w:szCs w:val="20"/>
        </w:rPr>
        <w:t xml:space="preserve">One of the wide fields that in recent year researchers have studied about conservatism, the problem of transfer agency and wealth management incentives and the company pays for their own </w:t>
      </w:r>
      <w:r w:rsidR="008228C8" w:rsidRPr="001001B6">
        <w:rPr>
          <w:sz w:val="20"/>
          <w:szCs w:val="20"/>
        </w:rPr>
        <w:t xml:space="preserve">benefit; hence, in this case something has done whether conservatism can serve as an effective mechanism for strengthening corporate governance </w:t>
      </w:r>
      <w:r w:rsidR="008228C8" w:rsidRPr="001001B6">
        <w:rPr>
          <w:sz w:val="20"/>
          <w:szCs w:val="20"/>
        </w:rPr>
        <w:lastRenderedPageBreak/>
        <w:t>and use information asymmetry as well as the balance.</w:t>
      </w:r>
      <w:r w:rsidR="001001B6">
        <w:rPr>
          <w:sz w:val="20"/>
          <w:szCs w:val="20"/>
        </w:rPr>
        <w:t xml:space="preserve"> </w:t>
      </w:r>
      <w:r w:rsidR="001C3E2E" w:rsidRPr="001001B6">
        <w:rPr>
          <w:sz w:val="20"/>
          <w:szCs w:val="20"/>
        </w:rPr>
        <w:t xml:space="preserve">Lara </w:t>
      </w:r>
      <w:r w:rsidR="00C55175" w:rsidRPr="001001B6">
        <w:rPr>
          <w:sz w:val="20"/>
          <w:szCs w:val="20"/>
        </w:rPr>
        <w:t>et</w:t>
      </w:r>
      <w:r w:rsidR="001C3E2E" w:rsidRPr="001001B6">
        <w:rPr>
          <w:sz w:val="20"/>
          <w:szCs w:val="20"/>
        </w:rPr>
        <w:t xml:space="preserve"> al </w:t>
      </w:r>
      <w:r w:rsidR="008228C8" w:rsidRPr="001001B6">
        <w:rPr>
          <w:sz w:val="20"/>
          <w:szCs w:val="20"/>
        </w:rPr>
        <w:t xml:space="preserve">(2006) study </w:t>
      </w:r>
      <w:r w:rsidR="001C3E2E" w:rsidRPr="001001B6">
        <w:rPr>
          <w:sz w:val="20"/>
          <w:szCs w:val="20"/>
        </w:rPr>
        <w:t xml:space="preserve">a research </w:t>
      </w:r>
      <w:proofErr w:type="gramStart"/>
      <w:r w:rsidR="008228C8" w:rsidRPr="001001B6">
        <w:rPr>
          <w:sz w:val="20"/>
          <w:szCs w:val="20"/>
        </w:rPr>
        <w:t>and</w:t>
      </w:r>
      <w:r w:rsidR="001001B6">
        <w:rPr>
          <w:sz w:val="20"/>
          <w:szCs w:val="20"/>
        </w:rPr>
        <w:t xml:space="preserve"> </w:t>
      </w:r>
      <w:r w:rsidR="008228C8" w:rsidRPr="001001B6">
        <w:rPr>
          <w:sz w:val="20"/>
          <w:szCs w:val="20"/>
        </w:rPr>
        <w:t xml:space="preserve"> conclu</w:t>
      </w:r>
      <w:r w:rsidR="001C3E2E" w:rsidRPr="001001B6">
        <w:rPr>
          <w:sz w:val="20"/>
          <w:szCs w:val="20"/>
        </w:rPr>
        <w:t>des</w:t>
      </w:r>
      <w:proofErr w:type="gramEnd"/>
      <w:r w:rsidR="001C3E2E" w:rsidRPr="001001B6">
        <w:rPr>
          <w:sz w:val="20"/>
          <w:szCs w:val="20"/>
        </w:rPr>
        <w:t xml:space="preserve"> that </w:t>
      </w:r>
      <w:r w:rsidR="008228C8" w:rsidRPr="001001B6">
        <w:rPr>
          <w:sz w:val="20"/>
          <w:szCs w:val="20"/>
        </w:rPr>
        <w:t>conservatism in financial reporting as collateral reactions to represent problems that the information asymmetry between informed and uninformed investors</w:t>
      </w:r>
      <w:r w:rsidR="00724555" w:rsidRPr="001001B6">
        <w:rPr>
          <w:sz w:val="20"/>
          <w:szCs w:val="20"/>
        </w:rPr>
        <w:t xml:space="preserve"> </w:t>
      </w:r>
      <w:r w:rsidR="00724555" w:rsidRPr="001001B6">
        <w:rPr>
          <w:sz w:val="20"/>
          <w:szCs w:val="20"/>
          <w:lang w:bidi="fa-IR"/>
        </w:rPr>
        <w:t>[11]</w:t>
      </w:r>
      <w:r w:rsidR="008228C8" w:rsidRPr="001001B6">
        <w:rPr>
          <w:sz w:val="20"/>
          <w:szCs w:val="20"/>
        </w:rPr>
        <w:t>.</w:t>
      </w:r>
      <w:r w:rsidR="001001B6">
        <w:rPr>
          <w:sz w:val="20"/>
          <w:szCs w:val="20"/>
          <w:rtl/>
        </w:rPr>
        <w:t xml:space="preserve"> </w:t>
      </w:r>
    </w:p>
    <w:p w:rsidR="001C3ABD" w:rsidRPr="001001B6" w:rsidRDefault="00CC1AE2" w:rsidP="001001B6">
      <w:pPr>
        <w:bidi w:val="0"/>
        <w:ind w:firstLine="540"/>
        <w:jc w:val="both"/>
        <w:rPr>
          <w:sz w:val="20"/>
          <w:szCs w:val="20"/>
        </w:rPr>
      </w:pPr>
      <w:r w:rsidRPr="001001B6">
        <w:rPr>
          <w:sz w:val="20"/>
          <w:szCs w:val="20"/>
        </w:rPr>
        <w:t xml:space="preserve">The </w:t>
      </w:r>
      <w:r w:rsidR="00AC6404" w:rsidRPr="001001B6">
        <w:rPr>
          <w:sz w:val="20"/>
          <w:szCs w:val="20"/>
        </w:rPr>
        <w:t xml:space="preserve">result of </w:t>
      </w:r>
      <w:r w:rsidR="00C55175" w:rsidRPr="001001B6">
        <w:rPr>
          <w:sz w:val="20"/>
          <w:szCs w:val="20"/>
        </w:rPr>
        <w:t>Klein and</w:t>
      </w:r>
      <w:r w:rsidR="001001B6">
        <w:rPr>
          <w:sz w:val="20"/>
          <w:szCs w:val="20"/>
        </w:rPr>
        <w:t xml:space="preserve"> </w:t>
      </w:r>
      <w:r w:rsidR="00C55175" w:rsidRPr="001001B6">
        <w:rPr>
          <w:sz w:val="20"/>
          <w:szCs w:val="20"/>
        </w:rPr>
        <w:t>Marquardt</w:t>
      </w:r>
      <w:r w:rsidRPr="001001B6">
        <w:rPr>
          <w:sz w:val="20"/>
          <w:szCs w:val="20"/>
        </w:rPr>
        <w:t xml:space="preserve"> </w:t>
      </w:r>
      <w:r w:rsidR="00AC6404" w:rsidRPr="001001B6">
        <w:rPr>
          <w:sz w:val="20"/>
          <w:szCs w:val="20"/>
        </w:rPr>
        <w:t xml:space="preserve">(2006) </w:t>
      </w:r>
      <w:r w:rsidRPr="001001B6">
        <w:rPr>
          <w:sz w:val="20"/>
          <w:szCs w:val="20"/>
        </w:rPr>
        <w:t xml:space="preserve">research </w:t>
      </w:r>
      <w:r w:rsidR="00AC6404" w:rsidRPr="001001B6">
        <w:rPr>
          <w:sz w:val="20"/>
          <w:szCs w:val="20"/>
        </w:rPr>
        <w:t>in the United States on the subject of the relationship between accounting conservatism and the loss of 846 firms during the period 1997 to 2005 shows that there was a direct relationship between accounting losses and accounting conservatism.</w:t>
      </w:r>
      <w:r w:rsidRPr="001001B6">
        <w:rPr>
          <w:sz w:val="20"/>
          <w:szCs w:val="20"/>
        </w:rPr>
        <w:t xml:space="preserve"> In other words, the results showed that the more conservative, the reported </w:t>
      </w:r>
      <w:proofErr w:type="gramStart"/>
      <w:r w:rsidRPr="001001B6">
        <w:rPr>
          <w:sz w:val="20"/>
          <w:szCs w:val="20"/>
        </w:rPr>
        <w:t>losses of tested company is</w:t>
      </w:r>
      <w:proofErr w:type="gramEnd"/>
      <w:r w:rsidRPr="001001B6">
        <w:rPr>
          <w:sz w:val="20"/>
          <w:szCs w:val="20"/>
        </w:rPr>
        <w:t xml:space="preserve"> more</w:t>
      </w:r>
      <w:r w:rsidR="00724555" w:rsidRPr="001001B6">
        <w:rPr>
          <w:sz w:val="20"/>
          <w:szCs w:val="20"/>
        </w:rPr>
        <w:t xml:space="preserve"> </w:t>
      </w:r>
      <w:r w:rsidR="00724555" w:rsidRPr="001001B6">
        <w:rPr>
          <w:sz w:val="20"/>
          <w:szCs w:val="20"/>
          <w:lang w:bidi="fa-IR"/>
        </w:rPr>
        <w:t>[10]</w:t>
      </w:r>
      <w:r w:rsidRPr="001001B6">
        <w:rPr>
          <w:sz w:val="20"/>
          <w:szCs w:val="20"/>
        </w:rPr>
        <w:t>.</w:t>
      </w:r>
    </w:p>
    <w:p w:rsidR="001C3ABD" w:rsidRPr="001001B6" w:rsidRDefault="003670C4" w:rsidP="001001B6">
      <w:pPr>
        <w:bidi w:val="0"/>
        <w:ind w:firstLine="540"/>
        <w:jc w:val="both"/>
        <w:rPr>
          <w:sz w:val="20"/>
          <w:szCs w:val="20"/>
          <w:rtl/>
        </w:rPr>
      </w:pPr>
      <w:r w:rsidRPr="001001B6">
        <w:rPr>
          <w:sz w:val="20"/>
          <w:szCs w:val="20"/>
        </w:rPr>
        <w:t xml:space="preserve">Lara, </w:t>
      </w:r>
      <w:proofErr w:type="spellStart"/>
      <w:r w:rsidRPr="001001B6">
        <w:rPr>
          <w:sz w:val="20"/>
          <w:szCs w:val="20"/>
        </w:rPr>
        <w:t>Osma</w:t>
      </w:r>
      <w:proofErr w:type="spellEnd"/>
      <w:r w:rsidRPr="001001B6">
        <w:rPr>
          <w:sz w:val="20"/>
          <w:szCs w:val="20"/>
        </w:rPr>
        <w:t xml:space="preserve">, and </w:t>
      </w:r>
      <w:proofErr w:type="spellStart"/>
      <w:r w:rsidRPr="001001B6">
        <w:rPr>
          <w:sz w:val="20"/>
          <w:szCs w:val="20"/>
        </w:rPr>
        <w:t>Penalva</w:t>
      </w:r>
      <w:proofErr w:type="spellEnd"/>
      <w:r w:rsidR="00637E3E" w:rsidRPr="001001B6">
        <w:rPr>
          <w:sz w:val="20"/>
          <w:szCs w:val="20"/>
        </w:rPr>
        <w:t xml:space="preserve"> (2006) in their study examined the relationship between conservatism and quality financial information on 420 Japanese </w:t>
      </w:r>
      <w:proofErr w:type="gramStart"/>
      <w:r w:rsidR="00637E3E" w:rsidRPr="001001B6">
        <w:rPr>
          <w:sz w:val="20"/>
          <w:szCs w:val="20"/>
        </w:rPr>
        <w:t>companies</w:t>
      </w:r>
      <w:r w:rsidR="001001B6">
        <w:rPr>
          <w:sz w:val="20"/>
          <w:szCs w:val="20"/>
        </w:rPr>
        <w:t xml:space="preserve"> </w:t>
      </w:r>
      <w:r w:rsidR="00637E3E" w:rsidRPr="001001B6">
        <w:rPr>
          <w:sz w:val="20"/>
          <w:szCs w:val="20"/>
        </w:rPr>
        <w:t xml:space="preserve"> over</w:t>
      </w:r>
      <w:proofErr w:type="gramEnd"/>
      <w:r w:rsidR="00637E3E" w:rsidRPr="001001B6">
        <w:rPr>
          <w:sz w:val="20"/>
          <w:szCs w:val="20"/>
        </w:rPr>
        <w:t xml:space="preserve"> a period from 1989 to 2002.</w:t>
      </w:r>
      <w:r w:rsidRPr="001001B6">
        <w:rPr>
          <w:sz w:val="20"/>
          <w:szCs w:val="20"/>
        </w:rPr>
        <w:t xml:space="preserve"> The results indicate that the </w:t>
      </w:r>
      <w:r w:rsidR="00450B2D" w:rsidRPr="001001B6">
        <w:rPr>
          <w:sz w:val="20"/>
          <w:szCs w:val="20"/>
        </w:rPr>
        <w:t xml:space="preserve">conservatism in addition to increasing the </w:t>
      </w:r>
      <w:r w:rsidRPr="001001B6">
        <w:rPr>
          <w:sz w:val="20"/>
          <w:szCs w:val="20"/>
        </w:rPr>
        <w:t xml:space="preserve">quality of financial information </w:t>
      </w:r>
      <w:r w:rsidR="00450B2D" w:rsidRPr="001001B6">
        <w:rPr>
          <w:sz w:val="20"/>
          <w:szCs w:val="20"/>
        </w:rPr>
        <w:t xml:space="preserve">cause to </w:t>
      </w:r>
      <w:r w:rsidRPr="001001B6">
        <w:rPr>
          <w:sz w:val="20"/>
          <w:szCs w:val="20"/>
        </w:rPr>
        <w:lastRenderedPageBreak/>
        <w:t xml:space="preserve">reduces </w:t>
      </w:r>
      <w:r w:rsidR="00450B2D" w:rsidRPr="001001B6">
        <w:rPr>
          <w:sz w:val="20"/>
          <w:szCs w:val="20"/>
        </w:rPr>
        <w:t>the of risk liquidity</w:t>
      </w:r>
      <w:r w:rsidRPr="001001B6">
        <w:rPr>
          <w:sz w:val="20"/>
          <w:szCs w:val="20"/>
        </w:rPr>
        <w:t xml:space="preserve"> and securities transactions </w:t>
      </w:r>
      <w:r w:rsidR="00450B2D" w:rsidRPr="001001B6">
        <w:rPr>
          <w:sz w:val="20"/>
          <w:szCs w:val="20"/>
        </w:rPr>
        <w:t>costs. They ultimately concluded that conservatism reduces the cost of capital to companies.</w:t>
      </w:r>
    </w:p>
    <w:p w:rsidR="00C610B7" w:rsidRDefault="00C610B7" w:rsidP="001001B6">
      <w:pPr>
        <w:bidi w:val="0"/>
        <w:ind w:firstLine="540"/>
        <w:jc w:val="both"/>
        <w:rPr>
          <w:rFonts w:hint="eastAsia"/>
          <w:sz w:val="20"/>
          <w:szCs w:val="20"/>
          <w:lang w:eastAsia="zh-CN"/>
        </w:rPr>
      </w:pPr>
      <w:proofErr w:type="spellStart"/>
      <w:r w:rsidRPr="001001B6">
        <w:rPr>
          <w:sz w:val="20"/>
          <w:szCs w:val="20"/>
        </w:rPr>
        <w:t>Balachandran</w:t>
      </w:r>
      <w:proofErr w:type="spellEnd"/>
      <w:r w:rsidRPr="001001B6">
        <w:rPr>
          <w:sz w:val="20"/>
          <w:szCs w:val="20"/>
        </w:rPr>
        <w:t xml:space="preserve"> and </w:t>
      </w:r>
      <w:proofErr w:type="spellStart"/>
      <w:r w:rsidRPr="001001B6">
        <w:rPr>
          <w:sz w:val="20"/>
          <w:szCs w:val="20"/>
        </w:rPr>
        <w:t>Mohanram</w:t>
      </w:r>
      <w:proofErr w:type="spellEnd"/>
      <w:r w:rsidRPr="001001B6">
        <w:rPr>
          <w:sz w:val="20"/>
          <w:szCs w:val="20"/>
        </w:rPr>
        <w:t xml:space="preserve"> (2008) in their study examined the relationship between unconditional conservatism and income information content of the 438 Canadian firms over the period 1996 to 2005. They presented evidence that showed a significant positive association between accounting non-conditional conservatism and net benefit content information</w:t>
      </w:r>
      <w:r w:rsidR="00724555" w:rsidRPr="001001B6">
        <w:rPr>
          <w:sz w:val="20"/>
          <w:szCs w:val="20"/>
        </w:rPr>
        <w:t xml:space="preserve"> </w:t>
      </w:r>
      <w:r w:rsidR="00724555" w:rsidRPr="001001B6">
        <w:rPr>
          <w:sz w:val="20"/>
          <w:szCs w:val="20"/>
          <w:lang w:bidi="fa-IR"/>
        </w:rPr>
        <w:t>[1]</w:t>
      </w:r>
      <w:r w:rsidRPr="001001B6">
        <w:rPr>
          <w:sz w:val="20"/>
          <w:szCs w:val="20"/>
        </w:rPr>
        <w:t>.</w:t>
      </w:r>
    </w:p>
    <w:p w:rsidR="000B7606" w:rsidRPr="001001B6" w:rsidRDefault="000B7606" w:rsidP="000B7606">
      <w:pPr>
        <w:bidi w:val="0"/>
        <w:ind w:firstLine="540"/>
        <w:jc w:val="both"/>
        <w:rPr>
          <w:rFonts w:hint="eastAsia"/>
          <w:sz w:val="20"/>
          <w:szCs w:val="20"/>
          <w:lang w:eastAsia="zh-CN"/>
        </w:rPr>
      </w:pPr>
    </w:p>
    <w:p w:rsidR="00BE3674" w:rsidRPr="001001B6" w:rsidRDefault="00BE3674" w:rsidP="001001B6">
      <w:pPr>
        <w:tabs>
          <w:tab w:val="left" w:pos="282"/>
        </w:tabs>
        <w:bidi w:val="0"/>
        <w:jc w:val="lowKashida"/>
        <w:rPr>
          <w:b/>
          <w:bCs/>
          <w:iCs/>
          <w:sz w:val="20"/>
          <w:szCs w:val="20"/>
          <w:rtl/>
          <w:lang w:bidi="fa-IR"/>
        </w:rPr>
      </w:pPr>
      <w:r w:rsidRPr="001001B6">
        <w:rPr>
          <w:b/>
          <w:bCs/>
          <w:iCs/>
          <w:sz w:val="20"/>
          <w:szCs w:val="20"/>
          <w:lang w:bidi="fa-IR"/>
        </w:rPr>
        <w:t>Variables and model research</w:t>
      </w:r>
    </w:p>
    <w:p w:rsidR="001001B6" w:rsidRDefault="00BE3674" w:rsidP="001001B6">
      <w:pPr>
        <w:bidi w:val="0"/>
        <w:ind w:left="-93" w:firstLine="540"/>
        <w:jc w:val="both"/>
        <w:rPr>
          <w:rFonts w:hint="eastAsia"/>
          <w:sz w:val="20"/>
          <w:szCs w:val="20"/>
          <w:lang w:eastAsia="zh-CN"/>
        </w:rPr>
      </w:pPr>
      <w:r w:rsidRPr="001001B6">
        <w:rPr>
          <w:sz w:val="20"/>
          <w:szCs w:val="20"/>
        </w:rPr>
        <w:t xml:space="preserve">In this study, measures of corporate governance, including the non-duty members of the Board, CEO and Chairman of job separation and ownership of institutional shareholders as independent variables and the dependent variable were used as accounting </w:t>
      </w:r>
      <w:proofErr w:type="spellStart"/>
      <w:r w:rsidRPr="001001B6">
        <w:rPr>
          <w:sz w:val="20"/>
          <w:szCs w:val="20"/>
        </w:rPr>
        <w:t>conservatism.</w:t>
      </w:r>
      <w:r w:rsidR="008356E1" w:rsidRPr="001001B6">
        <w:rPr>
          <w:sz w:val="20"/>
          <w:szCs w:val="20"/>
        </w:rPr>
        <w:t>Variables</w:t>
      </w:r>
      <w:proofErr w:type="spellEnd"/>
      <w:r w:rsidR="008356E1" w:rsidRPr="001001B6">
        <w:rPr>
          <w:sz w:val="20"/>
          <w:szCs w:val="20"/>
        </w:rPr>
        <w:t xml:space="preserve"> mentioned above based on the breakdown of the assumptions are shown in Table 1</w:t>
      </w:r>
      <w:r w:rsidR="001001B6">
        <w:rPr>
          <w:rFonts w:hint="eastAsia"/>
          <w:sz w:val="20"/>
          <w:szCs w:val="20"/>
          <w:lang w:eastAsia="zh-CN"/>
        </w:rPr>
        <w:t>.</w:t>
      </w:r>
    </w:p>
    <w:p w:rsidR="001001B6" w:rsidRDefault="001001B6" w:rsidP="001001B6">
      <w:pPr>
        <w:bidi w:val="0"/>
        <w:ind w:left="-93" w:firstLine="540"/>
        <w:jc w:val="both"/>
        <w:rPr>
          <w:rFonts w:hint="eastAsia"/>
          <w:sz w:val="20"/>
          <w:szCs w:val="20"/>
          <w:lang w:eastAsia="zh-CN"/>
        </w:rPr>
        <w:sectPr w:rsidR="001001B6" w:rsidSect="001001B6">
          <w:type w:val="continuous"/>
          <w:pgSz w:w="12240" w:h="15840" w:code="1"/>
          <w:pgMar w:top="1440" w:right="1440" w:bottom="1440" w:left="1440" w:header="720" w:footer="720" w:gutter="0"/>
          <w:cols w:num="2" w:space="576"/>
          <w:docGrid w:linePitch="360"/>
        </w:sectPr>
      </w:pPr>
    </w:p>
    <w:p w:rsidR="00746F77" w:rsidRPr="001001B6" w:rsidRDefault="00ED3645" w:rsidP="001001B6">
      <w:pPr>
        <w:bidi w:val="0"/>
        <w:jc w:val="both"/>
        <w:rPr>
          <w:sz w:val="20"/>
          <w:szCs w:val="20"/>
          <w:rtl/>
        </w:rPr>
      </w:pPr>
      <w:r w:rsidRPr="001001B6">
        <w:rPr>
          <w:sz w:val="20"/>
          <w:szCs w:val="20"/>
          <w:rtl/>
        </w:rPr>
        <w:lastRenderedPageBreak/>
        <w:t xml:space="preserve"> </w:t>
      </w:r>
    </w:p>
    <w:p w:rsidR="00ED3645" w:rsidRPr="001001B6" w:rsidRDefault="00ED3645" w:rsidP="008F2F97">
      <w:pPr>
        <w:bidi w:val="0"/>
        <w:ind w:left="-93"/>
        <w:jc w:val="both"/>
        <w:rPr>
          <w:sz w:val="20"/>
          <w:szCs w:val="20"/>
        </w:rPr>
      </w:pPr>
    </w:p>
    <w:p w:rsidR="008356E1" w:rsidRPr="001001B6" w:rsidRDefault="008356E1" w:rsidP="008F2F97">
      <w:pPr>
        <w:bidi w:val="0"/>
        <w:ind w:left="-91"/>
        <w:jc w:val="center"/>
        <w:rPr>
          <w:b/>
          <w:bCs/>
          <w:i/>
          <w:iCs/>
          <w:sz w:val="20"/>
          <w:szCs w:val="20"/>
          <w:rtl/>
        </w:rPr>
      </w:pPr>
      <w:r w:rsidRPr="001001B6">
        <w:rPr>
          <w:rStyle w:val="hps"/>
          <w:i/>
          <w:iCs/>
          <w:sz w:val="20"/>
          <w:szCs w:val="20"/>
        </w:rPr>
        <w:t>Table 1</w:t>
      </w:r>
      <w:r w:rsidRPr="001001B6">
        <w:rPr>
          <w:i/>
          <w:iCs/>
          <w:sz w:val="20"/>
          <w:szCs w:val="20"/>
        </w:rPr>
        <w:t xml:space="preserve">: </w:t>
      </w:r>
      <w:r w:rsidRPr="001001B6">
        <w:rPr>
          <w:rStyle w:val="hps"/>
          <w:i/>
          <w:iCs/>
          <w:sz w:val="20"/>
          <w:szCs w:val="20"/>
        </w:rPr>
        <w:t>independent and dependent variables</w:t>
      </w:r>
      <w:r w:rsidRPr="001001B6">
        <w:rPr>
          <w:i/>
          <w:iCs/>
          <w:sz w:val="20"/>
          <w:szCs w:val="20"/>
        </w:rPr>
        <w:t xml:space="preserve"> </w:t>
      </w:r>
      <w:r w:rsidRPr="001001B6">
        <w:rPr>
          <w:rStyle w:val="hps"/>
          <w:i/>
          <w:iCs/>
          <w:sz w:val="20"/>
          <w:szCs w:val="20"/>
        </w:rPr>
        <w:t>of the</w:t>
      </w:r>
      <w:r w:rsidRPr="001001B6">
        <w:rPr>
          <w:i/>
          <w:iCs/>
          <w:sz w:val="20"/>
          <w:szCs w:val="20"/>
        </w:rPr>
        <w:t xml:space="preserve"> </w:t>
      </w:r>
      <w:r w:rsidRPr="001001B6">
        <w:rPr>
          <w:rStyle w:val="hps"/>
          <w:i/>
          <w:iCs/>
          <w:sz w:val="20"/>
          <w:szCs w:val="20"/>
        </w:rPr>
        <w:t>study</w:t>
      </w:r>
    </w:p>
    <w:tbl>
      <w:tblPr>
        <w:bidiVisual/>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5384"/>
        <w:gridCol w:w="2365"/>
      </w:tblGrid>
      <w:tr w:rsidR="00D204E9" w:rsidRPr="001001B6" w:rsidTr="001001B6">
        <w:trPr>
          <w:cantSplit/>
          <w:jc w:val="center"/>
        </w:trPr>
        <w:tc>
          <w:tcPr>
            <w:tcW w:w="869" w:type="pct"/>
            <w:shd w:val="clear" w:color="auto" w:fill="auto"/>
            <w:vAlign w:val="center"/>
          </w:tcPr>
          <w:p w:rsidR="00D204E9" w:rsidRPr="001001B6" w:rsidRDefault="00D204E9" w:rsidP="008F2F97">
            <w:pPr>
              <w:bidi w:val="0"/>
              <w:ind w:left="-91"/>
              <w:jc w:val="center"/>
              <w:rPr>
                <w:rFonts w:eastAsiaTheme="minorEastAsia"/>
                <w:b/>
                <w:bCs/>
                <w:sz w:val="20"/>
                <w:szCs w:val="20"/>
                <w:rtl/>
              </w:rPr>
            </w:pPr>
            <w:proofErr w:type="spellStart"/>
            <w:r w:rsidRPr="001001B6">
              <w:rPr>
                <w:rFonts w:eastAsiaTheme="minorEastAsia"/>
                <w:b/>
                <w:bCs/>
                <w:sz w:val="20"/>
                <w:szCs w:val="20"/>
              </w:rPr>
              <w:t>Hyphotises</w:t>
            </w:r>
            <w:proofErr w:type="spellEnd"/>
            <w:r w:rsidRPr="001001B6">
              <w:rPr>
                <w:rFonts w:eastAsiaTheme="minorEastAsia"/>
                <w:b/>
                <w:bCs/>
                <w:sz w:val="20"/>
                <w:szCs w:val="20"/>
              </w:rPr>
              <w:t xml:space="preserve"> </w:t>
            </w:r>
          </w:p>
        </w:tc>
        <w:tc>
          <w:tcPr>
            <w:tcW w:w="2870" w:type="pct"/>
            <w:shd w:val="clear" w:color="auto" w:fill="auto"/>
            <w:vAlign w:val="center"/>
          </w:tcPr>
          <w:p w:rsidR="00D204E9" w:rsidRPr="001001B6" w:rsidRDefault="00D204E9" w:rsidP="008F2F97">
            <w:pPr>
              <w:bidi w:val="0"/>
              <w:jc w:val="center"/>
              <w:rPr>
                <w:rFonts w:eastAsiaTheme="minorEastAsia"/>
                <w:sz w:val="20"/>
                <w:szCs w:val="20"/>
              </w:rPr>
            </w:pPr>
            <w:proofErr w:type="spellStart"/>
            <w:r w:rsidRPr="001001B6">
              <w:rPr>
                <w:rFonts w:eastAsiaTheme="minorEastAsia"/>
                <w:b/>
                <w:bCs/>
                <w:sz w:val="20"/>
                <w:szCs w:val="20"/>
              </w:rPr>
              <w:t>Indapendent</w:t>
            </w:r>
            <w:proofErr w:type="spellEnd"/>
            <w:r w:rsidRPr="001001B6">
              <w:rPr>
                <w:rFonts w:eastAsiaTheme="minorEastAsia"/>
                <w:b/>
                <w:bCs/>
                <w:sz w:val="20"/>
                <w:szCs w:val="20"/>
              </w:rPr>
              <w:t xml:space="preserve"> Variables </w:t>
            </w:r>
          </w:p>
        </w:tc>
        <w:tc>
          <w:tcPr>
            <w:tcW w:w="1261" w:type="pct"/>
            <w:shd w:val="clear" w:color="auto" w:fill="auto"/>
            <w:vAlign w:val="center"/>
          </w:tcPr>
          <w:p w:rsidR="00D204E9" w:rsidRPr="001001B6" w:rsidRDefault="00D204E9" w:rsidP="008F2F97">
            <w:pPr>
              <w:bidi w:val="0"/>
              <w:jc w:val="center"/>
              <w:rPr>
                <w:rFonts w:eastAsiaTheme="minorEastAsia"/>
                <w:sz w:val="20"/>
                <w:szCs w:val="20"/>
              </w:rPr>
            </w:pPr>
            <w:proofErr w:type="spellStart"/>
            <w:r w:rsidRPr="001001B6">
              <w:rPr>
                <w:rFonts w:eastAsiaTheme="minorEastAsia"/>
                <w:b/>
                <w:bCs/>
                <w:sz w:val="20"/>
                <w:szCs w:val="20"/>
              </w:rPr>
              <w:t>Dapendent</w:t>
            </w:r>
            <w:proofErr w:type="spellEnd"/>
            <w:r w:rsidRPr="001001B6">
              <w:rPr>
                <w:rFonts w:eastAsiaTheme="minorEastAsia"/>
                <w:b/>
                <w:bCs/>
                <w:sz w:val="20"/>
                <w:szCs w:val="20"/>
              </w:rPr>
              <w:t xml:space="preserve"> Variables </w:t>
            </w:r>
          </w:p>
        </w:tc>
      </w:tr>
      <w:tr w:rsidR="00ED3645" w:rsidRPr="001001B6" w:rsidTr="001001B6">
        <w:trPr>
          <w:cantSplit/>
          <w:jc w:val="center"/>
        </w:trPr>
        <w:tc>
          <w:tcPr>
            <w:tcW w:w="869" w:type="pct"/>
            <w:vAlign w:val="center"/>
          </w:tcPr>
          <w:p w:rsidR="00ED3645" w:rsidRPr="001001B6" w:rsidRDefault="00D0172F" w:rsidP="008F2F97">
            <w:pPr>
              <w:bidi w:val="0"/>
              <w:ind w:left="-91"/>
              <w:jc w:val="center"/>
              <w:rPr>
                <w:rFonts w:eastAsiaTheme="minorEastAsia"/>
                <w:sz w:val="20"/>
                <w:szCs w:val="20"/>
                <w:rtl/>
              </w:rPr>
            </w:pPr>
            <w:r w:rsidRPr="001001B6">
              <w:rPr>
                <w:rStyle w:val="hps"/>
                <w:rFonts w:eastAsiaTheme="minorEastAsia"/>
                <w:sz w:val="20"/>
                <w:szCs w:val="20"/>
              </w:rPr>
              <w:t>Hypothesis 1</w:t>
            </w:r>
            <w:r w:rsidRPr="001001B6">
              <w:rPr>
                <w:rFonts w:eastAsiaTheme="minorEastAsia"/>
                <w:sz w:val="20"/>
                <w:szCs w:val="20"/>
              </w:rPr>
              <w:br/>
            </w:r>
            <w:r w:rsidRPr="001001B6">
              <w:rPr>
                <w:rStyle w:val="hps"/>
                <w:rFonts w:eastAsiaTheme="minorEastAsia"/>
                <w:sz w:val="20"/>
                <w:szCs w:val="20"/>
              </w:rPr>
              <w:t>Hypothesis 2</w:t>
            </w:r>
            <w:r w:rsidRPr="001001B6">
              <w:rPr>
                <w:rFonts w:eastAsiaTheme="minorEastAsia"/>
                <w:sz w:val="20"/>
                <w:szCs w:val="20"/>
              </w:rPr>
              <w:br/>
            </w:r>
            <w:r w:rsidRPr="001001B6">
              <w:rPr>
                <w:rStyle w:val="hps"/>
                <w:rFonts w:eastAsiaTheme="minorEastAsia"/>
                <w:sz w:val="20"/>
                <w:szCs w:val="20"/>
              </w:rPr>
              <w:t>Hypothesis 3</w:t>
            </w:r>
          </w:p>
        </w:tc>
        <w:tc>
          <w:tcPr>
            <w:tcW w:w="2870" w:type="pct"/>
            <w:vAlign w:val="center"/>
          </w:tcPr>
          <w:p w:rsidR="00ED3645" w:rsidRPr="001001B6" w:rsidRDefault="00D0172F" w:rsidP="008F2F97">
            <w:pPr>
              <w:bidi w:val="0"/>
              <w:ind w:left="-91"/>
              <w:jc w:val="center"/>
              <w:rPr>
                <w:rFonts w:eastAsiaTheme="minorEastAsia"/>
                <w:sz w:val="20"/>
                <w:szCs w:val="20"/>
                <w:rtl/>
              </w:rPr>
            </w:pPr>
            <w:r w:rsidRPr="001001B6">
              <w:rPr>
                <w:rStyle w:val="hps"/>
                <w:rFonts w:eastAsiaTheme="minorEastAsia"/>
                <w:sz w:val="20"/>
                <w:szCs w:val="20"/>
              </w:rPr>
              <w:t>Other</w:t>
            </w:r>
            <w:r w:rsidRPr="001001B6">
              <w:rPr>
                <w:rFonts w:eastAsiaTheme="minorEastAsia"/>
                <w:sz w:val="20"/>
                <w:szCs w:val="20"/>
              </w:rPr>
              <w:t xml:space="preserve"> </w:t>
            </w:r>
            <w:r w:rsidRPr="001001B6">
              <w:rPr>
                <w:rStyle w:val="hps"/>
                <w:rFonts w:eastAsiaTheme="minorEastAsia"/>
                <w:sz w:val="20"/>
                <w:szCs w:val="20"/>
              </w:rPr>
              <w:t>members of</w:t>
            </w:r>
            <w:r w:rsidRPr="001001B6">
              <w:rPr>
                <w:rFonts w:eastAsiaTheme="minorEastAsia"/>
                <w:sz w:val="20"/>
                <w:szCs w:val="20"/>
              </w:rPr>
              <w:t xml:space="preserve"> </w:t>
            </w:r>
            <w:r w:rsidRPr="001001B6">
              <w:rPr>
                <w:rStyle w:val="hps"/>
                <w:rFonts w:eastAsiaTheme="minorEastAsia"/>
                <w:sz w:val="20"/>
                <w:szCs w:val="20"/>
              </w:rPr>
              <w:t>the</w:t>
            </w:r>
            <w:r w:rsidRPr="001001B6">
              <w:rPr>
                <w:rFonts w:eastAsiaTheme="minorEastAsia"/>
                <w:sz w:val="20"/>
                <w:szCs w:val="20"/>
              </w:rPr>
              <w:t xml:space="preserve"> </w:t>
            </w:r>
            <w:r w:rsidRPr="001001B6">
              <w:rPr>
                <w:rStyle w:val="hps"/>
                <w:rFonts w:eastAsiaTheme="minorEastAsia"/>
                <w:sz w:val="20"/>
                <w:szCs w:val="20"/>
              </w:rPr>
              <w:t>board</w:t>
            </w:r>
            <w:r w:rsidRPr="001001B6">
              <w:rPr>
                <w:rFonts w:eastAsiaTheme="minorEastAsia"/>
                <w:sz w:val="20"/>
                <w:szCs w:val="20"/>
              </w:rPr>
              <w:t xml:space="preserve"> </w:t>
            </w:r>
            <w:r w:rsidRPr="001001B6">
              <w:rPr>
                <w:rStyle w:val="hps"/>
                <w:rFonts w:eastAsiaTheme="minorEastAsia"/>
                <w:sz w:val="20"/>
                <w:szCs w:val="20"/>
              </w:rPr>
              <w:t>shall</w:t>
            </w:r>
            <w:r w:rsidRPr="001001B6">
              <w:rPr>
                <w:rFonts w:eastAsiaTheme="minorEastAsia"/>
                <w:sz w:val="20"/>
                <w:szCs w:val="20"/>
              </w:rPr>
              <w:br/>
            </w:r>
            <w:r w:rsidRPr="001001B6">
              <w:rPr>
                <w:rStyle w:val="hps"/>
                <w:rFonts w:eastAsiaTheme="minorEastAsia"/>
                <w:sz w:val="20"/>
                <w:szCs w:val="20"/>
              </w:rPr>
              <w:t>The task</w:t>
            </w:r>
            <w:r w:rsidRPr="001001B6">
              <w:rPr>
                <w:rFonts w:eastAsiaTheme="minorEastAsia"/>
                <w:sz w:val="20"/>
                <w:szCs w:val="20"/>
              </w:rPr>
              <w:t xml:space="preserve"> </w:t>
            </w:r>
            <w:r w:rsidRPr="001001B6">
              <w:rPr>
                <w:rStyle w:val="hps"/>
                <w:rFonts w:eastAsiaTheme="minorEastAsia"/>
                <w:sz w:val="20"/>
                <w:szCs w:val="20"/>
              </w:rPr>
              <w:t>of separating</w:t>
            </w:r>
            <w:r w:rsidRPr="001001B6">
              <w:rPr>
                <w:rFonts w:eastAsiaTheme="minorEastAsia"/>
                <w:sz w:val="20"/>
                <w:szCs w:val="20"/>
              </w:rPr>
              <w:t xml:space="preserve"> </w:t>
            </w:r>
            <w:r w:rsidRPr="001001B6">
              <w:rPr>
                <w:rStyle w:val="hps"/>
                <w:rFonts w:eastAsiaTheme="minorEastAsia"/>
                <w:sz w:val="20"/>
                <w:szCs w:val="20"/>
              </w:rPr>
              <w:t>the</w:t>
            </w:r>
            <w:r w:rsidRPr="001001B6">
              <w:rPr>
                <w:rFonts w:eastAsiaTheme="minorEastAsia"/>
                <w:sz w:val="20"/>
                <w:szCs w:val="20"/>
              </w:rPr>
              <w:t xml:space="preserve"> </w:t>
            </w:r>
            <w:r w:rsidRPr="001001B6">
              <w:rPr>
                <w:rStyle w:val="hps"/>
                <w:rFonts w:eastAsiaTheme="minorEastAsia"/>
                <w:sz w:val="20"/>
                <w:szCs w:val="20"/>
              </w:rPr>
              <w:t>CEO and</w:t>
            </w:r>
            <w:r w:rsidRPr="001001B6">
              <w:rPr>
                <w:rFonts w:eastAsiaTheme="minorEastAsia"/>
                <w:sz w:val="20"/>
                <w:szCs w:val="20"/>
              </w:rPr>
              <w:t xml:space="preserve"> </w:t>
            </w:r>
            <w:r w:rsidRPr="001001B6">
              <w:rPr>
                <w:rStyle w:val="hps"/>
                <w:rFonts w:eastAsiaTheme="minorEastAsia"/>
                <w:sz w:val="20"/>
                <w:szCs w:val="20"/>
              </w:rPr>
              <w:t>Chairman</w:t>
            </w:r>
            <w:r w:rsidRPr="001001B6">
              <w:rPr>
                <w:rFonts w:eastAsiaTheme="minorEastAsia"/>
                <w:sz w:val="20"/>
                <w:szCs w:val="20"/>
              </w:rPr>
              <w:t xml:space="preserve"> </w:t>
            </w:r>
            <w:r w:rsidRPr="001001B6">
              <w:rPr>
                <w:rStyle w:val="hps"/>
                <w:rFonts w:eastAsiaTheme="minorEastAsia"/>
                <w:sz w:val="20"/>
                <w:szCs w:val="20"/>
              </w:rPr>
              <w:t>of the Board</w:t>
            </w:r>
            <w:r w:rsidRPr="001001B6">
              <w:rPr>
                <w:rFonts w:eastAsiaTheme="minorEastAsia"/>
                <w:sz w:val="20"/>
                <w:szCs w:val="20"/>
              </w:rPr>
              <w:br/>
            </w:r>
            <w:r w:rsidRPr="001001B6">
              <w:rPr>
                <w:rStyle w:val="hps"/>
                <w:rFonts w:eastAsiaTheme="minorEastAsia"/>
                <w:sz w:val="20"/>
                <w:szCs w:val="20"/>
              </w:rPr>
              <w:t>Ownership</w:t>
            </w:r>
            <w:r w:rsidRPr="001001B6">
              <w:rPr>
                <w:rFonts w:eastAsiaTheme="minorEastAsia"/>
                <w:sz w:val="20"/>
                <w:szCs w:val="20"/>
              </w:rPr>
              <w:t xml:space="preserve"> </w:t>
            </w:r>
            <w:r w:rsidRPr="001001B6">
              <w:rPr>
                <w:rStyle w:val="hps"/>
                <w:rFonts w:eastAsiaTheme="minorEastAsia"/>
                <w:sz w:val="20"/>
                <w:szCs w:val="20"/>
              </w:rPr>
              <w:t>of</w:t>
            </w:r>
            <w:r w:rsidRPr="001001B6">
              <w:rPr>
                <w:rFonts w:eastAsiaTheme="minorEastAsia"/>
                <w:sz w:val="20"/>
                <w:szCs w:val="20"/>
              </w:rPr>
              <w:t xml:space="preserve"> </w:t>
            </w:r>
            <w:r w:rsidRPr="001001B6">
              <w:rPr>
                <w:rStyle w:val="hps"/>
                <w:rFonts w:eastAsiaTheme="minorEastAsia"/>
                <w:sz w:val="20"/>
                <w:szCs w:val="20"/>
              </w:rPr>
              <w:t>institutional</w:t>
            </w:r>
            <w:r w:rsidRPr="001001B6">
              <w:rPr>
                <w:rFonts w:eastAsiaTheme="minorEastAsia"/>
                <w:sz w:val="20"/>
                <w:szCs w:val="20"/>
              </w:rPr>
              <w:t xml:space="preserve"> </w:t>
            </w:r>
            <w:r w:rsidRPr="001001B6">
              <w:rPr>
                <w:rStyle w:val="hps"/>
                <w:rFonts w:eastAsiaTheme="minorEastAsia"/>
                <w:sz w:val="20"/>
                <w:szCs w:val="20"/>
              </w:rPr>
              <w:t>shareholders</w:t>
            </w:r>
          </w:p>
        </w:tc>
        <w:tc>
          <w:tcPr>
            <w:tcW w:w="1261" w:type="pct"/>
            <w:vAlign w:val="center"/>
          </w:tcPr>
          <w:p w:rsidR="00ED3645" w:rsidRPr="001001B6" w:rsidRDefault="00D0172F" w:rsidP="008F2F97">
            <w:pPr>
              <w:bidi w:val="0"/>
              <w:ind w:left="-91"/>
              <w:jc w:val="center"/>
              <w:rPr>
                <w:rFonts w:eastAsiaTheme="minorEastAsia"/>
                <w:sz w:val="20"/>
                <w:szCs w:val="20"/>
                <w:rtl/>
              </w:rPr>
            </w:pPr>
            <w:r w:rsidRPr="001001B6">
              <w:rPr>
                <w:rStyle w:val="hps"/>
                <w:rFonts w:eastAsiaTheme="minorEastAsia"/>
                <w:sz w:val="20"/>
                <w:szCs w:val="20"/>
              </w:rPr>
              <w:t>Accounting</w:t>
            </w:r>
            <w:r w:rsidR="00516C2C" w:rsidRPr="001001B6">
              <w:rPr>
                <w:rStyle w:val="hps"/>
                <w:rFonts w:eastAsiaTheme="minorEastAsia"/>
                <w:sz w:val="20"/>
                <w:szCs w:val="20"/>
              </w:rPr>
              <w:t xml:space="preserve"> </w:t>
            </w:r>
            <w:r w:rsidRPr="001001B6">
              <w:rPr>
                <w:rStyle w:val="hps"/>
                <w:rFonts w:eastAsiaTheme="minorEastAsia"/>
                <w:sz w:val="20"/>
                <w:szCs w:val="20"/>
              </w:rPr>
              <w:t>Conservatism</w:t>
            </w:r>
            <w:r w:rsidRPr="001001B6">
              <w:rPr>
                <w:rFonts w:eastAsiaTheme="minorEastAsia"/>
                <w:sz w:val="20"/>
                <w:szCs w:val="20"/>
              </w:rPr>
              <w:br/>
            </w:r>
            <w:r w:rsidRPr="001001B6">
              <w:rPr>
                <w:rStyle w:val="hps"/>
                <w:rFonts w:eastAsiaTheme="minorEastAsia"/>
                <w:sz w:val="20"/>
                <w:szCs w:val="20"/>
              </w:rPr>
              <w:t>Accounting</w:t>
            </w:r>
            <w:r w:rsidRPr="001001B6">
              <w:rPr>
                <w:rFonts w:eastAsiaTheme="minorEastAsia"/>
                <w:sz w:val="20"/>
                <w:szCs w:val="20"/>
              </w:rPr>
              <w:t xml:space="preserve"> </w:t>
            </w:r>
            <w:r w:rsidRPr="001001B6">
              <w:rPr>
                <w:rStyle w:val="hps"/>
                <w:rFonts w:eastAsiaTheme="minorEastAsia"/>
                <w:sz w:val="20"/>
                <w:szCs w:val="20"/>
              </w:rPr>
              <w:t>Conservatism</w:t>
            </w:r>
            <w:r w:rsidRPr="001001B6">
              <w:rPr>
                <w:rFonts w:eastAsiaTheme="minorEastAsia"/>
                <w:sz w:val="20"/>
                <w:szCs w:val="20"/>
              </w:rPr>
              <w:br/>
            </w:r>
            <w:r w:rsidRPr="001001B6">
              <w:rPr>
                <w:rStyle w:val="hps"/>
                <w:rFonts w:eastAsiaTheme="minorEastAsia"/>
                <w:sz w:val="20"/>
                <w:szCs w:val="20"/>
              </w:rPr>
              <w:t>Accounting</w:t>
            </w:r>
            <w:r w:rsidRPr="001001B6">
              <w:rPr>
                <w:rFonts w:eastAsiaTheme="minorEastAsia"/>
                <w:sz w:val="20"/>
                <w:szCs w:val="20"/>
              </w:rPr>
              <w:t xml:space="preserve"> </w:t>
            </w:r>
            <w:r w:rsidRPr="001001B6">
              <w:rPr>
                <w:rStyle w:val="hps"/>
                <w:rFonts w:eastAsiaTheme="minorEastAsia"/>
                <w:sz w:val="20"/>
                <w:szCs w:val="20"/>
              </w:rPr>
              <w:t>Conservatism</w:t>
            </w:r>
          </w:p>
        </w:tc>
      </w:tr>
    </w:tbl>
    <w:p w:rsidR="001001B6" w:rsidRDefault="001001B6" w:rsidP="008F2F97">
      <w:pPr>
        <w:bidi w:val="0"/>
        <w:rPr>
          <w:rFonts w:hint="eastAsia"/>
          <w:sz w:val="20"/>
          <w:szCs w:val="20"/>
          <w:lang w:eastAsia="zh-CN"/>
        </w:rPr>
      </w:pPr>
    </w:p>
    <w:p w:rsidR="000B7606" w:rsidRPr="001001B6" w:rsidRDefault="000B7606" w:rsidP="000B7606">
      <w:pPr>
        <w:bidi w:val="0"/>
        <w:rPr>
          <w:rFonts w:hint="eastAsia"/>
          <w:sz w:val="20"/>
          <w:szCs w:val="20"/>
          <w:lang w:eastAsia="zh-CN"/>
        </w:rPr>
      </w:pPr>
    </w:p>
    <w:p w:rsidR="001001B6" w:rsidRPr="001001B6" w:rsidRDefault="00D0172F" w:rsidP="001001B6">
      <w:pPr>
        <w:bidi w:val="0"/>
        <w:rPr>
          <w:rFonts w:hint="eastAsia"/>
          <w:sz w:val="20"/>
          <w:szCs w:val="20"/>
          <w:lang w:eastAsia="zh-CN"/>
        </w:rPr>
      </w:pPr>
      <w:r w:rsidRPr="001001B6">
        <w:rPr>
          <w:sz w:val="20"/>
          <w:szCs w:val="20"/>
        </w:rPr>
        <w:t xml:space="preserve">To test three sub- hypotheses </w:t>
      </w:r>
      <w:proofErr w:type="gramStart"/>
      <w:r w:rsidRPr="001001B6">
        <w:rPr>
          <w:sz w:val="20"/>
          <w:szCs w:val="20"/>
        </w:rPr>
        <w:t>and</w:t>
      </w:r>
      <w:r w:rsidR="001001B6">
        <w:rPr>
          <w:sz w:val="20"/>
          <w:szCs w:val="20"/>
        </w:rPr>
        <w:t xml:space="preserve">  </w:t>
      </w:r>
      <w:proofErr w:type="spellStart"/>
      <w:r w:rsidRPr="001001B6">
        <w:rPr>
          <w:sz w:val="20"/>
          <w:szCs w:val="20"/>
        </w:rPr>
        <w:t>and</w:t>
      </w:r>
      <w:proofErr w:type="spellEnd"/>
      <w:proofErr w:type="gramEnd"/>
      <w:r w:rsidRPr="001001B6">
        <w:rPr>
          <w:sz w:val="20"/>
          <w:szCs w:val="20"/>
        </w:rPr>
        <w:t xml:space="preserve"> main hypotheses of research, the three following model is estimated respectively using combined data: </w:t>
      </w:r>
    </w:p>
    <w:p w:rsidR="00D0172F" w:rsidRPr="001001B6" w:rsidRDefault="00D0172F" w:rsidP="001001B6">
      <w:pPr>
        <w:bidi w:val="0"/>
        <w:rPr>
          <w:sz w:val="20"/>
          <w:szCs w:val="20"/>
          <w:rtl/>
        </w:rPr>
      </w:pPr>
      <w:r w:rsidRPr="001001B6">
        <w:rPr>
          <w:sz w:val="20"/>
          <w:szCs w:val="20"/>
        </w:rPr>
        <w:t>Sub-model 1</w:t>
      </w:r>
    </w:p>
    <w:p w:rsidR="00E3537A" w:rsidRPr="001001B6" w:rsidRDefault="00E3537A" w:rsidP="008F2F97">
      <w:pPr>
        <w:bidi w:val="0"/>
        <w:rPr>
          <w:b/>
          <w:bCs/>
          <w:sz w:val="20"/>
          <w:szCs w:val="20"/>
          <w:rtl/>
        </w:rPr>
      </w:pPr>
      <w:proofErr w:type="spellStart"/>
      <w:r w:rsidRPr="001001B6">
        <w:rPr>
          <w:b/>
          <w:bCs/>
          <w:sz w:val="20"/>
          <w:szCs w:val="20"/>
        </w:rPr>
        <w:t>X</w:t>
      </w:r>
      <w:r w:rsidRPr="001001B6">
        <w:rPr>
          <w:b/>
          <w:bCs/>
          <w:sz w:val="20"/>
          <w:szCs w:val="20"/>
          <w:vertAlign w:val="subscript"/>
        </w:rPr>
        <w:t>it</w:t>
      </w:r>
      <w:proofErr w:type="spellEnd"/>
      <w:r w:rsidRPr="001001B6">
        <w:rPr>
          <w:b/>
          <w:bCs/>
          <w:sz w:val="20"/>
          <w:szCs w:val="20"/>
        </w:rPr>
        <w:t xml:space="preserve"> = α +β</w:t>
      </w:r>
      <w:r w:rsidRPr="001001B6">
        <w:rPr>
          <w:b/>
          <w:bCs/>
          <w:sz w:val="20"/>
          <w:szCs w:val="20"/>
          <w:vertAlign w:val="subscript"/>
        </w:rPr>
        <w:t>1</w:t>
      </w:r>
      <w:r w:rsidRPr="001001B6">
        <w:rPr>
          <w:b/>
          <w:bCs/>
          <w:sz w:val="20"/>
          <w:szCs w:val="20"/>
        </w:rPr>
        <w:t>Dum + β</w:t>
      </w:r>
      <w:r w:rsidRPr="001001B6">
        <w:rPr>
          <w:b/>
          <w:bCs/>
          <w:sz w:val="20"/>
          <w:szCs w:val="20"/>
          <w:vertAlign w:val="subscript"/>
        </w:rPr>
        <w:t>2</w:t>
      </w:r>
      <w:r w:rsidRPr="001001B6">
        <w:rPr>
          <w:b/>
          <w:bCs/>
          <w:sz w:val="20"/>
          <w:szCs w:val="20"/>
        </w:rPr>
        <w:t>outdir</w:t>
      </w:r>
      <w:r w:rsidRPr="001001B6">
        <w:rPr>
          <w:b/>
          <w:bCs/>
          <w:sz w:val="20"/>
          <w:szCs w:val="20"/>
          <w:vertAlign w:val="subscript"/>
        </w:rPr>
        <w:t>it</w:t>
      </w:r>
      <w:r w:rsidRPr="001001B6">
        <w:rPr>
          <w:b/>
          <w:bCs/>
          <w:sz w:val="20"/>
          <w:szCs w:val="20"/>
        </w:rPr>
        <w:t xml:space="preserve"> + β</w:t>
      </w:r>
      <w:r w:rsidRPr="001001B6">
        <w:rPr>
          <w:b/>
          <w:bCs/>
          <w:sz w:val="20"/>
          <w:szCs w:val="20"/>
          <w:vertAlign w:val="subscript"/>
        </w:rPr>
        <w:t>3</w:t>
      </w:r>
      <w:r w:rsidRPr="001001B6">
        <w:rPr>
          <w:b/>
          <w:bCs/>
          <w:sz w:val="20"/>
          <w:szCs w:val="20"/>
        </w:rPr>
        <w:t>Dum×outdir</w:t>
      </w:r>
      <w:r w:rsidRPr="001001B6">
        <w:rPr>
          <w:b/>
          <w:bCs/>
          <w:sz w:val="20"/>
          <w:szCs w:val="20"/>
          <w:vertAlign w:val="subscript"/>
        </w:rPr>
        <w:t>it</w:t>
      </w:r>
      <w:r w:rsidRPr="001001B6">
        <w:rPr>
          <w:b/>
          <w:bCs/>
          <w:sz w:val="20"/>
          <w:szCs w:val="20"/>
        </w:rPr>
        <w:t xml:space="preserve"> +β</w:t>
      </w:r>
      <w:r w:rsidRPr="001001B6">
        <w:rPr>
          <w:b/>
          <w:bCs/>
          <w:sz w:val="20"/>
          <w:szCs w:val="20"/>
          <w:vertAlign w:val="subscript"/>
        </w:rPr>
        <w:t>4</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5</w:t>
      </w:r>
      <w:r w:rsidRPr="001001B6">
        <w:rPr>
          <w:b/>
          <w:bCs/>
          <w:sz w:val="20"/>
          <w:szCs w:val="20"/>
        </w:rPr>
        <w:t xml:space="preserve"> </w:t>
      </w:r>
      <w:proofErr w:type="spellStart"/>
      <w:r w:rsidRPr="001001B6">
        <w:rPr>
          <w:b/>
          <w:bCs/>
          <w:sz w:val="20"/>
          <w:szCs w:val="20"/>
        </w:rPr>
        <w:t>Dum×R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6</w:t>
      </w:r>
      <w:r w:rsidRPr="001001B6">
        <w:rPr>
          <w:b/>
          <w:bCs/>
          <w:sz w:val="20"/>
          <w:szCs w:val="20"/>
        </w:rPr>
        <w:t xml:space="preserve"> </w:t>
      </w:r>
      <w:proofErr w:type="spellStart"/>
      <w:r w:rsidRPr="001001B6">
        <w:rPr>
          <w:b/>
          <w:bCs/>
          <w:sz w:val="20"/>
          <w:szCs w:val="20"/>
        </w:rPr>
        <w:t>outdir</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7</w:t>
      </w:r>
      <w:r w:rsidRPr="001001B6">
        <w:rPr>
          <w:b/>
          <w:bCs/>
          <w:sz w:val="20"/>
          <w:szCs w:val="20"/>
        </w:rPr>
        <w:t xml:space="preserve"> </w:t>
      </w:r>
      <w:proofErr w:type="spellStart"/>
      <w:r w:rsidRPr="001001B6">
        <w:rPr>
          <w:b/>
          <w:bCs/>
          <w:sz w:val="20"/>
          <w:szCs w:val="20"/>
        </w:rPr>
        <w:t>Dum×outdir</w:t>
      </w:r>
      <w:r w:rsidRPr="001001B6">
        <w:rPr>
          <w:b/>
          <w:bCs/>
          <w:sz w:val="20"/>
          <w:szCs w:val="20"/>
          <w:vertAlign w:val="subscript"/>
        </w:rPr>
        <w:t>it</w:t>
      </w:r>
      <w:proofErr w:type="spellEnd"/>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 </w:t>
      </w:r>
      <w:proofErr w:type="spellStart"/>
      <w:r w:rsidRPr="001001B6">
        <w:rPr>
          <w:b/>
          <w:bCs/>
          <w:sz w:val="20"/>
          <w:szCs w:val="20"/>
        </w:rPr>
        <w:t>ε</w:t>
      </w:r>
      <w:r w:rsidRPr="001001B6">
        <w:rPr>
          <w:b/>
          <w:bCs/>
          <w:sz w:val="20"/>
          <w:szCs w:val="20"/>
          <w:vertAlign w:val="subscript"/>
        </w:rPr>
        <w:t>it</w:t>
      </w:r>
      <w:proofErr w:type="spellEnd"/>
      <w:r w:rsidR="001001B6">
        <w:rPr>
          <w:b/>
          <w:bCs/>
          <w:sz w:val="20"/>
          <w:szCs w:val="20"/>
        </w:rPr>
        <w:t xml:space="preserve">      </w:t>
      </w:r>
    </w:p>
    <w:p w:rsidR="00137A1E" w:rsidRPr="001001B6" w:rsidRDefault="00137A1E" w:rsidP="008F2F97">
      <w:pPr>
        <w:bidi w:val="0"/>
        <w:rPr>
          <w:sz w:val="20"/>
          <w:szCs w:val="20"/>
          <w:rtl/>
        </w:rPr>
      </w:pPr>
      <w:r w:rsidRPr="001001B6">
        <w:rPr>
          <w:sz w:val="20"/>
          <w:szCs w:val="20"/>
        </w:rPr>
        <w:t>Sub-model 2</w:t>
      </w:r>
    </w:p>
    <w:p w:rsidR="00E3537A" w:rsidRPr="001001B6" w:rsidRDefault="00E3537A" w:rsidP="008F2F97">
      <w:pPr>
        <w:bidi w:val="0"/>
        <w:rPr>
          <w:b/>
          <w:bCs/>
          <w:sz w:val="20"/>
          <w:szCs w:val="20"/>
          <w:rtl/>
        </w:rPr>
      </w:pPr>
      <w:proofErr w:type="spellStart"/>
      <w:r w:rsidRPr="001001B6">
        <w:rPr>
          <w:b/>
          <w:bCs/>
          <w:sz w:val="20"/>
          <w:szCs w:val="20"/>
        </w:rPr>
        <w:t>X</w:t>
      </w:r>
      <w:r w:rsidRPr="001001B6">
        <w:rPr>
          <w:b/>
          <w:bCs/>
          <w:sz w:val="20"/>
          <w:szCs w:val="20"/>
          <w:vertAlign w:val="subscript"/>
        </w:rPr>
        <w:t>it</w:t>
      </w:r>
      <w:proofErr w:type="spellEnd"/>
      <w:r w:rsidRPr="001001B6">
        <w:rPr>
          <w:b/>
          <w:bCs/>
          <w:sz w:val="20"/>
          <w:szCs w:val="20"/>
        </w:rPr>
        <w:t xml:space="preserve"> = α+β</w:t>
      </w:r>
      <w:r w:rsidRPr="001001B6">
        <w:rPr>
          <w:b/>
          <w:bCs/>
          <w:sz w:val="20"/>
          <w:szCs w:val="20"/>
          <w:vertAlign w:val="subscript"/>
        </w:rPr>
        <w:t>1</w:t>
      </w:r>
      <w:r w:rsidRPr="001001B6">
        <w:rPr>
          <w:b/>
          <w:bCs/>
          <w:sz w:val="20"/>
          <w:szCs w:val="20"/>
        </w:rPr>
        <w:t>Dum+ β</w:t>
      </w:r>
      <w:r w:rsidRPr="001001B6">
        <w:rPr>
          <w:b/>
          <w:bCs/>
          <w:sz w:val="20"/>
          <w:szCs w:val="20"/>
          <w:vertAlign w:val="subscript"/>
        </w:rPr>
        <w:t>2</w:t>
      </w:r>
      <w:r w:rsidRPr="001001B6">
        <w:rPr>
          <w:b/>
          <w:bCs/>
          <w:sz w:val="20"/>
          <w:szCs w:val="20"/>
        </w:rPr>
        <w:t xml:space="preserve"> </w:t>
      </w:r>
      <w:proofErr w:type="spellStart"/>
      <w:r w:rsidRPr="001001B6">
        <w:rPr>
          <w:b/>
          <w:bCs/>
          <w:sz w:val="20"/>
          <w:szCs w:val="20"/>
        </w:rPr>
        <w:t>Duality</w:t>
      </w:r>
      <w:r w:rsidRPr="001001B6">
        <w:rPr>
          <w:b/>
          <w:bCs/>
          <w:sz w:val="20"/>
          <w:szCs w:val="20"/>
          <w:vertAlign w:val="subscript"/>
        </w:rPr>
        <w:t>it</w:t>
      </w:r>
      <w:proofErr w:type="spellEnd"/>
      <w:r w:rsidRPr="001001B6">
        <w:rPr>
          <w:b/>
          <w:bCs/>
          <w:sz w:val="20"/>
          <w:szCs w:val="20"/>
        </w:rPr>
        <w:t>+ β</w:t>
      </w:r>
      <w:r w:rsidRPr="001001B6">
        <w:rPr>
          <w:b/>
          <w:bCs/>
          <w:sz w:val="20"/>
          <w:szCs w:val="20"/>
          <w:vertAlign w:val="subscript"/>
        </w:rPr>
        <w:t>3</w:t>
      </w:r>
      <w:r w:rsidRPr="001001B6">
        <w:rPr>
          <w:b/>
          <w:bCs/>
          <w:sz w:val="20"/>
          <w:szCs w:val="20"/>
        </w:rPr>
        <w:t>Dum</w:t>
      </w:r>
      <w:r w:rsidR="00D0172F" w:rsidRPr="001001B6">
        <w:rPr>
          <w:b/>
          <w:bCs/>
          <w:sz w:val="20"/>
          <w:szCs w:val="20"/>
        </w:rPr>
        <w:t xml:space="preserve">× </w:t>
      </w:r>
      <w:proofErr w:type="spellStart"/>
      <w:r w:rsidR="00D0172F" w:rsidRPr="001001B6">
        <w:rPr>
          <w:b/>
          <w:bCs/>
          <w:sz w:val="20"/>
          <w:szCs w:val="20"/>
        </w:rPr>
        <w:t>Dualityit</w:t>
      </w:r>
      <w:proofErr w:type="spellEnd"/>
      <w:r w:rsidR="00D0172F" w:rsidRPr="001001B6">
        <w:rPr>
          <w:b/>
          <w:bCs/>
          <w:sz w:val="20"/>
          <w:szCs w:val="20"/>
        </w:rPr>
        <w:t xml:space="preserve"> +</w:t>
      </w:r>
      <w:r w:rsidRPr="001001B6">
        <w:rPr>
          <w:b/>
          <w:bCs/>
          <w:sz w:val="20"/>
          <w:szCs w:val="20"/>
        </w:rPr>
        <w:t>β</w:t>
      </w:r>
      <w:r w:rsidRPr="001001B6">
        <w:rPr>
          <w:b/>
          <w:bCs/>
          <w:sz w:val="20"/>
          <w:szCs w:val="20"/>
          <w:vertAlign w:val="subscript"/>
        </w:rPr>
        <w:t>4</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5</w:t>
      </w:r>
      <w:r w:rsidRPr="001001B6">
        <w:rPr>
          <w:b/>
          <w:bCs/>
          <w:sz w:val="20"/>
          <w:szCs w:val="20"/>
        </w:rPr>
        <w:t xml:space="preserve"> </w:t>
      </w:r>
      <w:proofErr w:type="spellStart"/>
      <w:r w:rsidRPr="001001B6">
        <w:rPr>
          <w:b/>
          <w:bCs/>
          <w:sz w:val="20"/>
          <w:szCs w:val="20"/>
        </w:rPr>
        <w:t>Dum×R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6</w:t>
      </w:r>
      <w:r w:rsidRPr="001001B6">
        <w:rPr>
          <w:b/>
          <w:bCs/>
          <w:sz w:val="20"/>
          <w:szCs w:val="20"/>
        </w:rPr>
        <w:t xml:space="preserve"> </w:t>
      </w:r>
      <w:proofErr w:type="spellStart"/>
      <w:r w:rsidR="00D0172F" w:rsidRPr="001001B6">
        <w:rPr>
          <w:b/>
          <w:bCs/>
          <w:sz w:val="20"/>
          <w:szCs w:val="20"/>
        </w:rPr>
        <w:t>Duality</w:t>
      </w:r>
      <w:r w:rsidR="00D0172F" w:rsidRPr="001001B6">
        <w:rPr>
          <w:b/>
          <w:bCs/>
          <w:sz w:val="20"/>
          <w:szCs w:val="20"/>
          <w:vertAlign w:val="subscript"/>
        </w:rPr>
        <w:t>it</w:t>
      </w:r>
      <w:proofErr w:type="spellEnd"/>
      <w:r w:rsidR="00D0172F" w:rsidRPr="001001B6">
        <w:rPr>
          <w:b/>
          <w:bCs/>
          <w:sz w:val="20"/>
          <w:szCs w:val="20"/>
        </w:rPr>
        <w:t xml:space="preserve"> ×</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7</w:t>
      </w:r>
      <w:r w:rsidRPr="001001B6">
        <w:rPr>
          <w:b/>
          <w:bCs/>
          <w:sz w:val="20"/>
          <w:szCs w:val="20"/>
        </w:rPr>
        <w:t xml:space="preserve"> Dum</w:t>
      </w:r>
      <w:r w:rsidR="00D0172F" w:rsidRPr="001001B6">
        <w:rPr>
          <w:b/>
          <w:bCs/>
          <w:sz w:val="20"/>
          <w:szCs w:val="20"/>
        </w:rPr>
        <w:t xml:space="preserve">× </w:t>
      </w:r>
      <w:proofErr w:type="spellStart"/>
      <w:r w:rsidR="00D0172F" w:rsidRPr="001001B6">
        <w:rPr>
          <w:b/>
          <w:bCs/>
          <w:sz w:val="20"/>
          <w:szCs w:val="20"/>
        </w:rPr>
        <w:t>Dualityit</w:t>
      </w:r>
      <w:proofErr w:type="spellEnd"/>
      <w:r w:rsidR="00D0172F" w:rsidRPr="001001B6">
        <w:rPr>
          <w:b/>
          <w:bCs/>
          <w:sz w:val="20"/>
          <w:szCs w:val="20"/>
        </w:rPr>
        <w:t xml:space="preserve"> ×</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w:t>
      </w:r>
      <w:proofErr w:type="spellStart"/>
      <w:r w:rsidRPr="001001B6">
        <w:rPr>
          <w:b/>
          <w:bCs/>
          <w:sz w:val="20"/>
          <w:szCs w:val="20"/>
        </w:rPr>
        <w:t>ε</w:t>
      </w:r>
      <w:r w:rsidRPr="001001B6">
        <w:rPr>
          <w:b/>
          <w:bCs/>
          <w:sz w:val="20"/>
          <w:szCs w:val="20"/>
          <w:vertAlign w:val="subscript"/>
        </w:rPr>
        <w:t>it</w:t>
      </w:r>
      <w:proofErr w:type="spellEnd"/>
      <w:r w:rsidR="001001B6">
        <w:rPr>
          <w:b/>
          <w:bCs/>
          <w:sz w:val="20"/>
          <w:szCs w:val="20"/>
        </w:rPr>
        <w:t xml:space="preserve">     </w:t>
      </w:r>
    </w:p>
    <w:p w:rsidR="00137A1E" w:rsidRPr="001001B6" w:rsidRDefault="00137A1E" w:rsidP="008F2F97">
      <w:pPr>
        <w:bidi w:val="0"/>
        <w:rPr>
          <w:sz w:val="20"/>
          <w:szCs w:val="20"/>
          <w:rtl/>
        </w:rPr>
      </w:pPr>
      <w:r w:rsidRPr="001001B6">
        <w:rPr>
          <w:sz w:val="20"/>
          <w:szCs w:val="20"/>
        </w:rPr>
        <w:t>Sub-model 3</w:t>
      </w:r>
    </w:p>
    <w:p w:rsidR="00E3537A" w:rsidRPr="001001B6" w:rsidRDefault="00E3537A" w:rsidP="008F2F97">
      <w:pPr>
        <w:bidi w:val="0"/>
        <w:rPr>
          <w:rFonts w:hint="eastAsia"/>
          <w:b/>
          <w:bCs/>
          <w:sz w:val="20"/>
          <w:szCs w:val="20"/>
          <w:lang w:eastAsia="zh-CN"/>
        </w:rPr>
      </w:pPr>
      <w:proofErr w:type="spellStart"/>
      <w:r w:rsidRPr="001001B6">
        <w:rPr>
          <w:b/>
          <w:bCs/>
          <w:sz w:val="20"/>
          <w:szCs w:val="20"/>
        </w:rPr>
        <w:t>X</w:t>
      </w:r>
      <w:r w:rsidRPr="001001B6">
        <w:rPr>
          <w:b/>
          <w:bCs/>
          <w:sz w:val="20"/>
          <w:szCs w:val="20"/>
          <w:vertAlign w:val="subscript"/>
        </w:rPr>
        <w:t>it</w:t>
      </w:r>
      <w:proofErr w:type="spellEnd"/>
      <w:r w:rsidRPr="001001B6">
        <w:rPr>
          <w:b/>
          <w:bCs/>
          <w:sz w:val="20"/>
          <w:szCs w:val="20"/>
        </w:rPr>
        <w:t xml:space="preserve"> = α +β</w:t>
      </w:r>
      <w:r w:rsidRPr="001001B6">
        <w:rPr>
          <w:b/>
          <w:bCs/>
          <w:sz w:val="20"/>
          <w:szCs w:val="20"/>
          <w:vertAlign w:val="subscript"/>
        </w:rPr>
        <w:t>1</w:t>
      </w:r>
      <w:r w:rsidRPr="001001B6">
        <w:rPr>
          <w:b/>
          <w:bCs/>
          <w:sz w:val="20"/>
          <w:szCs w:val="20"/>
        </w:rPr>
        <w:t>Dum + β</w:t>
      </w:r>
      <w:r w:rsidRPr="001001B6">
        <w:rPr>
          <w:b/>
          <w:bCs/>
          <w:sz w:val="20"/>
          <w:szCs w:val="20"/>
          <w:vertAlign w:val="subscript"/>
        </w:rPr>
        <w:t>2</w:t>
      </w:r>
      <w:r w:rsidRPr="001001B6">
        <w:rPr>
          <w:b/>
          <w:bCs/>
          <w:sz w:val="20"/>
          <w:szCs w:val="20"/>
        </w:rPr>
        <w:t>Ins</w:t>
      </w:r>
      <w:r w:rsidRPr="001001B6">
        <w:rPr>
          <w:b/>
          <w:bCs/>
          <w:sz w:val="20"/>
          <w:szCs w:val="20"/>
          <w:vertAlign w:val="subscript"/>
        </w:rPr>
        <w:t>it</w:t>
      </w:r>
      <w:r w:rsidRPr="001001B6">
        <w:rPr>
          <w:b/>
          <w:bCs/>
          <w:sz w:val="20"/>
          <w:szCs w:val="20"/>
        </w:rPr>
        <w:t xml:space="preserve"> + β</w:t>
      </w:r>
      <w:r w:rsidRPr="001001B6">
        <w:rPr>
          <w:b/>
          <w:bCs/>
          <w:sz w:val="20"/>
          <w:szCs w:val="20"/>
          <w:vertAlign w:val="subscript"/>
        </w:rPr>
        <w:t>3</w:t>
      </w:r>
      <w:r w:rsidRPr="001001B6">
        <w:rPr>
          <w:b/>
          <w:bCs/>
          <w:sz w:val="20"/>
          <w:szCs w:val="20"/>
        </w:rPr>
        <w:t xml:space="preserve">Dum× </w:t>
      </w:r>
      <w:proofErr w:type="spellStart"/>
      <w:r w:rsidRPr="001001B6">
        <w:rPr>
          <w:b/>
          <w:bCs/>
          <w:sz w:val="20"/>
          <w:szCs w:val="20"/>
        </w:rPr>
        <w:t>Ins</w:t>
      </w:r>
      <w:r w:rsidRPr="001001B6">
        <w:rPr>
          <w:b/>
          <w:bCs/>
          <w:sz w:val="20"/>
          <w:szCs w:val="20"/>
          <w:vertAlign w:val="subscript"/>
        </w:rPr>
        <w:t>it</w:t>
      </w:r>
      <w:proofErr w:type="spellEnd"/>
      <w:r w:rsidRPr="001001B6">
        <w:rPr>
          <w:b/>
          <w:bCs/>
          <w:sz w:val="20"/>
          <w:szCs w:val="20"/>
        </w:rPr>
        <w:t xml:space="preserve"> +β</w:t>
      </w:r>
      <w:r w:rsidRPr="001001B6">
        <w:rPr>
          <w:b/>
          <w:bCs/>
          <w:sz w:val="20"/>
          <w:szCs w:val="20"/>
          <w:vertAlign w:val="subscript"/>
        </w:rPr>
        <w:t>4</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5</w:t>
      </w:r>
      <w:r w:rsidRPr="001001B6">
        <w:rPr>
          <w:b/>
          <w:bCs/>
          <w:sz w:val="20"/>
          <w:szCs w:val="20"/>
        </w:rPr>
        <w:t xml:space="preserve"> </w:t>
      </w:r>
      <w:proofErr w:type="spellStart"/>
      <w:r w:rsidRPr="001001B6">
        <w:rPr>
          <w:b/>
          <w:bCs/>
          <w:sz w:val="20"/>
          <w:szCs w:val="20"/>
        </w:rPr>
        <w:t>Dum×R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6</w:t>
      </w:r>
      <w:r w:rsidRPr="001001B6">
        <w:rPr>
          <w:b/>
          <w:bCs/>
          <w:sz w:val="20"/>
          <w:szCs w:val="20"/>
        </w:rPr>
        <w:t xml:space="preserve"> </w:t>
      </w:r>
      <w:proofErr w:type="spellStart"/>
      <w:r w:rsidRPr="001001B6">
        <w:rPr>
          <w:b/>
          <w:bCs/>
          <w:sz w:val="20"/>
          <w:szCs w:val="20"/>
        </w:rPr>
        <w:t>Ins</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7</w:t>
      </w:r>
      <w:r w:rsidRPr="001001B6">
        <w:rPr>
          <w:b/>
          <w:bCs/>
          <w:sz w:val="20"/>
          <w:szCs w:val="20"/>
        </w:rPr>
        <w:t xml:space="preserve"> Dum× </w:t>
      </w:r>
      <w:proofErr w:type="spellStart"/>
      <w:r w:rsidRPr="001001B6">
        <w:rPr>
          <w:b/>
          <w:bCs/>
          <w:sz w:val="20"/>
          <w:szCs w:val="20"/>
        </w:rPr>
        <w:t>Ins</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ε</w:t>
      </w:r>
      <w:r w:rsidRPr="001001B6">
        <w:rPr>
          <w:b/>
          <w:bCs/>
          <w:sz w:val="20"/>
          <w:szCs w:val="20"/>
          <w:vertAlign w:val="subscript"/>
        </w:rPr>
        <w:t>it</w:t>
      </w:r>
      <w:proofErr w:type="spellEnd"/>
      <w:r w:rsidR="001001B6">
        <w:rPr>
          <w:b/>
          <w:bCs/>
          <w:sz w:val="20"/>
          <w:szCs w:val="20"/>
        </w:rPr>
        <w:t xml:space="preserve"> </w:t>
      </w:r>
    </w:p>
    <w:p w:rsidR="00137A1E" w:rsidRPr="001001B6" w:rsidRDefault="00721F30" w:rsidP="008F2F97">
      <w:pPr>
        <w:bidi w:val="0"/>
        <w:rPr>
          <w:sz w:val="20"/>
          <w:szCs w:val="20"/>
          <w:rtl/>
        </w:rPr>
      </w:pPr>
      <w:r w:rsidRPr="001001B6">
        <w:rPr>
          <w:sz w:val="20"/>
          <w:szCs w:val="20"/>
          <w:rtl/>
        </w:rPr>
        <w:t xml:space="preserve"> </w:t>
      </w:r>
      <w:r w:rsidR="00137A1E" w:rsidRPr="001001B6">
        <w:rPr>
          <w:sz w:val="20"/>
          <w:szCs w:val="20"/>
        </w:rPr>
        <w:t xml:space="preserve">Main model </w:t>
      </w:r>
    </w:p>
    <w:p w:rsidR="00E3537A" w:rsidRPr="001001B6" w:rsidRDefault="00E3537A" w:rsidP="008F2F97">
      <w:pPr>
        <w:bidi w:val="0"/>
        <w:rPr>
          <w:b/>
          <w:bCs/>
          <w:sz w:val="20"/>
          <w:szCs w:val="20"/>
        </w:rPr>
      </w:pPr>
      <w:proofErr w:type="spellStart"/>
      <w:r w:rsidRPr="001001B6">
        <w:rPr>
          <w:b/>
          <w:bCs/>
          <w:sz w:val="20"/>
          <w:szCs w:val="20"/>
        </w:rPr>
        <w:t>X</w:t>
      </w:r>
      <w:r w:rsidRPr="001001B6">
        <w:rPr>
          <w:b/>
          <w:bCs/>
          <w:sz w:val="20"/>
          <w:szCs w:val="20"/>
          <w:vertAlign w:val="subscript"/>
        </w:rPr>
        <w:t>it</w:t>
      </w:r>
      <w:proofErr w:type="spellEnd"/>
      <w:r w:rsidRPr="001001B6">
        <w:rPr>
          <w:b/>
          <w:bCs/>
          <w:sz w:val="20"/>
          <w:szCs w:val="20"/>
        </w:rPr>
        <w:t xml:space="preserve"> = α +β</w:t>
      </w:r>
      <w:r w:rsidRPr="001001B6">
        <w:rPr>
          <w:b/>
          <w:bCs/>
          <w:sz w:val="20"/>
          <w:szCs w:val="20"/>
          <w:vertAlign w:val="subscript"/>
        </w:rPr>
        <w:t>1</w:t>
      </w:r>
      <w:r w:rsidRPr="001001B6">
        <w:rPr>
          <w:b/>
          <w:bCs/>
          <w:sz w:val="20"/>
          <w:szCs w:val="20"/>
        </w:rPr>
        <w:t>Dum + β</w:t>
      </w:r>
      <w:r w:rsidRPr="001001B6">
        <w:rPr>
          <w:b/>
          <w:bCs/>
          <w:sz w:val="20"/>
          <w:szCs w:val="20"/>
          <w:vertAlign w:val="subscript"/>
        </w:rPr>
        <w:t>2</w:t>
      </w:r>
      <w:r w:rsidRPr="001001B6">
        <w:rPr>
          <w:b/>
          <w:bCs/>
          <w:sz w:val="20"/>
          <w:szCs w:val="20"/>
        </w:rPr>
        <w:t>Totgov</w:t>
      </w:r>
      <w:r w:rsidRPr="001001B6">
        <w:rPr>
          <w:b/>
          <w:bCs/>
          <w:sz w:val="20"/>
          <w:szCs w:val="20"/>
          <w:vertAlign w:val="subscript"/>
        </w:rPr>
        <w:t>it</w:t>
      </w:r>
      <w:r w:rsidRPr="001001B6">
        <w:rPr>
          <w:b/>
          <w:bCs/>
          <w:sz w:val="20"/>
          <w:szCs w:val="20"/>
        </w:rPr>
        <w:t xml:space="preserve"> + β</w:t>
      </w:r>
      <w:r w:rsidRPr="001001B6">
        <w:rPr>
          <w:b/>
          <w:bCs/>
          <w:sz w:val="20"/>
          <w:szCs w:val="20"/>
          <w:vertAlign w:val="subscript"/>
        </w:rPr>
        <w:t>3</w:t>
      </w:r>
      <w:r w:rsidRPr="001001B6">
        <w:rPr>
          <w:b/>
          <w:bCs/>
          <w:sz w:val="20"/>
          <w:szCs w:val="20"/>
        </w:rPr>
        <w:t xml:space="preserve">Dum× </w:t>
      </w:r>
      <w:proofErr w:type="spellStart"/>
      <w:r w:rsidRPr="001001B6">
        <w:rPr>
          <w:b/>
          <w:bCs/>
          <w:sz w:val="20"/>
          <w:szCs w:val="20"/>
        </w:rPr>
        <w:t>Totgov</w:t>
      </w:r>
      <w:r w:rsidRPr="001001B6">
        <w:rPr>
          <w:b/>
          <w:bCs/>
          <w:sz w:val="20"/>
          <w:szCs w:val="20"/>
          <w:vertAlign w:val="subscript"/>
        </w:rPr>
        <w:t>it</w:t>
      </w:r>
      <w:proofErr w:type="spellEnd"/>
      <w:r w:rsidRPr="001001B6">
        <w:rPr>
          <w:b/>
          <w:bCs/>
          <w:sz w:val="20"/>
          <w:szCs w:val="20"/>
        </w:rPr>
        <w:t xml:space="preserve"> +β</w:t>
      </w:r>
      <w:r w:rsidRPr="001001B6">
        <w:rPr>
          <w:b/>
          <w:bCs/>
          <w:sz w:val="20"/>
          <w:szCs w:val="20"/>
          <w:vertAlign w:val="subscript"/>
        </w:rPr>
        <w:t>4</w:t>
      </w:r>
      <w:r w:rsidRPr="001001B6">
        <w:rPr>
          <w:b/>
          <w:bCs/>
          <w:sz w:val="20"/>
          <w:szCs w:val="20"/>
        </w:rPr>
        <w:t xml:space="preserve">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5</w:t>
      </w:r>
      <w:r w:rsidRPr="001001B6">
        <w:rPr>
          <w:b/>
          <w:bCs/>
          <w:sz w:val="20"/>
          <w:szCs w:val="20"/>
        </w:rPr>
        <w:t xml:space="preserve"> </w:t>
      </w:r>
      <w:proofErr w:type="spellStart"/>
      <w:r w:rsidRPr="001001B6">
        <w:rPr>
          <w:b/>
          <w:bCs/>
          <w:sz w:val="20"/>
          <w:szCs w:val="20"/>
        </w:rPr>
        <w:t>Dum×R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6</w:t>
      </w:r>
      <w:r w:rsidRPr="001001B6">
        <w:rPr>
          <w:b/>
          <w:bCs/>
          <w:sz w:val="20"/>
          <w:szCs w:val="20"/>
        </w:rPr>
        <w:t xml:space="preserve"> </w:t>
      </w:r>
      <w:proofErr w:type="spellStart"/>
      <w:r w:rsidRPr="001001B6">
        <w:rPr>
          <w:b/>
          <w:bCs/>
          <w:sz w:val="20"/>
          <w:szCs w:val="20"/>
        </w:rPr>
        <w:t>Totgov</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β</w:t>
      </w:r>
      <w:r w:rsidRPr="001001B6">
        <w:rPr>
          <w:b/>
          <w:bCs/>
          <w:sz w:val="20"/>
          <w:szCs w:val="20"/>
          <w:vertAlign w:val="subscript"/>
        </w:rPr>
        <w:t>7</w:t>
      </w:r>
      <w:r w:rsidRPr="001001B6">
        <w:rPr>
          <w:b/>
          <w:bCs/>
          <w:sz w:val="20"/>
          <w:szCs w:val="20"/>
        </w:rPr>
        <w:t xml:space="preserve"> Dum× </w:t>
      </w:r>
      <w:proofErr w:type="spellStart"/>
      <w:r w:rsidRPr="001001B6">
        <w:rPr>
          <w:b/>
          <w:bCs/>
          <w:sz w:val="20"/>
          <w:szCs w:val="20"/>
        </w:rPr>
        <w:t>Totgov</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R</w:t>
      </w:r>
      <w:r w:rsidRPr="001001B6">
        <w:rPr>
          <w:b/>
          <w:bCs/>
          <w:sz w:val="20"/>
          <w:szCs w:val="20"/>
          <w:vertAlign w:val="subscript"/>
        </w:rPr>
        <w:t>it</w:t>
      </w:r>
      <w:proofErr w:type="spellEnd"/>
      <w:r w:rsidRPr="001001B6">
        <w:rPr>
          <w:b/>
          <w:bCs/>
          <w:sz w:val="20"/>
          <w:szCs w:val="20"/>
        </w:rPr>
        <w:t xml:space="preserve"> + +</w:t>
      </w:r>
      <w:proofErr w:type="spellStart"/>
      <w:r w:rsidRPr="001001B6">
        <w:rPr>
          <w:b/>
          <w:bCs/>
          <w:sz w:val="20"/>
          <w:szCs w:val="20"/>
        </w:rPr>
        <w:t>ε</w:t>
      </w:r>
      <w:r w:rsidRPr="001001B6">
        <w:rPr>
          <w:b/>
          <w:bCs/>
          <w:sz w:val="20"/>
          <w:szCs w:val="20"/>
          <w:vertAlign w:val="subscript"/>
        </w:rPr>
        <w:t>it</w:t>
      </w:r>
      <w:proofErr w:type="spellEnd"/>
      <w:r w:rsidRPr="001001B6">
        <w:rPr>
          <w:b/>
          <w:bCs/>
          <w:sz w:val="20"/>
          <w:szCs w:val="20"/>
        </w:rPr>
        <w:t xml:space="preserve"> </w:t>
      </w:r>
    </w:p>
    <w:p w:rsidR="00137A1E" w:rsidRDefault="00721F30" w:rsidP="001412EE">
      <w:pPr>
        <w:bidi w:val="0"/>
        <w:rPr>
          <w:rFonts w:hint="eastAsia"/>
          <w:sz w:val="20"/>
          <w:szCs w:val="20"/>
          <w:lang w:eastAsia="zh-CN"/>
        </w:rPr>
      </w:pPr>
      <w:r w:rsidRPr="001001B6">
        <w:rPr>
          <w:sz w:val="20"/>
          <w:szCs w:val="20"/>
        </w:rPr>
        <w:t xml:space="preserve"> </w:t>
      </w:r>
      <w:r w:rsidR="00137A1E" w:rsidRPr="001001B6">
        <w:rPr>
          <w:sz w:val="20"/>
          <w:szCs w:val="20"/>
        </w:rPr>
        <w:t xml:space="preserve">Where </w:t>
      </w:r>
      <w:proofErr w:type="gramStart"/>
      <w:r w:rsidR="00137A1E" w:rsidRPr="001001B6">
        <w:rPr>
          <w:sz w:val="20"/>
          <w:szCs w:val="20"/>
        </w:rPr>
        <w:t>in :</w:t>
      </w:r>
      <w:proofErr w:type="gramEnd"/>
    </w:p>
    <w:p w:rsidR="000B7606" w:rsidRPr="001001B6" w:rsidRDefault="000B7606" w:rsidP="000B7606">
      <w:pPr>
        <w:bidi w:val="0"/>
        <w:rPr>
          <w:rFonts w:hint="eastAsia"/>
          <w:sz w:val="20"/>
          <w:szCs w:val="20"/>
          <w:lang w:eastAsia="zh-CN"/>
        </w:rPr>
      </w:pPr>
    </w:p>
    <w:p w:rsidR="000C5444" w:rsidRPr="001001B6" w:rsidRDefault="00746F77" w:rsidP="008F2F97">
      <w:pPr>
        <w:bidi w:val="0"/>
        <w:jc w:val="both"/>
        <w:rPr>
          <w:sz w:val="20"/>
          <w:szCs w:val="20"/>
          <w:rtl/>
        </w:rPr>
      </w:pPr>
      <w:r w:rsidRPr="001001B6">
        <w:rPr>
          <w:sz w:val="20"/>
          <w:szCs w:val="20"/>
        </w:rPr>
        <w:t xml:space="preserve">X: </w:t>
      </w:r>
      <w:r w:rsidR="000C5444" w:rsidRPr="001001B6">
        <w:rPr>
          <w:sz w:val="20"/>
          <w:szCs w:val="20"/>
        </w:rPr>
        <w:t>Net profit after tax is equal to the stock price at the beginning of the period.</w:t>
      </w:r>
    </w:p>
    <w:p w:rsidR="000C5444" w:rsidRPr="001001B6" w:rsidRDefault="000C5444" w:rsidP="008F2F97">
      <w:pPr>
        <w:bidi w:val="0"/>
        <w:jc w:val="both"/>
        <w:rPr>
          <w:sz w:val="20"/>
          <w:szCs w:val="20"/>
        </w:rPr>
      </w:pPr>
      <w:proofErr w:type="spellStart"/>
      <w:r w:rsidRPr="001001B6">
        <w:rPr>
          <w:sz w:val="20"/>
          <w:szCs w:val="20"/>
        </w:rPr>
        <w:t>Rit</w:t>
      </w:r>
      <w:proofErr w:type="spellEnd"/>
      <w:r w:rsidRPr="001001B6">
        <w:rPr>
          <w:sz w:val="20"/>
          <w:szCs w:val="20"/>
        </w:rPr>
        <w:t>: is on common return equity that obtained of the difference between the beginning and the end of the financial year and their prices and cash dividends to shareholders.</w:t>
      </w:r>
    </w:p>
    <w:p w:rsidR="000C5444" w:rsidRPr="001001B6" w:rsidRDefault="000C5444" w:rsidP="008F2F97">
      <w:pPr>
        <w:bidi w:val="0"/>
        <w:jc w:val="both"/>
        <w:rPr>
          <w:sz w:val="20"/>
          <w:szCs w:val="20"/>
          <w:rtl/>
        </w:rPr>
      </w:pPr>
      <w:r w:rsidRPr="001001B6">
        <w:rPr>
          <w:sz w:val="20"/>
          <w:szCs w:val="20"/>
        </w:rPr>
        <w:t>Dum:</w:t>
      </w:r>
      <w:r w:rsidR="001001B6" w:rsidRPr="001001B6">
        <w:rPr>
          <w:rFonts w:hint="eastAsia"/>
          <w:sz w:val="20"/>
          <w:szCs w:val="20"/>
          <w:lang w:eastAsia="zh-CN"/>
        </w:rPr>
        <w:t xml:space="preserve"> </w:t>
      </w:r>
      <w:r w:rsidRPr="001001B6">
        <w:rPr>
          <w:sz w:val="20"/>
          <w:szCs w:val="20"/>
        </w:rPr>
        <w:t>is a dummy variable equal to 1 when the outcome is negative or zero, and is zero otherwise.</w:t>
      </w:r>
    </w:p>
    <w:p w:rsidR="000C5444" w:rsidRPr="001001B6" w:rsidRDefault="000C5444" w:rsidP="008F2F97">
      <w:pPr>
        <w:bidi w:val="0"/>
        <w:jc w:val="both"/>
        <w:rPr>
          <w:sz w:val="20"/>
          <w:szCs w:val="20"/>
        </w:rPr>
      </w:pPr>
      <w:proofErr w:type="spellStart"/>
      <w:r w:rsidRPr="001001B6">
        <w:rPr>
          <w:sz w:val="20"/>
          <w:szCs w:val="20"/>
        </w:rPr>
        <w:t>Outdirit</w:t>
      </w:r>
      <w:proofErr w:type="spellEnd"/>
      <w:r w:rsidRPr="001001B6">
        <w:rPr>
          <w:sz w:val="20"/>
          <w:szCs w:val="20"/>
        </w:rPr>
        <w:t xml:space="preserve">: </w:t>
      </w:r>
      <w:r w:rsidR="006E4AF1" w:rsidRPr="001001B6">
        <w:rPr>
          <w:sz w:val="20"/>
          <w:szCs w:val="20"/>
        </w:rPr>
        <w:t>is t</w:t>
      </w:r>
      <w:r w:rsidRPr="001001B6">
        <w:rPr>
          <w:sz w:val="20"/>
          <w:szCs w:val="20"/>
        </w:rPr>
        <w:t xml:space="preserve">he </w:t>
      </w:r>
      <w:r w:rsidR="006E4AF1" w:rsidRPr="001001B6">
        <w:rPr>
          <w:sz w:val="20"/>
          <w:szCs w:val="20"/>
        </w:rPr>
        <w:t xml:space="preserve">percentage of the </w:t>
      </w:r>
      <w:r w:rsidRPr="001001B6">
        <w:rPr>
          <w:sz w:val="20"/>
          <w:szCs w:val="20"/>
        </w:rPr>
        <w:t xml:space="preserve">Board of Directors </w:t>
      </w:r>
      <w:r w:rsidR="006E4AF1" w:rsidRPr="001001B6">
        <w:rPr>
          <w:sz w:val="20"/>
          <w:szCs w:val="20"/>
        </w:rPr>
        <w:t>shall</w:t>
      </w:r>
      <w:r w:rsidRPr="001001B6">
        <w:rPr>
          <w:sz w:val="20"/>
          <w:szCs w:val="20"/>
        </w:rPr>
        <w:t xml:space="preserve"> that the percentage of non-executive board members </w:t>
      </w:r>
      <w:r w:rsidR="006E4AF1" w:rsidRPr="001001B6">
        <w:rPr>
          <w:sz w:val="20"/>
          <w:szCs w:val="20"/>
        </w:rPr>
        <w:t xml:space="preserve">is obtained by </w:t>
      </w:r>
      <w:proofErr w:type="spellStart"/>
      <w:r w:rsidRPr="001001B6">
        <w:rPr>
          <w:sz w:val="20"/>
          <w:szCs w:val="20"/>
        </w:rPr>
        <w:t>divid</w:t>
      </w:r>
      <w:proofErr w:type="spellEnd"/>
      <w:r w:rsidRPr="001001B6">
        <w:rPr>
          <w:sz w:val="20"/>
          <w:szCs w:val="20"/>
        </w:rPr>
        <w:t xml:space="preserve"> the total number of board members in the end.</w:t>
      </w:r>
    </w:p>
    <w:p w:rsidR="006E4AF1" w:rsidRPr="001001B6" w:rsidRDefault="006E4AF1" w:rsidP="008F2F97">
      <w:pPr>
        <w:bidi w:val="0"/>
        <w:jc w:val="both"/>
        <w:rPr>
          <w:sz w:val="20"/>
          <w:szCs w:val="20"/>
          <w:rtl/>
        </w:rPr>
      </w:pPr>
      <w:proofErr w:type="spellStart"/>
      <w:r w:rsidRPr="001001B6">
        <w:rPr>
          <w:sz w:val="20"/>
          <w:szCs w:val="20"/>
        </w:rPr>
        <w:t>Dualityit</w:t>
      </w:r>
      <w:proofErr w:type="spellEnd"/>
      <w:r w:rsidRPr="001001B6">
        <w:rPr>
          <w:sz w:val="20"/>
          <w:szCs w:val="20"/>
        </w:rPr>
        <w:t xml:space="preserve">: Duality Managing Director and Chairman: The Chairman or Vice-Chairman and Managing Director of the company, not a single person (the two side posts, one is not provided). If the Chairman or Vice-Chairman and Managing Director of the company's board of directors </w:t>
      </w:r>
      <w:proofErr w:type="gramStart"/>
      <w:r w:rsidRPr="001001B6">
        <w:rPr>
          <w:sz w:val="20"/>
          <w:szCs w:val="20"/>
        </w:rPr>
        <w:t>is</w:t>
      </w:r>
      <w:proofErr w:type="gramEnd"/>
      <w:r w:rsidRPr="001001B6">
        <w:rPr>
          <w:sz w:val="20"/>
          <w:szCs w:val="20"/>
        </w:rPr>
        <w:t xml:space="preserve"> one, number one, and zero otherwise be attributed to this variable.</w:t>
      </w:r>
    </w:p>
    <w:p w:rsidR="006E4AF1" w:rsidRPr="001001B6" w:rsidRDefault="00283675" w:rsidP="008F2F97">
      <w:pPr>
        <w:bidi w:val="0"/>
        <w:jc w:val="both"/>
        <w:rPr>
          <w:sz w:val="20"/>
          <w:szCs w:val="20"/>
          <w:rtl/>
        </w:rPr>
      </w:pPr>
      <w:proofErr w:type="spellStart"/>
      <w:r w:rsidRPr="001001B6">
        <w:rPr>
          <w:sz w:val="20"/>
          <w:szCs w:val="20"/>
        </w:rPr>
        <w:lastRenderedPageBreak/>
        <w:t>Insit</w:t>
      </w:r>
      <w:proofErr w:type="spellEnd"/>
      <w:r w:rsidRPr="001001B6">
        <w:rPr>
          <w:sz w:val="20"/>
          <w:szCs w:val="20"/>
        </w:rPr>
        <w:t>: percentage</w:t>
      </w:r>
      <w:r w:rsidR="002B2808" w:rsidRPr="001001B6">
        <w:rPr>
          <w:sz w:val="20"/>
          <w:szCs w:val="20"/>
        </w:rPr>
        <w:t xml:space="preserve"> of institutional ownership.</w:t>
      </w:r>
      <w:r w:rsidRPr="001001B6">
        <w:rPr>
          <w:sz w:val="20"/>
          <w:szCs w:val="20"/>
        </w:rPr>
        <w:t xml:space="preserve"> This value is the percentage of shares that preserved by institutional investors - in particular investment.</w:t>
      </w:r>
    </w:p>
    <w:p w:rsidR="00283675" w:rsidRPr="001001B6" w:rsidRDefault="00283675" w:rsidP="008F2F97">
      <w:pPr>
        <w:bidi w:val="0"/>
        <w:jc w:val="both"/>
        <w:rPr>
          <w:sz w:val="20"/>
          <w:szCs w:val="20"/>
          <w:rtl/>
        </w:rPr>
      </w:pPr>
      <w:proofErr w:type="spellStart"/>
      <w:r w:rsidRPr="001001B6">
        <w:rPr>
          <w:sz w:val="20"/>
          <w:szCs w:val="20"/>
        </w:rPr>
        <w:t>Totgovit</w:t>
      </w:r>
      <w:proofErr w:type="spellEnd"/>
      <w:r w:rsidRPr="001001B6">
        <w:rPr>
          <w:sz w:val="20"/>
          <w:szCs w:val="20"/>
        </w:rPr>
        <w:t>: overall corporate governance index that is derived from a combination of the above. If the coefficient is significant in these models, the hypothesis was not rejected.</w:t>
      </w:r>
    </w:p>
    <w:p w:rsidR="00DD713D" w:rsidRPr="001001B6" w:rsidRDefault="00EE71E1" w:rsidP="001001B6">
      <w:pPr>
        <w:bidi w:val="0"/>
        <w:ind w:firstLine="540"/>
        <w:jc w:val="both"/>
        <w:rPr>
          <w:sz w:val="20"/>
          <w:szCs w:val="20"/>
        </w:rPr>
      </w:pPr>
      <w:r w:rsidRPr="001001B6">
        <w:rPr>
          <w:sz w:val="20"/>
          <w:szCs w:val="20"/>
        </w:rPr>
        <w:t>Conducting personal or institutional investors pay such a huge amount of public and private banks, pension funds, insurance companies and social security funds and companies, and foundations investing and institutions.</w:t>
      </w:r>
    </w:p>
    <w:p w:rsidR="000B7606" w:rsidRDefault="000B7606" w:rsidP="001001B6">
      <w:pPr>
        <w:tabs>
          <w:tab w:val="left" w:pos="282"/>
        </w:tabs>
        <w:bidi w:val="0"/>
        <w:jc w:val="lowKashida"/>
        <w:rPr>
          <w:rFonts w:hint="eastAsia"/>
          <w:b/>
          <w:bCs/>
          <w:iCs/>
          <w:sz w:val="20"/>
          <w:szCs w:val="20"/>
          <w:lang w:eastAsia="zh-CN" w:bidi="fa-IR"/>
        </w:rPr>
      </w:pPr>
    </w:p>
    <w:p w:rsidR="00ED3645" w:rsidRPr="001001B6" w:rsidRDefault="00EE71E1" w:rsidP="000B7606">
      <w:pPr>
        <w:tabs>
          <w:tab w:val="left" w:pos="282"/>
        </w:tabs>
        <w:bidi w:val="0"/>
        <w:jc w:val="lowKashida"/>
        <w:rPr>
          <w:b/>
          <w:bCs/>
          <w:sz w:val="20"/>
          <w:szCs w:val="20"/>
          <w:lang w:bidi="fa-IR"/>
        </w:rPr>
      </w:pPr>
      <w:r w:rsidRPr="001001B6">
        <w:rPr>
          <w:b/>
          <w:bCs/>
          <w:iCs/>
          <w:sz w:val="20"/>
          <w:szCs w:val="20"/>
          <w:lang w:bidi="fa-IR"/>
        </w:rPr>
        <w:t>Methodology</w:t>
      </w:r>
    </w:p>
    <w:p w:rsidR="00ED3645" w:rsidRDefault="007A4AFF" w:rsidP="001001B6">
      <w:pPr>
        <w:bidi w:val="0"/>
        <w:ind w:firstLine="540"/>
        <w:jc w:val="both"/>
        <w:rPr>
          <w:rFonts w:hint="eastAsia"/>
          <w:sz w:val="20"/>
          <w:szCs w:val="20"/>
          <w:lang w:eastAsia="zh-CN"/>
        </w:rPr>
      </w:pPr>
      <w:r w:rsidRPr="001001B6">
        <w:rPr>
          <w:sz w:val="20"/>
          <w:szCs w:val="20"/>
        </w:rPr>
        <w:t xml:space="preserve">The study is application based on aim and the nature and methods is descriptive - </w:t>
      </w:r>
      <w:proofErr w:type="spellStart"/>
      <w:r w:rsidRPr="001001B6">
        <w:rPr>
          <w:sz w:val="20"/>
          <w:szCs w:val="20"/>
        </w:rPr>
        <w:t>correlational</w:t>
      </w:r>
      <w:proofErr w:type="spellEnd"/>
      <w:r w:rsidRPr="001001B6">
        <w:rPr>
          <w:sz w:val="20"/>
          <w:szCs w:val="20"/>
        </w:rPr>
        <w:t>. This study is based on a quasi-experimental research design and performed using to casual approach (from the past).</w:t>
      </w:r>
    </w:p>
    <w:p w:rsidR="000B7606" w:rsidRPr="001001B6" w:rsidRDefault="000B7606" w:rsidP="000B7606">
      <w:pPr>
        <w:bidi w:val="0"/>
        <w:ind w:firstLine="540"/>
        <w:jc w:val="both"/>
        <w:rPr>
          <w:rFonts w:hint="eastAsia"/>
          <w:sz w:val="20"/>
          <w:szCs w:val="20"/>
          <w:lang w:eastAsia="zh-CN"/>
        </w:rPr>
      </w:pPr>
    </w:p>
    <w:p w:rsidR="00807E2F" w:rsidRPr="001001B6" w:rsidRDefault="007A4AFF" w:rsidP="001001B6">
      <w:pPr>
        <w:tabs>
          <w:tab w:val="left" w:pos="282"/>
        </w:tabs>
        <w:bidi w:val="0"/>
        <w:jc w:val="lowKashida"/>
        <w:rPr>
          <w:b/>
          <w:bCs/>
          <w:iCs/>
          <w:sz w:val="20"/>
          <w:szCs w:val="20"/>
          <w:rtl/>
          <w:lang w:bidi="fa-IR"/>
        </w:rPr>
      </w:pPr>
      <w:r w:rsidRPr="001001B6">
        <w:rPr>
          <w:b/>
          <w:bCs/>
          <w:iCs/>
          <w:sz w:val="20"/>
          <w:szCs w:val="20"/>
          <w:lang w:bidi="fa-IR"/>
        </w:rPr>
        <w:t xml:space="preserve">Statistical population and </w:t>
      </w:r>
      <w:proofErr w:type="spellStart"/>
      <w:r w:rsidRPr="001001B6">
        <w:rPr>
          <w:b/>
          <w:bCs/>
          <w:iCs/>
          <w:sz w:val="20"/>
          <w:szCs w:val="20"/>
          <w:lang w:bidi="fa-IR"/>
        </w:rPr>
        <w:t>samplesize</w:t>
      </w:r>
      <w:proofErr w:type="spellEnd"/>
      <w:r w:rsidR="001001B6">
        <w:rPr>
          <w:b/>
          <w:bCs/>
          <w:iCs/>
          <w:sz w:val="20"/>
          <w:szCs w:val="20"/>
          <w:lang w:bidi="fa-IR"/>
        </w:rPr>
        <w:t xml:space="preserve"> </w:t>
      </w:r>
    </w:p>
    <w:p w:rsidR="007A4AFF" w:rsidRPr="001001B6" w:rsidRDefault="00B01358" w:rsidP="001001B6">
      <w:pPr>
        <w:bidi w:val="0"/>
        <w:ind w:firstLine="540"/>
        <w:jc w:val="both"/>
        <w:rPr>
          <w:sz w:val="20"/>
          <w:szCs w:val="20"/>
          <w:rtl/>
        </w:rPr>
      </w:pPr>
      <w:proofErr w:type="spellStart"/>
      <w:r w:rsidRPr="001001B6">
        <w:rPr>
          <w:sz w:val="20"/>
          <w:szCs w:val="20"/>
        </w:rPr>
        <w:t>Statictics</w:t>
      </w:r>
      <w:proofErr w:type="spellEnd"/>
      <w:r w:rsidRPr="001001B6">
        <w:rPr>
          <w:sz w:val="20"/>
          <w:szCs w:val="20"/>
        </w:rPr>
        <w:t xml:space="preserve"> population in this study included all companies that admit between the years 2001-2006 in Tehran Stock Exchange and preserved his membership in this period.</w:t>
      </w:r>
      <w:r w:rsidR="008A18C2" w:rsidRPr="001001B6">
        <w:rPr>
          <w:sz w:val="20"/>
          <w:szCs w:val="20"/>
          <w:rtl/>
        </w:rPr>
        <w:t xml:space="preserve"> </w:t>
      </w:r>
      <w:r w:rsidR="008A18C2" w:rsidRPr="001001B6">
        <w:rPr>
          <w:sz w:val="20"/>
          <w:szCs w:val="20"/>
        </w:rPr>
        <w:t>The reason for selecting and surveying of stock companies, allowing easier access to the financial information of the company and having a more homogeneous due to the provisions of the Stock Exchange of Tehran. The sampling method in this study is a systematic deleting method. Thus, among all the listed companies</w:t>
      </w:r>
      <w:r w:rsidR="007C56C9" w:rsidRPr="001001B6">
        <w:rPr>
          <w:sz w:val="20"/>
          <w:szCs w:val="20"/>
        </w:rPr>
        <w:t xml:space="preserve"> that it meets any of the following conditions have been removed and finally the remaining companies were selected for testing:</w:t>
      </w:r>
    </w:p>
    <w:p w:rsidR="00EA5B40" w:rsidRPr="001001B6" w:rsidRDefault="002F6F4F" w:rsidP="001001B6">
      <w:pPr>
        <w:bidi w:val="0"/>
        <w:ind w:firstLine="540"/>
        <w:jc w:val="both"/>
        <w:rPr>
          <w:sz w:val="20"/>
          <w:szCs w:val="20"/>
        </w:rPr>
      </w:pPr>
      <w:r w:rsidRPr="001001B6">
        <w:rPr>
          <w:sz w:val="20"/>
          <w:szCs w:val="20"/>
        </w:rPr>
        <w:t>• Companies must have complete information for all financial statements including balance sheet, income statement and cash flow statements.</w:t>
      </w:r>
      <w:r w:rsidR="00BD4906" w:rsidRPr="001001B6">
        <w:rPr>
          <w:sz w:val="20"/>
          <w:szCs w:val="20"/>
        </w:rPr>
        <w:t xml:space="preserve"> </w:t>
      </w:r>
      <w:r w:rsidRPr="001001B6">
        <w:rPr>
          <w:sz w:val="20"/>
          <w:szCs w:val="20"/>
        </w:rPr>
        <w:t xml:space="preserve">• The fiscal year end is 19th March. </w:t>
      </w:r>
    </w:p>
    <w:p w:rsidR="003B4F91" w:rsidRPr="001001B6" w:rsidRDefault="002F6F4F" w:rsidP="001001B6">
      <w:pPr>
        <w:bidi w:val="0"/>
        <w:ind w:firstLine="540"/>
        <w:jc w:val="both"/>
        <w:rPr>
          <w:sz w:val="20"/>
          <w:szCs w:val="20"/>
        </w:rPr>
      </w:pPr>
      <w:r w:rsidRPr="001001B6">
        <w:rPr>
          <w:sz w:val="20"/>
          <w:szCs w:val="20"/>
        </w:rPr>
        <w:t xml:space="preserve">• Research companies </w:t>
      </w:r>
      <w:r w:rsidR="00FB0C34" w:rsidRPr="001001B6">
        <w:rPr>
          <w:sz w:val="20"/>
          <w:szCs w:val="20"/>
        </w:rPr>
        <w:t xml:space="preserve">must be active </w:t>
      </w:r>
      <w:r w:rsidRPr="001001B6">
        <w:rPr>
          <w:sz w:val="20"/>
          <w:szCs w:val="20"/>
        </w:rPr>
        <w:t>on the Stock Exchange during the period when they are active.</w:t>
      </w:r>
      <w:r w:rsidR="00BD4906" w:rsidRPr="001001B6">
        <w:rPr>
          <w:sz w:val="20"/>
          <w:szCs w:val="20"/>
        </w:rPr>
        <w:t xml:space="preserve"> </w:t>
      </w:r>
      <w:r w:rsidR="00FB0C34" w:rsidRPr="001001B6">
        <w:rPr>
          <w:sz w:val="20"/>
          <w:szCs w:val="20"/>
        </w:rPr>
        <w:t>• During the research period not change the financial year.</w:t>
      </w:r>
      <w:r w:rsidR="00EA5B40" w:rsidRPr="001001B6">
        <w:rPr>
          <w:sz w:val="20"/>
          <w:szCs w:val="20"/>
          <w:rtl/>
        </w:rPr>
        <w:t xml:space="preserve"> </w:t>
      </w:r>
      <w:r w:rsidR="00FB0C34" w:rsidRPr="001001B6">
        <w:rPr>
          <w:sz w:val="20"/>
          <w:szCs w:val="20"/>
        </w:rPr>
        <w:t xml:space="preserve">• The types of companies are </w:t>
      </w:r>
      <w:r w:rsidR="00D707C9" w:rsidRPr="001001B6">
        <w:rPr>
          <w:sz w:val="20"/>
          <w:szCs w:val="20"/>
        </w:rPr>
        <w:t>not investment</w:t>
      </w:r>
      <w:r w:rsidR="00FB0C34" w:rsidRPr="001001B6">
        <w:rPr>
          <w:sz w:val="20"/>
          <w:szCs w:val="20"/>
        </w:rPr>
        <w:t xml:space="preserve"> companies or financial intermediation and </w:t>
      </w:r>
      <w:r w:rsidR="00D707C9" w:rsidRPr="001001B6">
        <w:rPr>
          <w:sz w:val="20"/>
          <w:szCs w:val="20"/>
        </w:rPr>
        <w:t>insurance.</w:t>
      </w:r>
    </w:p>
    <w:p w:rsidR="00746F77" w:rsidRDefault="007B6B30" w:rsidP="001001B6">
      <w:pPr>
        <w:bidi w:val="0"/>
        <w:ind w:firstLine="540"/>
        <w:jc w:val="both"/>
        <w:rPr>
          <w:rFonts w:hint="eastAsia"/>
          <w:sz w:val="20"/>
          <w:szCs w:val="20"/>
          <w:lang w:eastAsia="zh-CN"/>
        </w:rPr>
      </w:pPr>
      <w:r w:rsidRPr="001001B6">
        <w:rPr>
          <w:sz w:val="20"/>
          <w:szCs w:val="20"/>
        </w:rPr>
        <w:t>Due to the constraints mentioned in the study, 106 selected companies have studied as statistical sample</w:t>
      </w:r>
      <w:r w:rsidR="000B7606">
        <w:rPr>
          <w:rFonts w:hint="eastAsia"/>
          <w:sz w:val="20"/>
          <w:szCs w:val="20"/>
          <w:lang w:eastAsia="zh-CN"/>
        </w:rPr>
        <w:t>.</w:t>
      </w:r>
    </w:p>
    <w:p w:rsidR="000B7606" w:rsidRPr="001001B6" w:rsidRDefault="000B7606" w:rsidP="000B7606">
      <w:pPr>
        <w:bidi w:val="0"/>
        <w:ind w:firstLine="540"/>
        <w:jc w:val="both"/>
        <w:rPr>
          <w:rFonts w:hint="eastAsia"/>
          <w:sz w:val="20"/>
          <w:szCs w:val="20"/>
          <w:rtl/>
          <w:lang w:eastAsia="zh-CN"/>
        </w:rPr>
      </w:pPr>
    </w:p>
    <w:p w:rsidR="007B6B30" w:rsidRPr="001001B6" w:rsidRDefault="007B6B30" w:rsidP="001001B6">
      <w:pPr>
        <w:tabs>
          <w:tab w:val="left" w:pos="282"/>
        </w:tabs>
        <w:bidi w:val="0"/>
        <w:jc w:val="lowKashida"/>
        <w:rPr>
          <w:b/>
          <w:bCs/>
          <w:iCs/>
          <w:sz w:val="20"/>
          <w:szCs w:val="20"/>
          <w:lang w:bidi="fa-IR"/>
        </w:rPr>
      </w:pPr>
      <w:r w:rsidRPr="001001B6">
        <w:rPr>
          <w:b/>
          <w:bCs/>
          <w:iCs/>
          <w:sz w:val="20"/>
          <w:szCs w:val="20"/>
          <w:lang w:bidi="fa-IR"/>
        </w:rPr>
        <w:t>Research findings</w:t>
      </w:r>
    </w:p>
    <w:p w:rsidR="007B6B30" w:rsidRPr="001001B6" w:rsidRDefault="007B6B30" w:rsidP="001001B6">
      <w:pPr>
        <w:tabs>
          <w:tab w:val="left" w:pos="282"/>
        </w:tabs>
        <w:bidi w:val="0"/>
        <w:jc w:val="lowKashida"/>
        <w:rPr>
          <w:b/>
          <w:bCs/>
          <w:iCs/>
          <w:sz w:val="20"/>
          <w:szCs w:val="20"/>
          <w:rtl/>
          <w:lang w:bidi="fa-IR"/>
        </w:rPr>
      </w:pPr>
      <w:r w:rsidRPr="001001B6">
        <w:rPr>
          <w:b/>
          <w:bCs/>
          <w:iCs/>
          <w:sz w:val="20"/>
          <w:szCs w:val="20"/>
          <w:lang w:bidi="fa-IR"/>
        </w:rPr>
        <w:t>Descriptive statistics</w:t>
      </w:r>
    </w:p>
    <w:p w:rsidR="007B6B30" w:rsidRDefault="007B6B30" w:rsidP="001001B6">
      <w:pPr>
        <w:bidi w:val="0"/>
        <w:ind w:firstLine="540"/>
        <w:jc w:val="both"/>
        <w:rPr>
          <w:rFonts w:hint="eastAsia"/>
          <w:sz w:val="20"/>
          <w:szCs w:val="20"/>
          <w:lang w:eastAsia="zh-CN"/>
        </w:rPr>
      </w:pPr>
      <w:r w:rsidRPr="001001B6">
        <w:rPr>
          <w:sz w:val="20"/>
          <w:szCs w:val="20"/>
        </w:rPr>
        <w:t>In order to better understand the community and learn more about the research variables, before analyzing the data, it is necessary to describe the data. Describe the data, a step in the direction of the pattern recognition and basis for explaining the relationship between the variables used in the study. Thus, before testing the research hypotheses sometimes in recognizing descriptive statistics of the variables used for calculating in the study presented in Table 2. Descriptive statistics presented overview of the research data.</w:t>
      </w:r>
    </w:p>
    <w:p w:rsidR="000B7606" w:rsidRPr="001001B6" w:rsidRDefault="000B7606" w:rsidP="000B7606">
      <w:pPr>
        <w:bidi w:val="0"/>
        <w:ind w:firstLine="540"/>
        <w:jc w:val="both"/>
        <w:rPr>
          <w:rFonts w:hint="eastAsia"/>
          <w:sz w:val="20"/>
          <w:szCs w:val="20"/>
          <w:rtl/>
          <w:lang w:eastAsia="zh-CN"/>
        </w:rPr>
      </w:pPr>
    </w:p>
    <w:p w:rsidR="001001B6" w:rsidRPr="001001B6" w:rsidRDefault="001001B6" w:rsidP="008F2F97">
      <w:pPr>
        <w:bidi w:val="0"/>
        <w:jc w:val="center"/>
        <w:rPr>
          <w:rFonts w:hint="eastAsia"/>
          <w:i/>
          <w:iCs/>
          <w:sz w:val="20"/>
          <w:szCs w:val="20"/>
          <w:lang w:eastAsia="zh-CN"/>
        </w:rPr>
      </w:pPr>
    </w:p>
    <w:p w:rsidR="007B6B30" w:rsidRPr="001001B6" w:rsidRDefault="007B6B30" w:rsidP="001001B6">
      <w:pPr>
        <w:bidi w:val="0"/>
        <w:jc w:val="center"/>
        <w:rPr>
          <w:i/>
          <w:iCs/>
          <w:sz w:val="20"/>
          <w:szCs w:val="20"/>
        </w:rPr>
      </w:pPr>
      <w:r w:rsidRPr="001001B6">
        <w:rPr>
          <w:i/>
          <w:iCs/>
          <w:sz w:val="20"/>
          <w:szCs w:val="20"/>
        </w:rPr>
        <w:t>Table 2: Descriptive statistics results of research variables</w:t>
      </w:r>
    </w:p>
    <w:tbl>
      <w:tblPr>
        <w:tblW w:w="4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397"/>
        <w:gridCol w:w="1697"/>
        <w:gridCol w:w="1697"/>
        <w:gridCol w:w="2580"/>
      </w:tblGrid>
      <w:tr w:rsidR="00FA70A9" w:rsidRPr="001001B6" w:rsidTr="001001B6">
        <w:trPr>
          <w:cantSplit/>
          <w:jc w:val="center"/>
        </w:trPr>
        <w:tc>
          <w:tcPr>
            <w:tcW w:w="872" w:type="pct"/>
            <w:shd w:val="clear" w:color="auto" w:fill="auto"/>
            <w:noWrap/>
            <w:vAlign w:val="center"/>
          </w:tcPr>
          <w:p w:rsidR="00FA70A9" w:rsidRPr="001001B6" w:rsidRDefault="00FA70A9" w:rsidP="008F2F97">
            <w:pPr>
              <w:bidi w:val="0"/>
              <w:ind w:firstLine="76"/>
              <w:jc w:val="center"/>
              <w:rPr>
                <w:rFonts w:eastAsiaTheme="minorEastAsia"/>
                <w:b/>
                <w:bCs/>
                <w:sz w:val="20"/>
                <w:szCs w:val="20"/>
                <w:rtl/>
                <w:lang w:bidi="fa-IR"/>
              </w:rPr>
            </w:pPr>
            <w:proofErr w:type="spellStart"/>
            <w:r w:rsidRPr="001001B6">
              <w:rPr>
                <w:rFonts w:eastAsiaTheme="minorEastAsia"/>
                <w:b/>
                <w:bCs/>
                <w:sz w:val="20"/>
                <w:szCs w:val="20"/>
              </w:rPr>
              <w:t>Totgov</w:t>
            </w:r>
            <w:proofErr w:type="spellEnd"/>
          </w:p>
        </w:tc>
        <w:tc>
          <w:tcPr>
            <w:tcW w:w="782" w:type="pct"/>
            <w:shd w:val="clear" w:color="auto" w:fill="auto"/>
            <w:noWrap/>
            <w:vAlign w:val="center"/>
          </w:tcPr>
          <w:p w:rsidR="00FA70A9" w:rsidRPr="001001B6" w:rsidRDefault="00FA70A9" w:rsidP="008F2F97">
            <w:pPr>
              <w:bidi w:val="0"/>
              <w:ind w:left="-144" w:firstLine="283"/>
              <w:jc w:val="center"/>
              <w:rPr>
                <w:rFonts w:eastAsiaTheme="minorEastAsia"/>
                <w:b/>
                <w:bCs/>
                <w:sz w:val="20"/>
                <w:szCs w:val="20"/>
              </w:rPr>
            </w:pPr>
            <w:r w:rsidRPr="001001B6">
              <w:rPr>
                <w:rFonts w:eastAsiaTheme="minorEastAsia"/>
                <w:b/>
                <w:bCs/>
                <w:sz w:val="20"/>
                <w:szCs w:val="20"/>
              </w:rPr>
              <w:t>Ins</w:t>
            </w:r>
          </w:p>
        </w:tc>
        <w:tc>
          <w:tcPr>
            <w:tcW w:w="950" w:type="pct"/>
            <w:shd w:val="clear" w:color="auto" w:fill="auto"/>
            <w:noWrap/>
            <w:vAlign w:val="center"/>
          </w:tcPr>
          <w:p w:rsidR="00FA70A9" w:rsidRPr="001001B6" w:rsidRDefault="00FA70A9" w:rsidP="008F2F97">
            <w:pPr>
              <w:bidi w:val="0"/>
              <w:ind w:firstLine="33"/>
              <w:jc w:val="center"/>
              <w:rPr>
                <w:rFonts w:eastAsiaTheme="minorEastAsia"/>
                <w:b/>
                <w:bCs/>
                <w:sz w:val="20"/>
                <w:szCs w:val="20"/>
                <w:rtl/>
              </w:rPr>
            </w:pPr>
            <w:r w:rsidRPr="001001B6">
              <w:rPr>
                <w:rFonts w:eastAsiaTheme="minorEastAsia"/>
                <w:b/>
                <w:bCs/>
                <w:sz w:val="20"/>
                <w:szCs w:val="20"/>
              </w:rPr>
              <w:t>X</w:t>
            </w:r>
          </w:p>
        </w:tc>
        <w:tc>
          <w:tcPr>
            <w:tcW w:w="950" w:type="pct"/>
            <w:vAlign w:val="center"/>
          </w:tcPr>
          <w:p w:rsidR="00FA70A9" w:rsidRPr="001001B6" w:rsidRDefault="00FA70A9" w:rsidP="008F2F97">
            <w:pPr>
              <w:bidi w:val="0"/>
              <w:ind w:firstLine="33"/>
              <w:jc w:val="center"/>
              <w:rPr>
                <w:rFonts w:eastAsiaTheme="minorEastAsia"/>
                <w:b/>
                <w:bCs/>
                <w:sz w:val="20"/>
                <w:szCs w:val="20"/>
              </w:rPr>
            </w:pPr>
            <w:r w:rsidRPr="001001B6">
              <w:rPr>
                <w:rFonts w:eastAsiaTheme="minorEastAsia"/>
                <w:b/>
                <w:bCs/>
                <w:sz w:val="20"/>
                <w:szCs w:val="20"/>
              </w:rPr>
              <w:t>R</w:t>
            </w:r>
          </w:p>
        </w:tc>
        <w:tc>
          <w:tcPr>
            <w:tcW w:w="1445" w:type="pct"/>
            <w:shd w:val="clear" w:color="auto" w:fill="auto"/>
            <w:noWrap/>
            <w:vAlign w:val="center"/>
          </w:tcPr>
          <w:p w:rsidR="00FA70A9" w:rsidRPr="001001B6" w:rsidRDefault="00FA70A9" w:rsidP="008F2F97">
            <w:pPr>
              <w:bidi w:val="0"/>
              <w:jc w:val="center"/>
              <w:rPr>
                <w:rFonts w:eastAsiaTheme="minorEastAsia"/>
                <w:b/>
                <w:bCs/>
                <w:sz w:val="20"/>
                <w:szCs w:val="20"/>
                <w:rtl/>
                <w:lang w:bidi="fa-IR"/>
              </w:rPr>
            </w:pPr>
          </w:p>
        </w:tc>
      </w:tr>
      <w:tr w:rsidR="00A614DB" w:rsidRPr="001001B6" w:rsidTr="001001B6">
        <w:trPr>
          <w:cantSplit/>
          <w:jc w:val="center"/>
        </w:trPr>
        <w:tc>
          <w:tcPr>
            <w:tcW w:w="87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1.261</w:t>
            </w:r>
          </w:p>
        </w:tc>
        <w:tc>
          <w:tcPr>
            <w:tcW w:w="78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0.470</w:t>
            </w:r>
          </w:p>
        </w:tc>
        <w:tc>
          <w:tcPr>
            <w:tcW w:w="950" w:type="pct"/>
            <w:shd w:val="clear" w:color="auto" w:fill="auto"/>
            <w:noWrap/>
            <w:vAlign w:val="center"/>
          </w:tcPr>
          <w:p w:rsidR="00A614DB" w:rsidRPr="001001B6" w:rsidRDefault="00C55175" w:rsidP="008F2F97">
            <w:pPr>
              <w:bidi w:val="0"/>
              <w:ind w:left="144"/>
              <w:jc w:val="center"/>
              <w:rPr>
                <w:rFonts w:eastAsiaTheme="minorEastAsia"/>
                <w:sz w:val="20"/>
                <w:szCs w:val="20"/>
                <w:rtl/>
              </w:rPr>
            </w:pPr>
            <w:r w:rsidRPr="001001B6">
              <w:rPr>
                <w:rFonts w:eastAsiaTheme="minorEastAsia"/>
                <w:sz w:val="20"/>
                <w:szCs w:val="20"/>
              </w:rPr>
              <w:t>0.192</w:t>
            </w:r>
          </w:p>
        </w:tc>
        <w:tc>
          <w:tcPr>
            <w:tcW w:w="950" w:type="pct"/>
            <w:vAlign w:val="center"/>
          </w:tcPr>
          <w:p w:rsidR="00A614DB" w:rsidRPr="001001B6" w:rsidRDefault="00C55175" w:rsidP="008F2F97">
            <w:pPr>
              <w:bidi w:val="0"/>
              <w:ind w:left="144"/>
              <w:jc w:val="center"/>
              <w:rPr>
                <w:rFonts w:eastAsiaTheme="minorEastAsia"/>
                <w:sz w:val="20"/>
                <w:szCs w:val="20"/>
                <w:rtl/>
                <w:lang w:bidi="fa-IR"/>
              </w:rPr>
            </w:pPr>
            <w:r w:rsidRPr="001001B6">
              <w:rPr>
                <w:rFonts w:eastAsiaTheme="minorEastAsia"/>
                <w:sz w:val="20"/>
                <w:szCs w:val="20"/>
                <w:lang w:bidi="fa-IR"/>
              </w:rPr>
              <w:t>0.374</w:t>
            </w:r>
          </w:p>
        </w:tc>
        <w:tc>
          <w:tcPr>
            <w:tcW w:w="1445" w:type="pct"/>
            <w:shd w:val="clear" w:color="auto" w:fill="auto"/>
            <w:noWrap/>
            <w:vAlign w:val="center"/>
          </w:tcPr>
          <w:p w:rsidR="00A614DB" w:rsidRPr="001001B6" w:rsidRDefault="00A614DB" w:rsidP="008F2F97">
            <w:pPr>
              <w:bidi w:val="0"/>
              <w:jc w:val="center"/>
              <w:rPr>
                <w:rFonts w:eastAsiaTheme="minorEastAsia"/>
                <w:sz w:val="20"/>
                <w:szCs w:val="20"/>
              </w:rPr>
            </w:pPr>
            <w:r w:rsidRPr="001001B6">
              <w:rPr>
                <w:rStyle w:val="hps"/>
                <w:rFonts w:eastAsiaTheme="minorEastAsia"/>
                <w:sz w:val="20"/>
                <w:szCs w:val="20"/>
              </w:rPr>
              <w:t>Average</w:t>
            </w:r>
          </w:p>
        </w:tc>
      </w:tr>
      <w:tr w:rsidR="00A614DB" w:rsidRPr="001001B6" w:rsidTr="001001B6">
        <w:trPr>
          <w:cantSplit/>
          <w:jc w:val="center"/>
        </w:trPr>
        <w:tc>
          <w:tcPr>
            <w:tcW w:w="87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1.243</w:t>
            </w:r>
          </w:p>
        </w:tc>
        <w:tc>
          <w:tcPr>
            <w:tcW w:w="78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0.511</w:t>
            </w:r>
          </w:p>
        </w:tc>
        <w:tc>
          <w:tcPr>
            <w:tcW w:w="950" w:type="pct"/>
            <w:shd w:val="clear" w:color="auto" w:fill="auto"/>
            <w:noWrap/>
            <w:vAlign w:val="center"/>
          </w:tcPr>
          <w:p w:rsidR="00A614DB" w:rsidRPr="001001B6" w:rsidRDefault="00C55175" w:rsidP="008F2F97">
            <w:pPr>
              <w:bidi w:val="0"/>
              <w:ind w:left="144"/>
              <w:jc w:val="center"/>
              <w:rPr>
                <w:rFonts w:eastAsiaTheme="minorEastAsia"/>
                <w:sz w:val="20"/>
                <w:szCs w:val="20"/>
              </w:rPr>
            </w:pPr>
            <w:r w:rsidRPr="001001B6">
              <w:rPr>
                <w:rFonts w:eastAsiaTheme="minorEastAsia"/>
                <w:sz w:val="20"/>
                <w:szCs w:val="20"/>
              </w:rPr>
              <w:t>0.166</w:t>
            </w:r>
          </w:p>
        </w:tc>
        <w:tc>
          <w:tcPr>
            <w:tcW w:w="950" w:type="pct"/>
            <w:vAlign w:val="center"/>
          </w:tcPr>
          <w:p w:rsidR="00A614DB" w:rsidRPr="001001B6" w:rsidRDefault="00C55175" w:rsidP="008F2F97">
            <w:pPr>
              <w:bidi w:val="0"/>
              <w:ind w:left="144"/>
              <w:jc w:val="center"/>
              <w:rPr>
                <w:rFonts w:eastAsiaTheme="minorEastAsia"/>
                <w:sz w:val="20"/>
                <w:szCs w:val="20"/>
                <w:rtl/>
                <w:lang w:bidi="fa-IR"/>
              </w:rPr>
            </w:pPr>
            <w:r w:rsidRPr="001001B6">
              <w:rPr>
                <w:rFonts w:eastAsiaTheme="minorEastAsia"/>
                <w:sz w:val="20"/>
                <w:szCs w:val="20"/>
                <w:lang w:bidi="fa-IR"/>
              </w:rPr>
              <w:t>0.160</w:t>
            </w:r>
          </w:p>
        </w:tc>
        <w:tc>
          <w:tcPr>
            <w:tcW w:w="1445" w:type="pct"/>
            <w:shd w:val="clear" w:color="auto" w:fill="auto"/>
            <w:noWrap/>
            <w:vAlign w:val="center"/>
          </w:tcPr>
          <w:p w:rsidR="00A614DB" w:rsidRPr="001001B6" w:rsidRDefault="00A614DB" w:rsidP="008F2F97">
            <w:pPr>
              <w:bidi w:val="0"/>
              <w:jc w:val="center"/>
              <w:rPr>
                <w:rFonts w:eastAsiaTheme="minorEastAsia"/>
                <w:sz w:val="20"/>
                <w:szCs w:val="20"/>
              </w:rPr>
            </w:pPr>
            <w:r w:rsidRPr="001001B6">
              <w:rPr>
                <w:rStyle w:val="hps"/>
                <w:rFonts w:eastAsiaTheme="minorEastAsia"/>
                <w:sz w:val="20"/>
                <w:szCs w:val="20"/>
              </w:rPr>
              <w:t>Middle</w:t>
            </w:r>
          </w:p>
        </w:tc>
      </w:tr>
      <w:tr w:rsidR="00A614DB" w:rsidRPr="001001B6" w:rsidTr="001001B6">
        <w:trPr>
          <w:cantSplit/>
          <w:jc w:val="center"/>
        </w:trPr>
        <w:tc>
          <w:tcPr>
            <w:tcW w:w="87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2.800</w:t>
            </w:r>
          </w:p>
        </w:tc>
        <w:tc>
          <w:tcPr>
            <w:tcW w:w="78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1.000</w:t>
            </w:r>
          </w:p>
        </w:tc>
        <w:tc>
          <w:tcPr>
            <w:tcW w:w="950" w:type="pct"/>
            <w:shd w:val="clear" w:color="auto" w:fill="auto"/>
            <w:noWrap/>
            <w:vAlign w:val="center"/>
          </w:tcPr>
          <w:p w:rsidR="00A614DB" w:rsidRPr="001001B6" w:rsidRDefault="00C55175" w:rsidP="008F2F97">
            <w:pPr>
              <w:bidi w:val="0"/>
              <w:ind w:left="144"/>
              <w:jc w:val="center"/>
              <w:rPr>
                <w:rFonts w:eastAsiaTheme="minorEastAsia"/>
                <w:sz w:val="20"/>
                <w:szCs w:val="20"/>
              </w:rPr>
            </w:pPr>
            <w:r w:rsidRPr="001001B6">
              <w:rPr>
                <w:rFonts w:eastAsiaTheme="minorEastAsia"/>
                <w:sz w:val="20"/>
                <w:szCs w:val="20"/>
              </w:rPr>
              <w:t>1.001</w:t>
            </w:r>
          </w:p>
        </w:tc>
        <w:tc>
          <w:tcPr>
            <w:tcW w:w="950" w:type="pct"/>
            <w:vAlign w:val="center"/>
          </w:tcPr>
          <w:p w:rsidR="00A614DB" w:rsidRPr="001001B6" w:rsidRDefault="00C55175" w:rsidP="008F2F97">
            <w:pPr>
              <w:bidi w:val="0"/>
              <w:ind w:left="144"/>
              <w:jc w:val="center"/>
              <w:rPr>
                <w:rFonts w:eastAsiaTheme="minorEastAsia"/>
                <w:sz w:val="20"/>
                <w:szCs w:val="20"/>
                <w:rtl/>
                <w:lang w:bidi="fa-IR"/>
              </w:rPr>
            </w:pPr>
            <w:r w:rsidRPr="001001B6">
              <w:rPr>
                <w:rFonts w:eastAsiaTheme="minorEastAsia"/>
                <w:sz w:val="20"/>
                <w:szCs w:val="20"/>
                <w:lang w:bidi="fa-IR"/>
              </w:rPr>
              <w:t>5.666</w:t>
            </w:r>
          </w:p>
        </w:tc>
        <w:tc>
          <w:tcPr>
            <w:tcW w:w="1445" w:type="pct"/>
            <w:shd w:val="clear" w:color="auto" w:fill="auto"/>
            <w:noWrap/>
            <w:vAlign w:val="center"/>
          </w:tcPr>
          <w:p w:rsidR="00A614DB" w:rsidRPr="001001B6" w:rsidRDefault="00A614DB" w:rsidP="008F2F97">
            <w:pPr>
              <w:bidi w:val="0"/>
              <w:jc w:val="center"/>
              <w:rPr>
                <w:rFonts w:eastAsiaTheme="minorEastAsia"/>
                <w:sz w:val="20"/>
                <w:szCs w:val="20"/>
              </w:rPr>
            </w:pPr>
            <w:r w:rsidRPr="001001B6">
              <w:rPr>
                <w:rStyle w:val="hps"/>
                <w:rFonts w:eastAsiaTheme="minorEastAsia"/>
                <w:sz w:val="20"/>
                <w:szCs w:val="20"/>
              </w:rPr>
              <w:t>Maximum</w:t>
            </w:r>
          </w:p>
        </w:tc>
      </w:tr>
      <w:tr w:rsidR="00A614DB" w:rsidRPr="001001B6" w:rsidTr="001001B6">
        <w:trPr>
          <w:cantSplit/>
          <w:jc w:val="center"/>
        </w:trPr>
        <w:tc>
          <w:tcPr>
            <w:tcW w:w="87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0.200</w:t>
            </w:r>
          </w:p>
        </w:tc>
        <w:tc>
          <w:tcPr>
            <w:tcW w:w="78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0.000</w:t>
            </w:r>
          </w:p>
        </w:tc>
        <w:tc>
          <w:tcPr>
            <w:tcW w:w="950" w:type="pct"/>
            <w:shd w:val="clear" w:color="auto" w:fill="auto"/>
            <w:noWrap/>
            <w:vAlign w:val="center"/>
          </w:tcPr>
          <w:p w:rsidR="00A614DB" w:rsidRPr="001001B6" w:rsidRDefault="00C55175" w:rsidP="008F2F97">
            <w:pPr>
              <w:bidi w:val="0"/>
              <w:ind w:left="144"/>
              <w:jc w:val="center"/>
              <w:rPr>
                <w:rFonts w:eastAsiaTheme="minorEastAsia"/>
                <w:sz w:val="20"/>
                <w:szCs w:val="20"/>
              </w:rPr>
            </w:pPr>
            <w:r w:rsidRPr="001001B6">
              <w:rPr>
                <w:rFonts w:eastAsiaTheme="minorEastAsia"/>
                <w:sz w:val="20"/>
                <w:szCs w:val="20"/>
              </w:rPr>
              <w:t>-0.228</w:t>
            </w:r>
          </w:p>
        </w:tc>
        <w:tc>
          <w:tcPr>
            <w:tcW w:w="950" w:type="pct"/>
            <w:vAlign w:val="center"/>
          </w:tcPr>
          <w:p w:rsidR="00A614DB" w:rsidRPr="001001B6" w:rsidRDefault="00C55175" w:rsidP="008F2F97">
            <w:pPr>
              <w:bidi w:val="0"/>
              <w:ind w:left="144"/>
              <w:jc w:val="center"/>
              <w:rPr>
                <w:rFonts w:eastAsiaTheme="minorEastAsia"/>
                <w:sz w:val="20"/>
                <w:szCs w:val="20"/>
                <w:rtl/>
                <w:lang w:bidi="fa-IR"/>
              </w:rPr>
            </w:pPr>
            <w:r w:rsidRPr="001001B6">
              <w:rPr>
                <w:rFonts w:eastAsiaTheme="minorEastAsia"/>
                <w:sz w:val="20"/>
                <w:szCs w:val="20"/>
                <w:lang w:bidi="fa-IR"/>
              </w:rPr>
              <w:t>-0.984</w:t>
            </w:r>
          </w:p>
        </w:tc>
        <w:tc>
          <w:tcPr>
            <w:tcW w:w="1445" w:type="pct"/>
            <w:shd w:val="clear" w:color="auto" w:fill="auto"/>
            <w:noWrap/>
            <w:vAlign w:val="center"/>
          </w:tcPr>
          <w:p w:rsidR="00A614DB" w:rsidRPr="001001B6" w:rsidRDefault="00A614DB" w:rsidP="008F2F97">
            <w:pPr>
              <w:bidi w:val="0"/>
              <w:jc w:val="center"/>
              <w:rPr>
                <w:rFonts w:eastAsiaTheme="minorEastAsia"/>
                <w:sz w:val="20"/>
                <w:szCs w:val="20"/>
              </w:rPr>
            </w:pPr>
            <w:r w:rsidRPr="001001B6">
              <w:rPr>
                <w:rStyle w:val="hps"/>
                <w:rFonts w:eastAsiaTheme="minorEastAsia"/>
                <w:sz w:val="20"/>
                <w:szCs w:val="20"/>
              </w:rPr>
              <w:t>Minimum</w:t>
            </w:r>
          </w:p>
        </w:tc>
      </w:tr>
      <w:tr w:rsidR="00A614DB" w:rsidRPr="001001B6" w:rsidTr="001001B6">
        <w:trPr>
          <w:cantSplit/>
          <w:jc w:val="center"/>
        </w:trPr>
        <w:tc>
          <w:tcPr>
            <w:tcW w:w="87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0.520</w:t>
            </w:r>
          </w:p>
        </w:tc>
        <w:tc>
          <w:tcPr>
            <w:tcW w:w="782" w:type="pct"/>
            <w:shd w:val="clear" w:color="auto" w:fill="auto"/>
            <w:noWrap/>
            <w:vAlign w:val="center"/>
          </w:tcPr>
          <w:p w:rsidR="00A614DB" w:rsidRPr="001001B6" w:rsidRDefault="00C55175" w:rsidP="008F2F97">
            <w:pPr>
              <w:bidi w:val="0"/>
              <w:ind w:left="57"/>
              <w:jc w:val="center"/>
              <w:rPr>
                <w:rFonts w:eastAsiaTheme="minorEastAsia"/>
                <w:sz w:val="20"/>
                <w:szCs w:val="20"/>
              </w:rPr>
            </w:pPr>
            <w:r w:rsidRPr="001001B6">
              <w:rPr>
                <w:rFonts w:eastAsiaTheme="minorEastAsia"/>
                <w:sz w:val="20"/>
                <w:szCs w:val="20"/>
              </w:rPr>
              <w:t>0.324</w:t>
            </w:r>
          </w:p>
        </w:tc>
        <w:tc>
          <w:tcPr>
            <w:tcW w:w="950" w:type="pct"/>
            <w:shd w:val="clear" w:color="auto" w:fill="auto"/>
            <w:noWrap/>
            <w:vAlign w:val="center"/>
          </w:tcPr>
          <w:p w:rsidR="00A614DB" w:rsidRPr="001001B6" w:rsidRDefault="00C55175" w:rsidP="008F2F97">
            <w:pPr>
              <w:bidi w:val="0"/>
              <w:ind w:left="144"/>
              <w:jc w:val="center"/>
              <w:rPr>
                <w:rFonts w:eastAsiaTheme="minorEastAsia"/>
                <w:sz w:val="20"/>
                <w:szCs w:val="20"/>
              </w:rPr>
            </w:pPr>
            <w:r w:rsidRPr="001001B6">
              <w:rPr>
                <w:rFonts w:eastAsiaTheme="minorEastAsia"/>
                <w:sz w:val="20"/>
                <w:szCs w:val="20"/>
              </w:rPr>
              <w:t>0.134</w:t>
            </w:r>
          </w:p>
        </w:tc>
        <w:tc>
          <w:tcPr>
            <w:tcW w:w="950" w:type="pct"/>
            <w:vAlign w:val="center"/>
          </w:tcPr>
          <w:p w:rsidR="00A614DB" w:rsidRPr="001001B6" w:rsidRDefault="00C55175" w:rsidP="008F2F97">
            <w:pPr>
              <w:bidi w:val="0"/>
              <w:ind w:left="144"/>
              <w:jc w:val="center"/>
              <w:rPr>
                <w:rFonts w:eastAsiaTheme="minorEastAsia"/>
                <w:sz w:val="20"/>
                <w:szCs w:val="20"/>
                <w:rtl/>
                <w:lang w:bidi="fa-IR"/>
              </w:rPr>
            </w:pPr>
            <w:r w:rsidRPr="001001B6">
              <w:rPr>
                <w:rFonts w:eastAsiaTheme="minorEastAsia"/>
                <w:sz w:val="20"/>
                <w:szCs w:val="20"/>
                <w:lang w:bidi="fa-IR"/>
              </w:rPr>
              <w:t>0.788</w:t>
            </w:r>
          </w:p>
        </w:tc>
        <w:tc>
          <w:tcPr>
            <w:tcW w:w="1445" w:type="pct"/>
            <w:shd w:val="clear" w:color="auto" w:fill="auto"/>
            <w:noWrap/>
            <w:vAlign w:val="center"/>
          </w:tcPr>
          <w:p w:rsidR="00A614DB" w:rsidRPr="001001B6" w:rsidRDefault="00A614DB" w:rsidP="008F2F97">
            <w:pPr>
              <w:bidi w:val="0"/>
              <w:jc w:val="center"/>
              <w:rPr>
                <w:rFonts w:eastAsiaTheme="minorEastAsia"/>
                <w:sz w:val="20"/>
                <w:szCs w:val="20"/>
              </w:rPr>
            </w:pPr>
            <w:r w:rsidRPr="001001B6">
              <w:rPr>
                <w:rStyle w:val="hps"/>
                <w:rFonts w:eastAsiaTheme="minorEastAsia"/>
                <w:sz w:val="20"/>
                <w:szCs w:val="20"/>
              </w:rPr>
              <w:t>Standard</w:t>
            </w:r>
            <w:r w:rsidR="00C55175" w:rsidRPr="001001B6">
              <w:rPr>
                <w:rStyle w:val="hps"/>
                <w:rFonts w:eastAsiaTheme="minorEastAsia"/>
                <w:sz w:val="20"/>
                <w:szCs w:val="20"/>
              </w:rPr>
              <w:t xml:space="preserve"> </w:t>
            </w:r>
            <w:r w:rsidRPr="001001B6">
              <w:rPr>
                <w:rStyle w:val="hps"/>
                <w:rFonts w:eastAsiaTheme="minorEastAsia"/>
                <w:sz w:val="20"/>
                <w:szCs w:val="20"/>
              </w:rPr>
              <w:t>deviation</w:t>
            </w:r>
          </w:p>
        </w:tc>
      </w:tr>
    </w:tbl>
    <w:p w:rsidR="00EA67E4" w:rsidRDefault="007B6B30" w:rsidP="008F2F97">
      <w:pPr>
        <w:bidi w:val="0"/>
        <w:jc w:val="center"/>
        <w:rPr>
          <w:rFonts w:hint="eastAsia"/>
          <w:sz w:val="20"/>
          <w:szCs w:val="20"/>
          <w:lang w:eastAsia="zh-CN" w:bidi="fa-IR"/>
        </w:rPr>
      </w:pPr>
      <w:r w:rsidRPr="001001B6">
        <w:rPr>
          <w:sz w:val="20"/>
          <w:szCs w:val="20"/>
          <w:lang w:bidi="fa-IR"/>
        </w:rPr>
        <w:t>Source: Research finding</w:t>
      </w:r>
    </w:p>
    <w:p w:rsidR="000B7606" w:rsidRPr="001001B6" w:rsidRDefault="000B7606" w:rsidP="000B7606">
      <w:pPr>
        <w:bidi w:val="0"/>
        <w:jc w:val="center"/>
        <w:rPr>
          <w:rFonts w:hint="eastAsia"/>
          <w:sz w:val="20"/>
          <w:szCs w:val="20"/>
          <w:lang w:eastAsia="zh-CN" w:bidi="fa-IR"/>
        </w:rPr>
      </w:pPr>
    </w:p>
    <w:p w:rsidR="00BD4906" w:rsidRPr="001001B6" w:rsidRDefault="00BD4906" w:rsidP="008F2F97">
      <w:pPr>
        <w:bidi w:val="0"/>
        <w:jc w:val="center"/>
        <w:rPr>
          <w:sz w:val="20"/>
          <w:szCs w:val="20"/>
          <w:lang w:bidi="fa-IR"/>
        </w:rPr>
      </w:pPr>
    </w:p>
    <w:p w:rsidR="007B6B30" w:rsidRPr="001001B6" w:rsidRDefault="00746F77" w:rsidP="008F2F97">
      <w:pPr>
        <w:tabs>
          <w:tab w:val="left" w:pos="282"/>
        </w:tabs>
        <w:bidi w:val="0"/>
        <w:jc w:val="lowKashida"/>
        <w:rPr>
          <w:b/>
          <w:bCs/>
          <w:iCs/>
          <w:sz w:val="20"/>
          <w:szCs w:val="20"/>
          <w:lang w:bidi="fa-IR"/>
        </w:rPr>
      </w:pPr>
      <w:r w:rsidRPr="001001B6">
        <w:rPr>
          <w:b/>
          <w:bCs/>
          <w:iCs/>
          <w:sz w:val="20"/>
          <w:szCs w:val="20"/>
          <w:lang w:bidi="fa-IR"/>
        </w:rPr>
        <w:t>T</w:t>
      </w:r>
      <w:r w:rsidR="00822999" w:rsidRPr="001001B6">
        <w:rPr>
          <w:b/>
          <w:bCs/>
          <w:iCs/>
          <w:sz w:val="20"/>
          <w:szCs w:val="20"/>
          <w:lang w:bidi="fa-IR"/>
        </w:rPr>
        <w:t>he results of</w:t>
      </w:r>
      <w:r w:rsidR="007B6B30" w:rsidRPr="001001B6">
        <w:rPr>
          <w:b/>
          <w:bCs/>
          <w:iCs/>
          <w:sz w:val="20"/>
          <w:szCs w:val="20"/>
          <w:lang w:bidi="fa-IR"/>
        </w:rPr>
        <w:t xml:space="preserve"> testing the first hypothesis </w:t>
      </w:r>
    </w:p>
    <w:p w:rsidR="007B6B30" w:rsidRPr="001001B6" w:rsidRDefault="007B6B30" w:rsidP="001001B6">
      <w:pPr>
        <w:bidi w:val="0"/>
        <w:ind w:firstLine="540"/>
        <w:jc w:val="both"/>
        <w:rPr>
          <w:sz w:val="20"/>
          <w:szCs w:val="20"/>
        </w:rPr>
      </w:pPr>
      <w:r w:rsidRPr="001001B6">
        <w:rPr>
          <w:sz w:val="20"/>
          <w:szCs w:val="20"/>
        </w:rPr>
        <w:t xml:space="preserve">In this study, the type of data and methods of statistical analysis, data econometric methods combined (total study period) to the estimated model is used to investigate the hypothesis testing. In this </w:t>
      </w:r>
      <w:r w:rsidR="001001B6">
        <w:rPr>
          <w:sz w:val="20"/>
          <w:szCs w:val="20"/>
        </w:rPr>
        <w:t xml:space="preserve">research, a quantitative value </w:t>
      </w:r>
      <w:r w:rsidRPr="001001B6">
        <w:rPr>
          <w:sz w:val="20"/>
          <w:szCs w:val="20"/>
        </w:rPr>
        <w:t>of independent and dependent variables on the one hand, about 106 different companies and on the other hand, covers the period 2001-2007. Thus, the total number of observations in regression analyzes 636 company-years. The results of the first study in are presented in Table 3.</w:t>
      </w:r>
    </w:p>
    <w:p w:rsidR="006B7748" w:rsidRPr="001001B6" w:rsidRDefault="00C55175" w:rsidP="001001B6">
      <w:pPr>
        <w:bidi w:val="0"/>
        <w:ind w:firstLine="540"/>
        <w:jc w:val="both"/>
        <w:rPr>
          <w:sz w:val="20"/>
          <w:szCs w:val="20"/>
          <w:rtl/>
        </w:rPr>
      </w:pPr>
      <w:r w:rsidRPr="001001B6">
        <w:rPr>
          <w:sz w:val="20"/>
          <w:szCs w:val="20"/>
        </w:rPr>
        <w:t xml:space="preserve">According to the model to test the research hypotheses, the model parameters or the model coefficients represent the independent variables related to the severity and type of relationship between the independent variable and the dependent variable. Thus, if the coefficient of the independent variables </w:t>
      </w:r>
      <w:proofErr w:type="spellStart"/>
      <w:r w:rsidRPr="001001B6">
        <w:rPr>
          <w:sz w:val="20"/>
          <w:szCs w:val="20"/>
        </w:rPr>
        <w:t>βn</w:t>
      </w:r>
      <w:proofErr w:type="spellEnd"/>
      <w:r w:rsidRPr="001001B6">
        <w:rPr>
          <w:sz w:val="20"/>
          <w:szCs w:val="20"/>
        </w:rPr>
        <w:t xml:space="preserve"> is positive, the independent variables accounting conservatism (the dependent variable) and the direct relationship between the coefficients is negative, it will have an inverse relationship.</w:t>
      </w:r>
    </w:p>
    <w:p w:rsidR="00746F77" w:rsidRPr="001001B6" w:rsidRDefault="00746F77" w:rsidP="008F2F97">
      <w:pPr>
        <w:bidi w:val="0"/>
        <w:jc w:val="lowKashida"/>
        <w:rPr>
          <w:sz w:val="20"/>
          <w:szCs w:val="20"/>
          <w:rtl/>
          <w:lang w:bidi="fa-IR"/>
        </w:rPr>
      </w:pPr>
    </w:p>
    <w:p w:rsidR="00504F80" w:rsidRPr="001001B6" w:rsidRDefault="00822999" w:rsidP="008F2F97">
      <w:pPr>
        <w:bidi w:val="0"/>
        <w:jc w:val="center"/>
        <w:rPr>
          <w:i/>
          <w:iCs/>
          <w:sz w:val="20"/>
          <w:szCs w:val="20"/>
          <w:rtl/>
        </w:rPr>
      </w:pPr>
      <w:r w:rsidRPr="001001B6">
        <w:rPr>
          <w:i/>
          <w:iCs/>
          <w:sz w:val="20"/>
          <w:szCs w:val="20"/>
        </w:rPr>
        <w:lastRenderedPageBreak/>
        <w:t>Table 3: Results of testing the research</w:t>
      </w:r>
      <w:r w:rsidR="007B6B30" w:rsidRPr="001001B6">
        <w:rPr>
          <w:i/>
          <w:iCs/>
          <w:sz w:val="20"/>
          <w:szCs w:val="20"/>
        </w:rPr>
        <w:t xml:space="preserve"> first sub-hypothesis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195"/>
        <w:gridCol w:w="1071"/>
        <w:gridCol w:w="789"/>
        <w:gridCol w:w="1538"/>
        <w:gridCol w:w="1078"/>
        <w:gridCol w:w="1038"/>
        <w:gridCol w:w="801"/>
      </w:tblGrid>
      <w:tr w:rsidR="00F82247" w:rsidRPr="000B7606" w:rsidTr="000B7606">
        <w:trPr>
          <w:cantSplit/>
          <w:jc w:val="center"/>
        </w:trPr>
        <w:tc>
          <w:tcPr>
            <w:tcW w:w="1079" w:type="pct"/>
            <w:shd w:val="clear" w:color="auto" w:fill="auto"/>
            <w:vAlign w:val="center"/>
          </w:tcPr>
          <w:p w:rsidR="00F82247" w:rsidRPr="000B7606" w:rsidRDefault="00A614DB" w:rsidP="008F2F97">
            <w:pPr>
              <w:bidi w:val="0"/>
              <w:jc w:val="center"/>
              <w:rPr>
                <w:rFonts w:eastAsiaTheme="minorEastAsia"/>
                <w:b/>
                <w:bCs/>
                <w:color w:val="000000"/>
                <w:sz w:val="19"/>
                <w:szCs w:val="19"/>
                <w:rtl/>
              </w:rPr>
            </w:pPr>
            <w:r w:rsidRPr="000B7606">
              <w:rPr>
                <w:rFonts w:eastAsiaTheme="minorEastAsia"/>
                <w:b/>
                <w:bCs/>
                <w:color w:val="000000"/>
                <w:sz w:val="19"/>
                <w:szCs w:val="19"/>
              </w:rPr>
              <w:t xml:space="preserve">Description </w:t>
            </w:r>
          </w:p>
        </w:tc>
        <w:tc>
          <w:tcPr>
            <w:tcW w:w="624" w:type="pct"/>
            <w:shd w:val="clear" w:color="auto" w:fill="auto"/>
            <w:vAlign w:val="center"/>
          </w:tcPr>
          <w:p w:rsidR="00F82247" w:rsidRPr="000B7606" w:rsidRDefault="00A614DB" w:rsidP="008F2F97">
            <w:pPr>
              <w:bidi w:val="0"/>
              <w:jc w:val="center"/>
              <w:rPr>
                <w:rFonts w:eastAsiaTheme="minorEastAsia"/>
                <w:b/>
                <w:bCs/>
                <w:color w:val="000000"/>
                <w:sz w:val="19"/>
                <w:szCs w:val="19"/>
                <w:rtl/>
              </w:rPr>
            </w:pPr>
            <w:proofErr w:type="spellStart"/>
            <w:r w:rsidRPr="000B7606">
              <w:rPr>
                <w:rFonts w:eastAsiaTheme="minorEastAsia"/>
                <w:b/>
                <w:bCs/>
                <w:color w:val="000000"/>
                <w:sz w:val="19"/>
                <w:szCs w:val="19"/>
              </w:rPr>
              <w:t>Cofeince</w:t>
            </w:r>
            <w:proofErr w:type="spellEnd"/>
            <w:r w:rsidRPr="000B7606">
              <w:rPr>
                <w:rFonts w:eastAsiaTheme="minorEastAsia"/>
                <w:b/>
                <w:bCs/>
                <w:color w:val="000000"/>
                <w:sz w:val="19"/>
                <w:szCs w:val="19"/>
              </w:rPr>
              <w:t xml:space="preserve"> </w:t>
            </w:r>
          </w:p>
        </w:tc>
        <w:tc>
          <w:tcPr>
            <w:tcW w:w="559" w:type="pct"/>
            <w:shd w:val="clear" w:color="auto" w:fill="auto"/>
            <w:vAlign w:val="center"/>
          </w:tcPr>
          <w:p w:rsidR="00F82247" w:rsidRPr="000B7606" w:rsidRDefault="00F82247" w:rsidP="008F2F97">
            <w:pPr>
              <w:bidi w:val="0"/>
              <w:jc w:val="center"/>
              <w:rPr>
                <w:rFonts w:eastAsiaTheme="minorEastAsia"/>
                <w:b/>
                <w:bCs/>
                <w:color w:val="000000"/>
                <w:sz w:val="19"/>
                <w:szCs w:val="19"/>
                <w:lang w:bidi="fa-IR"/>
              </w:rPr>
            </w:pPr>
            <w:r w:rsidRPr="000B7606">
              <w:rPr>
                <w:rFonts w:eastAsiaTheme="minorEastAsia"/>
                <w:b/>
                <w:bCs/>
                <w:color w:val="000000"/>
                <w:sz w:val="19"/>
                <w:szCs w:val="19"/>
                <w:lang w:bidi="fa-IR"/>
              </w:rPr>
              <w:t>t- static</w:t>
            </w:r>
          </w:p>
          <w:p w:rsidR="00F82247" w:rsidRPr="000B7606" w:rsidRDefault="00F82247" w:rsidP="008F2F97">
            <w:pPr>
              <w:bidi w:val="0"/>
              <w:jc w:val="center"/>
              <w:rPr>
                <w:rFonts w:eastAsiaTheme="minorEastAsia"/>
                <w:b/>
                <w:bCs/>
                <w:color w:val="000000"/>
                <w:sz w:val="19"/>
                <w:szCs w:val="19"/>
                <w:rtl/>
              </w:rPr>
            </w:pPr>
            <w:r w:rsidRPr="000B7606">
              <w:rPr>
                <w:rFonts w:eastAsiaTheme="minorEastAsia"/>
                <w:b/>
                <w:bCs/>
                <w:color w:val="000000"/>
                <w:sz w:val="19"/>
                <w:szCs w:val="19"/>
              </w:rPr>
              <w:t>p-value</w:t>
            </w:r>
          </w:p>
        </w:tc>
        <w:tc>
          <w:tcPr>
            <w:tcW w:w="412" w:type="pct"/>
            <w:shd w:val="clear" w:color="auto" w:fill="auto"/>
            <w:vAlign w:val="center"/>
          </w:tcPr>
          <w:p w:rsidR="00F82247" w:rsidRPr="000B7606" w:rsidRDefault="00F82247" w:rsidP="008F2F97">
            <w:pPr>
              <w:bidi w:val="0"/>
              <w:jc w:val="center"/>
              <w:rPr>
                <w:rFonts w:eastAsiaTheme="minorEastAsia"/>
                <w:b/>
                <w:bCs/>
                <w:color w:val="000000"/>
                <w:sz w:val="19"/>
                <w:szCs w:val="19"/>
                <w:vertAlign w:val="superscript"/>
                <w:lang w:bidi="fa-IR"/>
              </w:rPr>
            </w:pPr>
            <w:r w:rsidRPr="000B7606">
              <w:rPr>
                <w:rFonts w:eastAsiaTheme="minorEastAsia"/>
                <w:b/>
                <w:bCs/>
                <w:color w:val="000000"/>
                <w:sz w:val="19"/>
                <w:szCs w:val="19"/>
              </w:rPr>
              <w:t>R</w:t>
            </w:r>
            <w:r w:rsidRPr="000B7606">
              <w:rPr>
                <w:rFonts w:eastAsiaTheme="minorEastAsia"/>
                <w:b/>
                <w:bCs/>
                <w:color w:val="000000"/>
                <w:sz w:val="19"/>
                <w:szCs w:val="19"/>
                <w:vertAlign w:val="superscript"/>
                <w:lang w:bidi="fa-IR"/>
              </w:rPr>
              <w:t>2</w:t>
            </w:r>
          </w:p>
        </w:tc>
        <w:tc>
          <w:tcPr>
            <w:tcW w:w="803" w:type="pct"/>
            <w:shd w:val="clear" w:color="auto" w:fill="auto"/>
            <w:vAlign w:val="center"/>
          </w:tcPr>
          <w:p w:rsidR="00F82247" w:rsidRPr="000B7606" w:rsidRDefault="00F82247" w:rsidP="008F2F97">
            <w:pPr>
              <w:bidi w:val="0"/>
              <w:jc w:val="center"/>
              <w:rPr>
                <w:rFonts w:eastAsiaTheme="minorEastAsia"/>
                <w:b/>
                <w:bCs/>
                <w:color w:val="000000"/>
                <w:sz w:val="19"/>
                <w:szCs w:val="19"/>
                <w:vertAlign w:val="superscript"/>
                <w:rtl/>
              </w:rPr>
            </w:pPr>
            <w:r w:rsidRPr="000B7606">
              <w:rPr>
                <w:rFonts w:eastAsiaTheme="minorEastAsia"/>
                <w:b/>
                <w:bCs/>
                <w:color w:val="000000"/>
                <w:sz w:val="19"/>
                <w:szCs w:val="19"/>
              </w:rPr>
              <w:t>Adjusted R</w:t>
            </w:r>
            <w:r w:rsidRPr="000B7606">
              <w:rPr>
                <w:rFonts w:eastAsiaTheme="minorEastAsia"/>
                <w:b/>
                <w:bCs/>
                <w:color w:val="000000"/>
                <w:sz w:val="19"/>
                <w:szCs w:val="19"/>
                <w:vertAlign w:val="superscript"/>
              </w:rPr>
              <w:t>2</w:t>
            </w:r>
          </w:p>
        </w:tc>
        <w:tc>
          <w:tcPr>
            <w:tcW w:w="563" w:type="pct"/>
            <w:shd w:val="clear" w:color="auto" w:fill="auto"/>
            <w:vAlign w:val="center"/>
          </w:tcPr>
          <w:p w:rsidR="00F82247" w:rsidRPr="000B7606" w:rsidRDefault="00F82247" w:rsidP="008F2F97">
            <w:pPr>
              <w:bidi w:val="0"/>
              <w:jc w:val="center"/>
              <w:rPr>
                <w:rFonts w:eastAsiaTheme="minorEastAsia"/>
                <w:b/>
                <w:bCs/>
                <w:color w:val="000000"/>
                <w:sz w:val="19"/>
                <w:szCs w:val="19"/>
                <w:rtl/>
              </w:rPr>
            </w:pPr>
            <w:r w:rsidRPr="000B7606">
              <w:rPr>
                <w:rFonts w:eastAsiaTheme="minorEastAsia"/>
                <w:b/>
                <w:bCs/>
                <w:color w:val="000000"/>
                <w:sz w:val="19"/>
                <w:szCs w:val="19"/>
              </w:rPr>
              <w:t>F-static</w:t>
            </w:r>
          </w:p>
        </w:tc>
        <w:tc>
          <w:tcPr>
            <w:tcW w:w="542" w:type="pct"/>
            <w:shd w:val="clear" w:color="auto" w:fill="auto"/>
            <w:vAlign w:val="center"/>
          </w:tcPr>
          <w:p w:rsidR="00F82247" w:rsidRPr="000B7606" w:rsidRDefault="00F82247" w:rsidP="008F2F97">
            <w:pPr>
              <w:bidi w:val="0"/>
              <w:jc w:val="center"/>
              <w:rPr>
                <w:rFonts w:eastAsiaTheme="minorEastAsia"/>
                <w:b/>
                <w:bCs/>
                <w:color w:val="000000"/>
                <w:sz w:val="19"/>
                <w:szCs w:val="19"/>
                <w:rtl/>
                <w:lang w:bidi="fa-IR"/>
              </w:rPr>
            </w:pPr>
            <w:r w:rsidRPr="000B7606">
              <w:rPr>
                <w:rFonts w:eastAsiaTheme="minorEastAsia"/>
                <w:b/>
                <w:bCs/>
                <w:color w:val="000000"/>
                <w:sz w:val="19"/>
                <w:szCs w:val="19"/>
              </w:rPr>
              <w:t>F-</w:t>
            </w:r>
            <w:proofErr w:type="spellStart"/>
            <w:r w:rsidRPr="000B7606">
              <w:rPr>
                <w:rFonts w:eastAsiaTheme="minorEastAsia"/>
                <w:b/>
                <w:bCs/>
                <w:color w:val="000000"/>
                <w:sz w:val="19"/>
                <w:szCs w:val="19"/>
              </w:rPr>
              <w:t>Prob</w:t>
            </w:r>
            <w:proofErr w:type="spellEnd"/>
            <w:r w:rsidRPr="000B7606">
              <w:rPr>
                <w:rFonts w:eastAsiaTheme="minorEastAsia"/>
                <w:b/>
                <w:bCs/>
                <w:color w:val="000000"/>
                <w:sz w:val="19"/>
                <w:szCs w:val="19"/>
              </w:rPr>
              <w:t xml:space="preserve"> </w:t>
            </w:r>
          </w:p>
        </w:tc>
        <w:tc>
          <w:tcPr>
            <w:tcW w:w="419" w:type="pct"/>
            <w:vAlign w:val="center"/>
          </w:tcPr>
          <w:p w:rsidR="00F82247" w:rsidRPr="000B7606" w:rsidRDefault="00F82247" w:rsidP="008F2F97">
            <w:pPr>
              <w:bidi w:val="0"/>
              <w:jc w:val="center"/>
              <w:rPr>
                <w:rFonts w:eastAsiaTheme="minorEastAsia"/>
                <w:b/>
                <w:bCs/>
                <w:color w:val="000000"/>
                <w:sz w:val="19"/>
                <w:szCs w:val="19"/>
                <w:lang w:bidi="fa-IR"/>
              </w:rPr>
            </w:pPr>
            <w:r w:rsidRPr="000B7606">
              <w:rPr>
                <w:rFonts w:eastAsiaTheme="minorEastAsia"/>
                <w:b/>
                <w:bCs/>
                <w:color w:val="000000"/>
                <w:sz w:val="19"/>
                <w:szCs w:val="19"/>
                <w:lang w:bidi="fa-IR"/>
              </w:rPr>
              <w:t>D-W</w:t>
            </w:r>
          </w:p>
        </w:tc>
      </w:tr>
      <w:tr w:rsidR="00E67F45" w:rsidRPr="000B7606" w:rsidTr="000B7606">
        <w:trPr>
          <w:cantSplit/>
          <w:jc w:val="center"/>
        </w:trPr>
        <w:tc>
          <w:tcPr>
            <w:tcW w:w="1079" w:type="pct"/>
            <w:shd w:val="clear" w:color="auto" w:fill="auto"/>
            <w:vAlign w:val="center"/>
          </w:tcPr>
          <w:p w:rsidR="00E67F45" w:rsidRPr="000B7606" w:rsidRDefault="00A614DB" w:rsidP="008F2F97">
            <w:pPr>
              <w:bidi w:val="0"/>
              <w:jc w:val="center"/>
              <w:rPr>
                <w:rFonts w:eastAsiaTheme="minorEastAsia"/>
                <w:b/>
                <w:bCs/>
                <w:sz w:val="19"/>
                <w:szCs w:val="19"/>
                <w:rtl/>
                <w:lang w:bidi="fa-IR"/>
              </w:rPr>
            </w:pPr>
            <w:r w:rsidRPr="000B7606">
              <w:rPr>
                <w:rStyle w:val="hps"/>
                <w:rFonts w:eastAsiaTheme="minorEastAsia"/>
                <w:sz w:val="19"/>
                <w:szCs w:val="19"/>
              </w:rPr>
              <w:t>Intercept</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Pr>
            </w:pPr>
            <w:r w:rsidRPr="000B7606">
              <w:rPr>
                <w:rFonts w:eastAsiaTheme="minorEastAsia"/>
                <w:color w:val="000000"/>
                <w:sz w:val="19"/>
                <w:szCs w:val="19"/>
              </w:rPr>
              <w:t>0.213</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8.047</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0.000</w:t>
            </w:r>
          </w:p>
        </w:tc>
        <w:tc>
          <w:tcPr>
            <w:tcW w:w="412" w:type="pct"/>
            <w:vMerge w:val="restart"/>
            <w:shd w:val="clear" w:color="auto" w:fill="auto"/>
            <w:vAlign w:val="center"/>
          </w:tcPr>
          <w:p w:rsidR="00E67F4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0.39</w:t>
            </w:r>
            <w:r w:rsidR="00E67F45" w:rsidRPr="000B7606">
              <w:rPr>
                <w:rFonts w:eastAsiaTheme="minorEastAsia"/>
                <w:color w:val="000000"/>
                <w:sz w:val="19"/>
                <w:szCs w:val="19"/>
                <w:rtl/>
              </w:rPr>
              <w:t xml:space="preserve"> </w:t>
            </w:r>
          </w:p>
        </w:tc>
        <w:tc>
          <w:tcPr>
            <w:tcW w:w="803" w:type="pct"/>
            <w:vMerge w:val="restar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0.38</w:t>
            </w:r>
          </w:p>
        </w:tc>
        <w:tc>
          <w:tcPr>
            <w:tcW w:w="563" w:type="pct"/>
            <w:vMerge w:val="restar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52.87</w:t>
            </w:r>
          </w:p>
        </w:tc>
        <w:tc>
          <w:tcPr>
            <w:tcW w:w="542" w:type="pct"/>
            <w:vMerge w:val="restar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w:t>
            </w:r>
          </w:p>
        </w:tc>
        <w:tc>
          <w:tcPr>
            <w:tcW w:w="419" w:type="pct"/>
            <w:vMerge w:val="restart"/>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1.58</w:t>
            </w: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rtl/>
                <w:lang w:bidi="fa-IR"/>
              </w:rPr>
            </w:pPr>
            <w:r w:rsidRPr="000B7606">
              <w:rPr>
                <w:rFonts w:eastAsiaTheme="minorEastAsia"/>
                <w:b/>
                <w:bCs/>
                <w:sz w:val="19"/>
                <w:szCs w:val="19"/>
                <w:lang w:bidi="fa-IR"/>
              </w:rPr>
              <w:t>Dum</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Pr>
            </w:pPr>
            <w:r w:rsidRPr="000B7606">
              <w:rPr>
                <w:rFonts w:eastAsiaTheme="minorEastAsia"/>
                <w:color w:val="000000"/>
                <w:sz w:val="19"/>
                <w:szCs w:val="19"/>
              </w:rPr>
              <w:t>-0.048</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-1.252</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0.211</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rtl/>
                <w:lang w:bidi="fa-IR"/>
              </w:rPr>
            </w:pPr>
            <w:proofErr w:type="spellStart"/>
            <w:r w:rsidRPr="000B7606">
              <w:rPr>
                <w:rFonts w:eastAsiaTheme="minorEastAsia"/>
                <w:b/>
                <w:bCs/>
                <w:sz w:val="19"/>
                <w:szCs w:val="19"/>
                <w:lang w:bidi="fa-IR"/>
              </w:rPr>
              <w:t>Outdir</w:t>
            </w:r>
            <w:proofErr w:type="spellEnd"/>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-0.065</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-1.648</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0.163</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lang w:bidi="fa-IR"/>
              </w:rPr>
            </w:pPr>
            <w:r w:rsidRPr="000B7606">
              <w:rPr>
                <w:rFonts w:eastAsiaTheme="minorEastAsia"/>
                <w:b/>
                <w:bCs/>
                <w:sz w:val="19"/>
                <w:szCs w:val="19"/>
                <w:lang w:bidi="fa-IR"/>
              </w:rPr>
              <w:t xml:space="preserve">Dum× </w:t>
            </w:r>
            <w:proofErr w:type="spellStart"/>
            <w:r w:rsidRPr="000B7606">
              <w:rPr>
                <w:rFonts w:eastAsiaTheme="minorEastAsia"/>
                <w:b/>
                <w:bCs/>
                <w:sz w:val="19"/>
                <w:szCs w:val="19"/>
                <w:lang w:bidi="fa-IR"/>
              </w:rPr>
              <w:t>Outdir</w:t>
            </w:r>
            <w:proofErr w:type="spellEnd"/>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0.044</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0.741</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0.459</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rtl/>
              </w:rPr>
            </w:pPr>
            <w:r w:rsidRPr="000B7606">
              <w:rPr>
                <w:rFonts w:eastAsiaTheme="minorEastAsia"/>
                <w:b/>
                <w:bCs/>
                <w:sz w:val="19"/>
                <w:szCs w:val="19"/>
                <w:lang w:bidi="fa-IR"/>
              </w:rPr>
              <w:t xml:space="preserve"> R</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0.068</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3.161</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0.002</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lang w:bidi="fa-IR"/>
              </w:rPr>
            </w:pPr>
            <w:r w:rsidRPr="000B7606">
              <w:rPr>
                <w:rFonts w:eastAsiaTheme="minorEastAsia"/>
                <w:b/>
                <w:bCs/>
                <w:sz w:val="19"/>
                <w:szCs w:val="19"/>
                <w:lang w:bidi="fa-IR"/>
              </w:rPr>
              <w:t>Dum× R</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0.065</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0.513</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0.609</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lang w:bidi="fa-IR"/>
              </w:rPr>
            </w:pPr>
            <w:proofErr w:type="spellStart"/>
            <w:r w:rsidRPr="000B7606">
              <w:rPr>
                <w:rFonts w:eastAsiaTheme="minorEastAsia"/>
                <w:b/>
                <w:bCs/>
                <w:sz w:val="19"/>
                <w:szCs w:val="19"/>
                <w:lang w:bidi="fa-IR"/>
              </w:rPr>
              <w:t>Outdir</w:t>
            </w:r>
            <w:proofErr w:type="spellEnd"/>
            <w:r w:rsidRPr="000B7606">
              <w:rPr>
                <w:rFonts w:eastAsiaTheme="minorEastAsia"/>
                <w:b/>
                <w:bCs/>
                <w:sz w:val="19"/>
                <w:szCs w:val="19"/>
                <w:lang w:bidi="fa-IR"/>
              </w:rPr>
              <w:t>× R</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0.025</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0.777</w:t>
            </w:r>
          </w:p>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0.437</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r w:rsidR="00E67F45" w:rsidRPr="000B7606" w:rsidTr="000B7606">
        <w:trPr>
          <w:cantSplit/>
          <w:jc w:val="center"/>
        </w:trPr>
        <w:tc>
          <w:tcPr>
            <w:tcW w:w="1079" w:type="pct"/>
            <w:shd w:val="clear" w:color="auto" w:fill="auto"/>
            <w:vAlign w:val="center"/>
          </w:tcPr>
          <w:p w:rsidR="00E67F45" w:rsidRPr="000B7606" w:rsidRDefault="00E67F45" w:rsidP="008F2F97">
            <w:pPr>
              <w:bidi w:val="0"/>
              <w:jc w:val="center"/>
              <w:rPr>
                <w:rFonts w:eastAsiaTheme="minorEastAsia"/>
                <w:b/>
                <w:bCs/>
                <w:sz w:val="19"/>
                <w:szCs w:val="19"/>
                <w:lang w:bidi="fa-IR"/>
              </w:rPr>
            </w:pPr>
            <w:r w:rsidRPr="000B7606">
              <w:rPr>
                <w:rFonts w:eastAsiaTheme="minorEastAsia"/>
                <w:b/>
                <w:bCs/>
                <w:sz w:val="19"/>
                <w:szCs w:val="19"/>
                <w:lang w:bidi="fa-IR"/>
              </w:rPr>
              <w:t xml:space="preserve">Dum× </w:t>
            </w:r>
            <w:proofErr w:type="spellStart"/>
            <w:r w:rsidRPr="000B7606">
              <w:rPr>
                <w:rFonts w:eastAsiaTheme="minorEastAsia"/>
                <w:b/>
                <w:bCs/>
                <w:sz w:val="19"/>
                <w:szCs w:val="19"/>
                <w:lang w:bidi="fa-IR"/>
              </w:rPr>
              <w:t>Outdir</w:t>
            </w:r>
            <w:proofErr w:type="spellEnd"/>
            <w:r w:rsidRPr="000B7606">
              <w:rPr>
                <w:rFonts w:eastAsiaTheme="minorEastAsia"/>
                <w:b/>
                <w:bCs/>
                <w:sz w:val="19"/>
                <w:szCs w:val="19"/>
                <w:lang w:bidi="fa-IR"/>
              </w:rPr>
              <w:t>× R</w:t>
            </w:r>
          </w:p>
        </w:tc>
        <w:tc>
          <w:tcPr>
            <w:tcW w:w="624"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-0.001</w:t>
            </w:r>
          </w:p>
        </w:tc>
        <w:tc>
          <w:tcPr>
            <w:tcW w:w="559" w:type="pct"/>
            <w:shd w:val="clear" w:color="auto" w:fill="auto"/>
            <w:vAlign w:val="center"/>
          </w:tcPr>
          <w:p w:rsidR="00E67F4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-0.004</w:t>
            </w:r>
          </w:p>
          <w:p w:rsidR="00E67F4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0.997</w:t>
            </w:r>
          </w:p>
        </w:tc>
        <w:tc>
          <w:tcPr>
            <w:tcW w:w="412" w:type="pct"/>
            <w:vMerge/>
            <w:shd w:val="clear" w:color="auto" w:fill="auto"/>
            <w:vAlign w:val="center"/>
          </w:tcPr>
          <w:p w:rsidR="00E67F45" w:rsidRPr="000B7606" w:rsidRDefault="00E67F45" w:rsidP="008F2F97">
            <w:pPr>
              <w:bidi w:val="0"/>
              <w:jc w:val="center"/>
              <w:rPr>
                <w:rFonts w:eastAsiaTheme="minorEastAsia"/>
                <w:color w:val="000000"/>
                <w:sz w:val="19"/>
                <w:szCs w:val="19"/>
                <w:rtl/>
                <w:lang w:bidi="fa-IR"/>
              </w:rPr>
            </w:pPr>
          </w:p>
        </w:tc>
        <w:tc>
          <w:tcPr>
            <w:tcW w:w="80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63"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542" w:type="pct"/>
            <w:vMerge/>
            <w:shd w:val="clear" w:color="auto" w:fill="auto"/>
            <w:vAlign w:val="center"/>
          </w:tcPr>
          <w:p w:rsidR="00E67F45" w:rsidRPr="000B7606" w:rsidRDefault="00E67F45" w:rsidP="008F2F97">
            <w:pPr>
              <w:bidi w:val="0"/>
              <w:jc w:val="center"/>
              <w:rPr>
                <w:rFonts w:eastAsiaTheme="minorEastAsia"/>
                <w:color w:val="000000"/>
                <w:sz w:val="19"/>
                <w:szCs w:val="19"/>
                <w:rtl/>
              </w:rPr>
            </w:pPr>
          </w:p>
        </w:tc>
        <w:tc>
          <w:tcPr>
            <w:tcW w:w="419" w:type="pct"/>
            <w:vMerge/>
          </w:tcPr>
          <w:p w:rsidR="00E67F45" w:rsidRPr="000B7606" w:rsidRDefault="00E67F45" w:rsidP="008F2F97">
            <w:pPr>
              <w:bidi w:val="0"/>
              <w:jc w:val="center"/>
              <w:rPr>
                <w:rFonts w:eastAsiaTheme="minorEastAsia"/>
                <w:color w:val="000000"/>
                <w:sz w:val="19"/>
                <w:szCs w:val="19"/>
                <w:rtl/>
              </w:rPr>
            </w:pPr>
          </w:p>
        </w:tc>
      </w:tr>
    </w:tbl>
    <w:p w:rsidR="00746F77" w:rsidRPr="001001B6" w:rsidRDefault="007B6B30" w:rsidP="001001B6">
      <w:pPr>
        <w:bidi w:val="0"/>
        <w:ind w:firstLineChars="787" w:firstLine="1574"/>
        <w:rPr>
          <w:sz w:val="20"/>
          <w:szCs w:val="20"/>
        </w:rPr>
      </w:pPr>
      <w:r w:rsidRPr="001001B6">
        <w:rPr>
          <w:sz w:val="20"/>
          <w:szCs w:val="20"/>
        </w:rPr>
        <w:t>Source: Research findings</w:t>
      </w:r>
    </w:p>
    <w:p w:rsidR="00266135" w:rsidRPr="001001B6" w:rsidRDefault="00266135" w:rsidP="008F2F97">
      <w:pPr>
        <w:bidi w:val="0"/>
        <w:jc w:val="lowKashida"/>
        <w:rPr>
          <w:sz w:val="20"/>
          <w:szCs w:val="20"/>
        </w:rPr>
      </w:pPr>
    </w:p>
    <w:p w:rsidR="00266135" w:rsidRPr="001001B6" w:rsidRDefault="00266135" w:rsidP="001001B6">
      <w:pPr>
        <w:bidi w:val="0"/>
        <w:ind w:firstLine="540"/>
        <w:jc w:val="both"/>
        <w:rPr>
          <w:sz w:val="20"/>
          <w:szCs w:val="20"/>
          <w:rtl/>
        </w:rPr>
      </w:pPr>
      <w:r w:rsidRPr="001001B6">
        <w:rPr>
          <w:sz w:val="20"/>
          <w:szCs w:val="20"/>
        </w:rPr>
        <w:t xml:space="preserve">Adjusted coefficient of determination of the model test research indicates that some of the dependent variable is explained by the independent variables. Much more dependent variable will be correlated with the independent variables. The adjusted R2 of the model test is equal to 0.38. In other words, 38% of the change in accounting conservatism (the dependent variable) is due to changes in the independent variables (indicators of corporate governance, respectively). According to the estimation results of the research model to the data model, the F statistic is significant at 1% error. Thus, research model was </w:t>
      </w:r>
      <w:proofErr w:type="spellStart"/>
      <w:r w:rsidRPr="001001B6">
        <w:rPr>
          <w:sz w:val="20"/>
          <w:szCs w:val="20"/>
        </w:rPr>
        <w:t>overally</w:t>
      </w:r>
      <w:proofErr w:type="spellEnd"/>
      <w:r w:rsidRPr="001001B6">
        <w:rPr>
          <w:sz w:val="20"/>
          <w:szCs w:val="20"/>
        </w:rPr>
        <w:t xml:space="preserve"> significant. To examine the significant relationship between each independent variable with the dependent variable use the resulted values ​ for the t-statistic and the p-value. </w:t>
      </w:r>
    </w:p>
    <w:p w:rsidR="00266135" w:rsidRPr="001001B6" w:rsidRDefault="00266135" w:rsidP="001001B6">
      <w:pPr>
        <w:bidi w:val="0"/>
        <w:ind w:firstLine="540"/>
        <w:jc w:val="both"/>
        <w:rPr>
          <w:sz w:val="20"/>
          <w:szCs w:val="20"/>
        </w:rPr>
      </w:pPr>
      <w:r w:rsidRPr="001001B6">
        <w:rPr>
          <w:sz w:val="20"/>
          <w:szCs w:val="20"/>
        </w:rPr>
        <w:t xml:space="preserve">As Table 3 it can be seen, the t-statistic to test the model variables Dum × </w:t>
      </w:r>
      <w:proofErr w:type="spellStart"/>
      <w:r w:rsidRPr="001001B6">
        <w:rPr>
          <w:sz w:val="20"/>
          <w:szCs w:val="20"/>
        </w:rPr>
        <w:t>Outdir</w:t>
      </w:r>
      <w:proofErr w:type="spellEnd"/>
      <w:r w:rsidRPr="001001B6">
        <w:rPr>
          <w:sz w:val="20"/>
          <w:szCs w:val="20"/>
        </w:rPr>
        <w:t xml:space="preserve"> × R based on the relationship between the number of directors shall not be rejected and conservatism. Therefore, the results were not confirmed the first sub-hypothesis. Result findings related to this hypothesis is </w:t>
      </w:r>
      <w:proofErr w:type="spellStart"/>
      <w:r w:rsidRPr="001001B6">
        <w:rPr>
          <w:sz w:val="20"/>
          <w:szCs w:val="20"/>
        </w:rPr>
        <w:t>similarto</w:t>
      </w:r>
      <w:proofErr w:type="spellEnd"/>
      <w:r w:rsidRPr="001001B6">
        <w:rPr>
          <w:sz w:val="20"/>
          <w:szCs w:val="20"/>
        </w:rPr>
        <w:t xml:space="preserve"> the results of Garcia et al (2007) </w:t>
      </w:r>
      <w:proofErr w:type="spellStart"/>
      <w:r w:rsidRPr="001001B6">
        <w:rPr>
          <w:sz w:val="20"/>
          <w:szCs w:val="20"/>
        </w:rPr>
        <w:t>Qi</w:t>
      </w:r>
      <w:proofErr w:type="spellEnd"/>
      <w:r w:rsidRPr="001001B6">
        <w:rPr>
          <w:sz w:val="20"/>
          <w:szCs w:val="20"/>
        </w:rPr>
        <w:t xml:space="preserve"> et al (2007) researches.</w:t>
      </w:r>
    </w:p>
    <w:p w:rsidR="007B6B30" w:rsidRPr="001001B6" w:rsidRDefault="007B6B30" w:rsidP="008F2F97">
      <w:pPr>
        <w:tabs>
          <w:tab w:val="left" w:pos="282"/>
        </w:tabs>
        <w:bidi w:val="0"/>
        <w:jc w:val="lowKashida"/>
        <w:rPr>
          <w:b/>
          <w:bCs/>
          <w:iCs/>
          <w:sz w:val="20"/>
          <w:szCs w:val="20"/>
          <w:rtl/>
          <w:lang w:bidi="fa-IR"/>
        </w:rPr>
      </w:pPr>
      <w:r w:rsidRPr="001001B6">
        <w:rPr>
          <w:b/>
          <w:bCs/>
          <w:iCs/>
          <w:sz w:val="20"/>
          <w:szCs w:val="20"/>
          <w:lang w:bidi="fa-IR"/>
        </w:rPr>
        <w:t xml:space="preserve">The results of testing the second hypothesis </w:t>
      </w:r>
    </w:p>
    <w:p w:rsidR="007B6B30" w:rsidRPr="001001B6" w:rsidRDefault="007B6B30" w:rsidP="008F2F97">
      <w:pPr>
        <w:bidi w:val="0"/>
        <w:jc w:val="both"/>
        <w:rPr>
          <w:sz w:val="20"/>
          <w:szCs w:val="20"/>
          <w:rtl/>
        </w:rPr>
      </w:pPr>
      <w:r w:rsidRPr="001001B6">
        <w:rPr>
          <w:sz w:val="20"/>
          <w:szCs w:val="20"/>
        </w:rPr>
        <w:t>The results of the second model are presented in Table 4.</w:t>
      </w:r>
    </w:p>
    <w:p w:rsidR="00F90A95" w:rsidRPr="001001B6" w:rsidRDefault="00F90A95" w:rsidP="008F2F97">
      <w:pPr>
        <w:bidi w:val="0"/>
        <w:jc w:val="lowKashida"/>
        <w:rPr>
          <w:sz w:val="20"/>
          <w:szCs w:val="20"/>
          <w:rtl/>
        </w:rPr>
      </w:pPr>
    </w:p>
    <w:p w:rsidR="00F90A95" w:rsidRPr="001001B6" w:rsidRDefault="00C55175" w:rsidP="008F2F97">
      <w:pPr>
        <w:bidi w:val="0"/>
        <w:jc w:val="center"/>
        <w:rPr>
          <w:i/>
          <w:iCs/>
          <w:sz w:val="20"/>
          <w:szCs w:val="20"/>
          <w:rtl/>
        </w:rPr>
      </w:pPr>
      <w:r w:rsidRPr="001001B6">
        <w:rPr>
          <w:i/>
          <w:iCs/>
          <w:sz w:val="20"/>
          <w:szCs w:val="20"/>
        </w:rPr>
        <w:t>Table 4: Results of testing</w:t>
      </w:r>
      <w:r w:rsidR="00822999" w:rsidRPr="001001B6">
        <w:rPr>
          <w:i/>
          <w:iCs/>
          <w:sz w:val="20"/>
          <w:szCs w:val="20"/>
        </w:rPr>
        <w:t xml:space="preserve"> the research </w:t>
      </w:r>
      <w:r w:rsidRPr="001001B6">
        <w:rPr>
          <w:i/>
          <w:iCs/>
          <w:sz w:val="20"/>
          <w:szCs w:val="20"/>
        </w:rPr>
        <w:t xml:space="preserve">second sub-hypothesis </w:t>
      </w:r>
    </w:p>
    <w:tbl>
      <w:tblPr>
        <w:bidiVisual/>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8"/>
        <w:gridCol w:w="1339"/>
        <w:gridCol w:w="1307"/>
        <w:gridCol w:w="767"/>
        <w:gridCol w:w="1267"/>
        <w:gridCol w:w="913"/>
        <w:gridCol w:w="1038"/>
        <w:gridCol w:w="850"/>
      </w:tblGrid>
      <w:tr w:rsidR="00F90A95" w:rsidRPr="000B7606" w:rsidTr="001001B6">
        <w:trPr>
          <w:cantSplit/>
          <w:jc w:val="center"/>
        </w:trPr>
        <w:tc>
          <w:tcPr>
            <w:tcW w:w="1050" w:type="pct"/>
            <w:shd w:val="clear" w:color="auto" w:fill="auto"/>
            <w:vAlign w:val="center"/>
          </w:tcPr>
          <w:p w:rsidR="00F90A95" w:rsidRPr="000B7606" w:rsidRDefault="003E6630" w:rsidP="008F2F97">
            <w:pPr>
              <w:bidi w:val="0"/>
              <w:jc w:val="center"/>
              <w:rPr>
                <w:rFonts w:eastAsiaTheme="minorEastAsia"/>
                <w:b/>
                <w:bCs/>
                <w:color w:val="000000"/>
                <w:sz w:val="19"/>
                <w:szCs w:val="19"/>
                <w:rtl/>
              </w:rPr>
            </w:pPr>
            <w:r w:rsidRPr="000B7606">
              <w:rPr>
                <w:rFonts w:eastAsiaTheme="minorEastAsia"/>
                <w:b/>
                <w:bCs/>
                <w:color w:val="000000"/>
                <w:sz w:val="19"/>
                <w:szCs w:val="19"/>
              </w:rPr>
              <w:t xml:space="preserve">Description </w:t>
            </w:r>
          </w:p>
        </w:tc>
        <w:tc>
          <w:tcPr>
            <w:tcW w:w="707" w:type="pct"/>
            <w:shd w:val="clear" w:color="auto" w:fill="auto"/>
            <w:vAlign w:val="center"/>
          </w:tcPr>
          <w:p w:rsidR="00F90A95" w:rsidRPr="000B7606" w:rsidRDefault="003E6630" w:rsidP="008F2F97">
            <w:pPr>
              <w:bidi w:val="0"/>
              <w:jc w:val="center"/>
              <w:rPr>
                <w:rFonts w:eastAsiaTheme="minorEastAsia"/>
                <w:b/>
                <w:bCs/>
                <w:color w:val="000000"/>
                <w:sz w:val="19"/>
                <w:szCs w:val="19"/>
                <w:rtl/>
              </w:rPr>
            </w:pPr>
            <w:proofErr w:type="spellStart"/>
            <w:r w:rsidRPr="000B7606">
              <w:rPr>
                <w:rFonts w:eastAsiaTheme="minorEastAsia"/>
                <w:b/>
                <w:bCs/>
                <w:color w:val="000000"/>
                <w:sz w:val="19"/>
                <w:szCs w:val="19"/>
              </w:rPr>
              <w:t>Coeifence</w:t>
            </w:r>
            <w:proofErr w:type="spellEnd"/>
            <w:r w:rsidRPr="000B7606">
              <w:rPr>
                <w:rFonts w:eastAsiaTheme="minorEastAsia"/>
                <w:b/>
                <w:bCs/>
                <w:color w:val="000000"/>
                <w:sz w:val="19"/>
                <w:szCs w:val="19"/>
              </w:rPr>
              <w:t xml:space="preserve"> </w:t>
            </w:r>
          </w:p>
        </w:tc>
        <w:tc>
          <w:tcPr>
            <w:tcW w:w="690" w:type="pct"/>
            <w:shd w:val="clear" w:color="auto" w:fill="auto"/>
            <w:vAlign w:val="center"/>
          </w:tcPr>
          <w:p w:rsidR="00F90A95" w:rsidRPr="000B7606" w:rsidRDefault="00F90A95" w:rsidP="008F2F97">
            <w:pPr>
              <w:bidi w:val="0"/>
              <w:jc w:val="center"/>
              <w:rPr>
                <w:rFonts w:eastAsiaTheme="minorEastAsia"/>
                <w:b/>
                <w:bCs/>
                <w:color w:val="000000"/>
                <w:sz w:val="19"/>
                <w:szCs w:val="19"/>
                <w:lang w:bidi="fa-IR"/>
              </w:rPr>
            </w:pPr>
            <w:r w:rsidRPr="000B7606">
              <w:rPr>
                <w:rFonts w:eastAsiaTheme="minorEastAsia"/>
                <w:b/>
                <w:bCs/>
                <w:color w:val="000000"/>
                <w:sz w:val="19"/>
                <w:szCs w:val="19"/>
                <w:lang w:bidi="fa-IR"/>
              </w:rPr>
              <w:t>t- static</w:t>
            </w:r>
          </w:p>
          <w:p w:rsidR="00F90A95" w:rsidRPr="000B7606" w:rsidRDefault="00F90A95" w:rsidP="008F2F97">
            <w:pPr>
              <w:bidi w:val="0"/>
              <w:jc w:val="center"/>
              <w:rPr>
                <w:rFonts w:eastAsiaTheme="minorEastAsia"/>
                <w:b/>
                <w:bCs/>
                <w:color w:val="000000"/>
                <w:sz w:val="19"/>
                <w:szCs w:val="19"/>
                <w:rtl/>
              </w:rPr>
            </w:pPr>
            <w:r w:rsidRPr="000B7606">
              <w:rPr>
                <w:rFonts w:eastAsiaTheme="minorEastAsia"/>
                <w:b/>
                <w:bCs/>
                <w:color w:val="000000"/>
                <w:sz w:val="19"/>
                <w:szCs w:val="19"/>
              </w:rPr>
              <w:t>p-value</w:t>
            </w:r>
          </w:p>
        </w:tc>
        <w:tc>
          <w:tcPr>
            <w:tcW w:w="405" w:type="pct"/>
            <w:shd w:val="clear" w:color="auto" w:fill="auto"/>
            <w:vAlign w:val="center"/>
          </w:tcPr>
          <w:p w:rsidR="00F90A95" w:rsidRPr="000B7606" w:rsidRDefault="00F90A95" w:rsidP="008F2F97">
            <w:pPr>
              <w:bidi w:val="0"/>
              <w:jc w:val="center"/>
              <w:rPr>
                <w:rFonts w:eastAsiaTheme="minorEastAsia"/>
                <w:b/>
                <w:bCs/>
                <w:color w:val="000000"/>
                <w:sz w:val="19"/>
                <w:szCs w:val="19"/>
                <w:vertAlign w:val="superscript"/>
                <w:lang w:bidi="fa-IR"/>
              </w:rPr>
            </w:pPr>
            <w:r w:rsidRPr="000B7606">
              <w:rPr>
                <w:rFonts w:eastAsiaTheme="minorEastAsia"/>
                <w:b/>
                <w:bCs/>
                <w:color w:val="000000"/>
                <w:sz w:val="19"/>
                <w:szCs w:val="19"/>
              </w:rPr>
              <w:t>R</w:t>
            </w:r>
            <w:r w:rsidRPr="000B7606">
              <w:rPr>
                <w:rFonts w:eastAsiaTheme="minorEastAsia"/>
                <w:b/>
                <w:bCs/>
                <w:color w:val="000000"/>
                <w:sz w:val="19"/>
                <w:szCs w:val="19"/>
                <w:vertAlign w:val="superscript"/>
                <w:lang w:bidi="fa-IR"/>
              </w:rPr>
              <w:t>2</w:t>
            </w:r>
          </w:p>
        </w:tc>
        <w:tc>
          <w:tcPr>
            <w:tcW w:w="669" w:type="pct"/>
            <w:shd w:val="clear" w:color="auto" w:fill="auto"/>
            <w:vAlign w:val="center"/>
          </w:tcPr>
          <w:p w:rsidR="00F90A95" w:rsidRPr="000B7606" w:rsidRDefault="00F90A95" w:rsidP="008F2F97">
            <w:pPr>
              <w:bidi w:val="0"/>
              <w:jc w:val="center"/>
              <w:rPr>
                <w:rFonts w:eastAsiaTheme="minorEastAsia"/>
                <w:b/>
                <w:bCs/>
                <w:color w:val="000000"/>
                <w:sz w:val="19"/>
                <w:szCs w:val="19"/>
                <w:vertAlign w:val="superscript"/>
                <w:rtl/>
              </w:rPr>
            </w:pPr>
            <w:r w:rsidRPr="000B7606">
              <w:rPr>
                <w:rFonts w:eastAsiaTheme="minorEastAsia"/>
                <w:b/>
                <w:bCs/>
                <w:color w:val="000000"/>
                <w:sz w:val="19"/>
                <w:szCs w:val="19"/>
              </w:rPr>
              <w:t>Adjusted R</w:t>
            </w:r>
            <w:r w:rsidRPr="000B7606">
              <w:rPr>
                <w:rFonts w:eastAsiaTheme="minorEastAsia"/>
                <w:b/>
                <w:bCs/>
                <w:color w:val="000000"/>
                <w:sz w:val="19"/>
                <w:szCs w:val="19"/>
                <w:vertAlign w:val="superscript"/>
              </w:rPr>
              <w:t>2</w:t>
            </w:r>
          </w:p>
        </w:tc>
        <w:tc>
          <w:tcPr>
            <w:tcW w:w="482" w:type="pct"/>
            <w:shd w:val="clear" w:color="auto" w:fill="auto"/>
            <w:vAlign w:val="center"/>
          </w:tcPr>
          <w:p w:rsidR="00F90A95" w:rsidRPr="000B7606" w:rsidRDefault="00F90A95" w:rsidP="008F2F97">
            <w:pPr>
              <w:bidi w:val="0"/>
              <w:jc w:val="center"/>
              <w:rPr>
                <w:rFonts w:eastAsiaTheme="minorEastAsia"/>
                <w:b/>
                <w:bCs/>
                <w:color w:val="000000"/>
                <w:sz w:val="19"/>
                <w:szCs w:val="19"/>
                <w:rtl/>
              </w:rPr>
            </w:pPr>
            <w:r w:rsidRPr="000B7606">
              <w:rPr>
                <w:rFonts w:eastAsiaTheme="minorEastAsia"/>
                <w:b/>
                <w:bCs/>
                <w:color w:val="000000"/>
                <w:sz w:val="19"/>
                <w:szCs w:val="19"/>
              </w:rPr>
              <w:t>F-static</w:t>
            </w:r>
          </w:p>
        </w:tc>
        <w:tc>
          <w:tcPr>
            <w:tcW w:w="548" w:type="pct"/>
            <w:shd w:val="clear" w:color="auto" w:fill="auto"/>
            <w:vAlign w:val="center"/>
          </w:tcPr>
          <w:p w:rsidR="00F90A95" w:rsidRPr="000B7606" w:rsidRDefault="00F90A95" w:rsidP="008F2F97">
            <w:pPr>
              <w:bidi w:val="0"/>
              <w:jc w:val="center"/>
              <w:rPr>
                <w:rFonts w:eastAsiaTheme="minorEastAsia"/>
                <w:b/>
                <w:bCs/>
                <w:color w:val="000000"/>
                <w:sz w:val="19"/>
                <w:szCs w:val="19"/>
                <w:rtl/>
                <w:lang w:bidi="fa-IR"/>
              </w:rPr>
            </w:pPr>
            <w:r w:rsidRPr="000B7606">
              <w:rPr>
                <w:rFonts w:eastAsiaTheme="minorEastAsia"/>
                <w:b/>
                <w:bCs/>
                <w:color w:val="000000"/>
                <w:sz w:val="19"/>
                <w:szCs w:val="19"/>
              </w:rPr>
              <w:t>F-</w:t>
            </w:r>
            <w:proofErr w:type="spellStart"/>
            <w:r w:rsidRPr="000B7606">
              <w:rPr>
                <w:rFonts w:eastAsiaTheme="minorEastAsia"/>
                <w:b/>
                <w:bCs/>
                <w:color w:val="000000"/>
                <w:sz w:val="19"/>
                <w:szCs w:val="19"/>
              </w:rPr>
              <w:t>Prob</w:t>
            </w:r>
            <w:proofErr w:type="spellEnd"/>
            <w:r w:rsidRPr="000B7606">
              <w:rPr>
                <w:rFonts w:eastAsiaTheme="minorEastAsia"/>
                <w:b/>
                <w:bCs/>
                <w:color w:val="000000"/>
                <w:sz w:val="19"/>
                <w:szCs w:val="19"/>
              </w:rPr>
              <w:t xml:space="preserve"> </w:t>
            </w:r>
          </w:p>
        </w:tc>
        <w:tc>
          <w:tcPr>
            <w:tcW w:w="451" w:type="pct"/>
            <w:vAlign w:val="center"/>
          </w:tcPr>
          <w:p w:rsidR="00F90A95" w:rsidRPr="000B7606" w:rsidRDefault="00F90A95" w:rsidP="008F2F97">
            <w:pPr>
              <w:bidi w:val="0"/>
              <w:jc w:val="center"/>
              <w:rPr>
                <w:rFonts w:eastAsiaTheme="minorEastAsia"/>
                <w:b/>
                <w:bCs/>
                <w:color w:val="000000"/>
                <w:sz w:val="19"/>
                <w:szCs w:val="19"/>
                <w:lang w:bidi="fa-IR"/>
              </w:rPr>
            </w:pPr>
            <w:r w:rsidRPr="000B7606">
              <w:rPr>
                <w:rFonts w:eastAsiaTheme="minorEastAsia"/>
                <w:b/>
                <w:bCs/>
                <w:color w:val="000000"/>
                <w:sz w:val="19"/>
                <w:szCs w:val="19"/>
                <w:lang w:bidi="fa-IR"/>
              </w:rPr>
              <w:t>D-W</w:t>
            </w:r>
          </w:p>
        </w:tc>
      </w:tr>
      <w:tr w:rsidR="00F90A95" w:rsidRPr="000B7606" w:rsidTr="001001B6">
        <w:trPr>
          <w:cantSplit/>
          <w:jc w:val="center"/>
        </w:trPr>
        <w:tc>
          <w:tcPr>
            <w:tcW w:w="1050" w:type="pct"/>
            <w:shd w:val="clear" w:color="auto" w:fill="auto"/>
            <w:vAlign w:val="center"/>
          </w:tcPr>
          <w:p w:rsidR="00F90A95" w:rsidRPr="000B7606" w:rsidRDefault="003E6630" w:rsidP="008F2F97">
            <w:pPr>
              <w:bidi w:val="0"/>
              <w:jc w:val="center"/>
              <w:rPr>
                <w:rFonts w:eastAsiaTheme="minorEastAsia"/>
                <w:b/>
                <w:bCs/>
                <w:sz w:val="19"/>
                <w:szCs w:val="19"/>
                <w:rtl/>
                <w:lang w:bidi="fa-IR"/>
              </w:rPr>
            </w:pPr>
            <w:r w:rsidRPr="000B7606">
              <w:rPr>
                <w:rStyle w:val="hps"/>
                <w:rFonts w:eastAsiaTheme="minorEastAsia"/>
                <w:sz w:val="19"/>
                <w:szCs w:val="19"/>
              </w:rPr>
              <w:t>Intercept</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Pr>
            </w:pPr>
            <w:r w:rsidRPr="000B7606">
              <w:rPr>
                <w:rFonts w:eastAsiaTheme="minorEastAsia"/>
                <w:color w:val="000000"/>
                <w:sz w:val="19"/>
                <w:szCs w:val="19"/>
              </w:rPr>
              <w:t>0.166</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19.637</w:t>
            </w:r>
          </w:p>
          <w:p w:rsidR="00F90A9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0.000</w:t>
            </w:r>
          </w:p>
        </w:tc>
        <w:tc>
          <w:tcPr>
            <w:tcW w:w="405" w:type="pct"/>
            <w:vMerge w:val="restar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0.39</w:t>
            </w:r>
          </w:p>
        </w:tc>
        <w:tc>
          <w:tcPr>
            <w:tcW w:w="669" w:type="pct"/>
            <w:vMerge w:val="restar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0.38</w:t>
            </w:r>
          </w:p>
        </w:tc>
        <w:tc>
          <w:tcPr>
            <w:tcW w:w="482" w:type="pct"/>
            <w:vMerge w:val="restar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53.96</w:t>
            </w:r>
          </w:p>
        </w:tc>
        <w:tc>
          <w:tcPr>
            <w:tcW w:w="548" w:type="pct"/>
            <w:vMerge w:val="restar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w:t>
            </w:r>
          </w:p>
        </w:tc>
        <w:tc>
          <w:tcPr>
            <w:tcW w:w="451" w:type="pct"/>
            <w:vMerge w:val="restart"/>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1.84</w:t>
            </w:r>
          </w:p>
        </w:tc>
      </w:tr>
      <w:tr w:rsidR="00F90A95" w:rsidRPr="000B7606" w:rsidTr="001001B6">
        <w:trPr>
          <w:cantSplit/>
          <w:jc w:val="center"/>
        </w:trPr>
        <w:tc>
          <w:tcPr>
            <w:tcW w:w="1050" w:type="pct"/>
            <w:shd w:val="clear" w:color="auto" w:fill="auto"/>
            <w:vAlign w:val="center"/>
          </w:tcPr>
          <w:p w:rsidR="00F90A95" w:rsidRPr="000B7606" w:rsidRDefault="00F90A95" w:rsidP="008F2F97">
            <w:pPr>
              <w:bidi w:val="0"/>
              <w:jc w:val="center"/>
              <w:rPr>
                <w:rFonts w:eastAsiaTheme="minorEastAsia"/>
                <w:b/>
                <w:bCs/>
                <w:sz w:val="19"/>
                <w:szCs w:val="19"/>
                <w:rtl/>
                <w:lang w:bidi="fa-IR"/>
              </w:rPr>
            </w:pPr>
            <w:r w:rsidRPr="000B7606">
              <w:rPr>
                <w:rFonts w:eastAsiaTheme="minorEastAsia"/>
                <w:b/>
                <w:bCs/>
                <w:sz w:val="19"/>
                <w:szCs w:val="19"/>
                <w:lang w:bidi="fa-IR"/>
              </w:rPr>
              <w:t>Dum</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Pr>
            </w:pPr>
            <w:r w:rsidRPr="000B7606">
              <w:rPr>
                <w:rFonts w:eastAsiaTheme="minorEastAsia"/>
                <w:color w:val="000000"/>
                <w:sz w:val="19"/>
                <w:szCs w:val="19"/>
              </w:rPr>
              <w:t>-0.013</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-1.027</w:t>
            </w:r>
          </w:p>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0.310</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5C714A" w:rsidP="008F2F97">
            <w:pPr>
              <w:bidi w:val="0"/>
              <w:jc w:val="center"/>
              <w:rPr>
                <w:rFonts w:eastAsiaTheme="minorEastAsia"/>
                <w:b/>
                <w:bCs/>
                <w:sz w:val="19"/>
                <w:szCs w:val="19"/>
                <w:rtl/>
                <w:lang w:bidi="fa-IR"/>
              </w:rPr>
            </w:pPr>
            <w:r w:rsidRPr="000B7606">
              <w:rPr>
                <w:rFonts w:eastAsiaTheme="minorEastAsia"/>
                <w:b/>
                <w:bCs/>
                <w:sz w:val="19"/>
                <w:szCs w:val="19"/>
                <w:lang w:bidi="fa-IR"/>
              </w:rPr>
              <w:t>Duality</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0.034</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1.687</w:t>
            </w:r>
          </w:p>
          <w:p w:rsidR="00F90A9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0.092</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F90A95" w:rsidP="008F2F97">
            <w:pPr>
              <w:bidi w:val="0"/>
              <w:jc w:val="center"/>
              <w:rPr>
                <w:rFonts w:eastAsiaTheme="minorEastAsia"/>
                <w:b/>
                <w:bCs/>
                <w:sz w:val="19"/>
                <w:szCs w:val="19"/>
                <w:lang w:bidi="fa-IR"/>
              </w:rPr>
            </w:pPr>
            <w:r w:rsidRPr="000B7606">
              <w:rPr>
                <w:rFonts w:eastAsiaTheme="minorEastAsia"/>
                <w:b/>
                <w:bCs/>
                <w:sz w:val="19"/>
                <w:szCs w:val="19"/>
                <w:lang w:bidi="fa-IR"/>
              </w:rPr>
              <w:t xml:space="preserve">Dum× </w:t>
            </w:r>
            <w:r w:rsidR="005C714A" w:rsidRPr="000B7606">
              <w:rPr>
                <w:rFonts w:eastAsiaTheme="minorEastAsia"/>
                <w:b/>
                <w:bCs/>
                <w:sz w:val="19"/>
                <w:szCs w:val="19"/>
                <w:lang w:bidi="fa-IR"/>
              </w:rPr>
              <w:t>Duality</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0.048</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-1.399</w:t>
            </w:r>
          </w:p>
          <w:p w:rsidR="00F90A9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0.163</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F90A95" w:rsidP="008F2F97">
            <w:pPr>
              <w:bidi w:val="0"/>
              <w:jc w:val="center"/>
              <w:rPr>
                <w:rFonts w:eastAsiaTheme="minorEastAsia"/>
                <w:b/>
                <w:bCs/>
                <w:sz w:val="19"/>
                <w:szCs w:val="19"/>
                <w:rtl/>
              </w:rPr>
            </w:pPr>
            <w:r w:rsidRPr="000B7606">
              <w:rPr>
                <w:rFonts w:eastAsiaTheme="minorEastAsia"/>
                <w:b/>
                <w:bCs/>
                <w:sz w:val="19"/>
                <w:szCs w:val="19"/>
                <w:lang w:bidi="fa-IR"/>
              </w:rPr>
              <w:t xml:space="preserve"> R</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0.094</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13.276</w:t>
            </w:r>
          </w:p>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0.000</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F90A95" w:rsidP="008F2F97">
            <w:pPr>
              <w:bidi w:val="0"/>
              <w:jc w:val="center"/>
              <w:rPr>
                <w:rFonts w:eastAsiaTheme="minorEastAsia"/>
                <w:b/>
                <w:bCs/>
                <w:sz w:val="19"/>
                <w:szCs w:val="19"/>
                <w:lang w:bidi="fa-IR"/>
              </w:rPr>
            </w:pPr>
            <w:r w:rsidRPr="000B7606">
              <w:rPr>
                <w:rFonts w:eastAsiaTheme="minorEastAsia"/>
                <w:b/>
                <w:bCs/>
                <w:sz w:val="19"/>
                <w:szCs w:val="19"/>
                <w:lang w:bidi="fa-IR"/>
              </w:rPr>
              <w:t>Dum× R</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0.045</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1.249</w:t>
            </w:r>
          </w:p>
          <w:p w:rsidR="00F90A9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0.212</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5C714A" w:rsidP="008F2F97">
            <w:pPr>
              <w:bidi w:val="0"/>
              <w:jc w:val="center"/>
              <w:rPr>
                <w:rFonts w:eastAsiaTheme="minorEastAsia"/>
                <w:b/>
                <w:bCs/>
                <w:sz w:val="19"/>
                <w:szCs w:val="19"/>
                <w:lang w:bidi="fa-IR"/>
              </w:rPr>
            </w:pPr>
            <w:r w:rsidRPr="000B7606">
              <w:rPr>
                <w:rFonts w:eastAsiaTheme="minorEastAsia"/>
                <w:b/>
                <w:bCs/>
                <w:sz w:val="19"/>
                <w:szCs w:val="19"/>
                <w:lang w:bidi="fa-IR"/>
              </w:rPr>
              <w:t xml:space="preserve">Duality </w:t>
            </w:r>
            <w:r w:rsidR="00F90A95" w:rsidRPr="000B7606">
              <w:rPr>
                <w:rFonts w:eastAsiaTheme="minorEastAsia"/>
                <w:b/>
                <w:bCs/>
                <w:sz w:val="19"/>
                <w:szCs w:val="19"/>
                <w:lang w:bidi="fa-IR"/>
              </w:rPr>
              <w:t>× R</w:t>
            </w:r>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-0.073</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-4.423</w:t>
            </w:r>
          </w:p>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0.713</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r w:rsidR="00F90A95" w:rsidRPr="000B7606" w:rsidTr="001001B6">
        <w:trPr>
          <w:cantSplit/>
          <w:jc w:val="center"/>
        </w:trPr>
        <w:tc>
          <w:tcPr>
            <w:tcW w:w="1050" w:type="pct"/>
            <w:shd w:val="clear" w:color="auto" w:fill="auto"/>
            <w:vAlign w:val="center"/>
          </w:tcPr>
          <w:p w:rsidR="00F90A95" w:rsidRPr="000B7606" w:rsidRDefault="00F90A95" w:rsidP="008F2F97">
            <w:pPr>
              <w:bidi w:val="0"/>
              <w:jc w:val="center"/>
              <w:rPr>
                <w:rFonts w:eastAsiaTheme="minorEastAsia"/>
                <w:b/>
                <w:bCs/>
                <w:sz w:val="19"/>
                <w:szCs w:val="19"/>
                <w:lang w:bidi="fa-IR"/>
              </w:rPr>
            </w:pPr>
            <w:proofErr w:type="spellStart"/>
            <w:r w:rsidRPr="000B7606">
              <w:rPr>
                <w:rFonts w:eastAsiaTheme="minorEastAsia"/>
                <w:b/>
                <w:bCs/>
                <w:sz w:val="19"/>
                <w:szCs w:val="19"/>
                <w:lang w:bidi="fa-IR"/>
              </w:rPr>
              <w:t>Dum×</w:t>
            </w:r>
            <w:r w:rsidR="005C714A" w:rsidRPr="000B7606">
              <w:rPr>
                <w:rFonts w:eastAsiaTheme="minorEastAsia"/>
                <w:b/>
                <w:bCs/>
                <w:sz w:val="19"/>
                <w:szCs w:val="19"/>
                <w:lang w:bidi="fa-IR"/>
              </w:rPr>
              <w:t>Duality</w:t>
            </w:r>
            <w:r w:rsidRPr="000B7606">
              <w:rPr>
                <w:rFonts w:eastAsiaTheme="minorEastAsia"/>
                <w:b/>
                <w:bCs/>
                <w:sz w:val="19"/>
                <w:szCs w:val="19"/>
                <w:lang w:bidi="fa-IR"/>
              </w:rPr>
              <w:t>×R</w:t>
            </w:r>
            <w:proofErr w:type="spellEnd"/>
          </w:p>
        </w:tc>
        <w:tc>
          <w:tcPr>
            <w:tcW w:w="707"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0.071</w:t>
            </w:r>
          </w:p>
        </w:tc>
        <w:tc>
          <w:tcPr>
            <w:tcW w:w="690" w:type="pct"/>
            <w:shd w:val="clear" w:color="auto" w:fill="auto"/>
            <w:vAlign w:val="center"/>
          </w:tcPr>
          <w:p w:rsidR="00F90A95" w:rsidRPr="000B7606" w:rsidRDefault="00BD4906" w:rsidP="008F2F97">
            <w:pPr>
              <w:bidi w:val="0"/>
              <w:jc w:val="center"/>
              <w:rPr>
                <w:rFonts w:eastAsiaTheme="minorEastAsia"/>
                <w:color w:val="000000"/>
                <w:sz w:val="19"/>
                <w:szCs w:val="19"/>
                <w:rtl/>
              </w:rPr>
            </w:pPr>
            <w:r w:rsidRPr="000B7606">
              <w:rPr>
                <w:rFonts w:eastAsiaTheme="minorEastAsia"/>
                <w:color w:val="000000"/>
                <w:sz w:val="19"/>
                <w:szCs w:val="19"/>
              </w:rPr>
              <w:t>0.718</w:t>
            </w:r>
          </w:p>
          <w:p w:rsidR="00F90A95" w:rsidRPr="000B7606" w:rsidRDefault="00BD4906" w:rsidP="008F2F97">
            <w:pPr>
              <w:bidi w:val="0"/>
              <w:jc w:val="center"/>
              <w:rPr>
                <w:rFonts w:eastAsiaTheme="minorEastAsia"/>
                <w:color w:val="000000"/>
                <w:sz w:val="19"/>
                <w:szCs w:val="19"/>
                <w:rtl/>
                <w:lang w:bidi="fa-IR"/>
              </w:rPr>
            </w:pPr>
            <w:r w:rsidRPr="000B7606">
              <w:rPr>
                <w:rFonts w:eastAsiaTheme="minorEastAsia"/>
                <w:color w:val="000000"/>
                <w:sz w:val="19"/>
                <w:szCs w:val="19"/>
              </w:rPr>
              <w:t>0.476</w:t>
            </w:r>
          </w:p>
        </w:tc>
        <w:tc>
          <w:tcPr>
            <w:tcW w:w="405" w:type="pct"/>
            <w:vMerge/>
            <w:shd w:val="clear" w:color="auto" w:fill="auto"/>
            <w:vAlign w:val="center"/>
          </w:tcPr>
          <w:p w:rsidR="00F90A95" w:rsidRPr="000B7606" w:rsidRDefault="00F90A95" w:rsidP="008F2F97">
            <w:pPr>
              <w:bidi w:val="0"/>
              <w:jc w:val="center"/>
              <w:rPr>
                <w:rFonts w:eastAsiaTheme="minorEastAsia"/>
                <w:color w:val="000000"/>
                <w:sz w:val="19"/>
                <w:szCs w:val="19"/>
                <w:rtl/>
                <w:lang w:bidi="fa-IR"/>
              </w:rPr>
            </w:pPr>
          </w:p>
        </w:tc>
        <w:tc>
          <w:tcPr>
            <w:tcW w:w="669"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82"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548" w:type="pct"/>
            <w:vMerge/>
            <w:shd w:val="clear" w:color="auto" w:fill="auto"/>
            <w:vAlign w:val="center"/>
          </w:tcPr>
          <w:p w:rsidR="00F90A95" w:rsidRPr="000B7606" w:rsidRDefault="00F90A95" w:rsidP="008F2F97">
            <w:pPr>
              <w:bidi w:val="0"/>
              <w:jc w:val="center"/>
              <w:rPr>
                <w:rFonts w:eastAsiaTheme="minorEastAsia"/>
                <w:color w:val="000000"/>
                <w:sz w:val="19"/>
                <w:szCs w:val="19"/>
                <w:rtl/>
              </w:rPr>
            </w:pPr>
          </w:p>
        </w:tc>
        <w:tc>
          <w:tcPr>
            <w:tcW w:w="451" w:type="pct"/>
            <w:vMerge/>
          </w:tcPr>
          <w:p w:rsidR="00F90A95" w:rsidRPr="000B7606" w:rsidRDefault="00F90A95" w:rsidP="008F2F97">
            <w:pPr>
              <w:bidi w:val="0"/>
              <w:jc w:val="center"/>
              <w:rPr>
                <w:rFonts w:eastAsiaTheme="minorEastAsia"/>
                <w:color w:val="000000"/>
                <w:sz w:val="19"/>
                <w:szCs w:val="19"/>
                <w:rtl/>
              </w:rPr>
            </w:pPr>
          </w:p>
        </w:tc>
      </w:tr>
    </w:tbl>
    <w:p w:rsidR="001001B6" w:rsidRPr="001001B6" w:rsidRDefault="003E6630" w:rsidP="00FA5019">
      <w:pPr>
        <w:bidi w:val="0"/>
        <w:ind w:firstLineChars="425" w:firstLine="850"/>
        <w:rPr>
          <w:rStyle w:val="hps"/>
          <w:rFonts w:hint="eastAsia"/>
          <w:sz w:val="20"/>
          <w:szCs w:val="20"/>
          <w:lang w:eastAsia="zh-CN"/>
        </w:rPr>
      </w:pPr>
      <w:r w:rsidRPr="001001B6">
        <w:rPr>
          <w:rStyle w:val="hps"/>
          <w:sz w:val="20"/>
          <w:szCs w:val="20"/>
        </w:rPr>
        <w:t>Source:</w:t>
      </w:r>
      <w:r w:rsidRPr="001001B6">
        <w:rPr>
          <w:sz w:val="20"/>
          <w:szCs w:val="20"/>
        </w:rPr>
        <w:t xml:space="preserve"> </w:t>
      </w:r>
      <w:r w:rsidRPr="001001B6">
        <w:rPr>
          <w:rStyle w:val="hps"/>
          <w:sz w:val="20"/>
          <w:szCs w:val="20"/>
        </w:rPr>
        <w:t>Research</w:t>
      </w:r>
      <w:r w:rsidRPr="001001B6">
        <w:rPr>
          <w:sz w:val="20"/>
          <w:szCs w:val="20"/>
        </w:rPr>
        <w:t xml:space="preserve"> </w:t>
      </w:r>
      <w:r w:rsidRPr="001001B6">
        <w:rPr>
          <w:rStyle w:val="hps"/>
          <w:sz w:val="20"/>
          <w:szCs w:val="20"/>
        </w:rPr>
        <w:t>findings</w:t>
      </w:r>
    </w:p>
    <w:p w:rsidR="00746F77" w:rsidRPr="001001B6" w:rsidRDefault="001001B6" w:rsidP="001001B6">
      <w:pPr>
        <w:bidi w:val="0"/>
        <w:rPr>
          <w:sz w:val="20"/>
          <w:szCs w:val="20"/>
          <w:rtl/>
          <w:lang w:bidi="fa-IR"/>
        </w:rPr>
      </w:pPr>
      <w:r>
        <w:rPr>
          <w:sz w:val="20"/>
          <w:szCs w:val="20"/>
        </w:rPr>
        <w:t xml:space="preserve">   </w:t>
      </w:r>
    </w:p>
    <w:p w:rsidR="000B7606" w:rsidRDefault="000B7606" w:rsidP="001001B6">
      <w:pPr>
        <w:bidi w:val="0"/>
        <w:ind w:firstLine="540"/>
        <w:jc w:val="both"/>
        <w:rPr>
          <w:rFonts w:hint="eastAsia"/>
          <w:sz w:val="20"/>
          <w:szCs w:val="20"/>
          <w:lang w:eastAsia="zh-CN"/>
        </w:rPr>
      </w:pPr>
    </w:p>
    <w:p w:rsidR="007D4F2D" w:rsidRDefault="0001173F" w:rsidP="000B7606">
      <w:pPr>
        <w:bidi w:val="0"/>
        <w:ind w:firstLine="540"/>
        <w:jc w:val="both"/>
        <w:rPr>
          <w:rFonts w:hint="eastAsia"/>
          <w:sz w:val="20"/>
          <w:szCs w:val="20"/>
          <w:lang w:eastAsia="zh-CN"/>
        </w:rPr>
      </w:pPr>
      <w:r w:rsidRPr="001001B6">
        <w:rPr>
          <w:sz w:val="20"/>
          <w:szCs w:val="20"/>
        </w:rPr>
        <w:t xml:space="preserve">Adjusted coefficient of determination test the research model is equal to 0.38. In other words, 38% of the change in accounting conservatism (the dependent variable) was due to changes in the explanatory variables. </w:t>
      </w:r>
      <w:r w:rsidR="006008DB" w:rsidRPr="001001B6">
        <w:rPr>
          <w:sz w:val="20"/>
          <w:szCs w:val="20"/>
        </w:rPr>
        <w:t xml:space="preserve">The estimation results of the research model to the data model, the F statistic is significant at 1% error. Because of its significance level is less than the error level. As in Table 4 show, the t-statistic to test denied the model variables Dum × Duality × R based on the relationship between the roles of CEO and chairman of the board and conservatism. Therefore, the results </w:t>
      </w:r>
      <w:r w:rsidR="00452FCE" w:rsidRPr="001001B6">
        <w:rPr>
          <w:sz w:val="20"/>
          <w:szCs w:val="20"/>
        </w:rPr>
        <w:t xml:space="preserve">represent not </w:t>
      </w:r>
      <w:proofErr w:type="spellStart"/>
      <w:r w:rsidR="00452FCE" w:rsidRPr="001001B6">
        <w:rPr>
          <w:sz w:val="20"/>
          <w:szCs w:val="20"/>
        </w:rPr>
        <w:t>cofirm</w:t>
      </w:r>
      <w:proofErr w:type="spellEnd"/>
      <w:r w:rsidR="00452FCE" w:rsidRPr="001001B6">
        <w:rPr>
          <w:sz w:val="20"/>
          <w:szCs w:val="20"/>
        </w:rPr>
        <w:t xml:space="preserve"> </w:t>
      </w:r>
      <w:r w:rsidR="006008DB" w:rsidRPr="001001B6">
        <w:rPr>
          <w:sz w:val="20"/>
          <w:szCs w:val="20"/>
        </w:rPr>
        <w:t>the second sub-hypothesis. Research findings related to this hypothesis, the results of Garcia et al (2007) is similar.</w:t>
      </w:r>
      <w:r w:rsidR="00452FCE" w:rsidRPr="001001B6">
        <w:rPr>
          <w:sz w:val="20"/>
          <w:szCs w:val="20"/>
        </w:rPr>
        <w:t xml:space="preserve"> Research findings related to this hypothesis is similar to the results of Garcia et al (2007).</w:t>
      </w:r>
    </w:p>
    <w:p w:rsidR="000B7606" w:rsidRPr="001001B6" w:rsidRDefault="000B7606" w:rsidP="000B7606">
      <w:pPr>
        <w:bidi w:val="0"/>
        <w:ind w:firstLine="540"/>
        <w:jc w:val="both"/>
        <w:rPr>
          <w:rFonts w:hint="eastAsia"/>
          <w:sz w:val="20"/>
          <w:szCs w:val="20"/>
          <w:rtl/>
          <w:lang w:eastAsia="zh-CN"/>
        </w:rPr>
      </w:pPr>
    </w:p>
    <w:p w:rsidR="00A85703" w:rsidRPr="001001B6" w:rsidRDefault="00A85703" w:rsidP="001001B6">
      <w:pPr>
        <w:tabs>
          <w:tab w:val="left" w:pos="282"/>
        </w:tabs>
        <w:bidi w:val="0"/>
        <w:jc w:val="lowKashida"/>
        <w:rPr>
          <w:b/>
          <w:bCs/>
          <w:iCs/>
          <w:sz w:val="20"/>
          <w:szCs w:val="20"/>
          <w:lang w:bidi="fa-IR"/>
        </w:rPr>
      </w:pPr>
      <w:r w:rsidRPr="001001B6">
        <w:rPr>
          <w:b/>
          <w:bCs/>
          <w:iCs/>
          <w:sz w:val="20"/>
          <w:szCs w:val="20"/>
          <w:lang w:bidi="fa-IR"/>
        </w:rPr>
        <w:t xml:space="preserve">The results of testing the third hypothesis </w:t>
      </w:r>
    </w:p>
    <w:p w:rsidR="00266135" w:rsidRPr="001001B6" w:rsidRDefault="001001B6" w:rsidP="001001B6">
      <w:pPr>
        <w:bidi w:val="0"/>
        <w:ind w:left="-57" w:firstLine="540"/>
        <w:rPr>
          <w:sz w:val="20"/>
          <w:szCs w:val="20"/>
        </w:rPr>
      </w:pPr>
      <w:r>
        <w:rPr>
          <w:sz w:val="20"/>
          <w:szCs w:val="20"/>
          <w:rtl/>
        </w:rPr>
        <w:t xml:space="preserve">  </w:t>
      </w:r>
      <w:r w:rsidR="00A85703" w:rsidRPr="001001B6">
        <w:rPr>
          <w:sz w:val="20"/>
          <w:szCs w:val="20"/>
          <w:rtl/>
        </w:rPr>
        <w:t xml:space="preserve"> </w:t>
      </w:r>
      <w:r w:rsidR="00A85703" w:rsidRPr="001001B6">
        <w:rPr>
          <w:sz w:val="20"/>
          <w:szCs w:val="20"/>
        </w:rPr>
        <w:t>The results the third hypothesis is presented in Table 5.</w:t>
      </w:r>
    </w:p>
    <w:p w:rsidR="00BD4906" w:rsidRPr="001001B6" w:rsidRDefault="00BD4906" w:rsidP="001001B6">
      <w:pPr>
        <w:bidi w:val="0"/>
        <w:ind w:firstLine="540"/>
        <w:jc w:val="both"/>
        <w:rPr>
          <w:sz w:val="20"/>
          <w:szCs w:val="20"/>
          <w:rtl/>
        </w:rPr>
      </w:pPr>
      <w:r w:rsidRPr="001001B6">
        <w:rPr>
          <w:sz w:val="20"/>
          <w:szCs w:val="20"/>
        </w:rPr>
        <w:t xml:space="preserve">Adjusted coefficient of determination test the research model is equal to 0.38. In other words, 38% of the change in accounting conservatism (the dependent variable) was due to changes in the explanatory variables. The estimation results of the research model to the data model, the F statistic is significant at 1% error. Because of its significance level is less than the error level. Thus, the research model was significant </w:t>
      </w:r>
      <w:proofErr w:type="spellStart"/>
      <w:r w:rsidRPr="001001B6">
        <w:rPr>
          <w:sz w:val="20"/>
          <w:szCs w:val="20"/>
        </w:rPr>
        <w:t>overally</w:t>
      </w:r>
      <w:proofErr w:type="spellEnd"/>
      <w:r w:rsidRPr="001001B6">
        <w:rPr>
          <w:sz w:val="20"/>
          <w:szCs w:val="20"/>
        </w:rPr>
        <w:t xml:space="preserve">. The t-statistic to test denied the model variables Dum × Duality × R based on the relationship between the roles of CEO and chairman of the board and conservatism. Therefore, the results represent not </w:t>
      </w:r>
      <w:proofErr w:type="spellStart"/>
      <w:r w:rsidRPr="001001B6">
        <w:rPr>
          <w:sz w:val="20"/>
          <w:szCs w:val="20"/>
        </w:rPr>
        <w:t>cofirm</w:t>
      </w:r>
      <w:proofErr w:type="spellEnd"/>
      <w:r w:rsidRPr="001001B6">
        <w:rPr>
          <w:sz w:val="20"/>
          <w:szCs w:val="20"/>
        </w:rPr>
        <w:t xml:space="preserve"> the second sub-hypothesis. Research findings related to this hypothesis, the results of Garcia et al (2007) is similar. Research findings related to this hypothesis is not similar to the results of Garcia et al (2007) but the results are consistent </w:t>
      </w:r>
      <w:proofErr w:type="spellStart"/>
      <w:r w:rsidRPr="001001B6">
        <w:rPr>
          <w:sz w:val="20"/>
          <w:szCs w:val="20"/>
        </w:rPr>
        <w:t>Bix</w:t>
      </w:r>
      <w:proofErr w:type="spellEnd"/>
      <w:r w:rsidRPr="001001B6">
        <w:rPr>
          <w:sz w:val="20"/>
          <w:szCs w:val="20"/>
        </w:rPr>
        <w:t xml:space="preserve"> and colleagues (2004).</w:t>
      </w:r>
    </w:p>
    <w:p w:rsidR="00BD4906" w:rsidRDefault="00BD4906" w:rsidP="008F2F97">
      <w:pPr>
        <w:bidi w:val="0"/>
        <w:jc w:val="center"/>
        <w:rPr>
          <w:rFonts w:hint="eastAsia"/>
          <w:b/>
          <w:bCs/>
          <w:sz w:val="20"/>
          <w:szCs w:val="20"/>
          <w:lang w:eastAsia="zh-CN" w:bidi="fa-IR"/>
        </w:rPr>
      </w:pPr>
    </w:p>
    <w:p w:rsidR="000B7606" w:rsidRPr="001001B6" w:rsidRDefault="000B7606" w:rsidP="000B7606">
      <w:pPr>
        <w:bidi w:val="0"/>
        <w:jc w:val="center"/>
        <w:rPr>
          <w:rFonts w:hint="eastAsia"/>
          <w:b/>
          <w:bCs/>
          <w:sz w:val="20"/>
          <w:szCs w:val="20"/>
          <w:rtl/>
          <w:lang w:eastAsia="zh-CN" w:bidi="fa-IR"/>
        </w:rPr>
      </w:pPr>
    </w:p>
    <w:p w:rsidR="00F90A95" w:rsidRPr="001001B6" w:rsidRDefault="00A85703" w:rsidP="008F2F97">
      <w:pPr>
        <w:bidi w:val="0"/>
        <w:jc w:val="center"/>
        <w:rPr>
          <w:i/>
          <w:iCs/>
          <w:sz w:val="20"/>
          <w:szCs w:val="20"/>
          <w:rtl/>
        </w:rPr>
      </w:pPr>
      <w:r w:rsidRPr="001001B6">
        <w:rPr>
          <w:i/>
          <w:iCs/>
          <w:sz w:val="20"/>
          <w:szCs w:val="20"/>
        </w:rPr>
        <w:t>Table 5: Results of testing the third sub-hypothesis research</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1106"/>
        <w:gridCol w:w="1367"/>
        <w:gridCol w:w="801"/>
        <w:gridCol w:w="1222"/>
        <w:gridCol w:w="954"/>
        <w:gridCol w:w="1086"/>
        <w:gridCol w:w="894"/>
      </w:tblGrid>
      <w:tr w:rsidR="00F90A95" w:rsidRPr="001001B6" w:rsidTr="001001B6">
        <w:trPr>
          <w:cantSplit/>
          <w:jc w:val="center"/>
        </w:trPr>
        <w:tc>
          <w:tcPr>
            <w:tcW w:w="1120" w:type="pct"/>
            <w:shd w:val="clear" w:color="auto" w:fill="auto"/>
            <w:vAlign w:val="center"/>
          </w:tcPr>
          <w:p w:rsidR="00F90A95" w:rsidRPr="001001B6" w:rsidRDefault="00A614DB" w:rsidP="008F2F97">
            <w:pPr>
              <w:bidi w:val="0"/>
              <w:jc w:val="center"/>
              <w:rPr>
                <w:rFonts w:eastAsiaTheme="minorEastAsia"/>
                <w:b/>
                <w:bCs/>
                <w:color w:val="000000"/>
                <w:sz w:val="20"/>
                <w:szCs w:val="20"/>
                <w:rtl/>
              </w:rPr>
            </w:pPr>
            <w:r w:rsidRPr="001001B6">
              <w:rPr>
                <w:rFonts w:eastAsiaTheme="minorEastAsia"/>
                <w:b/>
                <w:bCs/>
                <w:color w:val="000000"/>
                <w:sz w:val="20"/>
                <w:szCs w:val="20"/>
              </w:rPr>
              <w:t xml:space="preserve">Description </w:t>
            </w:r>
          </w:p>
        </w:tc>
        <w:tc>
          <w:tcPr>
            <w:tcW w:w="577" w:type="pct"/>
            <w:shd w:val="clear" w:color="auto" w:fill="auto"/>
            <w:vAlign w:val="center"/>
          </w:tcPr>
          <w:p w:rsidR="00F90A95" w:rsidRPr="001001B6" w:rsidRDefault="003E6630" w:rsidP="008F2F97">
            <w:pPr>
              <w:bidi w:val="0"/>
              <w:jc w:val="center"/>
              <w:rPr>
                <w:rFonts w:eastAsiaTheme="minorEastAsia"/>
                <w:b/>
                <w:bCs/>
                <w:color w:val="000000"/>
                <w:sz w:val="20"/>
                <w:szCs w:val="20"/>
                <w:rtl/>
              </w:rPr>
            </w:pPr>
            <w:proofErr w:type="spellStart"/>
            <w:r w:rsidRPr="001001B6">
              <w:rPr>
                <w:rFonts w:eastAsiaTheme="minorEastAsia"/>
                <w:b/>
                <w:bCs/>
                <w:color w:val="000000"/>
                <w:sz w:val="20"/>
                <w:szCs w:val="20"/>
              </w:rPr>
              <w:t>Cofei</w:t>
            </w:r>
            <w:r w:rsidR="00A614DB" w:rsidRPr="001001B6">
              <w:rPr>
                <w:rFonts w:eastAsiaTheme="minorEastAsia"/>
                <w:b/>
                <w:bCs/>
                <w:color w:val="000000"/>
                <w:sz w:val="20"/>
                <w:szCs w:val="20"/>
              </w:rPr>
              <w:t>nce</w:t>
            </w:r>
            <w:proofErr w:type="spellEnd"/>
            <w:r w:rsidR="00A614DB" w:rsidRPr="001001B6">
              <w:rPr>
                <w:rFonts w:eastAsiaTheme="minorEastAsia"/>
                <w:b/>
                <w:bCs/>
                <w:color w:val="000000"/>
                <w:sz w:val="20"/>
                <w:szCs w:val="20"/>
              </w:rPr>
              <w:t xml:space="preserve"> </w:t>
            </w:r>
          </w:p>
        </w:tc>
        <w:tc>
          <w:tcPr>
            <w:tcW w:w="713" w:type="pct"/>
            <w:shd w:val="clear" w:color="auto" w:fill="auto"/>
            <w:vAlign w:val="center"/>
          </w:tcPr>
          <w:p w:rsidR="00F90A95" w:rsidRPr="001001B6" w:rsidRDefault="00F90A95" w:rsidP="008F2F97">
            <w:pPr>
              <w:bidi w:val="0"/>
              <w:jc w:val="center"/>
              <w:rPr>
                <w:rFonts w:eastAsiaTheme="minorEastAsia"/>
                <w:b/>
                <w:bCs/>
                <w:color w:val="000000"/>
                <w:sz w:val="20"/>
                <w:szCs w:val="20"/>
                <w:lang w:bidi="fa-IR"/>
              </w:rPr>
            </w:pPr>
            <w:r w:rsidRPr="001001B6">
              <w:rPr>
                <w:rFonts w:eastAsiaTheme="minorEastAsia"/>
                <w:b/>
                <w:bCs/>
                <w:color w:val="000000"/>
                <w:sz w:val="20"/>
                <w:szCs w:val="20"/>
                <w:lang w:bidi="fa-IR"/>
              </w:rPr>
              <w:t>t- static</w:t>
            </w:r>
          </w:p>
          <w:p w:rsidR="00F90A95" w:rsidRPr="001001B6" w:rsidRDefault="00F90A95" w:rsidP="008F2F97">
            <w:pPr>
              <w:bidi w:val="0"/>
              <w:jc w:val="center"/>
              <w:rPr>
                <w:rFonts w:eastAsiaTheme="minorEastAsia"/>
                <w:b/>
                <w:bCs/>
                <w:color w:val="000000"/>
                <w:sz w:val="20"/>
                <w:szCs w:val="20"/>
                <w:rtl/>
              </w:rPr>
            </w:pPr>
            <w:r w:rsidRPr="001001B6">
              <w:rPr>
                <w:rFonts w:eastAsiaTheme="minorEastAsia"/>
                <w:b/>
                <w:bCs/>
                <w:color w:val="000000"/>
                <w:sz w:val="20"/>
                <w:szCs w:val="20"/>
              </w:rPr>
              <w:t>p-value</w:t>
            </w:r>
          </w:p>
        </w:tc>
        <w:tc>
          <w:tcPr>
            <w:tcW w:w="418" w:type="pct"/>
            <w:shd w:val="clear" w:color="auto" w:fill="auto"/>
            <w:vAlign w:val="center"/>
          </w:tcPr>
          <w:p w:rsidR="00F90A95" w:rsidRPr="001001B6" w:rsidRDefault="00F90A95" w:rsidP="008F2F97">
            <w:pPr>
              <w:bidi w:val="0"/>
              <w:jc w:val="center"/>
              <w:rPr>
                <w:rFonts w:eastAsiaTheme="minorEastAsia"/>
                <w:b/>
                <w:bCs/>
                <w:color w:val="000000"/>
                <w:sz w:val="20"/>
                <w:szCs w:val="20"/>
                <w:vertAlign w:val="superscript"/>
                <w:lang w:bidi="fa-IR"/>
              </w:rPr>
            </w:pPr>
            <w:r w:rsidRPr="001001B6">
              <w:rPr>
                <w:rFonts w:eastAsiaTheme="minorEastAsia"/>
                <w:b/>
                <w:bCs/>
                <w:color w:val="000000"/>
                <w:sz w:val="20"/>
                <w:szCs w:val="20"/>
              </w:rPr>
              <w:t>R</w:t>
            </w:r>
            <w:r w:rsidRPr="001001B6">
              <w:rPr>
                <w:rFonts w:eastAsiaTheme="minorEastAsia"/>
                <w:b/>
                <w:bCs/>
                <w:color w:val="000000"/>
                <w:sz w:val="20"/>
                <w:szCs w:val="20"/>
                <w:vertAlign w:val="superscript"/>
                <w:lang w:bidi="fa-IR"/>
              </w:rPr>
              <w:t>2</w:t>
            </w:r>
          </w:p>
        </w:tc>
        <w:tc>
          <w:tcPr>
            <w:tcW w:w="638" w:type="pct"/>
            <w:shd w:val="clear" w:color="auto" w:fill="auto"/>
            <w:vAlign w:val="center"/>
          </w:tcPr>
          <w:p w:rsidR="00F90A95" w:rsidRPr="001001B6" w:rsidRDefault="00F90A95" w:rsidP="008F2F97">
            <w:pPr>
              <w:bidi w:val="0"/>
              <w:jc w:val="center"/>
              <w:rPr>
                <w:rFonts w:eastAsiaTheme="minorEastAsia"/>
                <w:b/>
                <w:bCs/>
                <w:color w:val="000000"/>
                <w:sz w:val="20"/>
                <w:szCs w:val="20"/>
                <w:vertAlign w:val="superscript"/>
                <w:rtl/>
              </w:rPr>
            </w:pPr>
            <w:r w:rsidRPr="001001B6">
              <w:rPr>
                <w:rFonts w:eastAsiaTheme="minorEastAsia"/>
                <w:b/>
                <w:bCs/>
                <w:color w:val="000000"/>
                <w:sz w:val="20"/>
                <w:szCs w:val="20"/>
              </w:rPr>
              <w:t>Adjusted R</w:t>
            </w:r>
            <w:r w:rsidRPr="001001B6">
              <w:rPr>
                <w:rFonts w:eastAsiaTheme="minorEastAsia"/>
                <w:b/>
                <w:bCs/>
                <w:color w:val="000000"/>
                <w:sz w:val="20"/>
                <w:szCs w:val="20"/>
                <w:vertAlign w:val="superscript"/>
              </w:rPr>
              <w:t>2</w:t>
            </w:r>
          </w:p>
        </w:tc>
        <w:tc>
          <w:tcPr>
            <w:tcW w:w="498" w:type="pct"/>
            <w:shd w:val="clear" w:color="auto" w:fill="auto"/>
            <w:vAlign w:val="center"/>
          </w:tcPr>
          <w:p w:rsidR="00F90A95" w:rsidRPr="001001B6" w:rsidRDefault="00F90A95" w:rsidP="008F2F97">
            <w:pPr>
              <w:bidi w:val="0"/>
              <w:jc w:val="center"/>
              <w:rPr>
                <w:rFonts w:eastAsiaTheme="minorEastAsia"/>
                <w:b/>
                <w:bCs/>
                <w:color w:val="000000"/>
                <w:sz w:val="20"/>
                <w:szCs w:val="20"/>
                <w:rtl/>
              </w:rPr>
            </w:pPr>
            <w:r w:rsidRPr="001001B6">
              <w:rPr>
                <w:rFonts w:eastAsiaTheme="minorEastAsia"/>
                <w:b/>
                <w:bCs/>
                <w:color w:val="000000"/>
                <w:sz w:val="20"/>
                <w:szCs w:val="20"/>
              </w:rPr>
              <w:t>F-static</w:t>
            </w:r>
          </w:p>
        </w:tc>
        <w:tc>
          <w:tcPr>
            <w:tcW w:w="567" w:type="pct"/>
            <w:shd w:val="clear" w:color="auto" w:fill="auto"/>
            <w:vAlign w:val="center"/>
          </w:tcPr>
          <w:p w:rsidR="00F90A95" w:rsidRPr="001001B6" w:rsidRDefault="00F90A95" w:rsidP="008F2F97">
            <w:pPr>
              <w:bidi w:val="0"/>
              <w:jc w:val="center"/>
              <w:rPr>
                <w:rFonts w:eastAsiaTheme="minorEastAsia"/>
                <w:b/>
                <w:bCs/>
                <w:color w:val="000000"/>
                <w:sz w:val="20"/>
                <w:szCs w:val="20"/>
                <w:rtl/>
                <w:lang w:bidi="fa-IR"/>
              </w:rPr>
            </w:pPr>
            <w:r w:rsidRPr="001001B6">
              <w:rPr>
                <w:rFonts w:eastAsiaTheme="minorEastAsia"/>
                <w:b/>
                <w:bCs/>
                <w:color w:val="000000"/>
                <w:sz w:val="20"/>
                <w:szCs w:val="20"/>
              </w:rPr>
              <w:t>F-</w:t>
            </w:r>
            <w:proofErr w:type="spellStart"/>
            <w:r w:rsidRPr="001001B6">
              <w:rPr>
                <w:rFonts w:eastAsiaTheme="minorEastAsia"/>
                <w:b/>
                <w:bCs/>
                <w:color w:val="000000"/>
                <w:sz w:val="20"/>
                <w:szCs w:val="20"/>
              </w:rPr>
              <w:t>Prob</w:t>
            </w:r>
            <w:proofErr w:type="spellEnd"/>
            <w:r w:rsidRPr="001001B6">
              <w:rPr>
                <w:rFonts w:eastAsiaTheme="minorEastAsia"/>
                <w:b/>
                <w:bCs/>
                <w:color w:val="000000"/>
                <w:sz w:val="20"/>
                <w:szCs w:val="20"/>
              </w:rPr>
              <w:t xml:space="preserve"> </w:t>
            </w:r>
          </w:p>
        </w:tc>
        <w:tc>
          <w:tcPr>
            <w:tcW w:w="467" w:type="pct"/>
            <w:vAlign w:val="center"/>
          </w:tcPr>
          <w:p w:rsidR="00F90A95" w:rsidRPr="001001B6" w:rsidRDefault="00F90A95" w:rsidP="008F2F97">
            <w:pPr>
              <w:bidi w:val="0"/>
              <w:jc w:val="center"/>
              <w:rPr>
                <w:rFonts w:eastAsiaTheme="minorEastAsia"/>
                <w:b/>
                <w:bCs/>
                <w:color w:val="000000"/>
                <w:sz w:val="20"/>
                <w:szCs w:val="20"/>
                <w:lang w:bidi="fa-IR"/>
              </w:rPr>
            </w:pPr>
            <w:r w:rsidRPr="001001B6">
              <w:rPr>
                <w:rFonts w:eastAsiaTheme="minorEastAsia"/>
                <w:b/>
                <w:bCs/>
                <w:color w:val="000000"/>
                <w:sz w:val="20"/>
                <w:szCs w:val="20"/>
                <w:lang w:bidi="fa-IR"/>
              </w:rPr>
              <w:t>D-W</w:t>
            </w:r>
          </w:p>
        </w:tc>
      </w:tr>
      <w:tr w:rsidR="00F90A95" w:rsidRPr="001001B6" w:rsidTr="001001B6">
        <w:trPr>
          <w:cantSplit/>
          <w:jc w:val="center"/>
        </w:trPr>
        <w:tc>
          <w:tcPr>
            <w:tcW w:w="1120" w:type="pct"/>
            <w:shd w:val="clear" w:color="auto" w:fill="auto"/>
            <w:vAlign w:val="center"/>
          </w:tcPr>
          <w:p w:rsidR="00F90A95" w:rsidRPr="001001B6" w:rsidRDefault="003E6630" w:rsidP="008F2F97">
            <w:pPr>
              <w:bidi w:val="0"/>
              <w:jc w:val="center"/>
              <w:rPr>
                <w:rFonts w:eastAsiaTheme="minorEastAsia"/>
                <w:b/>
                <w:bCs/>
                <w:sz w:val="20"/>
                <w:szCs w:val="20"/>
                <w:rtl/>
                <w:lang w:bidi="fa-IR"/>
              </w:rPr>
            </w:pPr>
            <w:r w:rsidRPr="001001B6">
              <w:rPr>
                <w:rStyle w:val="hps"/>
                <w:rFonts w:eastAsiaTheme="minorEastAsia"/>
                <w:sz w:val="20"/>
                <w:szCs w:val="20"/>
              </w:rPr>
              <w:t>Intercept</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Pr>
            </w:pPr>
            <w:r w:rsidRPr="001001B6">
              <w:rPr>
                <w:rFonts w:eastAsiaTheme="minorEastAsia"/>
                <w:color w:val="000000"/>
                <w:sz w:val="20"/>
                <w:szCs w:val="20"/>
              </w:rPr>
              <w:t>0.177</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13.199</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0.000</w:t>
            </w:r>
          </w:p>
        </w:tc>
        <w:tc>
          <w:tcPr>
            <w:tcW w:w="418" w:type="pct"/>
            <w:vMerge w:val="restar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0.38</w:t>
            </w:r>
          </w:p>
        </w:tc>
        <w:tc>
          <w:tcPr>
            <w:tcW w:w="638" w:type="pct"/>
            <w:vMerge w:val="restar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0.38</w:t>
            </w:r>
          </w:p>
        </w:tc>
        <w:tc>
          <w:tcPr>
            <w:tcW w:w="498" w:type="pct"/>
            <w:vMerge w:val="restar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52.25</w:t>
            </w:r>
          </w:p>
        </w:tc>
        <w:tc>
          <w:tcPr>
            <w:tcW w:w="567" w:type="pct"/>
            <w:vMerge w:val="restar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w:t>
            </w:r>
          </w:p>
        </w:tc>
        <w:tc>
          <w:tcPr>
            <w:tcW w:w="467" w:type="pct"/>
            <w:vMerge w:val="restart"/>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1.86</w:t>
            </w:r>
          </w:p>
        </w:tc>
      </w:tr>
      <w:tr w:rsidR="00F90A95" w:rsidRPr="001001B6" w:rsidTr="001001B6">
        <w:trPr>
          <w:cantSplit/>
          <w:jc w:val="center"/>
        </w:trPr>
        <w:tc>
          <w:tcPr>
            <w:tcW w:w="1120" w:type="pct"/>
            <w:shd w:val="clear" w:color="auto" w:fill="auto"/>
            <w:vAlign w:val="center"/>
          </w:tcPr>
          <w:p w:rsidR="00F90A95" w:rsidRPr="001001B6" w:rsidRDefault="00F90A95" w:rsidP="008F2F97">
            <w:pPr>
              <w:bidi w:val="0"/>
              <w:jc w:val="center"/>
              <w:rPr>
                <w:rFonts w:eastAsiaTheme="minorEastAsia"/>
                <w:b/>
                <w:bCs/>
                <w:sz w:val="20"/>
                <w:szCs w:val="20"/>
                <w:rtl/>
                <w:lang w:bidi="fa-IR"/>
              </w:rPr>
            </w:pPr>
            <w:r w:rsidRPr="001001B6">
              <w:rPr>
                <w:rFonts w:eastAsiaTheme="minorEastAsia"/>
                <w:b/>
                <w:bCs/>
                <w:sz w:val="20"/>
                <w:szCs w:val="20"/>
                <w:lang w:bidi="fa-IR"/>
              </w:rPr>
              <w:t>Dum</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Pr>
            </w:pPr>
            <w:r w:rsidRPr="001001B6">
              <w:rPr>
                <w:rFonts w:eastAsiaTheme="minorEastAsia"/>
                <w:color w:val="000000"/>
                <w:sz w:val="20"/>
                <w:szCs w:val="20"/>
              </w:rPr>
              <w:t>-0.033</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-1.644</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0.101</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6D6D21" w:rsidP="008F2F97">
            <w:pPr>
              <w:bidi w:val="0"/>
              <w:jc w:val="center"/>
              <w:rPr>
                <w:rFonts w:eastAsiaTheme="minorEastAsia"/>
                <w:b/>
                <w:bCs/>
                <w:sz w:val="20"/>
                <w:szCs w:val="20"/>
                <w:rtl/>
                <w:lang w:bidi="fa-IR"/>
              </w:rPr>
            </w:pPr>
            <w:r w:rsidRPr="001001B6">
              <w:rPr>
                <w:rFonts w:eastAsiaTheme="minorEastAsia"/>
                <w:b/>
                <w:bCs/>
                <w:sz w:val="20"/>
                <w:szCs w:val="20"/>
                <w:lang w:bidi="fa-IR"/>
              </w:rPr>
              <w:t>Ins</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-0.009</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-0.369</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0.712</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F90A95" w:rsidP="008F2F97">
            <w:pPr>
              <w:bidi w:val="0"/>
              <w:jc w:val="center"/>
              <w:rPr>
                <w:rFonts w:eastAsiaTheme="minorEastAsia"/>
                <w:b/>
                <w:bCs/>
                <w:sz w:val="20"/>
                <w:szCs w:val="20"/>
                <w:lang w:bidi="fa-IR"/>
              </w:rPr>
            </w:pPr>
            <w:r w:rsidRPr="001001B6">
              <w:rPr>
                <w:rFonts w:eastAsiaTheme="minorEastAsia"/>
                <w:b/>
                <w:bCs/>
                <w:sz w:val="20"/>
                <w:szCs w:val="20"/>
                <w:lang w:bidi="fa-IR"/>
              </w:rPr>
              <w:t xml:space="preserve">Dum× </w:t>
            </w:r>
            <w:r w:rsidR="006D6D21" w:rsidRPr="001001B6">
              <w:rPr>
                <w:rFonts w:eastAsiaTheme="minorEastAsia"/>
                <w:b/>
                <w:bCs/>
                <w:sz w:val="20"/>
                <w:szCs w:val="20"/>
                <w:lang w:bidi="fa-IR"/>
              </w:rPr>
              <w:t>Ins</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0.027</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0.731</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0.436</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F90A95" w:rsidP="008F2F97">
            <w:pPr>
              <w:bidi w:val="0"/>
              <w:jc w:val="center"/>
              <w:rPr>
                <w:rFonts w:eastAsiaTheme="minorEastAsia"/>
                <w:b/>
                <w:bCs/>
                <w:sz w:val="20"/>
                <w:szCs w:val="20"/>
                <w:rtl/>
              </w:rPr>
            </w:pPr>
            <w:r w:rsidRPr="001001B6">
              <w:rPr>
                <w:rFonts w:eastAsiaTheme="minorEastAsia"/>
                <w:b/>
                <w:bCs/>
                <w:sz w:val="20"/>
                <w:szCs w:val="20"/>
                <w:lang w:bidi="fa-IR"/>
              </w:rPr>
              <w:t xml:space="preserve"> R</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0.088</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8.738</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0.000</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F90A95" w:rsidP="008F2F97">
            <w:pPr>
              <w:bidi w:val="0"/>
              <w:jc w:val="center"/>
              <w:rPr>
                <w:rFonts w:eastAsiaTheme="minorEastAsia"/>
                <w:b/>
                <w:bCs/>
                <w:sz w:val="20"/>
                <w:szCs w:val="20"/>
                <w:lang w:bidi="fa-IR"/>
              </w:rPr>
            </w:pPr>
            <w:r w:rsidRPr="001001B6">
              <w:rPr>
                <w:rFonts w:eastAsiaTheme="minorEastAsia"/>
                <w:b/>
                <w:bCs/>
                <w:sz w:val="20"/>
                <w:szCs w:val="20"/>
                <w:lang w:bidi="fa-IR"/>
              </w:rPr>
              <w:t>Dum× R</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0.034</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0.723</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0.470</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6D6D21" w:rsidP="008F2F97">
            <w:pPr>
              <w:bidi w:val="0"/>
              <w:jc w:val="center"/>
              <w:rPr>
                <w:rFonts w:eastAsiaTheme="minorEastAsia"/>
                <w:b/>
                <w:bCs/>
                <w:sz w:val="20"/>
                <w:szCs w:val="20"/>
                <w:lang w:bidi="fa-IR"/>
              </w:rPr>
            </w:pPr>
            <w:r w:rsidRPr="001001B6">
              <w:rPr>
                <w:rFonts w:eastAsiaTheme="minorEastAsia"/>
                <w:b/>
                <w:bCs/>
                <w:sz w:val="20"/>
                <w:szCs w:val="20"/>
                <w:lang w:bidi="fa-IR"/>
              </w:rPr>
              <w:t xml:space="preserve">Ins </w:t>
            </w:r>
            <w:r w:rsidR="00F90A95" w:rsidRPr="001001B6">
              <w:rPr>
                <w:rFonts w:eastAsiaTheme="minorEastAsia"/>
                <w:b/>
                <w:bCs/>
                <w:sz w:val="20"/>
                <w:szCs w:val="20"/>
                <w:lang w:bidi="fa-IR"/>
              </w:rPr>
              <w:t>× R</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-0.019</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-0.486</w:t>
            </w:r>
          </w:p>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0.628</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r w:rsidR="00F90A95" w:rsidRPr="001001B6" w:rsidTr="001001B6">
        <w:trPr>
          <w:cantSplit/>
          <w:jc w:val="center"/>
        </w:trPr>
        <w:tc>
          <w:tcPr>
            <w:tcW w:w="1120" w:type="pct"/>
            <w:shd w:val="clear" w:color="auto" w:fill="auto"/>
            <w:vAlign w:val="center"/>
          </w:tcPr>
          <w:p w:rsidR="00F90A95" w:rsidRPr="001001B6" w:rsidRDefault="00F90A95" w:rsidP="008F2F97">
            <w:pPr>
              <w:bidi w:val="0"/>
              <w:jc w:val="center"/>
              <w:rPr>
                <w:rFonts w:eastAsiaTheme="minorEastAsia"/>
                <w:b/>
                <w:bCs/>
                <w:sz w:val="20"/>
                <w:szCs w:val="20"/>
                <w:lang w:bidi="fa-IR"/>
              </w:rPr>
            </w:pPr>
            <w:r w:rsidRPr="001001B6">
              <w:rPr>
                <w:rFonts w:eastAsiaTheme="minorEastAsia"/>
                <w:b/>
                <w:bCs/>
                <w:sz w:val="20"/>
                <w:szCs w:val="20"/>
                <w:lang w:bidi="fa-IR"/>
              </w:rPr>
              <w:t xml:space="preserve">Dum× </w:t>
            </w:r>
            <w:r w:rsidR="006D6D21" w:rsidRPr="001001B6">
              <w:rPr>
                <w:rFonts w:eastAsiaTheme="minorEastAsia"/>
                <w:b/>
                <w:bCs/>
                <w:sz w:val="20"/>
                <w:szCs w:val="20"/>
                <w:lang w:bidi="fa-IR"/>
              </w:rPr>
              <w:t xml:space="preserve">Ins </w:t>
            </w:r>
            <w:r w:rsidRPr="001001B6">
              <w:rPr>
                <w:rFonts w:eastAsiaTheme="minorEastAsia"/>
                <w:b/>
                <w:bCs/>
                <w:sz w:val="20"/>
                <w:szCs w:val="20"/>
                <w:lang w:bidi="fa-IR"/>
              </w:rPr>
              <w:t>× R</w:t>
            </w:r>
          </w:p>
        </w:tc>
        <w:tc>
          <w:tcPr>
            <w:tcW w:w="577"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0.040</w:t>
            </w:r>
          </w:p>
        </w:tc>
        <w:tc>
          <w:tcPr>
            <w:tcW w:w="713" w:type="pct"/>
            <w:shd w:val="clear" w:color="auto" w:fill="auto"/>
            <w:vAlign w:val="center"/>
          </w:tcPr>
          <w:p w:rsidR="00F90A95"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0.368</w:t>
            </w:r>
          </w:p>
          <w:p w:rsidR="00F90A95" w:rsidRPr="001001B6" w:rsidRDefault="00B51071" w:rsidP="008F2F97">
            <w:pPr>
              <w:bidi w:val="0"/>
              <w:jc w:val="center"/>
              <w:rPr>
                <w:rFonts w:eastAsiaTheme="minorEastAsia"/>
                <w:color w:val="000000"/>
                <w:sz w:val="20"/>
                <w:szCs w:val="20"/>
                <w:rtl/>
                <w:lang w:bidi="fa-IR"/>
              </w:rPr>
            </w:pPr>
            <w:r w:rsidRPr="001001B6">
              <w:rPr>
                <w:rFonts w:eastAsiaTheme="minorEastAsia"/>
                <w:color w:val="000000"/>
                <w:sz w:val="20"/>
                <w:szCs w:val="20"/>
              </w:rPr>
              <w:t>0.720</w:t>
            </w:r>
          </w:p>
        </w:tc>
        <w:tc>
          <w:tcPr>
            <w:tcW w:w="418" w:type="pct"/>
            <w:vMerge/>
            <w:shd w:val="clear" w:color="auto" w:fill="auto"/>
            <w:vAlign w:val="center"/>
          </w:tcPr>
          <w:p w:rsidR="00F90A95" w:rsidRPr="001001B6" w:rsidRDefault="00F90A95" w:rsidP="008F2F97">
            <w:pPr>
              <w:bidi w:val="0"/>
              <w:jc w:val="center"/>
              <w:rPr>
                <w:rFonts w:eastAsiaTheme="minorEastAsia"/>
                <w:color w:val="000000"/>
                <w:sz w:val="20"/>
                <w:szCs w:val="20"/>
                <w:rtl/>
                <w:lang w:bidi="fa-IR"/>
              </w:rPr>
            </w:pPr>
          </w:p>
        </w:tc>
        <w:tc>
          <w:tcPr>
            <w:tcW w:w="63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98"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567" w:type="pct"/>
            <w:vMerge/>
            <w:shd w:val="clear" w:color="auto" w:fill="auto"/>
            <w:vAlign w:val="center"/>
          </w:tcPr>
          <w:p w:rsidR="00F90A95" w:rsidRPr="001001B6" w:rsidRDefault="00F90A95" w:rsidP="008F2F97">
            <w:pPr>
              <w:bidi w:val="0"/>
              <w:jc w:val="center"/>
              <w:rPr>
                <w:rFonts w:eastAsiaTheme="minorEastAsia"/>
                <w:color w:val="000000"/>
                <w:sz w:val="20"/>
                <w:szCs w:val="20"/>
                <w:rtl/>
              </w:rPr>
            </w:pPr>
          </w:p>
        </w:tc>
        <w:tc>
          <w:tcPr>
            <w:tcW w:w="467" w:type="pct"/>
            <w:vMerge/>
          </w:tcPr>
          <w:p w:rsidR="00F90A95" w:rsidRPr="001001B6" w:rsidRDefault="00F90A95" w:rsidP="008F2F97">
            <w:pPr>
              <w:bidi w:val="0"/>
              <w:jc w:val="center"/>
              <w:rPr>
                <w:rFonts w:eastAsiaTheme="minorEastAsia"/>
                <w:color w:val="000000"/>
                <w:sz w:val="20"/>
                <w:szCs w:val="20"/>
                <w:rtl/>
              </w:rPr>
            </w:pPr>
          </w:p>
        </w:tc>
      </w:tr>
    </w:tbl>
    <w:p w:rsidR="0075161D" w:rsidRPr="001001B6" w:rsidRDefault="001001B6" w:rsidP="008F2F97">
      <w:pPr>
        <w:bidi w:val="0"/>
        <w:jc w:val="lowKashida"/>
        <w:rPr>
          <w:sz w:val="20"/>
          <w:szCs w:val="20"/>
        </w:rPr>
      </w:pPr>
      <w:r>
        <w:rPr>
          <w:sz w:val="20"/>
          <w:szCs w:val="20"/>
        </w:rPr>
        <w:t xml:space="preserve">        </w:t>
      </w:r>
      <w:r>
        <w:rPr>
          <w:rFonts w:hint="eastAsia"/>
          <w:sz w:val="20"/>
          <w:szCs w:val="20"/>
          <w:lang w:eastAsia="zh-CN"/>
        </w:rPr>
        <w:t xml:space="preserve"> </w:t>
      </w:r>
      <w:r w:rsidR="00FA5019" w:rsidRPr="001001B6">
        <w:rPr>
          <w:rFonts w:hint="eastAsia"/>
          <w:sz w:val="20"/>
          <w:szCs w:val="20"/>
          <w:lang w:eastAsia="zh-CN"/>
        </w:rPr>
        <w:t xml:space="preserve"> </w:t>
      </w:r>
      <w:r w:rsidR="0075161D" w:rsidRPr="001001B6">
        <w:rPr>
          <w:sz w:val="20"/>
          <w:szCs w:val="20"/>
        </w:rPr>
        <w:t xml:space="preserve">Sources: </w:t>
      </w:r>
      <w:proofErr w:type="spellStart"/>
      <w:r w:rsidR="0075161D" w:rsidRPr="001001B6">
        <w:rPr>
          <w:sz w:val="20"/>
          <w:szCs w:val="20"/>
        </w:rPr>
        <w:t>Research</w:t>
      </w:r>
      <w:r w:rsidR="006238C2" w:rsidRPr="001001B6">
        <w:rPr>
          <w:sz w:val="20"/>
          <w:szCs w:val="20"/>
        </w:rPr>
        <w:t>er</w:t>
      </w:r>
      <w:proofErr w:type="gramStart"/>
      <w:r w:rsidR="006238C2" w:rsidRPr="001001B6">
        <w:rPr>
          <w:sz w:val="20"/>
          <w:szCs w:val="20"/>
        </w:rPr>
        <w:t>,s</w:t>
      </w:r>
      <w:proofErr w:type="spellEnd"/>
      <w:proofErr w:type="gramEnd"/>
      <w:r>
        <w:rPr>
          <w:sz w:val="20"/>
          <w:szCs w:val="20"/>
        </w:rPr>
        <w:t xml:space="preserve"> </w:t>
      </w:r>
      <w:r w:rsidR="0075161D" w:rsidRPr="001001B6">
        <w:rPr>
          <w:sz w:val="20"/>
          <w:szCs w:val="20"/>
        </w:rPr>
        <w:t>Findings</w:t>
      </w:r>
    </w:p>
    <w:p w:rsidR="001001B6" w:rsidRPr="001001B6" w:rsidRDefault="001001B6" w:rsidP="008F2F97">
      <w:pPr>
        <w:tabs>
          <w:tab w:val="left" w:pos="282"/>
        </w:tabs>
        <w:bidi w:val="0"/>
        <w:jc w:val="lowKashida"/>
        <w:rPr>
          <w:rFonts w:hint="eastAsia"/>
          <w:b/>
          <w:bCs/>
          <w:iCs/>
          <w:sz w:val="20"/>
          <w:szCs w:val="20"/>
          <w:lang w:eastAsia="zh-CN" w:bidi="fa-IR"/>
        </w:rPr>
      </w:pPr>
    </w:p>
    <w:p w:rsidR="00504F80" w:rsidRPr="001001B6" w:rsidRDefault="00523587" w:rsidP="001001B6">
      <w:pPr>
        <w:tabs>
          <w:tab w:val="left" w:pos="282"/>
        </w:tabs>
        <w:bidi w:val="0"/>
        <w:jc w:val="lowKashida"/>
        <w:rPr>
          <w:b/>
          <w:bCs/>
          <w:iCs/>
          <w:sz w:val="20"/>
          <w:szCs w:val="20"/>
          <w:rtl/>
          <w:lang w:bidi="fa-IR"/>
        </w:rPr>
      </w:pPr>
      <w:r w:rsidRPr="001001B6">
        <w:rPr>
          <w:b/>
          <w:bCs/>
          <w:iCs/>
          <w:sz w:val="20"/>
          <w:szCs w:val="20"/>
          <w:lang w:bidi="fa-IR"/>
        </w:rPr>
        <w:t>Results of testing basic hypothesis of the research</w:t>
      </w:r>
      <w:r w:rsidR="00504F80" w:rsidRPr="001001B6">
        <w:rPr>
          <w:b/>
          <w:bCs/>
          <w:iCs/>
          <w:sz w:val="20"/>
          <w:szCs w:val="20"/>
          <w:rtl/>
          <w:lang w:bidi="fa-IR"/>
        </w:rPr>
        <w:t xml:space="preserve"> </w:t>
      </w:r>
    </w:p>
    <w:p w:rsidR="00523587" w:rsidRPr="001001B6" w:rsidRDefault="00523587" w:rsidP="001001B6">
      <w:pPr>
        <w:bidi w:val="0"/>
        <w:ind w:firstLine="720"/>
        <w:jc w:val="both"/>
        <w:rPr>
          <w:sz w:val="20"/>
          <w:szCs w:val="20"/>
          <w:rtl/>
        </w:rPr>
      </w:pPr>
      <w:r w:rsidRPr="001001B6">
        <w:rPr>
          <w:sz w:val="20"/>
          <w:szCs w:val="20"/>
        </w:rPr>
        <w:t>The estimation results of the research model are presented in Table 6.</w:t>
      </w:r>
    </w:p>
    <w:p w:rsidR="005C714A" w:rsidRPr="001001B6" w:rsidRDefault="00523587" w:rsidP="008F2F97">
      <w:pPr>
        <w:bidi w:val="0"/>
        <w:jc w:val="both"/>
        <w:rPr>
          <w:sz w:val="20"/>
          <w:szCs w:val="20"/>
          <w:rtl/>
        </w:rPr>
      </w:pPr>
      <w:r w:rsidRPr="001001B6">
        <w:rPr>
          <w:sz w:val="20"/>
          <w:szCs w:val="20"/>
        </w:rPr>
        <w:t xml:space="preserve">Adjusted determination coefficient results of </w:t>
      </w:r>
      <w:r w:rsidR="009D637B" w:rsidRPr="001001B6">
        <w:rPr>
          <w:sz w:val="20"/>
          <w:szCs w:val="20"/>
        </w:rPr>
        <w:t xml:space="preserve">testing the research model </w:t>
      </w:r>
      <w:r w:rsidRPr="001001B6">
        <w:rPr>
          <w:sz w:val="20"/>
          <w:szCs w:val="20"/>
        </w:rPr>
        <w:t>is equivalent to 0.39.</w:t>
      </w:r>
      <w:r w:rsidR="00BD4906" w:rsidRPr="001001B6">
        <w:rPr>
          <w:sz w:val="20"/>
          <w:szCs w:val="20"/>
        </w:rPr>
        <w:t xml:space="preserve"> </w:t>
      </w:r>
      <w:r w:rsidR="009D637B" w:rsidRPr="001001B6">
        <w:rPr>
          <w:sz w:val="20"/>
          <w:szCs w:val="20"/>
        </w:rPr>
        <w:t xml:space="preserve">In other words, 39% of the change in accounting conservatism (the dependent variable) was due to changes in the explanatory variables. According to The estimation results of the research model to the data model, the F statistic is significant at 1% error level. To examine the relationship between each independent variable with the dependent variable, the values for the t-statistic and the p-value use associated with it. As in Table 6 show, deny the t-statistic to test the model variables Dum × </w:t>
      </w:r>
      <w:proofErr w:type="spellStart"/>
      <w:r w:rsidR="009D637B" w:rsidRPr="001001B6">
        <w:rPr>
          <w:sz w:val="20"/>
          <w:szCs w:val="20"/>
        </w:rPr>
        <w:t>Totgov</w:t>
      </w:r>
      <w:proofErr w:type="spellEnd"/>
      <w:r w:rsidR="009D637B" w:rsidRPr="001001B6">
        <w:rPr>
          <w:sz w:val="20"/>
          <w:szCs w:val="20"/>
        </w:rPr>
        <w:t xml:space="preserve"> × R based on the relationship between corporate governance and conservatism. Thus, the results indicate the main research hypothesis not confirmed. </w:t>
      </w:r>
      <w:r w:rsidR="00C87C08" w:rsidRPr="001001B6">
        <w:rPr>
          <w:sz w:val="20"/>
          <w:szCs w:val="20"/>
        </w:rPr>
        <w:t>Findings related to this hypothesis are</w:t>
      </w:r>
      <w:r w:rsidR="009D637B" w:rsidRPr="001001B6">
        <w:rPr>
          <w:sz w:val="20"/>
          <w:szCs w:val="20"/>
        </w:rPr>
        <w:t xml:space="preserve"> inconsistent with the results of Garcia et al (2007) and </w:t>
      </w:r>
      <w:proofErr w:type="spellStart"/>
      <w:r w:rsidR="009D637B" w:rsidRPr="001001B6">
        <w:rPr>
          <w:sz w:val="20"/>
          <w:szCs w:val="20"/>
        </w:rPr>
        <w:t>Qi</w:t>
      </w:r>
      <w:proofErr w:type="spellEnd"/>
      <w:r w:rsidR="009D637B" w:rsidRPr="001001B6">
        <w:rPr>
          <w:sz w:val="20"/>
          <w:szCs w:val="20"/>
        </w:rPr>
        <w:t xml:space="preserve"> et al (2007) respectively.</w:t>
      </w:r>
    </w:p>
    <w:p w:rsidR="00746F77" w:rsidRDefault="00746F77" w:rsidP="008F2F97">
      <w:pPr>
        <w:bidi w:val="0"/>
        <w:jc w:val="center"/>
        <w:rPr>
          <w:rFonts w:hint="eastAsia"/>
          <w:sz w:val="20"/>
          <w:szCs w:val="20"/>
          <w:lang w:eastAsia="zh-CN" w:bidi="fa-IR"/>
        </w:rPr>
      </w:pPr>
    </w:p>
    <w:p w:rsidR="000B7606" w:rsidRPr="001001B6" w:rsidRDefault="000B7606" w:rsidP="000B7606">
      <w:pPr>
        <w:bidi w:val="0"/>
        <w:jc w:val="center"/>
        <w:rPr>
          <w:rFonts w:hint="eastAsia"/>
          <w:sz w:val="20"/>
          <w:szCs w:val="20"/>
          <w:lang w:eastAsia="zh-CN" w:bidi="fa-IR"/>
        </w:rPr>
      </w:pPr>
    </w:p>
    <w:p w:rsidR="005C714A" w:rsidRPr="001001B6" w:rsidRDefault="00660134" w:rsidP="008F2F97">
      <w:pPr>
        <w:bidi w:val="0"/>
        <w:jc w:val="center"/>
        <w:rPr>
          <w:i/>
          <w:iCs/>
          <w:sz w:val="20"/>
          <w:szCs w:val="20"/>
        </w:rPr>
      </w:pPr>
      <w:r w:rsidRPr="001001B6">
        <w:rPr>
          <w:i/>
          <w:iCs/>
          <w:sz w:val="20"/>
          <w:szCs w:val="20"/>
        </w:rPr>
        <w:lastRenderedPageBreak/>
        <w:t>Table 6: Results of</w:t>
      </w:r>
      <w:r w:rsidR="00523587" w:rsidRPr="001001B6">
        <w:rPr>
          <w:i/>
          <w:iCs/>
          <w:sz w:val="20"/>
          <w:szCs w:val="20"/>
        </w:rPr>
        <w:t xml:space="preserve"> testing basic hypothesis of the</w:t>
      </w:r>
      <w:r w:rsidRPr="001001B6">
        <w:rPr>
          <w:i/>
          <w:iCs/>
          <w:sz w:val="20"/>
          <w:szCs w:val="20"/>
        </w:rPr>
        <w:t xml:space="preserve"> research</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1260"/>
        <w:gridCol w:w="1341"/>
        <w:gridCol w:w="787"/>
        <w:gridCol w:w="1201"/>
        <w:gridCol w:w="937"/>
        <w:gridCol w:w="1067"/>
        <w:gridCol w:w="879"/>
      </w:tblGrid>
      <w:tr w:rsidR="005C714A" w:rsidRPr="001001B6" w:rsidTr="001001B6">
        <w:trPr>
          <w:cantSplit/>
          <w:jc w:val="center"/>
        </w:trPr>
        <w:tc>
          <w:tcPr>
            <w:tcW w:w="1099" w:type="pct"/>
            <w:shd w:val="clear" w:color="auto" w:fill="auto"/>
            <w:vAlign w:val="center"/>
          </w:tcPr>
          <w:p w:rsidR="005C714A" w:rsidRPr="001001B6" w:rsidRDefault="0099675D" w:rsidP="008F2F97">
            <w:pPr>
              <w:bidi w:val="0"/>
              <w:jc w:val="center"/>
              <w:rPr>
                <w:rFonts w:eastAsiaTheme="minorEastAsia"/>
                <w:b/>
                <w:bCs/>
                <w:color w:val="000000"/>
                <w:sz w:val="20"/>
                <w:szCs w:val="20"/>
                <w:rtl/>
              </w:rPr>
            </w:pPr>
            <w:r w:rsidRPr="001001B6">
              <w:rPr>
                <w:rFonts w:eastAsiaTheme="minorEastAsia"/>
                <w:b/>
                <w:bCs/>
                <w:color w:val="000000"/>
                <w:sz w:val="20"/>
                <w:szCs w:val="20"/>
              </w:rPr>
              <w:t>D</w:t>
            </w:r>
            <w:r w:rsidR="00F51B1B" w:rsidRPr="001001B6">
              <w:rPr>
                <w:rFonts w:eastAsiaTheme="minorEastAsia"/>
                <w:b/>
                <w:bCs/>
                <w:color w:val="000000"/>
                <w:sz w:val="20"/>
                <w:szCs w:val="20"/>
              </w:rPr>
              <w:t>escription</w:t>
            </w:r>
          </w:p>
        </w:tc>
        <w:tc>
          <w:tcPr>
            <w:tcW w:w="658" w:type="pct"/>
            <w:shd w:val="clear" w:color="auto" w:fill="auto"/>
            <w:vAlign w:val="center"/>
          </w:tcPr>
          <w:p w:rsidR="005C714A" w:rsidRPr="001001B6" w:rsidRDefault="00F51B1B" w:rsidP="008F2F97">
            <w:pPr>
              <w:bidi w:val="0"/>
              <w:jc w:val="center"/>
              <w:rPr>
                <w:rFonts w:eastAsiaTheme="minorEastAsia"/>
                <w:b/>
                <w:bCs/>
                <w:color w:val="000000"/>
                <w:sz w:val="20"/>
                <w:szCs w:val="20"/>
                <w:rtl/>
              </w:rPr>
            </w:pPr>
            <w:r w:rsidRPr="001001B6">
              <w:rPr>
                <w:rFonts w:eastAsiaTheme="minorEastAsia"/>
                <w:b/>
                <w:bCs/>
                <w:color w:val="000000"/>
                <w:sz w:val="20"/>
                <w:szCs w:val="20"/>
              </w:rPr>
              <w:t>Coefficient</w:t>
            </w:r>
          </w:p>
        </w:tc>
        <w:tc>
          <w:tcPr>
            <w:tcW w:w="700" w:type="pct"/>
            <w:shd w:val="clear" w:color="auto" w:fill="auto"/>
            <w:vAlign w:val="center"/>
          </w:tcPr>
          <w:p w:rsidR="005C714A" w:rsidRPr="001001B6" w:rsidRDefault="005C714A" w:rsidP="008F2F97">
            <w:pPr>
              <w:bidi w:val="0"/>
              <w:jc w:val="center"/>
              <w:rPr>
                <w:rFonts w:eastAsiaTheme="minorEastAsia"/>
                <w:b/>
                <w:bCs/>
                <w:color w:val="000000"/>
                <w:sz w:val="20"/>
                <w:szCs w:val="20"/>
                <w:lang w:bidi="fa-IR"/>
              </w:rPr>
            </w:pPr>
            <w:r w:rsidRPr="001001B6">
              <w:rPr>
                <w:rFonts w:eastAsiaTheme="minorEastAsia"/>
                <w:b/>
                <w:bCs/>
                <w:color w:val="000000"/>
                <w:sz w:val="20"/>
                <w:szCs w:val="20"/>
                <w:lang w:bidi="fa-IR"/>
              </w:rPr>
              <w:t>t- static</w:t>
            </w:r>
          </w:p>
          <w:p w:rsidR="005C714A" w:rsidRPr="001001B6" w:rsidRDefault="005C714A" w:rsidP="008F2F97">
            <w:pPr>
              <w:bidi w:val="0"/>
              <w:jc w:val="center"/>
              <w:rPr>
                <w:rFonts w:eastAsiaTheme="minorEastAsia"/>
                <w:b/>
                <w:bCs/>
                <w:color w:val="000000"/>
                <w:sz w:val="20"/>
                <w:szCs w:val="20"/>
                <w:rtl/>
              </w:rPr>
            </w:pPr>
            <w:r w:rsidRPr="001001B6">
              <w:rPr>
                <w:rFonts w:eastAsiaTheme="minorEastAsia"/>
                <w:b/>
                <w:bCs/>
                <w:color w:val="000000"/>
                <w:sz w:val="20"/>
                <w:szCs w:val="20"/>
              </w:rPr>
              <w:t>p-value</w:t>
            </w:r>
          </w:p>
        </w:tc>
        <w:tc>
          <w:tcPr>
            <w:tcW w:w="411" w:type="pct"/>
            <w:shd w:val="clear" w:color="auto" w:fill="auto"/>
            <w:vAlign w:val="center"/>
          </w:tcPr>
          <w:p w:rsidR="005C714A" w:rsidRPr="001001B6" w:rsidRDefault="005C714A" w:rsidP="008F2F97">
            <w:pPr>
              <w:bidi w:val="0"/>
              <w:jc w:val="center"/>
              <w:rPr>
                <w:rFonts w:eastAsiaTheme="minorEastAsia"/>
                <w:b/>
                <w:bCs/>
                <w:color w:val="000000"/>
                <w:sz w:val="20"/>
                <w:szCs w:val="20"/>
                <w:vertAlign w:val="superscript"/>
                <w:lang w:bidi="fa-IR"/>
              </w:rPr>
            </w:pPr>
            <w:r w:rsidRPr="001001B6">
              <w:rPr>
                <w:rFonts w:eastAsiaTheme="minorEastAsia"/>
                <w:b/>
                <w:bCs/>
                <w:color w:val="000000"/>
                <w:sz w:val="20"/>
                <w:szCs w:val="20"/>
              </w:rPr>
              <w:t>R</w:t>
            </w:r>
            <w:r w:rsidRPr="001001B6">
              <w:rPr>
                <w:rFonts w:eastAsiaTheme="minorEastAsia"/>
                <w:b/>
                <w:bCs/>
                <w:color w:val="000000"/>
                <w:sz w:val="20"/>
                <w:szCs w:val="20"/>
                <w:vertAlign w:val="superscript"/>
                <w:lang w:bidi="fa-IR"/>
              </w:rPr>
              <w:t>2</w:t>
            </w:r>
          </w:p>
        </w:tc>
        <w:tc>
          <w:tcPr>
            <w:tcW w:w="627" w:type="pct"/>
            <w:shd w:val="clear" w:color="auto" w:fill="auto"/>
            <w:vAlign w:val="center"/>
          </w:tcPr>
          <w:p w:rsidR="005C714A" w:rsidRPr="001001B6" w:rsidRDefault="005C714A" w:rsidP="008F2F97">
            <w:pPr>
              <w:bidi w:val="0"/>
              <w:jc w:val="center"/>
              <w:rPr>
                <w:rFonts w:eastAsiaTheme="minorEastAsia"/>
                <w:b/>
                <w:bCs/>
                <w:color w:val="000000"/>
                <w:sz w:val="20"/>
                <w:szCs w:val="20"/>
                <w:vertAlign w:val="superscript"/>
                <w:rtl/>
              </w:rPr>
            </w:pPr>
            <w:r w:rsidRPr="001001B6">
              <w:rPr>
                <w:rFonts w:eastAsiaTheme="minorEastAsia"/>
                <w:b/>
                <w:bCs/>
                <w:color w:val="000000"/>
                <w:sz w:val="20"/>
                <w:szCs w:val="20"/>
              </w:rPr>
              <w:t>Adjusted R</w:t>
            </w:r>
            <w:r w:rsidRPr="001001B6">
              <w:rPr>
                <w:rFonts w:eastAsiaTheme="minorEastAsia"/>
                <w:b/>
                <w:bCs/>
                <w:color w:val="000000"/>
                <w:sz w:val="20"/>
                <w:szCs w:val="20"/>
                <w:vertAlign w:val="superscript"/>
              </w:rPr>
              <w:t>2</w:t>
            </w:r>
          </w:p>
        </w:tc>
        <w:tc>
          <w:tcPr>
            <w:tcW w:w="489" w:type="pct"/>
            <w:shd w:val="clear" w:color="auto" w:fill="auto"/>
            <w:vAlign w:val="center"/>
          </w:tcPr>
          <w:p w:rsidR="005C714A" w:rsidRPr="001001B6" w:rsidRDefault="005C714A" w:rsidP="008F2F97">
            <w:pPr>
              <w:bidi w:val="0"/>
              <w:jc w:val="center"/>
              <w:rPr>
                <w:rFonts w:eastAsiaTheme="minorEastAsia"/>
                <w:b/>
                <w:bCs/>
                <w:color w:val="000000"/>
                <w:sz w:val="20"/>
                <w:szCs w:val="20"/>
                <w:rtl/>
              </w:rPr>
            </w:pPr>
            <w:r w:rsidRPr="001001B6">
              <w:rPr>
                <w:rFonts w:eastAsiaTheme="minorEastAsia"/>
                <w:b/>
                <w:bCs/>
                <w:color w:val="000000"/>
                <w:sz w:val="20"/>
                <w:szCs w:val="20"/>
              </w:rPr>
              <w:t>F-static</w:t>
            </w:r>
          </w:p>
        </w:tc>
        <w:tc>
          <w:tcPr>
            <w:tcW w:w="557" w:type="pct"/>
            <w:shd w:val="clear" w:color="auto" w:fill="auto"/>
            <w:vAlign w:val="center"/>
          </w:tcPr>
          <w:p w:rsidR="005C714A" w:rsidRPr="001001B6" w:rsidRDefault="005C714A" w:rsidP="008F2F97">
            <w:pPr>
              <w:bidi w:val="0"/>
              <w:jc w:val="center"/>
              <w:rPr>
                <w:rFonts w:eastAsiaTheme="minorEastAsia"/>
                <w:b/>
                <w:bCs/>
                <w:color w:val="000000"/>
                <w:sz w:val="20"/>
                <w:szCs w:val="20"/>
                <w:rtl/>
                <w:lang w:bidi="fa-IR"/>
              </w:rPr>
            </w:pPr>
            <w:r w:rsidRPr="001001B6">
              <w:rPr>
                <w:rFonts w:eastAsiaTheme="minorEastAsia"/>
                <w:b/>
                <w:bCs/>
                <w:color w:val="000000"/>
                <w:sz w:val="20"/>
                <w:szCs w:val="20"/>
              </w:rPr>
              <w:t>F-</w:t>
            </w:r>
            <w:proofErr w:type="spellStart"/>
            <w:r w:rsidRPr="001001B6">
              <w:rPr>
                <w:rFonts w:eastAsiaTheme="minorEastAsia"/>
                <w:b/>
                <w:bCs/>
                <w:color w:val="000000"/>
                <w:sz w:val="20"/>
                <w:szCs w:val="20"/>
              </w:rPr>
              <w:t>Prob</w:t>
            </w:r>
            <w:proofErr w:type="spellEnd"/>
            <w:r w:rsidRPr="001001B6">
              <w:rPr>
                <w:rFonts w:eastAsiaTheme="minorEastAsia"/>
                <w:b/>
                <w:bCs/>
                <w:color w:val="000000"/>
                <w:sz w:val="20"/>
                <w:szCs w:val="20"/>
              </w:rPr>
              <w:t xml:space="preserve"> </w:t>
            </w:r>
          </w:p>
        </w:tc>
        <w:tc>
          <w:tcPr>
            <w:tcW w:w="459" w:type="pct"/>
            <w:vAlign w:val="center"/>
          </w:tcPr>
          <w:p w:rsidR="005C714A" w:rsidRPr="001001B6" w:rsidRDefault="005C714A" w:rsidP="008F2F97">
            <w:pPr>
              <w:bidi w:val="0"/>
              <w:jc w:val="center"/>
              <w:rPr>
                <w:rFonts w:eastAsiaTheme="minorEastAsia"/>
                <w:b/>
                <w:bCs/>
                <w:color w:val="000000"/>
                <w:sz w:val="20"/>
                <w:szCs w:val="20"/>
                <w:lang w:bidi="fa-IR"/>
              </w:rPr>
            </w:pPr>
            <w:r w:rsidRPr="001001B6">
              <w:rPr>
                <w:rFonts w:eastAsiaTheme="minorEastAsia"/>
                <w:b/>
                <w:bCs/>
                <w:color w:val="000000"/>
                <w:sz w:val="20"/>
                <w:szCs w:val="20"/>
                <w:lang w:bidi="fa-IR"/>
              </w:rPr>
              <w:t>D-W</w:t>
            </w:r>
          </w:p>
        </w:tc>
      </w:tr>
      <w:tr w:rsidR="005C714A" w:rsidRPr="001001B6" w:rsidTr="001001B6">
        <w:trPr>
          <w:cantSplit/>
          <w:jc w:val="center"/>
        </w:trPr>
        <w:tc>
          <w:tcPr>
            <w:tcW w:w="1099" w:type="pct"/>
            <w:shd w:val="clear" w:color="auto" w:fill="auto"/>
            <w:vAlign w:val="center"/>
          </w:tcPr>
          <w:p w:rsidR="005C714A" w:rsidRPr="001001B6" w:rsidRDefault="00F51B1B" w:rsidP="008F2F97">
            <w:pPr>
              <w:bidi w:val="0"/>
              <w:jc w:val="center"/>
              <w:rPr>
                <w:rFonts w:eastAsiaTheme="minorEastAsia"/>
                <w:b/>
                <w:bCs/>
                <w:sz w:val="20"/>
                <w:szCs w:val="20"/>
                <w:rtl/>
                <w:lang w:bidi="fa-IR"/>
              </w:rPr>
            </w:pPr>
            <w:r w:rsidRPr="001001B6">
              <w:rPr>
                <w:rFonts w:eastAsiaTheme="minorEastAsia"/>
                <w:b/>
                <w:bCs/>
                <w:sz w:val="20"/>
                <w:szCs w:val="20"/>
                <w:lang w:bidi="fa-IR"/>
              </w:rPr>
              <w:t>Intercept</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Pr>
            </w:pPr>
            <w:r w:rsidRPr="001001B6">
              <w:rPr>
                <w:rFonts w:eastAsiaTheme="minorEastAsia"/>
                <w:color w:val="000000"/>
                <w:sz w:val="20"/>
                <w:szCs w:val="20"/>
              </w:rPr>
              <w:t>0.160</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8.439</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0.000</w:t>
            </w:r>
          </w:p>
        </w:tc>
        <w:tc>
          <w:tcPr>
            <w:tcW w:w="411" w:type="pct"/>
            <w:vMerge w:val="restar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0.39</w:t>
            </w:r>
          </w:p>
        </w:tc>
        <w:tc>
          <w:tcPr>
            <w:tcW w:w="627" w:type="pct"/>
            <w:vMerge w:val="restar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0.39</w:t>
            </w:r>
          </w:p>
        </w:tc>
        <w:tc>
          <w:tcPr>
            <w:tcW w:w="489" w:type="pct"/>
            <w:vMerge w:val="restar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54.59</w:t>
            </w:r>
          </w:p>
        </w:tc>
        <w:tc>
          <w:tcPr>
            <w:tcW w:w="557" w:type="pct"/>
            <w:vMerge w:val="restar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w:t>
            </w:r>
          </w:p>
        </w:tc>
        <w:tc>
          <w:tcPr>
            <w:tcW w:w="459" w:type="pct"/>
            <w:vMerge w:val="restart"/>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1.86</w:t>
            </w:r>
          </w:p>
        </w:tc>
      </w:tr>
      <w:tr w:rsidR="005C714A" w:rsidRPr="001001B6" w:rsidTr="001001B6">
        <w:trPr>
          <w:cantSplit/>
          <w:jc w:val="center"/>
        </w:trPr>
        <w:tc>
          <w:tcPr>
            <w:tcW w:w="1099" w:type="pct"/>
            <w:shd w:val="clear" w:color="auto" w:fill="auto"/>
            <w:vAlign w:val="center"/>
          </w:tcPr>
          <w:p w:rsidR="005C714A" w:rsidRPr="001001B6" w:rsidRDefault="005C714A" w:rsidP="008F2F97">
            <w:pPr>
              <w:bidi w:val="0"/>
              <w:jc w:val="center"/>
              <w:rPr>
                <w:rFonts w:eastAsiaTheme="minorEastAsia"/>
                <w:b/>
                <w:bCs/>
                <w:sz w:val="20"/>
                <w:szCs w:val="20"/>
                <w:rtl/>
                <w:lang w:bidi="fa-IR"/>
              </w:rPr>
            </w:pPr>
            <w:r w:rsidRPr="001001B6">
              <w:rPr>
                <w:rFonts w:eastAsiaTheme="minorEastAsia"/>
                <w:b/>
                <w:bCs/>
                <w:sz w:val="20"/>
                <w:szCs w:val="20"/>
                <w:lang w:bidi="fa-IR"/>
              </w:rPr>
              <w:t>Dum</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Pr>
            </w:pPr>
            <w:r w:rsidRPr="001001B6">
              <w:rPr>
                <w:rFonts w:eastAsiaTheme="minorEastAsia"/>
                <w:color w:val="000000"/>
                <w:sz w:val="20"/>
                <w:szCs w:val="20"/>
              </w:rPr>
              <w:t>-0.007</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-0.259</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0.796</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EC5849" w:rsidP="008F2F97">
            <w:pPr>
              <w:bidi w:val="0"/>
              <w:jc w:val="center"/>
              <w:rPr>
                <w:rFonts w:eastAsiaTheme="minorEastAsia"/>
                <w:b/>
                <w:bCs/>
                <w:sz w:val="20"/>
                <w:szCs w:val="20"/>
                <w:rtl/>
                <w:lang w:bidi="fa-IR"/>
              </w:rPr>
            </w:pPr>
            <w:proofErr w:type="spellStart"/>
            <w:r w:rsidRPr="001001B6">
              <w:rPr>
                <w:rFonts w:eastAsiaTheme="minorEastAsia"/>
                <w:b/>
                <w:bCs/>
                <w:sz w:val="20"/>
                <w:szCs w:val="20"/>
                <w:lang w:bidi="fa-IR"/>
              </w:rPr>
              <w:t>Totgov</w:t>
            </w:r>
            <w:proofErr w:type="spellEnd"/>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0.010</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0.741</w:t>
            </w:r>
            <w:r w:rsidR="00EC5849" w:rsidRPr="001001B6">
              <w:rPr>
                <w:rFonts w:eastAsiaTheme="minorEastAsia"/>
                <w:color w:val="000000"/>
                <w:sz w:val="20"/>
                <w:szCs w:val="20"/>
                <w:rtl/>
              </w:rPr>
              <w:t xml:space="preserve"> </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0.459</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5C714A" w:rsidP="008F2F97">
            <w:pPr>
              <w:bidi w:val="0"/>
              <w:jc w:val="center"/>
              <w:rPr>
                <w:rFonts w:eastAsiaTheme="minorEastAsia"/>
                <w:b/>
                <w:bCs/>
                <w:sz w:val="20"/>
                <w:szCs w:val="20"/>
                <w:lang w:bidi="fa-IR"/>
              </w:rPr>
            </w:pPr>
            <w:r w:rsidRPr="001001B6">
              <w:rPr>
                <w:rFonts w:eastAsiaTheme="minorEastAsia"/>
                <w:b/>
                <w:bCs/>
                <w:sz w:val="20"/>
                <w:szCs w:val="20"/>
                <w:lang w:bidi="fa-IR"/>
              </w:rPr>
              <w:t xml:space="preserve">Dum× </w:t>
            </w:r>
            <w:proofErr w:type="spellStart"/>
            <w:r w:rsidR="00EC5849" w:rsidRPr="001001B6">
              <w:rPr>
                <w:rFonts w:eastAsiaTheme="minorEastAsia"/>
                <w:b/>
                <w:bCs/>
                <w:sz w:val="20"/>
                <w:szCs w:val="20"/>
                <w:lang w:bidi="fa-IR"/>
              </w:rPr>
              <w:t>Totgov</w:t>
            </w:r>
            <w:proofErr w:type="spellEnd"/>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-0.023</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-0.552</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0.581</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5C714A" w:rsidP="008F2F97">
            <w:pPr>
              <w:bidi w:val="0"/>
              <w:jc w:val="center"/>
              <w:rPr>
                <w:rFonts w:eastAsiaTheme="minorEastAsia"/>
                <w:b/>
                <w:bCs/>
                <w:sz w:val="20"/>
                <w:szCs w:val="20"/>
                <w:rtl/>
                <w:lang w:bidi="fa-IR"/>
              </w:rPr>
            </w:pPr>
            <w:r w:rsidRPr="001001B6">
              <w:rPr>
                <w:rFonts w:eastAsiaTheme="minorEastAsia"/>
                <w:b/>
                <w:bCs/>
                <w:sz w:val="20"/>
                <w:szCs w:val="20"/>
                <w:lang w:bidi="fa-IR"/>
              </w:rPr>
              <w:t xml:space="preserve"> R</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0.141</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8.029</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0.000</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5C714A" w:rsidP="008F2F97">
            <w:pPr>
              <w:bidi w:val="0"/>
              <w:jc w:val="center"/>
              <w:rPr>
                <w:rFonts w:eastAsiaTheme="minorEastAsia"/>
                <w:b/>
                <w:bCs/>
                <w:sz w:val="20"/>
                <w:szCs w:val="20"/>
                <w:lang w:bidi="fa-IR"/>
              </w:rPr>
            </w:pPr>
            <w:r w:rsidRPr="001001B6">
              <w:rPr>
                <w:rFonts w:eastAsiaTheme="minorEastAsia"/>
                <w:b/>
                <w:bCs/>
                <w:sz w:val="20"/>
                <w:szCs w:val="20"/>
                <w:lang w:bidi="fa-IR"/>
              </w:rPr>
              <w:t>Dum× R</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-0.025</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-0.248</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0.746</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EC5849" w:rsidP="008F2F97">
            <w:pPr>
              <w:bidi w:val="0"/>
              <w:jc w:val="center"/>
              <w:rPr>
                <w:rFonts w:eastAsiaTheme="minorEastAsia"/>
                <w:b/>
                <w:bCs/>
                <w:sz w:val="20"/>
                <w:szCs w:val="20"/>
                <w:lang w:bidi="fa-IR"/>
              </w:rPr>
            </w:pPr>
            <w:proofErr w:type="spellStart"/>
            <w:r w:rsidRPr="001001B6">
              <w:rPr>
                <w:rFonts w:eastAsiaTheme="minorEastAsia"/>
                <w:b/>
                <w:bCs/>
                <w:sz w:val="20"/>
                <w:szCs w:val="20"/>
                <w:lang w:bidi="fa-IR"/>
              </w:rPr>
              <w:t>Totgov</w:t>
            </w:r>
            <w:proofErr w:type="spellEnd"/>
            <w:r w:rsidRPr="001001B6">
              <w:rPr>
                <w:rFonts w:eastAsiaTheme="minorEastAsia"/>
                <w:b/>
                <w:bCs/>
                <w:sz w:val="20"/>
                <w:szCs w:val="20"/>
                <w:lang w:bidi="fa-IR"/>
              </w:rPr>
              <w:t xml:space="preserve"> </w:t>
            </w:r>
            <w:r w:rsidR="005C714A" w:rsidRPr="001001B6">
              <w:rPr>
                <w:rFonts w:eastAsiaTheme="minorEastAsia"/>
                <w:b/>
                <w:bCs/>
                <w:sz w:val="20"/>
                <w:szCs w:val="20"/>
                <w:lang w:bidi="fa-IR"/>
              </w:rPr>
              <w:t>× R</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-0.0483</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-3.682</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0.000</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r w:rsidR="005C714A" w:rsidRPr="001001B6" w:rsidTr="001001B6">
        <w:trPr>
          <w:cantSplit/>
          <w:jc w:val="center"/>
        </w:trPr>
        <w:tc>
          <w:tcPr>
            <w:tcW w:w="1099" w:type="pct"/>
            <w:shd w:val="clear" w:color="auto" w:fill="auto"/>
            <w:vAlign w:val="center"/>
          </w:tcPr>
          <w:p w:rsidR="005C714A" w:rsidRPr="001001B6" w:rsidRDefault="005C714A" w:rsidP="008F2F97">
            <w:pPr>
              <w:bidi w:val="0"/>
              <w:jc w:val="center"/>
              <w:rPr>
                <w:rFonts w:eastAsiaTheme="minorEastAsia"/>
                <w:b/>
                <w:bCs/>
                <w:sz w:val="20"/>
                <w:szCs w:val="20"/>
                <w:lang w:bidi="fa-IR"/>
              </w:rPr>
            </w:pPr>
            <w:r w:rsidRPr="001001B6">
              <w:rPr>
                <w:rFonts w:eastAsiaTheme="minorEastAsia"/>
                <w:b/>
                <w:bCs/>
                <w:sz w:val="20"/>
                <w:szCs w:val="20"/>
                <w:lang w:bidi="fa-IR"/>
              </w:rPr>
              <w:t xml:space="preserve">Dum× </w:t>
            </w:r>
            <w:proofErr w:type="spellStart"/>
            <w:r w:rsidR="00EC5849" w:rsidRPr="001001B6">
              <w:rPr>
                <w:rFonts w:eastAsiaTheme="minorEastAsia"/>
                <w:b/>
                <w:bCs/>
                <w:sz w:val="20"/>
                <w:szCs w:val="20"/>
                <w:lang w:bidi="fa-IR"/>
              </w:rPr>
              <w:t>Totgov</w:t>
            </w:r>
            <w:proofErr w:type="spellEnd"/>
            <w:r w:rsidR="00EC5849" w:rsidRPr="001001B6">
              <w:rPr>
                <w:rFonts w:eastAsiaTheme="minorEastAsia"/>
                <w:b/>
                <w:bCs/>
                <w:sz w:val="20"/>
                <w:szCs w:val="20"/>
                <w:lang w:bidi="fa-IR"/>
              </w:rPr>
              <w:t xml:space="preserve"> </w:t>
            </w:r>
            <w:r w:rsidRPr="001001B6">
              <w:rPr>
                <w:rFonts w:eastAsiaTheme="minorEastAsia"/>
                <w:b/>
                <w:bCs/>
                <w:sz w:val="20"/>
                <w:szCs w:val="20"/>
                <w:lang w:bidi="fa-IR"/>
              </w:rPr>
              <w:t>× R</w:t>
            </w:r>
          </w:p>
        </w:tc>
        <w:tc>
          <w:tcPr>
            <w:tcW w:w="658"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0.064</w:t>
            </w:r>
          </w:p>
        </w:tc>
        <w:tc>
          <w:tcPr>
            <w:tcW w:w="700" w:type="pct"/>
            <w:shd w:val="clear" w:color="auto" w:fill="auto"/>
            <w:vAlign w:val="center"/>
          </w:tcPr>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0.866</w:t>
            </w:r>
          </w:p>
          <w:p w:rsidR="005C714A" w:rsidRPr="001001B6" w:rsidRDefault="00B51071" w:rsidP="008F2F97">
            <w:pPr>
              <w:bidi w:val="0"/>
              <w:jc w:val="center"/>
              <w:rPr>
                <w:rFonts w:eastAsiaTheme="minorEastAsia"/>
                <w:color w:val="000000"/>
                <w:sz w:val="20"/>
                <w:szCs w:val="20"/>
                <w:rtl/>
              </w:rPr>
            </w:pPr>
            <w:r w:rsidRPr="001001B6">
              <w:rPr>
                <w:rFonts w:eastAsiaTheme="minorEastAsia"/>
                <w:color w:val="000000"/>
                <w:sz w:val="20"/>
                <w:szCs w:val="20"/>
              </w:rPr>
              <w:t>0.387</w:t>
            </w:r>
          </w:p>
        </w:tc>
        <w:tc>
          <w:tcPr>
            <w:tcW w:w="411" w:type="pct"/>
            <w:vMerge/>
            <w:shd w:val="clear" w:color="auto" w:fill="auto"/>
            <w:vAlign w:val="center"/>
          </w:tcPr>
          <w:p w:rsidR="005C714A" w:rsidRPr="001001B6" w:rsidRDefault="005C714A" w:rsidP="008F2F97">
            <w:pPr>
              <w:bidi w:val="0"/>
              <w:jc w:val="center"/>
              <w:rPr>
                <w:rFonts w:eastAsiaTheme="minorEastAsia"/>
                <w:color w:val="000000"/>
                <w:sz w:val="20"/>
                <w:szCs w:val="20"/>
                <w:rtl/>
                <w:lang w:bidi="fa-IR"/>
              </w:rPr>
            </w:pPr>
          </w:p>
        </w:tc>
        <w:tc>
          <w:tcPr>
            <w:tcW w:w="62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89"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557" w:type="pct"/>
            <w:vMerge/>
            <w:shd w:val="clear" w:color="auto" w:fill="auto"/>
            <w:vAlign w:val="center"/>
          </w:tcPr>
          <w:p w:rsidR="005C714A" w:rsidRPr="001001B6" w:rsidRDefault="005C714A" w:rsidP="008F2F97">
            <w:pPr>
              <w:bidi w:val="0"/>
              <w:jc w:val="center"/>
              <w:rPr>
                <w:rFonts w:eastAsiaTheme="minorEastAsia"/>
                <w:color w:val="000000"/>
                <w:sz w:val="20"/>
                <w:szCs w:val="20"/>
                <w:rtl/>
              </w:rPr>
            </w:pPr>
          </w:p>
        </w:tc>
        <w:tc>
          <w:tcPr>
            <w:tcW w:w="459" w:type="pct"/>
            <w:vMerge/>
          </w:tcPr>
          <w:p w:rsidR="005C714A" w:rsidRPr="001001B6" w:rsidRDefault="005C714A" w:rsidP="008F2F97">
            <w:pPr>
              <w:bidi w:val="0"/>
              <w:jc w:val="center"/>
              <w:rPr>
                <w:rFonts w:eastAsiaTheme="minorEastAsia"/>
                <w:color w:val="000000"/>
                <w:sz w:val="20"/>
                <w:szCs w:val="20"/>
                <w:rtl/>
              </w:rPr>
            </w:pPr>
          </w:p>
        </w:tc>
      </w:tr>
    </w:tbl>
    <w:p w:rsidR="00F51B1B" w:rsidRPr="001001B6" w:rsidRDefault="001001B6" w:rsidP="00FA5019">
      <w:pPr>
        <w:bidi w:val="0"/>
        <w:ind w:firstLineChars="142" w:firstLine="284"/>
        <w:jc w:val="lowKashida"/>
        <w:rPr>
          <w:sz w:val="20"/>
          <w:szCs w:val="20"/>
        </w:rPr>
      </w:pPr>
      <w:r>
        <w:rPr>
          <w:sz w:val="20"/>
          <w:szCs w:val="20"/>
        </w:rPr>
        <w:t xml:space="preserve">       </w:t>
      </w:r>
      <w:r w:rsidR="00F51B1B" w:rsidRPr="001001B6">
        <w:rPr>
          <w:sz w:val="20"/>
          <w:szCs w:val="20"/>
        </w:rPr>
        <w:t>Source: Research findings</w:t>
      </w:r>
    </w:p>
    <w:p w:rsidR="00746F77" w:rsidRPr="001001B6" w:rsidRDefault="00746F77" w:rsidP="008F2F97">
      <w:pPr>
        <w:bidi w:val="0"/>
        <w:rPr>
          <w:b/>
          <w:bCs/>
          <w:color w:val="000000"/>
          <w:sz w:val="20"/>
          <w:szCs w:val="20"/>
          <w:rtl/>
          <w:lang w:bidi="fa-IR"/>
        </w:rPr>
      </w:pPr>
    </w:p>
    <w:p w:rsidR="000B7606" w:rsidRDefault="000B7606" w:rsidP="008F2F97">
      <w:pPr>
        <w:bidi w:val="0"/>
        <w:rPr>
          <w:b/>
          <w:bCs/>
          <w:iCs/>
          <w:sz w:val="20"/>
          <w:szCs w:val="20"/>
          <w:lang w:bidi="fa-IR"/>
        </w:rPr>
        <w:sectPr w:rsidR="000B7606" w:rsidSect="001001B6">
          <w:type w:val="continuous"/>
          <w:pgSz w:w="12240" w:h="15840" w:code="1"/>
          <w:pgMar w:top="1440" w:right="1440" w:bottom="1440" w:left="1440" w:header="720" w:footer="720" w:gutter="0"/>
          <w:cols w:space="425"/>
          <w:bidi/>
          <w:docGrid w:linePitch="360"/>
        </w:sectPr>
      </w:pPr>
    </w:p>
    <w:p w:rsidR="00746F77" w:rsidRPr="001001B6" w:rsidRDefault="00746F77" w:rsidP="008F2F97">
      <w:pPr>
        <w:bidi w:val="0"/>
        <w:rPr>
          <w:b/>
          <w:bCs/>
          <w:iCs/>
          <w:sz w:val="20"/>
          <w:szCs w:val="20"/>
          <w:lang w:bidi="fa-IR"/>
        </w:rPr>
      </w:pPr>
      <w:r w:rsidRPr="001001B6">
        <w:rPr>
          <w:b/>
          <w:bCs/>
          <w:iCs/>
          <w:sz w:val="20"/>
          <w:szCs w:val="20"/>
          <w:lang w:bidi="fa-IR"/>
        </w:rPr>
        <w:lastRenderedPageBreak/>
        <w:t>Resources</w:t>
      </w:r>
    </w:p>
    <w:p w:rsidR="004B0D2A" w:rsidRPr="001001B6" w:rsidRDefault="001001B6" w:rsidP="001412EE">
      <w:pPr>
        <w:numPr>
          <w:ilvl w:val="0"/>
          <w:numId w:val="36"/>
        </w:numPr>
        <w:autoSpaceDE w:val="0"/>
        <w:autoSpaceDN w:val="0"/>
        <w:bidi w:val="0"/>
        <w:adjustRightInd w:val="0"/>
        <w:ind w:left="426" w:hanging="426"/>
        <w:jc w:val="both"/>
        <w:rPr>
          <w:sz w:val="20"/>
          <w:szCs w:val="20"/>
        </w:rPr>
      </w:pPr>
      <w:proofErr w:type="spellStart"/>
      <w:r w:rsidRPr="001001B6">
        <w:rPr>
          <w:sz w:val="20"/>
          <w:szCs w:val="20"/>
        </w:rPr>
        <w:t>Balachandran</w:t>
      </w:r>
      <w:proofErr w:type="spellEnd"/>
      <w:r w:rsidRPr="001001B6">
        <w:rPr>
          <w:sz w:val="20"/>
          <w:szCs w:val="20"/>
        </w:rPr>
        <w:t xml:space="preserve">, S., </w:t>
      </w:r>
      <w:proofErr w:type="spellStart"/>
      <w:r w:rsidRPr="001001B6">
        <w:rPr>
          <w:sz w:val="20"/>
          <w:szCs w:val="20"/>
        </w:rPr>
        <w:t>Mohanram</w:t>
      </w:r>
      <w:proofErr w:type="spellEnd"/>
      <w:r w:rsidRPr="001001B6">
        <w:rPr>
          <w:sz w:val="20"/>
          <w:szCs w:val="20"/>
        </w:rPr>
        <w:t xml:space="preserve"> P.</w:t>
      </w:r>
      <w:r w:rsidR="004B0D2A" w:rsidRPr="001001B6">
        <w:rPr>
          <w:sz w:val="20"/>
          <w:szCs w:val="20"/>
        </w:rPr>
        <w:t xml:space="preserve"> Is the decline in the value relevance of accounting driven by increased conservatism? </w:t>
      </w:r>
      <w:r w:rsidR="004B0D2A" w:rsidRPr="001001B6">
        <w:rPr>
          <w:b/>
          <w:bCs/>
          <w:sz w:val="20"/>
          <w:szCs w:val="20"/>
        </w:rPr>
        <w:t>2008</w:t>
      </w:r>
      <w:r w:rsidR="004B0D2A" w:rsidRPr="001001B6">
        <w:rPr>
          <w:sz w:val="20"/>
          <w:szCs w:val="20"/>
        </w:rPr>
        <w:t xml:space="preserve">, </w:t>
      </w:r>
      <w:r w:rsidR="004B0D2A" w:rsidRPr="001001B6">
        <w:rPr>
          <w:i/>
          <w:iCs/>
          <w:sz w:val="20"/>
          <w:szCs w:val="20"/>
        </w:rPr>
        <w:t>Working Paper</w:t>
      </w:r>
      <w:r w:rsidR="004B0D2A" w:rsidRPr="001001B6">
        <w:rPr>
          <w:sz w:val="20"/>
          <w:szCs w:val="20"/>
        </w:rPr>
        <w:t>, Columbia University.</w:t>
      </w:r>
    </w:p>
    <w:p w:rsidR="004B0D2A" w:rsidRPr="001001B6" w:rsidRDefault="004B0D2A" w:rsidP="001412EE">
      <w:pPr>
        <w:numPr>
          <w:ilvl w:val="0"/>
          <w:numId w:val="36"/>
        </w:numPr>
        <w:autoSpaceDE w:val="0"/>
        <w:autoSpaceDN w:val="0"/>
        <w:bidi w:val="0"/>
        <w:adjustRightInd w:val="0"/>
        <w:ind w:left="426" w:hanging="426"/>
        <w:jc w:val="both"/>
        <w:rPr>
          <w:sz w:val="20"/>
          <w:szCs w:val="20"/>
        </w:rPr>
      </w:pPr>
      <w:r w:rsidRPr="001001B6">
        <w:rPr>
          <w:sz w:val="20"/>
          <w:szCs w:val="20"/>
        </w:rPr>
        <w:t xml:space="preserve">Ball, R. and </w:t>
      </w:r>
      <w:proofErr w:type="spellStart"/>
      <w:r w:rsidRPr="001001B6">
        <w:rPr>
          <w:sz w:val="20"/>
          <w:szCs w:val="20"/>
        </w:rPr>
        <w:t>Shivakumar</w:t>
      </w:r>
      <w:proofErr w:type="spellEnd"/>
      <w:r w:rsidRPr="001001B6">
        <w:rPr>
          <w:sz w:val="20"/>
          <w:szCs w:val="20"/>
        </w:rPr>
        <w:t xml:space="preserve">, L. Earnings Quality in UK Private Firms: Comparative Loss Recognition Timeliness. </w:t>
      </w:r>
      <w:r w:rsidRPr="001001B6">
        <w:rPr>
          <w:i/>
          <w:iCs/>
          <w:sz w:val="20"/>
          <w:szCs w:val="20"/>
        </w:rPr>
        <w:t>Journal of Accounting and Economics</w:t>
      </w:r>
      <w:r w:rsidRPr="001001B6">
        <w:rPr>
          <w:sz w:val="20"/>
          <w:szCs w:val="20"/>
        </w:rPr>
        <w:t xml:space="preserve"> </w:t>
      </w:r>
      <w:r w:rsidRPr="001001B6">
        <w:rPr>
          <w:i/>
          <w:iCs/>
          <w:sz w:val="20"/>
          <w:szCs w:val="20"/>
        </w:rPr>
        <w:t>39</w:t>
      </w:r>
      <w:r w:rsidRPr="001001B6">
        <w:rPr>
          <w:sz w:val="20"/>
          <w:szCs w:val="20"/>
        </w:rPr>
        <w:t xml:space="preserve">, </w:t>
      </w:r>
      <w:r w:rsidRPr="001001B6">
        <w:rPr>
          <w:b/>
          <w:bCs/>
          <w:sz w:val="20"/>
          <w:szCs w:val="20"/>
        </w:rPr>
        <w:t>2005</w:t>
      </w:r>
      <w:r w:rsidRPr="001001B6">
        <w:rPr>
          <w:sz w:val="20"/>
          <w:szCs w:val="20"/>
        </w:rPr>
        <w:t xml:space="preserve">, p: 83-125. </w:t>
      </w:r>
    </w:p>
    <w:p w:rsidR="004B0D2A" w:rsidRPr="001001B6" w:rsidRDefault="004B0D2A" w:rsidP="001412EE">
      <w:pPr>
        <w:numPr>
          <w:ilvl w:val="0"/>
          <w:numId w:val="36"/>
        </w:numPr>
        <w:autoSpaceDE w:val="0"/>
        <w:autoSpaceDN w:val="0"/>
        <w:bidi w:val="0"/>
        <w:adjustRightInd w:val="0"/>
        <w:ind w:left="426" w:hanging="426"/>
        <w:jc w:val="both"/>
        <w:rPr>
          <w:sz w:val="20"/>
          <w:szCs w:val="20"/>
        </w:rPr>
      </w:pPr>
      <w:proofErr w:type="spellStart"/>
      <w:r w:rsidRPr="001001B6">
        <w:rPr>
          <w:sz w:val="20"/>
          <w:szCs w:val="20"/>
        </w:rPr>
        <w:t>Basu</w:t>
      </w:r>
      <w:proofErr w:type="spellEnd"/>
      <w:r w:rsidRPr="001001B6">
        <w:rPr>
          <w:sz w:val="20"/>
          <w:szCs w:val="20"/>
        </w:rPr>
        <w:t xml:space="preserve"> S. The Conservatism Principle and </w:t>
      </w:r>
      <w:proofErr w:type="gramStart"/>
      <w:r w:rsidRPr="001001B6">
        <w:rPr>
          <w:sz w:val="20"/>
          <w:szCs w:val="20"/>
        </w:rPr>
        <w:t>The</w:t>
      </w:r>
      <w:proofErr w:type="gramEnd"/>
      <w:r w:rsidRPr="001001B6">
        <w:rPr>
          <w:sz w:val="20"/>
          <w:szCs w:val="20"/>
        </w:rPr>
        <w:t xml:space="preserve"> Asymmetric Timeliness Earnings, </w:t>
      </w:r>
      <w:r w:rsidRPr="001001B6">
        <w:rPr>
          <w:i/>
          <w:iCs/>
          <w:sz w:val="20"/>
          <w:szCs w:val="20"/>
        </w:rPr>
        <w:t>Journal of Accounting &amp; Economics;</w:t>
      </w:r>
      <w:r w:rsidRPr="001001B6">
        <w:rPr>
          <w:sz w:val="20"/>
          <w:szCs w:val="20"/>
        </w:rPr>
        <w:t xml:space="preserve"> 24, </w:t>
      </w:r>
      <w:r w:rsidRPr="001001B6">
        <w:rPr>
          <w:b/>
          <w:bCs/>
          <w:sz w:val="20"/>
          <w:szCs w:val="20"/>
        </w:rPr>
        <w:t>1997</w:t>
      </w:r>
      <w:r w:rsidRPr="001001B6">
        <w:rPr>
          <w:sz w:val="20"/>
          <w:szCs w:val="20"/>
        </w:rPr>
        <w:t>, p: 3-37.</w:t>
      </w:r>
    </w:p>
    <w:p w:rsidR="004B0D2A" w:rsidRPr="001001B6" w:rsidRDefault="004B0D2A" w:rsidP="001412EE">
      <w:pPr>
        <w:numPr>
          <w:ilvl w:val="0"/>
          <w:numId w:val="36"/>
        </w:numPr>
        <w:autoSpaceDE w:val="0"/>
        <w:autoSpaceDN w:val="0"/>
        <w:bidi w:val="0"/>
        <w:adjustRightInd w:val="0"/>
        <w:ind w:left="426" w:hanging="426"/>
        <w:jc w:val="both"/>
        <w:rPr>
          <w:sz w:val="20"/>
          <w:szCs w:val="20"/>
        </w:rPr>
      </w:pPr>
      <w:r w:rsidRPr="001001B6">
        <w:rPr>
          <w:sz w:val="20"/>
          <w:szCs w:val="20"/>
        </w:rPr>
        <w:t>Biddle, G B, Ma L. Z and So</w:t>
      </w:r>
      <w:r w:rsidR="001001B6" w:rsidRPr="001001B6">
        <w:rPr>
          <w:sz w:val="20"/>
          <w:szCs w:val="20"/>
        </w:rPr>
        <w:t>ng M.</w:t>
      </w:r>
      <w:r w:rsidRPr="001001B6">
        <w:rPr>
          <w:sz w:val="20"/>
          <w:szCs w:val="20"/>
        </w:rPr>
        <w:t xml:space="preserve"> Accounting Conservatism and Bankruptcy Risk. </w:t>
      </w:r>
      <w:r w:rsidRPr="001001B6">
        <w:rPr>
          <w:b/>
          <w:bCs/>
          <w:sz w:val="20"/>
          <w:szCs w:val="20"/>
        </w:rPr>
        <w:t>2011</w:t>
      </w:r>
      <w:r w:rsidRPr="001001B6">
        <w:rPr>
          <w:sz w:val="20"/>
          <w:szCs w:val="20"/>
        </w:rPr>
        <w:t xml:space="preserve">, </w:t>
      </w:r>
      <w:hyperlink r:id="rId13" w:history="1">
        <w:r w:rsidRPr="001001B6">
          <w:rPr>
            <w:i/>
            <w:iCs/>
            <w:sz w:val="20"/>
            <w:szCs w:val="20"/>
          </w:rPr>
          <w:t>www.ssrn.com</w:t>
        </w:r>
      </w:hyperlink>
      <w:r w:rsidRPr="001001B6">
        <w:rPr>
          <w:sz w:val="20"/>
          <w:szCs w:val="20"/>
        </w:rPr>
        <w:t>.</w:t>
      </w:r>
    </w:p>
    <w:p w:rsidR="004B0D2A" w:rsidRPr="001001B6" w:rsidRDefault="004B0D2A" w:rsidP="001412EE">
      <w:pPr>
        <w:numPr>
          <w:ilvl w:val="0"/>
          <w:numId w:val="36"/>
        </w:numPr>
        <w:bidi w:val="0"/>
        <w:ind w:left="426" w:hanging="426"/>
        <w:jc w:val="both"/>
        <w:rPr>
          <w:sz w:val="20"/>
          <w:szCs w:val="20"/>
        </w:rPr>
      </w:pPr>
      <w:proofErr w:type="spellStart"/>
      <w:r w:rsidRPr="001001B6">
        <w:rPr>
          <w:sz w:val="20"/>
          <w:szCs w:val="20"/>
        </w:rPr>
        <w:t>Feltham</w:t>
      </w:r>
      <w:proofErr w:type="spellEnd"/>
      <w:r w:rsidRPr="001001B6">
        <w:rPr>
          <w:sz w:val="20"/>
          <w:szCs w:val="20"/>
        </w:rPr>
        <w:t xml:space="preserve"> G, </w:t>
      </w:r>
      <w:proofErr w:type="spellStart"/>
      <w:r w:rsidRPr="001001B6">
        <w:rPr>
          <w:sz w:val="20"/>
          <w:szCs w:val="20"/>
        </w:rPr>
        <w:t>Ohlson</w:t>
      </w:r>
      <w:proofErr w:type="spellEnd"/>
      <w:r w:rsidRPr="001001B6">
        <w:rPr>
          <w:sz w:val="20"/>
          <w:szCs w:val="20"/>
        </w:rPr>
        <w:t xml:space="preserve"> J. A. Valuation and Clean Surplus Accounting for Operating and Financial Activities, </w:t>
      </w:r>
      <w:r w:rsidRPr="001001B6">
        <w:rPr>
          <w:i/>
          <w:iCs/>
          <w:sz w:val="20"/>
          <w:szCs w:val="20"/>
        </w:rPr>
        <w:t>Contemporary Accounting Research</w:t>
      </w:r>
      <w:r w:rsidRPr="001001B6">
        <w:rPr>
          <w:sz w:val="20"/>
          <w:szCs w:val="20"/>
        </w:rPr>
        <w:t xml:space="preserve">; 11(2), </w:t>
      </w:r>
      <w:r w:rsidRPr="001001B6">
        <w:rPr>
          <w:b/>
          <w:bCs/>
          <w:sz w:val="20"/>
          <w:szCs w:val="20"/>
        </w:rPr>
        <w:t>1995</w:t>
      </w:r>
      <w:r w:rsidRPr="001001B6">
        <w:rPr>
          <w:sz w:val="20"/>
          <w:szCs w:val="20"/>
        </w:rPr>
        <w:t xml:space="preserve">, p: 689–731. </w:t>
      </w:r>
    </w:p>
    <w:p w:rsidR="004B0D2A" w:rsidRPr="001001B6" w:rsidRDefault="004B0D2A" w:rsidP="001412EE">
      <w:pPr>
        <w:numPr>
          <w:ilvl w:val="0"/>
          <w:numId w:val="36"/>
        </w:numPr>
        <w:autoSpaceDE w:val="0"/>
        <w:autoSpaceDN w:val="0"/>
        <w:bidi w:val="0"/>
        <w:adjustRightInd w:val="0"/>
        <w:ind w:left="426" w:hanging="426"/>
        <w:jc w:val="both"/>
        <w:rPr>
          <w:sz w:val="20"/>
          <w:szCs w:val="20"/>
        </w:rPr>
      </w:pPr>
      <w:proofErr w:type="spellStart"/>
      <w:r w:rsidRPr="001001B6">
        <w:rPr>
          <w:sz w:val="20"/>
          <w:szCs w:val="20"/>
        </w:rPr>
        <w:t>Givoly</w:t>
      </w:r>
      <w:proofErr w:type="spellEnd"/>
      <w:r w:rsidRPr="001001B6">
        <w:rPr>
          <w:sz w:val="20"/>
          <w:szCs w:val="20"/>
        </w:rPr>
        <w:t xml:space="preserve"> D., </w:t>
      </w:r>
      <w:proofErr w:type="spellStart"/>
      <w:r w:rsidRPr="001001B6">
        <w:rPr>
          <w:sz w:val="20"/>
          <w:szCs w:val="20"/>
        </w:rPr>
        <w:t>Hayn</w:t>
      </w:r>
      <w:proofErr w:type="spellEnd"/>
      <w:r w:rsidRPr="001001B6">
        <w:rPr>
          <w:sz w:val="20"/>
          <w:szCs w:val="20"/>
        </w:rPr>
        <w:t xml:space="preserve"> C. The changing Time-series Properties of Earnings, Cash Flows and Accruals: Has Financial Reporting Become More Conservative? </w:t>
      </w:r>
      <w:r w:rsidRPr="001001B6">
        <w:rPr>
          <w:i/>
          <w:iCs/>
          <w:sz w:val="20"/>
          <w:szCs w:val="20"/>
        </w:rPr>
        <w:t>Journal of Accounting and Economics</w:t>
      </w:r>
      <w:r w:rsidRPr="001001B6">
        <w:rPr>
          <w:sz w:val="20"/>
          <w:szCs w:val="20"/>
        </w:rPr>
        <w:t xml:space="preserve">; 29(3): </w:t>
      </w:r>
      <w:r w:rsidRPr="001001B6">
        <w:rPr>
          <w:b/>
          <w:bCs/>
          <w:sz w:val="20"/>
          <w:szCs w:val="20"/>
        </w:rPr>
        <w:t>2000</w:t>
      </w:r>
      <w:r w:rsidRPr="001001B6">
        <w:rPr>
          <w:sz w:val="20"/>
          <w:szCs w:val="20"/>
        </w:rPr>
        <w:t xml:space="preserve">, p: 287- 320. </w:t>
      </w:r>
    </w:p>
    <w:p w:rsidR="004B0D2A" w:rsidRPr="001001B6" w:rsidRDefault="004B0D2A" w:rsidP="001412EE">
      <w:pPr>
        <w:numPr>
          <w:ilvl w:val="0"/>
          <w:numId w:val="36"/>
        </w:numPr>
        <w:autoSpaceDE w:val="0"/>
        <w:autoSpaceDN w:val="0"/>
        <w:bidi w:val="0"/>
        <w:adjustRightInd w:val="0"/>
        <w:ind w:left="426" w:hanging="426"/>
        <w:jc w:val="both"/>
        <w:rPr>
          <w:sz w:val="20"/>
          <w:szCs w:val="20"/>
        </w:rPr>
      </w:pPr>
      <w:proofErr w:type="spellStart"/>
      <w:r w:rsidRPr="001001B6">
        <w:rPr>
          <w:sz w:val="20"/>
          <w:szCs w:val="20"/>
        </w:rPr>
        <w:lastRenderedPageBreak/>
        <w:t>Hui</w:t>
      </w:r>
      <w:proofErr w:type="spellEnd"/>
      <w:r w:rsidRPr="001001B6">
        <w:rPr>
          <w:sz w:val="20"/>
          <w:szCs w:val="20"/>
        </w:rPr>
        <w:t xml:space="preserve">, K. W, </w:t>
      </w:r>
      <w:proofErr w:type="spellStart"/>
      <w:r w:rsidRPr="001001B6">
        <w:rPr>
          <w:sz w:val="20"/>
          <w:szCs w:val="20"/>
        </w:rPr>
        <w:t>Klasa</w:t>
      </w:r>
      <w:proofErr w:type="spellEnd"/>
      <w:r w:rsidRPr="001001B6">
        <w:rPr>
          <w:sz w:val="20"/>
          <w:szCs w:val="20"/>
        </w:rPr>
        <w:t xml:space="preserve">, S. and </w:t>
      </w:r>
      <w:proofErr w:type="spellStart"/>
      <w:r w:rsidRPr="001001B6">
        <w:rPr>
          <w:sz w:val="20"/>
          <w:szCs w:val="20"/>
        </w:rPr>
        <w:t>Yeung</w:t>
      </w:r>
      <w:proofErr w:type="spellEnd"/>
      <w:r w:rsidRPr="001001B6">
        <w:rPr>
          <w:sz w:val="20"/>
          <w:szCs w:val="20"/>
        </w:rPr>
        <w:t xml:space="preserve">, E. Corporate Suppliers and Customers and Accounting Conservatism. </w:t>
      </w:r>
      <w:r w:rsidRPr="001001B6">
        <w:rPr>
          <w:i/>
          <w:iCs/>
          <w:sz w:val="20"/>
          <w:szCs w:val="20"/>
        </w:rPr>
        <w:t>Journal of Accounting and Economics</w:t>
      </w:r>
      <w:r w:rsidRPr="001001B6">
        <w:rPr>
          <w:sz w:val="20"/>
          <w:szCs w:val="20"/>
        </w:rPr>
        <w:t xml:space="preserve"> 47, </w:t>
      </w:r>
      <w:r w:rsidRPr="001001B6">
        <w:rPr>
          <w:b/>
          <w:bCs/>
          <w:sz w:val="20"/>
          <w:szCs w:val="20"/>
        </w:rPr>
        <w:t>2009</w:t>
      </w:r>
      <w:r w:rsidRPr="001001B6">
        <w:rPr>
          <w:sz w:val="20"/>
          <w:szCs w:val="20"/>
        </w:rPr>
        <w:t>, p</w:t>
      </w:r>
      <w:proofErr w:type="gramStart"/>
      <w:r w:rsidRPr="001001B6">
        <w:rPr>
          <w:sz w:val="20"/>
          <w:szCs w:val="20"/>
        </w:rPr>
        <w:t>:192</w:t>
      </w:r>
      <w:proofErr w:type="gramEnd"/>
      <w:r w:rsidRPr="001001B6">
        <w:rPr>
          <w:sz w:val="20"/>
          <w:szCs w:val="20"/>
        </w:rPr>
        <w:t>-207.</w:t>
      </w:r>
    </w:p>
    <w:p w:rsidR="004B0D2A" w:rsidRPr="001001B6" w:rsidRDefault="004B0D2A" w:rsidP="001412EE">
      <w:pPr>
        <w:numPr>
          <w:ilvl w:val="0"/>
          <w:numId w:val="36"/>
        </w:numPr>
        <w:autoSpaceDE w:val="0"/>
        <w:autoSpaceDN w:val="0"/>
        <w:bidi w:val="0"/>
        <w:adjustRightInd w:val="0"/>
        <w:ind w:left="426" w:hanging="426"/>
        <w:jc w:val="both"/>
        <w:rPr>
          <w:sz w:val="20"/>
          <w:szCs w:val="20"/>
        </w:rPr>
      </w:pPr>
      <w:r w:rsidRPr="001001B6">
        <w:rPr>
          <w:sz w:val="20"/>
          <w:szCs w:val="20"/>
        </w:rPr>
        <w:t xml:space="preserve">Hwan Kim, Bong, </w:t>
      </w:r>
      <w:proofErr w:type="spellStart"/>
      <w:r w:rsidRPr="001001B6">
        <w:rPr>
          <w:sz w:val="20"/>
          <w:szCs w:val="20"/>
        </w:rPr>
        <w:t>Pevzner</w:t>
      </w:r>
      <w:proofErr w:type="spellEnd"/>
      <w:r w:rsidRPr="001001B6">
        <w:rPr>
          <w:sz w:val="20"/>
          <w:szCs w:val="20"/>
        </w:rPr>
        <w:t xml:space="preserve"> Mikhail. Conditional accounting conservatism and future negative surprises: An empirical investigation. </w:t>
      </w:r>
      <w:r w:rsidRPr="001001B6">
        <w:rPr>
          <w:i/>
          <w:iCs/>
          <w:sz w:val="20"/>
          <w:szCs w:val="20"/>
        </w:rPr>
        <w:t>Journal of Account. Public Policy</w:t>
      </w:r>
      <w:r w:rsidRPr="001001B6">
        <w:rPr>
          <w:sz w:val="20"/>
          <w:szCs w:val="20"/>
        </w:rPr>
        <w:t xml:space="preserve"> 29. </w:t>
      </w:r>
      <w:r w:rsidRPr="001001B6">
        <w:rPr>
          <w:b/>
          <w:bCs/>
          <w:sz w:val="20"/>
          <w:szCs w:val="20"/>
        </w:rPr>
        <w:t>2010</w:t>
      </w:r>
      <w:r w:rsidRPr="001001B6">
        <w:rPr>
          <w:sz w:val="20"/>
          <w:szCs w:val="20"/>
        </w:rPr>
        <w:t>, p</w:t>
      </w:r>
      <w:proofErr w:type="gramStart"/>
      <w:r w:rsidRPr="001001B6">
        <w:rPr>
          <w:sz w:val="20"/>
          <w:szCs w:val="20"/>
        </w:rPr>
        <w:t>:311</w:t>
      </w:r>
      <w:proofErr w:type="gramEnd"/>
      <w:r w:rsidRPr="001001B6">
        <w:rPr>
          <w:sz w:val="20"/>
          <w:szCs w:val="20"/>
        </w:rPr>
        <w:t>–329.</w:t>
      </w:r>
    </w:p>
    <w:p w:rsidR="004B0D2A" w:rsidRPr="001001B6" w:rsidRDefault="004B0D2A" w:rsidP="001412EE">
      <w:pPr>
        <w:numPr>
          <w:ilvl w:val="0"/>
          <w:numId w:val="36"/>
        </w:numPr>
        <w:autoSpaceDE w:val="0"/>
        <w:autoSpaceDN w:val="0"/>
        <w:bidi w:val="0"/>
        <w:adjustRightInd w:val="0"/>
        <w:ind w:left="426" w:hanging="426"/>
        <w:jc w:val="both"/>
        <w:rPr>
          <w:sz w:val="20"/>
          <w:szCs w:val="20"/>
        </w:rPr>
      </w:pPr>
      <w:proofErr w:type="spellStart"/>
      <w:r w:rsidRPr="001001B6">
        <w:rPr>
          <w:sz w:val="20"/>
          <w:szCs w:val="20"/>
        </w:rPr>
        <w:t>Iatridis</w:t>
      </w:r>
      <w:proofErr w:type="spellEnd"/>
      <w:r w:rsidRPr="001001B6">
        <w:rPr>
          <w:sz w:val="20"/>
          <w:szCs w:val="20"/>
        </w:rPr>
        <w:t>, G.E. Accounting disclosures, accounting quality and</w:t>
      </w:r>
      <w:r w:rsidRPr="001001B6">
        <w:rPr>
          <w:sz w:val="20"/>
          <w:szCs w:val="20"/>
          <w:rtl/>
        </w:rPr>
        <w:t xml:space="preserve"> </w:t>
      </w:r>
      <w:r w:rsidRPr="001001B6">
        <w:rPr>
          <w:sz w:val="20"/>
          <w:szCs w:val="20"/>
        </w:rPr>
        <w:t xml:space="preserve">conditional and unconditional conservatism. </w:t>
      </w:r>
      <w:r w:rsidRPr="001001B6">
        <w:rPr>
          <w:i/>
          <w:iCs/>
          <w:sz w:val="20"/>
          <w:szCs w:val="20"/>
        </w:rPr>
        <w:t>International Review of</w:t>
      </w:r>
      <w:r w:rsidRPr="001001B6">
        <w:rPr>
          <w:i/>
          <w:iCs/>
          <w:sz w:val="20"/>
          <w:szCs w:val="20"/>
          <w:rtl/>
        </w:rPr>
        <w:t xml:space="preserve"> </w:t>
      </w:r>
      <w:r w:rsidRPr="001001B6">
        <w:rPr>
          <w:i/>
          <w:iCs/>
          <w:sz w:val="20"/>
          <w:szCs w:val="20"/>
        </w:rPr>
        <w:t>Financial Analysis</w:t>
      </w:r>
      <w:r w:rsidRPr="001001B6">
        <w:rPr>
          <w:sz w:val="20"/>
          <w:szCs w:val="20"/>
        </w:rPr>
        <w:t xml:space="preserve">. 20, </w:t>
      </w:r>
      <w:r w:rsidRPr="001001B6">
        <w:rPr>
          <w:b/>
          <w:bCs/>
          <w:sz w:val="20"/>
          <w:szCs w:val="20"/>
        </w:rPr>
        <w:t>2011</w:t>
      </w:r>
      <w:r w:rsidRPr="001001B6">
        <w:rPr>
          <w:sz w:val="20"/>
          <w:szCs w:val="20"/>
        </w:rPr>
        <w:t>, 88–102</w:t>
      </w:r>
    </w:p>
    <w:p w:rsidR="004B0D2A" w:rsidRPr="001001B6" w:rsidRDefault="004B0D2A" w:rsidP="001412EE">
      <w:pPr>
        <w:numPr>
          <w:ilvl w:val="0"/>
          <w:numId w:val="36"/>
        </w:numPr>
        <w:autoSpaceDE w:val="0"/>
        <w:autoSpaceDN w:val="0"/>
        <w:bidi w:val="0"/>
        <w:adjustRightInd w:val="0"/>
        <w:ind w:left="426" w:hanging="426"/>
        <w:jc w:val="both"/>
        <w:rPr>
          <w:sz w:val="20"/>
          <w:szCs w:val="20"/>
        </w:rPr>
      </w:pPr>
      <w:r w:rsidRPr="001001B6">
        <w:rPr>
          <w:sz w:val="20"/>
          <w:szCs w:val="20"/>
        </w:rPr>
        <w:t>Klein A, Marquardt C. Fundamentals of Accounting Losse</w:t>
      </w:r>
      <w:r w:rsidR="00724555" w:rsidRPr="001001B6">
        <w:rPr>
          <w:sz w:val="20"/>
          <w:szCs w:val="20"/>
        </w:rPr>
        <w:t xml:space="preserve">s. </w:t>
      </w:r>
      <w:r w:rsidR="00724555" w:rsidRPr="001001B6">
        <w:rPr>
          <w:i/>
          <w:iCs/>
          <w:sz w:val="20"/>
          <w:szCs w:val="20"/>
        </w:rPr>
        <w:t>The Accounting Review</w:t>
      </w:r>
      <w:r w:rsidR="00724555" w:rsidRPr="001001B6">
        <w:rPr>
          <w:sz w:val="20"/>
          <w:szCs w:val="20"/>
        </w:rPr>
        <w:t>; 81(1),</w:t>
      </w:r>
      <w:r w:rsidRPr="001001B6">
        <w:rPr>
          <w:sz w:val="20"/>
          <w:szCs w:val="20"/>
        </w:rPr>
        <w:t xml:space="preserve"> </w:t>
      </w:r>
      <w:r w:rsidRPr="001001B6">
        <w:rPr>
          <w:b/>
          <w:bCs/>
          <w:sz w:val="20"/>
          <w:szCs w:val="20"/>
        </w:rPr>
        <w:t>2006</w:t>
      </w:r>
      <w:r w:rsidRPr="001001B6">
        <w:rPr>
          <w:sz w:val="20"/>
          <w:szCs w:val="20"/>
        </w:rPr>
        <w:t>, p</w:t>
      </w:r>
      <w:proofErr w:type="gramStart"/>
      <w:r w:rsidRPr="001001B6">
        <w:rPr>
          <w:sz w:val="20"/>
          <w:szCs w:val="20"/>
        </w:rPr>
        <w:t>:179</w:t>
      </w:r>
      <w:proofErr w:type="gramEnd"/>
      <w:r w:rsidRPr="001001B6">
        <w:rPr>
          <w:sz w:val="20"/>
          <w:szCs w:val="20"/>
        </w:rPr>
        <w:t>–206.</w:t>
      </w:r>
    </w:p>
    <w:p w:rsidR="004B0D2A" w:rsidRPr="001001B6" w:rsidRDefault="004B0D2A" w:rsidP="001412EE">
      <w:pPr>
        <w:numPr>
          <w:ilvl w:val="0"/>
          <w:numId w:val="36"/>
        </w:numPr>
        <w:autoSpaceDE w:val="0"/>
        <w:autoSpaceDN w:val="0"/>
        <w:bidi w:val="0"/>
        <w:adjustRightInd w:val="0"/>
        <w:ind w:left="426" w:hanging="426"/>
        <w:jc w:val="both"/>
        <w:rPr>
          <w:sz w:val="20"/>
          <w:szCs w:val="20"/>
        </w:rPr>
      </w:pPr>
      <w:r w:rsidRPr="001001B6">
        <w:rPr>
          <w:sz w:val="20"/>
          <w:szCs w:val="20"/>
        </w:rPr>
        <w:t xml:space="preserve">Lara, J.M.G. </w:t>
      </w:r>
      <w:proofErr w:type="spellStart"/>
      <w:r w:rsidRPr="001001B6">
        <w:rPr>
          <w:sz w:val="20"/>
          <w:szCs w:val="20"/>
        </w:rPr>
        <w:t>Osma</w:t>
      </w:r>
      <w:proofErr w:type="spellEnd"/>
      <w:r w:rsidRPr="001001B6">
        <w:rPr>
          <w:sz w:val="20"/>
          <w:szCs w:val="20"/>
        </w:rPr>
        <w:t xml:space="preserve">, B.G. </w:t>
      </w:r>
      <w:proofErr w:type="spellStart"/>
      <w:r w:rsidRPr="001001B6">
        <w:rPr>
          <w:sz w:val="20"/>
          <w:szCs w:val="20"/>
        </w:rPr>
        <w:t>Penalva</w:t>
      </w:r>
      <w:proofErr w:type="spellEnd"/>
      <w:r w:rsidRPr="001001B6">
        <w:rPr>
          <w:sz w:val="20"/>
          <w:szCs w:val="20"/>
        </w:rPr>
        <w:t>, F. Cost of Equity and</w:t>
      </w:r>
      <w:r w:rsidR="001001B6">
        <w:rPr>
          <w:sz w:val="20"/>
          <w:szCs w:val="20"/>
          <w:rtl/>
        </w:rPr>
        <w:t xml:space="preserve"> </w:t>
      </w:r>
      <w:r w:rsidRPr="001001B6">
        <w:rPr>
          <w:sz w:val="20"/>
          <w:szCs w:val="20"/>
        </w:rPr>
        <w:t xml:space="preserve">Accounting Conservatism. IESE Business School, </w:t>
      </w:r>
      <w:r w:rsidRPr="001001B6">
        <w:rPr>
          <w:i/>
          <w:iCs/>
          <w:sz w:val="20"/>
          <w:szCs w:val="20"/>
        </w:rPr>
        <w:t>University of Navarra</w:t>
      </w:r>
      <w:r w:rsidRPr="001001B6">
        <w:rPr>
          <w:sz w:val="20"/>
          <w:szCs w:val="20"/>
        </w:rPr>
        <w:t>.</w:t>
      </w:r>
      <w:r w:rsidR="001001B6">
        <w:rPr>
          <w:sz w:val="20"/>
          <w:szCs w:val="20"/>
          <w:rtl/>
        </w:rPr>
        <w:t xml:space="preserve"> </w:t>
      </w:r>
      <w:r w:rsidR="00724555" w:rsidRPr="001001B6">
        <w:rPr>
          <w:b/>
          <w:bCs/>
          <w:sz w:val="20"/>
          <w:szCs w:val="20"/>
        </w:rPr>
        <w:t>2006</w:t>
      </w:r>
      <w:r w:rsidR="00724555" w:rsidRPr="001001B6">
        <w:rPr>
          <w:sz w:val="20"/>
          <w:szCs w:val="20"/>
        </w:rPr>
        <w:t xml:space="preserve">, </w:t>
      </w:r>
      <w:r w:rsidRPr="001001B6">
        <w:rPr>
          <w:i/>
          <w:iCs/>
          <w:sz w:val="20"/>
          <w:szCs w:val="20"/>
        </w:rPr>
        <w:t>http://www .</w:t>
      </w:r>
      <w:proofErr w:type="spellStart"/>
      <w:r w:rsidRPr="001001B6">
        <w:rPr>
          <w:i/>
          <w:iCs/>
          <w:sz w:val="20"/>
          <w:szCs w:val="20"/>
        </w:rPr>
        <w:t>proquest</w:t>
      </w:r>
      <w:proofErr w:type="spellEnd"/>
      <w:r w:rsidRPr="001001B6">
        <w:rPr>
          <w:i/>
          <w:iCs/>
          <w:sz w:val="20"/>
          <w:szCs w:val="20"/>
        </w:rPr>
        <w:t xml:space="preserve"> .com</w:t>
      </w:r>
    </w:p>
    <w:p w:rsidR="00217E98" w:rsidRPr="001001B6" w:rsidRDefault="001001B6" w:rsidP="001412EE">
      <w:pPr>
        <w:numPr>
          <w:ilvl w:val="0"/>
          <w:numId w:val="36"/>
        </w:numPr>
        <w:autoSpaceDE w:val="0"/>
        <w:autoSpaceDN w:val="0"/>
        <w:bidi w:val="0"/>
        <w:adjustRightInd w:val="0"/>
        <w:ind w:left="426" w:hanging="426"/>
        <w:jc w:val="both"/>
        <w:rPr>
          <w:rFonts w:hint="eastAsia"/>
          <w:sz w:val="20"/>
          <w:szCs w:val="20"/>
        </w:rPr>
      </w:pPr>
      <w:r w:rsidRPr="001001B6">
        <w:rPr>
          <w:sz w:val="20"/>
          <w:szCs w:val="20"/>
        </w:rPr>
        <w:t>Lee, X.</w:t>
      </w:r>
      <w:r w:rsidR="004B0D2A" w:rsidRPr="001001B6">
        <w:rPr>
          <w:sz w:val="20"/>
          <w:szCs w:val="20"/>
        </w:rPr>
        <w:t xml:space="preserve"> Accounting Conservatism and the Cost of Capital: International Analysis. </w:t>
      </w:r>
      <w:r w:rsidR="004B0D2A" w:rsidRPr="001001B6">
        <w:rPr>
          <w:i/>
          <w:iCs/>
          <w:sz w:val="20"/>
          <w:szCs w:val="20"/>
        </w:rPr>
        <w:t>Working</w:t>
      </w:r>
      <w:r w:rsidR="004B0D2A" w:rsidRPr="001001B6">
        <w:rPr>
          <w:sz w:val="20"/>
          <w:szCs w:val="20"/>
        </w:rPr>
        <w:t xml:space="preserve"> </w:t>
      </w:r>
      <w:r w:rsidR="004B0D2A" w:rsidRPr="001001B6">
        <w:rPr>
          <w:i/>
          <w:iCs/>
          <w:sz w:val="20"/>
          <w:szCs w:val="20"/>
        </w:rPr>
        <w:t>paper</w:t>
      </w:r>
      <w:r w:rsidR="004B0D2A" w:rsidRPr="001001B6">
        <w:rPr>
          <w:sz w:val="20"/>
          <w:szCs w:val="20"/>
        </w:rPr>
        <w:t xml:space="preserve">, </w:t>
      </w:r>
      <w:r w:rsidR="00724555" w:rsidRPr="001001B6">
        <w:rPr>
          <w:b/>
          <w:bCs/>
          <w:sz w:val="20"/>
          <w:szCs w:val="20"/>
        </w:rPr>
        <w:t>2010</w:t>
      </w:r>
      <w:r w:rsidR="00724555" w:rsidRPr="001001B6">
        <w:rPr>
          <w:sz w:val="20"/>
          <w:szCs w:val="20"/>
        </w:rPr>
        <w:t xml:space="preserve">, </w:t>
      </w:r>
      <w:r w:rsidR="004B0D2A" w:rsidRPr="001001B6">
        <w:rPr>
          <w:sz w:val="20"/>
          <w:szCs w:val="20"/>
        </w:rPr>
        <w:t>London Business School.</w:t>
      </w:r>
      <w:r>
        <w:rPr>
          <w:sz w:val="20"/>
          <w:szCs w:val="20"/>
        </w:rPr>
        <w:t xml:space="preserve"> </w:t>
      </w:r>
    </w:p>
    <w:p w:rsidR="000B7606" w:rsidRDefault="000B7606" w:rsidP="001001B6">
      <w:pPr>
        <w:autoSpaceDE w:val="0"/>
        <w:autoSpaceDN w:val="0"/>
        <w:bidi w:val="0"/>
        <w:adjustRightInd w:val="0"/>
        <w:jc w:val="both"/>
        <w:rPr>
          <w:sz w:val="20"/>
          <w:szCs w:val="20"/>
          <w:lang w:eastAsia="zh-CN"/>
        </w:rPr>
        <w:sectPr w:rsidR="000B7606" w:rsidSect="000B7606">
          <w:type w:val="continuous"/>
          <w:pgSz w:w="12240" w:h="15840" w:code="1"/>
          <w:pgMar w:top="1440" w:right="1440" w:bottom="1440" w:left="1440" w:header="720" w:footer="720" w:gutter="0"/>
          <w:cols w:num="2" w:space="576"/>
          <w:docGrid w:linePitch="360"/>
        </w:sectPr>
      </w:pPr>
    </w:p>
    <w:p w:rsidR="001001B6" w:rsidRPr="001001B6" w:rsidRDefault="001001B6" w:rsidP="001001B6">
      <w:pPr>
        <w:autoSpaceDE w:val="0"/>
        <w:autoSpaceDN w:val="0"/>
        <w:bidi w:val="0"/>
        <w:adjustRightInd w:val="0"/>
        <w:jc w:val="both"/>
        <w:rPr>
          <w:rFonts w:hint="eastAsia"/>
          <w:sz w:val="20"/>
          <w:szCs w:val="20"/>
          <w:lang w:eastAsia="zh-CN"/>
        </w:rPr>
      </w:pPr>
    </w:p>
    <w:p w:rsidR="001001B6" w:rsidRPr="001001B6" w:rsidRDefault="001001B6" w:rsidP="001001B6">
      <w:pPr>
        <w:autoSpaceDE w:val="0"/>
        <w:autoSpaceDN w:val="0"/>
        <w:bidi w:val="0"/>
        <w:adjustRightInd w:val="0"/>
        <w:jc w:val="both"/>
        <w:rPr>
          <w:rFonts w:hint="eastAsia"/>
          <w:sz w:val="20"/>
          <w:szCs w:val="20"/>
          <w:lang w:eastAsia="zh-CN"/>
        </w:rPr>
      </w:pPr>
    </w:p>
    <w:p w:rsidR="001001B6" w:rsidRPr="001001B6" w:rsidRDefault="001001B6" w:rsidP="001001B6">
      <w:pPr>
        <w:autoSpaceDE w:val="0"/>
        <w:autoSpaceDN w:val="0"/>
        <w:bidi w:val="0"/>
        <w:adjustRightInd w:val="0"/>
        <w:jc w:val="both"/>
        <w:rPr>
          <w:sz w:val="20"/>
          <w:szCs w:val="20"/>
        </w:rPr>
      </w:pPr>
      <w:r w:rsidRPr="001001B6">
        <w:rPr>
          <w:rFonts w:hint="eastAsia"/>
          <w:sz w:val="20"/>
          <w:szCs w:val="20"/>
          <w:lang w:eastAsia="zh-CN"/>
        </w:rPr>
        <w:t>11/21/2013</w:t>
      </w:r>
    </w:p>
    <w:sectPr w:rsidR="001001B6" w:rsidRPr="001001B6" w:rsidSect="001001B6">
      <w:type w:val="continuous"/>
      <w:pgSz w:w="12240" w:h="15840" w:code="1"/>
      <w:pgMar w:top="1440" w:right="1440" w:bottom="1440" w:left="1440" w:header="720" w:footer="720" w:gutter="0"/>
      <w:cols w:space="425"/>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46" w:rsidRDefault="00975546">
      <w:r>
        <w:separator/>
      </w:r>
    </w:p>
  </w:endnote>
  <w:endnote w:type="continuationSeparator" w:id="0">
    <w:p w:rsidR="00975546" w:rsidRDefault="00975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B Za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CE" w:rsidRDefault="00CD7A31" w:rsidP="001C4CED">
    <w:pPr>
      <w:pStyle w:val="Footer"/>
      <w:framePr w:wrap="around" w:vAnchor="text" w:hAnchor="text" w:xAlign="center" w:y="1"/>
      <w:rPr>
        <w:rStyle w:val="PageNumber"/>
      </w:rPr>
    </w:pPr>
    <w:r>
      <w:rPr>
        <w:rStyle w:val="PageNumber"/>
        <w:rtl/>
      </w:rPr>
      <w:fldChar w:fldCharType="begin"/>
    </w:r>
    <w:r w:rsidR="00C759CE">
      <w:rPr>
        <w:rStyle w:val="PageNumber"/>
      </w:rPr>
      <w:instrText xml:space="preserve">PAGE  </w:instrText>
    </w:r>
    <w:r>
      <w:rPr>
        <w:rStyle w:val="PageNumber"/>
        <w:rtl/>
      </w:rPr>
      <w:fldChar w:fldCharType="end"/>
    </w:r>
  </w:p>
  <w:p w:rsidR="00C759CE" w:rsidRDefault="00C759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9F5" w:rsidRPr="000969F5" w:rsidRDefault="00CD7A31" w:rsidP="000969F5">
    <w:pPr>
      <w:pStyle w:val="Footer"/>
      <w:bidi w:val="0"/>
      <w:jc w:val="center"/>
      <w:rPr>
        <w:sz w:val="20"/>
      </w:rPr>
    </w:pPr>
    <w:r w:rsidRPr="000969F5">
      <w:rPr>
        <w:sz w:val="20"/>
      </w:rPr>
      <w:fldChar w:fldCharType="begin"/>
    </w:r>
    <w:r w:rsidR="000969F5" w:rsidRPr="000969F5">
      <w:rPr>
        <w:sz w:val="20"/>
      </w:rPr>
      <w:instrText xml:space="preserve"> PAGE   \* MERGEFORMAT </w:instrText>
    </w:r>
    <w:r w:rsidRPr="000969F5">
      <w:rPr>
        <w:sz w:val="20"/>
      </w:rPr>
      <w:fldChar w:fldCharType="separate"/>
    </w:r>
    <w:r w:rsidR="000B7606" w:rsidRPr="000B7606">
      <w:rPr>
        <w:noProof/>
        <w:sz w:val="20"/>
        <w:lang w:val="zh-CN"/>
      </w:rPr>
      <w:t>105</w:t>
    </w:r>
    <w:r w:rsidRPr="000969F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46" w:rsidRDefault="00975546">
      <w:r>
        <w:separator/>
      </w:r>
    </w:p>
  </w:footnote>
  <w:footnote w:type="continuationSeparator" w:id="0">
    <w:p w:rsidR="00975546" w:rsidRDefault="00975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A4" w:rsidRPr="002C42A4" w:rsidRDefault="002C42A4" w:rsidP="002C42A4">
    <w:pPr>
      <w:pBdr>
        <w:bottom w:val="thinThickMediumGap" w:sz="12" w:space="1" w:color="auto"/>
      </w:pBdr>
      <w:tabs>
        <w:tab w:val="left" w:pos="851"/>
        <w:tab w:val="right" w:pos="8364"/>
      </w:tabs>
      <w:bidi w:val="0"/>
      <w:adjustRightInd w:val="0"/>
      <w:snapToGrid w:val="0"/>
      <w:jc w:val="both"/>
      <w:rPr>
        <w:sz w:val="20"/>
        <w:szCs w:val="20"/>
      </w:rPr>
    </w:pPr>
    <w:r w:rsidRPr="002C42A4">
      <w:rPr>
        <w:rFonts w:hint="eastAsia"/>
        <w:iCs/>
        <w:color w:val="000000"/>
        <w:sz w:val="20"/>
        <w:szCs w:val="20"/>
      </w:rPr>
      <w:tab/>
    </w:r>
    <w:r w:rsidRPr="002C42A4">
      <w:rPr>
        <w:sz w:val="20"/>
        <w:szCs w:val="20"/>
      </w:rPr>
      <w:t>Nature and Science 2013</w:t>
    </w:r>
    <w:proofErr w:type="gramStart"/>
    <w:r w:rsidRPr="002C42A4">
      <w:rPr>
        <w:sz w:val="20"/>
        <w:szCs w:val="20"/>
      </w:rPr>
      <w:t>;11</w:t>
    </w:r>
    <w:proofErr w:type="gramEnd"/>
    <w:r w:rsidRPr="002C42A4">
      <w:rPr>
        <w:sz w:val="20"/>
        <w:szCs w:val="20"/>
      </w:rPr>
      <w:t>(</w:t>
    </w:r>
    <w:r w:rsidRPr="002C42A4">
      <w:rPr>
        <w:rFonts w:hint="eastAsia"/>
        <w:sz w:val="20"/>
        <w:szCs w:val="20"/>
      </w:rPr>
      <w:t>12</w:t>
    </w:r>
    <w:r w:rsidRPr="002C42A4">
      <w:rPr>
        <w:sz w:val="20"/>
        <w:szCs w:val="20"/>
      </w:rPr>
      <w:t xml:space="preserve">) </w:t>
    </w:r>
    <w:r w:rsidRPr="002C42A4">
      <w:rPr>
        <w:color w:val="000000"/>
        <w:sz w:val="20"/>
        <w:szCs w:val="20"/>
      </w:rPr>
      <w:t xml:space="preserve"> </w:t>
    </w:r>
    <w:r w:rsidRPr="002C42A4">
      <w:rPr>
        <w:rFonts w:hint="eastAsia"/>
        <w:color w:val="000000"/>
        <w:sz w:val="20"/>
        <w:szCs w:val="20"/>
      </w:rPr>
      <w:tab/>
    </w:r>
    <w:r w:rsidRPr="002C42A4">
      <w:rPr>
        <w:color w:val="000000"/>
        <w:sz w:val="20"/>
        <w:szCs w:val="20"/>
      </w:rPr>
      <w:t xml:space="preserve"> </w:t>
    </w:r>
    <w:hyperlink r:id="rId1" w:history="1">
      <w:r w:rsidRPr="002C42A4">
        <w:rPr>
          <w:rStyle w:val="Hyperlink"/>
          <w:sz w:val="20"/>
          <w:szCs w:val="20"/>
        </w:rPr>
        <w:t>http://www.sciencepub.net/nature</w:t>
      </w:r>
    </w:hyperlink>
  </w:p>
  <w:p w:rsidR="002C42A4" w:rsidRPr="002C42A4" w:rsidRDefault="002C42A4" w:rsidP="002C42A4">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3A8"/>
    <w:multiLevelType w:val="hybridMultilevel"/>
    <w:tmpl w:val="34A4EEF0"/>
    <w:lvl w:ilvl="0" w:tplc="4614EC2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5913F80"/>
    <w:multiLevelType w:val="hybridMultilevel"/>
    <w:tmpl w:val="45E034D2"/>
    <w:lvl w:ilvl="0" w:tplc="B886951C">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0A7560"/>
    <w:multiLevelType w:val="hybridMultilevel"/>
    <w:tmpl w:val="7004C90E"/>
    <w:lvl w:ilvl="0" w:tplc="38AEF258">
      <w:start w:val="1"/>
      <w:numFmt w:val="decimal"/>
      <w:lvlText w:val="%1."/>
      <w:lvlJc w:val="left"/>
      <w:pPr>
        <w:tabs>
          <w:tab w:val="num" w:pos="720"/>
        </w:tabs>
        <w:ind w:left="720" w:hanging="360"/>
      </w:pPr>
      <w:rPr>
        <w:b w:val="0"/>
        <w:bCs w:val="0"/>
        <w:sz w:val="28"/>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A47A7F"/>
    <w:multiLevelType w:val="hybridMultilevel"/>
    <w:tmpl w:val="5C64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E79B2"/>
    <w:multiLevelType w:val="hybridMultilevel"/>
    <w:tmpl w:val="DA1E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C1F47"/>
    <w:multiLevelType w:val="hybridMultilevel"/>
    <w:tmpl w:val="278C6D68"/>
    <w:lvl w:ilvl="0" w:tplc="596CEE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623281"/>
    <w:multiLevelType w:val="hybridMultilevel"/>
    <w:tmpl w:val="711E0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022A66"/>
    <w:multiLevelType w:val="hybridMultilevel"/>
    <w:tmpl w:val="81901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5866F0"/>
    <w:multiLevelType w:val="hybridMultilevel"/>
    <w:tmpl w:val="DFEE3F08"/>
    <w:lvl w:ilvl="0" w:tplc="752A6C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461E9"/>
    <w:multiLevelType w:val="hybridMultilevel"/>
    <w:tmpl w:val="E320C8BA"/>
    <w:lvl w:ilvl="0" w:tplc="06460ACC">
      <w:start w:val="1"/>
      <w:numFmt w:val="bullet"/>
      <w:lvlText w:val="•"/>
      <w:lvlJc w:val="left"/>
      <w:pPr>
        <w:tabs>
          <w:tab w:val="num" w:pos="720"/>
        </w:tabs>
        <w:ind w:left="720" w:hanging="360"/>
      </w:pPr>
      <w:rPr>
        <w:rFonts w:ascii="Times New Roman" w:hAnsi="Times New Roman" w:hint="default"/>
      </w:rPr>
    </w:lvl>
    <w:lvl w:ilvl="1" w:tplc="7E2860CE" w:tentative="1">
      <w:start w:val="1"/>
      <w:numFmt w:val="bullet"/>
      <w:lvlText w:val="•"/>
      <w:lvlJc w:val="left"/>
      <w:pPr>
        <w:tabs>
          <w:tab w:val="num" w:pos="1440"/>
        </w:tabs>
        <w:ind w:left="1440" w:hanging="360"/>
      </w:pPr>
      <w:rPr>
        <w:rFonts w:ascii="Times New Roman" w:hAnsi="Times New Roman" w:hint="default"/>
      </w:rPr>
    </w:lvl>
    <w:lvl w:ilvl="2" w:tplc="3CEA2B76" w:tentative="1">
      <w:start w:val="1"/>
      <w:numFmt w:val="bullet"/>
      <w:lvlText w:val="•"/>
      <w:lvlJc w:val="left"/>
      <w:pPr>
        <w:tabs>
          <w:tab w:val="num" w:pos="2160"/>
        </w:tabs>
        <w:ind w:left="2160" w:hanging="360"/>
      </w:pPr>
      <w:rPr>
        <w:rFonts w:ascii="Times New Roman" w:hAnsi="Times New Roman" w:hint="default"/>
      </w:rPr>
    </w:lvl>
    <w:lvl w:ilvl="3" w:tplc="C4CC80B2" w:tentative="1">
      <w:start w:val="1"/>
      <w:numFmt w:val="bullet"/>
      <w:lvlText w:val="•"/>
      <w:lvlJc w:val="left"/>
      <w:pPr>
        <w:tabs>
          <w:tab w:val="num" w:pos="2880"/>
        </w:tabs>
        <w:ind w:left="2880" w:hanging="360"/>
      </w:pPr>
      <w:rPr>
        <w:rFonts w:ascii="Times New Roman" w:hAnsi="Times New Roman" w:hint="default"/>
      </w:rPr>
    </w:lvl>
    <w:lvl w:ilvl="4" w:tplc="D1E0FC2E" w:tentative="1">
      <w:start w:val="1"/>
      <w:numFmt w:val="bullet"/>
      <w:lvlText w:val="•"/>
      <w:lvlJc w:val="left"/>
      <w:pPr>
        <w:tabs>
          <w:tab w:val="num" w:pos="3600"/>
        </w:tabs>
        <w:ind w:left="3600" w:hanging="360"/>
      </w:pPr>
      <w:rPr>
        <w:rFonts w:ascii="Times New Roman" w:hAnsi="Times New Roman" w:hint="default"/>
      </w:rPr>
    </w:lvl>
    <w:lvl w:ilvl="5" w:tplc="2E8E5066" w:tentative="1">
      <w:start w:val="1"/>
      <w:numFmt w:val="bullet"/>
      <w:lvlText w:val="•"/>
      <w:lvlJc w:val="left"/>
      <w:pPr>
        <w:tabs>
          <w:tab w:val="num" w:pos="4320"/>
        </w:tabs>
        <w:ind w:left="4320" w:hanging="360"/>
      </w:pPr>
      <w:rPr>
        <w:rFonts w:ascii="Times New Roman" w:hAnsi="Times New Roman" w:hint="default"/>
      </w:rPr>
    </w:lvl>
    <w:lvl w:ilvl="6" w:tplc="AFACF708" w:tentative="1">
      <w:start w:val="1"/>
      <w:numFmt w:val="bullet"/>
      <w:lvlText w:val="•"/>
      <w:lvlJc w:val="left"/>
      <w:pPr>
        <w:tabs>
          <w:tab w:val="num" w:pos="5040"/>
        </w:tabs>
        <w:ind w:left="5040" w:hanging="360"/>
      </w:pPr>
      <w:rPr>
        <w:rFonts w:ascii="Times New Roman" w:hAnsi="Times New Roman" w:hint="default"/>
      </w:rPr>
    </w:lvl>
    <w:lvl w:ilvl="7" w:tplc="AF7EE9DC" w:tentative="1">
      <w:start w:val="1"/>
      <w:numFmt w:val="bullet"/>
      <w:lvlText w:val="•"/>
      <w:lvlJc w:val="left"/>
      <w:pPr>
        <w:tabs>
          <w:tab w:val="num" w:pos="5760"/>
        </w:tabs>
        <w:ind w:left="5760" w:hanging="360"/>
      </w:pPr>
      <w:rPr>
        <w:rFonts w:ascii="Times New Roman" w:hAnsi="Times New Roman" w:hint="default"/>
      </w:rPr>
    </w:lvl>
    <w:lvl w:ilvl="8" w:tplc="2B4A1E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C0405B"/>
    <w:multiLevelType w:val="multilevel"/>
    <w:tmpl w:val="459E2802"/>
    <w:lvl w:ilvl="0">
      <w:start w:val="1"/>
      <w:numFmt w:val="decimal"/>
      <w:lvlText w:val="%1)"/>
      <w:lvlJc w:val="left"/>
      <w:pPr>
        <w:tabs>
          <w:tab w:val="num" w:pos="720"/>
        </w:tabs>
        <w:ind w:left="720" w:hanging="360"/>
      </w:pPr>
      <w:rPr>
        <w:b w:val="0"/>
        <w:b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2C5B70"/>
    <w:multiLevelType w:val="hybridMultilevel"/>
    <w:tmpl w:val="489E2330"/>
    <w:lvl w:ilvl="0" w:tplc="B14C4960">
      <w:start w:val="2"/>
      <w:numFmt w:val="arabicAlpha"/>
      <w:lvlText w:val="%1)"/>
      <w:lvlJc w:val="left"/>
      <w:pPr>
        <w:ind w:left="267" w:hanging="360"/>
      </w:pPr>
      <w:rPr>
        <w:rFonts w:hint="default"/>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12">
    <w:nsid w:val="33F17159"/>
    <w:multiLevelType w:val="hybridMultilevel"/>
    <w:tmpl w:val="DD70D1B4"/>
    <w:lvl w:ilvl="0" w:tplc="8350F4B8">
      <w:start w:val="1"/>
      <w:numFmt w:val="bullet"/>
      <w:lvlText w:val="•"/>
      <w:lvlJc w:val="left"/>
      <w:pPr>
        <w:tabs>
          <w:tab w:val="num" w:pos="720"/>
        </w:tabs>
        <w:ind w:left="720" w:hanging="360"/>
      </w:pPr>
      <w:rPr>
        <w:rFonts w:ascii="Times New Roman" w:hAnsi="Times New Roman" w:hint="default"/>
      </w:rPr>
    </w:lvl>
    <w:lvl w:ilvl="1" w:tplc="E63C4922" w:tentative="1">
      <w:start w:val="1"/>
      <w:numFmt w:val="bullet"/>
      <w:lvlText w:val="•"/>
      <w:lvlJc w:val="left"/>
      <w:pPr>
        <w:tabs>
          <w:tab w:val="num" w:pos="1440"/>
        </w:tabs>
        <w:ind w:left="1440" w:hanging="360"/>
      </w:pPr>
      <w:rPr>
        <w:rFonts w:ascii="Times New Roman" w:hAnsi="Times New Roman" w:hint="default"/>
      </w:rPr>
    </w:lvl>
    <w:lvl w:ilvl="2" w:tplc="1FAED2D8" w:tentative="1">
      <w:start w:val="1"/>
      <w:numFmt w:val="bullet"/>
      <w:lvlText w:val="•"/>
      <w:lvlJc w:val="left"/>
      <w:pPr>
        <w:tabs>
          <w:tab w:val="num" w:pos="2160"/>
        </w:tabs>
        <w:ind w:left="2160" w:hanging="360"/>
      </w:pPr>
      <w:rPr>
        <w:rFonts w:ascii="Times New Roman" w:hAnsi="Times New Roman" w:hint="default"/>
      </w:rPr>
    </w:lvl>
    <w:lvl w:ilvl="3" w:tplc="2A822C64" w:tentative="1">
      <w:start w:val="1"/>
      <w:numFmt w:val="bullet"/>
      <w:lvlText w:val="•"/>
      <w:lvlJc w:val="left"/>
      <w:pPr>
        <w:tabs>
          <w:tab w:val="num" w:pos="2880"/>
        </w:tabs>
        <w:ind w:left="2880" w:hanging="360"/>
      </w:pPr>
      <w:rPr>
        <w:rFonts w:ascii="Times New Roman" w:hAnsi="Times New Roman" w:hint="default"/>
      </w:rPr>
    </w:lvl>
    <w:lvl w:ilvl="4" w:tplc="73D4228A" w:tentative="1">
      <w:start w:val="1"/>
      <w:numFmt w:val="bullet"/>
      <w:lvlText w:val="•"/>
      <w:lvlJc w:val="left"/>
      <w:pPr>
        <w:tabs>
          <w:tab w:val="num" w:pos="3600"/>
        </w:tabs>
        <w:ind w:left="3600" w:hanging="360"/>
      </w:pPr>
      <w:rPr>
        <w:rFonts w:ascii="Times New Roman" w:hAnsi="Times New Roman" w:hint="default"/>
      </w:rPr>
    </w:lvl>
    <w:lvl w:ilvl="5" w:tplc="5F04B3B0" w:tentative="1">
      <w:start w:val="1"/>
      <w:numFmt w:val="bullet"/>
      <w:lvlText w:val="•"/>
      <w:lvlJc w:val="left"/>
      <w:pPr>
        <w:tabs>
          <w:tab w:val="num" w:pos="4320"/>
        </w:tabs>
        <w:ind w:left="4320" w:hanging="360"/>
      </w:pPr>
      <w:rPr>
        <w:rFonts w:ascii="Times New Roman" w:hAnsi="Times New Roman" w:hint="default"/>
      </w:rPr>
    </w:lvl>
    <w:lvl w:ilvl="6" w:tplc="E230D86A" w:tentative="1">
      <w:start w:val="1"/>
      <w:numFmt w:val="bullet"/>
      <w:lvlText w:val="•"/>
      <w:lvlJc w:val="left"/>
      <w:pPr>
        <w:tabs>
          <w:tab w:val="num" w:pos="5040"/>
        </w:tabs>
        <w:ind w:left="5040" w:hanging="360"/>
      </w:pPr>
      <w:rPr>
        <w:rFonts w:ascii="Times New Roman" w:hAnsi="Times New Roman" w:hint="default"/>
      </w:rPr>
    </w:lvl>
    <w:lvl w:ilvl="7" w:tplc="FA02B884" w:tentative="1">
      <w:start w:val="1"/>
      <w:numFmt w:val="bullet"/>
      <w:lvlText w:val="•"/>
      <w:lvlJc w:val="left"/>
      <w:pPr>
        <w:tabs>
          <w:tab w:val="num" w:pos="5760"/>
        </w:tabs>
        <w:ind w:left="5760" w:hanging="360"/>
      </w:pPr>
      <w:rPr>
        <w:rFonts w:ascii="Times New Roman" w:hAnsi="Times New Roman" w:hint="default"/>
      </w:rPr>
    </w:lvl>
    <w:lvl w:ilvl="8" w:tplc="204C72B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4CE7F29"/>
    <w:multiLevelType w:val="hybridMultilevel"/>
    <w:tmpl w:val="CDCCC25C"/>
    <w:lvl w:ilvl="0" w:tplc="9FCE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484409"/>
    <w:multiLevelType w:val="hybridMultilevel"/>
    <w:tmpl w:val="01268F28"/>
    <w:lvl w:ilvl="0" w:tplc="63FE654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C96808"/>
    <w:multiLevelType w:val="multilevel"/>
    <w:tmpl w:val="BA725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5B26FFC"/>
    <w:multiLevelType w:val="hybridMultilevel"/>
    <w:tmpl w:val="399458AA"/>
    <w:lvl w:ilvl="0" w:tplc="FDBA8158">
      <w:start w:val="1"/>
      <w:numFmt w:val="decimal"/>
      <w:lvlText w:val="%1)"/>
      <w:lvlJc w:val="left"/>
      <w:pPr>
        <w:ind w:left="358" w:hanging="360"/>
      </w:pPr>
      <w:rPr>
        <w:rFonts w:hint="default"/>
        <w:sz w:val="28"/>
        <w:szCs w:val="28"/>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nsid w:val="4756722C"/>
    <w:multiLevelType w:val="hybridMultilevel"/>
    <w:tmpl w:val="FC9C839C"/>
    <w:lvl w:ilvl="0" w:tplc="77464E40">
      <w:start w:val="1"/>
      <w:numFmt w:val="decimal"/>
      <w:lvlText w:val="%1-"/>
      <w:lvlJc w:val="left"/>
      <w:pPr>
        <w:tabs>
          <w:tab w:val="num" w:pos="720"/>
        </w:tabs>
        <w:ind w:left="720" w:hanging="360"/>
      </w:pPr>
      <w:rPr>
        <w:rFonts w:cs="B Lotu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9921802"/>
    <w:multiLevelType w:val="hybridMultilevel"/>
    <w:tmpl w:val="5F98BE7C"/>
    <w:lvl w:ilvl="0" w:tplc="5CA23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4022DA"/>
    <w:multiLevelType w:val="multilevel"/>
    <w:tmpl w:val="A404B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CC55AAF"/>
    <w:multiLevelType w:val="hybridMultilevel"/>
    <w:tmpl w:val="482040EE"/>
    <w:lvl w:ilvl="0" w:tplc="4FC002E0">
      <w:start w:val="1"/>
      <w:numFmt w:val="bullet"/>
      <w:lvlText w:val="•"/>
      <w:lvlJc w:val="left"/>
      <w:pPr>
        <w:tabs>
          <w:tab w:val="num" w:pos="720"/>
        </w:tabs>
        <w:ind w:left="720" w:hanging="360"/>
      </w:pPr>
      <w:rPr>
        <w:rFonts w:ascii="Times New Roman" w:hAnsi="Times New Roman" w:hint="default"/>
      </w:rPr>
    </w:lvl>
    <w:lvl w:ilvl="1" w:tplc="88129484" w:tentative="1">
      <w:start w:val="1"/>
      <w:numFmt w:val="bullet"/>
      <w:lvlText w:val="•"/>
      <w:lvlJc w:val="left"/>
      <w:pPr>
        <w:tabs>
          <w:tab w:val="num" w:pos="1440"/>
        </w:tabs>
        <w:ind w:left="1440" w:hanging="360"/>
      </w:pPr>
      <w:rPr>
        <w:rFonts w:ascii="Times New Roman" w:hAnsi="Times New Roman" w:hint="default"/>
      </w:rPr>
    </w:lvl>
    <w:lvl w:ilvl="2" w:tplc="32E4D1A8" w:tentative="1">
      <w:start w:val="1"/>
      <w:numFmt w:val="bullet"/>
      <w:lvlText w:val="•"/>
      <w:lvlJc w:val="left"/>
      <w:pPr>
        <w:tabs>
          <w:tab w:val="num" w:pos="2160"/>
        </w:tabs>
        <w:ind w:left="2160" w:hanging="360"/>
      </w:pPr>
      <w:rPr>
        <w:rFonts w:ascii="Times New Roman" w:hAnsi="Times New Roman" w:hint="default"/>
      </w:rPr>
    </w:lvl>
    <w:lvl w:ilvl="3" w:tplc="ADD442EE" w:tentative="1">
      <w:start w:val="1"/>
      <w:numFmt w:val="bullet"/>
      <w:lvlText w:val="•"/>
      <w:lvlJc w:val="left"/>
      <w:pPr>
        <w:tabs>
          <w:tab w:val="num" w:pos="2880"/>
        </w:tabs>
        <w:ind w:left="2880" w:hanging="360"/>
      </w:pPr>
      <w:rPr>
        <w:rFonts w:ascii="Times New Roman" w:hAnsi="Times New Roman" w:hint="default"/>
      </w:rPr>
    </w:lvl>
    <w:lvl w:ilvl="4" w:tplc="14BA9F9E" w:tentative="1">
      <w:start w:val="1"/>
      <w:numFmt w:val="bullet"/>
      <w:lvlText w:val="•"/>
      <w:lvlJc w:val="left"/>
      <w:pPr>
        <w:tabs>
          <w:tab w:val="num" w:pos="3600"/>
        </w:tabs>
        <w:ind w:left="3600" w:hanging="360"/>
      </w:pPr>
      <w:rPr>
        <w:rFonts w:ascii="Times New Roman" w:hAnsi="Times New Roman" w:hint="default"/>
      </w:rPr>
    </w:lvl>
    <w:lvl w:ilvl="5" w:tplc="06B81C54" w:tentative="1">
      <w:start w:val="1"/>
      <w:numFmt w:val="bullet"/>
      <w:lvlText w:val="•"/>
      <w:lvlJc w:val="left"/>
      <w:pPr>
        <w:tabs>
          <w:tab w:val="num" w:pos="4320"/>
        </w:tabs>
        <w:ind w:left="4320" w:hanging="360"/>
      </w:pPr>
      <w:rPr>
        <w:rFonts w:ascii="Times New Roman" w:hAnsi="Times New Roman" w:hint="default"/>
      </w:rPr>
    </w:lvl>
    <w:lvl w:ilvl="6" w:tplc="18584EE6" w:tentative="1">
      <w:start w:val="1"/>
      <w:numFmt w:val="bullet"/>
      <w:lvlText w:val="•"/>
      <w:lvlJc w:val="left"/>
      <w:pPr>
        <w:tabs>
          <w:tab w:val="num" w:pos="5040"/>
        </w:tabs>
        <w:ind w:left="5040" w:hanging="360"/>
      </w:pPr>
      <w:rPr>
        <w:rFonts w:ascii="Times New Roman" w:hAnsi="Times New Roman" w:hint="default"/>
      </w:rPr>
    </w:lvl>
    <w:lvl w:ilvl="7" w:tplc="502C1B24" w:tentative="1">
      <w:start w:val="1"/>
      <w:numFmt w:val="bullet"/>
      <w:lvlText w:val="•"/>
      <w:lvlJc w:val="left"/>
      <w:pPr>
        <w:tabs>
          <w:tab w:val="num" w:pos="5760"/>
        </w:tabs>
        <w:ind w:left="5760" w:hanging="360"/>
      </w:pPr>
      <w:rPr>
        <w:rFonts w:ascii="Times New Roman" w:hAnsi="Times New Roman" w:hint="default"/>
      </w:rPr>
    </w:lvl>
    <w:lvl w:ilvl="8" w:tplc="845A198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0E6206"/>
    <w:multiLevelType w:val="hybridMultilevel"/>
    <w:tmpl w:val="900C9D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3B78A7"/>
    <w:multiLevelType w:val="hybridMultilevel"/>
    <w:tmpl w:val="FAD66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A3688E"/>
    <w:multiLevelType w:val="hybridMultilevel"/>
    <w:tmpl w:val="FCDE58EC"/>
    <w:lvl w:ilvl="0" w:tplc="9D60E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51FB6"/>
    <w:multiLevelType w:val="hybridMultilevel"/>
    <w:tmpl w:val="80329A76"/>
    <w:lvl w:ilvl="0" w:tplc="3C6A1192">
      <w:start w:val="1"/>
      <w:numFmt w:val="bullet"/>
      <w:lvlText w:val="•"/>
      <w:lvlJc w:val="left"/>
      <w:pPr>
        <w:tabs>
          <w:tab w:val="num" w:pos="720"/>
        </w:tabs>
        <w:ind w:left="720" w:hanging="360"/>
      </w:pPr>
      <w:rPr>
        <w:rFonts w:ascii="Times New Roman" w:hAnsi="Times New Roman" w:hint="default"/>
      </w:rPr>
    </w:lvl>
    <w:lvl w:ilvl="1" w:tplc="51BC1896" w:tentative="1">
      <w:start w:val="1"/>
      <w:numFmt w:val="bullet"/>
      <w:lvlText w:val="•"/>
      <w:lvlJc w:val="left"/>
      <w:pPr>
        <w:tabs>
          <w:tab w:val="num" w:pos="1440"/>
        </w:tabs>
        <w:ind w:left="1440" w:hanging="360"/>
      </w:pPr>
      <w:rPr>
        <w:rFonts w:ascii="Times New Roman" w:hAnsi="Times New Roman" w:hint="default"/>
      </w:rPr>
    </w:lvl>
    <w:lvl w:ilvl="2" w:tplc="71008070" w:tentative="1">
      <w:start w:val="1"/>
      <w:numFmt w:val="bullet"/>
      <w:lvlText w:val="•"/>
      <w:lvlJc w:val="left"/>
      <w:pPr>
        <w:tabs>
          <w:tab w:val="num" w:pos="2160"/>
        </w:tabs>
        <w:ind w:left="2160" w:hanging="360"/>
      </w:pPr>
      <w:rPr>
        <w:rFonts w:ascii="Times New Roman" w:hAnsi="Times New Roman" w:hint="default"/>
      </w:rPr>
    </w:lvl>
    <w:lvl w:ilvl="3" w:tplc="D9DA04F0" w:tentative="1">
      <w:start w:val="1"/>
      <w:numFmt w:val="bullet"/>
      <w:lvlText w:val="•"/>
      <w:lvlJc w:val="left"/>
      <w:pPr>
        <w:tabs>
          <w:tab w:val="num" w:pos="2880"/>
        </w:tabs>
        <w:ind w:left="2880" w:hanging="360"/>
      </w:pPr>
      <w:rPr>
        <w:rFonts w:ascii="Times New Roman" w:hAnsi="Times New Roman" w:hint="default"/>
      </w:rPr>
    </w:lvl>
    <w:lvl w:ilvl="4" w:tplc="C8FA963E" w:tentative="1">
      <w:start w:val="1"/>
      <w:numFmt w:val="bullet"/>
      <w:lvlText w:val="•"/>
      <w:lvlJc w:val="left"/>
      <w:pPr>
        <w:tabs>
          <w:tab w:val="num" w:pos="3600"/>
        </w:tabs>
        <w:ind w:left="3600" w:hanging="360"/>
      </w:pPr>
      <w:rPr>
        <w:rFonts w:ascii="Times New Roman" w:hAnsi="Times New Roman" w:hint="default"/>
      </w:rPr>
    </w:lvl>
    <w:lvl w:ilvl="5" w:tplc="2BACD676" w:tentative="1">
      <w:start w:val="1"/>
      <w:numFmt w:val="bullet"/>
      <w:lvlText w:val="•"/>
      <w:lvlJc w:val="left"/>
      <w:pPr>
        <w:tabs>
          <w:tab w:val="num" w:pos="4320"/>
        </w:tabs>
        <w:ind w:left="4320" w:hanging="360"/>
      </w:pPr>
      <w:rPr>
        <w:rFonts w:ascii="Times New Roman" w:hAnsi="Times New Roman" w:hint="default"/>
      </w:rPr>
    </w:lvl>
    <w:lvl w:ilvl="6" w:tplc="F56265E8" w:tentative="1">
      <w:start w:val="1"/>
      <w:numFmt w:val="bullet"/>
      <w:lvlText w:val="•"/>
      <w:lvlJc w:val="left"/>
      <w:pPr>
        <w:tabs>
          <w:tab w:val="num" w:pos="5040"/>
        </w:tabs>
        <w:ind w:left="5040" w:hanging="360"/>
      </w:pPr>
      <w:rPr>
        <w:rFonts w:ascii="Times New Roman" w:hAnsi="Times New Roman" w:hint="default"/>
      </w:rPr>
    </w:lvl>
    <w:lvl w:ilvl="7" w:tplc="ECC49CFC" w:tentative="1">
      <w:start w:val="1"/>
      <w:numFmt w:val="bullet"/>
      <w:lvlText w:val="•"/>
      <w:lvlJc w:val="left"/>
      <w:pPr>
        <w:tabs>
          <w:tab w:val="num" w:pos="5760"/>
        </w:tabs>
        <w:ind w:left="5760" w:hanging="360"/>
      </w:pPr>
      <w:rPr>
        <w:rFonts w:ascii="Times New Roman" w:hAnsi="Times New Roman" w:hint="default"/>
      </w:rPr>
    </w:lvl>
    <w:lvl w:ilvl="8" w:tplc="F69EC3F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A8E4A98"/>
    <w:multiLevelType w:val="hybridMultilevel"/>
    <w:tmpl w:val="599C3D18"/>
    <w:lvl w:ilvl="0" w:tplc="3A1EF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870C1"/>
    <w:multiLevelType w:val="hybridMultilevel"/>
    <w:tmpl w:val="6BE4A476"/>
    <w:lvl w:ilvl="0" w:tplc="596CEE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B254CD"/>
    <w:multiLevelType w:val="hybridMultilevel"/>
    <w:tmpl w:val="0DE46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066B1F"/>
    <w:multiLevelType w:val="hybridMultilevel"/>
    <w:tmpl w:val="AF3C061E"/>
    <w:lvl w:ilvl="0" w:tplc="051A06C0">
      <w:start w:val="1"/>
      <w:numFmt w:val="bullet"/>
      <w:lvlText w:val="•"/>
      <w:lvlJc w:val="left"/>
      <w:pPr>
        <w:tabs>
          <w:tab w:val="num" w:pos="720"/>
        </w:tabs>
        <w:ind w:left="720" w:hanging="360"/>
      </w:pPr>
      <w:rPr>
        <w:rFonts w:ascii="Times New Roman" w:hAnsi="Times New Roman" w:hint="default"/>
      </w:rPr>
    </w:lvl>
    <w:lvl w:ilvl="1" w:tplc="711A7DD2" w:tentative="1">
      <w:start w:val="1"/>
      <w:numFmt w:val="bullet"/>
      <w:lvlText w:val="•"/>
      <w:lvlJc w:val="left"/>
      <w:pPr>
        <w:tabs>
          <w:tab w:val="num" w:pos="1440"/>
        </w:tabs>
        <w:ind w:left="1440" w:hanging="360"/>
      </w:pPr>
      <w:rPr>
        <w:rFonts w:ascii="Times New Roman" w:hAnsi="Times New Roman" w:hint="default"/>
      </w:rPr>
    </w:lvl>
    <w:lvl w:ilvl="2" w:tplc="4C245220" w:tentative="1">
      <w:start w:val="1"/>
      <w:numFmt w:val="bullet"/>
      <w:lvlText w:val="•"/>
      <w:lvlJc w:val="left"/>
      <w:pPr>
        <w:tabs>
          <w:tab w:val="num" w:pos="2160"/>
        </w:tabs>
        <w:ind w:left="2160" w:hanging="360"/>
      </w:pPr>
      <w:rPr>
        <w:rFonts w:ascii="Times New Roman" w:hAnsi="Times New Roman" w:hint="default"/>
      </w:rPr>
    </w:lvl>
    <w:lvl w:ilvl="3" w:tplc="024C6152" w:tentative="1">
      <w:start w:val="1"/>
      <w:numFmt w:val="bullet"/>
      <w:lvlText w:val="•"/>
      <w:lvlJc w:val="left"/>
      <w:pPr>
        <w:tabs>
          <w:tab w:val="num" w:pos="2880"/>
        </w:tabs>
        <w:ind w:left="2880" w:hanging="360"/>
      </w:pPr>
      <w:rPr>
        <w:rFonts w:ascii="Times New Roman" w:hAnsi="Times New Roman" w:hint="default"/>
      </w:rPr>
    </w:lvl>
    <w:lvl w:ilvl="4" w:tplc="EB4096AE" w:tentative="1">
      <w:start w:val="1"/>
      <w:numFmt w:val="bullet"/>
      <w:lvlText w:val="•"/>
      <w:lvlJc w:val="left"/>
      <w:pPr>
        <w:tabs>
          <w:tab w:val="num" w:pos="3600"/>
        </w:tabs>
        <w:ind w:left="3600" w:hanging="360"/>
      </w:pPr>
      <w:rPr>
        <w:rFonts w:ascii="Times New Roman" w:hAnsi="Times New Roman" w:hint="default"/>
      </w:rPr>
    </w:lvl>
    <w:lvl w:ilvl="5" w:tplc="2DB28E56" w:tentative="1">
      <w:start w:val="1"/>
      <w:numFmt w:val="bullet"/>
      <w:lvlText w:val="•"/>
      <w:lvlJc w:val="left"/>
      <w:pPr>
        <w:tabs>
          <w:tab w:val="num" w:pos="4320"/>
        </w:tabs>
        <w:ind w:left="4320" w:hanging="360"/>
      </w:pPr>
      <w:rPr>
        <w:rFonts w:ascii="Times New Roman" w:hAnsi="Times New Roman" w:hint="default"/>
      </w:rPr>
    </w:lvl>
    <w:lvl w:ilvl="6" w:tplc="EF88B72C" w:tentative="1">
      <w:start w:val="1"/>
      <w:numFmt w:val="bullet"/>
      <w:lvlText w:val="•"/>
      <w:lvlJc w:val="left"/>
      <w:pPr>
        <w:tabs>
          <w:tab w:val="num" w:pos="5040"/>
        </w:tabs>
        <w:ind w:left="5040" w:hanging="360"/>
      </w:pPr>
      <w:rPr>
        <w:rFonts w:ascii="Times New Roman" w:hAnsi="Times New Roman" w:hint="default"/>
      </w:rPr>
    </w:lvl>
    <w:lvl w:ilvl="7" w:tplc="9E4A09A6" w:tentative="1">
      <w:start w:val="1"/>
      <w:numFmt w:val="bullet"/>
      <w:lvlText w:val="•"/>
      <w:lvlJc w:val="left"/>
      <w:pPr>
        <w:tabs>
          <w:tab w:val="num" w:pos="5760"/>
        </w:tabs>
        <w:ind w:left="5760" w:hanging="360"/>
      </w:pPr>
      <w:rPr>
        <w:rFonts w:ascii="Times New Roman" w:hAnsi="Times New Roman" w:hint="default"/>
      </w:rPr>
    </w:lvl>
    <w:lvl w:ilvl="8" w:tplc="7E90020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8E62B6"/>
    <w:multiLevelType w:val="hybridMultilevel"/>
    <w:tmpl w:val="5F98BE7C"/>
    <w:lvl w:ilvl="0" w:tplc="5CA23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E093B"/>
    <w:multiLevelType w:val="hybridMultilevel"/>
    <w:tmpl w:val="91365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87627B"/>
    <w:multiLevelType w:val="hybridMultilevel"/>
    <w:tmpl w:val="302A0E42"/>
    <w:lvl w:ilvl="0" w:tplc="7052700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4C532E"/>
    <w:multiLevelType w:val="hybridMultilevel"/>
    <w:tmpl w:val="AC001258"/>
    <w:lvl w:ilvl="0" w:tplc="596CEE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B9D35DE"/>
    <w:multiLevelType w:val="hybridMultilevel"/>
    <w:tmpl w:val="9036D0C6"/>
    <w:lvl w:ilvl="0" w:tplc="D12895C8">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24790B"/>
    <w:multiLevelType w:val="hybridMultilevel"/>
    <w:tmpl w:val="D3F275DC"/>
    <w:lvl w:ilvl="0" w:tplc="D91EF214">
      <w:start w:val="1"/>
      <w:numFmt w:val="bullet"/>
      <w:lvlText w:val="•"/>
      <w:lvlJc w:val="left"/>
      <w:pPr>
        <w:tabs>
          <w:tab w:val="num" w:pos="720"/>
        </w:tabs>
        <w:ind w:left="720" w:hanging="360"/>
      </w:pPr>
      <w:rPr>
        <w:rFonts w:ascii="Times New Roman" w:hAnsi="Times New Roman" w:hint="default"/>
      </w:rPr>
    </w:lvl>
    <w:lvl w:ilvl="1" w:tplc="7E04BDC6" w:tentative="1">
      <w:start w:val="1"/>
      <w:numFmt w:val="bullet"/>
      <w:lvlText w:val="•"/>
      <w:lvlJc w:val="left"/>
      <w:pPr>
        <w:tabs>
          <w:tab w:val="num" w:pos="1440"/>
        </w:tabs>
        <w:ind w:left="1440" w:hanging="360"/>
      </w:pPr>
      <w:rPr>
        <w:rFonts w:ascii="Times New Roman" w:hAnsi="Times New Roman" w:hint="default"/>
      </w:rPr>
    </w:lvl>
    <w:lvl w:ilvl="2" w:tplc="0008808E" w:tentative="1">
      <w:start w:val="1"/>
      <w:numFmt w:val="bullet"/>
      <w:lvlText w:val="•"/>
      <w:lvlJc w:val="left"/>
      <w:pPr>
        <w:tabs>
          <w:tab w:val="num" w:pos="2160"/>
        </w:tabs>
        <w:ind w:left="2160" w:hanging="360"/>
      </w:pPr>
      <w:rPr>
        <w:rFonts w:ascii="Times New Roman" w:hAnsi="Times New Roman" w:hint="default"/>
      </w:rPr>
    </w:lvl>
    <w:lvl w:ilvl="3" w:tplc="46BE35A4" w:tentative="1">
      <w:start w:val="1"/>
      <w:numFmt w:val="bullet"/>
      <w:lvlText w:val="•"/>
      <w:lvlJc w:val="left"/>
      <w:pPr>
        <w:tabs>
          <w:tab w:val="num" w:pos="2880"/>
        </w:tabs>
        <w:ind w:left="2880" w:hanging="360"/>
      </w:pPr>
      <w:rPr>
        <w:rFonts w:ascii="Times New Roman" w:hAnsi="Times New Roman" w:hint="default"/>
      </w:rPr>
    </w:lvl>
    <w:lvl w:ilvl="4" w:tplc="2DD6DC30" w:tentative="1">
      <w:start w:val="1"/>
      <w:numFmt w:val="bullet"/>
      <w:lvlText w:val="•"/>
      <w:lvlJc w:val="left"/>
      <w:pPr>
        <w:tabs>
          <w:tab w:val="num" w:pos="3600"/>
        </w:tabs>
        <w:ind w:left="3600" w:hanging="360"/>
      </w:pPr>
      <w:rPr>
        <w:rFonts w:ascii="Times New Roman" w:hAnsi="Times New Roman" w:hint="default"/>
      </w:rPr>
    </w:lvl>
    <w:lvl w:ilvl="5" w:tplc="CA5CBA16" w:tentative="1">
      <w:start w:val="1"/>
      <w:numFmt w:val="bullet"/>
      <w:lvlText w:val="•"/>
      <w:lvlJc w:val="left"/>
      <w:pPr>
        <w:tabs>
          <w:tab w:val="num" w:pos="4320"/>
        </w:tabs>
        <w:ind w:left="4320" w:hanging="360"/>
      </w:pPr>
      <w:rPr>
        <w:rFonts w:ascii="Times New Roman" w:hAnsi="Times New Roman" w:hint="default"/>
      </w:rPr>
    </w:lvl>
    <w:lvl w:ilvl="6" w:tplc="5D98F28A" w:tentative="1">
      <w:start w:val="1"/>
      <w:numFmt w:val="bullet"/>
      <w:lvlText w:val="•"/>
      <w:lvlJc w:val="left"/>
      <w:pPr>
        <w:tabs>
          <w:tab w:val="num" w:pos="5040"/>
        </w:tabs>
        <w:ind w:left="5040" w:hanging="360"/>
      </w:pPr>
      <w:rPr>
        <w:rFonts w:ascii="Times New Roman" w:hAnsi="Times New Roman" w:hint="default"/>
      </w:rPr>
    </w:lvl>
    <w:lvl w:ilvl="7" w:tplc="4760B102" w:tentative="1">
      <w:start w:val="1"/>
      <w:numFmt w:val="bullet"/>
      <w:lvlText w:val="•"/>
      <w:lvlJc w:val="left"/>
      <w:pPr>
        <w:tabs>
          <w:tab w:val="num" w:pos="5760"/>
        </w:tabs>
        <w:ind w:left="5760" w:hanging="360"/>
      </w:pPr>
      <w:rPr>
        <w:rFonts w:ascii="Times New Roman" w:hAnsi="Times New Roman" w:hint="default"/>
      </w:rPr>
    </w:lvl>
    <w:lvl w:ilvl="8" w:tplc="40B8433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C4F2941"/>
    <w:multiLevelType w:val="hybridMultilevel"/>
    <w:tmpl w:val="DE6A095A"/>
    <w:lvl w:ilvl="0" w:tplc="596CEE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19"/>
  </w:num>
  <w:num w:numId="4">
    <w:abstractNumId w:val="2"/>
  </w:num>
  <w:num w:numId="5">
    <w:abstractNumId w:val="10"/>
  </w:num>
  <w:num w:numId="6">
    <w:abstractNumId w:val="33"/>
  </w:num>
  <w:num w:numId="7">
    <w:abstractNumId w:val="27"/>
  </w:num>
  <w:num w:numId="8">
    <w:abstractNumId w:val="6"/>
  </w:num>
  <w:num w:numId="9">
    <w:abstractNumId w:val="14"/>
  </w:num>
  <w:num w:numId="10">
    <w:abstractNumId w:val="15"/>
  </w:num>
  <w:num w:numId="11">
    <w:abstractNumId w:val="12"/>
  </w:num>
  <w:num w:numId="12">
    <w:abstractNumId w:val="28"/>
  </w:num>
  <w:num w:numId="13">
    <w:abstractNumId w:val="20"/>
  </w:num>
  <w:num w:numId="14">
    <w:abstractNumId w:val="9"/>
  </w:num>
  <w:num w:numId="15">
    <w:abstractNumId w:val="34"/>
  </w:num>
  <w:num w:numId="16">
    <w:abstractNumId w:val="24"/>
  </w:num>
  <w:num w:numId="17">
    <w:abstractNumId w:val="25"/>
  </w:num>
  <w:num w:numId="18">
    <w:abstractNumId w:val="31"/>
  </w:num>
  <w:num w:numId="19">
    <w:abstractNumId w:val="0"/>
  </w:num>
  <w:num w:numId="20">
    <w:abstractNumId w:val="17"/>
  </w:num>
  <w:num w:numId="21">
    <w:abstractNumId w:val="16"/>
  </w:num>
  <w:num w:numId="22">
    <w:abstractNumId w:val="8"/>
  </w:num>
  <w:num w:numId="23">
    <w:abstractNumId w:val="23"/>
  </w:num>
  <w:num w:numId="24">
    <w:abstractNumId w:val="4"/>
  </w:num>
  <w:num w:numId="25">
    <w:abstractNumId w:val="3"/>
  </w:num>
  <w:num w:numId="26">
    <w:abstractNumId w:val="11"/>
  </w:num>
  <w:num w:numId="27">
    <w:abstractNumId w:val="18"/>
  </w:num>
  <w:num w:numId="28">
    <w:abstractNumId w:val="13"/>
  </w:num>
  <w:num w:numId="29">
    <w:abstractNumId w:val="29"/>
  </w:num>
  <w:num w:numId="30">
    <w:abstractNumId w:val="21"/>
  </w:num>
  <w:num w:numId="31">
    <w:abstractNumId w:val="22"/>
  </w:num>
  <w:num w:numId="32">
    <w:abstractNumId w:val="30"/>
  </w:num>
  <w:num w:numId="33">
    <w:abstractNumId w:val="26"/>
  </w:num>
  <w:num w:numId="34">
    <w:abstractNumId w:val="32"/>
  </w:num>
  <w:num w:numId="35">
    <w:abstractNumId w:val="35"/>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78D7"/>
    <w:rsid w:val="000007A3"/>
    <w:rsid w:val="00001817"/>
    <w:rsid w:val="00003D8B"/>
    <w:rsid w:val="000045ED"/>
    <w:rsid w:val="00006B28"/>
    <w:rsid w:val="0001173F"/>
    <w:rsid w:val="000124A5"/>
    <w:rsid w:val="0002304B"/>
    <w:rsid w:val="000236BF"/>
    <w:rsid w:val="0002757B"/>
    <w:rsid w:val="00027BC7"/>
    <w:rsid w:val="000305E1"/>
    <w:rsid w:val="00032255"/>
    <w:rsid w:val="00034BF3"/>
    <w:rsid w:val="000400B4"/>
    <w:rsid w:val="000519CF"/>
    <w:rsid w:val="000523A3"/>
    <w:rsid w:val="00054906"/>
    <w:rsid w:val="00056DDB"/>
    <w:rsid w:val="0005704F"/>
    <w:rsid w:val="0005750A"/>
    <w:rsid w:val="00060AA8"/>
    <w:rsid w:val="00060F51"/>
    <w:rsid w:val="000633C2"/>
    <w:rsid w:val="000636A9"/>
    <w:rsid w:val="00067C3E"/>
    <w:rsid w:val="00071A17"/>
    <w:rsid w:val="00071AD1"/>
    <w:rsid w:val="0007390A"/>
    <w:rsid w:val="000740F6"/>
    <w:rsid w:val="00074984"/>
    <w:rsid w:val="00080CB7"/>
    <w:rsid w:val="00081850"/>
    <w:rsid w:val="00081865"/>
    <w:rsid w:val="000845BC"/>
    <w:rsid w:val="00094041"/>
    <w:rsid w:val="000969F5"/>
    <w:rsid w:val="000970F3"/>
    <w:rsid w:val="00097FB3"/>
    <w:rsid w:val="000A0B46"/>
    <w:rsid w:val="000A3E7B"/>
    <w:rsid w:val="000A6CC4"/>
    <w:rsid w:val="000A7517"/>
    <w:rsid w:val="000B0159"/>
    <w:rsid w:val="000B63A4"/>
    <w:rsid w:val="000B6A8F"/>
    <w:rsid w:val="000B7606"/>
    <w:rsid w:val="000C4024"/>
    <w:rsid w:val="000C5444"/>
    <w:rsid w:val="000C6ADF"/>
    <w:rsid w:val="000C7DE6"/>
    <w:rsid w:val="000D23FD"/>
    <w:rsid w:val="000D3281"/>
    <w:rsid w:val="000D44C1"/>
    <w:rsid w:val="000D4C1F"/>
    <w:rsid w:val="000D719C"/>
    <w:rsid w:val="000D7C6C"/>
    <w:rsid w:val="000E033D"/>
    <w:rsid w:val="000E03BD"/>
    <w:rsid w:val="000E1B45"/>
    <w:rsid w:val="000E1D29"/>
    <w:rsid w:val="000E2E61"/>
    <w:rsid w:val="000E310B"/>
    <w:rsid w:val="000E330A"/>
    <w:rsid w:val="000E36CD"/>
    <w:rsid w:val="000E6368"/>
    <w:rsid w:val="000E71F4"/>
    <w:rsid w:val="000F4FCF"/>
    <w:rsid w:val="000F5821"/>
    <w:rsid w:val="001001B6"/>
    <w:rsid w:val="001030FF"/>
    <w:rsid w:val="001033E8"/>
    <w:rsid w:val="00103E61"/>
    <w:rsid w:val="00112A74"/>
    <w:rsid w:val="00113787"/>
    <w:rsid w:val="0011492F"/>
    <w:rsid w:val="001212A2"/>
    <w:rsid w:val="0012357B"/>
    <w:rsid w:val="001309FB"/>
    <w:rsid w:val="0013405D"/>
    <w:rsid w:val="001343CA"/>
    <w:rsid w:val="001352B6"/>
    <w:rsid w:val="00137A1E"/>
    <w:rsid w:val="00140497"/>
    <w:rsid w:val="001412EE"/>
    <w:rsid w:val="00144DCE"/>
    <w:rsid w:val="00147C2F"/>
    <w:rsid w:val="00152060"/>
    <w:rsid w:val="00152327"/>
    <w:rsid w:val="00154811"/>
    <w:rsid w:val="00160F04"/>
    <w:rsid w:val="001651B6"/>
    <w:rsid w:val="00173DEB"/>
    <w:rsid w:val="0017607C"/>
    <w:rsid w:val="00180171"/>
    <w:rsid w:val="001802FD"/>
    <w:rsid w:val="001819DA"/>
    <w:rsid w:val="00195AB3"/>
    <w:rsid w:val="001A1B05"/>
    <w:rsid w:val="001A318A"/>
    <w:rsid w:val="001A43E0"/>
    <w:rsid w:val="001A451B"/>
    <w:rsid w:val="001A479C"/>
    <w:rsid w:val="001B3072"/>
    <w:rsid w:val="001C372A"/>
    <w:rsid w:val="001C3ABD"/>
    <w:rsid w:val="001C3E2E"/>
    <w:rsid w:val="001C4CED"/>
    <w:rsid w:val="001D0AC6"/>
    <w:rsid w:val="001D765E"/>
    <w:rsid w:val="001E5F16"/>
    <w:rsid w:val="001E62A9"/>
    <w:rsid w:val="001F2387"/>
    <w:rsid w:val="001F282D"/>
    <w:rsid w:val="001F404D"/>
    <w:rsid w:val="0020061A"/>
    <w:rsid w:val="00201AD5"/>
    <w:rsid w:val="00202E71"/>
    <w:rsid w:val="00203C76"/>
    <w:rsid w:val="00203D29"/>
    <w:rsid w:val="002062DD"/>
    <w:rsid w:val="002125FC"/>
    <w:rsid w:val="0021385F"/>
    <w:rsid w:val="00213A1D"/>
    <w:rsid w:val="00215F5A"/>
    <w:rsid w:val="00217E98"/>
    <w:rsid w:val="00222340"/>
    <w:rsid w:val="00222F09"/>
    <w:rsid w:val="00233CC5"/>
    <w:rsid w:val="00236FA1"/>
    <w:rsid w:val="00237095"/>
    <w:rsid w:val="00237671"/>
    <w:rsid w:val="00240E1B"/>
    <w:rsid w:val="0024112D"/>
    <w:rsid w:val="00242621"/>
    <w:rsid w:val="002430BC"/>
    <w:rsid w:val="00244CFC"/>
    <w:rsid w:val="00245584"/>
    <w:rsid w:val="00252259"/>
    <w:rsid w:val="00253F2A"/>
    <w:rsid w:val="00254627"/>
    <w:rsid w:val="00254E56"/>
    <w:rsid w:val="00263C98"/>
    <w:rsid w:val="00266135"/>
    <w:rsid w:val="002739FA"/>
    <w:rsid w:val="002740CE"/>
    <w:rsid w:val="002754AA"/>
    <w:rsid w:val="002823F6"/>
    <w:rsid w:val="00283675"/>
    <w:rsid w:val="002839EA"/>
    <w:rsid w:val="002919C1"/>
    <w:rsid w:val="0029351F"/>
    <w:rsid w:val="002976D8"/>
    <w:rsid w:val="002A2DD6"/>
    <w:rsid w:val="002A345F"/>
    <w:rsid w:val="002B1155"/>
    <w:rsid w:val="002B2808"/>
    <w:rsid w:val="002B2831"/>
    <w:rsid w:val="002B3474"/>
    <w:rsid w:val="002B39E6"/>
    <w:rsid w:val="002C12FF"/>
    <w:rsid w:val="002C42A4"/>
    <w:rsid w:val="002C66BC"/>
    <w:rsid w:val="002C6761"/>
    <w:rsid w:val="002D0EC1"/>
    <w:rsid w:val="002E1E76"/>
    <w:rsid w:val="002E2FB5"/>
    <w:rsid w:val="002E3F37"/>
    <w:rsid w:val="002F0720"/>
    <w:rsid w:val="002F32D5"/>
    <w:rsid w:val="002F3632"/>
    <w:rsid w:val="002F6F4F"/>
    <w:rsid w:val="0030179F"/>
    <w:rsid w:val="00302178"/>
    <w:rsid w:val="00303EB9"/>
    <w:rsid w:val="00305CF9"/>
    <w:rsid w:val="003128FD"/>
    <w:rsid w:val="003146D5"/>
    <w:rsid w:val="00321BF6"/>
    <w:rsid w:val="0032242E"/>
    <w:rsid w:val="00325125"/>
    <w:rsid w:val="003254F5"/>
    <w:rsid w:val="00325888"/>
    <w:rsid w:val="0032641B"/>
    <w:rsid w:val="00330120"/>
    <w:rsid w:val="0033030E"/>
    <w:rsid w:val="00331A81"/>
    <w:rsid w:val="00332123"/>
    <w:rsid w:val="00333B99"/>
    <w:rsid w:val="00350298"/>
    <w:rsid w:val="003502B5"/>
    <w:rsid w:val="00351627"/>
    <w:rsid w:val="00351C64"/>
    <w:rsid w:val="003534F2"/>
    <w:rsid w:val="003552A4"/>
    <w:rsid w:val="00355D1B"/>
    <w:rsid w:val="0035615C"/>
    <w:rsid w:val="00356B58"/>
    <w:rsid w:val="00362F73"/>
    <w:rsid w:val="003670C4"/>
    <w:rsid w:val="00371752"/>
    <w:rsid w:val="003721CF"/>
    <w:rsid w:val="00372D8A"/>
    <w:rsid w:val="00373C7B"/>
    <w:rsid w:val="00376FBA"/>
    <w:rsid w:val="0037784A"/>
    <w:rsid w:val="003835D5"/>
    <w:rsid w:val="00390A77"/>
    <w:rsid w:val="0039206D"/>
    <w:rsid w:val="00392C96"/>
    <w:rsid w:val="00394897"/>
    <w:rsid w:val="00397542"/>
    <w:rsid w:val="003A0011"/>
    <w:rsid w:val="003A07DF"/>
    <w:rsid w:val="003A1892"/>
    <w:rsid w:val="003A2146"/>
    <w:rsid w:val="003A34CB"/>
    <w:rsid w:val="003B04A6"/>
    <w:rsid w:val="003B17D9"/>
    <w:rsid w:val="003B2AD8"/>
    <w:rsid w:val="003B3F8F"/>
    <w:rsid w:val="003B4F91"/>
    <w:rsid w:val="003B624A"/>
    <w:rsid w:val="003B692C"/>
    <w:rsid w:val="003C1459"/>
    <w:rsid w:val="003C3004"/>
    <w:rsid w:val="003C351D"/>
    <w:rsid w:val="003C6E91"/>
    <w:rsid w:val="003D15B3"/>
    <w:rsid w:val="003D34DD"/>
    <w:rsid w:val="003D7A0C"/>
    <w:rsid w:val="003E1BE2"/>
    <w:rsid w:val="003E3BFB"/>
    <w:rsid w:val="003E459D"/>
    <w:rsid w:val="003E4F85"/>
    <w:rsid w:val="003E6630"/>
    <w:rsid w:val="003F0D29"/>
    <w:rsid w:val="003F79C3"/>
    <w:rsid w:val="00400285"/>
    <w:rsid w:val="00416DB2"/>
    <w:rsid w:val="00420DF5"/>
    <w:rsid w:val="00422B9E"/>
    <w:rsid w:val="00423191"/>
    <w:rsid w:val="00424559"/>
    <w:rsid w:val="0042603B"/>
    <w:rsid w:val="00431B2E"/>
    <w:rsid w:val="00435680"/>
    <w:rsid w:val="00436640"/>
    <w:rsid w:val="004426D3"/>
    <w:rsid w:val="004435EB"/>
    <w:rsid w:val="00447C01"/>
    <w:rsid w:val="00450B2D"/>
    <w:rsid w:val="00452FCE"/>
    <w:rsid w:val="0045589D"/>
    <w:rsid w:val="004571B9"/>
    <w:rsid w:val="00466BC7"/>
    <w:rsid w:val="0047233F"/>
    <w:rsid w:val="00472C61"/>
    <w:rsid w:val="0047582B"/>
    <w:rsid w:val="00476CDF"/>
    <w:rsid w:val="004810B8"/>
    <w:rsid w:val="0048598F"/>
    <w:rsid w:val="004866F0"/>
    <w:rsid w:val="004867E3"/>
    <w:rsid w:val="004879AE"/>
    <w:rsid w:val="00495033"/>
    <w:rsid w:val="0049516A"/>
    <w:rsid w:val="00496FC2"/>
    <w:rsid w:val="00497D8B"/>
    <w:rsid w:val="004A3423"/>
    <w:rsid w:val="004A3BF8"/>
    <w:rsid w:val="004A3FD6"/>
    <w:rsid w:val="004A65C7"/>
    <w:rsid w:val="004A79A4"/>
    <w:rsid w:val="004A7BF8"/>
    <w:rsid w:val="004B0D2A"/>
    <w:rsid w:val="004B2BCD"/>
    <w:rsid w:val="004B3286"/>
    <w:rsid w:val="004B4F21"/>
    <w:rsid w:val="004B568F"/>
    <w:rsid w:val="004B69D4"/>
    <w:rsid w:val="004C08CF"/>
    <w:rsid w:val="004C1A14"/>
    <w:rsid w:val="004C1E90"/>
    <w:rsid w:val="004C2855"/>
    <w:rsid w:val="004C29EF"/>
    <w:rsid w:val="004C5815"/>
    <w:rsid w:val="004C5EED"/>
    <w:rsid w:val="004C5F8C"/>
    <w:rsid w:val="004D0F09"/>
    <w:rsid w:val="004D1C3E"/>
    <w:rsid w:val="004D542B"/>
    <w:rsid w:val="004D7B54"/>
    <w:rsid w:val="004E07E8"/>
    <w:rsid w:val="004E42C5"/>
    <w:rsid w:val="004E5DD0"/>
    <w:rsid w:val="004F03C5"/>
    <w:rsid w:val="004F1E7C"/>
    <w:rsid w:val="004F7FDD"/>
    <w:rsid w:val="005002E7"/>
    <w:rsid w:val="005010AA"/>
    <w:rsid w:val="00501B9A"/>
    <w:rsid w:val="00504949"/>
    <w:rsid w:val="00504F80"/>
    <w:rsid w:val="00505EF2"/>
    <w:rsid w:val="00506521"/>
    <w:rsid w:val="00511AE3"/>
    <w:rsid w:val="0051376C"/>
    <w:rsid w:val="00514CF0"/>
    <w:rsid w:val="00514F31"/>
    <w:rsid w:val="0051581F"/>
    <w:rsid w:val="00515AEA"/>
    <w:rsid w:val="005161DD"/>
    <w:rsid w:val="00516C2C"/>
    <w:rsid w:val="00517714"/>
    <w:rsid w:val="00523587"/>
    <w:rsid w:val="005272C9"/>
    <w:rsid w:val="005278D4"/>
    <w:rsid w:val="00540EB8"/>
    <w:rsid w:val="00541FE7"/>
    <w:rsid w:val="00546F3D"/>
    <w:rsid w:val="00550929"/>
    <w:rsid w:val="00556E6D"/>
    <w:rsid w:val="00561AE9"/>
    <w:rsid w:val="00563DFD"/>
    <w:rsid w:val="0057027D"/>
    <w:rsid w:val="005711F6"/>
    <w:rsid w:val="005719E5"/>
    <w:rsid w:val="0057667A"/>
    <w:rsid w:val="0058795D"/>
    <w:rsid w:val="0059407C"/>
    <w:rsid w:val="00595EBE"/>
    <w:rsid w:val="005A2516"/>
    <w:rsid w:val="005B6E6B"/>
    <w:rsid w:val="005C05FC"/>
    <w:rsid w:val="005C08DC"/>
    <w:rsid w:val="005C1C30"/>
    <w:rsid w:val="005C414E"/>
    <w:rsid w:val="005C6E27"/>
    <w:rsid w:val="005C714A"/>
    <w:rsid w:val="005C7F54"/>
    <w:rsid w:val="005D24F6"/>
    <w:rsid w:val="005D3AF6"/>
    <w:rsid w:val="005D3E13"/>
    <w:rsid w:val="005D40D7"/>
    <w:rsid w:val="005E4B99"/>
    <w:rsid w:val="005E572F"/>
    <w:rsid w:val="005E7946"/>
    <w:rsid w:val="005F0469"/>
    <w:rsid w:val="005F0F3B"/>
    <w:rsid w:val="005F3C87"/>
    <w:rsid w:val="006008DB"/>
    <w:rsid w:val="00600B4B"/>
    <w:rsid w:val="00606D27"/>
    <w:rsid w:val="00612220"/>
    <w:rsid w:val="0062051C"/>
    <w:rsid w:val="00621BA0"/>
    <w:rsid w:val="00621C02"/>
    <w:rsid w:val="0062343D"/>
    <w:rsid w:val="00623811"/>
    <w:rsid w:val="006238C2"/>
    <w:rsid w:val="00624C5B"/>
    <w:rsid w:val="0062541B"/>
    <w:rsid w:val="006273E7"/>
    <w:rsid w:val="00631CC9"/>
    <w:rsid w:val="00633B20"/>
    <w:rsid w:val="0063400E"/>
    <w:rsid w:val="00635E7E"/>
    <w:rsid w:val="00637E3E"/>
    <w:rsid w:val="006400E5"/>
    <w:rsid w:val="0064020D"/>
    <w:rsid w:val="00643056"/>
    <w:rsid w:val="00652869"/>
    <w:rsid w:val="00655B9A"/>
    <w:rsid w:val="006573BD"/>
    <w:rsid w:val="00660134"/>
    <w:rsid w:val="00667677"/>
    <w:rsid w:val="00667755"/>
    <w:rsid w:val="00667A75"/>
    <w:rsid w:val="00667F46"/>
    <w:rsid w:val="00672F6B"/>
    <w:rsid w:val="00675A6D"/>
    <w:rsid w:val="00682118"/>
    <w:rsid w:val="0068523D"/>
    <w:rsid w:val="00685B3A"/>
    <w:rsid w:val="00685F71"/>
    <w:rsid w:val="00692F4D"/>
    <w:rsid w:val="0069317C"/>
    <w:rsid w:val="0069661E"/>
    <w:rsid w:val="006972EF"/>
    <w:rsid w:val="006A5DFD"/>
    <w:rsid w:val="006A5F4F"/>
    <w:rsid w:val="006B3219"/>
    <w:rsid w:val="006B6EA2"/>
    <w:rsid w:val="006B7748"/>
    <w:rsid w:val="006B7C08"/>
    <w:rsid w:val="006C1B59"/>
    <w:rsid w:val="006C217F"/>
    <w:rsid w:val="006C765B"/>
    <w:rsid w:val="006D1DA5"/>
    <w:rsid w:val="006D2D8C"/>
    <w:rsid w:val="006D45B2"/>
    <w:rsid w:val="006D4812"/>
    <w:rsid w:val="006D5537"/>
    <w:rsid w:val="006D6BA2"/>
    <w:rsid w:val="006D6D21"/>
    <w:rsid w:val="006E1984"/>
    <w:rsid w:val="006E3267"/>
    <w:rsid w:val="006E4AF1"/>
    <w:rsid w:val="006F3765"/>
    <w:rsid w:val="007019F9"/>
    <w:rsid w:val="0070411B"/>
    <w:rsid w:val="00707158"/>
    <w:rsid w:val="007077D2"/>
    <w:rsid w:val="007115F8"/>
    <w:rsid w:val="007141A3"/>
    <w:rsid w:val="00715EAD"/>
    <w:rsid w:val="00721F30"/>
    <w:rsid w:val="00723AFE"/>
    <w:rsid w:val="00724555"/>
    <w:rsid w:val="00725C85"/>
    <w:rsid w:val="0073219F"/>
    <w:rsid w:val="00733A4A"/>
    <w:rsid w:val="007358F0"/>
    <w:rsid w:val="00736568"/>
    <w:rsid w:val="00746F77"/>
    <w:rsid w:val="00750602"/>
    <w:rsid w:val="0075161D"/>
    <w:rsid w:val="007529B7"/>
    <w:rsid w:val="007534C8"/>
    <w:rsid w:val="007632E3"/>
    <w:rsid w:val="00764155"/>
    <w:rsid w:val="007703E4"/>
    <w:rsid w:val="00771225"/>
    <w:rsid w:val="007717E8"/>
    <w:rsid w:val="00785CC5"/>
    <w:rsid w:val="00786FF0"/>
    <w:rsid w:val="007A198F"/>
    <w:rsid w:val="007A282F"/>
    <w:rsid w:val="007A4AFF"/>
    <w:rsid w:val="007B0FA3"/>
    <w:rsid w:val="007B6B30"/>
    <w:rsid w:val="007C05A3"/>
    <w:rsid w:val="007C4AD1"/>
    <w:rsid w:val="007C56C9"/>
    <w:rsid w:val="007D1850"/>
    <w:rsid w:val="007D4F2D"/>
    <w:rsid w:val="007D6DAD"/>
    <w:rsid w:val="007D7090"/>
    <w:rsid w:val="007D717C"/>
    <w:rsid w:val="007E0DAC"/>
    <w:rsid w:val="007E3671"/>
    <w:rsid w:val="007E54B6"/>
    <w:rsid w:val="007E6531"/>
    <w:rsid w:val="007E6D08"/>
    <w:rsid w:val="007F11ED"/>
    <w:rsid w:val="007F3B86"/>
    <w:rsid w:val="007F6F11"/>
    <w:rsid w:val="008022B3"/>
    <w:rsid w:val="00806B33"/>
    <w:rsid w:val="00807E2F"/>
    <w:rsid w:val="00810830"/>
    <w:rsid w:val="008120AB"/>
    <w:rsid w:val="008126D1"/>
    <w:rsid w:val="0081270F"/>
    <w:rsid w:val="00813F92"/>
    <w:rsid w:val="008228C8"/>
    <w:rsid w:val="00822999"/>
    <w:rsid w:val="00830204"/>
    <w:rsid w:val="00834ED2"/>
    <w:rsid w:val="008356E1"/>
    <w:rsid w:val="00843997"/>
    <w:rsid w:val="008452E4"/>
    <w:rsid w:val="008512C3"/>
    <w:rsid w:val="008611B3"/>
    <w:rsid w:val="00863319"/>
    <w:rsid w:val="00863CCA"/>
    <w:rsid w:val="00864E78"/>
    <w:rsid w:val="0086699A"/>
    <w:rsid w:val="00870C0E"/>
    <w:rsid w:val="0087498D"/>
    <w:rsid w:val="0088220B"/>
    <w:rsid w:val="008858DF"/>
    <w:rsid w:val="00886ED6"/>
    <w:rsid w:val="00891151"/>
    <w:rsid w:val="00891B6A"/>
    <w:rsid w:val="00895BC1"/>
    <w:rsid w:val="0089604C"/>
    <w:rsid w:val="0089701F"/>
    <w:rsid w:val="008A18C2"/>
    <w:rsid w:val="008A267C"/>
    <w:rsid w:val="008B01F7"/>
    <w:rsid w:val="008B3721"/>
    <w:rsid w:val="008B65E3"/>
    <w:rsid w:val="008B7F5C"/>
    <w:rsid w:val="008C09CF"/>
    <w:rsid w:val="008C17F4"/>
    <w:rsid w:val="008C2EAE"/>
    <w:rsid w:val="008C47E8"/>
    <w:rsid w:val="008C5483"/>
    <w:rsid w:val="008D121E"/>
    <w:rsid w:val="008D5762"/>
    <w:rsid w:val="008F0009"/>
    <w:rsid w:val="008F1A16"/>
    <w:rsid w:val="008F1A90"/>
    <w:rsid w:val="008F2D49"/>
    <w:rsid w:val="008F2F97"/>
    <w:rsid w:val="008F768C"/>
    <w:rsid w:val="0090130F"/>
    <w:rsid w:val="00903092"/>
    <w:rsid w:val="00904460"/>
    <w:rsid w:val="00904960"/>
    <w:rsid w:val="009063E1"/>
    <w:rsid w:val="00907155"/>
    <w:rsid w:val="009143D0"/>
    <w:rsid w:val="00916465"/>
    <w:rsid w:val="00917186"/>
    <w:rsid w:val="00922064"/>
    <w:rsid w:val="00925A03"/>
    <w:rsid w:val="00925BA1"/>
    <w:rsid w:val="00931764"/>
    <w:rsid w:val="0093370A"/>
    <w:rsid w:val="0093655F"/>
    <w:rsid w:val="00940556"/>
    <w:rsid w:val="0094121E"/>
    <w:rsid w:val="00943659"/>
    <w:rsid w:val="00944193"/>
    <w:rsid w:val="00952BDD"/>
    <w:rsid w:val="00953E8C"/>
    <w:rsid w:val="0096131F"/>
    <w:rsid w:val="00962DA6"/>
    <w:rsid w:val="00965424"/>
    <w:rsid w:val="00966EBB"/>
    <w:rsid w:val="009729C8"/>
    <w:rsid w:val="00974042"/>
    <w:rsid w:val="00975546"/>
    <w:rsid w:val="0097674A"/>
    <w:rsid w:val="009767F9"/>
    <w:rsid w:val="009802CA"/>
    <w:rsid w:val="00983DD3"/>
    <w:rsid w:val="00985514"/>
    <w:rsid w:val="009865CB"/>
    <w:rsid w:val="00986C91"/>
    <w:rsid w:val="00987808"/>
    <w:rsid w:val="00987E28"/>
    <w:rsid w:val="00992C9D"/>
    <w:rsid w:val="0099599C"/>
    <w:rsid w:val="0099603C"/>
    <w:rsid w:val="0099675D"/>
    <w:rsid w:val="00997BE5"/>
    <w:rsid w:val="00997F62"/>
    <w:rsid w:val="009A0A3B"/>
    <w:rsid w:val="009A239E"/>
    <w:rsid w:val="009A43CC"/>
    <w:rsid w:val="009B30C4"/>
    <w:rsid w:val="009B4B88"/>
    <w:rsid w:val="009C2EC8"/>
    <w:rsid w:val="009D3741"/>
    <w:rsid w:val="009D3F1A"/>
    <w:rsid w:val="009D5FDF"/>
    <w:rsid w:val="009D637B"/>
    <w:rsid w:val="009D6CC7"/>
    <w:rsid w:val="009E6A21"/>
    <w:rsid w:val="009F23B1"/>
    <w:rsid w:val="009F3F09"/>
    <w:rsid w:val="009F5070"/>
    <w:rsid w:val="009F5A14"/>
    <w:rsid w:val="00A000D5"/>
    <w:rsid w:val="00A100E5"/>
    <w:rsid w:val="00A129B0"/>
    <w:rsid w:val="00A15CDB"/>
    <w:rsid w:val="00A17D65"/>
    <w:rsid w:val="00A22F27"/>
    <w:rsid w:val="00A2332F"/>
    <w:rsid w:val="00A26BA4"/>
    <w:rsid w:val="00A3432F"/>
    <w:rsid w:val="00A37B8F"/>
    <w:rsid w:val="00A401E6"/>
    <w:rsid w:val="00A40CEE"/>
    <w:rsid w:val="00A44186"/>
    <w:rsid w:val="00A45B8F"/>
    <w:rsid w:val="00A47793"/>
    <w:rsid w:val="00A56DD5"/>
    <w:rsid w:val="00A614DB"/>
    <w:rsid w:val="00A63C6D"/>
    <w:rsid w:val="00A63EDE"/>
    <w:rsid w:val="00A64BAC"/>
    <w:rsid w:val="00A65BB3"/>
    <w:rsid w:val="00A6678B"/>
    <w:rsid w:val="00A72E5D"/>
    <w:rsid w:val="00A761C6"/>
    <w:rsid w:val="00A80859"/>
    <w:rsid w:val="00A84113"/>
    <w:rsid w:val="00A85703"/>
    <w:rsid w:val="00A92D79"/>
    <w:rsid w:val="00A95D4A"/>
    <w:rsid w:val="00A95E8B"/>
    <w:rsid w:val="00A97218"/>
    <w:rsid w:val="00AA0A8D"/>
    <w:rsid w:val="00AB52E3"/>
    <w:rsid w:val="00AB6FD4"/>
    <w:rsid w:val="00AC0B39"/>
    <w:rsid w:val="00AC5E37"/>
    <w:rsid w:val="00AC6404"/>
    <w:rsid w:val="00AC6D5A"/>
    <w:rsid w:val="00AC7189"/>
    <w:rsid w:val="00AC746A"/>
    <w:rsid w:val="00AC7ABF"/>
    <w:rsid w:val="00AD1033"/>
    <w:rsid w:val="00AE6978"/>
    <w:rsid w:val="00AF2460"/>
    <w:rsid w:val="00AF401F"/>
    <w:rsid w:val="00AF47BF"/>
    <w:rsid w:val="00AF6010"/>
    <w:rsid w:val="00B00D95"/>
    <w:rsid w:val="00B01358"/>
    <w:rsid w:val="00B07CF8"/>
    <w:rsid w:val="00B07D64"/>
    <w:rsid w:val="00B101E9"/>
    <w:rsid w:val="00B10860"/>
    <w:rsid w:val="00B11D94"/>
    <w:rsid w:val="00B12712"/>
    <w:rsid w:val="00B13C4E"/>
    <w:rsid w:val="00B31E0D"/>
    <w:rsid w:val="00B344AB"/>
    <w:rsid w:val="00B368B7"/>
    <w:rsid w:val="00B36E15"/>
    <w:rsid w:val="00B431CB"/>
    <w:rsid w:val="00B434A9"/>
    <w:rsid w:val="00B4484C"/>
    <w:rsid w:val="00B44D4B"/>
    <w:rsid w:val="00B46085"/>
    <w:rsid w:val="00B506EC"/>
    <w:rsid w:val="00B51071"/>
    <w:rsid w:val="00B51850"/>
    <w:rsid w:val="00B5456D"/>
    <w:rsid w:val="00B57E21"/>
    <w:rsid w:val="00B622F0"/>
    <w:rsid w:val="00B62B4C"/>
    <w:rsid w:val="00B6410C"/>
    <w:rsid w:val="00B642EC"/>
    <w:rsid w:val="00B651AA"/>
    <w:rsid w:val="00B65753"/>
    <w:rsid w:val="00B6670C"/>
    <w:rsid w:val="00B67D0C"/>
    <w:rsid w:val="00B71273"/>
    <w:rsid w:val="00B72E57"/>
    <w:rsid w:val="00B74332"/>
    <w:rsid w:val="00B74C10"/>
    <w:rsid w:val="00B7554B"/>
    <w:rsid w:val="00B77891"/>
    <w:rsid w:val="00B80D2A"/>
    <w:rsid w:val="00B8591A"/>
    <w:rsid w:val="00B8650A"/>
    <w:rsid w:val="00B86BC5"/>
    <w:rsid w:val="00B878D1"/>
    <w:rsid w:val="00B93C57"/>
    <w:rsid w:val="00B945C7"/>
    <w:rsid w:val="00B95B1C"/>
    <w:rsid w:val="00B95BFC"/>
    <w:rsid w:val="00B96DD5"/>
    <w:rsid w:val="00BA13B7"/>
    <w:rsid w:val="00BA290A"/>
    <w:rsid w:val="00BA7EE7"/>
    <w:rsid w:val="00BB1780"/>
    <w:rsid w:val="00BB53F5"/>
    <w:rsid w:val="00BB7B46"/>
    <w:rsid w:val="00BC1029"/>
    <w:rsid w:val="00BC1D74"/>
    <w:rsid w:val="00BC7013"/>
    <w:rsid w:val="00BC7821"/>
    <w:rsid w:val="00BD2042"/>
    <w:rsid w:val="00BD3A6E"/>
    <w:rsid w:val="00BD3B02"/>
    <w:rsid w:val="00BD415C"/>
    <w:rsid w:val="00BD4906"/>
    <w:rsid w:val="00BD4E1D"/>
    <w:rsid w:val="00BD50D9"/>
    <w:rsid w:val="00BD540B"/>
    <w:rsid w:val="00BD629D"/>
    <w:rsid w:val="00BE1FC4"/>
    <w:rsid w:val="00BE3674"/>
    <w:rsid w:val="00BE5BB5"/>
    <w:rsid w:val="00BE7264"/>
    <w:rsid w:val="00BF1321"/>
    <w:rsid w:val="00BF3B95"/>
    <w:rsid w:val="00C0298D"/>
    <w:rsid w:val="00C07229"/>
    <w:rsid w:val="00C0761D"/>
    <w:rsid w:val="00C07C8B"/>
    <w:rsid w:val="00C10FF2"/>
    <w:rsid w:val="00C12CF0"/>
    <w:rsid w:val="00C14AD3"/>
    <w:rsid w:val="00C276D6"/>
    <w:rsid w:val="00C30552"/>
    <w:rsid w:val="00C305AF"/>
    <w:rsid w:val="00C3105A"/>
    <w:rsid w:val="00C34D0B"/>
    <w:rsid w:val="00C355C2"/>
    <w:rsid w:val="00C43A39"/>
    <w:rsid w:val="00C43EF0"/>
    <w:rsid w:val="00C47341"/>
    <w:rsid w:val="00C4737E"/>
    <w:rsid w:val="00C527F7"/>
    <w:rsid w:val="00C55175"/>
    <w:rsid w:val="00C5598F"/>
    <w:rsid w:val="00C57346"/>
    <w:rsid w:val="00C57D73"/>
    <w:rsid w:val="00C610B7"/>
    <w:rsid w:val="00C61765"/>
    <w:rsid w:val="00C61ABF"/>
    <w:rsid w:val="00C62909"/>
    <w:rsid w:val="00C6310E"/>
    <w:rsid w:val="00C661BC"/>
    <w:rsid w:val="00C67128"/>
    <w:rsid w:val="00C70C75"/>
    <w:rsid w:val="00C759CE"/>
    <w:rsid w:val="00C77794"/>
    <w:rsid w:val="00C8287B"/>
    <w:rsid w:val="00C87C08"/>
    <w:rsid w:val="00C95AB6"/>
    <w:rsid w:val="00CB186B"/>
    <w:rsid w:val="00CB7EF2"/>
    <w:rsid w:val="00CC0366"/>
    <w:rsid w:val="00CC0A42"/>
    <w:rsid w:val="00CC1AE2"/>
    <w:rsid w:val="00CC52B1"/>
    <w:rsid w:val="00CC7EEA"/>
    <w:rsid w:val="00CD198E"/>
    <w:rsid w:val="00CD7A31"/>
    <w:rsid w:val="00CE100F"/>
    <w:rsid w:val="00CE4921"/>
    <w:rsid w:val="00CE6588"/>
    <w:rsid w:val="00CF38A5"/>
    <w:rsid w:val="00CF3F62"/>
    <w:rsid w:val="00CF56DF"/>
    <w:rsid w:val="00CF626D"/>
    <w:rsid w:val="00CF7EB8"/>
    <w:rsid w:val="00D0172F"/>
    <w:rsid w:val="00D02AD8"/>
    <w:rsid w:val="00D07C84"/>
    <w:rsid w:val="00D07EA5"/>
    <w:rsid w:val="00D10787"/>
    <w:rsid w:val="00D15A47"/>
    <w:rsid w:val="00D20306"/>
    <w:rsid w:val="00D204E9"/>
    <w:rsid w:val="00D248E4"/>
    <w:rsid w:val="00D25AE8"/>
    <w:rsid w:val="00D2763B"/>
    <w:rsid w:val="00D31E5F"/>
    <w:rsid w:val="00D326B8"/>
    <w:rsid w:val="00D40913"/>
    <w:rsid w:val="00D4115B"/>
    <w:rsid w:val="00D47164"/>
    <w:rsid w:val="00D574F1"/>
    <w:rsid w:val="00D57B4B"/>
    <w:rsid w:val="00D64424"/>
    <w:rsid w:val="00D652CA"/>
    <w:rsid w:val="00D70369"/>
    <w:rsid w:val="00D707C9"/>
    <w:rsid w:val="00D71311"/>
    <w:rsid w:val="00D718E9"/>
    <w:rsid w:val="00D72290"/>
    <w:rsid w:val="00D7792A"/>
    <w:rsid w:val="00D804F2"/>
    <w:rsid w:val="00D85A00"/>
    <w:rsid w:val="00D86C60"/>
    <w:rsid w:val="00D9044B"/>
    <w:rsid w:val="00D923A0"/>
    <w:rsid w:val="00D94481"/>
    <w:rsid w:val="00DA2599"/>
    <w:rsid w:val="00DB14BE"/>
    <w:rsid w:val="00DB1FB9"/>
    <w:rsid w:val="00DC1576"/>
    <w:rsid w:val="00DC19D1"/>
    <w:rsid w:val="00DC1F18"/>
    <w:rsid w:val="00DC4393"/>
    <w:rsid w:val="00DC6F3D"/>
    <w:rsid w:val="00DD4AB7"/>
    <w:rsid w:val="00DD5C4E"/>
    <w:rsid w:val="00DD6FB4"/>
    <w:rsid w:val="00DD713D"/>
    <w:rsid w:val="00DE0BAD"/>
    <w:rsid w:val="00DE264C"/>
    <w:rsid w:val="00DF1C6A"/>
    <w:rsid w:val="00DF2424"/>
    <w:rsid w:val="00DF512A"/>
    <w:rsid w:val="00DF5B2D"/>
    <w:rsid w:val="00E00EB3"/>
    <w:rsid w:val="00E048E3"/>
    <w:rsid w:val="00E0573F"/>
    <w:rsid w:val="00E06011"/>
    <w:rsid w:val="00E06AC3"/>
    <w:rsid w:val="00E1273A"/>
    <w:rsid w:val="00E22AE7"/>
    <w:rsid w:val="00E23192"/>
    <w:rsid w:val="00E23569"/>
    <w:rsid w:val="00E2497D"/>
    <w:rsid w:val="00E31502"/>
    <w:rsid w:val="00E31E60"/>
    <w:rsid w:val="00E339AC"/>
    <w:rsid w:val="00E3537A"/>
    <w:rsid w:val="00E42F7A"/>
    <w:rsid w:val="00E44B4E"/>
    <w:rsid w:val="00E455B0"/>
    <w:rsid w:val="00E45820"/>
    <w:rsid w:val="00E45CD8"/>
    <w:rsid w:val="00E47781"/>
    <w:rsid w:val="00E51772"/>
    <w:rsid w:val="00E548C1"/>
    <w:rsid w:val="00E55F0C"/>
    <w:rsid w:val="00E56933"/>
    <w:rsid w:val="00E575AA"/>
    <w:rsid w:val="00E61183"/>
    <w:rsid w:val="00E61A9B"/>
    <w:rsid w:val="00E67F45"/>
    <w:rsid w:val="00E71A60"/>
    <w:rsid w:val="00E71B32"/>
    <w:rsid w:val="00E74576"/>
    <w:rsid w:val="00E74E14"/>
    <w:rsid w:val="00E74E66"/>
    <w:rsid w:val="00E77DAF"/>
    <w:rsid w:val="00E80408"/>
    <w:rsid w:val="00E8534A"/>
    <w:rsid w:val="00E92154"/>
    <w:rsid w:val="00E9296A"/>
    <w:rsid w:val="00E93DC0"/>
    <w:rsid w:val="00E941C6"/>
    <w:rsid w:val="00EA18A2"/>
    <w:rsid w:val="00EA2649"/>
    <w:rsid w:val="00EA5B40"/>
    <w:rsid w:val="00EA5D13"/>
    <w:rsid w:val="00EA67E4"/>
    <w:rsid w:val="00EA719D"/>
    <w:rsid w:val="00EA7896"/>
    <w:rsid w:val="00EB0A58"/>
    <w:rsid w:val="00EB3AD1"/>
    <w:rsid w:val="00EB5637"/>
    <w:rsid w:val="00EC1326"/>
    <w:rsid w:val="00EC17CD"/>
    <w:rsid w:val="00EC272C"/>
    <w:rsid w:val="00EC42BD"/>
    <w:rsid w:val="00EC45C8"/>
    <w:rsid w:val="00EC4D90"/>
    <w:rsid w:val="00EC4E7C"/>
    <w:rsid w:val="00EC5849"/>
    <w:rsid w:val="00EC61FA"/>
    <w:rsid w:val="00EC7647"/>
    <w:rsid w:val="00ED1F8B"/>
    <w:rsid w:val="00ED24EB"/>
    <w:rsid w:val="00ED3645"/>
    <w:rsid w:val="00ED5799"/>
    <w:rsid w:val="00ED6DAC"/>
    <w:rsid w:val="00EE2BD5"/>
    <w:rsid w:val="00EE337A"/>
    <w:rsid w:val="00EE365B"/>
    <w:rsid w:val="00EE5EEA"/>
    <w:rsid w:val="00EE6015"/>
    <w:rsid w:val="00EE71E1"/>
    <w:rsid w:val="00EF11A1"/>
    <w:rsid w:val="00EF48A8"/>
    <w:rsid w:val="00EF4D87"/>
    <w:rsid w:val="00F01121"/>
    <w:rsid w:val="00F02C08"/>
    <w:rsid w:val="00F052BE"/>
    <w:rsid w:val="00F06E64"/>
    <w:rsid w:val="00F1045C"/>
    <w:rsid w:val="00F15913"/>
    <w:rsid w:val="00F15B55"/>
    <w:rsid w:val="00F17E35"/>
    <w:rsid w:val="00F23B30"/>
    <w:rsid w:val="00F23EA7"/>
    <w:rsid w:val="00F35395"/>
    <w:rsid w:val="00F35F17"/>
    <w:rsid w:val="00F3664D"/>
    <w:rsid w:val="00F413E8"/>
    <w:rsid w:val="00F416E3"/>
    <w:rsid w:val="00F44A95"/>
    <w:rsid w:val="00F46DC0"/>
    <w:rsid w:val="00F47E66"/>
    <w:rsid w:val="00F50EF5"/>
    <w:rsid w:val="00F51A70"/>
    <w:rsid w:val="00F51B1B"/>
    <w:rsid w:val="00F52BB6"/>
    <w:rsid w:val="00F5719D"/>
    <w:rsid w:val="00F613CB"/>
    <w:rsid w:val="00F619B2"/>
    <w:rsid w:val="00F6231B"/>
    <w:rsid w:val="00F65F22"/>
    <w:rsid w:val="00F67AAE"/>
    <w:rsid w:val="00F750D7"/>
    <w:rsid w:val="00F82247"/>
    <w:rsid w:val="00F846DA"/>
    <w:rsid w:val="00F87F07"/>
    <w:rsid w:val="00F90A95"/>
    <w:rsid w:val="00F917EF"/>
    <w:rsid w:val="00F93D0A"/>
    <w:rsid w:val="00F95933"/>
    <w:rsid w:val="00F978D7"/>
    <w:rsid w:val="00FA24D5"/>
    <w:rsid w:val="00FA3B51"/>
    <w:rsid w:val="00FA4131"/>
    <w:rsid w:val="00FA5019"/>
    <w:rsid w:val="00FA5A33"/>
    <w:rsid w:val="00FA6CE9"/>
    <w:rsid w:val="00FA70A9"/>
    <w:rsid w:val="00FB008E"/>
    <w:rsid w:val="00FB0C34"/>
    <w:rsid w:val="00FB3B94"/>
    <w:rsid w:val="00FC13E2"/>
    <w:rsid w:val="00FC319F"/>
    <w:rsid w:val="00FC3889"/>
    <w:rsid w:val="00FC65BF"/>
    <w:rsid w:val="00FC7CCC"/>
    <w:rsid w:val="00FD0662"/>
    <w:rsid w:val="00FD2F86"/>
    <w:rsid w:val="00FD59D1"/>
    <w:rsid w:val="00FD5D39"/>
    <w:rsid w:val="00FE1384"/>
    <w:rsid w:val="00FE1773"/>
    <w:rsid w:val="00FE751C"/>
    <w:rsid w:val="00FE7E36"/>
    <w:rsid w:val="00FF13C2"/>
    <w:rsid w:val="00FF1871"/>
    <w:rsid w:val="00FF56C6"/>
    <w:rsid w:val="00FF5CDA"/>
    <w:rsid w:val="00FF78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63E1"/>
    <w:pPr>
      <w:bidi/>
    </w:pPr>
    <w:rPr>
      <w:sz w:val="24"/>
      <w:szCs w:val="24"/>
      <w:lang w:eastAsia="en-US"/>
    </w:rPr>
  </w:style>
  <w:style w:type="paragraph" w:styleId="Heading2">
    <w:name w:val="heading 2"/>
    <w:basedOn w:val="Normal"/>
    <w:next w:val="Normal"/>
    <w:link w:val="Heading2Char"/>
    <w:semiHidden/>
    <w:unhideWhenUsed/>
    <w:qFormat/>
    <w:rsid w:val="00A17D6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EA5B4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3811"/>
    <w:pPr>
      <w:tabs>
        <w:tab w:val="center" w:pos="4153"/>
        <w:tab w:val="right" w:pos="8306"/>
      </w:tabs>
    </w:pPr>
  </w:style>
  <w:style w:type="character" w:styleId="PageNumber">
    <w:name w:val="page number"/>
    <w:basedOn w:val="DefaultParagraphFont"/>
    <w:rsid w:val="00623811"/>
  </w:style>
  <w:style w:type="paragraph" w:styleId="FootnoteText">
    <w:name w:val="footnote text"/>
    <w:basedOn w:val="Normal"/>
    <w:link w:val="FootnoteTextChar"/>
    <w:uiPriority w:val="99"/>
    <w:rsid w:val="00925BA1"/>
    <w:rPr>
      <w:sz w:val="20"/>
      <w:szCs w:val="20"/>
    </w:rPr>
  </w:style>
  <w:style w:type="character" w:styleId="FootnoteReference">
    <w:name w:val="footnote reference"/>
    <w:rsid w:val="00925BA1"/>
    <w:rPr>
      <w:vertAlign w:val="superscript"/>
    </w:rPr>
  </w:style>
  <w:style w:type="character" w:styleId="Hyperlink">
    <w:name w:val="Hyperlink"/>
    <w:rsid w:val="00830204"/>
    <w:rPr>
      <w:color w:val="0000FF"/>
      <w:u w:val="single"/>
    </w:rPr>
  </w:style>
  <w:style w:type="table" w:styleId="TableGrid">
    <w:name w:val="Table Grid"/>
    <w:basedOn w:val="TableNormal"/>
    <w:rsid w:val="004E5DD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96DD5"/>
    <w:pPr>
      <w:tabs>
        <w:tab w:val="center" w:pos="4153"/>
        <w:tab w:val="right" w:pos="8306"/>
      </w:tabs>
    </w:pPr>
  </w:style>
  <w:style w:type="table" w:customStyle="1" w:styleId="Style1">
    <w:name w:val="Style1"/>
    <w:basedOn w:val="TableNormal"/>
    <w:rsid w:val="00D64424"/>
    <w:pPr>
      <w:jc w:val="center"/>
    </w:pPr>
    <w:tblPr>
      <w:tblInd w:w="0" w:type="dxa"/>
      <w:tblCellMar>
        <w:top w:w="0" w:type="dxa"/>
        <w:left w:w="108" w:type="dxa"/>
        <w:bottom w:w="0" w:type="dxa"/>
        <w:right w:w="108" w:type="dxa"/>
      </w:tblCellMar>
    </w:tblPr>
    <w:tcPr>
      <w:vAlign w:val="center"/>
    </w:tcPr>
  </w:style>
  <w:style w:type="character" w:customStyle="1" w:styleId="FootnoteTextChar">
    <w:name w:val="Footnote Text Char"/>
    <w:link w:val="FootnoteText"/>
    <w:uiPriority w:val="99"/>
    <w:rsid w:val="0093370A"/>
    <w:rPr>
      <w:lang w:bidi="ar-SA"/>
    </w:rPr>
  </w:style>
  <w:style w:type="paragraph" w:styleId="Subtitle">
    <w:name w:val="Subtitle"/>
    <w:basedOn w:val="Normal"/>
    <w:link w:val="SubtitleChar"/>
    <w:qFormat/>
    <w:rsid w:val="0093370A"/>
    <w:pPr>
      <w:jc w:val="center"/>
    </w:pPr>
    <w:rPr>
      <w:rFonts w:cs="B Zar"/>
      <w:sz w:val="28"/>
      <w:szCs w:val="28"/>
    </w:rPr>
  </w:style>
  <w:style w:type="character" w:customStyle="1" w:styleId="SubtitleChar">
    <w:name w:val="Subtitle Char"/>
    <w:link w:val="Subtitle"/>
    <w:rsid w:val="0093370A"/>
    <w:rPr>
      <w:rFonts w:cs="B Zar"/>
      <w:sz w:val="28"/>
      <w:szCs w:val="28"/>
      <w:lang w:bidi="ar-SA"/>
    </w:rPr>
  </w:style>
  <w:style w:type="paragraph" w:styleId="NormalWeb">
    <w:name w:val="Normal (Web)"/>
    <w:basedOn w:val="Normal"/>
    <w:rsid w:val="000400B4"/>
    <w:pPr>
      <w:bidi w:val="0"/>
      <w:spacing w:before="100" w:beforeAutospacing="1" w:after="100" w:afterAutospacing="1"/>
    </w:pPr>
  </w:style>
  <w:style w:type="character" w:customStyle="1" w:styleId="hps">
    <w:name w:val="hps"/>
    <w:basedOn w:val="DefaultParagraphFont"/>
    <w:rsid w:val="00447C01"/>
  </w:style>
  <w:style w:type="paragraph" w:styleId="ListParagraph">
    <w:name w:val="List Paragraph"/>
    <w:basedOn w:val="Normal"/>
    <w:uiPriority w:val="34"/>
    <w:qFormat/>
    <w:rsid w:val="00A17D65"/>
    <w:pPr>
      <w:spacing w:after="200" w:line="276" w:lineRule="auto"/>
      <w:ind w:left="720"/>
      <w:contextualSpacing/>
    </w:pPr>
    <w:rPr>
      <w:rFonts w:ascii="Calibri" w:eastAsia="Calibri" w:hAnsi="Calibri" w:cs="Arial"/>
      <w:sz w:val="22"/>
      <w:szCs w:val="22"/>
      <w:lang w:bidi="fa-IR"/>
    </w:rPr>
  </w:style>
  <w:style w:type="paragraph" w:customStyle="1" w:styleId="2">
    <w:name w:val="عنوان2"/>
    <w:basedOn w:val="Heading2"/>
    <w:link w:val="2Char"/>
    <w:autoRedefine/>
    <w:rsid w:val="00CC0A42"/>
    <w:pPr>
      <w:spacing w:before="0" w:after="40"/>
      <w:jc w:val="both"/>
    </w:pPr>
    <w:rPr>
      <w:rFonts w:ascii="Arial" w:eastAsia="宋体" w:hAnsi="Arial"/>
      <w:b w:val="0"/>
      <w:i w:val="0"/>
      <w:iCs w:val="0"/>
    </w:rPr>
  </w:style>
  <w:style w:type="character" w:customStyle="1" w:styleId="2Char">
    <w:name w:val="عنوان2 Char"/>
    <w:link w:val="2"/>
    <w:rsid w:val="00CC0A42"/>
    <w:rPr>
      <w:rFonts w:ascii="Arial" w:hAnsi="Arial" w:cs="B Lotus"/>
      <w:bCs/>
      <w:sz w:val="28"/>
      <w:szCs w:val="28"/>
    </w:rPr>
  </w:style>
  <w:style w:type="character" w:customStyle="1" w:styleId="Heading2Char">
    <w:name w:val="Heading 2 Char"/>
    <w:link w:val="Heading2"/>
    <w:semiHidden/>
    <w:rsid w:val="00A17D65"/>
    <w:rPr>
      <w:rFonts w:ascii="Cambria" w:eastAsia="Times New Roman" w:hAnsi="Cambria" w:cs="Times New Roman"/>
      <w:b/>
      <w:bCs/>
      <w:i/>
      <w:iCs/>
      <w:sz w:val="28"/>
      <w:szCs w:val="28"/>
      <w:lang w:bidi="ar-SA"/>
    </w:rPr>
  </w:style>
  <w:style w:type="character" w:customStyle="1" w:styleId="SubtitleChar1">
    <w:name w:val="Subtitle Char1"/>
    <w:uiPriority w:val="99"/>
    <w:locked/>
    <w:rsid w:val="00966EBB"/>
    <w:rPr>
      <w:rFonts w:ascii="Times New Roman" w:eastAsia="Times New Roman" w:hAnsi="Times New Roman" w:cs="B Zar"/>
      <w:sz w:val="28"/>
      <w:szCs w:val="28"/>
      <w:lang w:bidi="ar-SA"/>
    </w:rPr>
  </w:style>
  <w:style w:type="paragraph" w:styleId="BodyText">
    <w:name w:val="Body Text"/>
    <w:basedOn w:val="Normal"/>
    <w:link w:val="BodyTextChar"/>
    <w:unhideWhenUsed/>
    <w:rsid w:val="00966EBB"/>
    <w:pPr>
      <w:spacing w:after="120" w:line="276" w:lineRule="auto"/>
    </w:pPr>
    <w:rPr>
      <w:rFonts w:ascii="Calibri" w:eastAsia="Calibri" w:hAnsi="Calibri"/>
      <w:sz w:val="22"/>
      <w:szCs w:val="22"/>
    </w:rPr>
  </w:style>
  <w:style w:type="character" w:customStyle="1" w:styleId="BodyTextChar">
    <w:name w:val="Body Text Char"/>
    <w:link w:val="BodyText"/>
    <w:rsid w:val="00966EBB"/>
    <w:rPr>
      <w:rFonts w:ascii="Calibri" w:eastAsia="Calibri" w:hAnsi="Calibri" w:cs="Arial"/>
      <w:sz w:val="22"/>
      <w:szCs w:val="22"/>
    </w:rPr>
  </w:style>
  <w:style w:type="character" w:customStyle="1" w:styleId="Heading3Char">
    <w:name w:val="Heading 3 Char"/>
    <w:link w:val="Heading3"/>
    <w:semiHidden/>
    <w:rsid w:val="00EA5B40"/>
    <w:rPr>
      <w:rFonts w:ascii="Cambria" w:eastAsia="Times New Roman" w:hAnsi="Cambria" w:cs="Times New Roman"/>
      <w:b/>
      <w:bCs/>
      <w:sz w:val="26"/>
      <w:szCs w:val="26"/>
      <w:lang w:bidi="ar-SA"/>
    </w:rPr>
  </w:style>
  <w:style w:type="paragraph" w:styleId="BodyText2">
    <w:name w:val="Body Text 2"/>
    <w:basedOn w:val="Normal"/>
    <w:link w:val="BodyText2Char"/>
    <w:rsid w:val="00D71311"/>
    <w:pPr>
      <w:spacing w:after="120" w:line="480" w:lineRule="auto"/>
    </w:pPr>
  </w:style>
  <w:style w:type="character" w:customStyle="1" w:styleId="BodyText2Char">
    <w:name w:val="Body Text 2 Char"/>
    <w:link w:val="BodyText2"/>
    <w:rsid w:val="00D71311"/>
    <w:rPr>
      <w:sz w:val="24"/>
      <w:szCs w:val="24"/>
      <w:lang w:bidi="ar-SA"/>
    </w:rPr>
  </w:style>
  <w:style w:type="paragraph" w:styleId="BalloonText">
    <w:name w:val="Balloon Text"/>
    <w:basedOn w:val="Normal"/>
    <w:link w:val="BalloonTextChar"/>
    <w:rsid w:val="00C0298D"/>
    <w:rPr>
      <w:rFonts w:ascii="Tahoma" w:hAnsi="Tahoma"/>
      <w:sz w:val="16"/>
      <w:szCs w:val="16"/>
    </w:rPr>
  </w:style>
  <w:style w:type="character" w:customStyle="1" w:styleId="BalloonTextChar">
    <w:name w:val="Balloon Text Char"/>
    <w:link w:val="BalloonText"/>
    <w:rsid w:val="00C0298D"/>
    <w:rPr>
      <w:rFonts w:ascii="Tahoma" w:hAnsi="Tahoma" w:cs="Tahoma"/>
      <w:sz w:val="16"/>
      <w:szCs w:val="16"/>
    </w:rPr>
  </w:style>
  <w:style w:type="character" w:customStyle="1" w:styleId="shorttext">
    <w:name w:val="short_text"/>
    <w:basedOn w:val="DefaultParagraphFont"/>
    <w:rsid w:val="00BE3674"/>
  </w:style>
  <w:style w:type="character" w:customStyle="1" w:styleId="FooterChar">
    <w:name w:val="Footer Char"/>
    <w:basedOn w:val="DefaultParagraphFont"/>
    <w:link w:val="Footer"/>
    <w:uiPriority w:val="99"/>
    <w:rsid w:val="000969F5"/>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463961067">
      <w:bodyDiv w:val="1"/>
      <w:marLeft w:val="0"/>
      <w:marRight w:val="0"/>
      <w:marTop w:val="0"/>
      <w:marBottom w:val="0"/>
      <w:divBdr>
        <w:top w:val="none" w:sz="0" w:space="0" w:color="auto"/>
        <w:left w:val="none" w:sz="0" w:space="0" w:color="auto"/>
        <w:bottom w:val="none" w:sz="0" w:space="0" w:color="auto"/>
        <w:right w:val="none" w:sz="0" w:space="0" w:color="auto"/>
      </w:divBdr>
      <w:divsChild>
        <w:div w:id="2008706834">
          <w:marLeft w:val="0"/>
          <w:marRight w:val="547"/>
          <w:marTop w:val="115"/>
          <w:marBottom w:val="0"/>
          <w:divBdr>
            <w:top w:val="none" w:sz="0" w:space="0" w:color="auto"/>
            <w:left w:val="none" w:sz="0" w:space="0" w:color="auto"/>
            <w:bottom w:val="none" w:sz="0" w:space="0" w:color="auto"/>
            <w:right w:val="none" w:sz="0" w:space="0" w:color="auto"/>
          </w:divBdr>
        </w:div>
      </w:divsChild>
    </w:div>
    <w:div w:id="800803042">
      <w:bodyDiv w:val="1"/>
      <w:marLeft w:val="0"/>
      <w:marRight w:val="0"/>
      <w:marTop w:val="0"/>
      <w:marBottom w:val="0"/>
      <w:divBdr>
        <w:top w:val="none" w:sz="0" w:space="0" w:color="auto"/>
        <w:left w:val="none" w:sz="0" w:space="0" w:color="auto"/>
        <w:bottom w:val="none" w:sz="0" w:space="0" w:color="auto"/>
        <w:right w:val="none" w:sz="0" w:space="0" w:color="auto"/>
      </w:divBdr>
    </w:div>
    <w:div w:id="842356675">
      <w:bodyDiv w:val="1"/>
      <w:marLeft w:val="0"/>
      <w:marRight w:val="0"/>
      <w:marTop w:val="0"/>
      <w:marBottom w:val="0"/>
      <w:divBdr>
        <w:top w:val="none" w:sz="0" w:space="0" w:color="auto"/>
        <w:left w:val="none" w:sz="0" w:space="0" w:color="auto"/>
        <w:bottom w:val="none" w:sz="0" w:space="0" w:color="auto"/>
        <w:right w:val="none" w:sz="0" w:space="0" w:color="auto"/>
      </w:divBdr>
      <w:divsChild>
        <w:div w:id="543180536">
          <w:marLeft w:val="0"/>
          <w:marRight w:val="0"/>
          <w:marTop w:val="0"/>
          <w:marBottom w:val="0"/>
          <w:divBdr>
            <w:top w:val="none" w:sz="0" w:space="0" w:color="auto"/>
            <w:left w:val="none" w:sz="0" w:space="0" w:color="auto"/>
            <w:bottom w:val="none" w:sz="0" w:space="0" w:color="auto"/>
            <w:right w:val="none" w:sz="0" w:space="0" w:color="auto"/>
          </w:divBdr>
          <w:divsChild>
            <w:div w:id="396249357">
              <w:marLeft w:val="0"/>
              <w:marRight w:val="0"/>
              <w:marTop w:val="0"/>
              <w:marBottom w:val="0"/>
              <w:divBdr>
                <w:top w:val="none" w:sz="0" w:space="0" w:color="auto"/>
                <w:left w:val="none" w:sz="0" w:space="0" w:color="auto"/>
                <w:bottom w:val="none" w:sz="0" w:space="0" w:color="auto"/>
                <w:right w:val="none" w:sz="0" w:space="0" w:color="auto"/>
              </w:divBdr>
              <w:divsChild>
                <w:div w:id="6840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55438">
      <w:bodyDiv w:val="1"/>
      <w:marLeft w:val="0"/>
      <w:marRight w:val="0"/>
      <w:marTop w:val="0"/>
      <w:marBottom w:val="0"/>
      <w:divBdr>
        <w:top w:val="none" w:sz="0" w:space="0" w:color="auto"/>
        <w:left w:val="none" w:sz="0" w:space="0" w:color="auto"/>
        <w:bottom w:val="none" w:sz="0" w:space="0" w:color="auto"/>
        <w:right w:val="none" w:sz="0" w:space="0" w:color="auto"/>
      </w:divBdr>
    </w:div>
    <w:div w:id="1113672074">
      <w:bodyDiv w:val="1"/>
      <w:marLeft w:val="0"/>
      <w:marRight w:val="0"/>
      <w:marTop w:val="0"/>
      <w:marBottom w:val="0"/>
      <w:divBdr>
        <w:top w:val="none" w:sz="0" w:space="0" w:color="auto"/>
        <w:left w:val="none" w:sz="0" w:space="0" w:color="auto"/>
        <w:bottom w:val="none" w:sz="0" w:space="0" w:color="auto"/>
        <w:right w:val="none" w:sz="0" w:space="0" w:color="auto"/>
      </w:divBdr>
      <w:divsChild>
        <w:div w:id="70275560">
          <w:marLeft w:val="0"/>
          <w:marRight w:val="547"/>
          <w:marTop w:val="96"/>
          <w:marBottom w:val="0"/>
          <w:divBdr>
            <w:top w:val="none" w:sz="0" w:space="0" w:color="auto"/>
            <w:left w:val="none" w:sz="0" w:space="0" w:color="auto"/>
            <w:bottom w:val="none" w:sz="0" w:space="0" w:color="auto"/>
            <w:right w:val="none" w:sz="0" w:space="0" w:color="auto"/>
          </w:divBdr>
        </w:div>
        <w:div w:id="1184249028">
          <w:marLeft w:val="0"/>
          <w:marRight w:val="547"/>
          <w:marTop w:val="96"/>
          <w:marBottom w:val="0"/>
          <w:divBdr>
            <w:top w:val="none" w:sz="0" w:space="0" w:color="auto"/>
            <w:left w:val="none" w:sz="0" w:space="0" w:color="auto"/>
            <w:bottom w:val="none" w:sz="0" w:space="0" w:color="auto"/>
            <w:right w:val="none" w:sz="0" w:space="0" w:color="auto"/>
          </w:divBdr>
        </w:div>
        <w:div w:id="1556118502">
          <w:marLeft w:val="0"/>
          <w:marRight w:val="547"/>
          <w:marTop w:val="96"/>
          <w:marBottom w:val="0"/>
          <w:divBdr>
            <w:top w:val="none" w:sz="0" w:space="0" w:color="auto"/>
            <w:left w:val="none" w:sz="0" w:space="0" w:color="auto"/>
            <w:bottom w:val="none" w:sz="0" w:space="0" w:color="auto"/>
            <w:right w:val="none" w:sz="0" w:space="0" w:color="auto"/>
          </w:divBdr>
        </w:div>
        <w:div w:id="1637492794">
          <w:marLeft w:val="0"/>
          <w:marRight w:val="547"/>
          <w:marTop w:val="96"/>
          <w:marBottom w:val="0"/>
          <w:divBdr>
            <w:top w:val="none" w:sz="0" w:space="0" w:color="auto"/>
            <w:left w:val="none" w:sz="0" w:space="0" w:color="auto"/>
            <w:bottom w:val="none" w:sz="0" w:space="0" w:color="auto"/>
            <w:right w:val="none" w:sz="0" w:space="0" w:color="auto"/>
          </w:divBdr>
        </w:div>
      </w:divsChild>
    </w:div>
    <w:div w:id="1257665786">
      <w:bodyDiv w:val="1"/>
      <w:marLeft w:val="0"/>
      <w:marRight w:val="0"/>
      <w:marTop w:val="0"/>
      <w:marBottom w:val="0"/>
      <w:divBdr>
        <w:top w:val="none" w:sz="0" w:space="0" w:color="auto"/>
        <w:left w:val="none" w:sz="0" w:space="0" w:color="auto"/>
        <w:bottom w:val="none" w:sz="0" w:space="0" w:color="auto"/>
        <w:right w:val="none" w:sz="0" w:space="0" w:color="auto"/>
      </w:divBdr>
      <w:divsChild>
        <w:div w:id="655766266">
          <w:marLeft w:val="0"/>
          <w:marRight w:val="547"/>
          <w:marTop w:val="96"/>
          <w:marBottom w:val="0"/>
          <w:divBdr>
            <w:top w:val="none" w:sz="0" w:space="0" w:color="auto"/>
            <w:left w:val="none" w:sz="0" w:space="0" w:color="auto"/>
            <w:bottom w:val="none" w:sz="0" w:space="0" w:color="auto"/>
            <w:right w:val="none" w:sz="0" w:space="0" w:color="auto"/>
          </w:divBdr>
        </w:div>
        <w:div w:id="754977769">
          <w:marLeft w:val="0"/>
          <w:marRight w:val="547"/>
          <w:marTop w:val="96"/>
          <w:marBottom w:val="0"/>
          <w:divBdr>
            <w:top w:val="none" w:sz="0" w:space="0" w:color="auto"/>
            <w:left w:val="none" w:sz="0" w:space="0" w:color="auto"/>
            <w:bottom w:val="none" w:sz="0" w:space="0" w:color="auto"/>
            <w:right w:val="none" w:sz="0" w:space="0" w:color="auto"/>
          </w:divBdr>
        </w:div>
        <w:div w:id="1571427018">
          <w:marLeft w:val="0"/>
          <w:marRight w:val="547"/>
          <w:marTop w:val="96"/>
          <w:marBottom w:val="0"/>
          <w:divBdr>
            <w:top w:val="none" w:sz="0" w:space="0" w:color="auto"/>
            <w:left w:val="none" w:sz="0" w:space="0" w:color="auto"/>
            <w:bottom w:val="none" w:sz="0" w:space="0" w:color="auto"/>
            <w:right w:val="none" w:sz="0" w:space="0" w:color="auto"/>
          </w:divBdr>
        </w:div>
      </w:divsChild>
    </w:div>
    <w:div w:id="1322277318">
      <w:bodyDiv w:val="1"/>
      <w:marLeft w:val="0"/>
      <w:marRight w:val="0"/>
      <w:marTop w:val="0"/>
      <w:marBottom w:val="0"/>
      <w:divBdr>
        <w:top w:val="none" w:sz="0" w:space="0" w:color="auto"/>
        <w:left w:val="none" w:sz="0" w:space="0" w:color="auto"/>
        <w:bottom w:val="none" w:sz="0" w:space="0" w:color="auto"/>
        <w:right w:val="none" w:sz="0" w:space="0" w:color="auto"/>
      </w:divBdr>
    </w:div>
    <w:div w:id="1322346491">
      <w:bodyDiv w:val="1"/>
      <w:marLeft w:val="0"/>
      <w:marRight w:val="0"/>
      <w:marTop w:val="0"/>
      <w:marBottom w:val="0"/>
      <w:divBdr>
        <w:top w:val="none" w:sz="0" w:space="0" w:color="auto"/>
        <w:left w:val="none" w:sz="0" w:space="0" w:color="auto"/>
        <w:bottom w:val="none" w:sz="0" w:space="0" w:color="auto"/>
        <w:right w:val="none" w:sz="0" w:space="0" w:color="auto"/>
      </w:divBdr>
    </w:div>
    <w:div w:id="1550458850">
      <w:bodyDiv w:val="1"/>
      <w:marLeft w:val="0"/>
      <w:marRight w:val="0"/>
      <w:marTop w:val="0"/>
      <w:marBottom w:val="0"/>
      <w:divBdr>
        <w:top w:val="none" w:sz="0" w:space="0" w:color="auto"/>
        <w:left w:val="none" w:sz="0" w:space="0" w:color="auto"/>
        <w:bottom w:val="none" w:sz="0" w:space="0" w:color="auto"/>
        <w:right w:val="none" w:sz="0" w:space="0" w:color="auto"/>
      </w:divBdr>
      <w:divsChild>
        <w:div w:id="771046847">
          <w:marLeft w:val="0"/>
          <w:marRight w:val="547"/>
          <w:marTop w:val="115"/>
          <w:marBottom w:val="0"/>
          <w:divBdr>
            <w:top w:val="none" w:sz="0" w:space="0" w:color="auto"/>
            <w:left w:val="none" w:sz="0" w:space="0" w:color="auto"/>
            <w:bottom w:val="none" w:sz="0" w:space="0" w:color="auto"/>
            <w:right w:val="none" w:sz="0" w:space="0" w:color="auto"/>
          </w:divBdr>
        </w:div>
      </w:divsChild>
    </w:div>
    <w:div w:id="1945072758">
      <w:bodyDiv w:val="1"/>
      <w:marLeft w:val="0"/>
      <w:marRight w:val="0"/>
      <w:marTop w:val="0"/>
      <w:marBottom w:val="0"/>
      <w:divBdr>
        <w:top w:val="none" w:sz="0" w:space="0" w:color="auto"/>
        <w:left w:val="none" w:sz="0" w:space="0" w:color="auto"/>
        <w:bottom w:val="none" w:sz="0" w:space="0" w:color="auto"/>
        <w:right w:val="none" w:sz="0" w:space="0" w:color="auto"/>
      </w:divBdr>
    </w:div>
    <w:div w:id="21102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_almas@yahoo.com" TargetMode="External"/><Relationship Id="rId13" Type="http://schemas.openxmlformats.org/officeDocument/2006/relationships/hyperlink" Target="http://www.ssr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FF90-FBE7-4903-9005-B52D4C98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3720</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مقدمه</vt:lpstr>
    </vt:vector>
  </TitlesOfParts>
  <Company>Novin Pendar</Company>
  <LinksUpToDate>false</LinksUpToDate>
  <CharactersWithSpaces>24862</CharactersWithSpaces>
  <SharedDoc>false</SharedDoc>
  <HLinks>
    <vt:vector size="42" baseType="variant">
      <vt:variant>
        <vt:i4>4456515</vt:i4>
      </vt:variant>
      <vt:variant>
        <vt:i4>9</vt:i4>
      </vt:variant>
      <vt:variant>
        <vt:i4>0</vt:i4>
      </vt:variant>
      <vt:variant>
        <vt:i4>5</vt:i4>
      </vt:variant>
      <vt:variant>
        <vt:lpwstr>http://www.ssrn.com/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51</vt:i4>
      </vt:variant>
      <vt:variant>
        <vt:i4>3</vt:i4>
      </vt:variant>
      <vt:variant>
        <vt:i4>0</vt:i4>
      </vt:variant>
      <vt:variant>
        <vt:i4>5</vt:i4>
      </vt:variant>
      <vt:variant>
        <vt:lpwstr>mailto:Sharokh1760@yahoo.com</vt:lpwstr>
      </vt:variant>
      <vt:variant>
        <vt:lpwstr/>
      </vt:variant>
      <vt:variant>
        <vt:i4>5767232</vt:i4>
      </vt:variant>
      <vt:variant>
        <vt:i4>0</vt:i4>
      </vt:variant>
      <vt:variant>
        <vt:i4>0</vt:i4>
      </vt:variant>
      <vt:variant>
        <vt:i4>5</vt:i4>
      </vt:variant>
      <vt:variant>
        <vt:lpwstr>mailto:gh_almas@yahoo.com</vt:lpwstr>
      </vt:variant>
      <vt:variant>
        <vt:lpwstr/>
      </vt:variant>
      <vt:variant>
        <vt:i4>1966141</vt:i4>
      </vt:variant>
      <vt:variant>
        <vt:i4>8</vt:i4>
      </vt:variant>
      <vt:variant>
        <vt:i4>0</vt:i4>
      </vt:variant>
      <vt:variant>
        <vt:i4>5</vt:i4>
      </vt:variant>
      <vt:variant>
        <vt:lpwstr>mailto:naturesciencej@gmail.com</vt:lpwstr>
      </vt:variant>
      <vt:variant>
        <vt:lpwstr/>
      </vt:variant>
      <vt:variant>
        <vt:i4>5898325</vt:i4>
      </vt:variant>
      <vt:variant>
        <vt:i4>5</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mehdi arabi</dc:creator>
  <cp:lastModifiedBy>Administrator</cp:lastModifiedBy>
  <cp:revision>5</cp:revision>
  <cp:lastPrinted>2012-11-24T06:26:00Z</cp:lastPrinted>
  <dcterms:created xsi:type="dcterms:W3CDTF">2013-11-24T14:59:00Z</dcterms:created>
  <dcterms:modified xsi:type="dcterms:W3CDTF">2013-11-25T08:25:00Z</dcterms:modified>
</cp:coreProperties>
</file>