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D2" w:rsidRPr="00A00941" w:rsidRDefault="00060DD2" w:rsidP="00A00941">
      <w:pPr>
        <w:pStyle w:val="Default"/>
        <w:jc w:val="center"/>
        <w:rPr>
          <w:b/>
          <w:bCs/>
          <w:color w:val="auto"/>
          <w:sz w:val="20"/>
          <w:szCs w:val="20"/>
        </w:rPr>
      </w:pPr>
      <w:r w:rsidRPr="00A00941">
        <w:rPr>
          <w:b/>
          <w:bCs/>
          <w:color w:val="auto"/>
          <w:sz w:val="20"/>
          <w:szCs w:val="20"/>
        </w:rPr>
        <w:t>Biochemical effects of caffeine on bone of growing rats</w:t>
      </w:r>
    </w:p>
    <w:p w:rsidR="00060DD2" w:rsidRPr="00A00941" w:rsidRDefault="00060DD2" w:rsidP="00A00941">
      <w:pPr>
        <w:pStyle w:val="Default"/>
        <w:jc w:val="center"/>
        <w:rPr>
          <w:color w:val="auto"/>
          <w:sz w:val="20"/>
          <w:szCs w:val="20"/>
        </w:rPr>
      </w:pPr>
    </w:p>
    <w:p w:rsidR="00060DD2" w:rsidRPr="00A00941" w:rsidRDefault="00060DD2" w:rsidP="00A00941">
      <w:pPr>
        <w:jc w:val="center"/>
        <w:rPr>
          <w:sz w:val="20"/>
          <w:szCs w:val="20"/>
          <w:lang w:bidi="ar-EG"/>
        </w:rPr>
      </w:pPr>
      <w:r w:rsidRPr="00A00941">
        <w:rPr>
          <w:sz w:val="20"/>
          <w:szCs w:val="20"/>
        </w:rPr>
        <w:t>Osama M. Badr</w:t>
      </w:r>
      <w:r w:rsidR="009027FB" w:rsidRPr="00A00941">
        <w:rPr>
          <w:b/>
          <w:bCs/>
          <w:sz w:val="20"/>
          <w:szCs w:val="20"/>
          <w:vertAlign w:val="superscript"/>
        </w:rPr>
        <w:t>1</w:t>
      </w:r>
      <w:r w:rsidRPr="00A00941">
        <w:rPr>
          <w:sz w:val="20"/>
          <w:szCs w:val="20"/>
        </w:rPr>
        <w:t xml:space="preserve">; </w:t>
      </w:r>
      <w:proofErr w:type="spellStart"/>
      <w:r w:rsidRPr="00A00941">
        <w:rPr>
          <w:sz w:val="20"/>
          <w:szCs w:val="20"/>
        </w:rPr>
        <w:t>Samir</w:t>
      </w:r>
      <w:proofErr w:type="spellEnd"/>
      <w:r w:rsidRPr="00A00941">
        <w:rPr>
          <w:sz w:val="20"/>
          <w:szCs w:val="20"/>
        </w:rPr>
        <w:t xml:space="preserve"> A. El-Masry</w:t>
      </w:r>
      <w:r w:rsidR="009027FB" w:rsidRPr="00A00941">
        <w:rPr>
          <w:b/>
          <w:bCs/>
          <w:sz w:val="20"/>
          <w:szCs w:val="20"/>
          <w:vertAlign w:val="superscript"/>
        </w:rPr>
        <w:t>2</w:t>
      </w:r>
      <w:r w:rsidRPr="00A00941">
        <w:rPr>
          <w:sz w:val="20"/>
          <w:szCs w:val="20"/>
        </w:rPr>
        <w:t xml:space="preserve">; </w:t>
      </w:r>
      <w:proofErr w:type="spellStart"/>
      <w:r w:rsidRPr="00A00941">
        <w:rPr>
          <w:sz w:val="20"/>
          <w:szCs w:val="20"/>
        </w:rPr>
        <w:t>Magda</w:t>
      </w:r>
      <w:proofErr w:type="spellEnd"/>
      <w:r w:rsidRPr="00A00941">
        <w:rPr>
          <w:sz w:val="20"/>
          <w:szCs w:val="20"/>
        </w:rPr>
        <w:t xml:space="preserve"> A. Mansor</w:t>
      </w:r>
      <w:r w:rsidR="009027FB" w:rsidRPr="00A00941">
        <w:rPr>
          <w:b/>
          <w:bCs/>
          <w:sz w:val="20"/>
          <w:szCs w:val="20"/>
          <w:vertAlign w:val="superscript"/>
        </w:rPr>
        <w:t>3</w:t>
      </w:r>
      <w:r w:rsidR="00621B0B">
        <w:rPr>
          <w:b/>
          <w:bCs/>
          <w:sz w:val="20"/>
          <w:szCs w:val="20"/>
          <w:vertAlign w:val="superscript"/>
        </w:rPr>
        <w:t xml:space="preserve"> </w:t>
      </w:r>
      <w:r w:rsidRPr="00A00941">
        <w:rPr>
          <w:sz w:val="20"/>
          <w:szCs w:val="20"/>
        </w:rPr>
        <w:t xml:space="preserve">and </w:t>
      </w:r>
      <w:proofErr w:type="spellStart"/>
      <w:r w:rsidRPr="00A00941">
        <w:rPr>
          <w:sz w:val="20"/>
          <w:szCs w:val="20"/>
        </w:rPr>
        <w:t>Walid</w:t>
      </w:r>
      <w:proofErr w:type="spellEnd"/>
      <w:r w:rsidRPr="00A00941">
        <w:rPr>
          <w:sz w:val="20"/>
          <w:szCs w:val="20"/>
        </w:rPr>
        <w:t xml:space="preserve"> M. Abdalla</w:t>
      </w:r>
      <w:r w:rsidR="009027FB" w:rsidRPr="00A00941">
        <w:rPr>
          <w:b/>
          <w:bCs/>
          <w:sz w:val="20"/>
          <w:szCs w:val="20"/>
          <w:vertAlign w:val="superscript"/>
        </w:rPr>
        <w:t>2</w:t>
      </w:r>
      <w:r w:rsidRPr="00A00941">
        <w:rPr>
          <w:b/>
          <w:bCs/>
          <w:sz w:val="20"/>
          <w:szCs w:val="20"/>
        </w:rPr>
        <w:t xml:space="preserve"> </w:t>
      </w:r>
    </w:p>
    <w:p w:rsidR="00060DD2" w:rsidRPr="00A00941" w:rsidRDefault="00060DD2" w:rsidP="00A00941">
      <w:pPr>
        <w:tabs>
          <w:tab w:val="left" w:pos="4124"/>
        </w:tabs>
        <w:rPr>
          <w:sz w:val="20"/>
          <w:szCs w:val="20"/>
          <w:lang w:bidi="ar-EG"/>
        </w:rPr>
      </w:pPr>
    </w:p>
    <w:p w:rsidR="009027FB" w:rsidRPr="00A00941" w:rsidRDefault="00060DD2" w:rsidP="00A00941">
      <w:pPr>
        <w:pStyle w:val="Default"/>
        <w:jc w:val="center"/>
        <w:rPr>
          <w:color w:val="auto"/>
          <w:sz w:val="20"/>
          <w:szCs w:val="20"/>
        </w:rPr>
      </w:pPr>
      <w:r w:rsidRPr="00A00941">
        <w:rPr>
          <w:color w:val="auto"/>
          <w:sz w:val="20"/>
          <w:szCs w:val="20"/>
        </w:rPr>
        <w:t>Animal Biotechnology department</w:t>
      </w:r>
      <w:r w:rsidR="009027FB" w:rsidRPr="00A00941">
        <w:rPr>
          <w:b/>
          <w:bCs/>
          <w:color w:val="auto"/>
          <w:sz w:val="20"/>
          <w:szCs w:val="20"/>
          <w:vertAlign w:val="superscript"/>
        </w:rPr>
        <w:t>1</w:t>
      </w:r>
      <w:r w:rsidR="00621B0B">
        <w:rPr>
          <w:b/>
          <w:bCs/>
          <w:color w:val="auto"/>
          <w:sz w:val="20"/>
          <w:szCs w:val="20"/>
          <w:vertAlign w:val="superscript"/>
        </w:rPr>
        <w:t xml:space="preserve"> </w:t>
      </w:r>
      <w:r w:rsidRPr="00A00941">
        <w:rPr>
          <w:color w:val="auto"/>
          <w:sz w:val="20"/>
          <w:szCs w:val="20"/>
        </w:rPr>
        <w:t>&amp; Molecular Biology department</w:t>
      </w:r>
      <w:r w:rsidR="009027FB" w:rsidRPr="00A00941">
        <w:rPr>
          <w:b/>
          <w:bCs/>
          <w:color w:val="auto"/>
          <w:sz w:val="20"/>
          <w:szCs w:val="20"/>
          <w:vertAlign w:val="superscript"/>
        </w:rPr>
        <w:t>2</w:t>
      </w:r>
      <w:r w:rsidRPr="00A00941">
        <w:rPr>
          <w:color w:val="auto"/>
          <w:sz w:val="20"/>
          <w:szCs w:val="20"/>
        </w:rPr>
        <w:t xml:space="preserve">, Genetic Engineering and Biotechnology Institute (GEBRI), Sadat City University, Egypt </w:t>
      </w:r>
    </w:p>
    <w:p w:rsidR="00060DD2" w:rsidRPr="00A00941" w:rsidRDefault="00060DD2" w:rsidP="00A00941">
      <w:pPr>
        <w:pStyle w:val="Default"/>
        <w:jc w:val="center"/>
        <w:rPr>
          <w:color w:val="auto"/>
          <w:sz w:val="20"/>
          <w:szCs w:val="20"/>
        </w:rPr>
      </w:pPr>
      <w:r w:rsidRPr="00A00941">
        <w:rPr>
          <w:color w:val="auto"/>
          <w:sz w:val="20"/>
          <w:szCs w:val="20"/>
        </w:rPr>
        <w:t>Histology Department</w:t>
      </w:r>
      <w:r w:rsidR="009027FB" w:rsidRPr="00A00941">
        <w:rPr>
          <w:b/>
          <w:bCs/>
          <w:color w:val="auto"/>
          <w:sz w:val="20"/>
          <w:szCs w:val="20"/>
          <w:vertAlign w:val="superscript"/>
        </w:rPr>
        <w:t>3</w:t>
      </w:r>
      <w:r w:rsidRPr="00A00941">
        <w:rPr>
          <w:color w:val="auto"/>
          <w:sz w:val="20"/>
          <w:szCs w:val="20"/>
        </w:rPr>
        <w:t xml:space="preserve">, Faculty of Medicine, </w:t>
      </w:r>
      <w:proofErr w:type="spellStart"/>
      <w:r w:rsidRPr="00A00941">
        <w:rPr>
          <w:color w:val="auto"/>
          <w:sz w:val="20"/>
          <w:szCs w:val="20"/>
        </w:rPr>
        <w:t>Minoufia</w:t>
      </w:r>
      <w:proofErr w:type="spellEnd"/>
      <w:r w:rsidRPr="00A00941">
        <w:rPr>
          <w:color w:val="auto"/>
          <w:sz w:val="20"/>
          <w:szCs w:val="20"/>
        </w:rPr>
        <w:t xml:space="preserve"> University, Egypt.</w:t>
      </w:r>
    </w:p>
    <w:p w:rsidR="00E86819" w:rsidRPr="00621B0B" w:rsidRDefault="00D4525F" w:rsidP="00621B0B">
      <w:pPr>
        <w:autoSpaceDE w:val="0"/>
        <w:autoSpaceDN w:val="0"/>
        <w:adjustRightInd w:val="0"/>
        <w:jc w:val="center"/>
        <w:rPr>
          <w:bCs/>
          <w:sz w:val="20"/>
          <w:szCs w:val="20"/>
          <w:u w:val="single"/>
        </w:rPr>
      </w:pPr>
      <w:hyperlink r:id="rId7" w:history="1">
        <w:r w:rsidR="00060DD2" w:rsidRPr="00621B0B">
          <w:rPr>
            <w:rFonts w:eastAsia="Calibri"/>
            <w:bCs/>
            <w:sz w:val="20"/>
            <w:szCs w:val="20"/>
            <w:u w:val="single"/>
            <w:lang w:bidi="ar-EG"/>
          </w:rPr>
          <w:t>osbadr2003@yahoo.com</w:t>
        </w:r>
      </w:hyperlink>
    </w:p>
    <w:p w:rsidR="00060DD2" w:rsidRPr="00A00941" w:rsidRDefault="00060DD2" w:rsidP="00A00941">
      <w:pPr>
        <w:autoSpaceDE w:val="0"/>
        <w:autoSpaceDN w:val="0"/>
        <w:adjustRightInd w:val="0"/>
        <w:ind w:left="284" w:hanging="284"/>
        <w:jc w:val="center"/>
        <w:rPr>
          <w:sz w:val="20"/>
          <w:szCs w:val="20"/>
        </w:rPr>
      </w:pPr>
    </w:p>
    <w:p w:rsidR="00060DD2" w:rsidRPr="00A00941" w:rsidRDefault="000C4A58" w:rsidP="00A00941">
      <w:pPr>
        <w:jc w:val="both"/>
        <w:rPr>
          <w:sz w:val="20"/>
          <w:szCs w:val="20"/>
        </w:rPr>
      </w:pPr>
      <w:r w:rsidRPr="00A00941">
        <w:rPr>
          <w:b/>
          <w:bCs/>
          <w:sz w:val="20"/>
          <w:szCs w:val="20"/>
        </w:rPr>
        <w:t>A</w:t>
      </w:r>
      <w:r w:rsidR="003147DE" w:rsidRPr="00A00941">
        <w:rPr>
          <w:b/>
          <w:bCs/>
          <w:sz w:val="20"/>
          <w:szCs w:val="20"/>
        </w:rPr>
        <w:t xml:space="preserve">bstract: </w:t>
      </w:r>
      <w:r w:rsidR="00060DD2" w:rsidRPr="00A00941">
        <w:rPr>
          <w:sz w:val="20"/>
          <w:szCs w:val="20"/>
        </w:rPr>
        <w:t xml:space="preserve">This study investigated the biochemical effects of caffeine on bone of growing rats. The safety of caffeine use among children is understudied and poorly understood. Given that some caffeine-containing beverages are marketed directly to children and that caffeine use is growing among children, it is important to understand the potential effects of caffeine use within this population. </w:t>
      </w:r>
      <w:r w:rsidR="00060DD2" w:rsidRPr="00A00941">
        <w:rPr>
          <w:rFonts w:eastAsia="AdvTimes"/>
          <w:sz w:val="20"/>
          <w:szCs w:val="20"/>
        </w:rPr>
        <w:t xml:space="preserve">Caffeine; 1, 3, 7 </w:t>
      </w:r>
      <w:proofErr w:type="spellStart"/>
      <w:r w:rsidR="00060DD2" w:rsidRPr="00A00941">
        <w:rPr>
          <w:rFonts w:eastAsia="AdvTimes"/>
          <w:sz w:val="20"/>
          <w:szCs w:val="20"/>
        </w:rPr>
        <w:t>trimethylxanthine</w:t>
      </w:r>
      <w:proofErr w:type="spellEnd"/>
      <w:r w:rsidR="00060DD2" w:rsidRPr="00A00941">
        <w:rPr>
          <w:rFonts w:eastAsia="AdvTimes"/>
          <w:sz w:val="20"/>
          <w:szCs w:val="20"/>
        </w:rPr>
        <w:t xml:space="preserve">, a </w:t>
      </w:r>
      <w:proofErr w:type="spellStart"/>
      <w:r w:rsidR="00060DD2" w:rsidRPr="00A00941">
        <w:rPr>
          <w:rFonts w:eastAsia="AdvTimes"/>
          <w:sz w:val="20"/>
          <w:szCs w:val="20"/>
        </w:rPr>
        <w:t>purine</w:t>
      </w:r>
      <w:proofErr w:type="spellEnd"/>
      <w:r w:rsidR="00060DD2" w:rsidRPr="00A00941">
        <w:rPr>
          <w:rFonts w:eastAsia="AdvTimes"/>
          <w:sz w:val="20"/>
          <w:szCs w:val="20"/>
        </w:rPr>
        <w:t xml:space="preserve"> alkaloid, is a key component of many popular drinks, mainly tea and coffee, but most </w:t>
      </w:r>
      <w:proofErr w:type="spellStart"/>
      <w:r w:rsidR="00060DD2" w:rsidRPr="00A00941">
        <w:rPr>
          <w:rFonts w:eastAsia="AdvTimes"/>
          <w:sz w:val="20"/>
          <w:szCs w:val="20"/>
        </w:rPr>
        <w:t>phytochemists</w:t>
      </w:r>
      <w:proofErr w:type="spellEnd"/>
      <w:r w:rsidR="00060DD2" w:rsidRPr="00A00941">
        <w:rPr>
          <w:rFonts w:eastAsia="AdvTimes"/>
          <w:sz w:val="20"/>
          <w:szCs w:val="20"/>
        </w:rPr>
        <w:t xml:space="preserve"> know little about its biochemistry and molecular biology.</w:t>
      </w:r>
      <w:r w:rsidR="00060DD2" w:rsidRPr="00A00941">
        <w:rPr>
          <w:sz w:val="20"/>
          <w:szCs w:val="20"/>
        </w:rPr>
        <w:t xml:space="preserve"> A total of 25 rats (8 weeks old) were divided randomly into three groups: Group 1 (n =10), caffeine-high dose; group 2 (n = 10), caffeine-low dose; group 3 (n = 5), serve as the control group.</w:t>
      </w:r>
      <w:r w:rsidR="00621B0B">
        <w:rPr>
          <w:sz w:val="20"/>
          <w:szCs w:val="20"/>
        </w:rPr>
        <w:t xml:space="preserve"> </w:t>
      </w:r>
      <w:r w:rsidR="00060DD2" w:rsidRPr="00A00941">
        <w:rPr>
          <w:sz w:val="20"/>
          <w:szCs w:val="20"/>
        </w:rPr>
        <w:t xml:space="preserve">The caffeine was fed via the animals’ dietary water and the high dose of caffeine=10 mg/100 g body weight/day, and the low dose of caffeine=2.5 mg/100g body weight/day. Body weight was measured weekly. After sacrifice, blood samples were collected in tubes, and separated the serum for the determination of Ca, ALP, Zn and </w:t>
      </w:r>
      <w:proofErr w:type="spellStart"/>
      <w:r w:rsidR="00060DD2" w:rsidRPr="00A00941">
        <w:rPr>
          <w:sz w:val="20"/>
          <w:szCs w:val="20"/>
        </w:rPr>
        <w:t>Mn</w:t>
      </w:r>
      <w:proofErr w:type="spellEnd"/>
      <w:r w:rsidR="00060DD2" w:rsidRPr="00A00941">
        <w:rPr>
          <w:sz w:val="20"/>
          <w:szCs w:val="20"/>
        </w:rPr>
        <w:t xml:space="preserve">. The results showed that serum Ca level for high dose group is significantly lower than the low dose than the control group, serum Zn level for high dose is significantly lower than the low dose than control group, and serum </w:t>
      </w:r>
      <w:proofErr w:type="spellStart"/>
      <w:r w:rsidR="00060DD2" w:rsidRPr="00A00941">
        <w:rPr>
          <w:sz w:val="20"/>
          <w:szCs w:val="20"/>
        </w:rPr>
        <w:t>Mn</w:t>
      </w:r>
      <w:proofErr w:type="spellEnd"/>
      <w:r w:rsidR="00060DD2" w:rsidRPr="00A00941">
        <w:rPr>
          <w:sz w:val="20"/>
          <w:szCs w:val="20"/>
        </w:rPr>
        <w:t xml:space="preserve"> level of high dose group is significantly lower than the low dose group than the control group. The Alkaline </w:t>
      </w:r>
      <w:proofErr w:type="spellStart"/>
      <w:r w:rsidR="00060DD2" w:rsidRPr="00A00941">
        <w:rPr>
          <w:sz w:val="20"/>
          <w:szCs w:val="20"/>
        </w:rPr>
        <w:t>phosphatase</w:t>
      </w:r>
      <w:proofErr w:type="spellEnd"/>
      <w:r w:rsidR="00060DD2" w:rsidRPr="00A00941">
        <w:rPr>
          <w:sz w:val="20"/>
          <w:szCs w:val="20"/>
        </w:rPr>
        <w:t xml:space="preserve"> in low dose group is not significant smaller than the control group, but the high dose group has significantly elevation value than the control group. It is reported that the oral administration of caffeine lead to significant reduction in serum Ca, Zn and </w:t>
      </w:r>
      <w:proofErr w:type="spellStart"/>
      <w:r w:rsidR="00060DD2" w:rsidRPr="00A00941">
        <w:rPr>
          <w:sz w:val="20"/>
          <w:szCs w:val="20"/>
        </w:rPr>
        <w:t>Mn</w:t>
      </w:r>
      <w:proofErr w:type="spellEnd"/>
      <w:r w:rsidR="00060DD2" w:rsidRPr="00A00941">
        <w:rPr>
          <w:sz w:val="20"/>
          <w:szCs w:val="20"/>
        </w:rPr>
        <w:t xml:space="preserve"> and a significant elevation in serum ALP according to the increase of caffeine dose.</w:t>
      </w:r>
    </w:p>
    <w:p w:rsidR="00F13644" w:rsidRPr="00A00941" w:rsidRDefault="003147DE" w:rsidP="00A00941">
      <w:pPr>
        <w:jc w:val="both"/>
        <w:rPr>
          <w:sz w:val="20"/>
          <w:szCs w:val="20"/>
          <w:lang w:eastAsia="zh-CN"/>
        </w:rPr>
      </w:pPr>
      <w:r w:rsidRPr="00A00941">
        <w:rPr>
          <w:sz w:val="20"/>
          <w:szCs w:val="20"/>
        </w:rPr>
        <w:t>[</w:t>
      </w:r>
      <w:r w:rsidR="00060DD2" w:rsidRPr="00A00941">
        <w:rPr>
          <w:sz w:val="20"/>
          <w:szCs w:val="20"/>
        </w:rPr>
        <w:t xml:space="preserve">Osama M. </w:t>
      </w:r>
      <w:proofErr w:type="spellStart"/>
      <w:r w:rsidR="00060DD2" w:rsidRPr="00A00941">
        <w:rPr>
          <w:sz w:val="20"/>
          <w:szCs w:val="20"/>
        </w:rPr>
        <w:t>Badr</w:t>
      </w:r>
      <w:proofErr w:type="spellEnd"/>
      <w:r w:rsidR="00060DD2" w:rsidRPr="00A00941">
        <w:rPr>
          <w:sz w:val="20"/>
          <w:szCs w:val="20"/>
        </w:rPr>
        <w:t xml:space="preserve">; </w:t>
      </w:r>
      <w:proofErr w:type="spellStart"/>
      <w:r w:rsidR="00060DD2" w:rsidRPr="00A00941">
        <w:rPr>
          <w:sz w:val="20"/>
          <w:szCs w:val="20"/>
        </w:rPr>
        <w:t>Samir</w:t>
      </w:r>
      <w:proofErr w:type="spellEnd"/>
      <w:r w:rsidR="00060DD2" w:rsidRPr="00A00941">
        <w:rPr>
          <w:sz w:val="20"/>
          <w:szCs w:val="20"/>
        </w:rPr>
        <w:t xml:space="preserve"> A. El-</w:t>
      </w:r>
      <w:proofErr w:type="spellStart"/>
      <w:r w:rsidR="00060DD2" w:rsidRPr="00A00941">
        <w:rPr>
          <w:sz w:val="20"/>
          <w:szCs w:val="20"/>
        </w:rPr>
        <w:t>Masry</w:t>
      </w:r>
      <w:proofErr w:type="spellEnd"/>
      <w:r w:rsidR="00060DD2" w:rsidRPr="00A00941">
        <w:rPr>
          <w:sz w:val="20"/>
          <w:szCs w:val="20"/>
        </w:rPr>
        <w:t xml:space="preserve">; </w:t>
      </w:r>
      <w:proofErr w:type="spellStart"/>
      <w:r w:rsidR="00060DD2" w:rsidRPr="00A00941">
        <w:rPr>
          <w:sz w:val="20"/>
          <w:szCs w:val="20"/>
        </w:rPr>
        <w:t>Magda</w:t>
      </w:r>
      <w:proofErr w:type="spellEnd"/>
      <w:r w:rsidR="00060DD2" w:rsidRPr="00A00941">
        <w:rPr>
          <w:sz w:val="20"/>
          <w:szCs w:val="20"/>
        </w:rPr>
        <w:t xml:space="preserve"> A. </w:t>
      </w:r>
      <w:proofErr w:type="spellStart"/>
      <w:r w:rsidR="00060DD2" w:rsidRPr="00A00941">
        <w:rPr>
          <w:sz w:val="20"/>
          <w:szCs w:val="20"/>
        </w:rPr>
        <w:t>Mansor</w:t>
      </w:r>
      <w:proofErr w:type="spellEnd"/>
      <w:r w:rsidR="00060DD2" w:rsidRPr="00A00941">
        <w:rPr>
          <w:sz w:val="20"/>
          <w:szCs w:val="20"/>
          <w:vertAlign w:val="superscript"/>
        </w:rPr>
        <w:t xml:space="preserve"> </w:t>
      </w:r>
      <w:r w:rsidR="00060DD2" w:rsidRPr="00A00941">
        <w:rPr>
          <w:sz w:val="20"/>
          <w:szCs w:val="20"/>
        </w:rPr>
        <w:t xml:space="preserve">and </w:t>
      </w:r>
      <w:proofErr w:type="spellStart"/>
      <w:r w:rsidR="00060DD2" w:rsidRPr="00A00941">
        <w:rPr>
          <w:sz w:val="20"/>
          <w:szCs w:val="20"/>
        </w:rPr>
        <w:t>Walid</w:t>
      </w:r>
      <w:proofErr w:type="spellEnd"/>
      <w:r w:rsidR="00060DD2" w:rsidRPr="00A00941">
        <w:rPr>
          <w:sz w:val="20"/>
          <w:szCs w:val="20"/>
        </w:rPr>
        <w:t xml:space="preserve"> M. </w:t>
      </w:r>
      <w:proofErr w:type="spellStart"/>
      <w:r w:rsidR="00060DD2" w:rsidRPr="00A00941">
        <w:rPr>
          <w:sz w:val="20"/>
          <w:szCs w:val="20"/>
        </w:rPr>
        <w:t>Abdalla</w:t>
      </w:r>
      <w:proofErr w:type="spellEnd"/>
      <w:r w:rsidRPr="00A00941">
        <w:rPr>
          <w:iCs/>
          <w:sz w:val="20"/>
          <w:szCs w:val="20"/>
        </w:rPr>
        <w:t xml:space="preserve">. </w:t>
      </w:r>
      <w:r w:rsidR="00060DD2" w:rsidRPr="00A00941">
        <w:rPr>
          <w:b/>
          <w:bCs/>
          <w:sz w:val="20"/>
          <w:szCs w:val="20"/>
        </w:rPr>
        <w:t>Biochemical effects of caffeine on bone of growing rats</w:t>
      </w:r>
      <w:r w:rsidR="00F13644" w:rsidRPr="00A00941">
        <w:rPr>
          <w:rFonts w:eastAsia="Times New Roman"/>
          <w:b/>
          <w:bCs/>
          <w:sz w:val="20"/>
          <w:szCs w:val="20"/>
          <w:lang w:bidi="fa-IR"/>
        </w:rPr>
        <w:t>.</w:t>
      </w:r>
      <w:r w:rsidR="00F13644" w:rsidRPr="00A00941">
        <w:rPr>
          <w:rFonts w:hint="eastAsia"/>
          <w:b/>
          <w:bCs/>
          <w:sz w:val="20"/>
          <w:szCs w:val="20"/>
        </w:rPr>
        <w:t xml:space="preserve"> </w:t>
      </w:r>
      <w:r w:rsidR="00F13644" w:rsidRPr="00A00941">
        <w:rPr>
          <w:rFonts w:eastAsia="Times New Roman"/>
          <w:bCs/>
          <w:i/>
          <w:sz w:val="20"/>
          <w:szCs w:val="20"/>
        </w:rPr>
        <w:t xml:space="preserve">Nat </w:t>
      </w:r>
      <w:proofErr w:type="spellStart"/>
      <w:r w:rsidR="00F13644" w:rsidRPr="00A00941">
        <w:rPr>
          <w:rFonts w:eastAsia="Times New Roman"/>
          <w:bCs/>
          <w:i/>
          <w:sz w:val="20"/>
          <w:szCs w:val="20"/>
        </w:rPr>
        <w:t>Sci</w:t>
      </w:r>
      <w:proofErr w:type="spellEnd"/>
      <w:r w:rsidR="00F13644" w:rsidRPr="00A00941">
        <w:rPr>
          <w:rFonts w:eastAsiaTheme="minorEastAsia" w:hint="eastAsia"/>
          <w:bCs/>
          <w:i/>
          <w:sz w:val="20"/>
          <w:szCs w:val="20"/>
        </w:rPr>
        <w:t xml:space="preserve"> </w:t>
      </w:r>
      <w:r w:rsidR="00F13644" w:rsidRPr="00A00941">
        <w:rPr>
          <w:sz w:val="20"/>
          <w:szCs w:val="20"/>
        </w:rPr>
        <w:t>2013;11(</w:t>
      </w:r>
      <w:r w:rsidR="00F13644" w:rsidRPr="00A00941">
        <w:rPr>
          <w:rFonts w:hint="eastAsia"/>
          <w:sz w:val="20"/>
          <w:szCs w:val="20"/>
        </w:rPr>
        <w:t>12</w:t>
      </w:r>
      <w:r w:rsidR="00F13644" w:rsidRPr="00A00941">
        <w:rPr>
          <w:sz w:val="20"/>
          <w:szCs w:val="20"/>
        </w:rPr>
        <w:t>):</w:t>
      </w:r>
      <w:r w:rsidR="00621B0B">
        <w:rPr>
          <w:noProof/>
          <w:sz w:val="20"/>
          <w:szCs w:val="20"/>
        </w:rPr>
        <w:t>182</w:t>
      </w:r>
      <w:r w:rsidR="00F13644" w:rsidRPr="00A00941">
        <w:rPr>
          <w:sz w:val="20"/>
          <w:szCs w:val="20"/>
        </w:rPr>
        <w:t>-</w:t>
      </w:r>
      <w:r w:rsidR="006E036B">
        <w:rPr>
          <w:noProof/>
          <w:sz w:val="20"/>
          <w:szCs w:val="20"/>
        </w:rPr>
        <w:t>18</w:t>
      </w:r>
      <w:r w:rsidR="00093EFE">
        <w:rPr>
          <w:noProof/>
          <w:sz w:val="20"/>
          <w:szCs w:val="20"/>
        </w:rPr>
        <w:t>7</w:t>
      </w:r>
      <w:r w:rsidR="00F13644" w:rsidRPr="00A00941">
        <w:rPr>
          <w:sz w:val="20"/>
          <w:szCs w:val="20"/>
        </w:rPr>
        <w:t>]</w:t>
      </w:r>
      <w:r w:rsidR="00F13644" w:rsidRPr="00A00941">
        <w:rPr>
          <w:rFonts w:hint="eastAsia"/>
          <w:sz w:val="20"/>
          <w:szCs w:val="20"/>
        </w:rPr>
        <w:t>.</w:t>
      </w:r>
      <w:r w:rsidR="00F13644" w:rsidRPr="00A00941">
        <w:rPr>
          <w:sz w:val="20"/>
          <w:szCs w:val="20"/>
        </w:rPr>
        <w:t xml:space="preserve"> (ISSN: 1545-0740). </w:t>
      </w:r>
      <w:hyperlink r:id="rId8" w:history="1">
        <w:r w:rsidR="00F13644" w:rsidRPr="00A00941">
          <w:rPr>
            <w:rStyle w:val="Hyperlink"/>
            <w:color w:val="auto"/>
            <w:sz w:val="20"/>
            <w:szCs w:val="20"/>
          </w:rPr>
          <w:t>http://www.sciencepub.net/nature</w:t>
        </w:r>
      </w:hyperlink>
      <w:r w:rsidR="00F13644" w:rsidRPr="00A00941">
        <w:rPr>
          <w:sz w:val="20"/>
          <w:szCs w:val="20"/>
        </w:rPr>
        <w:t>.</w:t>
      </w:r>
      <w:r w:rsidR="00F13644" w:rsidRPr="00A00941">
        <w:rPr>
          <w:rFonts w:hint="eastAsia"/>
          <w:sz w:val="20"/>
          <w:szCs w:val="20"/>
        </w:rPr>
        <w:t xml:space="preserve"> </w:t>
      </w:r>
      <w:r w:rsidR="00A00941">
        <w:rPr>
          <w:rFonts w:hint="eastAsia"/>
          <w:sz w:val="20"/>
          <w:szCs w:val="20"/>
          <w:lang w:eastAsia="zh-CN"/>
        </w:rPr>
        <w:t>26</w:t>
      </w:r>
    </w:p>
    <w:p w:rsidR="007F3DCB" w:rsidRPr="00A00941" w:rsidRDefault="00621B0B" w:rsidP="00A00941">
      <w:pPr>
        <w:jc w:val="both"/>
        <w:rPr>
          <w:sz w:val="20"/>
          <w:szCs w:val="20"/>
        </w:rPr>
      </w:pPr>
      <w:r>
        <w:rPr>
          <w:sz w:val="20"/>
          <w:szCs w:val="20"/>
        </w:rPr>
        <w:t xml:space="preserve"> </w:t>
      </w:r>
    </w:p>
    <w:p w:rsidR="009834AC" w:rsidRPr="00A00941" w:rsidRDefault="00C10D05" w:rsidP="00A00941">
      <w:pPr>
        <w:jc w:val="lowKashida"/>
        <w:rPr>
          <w:sz w:val="20"/>
          <w:szCs w:val="20"/>
        </w:rPr>
      </w:pPr>
      <w:r w:rsidRPr="00A00941">
        <w:rPr>
          <w:b/>
          <w:bCs/>
          <w:sz w:val="20"/>
          <w:szCs w:val="20"/>
        </w:rPr>
        <w:t>Key</w:t>
      </w:r>
      <w:r w:rsidR="000C4A58" w:rsidRPr="00A00941">
        <w:rPr>
          <w:b/>
          <w:bCs/>
          <w:sz w:val="20"/>
          <w:szCs w:val="20"/>
        </w:rPr>
        <w:t>words:</w:t>
      </w:r>
      <w:r w:rsidR="000C4A58" w:rsidRPr="00A00941">
        <w:rPr>
          <w:sz w:val="20"/>
          <w:szCs w:val="20"/>
        </w:rPr>
        <w:t xml:space="preserve"> </w:t>
      </w:r>
      <w:r w:rsidR="00060DD2" w:rsidRPr="00A00941">
        <w:rPr>
          <w:sz w:val="20"/>
          <w:szCs w:val="20"/>
        </w:rPr>
        <w:t xml:space="preserve">Caffeine, </w:t>
      </w:r>
      <w:r w:rsidR="007336FA" w:rsidRPr="00A00941">
        <w:rPr>
          <w:sz w:val="20"/>
          <w:szCs w:val="20"/>
        </w:rPr>
        <w:t>Ca,</w:t>
      </w:r>
      <w:r w:rsidR="00060DD2" w:rsidRPr="00A00941">
        <w:rPr>
          <w:sz w:val="20"/>
          <w:szCs w:val="20"/>
        </w:rPr>
        <w:t xml:space="preserve"> Zn, </w:t>
      </w:r>
      <w:proofErr w:type="spellStart"/>
      <w:r w:rsidR="00060DD2" w:rsidRPr="00A00941">
        <w:rPr>
          <w:sz w:val="20"/>
          <w:szCs w:val="20"/>
        </w:rPr>
        <w:t>Mn</w:t>
      </w:r>
      <w:proofErr w:type="spellEnd"/>
      <w:r w:rsidR="00060DD2" w:rsidRPr="00A00941">
        <w:rPr>
          <w:sz w:val="20"/>
          <w:szCs w:val="20"/>
        </w:rPr>
        <w:t xml:space="preserve"> and ALP levels, </w:t>
      </w:r>
      <w:r w:rsidR="00621B0B">
        <w:rPr>
          <w:sz w:val="20"/>
          <w:szCs w:val="20"/>
        </w:rPr>
        <w:t xml:space="preserve">newborn rats, osteoporosis. </w:t>
      </w:r>
    </w:p>
    <w:p w:rsidR="00CF4107" w:rsidRPr="00A00941" w:rsidRDefault="00CF4107" w:rsidP="00A00941">
      <w:pPr>
        <w:pStyle w:val="Heading4"/>
        <w:jc w:val="left"/>
        <w:rPr>
          <w:rFonts w:ascii="Times New Roman" w:hAnsi="Times New Roman" w:cs="Times New Roman"/>
          <w:color w:val="auto"/>
          <w:sz w:val="20"/>
        </w:rPr>
      </w:pPr>
    </w:p>
    <w:p w:rsidR="009449BB" w:rsidRPr="00A00941" w:rsidRDefault="009449BB" w:rsidP="00A00941">
      <w:pPr>
        <w:rPr>
          <w:sz w:val="20"/>
          <w:szCs w:val="20"/>
        </w:rPr>
        <w:sectPr w:rsidR="009449BB" w:rsidRPr="00A00941" w:rsidSect="00621B0B">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82"/>
          <w:cols w:space="720"/>
          <w:docGrid w:linePitch="360"/>
        </w:sectPr>
      </w:pPr>
    </w:p>
    <w:p w:rsidR="003147DE" w:rsidRPr="00A00941" w:rsidRDefault="003147DE" w:rsidP="00A00941">
      <w:pPr>
        <w:tabs>
          <w:tab w:val="right" w:pos="0"/>
        </w:tabs>
        <w:autoSpaceDE w:val="0"/>
        <w:autoSpaceDN w:val="0"/>
        <w:adjustRightInd w:val="0"/>
        <w:jc w:val="lowKashida"/>
        <w:rPr>
          <w:b/>
          <w:bCs/>
          <w:sz w:val="20"/>
          <w:szCs w:val="20"/>
        </w:rPr>
      </w:pPr>
      <w:r w:rsidRPr="00A00941">
        <w:rPr>
          <w:b/>
          <w:bCs/>
          <w:sz w:val="20"/>
          <w:szCs w:val="20"/>
        </w:rPr>
        <w:lastRenderedPageBreak/>
        <w:t>1. Introduction:</w:t>
      </w:r>
    </w:p>
    <w:p w:rsidR="00060DD2" w:rsidRPr="00A00941" w:rsidRDefault="00060DD2" w:rsidP="00A00941">
      <w:pPr>
        <w:tabs>
          <w:tab w:val="left" w:pos="6595"/>
        </w:tabs>
        <w:ind w:firstLine="425"/>
        <w:jc w:val="both"/>
        <w:rPr>
          <w:sz w:val="20"/>
          <w:szCs w:val="20"/>
          <w:cs/>
        </w:rPr>
      </w:pPr>
      <w:r w:rsidRPr="00A00941">
        <w:rPr>
          <w:sz w:val="20"/>
          <w:szCs w:val="20"/>
        </w:rPr>
        <w:t>Caffeine is the most commonly used psychoactive substance throughout the world (</w:t>
      </w:r>
      <w:proofErr w:type="spellStart"/>
      <w:r w:rsidRPr="00A00941">
        <w:rPr>
          <w:sz w:val="20"/>
          <w:szCs w:val="20"/>
        </w:rPr>
        <w:t>Nehlig</w:t>
      </w:r>
      <w:proofErr w:type="spellEnd"/>
      <w:r w:rsidRPr="00A00941">
        <w:rPr>
          <w:sz w:val="20"/>
          <w:szCs w:val="20"/>
        </w:rPr>
        <w:t>, 1999). The safety of caffeine use among children is understudied and poorly understood. Given that some caffeine-containing beverages are marketed directly to children (</w:t>
      </w:r>
      <w:proofErr w:type="spellStart"/>
      <w:r w:rsidRPr="00A00941">
        <w:rPr>
          <w:sz w:val="20"/>
          <w:szCs w:val="20"/>
        </w:rPr>
        <w:t>Bramstedt</w:t>
      </w:r>
      <w:proofErr w:type="spellEnd"/>
      <w:r w:rsidRPr="00A00941">
        <w:rPr>
          <w:sz w:val="20"/>
          <w:szCs w:val="20"/>
        </w:rPr>
        <w:t>, 2007) and that caffeine use is growing among children (</w:t>
      </w:r>
      <w:proofErr w:type="spellStart"/>
      <w:r w:rsidRPr="00A00941">
        <w:rPr>
          <w:sz w:val="20"/>
          <w:szCs w:val="20"/>
        </w:rPr>
        <w:t>Frary</w:t>
      </w:r>
      <w:proofErr w:type="spellEnd"/>
      <w:r w:rsidRPr="00A00941">
        <w:rPr>
          <w:sz w:val="20"/>
          <w:szCs w:val="20"/>
        </w:rPr>
        <w:t xml:space="preserve"> </w:t>
      </w:r>
      <w:r w:rsidRPr="00A00941">
        <w:rPr>
          <w:i/>
          <w:iCs/>
          <w:sz w:val="20"/>
          <w:szCs w:val="20"/>
        </w:rPr>
        <w:t>et al</w:t>
      </w:r>
      <w:r w:rsidRPr="00A00941">
        <w:rPr>
          <w:sz w:val="20"/>
          <w:szCs w:val="20"/>
        </w:rPr>
        <w:t>., 2005),</w:t>
      </w:r>
      <w:r w:rsidRPr="00A00941">
        <w:rPr>
          <w:b/>
          <w:bCs/>
          <w:sz w:val="20"/>
          <w:szCs w:val="20"/>
        </w:rPr>
        <w:t xml:space="preserve"> </w:t>
      </w:r>
      <w:r w:rsidRPr="00A00941">
        <w:rPr>
          <w:sz w:val="20"/>
          <w:szCs w:val="20"/>
        </w:rPr>
        <w:t>it is important to understand the potential effects of caffeine use within this population.</w:t>
      </w:r>
      <w:r w:rsidRPr="00A00941">
        <w:rPr>
          <w:rFonts w:eastAsia="AdvTimes"/>
          <w:sz w:val="20"/>
          <w:szCs w:val="20"/>
        </w:rPr>
        <w:t xml:space="preserve"> There is also a strong</w:t>
      </w:r>
      <w:r w:rsidRPr="00A00941">
        <w:rPr>
          <w:sz w:val="20"/>
          <w:szCs w:val="20"/>
          <w:lang w:bidi="ar-EG"/>
        </w:rPr>
        <w:t xml:space="preserve"> </w:t>
      </w:r>
      <w:r w:rsidRPr="00A00941">
        <w:rPr>
          <w:rFonts w:eastAsia="AdvTimes"/>
          <w:sz w:val="20"/>
          <w:szCs w:val="20"/>
        </w:rPr>
        <w:t>belief that the people consuming high amounts of caffeine</w:t>
      </w:r>
      <w:r w:rsidRPr="00A00941">
        <w:rPr>
          <w:sz w:val="20"/>
          <w:szCs w:val="20"/>
          <w:lang w:bidi="ar-EG"/>
        </w:rPr>
        <w:t xml:space="preserve"> </w:t>
      </w:r>
      <w:r w:rsidRPr="00A00941">
        <w:rPr>
          <w:rFonts w:eastAsia="AdvTimes"/>
          <w:sz w:val="20"/>
          <w:szCs w:val="20"/>
        </w:rPr>
        <w:t>tend to carry a higher risk of developing bone</w:t>
      </w:r>
      <w:r w:rsidRPr="00A00941">
        <w:rPr>
          <w:sz w:val="20"/>
          <w:szCs w:val="20"/>
          <w:lang w:bidi="ar-EG"/>
        </w:rPr>
        <w:t xml:space="preserve"> </w:t>
      </w:r>
      <w:r w:rsidRPr="00A00941">
        <w:rPr>
          <w:rFonts w:eastAsia="AdvTimes"/>
          <w:sz w:val="20"/>
          <w:szCs w:val="20"/>
        </w:rPr>
        <w:t>problems, including osteoporosis, as well as problems in</w:t>
      </w:r>
      <w:r w:rsidRPr="00A00941">
        <w:rPr>
          <w:sz w:val="20"/>
          <w:szCs w:val="20"/>
          <w:lang w:bidi="ar-EG"/>
        </w:rPr>
        <w:t xml:space="preserve"> </w:t>
      </w:r>
      <w:r w:rsidRPr="00A00941">
        <w:rPr>
          <w:rFonts w:eastAsia="AdvTimes"/>
          <w:sz w:val="20"/>
          <w:szCs w:val="20"/>
        </w:rPr>
        <w:t xml:space="preserve">metal absorption, excretion and </w:t>
      </w:r>
      <w:proofErr w:type="spellStart"/>
      <w:r w:rsidRPr="00A00941">
        <w:rPr>
          <w:rFonts w:eastAsia="AdvTimes"/>
          <w:sz w:val="20"/>
          <w:szCs w:val="20"/>
        </w:rPr>
        <w:t>reabsorption</w:t>
      </w:r>
      <w:proofErr w:type="spellEnd"/>
      <w:r w:rsidRPr="00A00941">
        <w:rPr>
          <w:rFonts w:eastAsia="AdvTimes"/>
          <w:sz w:val="20"/>
          <w:szCs w:val="20"/>
        </w:rPr>
        <w:t xml:space="preserve"> processes in intestines and in kidney (Chen and </w:t>
      </w:r>
      <w:proofErr w:type="spellStart"/>
      <w:r w:rsidRPr="00A00941">
        <w:rPr>
          <w:rFonts w:eastAsia="AdvTimes"/>
          <w:sz w:val="20"/>
          <w:szCs w:val="20"/>
        </w:rPr>
        <w:t>Whitford</w:t>
      </w:r>
      <w:proofErr w:type="spellEnd"/>
      <w:r w:rsidRPr="00A00941">
        <w:rPr>
          <w:rFonts w:eastAsia="AdvTimes"/>
          <w:sz w:val="20"/>
          <w:szCs w:val="20"/>
        </w:rPr>
        <w:t xml:space="preserve">, 1999; Massey, 2001; </w:t>
      </w:r>
      <w:proofErr w:type="spellStart"/>
      <w:r w:rsidR="00871BE6" w:rsidRPr="00A00941">
        <w:rPr>
          <w:rFonts w:eastAsia="AdvTimes"/>
          <w:sz w:val="20"/>
          <w:szCs w:val="20"/>
        </w:rPr>
        <w:t>Borse</w:t>
      </w:r>
      <w:proofErr w:type="spellEnd"/>
      <w:r w:rsidR="00871BE6" w:rsidRPr="00A00941">
        <w:rPr>
          <w:rFonts w:eastAsia="AdvTimes"/>
          <w:sz w:val="20"/>
          <w:szCs w:val="20"/>
        </w:rPr>
        <w:t xml:space="preserve"> </w:t>
      </w:r>
      <w:r w:rsidR="00871BE6" w:rsidRPr="00A00941">
        <w:rPr>
          <w:rFonts w:eastAsia="AdvTimes"/>
          <w:i/>
          <w:iCs/>
          <w:sz w:val="20"/>
          <w:szCs w:val="20"/>
        </w:rPr>
        <w:t>et al</w:t>
      </w:r>
      <w:r w:rsidR="00871BE6" w:rsidRPr="00A00941">
        <w:rPr>
          <w:rFonts w:eastAsia="AdvTimes"/>
          <w:sz w:val="20"/>
          <w:szCs w:val="20"/>
        </w:rPr>
        <w:t xml:space="preserve">., 2002; </w:t>
      </w:r>
      <w:r w:rsidRPr="00A00941">
        <w:rPr>
          <w:rFonts w:eastAsia="AdvTimes"/>
          <w:sz w:val="20"/>
          <w:szCs w:val="20"/>
        </w:rPr>
        <w:t xml:space="preserve">Pan </w:t>
      </w:r>
      <w:r w:rsidRPr="00A00941">
        <w:rPr>
          <w:rFonts w:eastAsia="AdvTimes"/>
          <w:i/>
          <w:iCs/>
          <w:sz w:val="20"/>
          <w:szCs w:val="20"/>
        </w:rPr>
        <w:t>et al</w:t>
      </w:r>
      <w:r w:rsidRPr="00A00941">
        <w:rPr>
          <w:rFonts w:eastAsia="AdvTimes"/>
          <w:sz w:val="20"/>
          <w:szCs w:val="20"/>
        </w:rPr>
        <w:t>., 2003), and iron deficiency anemia (</w:t>
      </w:r>
      <w:proofErr w:type="spellStart"/>
      <w:r w:rsidRPr="00A00941">
        <w:rPr>
          <w:rFonts w:eastAsia="AdvTimes"/>
          <w:sz w:val="20"/>
          <w:szCs w:val="20"/>
        </w:rPr>
        <w:t>Hallberg</w:t>
      </w:r>
      <w:proofErr w:type="spellEnd"/>
      <w:r w:rsidRPr="00A00941">
        <w:rPr>
          <w:rFonts w:eastAsia="AdvTimes"/>
          <w:sz w:val="20"/>
          <w:szCs w:val="20"/>
        </w:rPr>
        <w:t xml:space="preserve"> and </w:t>
      </w:r>
      <w:proofErr w:type="spellStart"/>
      <w:r w:rsidRPr="00A00941">
        <w:rPr>
          <w:rFonts w:eastAsia="AdvTimes"/>
          <w:sz w:val="20"/>
          <w:szCs w:val="20"/>
        </w:rPr>
        <w:t>Rossander</w:t>
      </w:r>
      <w:proofErr w:type="spellEnd"/>
      <w:r w:rsidRPr="00A00941">
        <w:rPr>
          <w:rFonts w:eastAsia="AdvTimes"/>
          <w:sz w:val="20"/>
          <w:szCs w:val="20"/>
        </w:rPr>
        <w:t>, 1982). Thus caffeine is probably the most commonly consumed pharmacologically</w:t>
      </w:r>
      <w:r w:rsidRPr="00A00941">
        <w:rPr>
          <w:sz w:val="20"/>
          <w:szCs w:val="20"/>
          <w:lang w:bidi="ar-EG"/>
        </w:rPr>
        <w:t xml:space="preserve"> </w:t>
      </w:r>
      <w:r w:rsidRPr="00A00941">
        <w:rPr>
          <w:rFonts w:eastAsia="AdvTimes"/>
          <w:sz w:val="20"/>
          <w:szCs w:val="20"/>
        </w:rPr>
        <w:t>active compound in the world, certainly in</w:t>
      </w:r>
      <w:r w:rsidRPr="00A00941">
        <w:rPr>
          <w:sz w:val="20"/>
          <w:szCs w:val="20"/>
          <w:lang w:bidi="ar-EG"/>
        </w:rPr>
        <w:t xml:space="preserve"> </w:t>
      </w:r>
      <w:r w:rsidRPr="00A00941">
        <w:rPr>
          <w:rFonts w:eastAsia="AdvTimes"/>
          <w:sz w:val="20"/>
          <w:szCs w:val="20"/>
        </w:rPr>
        <w:t>Europe and North America. Probably it is partly for that reason that caffeine has often been a target of</w:t>
      </w:r>
      <w:r w:rsidRPr="00A00941">
        <w:rPr>
          <w:sz w:val="20"/>
          <w:szCs w:val="20"/>
          <w:lang w:bidi="ar-EG"/>
        </w:rPr>
        <w:t xml:space="preserve"> </w:t>
      </w:r>
      <w:r w:rsidRPr="00A00941">
        <w:rPr>
          <w:rFonts w:eastAsia="AdvTimes"/>
          <w:sz w:val="20"/>
          <w:szCs w:val="20"/>
        </w:rPr>
        <w:t>opportunity for investigators seeking to identify environmental</w:t>
      </w:r>
      <w:r w:rsidRPr="00A00941">
        <w:rPr>
          <w:sz w:val="20"/>
          <w:szCs w:val="20"/>
          <w:lang w:bidi="ar-EG"/>
        </w:rPr>
        <w:t xml:space="preserve"> </w:t>
      </w:r>
      <w:r w:rsidRPr="00A00941">
        <w:rPr>
          <w:rFonts w:eastAsia="AdvTimes"/>
          <w:sz w:val="20"/>
          <w:szCs w:val="20"/>
        </w:rPr>
        <w:t xml:space="preserve">factors that may contribute to the burden of chronic disease. Caffeine and the other </w:t>
      </w:r>
      <w:r w:rsidRPr="00A00941">
        <w:rPr>
          <w:rFonts w:eastAsia="AdvTimes"/>
          <w:sz w:val="20"/>
          <w:szCs w:val="20"/>
        </w:rPr>
        <w:lastRenderedPageBreak/>
        <w:t xml:space="preserve">methyl </w:t>
      </w:r>
      <w:proofErr w:type="spellStart"/>
      <w:r w:rsidRPr="00A00941">
        <w:rPr>
          <w:rFonts w:eastAsia="AdvTimes"/>
          <w:sz w:val="20"/>
          <w:szCs w:val="20"/>
        </w:rPr>
        <w:t>xanthines</w:t>
      </w:r>
      <w:proofErr w:type="spellEnd"/>
      <w:r w:rsidRPr="00A00941">
        <w:rPr>
          <w:rFonts w:eastAsia="AdvTimes"/>
          <w:sz w:val="20"/>
          <w:szCs w:val="20"/>
        </w:rPr>
        <w:t xml:space="preserve"> act in a variety of tissues, generally by interfering with the action of </w:t>
      </w:r>
      <w:proofErr w:type="spellStart"/>
      <w:r w:rsidRPr="00A00941">
        <w:rPr>
          <w:rFonts w:eastAsia="AdvTimes"/>
          <w:sz w:val="20"/>
          <w:szCs w:val="20"/>
        </w:rPr>
        <w:t>phosphodiesterase</w:t>
      </w:r>
      <w:proofErr w:type="spellEnd"/>
      <w:r w:rsidRPr="00A00941">
        <w:rPr>
          <w:rFonts w:eastAsia="AdvTimes"/>
          <w:sz w:val="20"/>
          <w:szCs w:val="20"/>
        </w:rPr>
        <w:t xml:space="preserve"> and there by potentiating the activity of agonists acting through the </w:t>
      </w:r>
      <w:proofErr w:type="spellStart"/>
      <w:r w:rsidRPr="00A00941">
        <w:rPr>
          <w:rFonts w:eastAsia="AdvTimes"/>
          <w:sz w:val="20"/>
          <w:szCs w:val="20"/>
        </w:rPr>
        <w:t>adenylate</w:t>
      </w:r>
      <w:proofErr w:type="spellEnd"/>
      <w:r w:rsidRPr="00A00941">
        <w:rPr>
          <w:rFonts w:eastAsia="AdvTimes"/>
          <w:sz w:val="20"/>
          <w:szCs w:val="20"/>
        </w:rPr>
        <w:t xml:space="preserve"> </w:t>
      </w:r>
      <w:proofErr w:type="spellStart"/>
      <w:r w:rsidRPr="00A00941">
        <w:rPr>
          <w:rFonts w:eastAsia="AdvTimes"/>
          <w:sz w:val="20"/>
          <w:szCs w:val="20"/>
        </w:rPr>
        <w:t>cyclase</w:t>
      </w:r>
      <w:proofErr w:type="spellEnd"/>
      <w:r w:rsidRPr="00A00941">
        <w:rPr>
          <w:rFonts w:eastAsia="AdvTimes"/>
          <w:sz w:val="20"/>
          <w:szCs w:val="20"/>
        </w:rPr>
        <w:t xml:space="preserve"> – </w:t>
      </w:r>
      <w:proofErr w:type="spellStart"/>
      <w:r w:rsidRPr="00A00941">
        <w:rPr>
          <w:rFonts w:eastAsia="AdvTimes"/>
          <w:sz w:val="20"/>
          <w:szCs w:val="20"/>
        </w:rPr>
        <w:t>cAMP</w:t>
      </w:r>
      <w:proofErr w:type="spellEnd"/>
      <w:r w:rsidRPr="00A00941">
        <w:rPr>
          <w:rFonts w:eastAsia="AdvTimes"/>
          <w:sz w:val="20"/>
          <w:szCs w:val="20"/>
        </w:rPr>
        <w:t xml:space="preserve"> pathway. At sufficient doses, therefore, they could theoretically</w:t>
      </w:r>
      <w:r w:rsidRPr="00A00941">
        <w:rPr>
          <w:sz w:val="20"/>
          <w:szCs w:val="20"/>
          <w:lang w:bidi="ar-EG"/>
        </w:rPr>
        <w:t xml:space="preserve"> </w:t>
      </w:r>
      <w:r w:rsidRPr="00A00941">
        <w:rPr>
          <w:rFonts w:eastAsia="AdvTimes"/>
          <w:sz w:val="20"/>
          <w:szCs w:val="20"/>
        </w:rPr>
        <w:t>exert</w:t>
      </w:r>
      <w:r w:rsidR="00621B0B">
        <w:rPr>
          <w:rFonts w:eastAsia="AdvTimes"/>
          <w:sz w:val="20"/>
          <w:szCs w:val="20"/>
        </w:rPr>
        <w:t xml:space="preserve"> </w:t>
      </w:r>
      <w:r w:rsidRPr="00A00941">
        <w:rPr>
          <w:rFonts w:eastAsia="AdvTimes"/>
          <w:sz w:val="20"/>
          <w:szCs w:val="20"/>
        </w:rPr>
        <w:t>effects</w:t>
      </w:r>
      <w:r w:rsidR="00621B0B">
        <w:rPr>
          <w:rFonts w:eastAsia="AdvTimes"/>
          <w:sz w:val="20"/>
          <w:szCs w:val="20"/>
        </w:rPr>
        <w:t xml:space="preserve"> </w:t>
      </w:r>
      <w:r w:rsidRPr="00A00941">
        <w:rPr>
          <w:rFonts w:eastAsia="AdvTimes"/>
          <w:sz w:val="20"/>
          <w:szCs w:val="20"/>
        </w:rPr>
        <w:t>directly on</w:t>
      </w:r>
      <w:r w:rsidR="00621B0B">
        <w:rPr>
          <w:rFonts w:eastAsia="AdvTimes"/>
          <w:sz w:val="20"/>
          <w:szCs w:val="20"/>
        </w:rPr>
        <w:t xml:space="preserve"> </w:t>
      </w:r>
      <w:r w:rsidRPr="00A00941">
        <w:rPr>
          <w:rFonts w:eastAsia="AdvTimes"/>
          <w:sz w:val="20"/>
          <w:szCs w:val="20"/>
        </w:rPr>
        <w:t>the</w:t>
      </w:r>
      <w:r w:rsidR="00621B0B">
        <w:rPr>
          <w:rFonts w:eastAsia="AdvTimes"/>
          <w:sz w:val="20"/>
          <w:szCs w:val="20"/>
        </w:rPr>
        <w:t xml:space="preserve"> </w:t>
      </w:r>
      <w:r w:rsidRPr="00A00941">
        <w:rPr>
          <w:rFonts w:eastAsia="AdvTimes"/>
          <w:sz w:val="20"/>
          <w:szCs w:val="20"/>
        </w:rPr>
        <w:t>cellular apparatus controlling bone remodeling. In high doses caffeine interferes with fetal rat skeletal development (</w:t>
      </w:r>
      <w:proofErr w:type="spellStart"/>
      <w:r w:rsidRPr="00A00941">
        <w:rPr>
          <w:rFonts w:eastAsia="AdvTimes"/>
          <w:sz w:val="20"/>
          <w:szCs w:val="20"/>
        </w:rPr>
        <w:t>Nakamoto</w:t>
      </w:r>
      <w:proofErr w:type="spellEnd"/>
      <w:r w:rsidRPr="00A00941">
        <w:rPr>
          <w:rFonts w:eastAsia="AdvTimes"/>
          <w:sz w:val="20"/>
          <w:szCs w:val="20"/>
        </w:rPr>
        <w:t xml:space="preserve"> </w:t>
      </w:r>
      <w:r w:rsidRPr="00A00941">
        <w:rPr>
          <w:rFonts w:eastAsia="AdvTimes"/>
          <w:i/>
          <w:iCs/>
          <w:sz w:val="20"/>
          <w:szCs w:val="20"/>
        </w:rPr>
        <w:t>et al</w:t>
      </w:r>
      <w:r w:rsidRPr="00A00941">
        <w:rPr>
          <w:rFonts w:eastAsia="AdvTimes"/>
          <w:sz w:val="20"/>
          <w:szCs w:val="20"/>
        </w:rPr>
        <w:t xml:space="preserve">., 1989; Schneider </w:t>
      </w:r>
      <w:r w:rsidRPr="00A00941">
        <w:rPr>
          <w:rFonts w:eastAsia="AdvTimes"/>
          <w:i/>
          <w:iCs/>
          <w:sz w:val="20"/>
          <w:szCs w:val="20"/>
        </w:rPr>
        <w:t>et al</w:t>
      </w:r>
      <w:r w:rsidRPr="00A00941">
        <w:rPr>
          <w:rFonts w:eastAsia="AdvTimes"/>
          <w:sz w:val="20"/>
          <w:szCs w:val="20"/>
        </w:rPr>
        <w:t xml:space="preserve">., 1990). The first publication showing a negative effect of caffeine on the calcium economy came from this author’s laboratory (Heaney and </w:t>
      </w:r>
      <w:proofErr w:type="spellStart"/>
      <w:r w:rsidRPr="00A00941">
        <w:rPr>
          <w:rFonts w:eastAsia="AdvTimes"/>
          <w:sz w:val="20"/>
          <w:szCs w:val="20"/>
        </w:rPr>
        <w:t>Recker</w:t>
      </w:r>
      <w:proofErr w:type="spellEnd"/>
      <w:r w:rsidRPr="00A00941">
        <w:rPr>
          <w:rFonts w:eastAsia="AdvTimes"/>
          <w:sz w:val="20"/>
          <w:szCs w:val="20"/>
        </w:rPr>
        <w:t xml:space="preserve">, 1982). Shortly thereafter, Massey and colleagues (Massey and Wise, 1984; Massey and </w:t>
      </w:r>
      <w:proofErr w:type="spellStart"/>
      <w:r w:rsidRPr="00A00941">
        <w:rPr>
          <w:rFonts w:eastAsia="AdvTimes"/>
          <w:sz w:val="20"/>
          <w:szCs w:val="20"/>
        </w:rPr>
        <w:t>Hollingbery</w:t>
      </w:r>
      <w:proofErr w:type="spellEnd"/>
      <w:r w:rsidRPr="00A00941">
        <w:rPr>
          <w:rFonts w:eastAsia="AdvTimes"/>
          <w:sz w:val="20"/>
          <w:szCs w:val="20"/>
        </w:rPr>
        <w:t xml:space="preserve">, 1988; Bergman </w:t>
      </w:r>
      <w:r w:rsidRPr="00A00941">
        <w:rPr>
          <w:rFonts w:eastAsia="AdvTimes"/>
          <w:i/>
          <w:iCs/>
          <w:sz w:val="20"/>
          <w:szCs w:val="20"/>
        </w:rPr>
        <w:t>et al</w:t>
      </w:r>
      <w:r w:rsidRPr="00A00941">
        <w:rPr>
          <w:rFonts w:eastAsia="AdvTimes"/>
          <w:sz w:val="20"/>
          <w:szCs w:val="20"/>
        </w:rPr>
        <w:t xml:space="preserve">., 1990) showed that a caffeine-induced </w:t>
      </w:r>
      <w:proofErr w:type="spellStart"/>
      <w:r w:rsidRPr="00A00941">
        <w:rPr>
          <w:rFonts w:eastAsia="AdvTimes"/>
          <w:sz w:val="20"/>
          <w:szCs w:val="20"/>
        </w:rPr>
        <w:t>diuresis</w:t>
      </w:r>
      <w:proofErr w:type="spellEnd"/>
      <w:r w:rsidRPr="00A00941">
        <w:rPr>
          <w:rFonts w:eastAsia="AdvTimes"/>
          <w:sz w:val="20"/>
          <w:szCs w:val="20"/>
        </w:rPr>
        <w:t xml:space="preserve"> increased urinary calcium loss acutely. </w:t>
      </w:r>
      <w:r w:rsidRPr="00A00941">
        <w:rPr>
          <w:sz w:val="20"/>
          <w:szCs w:val="20"/>
        </w:rPr>
        <w:t xml:space="preserve">In the clinical setting, alkaline </w:t>
      </w:r>
      <w:proofErr w:type="spellStart"/>
      <w:r w:rsidRPr="00A00941">
        <w:rPr>
          <w:sz w:val="20"/>
          <w:szCs w:val="20"/>
        </w:rPr>
        <w:t>phosphatase</w:t>
      </w:r>
      <w:proofErr w:type="spellEnd"/>
      <w:r w:rsidRPr="00A00941">
        <w:rPr>
          <w:sz w:val="20"/>
          <w:szCs w:val="20"/>
        </w:rPr>
        <w:t xml:space="preserve"> (ALP) is frequently used as a biochemical marker for </w:t>
      </w:r>
      <w:proofErr w:type="spellStart"/>
      <w:r w:rsidRPr="00A00941">
        <w:rPr>
          <w:sz w:val="20"/>
          <w:szCs w:val="20"/>
        </w:rPr>
        <w:t>osteopenia</w:t>
      </w:r>
      <w:proofErr w:type="spellEnd"/>
      <w:r w:rsidRPr="00A00941">
        <w:rPr>
          <w:sz w:val="20"/>
          <w:szCs w:val="20"/>
        </w:rPr>
        <w:t xml:space="preserve"> due to its ease of measurement. ALP is a routine marker in the diagnosis of hepatic disorders and metabolic bone diseases.</w:t>
      </w:r>
    </w:p>
    <w:p w:rsidR="00060DD2" w:rsidRPr="00A00941" w:rsidRDefault="00060DD2" w:rsidP="00A00941">
      <w:pPr>
        <w:autoSpaceDE w:val="0"/>
        <w:autoSpaceDN w:val="0"/>
        <w:adjustRightInd w:val="0"/>
        <w:ind w:firstLine="425"/>
        <w:jc w:val="both"/>
        <w:rPr>
          <w:sz w:val="20"/>
          <w:szCs w:val="20"/>
        </w:rPr>
      </w:pPr>
      <w:r w:rsidRPr="00A00941">
        <w:rPr>
          <w:sz w:val="20"/>
          <w:szCs w:val="20"/>
        </w:rPr>
        <w:t>There is ample evidence that zinc plays an important role in bone metabolism and is required for normal bone development</w:t>
      </w:r>
      <w:r w:rsidRPr="00A00941">
        <w:rPr>
          <w:b/>
          <w:bCs/>
          <w:sz w:val="20"/>
          <w:szCs w:val="20"/>
        </w:rPr>
        <w:t xml:space="preserve"> </w:t>
      </w:r>
      <w:r w:rsidRPr="00A00941">
        <w:rPr>
          <w:sz w:val="20"/>
          <w:szCs w:val="20"/>
        </w:rPr>
        <w:t>(</w:t>
      </w:r>
      <w:proofErr w:type="spellStart"/>
      <w:r w:rsidR="005A4C6C" w:rsidRPr="00A00941">
        <w:rPr>
          <w:sz w:val="20"/>
          <w:szCs w:val="20"/>
        </w:rPr>
        <w:t>Follis</w:t>
      </w:r>
      <w:proofErr w:type="spellEnd"/>
      <w:r w:rsidR="005A4C6C" w:rsidRPr="00A00941">
        <w:rPr>
          <w:sz w:val="20"/>
          <w:szCs w:val="20"/>
        </w:rPr>
        <w:t xml:space="preserve"> and </w:t>
      </w:r>
      <w:proofErr w:type="spellStart"/>
      <w:r w:rsidR="005A4C6C" w:rsidRPr="00A00941">
        <w:rPr>
          <w:sz w:val="20"/>
          <w:szCs w:val="20"/>
        </w:rPr>
        <w:t>Mccollum</w:t>
      </w:r>
      <w:proofErr w:type="spellEnd"/>
      <w:r w:rsidR="005A4C6C" w:rsidRPr="00A00941">
        <w:rPr>
          <w:sz w:val="20"/>
          <w:szCs w:val="20"/>
        </w:rPr>
        <w:t xml:space="preserve">, 1941; </w:t>
      </w:r>
      <w:r w:rsidRPr="00A00941">
        <w:rPr>
          <w:sz w:val="20"/>
          <w:szCs w:val="20"/>
        </w:rPr>
        <w:t xml:space="preserve">Calhoun, and Smith, 1968; Calhoun </w:t>
      </w:r>
      <w:r w:rsidRPr="00A00941">
        <w:rPr>
          <w:i/>
          <w:iCs/>
          <w:sz w:val="20"/>
          <w:szCs w:val="20"/>
        </w:rPr>
        <w:t>et al.,</w:t>
      </w:r>
      <w:r w:rsidRPr="00A00941">
        <w:rPr>
          <w:sz w:val="20"/>
          <w:szCs w:val="20"/>
        </w:rPr>
        <w:t xml:space="preserve"> 1974; </w:t>
      </w:r>
      <w:r w:rsidRPr="00A00941">
        <w:rPr>
          <w:sz w:val="20"/>
          <w:szCs w:val="20"/>
        </w:rPr>
        <w:lastRenderedPageBreak/>
        <w:t xml:space="preserve">Calhoun </w:t>
      </w:r>
      <w:r w:rsidRPr="00A00941">
        <w:rPr>
          <w:i/>
          <w:iCs/>
          <w:sz w:val="20"/>
          <w:szCs w:val="20"/>
        </w:rPr>
        <w:t>et</w:t>
      </w:r>
      <w:r w:rsidRPr="00A00941">
        <w:rPr>
          <w:sz w:val="20"/>
          <w:szCs w:val="20"/>
        </w:rPr>
        <w:t xml:space="preserve"> </w:t>
      </w:r>
      <w:r w:rsidRPr="00A00941">
        <w:rPr>
          <w:i/>
          <w:iCs/>
          <w:sz w:val="20"/>
          <w:szCs w:val="20"/>
        </w:rPr>
        <w:t>al</w:t>
      </w:r>
      <w:r w:rsidRPr="00A00941">
        <w:rPr>
          <w:sz w:val="20"/>
          <w:szCs w:val="20"/>
        </w:rPr>
        <w:t>., 1975). Moreover, zinc deficiency has been shown to impair collagen biosynthesis</w:t>
      </w:r>
      <w:r w:rsidRPr="00A00941">
        <w:rPr>
          <w:b/>
          <w:bCs/>
          <w:sz w:val="20"/>
          <w:szCs w:val="20"/>
        </w:rPr>
        <w:t xml:space="preserve"> </w:t>
      </w:r>
      <w:r w:rsidRPr="00A00941">
        <w:rPr>
          <w:sz w:val="20"/>
          <w:szCs w:val="20"/>
        </w:rPr>
        <w:t xml:space="preserve">(Fernandez </w:t>
      </w:r>
      <w:r w:rsidRPr="00A00941">
        <w:rPr>
          <w:i/>
          <w:iCs/>
          <w:sz w:val="20"/>
          <w:szCs w:val="20"/>
        </w:rPr>
        <w:t>et al</w:t>
      </w:r>
      <w:r w:rsidRPr="00A00941">
        <w:rPr>
          <w:sz w:val="20"/>
          <w:szCs w:val="20"/>
        </w:rPr>
        <w:t xml:space="preserve">., 1973; Yamaguchi </w:t>
      </w:r>
      <w:r w:rsidRPr="00A00941">
        <w:rPr>
          <w:i/>
          <w:iCs/>
          <w:sz w:val="20"/>
          <w:szCs w:val="20"/>
        </w:rPr>
        <w:t>et al</w:t>
      </w:r>
      <w:r w:rsidR="005A4C6C" w:rsidRPr="00A00941">
        <w:rPr>
          <w:sz w:val="20"/>
          <w:szCs w:val="20"/>
        </w:rPr>
        <w:t xml:space="preserve">., </w:t>
      </w:r>
      <w:r w:rsidRPr="00A00941">
        <w:rPr>
          <w:sz w:val="20"/>
          <w:szCs w:val="20"/>
        </w:rPr>
        <w:t xml:space="preserve">1982; </w:t>
      </w:r>
      <w:r w:rsidR="005A4C6C" w:rsidRPr="00A00941">
        <w:rPr>
          <w:sz w:val="20"/>
          <w:szCs w:val="20"/>
        </w:rPr>
        <w:t xml:space="preserve">Yamaguchi and Yamaguchi, 1986; </w:t>
      </w:r>
      <w:r w:rsidRPr="00A00941">
        <w:rPr>
          <w:sz w:val="20"/>
          <w:szCs w:val="20"/>
        </w:rPr>
        <w:t xml:space="preserve">Yamaguchi and </w:t>
      </w:r>
      <w:proofErr w:type="spellStart"/>
      <w:r w:rsidRPr="00A00941">
        <w:rPr>
          <w:sz w:val="20"/>
          <w:szCs w:val="20"/>
        </w:rPr>
        <w:t>Ehara</w:t>
      </w:r>
      <w:proofErr w:type="spellEnd"/>
      <w:r w:rsidRPr="00A00941">
        <w:rPr>
          <w:sz w:val="20"/>
          <w:szCs w:val="20"/>
        </w:rPr>
        <w:t xml:space="preserve">, 1995; Yamaguchi and </w:t>
      </w:r>
      <w:proofErr w:type="spellStart"/>
      <w:r w:rsidRPr="00A00941">
        <w:rPr>
          <w:sz w:val="20"/>
          <w:szCs w:val="20"/>
        </w:rPr>
        <w:t>Ehara</w:t>
      </w:r>
      <w:proofErr w:type="spellEnd"/>
      <w:r w:rsidRPr="00A00941">
        <w:rPr>
          <w:sz w:val="20"/>
          <w:szCs w:val="20"/>
        </w:rPr>
        <w:t>, 1996)</w:t>
      </w:r>
      <w:r w:rsidRPr="00A00941">
        <w:rPr>
          <w:b/>
          <w:bCs/>
          <w:sz w:val="20"/>
          <w:szCs w:val="20"/>
        </w:rPr>
        <w:t xml:space="preserve"> </w:t>
      </w:r>
      <w:r w:rsidRPr="00A00941">
        <w:rPr>
          <w:sz w:val="20"/>
          <w:szCs w:val="20"/>
        </w:rPr>
        <w:t xml:space="preserve">and the lower activity of zinc is dependent on enzymes in the bone (Prasad </w:t>
      </w:r>
      <w:r w:rsidRPr="00A00941">
        <w:rPr>
          <w:i/>
          <w:iCs/>
          <w:sz w:val="20"/>
          <w:szCs w:val="20"/>
        </w:rPr>
        <w:t>et al</w:t>
      </w:r>
      <w:r w:rsidRPr="00A00941">
        <w:rPr>
          <w:sz w:val="20"/>
          <w:szCs w:val="20"/>
        </w:rPr>
        <w:t xml:space="preserve">., 1967; Roth and </w:t>
      </w:r>
      <w:proofErr w:type="spellStart"/>
      <w:r w:rsidRPr="00A00941">
        <w:rPr>
          <w:sz w:val="20"/>
          <w:szCs w:val="20"/>
        </w:rPr>
        <w:t>Kirchgessner</w:t>
      </w:r>
      <w:proofErr w:type="spellEnd"/>
      <w:r w:rsidRPr="00A00941">
        <w:rPr>
          <w:sz w:val="20"/>
          <w:szCs w:val="20"/>
        </w:rPr>
        <w:t>, 1974). Zinc deficiency has also been implicated to play a role as a risk factor in the development of human osteoporosis (</w:t>
      </w:r>
      <w:r w:rsidR="005A4C6C" w:rsidRPr="00A00941">
        <w:rPr>
          <w:sz w:val="20"/>
          <w:szCs w:val="20"/>
        </w:rPr>
        <w:t xml:space="preserve">Gaby and Wright, 1990; </w:t>
      </w:r>
      <w:r w:rsidRPr="00A00941">
        <w:rPr>
          <w:sz w:val="20"/>
          <w:szCs w:val="20"/>
        </w:rPr>
        <w:t xml:space="preserve">Fushimi </w:t>
      </w:r>
      <w:r w:rsidRPr="00A00941">
        <w:rPr>
          <w:i/>
          <w:iCs/>
          <w:sz w:val="20"/>
          <w:szCs w:val="20"/>
        </w:rPr>
        <w:t>et al</w:t>
      </w:r>
      <w:r w:rsidRPr="00A00941">
        <w:rPr>
          <w:sz w:val="20"/>
          <w:szCs w:val="20"/>
        </w:rPr>
        <w:t xml:space="preserve">., 1993; </w:t>
      </w:r>
      <w:proofErr w:type="spellStart"/>
      <w:r w:rsidRPr="00A00941">
        <w:rPr>
          <w:sz w:val="20"/>
          <w:szCs w:val="20"/>
        </w:rPr>
        <w:t>Saltman</w:t>
      </w:r>
      <w:proofErr w:type="spellEnd"/>
      <w:r w:rsidRPr="00A00941">
        <w:rPr>
          <w:sz w:val="20"/>
          <w:szCs w:val="20"/>
        </w:rPr>
        <w:t xml:space="preserve"> and </w:t>
      </w:r>
      <w:proofErr w:type="spellStart"/>
      <w:r w:rsidRPr="00A00941">
        <w:rPr>
          <w:sz w:val="20"/>
          <w:szCs w:val="20"/>
        </w:rPr>
        <w:t>Strause</w:t>
      </w:r>
      <w:proofErr w:type="spellEnd"/>
      <w:r w:rsidRPr="00A00941">
        <w:rPr>
          <w:sz w:val="20"/>
          <w:szCs w:val="20"/>
        </w:rPr>
        <w:t>, 1993).</w:t>
      </w:r>
      <w:r w:rsidRPr="00A00941">
        <w:rPr>
          <w:b/>
          <w:bCs/>
          <w:sz w:val="20"/>
          <w:szCs w:val="20"/>
        </w:rPr>
        <w:t xml:space="preserve"> </w:t>
      </w:r>
      <w:r w:rsidRPr="00A00941">
        <w:rPr>
          <w:sz w:val="20"/>
          <w:szCs w:val="20"/>
        </w:rPr>
        <w:t>Manganese is an essential trace nutrient in all forms of life. The human body contains about 12 mg of manganese, which is stored mainly in the bones; it is mostly concentrated in the liver and kidney (</w:t>
      </w:r>
      <w:proofErr w:type="spellStart"/>
      <w:r w:rsidRPr="00A00941">
        <w:rPr>
          <w:rStyle w:val="citationbook"/>
          <w:sz w:val="20"/>
          <w:szCs w:val="20"/>
        </w:rPr>
        <w:t>Emsley</w:t>
      </w:r>
      <w:proofErr w:type="spellEnd"/>
      <w:r w:rsidRPr="00A00941">
        <w:rPr>
          <w:rStyle w:val="citationbook"/>
          <w:sz w:val="20"/>
          <w:szCs w:val="20"/>
        </w:rPr>
        <w:t xml:space="preserve"> and John, 2001)</w:t>
      </w:r>
      <w:r w:rsidRPr="00A00941">
        <w:rPr>
          <w:sz w:val="20"/>
          <w:szCs w:val="20"/>
        </w:rPr>
        <w:t>. In recent years there has been a rebirth of interest in studies concerning the role of trace elements in the development and maintenance of the skeleton (</w:t>
      </w:r>
      <w:proofErr w:type="spellStart"/>
      <w:r w:rsidRPr="00A00941">
        <w:rPr>
          <w:sz w:val="20"/>
          <w:szCs w:val="20"/>
        </w:rPr>
        <w:t>Asling</w:t>
      </w:r>
      <w:proofErr w:type="spellEnd"/>
      <w:r w:rsidRPr="00A00941">
        <w:rPr>
          <w:sz w:val="20"/>
          <w:szCs w:val="20"/>
        </w:rPr>
        <w:t xml:space="preserve"> and Hurley, 1963). A relationship among manganese, copper and skeletal growth has been observed in the abnormal fetal development of rats in deficient dams (Hurley, 1981).The dose of caffeine given to rats in the present study was equivalent to slightly more than four cups of coffee a day in the human based on metabolic body weight (</w:t>
      </w:r>
      <w:proofErr w:type="spellStart"/>
      <w:r w:rsidRPr="00A00941">
        <w:rPr>
          <w:sz w:val="20"/>
          <w:szCs w:val="20"/>
        </w:rPr>
        <w:t>Kleiber</w:t>
      </w:r>
      <w:proofErr w:type="spellEnd"/>
      <w:r w:rsidRPr="00A00941">
        <w:rPr>
          <w:sz w:val="20"/>
          <w:szCs w:val="20"/>
        </w:rPr>
        <w:t xml:space="preserve">, 1961). Caffeine increases urinary calcium excretion by reducing renal </w:t>
      </w:r>
      <w:proofErr w:type="spellStart"/>
      <w:r w:rsidRPr="00A00941">
        <w:rPr>
          <w:sz w:val="20"/>
          <w:szCs w:val="20"/>
        </w:rPr>
        <w:t>reabsorption</w:t>
      </w:r>
      <w:proofErr w:type="spellEnd"/>
      <w:r w:rsidRPr="00A00941">
        <w:rPr>
          <w:sz w:val="20"/>
          <w:szCs w:val="20"/>
        </w:rPr>
        <w:t xml:space="preserve"> and, possibly, reducing calcium absorption, leading to a negative calcium balance (Bergman, 1990;</w:t>
      </w:r>
      <w:r w:rsidR="005A4C6C" w:rsidRPr="00A00941">
        <w:rPr>
          <w:sz w:val="20"/>
          <w:szCs w:val="20"/>
        </w:rPr>
        <w:t xml:space="preserve"> Massey and Whiting, 1993;</w:t>
      </w:r>
      <w:r w:rsidRPr="00A00941">
        <w:rPr>
          <w:sz w:val="20"/>
          <w:szCs w:val="20"/>
        </w:rPr>
        <w:t xml:space="preserve"> </w:t>
      </w:r>
      <w:proofErr w:type="spellStart"/>
      <w:r w:rsidRPr="00A00941">
        <w:rPr>
          <w:sz w:val="20"/>
          <w:szCs w:val="20"/>
        </w:rPr>
        <w:t>Ilich</w:t>
      </w:r>
      <w:proofErr w:type="spellEnd"/>
      <w:r w:rsidRPr="00A00941">
        <w:rPr>
          <w:sz w:val="20"/>
          <w:szCs w:val="20"/>
        </w:rPr>
        <w:t xml:space="preserve"> </w:t>
      </w:r>
      <w:r w:rsidRPr="00A00941">
        <w:rPr>
          <w:i/>
          <w:iCs/>
          <w:sz w:val="20"/>
          <w:szCs w:val="20"/>
        </w:rPr>
        <w:t>et al</w:t>
      </w:r>
      <w:r w:rsidRPr="00A00941">
        <w:rPr>
          <w:sz w:val="20"/>
          <w:szCs w:val="20"/>
        </w:rPr>
        <w:t xml:space="preserve">., 2002). Other study find that a high caffeine dose may influence vitamin D receptor protein (VDR) expression stimulated by vitamin 1,25(OH)2D3 and controlled by vitamin 1,25(OH)2D3 activity of human </w:t>
      </w:r>
      <w:proofErr w:type="spellStart"/>
      <w:r w:rsidRPr="00A00941">
        <w:rPr>
          <w:sz w:val="20"/>
          <w:szCs w:val="20"/>
        </w:rPr>
        <w:t>osteoblast</w:t>
      </w:r>
      <w:proofErr w:type="spellEnd"/>
      <w:r w:rsidRPr="00A00941">
        <w:rPr>
          <w:sz w:val="20"/>
          <w:szCs w:val="20"/>
        </w:rPr>
        <w:t xml:space="preserve"> cells by reducing alkaline </w:t>
      </w:r>
      <w:proofErr w:type="spellStart"/>
      <w:r w:rsidRPr="00A00941">
        <w:rPr>
          <w:sz w:val="20"/>
          <w:szCs w:val="20"/>
        </w:rPr>
        <w:t>phosphatase</w:t>
      </w:r>
      <w:proofErr w:type="spellEnd"/>
      <w:r w:rsidRPr="00A00941">
        <w:rPr>
          <w:sz w:val="20"/>
          <w:szCs w:val="20"/>
        </w:rPr>
        <w:t xml:space="preserve"> activity (</w:t>
      </w:r>
      <w:proofErr w:type="spellStart"/>
      <w:r w:rsidRPr="00A00941">
        <w:rPr>
          <w:sz w:val="20"/>
          <w:szCs w:val="20"/>
        </w:rPr>
        <w:t>Rapuri</w:t>
      </w:r>
      <w:proofErr w:type="spellEnd"/>
      <w:r w:rsidRPr="00A00941">
        <w:rPr>
          <w:sz w:val="20"/>
          <w:szCs w:val="20"/>
        </w:rPr>
        <w:t xml:space="preserve"> </w:t>
      </w:r>
      <w:r w:rsidRPr="00A00941">
        <w:rPr>
          <w:i/>
          <w:iCs/>
          <w:sz w:val="20"/>
          <w:szCs w:val="20"/>
        </w:rPr>
        <w:t xml:space="preserve">et al., </w:t>
      </w:r>
      <w:r w:rsidRPr="00A00941">
        <w:rPr>
          <w:sz w:val="20"/>
          <w:szCs w:val="20"/>
        </w:rPr>
        <w:t>2007).</w:t>
      </w:r>
    </w:p>
    <w:p w:rsidR="00060DD2" w:rsidRPr="00A00941" w:rsidRDefault="00060DD2" w:rsidP="00A00941">
      <w:pPr>
        <w:autoSpaceDE w:val="0"/>
        <w:autoSpaceDN w:val="0"/>
        <w:adjustRightInd w:val="0"/>
        <w:ind w:firstLine="425"/>
        <w:jc w:val="both"/>
        <w:rPr>
          <w:sz w:val="20"/>
          <w:szCs w:val="20"/>
          <w:lang w:bidi="ar-EG"/>
        </w:rPr>
      </w:pPr>
      <w:r w:rsidRPr="00A00941">
        <w:rPr>
          <w:sz w:val="20"/>
          <w:szCs w:val="20"/>
        </w:rPr>
        <w:t xml:space="preserve">Caffeine-containing beverage consumption has been reported to be associated with reduced bone mass and increased fracture risk in some, but not most, observational studies. Human physiological studies and controlled balance studies show a clear but only a very small depressant effect of caffeine itself on intestinal calcium absorption, and no effect on total 24-h urinary calcium excretion (Heaney, 2002). Liu </w:t>
      </w:r>
      <w:r w:rsidRPr="00A00941">
        <w:rPr>
          <w:i/>
          <w:iCs/>
          <w:sz w:val="20"/>
          <w:szCs w:val="20"/>
        </w:rPr>
        <w:t>et al.,</w:t>
      </w:r>
      <w:r w:rsidRPr="00A00941">
        <w:rPr>
          <w:sz w:val="20"/>
          <w:szCs w:val="20"/>
        </w:rPr>
        <w:t xml:space="preserve"> (2011) reported that the calcium contents in tibia and femur of caffeine-treated rats were also lower than that in the control group. The </w:t>
      </w:r>
      <w:proofErr w:type="spellStart"/>
      <w:r w:rsidRPr="00A00941">
        <w:rPr>
          <w:sz w:val="20"/>
          <w:szCs w:val="20"/>
        </w:rPr>
        <w:t>osteoclastogenesis</w:t>
      </w:r>
      <w:proofErr w:type="spellEnd"/>
      <w:r w:rsidRPr="00A00941">
        <w:rPr>
          <w:sz w:val="20"/>
          <w:szCs w:val="20"/>
        </w:rPr>
        <w:t xml:space="preserve"> of bone marrow cells isolated from caffeine-treated rats was markedly enhanced as compared with the control group.</w:t>
      </w:r>
    </w:p>
    <w:p w:rsidR="00060DD2" w:rsidRPr="00A00941" w:rsidRDefault="00060DD2" w:rsidP="00A00941">
      <w:pPr>
        <w:ind w:firstLine="425"/>
        <w:jc w:val="both"/>
        <w:rPr>
          <w:sz w:val="20"/>
          <w:szCs w:val="20"/>
          <w:cs/>
          <w:lang w:bidi="ar-EG"/>
        </w:rPr>
      </w:pPr>
      <w:r w:rsidRPr="00A00941">
        <w:rPr>
          <w:sz w:val="20"/>
          <w:szCs w:val="20"/>
          <w:lang w:bidi="ar-EG"/>
        </w:rPr>
        <w:t xml:space="preserve">The aim of the present experiment was to investigate the biochemical effect of oral administration of caffeine on the serum level of Ca, Zn, </w:t>
      </w:r>
      <w:proofErr w:type="spellStart"/>
      <w:r w:rsidRPr="00A00941">
        <w:rPr>
          <w:sz w:val="20"/>
          <w:szCs w:val="20"/>
          <w:lang w:bidi="ar-EG"/>
        </w:rPr>
        <w:t>Mn</w:t>
      </w:r>
      <w:proofErr w:type="spellEnd"/>
      <w:r w:rsidRPr="00A00941">
        <w:rPr>
          <w:sz w:val="20"/>
          <w:szCs w:val="20"/>
          <w:lang w:bidi="ar-EG"/>
        </w:rPr>
        <w:t xml:space="preserve"> and ALP. The bad effect of caffeine on bone of growing rats was also studied.</w:t>
      </w:r>
    </w:p>
    <w:p w:rsidR="00060DD2" w:rsidRPr="00A00941" w:rsidRDefault="00060DD2" w:rsidP="00A00941">
      <w:pPr>
        <w:jc w:val="right"/>
        <w:rPr>
          <w:sz w:val="20"/>
          <w:szCs w:val="20"/>
          <w:cs/>
          <w:lang w:bidi="ar-EG"/>
        </w:rPr>
      </w:pPr>
    </w:p>
    <w:p w:rsidR="00060DD2" w:rsidRPr="00A00941" w:rsidRDefault="00060DD2" w:rsidP="00A00941">
      <w:pPr>
        <w:jc w:val="both"/>
        <w:rPr>
          <w:b/>
          <w:bCs/>
          <w:sz w:val="20"/>
          <w:szCs w:val="20"/>
          <w:cs/>
        </w:rPr>
      </w:pPr>
      <w:r w:rsidRPr="00A00941">
        <w:rPr>
          <w:b/>
          <w:bCs/>
          <w:sz w:val="20"/>
          <w:szCs w:val="20"/>
        </w:rPr>
        <w:lastRenderedPageBreak/>
        <w:t>2. Material</w:t>
      </w:r>
      <w:r w:rsidR="002068B3" w:rsidRPr="00A00941">
        <w:rPr>
          <w:b/>
          <w:bCs/>
          <w:sz w:val="20"/>
          <w:szCs w:val="20"/>
        </w:rPr>
        <w:t xml:space="preserve"> </w:t>
      </w:r>
      <w:r w:rsidRPr="00A00941">
        <w:rPr>
          <w:b/>
          <w:bCs/>
          <w:sz w:val="20"/>
          <w:szCs w:val="20"/>
        </w:rPr>
        <w:t>and Methods</w:t>
      </w:r>
    </w:p>
    <w:p w:rsidR="00060DD2" w:rsidRPr="00A00941" w:rsidRDefault="00060DD2" w:rsidP="00A00941">
      <w:pPr>
        <w:autoSpaceDE w:val="0"/>
        <w:autoSpaceDN w:val="0"/>
        <w:adjustRightInd w:val="0"/>
        <w:jc w:val="lowKashida"/>
        <w:rPr>
          <w:b/>
          <w:bCs/>
          <w:sz w:val="20"/>
          <w:szCs w:val="20"/>
        </w:rPr>
      </w:pPr>
      <w:r w:rsidRPr="00A00941">
        <w:rPr>
          <w:b/>
          <w:bCs/>
          <w:sz w:val="20"/>
          <w:szCs w:val="20"/>
        </w:rPr>
        <w:t>Animals</w:t>
      </w:r>
    </w:p>
    <w:p w:rsidR="00060DD2" w:rsidRPr="00A00941" w:rsidRDefault="004C5B30" w:rsidP="00A00941">
      <w:pPr>
        <w:autoSpaceDE w:val="0"/>
        <w:autoSpaceDN w:val="0"/>
        <w:adjustRightInd w:val="0"/>
        <w:ind w:firstLine="425"/>
        <w:jc w:val="both"/>
        <w:rPr>
          <w:sz w:val="20"/>
          <w:szCs w:val="20"/>
        </w:rPr>
      </w:pPr>
      <w:r w:rsidRPr="00A00941">
        <w:rPr>
          <w:sz w:val="20"/>
          <w:szCs w:val="20"/>
        </w:rPr>
        <w:t>Twenty</w:t>
      </w:r>
      <w:r w:rsidR="00060DD2" w:rsidRPr="00A00941">
        <w:rPr>
          <w:sz w:val="20"/>
          <w:szCs w:val="20"/>
        </w:rPr>
        <w:t xml:space="preserve">-five 7-week old </w:t>
      </w:r>
      <w:proofErr w:type="spellStart"/>
      <w:r w:rsidR="00060DD2" w:rsidRPr="00A00941">
        <w:rPr>
          <w:sz w:val="20"/>
          <w:szCs w:val="20"/>
        </w:rPr>
        <w:t>Wistar</w:t>
      </w:r>
      <w:proofErr w:type="spellEnd"/>
      <w:r w:rsidR="00060DD2" w:rsidRPr="00A00941">
        <w:rPr>
          <w:sz w:val="20"/>
          <w:szCs w:val="20"/>
        </w:rPr>
        <w:t xml:space="preserve"> rats with a mean body weight of 100 g at the beginning of the experiment, and were all kept under controlled conditions. After</w:t>
      </w:r>
      <w:r w:rsidR="00060DD2" w:rsidRPr="00A00941">
        <w:rPr>
          <w:sz w:val="20"/>
          <w:szCs w:val="20"/>
          <w:u w:val="single"/>
        </w:rPr>
        <w:t xml:space="preserve"> </w:t>
      </w:r>
      <w:r w:rsidR="00060DD2" w:rsidRPr="00A00941">
        <w:rPr>
          <w:sz w:val="20"/>
          <w:szCs w:val="20"/>
        </w:rPr>
        <w:t xml:space="preserve">1 week of adaptation; animals were fed with Purina Laboratory Rodent Diet (PMI; St. Louis, MO) (0.95% calcium) and distilled water </w:t>
      </w:r>
      <w:r w:rsidR="00060DD2" w:rsidRPr="00A00941">
        <w:rPr>
          <w:i/>
          <w:iCs/>
          <w:sz w:val="20"/>
          <w:szCs w:val="20"/>
        </w:rPr>
        <w:t xml:space="preserve">ad </w:t>
      </w:r>
      <w:proofErr w:type="spellStart"/>
      <w:r w:rsidR="00060DD2" w:rsidRPr="00A00941">
        <w:rPr>
          <w:i/>
          <w:iCs/>
          <w:sz w:val="20"/>
          <w:szCs w:val="20"/>
        </w:rPr>
        <w:t>libitum</w:t>
      </w:r>
      <w:proofErr w:type="spellEnd"/>
      <w:r w:rsidR="00060DD2" w:rsidRPr="00A00941">
        <w:rPr>
          <w:sz w:val="20"/>
          <w:szCs w:val="20"/>
        </w:rPr>
        <w:t>. This approach was used because many younger adults and more than 50% of older adults living in the United States, including those who use calcium-containing antacids or supplements, consume diets that are considered to be inadequate in calcium (Ervin and Kennedy, 2002), and thus may be at higher risk of loss of bone mass during weight loss (</w:t>
      </w:r>
      <w:proofErr w:type="spellStart"/>
      <w:r w:rsidR="00060DD2" w:rsidRPr="00A00941">
        <w:rPr>
          <w:sz w:val="20"/>
          <w:szCs w:val="20"/>
        </w:rPr>
        <w:t>Riedt</w:t>
      </w:r>
      <w:proofErr w:type="spellEnd"/>
      <w:r w:rsidR="00060DD2" w:rsidRPr="00A00941">
        <w:rPr>
          <w:sz w:val="20"/>
          <w:szCs w:val="20"/>
        </w:rPr>
        <w:t xml:space="preserve"> </w:t>
      </w:r>
      <w:r w:rsidR="00060DD2" w:rsidRPr="00A00941">
        <w:rPr>
          <w:i/>
          <w:iCs/>
          <w:sz w:val="20"/>
          <w:szCs w:val="20"/>
        </w:rPr>
        <w:t>et</w:t>
      </w:r>
      <w:r w:rsidR="00060DD2" w:rsidRPr="00A00941">
        <w:rPr>
          <w:sz w:val="20"/>
          <w:szCs w:val="20"/>
        </w:rPr>
        <w:t xml:space="preserve"> </w:t>
      </w:r>
      <w:r w:rsidR="00060DD2" w:rsidRPr="00A00941">
        <w:rPr>
          <w:i/>
          <w:iCs/>
          <w:sz w:val="20"/>
          <w:szCs w:val="20"/>
        </w:rPr>
        <w:t>al</w:t>
      </w:r>
      <w:r w:rsidR="00060DD2" w:rsidRPr="00A00941">
        <w:rPr>
          <w:sz w:val="20"/>
          <w:szCs w:val="20"/>
        </w:rPr>
        <w:t>., 2005). The experiment began when the rats were 8- weeks old.</w:t>
      </w:r>
    </w:p>
    <w:p w:rsidR="00060DD2" w:rsidRPr="00A00941" w:rsidRDefault="00060DD2" w:rsidP="00A00941">
      <w:pPr>
        <w:autoSpaceDE w:val="0"/>
        <w:autoSpaceDN w:val="0"/>
        <w:adjustRightInd w:val="0"/>
        <w:jc w:val="lowKashida"/>
        <w:rPr>
          <w:b/>
          <w:bCs/>
          <w:i/>
          <w:iCs/>
          <w:sz w:val="20"/>
          <w:szCs w:val="20"/>
        </w:rPr>
      </w:pPr>
      <w:r w:rsidRPr="00A00941">
        <w:rPr>
          <w:b/>
          <w:bCs/>
          <w:sz w:val="20"/>
          <w:szCs w:val="20"/>
        </w:rPr>
        <w:t>Experimental</w:t>
      </w:r>
      <w:r w:rsidRPr="00A00941">
        <w:rPr>
          <w:b/>
          <w:bCs/>
          <w:i/>
          <w:iCs/>
          <w:sz w:val="20"/>
          <w:szCs w:val="20"/>
        </w:rPr>
        <w:t xml:space="preserve"> </w:t>
      </w:r>
      <w:r w:rsidRPr="00A00941">
        <w:rPr>
          <w:b/>
          <w:bCs/>
          <w:sz w:val="20"/>
          <w:szCs w:val="20"/>
        </w:rPr>
        <w:t>Design</w:t>
      </w:r>
    </w:p>
    <w:p w:rsidR="00060DD2" w:rsidRPr="00A00941" w:rsidRDefault="00060DD2" w:rsidP="00A00941">
      <w:pPr>
        <w:autoSpaceDE w:val="0"/>
        <w:autoSpaceDN w:val="0"/>
        <w:adjustRightInd w:val="0"/>
        <w:ind w:firstLine="425"/>
        <w:jc w:val="both"/>
        <w:rPr>
          <w:sz w:val="20"/>
          <w:szCs w:val="20"/>
        </w:rPr>
      </w:pPr>
      <w:r w:rsidRPr="00A00941">
        <w:rPr>
          <w:sz w:val="20"/>
          <w:szCs w:val="20"/>
        </w:rPr>
        <w:t>The animals were randomly divided into three groups: Group1 (n =10), caffeine-high dose; group 2 (n = 10), caffeine-low dose; group 3 (n = 5), serve as the control group.</w:t>
      </w:r>
    </w:p>
    <w:p w:rsidR="00060DD2" w:rsidRPr="00A00941" w:rsidRDefault="00060DD2" w:rsidP="00A00941">
      <w:pPr>
        <w:autoSpaceDE w:val="0"/>
        <w:autoSpaceDN w:val="0"/>
        <w:adjustRightInd w:val="0"/>
        <w:jc w:val="lowKashida"/>
        <w:rPr>
          <w:b/>
          <w:bCs/>
          <w:i/>
          <w:iCs/>
          <w:sz w:val="20"/>
          <w:szCs w:val="20"/>
        </w:rPr>
      </w:pPr>
      <w:r w:rsidRPr="00A00941">
        <w:rPr>
          <w:b/>
          <w:bCs/>
          <w:sz w:val="20"/>
          <w:szCs w:val="20"/>
        </w:rPr>
        <w:t>Caffeine</w:t>
      </w:r>
      <w:r w:rsidRPr="00A00941">
        <w:rPr>
          <w:b/>
          <w:bCs/>
          <w:i/>
          <w:iCs/>
          <w:sz w:val="20"/>
          <w:szCs w:val="20"/>
        </w:rPr>
        <w:t xml:space="preserve"> </w:t>
      </w:r>
      <w:r w:rsidRPr="00A00941">
        <w:rPr>
          <w:b/>
          <w:bCs/>
          <w:sz w:val="20"/>
          <w:szCs w:val="20"/>
        </w:rPr>
        <w:t>Feeding</w:t>
      </w:r>
    </w:p>
    <w:p w:rsidR="00060DD2" w:rsidRPr="00A00941" w:rsidRDefault="00060DD2" w:rsidP="00A00941">
      <w:pPr>
        <w:autoSpaceDE w:val="0"/>
        <w:autoSpaceDN w:val="0"/>
        <w:adjustRightInd w:val="0"/>
        <w:ind w:firstLine="425"/>
        <w:jc w:val="both"/>
        <w:rPr>
          <w:sz w:val="20"/>
          <w:szCs w:val="20"/>
        </w:rPr>
      </w:pPr>
      <w:r w:rsidRPr="00A00941">
        <w:rPr>
          <w:sz w:val="20"/>
          <w:szCs w:val="20"/>
        </w:rPr>
        <w:t>The dose of caffeine was delivered to each rat in its drinking water daily throughout the duration of the 8 week study.</w:t>
      </w:r>
    </w:p>
    <w:p w:rsidR="00060DD2" w:rsidRPr="00A00941" w:rsidRDefault="00060DD2" w:rsidP="00A00941">
      <w:pPr>
        <w:autoSpaceDE w:val="0"/>
        <w:autoSpaceDN w:val="0"/>
        <w:adjustRightInd w:val="0"/>
        <w:ind w:firstLine="425"/>
        <w:jc w:val="both"/>
        <w:rPr>
          <w:sz w:val="20"/>
          <w:szCs w:val="20"/>
        </w:rPr>
      </w:pPr>
      <w:r w:rsidRPr="00A00941">
        <w:rPr>
          <w:sz w:val="20"/>
          <w:szCs w:val="20"/>
        </w:rPr>
        <w:t>We prepare 0.5% gm caffeine (Sigma Aldrich, St. Louis, Mo, USA) solution, the high dose of caffeine=10 mg/100g body weight/day, and the low dose of caffeine=2.5 mg/100g body weight/day.</w:t>
      </w:r>
    </w:p>
    <w:p w:rsidR="00060DD2" w:rsidRPr="00A00941" w:rsidRDefault="00060DD2" w:rsidP="00A00941">
      <w:pPr>
        <w:autoSpaceDE w:val="0"/>
        <w:autoSpaceDN w:val="0"/>
        <w:adjustRightInd w:val="0"/>
        <w:jc w:val="lowKashida"/>
        <w:rPr>
          <w:b/>
          <w:bCs/>
          <w:sz w:val="20"/>
          <w:szCs w:val="20"/>
        </w:rPr>
      </w:pPr>
      <w:r w:rsidRPr="00A00941">
        <w:rPr>
          <w:b/>
          <w:bCs/>
          <w:sz w:val="20"/>
          <w:szCs w:val="20"/>
        </w:rPr>
        <w:t>Measurements</w:t>
      </w:r>
    </w:p>
    <w:p w:rsidR="00060DD2" w:rsidRDefault="00060DD2" w:rsidP="00A00941">
      <w:pPr>
        <w:autoSpaceDE w:val="0"/>
        <w:autoSpaceDN w:val="0"/>
        <w:adjustRightInd w:val="0"/>
        <w:ind w:firstLine="425"/>
        <w:jc w:val="both"/>
        <w:rPr>
          <w:sz w:val="20"/>
          <w:szCs w:val="20"/>
        </w:rPr>
      </w:pPr>
      <w:r w:rsidRPr="00A00941">
        <w:rPr>
          <w:sz w:val="20"/>
          <w:szCs w:val="20"/>
        </w:rPr>
        <w:t xml:space="preserve">At the end of the experiment, 8-weaks after the start of the experiment, all animals were killed by decapitation under light anesthesia with diethyl ether. Blood samples were collected </w:t>
      </w:r>
      <w:r w:rsidR="002068B3" w:rsidRPr="00A00941">
        <w:rPr>
          <w:sz w:val="20"/>
          <w:szCs w:val="20"/>
        </w:rPr>
        <w:t>in tubes</w:t>
      </w:r>
      <w:r w:rsidRPr="00A00941">
        <w:rPr>
          <w:sz w:val="20"/>
          <w:szCs w:val="20"/>
        </w:rPr>
        <w:t xml:space="preserve">, and serum was separated for the determination of Ca, ALP, Zn and </w:t>
      </w:r>
      <w:proofErr w:type="spellStart"/>
      <w:r w:rsidRPr="00A00941">
        <w:rPr>
          <w:sz w:val="20"/>
          <w:szCs w:val="20"/>
        </w:rPr>
        <w:t>Mn</w:t>
      </w:r>
      <w:proofErr w:type="spellEnd"/>
      <w:r w:rsidRPr="00A00941">
        <w:rPr>
          <w:sz w:val="20"/>
          <w:szCs w:val="20"/>
        </w:rPr>
        <w:t xml:space="preserve">. Zn and </w:t>
      </w:r>
      <w:proofErr w:type="spellStart"/>
      <w:r w:rsidRPr="00A00941">
        <w:rPr>
          <w:sz w:val="20"/>
          <w:szCs w:val="20"/>
        </w:rPr>
        <w:t>Mn</w:t>
      </w:r>
      <w:proofErr w:type="spellEnd"/>
      <w:r w:rsidRPr="00A00941">
        <w:rPr>
          <w:sz w:val="20"/>
          <w:szCs w:val="20"/>
        </w:rPr>
        <w:t xml:space="preserve"> were measured by atomic absorption </w:t>
      </w:r>
      <w:proofErr w:type="spellStart"/>
      <w:r w:rsidRPr="00A00941">
        <w:rPr>
          <w:sz w:val="20"/>
          <w:szCs w:val="20"/>
        </w:rPr>
        <w:t>spectrophotometry</w:t>
      </w:r>
      <w:proofErr w:type="spellEnd"/>
      <w:r w:rsidR="002068B3" w:rsidRPr="00A00941">
        <w:rPr>
          <w:sz w:val="20"/>
          <w:szCs w:val="20"/>
        </w:rPr>
        <w:t xml:space="preserve"> </w:t>
      </w:r>
      <w:r w:rsidRPr="00A00941">
        <w:rPr>
          <w:sz w:val="20"/>
          <w:szCs w:val="20"/>
        </w:rPr>
        <w:t>(Perkin-Elmer 560,</w:t>
      </w:r>
      <w:r w:rsidR="002068B3" w:rsidRPr="00A00941">
        <w:rPr>
          <w:sz w:val="20"/>
          <w:szCs w:val="20"/>
        </w:rPr>
        <w:t xml:space="preserve"> </w:t>
      </w:r>
      <w:r w:rsidRPr="00A00941">
        <w:rPr>
          <w:sz w:val="20"/>
          <w:szCs w:val="20"/>
        </w:rPr>
        <w:t>Norwalk,</w:t>
      </w:r>
      <w:r w:rsidR="002068B3" w:rsidRPr="00A00941">
        <w:rPr>
          <w:sz w:val="20"/>
          <w:szCs w:val="20"/>
        </w:rPr>
        <w:t xml:space="preserve"> </w:t>
      </w:r>
      <w:r w:rsidRPr="00A00941">
        <w:rPr>
          <w:sz w:val="20"/>
          <w:szCs w:val="20"/>
        </w:rPr>
        <w:t xml:space="preserve">CT). Ca </w:t>
      </w:r>
      <w:r w:rsidR="002068B3" w:rsidRPr="00A00941">
        <w:rPr>
          <w:sz w:val="20"/>
          <w:szCs w:val="20"/>
        </w:rPr>
        <w:t>was</w:t>
      </w:r>
      <w:r w:rsidRPr="00A00941">
        <w:rPr>
          <w:sz w:val="20"/>
          <w:szCs w:val="20"/>
        </w:rPr>
        <w:t xml:space="preserve"> measured by Colorimetric method based on formation of color complex between calcium and o-</w:t>
      </w:r>
      <w:proofErr w:type="spellStart"/>
      <w:r w:rsidRPr="00A00941">
        <w:rPr>
          <w:sz w:val="20"/>
          <w:szCs w:val="20"/>
        </w:rPr>
        <w:t>cresolphtalein</w:t>
      </w:r>
      <w:proofErr w:type="spellEnd"/>
      <w:r w:rsidRPr="00A00941">
        <w:rPr>
          <w:sz w:val="20"/>
          <w:szCs w:val="20"/>
        </w:rPr>
        <w:t xml:space="preserve"> in alkaline medium (Young, 2001</w:t>
      </w:r>
      <w:r w:rsidRPr="00A00941">
        <w:rPr>
          <w:sz w:val="20"/>
          <w:szCs w:val="20"/>
          <w:lang w:bidi="ar-EG"/>
        </w:rPr>
        <w:t>)</w:t>
      </w:r>
      <w:r w:rsidRPr="00A00941">
        <w:rPr>
          <w:sz w:val="20"/>
          <w:szCs w:val="20"/>
        </w:rPr>
        <w:t>. ALP were measured by "</w:t>
      </w:r>
      <w:proofErr w:type="spellStart"/>
      <w:r w:rsidRPr="00A00941">
        <w:rPr>
          <w:sz w:val="20"/>
          <w:szCs w:val="20"/>
        </w:rPr>
        <w:t>Optimised</w:t>
      </w:r>
      <w:proofErr w:type="spellEnd"/>
      <w:r w:rsidRPr="00A00941">
        <w:rPr>
          <w:sz w:val="20"/>
          <w:szCs w:val="20"/>
        </w:rPr>
        <w:t xml:space="preserve"> standard </w:t>
      </w:r>
      <w:proofErr w:type="spellStart"/>
      <w:r w:rsidRPr="00A00941">
        <w:rPr>
          <w:sz w:val="20"/>
          <w:szCs w:val="20"/>
        </w:rPr>
        <w:t>method"according</w:t>
      </w:r>
      <w:proofErr w:type="spellEnd"/>
      <w:r w:rsidRPr="00A00941">
        <w:rPr>
          <w:sz w:val="20"/>
          <w:szCs w:val="20"/>
        </w:rPr>
        <w:t xml:space="preserve"> to the </w:t>
      </w:r>
      <w:proofErr w:type="spellStart"/>
      <w:r w:rsidRPr="00A00941">
        <w:rPr>
          <w:sz w:val="20"/>
          <w:szCs w:val="20"/>
        </w:rPr>
        <w:t>recommenations</w:t>
      </w:r>
      <w:proofErr w:type="spellEnd"/>
      <w:r w:rsidRPr="00A00941">
        <w:rPr>
          <w:sz w:val="20"/>
          <w:szCs w:val="20"/>
        </w:rPr>
        <w:t xml:space="preserve"> of the German Clinical Association (Deutsche </w:t>
      </w:r>
      <w:proofErr w:type="spellStart"/>
      <w:r w:rsidRPr="00A00941">
        <w:rPr>
          <w:sz w:val="20"/>
          <w:szCs w:val="20"/>
        </w:rPr>
        <w:t>Gesellschaft</w:t>
      </w:r>
      <w:proofErr w:type="spellEnd"/>
      <w:r w:rsidRPr="00A00941">
        <w:rPr>
          <w:sz w:val="20"/>
          <w:szCs w:val="20"/>
        </w:rPr>
        <w:t xml:space="preserve"> f </w:t>
      </w:r>
      <w:proofErr w:type="spellStart"/>
      <w:r w:rsidRPr="00A00941">
        <w:rPr>
          <w:sz w:val="20"/>
          <w:szCs w:val="20"/>
        </w:rPr>
        <w:t>ur</w:t>
      </w:r>
      <w:proofErr w:type="spellEnd"/>
      <w:r w:rsidRPr="00A00941">
        <w:rPr>
          <w:sz w:val="20"/>
          <w:szCs w:val="20"/>
        </w:rPr>
        <w:t xml:space="preserve"> </w:t>
      </w:r>
      <w:proofErr w:type="spellStart"/>
      <w:r w:rsidRPr="00A00941">
        <w:rPr>
          <w:sz w:val="20"/>
          <w:szCs w:val="20"/>
        </w:rPr>
        <w:t>Klinische</w:t>
      </w:r>
      <w:proofErr w:type="spellEnd"/>
      <w:r w:rsidRPr="00A00941">
        <w:rPr>
          <w:sz w:val="20"/>
          <w:szCs w:val="20"/>
        </w:rPr>
        <w:t xml:space="preserve"> </w:t>
      </w:r>
      <w:proofErr w:type="spellStart"/>
      <w:r w:rsidRPr="00A00941">
        <w:rPr>
          <w:sz w:val="20"/>
          <w:szCs w:val="20"/>
        </w:rPr>
        <w:t>Chemie</w:t>
      </w:r>
      <w:proofErr w:type="spellEnd"/>
      <w:r w:rsidRPr="00A00941">
        <w:rPr>
          <w:sz w:val="20"/>
          <w:szCs w:val="20"/>
        </w:rPr>
        <w:t xml:space="preserve">) </w:t>
      </w:r>
      <w:r w:rsidRPr="00A00941">
        <w:rPr>
          <w:b/>
          <w:bCs/>
          <w:sz w:val="20"/>
          <w:szCs w:val="20"/>
        </w:rPr>
        <w:t>(</w:t>
      </w:r>
      <w:proofErr w:type="spellStart"/>
      <w:r w:rsidRPr="00A00941">
        <w:rPr>
          <w:sz w:val="20"/>
          <w:szCs w:val="20"/>
        </w:rPr>
        <w:t>Klin</w:t>
      </w:r>
      <w:proofErr w:type="spellEnd"/>
      <w:r w:rsidRPr="00A00941">
        <w:rPr>
          <w:sz w:val="20"/>
          <w:szCs w:val="20"/>
        </w:rPr>
        <w:t>, 1972).</w:t>
      </w:r>
      <w:r w:rsidRPr="00A00941">
        <w:rPr>
          <w:b/>
          <w:bCs/>
          <w:sz w:val="20"/>
          <w:szCs w:val="20"/>
        </w:rPr>
        <w:t xml:space="preserve"> </w:t>
      </w:r>
      <w:r w:rsidRPr="00A00941">
        <w:rPr>
          <w:sz w:val="20"/>
          <w:szCs w:val="20"/>
        </w:rPr>
        <w:t xml:space="preserve">Ca and ALP are measured by </w:t>
      </w:r>
      <w:proofErr w:type="spellStart"/>
      <w:r w:rsidRPr="00A00941">
        <w:rPr>
          <w:sz w:val="20"/>
          <w:szCs w:val="20"/>
        </w:rPr>
        <w:t>Biosystem</w:t>
      </w:r>
      <w:proofErr w:type="spellEnd"/>
      <w:r w:rsidRPr="00A00941">
        <w:rPr>
          <w:sz w:val="20"/>
          <w:szCs w:val="20"/>
        </w:rPr>
        <w:t xml:space="preserve"> BTS 330 spectrophotometer analyzer.</w:t>
      </w:r>
    </w:p>
    <w:p w:rsidR="00621B0B" w:rsidRPr="00A00941" w:rsidRDefault="00621B0B" w:rsidP="00A00941">
      <w:pPr>
        <w:autoSpaceDE w:val="0"/>
        <w:autoSpaceDN w:val="0"/>
        <w:adjustRightInd w:val="0"/>
        <w:ind w:firstLine="425"/>
        <w:jc w:val="both"/>
        <w:rPr>
          <w:sz w:val="20"/>
          <w:szCs w:val="20"/>
        </w:rPr>
      </w:pPr>
    </w:p>
    <w:p w:rsidR="00060DD2" w:rsidRPr="00A00941" w:rsidRDefault="00060DD2" w:rsidP="00A00941">
      <w:pPr>
        <w:autoSpaceDE w:val="0"/>
        <w:autoSpaceDN w:val="0"/>
        <w:adjustRightInd w:val="0"/>
        <w:jc w:val="both"/>
        <w:rPr>
          <w:rFonts w:eastAsia="Calibri"/>
          <w:b/>
          <w:bCs/>
          <w:sz w:val="20"/>
          <w:szCs w:val="20"/>
        </w:rPr>
      </w:pPr>
      <w:r w:rsidRPr="00A00941">
        <w:rPr>
          <w:rFonts w:eastAsia="Calibri"/>
          <w:b/>
          <w:bCs/>
          <w:sz w:val="20"/>
          <w:szCs w:val="20"/>
        </w:rPr>
        <w:t>Statistical analysis</w:t>
      </w:r>
    </w:p>
    <w:p w:rsidR="00060DD2" w:rsidRPr="00A00941" w:rsidRDefault="00060DD2" w:rsidP="00A00941">
      <w:pPr>
        <w:autoSpaceDE w:val="0"/>
        <w:autoSpaceDN w:val="0"/>
        <w:adjustRightInd w:val="0"/>
        <w:ind w:firstLine="425"/>
        <w:jc w:val="both"/>
        <w:rPr>
          <w:rFonts w:eastAsia="Calibri"/>
          <w:sz w:val="20"/>
          <w:szCs w:val="20"/>
        </w:rPr>
      </w:pPr>
      <w:r w:rsidRPr="00A00941">
        <w:rPr>
          <w:rFonts w:eastAsia="Calibri"/>
          <w:sz w:val="20"/>
          <w:szCs w:val="20"/>
        </w:rPr>
        <w:t xml:space="preserve">All values were expressed as </w:t>
      </w:r>
      <w:proofErr w:type="spellStart"/>
      <w:r w:rsidRPr="00A00941">
        <w:rPr>
          <w:rFonts w:eastAsia="Calibri"/>
          <w:sz w:val="20"/>
          <w:szCs w:val="20"/>
        </w:rPr>
        <w:t>means±SD</w:t>
      </w:r>
      <w:proofErr w:type="spellEnd"/>
      <w:r w:rsidRPr="00A00941">
        <w:rPr>
          <w:rFonts w:eastAsia="Calibri"/>
          <w:sz w:val="20"/>
          <w:szCs w:val="20"/>
        </w:rPr>
        <w:t xml:space="preserve">. Statistical analysis of data was performed using a one-way analysis of variance (ANOVA) and </w:t>
      </w:r>
      <w:proofErr w:type="spellStart"/>
      <w:r w:rsidRPr="00A00941">
        <w:rPr>
          <w:rFonts w:eastAsia="Calibri"/>
          <w:sz w:val="20"/>
          <w:szCs w:val="20"/>
        </w:rPr>
        <w:t>Tukey’s</w:t>
      </w:r>
      <w:proofErr w:type="spellEnd"/>
      <w:r w:rsidRPr="00A00941">
        <w:rPr>
          <w:rFonts w:eastAsia="Calibri"/>
          <w:sz w:val="20"/>
          <w:szCs w:val="20"/>
        </w:rPr>
        <w:t xml:space="preserve"> post-hoc test. Differences with a value of P</w:t>
      </w:r>
      <w:r w:rsidRPr="00A00941">
        <w:rPr>
          <w:rFonts w:eastAsia="Calibri"/>
          <w:b/>
          <w:bCs/>
          <w:sz w:val="20"/>
          <w:szCs w:val="20"/>
        </w:rPr>
        <w:t xml:space="preserve"> </w:t>
      </w:r>
      <w:r w:rsidRPr="00A00941">
        <w:rPr>
          <w:rFonts w:eastAsia="Calibri"/>
          <w:sz w:val="20"/>
          <w:szCs w:val="20"/>
        </w:rPr>
        <w:t>˂ 0.05 were considered as statistically significant.</w:t>
      </w:r>
    </w:p>
    <w:p w:rsidR="00060DD2" w:rsidRDefault="00060DD2" w:rsidP="00A00941">
      <w:pPr>
        <w:autoSpaceDE w:val="0"/>
        <w:autoSpaceDN w:val="0"/>
        <w:adjustRightInd w:val="0"/>
        <w:rPr>
          <w:b/>
          <w:bCs/>
          <w:sz w:val="20"/>
          <w:szCs w:val="20"/>
        </w:rPr>
      </w:pPr>
    </w:p>
    <w:p w:rsidR="00621B0B" w:rsidRPr="00A00941" w:rsidRDefault="00621B0B" w:rsidP="00A00941">
      <w:pPr>
        <w:autoSpaceDE w:val="0"/>
        <w:autoSpaceDN w:val="0"/>
        <w:adjustRightInd w:val="0"/>
        <w:rPr>
          <w:b/>
          <w:bCs/>
          <w:sz w:val="20"/>
          <w:szCs w:val="20"/>
        </w:rPr>
      </w:pPr>
    </w:p>
    <w:p w:rsidR="00060DD2" w:rsidRPr="00A00941" w:rsidRDefault="00060DD2" w:rsidP="00A00941">
      <w:pPr>
        <w:autoSpaceDE w:val="0"/>
        <w:autoSpaceDN w:val="0"/>
        <w:adjustRightInd w:val="0"/>
        <w:rPr>
          <w:sz w:val="20"/>
          <w:szCs w:val="20"/>
        </w:rPr>
      </w:pPr>
      <w:r w:rsidRPr="00A00941">
        <w:rPr>
          <w:b/>
          <w:bCs/>
          <w:sz w:val="20"/>
          <w:szCs w:val="20"/>
        </w:rPr>
        <w:lastRenderedPageBreak/>
        <w:t>3. Results</w:t>
      </w:r>
    </w:p>
    <w:p w:rsidR="00060DD2" w:rsidRPr="00A00941" w:rsidRDefault="00060DD2" w:rsidP="00A00941">
      <w:pPr>
        <w:autoSpaceDE w:val="0"/>
        <w:autoSpaceDN w:val="0"/>
        <w:adjustRightInd w:val="0"/>
        <w:ind w:firstLine="425"/>
        <w:jc w:val="both"/>
        <w:rPr>
          <w:b/>
          <w:bCs/>
          <w:sz w:val="20"/>
          <w:szCs w:val="20"/>
        </w:rPr>
      </w:pPr>
      <w:r w:rsidRPr="00A00941">
        <w:rPr>
          <w:sz w:val="20"/>
          <w:szCs w:val="20"/>
        </w:rPr>
        <w:t>At 8 weak after caffeine feeding, Calcium (Ca), Zinc (Zn), Manganese</w:t>
      </w:r>
      <w:r w:rsidRPr="00A00941">
        <w:rPr>
          <w:sz w:val="20"/>
          <w:szCs w:val="20"/>
          <w:lang w:bidi="ar-EG"/>
        </w:rPr>
        <w:t xml:space="preserve"> (</w:t>
      </w:r>
      <w:proofErr w:type="spellStart"/>
      <w:r w:rsidRPr="00A00941">
        <w:rPr>
          <w:sz w:val="20"/>
          <w:szCs w:val="20"/>
          <w:lang w:bidi="ar-EG"/>
        </w:rPr>
        <w:t>Mn</w:t>
      </w:r>
      <w:proofErr w:type="spellEnd"/>
      <w:r w:rsidRPr="00A00941">
        <w:rPr>
          <w:sz w:val="20"/>
          <w:szCs w:val="20"/>
          <w:lang w:bidi="ar-EG"/>
        </w:rPr>
        <w:t xml:space="preserve">), and Alkaline </w:t>
      </w:r>
      <w:proofErr w:type="spellStart"/>
      <w:r w:rsidRPr="00A00941">
        <w:rPr>
          <w:sz w:val="20"/>
          <w:szCs w:val="20"/>
          <w:lang w:bidi="ar-EG"/>
        </w:rPr>
        <w:t>phosphatase</w:t>
      </w:r>
      <w:proofErr w:type="spellEnd"/>
      <w:r w:rsidRPr="00A00941">
        <w:rPr>
          <w:sz w:val="20"/>
          <w:szCs w:val="20"/>
          <w:lang w:bidi="ar-EG"/>
        </w:rPr>
        <w:t xml:space="preserve"> (ALP) serum levels are measured. </w:t>
      </w:r>
      <w:r w:rsidRPr="00A00941">
        <w:rPr>
          <w:sz w:val="20"/>
          <w:szCs w:val="20"/>
        </w:rPr>
        <w:t xml:space="preserve">Serum Ca level for low dose group (8.94 ± 0.17) mg/dl were </w:t>
      </w:r>
      <w:r w:rsidRPr="00A00941">
        <w:rPr>
          <w:sz w:val="20"/>
          <w:szCs w:val="20"/>
        </w:rPr>
        <w:lastRenderedPageBreak/>
        <w:t>significantly decreased compared with the control group (10.5 ± 0.34), and the high dose group (7.7 ± 0.23) were significantly decreased lower than the low dose group (</w:t>
      </w:r>
      <w:r w:rsidR="007B3683" w:rsidRPr="00A00941">
        <w:rPr>
          <w:sz w:val="20"/>
          <w:szCs w:val="20"/>
        </w:rPr>
        <w:t>t</w:t>
      </w:r>
      <w:r w:rsidRPr="00A00941">
        <w:rPr>
          <w:sz w:val="20"/>
          <w:szCs w:val="20"/>
        </w:rPr>
        <w:t>able 1).</w:t>
      </w:r>
    </w:p>
    <w:p w:rsidR="00060DD2" w:rsidRPr="00A00941" w:rsidRDefault="00060DD2" w:rsidP="00A00941">
      <w:pPr>
        <w:tabs>
          <w:tab w:val="right" w:pos="0"/>
        </w:tabs>
        <w:autoSpaceDE w:val="0"/>
        <w:autoSpaceDN w:val="0"/>
        <w:adjustRightInd w:val="0"/>
        <w:jc w:val="lowKashida"/>
        <w:rPr>
          <w:b/>
          <w:bCs/>
          <w:sz w:val="20"/>
          <w:szCs w:val="20"/>
        </w:rPr>
        <w:sectPr w:rsidR="00060DD2" w:rsidRPr="00A00941" w:rsidSect="004C1BFE">
          <w:type w:val="continuous"/>
          <w:pgSz w:w="12240" w:h="15840" w:code="1"/>
          <w:pgMar w:top="1440" w:right="1440" w:bottom="1440" w:left="1440" w:header="720" w:footer="720" w:gutter="0"/>
          <w:cols w:num="2" w:space="569"/>
          <w:docGrid w:linePitch="360"/>
        </w:sectPr>
      </w:pPr>
    </w:p>
    <w:p w:rsidR="00621B0B" w:rsidRPr="00A00941" w:rsidRDefault="00621B0B" w:rsidP="00621B0B">
      <w:pPr>
        <w:tabs>
          <w:tab w:val="left" w:pos="4440"/>
          <w:tab w:val="center" w:pos="4657"/>
        </w:tabs>
        <w:autoSpaceDE w:val="0"/>
        <w:autoSpaceDN w:val="0"/>
        <w:adjustRightInd w:val="0"/>
        <w:rPr>
          <w:sz w:val="20"/>
          <w:szCs w:val="14"/>
        </w:rPr>
      </w:pPr>
    </w:p>
    <w:tbl>
      <w:tblPr>
        <w:tblW w:w="0" w:type="auto"/>
        <w:jc w:val="center"/>
        <w:tblLayout w:type="fixed"/>
        <w:tblLook w:val="04A0"/>
      </w:tblPr>
      <w:tblGrid>
        <w:gridCol w:w="4199"/>
        <w:gridCol w:w="4698"/>
      </w:tblGrid>
      <w:tr w:rsidR="00621B0B" w:rsidRPr="00A00941" w:rsidTr="00F90447">
        <w:trPr>
          <w:trHeight w:val="2832"/>
          <w:jc w:val="center"/>
        </w:trPr>
        <w:tc>
          <w:tcPr>
            <w:tcW w:w="4199" w:type="dxa"/>
            <w:shd w:val="clear" w:color="auto" w:fill="auto"/>
          </w:tcPr>
          <w:p w:rsidR="00621B0B" w:rsidRPr="00A00941" w:rsidRDefault="00621B0B" w:rsidP="00F90447">
            <w:pPr>
              <w:tabs>
                <w:tab w:val="left" w:pos="4440"/>
                <w:tab w:val="center" w:pos="4657"/>
              </w:tabs>
              <w:autoSpaceDE w:val="0"/>
              <w:autoSpaceDN w:val="0"/>
              <w:adjustRightInd w:val="0"/>
              <w:jc w:val="center"/>
              <w:rPr>
                <w:rFonts w:eastAsiaTheme="minorEastAsia"/>
                <w:sz w:val="20"/>
                <w:szCs w:val="18"/>
              </w:rPr>
            </w:pPr>
            <w:r w:rsidRPr="00A00941">
              <w:rPr>
                <w:rFonts w:eastAsiaTheme="minorEastAsia"/>
                <w:b/>
                <w:bCs/>
                <w:sz w:val="20"/>
                <w:szCs w:val="18"/>
                <w:lang w:eastAsia="zh-CN"/>
              </w:rPr>
              <w:t xml:space="preserve">A </w:t>
            </w:r>
            <w:r w:rsidR="00D4525F" w:rsidRPr="00D4525F">
              <w:rPr>
                <w:rFonts w:eastAsiaTheme="minorEastAsia"/>
                <w:noProof/>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128.3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">
                  <v:imagedata r:id="rId14" o:title=""/>
                  <o:lock v:ext="edit" aspectratio="f"/>
                </v:shape>
              </w:pict>
            </w:r>
          </w:p>
        </w:tc>
        <w:tc>
          <w:tcPr>
            <w:tcW w:w="4698" w:type="dxa"/>
            <w:shd w:val="clear" w:color="auto" w:fill="auto"/>
          </w:tcPr>
          <w:p w:rsidR="00621B0B" w:rsidRPr="00A00941" w:rsidRDefault="00621B0B" w:rsidP="00F90447">
            <w:pPr>
              <w:jc w:val="center"/>
              <w:rPr>
                <w:rFonts w:eastAsiaTheme="minorEastAsia"/>
                <w:b/>
                <w:bCs/>
                <w:sz w:val="20"/>
                <w:szCs w:val="18"/>
                <w:lang w:eastAsia="zh-CN"/>
              </w:rPr>
            </w:pPr>
            <w:r w:rsidRPr="00A00941">
              <w:rPr>
                <w:rFonts w:eastAsiaTheme="minorEastAsia"/>
                <w:b/>
                <w:bCs/>
                <w:sz w:val="20"/>
                <w:szCs w:val="18"/>
                <w:lang w:eastAsia="zh-CN"/>
              </w:rPr>
              <w:t>B</w:t>
            </w:r>
          </w:p>
          <w:p w:rsidR="00621B0B" w:rsidRPr="00A00941" w:rsidRDefault="00D4525F" w:rsidP="00F90447">
            <w:pPr>
              <w:jc w:val="center"/>
              <w:rPr>
                <w:rFonts w:eastAsiaTheme="minorEastAsia"/>
                <w:sz w:val="20"/>
                <w:szCs w:val="18"/>
              </w:rPr>
            </w:pPr>
            <w:r w:rsidRPr="00D4525F">
              <w:rPr>
                <w:rFonts w:eastAsiaTheme="minorEastAsia"/>
                <w:noProof/>
                <w:sz w:val="20"/>
                <w:szCs w:val="18"/>
              </w:rPr>
              <w:pict>
                <v:shape id="_x0000_i1026" type="#_x0000_t75" style="width:207.25pt;height:132.1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">
                  <v:imagedata r:id="rId15" o:title=""/>
                  <o:lock v:ext="edit" aspectratio="f"/>
                </v:shape>
              </w:pict>
            </w:r>
          </w:p>
        </w:tc>
      </w:tr>
      <w:tr w:rsidR="00621B0B" w:rsidRPr="00A00941" w:rsidTr="00F90447">
        <w:trPr>
          <w:jc w:val="center"/>
        </w:trPr>
        <w:tc>
          <w:tcPr>
            <w:tcW w:w="4199" w:type="dxa"/>
            <w:shd w:val="clear" w:color="auto" w:fill="auto"/>
          </w:tcPr>
          <w:p w:rsidR="00621B0B" w:rsidRPr="00A00941" w:rsidRDefault="00D4525F" w:rsidP="00F90447">
            <w:pPr>
              <w:tabs>
                <w:tab w:val="left" w:pos="4440"/>
                <w:tab w:val="center" w:pos="4657"/>
              </w:tabs>
              <w:autoSpaceDE w:val="0"/>
              <w:autoSpaceDN w:val="0"/>
              <w:adjustRightInd w:val="0"/>
              <w:jc w:val="center"/>
              <w:rPr>
                <w:rFonts w:eastAsiaTheme="minorEastAsia"/>
                <w:b/>
                <w:bCs/>
                <w:sz w:val="20"/>
                <w:szCs w:val="18"/>
              </w:rPr>
            </w:pPr>
            <w:r w:rsidRPr="00D4525F">
              <w:rPr>
                <w:rFonts w:eastAsiaTheme="minorEastAsia"/>
                <w:noProof/>
                <w:sz w:val="20"/>
                <w:szCs w:val="18"/>
              </w:rPr>
              <w:pict>
                <v:shape id="_x0000_i1027" type="#_x0000_t75" style="width:192.85pt;height:128.9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">
                  <v:imagedata r:id="rId16" o:title=""/>
                  <o:lock v:ext="edit" aspectratio="f"/>
                </v:shape>
              </w:pict>
            </w:r>
            <w:r w:rsidR="00621B0B" w:rsidRPr="00A00941">
              <w:rPr>
                <w:rFonts w:eastAsiaTheme="minorEastAsia"/>
                <w:b/>
                <w:bCs/>
                <w:sz w:val="20"/>
                <w:szCs w:val="18"/>
                <w:lang w:eastAsia="zh-CN"/>
              </w:rPr>
              <w:t xml:space="preserve"> </w:t>
            </w:r>
            <w:r w:rsidR="00621B0B" w:rsidRPr="00A00941">
              <w:rPr>
                <w:rFonts w:eastAsiaTheme="minorEastAsia"/>
                <w:b/>
                <w:bCs/>
                <w:sz w:val="20"/>
                <w:szCs w:val="18"/>
              </w:rPr>
              <w:t>C</w:t>
            </w:r>
          </w:p>
        </w:tc>
        <w:tc>
          <w:tcPr>
            <w:tcW w:w="4698" w:type="dxa"/>
            <w:shd w:val="clear" w:color="auto" w:fill="auto"/>
          </w:tcPr>
          <w:p w:rsidR="00621B0B" w:rsidRPr="00A00941" w:rsidRDefault="00D4525F" w:rsidP="00F90447">
            <w:pPr>
              <w:tabs>
                <w:tab w:val="left" w:pos="4440"/>
                <w:tab w:val="center" w:pos="4657"/>
              </w:tabs>
              <w:autoSpaceDE w:val="0"/>
              <w:autoSpaceDN w:val="0"/>
              <w:adjustRightInd w:val="0"/>
              <w:jc w:val="center"/>
              <w:rPr>
                <w:rFonts w:eastAsiaTheme="minorEastAsia"/>
                <w:b/>
                <w:bCs/>
                <w:sz w:val="20"/>
                <w:szCs w:val="18"/>
              </w:rPr>
            </w:pPr>
            <w:r w:rsidRPr="00D4525F">
              <w:rPr>
                <w:rFonts w:eastAsiaTheme="minorEastAsia"/>
                <w:noProof/>
                <w:sz w:val="20"/>
                <w:szCs w:val="18"/>
              </w:rPr>
              <w:pict>
                <v:shape id="_x0000_i1028" type="#_x0000_t75" style="width:204.1pt;height:128.9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">
                  <v:imagedata r:id="rId17" o:title=""/>
                  <o:lock v:ext="edit" aspectratio="f"/>
                </v:shape>
              </w:pict>
            </w:r>
          </w:p>
          <w:p w:rsidR="00621B0B" w:rsidRPr="00A00941" w:rsidRDefault="00621B0B" w:rsidP="00F90447">
            <w:pPr>
              <w:jc w:val="center"/>
              <w:rPr>
                <w:rFonts w:eastAsiaTheme="minorEastAsia"/>
                <w:b/>
                <w:bCs/>
                <w:sz w:val="20"/>
                <w:szCs w:val="18"/>
              </w:rPr>
            </w:pPr>
            <w:r w:rsidRPr="00A00941">
              <w:rPr>
                <w:rFonts w:eastAsiaTheme="minorEastAsia"/>
                <w:b/>
                <w:bCs/>
                <w:sz w:val="20"/>
                <w:szCs w:val="18"/>
              </w:rPr>
              <w:t>D</w:t>
            </w:r>
          </w:p>
        </w:tc>
      </w:tr>
    </w:tbl>
    <w:p w:rsidR="00621B0B" w:rsidRPr="00A00941" w:rsidRDefault="00621B0B" w:rsidP="00621B0B">
      <w:pPr>
        <w:tabs>
          <w:tab w:val="left" w:pos="4440"/>
          <w:tab w:val="center" w:pos="4657"/>
        </w:tabs>
        <w:autoSpaceDE w:val="0"/>
        <w:autoSpaceDN w:val="0"/>
        <w:adjustRightInd w:val="0"/>
        <w:jc w:val="both"/>
        <w:rPr>
          <w:sz w:val="20"/>
          <w:szCs w:val="18"/>
        </w:rPr>
      </w:pPr>
      <w:r w:rsidRPr="00A00941">
        <w:rPr>
          <w:b/>
          <w:bCs/>
          <w:sz w:val="20"/>
          <w:szCs w:val="18"/>
        </w:rPr>
        <w:t>Figure</w:t>
      </w:r>
      <w:r>
        <w:rPr>
          <w:b/>
          <w:bCs/>
          <w:sz w:val="20"/>
          <w:szCs w:val="18"/>
        </w:rPr>
        <w:t xml:space="preserve"> </w:t>
      </w:r>
      <w:r w:rsidRPr="00A00941">
        <w:rPr>
          <w:b/>
          <w:bCs/>
          <w:sz w:val="20"/>
          <w:szCs w:val="18"/>
        </w:rPr>
        <w:t>1. A)</w:t>
      </w:r>
      <w:r w:rsidRPr="00A00941">
        <w:rPr>
          <w:sz w:val="20"/>
          <w:szCs w:val="18"/>
        </w:rPr>
        <w:t xml:space="preserve"> Serum Ca level of growing rats. </w:t>
      </w:r>
      <w:r w:rsidRPr="00A00941">
        <w:rPr>
          <w:b/>
          <w:bCs/>
          <w:sz w:val="20"/>
          <w:szCs w:val="18"/>
        </w:rPr>
        <w:t>B)</w:t>
      </w:r>
      <w:r w:rsidRPr="00A00941">
        <w:rPr>
          <w:sz w:val="20"/>
          <w:szCs w:val="18"/>
        </w:rPr>
        <w:t xml:space="preserve"> Serum </w:t>
      </w:r>
      <w:proofErr w:type="spellStart"/>
      <w:r w:rsidRPr="00A00941">
        <w:rPr>
          <w:sz w:val="20"/>
          <w:szCs w:val="18"/>
        </w:rPr>
        <w:t>Mn</w:t>
      </w:r>
      <w:proofErr w:type="spellEnd"/>
      <w:r w:rsidRPr="00A00941">
        <w:rPr>
          <w:sz w:val="20"/>
          <w:szCs w:val="18"/>
        </w:rPr>
        <w:t xml:space="preserve"> level of growing rats. </w:t>
      </w:r>
      <w:r w:rsidRPr="00A00941">
        <w:rPr>
          <w:b/>
          <w:bCs/>
          <w:sz w:val="20"/>
          <w:szCs w:val="18"/>
        </w:rPr>
        <w:t>C)</w:t>
      </w:r>
      <w:r w:rsidRPr="00A00941">
        <w:rPr>
          <w:sz w:val="20"/>
          <w:szCs w:val="18"/>
        </w:rPr>
        <w:t xml:space="preserve"> Serum Zn level of growing rats. </w:t>
      </w:r>
    </w:p>
    <w:p w:rsidR="00621B0B" w:rsidRPr="00A00941" w:rsidRDefault="00621B0B" w:rsidP="00621B0B">
      <w:pPr>
        <w:tabs>
          <w:tab w:val="left" w:pos="4440"/>
          <w:tab w:val="center" w:pos="4657"/>
        </w:tabs>
        <w:autoSpaceDE w:val="0"/>
        <w:autoSpaceDN w:val="0"/>
        <w:adjustRightInd w:val="0"/>
        <w:jc w:val="both"/>
        <w:rPr>
          <w:sz w:val="20"/>
          <w:szCs w:val="18"/>
        </w:rPr>
      </w:pPr>
      <w:r w:rsidRPr="00A00941">
        <w:rPr>
          <w:b/>
          <w:bCs/>
          <w:sz w:val="20"/>
          <w:szCs w:val="18"/>
        </w:rPr>
        <w:t>D)</w:t>
      </w:r>
      <w:r w:rsidRPr="00A00941">
        <w:rPr>
          <w:sz w:val="20"/>
          <w:szCs w:val="18"/>
        </w:rPr>
        <w:t xml:space="preserve"> Serum ALP level of growing rats.</w:t>
      </w:r>
      <w:r>
        <w:rPr>
          <w:sz w:val="20"/>
          <w:szCs w:val="18"/>
        </w:rPr>
        <w:t xml:space="preserve">    </w:t>
      </w:r>
    </w:p>
    <w:p w:rsidR="00621B0B" w:rsidRPr="00A00941" w:rsidRDefault="00621B0B" w:rsidP="00621B0B">
      <w:pPr>
        <w:tabs>
          <w:tab w:val="left" w:pos="4440"/>
          <w:tab w:val="center" w:pos="4657"/>
        </w:tabs>
        <w:autoSpaceDE w:val="0"/>
        <w:autoSpaceDN w:val="0"/>
        <w:adjustRightInd w:val="0"/>
        <w:jc w:val="both"/>
        <w:rPr>
          <w:sz w:val="20"/>
          <w:szCs w:val="18"/>
        </w:rPr>
      </w:pPr>
      <w:r w:rsidRPr="00A00941">
        <w:rPr>
          <w:sz w:val="20"/>
          <w:szCs w:val="18"/>
        </w:rPr>
        <w:t>Data are expressed as the mean ±SD; *P &lt; 0.05 versus control group.</w:t>
      </w:r>
    </w:p>
    <w:p w:rsidR="00621B0B" w:rsidRPr="00A00941" w:rsidRDefault="00621B0B" w:rsidP="00A00941">
      <w:pPr>
        <w:tabs>
          <w:tab w:val="right" w:pos="0"/>
        </w:tabs>
        <w:autoSpaceDE w:val="0"/>
        <w:autoSpaceDN w:val="0"/>
        <w:adjustRightInd w:val="0"/>
        <w:jc w:val="lowKashida"/>
        <w:rPr>
          <w:b/>
          <w:bCs/>
          <w:sz w:val="20"/>
          <w:szCs w:val="20"/>
        </w:rPr>
      </w:pPr>
    </w:p>
    <w:p w:rsidR="00060DD2" w:rsidRPr="00A00941" w:rsidRDefault="00060DD2" w:rsidP="00A00941">
      <w:pPr>
        <w:autoSpaceDE w:val="0"/>
        <w:autoSpaceDN w:val="0"/>
        <w:adjustRightInd w:val="0"/>
        <w:jc w:val="both"/>
        <w:rPr>
          <w:b/>
          <w:bCs/>
          <w:sz w:val="20"/>
          <w:szCs w:val="20"/>
        </w:rPr>
      </w:pPr>
    </w:p>
    <w:p w:rsidR="00060DD2" w:rsidRPr="00A00941" w:rsidRDefault="00060DD2" w:rsidP="00A00941">
      <w:pPr>
        <w:autoSpaceDE w:val="0"/>
        <w:autoSpaceDN w:val="0"/>
        <w:adjustRightInd w:val="0"/>
        <w:jc w:val="center"/>
        <w:rPr>
          <w:b/>
          <w:bCs/>
          <w:sz w:val="20"/>
          <w:szCs w:val="18"/>
        </w:rPr>
      </w:pPr>
      <w:r w:rsidRPr="00A00941">
        <w:rPr>
          <w:b/>
          <w:bCs/>
          <w:sz w:val="20"/>
          <w:szCs w:val="18"/>
        </w:rPr>
        <w:t>Table 1. Significant decrease of serum Ca level of growing rats feeding low dose and high dose of caffeine.</w:t>
      </w:r>
    </w:p>
    <w:tbl>
      <w:tblPr>
        <w:bidiVisual/>
        <w:tblW w:w="88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38"/>
        <w:gridCol w:w="2405"/>
        <w:gridCol w:w="2297"/>
        <w:gridCol w:w="1861"/>
      </w:tblGrid>
      <w:tr w:rsidR="00060DD2" w:rsidRPr="00A00941" w:rsidTr="00A00941">
        <w:trPr>
          <w:trHeight w:val="25"/>
          <w:jc w:val="center"/>
        </w:trPr>
        <w:tc>
          <w:tcPr>
            <w:tcW w:w="2238" w:type="dxa"/>
            <w:shd w:val="clear" w:color="auto" w:fill="F3F3F3"/>
            <w:vAlign w:val="center"/>
          </w:tcPr>
          <w:p w:rsidR="00060DD2" w:rsidRPr="00A00941" w:rsidRDefault="009027FB"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lang w:bidi="ar-EG"/>
              </w:rPr>
              <w:t>H</w:t>
            </w:r>
            <w:r w:rsidR="00060DD2" w:rsidRPr="00A00941">
              <w:rPr>
                <w:rFonts w:eastAsiaTheme="minorEastAsia"/>
                <w:b/>
                <w:bCs/>
                <w:sz w:val="20"/>
                <w:szCs w:val="18"/>
                <w:lang w:bidi="ar-EG"/>
              </w:rPr>
              <w:t>igh dose</w:t>
            </w:r>
          </w:p>
        </w:tc>
        <w:tc>
          <w:tcPr>
            <w:tcW w:w="2405" w:type="dxa"/>
            <w:shd w:val="clear" w:color="auto" w:fill="F3F3F3"/>
            <w:vAlign w:val="center"/>
          </w:tcPr>
          <w:p w:rsidR="00060DD2" w:rsidRPr="00A00941" w:rsidRDefault="009027FB"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lang w:bidi="ar-EG"/>
              </w:rPr>
              <w:t>L</w:t>
            </w:r>
            <w:r w:rsidR="00060DD2" w:rsidRPr="00A00941">
              <w:rPr>
                <w:rFonts w:eastAsiaTheme="minorEastAsia"/>
                <w:b/>
                <w:bCs/>
                <w:sz w:val="20"/>
                <w:szCs w:val="18"/>
                <w:lang w:bidi="ar-EG"/>
              </w:rPr>
              <w:t>ow dose</w:t>
            </w:r>
          </w:p>
        </w:tc>
        <w:tc>
          <w:tcPr>
            <w:tcW w:w="2297" w:type="dxa"/>
            <w:shd w:val="clear" w:color="auto" w:fill="F3F3F3"/>
            <w:vAlign w:val="center"/>
          </w:tcPr>
          <w:p w:rsidR="00060DD2" w:rsidRPr="00A00941" w:rsidRDefault="00060DD2"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lang w:bidi="ar-EG"/>
              </w:rPr>
              <w:t>Control</w:t>
            </w:r>
          </w:p>
        </w:tc>
        <w:tc>
          <w:tcPr>
            <w:tcW w:w="1861" w:type="dxa"/>
            <w:shd w:val="clear" w:color="auto" w:fill="F3F3F3"/>
            <w:vAlign w:val="center"/>
          </w:tcPr>
          <w:p w:rsidR="00060DD2" w:rsidRPr="00A00941" w:rsidRDefault="00060DD2" w:rsidP="00A00941">
            <w:pPr>
              <w:autoSpaceDE w:val="0"/>
              <w:autoSpaceDN w:val="0"/>
              <w:adjustRightInd w:val="0"/>
              <w:jc w:val="lowKashida"/>
              <w:rPr>
                <w:rFonts w:eastAsiaTheme="minorEastAsia"/>
                <w:b/>
                <w:bCs/>
                <w:sz w:val="20"/>
                <w:szCs w:val="18"/>
                <w:u w:val="single"/>
                <w:lang w:bidi="ar-EG"/>
              </w:rPr>
            </w:pPr>
          </w:p>
        </w:tc>
      </w:tr>
      <w:tr w:rsidR="00060DD2" w:rsidRPr="00A00941" w:rsidTr="00A00941">
        <w:trPr>
          <w:trHeight w:val="25"/>
          <w:jc w:val="center"/>
        </w:trPr>
        <w:tc>
          <w:tcPr>
            <w:tcW w:w="2238"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lang w:bidi="ar-EG"/>
              </w:rPr>
            </w:pPr>
            <w:r w:rsidRPr="00A00941">
              <w:rPr>
                <w:rFonts w:eastAsiaTheme="minorEastAsia"/>
                <w:sz w:val="20"/>
                <w:szCs w:val="18"/>
                <w:lang w:bidi="ar-EG"/>
              </w:rPr>
              <w:t>7.7±0.23</w:t>
            </w:r>
            <w:r w:rsidRPr="00A00941">
              <w:rPr>
                <w:rFonts w:eastAsiaTheme="minorEastAsia"/>
                <w:b/>
                <w:bCs/>
                <w:sz w:val="20"/>
                <w:szCs w:val="18"/>
                <w:lang w:bidi="ar-EG"/>
              </w:rPr>
              <w:t>*</w:t>
            </w:r>
          </w:p>
        </w:tc>
        <w:tc>
          <w:tcPr>
            <w:tcW w:w="2405"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lang w:bidi="ar-EG"/>
              </w:rPr>
            </w:pPr>
            <w:r w:rsidRPr="00A00941">
              <w:rPr>
                <w:rFonts w:eastAsiaTheme="minorEastAsia"/>
                <w:sz w:val="20"/>
                <w:szCs w:val="18"/>
                <w:lang w:bidi="ar-EG"/>
              </w:rPr>
              <w:t>8.94±0.17</w:t>
            </w:r>
            <w:r w:rsidRPr="00A00941">
              <w:rPr>
                <w:rFonts w:eastAsiaTheme="minorEastAsia"/>
                <w:b/>
                <w:bCs/>
                <w:sz w:val="20"/>
                <w:szCs w:val="18"/>
                <w:lang w:bidi="ar-EG"/>
              </w:rPr>
              <w:t>*</w:t>
            </w:r>
          </w:p>
        </w:tc>
        <w:tc>
          <w:tcPr>
            <w:tcW w:w="2297"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lang w:bidi="ar-EG"/>
              </w:rPr>
            </w:pPr>
            <w:r w:rsidRPr="00A00941">
              <w:rPr>
                <w:rFonts w:eastAsiaTheme="minorEastAsia"/>
                <w:sz w:val="20"/>
                <w:szCs w:val="18"/>
                <w:lang w:bidi="ar-EG"/>
              </w:rPr>
              <w:t>10.5±0.34</w:t>
            </w:r>
          </w:p>
        </w:tc>
        <w:tc>
          <w:tcPr>
            <w:tcW w:w="1861" w:type="dxa"/>
            <w:shd w:val="clear" w:color="auto" w:fill="auto"/>
            <w:vAlign w:val="center"/>
          </w:tcPr>
          <w:p w:rsidR="00060DD2" w:rsidRPr="00A00941" w:rsidRDefault="00060DD2"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lang w:bidi="ar-EG"/>
              </w:rPr>
              <w:t>Serum Ca</w:t>
            </w:r>
          </w:p>
        </w:tc>
      </w:tr>
    </w:tbl>
    <w:p w:rsidR="00060DD2" w:rsidRPr="00A00941" w:rsidRDefault="00060DD2" w:rsidP="00A00941">
      <w:pPr>
        <w:autoSpaceDE w:val="0"/>
        <w:autoSpaceDN w:val="0"/>
        <w:adjustRightInd w:val="0"/>
        <w:rPr>
          <w:sz w:val="20"/>
          <w:szCs w:val="18"/>
          <w:u w:val="single"/>
          <w:lang w:bidi="ar-EG"/>
        </w:rPr>
      </w:pPr>
      <w:r w:rsidRPr="00A00941">
        <w:rPr>
          <w:sz w:val="20"/>
          <w:szCs w:val="18"/>
        </w:rPr>
        <w:t>Data are expressed as the mean ±SD; *P &lt; 0.05 versus control group.</w:t>
      </w:r>
    </w:p>
    <w:p w:rsidR="00060DD2" w:rsidRPr="00A00941" w:rsidRDefault="00060DD2" w:rsidP="00A00941">
      <w:pPr>
        <w:autoSpaceDE w:val="0"/>
        <w:autoSpaceDN w:val="0"/>
        <w:adjustRightInd w:val="0"/>
        <w:rPr>
          <w:b/>
          <w:bCs/>
          <w:sz w:val="20"/>
          <w:szCs w:val="12"/>
          <w:u w:val="single"/>
          <w:lang w:bidi="ar-EG"/>
        </w:rPr>
      </w:pPr>
    </w:p>
    <w:p w:rsidR="00060DD2" w:rsidRPr="00A00941" w:rsidRDefault="00060DD2" w:rsidP="00A00941">
      <w:pPr>
        <w:autoSpaceDE w:val="0"/>
        <w:autoSpaceDN w:val="0"/>
        <w:adjustRightInd w:val="0"/>
        <w:jc w:val="both"/>
        <w:rPr>
          <w:sz w:val="20"/>
          <w:szCs w:val="20"/>
        </w:rPr>
        <w:sectPr w:rsidR="00060DD2" w:rsidRPr="00A00941" w:rsidSect="004C1BFE">
          <w:type w:val="continuous"/>
          <w:pgSz w:w="12240" w:h="15840" w:code="1"/>
          <w:pgMar w:top="1440" w:right="1440" w:bottom="1440" w:left="1440" w:header="720" w:footer="720" w:gutter="0"/>
          <w:pgNumType w:start="1"/>
          <w:cols w:space="569"/>
          <w:docGrid w:linePitch="360"/>
        </w:sectPr>
      </w:pPr>
    </w:p>
    <w:p w:rsidR="00060DD2" w:rsidRPr="00A00941" w:rsidRDefault="00060DD2" w:rsidP="00A00941">
      <w:pPr>
        <w:autoSpaceDE w:val="0"/>
        <w:autoSpaceDN w:val="0"/>
        <w:adjustRightInd w:val="0"/>
        <w:ind w:firstLine="425"/>
        <w:jc w:val="both"/>
        <w:rPr>
          <w:sz w:val="20"/>
          <w:szCs w:val="20"/>
        </w:rPr>
      </w:pPr>
      <w:r w:rsidRPr="00A00941">
        <w:rPr>
          <w:sz w:val="20"/>
          <w:szCs w:val="20"/>
        </w:rPr>
        <w:lastRenderedPageBreak/>
        <w:t xml:space="preserve">Serum Zn level for low dose group (79.14± 1.71) µg/dl were significantly decreased in compared with the control group (97± 4.2), and the high dose group </w:t>
      </w:r>
      <w:r w:rsidRPr="00A00941">
        <w:rPr>
          <w:sz w:val="20"/>
          <w:szCs w:val="20"/>
        </w:rPr>
        <w:lastRenderedPageBreak/>
        <w:t>(69.66 ± 1.87) were significantly decreased lower than the low dose group (table 2).</w:t>
      </w:r>
    </w:p>
    <w:p w:rsidR="00060DD2" w:rsidRPr="00A00941" w:rsidRDefault="00060DD2" w:rsidP="00A00941">
      <w:pPr>
        <w:autoSpaceDE w:val="0"/>
        <w:autoSpaceDN w:val="0"/>
        <w:adjustRightInd w:val="0"/>
        <w:jc w:val="both"/>
        <w:rPr>
          <w:sz w:val="20"/>
          <w:szCs w:val="20"/>
        </w:rPr>
        <w:sectPr w:rsidR="00060DD2" w:rsidRPr="00A00941" w:rsidSect="004C1BFE">
          <w:type w:val="continuous"/>
          <w:pgSz w:w="12240" w:h="15840" w:code="1"/>
          <w:pgMar w:top="1440" w:right="1440" w:bottom="1440" w:left="1440" w:header="720" w:footer="720" w:gutter="0"/>
          <w:pgNumType w:start="1"/>
          <w:cols w:num="2" w:space="569"/>
          <w:docGrid w:linePitch="360"/>
        </w:sectPr>
      </w:pPr>
    </w:p>
    <w:p w:rsidR="00060DD2" w:rsidRPr="00A00941" w:rsidRDefault="00060DD2" w:rsidP="00A00941">
      <w:pPr>
        <w:autoSpaceDE w:val="0"/>
        <w:autoSpaceDN w:val="0"/>
        <w:adjustRightInd w:val="0"/>
        <w:jc w:val="both"/>
        <w:rPr>
          <w:sz w:val="20"/>
          <w:szCs w:val="20"/>
        </w:rPr>
      </w:pPr>
    </w:p>
    <w:p w:rsidR="00060DD2" w:rsidRPr="00A00941" w:rsidRDefault="00060DD2" w:rsidP="00A00941">
      <w:pPr>
        <w:autoSpaceDE w:val="0"/>
        <w:autoSpaceDN w:val="0"/>
        <w:adjustRightInd w:val="0"/>
        <w:jc w:val="center"/>
        <w:rPr>
          <w:sz w:val="20"/>
          <w:szCs w:val="18"/>
        </w:rPr>
      </w:pPr>
      <w:r w:rsidRPr="00A00941">
        <w:rPr>
          <w:b/>
          <w:bCs/>
          <w:sz w:val="20"/>
          <w:szCs w:val="18"/>
        </w:rPr>
        <w:t>Table 2.</w:t>
      </w:r>
      <w:r w:rsidRPr="00A00941">
        <w:rPr>
          <w:sz w:val="20"/>
          <w:szCs w:val="18"/>
        </w:rPr>
        <w:t xml:space="preserve"> </w:t>
      </w:r>
      <w:r w:rsidRPr="00A00941">
        <w:rPr>
          <w:b/>
          <w:bCs/>
          <w:sz w:val="20"/>
          <w:szCs w:val="18"/>
        </w:rPr>
        <w:t>Significant decrease of serum Zn level of growing rats feeding</w:t>
      </w:r>
      <w:r w:rsidR="00621B0B">
        <w:rPr>
          <w:b/>
          <w:bCs/>
          <w:sz w:val="20"/>
          <w:szCs w:val="18"/>
        </w:rPr>
        <w:t xml:space="preserve"> </w:t>
      </w:r>
      <w:r w:rsidRPr="00A00941">
        <w:rPr>
          <w:b/>
          <w:bCs/>
          <w:sz w:val="20"/>
          <w:szCs w:val="18"/>
        </w:rPr>
        <w:t>low dose and high dose of caffeine</w:t>
      </w:r>
      <w:r w:rsidRPr="00A00941">
        <w:rPr>
          <w:sz w:val="20"/>
          <w:szCs w:val="18"/>
        </w:rPr>
        <w:t>.</w:t>
      </w:r>
    </w:p>
    <w:tbl>
      <w:tblPr>
        <w:bidiVisual/>
        <w:tblW w:w="88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79"/>
        <w:gridCol w:w="2484"/>
        <w:gridCol w:w="2122"/>
        <w:gridCol w:w="1916"/>
      </w:tblGrid>
      <w:tr w:rsidR="00060DD2" w:rsidRPr="00A00941" w:rsidTr="00A00941">
        <w:trPr>
          <w:trHeight w:val="25"/>
          <w:jc w:val="center"/>
        </w:trPr>
        <w:tc>
          <w:tcPr>
            <w:tcW w:w="2279" w:type="dxa"/>
            <w:shd w:val="clear" w:color="auto" w:fill="F3F3F3"/>
            <w:vAlign w:val="center"/>
          </w:tcPr>
          <w:p w:rsidR="00060DD2" w:rsidRPr="00A00941" w:rsidRDefault="00AA7757" w:rsidP="00A00941">
            <w:pPr>
              <w:autoSpaceDE w:val="0"/>
              <w:autoSpaceDN w:val="0"/>
              <w:adjustRightInd w:val="0"/>
              <w:jc w:val="center"/>
              <w:rPr>
                <w:rFonts w:eastAsiaTheme="minorEastAsia"/>
                <w:b/>
                <w:bCs/>
                <w:sz w:val="20"/>
                <w:szCs w:val="18"/>
              </w:rPr>
            </w:pPr>
            <w:r w:rsidRPr="00A00941">
              <w:rPr>
                <w:rFonts w:eastAsiaTheme="minorEastAsia"/>
                <w:b/>
                <w:bCs/>
                <w:sz w:val="20"/>
                <w:szCs w:val="18"/>
              </w:rPr>
              <w:t>H</w:t>
            </w:r>
            <w:r w:rsidR="00060DD2" w:rsidRPr="00A00941">
              <w:rPr>
                <w:rFonts w:eastAsiaTheme="minorEastAsia"/>
                <w:b/>
                <w:bCs/>
                <w:sz w:val="20"/>
                <w:szCs w:val="18"/>
              </w:rPr>
              <w:t>igh dose</w:t>
            </w:r>
          </w:p>
        </w:tc>
        <w:tc>
          <w:tcPr>
            <w:tcW w:w="2484" w:type="dxa"/>
            <w:shd w:val="clear" w:color="auto" w:fill="F3F3F3"/>
            <w:vAlign w:val="center"/>
          </w:tcPr>
          <w:p w:rsidR="00060DD2" w:rsidRPr="00A00941" w:rsidRDefault="00AA7757"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rPr>
              <w:t>L</w:t>
            </w:r>
            <w:r w:rsidR="00060DD2" w:rsidRPr="00A00941">
              <w:rPr>
                <w:rFonts w:eastAsiaTheme="minorEastAsia"/>
                <w:b/>
                <w:bCs/>
                <w:sz w:val="20"/>
                <w:szCs w:val="18"/>
              </w:rPr>
              <w:t>ow dose</w:t>
            </w:r>
          </w:p>
        </w:tc>
        <w:tc>
          <w:tcPr>
            <w:tcW w:w="2122" w:type="dxa"/>
            <w:shd w:val="clear" w:color="auto" w:fill="F3F3F3"/>
            <w:vAlign w:val="center"/>
          </w:tcPr>
          <w:p w:rsidR="00060DD2" w:rsidRPr="00A00941" w:rsidRDefault="00060DD2" w:rsidP="00A00941">
            <w:pPr>
              <w:autoSpaceDE w:val="0"/>
              <w:autoSpaceDN w:val="0"/>
              <w:adjustRightInd w:val="0"/>
              <w:jc w:val="center"/>
              <w:rPr>
                <w:rFonts w:eastAsiaTheme="minorEastAsia"/>
                <w:b/>
                <w:bCs/>
                <w:sz w:val="20"/>
                <w:szCs w:val="18"/>
                <w:lang w:bidi="ar-EG"/>
              </w:rPr>
            </w:pPr>
            <w:r w:rsidRPr="00A00941">
              <w:rPr>
                <w:rFonts w:eastAsiaTheme="minorEastAsia"/>
                <w:b/>
                <w:bCs/>
                <w:sz w:val="20"/>
                <w:szCs w:val="18"/>
              </w:rPr>
              <w:t>Control</w:t>
            </w:r>
          </w:p>
        </w:tc>
        <w:tc>
          <w:tcPr>
            <w:tcW w:w="1916" w:type="dxa"/>
            <w:shd w:val="clear" w:color="auto" w:fill="F3F3F3"/>
          </w:tcPr>
          <w:p w:rsidR="00060DD2" w:rsidRPr="00A00941" w:rsidRDefault="00060DD2" w:rsidP="00A00941">
            <w:pPr>
              <w:autoSpaceDE w:val="0"/>
              <w:autoSpaceDN w:val="0"/>
              <w:adjustRightInd w:val="0"/>
              <w:jc w:val="lowKashida"/>
              <w:rPr>
                <w:rFonts w:eastAsiaTheme="minorEastAsia"/>
                <w:b/>
                <w:bCs/>
                <w:sz w:val="20"/>
                <w:szCs w:val="18"/>
              </w:rPr>
            </w:pPr>
          </w:p>
        </w:tc>
      </w:tr>
      <w:tr w:rsidR="00060DD2" w:rsidRPr="00A00941" w:rsidTr="00A00941">
        <w:trPr>
          <w:trHeight w:val="25"/>
          <w:jc w:val="center"/>
        </w:trPr>
        <w:tc>
          <w:tcPr>
            <w:tcW w:w="2279"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lang w:bidi="ar-EG"/>
              </w:rPr>
            </w:pPr>
            <w:r w:rsidRPr="00A00941">
              <w:rPr>
                <w:rFonts w:eastAsiaTheme="minorEastAsia"/>
                <w:sz w:val="20"/>
                <w:szCs w:val="18"/>
              </w:rPr>
              <w:t>69.66±1.87</w:t>
            </w:r>
            <w:r w:rsidRPr="00A00941">
              <w:rPr>
                <w:rFonts w:eastAsiaTheme="minorEastAsia"/>
                <w:b/>
                <w:bCs/>
                <w:sz w:val="20"/>
                <w:szCs w:val="18"/>
              </w:rPr>
              <w:t>*</w:t>
            </w:r>
          </w:p>
        </w:tc>
        <w:tc>
          <w:tcPr>
            <w:tcW w:w="2484"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lang w:bidi="ar-EG"/>
              </w:rPr>
            </w:pPr>
            <w:r w:rsidRPr="00A00941">
              <w:rPr>
                <w:rFonts w:eastAsiaTheme="minorEastAsia"/>
                <w:sz w:val="20"/>
                <w:szCs w:val="18"/>
              </w:rPr>
              <w:t>79.14±1.71</w:t>
            </w:r>
            <w:r w:rsidRPr="00A00941">
              <w:rPr>
                <w:rFonts w:eastAsiaTheme="minorEastAsia"/>
                <w:b/>
                <w:bCs/>
                <w:sz w:val="20"/>
                <w:szCs w:val="18"/>
              </w:rPr>
              <w:t>*</w:t>
            </w:r>
          </w:p>
        </w:tc>
        <w:tc>
          <w:tcPr>
            <w:tcW w:w="2122" w:type="dxa"/>
            <w:shd w:val="clear" w:color="auto" w:fill="auto"/>
            <w:vAlign w:val="center"/>
          </w:tcPr>
          <w:p w:rsidR="00060DD2" w:rsidRPr="00A00941" w:rsidRDefault="00060DD2" w:rsidP="00A00941">
            <w:pPr>
              <w:autoSpaceDE w:val="0"/>
              <w:autoSpaceDN w:val="0"/>
              <w:adjustRightInd w:val="0"/>
              <w:jc w:val="center"/>
              <w:rPr>
                <w:rFonts w:eastAsiaTheme="minorEastAsia"/>
                <w:sz w:val="20"/>
                <w:szCs w:val="18"/>
              </w:rPr>
            </w:pPr>
            <w:r w:rsidRPr="00A00941">
              <w:rPr>
                <w:rFonts w:eastAsiaTheme="minorEastAsia"/>
                <w:sz w:val="20"/>
                <w:szCs w:val="18"/>
              </w:rPr>
              <w:t>97 ± 4.2</w:t>
            </w:r>
          </w:p>
        </w:tc>
        <w:tc>
          <w:tcPr>
            <w:tcW w:w="1916" w:type="dxa"/>
            <w:shd w:val="clear" w:color="auto" w:fill="auto"/>
            <w:vAlign w:val="center"/>
          </w:tcPr>
          <w:p w:rsidR="00060DD2" w:rsidRPr="00A00941" w:rsidRDefault="00060DD2" w:rsidP="00A00941">
            <w:pPr>
              <w:autoSpaceDE w:val="0"/>
              <w:autoSpaceDN w:val="0"/>
              <w:adjustRightInd w:val="0"/>
              <w:jc w:val="center"/>
              <w:rPr>
                <w:rFonts w:eastAsiaTheme="minorEastAsia"/>
                <w:b/>
                <w:bCs/>
                <w:sz w:val="20"/>
                <w:szCs w:val="18"/>
              </w:rPr>
            </w:pPr>
            <w:r w:rsidRPr="00A00941">
              <w:rPr>
                <w:rFonts w:eastAsiaTheme="minorEastAsia"/>
                <w:b/>
                <w:bCs/>
                <w:sz w:val="20"/>
                <w:szCs w:val="18"/>
              </w:rPr>
              <w:t>Serum Zn</w:t>
            </w:r>
          </w:p>
        </w:tc>
      </w:tr>
    </w:tbl>
    <w:p w:rsidR="00060DD2" w:rsidRPr="00A00941" w:rsidRDefault="00060DD2" w:rsidP="00A00941">
      <w:pPr>
        <w:autoSpaceDE w:val="0"/>
        <w:autoSpaceDN w:val="0"/>
        <w:adjustRightInd w:val="0"/>
        <w:jc w:val="lowKashida"/>
        <w:rPr>
          <w:sz w:val="20"/>
          <w:szCs w:val="18"/>
        </w:rPr>
      </w:pPr>
      <w:r w:rsidRPr="00A00941">
        <w:rPr>
          <w:sz w:val="20"/>
          <w:szCs w:val="18"/>
        </w:rPr>
        <w:t xml:space="preserve"> Data are expressed as the mean ±SD; *P &lt; 0.05 versus control group.</w:t>
      </w:r>
    </w:p>
    <w:p w:rsidR="00060DD2" w:rsidRPr="00A00941" w:rsidRDefault="00060DD2" w:rsidP="00A00941">
      <w:pPr>
        <w:tabs>
          <w:tab w:val="left" w:pos="1919"/>
        </w:tabs>
        <w:jc w:val="both"/>
        <w:rPr>
          <w:sz w:val="20"/>
          <w:szCs w:val="12"/>
        </w:rPr>
      </w:pPr>
      <w:r w:rsidRPr="00A00941">
        <w:rPr>
          <w:sz w:val="20"/>
          <w:szCs w:val="12"/>
          <w:lang w:bidi="ar-EG"/>
        </w:rPr>
        <w:t xml:space="preserve"> </w:t>
      </w:r>
    </w:p>
    <w:p w:rsidR="00060DD2" w:rsidRPr="00A00941" w:rsidRDefault="00060DD2" w:rsidP="00A00941">
      <w:pPr>
        <w:autoSpaceDE w:val="0"/>
        <w:autoSpaceDN w:val="0"/>
        <w:adjustRightInd w:val="0"/>
        <w:jc w:val="lowKashida"/>
        <w:rPr>
          <w:sz w:val="20"/>
          <w:szCs w:val="20"/>
        </w:rPr>
        <w:sectPr w:rsidR="00060DD2" w:rsidRPr="00A00941" w:rsidSect="004C1BFE">
          <w:type w:val="continuous"/>
          <w:pgSz w:w="12240" w:h="15840" w:code="1"/>
          <w:pgMar w:top="1440" w:right="1440" w:bottom="1440" w:left="1440" w:header="720" w:footer="720" w:gutter="0"/>
          <w:pgNumType w:start="1"/>
          <w:cols w:space="569"/>
          <w:docGrid w:linePitch="360"/>
        </w:sectPr>
      </w:pPr>
    </w:p>
    <w:p w:rsidR="00060DD2" w:rsidRPr="00A00941" w:rsidRDefault="00060DD2" w:rsidP="00A00941">
      <w:pPr>
        <w:autoSpaceDE w:val="0"/>
        <w:autoSpaceDN w:val="0"/>
        <w:adjustRightInd w:val="0"/>
        <w:ind w:firstLine="425"/>
        <w:jc w:val="both"/>
        <w:rPr>
          <w:sz w:val="20"/>
          <w:szCs w:val="20"/>
          <w:lang w:bidi="ar-EG"/>
        </w:rPr>
      </w:pPr>
      <w:r w:rsidRPr="00A00941">
        <w:rPr>
          <w:sz w:val="20"/>
          <w:szCs w:val="20"/>
        </w:rPr>
        <w:lastRenderedPageBreak/>
        <w:t xml:space="preserve">Serum </w:t>
      </w:r>
      <w:proofErr w:type="spellStart"/>
      <w:r w:rsidRPr="00A00941">
        <w:rPr>
          <w:sz w:val="20"/>
          <w:szCs w:val="20"/>
        </w:rPr>
        <w:t>Mn</w:t>
      </w:r>
      <w:proofErr w:type="spellEnd"/>
      <w:r w:rsidRPr="00A00941">
        <w:rPr>
          <w:sz w:val="20"/>
          <w:szCs w:val="20"/>
        </w:rPr>
        <w:t xml:space="preserve"> level for low dose group (3.42 ± 0.17) µg/dl were significantly decreased compared with the control group (4.1±0.24),</w:t>
      </w:r>
      <w:r w:rsidR="00621B0B">
        <w:rPr>
          <w:sz w:val="20"/>
          <w:szCs w:val="20"/>
          <w:lang w:bidi="ar-EG"/>
        </w:rPr>
        <w:t xml:space="preserve"> </w:t>
      </w:r>
      <w:r w:rsidRPr="00A00941">
        <w:rPr>
          <w:sz w:val="20"/>
          <w:szCs w:val="20"/>
        </w:rPr>
        <w:t xml:space="preserve">and the high dose (3.1± </w:t>
      </w:r>
      <w:r w:rsidRPr="00A00941">
        <w:rPr>
          <w:sz w:val="20"/>
          <w:szCs w:val="20"/>
        </w:rPr>
        <w:lastRenderedPageBreak/>
        <w:t>0.22) were significantly decreased</w:t>
      </w:r>
      <w:r w:rsidR="00621B0B">
        <w:rPr>
          <w:sz w:val="20"/>
          <w:szCs w:val="20"/>
        </w:rPr>
        <w:t xml:space="preserve"> </w:t>
      </w:r>
      <w:r w:rsidRPr="00A00941">
        <w:rPr>
          <w:sz w:val="20"/>
          <w:szCs w:val="20"/>
        </w:rPr>
        <w:t>lower than the low dose</w:t>
      </w:r>
      <w:r w:rsidR="00621B0B">
        <w:rPr>
          <w:sz w:val="20"/>
          <w:szCs w:val="20"/>
        </w:rPr>
        <w:t xml:space="preserve"> </w:t>
      </w:r>
      <w:r w:rsidRPr="00A00941">
        <w:rPr>
          <w:sz w:val="20"/>
          <w:szCs w:val="20"/>
        </w:rPr>
        <w:t>group</w:t>
      </w:r>
      <w:r w:rsidRPr="00A00941">
        <w:rPr>
          <w:sz w:val="20"/>
          <w:szCs w:val="20"/>
          <w:lang w:bidi="ar-EG"/>
        </w:rPr>
        <w:t xml:space="preserve"> (</w:t>
      </w:r>
      <w:r w:rsidR="007B3683" w:rsidRPr="00A00941">
        <w:rPr>
          <w:sz w:val="20"/>
          <w:szCs w:val="20"/>
          <w:lang w:bidi="ar-EG"/>
        </w:rPr>
        <w:t>t</w:t>
      </w:r>
      <w:r w:rsidRPr="00A00941">
        <w:rPr>
          <w:sz w:val="20"/>
          <w:szCs w:val="20"/>
          <w:lang w:bidi="ar-EG"/>
        </w:rPr>
        <w:t>able 3) .</w:t>
      </w:r>
    </w:p>
    <w:p w:rsidR="00060DD2" w:rsidRPr="00A00941" w:rsidRDefault="00060DD2" w:rsidP="00A00941">
      <w:pPr>
        <w:autoSpaceDE w:val="0"/>
        <w:autoSpaceDN w:val="0"/>
        <w:adjustRightInd w:val="0"/>
        <w:jc w:val="lowKashida"/>
        <w:rPr>
          <w:sz w:val="20"/>
          <w:szCs w:val="20"/>
          <w:lang w:bidi="ar-EG"/>
        </w:rPr>
        <w:sectPr w:rsidR="00060DD2" w:rsidRPr="00A00941" w:rsidSect="004C1BFE">
          <w:type w:val="continuous"/>
          <w:pgSz w:w="12240" w:h="15840" w:code="1"/>
          <w:pgMar w:top="1440" w:right="1440" w:bottom="1440" w:left="1440" w:header="720" w:footer="720" w:gutter="0"/>
          <w:pgNumType w:start="1"/>
          <w:cols w:num="2" w:space="569"/>
          <w:docGrid w:linePitch="360"/>
        </w:sectPr>
      </w:pPr>
    </w:p>
    <w:p w:rsidR="00060DD2" w:rsidRDefault="00060DD2" w:rsidP="00A00941">
      <w:pPr>
        <w:autoSpaceDE w:val="0"/>
        <w:autoSpaceDN w:val="0"/>
        <w:adjustRightInd w:val="0"/>
        <w:jc w:val="lowKashida"/>
        <w:rPr>
          <w:sz w:val="20"/>
          <w:szCs w:val="20"/>
          <w:lang w:bidi="ar-EG"/>
        </w:rPr>
      </w:pPr>
    </w:p>
    <w:p w:rsidR="00621B0B" w:rsidRDefault="00621B0B" w:rsidP="00A00941">
      <w:pPr>
        <w:autoSpaceDE w:val="0"/>
        <w:autoSpaceDN w:val="0"/>
        <w:adjustRightInd w:val="0"/>
        <w:jc w:val="lowKashida"/>
        <w:rPr>
          <w:sz w:val="20"/>
          <w:szCs w:val="20"/>
          <w:lang w:bidi="ar-EG"/>
        </w:rPr>
      </w:pPr>
    </w:p>
    <w:p w:rsidR="00621B0B" w:rsidRPr="00A00941" w:rsidRDefault="00621B0B" w:rsidP="00A00941">
      <w:pPr>
        <w:autoSpaceDE w:val="0"/>
        <w:autoSpaceDN w:val="0"/>
        <w:adjustRightInd w:val="0"/>
        <w:jc w:val="lowKashida"/>
        <w:rPr>
          <w:sz w:val="20"/>
          <w:szCs w:val="20"/>
          <w:lang w:bidi="ar-EG"/>
        </w:rPr>
      </w:pPr>
    </w:p>
    <w:p w:rsidR="00060DD2" w:rsidRPr="00A00941" w:rsidRDefault="00060DD2" w:rsidP="00A00941">
      <w:pPr>
        <w:tabs>
          <w:tab w:val="left" w:pos="4440"/>
          <w:tab w:val="center" w:pos="4657"/>
        </w:tabs>
        <w:autoSpaceDE w:val="0"/>
        <w:autoSpaceDN w:val="0"/>
        <w:adjustRightInd w:val="0"/>
        <w:jc w:val="center"/>
        <w:rPr>
          <w:sz w:val="20"/>
          <w:szCs w:val="18"/>
        </w:rPr>
      </w:pPr>
      <w:r w:rsidRPr="00A00941">
        <w:rPr>
          <w:b/>
          <w:bCs/>
          <w:sz w:val="20"/>
          <w:szCs w:val="18"/>
        </w:rPr>
        <w:t>Table 3.</w:t>
      </w:r>
      <w:r w:rsidRPr="00A00941">
        <w:rPr>
          <w:sz w:val="20"/>
          <w:szCs w:val="18"/>
        </w:rPr>
        <w:t xml:space="preserve"> </w:t>
      </w:r>
      <w:r w:rsidRPr="00A00941">
        <w:rPr>
          <w:b/>
          <w:bCs/>
          <w:sz w:val="20"/>
          <w:szCs w:val="18"/>
        </w:rPr>
        <w:t xml:space="preserve">Significant decrease of serum </w:t>
      </w:r>
      <w:proofErr w:type="spellStart"/>
      <w:r w:rsidRPr="00A00941">
        <w:rPr>
          <w:b/>
          <w:bCs/>
          <w:sz w:val="20"/>
          <w:szCs w:val="18"/>
        </w:rPr>
        <w:t>Mn</w:t>
      </w:r>
      <w:proofErr w:type="spellEnd"/>
      <w:r w:rsidRPr="00A00941">
        <w:rPr>
          <w:b/>
          <w:bCs/>
          <w:sz w:val="20"/>
          <w:szCs w:val="18"/>
        </w:rPr>
        <w:t xml:space="preserve"> level of growing rats feeding low dose and high dose of caffeine</w:t>
      </w:r>
      <w:r w:rsidRPr="00A00941">
        <w:rPr>
          <w:sz w:val="20"/>
          <w:szCs w:val="18"/>
        </w:rPr>
        <w:t>.</w:t>
      </w:r>
    </w:p>
    <w:tbl>
      <w:tblPr>
        <w:bidiVisual/>
        <w:tblW w:w="88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6"/>
        <w:gridCol w:w="2440"/>
        <w:gridCol w:w="2187"/>
        <w:gridCol w:w="1908"/>
      </w:tblGrid>
      <w:tr w:rsidR="00060DD2" w:rsidRPr="00A00941" w:rsidTr="00A00941">
        <w:trPr>
          <w:trHeight w:val="25"/>
          <w:jc w:val="center"/>
        </w:trPr>
        <w:tc>
          <w:tcPr>
            <w:tcW w:w="2266" w:type="dxa"/>
            <w:shd w:val="clear" w:color="auto" w:fill="E6E6E6"/>
            <w:vAlign w:val="center"/>
          </w:tcPr>
          <w:p w:rsidR="00060DD2" w:rsidRPr="00A00941" w:rsidRDefault="00AA7757" w:rsidP="00A00941">
            <w:pPr>
              <w:tabs>
                <w:tab w:val="left" w:pos="4440"/>
                <w:tab w:val="center" w:pos="4657"/>
              </w:tabs>
              <w:autoSpaceDE w:val="0"/>
              <w:autoSpaceDN w:val="0"/>
              <w:adjustRightInd w:val="0"/>
              <w:jc w:val="center"/>
              <w:rPr>
                <w:rFonts w:eastAsiaTheme="minorEastAsia"/>
                <w:b/>
                <w:bCs/>
                <w:sz w:val="20"/>
                <w:szCs w:val="18"/>
              </w:rPr>
            </w:pPr>
            <w:r w:rsidRPr="00A00941">
              <w:rPr>
                <w:rFonts w:eastAsiaTheme="minorEastAsia"/>
                <w:b/>
                <w:bCs/>
                <w:sz w:val="20"/>
                <w:szCs w:val="18"/>
              </w:rPr>
              <w:t>H</w:t>
            </w:r>
            <w:r w:rsidR="00060DD2" w:rsidRPr="00A00941">
              <w:rPr>
                <w:rFonts w:eastAsiaTheme="minorEastAsia"/>
                <w:b/>
                <w:bCs/>
                <w:sz w:val="20"/>
                <w:szCs w:val="18"/>
              </w:rPr>
              <w:t>igh dose</w:t>
            </w:r>
          </w:p>
        </w:tc>
        <w:tc>
          <w:tcPr>
            <w:tcW w:w="2440" w:type="dxa"/>
            <w:shd w:val="clear" w:color="auto" w:fill="E6E6E6"/>
            <w:vAlign w:val="center"/>
          </w:tcPr>
          <w:p w:rsidR="00060DD2" w:rsidRPr="00A00941" w:rsidRDefault="00AA7757" w:rsidP="00A00941">
            <w:pPr>
              <w:tabs>
                <w:tab w:val="left" w:pos="4440"/>
                <w:tab w:val="center" w:pos="4657"/>
              </w:tabs>
              <w:autoSpaceDE w:val="0"/>
              <w:autoSpaceDN w:val="0"/>
              <w:adjustRightInd w:val="0"/>
              <w:jc w:val="center"/>
              <w:rPr>
                <w:rFonts w:eastAsiaTheme="minorEastAsia"/>
                <w:b/>
                <w:bCs/>
                <w:sz w:val="20"/>
                <w:szCs w:val="18"/>
                <w:lang w:bidi="ar-EG"/>
              </w:rPr>
            </w:pPr>
            <w:r w:rsidRPr="00A00941">
              <w:rPr>
                <w:rFonts w:eastAsiaTheme="minorEastAsia"/>
                <w:b/>
                <w:bCs/>
                <w:sz w:val="20"/>
                <w:szCs w:val="18"/>
              </w:rPr>
              <w:t>L</w:t>
            </w:r>
            <w:r w:rsidR="00060DD2" w:rsidRPr="00A00941">
              <w:rPr>
                <w:rFonts w:eastAsiaTheme="minorEastAsia"/>
                <w:b/>
                <w:bCs/>
                <w:sz w:val="20"/>
                <w:szCs w:val="18"/>
              </w:rPr>
              <w:t>ow dose</w:t>
            </w:r>
          </w:p>
        </w:tc>
        <w:tc>
          <w:tcPr>
            <w:tcW w:w="2187" w:type="dxa"/>
            <w:shd w:val="clear" w:color="auto" w:fill="E6E6E6"/>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b/>
                <w:bCs/>
                <w:sz w:val="20"/>
                <w:szCs w:val="18"/>
                <w:lang w:bidi="ar-EG"/>
              </w:rPr>
            </w:pPr>
            <w:r w:rsidRPr="00A00941">
              <w:rPr>
                <w:rFonts w:eastAsiaTheme="minorEastAsia"/>
                <w:b/>
                <w:bCs/>
                <w:sz w:val="20"/>
                <w:szCs w:val="18"/>
              </w:rPr>
              <w:t>Control</w:t>
            </w:r>
          </w:p>
        </w:tc>
        <w:tc>
          <w:tcPr>
            <w:tcW w:w="1908" w:type="dxa"/>
            <w:shd w:val="clear" w:color="auto" w:fill="E6E6E6"/>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b/>
                <w:bCs/>
                <w:sz w:val="20"/>
                <w:szCs w:val="18"/>
              </w:rPr>
            </w:pPr>
          </w:p>
        </w:tc>
      </w:tr>
      <w:tr w:rsidR="00060DD2" w:rsidRPr="00A00941" w:rsidTr="00A00941">
        <w:trPr>
          <w:trHeight w:val="25"/>
          <w:jc w:val="center"/>
        </w:trPr>
        <w:tc>
          <w:tcPr>
            <w:tcW w:w="2266" w:type="dxa"/>
            <w:shd w:val="clear" w:color="auto" w:fill="auto"/>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sz w:val="20"/>
                <w:szCs w:val="18"/>
                <w:lang w:bidi="ar-EG"/>
              </w:rPr>
            </w:pPr>
            <w:r w:rsidRPr="00A00941">
              <w:rPr>
                <w:rFonts w:eastAsiaTheme="minorEastAsia"/>
                <w:sz w:val="20"/>
                <w:szCs w:val="18"/>
              </w:rPr>
              <w:t>3.1±0.22</w:t>
            </w:r>
            <w:r w:rsidRPr="00A00941">
              <w:rPr>
                <w:rFonts w:eastAsiaTheme="minorEastAsia"/>
                <w:b/>
                <w:bCs/>
                <w:sz w:val="20"/>
                <w:szCs w:val="18"/>
              </w:rPr>
              <w:t>*</w:t>
            </w:r>
          </w:p>
        </w:tc>
        <w:tc>
          <w:tcPr>
            <w:tcW w:w="2440" w:type="dxa"/>
            <w:shd w:val="clear" w:color="auto" w:fill="auto"/>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sz w:val="20"/>
                <w:szCs w:val="18"/>
              </w:rPr>
            </w:pPr>
            <w:r w:rsidRPr="00A00941">
              <w:rPr>
                <w:rFonts w:eastAsiaTheme="minorEastAsia"/>
                <w:sz w:val="20"/>
                <w:szCs w:val="18"/>
              </w:rPr>
              <w:t>3.42±0.17</w:t>
            </w:r>
            <w:r w:rsidRPr="00A00941">
              <w:rPr>
                <w:rFonts w:eastAsiaTheme="minorEastAsia"/>
                <w:b/>
                <w:bCs/>
                <w:sz w:val="20"/>
                <w:szCs w:val="18"/>
              </w:rPr>
              <w:t>*</w:t>
            </w:r>
          </w:p>
        </w:tc>
        <w:tc>
          <w:tcPr>
            <w:tcW w:w="2187" w:type="dxa"/>
            <w:shd w:val="clear" w:color="auto" w:fill="auto"/>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sz w:val="20"/>
                <w:szCs w:val="18"/>
              </w:rPr>
            </w:pPr>
            <w:r w:rsidRPr="00A00941">
              <w:rPr>
                <w:rFonts w:eastAsiaTheme="minorEastAsia"/>
                <w:sz w:val="20"/>
                <w:szCs w:val="18"/>
              </w:rPr>
              <w:t>4.1±0.24</w:t>
            </w:r>
          </w:p>
        </w:tc>
        <w:tc>
          <w:tcPr>
            <w:tcW w:w="1908" w:type="dxa"/>
            <w:shd w:val="clear" w:color="auto" w:fill="auto"/>
            <w:vAlign w:val="center"/>
          </w:tcPr>
          <w:p w:rsidR="00060DD2" w:rsidRPr="00A00941" w:rsidRDefault="00060DD2" w:rsidP="00A00941">
            <w:pPr>
              <w:tabs>
                <w:tab w:val="left" w:pos="4440"/>
                <w:tab w:val="center" w:pos="4657"/>
              </w:tabs>
              <w:autoSpaceDE w:val="0"/>
              <w:autoSpaceDN w:val="0"/>
              <w:adjustRightInd w:val="0"/>
              <w:jc w:val="center"/>
              <w:rPr>
                <w:rFonts w:eastAsiaTheme="minorEastAsia"/>
                <w:b/>
                <w:bCs/>
                <w:sz w:val="20"/>
                <w:szCs w:val="18"/>
              </w:rPr>
            </w:pPr>
            <w:r w:rsidRPr="00A00941">
              <w:rPr>
                <w:rFonts w:eastAsiaTheme="minorEastAsia"/>
                <w:b/>
                <w:bCs/>
                <w:sz w:val="20"/>
                <w:szCs w:val="18"/>
              </w:rPr>
              <w:t xml:space="preserve">Serum </w:t>
            </w:r>
            <w:proofErr w:type="spellStart"/>
            <w:r w:rsidRPr="00A00941">
              <w:rPr>
                <w:rFonts w:eastAsiaTheme="minorEastAsia"/>
                <w:b/>
                <w:bCs/>
                <w:sz w:val="20"/>
                <w:szCs w:val="18"/>
              </w:rPr>
              <w:t>Mn</w:t>
            </w:r>
            <w:proofErr w:type="spellEnd"/>
          </w:p>
        </w:tc>
      </w:tr>
    </w:tbl>
    <w:p w:rsidR="00060DD2" w:rsidRPr="00A00941" w:rsidRDefault="00060DD2" w:rsidP="00A00941">
      <w:pPr>
        <w:tabs>
          <w:tab w:val="left" w:pos="4440"/>
          <w:tab w:val="center" w:pos="4657"/>
        </w:tabs>
        <w:autoSpaceDE w:val="0"/>
        <w:autoSpaceDN w:val="0"/>
        <w:adjustRightInd w:val="0"/>
        <w:jc w:val="both"/>
        <w:rPr>
          <w:sz w:val="20"/>
          <w:szCs w:val="18"/>
        </w:rPr>
      </w:pPr>
      <w:r w:rsidRPr="00A00941">
        <w:rPr>
          <w:sz w:val="20"/>
          <w:szCs w:val="18"/>
        </w:rPr>
        <w:t>Data are expressed as the mean ±SD; *P &lt; 0.05 versus control group.</w:t>
      </w:r>
    </w:p>
    <w:p w:rsidR="00060DD2" w:rsidRPr="00A00941" w:rsidRDefault="00060DD2" w:rsidP="00A00941">
      <w:pPr>
        <w:tabs>
          <w:tab w:val="left" w:pos="4440"/>
          <w:tab w:val="center" w:pos="4657"/>
        </w:tabs>
        <w:autoSpaceDE w:val="0"/>
        <w:autoSpaceDN w:val="0"/>
        <w:adjustRightInd w:val="0"/>
        <w:jc w:val="both"/>
        <w:rPr>
          <w:b/>
          <w:bCs/>
          <w:sz w:val="20"/>
          <w:szCs w:val="16"/>
        </w:rPr>
      </w:pPr>
    </w:p>
    <w:p w:rsidR="00060DD2" w:rsidRPr="00A00941" w:rsidRDefault="00060DD2" w:rsidP="00A00941">
      <w:pPr>
        <w:jc w:val="lowKashida"/>
        <w:rPr>
          <w:sz w:val="20"/>
          <w:szCs w:val="20"/>
        </w:rPr>
        <w:sectPr w:rsidR="00060DD2" w:rsidRPr="00A00941" w:rsidSect="00621B0B">
          <w:type w:val="continuous"/>
          <w:pgSz w:w="12240" w:h="15840" w:code="1"/>
          <w:pgMar w:top="1440" w:right="1440" w:bottom="1440" w:left="1440" w:header="720" w:footer="720" w:gutter="0"/>
          <w:pgNumType w:start="184"/>
          <w:cols w:space="569"/>
          <w:docGrid w:linePitch="360"/>
        </w:sectPr>
      </w:pPr>
    </w:p>
    <w:p w:rsidR="00060DD2" w:rsidRPr="00A00941" w:rsidRDefault="00060DD2" w:rsidP="00A00941">
      <w:pPr>
        <w:ind w:firstLine="425"/>
        <w:jc w:val="both"/>
        <w:rPr>
          <w:sz w:val="20"/>
          <w:szCs w:val="20"/>
        </w:rPr>
      </w:pPr>
      <w:r w:rsidRPr="00A00941">
        <w:rPr>
          <w:sz w:val="20"/>
          <w:szCs w:val="20"/>
        </w:rPr>
        <w:lastRenderedPageBreak/>
        <w:t xml:space="preserve">The Alkaline </w:t>
      </w:r>
      <w:proofErr w:type="spellStart"/>
      <w:r w:rsidRPr="00A00941">
        <w:rPr>
          <w:sz w:val="20"/>
          <w:szCs w:val="20"/>
        </w:rPr>
        <w:t>phosphatase</w:t>
      </w:r>
      <w:proofErr w:type="spellEnd"/>
      <w:r w:rsidRPr="00A00941">
        <w:rPr>
          <w:sz w:val="20"/>
          <w:szCs w:val="20"/>
        </w:rPr>
        <w:t xml:space="preserve"> in low dose group (39 ± 1.93) UI/L is lower than the control group (39.75 ± 0.62) without significant difference, but the high dose </w:t>
      </w:r>
      <w:r w:rsidRPr="00A00941">
        <w:rPr>
          <w:sz w:val="20"/>
          <w:szCs w:val="20"/>
        </w:rPr>
        <w:lastRenderedPageBreak/>
        <w:t>group (51.16±2.72) is significantly increased compared with the control group</w:t>
      </w:r>
      <w:r w:rsidR="007B3683" w:rsidRPr="00A00941">
        <w:rPr>
          <w:sz w:val="20"/>
          <w:szCs w:val="20"/>
        </w:rPr>
        <w:t xml:space="preserve"> </w:t>
      </w:r>
      <w:r w:rsidRPr="00A00941">
        <w:rPr>
          <w:sz w:val="20"/>
          <w:szCs w:val="20"/>
        </w:rPr>
        <w:t>(</w:t>
      </w:r>
      <w:r w:rsidR="007B3683" w:rsidRPr="00A00941">
        <w:rPr>
          <w:sz w:val="20"/>
          <w:szCs w:val="20"/>
        </w:rPr>
        <w:t>t</w:t>
      </w:r>
      <w:r w:rsidRPr="00A00941">
        <w:rPr>
          <w:sz w:val="20"/>
          <w:szCs w:val="20"/>
        </w:rPr>
        <w:t>able 4).</w:t>
      </w:r>
    </w:p>
    <w:p w:rsidR="00060DD2" w:rsidRPr="00A00941" w:rsidRDefault="00060DD2" w:rsidP="00A00941">
      <w:pPr>
        <w:jc w:val="lowKashida"/>
        <w:rPr>
          <w:sz w:val="20"/>
          <w:szCs w:val="20"/>
        </w:rPr>
        <w:sectPr w:rsidR="00060DD2" w:rsidRPr="00A00941" w:rsidSect="004C1BFE">
          <w:type w:val="continuous"/>
          <w:pgSz w:w="12240" w:h="15840" w:code="1"/>
          <w:pgMar w:top="1440" w:right="1440" w:bottom="1440" w:left="1440" w:header="720" w:footer="720" w:gutter="0"/>
          <w:pgNumType w:start="1"/>
          <w:cols w:num="2" w:space="569"/>
          <w:docGrid w:linePitch="360"/>
        </w:sectPr>
      </w:pPr>
    </w:p>
    <w:p w:rsidR="00060DD2" w:rsidRPr="00A00941" w:rsidRDefault="00060DD2" w:rsidP="00A00941">
      <w:pPr>
        <w:jc w:val="lowKashida"/>
        <w:rPr>
          <w:sz w:val="20"/>
          <w:szCs w:val="14"/>
        </w:rPr>
      </w:pPr>
    </w:p>
    <w:p w:rsidR="00060DD2" w:rsidRPr="00A00941" w:rsidRDefault="00060DD2" w:rsidP="00A00941">
      <w:pPr>
        <w:tabs>
          <w:tab w:val="left" w:pos="4440"/>
          <w:tab w:val="center" w:pos="4657"/>
        </w:tabs>
        <w:autoSpaceDE w:val="0"/>
        <w:autoSpaceDN w:val="0"/>
        <w:adjustRightInd w:val="0"/>
        <w:rPr>
          <w:sz w:val="20"/>
          <w:szCs w:val="18"/>
        </w:rPr>
      </w:pPr>
      <w:r w:rsidRPr="00A00941">
        <w:rPr>
          <w:b/>
          <w:bCs/>
          <w:sz w:val="20"/>
          <w:szCs w:val="18"/>
        </w:rPr>
        <w:t>Table 4. Change of serum ALP level of growing rats feeding low dose and high dose of caffeine.</w:t>
      </w:r>
    </w:p>
    <w:tbl>
      <w:tblPr>
        <w:tblW w:w="0" w:type="auto"/>
        <w:jc w:val="center"/>
        <w:tblLook w:val="04A0"/>
      </w:tblPr>
      <w:tblGrid>
        <w:gridCol w:w="9245"/>
      </w:tblGrid>
      <w:tr w:rsidR="00060DD2" w:rsidRPr="00A00941" w:rsidTr="001F5DE5">
        <w:trPr>
          <w:jc w:val="center"/>
        </w:trPr>
        <w:tc>
          <w:tcPr>
            <w:tcW w:w="9245" w:type="dxa"/>
          </w:tcPr>
          <w:tbl>
            <w:tblPr>
              <w:tblpPr w:leftFromText="180" w:rightFromText="180" w:vertAnchor="text" w:horzAnchor="margin" w:tblpY="-182"/>
              <w:tblOverlap w:val="never"/>
              <w:bidiVisual/>
              <w:tblW w:w="8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7"/>
              <w:gridCol w:w="2296"/>
              <w:gridCol w:w="2169"/>
              <w:gridCol w:w="1918"/>
            </w:tblGrid>
            <w:tr w:rsidR="00060DD2" w:rsidRPr="00A00941" w:rsidTr="00A00941">
              <w:trPr>
                <w:trHeight w:val="25"/>
              </w:trPr>
              <w:tc>
                <w:tcPr>
                  <w:tcW w:w="2337" w:type="dxa"/>
                  <w:shd w:val="clear" w:color="auto" w:fill="F3F3F3"/>
                  <w:vAlign w:val="center"/>
                </w:tcPr>
                <w:p w:rsidR="00060DD2" w:rsidRPr="00A00941" w:rsidRDefault="00AA7757" w:rsidP="00A00941">
                  <w:pPr>
                    <w:tabs>
                      <w:tab w:val="left" w:pos="4440"/>
                      <w:tab w:val="center" w:pos="4657"/>
                    </w:tabs>
                    <w:autoSpaceDE w:val="0"/>
                    <w:autoSpaceDN w:val="0"/>
                    <w:adjustRightInd w:val="0"/>
                    <w:rPr>
                      <w:rFonts w:eastAsiaTheme="minorEastAsia"/>
                      <w:b/>
                      <w:bCs/>
                      <w:sz w:val="20"/>
                      <w:szCs w:val="18"/>
                    </w:rPr>
                  </w:pPr>
                  <w:r w:rsidRPr="00A00941">
                    <w:rPr>
                      <w:rFonts w:eastAsiaTheme="minorEastAsia"/>
                      <w:b/>
                      <w:bCs/>
                      <w:sz w:val="20"/>
                      <w:szCs w:val="18"/>
                    </w:rPr>
                    <w:t>H</w:t>
                  </w:r>
                  <w:r w:rsidR="00060DD2" w:rsidRPr="00A00941">
                    <w:rPr>
                      <w:rFonts w:eastAsiaTheme="minorEastAsia"/>
                      <w:b/>
                      <w:bCs/>
                      <w:sz w:val="20"/>
                      <w:szCs w:val="18"/>
                    </w:rPr>
                    <w:t>igh dose</w:t>
                  </w:r>
                </w:p>
              </w:tc>
              <w:tc>
                <w:tcPr>
                  <w:tcW w:w="2296" w:type="dxa"/>
                  <w:shd w:val="clear" w:color="auto" w:fill="F3F3F3"/>
                  <w:vAlign w:val="center"/>
                </w:tcPr>
                <w:p w:rsidR="00060DD2" w:rsidRPr="00A00941" w:rsidRDefault="00AA7757" w:rsidP="00A00941">
                  <w:pPr>
                    <w:tabs>
                      <w:tab w:val="left" w:pos="4440"/>
                      <w:tab w:val="center" w:pos="4657"/>
                    </w:tabs>
                    <w:autoSpaceDE w:val="0"/>
                    <w:autoSpaceDN w:val="0"/>
                    <w:adjustRightInd w:val="0"/>
                    <w:rPr>
                      <w:rFonts w:eastAsiaTheme="minorEastAsia"/>
                      <w:b/>
                      <w:bCs/>
                      <w:sz w:val="20"/>
                      <w:szCs w:val="18"/>
                      <w:lang w:bidi="ar-EG"/>
                    </w:rPr>
                  </w:pPr>
                  <w:r w:rsidRPr="00A00941">
                    <w:rPr>
                      <w:rFonts w:eastAsiaTheme="minorEastAsia"/>
                      <w:b/>
                      <w:bCs/>
                      <w:sz w:val="20"/>
                      <w:szCs w:val="18"/>
                    </w:rPr>
                    <w:t>L</w:t>
                  </w:r>
                  <w:r w:rsidR="00060DD2" w:rsidRPr="00A00941">
                    <w:rPr>
                      <w:rFonts w:eastAsiaTheme="minorEastAsia"/>
                      <w:b/>
                      <w:bCs/>
                      <w:sz w:val="20"/>
                      <w:szCs w:val="18"/>
                    </w:rPr>
                    <w:t>ow dose</w:t>
                  </w:r>
                </w:p>
              </w:tc>
              <w:tc>
                <w:tcPr>
                  <w:tcW w:w="2169" w:type="dxa"/>
                  <w:shd w:val="clear" w:color="auto" w:fill="F3F3F3"/>
                  <w:vAlign w:val="center"/>
                </w:tcPr>
                <w:p w:rsidR="00060DD2" w:rsidRPr="00A00941" w:rsidRDefault="00060DD2" w:rsidP="00A00941">
                  <w:pPr>
                    <w:tabs>
                      <w:tab w:val="left" w:pos="4440"/>
                      <w:tab w:val="center" w:pos="4657"/>
                    </w:tabs>
                    <w:autoSpaceDE w:val="0"/>
                    <w:autoSpaceDN w:val="0"/>
                    <w:adjustRightInd w:val="0"/>
                    <w:rPr>
                      <w:rFonts w:eastAsiaTheme="minorEastAsia"/>
                      <w:b/>
                      <w:bCs/>
                      <w:sz w:val="20"/>
                      <w:szCs w:val="18"/>
                      <w:lang w:bidi="ar-EG"/>
                    </w:rPr>
                  </w:pPr>
                  <w:r w:rsidRPr="00A00941">
                    <w:rPr>
                      <w:rFonts w:eastAsiaTheme="minorEastAsia"/>
                      <w:b/>
                      <w:bCs/>
                      <w:sz w:val="20"/>
                      <w:szCs w:val="18"/>
                    </w:rPr>
                    <w:t>Control</w:t>
                  </w:r>
                </w:p>
              </w:tc>
              <w:tc>
                <w:tcPr>
                  <w:tcW w:w="1918" w:type="dxa"/>
                  <w:shd w:val="clear" w:color="auto" w:fill="F3F3F3"/>
                  <w:vAlign w:val="center"/>
                </w:tcPr>
                <w:p w:rsidR="00060DD2" w:rsidRPr="00A00941" w:rsidRDefault="00060DD2" w:rsidP="00A00941">
                  <w:pPr>
                    <w:tabs>
                      <w:tab w:val="left" w:pos="4440"/>
                      <w:tab w:val="center" w:pos="4657"/>
                    </w:tabs>
                    <w:autoSpaceDE w:val="0"/>
                    <w:autoSpaceDN w:val="0"/>
                    <w:adjustRightInd w:val="0"/>
                    <w:rPr>
                      <w:rFonts w:eastAsiaTheme="minorEastAsia"/>
                      <w:b/>
                      <w:bCs/>
                      <w:sz w:val="20"/>
                      <w:szCs w:val="18"/>
                    </w:rPr>
                  </w:pPr>
                </w:p>
              </w:tc>
            </w:tr>
            <w:tr w:rsidR="00060DD2" w:rsidRPr="00A00941" w:rsidTr="00A00941">
              <w:trPr>
                <w:trHeight w:val="25"/>
              </w:trPr>
              <w:tc>
                <w:tcPr>
                  <w:tcW w:w="2337" w:type="dxa"/>
                  <w:shd w:val="clear" w:color="auto" w:fill="auto"/>
                  <w:vAlign w:val="center"/>
                </w:tcPr>
                <w:p w:rsidR="00060DD2" w:rsidRPr="00A00941" w:rsidRDefault="00060DD2" w:rsidP="00A00941">
                  <w:pPr>
                    <w:tabs>
                      <w:tab w:val="left" w:pos="4440"/>
                      <w:tab w:val="center" w:pos="4657"/>
                    </w:tabs>
                    <w:autoSpaceDE w:val="0"/>
                    <w:autoSpaceDN w:val="0"/>
                    <w:adjustRightInd w:val="0"/>
                    <w:rPr>
                      <w:rFonts w:eastAsiaTheme="minorEastAsia"/>
                      <w:sz w:val="20"/>
                      <w:szCs w:val="18"/>
                      <w:lang w:bidi="ar-EG"/>
                    </w:rPr>
                  </w:pPr>
                  <w:r w:rsidRPr="00A00941">
                    <w:rPr>
                      <w:rFonts w:eastAsiaTheme="minorEastAsia"/>
                      <w:sz w:val="20"/>
                      <w:szCs w:val="18"/>
                    </w:rPr>
                    <w:t>51.16±2.72</w:t>
                  </w:r>
                  <w:r w:rsidRPr="00A00941">
                    <w:rPr>
                      <w:rFonts w:eastAsiaTheme="minorEastAsia"/>
                      <w:b/>
                      <w:bCs/>
                      <w:sz w:val="20"/>
                      <w:szCs w:val="18"/>
                    </w:rPr>
                    <w:t>*</w:t>
                  </w:r>
                </w:p>
              </w:tc>
              <w:tc>
                <w:tcPr>
                  <w:tcW w:w="2296" w:type="dxa"/>
                  <w:shd w:val="clear" w:color="auto" w:fill="auto"/>
                  <w:vAlign w:val="center"/>
                </w:tcPr>
                <w:p w:rsidR="00060DD2" w:rsidRPr="00A00941" w:rsidRDefault="00060DD2" w:rsidP="00A00941">
                  <w:pPr>
                    <w:tabs>
                      <w:tab w:val="left" w:pos="4440"/>
                      <w:tab w:val="center" w:pos="4657"/>
                    </w:tabs>
                    <w:autoSpaceDE w:val="0"/>
                    <w:autoSpaceDN w:val="0"/>
                    <w:adjustRightInd w:val="0"/>
                    <w:rPr>
                      <w:rFonts w:eastAsiaTheme="minorEastAsia"/>
                      <w:sz w:val="20"/>
                      <w:szCs w:val="18"/>
                    </w:rPr>
                  </w:pPr>
                  <w:r w:rsidRPr="00A00941">
                    <w:rPr>
                      <w:rFonts w:eastAsiaTheme="minorEastAsia"/>
                      <w:sz w:val="20"/>
                      <w:szCs w:val="18"/>
                    </w:rPr>
                    <w:t>39±1.93</w:t>
                  </w:r>
                </w:p>
              </w:tc>
              <w:tc>
                <w:tcPr>
                  <w:tcW w:w="2169" w:type="dxa"/>
                  <w:shd w:val="clear" w:color="auto" w:fill="auto"/>
                  <w:vAlign w:val="center"/>
                </w:tcPr>
                <w:p w:rsidR="00060DD2" w:rsidRPr="00A00941" w:rsidRDefault="00060DD2" w:rsidP="00A00941">
                  <w:pPr>
                    <w:tabs>
                      <w:tab w:val="left" w:pos="4440"/>
                      <w:tab w:val="center" w:pos="4657"/>
                    </w:tabs>
                    <w:autoSpaceDE w:val="0"/>
                    <w:autoSpaceDN w:val="0"/>
                    <w:adjustRightInd w:val="0"/>
                    <w:rPr>
                      <w:rFonts w:eastAsiaTheme="minorEastAsia"/>
                      <w:sz w:val="20"/>
                      <w:szCs w:val="18"/>
                    </w:rPr>
                  </w:pPr>
                  <w:r w:rsidRPr="00A00941">
                    <w:rPr>
                      <w:rFonts w:eastAsiaTheme="minorEastAsia"/>
                      <w:sz w:val="20"/>
                      <w:szCs w:val="18"/>
                    </w:rPr>
                    <w:t>39.75±0.62</w:t>
                  </w:r>
                </w:p>
              </w:tc>
              <w:tc>
                <w:tcPr>
                  <w:tcW w:w="1918" w:type="dxa"/>
                  <w:shd w:val="clear" w:color="auto" w:fill="auto"/>
                  <w:vAlign w:val="center"/>
                </w:tcPr>
                <w:p w:rsidR="00060DD2" w:rsidRPr="00A00941" w:rsidRDefault="00060DD2" w:rsidP="00A00941">
                  <w:pPr>
                    <w:tabs>
                      <w:tab w:val="left" w:pos="4440"/>
                      <w:tab w:val="center" w:pos="4657"/>
                    </w:tabs>
                    <w:autoSpaceDE w:val="0"/>
                    <w:autoSpaceDN w:val="0"/>
                    <w:adjustRightInd w:val="0"/>
                    <w:rPr>
                      <w:rFonts w:eastAsiaTheme="minorEastAsia"/>
                      <w:b/>
                      <w:bCs/>
                      <w:sz w:val="20"/>
                      <w:szCs w:val="18"/>
                    </w:rPr>
                  </w:pPr>
                  <w:r w:rsidRPr="00A00941">
                    <w:rPr>
                      <w:rFonts w:eastAsiaTheme="minorEastAsia"/>
                      <w:b/>
                      <w:bCs/>
                      <w:sz w:val="20"/>
                      <w:szCs w:val="18"/>
                    </w:rPr>
                    <w:t>Serum ALP</w:t>
                  </w:r>
                </w:p>
              </w:tc>
            </w:tr>
          </w:tbl>
          <w:p w:rsidR="00060DD2" w:rsidRPr="00A00941" w:rsidRDefault="00060DD2" w:rsidP="00A00941">
            <w:pPr>
              <w:tabs>
                <w:tab w:val="left" w:pos="4440"/>
                <w:tab w:val="center" w:pos="4657"/>
              </w:tabs>
              <w:autoSpaceDE w:val="0"/>
              <w:autoSpaceDN w:val="0"/>
              <w:adjustRightInd w:val="0"/>
              <w:rPr>
                <w:rFonts w:eastAsiaTheme="minorEastAsia"/>
                <w:sz w:val="20"/>
                <w:szCs w:val="18"/>
              </w:rPr>
            </w:pPr>
          </w:p>
        </w:tc>
      </w:tr>
    </w:tbl>
    <w:p w:rsidR="00060DD2" w:rsidRPr="00A00941" w:rsidRDefault="00060DD2" w:rsidP="00A00941">
      <w:pPr>
        <w:tabs>
          <w:tab w:val="left" w:pos="4440"/>
          <w:tab w:val="center" w:pos="4657"/>
        </w:tabs>
        <w:autoSpaceDE w:val="0"/>
        <w:autoSpaceDN w:val="0"/>
        <w:adjustRightInd w:val="0"/>
        <w:rPr>
          <w:sz w:val="20"/>
          <w:szCs w:val="16"/>
        </w:rPr>
      </w:pPr>
      <w:r w:rsidRPr="00A00941">
        <w:rPr>
          <w:sz w:val="20"/>
          <w:szCs w:val="16"/>
        </w:rPr>
        <w:t>Data are expressed as the mean ±SD; *P &lt; 0.05 versus control group.</w:t>
      </w:r>
    </w:p>
    <w:p w:rsidR="00060DD2" w:rsidRDefault="00060DD2" w:rsidP="00A00941">
      <w:pPr>
        <w:autoSpaceDE w:val="0"/>
        <w:autoSpaceDN w:val="0"/>
        <w:adjustRightInd w:val="0"/>
        <w:rPr>
          <w:b/>
          <w:bCs/>
          <w:sz w:val="20"/>
          <w:szCs w:val="20"/>
          <w:lang w:eastAsia="zh-CN"/>
        </w:rPr>
      </w:pPr>
    </w:p>
    <w:p w:rsidR="00A00941" w:rsidRPr="00A00941" w:rsidRDefault="00A00941" w:rsidP="00A00941">
      <w:pPr>
        <w:autoSpaceDE w:val="0"/>
        <w:autoSpaceDN w:val="0"/>
        <w:adjustRightInd w:val="0"/>
        <w:rPr>
          <w:b/>
          <w:bCs/>
          <w:sz w:val="20"/>
          <w:szCs w:val="20"/>
          <w:lang w:eastAsia="zh-CN"/>
        </w:rPr>
        <w:sectPr w:rsidR="00A00941" w:rsidRPr="00A00941" w:rsidSect="004C1BFE">
          <w:type w:val="continuous"/>
          <w:pgSz w:w="12240" w:h="15840" w:code="1"/>
          <w:pgMar w:top="1440" w:right="1440" w:bottom="1440" w:left="1440" w:header="720" w:footer="720" w:gutter="0"/>
          <w:pgNumType w:start="185"/>
          <w:cols w:space="569"/>
          <w:docGrid w:linePitch="360"/>
        </w:sectPr>
      </w:pPr>
    </w:p>
    <w:p w:rsidR="00060DD2" w:rsidRPr="00A00941" w:rsidRDefault="00060DD2" w:rsidP="00A00941">
      <w:pPr>
        <w:autoSpaceDE w:val="0"/>
        <w:autoSpaceDN w:val="0"/>
        <w:adjustRightInd w:val="0"/>
        <w:rPr>
          <w:sz w:val="20"/>
          <w:szCs w:val="20"/>
        </w:rPr>
      </w:pPr>
      <w:r w:rsidRPr="00A00941">
        <w:rPr>
          <w:b/>
          <w:bCs/>
          <w:sz w:val="20"/>
          <w:szCs w:val="20"/>
        </w:rPr>
        <w:lastRenderedPageBreak/>
        <w:t>4. Discussion</w:t>
      </w:r>
    </w:p>
    <w:p w:rsidR="00060DD2" w:rsidRPr="00A00941" w:rsidRDefault="00060DD2" w:rsidP="00A00941">
      <w:pPr>
        <w:ind w:firstLine="425"/>
        <w:jc w:val="both"/>
        <w:rPr>
          <w:rFonts w:eastAsia="Calibri"/>
          <w:sz w:val="20"/>
          <w:szCs w:val="20"/>
          <w:lang w:bidi="ar-EG"/>
        </w:rPr>
      </w:pPr>
      <w:r w:rsidRPr="00A00941">
        <w:rPr>
          <w:sz w:val="20"/>
          <w:szCs w:val="20"/>
        </w:rPr>
        <w:t>The dose of caffeine used in this study (10 mg/100 g body weight) was similar to those used in previous investigations (</w:t>
      </w:r>
      <w:r w:rsidR="00F60269" w:rsidRPr="00A00941">
        <w:rPr>
          <w:sz w:val="20"/>
          <w:szCs w:val="20"/>
        </w:rPr>
        <w:t xml:space="preserve">Yeh and Aloia, 1986; </w:t>
      </w:r>
      <w:r w:rsidRPr="00A00941">
        <w:rPr>
          <w:sz w:val="20"/>
          <w:szCs w:val="20"/>
        </w:rPr>
        <w:t xml:space="preserve">Glajchen </w:t>
      </w:r>
      <w:r w:rsidRPr="00A00941">
        <w:rPr>
          <w:i/>
          <w:iCs/>
          <w:sz w:val="20"/>
          <w:szCs w:val="20"/>
        </w:rPr>
        <w:t>et al</w:t>
      </w:r>
      <w:r w:rsidRPr="00A00941">
        <w:rPr>
          <w:sz w:val="20"/>
          <w:szCs w:val="20"/>
        </w:rPr>
        <w:t>., 1988)</w:t>
      </w:r>
      <w:r w:rsidR="00AA7757" w:rsidRPr="00A00941">
        <w:rPr>
          <w:sz w:val="20"/>
          <w:szCs w:val="20"/>
        </w:rPr>
        <w:t>.</w:t>
      </w:r>
      <w:r w:rsidRPr="00A00941">
        <w:rPr>
          <w:b/>
          <w:bCs/>
          <w:sz w:val="20"/>
          <w:szCs w:val="20"/>
        </w:rPr>
        <w:t xml:space="preserve"> </w:t>
      </w:r>
      <w:r w:rsidRPr="00A00941">
        <w:rPr>
          <w:sz w:val="20"/>
          <w:szCs w:val="20"/>
        </w:rPr>
        <w:t>Yeh and Aloia, (1986) reported also that this dose was equivalent to 1360 mg/ 70 kg in humans.</w:t>
      </w:r>
      <w:r w:rsidRPr="00A00941">
        <w:rPr>
          <w:rFonts w:eastAsia="AdvTimes"/>
          <w:sz w:val="20"/>
          <w:szCs w:val="20"/>
        </w:rPr>
        <w:t xml:space="preserve"> There is a belief among the public that those who drink too much tea or coffee are disposed to have mineral deficiency problems (Conlisk </w:t>
      </w:r>
      <w:r w:rsidRPr="00A00941">
        <w:rPr>
          <w:rFonts w:eastAsia="AdvTimes"/>
          <w:i/>
          <w:iCs/>
          <w:sz w:val="20"/>
          <w:szCs w:val="20"/>
        </w:rPr>
        <w:t>et al</w:t>
      </w:r>
      <w:r w:rsidRPr="00A00941">
        <w:rPr>
          <w:rFonts w:eastAsia="AdvTimes"/>
          <w:sz w:val="20"/>
          <w:szCs w:val="20"/>
        </w:rPr>
        <w:t xml:space="preserve">., 2000; Horie </w:t>
      </w:r>
      <w:r w:rsidRPr="00A00941">
        <w:rPr>
          <w:rFonts w:eastAsia="AdvTimes"/>
          <w:i/>
          <w:iCs/>
          <w:sz w:val="20"/>
          <w:szCs w:val="20"/>
        </w:rPr>
        <w:t>et al</w:t>
      </w:r>
      <w:r w:rsidRPr="00A00941">
        <w:rPr>
          <w:rFonts w:eastAsia="AdvTimes"/>
          <w:sz w:val="20"/>
          <w:szCs w:val="20"/>
        </w:rPr>
        <w:t>., 2002).</w:t>
      </w:r>
      <w:r w:rsidRPr="00A00941">
        <w:rPr>
          <w:sz w:val="20"/>
          <w:szCs w:val="20"/>
        </w:rPr>
        <w:t xml:space="preserve"> </w:t>
      </w:r>
      <w:r w:rsidRPr="00A00941">
        <w:rPr>
          <w:rFonts w:eastAsia="Calibri"/>
          <w:sz w:val="20"/>
          <w:szCs w:val="20"/>
          <w:lang w:bidi="ar-EG"/>
        </w:rPr>
        <w:t>There is some experimental evidence supporting a negative effect of caffeine on bone. Following caffeine administration, teratogenic effects on ossification of the fetus have been observed in some rodent studies (Nakamoto and Shaye</w:t>
      </w:r>
      <w:r w:rsidR="00AA7757" w:rsidRPr="00A00941">
        <w:rPr>
          <w:rFonts w:eastAsia="Calibri"/>
          <w:sz w:val="20"/>
          <w:szCs w:val="20"/>
          <w:lang w:bidi="ar-EG"/>
        </w:rPr>
        <w:t>,</w:t>
      </w:r>
      <w:r w:rsidRPr="00A00941">
        <w:rPr>
          <w:rFonts w:eastAsia="Calibri"/>
          <w:sz w:val="20"/>
          <w:szCs w:val="20"/>
          <w:lang w:bidi="ar-EG"/>
        </w:rPr>
        <w:t xml:space="preserve"> 1984). Whiting and Whitney (1987) reported that the administration of coffee or caffeine to rats was followed by a negative calcium balance, an effect that could possibly be explained by an increase in the excretion of urinary and faecal calcium.</w:t>
      </w:r>
    </w:p>
    <w:p w:rsidR="00060DD2" w:rsidRPr="00A00941" w:rsidRDefault="00060DD2" w:rsidP="00A00941">
      <w:pPr>
        <w:tabs>
          <w:tab w:val="left" w:pos="1230"/>
        </w:tabs>
        <w:ind w:firstLine="425"/>
        <w:jc w:val="both"/>
        <w:rPr>
          <w:rFonts w:eastAsia="AdvTimes"/>
          <w:sz w:val="20"/>
          <w:szCs w:val="20"/>
        </w:rPr>
      </w:pPr>
      <w:r w:rsidRPr="00A00941">
        <w:rPr>
          <w:sz w:val="20"/>
          <w:szCs w:val="20"/>
        </w:rPr>
        <w:t>Possible explanations for the injurious role of the caffeine on bone, observed in these studies, may be due to the action of this compound on calcium metabolism and on the proliferation of osteoblast-like cells. Caffeine increases urinary calcium excretion by reducing renal reabsorption and, possibly, reducing calcium absorption, leading to a negative calcium balance (Bergman, 1990;</w:t>
      </w:r>
      <w:r w:rsidR="002068B3" w:rsidRPr="00A00941">
        <w:rPr>
          <w:sz w:val="20"/>
          <w:szCs w:val="20"/>
        </w:rPr>
        <w:t xml:space="preserve"> Massey </w:t>
      </w:r>
      <w:r w:rsidR="002068B3" w:rsidRPr="00A00941">
        <w:rPr>
          <w:i/>
          <w:iCs/>
          <w:sz w:val="20"/>
          <w:szCs w:val="20"/>
        </w:rPr>
        <w:t>et al</w:t>
      </w:r>
      <w:r w:rsidR="002068B3" w:rsidRPr="00A00941">
        <w:rPr>
          <w:sz w:val="20"/>
          <w:szCs w:val="20"/>
        </w:rPr>
        <w:t xml:space="preserve">., 1993; </w:t>
      </w:r>
      <w:r w:rsidRPr="00A00941">
        <w:rPr>
          <w:sz w:val="20"/>
          <w:szCs w:val="20"/>
        </w:rPr>
        <w:t xml:space="preserve">Ilich </w:t>
      </w:r>
      <w:r w:rsidRPr="00A00941">
        <w:rPr>
          <w:i/>
          <w:iCs/>
          <w:sz w:val="20"/>
          <w:szCs w:val="20"/>
        </w:rPr>
        <w:t>et al</w:t>
      </w:r>
      <w:r w:rsidRPr="00A00941">
        <w:rPr>
          <w:sz w:val="20"/>
          <w:szCs w:val="20"/>
        </w:rPr>
        <w:t>., 2002).</w:t>
      </w:r>
    </w:p>
    <w:p w:rsidR="00060DD2" w:rsidRPr="00A00941" w:rsidRDefault="00060DD2" w:rsidP="00A00941">
      <w:pPr>
        <w:autoSpaceDE w:val="0"/>
        <w:autoSpaceDN w:val="0"/>
        <w:adjustRightInd w:val="0"/>
        <w:ind w:firstLine="425"/>
        <w:jc w:val="both"/>
        <w:rPr>
          <w:sz w:val="20"/>
          <w:szCs w:val="20"/>
        </w:rPr>
      </w:pPr>
      <w:r w:rsidRPr="00A00941">
        <w:rPr>
          <w:sz w:val="20"/>
          <w:szCs w:val="20"/>
        </w:rPr>
        <w:t xml:space="preserve">Currently, Rapuri </w:t>
      </w:r>
      <w:r w:rsidRPr="00A00941">
        <w:rPr>
          <w:i/>
          <w:iCs/>
          <w:sz w:val="20"/>
          <w:szCs w:val="20"/>
        </w:rPr>
        <w:t>et al</w:t>
      </w:r>
      <w:r w:rsidRPr="00A00941">
        <w:rPr>
          <w:sz w:val="20"/>
          <w:szCs w:val="20"/>
        </w:rPr>
        <w:t>.</w:t>
      </w:r>
      <w:r w:rsidRPr="00A00941">
        <w:rPr>
          <w:b/>
          <w:bCs/>
          <w:sz w:val="20"/>
          <w:szCs w:val="20"/>
        </w:rPr>
        <w:t xml:space="preserve"> </w:t>
      </w:r>
      <w:r w:rsidRPr="00A00941">
        <w:rPr>
          <w:sz w:val="20"/>
          <w:szCs w:val="20"/>
        </w:rPr>
        <w:t xml:space="preserve">(2007) observed that the caffeine dose dependently decreases vitamin D receptor expression and alkaline phosphatase enzyme activity in human osteoblasts; constituting a possible mechanism by which caffeine may affect bone metabolism. The effect of caffeine on bone tissue is related to calcium metabolism. Caffeine slightly impairs calcium absorption from intestines; however it has no effect on calcium excretion with urine (Heaney, 2002). In addition, Kamagata </w:t>
      </w:r>
      <w:r w:rsidRPr="00A00941">
        <w:rPr>
          <w:i/>
          <w:iCs/>
          <w:sz w:val="20"/>
          <w:szCs w:val="20"/>
        </w:rPr>
        <w:t>et al.</w:t>
      </w:r>
      <w:r w:rsidRPr="00A00941">
        <w:rPr>
          <w:sz w:val="20"/>
          <w:szCs w:val="20"/>
        </w:rPr>
        <w:t xml:space="preserve"> (1999) demonstrated that caffeine has an inhibitory effect on the proliferation of osteoblast-like cells </w:t>
      </w:r>
      <w:r w:rsidRPr="00A00941">
        <w:rPr>
          <w:i/>
          <w:iCs/>
          <w:sz w:val="20"/>
          <w:szCs w:val="20"/>
        </w:rPr>
        <w:t>in vitro</w:t>
      </w:r>
      <w:r w:rsidRPr="00A00941">
        <w:rPr>
          <w:sz w:val="20"/>
          <w:szCs w:val="20"/>
        </w:rPr>
        <w:t xml:space="preserve">. </w:t>
      </w:r>
      <w:r w:rsidRPr="00A00941">
        <w:rPr>
          <w:sz w:val="20"/>
          <w:szCs w:val="20"/>
        </w:rPr>
        <w:lastRenderedPageBreak/>
        <w:t xml:space="preserve">Tsuang </w:t>
      </w:r>
      <w:r w:rsidRPr="00A00941">
        <w:rPr>
          <w:i/>
          <w:iCs/>
          <w:sz w:val="20"/>
          <w:szCs w:val="20"/>
        </w:rPr>
        <w:t>et al</w:t>
      </w:r>
      <w:r w:rsidRPr="00A00941">
        <w:rPr>
          <w:b/>
          <w:bCs/>
          <w:i/>
          <w:iCs/>
          <w:sz w:val="20"/>
          <w:szCs w:val="20"/>
        </w:rPr>
        <w:t>.</w:t>
      </w:r>
      <w:r w:rsidRPr="00A00941">
        <w:rPr>
          <w:b/>
          <w:bCs/>
          <w:sz w:val="20"/>
          <w:szCs w:val="20"/>
        </w:rPr>
        <w:t xml:space="preserve"> </w:t>
      </w:r>
      <w:r w:rsidRPr="00A00941">
        <w:rPr>
          <w:sz w:val="20"/>
          <w:szCs w:val="20"/>
        </w:rPr>
        <w:t xml:space="preserve">(2006) concluded that caffeine may induce apoptosis and decrease the viability of osteoblasts. In this work; alkaline phosphatase level does not differ at low dose of caffeine; this finding is in agreement with </w:t>
      </w:r>
      <w:r w:rsidRPr="00A00941">
        <w:rPr>
          <w:b/>
          <w:bCs/>
          <w:sz w:val="20"/>
          <w:szCs w:val="20"/>
        </w:rPr>
        <w:t>(</w:t>
      </w:r>
      <w:r w:rsidRPr="00A00941">
        <w:rPr>
          <w:sz w:val="20"/>
          <w:szCs w:val="20"/>
        </w:rPr>
        <w:t xml:space="preserve">Liu </w:t>
      </w:r>
      <w:r w:rsidRPr="00A00941">
        <w:rPr>
          <w:i/>
          <w:iCs/>
          <w:sz w:val="20"/>
          <w:szCs w:val="20"/>
        </w:rPr>
        <w:t>et al</w:t>
      </w:r>
      <w:r w:rsidRPr="00A00941">
        <w:rPr>
          <w:sz w:val="20"/>
          <w:szCs w:val="20"/>
        </w:rPr>
        <w:t>., 2011) who showed that the</w:t>
      </w:r>
      <w:r w:rsidRPr="00A00941">
        <w:rPr>
          <w:b/>
          <w:bCs/>
          <w:sz w:val="20"/>
          <w:szCs w:val="20"/>
        </w:rPr>
        <w:t xml:space="preserve"> </w:t>
      </w:r>
      <w:r w:rsidRPr="00A00941">
        <w:rPr>
          <w:sz w:val="20"/>
          <w:szCs w:val="20"/>
        </w:rPr>
        <w:t>low concentration of caffeine (0.005-0.1 mM) did not affect the</w:t>
      </w:r>
      <w:r w:rsidRPr="00A00941">
        <w:rPr>
          <w:rStyle w:val="highlight1"/>
          <w:sz w:val="20"/>
          <w:szCs w:val="20"/>
        </w:rPr>
        <w:t xml:space="preserve"> bone</w:t>
      </w:r>
      <w:r w:rsidRPr="00A00941">
        <w:rPr>
          <w:sz w:val="20"/>
          <w:szCs w:val="20"/>
        </w:rPr>
        <w:t xml:space="preserve"> marrow cell viability and alkaline phosphatase activity during osteoblast differentiation from </w:t>
      </w:r>
      <w:r w:rsidRPr="00A00941">
        <w:rPr>
          <w:rStyle w:val="highlight1"/>
          <w:sz w:val="20"/>
          <w:szCs w:val="20"/>
        </w:rPr>
        <w:t>bone</w:t>
      </w:r>
      <w:r w:rsidRPr="00A00941">
        <w:rPr>
          <w:sz w:val="20"/>
          <w:szCs w:val="20"/>
        </w:rPr>
        <w:t xml:space="preserve"> marrow stromal cells, but it effectively enhanced the osteoclastogenesis from </w:t>
      </w:r>
      <w:r w:rsidRPr="00A00941">
        <w:rPr>
          <w:rStyle w:val="highlight1"/>
          <w:sz w:val="20"/>
          <w:szCs w:val="20"/>
        </w:rPr>
        <w:t>bone</w:t>
      </w:r>
      <w:r w:rsidRPr="00A00941">
        <w:rPr>
          <w:sz w:val="20"/>
          <w:szCs w:val="20"/>
        </w:rPr>
        <w:t xml:space="preserve"> marrow hematopoietic cells and the </w:t>
      </w:r>
      <w:r w:rsidRPr="00A00941">
        <w:rPr>
          <w:rStyle w:val="highlight1"/>
          <w:sz w:val="20"/>
          <w:szCs w:val="20"/>
        </w:rPr>
        <w:t>bone</w:t>
      </w:r>
      <w:r w:rsidRPr="00A00941">
        <w:rPr>
          <w:sz w:val="20"/>
          <w:szCs w:val="20"/>
        </w:rPr>
        <w:t xml:space="preserve"> resorption activity by pit formation assay.</w:t>
      </w:r>
    </w:p>
    <w:p w:rsidR="00060DD2" w:rsidRPr="00A00941" w:rsidRDefault="00060DD2" w:rsidP="00A00941">
      <w:pPr>
        <w:autoSpaceDE w:val="0"/>
        <w:autoSpaceDN w:val="0"/>
        <w:adjustRightInd w:val="0"/>
        <w:ind w:firstLine="425"/>
        <w:jc w:val="both"/>
        <w:rPr>
          <w:sz w:val="20"/>
          <w:szCs w:val="20"/>
          <w:lang w:bidi="ar-EG"/>
        </w:rPr>
      </w:pPr>
      <w:r w:rsidRPr="00A00941">
        <w:rPr>
          <w:sz w:val="20"/>
          <w:szCs w:val="20"/>
        </w:rPr>
        <w:t xml:space="preserve">Rapuri </w:t>
      </w:r>
      <w:r w:rsidRPr="00A00941">
        <w:rPr>
          <w:i/>
          <w:iCs/>
          <w:sz w:val="20"/>
          <w:szCs w:val="20"/>
        </w:rPr>
        <w:t>et al</w:t>
      </w:r>
      <w:r w:rsidRPr="00A00941">
        <w:rPr>
          <w:sz w:val="20"/>
          <w:szCs w:val="20"/>
        </w:rPr>
        <w:t xml:space="preserve">. (2007) concluded that 1,25-Dihydroxyvitamin D3 (1,25(OH)2D3) performs a fundamental role in the regulation of bone metabolism. A receptor for this vitamin (VDR, Vitamin D Receptor) occurs in osteoblast cells. This means that a high caffeine dose may influence VDR expression stimulated by vitamin 1,25(OH)2D3 and controlled by vitamin 1,25(OH)2D3 activity of human </w:t>
      </w:r>
      <w:proofErr w:type="spellStart"/>
      <w:r w:rsidRPr="00A00941">
        <w:rPr>
          <w:sz w:val="20"/>
          <w:szCs w:val="20"/>
        </w:rPr>
        <w:t>osteoblast</w:t>
      </w:r>
      <w:proofErr w:type="spellEnd"/>
      <w:r w:rsidRPr="00A00941">
        <w:rPr>
          <w:sz w:val="20"/>
          <w:szCs w:val="20"/>
        </w:rPr>
        <w:t xml:space="preserve"> cells</w:t>
      </w:r>
      <w:r w:rsidR="00621B0B">
        <w:rPr>
          <w:sz w:val="20"/>
          <w:szCs w:val="20"/>
        </w:rPr>
        <w:t xml:space="preserve"> </w:t>
      </w:r>
      <w:r w:rsidRPr="00A00941">
        <w:rPr>
          <w:sz w:val="20"/>
          <w:szCs w:val="20"/>
        </w:rPr>
        <w:t xml:space="preserve">by reducing alkaline </w:t>
      </w:r>
      <w:proofErr w:type="spellStart"/>
      <w:r w:rsidRPr="00A00941">
        <w:rPr>
          <w:sz w:val="20"/>
          <w:szCs w:val="20"/>
        </w:rPr>
        <w:t>phosphatase</w:t>
      </w:r>
      <w:proofErr w:type="spellEnd"/>
      <w:r w:rsidRPr="00A00941">
        <w:rPr>
          <w:sz w:val="20"/>
          <w:szCs w:val="20"/>
        </w:rPr>
        <w:t xml:space="preserve"> activity</w:t>
      </w:r>
      <w:r w:rsidRPr="00A00941">
        <w:rPr>
          <w:sz w:val="20"/>
          <w:szCs w:val="20"/>
          <w:lang w:bidi="ar-EG"/>
        </w:rPr>
        <w:t>.</w:t>
      </w:r>
    </w:p>
    <w:p w:rsidR="00060DD2" w:rsidRPr="00A00941" w:rsidRDefault="00060DD2" w:rsidP="00A00941">
      <w:pPr>
        <w:autoSpaceDE w:val="0"/>
        <w:autoSpaceDN w:val="0"/>
        <w:adjustRightInd w:val="0"/>
        <w:ind w:firstLine="425"/>
        <w:jc w:val="both"/>
        <w:rPr>
          <w:sz w:val="20"/>
          <w:szCs w:val="20"/>
          <w:lang w:bidi="ar-EG"/>
        </w:rPr>
      </w:pPr>
      <w:r w:rsidRPr="00A00941">
        <w:rPr>
          <w:sz w:val="20"/>
          <w:szCs w:val="20"/>
        </w:rPr>
        <w:t xml:space="preserve">Zinc plays an important role in the maintenance of cell membrane structure and function </w:t>
      </w:r>
      <w:r w:rsidRPr="00A00941">
        <w:rPr>
          <w:b/>
          <w:bCs/>
          <w:sz w:val="20"/>
          <w:szCs w:val="20"/>
        </w:rPr>
        <w:t>(</w:t>
      </w:r>
      <w:r w:rsidRPr="00A00941">
        <w:rPr>
          <w:sz w:val="20"/>
          <w:szCs w:val="20"/>
        </w:rPr>
        <w:t>Bettger and O’Dell, 1993).</w:t>
      </w:r>
      <w:r w:rsidRPr="00A00941">
        <w:rPr>
          <w:b/>
          <w:bCs/>
          <w:sz w:val="20"/>
          <w:szCs w:val="20"/>
        </w:rPr>
        <w:t xml:space="preserve"> </w:t>
      </w:r>
      <w:r w:rsidRPr="00A00941">
        <w:rPr>
          <w:sz w:val="20"/>
          <w:szCs w:val="20"/>
        </w:rPr>
        <w:t xml:space="preserve">Zinc deficiency causes a reduction in osteoblastic activity, collagen and chondroitin sulfate synthesis, and alkaline phosphatase activity (Calhoun </w:t>
      </w:r>
      <w:r w:rsidRPr="00A00941">
        <w:rPr>
          <w:i/>
          <w:iCs/>
          <w:sz w:val="20"/>
          <w:szCs w:val="20"/>
        </w:rPr>
        <w:t>et al</w:t>
      </w:r>
      <w:r w:rsidRPr="00A00941">
        <w:rPr>
          <w:sz w:val="20"/>
          <w:szCs w:val="20"/>
        </w:rPr>
        <w:t>., 1974).</w:t>
      </w:r>
      <w:r w:rsidR="00621B0B">
        <w:rPr>
          <w:b/>
          <w:bCs/>
          <w:sz w:val="20"/>
          <w:szCs w:val="20"/>
        </w:rPr>
        <w:t xml:space="preserve"> </w:t>
      </w:r>
      <w:r w:rsidRPr="00A00941">
        <w:rPr>
          <w:sz w:val="20"/>
          <w:szCs w:val="20"/>
        </w:rPr>
        <w:t>The elements, such as zinc, copper, magnesium and calcium have relatively low intestinal absorption efficiency and are excreted primarily in feces (Avioli, 1980; Li and Vallee, 1980; Shils, 1980).</w:t>
      </w:r>
    </w:p>
    <w:p w:rsidR="00060DD2" w:rsidRPr="00A00941" w:rsidRDefault="00060DD2" w:rsidP="00A00941">
      <w:pPr>
        <w:autoSpaceDE w:val="0"/>
        <w:autoSpaceDN w:val="0"/>
        <w:adjustRightInd w:val="0"/>
        <w:ind w:firstLine="425"/>
        <w:jc w:val="both"/>
        <w:rPr>
          <w:sz w:val="20"/>
          <w:szCs w:val="20"/>
          <w:lang w:bidi="ar-EG"/>
        </w:rPr>
      </w:pPr>
      <w:r w:rsidRPr="00A00941">
        <w:rPr>
          <w:sz w:val="20"/>
          <w:szCs w:val="20"/>
        </w:rPr>
        <w:t>Manganese absorption is influenced by many factors such as chemical form, presence of chelating or complexing agents and interactions between different micronutrients. It has been suggested that manganese and iron share a common mechanism of absorption and transport in the digestive tract</w:t>
      </w:r>
      <w:r w:rsidRPr="00A00941">
        <w:rPr>
          <w:b/>
          <w:bCs/>
          <w:sz w:val="20"/>
          <w:szCs w:val="20"/>
        </w:rPr>
        <w:t xml:space="preserve"> </w:t>
      </w:r>
      <w:r w:rsidRPr="00A00941">
        <w:rPr>
          <w:sz w:val="20"/>
          <w:szCs w:val="20"/>
        </w:rPr>
        <w:t>(Keen and Zidenberg, 1996).</w:t>
      </w:r>
      <w:r w:rsidRPr="00A00941">
        <w:rPr>
          <w:sz w:val="20"/>
          <w:szCs w:val="20"/>
          <w:lang w:bidi="ar-EG"/>
        </w:rPr>
        <w:t xml:space="preserve"> This finding is in consistent</w:t>
      </w:r>
      <w:r w:rsidRPr="00A00941">
        <w:rPr>
          <w:sz w:val="20"/>
          <w:szCs w:val="20"/>
        </w:rPr>
        <w:t xml:space="preserve"> with</w:t>
      </w:r>
      <w:r w:rsidRPr="00A00941">
        <w:rPr>
          <w:sz w:val="20"/>
          <w:szCs w:val="20"/>
          <w:lang w:bidi="ar-EG"/>
        </w:rPr>
        <w:t xml:space="preserve"> </w:t>
      </w:r>
      <w:r w:rsidRPr="00A00941">
        <w:rPr>
          <w:sz w:val="20"/>
          <w:szCs w:val="20"/>
        </w:rPr>
        <w:t>Leach and Harris (1997</w:t>
      </w:r>
      <w:r w:rsidRPr="00A00941">
        <w:rPr>
          <w:sz w:val="20"/>
          <w:szCs w:val="20"/>
          <w:lang w:bidi="ar-EG"/>
        </w:rPr>
        <w:t>) who found that Mn and Fe share mechanisms of transport and cell uptake.</w:t>
      </w:r>
    </w:p>
    <w:p w:rsidR="00060DD2" w:rsidRPr="00A00941" w:rsidRDefault="00060DD2" w:rsidP="00A00941">
      <w:pPr>
        <w:ind w:firstLine="425"/>
        <w:jc w:val="both"/>
        <w:rPr>
          <w:sz w:val="20"/>
          <w:szCs w:val="20"/>
        </w:rPr>
      </w:pPr>
      <w:r w:rsidRPr="00A00941">
        <w:rPr>
          <w:sz w:val="20"/>
          <w:szCs w:val="20"/>
        </w:rPr>
        <w:lastRenderedPageBreak/>
        <w:t>Nowadays, it is impossible to avoid caffeine intake, and its effect on bone tissue is not fully understood. Researchers’ opinions on the influence of caffeine on bone tissue differ. Further studies are in progress to elucidate cellular and biochemical mechanisms by which trace elements participate in bone metabolism.</w:t>
      </w:r>
    </w:p>
    <w:p w:rsidR="00060DD2" w:rsidRPr="00A00941" w:rsidRDefault="00060DD2" w:rsidP="00A00941">
      <w:pPr>
        <w:rPr>
          <w:b/>
          <w:bCs/>
          <w:sz w:val="20"/>
          <w:szCs w:val="20"/>
          <w:lang w:bidi="ar-EG"/>
        </w:rPr>
      </w:pPr>
    </w:p>
    <w:p w:rsidR="00060DD2" w:rsidRPr="00A00941" w:rsidRDefault="00060DD2" w:rsidP="00A00941">
      <w:pPr>
        <w:rPr>
          <w:rFonts w:eastAsia="Calibri"/>
          <w:b/>
          <w:bCs/>
          <w:sz w:val="20"/>
          <w:szCs w:val="20"/>
          <w:lang w:bidi="ar-EG"/>
        </w:rPr>
      </w:pPr>
      <w:r w:rsidRPr="00A00941">
        <w:rPr>
          <w:rFonts w:eastAsia="Calibri"/>
          <w:b/>
          <w:bCs/>
          <w:sz w:val="20"/>
          <w:szCs w:val="20"/>
        </w:rPr>
        <w:t xml:space="preserve">Correspondence: </w:t>
      </w:r>
    </w:p>
    <w:p w:rsidR="00060DD2" w:rsidRPr="00A00941" w:rsidRDefault="00060DD2" w:rsidP="00A00941">
      <w:pPr>
        <w:pStyle w:val="Default"/>
        <w:jc w:val="both"/>
        <w:rPr>
          <w:rFonts w:eastAsia="Calibri"/>
          <w:color w:val="auto"/>
          <w:sz w:val="20"/>
          <w:szCs w:val="20"/>
          <w:lang w:bidi="ar-EG"/>
        </w:rPr>
      </w:pPr>
      <w:r w:rsidRPr="00A00941">
        <w:rPr>
          <w:rFonts w:eastAsia="Calibri"/>
          <w:b/>
          <w:bCs/>
          <w:color w:val="auto"/>
          <w:sz w:val="20"/>
          <w:szCs w:val="20"/>
        </w:rPr>
        <w:t>Osama Mohamed Badr</w:t>
      </w:r>
      <w:r w:rsidRPr="00A00941">
        <w:rPr>
          <w:rFonts w:eastAsia="Calibri"/>
          <w:color w:val="auto"/>
          <w:sz w:val="20"/>
          <w:szCs w:val="20"/>
        </w:rPr>
        <w:t xml:space="preserve">, </w:t>
      </w:r>
    </w:p>
    <w:p w:rsidR="00060DD2" w:rsidRPr="00A00941" w:rsidRDefault="00060DD2" w:rsidP="00A00941">
      <w:pPr>
        <w:pStyle w:val="Default"/>
        <w:jc w:val="both"/>
        <w:rPr>
          <w:rFonts w:eastAsia="Calibri"/>
          <w:color w:val="auto"/>
          <w:sz w:val="20"/>
          <w:szCs w:val="20"/>
          <w:lang w:bidi="ar-EG"/>
        </w:rPr>
      </w:pPr>
      <w:r w:rsidRPr="00A00941">
        <w:rPr>
          <w:rFonts w:eastAsia="Calibri"/>
          <w:color w:val="auto"/>
          <w:sz w:val="20"/>
          <w:szCs w:val="20"/>
          <w:lang w:bidi="ar-EG"/>
        </w:rPr>
        <w:t xml:space="preserve">Department of Animal Biotechnology - Genetic Engineering &amp; Biotechnology Institute - Sadat City University - Egypt. </w:t>
      </w:r>
    </w:p>
    <w:p w:rsidR="00060DD2" w:rsidRPr="00A00941" w:rsidRDefault="00060DD2" w:rsidP="00A00941">
      <w:pPr>
        <w:pStyle w:val="Default"/>
        <w:jc w:val="both"/>
        <w:rPr>
          <w:color w:val="auto"/>
          <w:sz w:val="20"/>
          <w:szCs w:val="20"/>
        </w:rPr>
      </w:pPr>
      <w:r w:rsidRPr="00A00941">
        <w:rPr>
          <w:rFonts w:eastAsia="Calibri"/>
          <w:color w:val="auto"/>
          <w:sz w:val="20"/>
          <w:szCs w:val="20"/>
          <w:lang w:bidi="ar-EG"/>
        </w:rPr>
        <w:t>E-mail:</w:t>
      </w:r>
      <w:r w:rsidR="0091144A" w:rsidRPr="00A00941">
        <w:rPr>
          <w:rFonts w:eastAsia="Calibri"/>
          <w:b/>
          <w:bCs/>
          <w:color w:val="auto"/>
          <w:sz w:val="20"/>
          <w:szCs w:val="20"/>
        </w:rPr>
        <w:t xml:space="preserve"> </w:t>
      </w:r>
      <w:hyperlink r:id="rId18" w:history="1">
        <w:r w:rsidRPr="00A00941">
          <w:rPr>
            <w:rFonts w:eastAsia="Calibri"/>
            <w:b/>
            <w:bCs/>
            <w:color w:val="auto"/>
            <w:sz w:val="20"/>
            <w:szCs w:val="20"/>
            <w:lang w:bidi="ar-EG"/>
          </w:rPr>
          <w:t>osbadr2003@yahoo.com</w:t>
        </w:r>
      </w:hyperlink>
      <w:r w:rsidR="00621B0B">
        <w:rPr>
          <w:rFonts w:eastAsia="Calibri"/>
          <w:b/>
          <w:bCs/>
          <w:color w:val="auto"/>
          <w:sz w:val="20"/>
          <w:szCs w:val="20"/>
          <w:lang w:bidi="ar-EG"/>
        </w:rPr>
        <w:t xml:space="preserve"> </w:t>
      </w:r>
    </w:p>
    <w:p w:rsidR="00060DD2" w:rsidRPr="00A00941" w:rsidRDefault="00060DD2" w:rsidP="00A00941">
      <w:pPr>
        <w:rPr>
          <w:b/>
          <w:bCs/>
          <w:sz w:val="20"/>
          <w:szCs w:val="20"/>
          <w:lang w:bidi="ar-EG"/>
        </w:rPr>
      </w:pPr>
    </w:p>
    <w:p w:rsidR="00060DD2" w:rsidRPr="00A00941" w:rsidRDefault="00060DD2" w:rsidP="00A00941">
      <w:pPr>
        <w:rPr>
          <w:b/>
          <w:bCs/>
          <w:sz w:val="19"/>
          <w:szCs w:val="19"/>
          <w:lang w:bidi="ar-EG"/>
        </w:rPr>
      </w:pPr>
      <w:r w:rsidRPr="00A00941">
        <w:rPr>
          <w:b/>
          <w:bCs/>
          <w:sz w:val="20"/>
          <w:szCs w:val="20"/>
          <w:lang w:bidi="ar-EG"/>
        </w:rPr>
        <w:t>References</w:t>
      </w:r>
      <w:r w:rsidR="00621B0B">
        <w:rPr>
          <w:b/>
          <w:bCs/>
          <w:sz w:val="20"/>
          <w:szCs w:val="20"/>
          <w:lang w:bidi="ar-EG"/>
        </w:rPr>
        <w:t xml:space="preserve"> </w:t>
      </w:r>
    </w:p>
    <w:p w:rsidR="00060DD2" w:rsidRPr="00A00941" w:rsidRDefault="00060DD2" w:rsidP="00A00941">
      <w:pPr>
        <w:numPr>
          <w:ilvl w:val="0"/>
          <w:numId w:val="13"/>
        </w:numPr>
        <w:jc w:val="both"/>
        <w:rPr>
          <w:sz w:val="19"/>
          <w:szCs w:val="19"/>
        </w:rPr>
      </w:pPr>
      <w:r w:rsidRPr="00A00941">
        <w:rPr>
          <w:rFonts w:eastAsia="AdvTimes"/>
          <w:bCs/>
          <w:sz w:val="19"/>
          <w:szCs w:val="19"/>
        </w:rPr>
        <w:t>Ashihara, H., &amp; Crozier, A. (2001):</w:t>
      </w:r>
      <w:r w:rsidRPr="00A00941">
        <w:rPr>
          <w:rFonts w:eastAsia="AdvTimes"/>
          <w:sz w:val="19"/>
          <w:szCs w:val="19"/>
        </w:rPr>
        <w:t xml:space="preserve"> Caffeine: a well-known but little mentioned compound in plant science. Trends in Plant Science, 6(9), 407–413.</w:t>
      </w:r>
      <w:r w:rsidRPr="00A00941">
        <w:rPr>
          <w:sz w:val="19"/>
          <w:szCs w:val="19"/>
        </w:rPr>
        <w:t xml:space="preserve"> </w:t>
      </w:r>
    </w:p>
    <w:p w:rsidR="00060DD2" w:rsidRPr="00A00941" w:rsidRDefault="00060DD2" w:rsidP="00A00941">
      <w:pPr>
        <w:numPr>
          <w:ilvl w:val="0"/>
          <w:numId w:val="13"/>
        </w:numPr>
        <w:jc w:val="both"/>
        <w:rPr>
          <w:bCs/>
          <w:sz w:val="19"/>
          <w:szCs w:val="19"/>
          <w:lang w:bidi="ar-EG"/>
        </w:rPr>
      </w:pPr>
      <w:r w:rsidRPr="00A00941">
        <w:rPr>
          <w:bCs/>
          <w:sz w:val="19"/>
          <w:szCs w:val="19"/>
        </w:rPr>
        <w:t>Asling, C. W. &amp; Hurley, L. S. (1963):</w:t>
      </w:r>
      <w:r w:rsidRPr="00A00941">
        <w:rPr>
          <w:sz w:val="19"/>
          <w:szCs w:val="19"/>
        </w:rPr>
        <w:t xml:space="preserve"> The influence of trace elements on the skeleton. Clin. Orthop. 27, 213-264</w:t>
      </w:r>
      <w:r w:rsidRPr="00A00941">
        <w:rPr>
          <w:bCs/>
          <w:sz w:val="19"/>
          <w:szCs w:val="19"/>
        </w:rPr>
        <w:t>.</w:t>
      </w:r>
    </w:p>
    <w:p w:rsidR="00060DD2" w:rsidRPr="00A00941" w:rsidRDefault="00060DD2" w:rsidP="00A00941">
      <w:pPr>
        <w:numPr>
          <w:ilvl w:val="0"/>
          <w:numId w:val="13"/>
        </w:numPr>
        <w:jc w:val="both"/>
        <w:rPr>
          <w:sz w:val="19"/>
          <w:szCs w:val="19"/>
        </w:rPr>
      </w:pPr>
      <w:r w:rsidRPr="00A00941">
        <w:rPr>
          <w:bCs/>
          <w:sz w:val="19"/>
          <w:szCs w:val="19"/>
        </w:rPr>
        <w:t>Atik,O.S</w:t>
      </w:r>
      <w:r w:rsidRPr="00A00941">
        <w:rPr>
          <w:bCs/>
          <w:i/>
          <w:iCs/>
          <w:sz w:val="19"/>
          <w:szCs w:val="19"/>
        </w:rPr>
        <w:t xml:space="preserve">. </w:t>
      </w:r>
      <w:r w:rsidRPr="00A00941">
        <w:rPr>
          <w:bCs/>
          <w:sz w:val="19"/>
          <w:szCs w:val="19"/>
        </w:rPr>
        <w:t>(1983)</w:t>
      </w:r>
      <w:r w:rsidRPr="00A00941">
        <w:rPr>
          <w:sz w:val="19"/>
          <w:szCs w:val="19"/>
        </w:rPr>
        <w:t>: Zinc and senile osteoporosis. J. Am. Geriatr. Soc. 31,790-791.</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Avioli, L. V. (1980):</w:t>
      </w:r>
      <w:r w:rsidRPr="00A00941">
        <w:rPr>
          <w:sz w:val="19"/>
          <w:szCs w:val="19"/>
        </w:rPr>
        <w:t xml:space="preserve"> Major minerals: section A.</w:t>
      </w:r>
      <w:r w:rsidR="00AA7757" w:rsidRPr="00A00941">
        <w:rPr>
          <w:sz w:val="19"/>
          <w:szCs w:val="19"/>
        </w:rPr>
        <w:t xml:space="preserve"> </w:t>
      </w:r>
      <w:r w:rsidRPr="00A00941">
        <w:rPr>
          <w:sz w:val="19"/>
          <w:szCs w:val="19"/>
        </w:rPr>
        <w:t>Calcium and phosphorus. In: Modern Nutrition in Health and Disease. (Goodhart, R.S. &amp; Shils, M. E., eds.), pp. 294-309, Lea and Febiger, Philadelphia, PA.</w:t>
      </w:r>
    </w:p>
    <w:p w:rsidR="00060DD2" w:rsidRPr="00A00941" w:rsidRDefault="00060DD2" w:rsidP="00A00941">
      <w:pPr>
        <w:numPr>
          <w:ilvl w:val="0"/>
          <w:numId w:val="13"/>
        </w:numPr>
        <w:jc w:val="both"/>
        <w:rPr>
          <w:sz w:val="19"/>
          <w:szCs w:val="19"/>
          <w:cs/>
          <w:lang w:bidi="ar-EG"/>
        </w:rPr>
      </w:pPr>
      <w:r w:rsidRPr="00A00941">
        <w:rPr>
          <w:rFonts w:eastAsia="AdvTimes"/>
          <w:bCs/>
          <w:sz w:val="19"/>
          <w:szCs w:val="19"/>
        </w:rPr>
        <w:t>Bergman, E.A.,Massey, L.K., Wise,</w:t>
      </w:r>
      <w:r w:rsidR="00AA7757" w:rsidRPr="00A00941">
        <w:rPr>
          <w:rFonts w:eastAsia="AdvTimes"/>
          <w:bCs/>
          <w:sz w:val="19"/>
          <w:szCs w:val="19"/>
        </w:rPr>
        <w:t xml:space="preserve"> </w:t>
      </w:r>
      <w:r w:rsidRPr="00A00941">
        <w:rPr>
          <w:rFonts w:eastAsia="AdvTimes"/>
          <w:bCs/>
          <w:sz w:val="19"/>
          <w:szCs w:val="19"/>
        </w:rPr>
        <w:t>K.J.,</w:t>
      </w:r>
      <w:r w:rsidR="00AA7757" w:rsidRPr="00A00941">
        <w:rPr>
          <w:rFonts w:eastAsia="AdvTimes"/>
          <w:bCs/>
          <w:sz w:val="19"/>
          <w:szCs w:val="19"/>
        </w:rPr>
        <w:t xml:space="preserve"> </w:t>
      </w:r>
      <w:r w:rsidRPr="00A00941">
        <w:rPr>
          <w:rFonts w:eastAsia="AdvTimes"/>
          <w:bCs/>
          <w:sz w:val="19"/>
          <w:szCs w:val="19"/>
        </w:rPr>
        <w:t xml:space="preserve">Sherrard, D.J.,(1990): </w:t>
      </w:r>
      <w:r w:rsidRPr="00A00941">
        <w:rPr>
          <w:rFonts w:eastAsia="AdvTimes"/>
          <w:sz w:val="19"/>
          <w:szCs w:val="19"/>
        </w:rPr>
        <w:t>Effects of oral caffeine on renal handling of calcium and magnesium in adult women. Life Sciences 47,</w:t>
      </w:r>
      <w:r w:rsidR="0091144A" w:rsidRPr="00A00941">
        <w:rPr>
          <w:rFonts w:eastAsia="AdvTimes"/>
          <w:sz w:val="19"/>
          <w:szCs w:val="19"/>
        </w:rPr>
        <w:t xml:space="preserve"> </w:t>
      </w:r>
      <w:r w:rsidRPr="00A00941">
        <w:rPr>
          <w:rFonts w:eastAsia="AdvTimes"/>
          <w:sz w:val="19"/>
          <w:szCs w:val="19"/>
        </w:rPr>
        <w:t>557–564.</w:t>
      </w:r>
    </w:p>
    <w:p w:rsidR="00060DD2" w:rsidRPr="00A00941" w:rsidRDefault="00060DD2" w:rsidP="00A00941">
      <w:pPr>
        <w:numPr>
          <w:ilvl w:val="0"/>
          <w:numId w:val="13"/>
        </w:numPr>
        <w:autoSpaceDE w:val="0"/>
        <w:autoSpaceDN w:val="0"/>
        <w:adjustRightInd w:val="0"/>
        <w:jc w:val="both"/>
        <w:rPr>
          <w:bCs/>
          <w:sz w:val="19"/>
          <w:szCs w:val="19"/>
        </w:rPr>
      </w:pPr>
      <w:r w:rsidRPr="00A00941">
        <w:rPr>
          <w:bCs/>
          <w:sz w:val="19"/>
          <w:szCs w:val="19"/>
        </w:rPr>
        <w:t xml:space="preserve">Bettger, W.J., and B.L. O’Dell (1993): </w:t>
      </w:r>
      <w:r w:rsidRPr="00A00941">
        <w:rPr>
          <w:sz w:val="19"/>
          <w:szCs w:val="19"/>
        </w:rPr>
        <w:t xml:space="preserve">Physiological roles of zinc in the plasma membrane of mammalian cells. J. Nutr. </w:t>
      </w:r>
      <w:proofErr w:type="spellStart"/>
      <w:r w:rsidRPr="00A00941">
        <w:rPr>
          <w:sz w:val="19"/>
          <w:szCs w:val="19"/>
        </w:rPr>
        <w:t>Biochem</w:t>
      </w:r>
      <w:proofErr w:type="spellEnd"/>
      <w:r w:rsidRPr="00A00941">
        <w:rPr>
          <w:sz w:val="19"/>
          <w:szCs w:val="19"/>
        </w:rPr>
        <w:t>., 4:194-207</w:t>
      </w:r>
      <w:r w:rsidRPr="00A00941">
        <w:rPr>
          <w:bCs/>
          <w:sz w:val="19"/>
          <w:szCs w:val="19"/>
        </w:rPr>
        <w:t>.</w:t>
      </w:r>
      <w:r w:rsidR="00621B0B">
        <w:rPr>
          <w:bCs/>
          <w:sz w:val="19"/>
          <w:szCs w:val="19"/>
        </w:rPr>
        <w:t xml:space="preserve"> </w:t>
      </w:r>
    </w:p>
    <w:p w:rsidR="00060DD2" w:rsidRPr="00A00941" w:rsidRDefault="00347647" w:rsidP="00A00941">
      <w:pPr>
        <w:numPr>
          <w:ilvl w:val="0"/>
          <w:numId w:val="13"/>
        </w:numPr>
        <w:jc w:val="both"/>
        <w:rPr>
          <w:rFonts w:eastAsia="AdvTimes"/>
          <w:sz w:val="19"/>
          <w:szCs w:val="19"/>
        </w:rPr>
      </w:pPr>
      <w:r w:rsidRPr="00A00941">
        <w:rPr>
          <w:rFonts w:eastAsia="AdvTimes"/>
          <w:bCs/>
          <w:sz w:val="19"/>
          <w:szCs w:val="19"/>
        </w:rPr>
        <w:t xml:space="preserve">Borse, B. B., </w:t>
      </w:r>
      <w:proofErr w:type="spellStart"/>
      <w:r w:rsidRPr="00A00941">
        <w:rPr>
          <w:rFonts w:eastAsia="AdvTimes"/>
          <w:bCs/>
          <w:sz w:val="19"/>
          <w:szCs w:val="19"/>
        </w:rPr>
        <w:t>Jagan</w:t>
      </w:r>
      <w:proofErr w:type="spellEnd"/>
      <w:r w:rsidRPr="00A00941">
        <w:rPr>
          <w:rFonts w:eastAsia="AdvTimes"/>
          <w:bCs/>
          <w:sz w:val="19"/>
          <w:szCs w:val="19"/>
        </w:rPr>
        <w:t xml:space="preserve"> Mohan </w:t>
      </w:r>
      <w:proofErr w:type="spellStart"/>
      <w:r w:rsidR="00060DD2" w:rsidRPr="00A00941">
        <w:rPr>
          <w:rFonts w:eastAsia="AdvTimes"/>
          <w:bCs/>
          <w:sz w:val="19"/>
          <w:szCs w:val="19"/>
        </w:rPr>
        <w:t>Rao</w:t>
      </w:r>
      <w:proofErr w:type="spellEnd"/>
      <w:r w:rsidR="00060DD2" w:rsidRPr="00A00941">
        <w:rPr>
          <w:rFonts w:eastAsia="AdvTimes"/>
          <w:bCs/>
          <w:sz w:val="19"/>
          <w:szCs w:val="19"/>
        </w:rPr>
        <w:t>, L.,</w:t>
      </w:r>
      <w:r w:rsidR="00621B0B">
        <w:rPr>
          <w:rFonts w:eastAsia="AdvTimes"/>
          <w:bCs/>
          <w:sz w:val="19"/>
          <w:szCs w:val="19"/>
        </w:rPr>
        <w:t xml:space="preserve"> </w:t>
      </w:r>
      <w:proofErr w:type="spellStart"/>
      <w:r w:rsidR="00060DD2" w:rsidRPr="00A00941">
        <w:rPr>
          <w:rFonts w:eastAsia="AdvTimes"/>
          <w:bCs/>
          <w:sz w:val="19"/>
          <w:szCs w:val="19"/>
        </w:rPr>
        <w:t>Nagalakshmi</w:t>
      </w:r>
      <w:proofErr w:type="spellEnd"/>
      <w:r w:rsidR="00060DD2" w:rsidRPr="00A00941">
        <w:rPr>
          <w:rFonts w:eastAsia="AdvTimes"/>
          <w:bCs/>
          <w:sz w:val="19"/>
          <w:szCs w:val="19"/>
        </w:rPr>
        <w:t>,</w:t>
      </w:r>
      <w:r w:rsidR="00621B0B">
        <w:rPr>
          <w:rFonts w:eastAsia="AdvTimes"/>
          <w:bCs/>
          <w:sz w:val="19"/>
          <w:szCs w:val="19"/>
        </w:rPr>
        <w:t xml:space="preserve"> </w:t>
      </w:r>
      <w:r w:rsidR="00060DD2" w:rsidRPr="00A00941">
        <w:rPr>
          <w:rFonts w:eastAsia="AdvTimes"/>
          <w:bCs/>
          <w:sz w:val="19"/>
          <w:szCs w:val="19"/>
        </w:rPr>
        <w:t xml:space="preserve">S., &amp; Krishnamurthy, N. (2002): </w:t>
      </w:r>
      <w:r w:rsidR="00060DD2" w:rsidRPr="00A00941">
        <w:rPr>
          <w:rFonts w:eastAsia="AdvTimes"/>
          <w:sz w:val="19"/>
          <w:szCs w:val="19"/>
        </w:rPr>
        <w:t>Fingerprint</w:t>
      </w:r>
      <w:r w:rsidR="00621B0B">
        <w:rPr>
          <w:rFonts w:eastAsia="AdvTimes"/>
          <w:sz w:val="19"/>
          <w:szCs w:val="19"/>
        </w:rPr>
        <w:t xml:space="preserve"> </w:t>
      </w:r>
      <w:r w:rsidR="00060DD2" w:rsidRPr="00A00941">
        <w:rPr>
          <w:rFonts w:eastAsia="AdvTimes"/>
          <w:sz w:val="19"/>
          <w:szCs w:val="19"/>
        </w:rPr>
        <w:t>of</w:t>
      </w:r>
      <w:r w:rsidR="00621B0B">
        <w:rPr>
          <w:rFonts w:eastAsia="AdvTimes"/>
          <w:sz w:val="19"/>
          <w:szCs w:val="19"/>
        </w:rPr>
        <w:t xml:space="preserve"> </w:t>
      </w:r>
      <w:r w:rsidR="00060DD2" w:rsidRPr="00A00941">
        <w:rPr>
          <w:rFonts w:eastAsia="AdvTimes"/>
          <w:sz w:val="19"/>
          <w:szCs w:val="19"/>
        </w:rPr>
        <w:t>black teas</w:t>
      </w:r>
      <w:r w:rsidR="00621B0B">
        <w:rPr>
          <w:rFonts w:eastAsia="AdvTimes"/>
          <w:sz w:val="19"/>
          <w:szCs w:val="19"/>
        </w:rPr>
        <w:t xml:space="preserve"> </w:t>
      </w:r>
      <w:r w:rsidR="00060DD2" w:rsidRPr="00A00941">
        <w:rPr>
          <w:rFonts w:eastAsia="AdvTimes"/>
          <w:sz w:val="19"/>
          <w:szCs w:val="19"/>
        </w:rPr>
        <w:t>from India: identification of the regio-</w:t>
      </w:r>
      <w:r w:rsidRPr="00A00941">
        <w:rPr>
          <w:rFonts w:eastAsia="AdvTimes"/>
          <w:sz w:val="19"/>
          <w:szCs w:val="19"/>
        </w:rPr>
        <w:t>specific characteristics</w:t>
      </w:r>
      <w:r w:rsidR="00060DD2" w:rsidRPr="00A00941">
        <w:rPr>
          <w:rFonts w:eastAsia="AdvTimes"/>
          <w:sz w:val="19"/>
          <w:szCs w:val="19"/>
        </w:rPr>
        <w:t>. Food Chemistry, 79, 419–424.</w:t>
      </w:r>
    </w:p>
    <w:p w:rsidR="00060DD2" w:rsidRPr="00A00941" w:rsidRDefault="00060DD2" w:rsidP="00A00941">
      <w:pPr>
        <w:numPr>
          <w:ilvl w:val="0"/>
          <w:numId w:val="13"/>
        </w:numPr>
        <w:jc w:val="both"/>
        <w:rPr>
          <w:sz w:val="19"/>
          <w:szCs w:val="19"/>
        </w:rPr>
      </w:pPr>
      <w:r w:rsidRPr="00A00941">
        <w:rPr>
          <w:bCs/>
          <w:sz w:val="19"/>
          <w:szCs w:val="19"/>
        </w:rPr>
        <w:t>Bramstedt, K.A., (2007):</w:t>
      </w:r>
      <w:r w:rsidRPr="00A00941">
        <w:rPr>
          <w:sz w:val="19"/>
          <w:szCs w:val="19"/>
        </w:rPr>
        <w:t xml:space="preserve"> Caffeine use by children: the quest for enhancement. Subst. Use Misuse 42, 1237–1251.</w:t>
      </w:r>
      <w:r w:rsidRPr="00A00941">
        <w:rPr>
          <w:rFonts w:eastAsia="AdvTimes"/>
          <w:sz w:val="19"/>
          <w:szCs w:val="19"/>
        </w:rPr>
        <w:t xml:space="preserve"> -</w:t>
      </w:r>
      <w:r w:rsidRPr="00A00941">
        <w:rPr>
          <w:sz w:val="19"/>
          <w:szCs w:val="19"/>
        </w:rPr>
        <w:t>Broderick, P., Benjamin, A.B., 2004. Caffeine and psychiatric symptoms: a review. J. Okla State Med. Assoc. 97, 538–542.</w:t>
      </w:r>
    </w:p>
    <w:p w:rsidR="00060DD2" w:rsidRPr="00A00941" w:rsidRDefault="00060DD2" w:rsidP="00A00941">
      <w:pPr>
        <w:numPr>
          <w:ilvl w:val="0"/>
          <w:numId w:val="13"/>
        </w:numPr>
        <w:jc w:val="both"/>
        <w:rPr>
          <w:sz w:val="19"/>
          <w:szCs w:val="19"/>
        </w:rPr>
      </w:pPr>
      <w:r w:rsidRPr="00A00941">
        <w:rPr>
          <w:bCs/>
          <w:sz w:val="19"/>
          <w:szCs w:val="19"/>
        </w:rPr>
        <w:t>Calhoun, N.R., Smith, J.C., (1968):</w:t>
      </w:r>
      <w:r w:rsidRPr="00A00941">
        <w:rPr>
          <w:sz w:val="19"/>
          <w:szCs w:val="19"/>
        </w:rPr>
        <w:t xml:space="preserve"> Uptake of 65Zn infractured bones. Lancet 2, 682.</w:t>
      </w:r>
    </w:p>
    <w:p w:rsidR="00060DD2" w:rsidRPr="00A00941" w:rsidRDefault="00060DD2" w:rsidP="00A00941">
      <w:pPr>
        <w:numPr>
          <w:ilvl w:val="0"/>
          <w:numId w:val="13"/>
        </w:numPr>
        <w:jc w:val="both"/>
        <w:rPr>
          <w:sz w:val="19"/>
          <w:szCs w:val="19"/>
        </w:rPr>
      </w:pPr>
      <w:r w:rsidRPr="00A00941">
        <w:rPr>
          <w:bCs/>
          <w:sz w:val="19"/>
          <w:szCs w:val="19"/>
        </w:rPr>
        <w:t>Calhoun, N.R., Smith, J.C., JR. and Becker, K.L (1975):</w:t>
      </w:r>
      <w:r w:rsidRPr="00A00941">
        <w:rPr>
          <w:sz w:val="19"/>
          <w:szCs w:val="19"/>
        </w:rPr>
        <w:t xml:space="preserve"> The effects of zinc on ectopic bone formation. Oral Surg. Oral Med. Oral Pathol. 39, 698-706.</w:t>
      </w:r>
    </w:p>
    <w:p w:rsidR="00060DD2" w:rsidRPr="00A00941" w:rsidRDefault="00060DD2" w:rsidP="00A00941">
      <w:pPr>
        <w:numPr>
          <w:ilvl w:val="0"/>
          <w:numId w:val="13"/>
        </w:numPr>
        <w:jc w:val="both"/>
        <w:rPr>
          <w:sz w:val="19"/>
          <w:szCs w:val="19"/>
        </w:rPr>
      </w:pPr>
      <w:r w:rsidRPr="00A00941">
        <w:rPr>
          <w:bCs/>
          <w:sz w:val="19"/>
          <w:szCs w:val="19"/>
        </w:rPr>
        <w:t>Calhoun, N.R., Smith, J.C., JR. and Becker, K.L., (1974):</w:t>
      </w:r>
      <w:r w:rsidRPr="00A00941">
        <w:rPr>
          <w:sz w:val="19"/>
          <w:szCs w:val="19"/>
        </w:rPr>
        <w:t xml:space="preserve"> The role of zinc in bone metabolism. Clin. Orthop., 212-234.</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 xml:space="preserve">Callhoun, N.R., J.C. Smith, and T.L. Becker (1974): </w:t>
      </w:r>
      <w:r w:rsidRPr="00A00941">
        <w:rPr>
          <w:sz w:val="19"/>
          <w:szCs w:val="19"/>
        </w:rPr>
        <w:t>The role of zinc in bone metabolism. Clin. Orthopedics, 103:212-234.</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lastRenderedPageBreak/>
        <w:t>Chen, X., &amp; Whitford, G. M. (1999):</w:t>
      </w:r>
      <w:r w:rsidRPr="00A00941">
        <w:rPr>
          <w:rFonts w:eastAsia="AdvTimes"/>
          <w:sz w:val="19"/>
          <w:szCs w:val="19"/>
        </w:rPr>
        <w:t xml:space="preserve"> Effects of caffeine on fluoride, calcium and phosphorus metabolism and calcified tissues in the rat. Archives of Oral Biology, 44, 33–39.</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Conl</w:t>
      </w:r>
      <w:r w:rsidR="0091144A" w:rsidRPr="00A00941">
        <w:rPr>
          <w:bCs/>
          <w:sz w:val="19"/>
          <w:szCs w:val="19"/>
        </w:rPr>
        <w:t>isk, A. J. and Galuska, D. A. (</w:t>
      </w:r>
      <w:r w:rsidRPr="00A00941">
        <w:rPr>
          <w:bCs/>
          <w:sz w:val="19"/>
          <w:szCs w:val="19"/>
        </w:rPr>
        <w:t>2000):</w:t>
      </w:r>
      <w:r w:rsidRPr="00A00941">
        <w:rPr>
          <w:sz w:val="19"/>
          <w:szCs w:val="19"/>
        </w:rPr>
        <w:t xml:space="preserve"> Is caffeine associated with bone mineral density in young adult women? Prev Med 31:562–568.</w:t>
      </w:r>
    </w:p>
    <w:p w:rsidR="00060DD2" w:rsidRPr="00A00941" w:rsidRDefault="00060DD2" w:rsidP="00A00941">
      <w:pPr>
        <w:numPr>
          <w:ilvl w:val="0"/>
          <w:numId w:val="13"/>
        </w:numPr>
        <w:jc w:val="both"/>
        <w:rPr>
          <w:sz w:val="19"/>
          <w:szCs w:val="19"/>
          <w:cs/>
          <w:lang w:bidi="ar-EG"/>
        </w:rPr>
      </w:pPr>
      <w:r w:rsidRPr="00A00941">
        <w:rPr>
          <w:bCs/>
          <w:sz w:val="19"/>
          <w:szCs w:val="19"/>
        </w:rPr>
        <w:t>Ervin RB, Kennedy-Stephenson J. (2002):</w:t>
      </w:r>
      <w:r w:rsidRPr="00A00941">
        <w:rPr>
          <w:sz w:val="19"/>
          <w:szCs w:val="19"/>
        </w:rPr>
        <w:t xml:space="preserve"> Mineral intakes of elderly adult supplement and non-supplement users in the Third National Health and Nutrition Examination Survey. J Nutr.</w:t>
      </w:r>
      <w:r w:rsidR="0091144A" w:rsidRPr="00A00941">
        <w:rPr>
          <w:sz w:val="19"/>
          <w:szCs w:val="19"/>
        </w:rPr>
        <w:t xml:space="preserve"> </w:t>
      </w:r>
      <w:r w:rsidRPr="00A00941">
        <w:rPr>
          <w:sz w:val="19"/>
          <w:szCs w:val="19"/>
        </w:rPr>
        <w:t xml:space="preserve">; 132:3422–3427. </w:t>
      </w:r>
    </w:p>
    <w:p w:rsidR="00060DD2" w:rsidRPr="00A00941" w:rsidRDefault="00060DD2" w:rsidP="00A00941">
      <w:pPr>
        <w:numPr>
          <w:ilvl w:val="0"/>
          <w:numId w:val="13"/>
        </w:numPr>
        <w:jc w:val="both"/>
        <w:rPr>
          <w:sz w:val="19"/>
          <w:szCs w:val="19"/>
          <w:lang w:bidi="ar-EG"/>
        </w:rPr>
      </w:pPr>
      <w:r w:rsidRPr="00A00941">
        <w:rPr>
          <w:bCs/>
          <w:sz w:val="19"/>
          <w:szCs w:val="19"/>
        </w:rPr>
        <w:t>Fernandez Madrid, E, Prasad, A.S. and Oberleas, D. (1973):</w:t>
      </w:r>
      <w:r w:rsidRPr="00A00941">
        <w:rPr>
          <w:sz w:val="19"/>
          <w:szCs w:val="19"/>
        </w:rPr>
        <w:t xml:space="preserve"> Effect of zinc deficiency on nucleic acids, collagen, and noncollagenous protein of the connective tissue. J. Lab. Clin. Med. 82, 951-961.</w:t>
      </w:r>
    </w:p>
    <w:p w:rsidR="00060DD2" w:rsidRPr="00A00941" w:rsidRDefault="00060DD2" w:rsidP="00A00941">
      <w:pPr>
        <w:numPr>
          <w:ilvl w:val="0"/>
          <w:numId w:val="13"/>
        </w:numPr>
        <w:autoSpaceDE w:val="0"/>
        <w:autoSpaceDN w:val="0"/>
        <w:adjustRightInd w:val="0"/>
        <w:jc w:val="both"/>
        <w:rPr>
          <w:sz w:val="19"/>
          <w:szCs w:val="19"/>
        </w:rPr>
      </w:pPr>
      <w:proofErr w:type="spellStart"/>
      <w:r w:rsidRPr="00A00941">
        <w:rPr>
          <w:bCs/>
          <w:sz w:val="19"/>
          <w:szCs w:val="19"/>
        </w:rPr>
        <w:t>Follis</w:t>
      </w:r>
      <w:proofErr w:type="spellEnd"/>
      <w:r w:rsidRPr="00A00941">
        <w:rPr>
          <w:bCs/>
          <w:sz w:val="19"/>
          <w:szCs w:val="19"/>
        </w:rPr>
        <w:t>, R.H., Das ,H.G.</w:t>
      </w:r>
      <w:r w:rsidR="00621B0B">
        <w:rPr>
          <w:bCs/>
          <w:sz w:val="19"/>
          <w:szCs w:val="19"/>
        </w:rPr>
        <w:t xml:space="preserve"> </w:t>
      </w:r>
      <w:r w:rsidRPr="00A00941">
        <w:rPr>
          <w:bCs/>
          <w:sz w:val="19"/>
          <w:szCs w:val="19"/>
        </w:rPr>
        <w:t xml:space="preserve">and </w:t>
      </w:r>
      <w:proofErr w:type="spellStart"/>
      <w:r w:rsidRPr="00A00941">
        <w:rPr>
          <w:bCs/>
          <w:sz w:val="19"/>
          <w:szCs w:val="19"/>
        </w:rPr>
        <w:t>Mccollum</w:t>
      </w:r>
      <w:proofErr w:type="spellEnd"/>
      <w:r w:rsidRPr="00A00941">
        <w:rPr>
          <w:bCs/>
          <w:sz w:val="19"/>
          <w:szCs w:val="19"/>
        </w:rPr>
        <w:t>, E.V. (1941):</w:t>
      </w:r>
      <w:r w:rsidRPr="00A00941">
        <w:rPr>
          <w:sz w:val="19"/>
          <w:szCs w:val="19"/>
        </w:rPr>
        <w:t xml:space="preserve"> Histological studies of the tissues of rats fed a diet </w:t>
      </w:r>
      <w:r w:rsidR="0091144A" w:rsidRPr="00A00941">
        <w:rPr>
          <w:sz w:val="19"/>
          <w:szCs w:val="19"/>
        </w:rPr>
        <w:t>extremely</w:t>
      </w:r>
      <w:r w:rsidRPr="00A00941">
        <w:rPr>
          <w:sz w:val="19"/>
          <w:szCs w:val="19"/>
        </w:rPr>
        <w:t xml:space="preserve"> low in zinc. J Nutr</w:t>
      </w:r>
      <w:r w:rsidR="0091144A" w:rsidRPr="00A00941">
        <w:rPr>
          <w:sz w:val="19"/>
          <w:szCs w:val="19"/>
        </w:rPr>
        <w:t>.</w:t>
      </w:r>
      <w:r w:rsidRPr="00A00941">
        <w:rPr>
          <w:sz w:val="19"/>
          <w:szCs w:val="19"/>
        </w:rPr>
        <w:t xml:space="preserve"> 22, 223-233.</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Frary, C.D., Johnson, R.K., Wang, M.Q., (2005):</w:t>
      </w:r>
      <w:r w:rsidRPr="00A00941">
        <w:rPr>
          <w:sz w:val="19"/>
          <w:szCs w:val="19"/>
        </w:rPr>
        <w:t xml:space="preserve"> Food sources and intakes of caffeine in the diets of persons in the United States. J. Am. Diet Assoc. 105, 110–113.</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Fushimi,H.,Inoue,T.,Yamada,Y.,Horie,H.,Kameyama,M.,Inoue,K.,Minami,T. andOkazaki,Y.(1993):</w:t>
      </w:r>
      <w:r w:rsidRPr="00A00941">
        <w:rPr>
          <w:sz w:val="19"/>
          <w:szCs w:val="19"/>
        </w:rPr>
        <w:t xml:space="preserve"> Zinc deficiency exaggerates diabetic osteoporosis. Diabetes Res. Clin. Pract. 20,</w:t>
      </w:r>
      <w:r w:rsidR="0091144A" w:rsidRPr="00A00941">
        <w:rPr>
          <w:sz w:val="19"/>
          <w:szCs w:val="19"/>
        </w:rPr>
        <w:t xml:space="preserve"> </w:t>
      </w:r>
      <w:r w:rsidRPr="00A00941">
        <w:rPr>
          <w:sz w:val="19"/>
          <w:szCs w:val="19"/>
        </w:rPr>
        <w:t>191-196.</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Gaby, A.R and Wright, J.Y. (1990):</w:t>
      </w:r>
      <w:r w:rsidRPr="00A00941">
        <w:rPr>
          <w:sz w:val="19"/>
          <w:szCs w:val="19"/>
        </w:rPr>
        <w:t xml:space="preserve"> Nutrients and osteoporosis. Nutr Med. I, 63-72.</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Glajchen,N., Ismail, F., Epstein</w:t>
      </w:r>
      <w:r w:rsidR="00C872EE" w:rsidRPr="00A00941">
        <w:rPr>
          <w:rFonts w:eastAsia="AdvTimes"/>
          <w:bCs/>
          <w:sz w:val="19"/>
          <w:szCs w:val="19"/>
        </w:rPr>
        <w:t>,S., Jowell,P.S. &amp; Fallon, M.,(</w:t>
      </w:r>
      <w:r w:rsidRPr="00A00941">
        <w:rPr>
          <w:rFonts w:eastAsia="AdvTimes"/>
          <w:bCs/>
          <w:sz w:val="19"/>
          <w:szCs w:val="19"/>
        </w:rPr>
        <w:t>1988):</w:t>
      </w:r>
      <w:r w:rsidRPr="00A00941">
        <w:rPr>
          <w:rFonts w:eastAsia="AdvTimes"/>
          <w:sz w:val="19"/>
          <w:szCs w:val="19"/>
        </w:rPr>
        <w:t xml:space="preserve"> The effect of chronic caffeine administration on serum markers of bone mineral metabolism and bone histomorphometry in the rat. Calcified Tissue International 43,</w:t>
      </w:r>
      <w:r w:rsidR="0091144A" w:rsidRPr="00A00941">
        <w:rPr>
          <w:rFonts w:eastAsia="AdvTimes"/>
          <w:sz w:val="19"/>
          <w:szCs w:val="19"/>
        </w:rPr>
        <w:t xml:space="preserve"> </w:t>
      </w:r>
      <w:r w:rsidRPr="00A00941">
        <w:rPr>
          <w:rFonts w:eastAsia="AdvTimes"/>
          <w:sz w:val="19"/>
          <w:szCs w:val="19"/>
        </w:rPr>
        <w:t>277–280.</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 xml:space="preserve">Hallberg, L., </w:t>
      </w:r>
      <w:r w:rsidR="0091144A" w:rsidRPr="00A00941">
        <w:rPr>
          <w:rFonts w:eastAsia="AdvTimes"/>
          <w:bCs/>
          <w:sz w:val="19"/>
          <w:szCs w:val="19"/>
        </w:rPr>
        <w:t>and</w:t>
      </w:r>
      <w:r w:rsidRPr="00A00941">
        <w:rPr>
          <w:rFonts w:eastAsia="AdvTimes"/>
          <w:bCs/>
          <w:sz w:val="19"/>
          <w:szCs w:val="19"/>
        </w:rPr>
        <w:t xml:space="preserve"> Rossander, L. (1982):</w:t>
      </w:r>
      <w:r w:rsidRPr="00A00941">
        <w:rPr>
          <w:rFonts w:eastAsia="AdvTimes"/>
          <w:sz w:val="19"/>
          <w:szCs w:val="19"/>
        </w:rPr>
        <w:t xml:space="preserve"> Effect of different drinks on the absorption of non-heme iron from composite meals. Human Nutrition. Applied Nutrition, 36(2), 116–123.</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Heaney,</w:t>
      </w:r>
      <w:r w:rsidR="00621B0B">
        <w:rPr>
          <w:rFonts w:eastAsia="AdvTimes"/>
          <w:bCs/>
          <w:sz w:val="19"/>
          <w:szCs w:val="19"/>
        </w:rPr>
        <w:t xml:space="preserve"> </w:t>
      </w:r>
      <w:r w:rsidRPr="00A00941">
        <w:rPr>
          <w:rFonts w:eastAsia="AdvTimes"/>
          <w:bCs/>
          <w:sz w:val="19"/>
          <w:szCs w:val="19"/>
        </w:rPr>
        <w:t>R.</w:t>
      </w:r>
      <w:r w:rsidR="00621B0B">
        <w:rPr>
          <w:rFonts w:eastAsia="AdvTimes"/>
          <w:bCs/>
          <w:sz w:val="19"/>
          <w:szCs w:val="19"/>
        </w:rPr>
        <w:t xml:space="preserve"> </w:t>
      </w:r>
      <w:r w:rsidRPr="00A00941">
        <w:rPr>
          <w:rFonts w:eastAsia="AdvTimes"/>
          <w:bCs/>
          <w:sz w:val="19"/>
          <w:szCs w:val="19"/>
        </w:rPr>
        <w:t>P., &amp;</w:t>
      </w:r>
      <w:r w:rsidR="00621B0B">
        <w:rPr>
          <w:rFonts w:eastAsia="AdvTimes"/>
          <w:bCs/>
          <w:sz w:val="19"/>
          <w:szCs w:val="19"/>
        </w:rPr>
        <w:t xml:space="preserve"> </w:t>
      </w:r>
      <w:proofErr w:type="spellStart"/>
      <w:r w:rsidRPr="00A00941">
        <w:rPr>
          <w:rFonts w:eastAsia="AdvTimes"/>
          <w:bCs/>
          <w:sz w:val="19"/>
          <w:szCs w:val="19"/>
        </w:rPr>
        <w:t>Recker</w:t>
      </w:r>
      <w:proofErr w:type="spellEnd"/>
      <w:r w:rsidRPr="00A00941">
        <w:rPr>
          <w:rFonts w:eastAsia="AdvTimes"/>
          <w:bCs/>
          <w:sz w:val="19"/>
          <w:szCs w:val="19"/>
        </w:rPr>
        <w:t>,</w:t>
      </w:r>
      <w:r w:rsidR="00621B0B">
        <w:rPr>
          <w:rFonts w:eastAsia="AdvTimes"/>
          <w:bCs/>
          <w:sz w:val="19"/>
          <w:szCs w:val="19"/>
        </w:rPr>
        <w:t xml:space="preserve"> </w:t>
      </w:r>
      <w:r w:rsidRPr="00A00941">
        <w:rPr>
          <w:rFonts w:eastAsia="AdvTimes"/>
          <w:bCs/>
          <w:sz w:val="19"/>
          <w:szCs w:val="19"/>
        </w:rPr>
        <w:t>R.</w:t>
      </w:r>
      <w:r w:rsidR="00621B0B">
        <w:rPr>
          <w:rFonts w:eastAsia="AdvTimes"/>
          <w:bCs/>
          <w:sz w:val="19"/>
          <w:szCs w:val="19"/>
        </w:rPr>
        <w:t xml:space="preserve"> </w:t>
      </w:r>
      <w:r w:rsidRPr="00A00941">
        <w:rPr>
          <w:rFonts w:eastAsia="AdvTimes"/>
          <w:bCs/>
          <w:sz w:val="19"/>
          <w:szCs w:val="19"/>
        </w:rPr>
        <w:t>R. (1982):</w:t>
      </w:r>
      <w:r w:rsidR="00621B0B">
        <w:rPr>
          <w:rFonts w:eastAsia="AdvTimes"/>
          <w:sz w:val="19"/>
          <w:szCs w:val="19"/>
        </w:rPr>
        <w:t xml:space="preserve"> </w:t>
      </w:r>
      <w:r w:rsidRPr="00A00941">
        <w:rPr>
          <w:rFonts w:eastAsia="AdvTimes"/>
          <w:sz w:val="19"/>
          <w:szCs w:val="19"/>
        </w:rPr>
        <w:t>Effects of</w:t>
      </w:r>
      <w:r w:rsidR="00621B0B">
        <w:rPr>
          <w:rFonts w:eastAsia="AdvTimes"/>
          <w:sz w:val="19"/>
          <w:szCs w:val="19"/>
        </w:rPr>
        <w:t xml:space="preserve"> </w:t>
      </w:r>
      <w:r w:rsidRPr="00A00941">
        <w:rPr>
          <w:rFonts w:eastAsia="AdvTimes"/>
          <w:sz w:val="19"/>
          <w:szCs w:val="19"/>
        </w:rPr>
        <w:t>nitrogen, phosphorus</w:t>
      </w:r>
      <w:r w:rsidR="00621B0B">
        <w:rPr>
          <w:rFonts w:eastAsia="AdvTimes"/>
          <w:sz w:val="19"/>
          <w:szCs w:val="19"/>
        </w:rPr>
        <w:t xml:space="preserve"> </w:t>
      </w:r>
      <w:r w:rsidRPr="00A00941">
        <w:rPr>
          <w:rFonts w:eastAsia="AdvTimes"/>
          <w:sz w:val="19"/>
          <w:szCs w:val="19"/>
        </w:rPr>
        <w:t>and</w:t>
      </w:r>
      <w:r w:rsidR="00621B0B">
        <w:rPr>
          <w:rFonts w:eastAsia="AdvTimes"/>
          <w:sz w:val="19"/>
          <w:szCs w:val="19"/>
        </w:rPr>
        <w:t xml:space="preserve"> </w:t>
      </w:r>
      <w:r w:rsidRPr="00A00941">
        <w:rPr>
          <w:rFonts w:eastAsia="AdvTimes"/>
          <w:sz w:val="19"/>
          <w:szCs w:val="19"/>
        </w:rPr>
        <w:t>caffeine</w:t>
      </w:r>
      <w:r w:rsidR="00621B0B">
        <w:rPr>
          <w:rFonts w:eastAsia="AdvTimes"/>
          <w:sz w:val="19"/>
          <w:szCs w:val="19"/>
        </w:rPr>
        <w:t xml:space="preserve"> </w:t>
      </w:r>
      <w:r w:rsidRPr="00A00941">
        <w:rPr>
          <w:rFonts w:eastAsia="AdvTimes"/>
          <w:sz w:val="19"/>
          <w:szCs w:val="19"/>
        </w:rPr>
        <w:t>on</w:t>
      </w:r>
      <w:r w:rsidR="00621B0B">
        <w:rPr>
          <w:rFonts w:eastAsia="AdvTimes"/>
          <w:sz w:val="19"/>
          <w:szCs w:val="19"/>
        </w:rPr>
        <w:t xml:space="preserve"> </w:t>
      </w:r>
      <w:r w:rsidRPr="00A00941">
        <w:rPr>
          <w:rFonts w:eastAsia="AdvTimes"/>
          <w:sz w:val="19"/>
          <w:szCs w:val="19"/>
        </w:rPr>
        <w:t>calcium</w:t>
      </w:r>
      <w:r w:rsidR="00621B0B">
        <w:rPr>
          <w:rFonts w:eastAsia="AdvTimes"/>
          <w:sz w:val="19"/>
          <w:szCs w:val="19"/>
        </w:rPr>
        <w:t xml:space="preserve"> </w:t>
      </w:r>
      <w:r w:rsidRPr="00A00941">
        <w:rPr>
          <w:rFonts w:eastAsia="AdvTimes"/>
          <w:sz w:val="19"/>
          <w:szCs w:val="19"/>
        </w:rPr>
        <w:t>balance</w:t>
      </w:r>
      <w:r w:rsidR="00621B0B">
        <w:rPr>
          <w:rFonts w:eastAsia="AdvTimes"/>
          <w:sz w:val="19"/>
          <w:szCs w:val="19"/>
        </w:rPr>
        <w:t xml:space="preserve"> </w:t>
      </w:r>
      <w:r w:rsidRPr="00A00941">
        <w:rPr>
          <w:rFonts w:eastAsia="AdvTimes"/>
          <w:sz w:val="19"/>
          <w:szCs w:val="19"/>
        </w:rPr>
        <w:t>in</w:t>
      </w:r>
      <w:r w:rsidR="00621B0B">
        <w:rPr>
          <w:rFonts w:eastAsia="AdvTimes"/>
          <w:sz w:val="19"/>
          <w:szCs w:val="19"/>
        </w:rPr>
        <w:t xml:space="preserve"> </w:t>
      </w:r>
      <w:r w:rsidRPr="00A00941">
        <w:rPr>
          <w:rFonts w:eastAsia="AdvTimes"/>
          <w:sz w:val="19"/>
          <w:szCs w:val="19"/>
        </w:rPr>
        <w:t>women.</w:t>
      </w:r>
      <w:r w:rsidR="00621B0B">
        <w:rPr>
          <w:rFonts w:eastAsia="AdvTimes"/>
          <w:sz w:val="19"/>
          <w:szCs w:val="19"/>
        </w:rPr>
        <w:t xml:space="preserve"> </w:t>
      </w:r>
      <w:r w:rsidRPr="00A00941">
        <w:rPr>
          <w:rFonts w:eastAsia="AdvTimes"/>
          <w:sz w:val="19"/>
          <w:szCs w:val="19"/>
        </w:rPr>
        <w:t>The Journal of Laboratory and Clinical Medicine, 99(1), 46–55.</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Heaney, R. P. (2002):</w:t>
      </w:r>
      <w:r w:rsidRPr="00A00941">
        <w:rPr>
          <w:rFonts w:eastAsia="AdvTimes"/>
          <w:sz w:val="19"/>
          <w:szCs w:val="19"/>
        </w:rPr>
        <w:t xml:space="preserve"> Effects of caffeine on bone and </w:t>
      </w:r>
      <w:r w:rsidR="0091144A" w:rsidRPr="00A00941">
        <w:rPr>
          <w:rFonts w:eastAsia="AdvTimes"/>
          <w:sz w:val="19"/>
          <w:szCs w:val="19"/>
        </w:rPr>
        <w:t>the calcium</w:t>
      </w:r>
      <w:r w:rsidRPr="00A00941">
        <w:rPr>
          <w:rFonts w:eastAsia="AdvTimes"/>
          <w:sz w:val="19"/>
          <w:szCs w:val="19"/>
        </w:rPr>
        <w:t xml:space="preserve"> economy. Food and Chemical Toxicology, 40(9), 1263–1270.</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Ilich JZ, Brownbill RA, Tamborini L, Crncevic-Orlic Z.</w:t>
      </w:r>
      <w:r w:rsidR="0091144A" w:rsidRPr="00A00941">
        <w:rPr>
          <w:bCs/>
          <w:sz w:val="19"/>
          <w:szCs w:val="19"/>
        </w:rPr>
        <w:t xml:space="preserve"> </w:t>
      </w:r>
      <w:r w:rsidRPr="00A00941">
        <w:rPr>
          <w:bCs/>
          <w:sz w:val="19"/>
          <w:szCs w:val="19"/>
        </w:rPr>
        <w:t>(2002):</w:t>
      </w:r>
      <w:r w:rsidRPr="00A00941">
        <w:rPr>
          <w:sz w:val="19"/>
          <w:szCs w:val="19"/>
        </w:rPr>
        <w:t xml:space="preserve"> To drink or not to drink: how are alcohol, caffeine and past smoking related to bone mineral density in elderly women? J Am Coll Nutr 2002;</w:t>
      </w:r>
      <w:r w:rsidR="0091144A" w:rsidRPr="00A00941">
        <w:rPr>
          <w:sz w:val="19"/>
          <w:szCs w:val="19"/>
        </w:rPr>
        <w:t xml:space="preserve"> </w:t>
      </w:r>
      <w:r w:rsidRPr="00A00941">
        <w:rPr>
          <w:sz w:val="19"/>
          <w:szCs w:val="19"/>
        </w:rPr>
        <w:t>21:536–44.</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bCs/>
          <w:sz w:val="19"/>
          <w:szCs w:val="19"/>
        </w:rPr>
        <w:t>Kamagata-Kiyoura Y, Ohta M, Cheuk G, Yazdani M, Saltzman MJ, Nakamoto T.</w:t>
      </w:r>
      <w:r w:rsidR="0091144A" w:rsidRPr="00A00941">
        <w:rPr>
          <w:bCs/>
          <w:sz w:val="19"/>
          <w:szCs w:val="19"/>
        </w:rPr>
        <w:t xml:space="preserve"> </w:t>
      </w:r>
      <w:r w:rsidRPr="00A00941">
        <w:rPr>
          <w:bCs/>
          <w:sz w:val="19"/>
          <w:szCs w:val="19"/>
        </w:rPr>
        <w:t>(1999):</w:t>
      </w:r>
      <w:r w:rsidRPr="00A00941">
        <w:rPr>
          <w:sz w:val="19"/>
          <w:szCs w:val="19"/>
        </w:rPr>
        <w:t xml:space="preserve"> Combined effects of caffeine and prostaglandin E2 on the proliferation of osteoblast-like cells (UMR106-01). J Periodontol;</w:t>
      </w:r>
      <w:r w:rsidR="0091144A" w:rsidRPr="00A00941">
        <w:rPr>
          <w:sz w:val="19"/>
          <w:szCs w:val="19"/>
        </w:rPr>
        <w:t xml:space="preserve"> </w:t>
      </w:r>
      <w:r w:rsidRPr="00A00941">
        <w:rPr>
          <w:sz w:val="19"/>
          <w:szCs w:val="19"/>
        </w:rPr>
        <w:t>70:283–8</w:t>
      </w:r>
      <w:r w:rsidRPr="00A00941">
        <w:rPr>
          <w:rFonts w:eastAsia="AdvTimes"/>
          <w:sz w:val="19"/>
          <w:szCs w:val="19"/>
        </w:rPr>
        <w:t>.</w:t>
      </w:r>
    </w:p>
    <w:p w:rsidR="00060DD2" w:rsidRPr="00A00941" w:rsidRDefault="00060DD2" w:rsidP="00A00941">
      <w:pPr>
        <w:numPr>
          <w:ilvl w:val="0"/>
          <w:numId w:val="13"/>
        </w:numPr>
        <w:autoSpaceDE w:val="0"/>
        <w:autoSpaceDN w:val="0"/>
        <w:adjustRightInd w:val="0"/>
        <w:jc w:val="both"/>
        <w:rPr>
          <w:bCs/>
          <w:sz w:val="19"/>
          <w:szCs w:val="19"/>
        </w:rPr>
      </w:pPr>
      <w:r w:rsidRPr="00A00941">
        <w:rPr>
          <w:bCs/>
          <w:sz w:val="19"/>
          <w:szCs w:val="19"/>
        </w:rPr>
        <w:t>Keen CL, Zidenberg-Cherr S</w:t>
      </w:r>
      <w:r w:rsidR="005E3A4F" w:rsidRPr="00A00941">
        <w:rPr>
          <w:bCs/>
          <w:sz w:val="19"/>
          <w:szCs w:val="19"/>
        </w:rPr>
        <w:t xml:space="preserve"> </w:t>
      </w:r>
      <w:r w:rsidRPr="00A00941">
        <w:rPr>
          <w:bCs/>
          <w:sz w:val="19"/>
          <w:szCs w:val="19"/>
        </w:rPr>
        <w:t>(1996):</w:t>
      </w:r>
      <w:r w:rsidRPr="00A00941">
        <w:rPr>
          <w:sz w:val="19"/>
          <w:szCs w:val="19"/>
        </w:rPr>
        <w:t xml:space="preserve"> Manganese. In Ziegler EE, Filer LJ (eds) “Present Knowledge in Nutrition.” Washington, DC: </w:t>
      </w:r>
      <w:r w:rsidR="0091144A" w:rsidRPr="00A00941">
        <w:rPr>
          <w:sz w:val="19"/>
          <w:szCs w:val="19"/>
        </w:rPr>
        <w:t>ILSI Press</w:t>
      </w:r>
      <w:r w:rsidRPr="00A00941">
        <w:rPr>
          <w:sz w:val="19"/>
          <w:szCs w:val="19"/>
        </w:rPr>
        <w:t xml:space="preserve">, </w:t>
      </w:r>
      <w:r w:rsidR="0091144A" w:rsidRPr="00A00941">
        <w:rPr>
          <w:sz w:val="19"/>
          <w:szCs w:val="19"/>
        </w:rPr>
        <w:t>pp.</w:t>
      </w:r>
      <w:r w:rsidRPr="00A00941">
        <w:rPr>
          <w:sz w:val="19"/>
          <w:szCs w:val="19"/>
        </w:rPr>
        <w:t xml:space="preserve"> 334–343</w:t>
      </w:r>
      <w:r w:rsidRPr="00A00941">
        <w:rPr>
          <w:bCs/>
          <w:sz w:val="19"/>
          <w:szCs w:val="19"/>
        </w:rPr>
        <w:t>.</w:t>
      </w:r>
    </w:p>
    <w:p w:rsidR="00060DD2" w:rsidRPr="00A00941" w:rsidRDefault="00060DD2" w:rsidP="00A00941">
      <w:pPr>
        <w:numPr>
          <w:ilvl w:val="0"/>
          <w:numId w:val="13"/>
        </w:numPr>
        <w:autoSpaceDE w:val="0"/>
        <w:autoSpaceDN w:val="0"/>
        <w:adjustRightInd w:val="0"/>
        <w:jc w:val="both"/>
        <w:rPr>
          <w:sz w:val="19"/>
          <w:szCs w:val="19"/>
          <w:cs/>
        </w:rPr>
      </w:pPr>
      <w:r w:rsidRPr="00A00941">
        <w:rPr>
          <w:bCs/>
          <w:sz w:val="19"/>
          <w:szCs w:val="19"/>
        </w:rPr>
        <w:lastRenderedPageBreak/>
        <w:t xml:space="preserve">Kleiber, M. (1961): </w:t>
      </w:r>
      <w:r w:rsidRPr="00A00941">
        <w:rPr>
          <w:sz w:val="19"/>
          <w:szCs w:val="19"/>
        </w:rPr>
        <w:t>The Fire of Life, an Introduction to Animal Energetics. Wiley, New York, pp. 177-216.</w:t>
      </w:r>
    </w:p>
    <w:p w:rsidR="002068B3" w:rsidRPr="00A00941" w:rsidRDefault="002068B3" w:rsidP="00A00941">
      <w:pPr>
        <w:numPr>
          <w:ilvl w:val="0"/>
          <w:numId w:val="13"/>
        </w:numPr>
        <w:jc w:val="both"/>
        <w:rPr>
          <w:sz w:val="19"/>
          <w:szCs w:val="19"/>
          <w:cs/>
          <w:lang w:bidi="ar-EG"/>
        </w:rPr>
      </w:pPr>
      <w:r w:rsidRPr="00A00941">
        <w:rPr>
          <w:bCs/>
          <w:sz w:val="19"/>
          <w:szCs w:val="19"/>
          <w:lang w:bidi="ar-EG"/>
        </w:rPr>
        <w:t>Klin, Z. (1972):</w:t>
      </w:r>
      <w:r w:rsidR="0091144A" w:rsidRPr="00A00941">
        <w:rPr>
          <w:sz w:val="19"/>
          <w:szCs w:val="19"/>
          <w:lang w:bidi="ar-EG"/>
        </w:rPr>
        <w:t xml:space="preserve"> </w:t>
      </w:r>
      <w:r w:rsidRPr="00A00941">
        <w:rPr>
          <w:sz w:val="19"/>
          <w:szCs w:val="19"/>
          <w:lang w:bidi="ar-EG"/>
        </w:rPr>
        <w:t>Chem.Klin.Biochem.8,</w:t>
      </w:r>
      <w:r w:rsidR="0091144A" w:rsidRPr="00A00941">
        <w:rPr>
          <w:sz w:val="19"/>
          <w:szCs w:val="19"/>
          <w:lang w:bidi="ar-EG"/>
        </w:rPr>
        <w:t xml:space="preserve"> </w:t>
      </w:r>
      <w:r w:rsidRPr="00A00941">
        <w:rPr>
          <w:sz w:val="19"/>
          <w:szCs w:val="19"/>
          <w:lang w:bidi="ar-EG"/>
        </w:rPr>
        <w:t>658 (1970, 10, 182.</w:t>
      </w:r>
    </w:p>
    <w:p w:rsidR="00060DD2" w:rsidRPr="00A00941" w:rsidRDefault="00060DD2" w:rsidP="00A00941">
      <w:pPr>
        <w:numPr>
          <w:ilvl w:val="0"/>
          <w:numId w:val="13"/>
        </w:numPr>
        <w:jc w:val="both"/>
        <w:rPr>
          <w:sz w:val="19"/>
          <w:szCs w:val="19"/>
        </w:rPr>
      </w:pPr>
      <w:r w:rsidRPr="00A00941">
        <w:rPr>
          <w:bCs/>
          <w:sz w:val="19"/>
          <w:szCs w:val="19"/>
        </w:rPr>
        <w:t>Leach RM, Harris ED (1997):</w:t>
      </w:r>
      <w:r w:rsidRPr="00A00941">
        <w:rPr>
          <w:sz w:val="19"/>
          <w:szCs w:val="19"/>
        </w:rPr>
        <w:t xml:space="preserve"> Manganese. In O’Dell BL, Sunde RA (eds): “Handbook of Nutritionally Essential Minerals Elements.” Basel.</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 xml:space="preserve">Li, T. K. </w:t>
      </w:r>
      <w:r w:rsidR="005E3A4F" w:rsidRPr="00A00941">
        <w:rPr>
          <w:bCs/>
          <w:sz w:val="19"/>
          <w:szCs w:val="19"/>
        </w:rPr>
        <w:t>and</w:t>
      </w:r>
      <w:r w:rsidRPr="00A00941">
        <w:rPr>
          <w:bCs/>
          <w:sz w:val="19"/>
          <w:szCs w:val="19"/>
        </w:rPr>
        <w:t xml:space="preserve"> Vallee, B. L. (1980):</w:t>
      </w:r>
      <w:r w:rsidRPr="00A00941">
        <w:rPr>
          <w:sz w:val="19"/>
          <w:szCs w:val="19"/>
        </w:rPr>
        <w:t xml:space="preserve"> Trace elements: section B. The biochemical and nutritional role of trace elements. In: Modern Nutrition in Health and Disease. (Goodhart, R. S. &amp; Shils, M. E., eds.), pp. 408-441, Lea and Febiger, Philadelphia, PA.</w:t>
      </w:r>
    </w:p>
    <w:p w:rsidR="00060DD2" w:rsidRPr="00A00941" w:rsidRDefault="00D4525F" w:rsidP="00A00941">
      <w:pPr>
        <w:numPr>
          <w:ilvl w:val="0"/>
          <w:numId w:val="13"/>
        </w:numPr>
        <w:jc w:val="both"/>
        <w:rPr>
          <w:sz w:val="19"/>
          <w:szCs w:val="19"/>
        </w:rPr>
      </w:pPr>
      <w:hyperlink r:id="rId19" w:history="1">
        <w:r w:rsidR="00060DD2" w:rsidRPr="00A00941">
          <w:rPr>
            <w:bCs/>
            <w:sz w:val="19"/>
            <w:szCs w:val="19"/>
          </w:rPr>
          <w:t>Liu SH</w:t>
        </w:r>
      </w:hyperlink>
      <w:r w:rsidR="00060DD2" w:rsidRPr="00A00941">
        <w:rPr>
          <w:bCs/>
          <w:sz w:val="19"/>
          <w:szCs w:val="19"/>
        </w:rPr>
        <w:t xml:space="preserve">, </w:t>
      </w:r>
      <w:hyperlink r:id="rId20" w:history="1">
        <w:r w:rsidR="00060DD2" w:rsidRPr="00A00941">
          <w:rPr>
            <w:bCs/>
            <w:sz w:val="19"/>
            <w:szCs w:val="19"/>
          </w:rPr>
          <w:t>Chen C</w:t>
        </w:r>
      </w:hyperlink>
      <w:r w:rsidR="00060DD2" w:rsidRPr="00A00941">
        <w:rPr>
          <w:bCs/>
          <w:sz w:val="19"/>
          <w:szCs w:val="19"/>
        </w:rPr>
        <w:t xml:space="preserve">, </w:t>
      </w:r>
      <w:hyperlink r:id="rId21" w:history="1">
        <w:r w:rsidR="00060DD2" w:rsidRPr="00A00941">
          <w:rPr>
            <w:bCs/>
            <w:sz w:val="19"/>
            <w:szCs w:val="19"/>
          </w:rPr>
          <w:t>Yang RS</w:t>
        </w:r>
      </w:hyperlink>
      <w:r w:rsidR="00060DD2" w:rsidRPr="00A00941">
        <w:rPr>
          <w:bCs/>
          <w:sz w:val="19"/>
          <w:szCs w:val="19"/>
        </w:rPr>
        <w:t xml:space="preserve">, </w:t>
      </w:r>
      <w:hyperlink r:id="rId22" w:history="1">
        <w:r w:rsidR="00060DD2" w:rsidRPr="00A00941">
          <w:rPr>
            <w:bCs/>
            <w:sz w:val="19"/>
            <w:szCs w:val="19"/>
          </w:rPr>
          <w:t>Yen YP</w:t>
        </w:r>
      </w:hyperlink>
      <w:r w:rsidR="00060DD2" w:rsidRPr="00A00941">
        <w:rPr>
          <w:bCs/>
          <w:sz w:val="19"/>
          <w:szCs w:val="19"/>
        </w:rPr>
        <w:t xml:space="preserve">, </w:t>
      </w:r>
      <w:hyperlink r:id="rId23" w:history="1">
        <w:r w:rsidR="00060DD2" w:rsidRPr="00A00941">
          <w:rPr>
            <w:bCs/>
            <w:sz w:val="19"/>
            <w:szCs w:val="19"/>
          </w:rPr>
          <w:t>Yang YT</w:t>
        </w:r>
      </w:hyperlink>
      <w:r w:rsidR="00060DD2" w:rsidRPr="00A00941">
        <w:rPr>
          <w:bCs/>
          <w:sz w:val="19"/>
          <w:szCs w:val="19"/>
        </w:rPr>
        <w:t xml:space="preserve">, </w:t>
      </w:r>
      <w:hyperlink r:id="rId24" w:history="1">
        <w:r w:rsidR="00060DD2" w:rsidRPr="00A00941">
          <w:rPr>
            <w:bCs/>
            <w:sz w:val="19"/>
            <w:szCs w:val="19"/>
          </w:rPr>
          <w:t>Tsai C</w:t>
        </w:r>
      </w:hyperlink>
      <w:r w:rsidR="00060DD2" w:rsidRPr="00A00941">
        <w:rPr>
          <w:bCs/>
          <w:sz w:val="19"/>
          <w:szCs w:val="19"/>
        </w:rPr>
        <w:t>.</w:t>
      </w:r>
      <w:r w:rsidR="005E3A4F" w:rsidRPr="00A00941">
        <w:rPr>
          <w:bCs/>
          <w:sz w:val="19"/>
          <w:szCs w:val="19"/>
        </w:rPr>
        <w:t xml:space="preserve"> </w:t>
      </w:r>
      <w:r w:rsidR="00060DD2" w:rsidRPr="00A00941">
        <w:rPr>
          <w:rStyle w:val="highlight1"/>
          <w:bCs/>
          <w:sz w:val="19"/>
          <w:szCs w:val="19"/>
        </w:rPr>
        <w:t>(2011):</w:t>
      </w:r>
      <w:r w:rsidR="00060DD2" w:rsidRPr="00A00941">
        <w:rPr>
          <w:rStyle w:val="highlight1"/>
          <w:sz w:val="19"/>
          <w:szCs w:val="19"/>
        </w:rPr>
        <w:t xml:space="preserve"> Caffeine</w:t>
      </w:r>
      <w:r w:rsidR="00060DD2" w:rsidRPr="00A00941">
        <w:rPr>
          <w:sz w:val="19"/>
          <w:szCs w:val="19"/>
        </w:rPr>
        <w:t xml:space="preserve"> enhances osteoclast differentiation from </w:t>
      </w:r>
      <w:r w:rsidR="00060DD2" w:rsidRPr="00A00941">
        <w:rPr>
          <w:rStyle w:val="highlight1"/>
          <w:sz w:val="19"/>
          <w:szCs w:val="19"/>
        </w:rPr>
        <w:t>bone</w:t>
      </w:r>
      <w:r w:rsidR="00060DD2" w:rsidRPr="00A00941">
        <w:rPr>
          <w:sz w:val="19"/>
          <w:szCs w:val="19"/>
        </w:rPr>
        <w:t xml:space="preserve"> marrow hematopoietic cells and reduces </w:t>
      </w:r>
      <w:r w:rsidR="00060DD2" w:rsidRPr="00A00941">
        <w:rPr>
          <w:rStyle w:val="highlight1"/>
          <w:sz w:val="19"/>
          <w:szCs w:val="19"/>
        </w:rPr>
        <w:t>bone</w:t>
      </w:r>
      <w:r w:rsidR="00060DD2" w:rsidRPr="00A00941">
        <w:rPr>
          <w:sz w:val="19"/>
          <w:szCs w:val="19"/>
        </w:rPr>
        <w:t xml:space="preserve"> mineral density in growing </w:t>
      </w:r>
      <w:r w:rsidR="00060DD2" w:rsidRPr="00A00941">
        <w:rPr>
          <w:rStyle w:val="highlight1"/>
          <w:sz w:val="19"/>
          <w:szCs w:val="19"/>
        </w:rPr>
        <w:t>rats</w:t>
      </w:r>
      <w:r w:rsidR="00060DD2" w:rsidRPr="00A00941">
        <w:rPr>
          <w:sz w:val="19"/>
          <w:szCs w:val="19"/>
        </w:rPr>
        <w:t xml:space="preserve">. </w:t>
      </w:r>
      <w:hyperlink r:id="rId25" w:anchor="#" w:tooltip="Journal of orthopaedic research : official publication of the Orthopaedic Research Society." w:history="1">
        <w:r w:rsidR="00060DD2" w:rsidRPr="00A00941">
          <w:rPr>
            <w:sz w:val="19"/>
            <w:szCs w:val="19"/>
          </w:rPr>
          <w:t>J Orthop Res.</w:t>
        </w:r>
      </w:hyperlink>
      <w:r w:rsidR="00060DD2" w:rsidRPr="00A00941">
        <w:rPr>
          <w:sz w:val="19"/>
          <w:szCs w:val="19"/>
        </w:rPr>
        <w:t xml:space="preserve"> 2011 Jun;</w:t>
      </w:r>
      <w:r w:rsidR="005E3A4F" w:rsidRPr="00A00941">
        <w:rPr>
          <w:sz w:val="19"/>
          <w:szCs w:val="19"/>
        </w:rPr>
        <w:t xml:space="preserve"> </w:t>
      </w:r>
      <w:r w:rsidR="00060DD2" w:rsidRPr="00A00941">
        <w:rPr>
          <w:sz w:val="19"/>
          <w:szCs w:val="19"/>
        </w:rPr>
        <w:t>29(6):954-60.</w:t>
      </w:r>
    </w:p>
    <w:p w:rsidR="00060DD2" w:rsidRPr="00A00941" w:rsidRDefault="00871BE6" w:rsidP="00A00941">
      <w:pPr>
        <w:numPr>
          <w:ilvl w:val="0"/>
          <w:numId w:val="13"/>
        </w:numPr>
        <w:jc w:val="both"/>
        <w:rPr>
          <w:rFonts w:eastAsia="AdvTimes"/>
          <w:sz w:val="19"/>
          <w:szCs w:val="19"/>
          <w:lang w:bidi="ar-EG"/>
        </w:rPr>
      </w:pPr>
      <w:r w:rsidRPr="00A00941">
        <w:rPr>
          <w:bCs/>
          <w:sz w:val="19"/>
          <w:szCs w:val="19"/>
        </w:rPr>
        <w:t>Massey LK, Whiting SJ. (</w:t>
      </w:r>
      <w:r w:rsidR="00060DD2" w:rsidRPr="00A00941">
        <w:rPr>
          <w:bCs/>
          <w:sz w:val="19"/>
          <w:szCs w:val="19"/>
        </w:rPr>
        <w:t>1993):</w:t>
      </w:r>
      <w:r w:rsidR="00060DD2" w:rsidRPr="00A00941">
        <w:rPr>
          <w:sz w:val="19"/>
          <w:szCs w:val="19"/>
        </w:rPr>
        <w:t xml:space="preserve"> Caffeine, urinary calcium, calcium metabolism and bone. J Nutr 1993;</w:t>
      </w:r>
      <w:r w:rsidR="005E3A4F" w:rsidRPr="00A00941">
        <w:rPr>
          <w:sz w:val="19"/>
          <w:szCs w:val="19"/>
        </w:rPr>
        <w:t xml:space="preserve"> </w:t>
      </w:r>
      <w:r w:rsidR="00060DD2" w:rsidRPr="00A00941">
        <w:rPr>
          <w:sz w:val="19"/>
          <w:szCs w:val="19"/>
        </w:rPr>
        <w:t>123:1611–4.</w:t>
      </w:r>
    </w:p>
    <w:p w:rsidR="00060DD2" w:rsidRPr="00A00941" w:rsidRDefault="00060DD2" w:rsidP="00A00941">
      <w:pPr>
        <w:numPr>
          <w:ilvl w:val="0"/>
          <w:numId w:val="13"/>
        </w:numPr>
        <w:autoSpaceDE w:val="0"/>
        <w:autoSpaceDN w:val="0"/>
        <w:adjustRightInd w:val="0"/>
        <w:jc w:val="both"/>
        <w:rPr>
          <w:sz w:val="19"/>
          <w:szCs w:val="19"/>
        </w:rPr>
      </w:pPr>
      <w:r w:rsidRPr="00A00941">
        <w:rPr>
          <w:rFonts w:eastAsia="AdvTimes"/>
          <w:bCs/>
          <w:sz w:val="19"/>
          <w:szCs w:val="19"/>
        </w:rPr>
        <w:t>Massey, L. K. (2001):</w:t>
      </w:r>
      <w:r w:rsidRPr="00A00941">
        <w:rPr>
          <w:rFonts w:eastAsia="AdvTimes"/>
          <w:sz w:val="19"/>
          <w:szCs w:val="19"/>
        </w:rPr>
        <w:t xml:space="preserve"> Is caffeine a </w:t>
      </w:r>
      <w:r w:rsidR="00871BE6" w:rsidRPr="00A00941">
        <w:rPr>
          <w:rFonts w:eastAsia="AdvTimes"/>
          <w:sz w:val="19"/>
          <w:szCs w:val="19"/>
        </w:rPr>
        <w:t>risk factor</w:t>
      </w:r>
      <w:r w:rsidRPr="00A00941">
        <w:rPr>
          <w:rFonts w:eastAsia="AdvTimes"/>
          <w:sz w:val="19"/>
          <w:szCs w:val="19"/>
        </w:rPr>
        <w:t xml:space="preserve"> </w:t>
      </w:r>
      <w:r w:rsidR="00871BE6" w:rsidRPr="00A00941">
        <w:rPr>
          <w:rFonts w:eastAsia="AdvTimes"/>
          <w:sz w:val="19"/>
          <w:szCs w:val="19"/>
        </w:rPr>
        <w:t>for bone loss</w:t>
      </w:r>
      <w:r w:rsidRPr="00A00941">
        <w:rPr>
          <w:rFonts w:eastAsia="AdvTimes"/>
          <w:sz w:val="19"/>
          <w:szCs w:val="19"/>
        </w:rPr>
        <w:t xml:space="preserve"> </w:t>
      </w:r>
      <w:r w:rsidR="00871BE6" w:rsidRPr="00A00941">
        <w:rPr>
          <w:rFonts w:eastAsia="AdvTimes"/>
          <w:sz w:val="19"/>
          <w:szCs w:val="19"/>
        </w:rPr>
        <w:t>in the</w:t>
      </w:r>
      <w:r w:rsidRPr="00A00941">
        <w:rPr>
          <w:rFonts w:eastAsia="AdvTimes"/>
          <w:sz w:val="19"/>
          <w:szCs w:val="19"/>
        </w:rPr>
        <w:t xml:space="preserve"> elderly American Journal of Clinical Nutrition, 74, 569–570.</w:t>
      </w:r>
    </w:p>
    <w:p w:rsidR="00060DD2" w:rsidRPr="00A00941" w:rsidRDefault="00060DD2" w:rsidP="00A00941">
      <w:pPr>
        <w:numPr>
          <w:ilvl w:val="0"/>
          <w:numId w:val="13"/>
        </w:numPr>
        <w:autoSpaceDE w:val="0"/>
        <w:autoSpaceDN w:val="0"/>
        <w:adjustRightInd w:val="0"/>
        <w:jc w:val="both"/>
        <w:rPr>
          <w:sz w:val="19"/>
          <w:szCs w:val="19"/>
        </w:rPr>
      </w:pPr>
      <w:r w:rsidRPr="00A00941">
        <w:rPr>
          <w:rFonts w:eastAsia="AdvTimes"/>
          <w:bCs/>
          <w:sz w:val="19"/>
          <w:szCs w:val="19"/>
        </w:rPr>
        <w:t>Massey, L.K.,</w:t>
      </w:r>
      <w:r w:rsidR="00621B0B">
        <w:rPr>
          <w:rFonts w:eastAsia="AdvTimes"/>
          <w:bCs/>
          <w:sz w:val="19"/>
          <w:szCs w:val="19"/>
        </w:rPr>
        <w:t xml:space="preserve"> </w:t>
      </w:r>
      <w:proofErr w:type="spellStart"/>
      <w:r w:rsidRPr="00A00941">
        <w:rPr>
          <w:rFonts w:eastAsia="AdvTimes"/>
          <w:bCs/>
          <w:sz w:val="19"/>
          <w:szCs w:val="19"/>
        </w:rPr>
        <w:t>Hollingbery</w:t>
      </w:r>
      <w:proofErr w:type="spellEnd"/>
      <w:r w:rsidRPr="00A00941">
        <w:rPr>
          <w:rFonts w:eastAsia="AdvTimes"/>
          <w:bCs/>
          <w:sz w:val="19"/>
          <w:szCs w:val="19"/>
        </w:rPr>
        <w:t>,</w:t>
      </w:r>
      <w:r w:rsidR="00621B0B">
        <w:rPr>
          <w:rFonts w:eastAsia="AdvTimes"/>
          <w:bCs/>
          <w:sz w:val="19"/>
          <w:szCs w:val="19"/>
        </w:rPr>
        <w:t xml:space="preserve"> </w:t>
      </w:r>
      <w:r w:rsidRPr="00A00941">
        <w:rPr>
          <w:rFonts w:eastAsia="AdvTimes"/>
          <w:bCs/>
          <w:sz w:val="19"/>
          <w:szCs w:val="19"/>
        </w:rPr>
        <w:t>P.W., (1988):</w:t>
      </w:r>
      <w:r w:rsidR="00621B0B">
        <w:rPr>
          <w:rFonts w:eastAsia="AdvTimes"/>
          <w:sz w:val="19"/>
          <w:szCs w:val="19"/>
        </w:rPr>
        <w:t xml:space="preserve"> </w:t>
      </w:r>
      <w:r w:rsidR="00871BE6" w:rsidRPr="00A00941">
        <w:rPr>
          <w:rFonts w:eastAsia="AdvTimes"/>
          <w:sz w:val="19"/>
          <w:szCs w:val="19"/>
        </w:rPr>
        <w:t>Acute effects of dietary</w:t>
      </w:r>
      <w:r w:rsidRPr="00A00941">
        <w:rPr>
          <w:rFonts w:eastAsia="AdvTimes"/>
          <w:sz w:val="19"/>
          <w:szCs w:val="19"/>
        </w:rPr>
        <w:t xml:space="preserve"> caffeine</w:t>
      </w:r>
      <w:r w:rsidR="00621B0B">
        <w:rPr>
          <w:rFonts w:eastAsia="AdvTimes"/>
          <w:sz w:val="19"/>
          <w:szCs w:val="19"/>
        </w:rPr>
        <w:t xml:space="preserve"> </w:t>
      </w:r>
      <w:r w:rsidRPr="00A00941">
        <w:rPr>
          <w:rFonts w:eastAsia="AdvTimes"/>
          <w:sz w:val="19"/>
          <w:szCs w:val="19"/>
        </w:rPr>
        <w:t>and</w:t>
      </w:r>
      <w:r w:rsidR="00621B0B">
        <w:rPr>
          <w:rFonts w:eastAsia="AdvTimes"/>
          <w:sz w:val="19"/>
          <w:szCs w:val="19"/>
        </w:rPr>
        <w:t xml:space="preserve"> </w:t>
      </w:r>
      <w:r w:rsidRPr="00A00941">
        <w:rPr>
          <w:rFonts w:eastAsia="AdvTimes"/>
          <w:sz w:val="19"/>
          <w:szCs w:val="19"/>
        </w:rPr>
        <w:t>sucrose</w:t>
      </w:r>
      <w:r w:rsidR="00621B0B">
        <w:rPr>
          <w:rFonts w:eastAsia="AdvTimes"/>
          <w:sz w:val="19"/>
          <w:szCs w:val="19"/>
        </w:rPr>
        <w:t xml:space="preserve"> </w:t>
      </w:r>
      <w:r w:rsidR="00871BE6" w:rsidRPr="00A00941">
        <w:rPr>
          <w:rFonts w:eastAsia="AdvTimes"/>
          <w:sz w:val="19"/>
          <w:szCs w:val="19"/>
        </w:rPr>
        <w:t>on urinary mineral excretion</w:t>
      </w:r>
      <w:r w:rsidR="00621B0B">
        <w:rPr>
          <w:rFonts w:eastAsia="AdvTimes"/>
          <w:sz w:val="19"/>
          <w:szCs w:val="19"/>
        </w:rPr>
        <w:t xml:space="preserve"> </w:t>
      </w:r>
      <w:r w:rsidRPr="00A00941">
        <w:rPr>
          <w:rFonts w:eastAsia="AdvTimes"/>
          <w:sz w:val="19"/>
          <w:szCs w:val="19"/>
        </w:rPr>
        <w:t>of</w:t>
      </w:r>
      <w:r w:rsidR="00621B0B">
        <w:rPr>
          <w:rFonts w:eastAsia="AdvTimes"/>
          <w:sz w:val="19"/>
          <w:szCs w:val="19"/>
        </w:rPr>
        <w:t xml:space="preserve"> </w:t>
      </w:r>
      <w:r w:rsidRPr="00A00941">
        <w:rPr>
          <w:rFonts w:eastAsia="AdvTimes"/>
          <w:sz w:val="19"/>
          <w:szCs w:val="19"/>
        </w:rPr>
        <w:t>healthy adolescents. Nutrition Research 8,</w:t>
      </w:r>
      <w:r w:rsidR="00871BE6" w:rsidRPr="00A00941">
        <w:rPr>
          <w:rFonts w:eastAsia="AdvTimes"/>
          <w:sz w:val="19"/>
          <w:szCs w:val="19"/>
        </w:rPr>
        <w:t xml:space="preserve"> </w:t>
      </w:r>
      <w:r w:rsidRPr="00A00941">
        <w:rPr>
          <w:rFonts w:eastAsia="AdvTimes"/>
          <w:sz w:val="19"/>
          <w:szCs w:val="19"/>
        </w:rPr>
        <w:t>1005–1012.</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Massey,L.K. &amp; Wise, K.J., (1984):</w:t>
      </w:r>
      <w:r w:rsidRPr="00A00941">
        <w:rPr>
          <w:rFonts w:eastAsia="AdvTimes"/>
          <w:sz w:val="19"/>
          <w:szCs w:val="19"/>
        </w:rPr>
        <w:t xml:space="preserve"> The effect of dietary caffeine on urinary excretion of calcium, magnesium, sodium and potassium in healthy young females. Nutrition Research</w:t>
      </w:r>
      <w:r w:rsidR="005E3A4F" w:rsidRPr="00A00941">
        <w:rPr>
          <w:rFonts w:eastAsia="AdvTimes"/>
          <w:sz w:val="19"/>
          <w:szCs w:val="19"/>
        </w:rPr>
        <w:t xml:space="preserve"> </w:t>
      </w:r>
      <w:r w:rsidRPr="00A00941">
        <w:rPr>
          <w:rFonts w:eastAsia="AdvTimes"/>
          <w:sz w:val="19"/>
          <w:szCs w:val="19"/>
        </w:rPr>
        <w:t>4, 43–50.</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Nakamoto T, Shaye R (1984)</w:t>
      </w:r>
      <w:r w:rsidRPr="00A00941">
        <w:rPr>
          <w:rFonts w:eastAsia="AdvTimes"/>
          <w:sz w:val="19"/>
          <w:szCs w:val="19"/>
        </w:rPr>
        <w:t xml:space="preserve"> Effects of caffeine on the growth of mandible and long bone in protein-energy malnourished newborn rats. Proc Soc Exp Biol Med 177:55–61.</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Nakamoto,T.,Grant, S., Yazdani, M.,(1989):</w:t>
      </w:r>
      <w:r w:rsidRPr="00A00941">
        <w:rPr>
          <w:rFonts w:eastAsia="AdvTimes"/>
          <w:sz w:val="19"/>
          <w:szCs w:val="19"/>
        </w:rPr>
        <w:t xml:space="preserve"> The effects of maternal caffeine intake during pregnancy on mineral contents of fetal rat bone. Research in Experimental Medicine,Berlin 189,275–280.</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 xml:space="preserve">Nehlig, A., (1999): </w:t>
      </w:r>
      <w:r w:rsidRPr="00A00941">
        <w:rPr>
          <w:sz w:val="19"/>
          <w:szCs w:val="19"/>
        </w:rPr>
        <w:t>Are we dependent upon coffee and caffeine? A review on human and animal data. Neurosci. Biobehav. Rev.23, 563–576.</w:t>
      </w:r>
    </w:p>
    <w:p w:rsidR="00060DD2" w:rsidRPr="00A00941" w:rsidRDefault="00060DD2" w:rsidP="00A00941">
      <w:pPr>
        <w:numPr>
          <w:ilvl w:val="0"/>
          <w:numId w:val="13"/>
        </w:numPr>
        <w:autoSpaceDE w:val="0"/>
        <w:autoSpaceDN w:val="0"/>
        <w:adjustRightInd w:val="0"/>
        <w:jc w:val="both"/>
        <w:rPr>
          <w:rFonts w:eastAsia="AdvTimes"/>
          <w:sz w:val="19"/>
          <w:szCs w:val="19"/>
        </w:rPr>
      </w:pPr>
      <w:r w:rsidRPr="00A00941">
        <w:rPr>
          <w:rFonts w:eastAsia="AdvTimes"/>
          <w:bCs/>
          <w:sz w:val="19"/>
          <w:szCs w:val="19"/>
        </w:rPr>
        <w:t xml:space="preserve">Pan, X., Guaguang, N., </w:t>
      </w:r>
      <w:r w:rsidR="005E3A4F" w:rsidRPr="00A00941">
        <w:rPr>
          <w:rFonts w:eastAsia="AdvTimes"/>
          <w:bCs/>
          <w:sz w:val="19"/>
          <w:szCs w:val="19"/>
        </w:rPr>
        <w:t>and</w:t>
      </w:r>
      <w:r w:rsidRPr="00A00941">
        <w:rPr>
          <w:rFonts w:eastAsia="AdvTimes"/>
          <w:bCs/>
          <w:sz w:val="19"/>
          <w:szCs w:val="19"/>
        </w:rPr>
        <w:t xml:space="preserve"> Liu, H. (2003):</w:t>
      </w:r>
      <w:r w:rsidRPr="00A00941">
        <w:rPr>
          <w:rFonts w:eastAsia="AdvTimes"/>
          <w:sz w:val="19"/>
          <w:szCs w:val="19"/>
        </w:rPr>
        <w:t xml:space="preserve"> Microwave-assisted extraction of tea polyphenols and tea caffeine from green tea leaves. Chemical Engineering and Processing, 42(2), 129–133.</w:t>
      </w:r>
    </w:p>
    <w:p w:rsidR="00060DD2" w:rsidRPr="00A00941" w:rsidRDefault="00060DD2" w:rsidP="00A00941">
      <w:pPr>
        <w:numPr>
          <w:ilvl w:val="0"/>
          <w:numId w:val="13"/>
        </w:numPr>
        <w:jc w:val="both"/>
        <w:rPr>
          <w:sz w:val="19"/>
          <w:szCs w:val="19"/>
        </w:rPr>
      </w:pPr>
      <w:r w:rsidRPr="00A00941">
        <w:rPr>
          <w:bCs/>
          <w:sz w:val="19"/>
          <w:szCs w:val="19"/>
        </w:rPr>
        <w:lastRenderedPageBreak/>
        <w:t>Prasad, AS., Oberleas, D., Wolf, P. and Horwitz, H.P. (1967):</w:t>
      </w:r>
      <w:r w:rsidRPr="00A00941">
        <w:rPr>
          <w:sz w:val="19"/>
          <w:szCs w:val="19"/>
        </w:rPr>
        <w:t xml:space="preserve"> Studies on zinc deficiency, changes in trace elements and enzyme activities in tissues of zinc-deficient rats. 1. Clin. Invest. 46, 549-557. </w:t>
      </w:r>
    </w:p>
    <w:p w:rsidR="00060DD2" w:rsidRPr="00A00941" w:rsidRDefault="00060DD2" w:rsidP="00A00941">
      <w:pPr>
        <w:numPr>
          <w:ilvl w:val="0"/>
          <w:numId w:val="13"/>
        </w:numPr>
        <w:jc w:val="both"/>
        <w:rPr>
          <w:sz w:val="19"/>
          <w:szCs w:val="19"/>
        </w:rPr>
      </w:pPr>
      <w:r w:rsidRPr="00A00941">
        <w:rPr>
          <w:bCs/>
          <w:sz w:val="19"/>
          <w:szCs w:val="19"/>
        </w:rPr>
        <w:t xml:space="preserve">Rapuri PB, Gallagher JC, Nawaz Z. (2007): </w:t>
      </w:r>
      <w:r w:rsidRPr="00A00941">
        <w:rPr>
          <w:sz w:val="19"/>
          <w:szCs w:val="19"/>
        </w:rPr>
        <w:t>Caffeine decreases vitamin D receptor protein expression and 1,25(OH)2D3 stimulated alkaline phosphatase activity in human osteoblast cells. J Steroid Biochem Mol Biol;</w:t>
      </w:r>
      <w:r w:rsidR="005E3A4F" w:rsidRPr="00A00941">
        <w:rPr>
          <w:sz w:val="19"/>
          <w:szCs w:val="19"/>
        </w:rPr>
        <w:t xml:space="preserve"> </w:t>
      </w:r>
      <w:r w:rsidRPr="00A00941">
        <w:rPr>
          <w:sz w:val="19"/>
          <w:szCs w:val="19"/>
        </w:rPr>
        <w:t>103: 368–71.</w:t>
      </w:r>
    </w:p>
    <w:p w:rsidR="00060DD2" w:rsidRPr="00A00941" w:rsidRDefault="00060DD2" w:rsidP="00A00941">
      <w:pPr>
        <w:numPr>
          <w:ilvl w:val="0"/>
          <w:numId w:val="13"/>
        </w:numPr>
        <w:jc w:val="both"/>
        <w:rPr>
          <w:sz w:val="19"/>
          <w:szCs w:val="19"/>
        </w:rPr>
      </w:pPr>
      <w:r w:rsidRPr="00A00941">
        <w:rPr>
          <w:bCs/>
          <w:sz w:val="19"/>
          <w:szCs w:val="19"/>
        </w:rPr>
        <w:t>Saltman, P.D. and Strause, L.G (1993):</w:t>
      </w:r>
      <w:r w:rsidRPr="00A00941">
        <w:rPr>
          <w:sz w:val="19"/>
          <w:szCs w:val="19"/>
        </w:rPr>
        <w:t xml:space="preserve"> The role of trace minerals in osteoporosis. 1. Am. Coli. Nutr.12, 384-389.</w:t>
      </w:r>
    </w:p>
    <w:p w:rsidR="00060DD2" w:rsidRPr="00A00941" w:rsidRDefault="00060DD2" w:rsidP="00A00941">
      <w:pPr>
        <w:numPr>
          <w:ilvl w:val="0"/>
          <w:numId w:val="13"/>
        </w:numPr>
        <w:jc w:val="both"/>
        <w:rPr>
          <w:rFonts w:eastAsia="AdvTimes"/>
          <w:sz w:val="19"/>
          <w:szCs w:val="19"/>
        </w:rPr>
      </w:pPr>
      <w:r w:rsidRPr="00A00941">
        <w:rPr>
          <w:rFonts w:eastAsia="AdvTimes"/>
          <w:bCs/>
          <w:sz w:val="19"/>
          <w:szCs w:val="19"/>
        </w:rPr>
        <w:t xml:space="preserve">Schneider, P.E., Miller, H.I., Nakamoto, T., (1990): </w:t>
      </w:r>
      <w:r w:rsidRPr="00A00941">
        <w:rPr>
          <w:rFonts w:eastAsia="AdvTimes"/>
          <w:sz w:val="19"/>
          <w:szCs w:val="19"/>
        </w:rPr>
        <w:t>Effects of caffeine intake during gestation and lactation on bones of young growing rats. Research in Experimental Medicine, Berlin 190,131–136.</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Shils, M. E. (1980):</w:t>
      </w:r>
      <w:r w:rsidRPr="00A00941">
        <w:rPr>
          <w:sz w:val="19"/>
          <w:szCs w:val="19"/>
        </w:rPr>
        <w:t xml:space="preserve"> Major minerals: section B. Magnesium. In: Modern Nutrition in Health and Disease (Goodhart, R. S. &amp; Shils, M. E., eds.), pp. 310-323, Lea and Febiger, Philadelphia, PA.</w:t>
      </w:r>
      <w:r w:rsidRPr="00A00941">
        <w:rPr>
          <w:bCs/>
          <w:sz w:val="19"/>
          <w:szCs w:val="19"/>
        </w:rPr>
        <w:t xml:space="preserve"> </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Tsuang YH, Sun JS, Chen LT, Sun SC, Chen SC. (2006):</w:t>
      </w:r>
      <w:r w:rsidRPr="00A00941">
        <w:rPr>
          <w:sz w:val="19"/>
          <w:szCs w:val="19"/>
        </w:rPr>
        <w:t xml:space="preserve"> Direct effects of caffeine on osteoblastic cells metabolism: the possible causal effect of caffeine on the formation of osteoporosis. J Orthop Surg Res;</w:t>
      </w:r>
      <w:r w:rsidR="00F60269" w:rsidRPr="00A00941">
        <w:rPr>
          <w:sz w:val="19"/>
          <w:szCs w:val="19"/>
        </w:rPr>
        <w:t xml:space="preserve"> </w:t>
      </w:r>
      <w:r w:rsidRPr="00A00941">
        <w:rPr>
          <w:sz w:val="19"/>
          <w:szCs w:val="19"/>
        </w:rPr>
        <w:t>7:1–7.</w:t>
      </w:r>
    </w:p>
    <w:p w:rsidR="00060DD2" w:rsidRPr="00A00941" w:rsidRDefault="00060DD2" w:rsidP="00A00941">
      <w:pPr>
        <w:numPr>
          <w:ilvl w:val="0"/>
          <w:numId w:val="13"/>
        </w:numPr>
        <w:jc w:val="both"/>
        <w:rPr>
          <w:rFonts w:eastAsia="Calibri"/>
          <w:sz w:val="19"/>
          <w:szCs w:val="19"/>
          <w:lang w:bidi="ar-EG"/>
        </w:rPr>
      </w:pPr>
      <w:r w:rsidRPr="00A00941">
        <w:rPr>
          <w:rFonts w:eastAsia="Calibri"/>
          <w:bCs/>
          <w:sz w:val="19"/>
          <w:szCs w:val="19"/>
          <w:lang w:bidi="ar-EG"/>
        </w:rPr>
        <w:t>Whiting SJ, Whitney HL (1987)</w:t>
      </w:r>
      <w:r w:rsidRPr="00A00941">
        <w:rPr>
          <w:rFonts w:eastAsia="Calibri"/>
          <w:sz w:val="19"/>
          <w:szCs w:val="19"/>
          <w:lang w:bidi="ar-EG"/>
        </w:rPr>
        <w:t xml:space="preserve"> Effect of dietary caffeine and theophylline on urinary calcium excretion in the adult rat. J Nutr 117:1224–1228.</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Yamaguchi, M. and Ehara, Y. (1995):</w:t>
      </w:r>
      <w:r w:rsidRPr="00A00941">
        <w:rPr>
          <w:sz w:val="19"/>
          <w:szCs w:val="19"/>
        </w:rPr>
        <w:t xml:space="preserve"> Zinc decrease and bone metabolism in the femoral-metaphyseal tissues of rats with skeletal unloading. Calcif. Tissue Int. 57, 218-223.</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Yamaguchi, M. and Ehara, Y. (1996):</w:t>
      </w:r>
      <w:r w:rsidRPr="00A00941">
        <w:rPr>
          <w:sz w:val="19"/>
          <w:szCs w:val="19"/>
        </w:rPr>
        <w:t xml:space="preserve"> Effect of essential trace metal on bone metabolism in the femoral-metaphyseal tissues of rats with skeletal unloading, comparison with zinc-chelating dipeptide. Calcif. Tissue Int. 59, 27-32.</w:t>
      </w:r>
    </w:p>
    <w:p w:rsidR="00060DD2" w:rsidRPr="00A00941" w:rsidRDefault="00060DD2" w:rsidP="00A00941">
      <w:pPr>
        <w:numPr>
          <w:ilvl w:val="0"/>
          <w:numId w:val="13"/>
        </w:numPr>
        <w:autoSpaceDE w:val="0"/>
        <w:autoSpaceDN w:val="0"/>
        <w:adjustRightInd w:val="0"/>
        <w:jc w:val="both"/>
        <w:rPr>
          <w:sz w:val="19"/>
          <w:szCs w:val="19"/>
        </w:rPr>
      </w:pPr>
      <w:r w:rsidRPr="00A00941">
        <w:rPr>
          <w:bCs/>
          <w:sz w:val="19"/>
          <w:szCs w:val="19"/>
        </w:rPr>
        <w:t>Yamaguchi, M. and Yamaguchi, R. (1986):</w:t>
      </w:r>
      <w:r w:rsidRPr="00A00941">
        <w:rPr>
          <w:sz w:val="19"/>
          <w:szCs w:val="19"/>
        </w:rPr>
        <w:t xml:space="preserve"> Action of zinc on bone metabolism in rats. Increases in alkaline phosphatase activity and DNA content. Biochem. Pharmacol. 35, 773-777.</w:t>
      </w:r>
    </w:p>
    <w:p w:rsidR="00060DD2" w:rsidRPr="00A00941" w:rsidRDefault="00060DD2" w:rsidP="00A00941">
      <w:pPr>
        <w:numPr>
          <w:ilvl w:val="0"/>
          <w:numId w:val="13"/>
        </w:numPr>
        <w:autoSpaceDE w:val="0"/>
        <w:autoSpaceDN w:val="0"/>
        <w:adjustRightInd w:val="0"/>
        <w:jc w:val="both"/>
        <w:rPr>
          <w:sz w:val="19"/>
          <w:szCs w:val="19"/>
          <w:cs/>
        </w:rPr>
      </w:pPr>
      <w:r w:rsidRPr="00A00941">
        <w:rPr>
          <w:bCs/>
          <w:sz w:val="19"/>
          <w:szCs w:val="19"/>
        </w:rPr>
        <w:t>Yeh JK, Aloia JF. (1986):</w:t>
      </w:r>
      <w:r w:rsidRPr="00A00941">
        <w:rPr>
          <w:sz w:val="19"/>
          <w:szCs w:val="19"/>
        </w:rPr>
        <w:t xml:space="preserve"> Differential effect of caffeine administration on calcium and vitamin D metabolism in young and adult rats. J Bone Miner Res;</w:t>
      </w:r>
      <w:r w:rsidR="00F60269" w:rsidRPr="00A00941">
        <w:rPr>
          <w:sz w:val="19"/>
          <w:szCs w:val="19"/>
        </w:rPr>
        <w:t xml:space="preserve"> </w:t>
      </w:r>
      <w:r w:rsidRPr="00A00941">
        <w:rPr>
          <w:sz w:val="19"/>
          <w:szCs w:val="19"/>
        </w:rPr>
        <w:t>1:251–8.</w:t>
      </w:r>
    </w:p>
    <w:p w:rsidR="00060DD2" w:rsidRPr="00A00941" w:rsidRDefault="00060DD2" w:rsidP="00A00941">
      <w:pPr>
        <w:numPr>
          <w:ilvl w:val="0"/>
          <w:numId w:val="13"/>
        </w:numPr>
        <w:autoSpaceDE w:val="0"/>
        <w:autoSpaceDN w:val="0"/>
        <w:adjustRightInd w:val="0"/>
        <w:jc w:val="both"/>
        <w:rPr>
          <w:sz w:val="19"/>
          <w:szCs w:val="19"/>
          <w:lang w:bidi="ar-EG"/>
        </w:rPr>
      </w:pPr>
      <w:r w:rsidRPr="00A00941">
        <w:rPr>
          <w:bCs/>
          <w:sz w:val="19"/>
          <w:szCs w:val="19"/>
        </w:rPr>
        <w:t>Young, DS. (2001):</w:t>
      </w:r>
      <w:r w:rsidRPr="00A00941">
        <w:rPr>
          <w:sz w:val="19"/>
          <w:szCs w:val="19"/>
        </w:rPr>
        <w:t xml:space="preserve"> Effects of drugs on clinical lab.</w:t>
      </w:r>
      <w:r w:rsidR="00AA7757" w:rsidRPr="00A00941">
        <w:rPr>
          <w:sz w:val="19"/>
          <w:szCs w:val="19"/>
        </w:rPr>
        <w:t xml:space="preserve"> </w:t>
      </w:r>
      <w:r w:rsidRPr="00A00941">
        <w:rPr>
          <w:sz w:val="19"/>
          <w:szCs w:val="19"/>
        </w:rPr>
        <w:t>Tests 4</w:t>
      </w:r>
      <w:r w:rsidRPr="00A00941">
        <w:rPr>
          <w:sz w:val="19"/>
          <w:szCs w:val="19"/>
          <w:vertAlign w:val="superscript"/>
        </w:rPr>
        <w:t>th</w:t>
      </w:r>
      <w:r w:rsidRPr="00A00941">
        <w:rPr>
          <w:sz w:val="19"/>
          <w:szCs w:val="19"/>
        </w:rPr>
        <w:t xml:space="preserve"> </w:t>
      </w:r>
      <w:r w:rsidR="005E3A4F" w:rsidRPr="00A00941">
        <w:rPr>
          <w:sz w:val="19"/>
          <w:szCs w:val="19"/>
        </w:rPr>
        <w:t>Ed</w:t>
      </w:r>
      <w:r w:rsidR="00F60269" w:rsidRPr="00A00941">
        <w:rPr>
          <w:sz w:val="19"/>
          <w:szCs w:val="19"/>
        </w:rPr>
        <w:t>.</w:t>
      </w:r>
      <w:r w:rsidR="00621B0B">
        <w:rPr>
          <w:sz w:val="19"/>
          <w:szCs w:val="19"/>
        </w:rPr>
        <w:t xml:space="preserve"> </w:t>
      </w:r>
      <w:r w:rsidR="005E3A4F" w:rsidRPr="00A00941">
        <w:rPr>
          <w:sz w:val="19"/>
          <w:szCs w:val="19"/>
        </w:rPr>
        <w:t>AACC200</w:t>
      </w:r>
      <w:r w:rsidRPr="00A00941">
        <w:rPr>
          <w:sz w:val="19"/>
          <w:szCs w:val="19"/>
        </w:rPr>
        <w:t>.</w:t>
      </w:r>
    </w:p>
    <w:p w:rsidR="00060DD2" w:rsidRPr="00A00941" w:rsidRDefault="00060DD2" w:rsidP="00A00941">
      <w:pPr>
        <w:tabs>
          <w:tab w:val="right" w:pos="0"/>
        </w:tabs>
        <w:autoSpaceDE w:val="0"/>
        <w:autoSpaceDN w:val="0"/>
        <w:adjustRightInd w:val="0"/>
        <w:jc w:val="lowKashida"/>
        <w:rPr>
          <w:b/>
          <w:bCs/>
          <w:sz w:val="20"/>
          <w:szCs w:val="20"/>
          <w:lang w:bidi="ar-EG"/>
        </w:rPr>
        <w:sectPr w:rsidR="00060DD2" w:rsidRPr="00A00941" w:rsidSect="00621B0B">
          <w:type w:val="continuous"/>
          <w:pgSz w:w="12240" w:h="15840" w:code="1"/>
          <w:pgMar w:top="1440" w:right="1440" w:bottom="1440" w:left="1440" w:header="720" w:footer="720" w:gutter="0"/>
          <w:cols w:num="2" w:space="569"/>
          <w:docGrid w:linePitch="360"/>
        </w:sectPr>
      </w:pPr>
    </w:p>
    <w:p w:rsidR="00060DD2" w:rsidRDefault="00060DD2" w:rsidP="00A00941">
      <w:pPr>
        <w:tabs>
          <w:tab w:val="right" w:pos="0"/>
        </w:tabs>
        <w:autoSpaceDE w:val="0"/>
        <w:autoSpaceDN w:val="0"/>
        <w:adjustRightInd w:val="0"/>
        <w:jc w:val="lowKashida"/>
        <w:rPr>
          <w:b/>
          <w:bCs/>
          <w:sz w:val="20"/>
          <w:szCs w:val="20"/>
        </w:rPr>
      </w:pPr>
    </w:p>
    <w:p w:rsidR="00621B0B" w:rsidRPr="00621B0B" w:rsidRDefault="00621B0B" w:rsidP="00A00941">
      <w:pPr>
        <w:tabs>
          <w:tab w:val="right" w:pos="0"/>
        </w:tabs>
        <w:autoSpaceDE w:val="0"/>
        <w:autoSpaceDN w:val="0"/>
        <w:adjustRightInd w:val="0"/>
        <w:jc w:val="lowKashida"/>
        <w:rPr>
          <w:bCs/>
          <w:sz w:val="20"/>
          <w:szCs w:val="20"/>
        </w:rPr>
      </w:pPr>
      <w:r w:rsidRPr="00621B0B">
        <w:rPr>
          <w:bCs/>
          <w:sz w:val="20"/>
          <w:szCs w:val="20"/>
        </w:rPr>
        <w:t>12/11/2013</w:t>
      </w:r>
    </w:p>
    <w:sectPr w:rsidR="00621B0B" w:rsidRPr="00621B0B" w:rsidSect="004C1BFE">
      <w:type w:val="continuous"/>
      <w:pgSz w:w="12240" w:h="15840" w:code="1"/>
      <w:pgMar w:top="1440" w:right="1440" w:bottom="1440" w:left="1440" w:header="720" w:footer="720" w:gutter="0"/>
      <w:pgNumType w:start="1"/>
      <w:cols w:space="56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48" w:rsidRDefault="007C5C48">
      <w:r>
        <w:separator/>
      </w:r>
    </w:p>
  </w:endnote>
  <w:endnote w:type="continuationSeparator" w:id="0">
    <w:p w:rsidR="007C5C48" w:rsidRDefault="007C5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vTimes">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FE" w:rsidRDefault="00D4525F" w:rsidP="009A670C">
    <w:pPr>
      <w:pStyle w:val="Footer"/>
      <w:framePr w:wrap="around" w:vAnchor="text" w:hAnchor="text" w:xAlign="center" w:y="1"/>
      <w:rPr>
        <w:rStyle w:val="PageNumber"/>
      </w:rPr>
    </w:pPr>
    <w:r>
      <w:rPr>
        <w:rStyle w:val="PageNumber"/>
      </w:rPr>
      <w:fldChar w:fldCharType="begin"/>
    </w:r>
    <w:r w:rsidR="00B946FE">
      <w:rPr>
        <w:rStyle w:val="PageNumber"/>
      </w:rPr>
      <w:instrText xml:space="preserve">PAGE  </w:instrText>
    </w:r>
    <w:r>
      <w:rPr>
        <w:rStyle w:val="PageNumber"/>
      </w:rPr>
      <w:fldChar w:fldCharType="end"/>
    </w:r>
  </w:p>
  <w:p w:rsidR="00B946FE" w:rsidRDefault="00B94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FE" w:rsidRPr="006E036B" w:rsidRDefault="00D4525F" w:rsidP="006E036B">
    <w:pPr>
      <w:jc w:val="center"/>
      <w:rPr>
        <w:sz w:val="20"/>
      </w:rPr>
    </w:pPr>
    <w:r w:rsidRPr="006E036B">
      <w:rPr>
        <w:sz w:val="20"/>
      </w:rPr>
      <w:fldChar w:fldCharType="begin"/>
    </w:r>
    <w:r w:rsidR="006E036B" w:rsidRPr="006E036B">
      <w:rPr>
        <w:sz w:val="20"/>
      </w:rPr>
      <w:instrText xml:space="preserve"> page </w:instrText>
    </w:r>
    <w:r w:rsidRPr="006E036B">
      <w:rPr>
        <w:sz w:val="20"/>
      </w:rPr>
      <w:fldChar w:fldCharType="separate"/>
    </w:r>
    <w:r w:rsidR="00093EFE">
      <w:rPr>
        <w:noProof/>
        <w:sz w:val="20"/>
      </w:rPr>
      <w:t>182</w:t>
    </w:r>
    <w:r w:rsidRPr="006E036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FE" w:rsidRPr="00F13644" w:rsidRDefault="00D4525F" w:rsidP="00F13644">
    <w:pPr>
      <w:jc w:val="center"/>
      <w:rPr>
        <w:sz w:val="20"/>
      </w:rPr>
    </w:pPr>
    <w:r w:rsidRPr="00F13644">
      <w:rPr>
        <w:sz w:val="20"/>
      </w:rPr>
      <w:fldChar w:fldCharType="begin"/>
    </w:r>
    <w:r w:rsidR="00B946FE" w:rsidRPr="00F13644">
      <w:rPr>
        <w:sz w:val="20"/>
      </w:rPr>
      <w:instrText xml:space="preserve"> page </w:instrText>
    </w:r>
    <w:r w:rsidRPr="00F13644">
      <w:rPr>
        <w:sz w:val="20"/>
      </w:rPr>
      <w:fldChar w:fldCharType="separate"/>
    </w:r>
    <w:r w:rsidR="00A00941">
      <w:rPr>
        <w:noProof/>
        <w:sz w:val="20"/>
      </w:rPr>
      <w:t>1</w:t>
    </w:r>
    <w:r w:rsidRPr="00F1364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48" w:rsidRDefault="007C5C48">
      <w:r>
        <w:separator/>
      </w:r>
    </w:p>
  </w:footnote>
  <w:footnote w:type="continuationSeparator" w:id="0">
    <w:p w:rsidR="007C5C48" w:rsidRDefault="007C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6B" w:rsidRPr="006E036B" w:rsidRDefault="006E036B" w:rsidP="006E036B">
    <w:pPr>
      <w:pBdr>
        <w:bottom w:val="thinThickMediumGap" w:sz="12" w:space="1" w:color="auto"/>
      </w:pBdr>
      <w:tabs>
        <w:tab w:val="left" w:pos="851"/>
        <w:tab w:val="right" w:pos="8364"/>
      </w:tabs>
      <w:adjustRightInd w:val="0"/>
      <w:snapToGrid w:val="0"/>
      <w:jc w:val="both"/>
      <w:rPr>
        <w:sz w:val="20"/>
        <w:szCs w:val="20"/>
      </w:rPr>
    </w:pPr>
    <w:r w:rsidRPr="006E036B">
      <w:rPr>
        <w:rFonts w:hint="eastAsia"/>
        <w:iCs/>
        <w:color w:val="000000"/>
        <w:sz w:val="20"/>
        <w:szCs w:val="20"/>
      </w:rPr>
      <w:tab/>
    </w:r>
    <w:r w:rsidRPr="006E036B">
      <w:rPr>
        <w:sz w:val="20"/>
        <w:szCs w:val="20"/>
      </w:rPr>
      <w:t>Nature and Science 2013;11(</w:t>
    </w:r>
    <w:r w:rsidRPr="006E036B">
      <w:rPr>
        <w:rFonts w:hint="eastAsia"/>
        <w:sz w:val="20"/>
        <w:szCs w:val="20"/>
      </w:rPr>
      <w:t>12</w:t>
    </w:r>
    <w:r w:rsidRPr="006E036B">
      <w:rPr>
        <w:sz w:val="20"/>
        <w:szCs w:val="20"/>
      </w:rPr>
      <w:t>)</w:t>
    </w:r>
    <w:r w:rsidR="00621B0B">
      <w:rPr>
        <w:sz w:val="20"/>
        <w:szCs w:val="20"/>
      </w:rPr>
      <w:t xml:space="preserve"> </w:t>
    </w:r>
    <w:r w:rsidRPr="006E036B">
      <w:rPr>
        <w:rFonts w:hint="eastAsia"/>
        <w:color w:val="000000"/>
        <w:sz w:val="20"/>
        <w:szCs w:val="20"/>
      </w:rPr>
      <w:tab/>
    </w:r>
    <w:r w:rsidRPr="006E036B">
      <w:rPr>
        <w:color w:val="000000"/>
        <w:sz w:val="20"/>
        <w:szCs w:val="20"/>
      </w:rPr>
      <w:t xml:space="preserve"> </w:t>
    </w:r>
    <w:hyperlink r:id="rId1" w:history="1">
      <w:r w:rsidRPr="006E036B">
        <w:rPr>
          <w:rStyle w:val="Hyperlink"/>
          <w:sz w:val="20"/>
          <w:szCs w:val="20"/>
        </w:rPr>
        <w:t>http://www.sciencepub.net/nature</w:t>
      </w:r>
    </w:hyperlink>
  </w:p>
  <w:p w:rsidR="006E036B" w:rsidRPr="006E036B" w:rsidRDefault="006E036B" w:rsidP="006E036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FE" w:rsidRPr="00F13644" w:rsidRDefault="00B946FE" w:rsidP="00F13644">
    <w:pPr>
      <w:pBdr>
        <w:bottom w:val="thinThickMediumGap" w:sz="12" w:space="1" w:color="auto"/>
      </w:pBdr>
      <w:tabs>
        <w:tab w:val="left" w:pos="851"/>
        <w:tab w:val="right" w:pos="8364"/>
      </w:tabs>
      <w:adjustRightInd w:val="0"/>
      <w:snapToGrid w:val="0"/>
      <w:jc w:val="both"/>
      <w:rPr>
        <w:sz w:val="20"/>
        <w:szCs w:val="20"/>
      </w:rPr>
    </w:pPr>
    <w:r w:rsidRPr="00F13644">
      <w:rPr>
        <w:rFonts w:hint="eastAsia"/>
        <w:iCs/>
        <w:color w:val="000000"/>
        <w:sz w:val="20"/>
        <w:szCs w:val="20"/>
      </w:rPr>
      <w:tab/>
    </w:r>
    <w:r w:rsidRPr="00F13644">
      <w:rPr>
        <w:sz w:val="20"/>
        <w:szCs w:val="20"/>
      </w:rPr>
      <w:t>Nature and Science 2013;11(</w:t>
    </w:r>
    <w:r w:rsidRPr="00F13644">
      <w:rPr>
        <w:rFonts w:hint="eastAsia"/>
        <w:sz w:val="20"/>
        <w:szCs w:val="20"/>
      </w:rPr>
      <w:t>12</w:t>
    </w:r>
    <w:r w:rsidRPr="00F13644">
      <w:rPr>
        <w:sz w:val="20"/>
        <w:szCs w:val="20"/>
      </w:rPr>
      <w:t xml:space="preserve">) </w:t>
    </w:r>
    <w:r w:rsidRPr="00F13644">
      <w:rPr>
        <w:color w:val="000000"/>
        <w:sz w:val="20"/>
        <w:szCs w:val="20"/>
      </w:rPr>
      <w:t xml:space="preserve"> </w:t>
    </w:r>
    <w:r w:rsidRPr="00F13644">
      <w:rPr>
        <w:rFonts w:hint="eastAsia"/>
        <w:color w:val="000000"/>
        <w:sz w:val="20"/>
        <w:szCs w:val="20"/>
      </w:rPr>
      <w:tab/>
    </w:r>
    <w:r w:rsidRPr="00F13644">
      <w:rPr>
        <w:color w:val="000000"/>
        <w:sz w:val="20"/>
        <w:szCs w:val="20"/>
      </w:rPr>
      <w:t xml:space="preserve"> </w:t>
    </w:r>
    <w:hyperlink r:id="rId1" w:history="1">
      <w:r w:rsidRPr="00F13644">
        <w:rPr>
          <w:rStyle w:val="Hyperlink"/>
          <w:sz w:val="20"/>
          <w:szCs w:val="20"/>
        </w:rPr>
        <w:t>http://www.sciencepub.net/nature</w:t>
      </w:r>
    </w:hyperlink>
  </w:p>
  <w:p w:rsidR="00B946FE" w:rsidRPr="00F13644" w:rsidRDefault="00B946FE" w:rsidP="00F1364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6F1"/>
    <w:multiLevelType w:val="hybridMultilevel"/>
    <w:tmpl w:val="910AD2D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42344F"/>
    <w:multiLevelType w:val="hybridMultilevel"/>
    <w:tmpl w:val="E5AC90EC"/>
    <w:lvl w:ilvl="0" w:tplc="74D20B54">
      <w:start w:val="1"/>
      <w:numFmt w:val="decimal"/>
      <w:lvlText w:val="%1."/>
      <w:lvlJc w:val="left"/>
      <w:pPr>
        <w:tabs>
          <w:tab w:val="num" w:pos="720"/>
        </w:tabs>
        <w:ind w:left="720" w:hanging="360"/>
      </w:pPr>
      <w:rPr>
        <w:rFonts w:cs="Times New Roman"/>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EB9454B"/>
    <w:multiLevelType w:val="hybridMultilevel"/>
    <w:tmpl w:val="E5B270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55723BD"/>
    <w:multiLevelType w:val="hybridMultilevel"/>
    <w:tmpl w:val="700C0C8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B8D0B9F"/>
    <w:multiLevelType w:val="hybridMultilevel"/>
    <w:tmpl w:val="E44492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7740E5"/>
    <w:multiLevelType w:val="hybridMultilevel"/>
    <w:tmpl w:val="AA4CB7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C78B5"/>
    <w:multiLevelType w:val="multilevel"/>
    <w:tmpl w:val="F7F03712"/>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504B1DCF"/>
    <w:multiLevelType w:val="hybridMultilevel"/>
    <w:tmpl w:val="A9E8AB1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C55D7F"/>
    <w:multiLevelType w:val="multilevel"/>
    <w:tmpl w:val="3D8EF5A6"/>
    <w:lvl w:ilvl="0">
      <w:start w:val="2"/>
      <w:numFmt w:val="decimal"/>
      <w:lvlText w:val="%1."/>
      <w:lvlJc w:val="left"/>
      <w:pPr>
        <w:tabs>
          <w:tab w:val="num" w:pos="675"/>
        </w:tabs>
        <w:ind w:left="675" w:hanging="67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83522B4"/>
    <w:multiLevelType w:val="hybridMultilevel"/>
    <w:tmpl w:val="28FA7E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207342"/>
    <w:multiLevelType w:val="hybridMultilevel"/>
    <w:tmpl w:val="B10A5A44"/>
    <w:lvl w:ilvl="0" w:tplc="80F4AE38">
      <w:start w:val="1"/>
      <w:numFmt w:val="decimal"/>
      <w:lvlText w:val="%1."/>
      <w:lvlJc w:val="left"/>
      <w:pPr>
        <w:tabs>
          <w:tab w:val="num" w:pos="720"/>
        </w:tabs>
        <w:ind w:left="720" w:hanging="360"/>
      </w:pPr>
      <w:rPr>
        <w:rFonts w:cs="Times New Roman"/>
        <w:b/>
        <w:bCs/>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4761371"/>
    <w:multiLevelType w:val="multilevel"/>
    <w:tmpl w:val="FF9499D8"/>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C971057"/>
    <w:multiLevelType w:val="hybridMultilevel"/>
    <w:tmpl w:val="5E02EBB4"/>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12"/>
  </w:num>
  <w:num w:numId="5">
    <w:abstractNumId w:val="0"/>
  </w:num>
  <w:num w:numId="6">
    <w:abstractNumId w:val="2"/>
  </w:num>
  <w:num w:numId="7">
    <w:abstractNumId w:val="11"/>
  </w:num>
  <w:num w:numId="8">
    <w:abstractNumId w:val="4"/>
  </w:num>
  <w:num w:numId="9">
    <w:abstractNumId w:val="9"/>
  </w:num>
  <w:num w:numId="10">
    <w:abstractNumId w:val="10"/>
  </w:num>
  <w:num w:numId="11">
    <w:abstractNumId w:val="3"/>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DCB"/>
    <w:rsid w:val="0000313E"/>
    <w:rsid w:val="000115CD"/>
    <w:rsid w:val="00025CC9"/>
    <w:rsid w:val="00035FD3"/>
    <w:rsid w:val="00037EBA"/>
    <w:rsid w:val="00040CBB"/>
    <w:rsid w:val="00046C01"/>
    <w:rsid w:val="00050AC2"/>
    <w:rsid w:val="00052903"/>
    <w:rsid w:val="00054CB4"/>
    <w:rsid w:val="00060DD2"/>
    <w:rsid w:val="00063355"/>
    <w:rsid w:val="00065CC5"/>
    <w:rsid w:val="00075D95"/>
    <w:rsid w:val="00081E38"/>
    <w:rsid w:val="00084F7A"/>
    <w:rsid w:val="00091735"/>
    <w:rsid w:val="00093EFE"/>
    <w:rsid w:val="000A1C63"/>
    <w:rsid w:val="000A5A94"/>
    <w:rsid w:val="000A7828"/>
    <w:rsid w:val="000C0C11"/>
    <w:rsid w:val="000C4A58"/>
    <w:rsid w:val="000C64A4"/>
    <w:rsid w:val="000C735D"/>
    <w:rsid w:val="000D58C0"/>
    <w:rsid w:val="000D682E"/>
    <w:rsid w:val="000E4FF9"/>
    <w:rsid w:val="00100280"/>
    <w:rsid w:val="00101874"/>
    <w:rsid w:val="001144C4"/>
    <w:rsid w:val="00117A08"/>
    <w:rsid w:val="00150A8D"/>
    <w:rsid w:val="00164EBB"/>
    <w:rsid w:val="001666EB"/>
    <w:rsid w:val="00181F5F"/>
    <w:rsid w:val="001821EB"/>
    <w:rsid w:val="001B282C"/>
    <w:rsid w:val="001B75C3"/>
    <w:rsid w:val="001D0E43"/>
    <w:rsid w:val="001D5B84"/>
    <w:rsid w:val="001D760D"/>
    <w:rsid w:val="001E0BE8"/>
    <w:rsid w:val="001F14C3"/>
    <w:rsid w:val="001F28D2"/>
    <w:rsid w:val="001F3C21"/>
    <w:rsid w:val="001F4F55"/>
    <w:rsid w:val="001F5DE5"/>
    <w:rsid w:val="002068B3"/>
    <w:rsid w:val="00222B2C"/>
    <w:rsid w:val="0022479C"/>
    <w:rsid w:val="00241703"/>
    <w:rsid w:val="002445E7"/>
    <w:rsid w:val="002518F8"/>
    <w:rsid w:val="002564C1"/>
    <w:rsid w:val="00257505"/>
    <w:rsid w:val="00281DCC"/>
    <w:rsid w:val="0029157E"/>
    <w:rsid w:val="00294AEB"/>
    <w:rsid w:val="00296969"/>
    <w:rsid w:val="002B2F9C"/>
    <w:rsid w:val="002B3DA3"/>
    <w:rsid w:val="002B4F56"/>
    <w:rsid w:val="002B6DF8"/>
    <w:rsid w:val="002C4D09"/>
    <w:rsid w:val="002D279C"/>
    <w:rsid w:val="002D65D8"/>
    <w:rsid w:val="002E2571"/>
    <w:rsid w:val="002F6272"/>
    <w:rsid w:val="0030362D"/>
    <w:rsid w:val="00312CCF"/>
    <w:rsid w:val="003137A4"/>
    <w:rsid w:val="003147DE"/>
    <w:rsid w:val="00314D42"/>
    <w:rsid w:val="00316B0E"/>
    <w:rsid w:val="00327039"/>
    <w:rsid w:val="00327BE0"/>
    <w:rsid w:val="00334B1F"/>
    <w:rsid w:val="003410DB"/>
    <w:rsid w:val="00347647"/>
    <w:rsid w:val="0036084B"/>
    <w:rsid w:val="0037125F"/>
    <w:rsid w:val="00371CC1"/>
    <w:rsid w:val="00374B9A"/>
    <w:rsid w:val="00387D88"/>
    <w:rsid w:val="003A1DFE"/>
    <w:rsid w:val="003C1778"/>
    <w:rsid w:val="003E068C"/>
    <w:rsid w:val="003E2D3D"/>
    <w:rsid w:val="003E5B6B"/>
    <w:rsid w:val="0041012D"/>
    <w:rsid w:val="00411727"/>
    <w:rsid w:val="0042191A"/>
    <w:rsid w:val="004233FC"/>
    <w:rsid w:val="00426A16"/>
    <w:rsid w:val="00430F1E"/>
    <w:rsid w:val="00434D44"/>
    <w:rsid w:val="004719C2"/>
    <w:rsid w:val="00474253"/>
    <w:rsid w:val="0049754C"/>
    <w:rsid w:val="004A07D0"/>
    <w:rsid w:val="004A5F11"/>
    <w:rsid w:val="004B06D3"/>
    <w:rsid w:val="004B71F5"/>
    <w:rsid w:val="004C005B"/>
    <w:rsid w:val="004C1BFE"/>
    <w:rsid w:val="004C58D5"/>
    <w:rsid w:val="004C5B30"/>
    <w:rsid w:val="004C5F0C"/>
    <w:rsid w:val="004F218B"/>
    <w:rsid w:val="004F2E0F"/>
    <w:rsid w:val="00516CBB"/>
    <w:rsid w:val="00516F9C"/>
    <w:rsid w:val="0051795B"/>
    <w:rsid w:val="005179B9"/>
    <w:rsid w:val="00523F0E"/>
    <w:rsid w:val="005251AA"/>
    <w:rsid w:val="00530906"/>
    <w:rsid w:val="00536496"/>
    <w:rsid w:val="0053661E"/>
    <w:rsid w:val="00540D1B"/>
    <w:rsid w:val="0054126E"/>
    <w:rsid w:val="0054331B"/>
    <w:rsid w:val="00551552"/>
    <w:rsid w:val="00552B29"/>
    <w:rsid w:val="00553726"/>
    <w:rsid w:val="0055795C"/>
    <w:rsid w:val="00565588"/>
    <w:rsid w:val="00566FF6"/>
    <w:rsid w:val="00567571"/>
    <w:rsid w:val="00582D74"/>
    <w:rsid w:val="0058302C"/>
    <w:rsid w:val="00587761"/>
    <w:rsid w:val="00591884"/>
    <w:rsid w:val="005A4C6C"/>
    <w:rsid w:val="005B4FA2"/>
    <w:rsid w:val="005C0B52"/>
    <w:rsid w:val="005C6092"/>
    <w:rsid w:val="005D7CA0"/>
    <w:rsid w:val="005E3A4F"/>
    <w:rsid w:val="005F2260"/>
    <w:rsid w:val="00621B0B"/>
    <w:rsid w:val="006322EC"/>
    <w:rsid w:val="0063409D"/>
    <w:rsid w:val="00644C76"/>
    <w:rsid w:val="0066224F"/>
    <w:rsid w:val="0067059C"/>
    <w:rsid w:val="00676450"/>
    <w:rsid w:val="00683117"/>
    <w:rsid w:val="0068769B"/>
    <w:rsid w:val="006B425D"/>
    <w:rsid w:val="006C43EC"/>
    <w:rsid w:val="006C786E"/>
    <w:rsid w:val="006D2ABF"/>
    <w:rsid w:val="006D7662"/>
    <w:rsid w:val="006E036B"/>
    <w:rsid w:val="006E510A"/>
    <w:rsid w:val="006F5A68"/>
    <w:rsid w:val="006F67A2"/>
    <w:rsid w:val="00707074"/>
    <w:rsid w:val="00711E89"/>
    <w:rsid w:val="007334B8"/>
    <w:rsid w:val="007336FA"/>
    <w:rsid w:val="00734AA7"/>
    <w:rsid w:val="00745FE7"/>
    <w:rsid w:val="00752514"/>
    <w:rsid w:val="00754C3D"/>
    <w:rsid w:val="007613D1"/>
    <w:rsid w:val="0076703F"/>
    <w:rsid w:val="007775A9"/>
    <w:rsid w:val="007823BB"/>
    <w:rsid w:val="007A19CF"/>
    <w:rsid w:val="007A2495"/>
    <w:rsid w:val="007A2ACD"/>
    <w:rsid w:val="007A2EC1"/>
    <w:rsid w:val="007B15EA"/>
    <w:rsid w:val="007B1CBC"/>
    <w:rsid w:val="007B3683"/>
    <w:rsid w:val="007B71B7"/>
    <w:rsid w:val="007C5C48"/>
    <w:rsid w:val="007E5374"/>
    <w:rsid w:val="007F3DCB"/>
    <w:rsid w:val="007F5B5C"/>
    <w:rsid w:val="0081653F"/>
    <w:rsid w:val="0082192C"/>
    <w:rsid w:val="00827204"/>
    <w:rsid w:val="0084703C"/>
    <w:rsid w:val="008522A5"/>
    <w:rsid w:val="008532BA"/>
    <w:rsid w:val="00864F32"/>
    <w:rsid w:val="00871BE6"/>
    <w:rsid w:val="00873E29"/>
    <w:rsid w:val="00875452"/>
    <w:rsid w:val="008841B2"/>
    <w:rsid w:val="00885631"/>
    <w:rsid w:val="00892EDE"/>
    <w:rsid w:val="008A281F"/>
    <w:rsid w:val="008C23A8"/>
    <w:rsid w:val="008C3C56"/>
    <w:rsid w:val="008D3C45"/>
    <w:rsid w:val="008E13E9"/>
    <w:rsid w:val="008E16C2"/>
    <w:rsid w:val="008E2486"/>
    <w:rsid w:val="008F0665"/>
    <w:rsid w:val="008F26ED"/>
    <w:rsid w:val="008F446C"/>
    <w:rsid w:val="009027FB"/>
    <w:rsid w:val="0091144A"/>
    <w:rsid w:val="00912345"/>
    <w:rsid w:val="00915711"/>
    <w:rsid w:val="00917AF8"/>
    <w:rsid w:val="00922AE1"/>
    <w:rsid w:val="00926E22"/>
    <w:rsid w:val="00927603"/>
    <w:rsid w:val="009278BC"/>
    <w:rsid w:val="00940D49"/>
    <w:rsid w:val="009449BB"/>
    <w:rsid w:val="0095208C"/>
    <w:rsid w:val="00954B94"/>
    <w:rsid w:val="00954E48"/>
    <w:rsid w:val="00955568"/>
    <w:rsid w:val="00963016"/>
    <w:rsid w:val="00965EB8"/>
    <w:rsid w:val="0097426B"/>
    <w:rsid w:val="009834AC"/>
    <w:rsid w:val="009A670C"/>
    <w:rsid w:val="009B6F72"/>
    <w:rsid w:val="009D180F"/>
    <w:rsid w:val="009D4FF7"/>
    <w:rsid w:val="009D78AD"/>
    <w:rsid w:val="009F1E12"/>
    <w:rsid w:val="009F7E96"/>
    <w:rsid w:val="00A00941"/>
    <w:rsid w:val="00A2442A"/>
    <w:rsid w:val="00A24504"/>
    <w:rsid w:val="00A2617A"/>
    <w:rsid w:val="00A41604"/>
    <w:rsid w:val="00A452ED"/>
    <w:rsid w:val="00A47153"/>
    <w:rsid w:val="00A50BFE"/>
    <w:rsid w:val="00A50E85"/>
    <w:rsid w:val="00A533A2"/>
    <w:rsid w:val="00A54526"/>
    <w:rsid w:val="00A551F1"/>
    <w:rsid w:val="00A65D99"/>
    <w:rsid w:val="00A70B02"/>
    <w:rsid w:val="00A83664"/>
    <w:rsid w:val="00A84973"/>
    <w:rsid w:val="00A94CA3"/>
    <w:rsid w:val="00A97AEB"/>
    <w:rsid w:val="00AA0C06"/>
    <w:rsid w:val="00AA7757"/>
    <w:rsid w:val="00AB0CBF"/>
    <w:rsid w:val="00AB75A6"/>
    <w:rsid w:val="00AD566F"/>
    <w:rsid w:val="00AE55FC"/>
    <w:rsid w:val="00AF0F50"/>
    <w:rsid w:val="00AF1BC1"/>
    <w:rsid w:val="00B13B66"/>
    <w:rsid w:val="00B13F74"/>
    <w:rsid w:val="00B20313"/>
    <w:rsid w:val="00B206B1"/>
    <w:rsid w:val="00B37364"/>
    <w:rsid w:val="00B45F7E"/>
    <w:rsid w:val="00B53E2E"/>
    <w:rsid w:val="00B54FDB"/>
    <w:rsid w:val="00B67124"/>
    <w:rsid w:val="00B67988"/>
    <w:rsid w:val="00B72B63"/>
    <w:rsid w:val="00B76644"/>
    <w:rsid w:val="00B946FE"/>
    <w:rsid w:val="00BB4884"/>
    <w:rsid w:val="00BB75DB"/>
    <w:rsid w:val="00BE19E7"/>
    <w:rsid w:val="00C07DB7"/>
    <w:rsid w:val="00C07FC0"/>
    <w:rsid w:val="00C10D05"/>
    <w:rsid w:val="00C12337"/>
    <w:rsid w:val="00C21629"/>
    <w:rsid w:val="00C25CFF"/>
    <w:rsid w:val="00C3792F"/>
    <w:rsid w:val="00C54D88"/>
    <w:rsid w:val="00C56569"/>
    <w:rsid w:val="00C64743"/>
    <w:rsid w:val="00C872EE"/>
    <w:rsid w:val="00CA1F8D"/>
    <w:rsid w:val="00CA23AD"/>
    <w:rsid w:val="00CA48AD"/>
    <w:rsid w:val="00CA577B"/>
    <w:rsid w:val="00CA69B4"/>
    <w:rsid w:val="00CD13FF"/>
    <w:rsid w:val="00CD5369"/>
    <w:rsid w:val="00CD6C18"/>
    <w:rsid w:val="00CE33C1"/>
    <w:rsid w:val="00CE4099"/>
    <w:rsid w:val="00CE4B74"/>
    <w:rsid w:val="00CF4107"/>
    <w:rsid w:val="00CF465C"/>
    <w:rsid w:val="00D262DE"/>
    <w:rsid w:val="00D31F50"/>
    <w:rsid w:val="00D361D3"/>
    <w:rsid w:val="00D43E46"/>
    <w:rsid w:val="00D4525F"/>
    <w:rsid w:val="00D53DD1"/>
    <w:rsid w:val="00D546C0"/>
    <w:rsid w:val="00D62DBE"/>
    <w:rsid w:val="00D669F6"/>
    <w:rsid w:val="00D824C1"/>
    <w:rsid w:val="00D86BDA"/>
    <w:rsid w:val="00D90790"/>
    <w:rsid w:val="00DA1AFD"/>
    <w:rsid w:val="00DA2944"/>
    <w:rsid w:val="00DA4F8E"/>
    <w:rsid w:val="00DA54AF"/>
    <w:rsid w:val="00DB07E7"/>
    <w:rsid w:val="00DB2494"/>
    <w:rsid w:val="00DB3F09"/>
    <w:rsid w:val="00DC4BB1"/>
    <w:rsid w:val="00DD5E30"/>
    <w:rsid w:val="00DE7B4A"/>
    <w:rsid w:val="00DF6AFE"/>
    <w:rsid w:val="00DF6C60"/>
    <w:rsid w:val="00DF6F21"/>
    <w:rsid w:val="00E00C2E"/>
    <w:rsid w:val="00E05D24"/>
    <w:rsid w:val="00E1477A"/>
    <w:rsid w:val="00E3782B"/>
    <w:rsid w:val="00E53767"/>
    <w:rsid w:val="00E64A17"/>
    <w:rsid w:val="00E76547"/>
    <w:rsid w:val="00E80895"/>
    <w:rsid w:val="00E816E9"/>
    <w:rsid w:val="00E86819"/>
    <w:rsid w:val="00EA14B6"/>
    <w:rsid w:val="00EA2355"/>
    <w:rsid w:val="00EA7CE1"/>
    <w:rsid w:val="00EB12BD"/>
    <w:rsid w:val="00EC1881"/>
    <w:rsid w:val="00EE002C"/>
    <w:rsid w:val="00EE713D"/>
    <w:rsid w:val="00EF24EC"/>
    <w:rsid w:val="00EF29C4"/>
    <w:rsid w:val="00EF3109"/>
    <w:rsid w:val="00F03765"/>
    <w:rsid w:val="00F13644"/>
    <w:rsid w:val="00F24E7A"/>
    <w:rsid w:val="00F342FE"/>
    <w:rsid w:val="00F50018"/>
    <w:rsid w:val="00F51E56"/>
    <w:rsid w:val="00F575DD"/>
    <w:rsid w:val="00F60269"/>
    <w:rsid w:val="00F67DDE"/>
    <w:rsid w:val="00F74E22"/>
    <w:rsid w:val="00F825CE"/>
    <w:rsid w:val="00F83FD0"/>
    <w:rsid w:val="00F84134"/>
    <w:rsid w:val="00F8495A"/>
    <w:rsid w:val="00F93DC1"/>
    <w:rsid w:val="00F96362"/>
    <w:rsid w:val="00FA09D4"/>
    <w:rsid w:val="00FA1627"/>
    <w:rsid w:val="00FA3CD2"/>
    <w:rsid w:val="00FB2999"/>
    <w:rsid w:val="00FC69EC"/>
    <w:rsid w:val="00FC7AC3"/>
    <w:rsid w:val="00FC7E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DCB"/>
    <w:rPr>
      <w:sz w:val="24"/>
      <w:szCs w:val="24"/>
      <w:lang w:eastAsia="en-US"/>
    </w:rPr>
  </w:style>
  <w:style w:type="paragraph" w:styleId="Heading4">
    <w:name w:val="heading 4"/>
    <w:basedOn w:val="Normal"/>
    <w:next w:val="Normal"/>
    <w:link w:val="Heading4Char"/>
    <w:qFormat/>
    <w:rsid w:val="000C4A58"/>
    <w:pPr>
      <w:keepNext/>
      <w:autoSpaceDE w:val="0"/>
      <w:autoSpaceDN w:val="0"/>
      <w:jc w:val="center"/>
      <w:outlineLvl w:val="3"/>
    </w:pPr>
    <w:rPr>
      <w:rFonts w:ascii="Arial" w:hAnsi="Arial" w:cs="Arial"/>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1F50"/>
    <w:pPr>
      <w:tabs>
        <w:tab w:val="center" w:pos="4153"/>
        <w:tab w:val="right" w:pos="8306"/>
      </w:tabs>
    </w:pPr>
  </w:style>
  <w:style w:type="character" w:styleId="PageNumber">
    <w:name w:val="page number"/>
    <w:rsid w:val="00D31F50"/>
    <w:rPr>
      <w:rFonts w:cs="Times New Roman"/>
    </w:rPr>
  </w:style>
  <w:style w:type="character" w:customStyle="1" w:styleId="Heading4Char">
    <w:name w:val="Heading 4 Char"/>
    <w:link w:val="Heading4"/>
    <w:locked/>
    <w:rsid w:val="000C4A58"/>
    <w:rPr>
      <w:rFonts w:ascii="Arial" w:hAnsi="Arial" w:cs="Arial"/>
      <w:b/>
      <w:bCs/>
      <w:color w:val="000000"/>
      <w:sz w:val="18"/>
      <w:lang w:val="en-US" w:eastAsia="en-US" w:bidi="ar-SA"/>
    </w:rPr>
  </w:style>
  <w:style w:type="paragraph" w:styleId="Header">
    <w:name w:val="header"/>
    <w:basedOn w:val="Normal"/>
    <w:rsid w:val="00BB75DB"/>
    <w:pPr>
      <w:tabs>
        <w:tab w:val="center" w:pos="4320"/>
        <w:tab w:val="right" w:pos="8640"/>
      </w:tabs>
    </w:pPr>
  </w:style>
  <w:style w:type="character" w:styleId="Hyperlink">
    <w:name w:val="Hyperlink"/>
    <w:rsid w:val="00E86819"/>
    <w:rPr>
      <w:color w:val="0000FF"/>
      <w:u w:val="single"/>
    </w:rPr>
  </w:style>
  <w:style w:type="character" w:styleId="CommentReference">
    <w:name w:val="annotation reference"/>
    <w:rsid w:val="00037EBA"/>
    <w:rPr>
      <w:sz w:val="16"/>
      <w:szCs w:val="16"/>
    </w:rPr>
  </w:style>
  <w:style w:type="paragraph" w:styleId="CommentText">
    <w:name w:val="annotation text"/>
    <w:basedOn w:val="Normal"/>
    <w:link w:val="CommentTextChar"/>
    <w:rsid w:val="00037EBA"/>
    <w:rPr>
      <w:sz w:val="20"/>
      <w:szCs w:val="20"/>
    </w:rPr>
  </w:style>
  <w:style w:type="character" w:customStyle="1" w:styleId="CommentTextChar">
    <w:name w:val="Comment Text Char"/>
    <w:basedOn w:val="DefaultParagraphFont"/>
    <w:link w:val="CommentText"/>
    <w:rsid w:val="00037EBA"/>
  </w:style>
  <w:style w:type="paragraph" w:styleId="CommentSubject">
    <w:name w:val="annotation subject"/>
    <w:basedOn w:val="CommentText"/>
    <w:next w:val="CommentText"/>
    <w:link w:val="CommentSubjectChar"/>
    <w:rsid w:val="00037EBA"/>
    <w:rPr>
      <w:b/>
      <w:bCs/>
    </w:rPr>
  </w:style>
  <w:style w:type="character" w:customStyle="1" w:styleId="CommentSubjectChar">
    <w:name w:val="Comment Subject Char"/>
    <w:link w:val="CommentSubject"/>
    <w:rsid w:val="00037EBA"/>
    <w:rPr>
      <w:b/>
      <w:bCs/>
    </w:rPr>
  </w:style>
  <w:style w:type="paragraph" w:styleId="BalloonText">
    <w:name w:val="Balloon Text"/>
    <w:basedOn w:val="Normal"/>
    <w:link w:val="BalloonTextChar"/>
    <w:rsid w:val="00037EBA"/>
    <w:rPr>
      <w:rFonts w:ascii="Tahoma" w:hAnsi="Tahoma"/>
      <w:sz w:val="16"/>
      <w:szCs w:val="16"/>
    </w:rPr>
  </w:style>
  <w:style w:type="character" w:customStyle="1" w:styleId="BalloonTextChar">
    <w:name w:val="Balloon Text Char"/>
    <w:link w:val="BalloonText"/>
    <w:rsid w:val="00037EBA"/>
    <w:rPr>
      <w:rFonts w:ascii="Tahoma" w:hAnsi="Tahoma" w:cs="Tahoma"/>
      <w:sz w:val="16"/>
      <w:szCs w:val="16"/>
    </w:rPr>
  </w:style>
  <w:style w:type="paragraph" w:customStyle="1" w:styleId="Default">
    <w:name w:val="Default"/>
    <w:rsid w:val="00060DD2"/>
    <w:pPr>
      <w:autoSpaceDE w:val="0"/>
      <w:autoSpaceDN w:val="0"/>
      <w:adjustRightInd w:val="0"/>
    </w:pPr>
    <w:rPr>
      <w:color w:val="000000"/>
      <w:sz w:val="24"/>
      <w:szCs w:val="24"/>
      <w:lang w:eastAsia="en-US"/>
    </w:rPr>
  </w:style>
  <w:style w:type="character" w:customStyle="1" w:styleId="citationbook">
    <w:name w:val="citation book"/>
    <w:rsid w:val="00060DD2"/>
  </w:style>
  <w:style w:type="character" w:customStyle="1" w:styleId="highlight1">
    <w:name w:val="highlight1"/>
    <w:rsid w:val="00060DD2"/>
    <w:rPr>
      <w:sz w:val="31"/>
      <w:szCs w:val="31"/>
    </w:rPr>
  </w:style>
  <w:style w:type="table" w:styleId="TableGrid">
    <w:name w:val="Table Grid"/>
    <w:basedOn w:val="TableNormal"/>
    <w:rsid w:val="00060D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667435">
      <w:bodyDiv w:val="1"/>
      <w:marLeft w:val="0"/>
      <w:marRight w:val="0"/>
      <w:marTop w:val="0"/>
      <w:marBottom w:val="0"/>
      <w:divBdr>
        <w:top w:val="none" w:sz="0" w:space="0" w:color="auto"/>
        <w:left w:val="none" w:sz="0" w:space="0" w:color="auto"/>
        <w:bottom w:val="none" w:sz="0" w:space="0" w:color="auto"/>
        <w:right w:val="none" w:sz="0" w:space="0" w:color="auto"/>
      </w:divBdr>
    </w:div>
    <w:div w:id="527720339">
      <w:bodyDiv w:val="1"/>
      <w:marLeft w:val="0"/>
      <w:marRight w:val="0"/>
      <w:marTop w:val="0"/>
      <w:marBottom w:val="0"/>
      <w:divBdr>
        <w:top w:val="none" w:sz="0" w:space="0" w:color="auto"/>
        <w:left w:val="none" w:sz="0" w:space="0" w:color="auto"/>
        <w:bottom w:val="none" w:sz="0" w:space="0" w:color="auto"/>
        <w:right w:val="none" w:sz="0" w:space="0" w:color="auto"/>
      </w:divBdr>
    </w:div>
    <w:div w:id="708339793">
      <w:bodyDiv w:val="1"/>
      <w:marLeft w:val="0"/>
      <w:marRight w:val="0"/>
      <w:marTop w:val="0"/>
      <w:marBottom w:val="0"/>
      <w:divBdr>
        <w:top w:val="none" w:sz="0" w:space="0" w:color="auto"/>
        <w:left w:val="none" w:sz="0" w:space="0" w:color="auto"/>
        <w:bottom w:val="none" w:sz="0" w:space="0" w:color="auto"/>
        <w:right w:val="none" w:sz="0" w:space="0" w:color="auto"/>
      </w:divBdr>
    </w:div>
    <w:div w:id="1050687088">
      <w:bodyDiv w:val="1"/>
      <w:marLeft w:val="0"/>
      <w:marRight w:val="0"/>
      <w:marTop w:val="0"/>
      <w:marBottom w:val="0"/>
      <w:divBdr>
        <w:top w:val="none" w:sz="0" w:space="0" w:color="auto"/>
        <w:left w:val="none" w:sz="0" w:space="0" w:color="auto"/>
        <w:bottom w:val="none" w:sz="0" w:space="0" w:color="auto"/>
        <w:right w:val="none" w:sz="0" w:space="0" w:color="auto"/>
      </w:divBdr>
    </w:div>
    <w:div w:id="1410494647">
      <w:bodyDiv w:val="1"/>
      <w:marLeft w:val="0"/>
      <w:marRight w:val="0"/>
      <w:marTop w:val="0"/>
      <w:marBottom w:val="0"/>
      <w:divBdr>
        <w:top w:val="none" w:sz="0" w:space="0" w:color="auto"/>
        <w:left w:val="none" w:sz="0" w:space="0" w:color="auto"/>
        <w:bottom w:val="none" w:sz="0" w:space="0" w:color="auto"/>
        <w:right w:val="none" w:sz="0" w:space="0" w:color="auto"/>
      </w:divBdr>
    </w:div>
    <w:div w:id="1670014114">
      <w:bodyDiv w:val="1"/>
      <w:marLeft w:val="0"/>
      <w:marRight w:val="0"/>
      <w:marTop w:val="0"/>
      <w:marBottom w:val="0"/>
      <w:divBdr>
        <w:top w:val="none" w:sz="0" w:space="0" w:color="auto"/>
        <w:left w:val="none" w:sz="0" w:space="0" w:color="auto"/>
        <w:bottom w:val="none" w:sz="0" w:space="0" w:color="auto"/>
        <w:right w:val="none" w:sz="0" w:space="0" w:color="auto"/>
      </w:divBdr>
    </w:div>
    <w:div w:id="16800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hyperlink" Target="mailto:osbadr2003@yahoo.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Yang%20RS%5BAuthor%5D&amp;cauthor=true&amp;cauthor_uid=21284030" TargetMode="External"/><Relationship Id="rId7" Type="http://schemas.openxmlformats.org/officeDocument/2006/relationships/hyperlink" Target="mailto:osbadr2003@yahoo.com" TargetMode="Externa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file:///C:\Users\nov%202013\14-11-2013\hamam\Attachments_20131114\&#1608;&#1604;&#1610;&#1583;%20&#1593;&#1605;&#1604;&#1609;\full%20text\group-2\20.ht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ncbi.nlm.nih.gov/pubmed?term=Chen%20C%5BAuthor%5D&amp;cauthor=true&amp;cauthor_uid=21284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cbi.nlm.nih.gov/pubmed?term=Tsai%20C%5BAuthor%5D&amp;cauthor=true&amp;cauthor_uid=21284030"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ncbi.nlm.nih.gov/pubmed?term=Yang%20YT%5BAuthor%5D&amp;cauthor=true&amp;cauthor_uid=21284030" TargetMode="External"/><Relationship Id="rId10" Type="http://schemas.openxmlformats.org/officeDocument/2006/relationships/footer" Target="footer1.xml"/><Relationship Id="rId19" Type="http://schemas.openxmlformats.org/officeDocument/2006/relationships/hyperlink" Target="http://www.ncbi.nlm.nih.gov/pubmed?term=Liu%20SH%5BAuthor%5D&amp;cauthor=true&amp;cauthor_uid=2128403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ncbi.nlm.nih.gov/pubmed?term=Yen%20YP%5BAuthor%5D&amp;cauthor=true&amp;cauthor_uid=2128403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3956</Words>
  <Characters>22289</Characters>
  <Application>Microsoft Office Word</Application>
  <DocSecurity>0</DocSecurity>
  <Lines>185</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TESTICULAR ACTIVITY, SEMEN CHARACTERISTICS AND HISTOLOGICAL CHANGES IN THE TESTIS  OF THE DROMEDARY CAMELS DURING BREEDING AND NON-BREEDING SEASONS UNDER EGYPTIAN CONDITIONS</vt:lpstr>
      <vt:lpstr>TESTICULAR ACTIVITY, SEMEN CHARACTERISTICS AND HISTOLOGICAL CHANGES IN THE TESTIS  OF THE DROMEDARY CAMELS DURING BREEDING AND NON-BREEDING SEASONS UNDER EGYPTIAN CONDITIONS</vt:lpstr>
    </vt:vector>
  </TitlesOfParts>
  <Company>微软中国</Company>
  <LinksUpToDate>false</LinksUpToDate>
  <CharactersWithSpaces>26193</CharactersWithSpaces>
  <SharedDoc>false</SharedDoc>
  <HLinks>
    <vt:vector size="72" baseType="variant">
      <vt:variant>
        <vt:i4>4456481</vt:i4>
      </vt:variant>
      <vt:variant>
        <vt:i4>27</vt:i4>
      </vt:variant>
      <vt:variant>
        <vt:i4>0</vt:i4>
      </vt:variant>
      <vt:variant>
        <vt:i4>5</vt:i4>
      </vt:variant>
      <vt:variant>
        <vt:lpwstr>C:\Users\nov 2013\14-11-2013\hamam\Attachments_20131114\وليد عملى\full text\group-2\20.htm</vt:lpwstr>
      </vt:variant>
      <vt:variant>
        <vt:lpwstr>#</vt:lpwstr>
      </vt:variant>
      <vt:variant>
        <vt:i4>1900671</vt:i4>
      </vt:variant>
      <vt:variant>
        <vt:i4>24</vt:i4>
      </vt:variant>
      <vt:variant>
        <vt:i4>0</vt:i4>
      </vt:variant>
      <vt:variant>
        <vt:i4>5</vt:i4>
      </vt:variant>
      <vt:variant>
        <vt:lpwstr>http://www.ncbi.nlm.nih.gov/pubmed?term=Tsai%20C%5BAuthor%5D&amp;cauthor=true&amp;cauthor_uid=21284030</vt:lpwstr>
      </vt:variant>
      <vt:variant>
        <vt:lpwstr/>
      </vt:variant>
      <vt:variant>
        <vt:i4>3604501</vt:i4>
      </vt:variant>
      <vt:variant>
        <vt:i4>21</vt:i4>
      </vt:variant>
      <vt:variant>
        <vt:i4>0</vt:i4>
      </vt:variant>
      <vt:variant>
        <vt:i4>5</vt:i4>
      </vt:variant>
      <vt:variant>
        <vt:lpwstr>http://www.ncbi.nlm.nih.gov/pubmed?term=Yang%20YT%5BAuthor%5D&amp;cauthor=true&amp;cauthor_uid=21284030</vt:lpwstr>
      </vt:variant>
      <vt:variant>
        <vt:lpwstr/>
      </vt:variant>
      <vt:variant>
        <vt:i4>5636131</vt:i4>
      </vt:variant>
      <vt:variant>
        <vt:i4>18</vt:i4>
      </vt:variant>
      <vt:variant>
        <vt:i4>0</vt:i4>
      </vt:variant>
      <vt:variant>
        <vt:i4>5</vt:i4>
      </vt:variant>
      <vt:variant>
        <vt:lpwstr>http://www.ncbi.nlm.nih.gov/pubmed?term=Yen%20YP%5BAuthor%5D&amp;cauthor=true&amp;cauthor_uid=21284030</vt:lpwstr>
      </vt:variant>
      <vt:variant>
        <vt:lpwstr/>
      </vt:variant>
      <vt:variant>
        <vt:i4>3932178</vt:i4>
      </vt:variant>
      <vt:variant>
        <vt:i4>15</vt:i4>
      </vt:variant>
      <vt:variant>
        <vt:i4>0</vt:i4>
      </vt:variant>
      <vt:variant>
        <vt:i4>5</vt:i4>
      </vt:variant>
      <vt:variant>
        <vt:lpwstr>http://www.ncbi.nlm.nih.gov/pubmed?term=Yang%20RS%5BAuthor%5D&amp;cauthor=true&amp;cauthor_uid=21284030</vt:lpwstr>
      </vt:variant>
      <vt:variant>
        <vt:lpwstr/>
      </vt:variant>
      <vt:variant>
        <vt:i4>65644</vt:i4>
      </vt:variant>
      <vt:variant>
        <vt:i4>12</vt:i4>
      </vt:variant>
      <vt:variant>
        <vt:i4>0</vt:i4>
      </vt:variant>
      <vt:variant>
        <vt:i4>5</vt:i4>
      </vt:variant>
      <vt:variant>
        <vt:lpwstr>http://www.ncbi.nlm.nih.gov/pubmed?term=Chen%20C%5BAuthor%5D&amp;cauthor=true&amp;cauthor_uid=21284030</vt:lpwstr>
      </vt:variant>
      <vt:variant>
        <vt:lpwstr/>
      </vt:variant>
      <vt:variant>
        <vt:i4>4325415</vt:i4>
      </vt:variant>
      <vt:variant>
        <vt:i4>9</vt:i4>
      </vt:variant>
      <vt:variant>
        <vt:i4>0</vt:i4>
      </vt:variant>
      <vt:variant>
        <vt:i4>5</vt:i4>
      </vt:variant>
      <vt:variant>
        <vt:lpwstr>http://www.ncbi.nlm.nih.gov/pubmed?term=Liu%20SH%5BAuthor%5D&amp;cauthor=true&amp;cauthor_uid=21284030</vt:lpwstr>
      </vt:variant>
      <vt:variant>
        <vt:lpwstr/>
      </vt:variant>
      <vt:variant>
        <vt:i4>393268</vt:i4>
      </vt:variant>
      <vt:variant>
        <vt:i4>6</vt:i4>
      </vt:variant>
      <vt:variant>
        <vt:i4>0</vt:i4>
      </vt:variant>
      <vt:variant>
        <vt:i4>5</vt:i4>
      </vt:variant>
      <vt:variant>
        <vt:lpwstr>mailto:osbadr2003@yahoo.com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393268</vt:i4>
      </vt:variant>
      <vt:variant>
        <vt:i4>0</vt:i4>
      </vt:variant>
      <vt:variant>
        <vt:i4>0</vt:i4>
      </vt:variant>
      <vt:variant>
        <vt:i4>5</vt:i4>
      </vt:variant>
      <vt:variant>
        <vt:lpwstr>mailto:osbadr2003@yahoo.com</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TESTICULAR ACTIVITY, SEMEN CHARACTERISTICS AND HISTOLOGICAL CHANGES IN THE TESTIS  OF THE DROMEDARY CAMELS DURING BREEDING AND NON-BREEDING SEASONS UNDER EGYPTIAN CONDITIONS</dc:title>
  <dc:creator>AMR</dc:creator>
  <cp:lastModifiedBy>Administrator</cp:lastModifiedBy>
  <cp:revision>5</cp:revision>
  <cp:lastPrinted>2011-07-10T23:26:00Z</cp:lastPrinted>
  <dcterms:created xsi:type="dcterms:W3CDTF">2013-12-16T07:16:00Z</dcterms:created>
  <dcterms:modified xsi:type="dcterms:W3CDTF">2013-12-17T05:20:00Z</dcterms:modified>
</cp:coreProperties>
</file>