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14" w:rsidRPr="005222D5" w:rsidRDefault="00334E14" w:rsidP="005222D5">
      <w:pPr>
        <w:tabs>
          <w:tab w:val="left" w:pos="3330"/>
          <w:tab w:val="left" w:pos="7560"/>
        </w:tabs>
        <w:snapToGrid w:val="0"/>
        <w:jc w:val="center"/>
        <w:rPr>
          <w:b/>
          <w:noProof/>
          <w:color w:val="0D0D0D" w:themeColor="text1" w:themeTint="F2"/>
          <w:sz w:val="20"/>
          <w:szCs w:val="28"/>
          <w:lang w:eastAsia="en-029"/>
        </w:rPr>
      </w:pPr>
      <w:r w:rsidRPr="005222D5">
        <w:rPr>
          <w:b/>
          <w:noProof/>
          <w:color w:val="0D0D0D" w:themeColor="text1" w:themeTint="F2"/>
          <w:sz w:val="20"/>
          <w:szCs w:val="28"/>
          <w:lang w:eastAsia="en-029"/>
        </w:rPr>
        <w:t>Self treatment of Malaria and its management in communities of Guyana</w:t>
      </w:r>
    </w:p>
    <w:p w:rsidR="000E056E" w:rsidRPr="005222D5" w:rsidRDefault="000E056E" w:rsidP="005222D5">
      <w:pPr>
        <w:snapToGrid w:val="0"/>
        <w:jc w:val="center"/>
        <w:rPr>
          <w:color w:val="0D0D0D" w:themeColor="text1" w:themeTint="F2"/>
          <w:sz w:val="20"/>
        </w:rPr>
      </w:pPr>
    </w:p>
    <w:p w:rsidR="00334E14" w:rsidRPr="00400CFF" w:rsidRDefault="00A36C2A" w:rsidP="005222D5">
      <w:pPr>
        <w:tabs>
          <w:tab w:val="left" w:pos="5295"/>
        </w:tabs>
        <w:snapToGrid w:val="0"/>
        <w:contextualSpacing/>
        <w:jc w:val="center"/>
        <w:rPr>
          <w:rFonts w:eastAsiaTheme="minorEastAsia" w:hint="eastAsia"/>
          <w:sz w:val="20"/>
          <w:szCs w:val="20"/>
          <w:vertAlign w:val="superscript"/>
          <w:lang w:eastAsia="zh-CN"/>
        </w:rPr>
      </w:pPr>
      <w:r w:rsidRPr="005222D5">
        <w:rPr>
          <w:sz w:val="20"/>
          <w:szCs w:val="20"/>
        </w:rPr>
        <w:t xml:space="preserve">R. </w:t>
      </w:r>
      <w:proofErr w:type="spellStart"/>
      <w:r w:rsidRPr="005222D5">
        <w:rPr>
          <w:sz w:val="20"/>
          <w:szCs w:val="20"/>
        </w:rPr>
        <w:t>Kurup</w:t>
      </w:r>
      <w:proofErr w:type="spellEnd"/>
      <w:r w:rsidRPr="005222D5">
        <w:rPr>
          <w:sz w:val="20"/>
          <w:szCs w:val="20"/>
          <w:vertAlign w:val="superscript"/>
        </w:rPr>
        <w:t>*</w:t>
      </w:r>
      <w:r w:rsidR="00F70DB7" w:rsidRPr="005222D5">
        <w:rPr>
          <w:sz w:val="20"/>
          <w:szCs w:val="20"/>
          <w:vertAlign w:val="superscript"/>
        </w:rPr>
        <w:t xml:space="preserve"> </w:t>
      </w:r>
      <w:r w:rsidR="00F70DB7" w:rsidRPr="005222D5">
        <w:rPr>
          <w:sz w:val="20"/>
          <w:szCs w:val="20"/>
        </w:rPr>
        <w:t xml:space="preserve">and </w:t>
      </w:r>
      <w:r w:rsidRPr="005222D5">
        <w:rPr>
          <w:sz w:val="20"/>
          <w:szCs w:val="20"/>
        </w:rPr>
        <w:t>H. Kumar</w:t>
      </w:r>
    </w:p>
    <w:p w:rsidR="005222D5" w:rsidRPr="005222D5" w:rsidRDefault="005222D5" w:rsidP="005222D5">
      <w:pPr>
        <w:tabs>
          <w:tab w:val="left" w:pos="5295"/>
        </w:tabs>
        <w:snapToGrid w:val="0"/>
        <w:contextualSpacing/>
        <w:jc w:val="center"/>
        <w:rPr>
          <w:rFonts w:eastAsiaTheme="minorEastAsia"/>
          <w:sz w:val="20"/>
          <w:szCs w:val="20"/>
          <w:vertAlign w:val="superscript"/>
          <w:lang w:eastAsia="zh-CN"/>
        </w:rPr>
      </w:pPr>
    </w:p>
    <w:p w:rsidR="00A36C2A" w:rsidRPr="005222D5" w:rsidRDefault="00A36C2A" w:rsidP="005222D5">
      <w:pPr>
        <w:tabs>
          <w:tab w:val="left" w:pos="5295"/>
        </w:tabs>
        <w:snapToGrid w:val="0"/>
        <w:contextualSpacing/>
        <w:jc w:val="center"/>
        <w:rPr>
          <w:sz w:val="20"/>
          <w:szCs w:val="20"/>
        </w:rPr>
      </w:pPr>
      <w:r w:rsidRPr="005222D5">
        <w:rPr>
          <w:sz w:val="20"/>
          <w:szCs w:val="20"/>
        </w:rPr>
        <w:t xml:space="preserve">Faculty of Health Sciences, University of Guyana, </w:t>
      </w:r>
      <w:proofErr w:type="spellStart"/>
      <w:r w:rsidR="0053367A" w:rsidRPr="005222D5">
        <w:rPr>
          <w:sz w:val="20"/>
          <w:szCs w:val="20"/>
        </w:rPr>
        <w:t>Turkeyen</w:t>
      </w:r>
      <w:proofErr w:type="spellEnd"/>
      <w:r w:rsidR="0053367A" w:rsidRPr="005222D5">
        <w:rPr>
          <w:sz w:val="20"/>
          <w:szCs w:val="20"/>
        </w:rPr>
        <w:t xml:space="preserve"> Campus, </w:t>
      </w:r>
      <w:r w:rsidRPr="005222D5">
        <w:rPr>
          <w:sz w:val="20"/>
          <w:szCs w:val="20"/>
        </w:rPr>
        <w:t>South America</w:t>
      </w:r>
    </w:p>
    <w:p w:rsidR="004C67F3" w:rsidRPr="005222D5" w:rsidRDefault="00A36C2A" w:rsidP="005222D5">
      <w:pPr>
        <w:tabs>
          <w:tab w:val="left" w:pos="5295"/>
        </w:tabs>
        <w:snapToGrid w:val="0"/>
        <w:contextualSpacing/>
        <w:jc w:val="center"/>
        <w:rPr>
          <w:sz w:val="20"/>
          <w:szCs w:val="20"/>
        </w:rPr>
      </w:pPr>
      <w:r w:rsidRPr="005222D5">
        <w:rPr>
          <w:sz w:val="20"/>
          <w:szCs w:val="20"/>
          <w:vertAlign w:val="superscript"/>
        </w:rPr>
        <w:t>*</w:t>
      </w:r>
      <w:r w:rsidRPr="005222D5">
        <w:rPr>
          <w:sz w:val="20"/>
          <w:szCs w:val="20"/>
        </w:rPr>
        <w:t>Corresponding author</w:t>
      </w:r>
      <w:r w:rsidR="004C67F3" w:rsidRPr="005222D5">
        <w:rPr>
          <w:sz w:val="20"/>
          <w:szCs w:val="20"/>
        </w:rPr>
        <w:t xml:space="preserve">: </w:t>
      </w:r>
      <w:hyperlink r:id="rId8" w:history="1">
        <w:r w:rsidR="007B4C73" w:rsidRPr="005222D5">
          <w:rPr>
            <w:rStyle w:val="Hyperlink"/>
            <w:sz w:val="20"/>
            <w:szCs w:val="20"/>
          </w:rPr>
          <w:t>kuruprajini@yahoo.com</w:t>
        </w:r>
      </w:hyperlink>
    </w:p>
    <w:p w:rsidR="00D41D89" w:rsidRPr="005222D5" w:rsidRDefault="00D41D89" w:rsidP="005222D5">
      <w:pPr>
        <w:snapToGrid w:val="0"/>
        <w:jc w:val="center"/>
        <w:rPr>
          <w:b/>
          <w:sz w:val="20"/>
          <w:szCs w:val="20"/>
        </w:rPr>
      </w:pPr>
    </w:p>
    <w:p w:rsidR="00334E14" w:rsidRPr="005222D5" w:rsidRDefault="00D41D89" w:rsidP="005222D5">
      <w:pPr>
        <w:snapToGrid w:val="0"/>
        <w:jc w:val="both"/>
        <w:rPr>
          <w:sz w:val="20"/>
          <w:szCs w:val="20"/>
        </w:rPr>
      </w:pPr>
      <w:r w:rsidRPr="005222D5">
        <w:rPr>
          <w:b/>
          <w:sz w:val="20"/>
          <w:szCs w:val="20"/>
        </w:rPr>
        <w:t>A</w:t>
      </w:r>
      <w:r w:rsidR="00F70DB7" w:rsidRPr="005222D5">
        <w:rPr>
          <w:b/>
          <w:sz w:val="20"/>
          <w:szCs w:val="20"/>
        </w:rPr>
        <w:t>bstract</w:t>
      </w:r>
      <w:r w:rsidRPr="005222D5">
        <w:rPr>
          <w:b/>
          <w:sz w:val="20"/>
          <w:szCs w:val="20"/>
        </w:rPr>
        <w:t xml:space="preserve">: </w:t>
      </w:r>
      <w:r w:rsidR="009C5ABC" w:rsidRPr="005222D5">
        <w:rPr>
          <w:sz w:val="20"/>
          <w:szCs w:val="20"/>
        </w:rPr>
        <w:t>In Guyana the continued high incidence of malaria is due to increased mining and logger</w:t>
      </w:r>
      <w:r w:rsidR="00033010" w:rsidRPr="005222D5">
        <w:rPr>
          <w:sz w:val="20"/>
          <w:szCs w:val="20"/>
        </w:rPr>
        <w:t>’</w:t>
      </w:r>
      <w:r w:rsidR="009C5ABC" w:rsidRPr="005222D5">
        <w:rPr>
          <w:sz w:val="20"/>
          <w:szCs w:val="20"/>
        </w:rPr>
        <w:t xml:space="preserve">s activities. In addition, behavioral patterns and attitudes of </w:t>
      </w:r>
      <w:r w:rsidR="00F70DB7" w:rsidRPr="005222D5">
        <w:rPr>
          <w:sz w:val="20"/>
          <w:szCs w:val="20"/>
        </w:rPr>
        <w:t>i</w:t>
      </w:r>
      <w:r w:rsidR="009C5ABC" w:rsidRPr="005222D5">
        <w:rPr>
          <w:sz w:val="20"/>
          <w:szCs w:val="20"/>
        </w:rPr>
        <w:t xml:space="preserve">ndigenous communities coupled with similar features in </w:t>
      </w:r>
      <w:r w:rsidR="00946E05" w:rsidRPr="005222D5">
        <w:rPr>
          <w:sz w:val="20"/>
          <w:szCs w:val="20"/>
        </w:rPr>
        <w:t>m</w:t>
      </w:r>
      <w:r w:rsidR="009C5ABC" w:rsidRPr="005222D5">
        <w:rPr>
          <w:sz w:val="20"/>
          <w:szCs w:val="20"/>
        </w:rPr>
        <w:t>iners and loggers – all itinerant in nature</w:t>
      </w:r>
      <w:r w:rsidR="00033010" w:rsidRPr="005222D5">
        <w:rPr>
          <w:sz w:val="20"/>
          <w:szCs w:val="20"/>
        </w:rPr>
        <w:t>- contribute</w:t>
      </w:r>
      <w:r w:rsidR="009C5ABC" w:rsidRPr="005222D5">
        <w:rPr>
          <w:sz w:val="20"/>
          <w:szCs w:val="20"/>
        </w:rPr>
        <w:t xml:space="preserve"> significantly to interrupted/broken/incomplete treatments. This research assessed </w:t>
      </w:r>
      <w:r w:rsidR="009C5ABC" w:rsidRPr="005222D5">
        <w:rPr>
          <w:sz w:val="20"/>
          <w:szCs w:val="20"/>
          <w:lang w:val="en-029"/>
        </w:rPr>
        <w:t>the use of self-treatment and also determine</w:t>
      </w:r>
      <w:r w:rsidR="00033010" w:rsidRPr="005222D5">
        <w:rPr>
          <w:sz w:val="20"/>
          <w:szCs w:val="20"/>
          <w:lang w:val="en-029"/>
        </w:rPr>
        <w:t>d</w:t>
      </w:r>
      <w:r w:rsidR="009C5ABC" w:rsidRPr="005222D5">
        <w:rPr>
          <w:sz w:val="20"/>
          <w:szCs w:val="20"/>
          <w:lang w:val="en-029"/>
        </w:rPr>
        <w:t xml:space="preserve"> the various actions taken to manage malaria illness, </w:t>
      </w:r>
      <w:r w:rsidR="009C5ABC" w:rsidRPr="005222D5">
        <w:rPr>
          <w:sz w:val="20"/>
          <w:szCs w:val="20"/>
        </w:rPr>
        <w:t xml:space="preserve">especially </w:t>
      </w:r>
      <w:r w:rsidR="00F70DB7" w:rsidRPr="005222D5">
        <w:rPr>
          <w:sz w:val="20"/>
          <w:szCs w:val="20"/>
        </w:rPr>
        <w:t xml:space="preserve">among </w:t>
      </w:r>
      <w:r w:rsidR="009C5ABC" w:rsidRPr="005222D5">
        <w:rPr>
          <w:sz w:val="20"/>
          <w:szCs w:val="20"/>
        </w:rPr>
        <w:t xml:space="preserve">high risk individuals. </w:t>
      </w:r>
      <w:r w:rsidR="00334E14" w:rsidRPr="005222D5">
        <w:rPr>
          <w:sz w:val="20"/>
          <w:szCs w:val="20"/>
        </w:rPr>
        <w:t xml:space="preserve">This survey assessed the treatment-seeking pattern of malaria infection </w:t>
      </w:r>
      <w:r w:rsidR="009C5ABC" w:rsidRPr="005222D5">
        <w:rPr>
          <w:sz w:val="20"/>
          <w:szCs w:val="20"/>
        </w:rPr>
        <w:t xml:space="preserve">among </w:t>
      </w:r>
      <w:r w:rsidR="004C67F3" w:rsidRPr="005222D5">
        <w:rPr>
          <w:sz w:val="20"/>
          <w:szCs w:val="20"/>
        </w:rPr>
        <w:t xml:space="preserve">fifty </w:t>
      </w:r>
      <w:r w:rsidR="009C5ABC" w:rsidRPr="005222D5">
        <w:rPr>
          <w:sz w:val="20"/>
          <w:szCs w:val="20"/>
        </w:rPr>
        <w:t>patients who visited Malaria clinic of Georgetown Public Hospital.</w:t>
      </w:r>
      <w:r w:rsidR="00334E14" w:rsidRPr="005222D5">
        <w:rPr>
          <w:sz w:val="20"/>
          <w:szCs w:val="20"/>
        </w:rPr>
        <w:t xml:space="preserve"> </w:t>
      </w:r>
      <w:r w:rsidR="003D2F9C" w:rsidRPr="005222D5">
        <w:rPr>
          <w:sz w:val="20"/>
          <w:szCs w:val="20"/>
        </w:rPr>
        <w:t xml:space="preserve">Among the </w:t>
      </w:r>
      <w:r w:rsidR="00334E14" w:rsidRPr="005222D5">
        <w:rPr>
          <w:sz w:val="20"/>
          <w:szCs w:val="20"/>
        </w:rPr>
        <w:t xml:space="preserve">study </w:t>
      </w:r>
      <w:r w:rsidR="003D2F9C" w:rsidRPr="005222D5">
        <w:rPr>
          <w:sz w:val="20"/>
          <w:szCs w:val="20"/>
        </w:rPr>
        <w:t xml:space="preserve">population, </w:t>
      </w:r>
      <w:r w:rsidR="00334E14" w:rsidRPr="005222D5">
        <w:rPr>
          <w:sz w:val="20"/>
          <w:szCs w:val="20"/>
        </w:rPr>
        <w:t>16% of the victims responded having sufficient information about malaria</w:t>
      </w:r>
      <w:r w:rsidR="003D2F9C" w:rsidRPr="005222D5">
        <w:rPr>
          <w:sz w:val="20"/>
          <w:szCs w:val="20"/>
        </w:rPr>
        <w:t>.</w:t>
      </w:r>
      <w:r w:rsidR="00334E14" w:rsidRPr="005222D5">
        <w:rPr>
          <w:sz w:val="20"/>
          <w:szCs w:val="20"/>
        </w:rPr>
        <w:t xml:space="preserve"> Whilst most of the victims embraced the idea of </w:t>
      </w:r>
      <w:r w:rsidR="00033010" w:rsidRPr="005222D5">
        <w:rPr>
          <w:sz w:val="20"/>
          <w:szCs w:val="20"/>
        </w:rPr>
        <w:t>self-administration</w:t>
      </w:r>
      <w:r w:rsidR="00334E14" w:rsidRPr="005222D5">
        <w:rPr>
          <w:sz w:val="20"/>
          <w:szCs w:val="20"/>
        </w:rPr>
        <w:t xml:space="preserve"> (88%), </w:t>
      </w:r>
      <w:r w:rsidR="00033010" w:rsidRPr="005222D5">
        <w:rPr>
          <w:sz w:val="20"/>
          <w:szCs w:val="20"/>
        </w:rPr>
        <w:t>1</w:t>
      </w:r>
      <w:r w:rsidR="00334E14" w:rsidRPr="005222D5">
        <w:rPr>
          <w:sz w:val="20"/>
          <w:szCs w:val="20"/>
        </w:rPr>
        <w:t xml:space="preserve">2% did not support </w:t>
      </w:r>
      <w:r w:rsidR="00F70DB7" w:rsidRPr="005222D5">
        <w:rPr>
          <w:sz w:val="20"/>
          <w:szCs w:val="20"/>
        </w:rPr>
        <w:t xml:space="preserve">the idea of self </w:t>
      </w:r>
      <w:r w:rsidR="00C0310D" w:rsidRPr="005222D5">
        <w:rPr>
          <w:sz w:val="20"/>
          <w:szCs w:val="20"/>
        </w:rPr>
        <w:t xml:space="preserve">treatment. </w:t>
      </w:r>
      <w:r w:rsidR="00334E14" w:rsidRPr="005222D5">
        <w:rPr>
          <w:sz w:val="20"/>
          <w:szCs w:val="20"/>
        </w:rPr>
        <w:t xml:space="preserve">After careful examination, it was thought that the 12% of victims that was against self treatment may be as a result of advanced technology and availability of information on malaria like drug resistance and misdiagnosis. </w:t>
      </w:r>
      <w:r w:rsidR="00F70DB7" w:rsidRPr="005222D5">
        <w:rPr>
          <w:sz w:val="20"/>
          <w:szCs w:val="20"/>
        </w:rPr>
        <w:t xml:space="preserve">The </w:t>
      </w:r>
      <w:r w:rsidR="003D2F9C" w:rsidRPr="005222D5">
        <w:rPr>
          <w:sz w:val="20"/>
          <w:szCs w:val="20"/>
        </w:rPr>
        <w:t xml:space="preserve">study </w:t>
      </w:r>
      <w:r w:rsidR="00334E14" w:rsidRPr="005222D5">
        <w:rPr>
          <w:sz w:val="20"/>
          <w:szCs w:val="20"/>
        </w:rPr>
        <w:t>was able to draw trepidation of high risk malarial patients towards care and treatment</w:t>
      </w:r>
      <w:r w:rsidR="004C67F3" w:rsidRPr="005222D5">
        <w:rPr>
          <w:sz w:val="20"/>
          <w:szCs w:val="20"/>
        </w:rPr>
        <w:t>.</w:t>
      </w:r>
      <w:r w:rsidR="00400CFF">
        <w:rPr>
          <w:sz w:val="20"/>
          <w:szCs w:val="20"/>
        </w:rPr>
        <w:t xml:space="preserve"> </w:t>
      </w:r>
      <w:r w:rsidR="003D2F9C" w:rsidRPr="005222D5">
        <w:rPr>
          <w:rFonts w:eastAsiaTheme="minorHAnsi"/>
          <w:sz w:val="20"/>
          <w:szCs w:val="20"/>
        </w:rPr>
        <w:t xml:space="preserve">Self-treatment at home is the major action taken to manage malaria. </w:t>
      </w:r>
      <w:r w:rsidR="009A655C" w:rsidRPr="005222D5">
        <w:rPr>
          <w:rFonts w:eastAsiaTheme="minorHAnsi"/>
          <w:sz w:val="20"/>
          <w:szCs w:val="20"/>
        </w:rPr>
        <w:t>Therefore e</w:t>
      </w:r>
      <w:r w:rsidR="003D2F9C" w:rsidRPr="005222D5">
        <w:rPr>
          <w:rFonts w:eastAsiaTheme="minorHAnsi"/>
          <w:sz w:val="20"/>
          <w:szCs w:val="20"/>
        </w:rPr>
        <w:t>fforts should be made to improve the availability of</w:t>
      </w:r>
      <w:r w:rsidR="003D2F9C" w:rsidRPr="005222D5">
        <w:rPr>
          <w:sz w:val="20"/>
          <w:szCs w:val="20"/>
        </w:rPr>
        <w:t xml:space="preserve"> </w:t>
      </w:r>
      <w:r w:rsidR="003D2F9C" w:rsidRPr="005222D5">
        <w:rPr>
          <w:rFonts w:eastAsiaTheme="minorHAnsi"/>
          <w:sz w:val="20"/>
          <w:szCs w:val="20"/>
        </w:rPr>
        <w:t xml:space="preserve">effective </w:t>
      </w:r>
      <w:proofErr w:type="spellStart"/>
      <w:r w:rsidR="003D2F9C" w:rsidRPr="005222D5">
        <w:rPr>
          <w:rFonts w:eastAsiaTheme="minorHAnsi"/>
          <w:sz w:val="20"/>
          <w:szCs w:val="20"/>
        </w:rPr>
        <w:t>antimalarials</w:t>
      </w:r>
      <w:proofErr w:type="spellEnd"/>
      <w:r w:rsidR="003D2F9C" w:rsidRPr="005222D5">
        <w:rPr>
          <w:rFonts w:eastAsiaTheme="minorHAnsi"/>
          <w:sz w:val="20"/>
          <w:szCs w:val="20"/>
        </w:rPr>
        <w:t xml:space="preserve"> to communities in rural areas with malaria, particularly through the use of community health workers, health posts, drug sellers, and shop owners.</w:t>
      </w:r>
    </w:p>
    <w:p w:rsidR="00334E14" w:rsidRDefault="00B74C4E" w:rsidP="005222D5">
      <w:pPr>
        <w:snapToGrid w:val="0"/>
        <w:jc w:val="both"/>
        <w:rPr>
          <w:rFonts w:eastAsiaTheme="minorEastAsia" w:hint="eastAsia"/>
          <w:sz w:val="20"/>
          <w:szCs w:val="20"/>
          <w:lang w:eastAsia="zh-CN"/>
        </w:rPr>
      </w:pPr>
      <w:proofErr w:type="gramStart"/>
      <w:r w:rsidRPr="005222D5">
        <w:rPr>
          <w:rFonts w:hint="eastAsia"/>
          <w:b/>
          <w:bCs/>
          <w:sz w:val="20"/>
          <w:szCs w:val="20"/>
        </w:rPr>
        <w:t>[</w:t>
      </w:r>
      <w:r w:rsidR="005222D5" w:rsidRPr="005222D5">
        <w:rPr>
          <w:sz w:val="20"/>
          <w:szCs w:val="20"/>
        </w:rPr>
        <w:t xml:space="preserve">R. </w:t>
      </w:r>
      <w:proofErr w:type="spellStart"/>
      <w:r w:rsidR="005222D5" w:rsidRPr="005222D5">
        <w:rPr>
          <w:sz w:val="20"/>
          <w:szCs w:val="20"/>
        </w:rPr>
        <w:t>Kurup</w:t>
      </w:r>
      <w:proofErr w:type="spellEnd"/>
      <w:r w:rsidR="005222D5" w:rsidRPr="005222D5">
        <w:rPr>
          <w:sz w:val="20"/>
          <w:szCs w:val="20"/>
          <w:vertAlign w:val="superscript"/>
        </w:rPr>
        <w:t xml:space="preserve"> </w:t>
      </w:r>
      <w:r w:rsidR="005222D5" w:rsidRPr="005222D5">
        <w:rPr>
          <w:sz w:val="20"/>
          <w:szCs w:val="20"/>
        </w:rPr>
        <w:t>and H. Kumar</w:t>
      </w:r>
      <w:r w:rsidRPr="005222D5">
        <w:rPr>
          <w:sz w:val="20"/>
          <w:szCs w:val="20"/>
        </w:rPr>
        <w:t>.</w:t>
      </w:r>
      <w:proofErr w:type="gramEnd"/>
      <w:r w:rsidRPr="005222D5">
        <w:rPr>
          <w:rFonts w:eastAsiaTheme="minorEastAsia" w:hint="eastAsia"/>
          <w:b/>
          <w:bCs/>
          <w:sz w:val="20"/>
          <w:szCs w:val="20"/>
          <w:lang w:bidi="fa-IR"/>
        </w:rPr>
        <w:t xml:space="preserve"> </w:t>
      </w:r>
      <w:proofErr w:type="gramStart"/>
      <w:r w:rsidR="005222D5" w:rsidRPr="005222D5">
        <w:rPr>
          <w:b/>
          <w:noProof/>
          <w:color w:val="0D0D0D" w:themeColor="text1" w:themeTint="F2"/>
          <w:sz w:val="20"/>
          <w:szCs w:val="28"/>
          <w:lang w:eastAsia="en-029"/>
        </w:rPr>
        <w:t>Self treatment of Malaria and its management in communities of Guyana</w:t>
      </w:r>
      <w:r w:rsidRPr="005222D5">
        <w:rPr>
          <w:b/>
          <w:bCs/>
          <w:sz w:val="20"/>
          <w:szCs w:val="20"/>
          <w:lang w:bidi="fa-IR"/>
        </w:rPr>
        <w:t>.</w:t>
      </w:r>
      <w:proofErr w:type="gramEnd"/>
      <w:r w:rsidRPr="005222D5">
        <w:rPr>
          <w:rFonts w:hint="eastAsia"/>
          <w:b/>
          <w:bCs/>
          <w:sz w:val="20"/>
          <w:szCs w:val="20"/>
        </w:rPr>
        <w:t xml:space="preserve"> </w:t>
      </w:r>
      <w:r w:rsidRPr="005222D5">
        <w:rPr>
          <w:bCs/>
          <w:i/>
          <w:sz w:val="20"/>
          <w:szCs w:val="20"/>
        </w:rPr>
        <w:t xml:space="preserve">Nat </w:t>
      </w:r>
      <w:proofErr w:type="spellStart"/>
      <w:r w:rsidRPr="005222D5">
        <w:rPr>
          <w:bCs/>
          <w:i/>
          <w:sz w:val="20"/>
          <w:szCs w:val="20"/>
        </w:rPr>
        <w:t>Sci</w:t>
      </w:r>
      <w:proofErr w:type="spellEnd"/>
      <w:r w:rsidRPr="005222D5">
        <w:rPr>
          <w:rFonts w:eastAsiaTheme="minorEastAsia" w:hint="eastAsia"/>
          <w:bCs/>
          <w:i/>
          <w:sz w:val="20"/>
          <w:szCs w:val="20"/>
        </w:rPr>
        <w:t xml:space="preserve"> </w:t>
      </w:r>
      <w:r w:rsidRPr="005222D5">
        <w:rPr>
          <w:sz w:val="20"/>
          <w:szCs w:val="20"/>
        </w:rPr>
        <w:t>201</w:t>
      </w:r>
      <w:r w:rsidRPr="005222D5">
        <w:rPr>
          <w:rFonts w:hint="eastAsia"/>
          <w:sz w:val="20"/>
          <w:szCs w:val="20"/>
        </w:rPr>
        <w:t>4</w:t>
      </w:r>
      <w:proofErr w:type="gramStart"/>
      <w:r w:rsidRPr="005222D5">
        <w:rPr>
          <w:sz w:val="20"/>
          <w:szCs w:val="20"/>
        </w:rPr>
        <w:t>;1</w:t>
      </w:r>
      <w:r w:rsidRPr="005222D5">
        <w:rPr>
          <w:rFonts w:hint="eastAsia"/>
          <w:sz w:val="20"/>
          <w:szCs w:val="20"/>
        </w:rPr>
        <w:t>2</w:t>
      </w:r>
      <w:proofErr w:type="gramEnd"/>
      <w:r w:rsidRPr="005222D5">
        <w:rPr>
          <w:sz w:val="20"/>
          <w:szCs w:val="20"/>
        </w:rPr>
        <w:t>(</w:t>
      </w:r>
      <w:r w:rsidRPr="005222D5">
        <w:rPr>
          <w:rFonts w:hint="eastAsia"/>
          <w:sz w:val="20"/>
          <w:szCs w:val="20"/>
        </w:rPr>
        <w:t>1</w:t>
      </w:r>
      <w:r w:rsidRPr="005222D5">
        <w:rPr>
          <w:sz w:val="20"/>
          <w:szCs w:val="20"/>
        </w:rPr>
        <w:t>):</w:t>
      </w:r>
      <w:r w:rsidR="00DC198A">
        <w:rPr>
          <w:noProof/>
          <w:color w:val="000000"/>
          <w:sz w:val="20"/>
          <w:szCs w:val="20"/>
        </w:rPr>
        <w:t>87</w:t>
      </w:r>
      <w:r w:rsidRPr="005222D5">
        <w:rPr>
          <w:color w:val="000000"/>
          <w:sz w:val="20"/>
          <w:szCs w:val="20"/>
        </w:rPr>
        <w:t>-</w:t>
      </w:r>
      <w:r w:rsidR="00DC198A">
        <w:rPr>
          <w:noProof/>
          <w:color w:val="000000"/>
          <w:sz w:val="20"/>
          <w:szCs w:val="20"/>
        </w:rPr>
        <w:t>92</w:t>
      </w:r>
      <w:r w:rsidR="00D16137" w:rsidRPr="005222D5">
        <w:rPr>
          <w:vanish/>
          <w:color w:val="000000"/>
          <w:sz w:val="20"/>
          <w:szCs w:val="20"/>
        </w:rPr>
        <w:fldChar w:fldCharType="begin"/>
      </w:r>
      <w:r w:rsidRPr="005222D5">
        <w:rPr>
          <w:vanish/>
          <w:color w:val="000000"/>
          <w:sz w:val="20"/>
          <w:szCs w:val="20"/>
        </w:rPr>
        <w:instrText xml:space="preserve"> </w:instrText>
      </w:r>
      <w:r w:rsidRPr="005222D5">
        <w:rPr>
          <w:rFonts w:hint="eastAsia"/>
          <w:vanish/>
          <w:color w:val="000000"/>
          <w:sz w:val="20"/>
          <w:szCs w:val="20"/>
        </w:rPr>
        <w:instrText>=</w:instrText>
      </w:r>
      <w:r w:rsidR="00D16137" w:rsidRPr="005222D5">
        <w:rPr>
          <w:vanish/>
          <w:color w:val="000000"/>
          <w:sz w:val="20"/>
          <w:szCs w:val="20"/>
        </w:rPr>
        <w:fldChar w:fldCharType="begin"/>
      </w:r>
      <w:r w:rsidRPr="005222D5">
        <w:rPr>
          <w:rFonts w:hint="eastAsia"/>
          <w:vanish/>
          <w:color w:val="000000"/>
          <w:sz w:val="20"/>
          <w:szCs w:val="20"/>
        </w:rPr>
        <w:instrText>=</w:instrText>
      </w:r>
      <w:r w:rsidR="00D16137" w:rsidRPr="005222D5">
        <w:rPr>
          <w:vanish/>
          <w:color w:val="000000"/>
          <w:sz w:val="20"/>
          <w:szCs w:val="20"/>
        </w:rPr>
        <w:fldChar w:fldCharType="begin"/>
      </w:r>
      <w:r w:rsidRPr="005222D5">
        <w:rPr>
          <w:vanish/>
          <w:color w:val="000000"/>
          <w:sz w:val="20"/>
          <w:szCs w:val="20"/>
        </w:rPr>
        <w:instrText xml:space="preserve"> </w:instrText>
      </w:r>
      <w:r w:rsidRPr="005222D5">
        <w:rPr>
          <w:rFonts w:hint="eastAsia"/>
          <w:vanish/>
          <w:color w:val="000000"/>
          <w:sz w:val="20"/>
          <w:szCs w:val="20"/>
        </w:rPr>
        <w:instrText>page</w:instrText>
      </w:r>
      <w:r w:rsidRPr="005222D5">
        <w:rPr>
          <w:vanish/>
          <w:color w:val="000000"/>
          <w:sz w:val="20"/>
          <w:szCs w:val="20"/>
        </w:rPr>
        <w:instrText xml:space="preserve"> </w:instrText>
      </w:r>
      <w:r w:rsidR="00D16137" w:rsidRPr="005222D5">
        <w:rPr>
          <w:vanish/>
          <w:color w:val="000000"/>
          <w:sz w:val="20"/>
          <w:szCs w:val="20"/>
        </w:rPr>
        <w:fldChar w:fldCharType="separate"/>
      </w:r>
      <w:r w:rsidR="00DC198A">
        <w:rPr>
          <w:noProof/>
          <w:vanish/>
          <w:color w:val="000000"/>
          <w:sz w:val="20"/>
          <w:szCs w:val="20"/>
        </w:rPr>
        <w:instrText>87</w:instrText>
      </w:r>
      <w:r w:rsidR="00D16137" w:rsidRPr="005222D5">
        <w:rPr>
          <w:vanish/>
          <w:color w:val="000000"/>
          <w:sz w:val="20"/>
          <w:szCs w:val="20"/>
        </w:rPr>
        <w:fldChar w:fldCharType="end"/>
      </w:r>
      <w:r w:rsidRPr="005222D5">
        <w:rPr>
          <w:rFonts w:hint="eastAsia"/>
          <w:vanish/>
          <w:color w:val="000000"/>
          <w:sz w:val="20"/>
          <w:szCs w:val="20"/>
        </w:rPr>
        <w:instrText>+</w:instrText>
      </w:r>
      <w:r w:rsidR="00D16137" w:rsidRPr="005222D5">
        <w:rPr>
          <w:vanish/>
          <w:color w:val="000000"/>
          <w:sz w:val="20"/>
          <w:szCs w:val="20"/>
        </w:rPr>
        <w:fldChar w:fldCharType="begin"/>
      </w:r>
      <w:r w:rsidRPr="005222D5">
        <w:rPr>
          <w:vanish/>
          <w:color w:val="000000"/>
          <w:sz w:val="20"/>
          <w:szCs w:val="20"/>
        </w:rPr>
        <w:instrText xml:space="preserve"> </w:instrText>
      </w:r>
      <w:r w:rsidRPr="005222D5">
        <w:rPr>
          <w:rFonts w:hint="eastAsia"/>
          <w:vanish/>
          <w:color w:val="000000"/>
          <w:sz w:val="20"/>
          <w:szCs w:val="20"/>
        </w:rPr>
        <w:instrText>numpages</w:instrText>
      </w:r>
      <w:r w:rsidRPr="005222D5">
        <w:rPr>
          <w:vanish/>
          <w:color w:val="000000"/>
          <w:sz w:val="20"/>
          <w:szCs w:val="20"/>
        </w:rPr>
        <w:instrText xml:space="preserve"> </w:instrText>
      </w:r>
      <w:r w:rsidR="00D16137" w:rsidRPr="005222D5">
        <w:rPr>
          <w:vanish/>
          <w:color w:val="000000"/>
          <w:sz w:val="20"/>
          <w:szCs w:val="20"/>
        </w:rPr>
        <w:fldChar w:fldCharType="separate"/>
      </w:r>
      <w:r w:rsidR="00DC198A">
        <w:rPr>
          <w:noProof/>
          <w:vanish/>
          <w:color w:val="000000"/>
          <w:sz w:val="20"/>
          <w:szCs w:val="20"/>
        </w:rPr>
        <w:instrText>6</w:instrText>
      </w:r>
      <w:r w:rsidR="00D16137" w:rsidRPr="005222D5">
        <w:rPr>
          <w:vanish/>
          <w:color w:val="000000"/>
          <w:sz w:val="20"/>
          <w:szCs w:val="20"/>
        </w:rPr>
        <w:fldChar w:fldCharType="end"/>
      </w:r>
      <w:r w:rsidRPr="005222D5">
        <w:rPr>
          <w:rFonts w:hint="eastAsia"/>
          <w:vanish/>
          <w:color w:val="000000"/>
          <w:sz w:val="20"/>
          <w:szCs w:val="20"/>
        </w:rPr>
        <w:instrText>-1</w:instrText>
      </w:r>
      <w:r w:rsidR="00D16137" w:rsidRPr="005222D5">
        <w:rPr>
          <w:vanish/>
          <w:color w:val="000000"/>
          <w:sz w:val="20"/>
          <w:szCs w:val="20"/>
        </w:rPr>
        <w:fldChar w:fldCharType="separate"/>
      </w:r>
      <w:r w:rsidR="00DC198A">
        <w:rPr>
          <w:noProof/>
          <w:vanish/>
          <w:color w:val="000000"/>
          <w:sz w:val="20"/>
          <w:szCs w:val="20"/>
        </w:rPr>
        <w:instrText>92</w:instrText>
      </w:r>
      <w:r w:rsidR="00D16137" w:rsidRPr="005222D5">
        <w:rPr>
          <w:vanish/>
          <w:color w:val="000000"/>
          <w:sz w:val="20"/>
          <w:szCs w:val="20"/>
        </w:rPr>
        <w:fldChar w:fldCharType="end"/>
      </w:r>
      <w:r w:rsidRPr="005222D5">
        <w:rPr>
          <w:rFonts w:hint="eastAsia"/>
          <w:vanish/>
          <w:color w:val="000000"/>
          <w:sz w:val="20"/>
          <w:szCs w:val="20"/>
        </w:rPr>
        <w:instrText>-</w:instrText>
      </w:r>
      <w:r w:rsidR="00D16137" w:rsidRPr="005222D5">
        <w:rPr>
          <w:vanish/>
          <w:color w:val="000000"/>
          <w:sz w:val="20"/>
          <w:szCs w:val="20"/>
        </w:rPr>
        <w:fldChar w:fldCharType="begin"/>
      </w:r>
      <w:r w:rsidRPr="005222D5">
        <w:rPr>
          <w:vanish/>
          <w:color w:val="000000"/>
          <w:sz w:val="20"/>
          <w:szCs w:val="20"/>
        </w:rPr>
        <w:instrText xml:space="preserve"> </w:instrText>
      </w:r>
      <w:r w:rsidRPr="005222D5">
        <w:rPr>
          <w:rFonts w:hint="eastAsia"/>
          <w:vanish/>
          <w:color w:val="000000"/>
          <w:sz w:val="20"/>
          <w:szCs w:val="20"/>
        </w:rPr>
        <w:instrText>page</w:instrText>
      </w:r>
      <w:r w:rsidRPr="005222D5">
        <w:rPr>
          <w:vanish/>
          <w:color w:val="000000"/>
          <w:sz w:val="20"/>
          <w:szCs w:val="20"/>
        </w:rPr>
        <w:instrText xml:space="preserve"> </w:instrText>
      </w:r>
      <w:r w:rsidR="00D16137" w:rsidRPr="005222D5">
        <w:rPr>
          <w:vanish/>
          <w:color w:val="000000"/>
          <w:sz w:val="20"/>
          <w:szCs w:val="20"/>
        </w:rPr>
        <w:fldChar w:fldCharType="separate"/>
      </w:r>
      <w:r w:rsidR="00DC198A">
        <w:rPr>
          <w:noProof/>
          <w:vanish/>
          <w:color w:val="000000"/>
          <w:sz w:val="20"/>
          <w:szCs w:val="20"/>
        </w:rPr>
        <w:instrText>87</w:instrText>
      </w:r>
      <w:r w:rsidR="00D16137" w:rsidRPr="005222D5">
        <w:rPr>
          <w:vanish/>
          <w:color w:val="000000"/>
          <w:sz w:val="20"/>
          <w:szCs w:val="20"/>
        </w:rPr>
        <w:fldChar w:fldCharType="end"/>
      </w:r>
      <w:r w:rsidRPr="005222D5">
        <w:rPr>
          <w:rFonts w:hint="eastAsia"/>
          <w:vanish/>
          <w:color w:val="000000"/>
          <w:sz w:val="20"/>
          <w:szCs w:val="20"/>
        </w:rPr>
        <w:instrText>+1</w:instrText>
      </w:r>
      <w:r w:rsidRPr="005222D5">
        <w:rPr>
          <w:vanish/>
          <w:color w:val="000000"/>
          <w:sz w:val="20"/>
          <w:szCs w:val="20"/>
        </w:rPr>
        <w:instrText xml:space="preserve"> </w:instrText>
      </w:r>
      <w:r w:rsidR="00D16137" w:rsidRPr="005222D5">
        <w:rPr>
          <w:vanish/>
          <w:color w:val="000000"/>
          <w:sz w:val="20"/>
          <w:szCs w:val="20"/>
        </w:rPr>
        <w:fldChar w:fldCharType="end"/>
      </w:r>
      <w:r w:rsidRPr="005222D5">
        <w:rPr>
          <w:sz w:val="20"/>
          <w:szCs w:val="20"/>
        </w:rPr>
        <w:t>]</w:t>
      </w:r>
      <w:r w:rsidRPr="005222D5">
        <w:rPr>
          <w:rFonts w:hint="eastAsia"/>
          <w:sz w:val="20"/>
          <w:szCs w:val="20"/>
        </w:rPr>
        <w:t>.</w:t>
      </w:r>
      <w:r w:rsidRPr="005222D5">
        <w:rPr>
          <w:sz w:val="20"/>
          <w:szCs w:val="20"/>
        </w:rPr>
        <w:t xml:space="preserve"> (ISSN: 1545-0740). </w:t>
      </w:r>
      <w:hyperlink r:id="rId9" w:history="1">
        <w:r w:rsidR="00400CFF" w:rsidRPr="009A7315">
          <w:rPr>
            <w:rStyle w:val="Hyperlink"/>
            <w:sz w:val="20"/>
            <w:szCs w:val="20"/>
          </w:rPr>
          <w:t>http://www.sciencepub.net/nature.</w:t>
        </w:r>
        <w:r w:rsidR="00400CFF" w:rsidRPr="009A7315">
          <w:rPr>
            <w:rStyle w:val="Hyperlink"/>
            <w:rFonts w:hint="eastAsia"/>
            <w:sz w:val="20"/>
            <w:szCs w:val="20"/>
          </w:rPr>
          <w:t xml:space="preserve"> </w:t>
        </w:r>
        <w:r w:rsidR="00400CFF" w:rsidRPr="009A7315">
          <w:rPr>
            <w:rStyle w:val="Hyperlink"/>
            <w:rFonts w:eastAsiaTheme="minorEastAsia" w:hint="eastAsia"/>
            <w:sz w:val="20"/>
            <w:szCs w:val="20"/>
            <w:lang w:eastAsia="zh-CN"/>
          </w:rPr>
          <w:t>13</w:t>
        </w:r>
      </w:hyperlink>
    </w:p>
    <w:p w:rsidR="00400CFF" w:rsidRPr="005222D5" w:rsidRDefault="00400CFF" w:rsidP="005222D5">
      <w:pPr>
        <w:snapToGrid w:val="0"/>
        <w:jc w:val="both"/>
        <w:rPr>
          <w:rFonts w:eastAsiaTheme="minorEastAsia"/>
          <w:color w:val="0D0D0D" w:themeColor="text1" w:themeTint="F2"/>
          <w:sz w:val="20"/>
          <w:szCs w:val="20"/>
          <w:lang w:eastAsia="zh-CN"/>
        </w:rPr>
      </w:pPr>
    </w:p>
    <w:p w:rsidR="00334E14" w:rsidRPr="005222D5" w:rsidRDefault="00D41D89" w:rsidP="005222D5">
      <w:pPr>
        <w:tabs>
          <w:tab w:val="left" w:pos="5295"/>
        </w:tabs>
        <w:snapToGrid w:val="0"/>
        <w:contextualSpacing/>
        <w:jc w:val="both"/>
        <w:rPr>
          <w:color w:val="0D0D0D" w:themeColor="text1" w:themeTint="F2"/>
          <w:sz w:val="20"/>
          <w:szCs w:val="20"/>
        </w:rPr>
      </w:pPr>
      <w:r w:rsidRPr="005222D5">
        <w:rPr>
          <w:b/>
          <w:color w:val="0D0D0D" w:themeColor="text1" w:themeTint="F2"/>
          <w:sz w:val="20"/>
          <w:szCs w:val="20"/>
        </w:rPr>
        <w:t>Keywords:</w:t>
      </w:r>
      <w:r w:rsidR="00400CFF">
        <w:rPr>
          <w:color w:val="0D0D0D" w:themeColor="text1" w:themeTint="F2"/>
          <w:sz w:val="20"/>
          <w:szCs w:val="20"/>
        </w:rPr>
        <w:t xml:space="preserve"> </w:t>
      </w:r>
      <w:r w:rsidR="00334E14" w:rsidRPr="005222D5">
        <w:rPr>
          <w:color w:val="0D0D0D" w:themeColor="text1" w:themeTint="F2"/>
          <w:sz w:val="20"/>
          <w:szCs w:val="20"/>
        </w:rPr>
        <w:t>malaria</w:t>
      </w:r>
      <w:r w:rsidRPr="005222D5">
        <w:rPr>
          <w:color w:val="0D0D0D" w:themeColor="text1" w:themeTint="F2"/>
          <w:sz w:val="20"/>
          <w:szCs w:val="20"/>
        </w:rPr>
        <w:t>; self-</w:t>
      </w:r>
      <w:r w:rsidR="00334E14" w:rsidRPr="005222D5">
        <w:rPr>
          <w:color w:val="0D0D0D" w:themeColor="text1" w:themeTint="F2"/>
          <w:sz w:val="20"/>
          <w:szCs w:val="20"/>
        </w:rPr>
        <w:t>treatment</w:t>
      </w:r>
      <w:r w:rsidRPr="005222D5">
        <w:rPr>
          <w:color w:val="0D0D0D" w:themeColor="text1" w:themeTint="F2"/>
          <w:sz w:val="20"/>
          <w:szCs w:val="20"/>
        </w:rPr>
        <w:t>;</w:t>
      </w:r>
      <w:r w:rsidR="00334E14" w:rsidRPr="005222D5">
        <w:rPr>
          <w:color w:val="0D0D0D" w:themeColor="text1" w:themeTint="F2"/>
          <w:sz w:val="20"/>
          <w:szCs w:val="20"/>
        </w:rPr>
        <w:t xml:space="preserve"> knowledge</w:t>
      </w:r>
    </w:p>
    <w:p w:rsidR="00D41D89" w:rsidRPr="005222D5" w:rsidRDefault="00D41D89" w:rsidP="00400CFF">
      <w:pPr>
        <w:tabs>
          <w:tab w:val="left" w:pos="5295"/>
        </w:tabs>
        <w:snapToGrid w:val="0"/>
        <w:contextualSpacing/>
        <w:jc w:val="both"/>
        <w:rPr>
          <w:rFonts w:eastAsiaTheme="minorEastAsia"/>
          <w:color w:val="0D0D0D" w:themeColor="text1" w:themeTint="F2"/>
          <w:sz w:val="20"/>
          <w:szCs w:val="20"/>
          <w:lang w:eastAsia="zh-CN"/>
        </w:rPr>
      </w:pPr>
    </w:p>
    <w:p w:rsidR="005222D5" w:rsidRPr="005222D5" w:rsidRDefault="005222D5" w:rsidP="005222D5">
      <w:pPr>
        <w:tabs>
          <w:tab w:val="left" w:pos="5295"/>
        </w:tabs>
        <w:snapToGrid w:val="0"/>
        <w:contextualSpacing/>
        <w:jc w:val="both"/>
        <w:rPr>
          <w:rFonts w:eastAsiaTheme="minorEastAsia"/>
          <w:color w:val="0D0D0D" w:themeColor="text1" w:themeTint="F2"/>
          <w:sz w:val="20"/>
          <w:szCs w:val="20"/>
          <w:lang w:eastAsia="zh-CN"/>
        </w:rPr>
        <w:sectPr w:rsidR="005222D5" w:rsidRPr="005222D5" w:rsidSect="00DC198A">
          <w:headerReference w:type="default" r:id="rId10"/>
          <w:footerReference w:type="default" r:id="rId11"/>
          <w:type w:val="continuous"/>
          <w:pgSz w:w="12240" w:h="15840" w:code="1"/>
          <w:pgMar w:top="1440" w:right="1440" w:bottom="1440" w:left="1440" w:header="720" w:footer="720" w:gutter="0"/>
          <w:pgNumType w:start="87"/>
          <w:cols w:space="720"/>
          <w:docGrid w:linePitch="360"/>
        </w:sectPr>
      </w:pPr>
    </w:p>
    <w:p w:rsidR="00946E05" w:rsidRPr="005222D5" w:rsidRDefault="00D41D89" w:rsidP="005222D5">
      <w:pPr>
        <w:snapToGrid w:val="0"/>
        <w:contextualSpacing/>
        <w:jc w:val="both"/>
        <w:rPr>
          <w:b/>
          <w:color w:val="000000"/>
          <w:sz w:val="20"/>
          <w:szCs w:val="20"/>
          <w:lang w:eastAsia="en-029"/>
        </w:rPr>
      </w:pPr>
      <w:r w:rsidRPr="005222D5">
        <w:rPr>
          <w:b/>
          <w:color w:val="000000"/>
          <w:sz w:val="20"/>
          <w:szCs w:val="20"/>
          <w:lang w:eastAsia="en-029"/>
        </w:rPr>
        <w:lastRenderedPageBreak/>
        <w:t xml:space="preserve">1. </w:t>
      </w:r>
      <w:r w:rsidR="00334E14" w:rsidRPr="005222D5">
        <w:rPr>
          <w:b/>
          <w:color w:val="000000"/>
          <w:sz w:val="20"/>
          <w:szCs w:val="20"/>
          <w:lang w:eastAsia="en-029"/>
        </w:rPr>
        <w:t>I</w:t>
      </w:r>
      <w:r w:rsidRPr="005222D5">
        <w:rPr>
          <w:b/>
          <w:color w:val="000000"/>
          <w:sz w:val="20"/>
          <w:szCs w:val="20"/>
          <w:lang w:eastAsia="en-029"/>
        </w:rPr>
        <w:t>ntroduction</w:t>
      </w:r>
    </w:p>
    <w:p w:rsidR="00F407A5" w:rsidRPr="005222D5" w:rsidRDefault="00EB1CB6" w:rsidP="005222D5">
      <w:pPr>
        <w:autoSpaceDE w:val="0"/>
        <w:autoSpaceDN w:val="0"/>
        <w:adjustRightInd w:val="0"/>
        <w:snapToGrid w:val="0"/>
        <w:ind w:firstLine="425"/>
        <w:jc w:val="both"/>
        <w:rPr>
          <w:sz w:val="20"/>
          <w:szCs w:val="20"/>
        </w:rPr>
      </w:pPr>
      <w:r w:rsidRPr="005222D5">
        <w:rPr>
          <w:sz w:val="20"/>
          <w:szCs w:val="20"/>
        </w:rPr>
        <w:t>Malaria is a major health problem in the tropics and sub-tropics. The Center for Disease Control (CDC) estimates that there are 300-500 million cases of malaria each year and more than</w:t>
      </w:r>
      <w:r w:rsidR="00D41D89" w:rsidRPr="005222D5">
        <w:rPr>
          <w:sz w:val="20"/>
          <w:szCs w:val="20"/>
        </w:rPr>
        <w:t xml:space="preserve"> </w:t>
      </w:r>
      <w:r w:rsidRPr="005222D5">
        <w:rPr>
          <w:sz w:val="20"/>
          <w:szCs w:val="20"/>
        </w:rPr>
        <w:t>1 million people die</w:t>
      </w:r>
      <w:r w:rsidR="00F70DB7" w:rsidRPr="005222D5">
        <w:rPr>
          <w:sz w:val="20"/>
          <w:szCs w:val="20"/>
        </w:rPr>
        <w:t xml:space="preserve"> each year</w:t>
      </w:r>
      <w:r w:rsidRPr="005222D5">
        <w:rPr>
          <w:sz w:val="20"/>
          <w:szCs w:val="20"/>
        </w:rPr>
        <w:t>. It presents a major disease hazard for travelers to warm climates</w:t>
      </w:r>
      <w:r w:rsidR="0053367A" w:rsidRPr="005222D5">
        <w:rPr>
          <w:sz w:val="20"/>
          <w:szCs w:val="20"/>
        </w:rPr>
        <w:t xml:space="preserve"> (</w:t>
      </w:r>
      <w:r w:rsidR="00F407A5" w:rsidRPr="005222D5">
        <w:rPr>
          <w:sz w:val="20"/>
          <w:szCs w:val="20"/>
        </w:rPr>
        <w:t>1</w:t>
      </w:r>
      <w:r w:rsidR="0053367A" w:rsidRPr="005222D5">
        <w:rPr>
          <w:sz w:val="20"/>
          <w:szCs w:val="20"/>
        </w:rPr>
        <w:t>)</w:t>
      </w:r>
      <w:r w:rsidR="001B4B23" w:rsidRPr="005222D5">
        <w:rPr>
          <w:sz w:val="20"/>
          <w:szCs w:val="20"/>
        </w:rPr>
        <w:t>.</w:t>
      </w:r>
      <w:r w:rsidR="008821ED" w:rsidRPr="005222D5">
        <w:rPr>
          <w:sz w:val="20"/>
          <w:szCs w:val="20"/>
        </w:rPr>
        <w:t xml:space="preserve"> </w:t>
      </w:r>
      <w:r w:rsidR="001B4B23" w:rsidRPr="005222D5">
        <w:rPr>
          <w:sz w:val="20"/>
          <w:szCs w:val="20"/>
        </w:rPr>
        <w:t xml:space="preserve">According to the </w:t>
      </w:r>
      <w:r w:rsidR="001C164C" w:rsidRPr="005222D5">
        <w:rPr>
          <w:sz w:val="20"/>
          <w:szCs w:val="20"/>
        </w:rPr>
        <w:t>“</w:t>
      </w:r>
      <w:r w:rsidR="001B4B23" w:rsidRPr="005222D5">
        <w:rPr>
          <w:sz w:val="20"/>
          <w:szCs w:val="20"/>
        </w:rPr>
        <w:t>World malaria report</w:t>
      </w:r>
      <w:r w:rsidR="001C164C" w:rsidRPr="005222D5">
        <w:rPr>
          <w:sz w:val="20"/>
          <w:szCs w:val="20"/>
        </w:rPr>
        <w:t>”</w:t>
      </w:r>
      <w:r w:rsidR="001B4B23" w:rsidRPr="005222D5">
        <w:rPr>
          <w:sz w:val="20"/>
          <w:szCs w:val="20"/>
        </w:rPr>
        <w:t xml:space="preserve"> 2011, there were 216 million cases of malaria and an estimated 655</w:t>
      </w:r>
      <w:r w:rsidR="008821ED" w:rsidRPr="005222D5">
        <w:rPr>
          <w:sz w:val="20"/>
          <w:szCs w:val="20"/>
        </w:rPr>
        <w:t>,</w:t>
      </w:r>
      <w:r w:rsidR="001B4B23" w:rsidRPr="005222D5">
        <w:rPr>
          <w:sz w:val="20"/>
          <w:szCs w:val="20"/>
        </w:rPr>
        <w:t>000 deaths in 2010</w:t>
      </w:r>
      <w:r w:rsidR="0053367A" w:rsidRPr="005222D5">
        <w:rPr>
          <w:sz w:val="20"/>
          <w:szCs w:val="20"/>
        </w:rPr>
        <w:t xml:space="preserve"> (2)</w:t>
      </w:r>
      <w:r w:rsidR="001B4B23" w:rsidRPr="005222D5">
        <w:rPr>
          <w:sz w:val="20"/>
          <w:szCs w:val="20"/>
        </w:rPr>
        <w:t>.</w:t>
      </w:r>
    </w:p>
    <w:p w:rsidR="00EF3D5C" w:rsidRPr="005222D5" w:rsidRDefault="00F407A5" w:rsidP="005222D5">
      <w:pPr>
        <w:autoSpaceDE w:val="0"/>
        <w:autoSpaceDN w:val="0"/>
        <w:adjustRightInd w:val="0"/>
        <w:snapToGrid w:val="0"/>
        <w:ind w:firstLine="425"/>
        <w:jc w:val="both"/>
        <w:rPr>
          <w:sz w:val="20"/>
          <w:szCs w:val="20"/>
        </w:rPr>
      </w:pPr>
      <w:r w:rsidRPr="005222D5">
        <w:rPr>
          <w:sz w:val="20"/>
          <w:szCs w:val="20"/>
        </w:rPr>
        <w:t>M</w:t>
      </w:r>
      <w:r w:rsidR="00EF3D5C" w:rsidRPr="005222D5">
        <w:rPr>
          <w:sz w:val="20"/>
          <w:szCs w:val="20"/>
        </w:rPr>
        <w:t xml:space="preserve">ost </w:t>
      </w:r>
      <w:r w:rsidR="001C164C" w:rsidRPr="005222D5">
        <w:rPr>
          <w:sz w:val="20"/>
          <w:szCs w:val="20"/>
        </w:rPr>
        <w:t xml:space="preserve">of </w:t>
      </w:r>
      <w:r w:rsidR="00EF3D5C" w:rsidRPr="005222D5">
        <w:rPr>
          <w:sz w:val="20"/>
          <w:szCs w:val="20"/>
        </w:rPr>
        <w:t xml:space="preserve">Guyana’s population reside </w:t>
      </w:r>
      <w:r w:rsidR="00EF3D5C" w:rsidRPr="005222D5">
        <w:rPr>
          <w:rFonts w:hint="eastAsia"/>
          <w:sz w:val="20"/>
          <w:szCs w:val="20"/>
        </w:rPr>
        <w:t>on a narrow coastal strip that is largely devoid of active malaria transmission</w:t>
      </w:r>
      <w:r w:rsidR="001C164C" w:rsidRPr="005222D5">
        <w:rPr>
          <w:sz w:val="20"/>
          <w:szCs w:val="20"/>
        </w:rPr>
        <w:t xml:space="preserve"> however</w:t>
      </w:r>
      <w:r w:rsidR="00EF3D5C" w:rsidRPr="005222D5">
        <w:rPr>
          <w:rFonts w:hint="eastAsia"/>
          <w:sz w:val="20"/>
          <w:szCs w:val="20"/>
        </w:rPr>
        <w:t xml:space="preserve"> malaria remains endemic in the interior geopolitical regions, i.e., Regions 1, 7, 8, and 9. In this primarily Amazonian tropical rainforest district, the </w:t>
      </w:r>
      <w:proofErr w:type="spellStart"/>
      <w:r w:rsidR="00EF3D5C" w:rsidRPr="005222D5">
        <w:rPr>
          <w:rFonts w:hint="eastAsia"/>
          <w:sz w:val="20"/>
          <w:szCs w:val="20"/>
        </w:rPr>
        <w:t>sylvatic</w:t>
      </w:r>
      <w:proofErr w:type="spellEnd"/>
      <w:r w:rsidR="00EF3D5C" w:rsidRPr="005222D5">
        <w:rPr>
          <w:rFonts w:hint="eastAsia"/>
          <w:sz w:val="20"/>
          <w:szCs w:val="20"/>
        </w:rPr>
        <w:t xml:space="preserve"> </w:t>
      </w:r>
      <w:r w:rsidR="00EF3D5C" w:rsidRPr="005222D5">
        <w:rPr>
          <w:rFonts w:hint="eastAsia"/>
          <w:i/>
          <w:iCs/>
          <w:sz w:val="20"/>
          <w:szCs w:val="20"/>
        </w:rPr>
        <w:t xml:space="preserve">Anopheles </w:t>
      </w:r>
      <w:proofErr w:type="spellStart"/>
      <w:r w:rsidR="00EF3D5C" w:rsidRPr="005222D5">
        <w:rPr>
          <w:rFonts w:hint="eastAsia"/>
          <w:i/>
          <w:iCs/>
          <w:sz w:val="20"/>
          <w:szCs w:val="20"/>
        </w:rPr>
        <w:t>darlingi</w:t>
      </w:r>
      <w:proofErr w:type="spellEnd"/>
      <w:r w:rsidR="00EF3D5C" w:rsidRPr="005222D5">
        <w:rPr>
          <w:rFonts w:hint="eastAsia"/>
          <w:sz w:val="20"/>
          <w:szCs w:val="20"/>
        </w:rPr>
        <w:t xml:space="preserve"> is considered the primary vector for malaria transmission.</w:t>
      </w:r>
      <w:r w:rsidR="00EF3D5C" w:rsidRPr="005222D5">
        <w:rPr>
          <w:sz w:val="20"/>
          <w:szCs w:val="20"/>
        </w:rPr>
        <w:t xml:space="preserve"> Population is very small and scattered</w:t>
      </w:r>
      <w:r w:rsidR="00EF3D5C" w:rsidRPr="005222D5">
        <w:rPr>
          <w:rFonts w:hint="eastAsia"/>
          <w:sz w:val="20"/>
          <w:szCs w:val="20"/>
        </w:rPr>
        <w:t>, but there is a sizeable itinerant group of miners and loggers that moves not only throughout the interior and coastal areas of Guyana, but also into the neighboring countries of Brazil, Venezuela, and Suriname</w:t>
      </w:r>
      <w:r w:rsidR="0053367A" w:rsidRPr="005222D5">
        <w:rPr>
          <w:sz w:val="20"/>
          <w:szCs w:val="20"/>
        </w:rPr>
        <w:t xml:space="preserve"> (3, 4, 5)</w:t>
      </w:r>
      <w:r w:rsidR="00EF3D5C" w:rsidRPr="005222D5">
        <w:rPr>
          <w:rFonts w:hint="eastAsia"/>
          <w:sz w:val="20"/>
          <w:szCs w:val="20"/>
        </w:rPr>
        <w:t>.</w:t>
      </w:r>
    </w:p>
    <w:p w:rsidR="00EC3CAD" w:rsidRPr="005222D5" w:rsidRDefault="008821ED" w:rsidP="005222D5">
      <w:pPr>
        <w:snapToGrid w:val="0"/>
        <w:ind w:firstLine="425"/>
        <w:contextualSpacing/>
        <w:jc w:val="both"/>
        <w:rPr>
          <w:color w:val="000000"/>
          <w:sz w:val="20"/>
          <w:szCs w:val="20"/>
          <w:lang w:eastAsia="en-029"/>
        </w:rPr>
      </w:pPr>
      <w:r w:rsidRPr="005222D5">
        <w:rPr>
          <w:i/>
          <w:color w:val="000000"/>
          <w:sz w:val="20"/>
          <w:szCs w:val="20"/>
          <w:lang w:eastAsia="en-029"/>
        </w:rPr>
        <w:t>P</w:t>
      </w:r>
      <w:r w:rsidR="00334E14" w:rsidRPr="005222D5">
        <w:rPr>
          <w:i/>
          <w:iCs/>
          <w:color w:val="000000"/>
          <w:sz w:val="20"/>
          <w:szCs w:val="20"/>
          <w:lang w:eastAsia="en-029"/>
        </w:rPr>
        <w:t xml:space="preserve">. </w:t>
      </w:r>
      <w:proofErr w:type="spellStart"/>
      <w:r w:rsidR="00334E14" w:rsidRPr="005222D5">
        <w:rPr>
          <w:i/>
          <w:iCs/>
          <w:color w:val="000000"/>
          <w:sz w:val="20"/>
          <w:szCs w:val="20"/>
          <w:lang w:eastAsia="en-029"/>
        </w:rPr>
        <w:t>falciparum</w:t>
      </w:r>
      <w:proofErr w:type="spellEnd"/>
      <w:r w:rsidR="00334E14" w:rsidRPr="005222D5">
        <w:rPr>
          <w:i/>
          <w:iCs/>
          <w:color w:val="000000"/>
          <w:sz w:val="20"/>
          <w:szCs w:val="20"/>
          <w:lang w:eastAsia="en-029"/>
        </w:rPr>
        <w:t xml:space="preserve"> </w:t>
      </w:r>
      <w:r w:rsidR="00334E14" w:rsidRPr="005222D5">
        <w:rPr>
          <w:sz w:val="20"/>
          <w:szCs w:val="20"/>
        </w:rPr>
        <w:t xml:space="preserve">causes severe morbidity and mortality and continues to be the dominant species. </w:t>
      </w:r>
      <w:r w:rsidR="00334E14" w:rsidRPr="005222D5">
        <w:rPr>
          <w:color w:val="000000"/>
          <w:sz w:val="20"/>
          <w:szCs w:val="20"/>
          <w:lang w:eastAsia="en-029"/>
        </w:rPr>
        <w:t xml:space="preserve">The average number of malaria cases in Guyana </w:t>
      </w:r>
      <w:r w:rsidRPr="005222D5">
        <w:rPr>
          <w:color w:val="000000"/>
          <w:sz w:val="20"/>
          <w:szCs w:val="20"/>
          <w:lang w:eastAsia="en-029"/>
        </w:rPr>
        <w:t xml:space="preserve">was approximately 48,805 </w:t>
      </w:r>
      <w:r w:rsidR="00334E14" w:rsidRPr="005222D5">
        <w:rPr>
          <w:sz w:val="20"/>
          <w:szCs w:val="20"/>
        </w:rPr>
        <w:t xml:space="preserve">between 1991 and 1998 </w:t>
      </w:r>
      <w:r w:rsidR="00EB1CB6" w:rsidRPr="005222D5">
        <w:rPr>
          <w:sz w:val="20"/>
          <w:szCs w:val="20"/>
        </w:rPr>
        <w:t xml:space="preserve">which were reduced during 1999 and 2000. </w:t>
      </w:r>
      <w:r w:rsidR="00334E14" w:rsidRPr="005222D5">
        <w:rPr>
          <w:sz w:val="20"/>
          <w:szCs w:val="20"/>
        </w:rPr>
        <w:t xml:space="preserve">In order to achieve malaria free areas such as in coast lands where 85% of Guyana’s population resides, a new drug schedule was introduced in the latter-half of 1999 to treat </w:t>
      </w:r>
      <w:r w:rsidR="00334E14" w:rsidRPr="005222D5">
        <w:rPr>
          <w:i/>
          <w:iCs/>
          <w:color w:val="000000"/>
          <w:sz w:val="20"/>
          <w:szCs w:val="20"/>
          <w:lang w:eastAsia="en-029"/>
        </w:rPr>
        <w:t xml:space="preserve">P. </w:t>
      </w:r>
      <w:proofErr w:type="spellStart"/>
      <w:r w:rsidR="00334E14" w:rsidRPr="005222D5">
        <w:rPr>
          <w:i/>
          <w:iCs/>
          <w:color w:val="000000"/>
          <w:sz w:val="20"/>
          <w:szCs w:val="20"/>
          <w:lang w:eastAsia="en-029"/>
        </w:rPr>
        <w:t>vivax</w:t>
      </w:r>
      <w:proofErr w:type="spellEnd"/>
      <w:r w:rsidR="00334E14" w:rsidRPr="005222D5">
        <w:rPr>
          <w:i/>
          <w:iCs/>
          <w:color w:val="000000"/>
          <w:sz w:val="20"/>
          <w:szCs w:val="20"/>
          <w:lang w:eastAsia="en-029"/>
        </w:rPr>
        <w:t xml:space="preserve"> </w:t>
      </w:r>
      <w:r w:rsidR="00334E14" w:rsidRPr="005222D5">
        <w:rPr>
          <w:color w:val="000000"/>
          <w:sz w:val="20"/>
          <w:szCs w:val="20"/>
          <w:lang w:eastAsia="en-029"/>
        </w:rPr>
        <w:t xml:space="preserve">and </w:t>
      </w:r>
      <w:r w:rsidR="00334E14" w:rsidRPr="005222D5">
        <w:rPr>
          <w:i/>
          <w:iCs/>
          <w:color w:val="000000"/>
          <w:sz w:val="20"/>
          <w:szCs w:val="20"/>
          <w:lang w:eastAsia="en-029"/>
        </w:rPr>
        <w:t xml:space="preserve">P. </w:t>
      </w:r>
      <w:proofErr w:type="spellStart"/>
      <w:r w:rsidR="00334E14" w:rsidRPr="005222D5">
        <w:rPr>
          <w:i/>
          <w:iCs/>
          <w:color w:val="000000"/>
          <w:sz w:val="20"/>
          <w:szCs w:val="20"/>
          <w:lang w:eastAsia="en-029"/>
        </w:rPr>
        <w:t>falciparum</w:t>
      </w:r>
      <w:proofErr w:type="spellEnd"/>
      <w:r w:rsidR="00334E14" w:rsidRPr="005222D5">
        <w:rPr>
          <w:i/>
          <w:iCs/>
          <w:color w:val="000000"/>
          <w:sz w:val="20"/>
          <w:szCs w:val="20"/>
          <w:lang w:eastAsia="en-029"/>
        </w:rPr>
        <w:t xml:space="preserve"> </w:t>
      </w:r>
      <w:r w:rsidR="00334E14" w:rsidRPr="005222D5">
        <w:rPr>
          <w:color w:val="000000"/>
          <w:sz w:val="20"/>
          <w:szCs w:val="20"/>
          <w:lang w:eastAsia="en-029"/>
        </w:rPr>
        <w:t>malaria cases</w:t>
      </w:r>
      <w:r w:rsidR="00E732E4" w:rsidRPr="005222D5">
        <w:rPr>
          <w:color w:val="000000"/>
          <w:sz w:val="20"/>
          <w:szCs w:val="20"/>
          <w:lang w:eastAsia="en-029"/>
        </w:rPr>
        <w:t xml:space="preserve"> (</w:t>
      </w:r>
      <w:r w:rsidR="00F407A5" w:rsidRPr="005222D5">
        <w:rPr>
          <w:color w:val="000000"/>
          <w:sz w:val="20"/>
          <w:szCs w:val="20"/>
          <w:lang w:eastAsia="en-029"/>
        </w:rPr>
        <w:t>6</w:t>
      </w:r>
      <w:r w:rsidR="00E732E4" w:rsidRPr="005222D5">
        <w:rPr>
          <w:color w:val="000000"/>
          <w:sz w:val="20"/>
          <w:szCs w:val="20"/>
          <w:lang w:eastAsia="en-029"/>
        </w:rPr>
        <w:t>)</w:t>
      </w:r>
      <w:r w:rsidR="00334E14" w:rsidRPr="005222D5">
        <w:rPr>
          <w:color w:val="000000"/>
          <w:sz w:val="20"/>
          <w:szCs w:val="20"/>
          <w:lang w:eastAsia="en-029"/>
        </w:rPr>
        <w:t>.</w:t>
      </w:r>
      <w:r w:rsidR="00400CFF">
        <w:rPr>
          <w:color w:val="000000"/>
          <w:sz w:val="20"/>
          <w:szCs w:val="20"/>
          <w:lang w:eastAsia="en-029"/>
        </w:rPr>
        <w:t xml:space="preserve"> </w:t>
      </w:r>
      <w:r w:rsidR="00EC3CAD" w:rsidRPr="005222D5">
        <w:rPr>
          <w:color w:val="000000"/>
          <w:sz w:val="20"/>
          <w:szCs w:val="20"/>
          <w:lang w:eastAsia="en-029"/>
        </w:rPr>
        <w:lastRenderedPageBreak/>
        <w:t xml:space="preserve">The aim of this study was to assess the </w:t>
      </w:r>
      <w:r w:rsidR="004D7E5F" w:rsidRPr="005222D5">
        <w:rPr>
          <w:color w:val="000000"/>
          <w:sz w:val="20"/>
          <w:szCs w:val="20"/>
          <w:lang w:eastAsia="en-029"/>
        </w:rPr>
        <w:t xml:space="preserve">knowledge </w:t>
      </w:r>
      <w:r w:rsidR="00EC3CAD" w:rsidRPr="005222D5">
        <w:rPr>
          <w:color w:val="000000"/>
          <w:sz w:val="20"/>
          <w:szCs w:val="20"/>
          <w:lang w:eastAsia="en-029"/>
        </w:rPr>
        <w:t xml:space="preserve">of patients with regard to self treatment of malaria and </w:t>
      </w:r>
      <w:r w:rsidR="004D7E5F" w:rsidRPr="005222D5">
        <w:rPr>
          <w:color w:val="000000"/>
          <w:sz w:val="20"/>
          <w:szCs w:val="20"/>
          <w:lang w:eastAsia="en-029"/>
        </w:rPr>
        <w:t>management among</w:t>
      </w:r>
      <w:r w:rsidR="00EC3CAD" w:rsidRPr="005222D5">
        <w:rPr>
          <w:color w:val="000000"/>
          <w:sz w:val="20"/>
          <w:szCs w:val="20"/>
          <w:lang w:eastAsia="en-029"/>
        </w:rPr>
        <w:t xml:space="preserve"> malaria infected population of Guyana.</w:t>
      </w:r>
    </w:p>
    <w:p w:rsidR="00F407A5" w:rsidRPr="005222D5" w:rsidRDefault="00F407A5" w:rsidP="005222D5">
      <w:pPr>
        <w:snapToGrid w:val="0"/>
        <w:contextualSpacing/>
        <w:jc w:val="both"/>
        <w:rPr>
          <w:b/>
          <w:color w:val="0D0D0D" w:themeColor="text1" w:themeTint="F2"/>
          <w:sz w:val="20"/>
          <w:szCs w:val="20"/>
        </w:rPr>
      </w:pPr>
    </w:p>
    <w:p w:rsidR="00334E14" w:rsidRPr="005222D5" w:rsidRDefault="007055BE" w:rsidP="005222D5">
      <w:pPr>
        <w:snapToGrid w:val="0"/>
        <w:contextualSpacing/>
        <w:jc w:val="both"/>
        <w:rPr>
          <w:b/>
          <w:color w:val="0D0D0D" w:themeColor="text1" w:themeTint="F2"/>
          <w:sz w:val="20"/>
          <w:szCs w:val="20"/>
        </w:rPr>
      </w:pPr>
      <w:r w:rsidRPr="005222D5">
        <w:rPr>
          <w:b/>
          <w:color w:val="0D0D0D" w:themeColor="text1" w:themeTint="F2"/>
          <w:sz w:val="20"/>
          <w:szCs w:val="20"/>
        </w:rPr>
        <w:t xml:space="preserve">2. </w:t>
      </w:r>
      <w:r w:rsidR="00D41A6E" w:rsidRPr="005222D5">
        <w:rPr>
          <w:b/>
          <w:color w:val="0D0D0D" w:themeColor="text1" w:themeTint="F2"/>
          <w:sz w:val="20"/>
          <w:szCs w:val="20"/>
        </w:rPr>
        <w:t>M</w:t>
      </w:r>
      <w:r w:rsidRPr="005222D5">
        <w:rPr>
          <w:b/>
          <w:color w:val="0D0D0D" w:themeColor="text1" w:themeTint="F2"/>
          <w:sz w:val="20"/>
          <w:szCs w:val="20"/>
        </w:rPr>
        <w:t>aterials and Methods</w:t>
      </w:r>
    </w:p>
    <w:p w:rsidR="00EB1CB6" w:rsidRPr="005222D5" w:rsidRDefault="00EB1CB6" w:rsidP="005222D5">
      <w:pPr>
        <w:autoSpaceDE w:val="0"/>
        <w:autoSpaceDN w:val="0"/>
        <w:adjustRightInd w:val="0"/>
        <w:snapToGrid w:val="0"/>
        <w:ind w:firstLine="425"/>
        <w:contextualSpacing/>
        <w:jc w:val="both"/>
        <w:rPr>
          <w:sz w:val="20"/>
          <w:szCs w:val="20"/>
        </w:rPr>
      </w:pPr>
      <w:r w:rsidRPr="005222D5">
        <w:rPr>
          <w:i/>
          <w:iCs/>
          <w:color w:val="000000"/>
          <w:sz w:val="20"/>
          <w:szCs w:val="20"/>
        </w:rPr>
        <w:t>Study Area:</w:t>
      </w:r>
      <w:r w:rsidR="00946E05" w:rsidRPr="005222D5">
        <w:rPr>
          <w:i/>
          <w:iCs/>
          <w:color w:val="000000"/>
          <w:sz w:val="20"/>
          <w:szCs w:val="20"/>
        </w:rPr>
        <w:t xml:space="preserve"> </w:t>
      </w:r>
      <w:r w:rsidR="00AF36AC" w:rsidRPr="005222D5">
        <w:rPr>
          <w:sz w:val="20"/>
          <w:szCs w:val="20"/>
        </w:rPr>
        <w:t>Guyana is located along the north-eastern coast of South America. It is an English-speaking country with an area of 215</w:t>
      </w:r>
      <w:r w:rsidR="008821ED" w:rsidRPr="005222D5">
        <w:rPr>
          <w:sz w:val="20"/>
          <w:szCs w:val="20"/>
        </w:rPr>
        <w:t>,</w:t>
      </w:r>
      <w:r w:rsidR="00AF36AC" w:rsidRPr="005222D5">
        <w:rPr>
          <w:sz w:val="20"/>
          <w:szCs w:val="20"/>
        </w:rPr>
        <w:t xml:space="preserve"> 000 km</w:t>
      </w:r>
      <w:r w:rsidR="00AF36AC" w:rsidRPr="005222D5">
        <w:rPr>
          <w:sz w:val="20"/>
          <w:szCs w:val="20"/>
          <w:vertAlign w:val="superscript"/>
        </w:rPr>
        <w:t>2</w:t>
      </w:r>
      <w:r w:rsidR="00AF36AC" w:rsidRPr="005222D5">
        <w:rPr>
          <w:sz w:val="20"/>
          <w:szCs w:val="20"/>
        </w:rPr>
        <w:t xml:space="preserve"> and a population of approximately 770</w:t>
      </w:r>
      <w:r w:rsidR="008821ED" w:rsidRPr="005222D5">
        <w:rPr>
          <w:sz w:val="20"/>
          <w:szCs w:val="20"/>
        </w:rPr>
        <w:t>,</w:t>
      </w:r>
      <w:r w:rsidR="00AF36AC" w:rsidRPr="005222D5">
        <w:rPr>
          <w:sz w:val="20"/>
          <w:szCs w:val="20"/>
        </w:rPr>
        <w:t xml:space="preserve"> 000. The population includes people of East Indian (49.5%) and African descent (35.6%) together with Amerindians (6.8%) and people of other ethnic groups (8.1%).</w:t>
      </w:r>
    </w:p>
    <w:p w:rsidR="00D41A6E" w:rsidRPr="005222D5" w:rsidRDefault="00D41A6E" w:rsidP="005222D5">
      <w:pPr>
        <w:tabs>
          <w:tab w:val="left" w:pos="475"/>
        </w:tabs>
        <w:snapToGrid w:val="0"/>
        <w:ind w:firstLine="425"/>
        <w:contextualSpacing/>
        <w:jc w:val="both"/>
        <w:rPr>
          <w:sz w:val="20"/>
          <w:szCs w:val="20"/>
        </w:rPr>
      </w:pPr>
      <w:r w:rsidRPr="005222D5">
        <w:rPr>
          <w:sz w:val="20"/>
          <w:szCs w:val="20"/>
        </w:rPr>
        <w:t>The study was conducted at the Malaria Clinic at Georgetown Public Hospital Cooperation.</w:t>
      </w:r>
      <w:r w:rsidRPr="005222D5">
        <w:rPr>
          <w:b/>
          <w:sz w:val="20"/>
          <w:szCs w:val="20"/>
        </w:rPr>
        <w:t xml:space="preserve"> </w:t>
      </w:r>
      <w:r w:rsidRPr="005222D5">
        <w:rPr>
          <w:sz w:val="20"/>
          <w:szCs w:val="20"/>
        </w:rPr>
        <w:t>A sample of fifty (50) participants w</w:t>
      </w:r>
      <w:r w:rsidR="00033010" w:rsidRPr="005222D5">
        <w:rPr>
          <w:sz w:val="20"/>
          <w:szCs w:val="20"/>
        </w:rPr>
        <w:t>as</w:t>
      </w:r>
      <w:r w:rsidRPr="005222D5">
        <w:rPr>
          <w:sz w:val="20"/>
          <w:szCs w:val="20"/>
        </w:rPr>
        <w:t xml:space="preserve"> </w:t>
      </w:r>
      <w:r w:rsidR="00EC3CAD" w:rsidRPr="005222D5">
        <w:rPr>
          <w:sz w:val="20"/>
          <w:szCs w:val="20"/>
        </w:rPr>
        <w:t xml:space="preserve">randomly </w:t>
      </w:r>
      <w:r w:rsidRPr="005222D5">
        <w:rPr>
          <w:sz w:val="20"/>
          <w:szCs w:val="20"/>
        </w:rPr>
        <w:t>selected to voluntarily participate in this study during the month of September – November 2011.</w:t>
      </w:r>
    </w:p>
    <w:p w:rsidR="00D41A6E" w:rsidRPr="005222D5" w:rsidRDefault="00EB1CB6" w:rsidP="005222D5">
      <w:pPr>
        <w:snapToGrid w:val="0"/>
        <w:ind w:firstLine="425"/>
        <w:contextualSpacing/>
        <w:jc w:val="both"/>
        <w:rPr>
          <w:sz w:val="20"/>
          <w:szCs w:val="20"/>
        </w:rPr>
      </w:pPr>
      <w:r w:rsidRPr="005222D5">
        <w:rPr>
          <w:i/>
          <w:iCs/>
          <w:color w:val="000000"/>
          <w:sz w:val="20"/>
          <w:szCs w:val="20"/>
        </w:rPr>
        <w:t>Ethical C</w:t>
      </w:r>
      <w:r w:rsidR="00620C02" w:rsidRPr="005222D5">
        <w:rPr>
          <w:i/>
          <w:iCs/>
          <w:color w:val="000000"/>
          <w:sz w:val="20"/>
          <w:szCs w:val="20"/>
        </w:rPr>
        <w:t xml:space="preserve">onsiderations: </w:t>
      </w:r>
      <w:r w:rsidRPr="005222D5">
        <w:rPr>
          <w:sz w:val="20"/>
          <w:szCs w:val="20"/>
        </w:rPr>
        <w:t>Ethical clearance was obtained from the Ethical Review Committee (ERC) under the Ministry of Health</w:t>
      </w:r>
      <w:r w:rsidR="00620C02" w:rsidRPr="005222D5">
        <w:rPr>
          <w:sz w:val="20"/>
          <w:szCs w:val="20"/>
        </w:rPr>
        <w:t>, Guyana</w:t>
      </w:r>
      <w:r w:rsidRPr="005222D5">
        <w:rPr>
          <w:sz w:val="20"/>
          <w:szCs w:val="20"/>
        </w:rPr>
        <w:t xml:space="preserve">. The objectives of the study were explained to patients who attended the clinic. Full verbal explanation of the study was given to members who participated in the study. Written consent was then obtained from </w:t>
      </w:r>
      <w:r w:rsidR="00620C02" w:rsidRPr="005222D5">
        <w:rPr>
          <w:sz w:val="20"/>
          <w:szCs w:val="20"/>
        </w:rPr>
        <w:t xml:space="preserve">malaria patients </w:t>
      </w:r>
      <w:r w:rsidRPr="005222D5">
        <w:rPr>
          <w:sz w:val="20"/>
          <w:szCs w:val="20"/>
        </w:rPr>
        <w:t>before inclusion as participants.</w:t>
      </w:r>
    </w:p>
    <w:p w:rsidR="00D41A6E" w:rsidRPr="005222D5" w:rsidRDefault="00D41A6E" w:rsidP="005222D5">
      <w:pPr>
        <w:shd w:val="clear" w:color="auto" w:fill="FFFFFF"/>
        <w:snapToGrid w:val="0"/>
        <w:ind w:firstLine="425"/>
        <w:jc w:val="both"/>
        <w:textAlignment w:val="baseline"/>
        <w:outlineLvl w:val="4"/>
        <w:rPr>
          <w:sz w:val="20"/>
          <w:szCs w:val="20"/>
        </w:rPr>
      </w:pPr>
      <w:r w:rsidRPr="005222D5">
        <w:rPr>
          <w:i/>
          <w:color w:val="000000"/>
          <w:sz w:val="20"/>
          <w:szCs w:val="20"/>
        </w:rPr>
        <w:t xml:space="preserve">Data Analysis: </w:t>
      </w:r>
      <w:r w:rsidRPr="005222D5">
        <w:rPr>
          <w:sz w:val="20"/>
          <w:szCs w:val="20"/>
        </w:rPr>
        <w:t xml:space="preserve">The data were double entered in Microsoft Excel data </w:t>
      </w:r>
      <w:r w:rsidR="00946E05" w:rsidRPr="005222D5">
        <w:rPr>
          <w:sz w:val="20"/>
          <w:szCs w:val="20"/>
        </w:rPr>
        <w:t>sheets;</w:t>
      </w:r>
      <w:r w:rsidRPr="005222D5">
        <w:rPr>
          <w:sz w:val="20"/>
          <w:szCs w:val="20"/>
        </w:rPr>
        <w:t xml:space="preserve"> cross checked and analyzed using SPSS 11.0. Descriptive statistics were carried out to measure relative frequenc</w:t>
      </w:r>
      <w:r w:rsidR="004D7E5F" w:rsidRPr="005222D5">
        <w:rPr>
          <w:sz w:val="20"/>
          <w:szCs w:val="20"/>
        </w:rPr>
        <w:t>ies, prevalence percentages</w:t>
      </w:r>
      <w:r w:rsidRPr="005222D5">
        <w:rPr>
          <w:sz w:val="20"/>
          <w:szCs w:val="20"/>
        </w:rPr>
        <w:t xml:space="preserve"> and averages of the variables.</w:t>
      </w:r>
    </w:p>
    <w:p w:rsidR="00B70CD8" w:rsidRPr="005222D5" w:rsidRDefault="00B70CD8" w:rsidP="005222D5">
      <w:pPr>
        <w:snapToGrid w:val="0"/>
        <w:jc w:val="center"/>
        <w:rPr>
          <w:color w:val="000000" w:themeColor="text1"/>
          <w:sz w:val="20"/>
          <w:szCs w:val="20"/>
        </w:rPr>
      </w:pPr>
      <w:proofErr w:type="gramStart"/>
      <w:r w:rsidRPr="005222D5">
        <w:rPr>
          <w:sz w:val="20"/>
        </w:rPr>
        <w:lastRenderedPageBreak/>
        <w:t>Table 1:</w:t>
      </w:r>
      <w:r w:rsidR="00400CFF">
        <w:rPr>
          <w:bCs/>
          <w:color w:val="000000"/>
          <w:sz w:val="20"/>
        </w:rPr>
        <w:t xml:space="preserve"> </w:t>
      </w:r>
      <w:r w:rsidRPr="005222D5">
        <w:rPr>
          <w:bCs/>
          <w:color w:val="000000"/>
          <w:sz w:val="20"/>
        </w:rPr>
        <w:t>Socio-demographic characteristics of respondents in Malaria clinic.</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3"/>
        <w:gridCol w:w="579"/>
        <w:gridCol w:w="776"/>
      </w:tblGrid>
      <w:tr w:rsidR="00B70CD8" w:rsidRPr="005D7912" w:rsidTr="00400CFF">
        <w:trPr>
          <w:jc w:val="center"/>
        </w:trPr>
        <w:tc>
          <w:tcPr>
            <w:tcW w:w="3530" w:type="pct"/>
            <w:shd w:val="clear" w:color="auto" w:fill="auto"/>
            <w:vAlign w:val="center"/>
            <w:hideMark/>
          </w:tcPr>
          <w:p w:rsidR="00B70CD8" w:rsidRPr="005D7912" w:rsidRDefault="00B70CD8" w:rsidP="005222D5">
            <w:pPr>
              <w:snapToGrid w:val="0"/>
              <w:jc w:val="center"/>
              <w:rPr>
                <w:b/>
                <w:bCs/>
                <w:color w:val="000000"/>
                <w:sz w:val="18"/>
                <w:szCs w:val="18"/>
              </w:rPr>
            </w:pPr>
            <w:r w:rsidRPr="005D7912">
              <w:rPr>
                <w:b/>
                <w:bCs/>
                <w:color w:val="000000"/>
                <w:sz w:val="18"/>
                <w:szCs w:val="18"/>
              </w:rPr>
              <w:t>CHARACTERISTICS</w:t>
            </w:r>
          </w:p>
        </w:tc>
        <w:tc>
          <w:tcPr>
            <w:tcW w:w="628" w:type="pct"/>
            <w:shd w:val="clear" w:color="auto" w:fill="auto"/>
            <w:vAlign w:val="center"/>
            <w:hideMark/>
          </w:tcPr>
          <w:p w:rsidR="00B70CD8" w:rsidRPr="005D7912" w:rsidRDefault="00B70CD8" w:rsidP="005222D5">
            <w:pPr>
              <w:snapToGrid w:val="0"/>
              <w:jc w:val="center"/>
              <w:rPr>
                <w:b/>
                <w:bCs/>
                <w:i/>
                <w:iCs/>
                <w:color w:val="000000"/>
                <w:sz w:val="18"/>
                <w:szCs w:val="18"/>
              </w:rPr>
            </w:pPr>
            <w:r w:rsidRPr="005D7912">
              <w:rPr>
                <w:b/>
                <w:bCs/>
                <w:i/>
                <w:iCs/>
                <w:color w:val="000000"/>
                <w:sz w:val="18"/>
                <w:szCs w:val="18"/>
              </w:rPr>
              <w:t>n</w:t>
            </w:r>
          </w:p>
        </w:tc>
        <w:tc>
          <w:tcPr>
            <w:tcW w:w="842" w:type="pct"/>
            <w:shd w:val="clear" w:color="auto" w:fill="auto"/>
            <w:vAlign w:val="center"/>
            <w:hideMark/>
          </w:tcPr>
          <w:p w:rsidR="00B70CD8" w:rsidRPr="005D7912" w:rsidRDefault="00B70CD8" w:rsidP="005222D5">
            <w:pPr>
              <w:snapToGrid w:val="0"/>
              <w:jc w:val="center"/>
              <w:rPr>
                <w:b/>
                <w:bCs/>
                <w:color w:val="000000"/>
                <w:sz w:val="18"/>
                <w:szCs w:val="18"/>
              </w:rPr>
            </w:pPr>
            <w:r w:rsidRPr="005D7912">
              <w:rPr>
                <w:b/>
                <w:bCs/>
                <w:color w:val="000000"/>
                <w:sz w:val="18"/>
                <w:szCs w:val="18"/>
              </w:rPr>
              <w:t>%</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b/>
                <w:bCs/>
                <w:color w:val="000000"/>
                <w:sz w:val="18"/>
                <w:szCs w:val="18"/>
              </w:rPr>
            </w:pPr>
            <w:r w:rsidRPr="005D7912">
              <w:rPr>
                <w:b/>
                <w:bCs/>
                <w:color w:val="000000"/>
                <w:sz w:val="18"/>
                <w:szCs w:val="18"/>
              </w:rPr>
              <w:t>Gender</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p>
        </w:tc>
        <w:tc>
          <w:tcPr>
            <w:tcW w:w="842" w:type="pct"/>
            <w:shd w:val="clear" w:color="auto" w:fill="auto"/>
            <w:vAlign w:val="bottom"/>
            <w:hideMark/>
          </w:tcPr>
          <w:p w:rsidR="00B70CD8" w:rsidRPr="005D7912" w:rsidRDefault="00B70CD8" w:rsidP="005222D5">
            <w:pPr>
              <w:snapToGrid w:val="0"/>
              <w:jc w:val="center"/>
              <w:rPr>
                <w:color w:val="000000"/>
                <w:sz w:val="18"/>
                <w:szCs w:val="18"/>
              </w:rPr>
            </w:pP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Male</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37</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74.0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Female</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13</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26.0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b/>
                <w:bCs/>
                <w:color w:val="000000"/>
                <w:sz w:val="18"/>
                <w:szCs w:val="18"/>
              </w:rPr>
            </w:pPr>
            <w:r w:rsidRPr="005D7912">
              <w:rPr>
                <w:b/>
                <w:bCs/>
                <w:color w:val="000000"/>
                <w:sz w:val="18"/>
                <w:szCs w:val="18"/>
              </w:rPr>
              <w:t>Age</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p>
        </w:tc>
        <w:tc>
          <w:tcPr>
            <w:tcW w:w="842" w:type="pct"/>
            <w:shd w:val="clear" w:color="auto" w:fill="auto"/>
            <w:vAlign w:val="bottom"/>
            <w:hideMark/>
          </w:tcPr>
          <w:p w:rsidR="00B70CD8" w:rsidRPr="005D7912" w:rsidRDefault="00B70CD8" w:rsidP="005222D5">
            <w:pPr>
              <w:snapToGrid w:val="0"/>
              <w:jc w:val="center"/>
              <w:rPr>
                <w:color w:val="000000"/>
                <w:sz w:val="18"/>
                <w:szCs w:val="18"/>
              </w:rPr>
            </w:pP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&lt; 20</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12</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24.0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20 - 29</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15</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30.0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30 - 39</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11</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22.0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40 - 49</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7</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14.0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50 - 59</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4</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8.0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&gt; 60</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1</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2.0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b/>
                <w:bCs/>
                <w:color w:val="000000"/>
                <w:sz w:val="18"/>
                <w:szCs w:val="18"/>
              </w:rPr>
            </w:pPr>
            <w:r w:rsidRPr="005D7912">
              <w:rPr>
                <w:b/>
                <w:bCs/>
                <w:color w:val="000000"/>
                <w:sz w:val="18"/>
                <w:szCs w:val="18"/>
              </w:rPr>
              <w:t>Religion</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Hindu</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7</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14.0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Christian</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33</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66.0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Muslim</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5</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10.0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Others</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5</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10.0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b/>
                <w:bCs/>
                <w:color w:val="000000"/>
                <w:sz w:val="18"/>
                <w:szCs w:val="18"/>
              </w:rPr>
            </w:pPr>
            <w:r w:rsidRPr="005D7912">
              <w:rPr>
                <w:b/>
                <w:bCs/>
                <w:color w:val="000000"/>
                <w:sz w:val="18"/>
                <w:szCs w:val="18"/>
              </w:rPr>
              <w:t>Marital status</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p>
        </w:tc>
        <w:tc>
          <w:tcPr>
            <w:tcW w:w="842" w:type="pct"/>
            <w:shd w:val="clear" w:color="auto" w:fill="auto"/>
            <w:vAlign w:val="bottom"/>
            <w:hideMark/>
          </w:tcPr>
          <w:p w:rsidR="00B70CD8" w:rsidRPr="005D7912" w:rsidRDefault="00B70CD8" w:rsidP="005222D5">
            <w:pPr>
              <w:snapToGrid w:val="0"/>
              <w:jc w:val="center"/>
              <w:rPr>
                <w:color w:val="000000"/>
                <w:sz w:val="18"/>
                <w:szCs w:val="18"/>
              </w:rPr>
            </w:pP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Married</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22</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44.0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Single</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27</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54.0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Divorced/Separated/Widow</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1</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2.0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b/>
                <w:bCs/>
                <w:color w:val="000000"/>
                <w:sz w:val="18"/>
                <w:szCs w:val="18"/>
              </w:rPr>
            </w:pPr>
            <w:r w:rsidRPr="005D7912">
              <w:rPr>
                <w:b/>
                <w:bCs/>
                <w:color w:val="000000"/>
                <w:sz w:val="18"/>
                <w:szCs w:val="18"/>
              </w:rPr>
              <w:t>Ethnicity</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East Indian</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16</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32.0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African</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11</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22.0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Portuguese</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1</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2.0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Amerindians</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3</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6.0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Mixed</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19</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38.0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b/>
                <w:bCs/>
                <w:color w:val="000000"/>
                <w:sz w:val="18"/>
                <w:szCs w:val="18"/>
              </w:rPr>
            </w:pPr>
          </w:p>
          <w:p w:rsidR="00B70CD8" w:rsidRPr="005D7912" w:rsidRDefault="00B70CD8" w:rsidP="005222D5">
            <w:pPr>
              <w:snapToGrid w:val="0"/>
              <w:jc w:val="center"/>
              <w:rPr>
                <w:b/>
                <w:bCs/>
                <w:color w:val="000000"/>
                <w:sz w:val="18"/>
                <w:szCs w:val="18"/>
              </w:rPr>
            </w:pPr>
            <w:r w:rsidRPr="005D7912">
              <w:rPr>
                <w:b/>
                <w:bCs/>
                <w:color w:val="000000"/>
                <w:sz w:val="18"/>
                <w:szCs w:val="18"/>
              </w:rPr>
              <w:t>Educational Background</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p>
        </w:tc>
        <w:tc>
          <w:tcPr>
            <w:tcW w:w="842" w:type="pct"/>
            <w:shd w:val="clear" w:color="auto" w:fill="auto"/>
            <w:vAlign w:val="bottom"/>
            <w:hideMark/>
          </w:tcPr>
          <w:p w:rsidR="00B70CD8" w:rsidRPr="005D7912" w:rsidRDefault="00B70CD8" w:rsidP="005222D5">
            <w:pPr>
              <w:snapToGrid w:val="0"/>
              <w:jc w:val="center"/>
              <w:rPr>
                <w:color w:val="000000"/>
                <w:sz w:val="18"/>
                <w:szCs w:val="18"/>
              </w:rPr>
            </w:pP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No education</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1</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2.0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Primary</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9</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18.0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Secondary</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31</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62.0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Tertiary</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5</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10.0</w:t>
            </w:r>
          </w:p>
        </w:tc>
      </w:tr>
      <w:tr w:rsidR="00B70CD8" w:rsidRPr="005D7912" w:rsidTr="00400CFF">
        <w:trPr>
          <w:jc w:val="center"/>
        </w:trPr>
        <w:tc>
          <w:tcPr>
            <w:tcW w:w="3530"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Graduates</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4</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8.0</w:t>
            </w:r>
          </w:p>
        </w:tc>
      </w:tr>
      <w:tr w:rsidR="00B70CD8" w:rsidRPr="005D7912" w:rsidTr="00400CFF">
        <w:trPr>
          <w:jc w:val="center"/>
        </w:trPr>
        <w:tc>
          <w:tcPr>
            <w:tcW w:w="5000" w:type="pct"/>
            <w:gridSpan w:val="3"/>
            <w:shd w:val="clear" w:color="auto" w:fill="auto"/>
            <w:noWrap/>
            <w:vAlign w:val="bottom"/>
            <w:hideMark/>
          </w:tcPr>
          <w:p w:rsidR="00B70CD8" w:rsidRPr="005D7912" w:rsidRDefault="00B70CD8" w:rsidP="005222D5">
            <w:pPr>
              <w:snapToGrid w:val="0"/>
              <w:jc w:val="center"/>
              <w:rPr>
                <w:color w:val="000000"/>
                <w:sz w:val="18"/>
                <w:szCs w:val="18"/>
              </w:rPr>
            </w:pPr>
            <w:r w:rsidRPr="005D7912">
              <w:rPr>
                <w:b/>
                <w:bCs/>
                <w:color w:val="000000"/>
                <w:sz w:val="18"/>
                <w:szCs w:val="18"/>
              </w:rPr>
              <w:t>TYPE OF STRUCTURE IN HOUSEHOLD:</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b/>
                <w:bCs/>
                <w:color w:val="000000"/>
                <w:sz w:val="18"/>
                <w:szCs w:val="18"/>
              </w:rPr>
            </w:pPr>
            <w:r w:rsidRPr="005D7912">
              <w:rPr>
                <w:b/>
                <w:bCs/>
                <w:color w:val="000000"/>
                <w:sz w:val="18"/>
                <w:szCs w:val="18"/>
              </w:rPr>
              <w:t>Type of Roof</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p>
        </w:tc>
        <w:tc>
          <w:tcPr>
            <w:tcW w:w="842" w:type="pct"/>
            <w:shd w:val="clear" w:color="auto" w:fill="auto"/>
            <w:vAlign w:val="bottom"/>
            <w:hideMark/>
          </w:tcPr>
          <w:p w:rsidR="00B70CD8" w:rsidRPr="005D7912" w:rsidRDefault="00B70CD8" w:rsidP="005222D5">
            <w:pPr>
              <w:snapToGrid w:val="0"/>
              <w:jc w:val="center"/>
              <w:rPr>
                <w:color w:val="000000"/>
                <w:sz w:val="18"/>
                <w:szCs w:val="18"/>
              </w:rPr>
            </w:pP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Grass/Leaves</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2</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4.0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Tiles</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2</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4.0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Asbestos</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Zinc</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41</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82.0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Canvas</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Wood</w:t>
            </w:r>
          </w:p>
        </w:tc>
        <w:tc>
          <w:tcPr>
            <w:tcW w:w="628"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5</w:t>
            </w:r>
          </w:p>
        </w:tc>
        <w:tc>
          <w:tcPr>
            <w:tcW w:w="842" w:type="pct"/>
            <w:shd w:val="clear" w:color="auto" w:fill="auto"/>
            <w:vAlign w:val="bottom"/>
            <w:hideMark/>
          </w:tcPr>
          <w:p w:rsidR="00B70CD8" w:rsidRPr="005D7912" w:rsidRDefault="00B70CD8" w:rsidP="005222D5">
            <w:pPr>
              <w:snapToGrid w:val="0"/>
              <w:jc w:val="center"/>
              <w:rPr>
                <w:color w:val="000000"/>
                <w:sz w:val="18"/>
                <w:szCs w:val="18"/>
              </w:rPr>
            </w:pPr>
            <w:r w:rsidRPr="005D7912">
              <w:rPr>
                <w:color w:val="000000"/>
                <w:sz w:val="18"/>
                <w:szCs w:val="18"/>
              </w:rPr>
              <w:t>10.0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b/>
                <w:bCs/>
                <w:color w:val="000000"/>
                <w:sz w:val="18"/>
                <w:szCs w:val="18"/>
              </w:rPr>
            </w:pPr>
            <w:r w:rsidRPr="005D7912">
              <w:rPr>
                <w:b/>
                <w:bCs/>
                <w:color w:val="000000"/>
                <w:sz w:val="18"/>
                <w:szCs w:val="18"/>
              </w:rPr>
              <w:t>Type of Wall</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Cane</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Cement Blocks</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26</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52.0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Clay Blocks</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2</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4.0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Bricks</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1</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2.0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Stones &amp; Cement</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3</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6.0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Wood</w:t>
            </w: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18</w:t>
            </w: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r w:rsidRPr="005D7912">
              <w:rPr>
                <w:color w:val="000000"/>
                <w:sz w:val="18"/>
                <w:szCs w:val="18"/>
              </w:rPr>
              <w:t>36.0</w:t>
            </w:r>
          </w:p>
        </w:tc>
      </w:tr>
      <w:tr w:rsidR="00B70CD8" w:rsidRPr="005D7912" w:rsidTr="00400CFF">
        <w:trPr>
          <w:jc w:val="center"/>
        </w:trPr>
        <w:tc>
          <w:tcPr>
            <w:tcW w:w="3530" w:type="pct"/>
            <w:shd w:val="clear" w:color="auto" w:fill="auto"/>
            <w:noWrap/>
            <w:vAlign w:val="bottom"/>
            <w:hideMark/>
          </w:tcPr>
          <w:p w:rsidR="00B70CD8" w:rsidRPr="005D7912" w:rsidRDefault="00B70CD8" w:rsidP="005222D5">
            <w:pPr>
              <w:snapToGrid w:val="0"/>
              <w:jc w:val="center"/>
              <w:rPr>
                <w:color w:val="000000"/>
                <w:sz w:val="18"/>
                <w:szCs w:val="18"/>
              </w:rPr>
            </w:pPr>
          </w:p>
        </w:tc>
        <w:tc>
          <w:tcPr>
            <w:tcW w:w="628" w:type="pct"/>
            <w:shd w:val="clear" w:color="auto" w:fill="auto"/>
            <w:noWrap/>
            <w:vAlign w:val="bottom"/>
            <w:hideMark/>
          </w:tcPr>
          <w:p w:rsidR="00B70CD8" w:rsidRPr="005D7912" w:rsidRDefault="00B70CD8" w:rsidP="005222D5">
            <w:pPr>
              <w:snapToGrid w:val="0"/>
              <w:jc w:val="center"/>
              <w:rPr>
                <w:color w:val="000000"/>
                <w:sz w:val="18"/>
                <w:szCs w:val="18"/>
              </w:rPr>
            </w:pPr>
          </w:p>
        </w:tc>
        <w:tc>
          <w:tcPr>
            <w:tcW w:w="842" w:type="pct"/>
            <w:shd w:val="clear" w:color="auto" w:fill="auto"/>
            <w:noWrap/>
            <w:vAlign w:val="bottom"/>
            <w:hideMark/>
          </w:tcPr>
          <w:p w:rsidR="00B70CD8" w:rsidRPr="005D7912" w:rsidRDefault="00B70CD8" w:rsidP="005222D5">
            <w:pPr>
              <w:snapToGrid w:val="0"/>
              <w:jc w:val="center"/>
              <w:rPr>
                <w:color w:val="000000"/>
                <w:sz w:val="18"/>
                <w:szCs w:val="18"/>
              </w:rPr>
            </w:pPr>
          </w:p>
        </w:tc>
      </w:tr>
    </w:tbl>
    <w:p w:rsidR="005D7912" w:rsidRDefault="005D7912" w:rsidP="005222D5">
      <w:pPr>
        <w:autoSpaceDE w:val="0"/>
        <w:autoSpaceDN w:val="0"/>
        <w:adjustRightInd w:val="0"/>
        <w:snapToGrid w:val="0"/>
        <w:ind w:firstLine="425"/>
        <w:contextualSpacing/>
        <w:jc w:val="both"/>
        <w:rPr>
          <w:rFonts w:eastAsiaTheme="minorEastAsia"/>
          <w:color w:val="000000" w:themeColor="text1"/>
          <w:sz w:val="20"/>
          <w:szCs w:val="20"/>
          <w:lang w:eastAsia="zh-CN"/>
        </w:rPr>
      </w:pPr>
    </w:p>
    <w:p w:rsidR="00400CFF" w:rsidRDefault="005D7912" w:rsidP="005D7912">
      <w:pPr>
        <w:tabs>
          <w:tab w:val="left" w:pos="5295"/>
        </w:tabs>
        <w:snapToGrid w:val="0"/>
        <w:jc w:val="both"/>
        <w:rPr>
          <w:rFonts w:eastAsiaTheme="minorEastAsia" w:hint="eastAsia"/>
          <w:b/>
          <w:sz w:val="20"/>
          <w:szCs w:val="20"/>
          <w:lang w:eastAsia="zh-CN"/>
        </w:rPr>
      </w:pPr>
      <w:r w:rsidRPr="005222D5">
        <w:rPr>
          <w:b/>
          <w:sz w:val="20"/>
          <w:szCs w:val="20"/>
        </w:rPr>
        <w:t xml:space="preserve">3. Results </w:t>
      </w:r>
    </w:p>
    <w:p w:rsidR="005D7912" w:rsidRDefault="005D7912" w:rsidP="00400CFF">
      <w:pPr>
        <w:tabs>
          <w:tab w:val="left" w:pos="5295"/>
        </w:tabs>
        <w:snapToGrid w:val="0"/>
        <w:ind w:firstLine="450"/>
        <w:jc w:val="both"/>
        <w:rPr>
          <w:rFonts w:eastAsiaTheme="minorEastAsia"/>
          <w:color w:val="000000" w:themeColor="text1"/>
          <w:sz w:val="20"/>
          <w:szCs w:val="20"/>
          <w:lang w:eastAsia="zh-CN"/>
        </w:rPr>
      </w:pPr>
      <w:r w:rsidRPr="005222D5">
        <w:rPr>
          <w:sz w:val="20"/>
          <w:szCs w:val="20"/>
        </w:rPr>
        <w:t xml:space="preserve">A total of 50 patients with malaria were interviewed who attended malaria clinic at Georgetown </w:t>
      </w:r>
      <w:r w:rsidRPr="005222D5">
        <w:rPr>
          <w:color w:val="000000" w:themeColor="text1"/>
          <w:sz w:val="20"/>
          <w:szCs w:val="20"/>
        </w:rPr>
        <w:t>Public Hospital.</w:t>
      </w:r>
      <w:r w:rsidR="00400CFF">
        <w:rPr>
          <w:color w:val="000000" w:themeColor="text1"/>
          <w:sz w:val="20"/>
          <w:szCs w:val="20"/>
        </w:rPr>
        <w:t xml:space="preserve"> </w:t>
      </w:r>
      <w:r w:rsidRPr="005222D5">
        <w:rPr>
          <w:color w:val="000000" w:themeColor="text1"/>
          <w:sz w:val="20"/>
          <w:szCs w:val="20"/>
        </w:rPr>
        <w:t>The study had 26% females and 74% males. Detailed socio-demographic characteristics are presented in Table 1.</w:t>
      </w:r>
      <w:r w:rsidR="00400CFF">
        <w:rPr>
          <w:color w:val="000000" w:themeColor="text1"/>
          <w:sz w:val="20"/>
          <w:szCs w:val="20"/>
        </w:rPr>
        <w:t xml:space="preserve"> </w:t>
      </w:r>
      <w:r w:rsidRPr="005222D5">
        <w:rPr>
          <w:rFonts w:eastAsiaTheme="minorHAnsi"/>
          <w:color w:val="000000" w:themeColor="text1"/>
          <w:sz w:val="20"/>
          <w:szCs w:val="20"/>
        </w:rPr>
        <w:t xml:space="preserve">Majority of </w:t>
      </w:r>
      <w:r w:rsidRPr="005222D5">
        <w:rPr>
          <w:rFonts w:eastAsiaTheme="minorHAnsi"/>
          <w:color w:val="000000" w:themeColor="text1"/>
          <w:sz w:val="20"/>
          <w:szCs w:val="20"/>
        </w:rPr>
        <w:lastRenderedPageBreak/>
        <w:t>the patients were Christians (66.0%), mixed ethnic group (38.0%), secondary level educated (62.0%) and single (54.0%). Almost 82.0% of respondents said they live in houses with zinc roof whereas only 52.0% said they have cement blocks for their walls, 36% said they have wooden walls.</w:t>
      </w:r>
    </w:p>
    <w:p w:rsidR="00F36F8A" w:rsidRPr="005222D5" w:rsidRDefault="00365ABD" w:rsidP="005222D5">
      <w:pPr>
        <w:autoSpaceDE w:val="0"/>
        <w:autoSpaceDN w:val="0"/>
        <w:adjustRightInd w:val="0"/>
        <w:snapToGrid w:val="0"/>
        <w:ind w:firstLine="425"/>
        <w:contextualSpacing/>
        <w:jc w:val="both"/>
        <w:rPr>
          <w:sz w:val="20"/>
          <w:szCs w:val="20"/>
        </w:rPr>
      </w:pPr>
      <w:r w:rsidRPr="005222D5">
        <w:rPr>
          <w:color w:val="000000" w:themeColor="text1"/>
          <w:sz w:val="20"/>
          <w:szCs w:val="20"/>
        </w:rPr>
        <w:t xml:space="preserve">Table </w:t>
      </w:r>
      <w:r w:rsidR="00D75D04" w:rsidRPr="005222D5">
        <w:rPr>
          <w:color w:val="000000" w:themeColor="text1"/>
          <w:sz w:val="20"/>
          <w:szCs w:val="20"/>
        </w:rPr>
        <w:t>2</w:t>
      </w:r>
      <w:r w:rsidRPr="005222D5">
        <w:rPr>
          <w:color w:val="000000" w:themeColor="text1"/>
          <w:sz w:val="20"/>
          <w:szCs w:val="20"/>
        </w:rPr>
        <w:t xml:space="preserve"> present the respondents’ knowledge about malaria, as well as its transmission. </w:t>
      </w:r>
      <w:r w:rsidR="003C10CC" w:rsidRPr="005222D5">
        <w:rPr>
          <w:color w:val="000000" w:themeColor="text1"/>
          <w:sz w:val="20"/>
          <w:szCs w:val="20"/>
        </w:rPr>
        <w:t>All the</w:t>
      </w:r>
      <w:r w:rsidR="003C10CC" w:rsidRPr="005222D5">
        <w:rPr>
          <w:sz w:val="20"/>
          <w:szCs w:val="20"/>
        </w:rPr>
        <w:t xml:space="preserve"> participants said they have heard of malaria</w:t>
      </w:r>
      <w:r w:rsidRPr="005222D5">
        <w:rPr>
          <w:sz w:val="20"/>
          <w:szCs w:val="20"/>
        </w:rPr>
        <w:t xml:space="preserve">. </w:t>
      </w:r>
      <w:r w:rsidR="00F36F8A" w:rsidRPr="005222D5">
        <w:rPr>
          <w:sz w:val="20"/>
          <w:szCs w:val="20"/>
        </w:rPr>
        <w:t xml:space="preserve">The respondents said the source of information about malaria were from friends (17, 34%), family (16, 32%), Health facility (11, 22%), poster/pamphlets (5, 10%), and other sources (Radio, TV, community meetings, church, school, community center). </w:t>
      </w:r>
      <w:r w:rsidR="009929B2" w:rsidRPr="005222D5">
        <w:rPr>
          <w:sz w:val="20"/>
          <w:szCs w:val="20"/>
        </w:rPr>
        <w:t xml:space="preserve">All </w:t>
      </w:r>
      <w:r w:rsidRPr="005222D5">
        <w:rPr>
          <w:sz w:val="20"/>
          <w:szCs w:val="20"/>
        </w:rPr>
        <w:t>respondents associated the disease transmission with mosqui</w:t>
      </w:r>
      <w:r w:rsidR="00F36F8A" w:rsidRPr="005222D5">
        <w:rPr>
          <w:sz w:val="20"/>
          <w:szCs w:val="20"/>
        </w:rPr>
        <w:t xml:space="preserve">to bites and 96% believed malaria could lead to death if not treated. </w:t>
      </w:r>
      <w:r w:rsidR="001C164C" w:rsidRPr="005222D5">
        <w:rPr>
          <w:sz w:val="20"/>
          <w:szCs w:val="20"/>
        </w:rPr>
        <w:t xml:space="preserve">About </w:t>
      </w:r>
      <w:r w:rsidRPr="005222D5">
        <w:rPr>
          <w:sz w:val="20"/>
          <w:szCs w:val="20"/>
        </w:rPr>
        <w:t xml:space="preserve">60.0% people associated malaria transmission with the bites of mosquito which had fed on malaria patients, 40% of patients claimed that malaria was spread by dirty stagnant water, 1% responded that it was transmitted by touching infected person while 3% people have no idea how malaria is transmitted. </w:t>
      </w:r>
      <w:r w:rsidR="00F36F8A" w:rsidRPr="005222D5">
        <w:rPr>
          <w:sz w:val="20"/>
          <w:szCs w:val="20"/>
        </w:rPr>
        <w:t>96% believed that malaria is prevalent at their working area and 30% believed malaria prevalent at residing area.</w:t>
      </w:r>
    </w:p>
    <w:p w:rsidR="00E93C3F" w:rsidRPr="005222D5" w:rsidRDefault="00D16207" w:rsidP="005222D5">
      <w:pPr>
        <w:tabs>
          <w:tab w:val="left" w:pos="5295"/>
        </w:tabs>
        <w:snapToGrid w:val="0"/>
        <w:ind w:firstLine="425"/>
        <w:jc w:val="both"/>
        <w:rPr>
          <w:rFonts w:eastAsiaTheme="minorHAnsi"/>
          <w:sz w:val="20"/>
          <w:szCs w:val="20"/>
        </w:rPr>
      </w:pPr>
      <w:r w:rsidRPr="005222D5">
        <w:rPr>
          <w:sz w:val="20"/>
          <w:szCs w:val="20"/>
        </w:rPr>
        <w:t>46% of respondent said they are well aware of malaria w</w:t>
      </w:r>
      <w:r w:rsidR="00033010" w:rsidRPr="005222D5">
        <w:rPr>
          <w:sz w:val="20"/>
          <w:szCs w:val="20"/>
        </w:rPr>
        <w:t>h</w:t>
      </w:r>
      <w:r w:rsidRPr="005222D5">
        <w:rPr>
          <w:sz w:val="20"/>
          <w:szCs w:val="20"/>
        </w:rPr>
        <w:t>ereas only 48% said they are aware only to an exten</w:t>
      </w:r>
      <w:r w:rsidR="001C164C" w:rsidRPr="005222D5">
        <w:rPr>
          <w:sz w:val="20"/>
          <w:szCs w:val="20"/>
        </w:rPr>
        <w:t>t</w:t>
      </w:r>
      <w:r w:rsidRPr="005222D5">
        <w:rPr>
          <w:sz w:val="20"/>
          <w:szCs w:val="20"/>
        </w:rPr>
        <w:t xml:space="preserve"> and 14% said they don’t know about malaria. </w:t>
      </w:r>
      <w:r w:rsidR="00F36F8A" w:rsidRPr="005222D5">
        <w:rPr>
          <w:sz w:val="20"/>
          <w:szCs w:val="20"/>
        </w:rPr>
        <w:t>S</w:t>
      </w:r>
      <w:r w:rsidR="00365ABD" w:rsidRPr="005222D5">
        <w:rPr>
          <w:sz w:val="20"/>
          <w:szCs w:val="20"/>
        </w:rPr>
        <w:t xml:space="preserve">ymptoms of malaria such as intermittent fever, headache, loss of appetite, vomiting and general body weakness, were most frequently mentioned. Other symptoms mentioned were cough, respiratory distress, </w:t>
      </w:r>
      <w:proofErr w:type="gramStart"/>
      <w:r w:rsidR="00365ABD" w:rsidRPr="005222D5">
        <w:rPr>
          <w:sz w:val="20"/>
          <w:szCs w:val="20"/>
        </w:rPr>
        <w:t>abdominal</w:t>
      </w:r>
      <w:proofErr w:type="gramEnd"/>
      <w:r w:rsidR="00365ABD" w:rsidRPr="005222D5">
        <w:rPr>
          <w:sz w:val="20"/>
          <w:szCs w:val="20"/>
        </w:rPr>
        <w:t xml:space="preserve"> pain, loss of appetite, </w:t>
      </w:r>
      <w:proofErr w:type="spellStart"/>
      <w:r w:rsidR="00365ABD" w:rsidRPr="005222D5">
        <w:rPr>
          <w:sz w:val="20"/>
          <w:szCs w:val="20"/>
        </w:rPr>
        <w:t>diarrhoea</w:t>
      </w:r>
      <w:proofErr w:type="spellEnd"/>
      <w:r w:rsidR="00365ABD" w:rsidRPr="005222D5">
        <w:rPr>
          <w:sz w:val="20"/>
          <w:szCs w:val="20"/>
        </w:rPr>
        <w:t xml:space="preserve">, body pains, and loss of energy, rigor and cramps. The majority of the respondents </w:t>
      </w:r>
      <w:r w:rsidR="000104CB" w:rsidRPr="005222D5">
        <w:rPr>
          <w:sz w:val="20"/>
          <w:szCs w:val="20"/>
        </w:rPr>
        <w:t>visited a laboratory to confirm malaria w</w:t>
      </w:r>
      <w:r w:rsidR="00033010" w:rsidRPr="005222D5">
        <w:rPr>
          <w:sz w:val="20"/>
          <w:szCs w:val="20"/>
        </w:rPr>
        <w:t>h</w:t>
      </w:r>
      <w:r w:rsidR="000104CB" w:rsidRPr="005222D5">
        <w:rPr>
          <w:sz w:val="20"/>
          <w:szCs w:val="20"/>
        </w:rPr>
        <w:t xml:space="preserve">ereas 26% did self diagnosis. </w:t>
      </w:r>
      <w:r w:rsidR="00365ABD" w:rsidRPr="005222D5">
        <w:rPr>
          <w:sz w:val="20"/>
          <w:szCs w:val="20"/>
        </w:rPr>
        <w:t xml:space="preserve">It clearly showed that 86% of persons were treated by a doctor or physician while 14.0% of persons were not treated by a doctor. </w:t>
      </w:r>
      <w:r w:rsidR="00E93C3F" w:rsidRPr="005222D5">
        <w:rPr>
          <w:rFonts w:eastAsiaTheme="minorHAnsi"/>
          <w:sz w:val="20"/>
          <w:szCs w:val="20"/>
        </w:rPr>
        <w:t>In total, 74%</w:t>
      </w:r>
      <w:r w:rsidR="00762ECA" w:rsidRPr="005222D5">
        <w:rPr>
          <w:rFonts w:eastAsiaTheme="minorHAnsi"/>
          <w:sz w:val="20"/>
          <w:szCs w:val="20"/>
        </w:rPr>
        <w:t xml:space="preserve"> said that they </w:t>
      </w:r>
      <w:r w:rsidR="00E93C3F" w:rsidRPr="005222D5">
        <w:rPr>
          <w:rFonts w:eastAsiaTheme="minorHAnsi"/>
          <w:sz w:val="20"/>
          <w:szCs w:val="20"/>
        </w:rPr>
        <w:t xml:space="preserve">had tried self treatment </w:t>
      </w:r>
      <w:r w:rsidR="00762ECA" w:rsidRPr="005222D5">
        <w:rPr>
          <w:rFonts w:eastAsiaTheme="minorHAnsi"/>
          <w:sz w:val="20"/>
          <w:szCs w:val="20"/>
        </w:rPr>
        <w:t>at home with 48% tried anti</w:t>
      </w:r>
      <w:r w:rsidR="00CE50BB" w:rsidRPr="005222D5">
        <w:rPr>
          <w:rFonts w:eastAsiaTheme="minorHAnsi"/>
          <w:sz w:val="20"/>
          <w:szCs w:val="20"/>
        </w:rPr>
        <w:t xml:space="preserve"> </w:t>
      </w:r>
      <w:r w:rsidR="00762ECA" w:rsidRPr="005222D5">
        <w:rPr>
          <w:rFonts w:eastAsiaTheme="minorHAnsi"/>
          <w:sz w:val="20"/>
          <w:szCs w:val="20"/>
        </w:rPr>
        <w:t>malarial drugs, 37.8% tried pain killers and 13.5% tried bush medicine.</w:t>
      </w:r>
    </w:p>
    <w:p w:rsidR="00CB0F23" w:rsidRPr="005222D5" w:rsidRDefault="00365ABD" w:rsidP="005222D5">
      <w:pPr>
        <w:autoSpaceDE w:val="0"/>
        <w:autoSpaceDN w:val="0"/>
        <w:adjustRightInd w:val="0"/>
        <w:snapToGrid w:val="0"/>
        <w:ind w:firstLine="425"/>
        <w:jc w:val="both"/>
        <w:rPr>
          <w:sz w:val="20"/>
          <w:szCs w:val="20"/>
        </w:rPr>
      </w:pPr>
      <w:r w:rsidRPr="005222D5">
        <w:rPr>
          <w:sz w:val="20"/>
          <w:szCs w:val="20"/>
        </w:rPr>
        <w:t>Education level did not influence significantly the type of treatment respondents would select for malaria treatment</w:t>
      </w:r>
      <w:r w:rsidR="00762ECA" w:rsidRPr="005222D5">
        <w:rPr>
          <w:sz w:val="20"/>
          <w:szCs w:val="20"/>
        </w:rPr>
        <w:t xml:space="preserve">. 22% </w:t>
      </w:r>
      <w:r w:rsidR="00E93C3F" w:rsidRPr="005222D5">
        <w:rPr>
          <w:rFonts w:eastAsiaTheme="minorHAnsi"/>
          <w:sz w:val="20"/>
          <w:szCs w:val="20"/>
        </w:rPr>
        <w:t>of the</w:t>
      </w:r>
      <w:r w:rsidR="00762ECA" w:rsidRPr="005222D5">
        <w:rPr>
          <w:rFonts w:eastAsiaTheme="minorHAnsi"/>
          <w:sz w:val="20"/>
          <w:szCs w:val="20"/>
        </w:rPr>
        <w:t xml:space="preserve"> </w:t>
      </w:r>
      <w:r w:rsidR="00E93C3F" w:rsidRPr="005222D5">
        <w:rPr>
          <w:rFonts w:eastAsiaTheme="minorHAnsi"/>
          <w:sz w:val="20"/>
          <w:szCs w:val="20"/>
        </w:rPr>
        <w:t>participants initiated treatment</w:t>
      </w:r>
      <w:r w:rsidR="00762ECA" w:rsidRPr="005222D5">
        <w:rPr>
          <w:rFonts w:eastAsiaTheme="minorHAnsi"/>
          <w:sz w:val="20"/>
          <w:szCs w:val="20"/>
        </w:rPr>
        <w:t xml:space="preserve"> several months of acquiring malaria, 18% after one month and 12% initiated treatment after a week. </w:t>
      </w:r>
      <w:r w:rsidR="00CE50BB" w:rsidRPr="005222D5">
        <w:rPr>
          <w:rFonts w:eastAsiaTheme="minorHAnsi"/>
          <w:sz w:val="20"/>
          <w:szCs w:val="20"/>
        </w:rPr>
        <w:t>36% participants said they received treatment after 4-7 days of getting malaria</w:t>
      </w:r>
      <w:r w:rsidR="00762ECA" w:rsidRPr="005222D5">
        <w:rPr>
          <w:rFonts w:eastAsiaTheme="minorHAnsi"/>
          <w:sz w:val="20"/>
          <w:szCs w:val="20"/>
        </w:rPr>
        <w:t xml:space="preserve"> w</w:t>
      </w:r>
      <w:r w:rsidR="00033010" w:rsidRPr="005222D5">
        <w:rPr>
          <w:rFonts w:eastAsiaTheme="minorHAnsi"/>
          <w:sz w:val="20"/>
          <w:szCs w:val="20"/>
        </w:rPr>
        <w:t>h</w:t>
      </w:r>
      <w:r w:rsidR="00762ECA" w:rsidRPr="005222D5">
        <w:rPr>
          <w:rFonts w:eastAsiaTheme="minorHAnsi"/>
          <w:sz w:val="20"/>
          <w:szCs w:val="20"/>
        </w:rPr>
        <w:t>ereas 50% of the participants received treatment between 1-3 days</w:t>
      </w:r>
      <w:r w:rsidR="00E93C3F" w:rsidRPr="005222D5">
        <w:rPr>
          <w:rFonts w:eastAsiaTheme="minorHAnsi"/>
          <w:sz w:val="20"/>
          <w:szCs w:val="20"/>
        </w:rPr>
        <w:t>.</w:t>
      </w:r>
      <w:r w:rsidR="00762ECA" w:rsidRPr="005222D5">
        <w:rPr>
          <w:rFonts w:eastAsiaTheme="minorHAnsi"/>
          <w:sz w:val="20"/>
          <w:szCs w:val="20"/>
        </w:rPr>
        <w:t xml:space="preserve"> </w:t>
      </w:r>
      <w:r w:rsidR="00E93C3F" w:rsidRPr="005222D5">
        <w:rPr>
          <w:rFonts w:eastAsiaTheme="minorHAnsi"/>
          <w:sz w:val="20"/>
          <w:szCs w:val="20"/>
        </w:rPr>
        <w:t>Main reasons given for a delay in initiating treatment and</w:t>
      </w:r>
      <w:r w:rsidR="00762ECA" w:rsidRPr="005222D5">
        <w:rPr>
          <w:rFonts w:eastAsiaTheme="minorHAnsi"/>
          <w:sz w:val="20"/>
          <w:szCs w:val="20"/>
        </w:rPr>
        <w:t xml:space="preserve"> </w:t>
      </w:r>
      <w:r w:rsidR="00E93C3F" w:rsidRPr="005222D5">
        <w:rPr>
          <w:rFonts w:eastAsiaTheme="minorHAnsi"/>
          <w:sz w:val="20"/>
          <w:szCs w:val="20"/>
        </w:rPr>
        <w:t xml:space="preserve">visiting health services after onset of malaria were </w:t>
      </w:r>
      <w:r w:rsidR="004F7425" w:rsidRPr="005222D5">
        <w:rPr>
          <w:rFonts w:eastAsiaTheme="minorHAnsi"/>
          <w:sz w:val="20"/>
          <w:szCs w:val="20"/>
        </w:rPr>
        <w:t xml:space="preserve">inaccessible health services, </w:t>
      </w:r>
      <w:r w:rsidR="00E93C3F" w:rsidRPr="005222D5">
        <w:rPr>
          <w:rFonts w:eastAsiaTheme="minorHAnsi"/>
          <w:sz w:val="20"/>
          <w:szCs w:val="20"/>
        </w:rPr>
        <w:t>financial</w:t>
      </w:r>
      <w:r w:rsidR="00762ECA" w:rsidRPr="005222D5">
        <w:rPr>
          <w:rFonts w:eastAsiaTheme="minorHAnsi"/>
          <w:sz w:val="20"/>
          <w:szCs w:val="20"/>
        </w:rPr>
        <w:t xml:space="preserve"> </w:t>
      </w:r>
      <w:r w:rsidR="00CE50BB" w:rsidRPr="005222D5">
        <w:rPr>
          <w:rFonts w:eastAsiaTheme="minorHAnsi"/>
          <w:sz w:val="20"/>
          <w:szCs w:val="20"/>
        </w:rPr>
        <w:t xml:space="preserve">problems, </w:t>
      </w:r>
      <w:r w:rsidR="00E93C3F" w:rsidRPr="005222D5">
        <w:rPr>
          <w:rFonts w:eastAsiaTheme="minorHAnsi"/>
          <w:sz w:val="20"/>
          <w:szCs w:val="20"/>
        </w:rPr>
        <w:t xml:space="preserve">and </w:t>
      </w:r>
      <w:r w:rsidR="004F7425" w:rsidRPr="005222D5">
        <w:rPr>
          <w:rFonts w:eastAsiaTheme="minorHAnsi"/>
          <w:sz w:val="20"/>
          <w:szCs w:val="20"/>
        </w:rPr>
        <w:t>lack of awareness</w:t>
      </w:r>
      <w:r w:rsidR="00762ECA" w:rsidRPr="005222D5">
        <w:rPr>
          <w:rFonts w:eastAsiaTheme="minorHAnsi"/>
          <w:sz w:val="20"/>
          <w:szCs w:val="20"/>
        </w:rPr>
        <w:t xml:space="preserve">. </w:t>
      </w:r>
      <w:r w:rsidRPr="005222D5">
        <w:rPr>
          <w:sz w:val="20"/>
          <w:szCs w:val="20"/>
        </w:rPr>
        <w:t>Ways known to prevent mosquito breeding, as well as treatment and therapy of malaria are demonstrated in Table 1.</w:t>
      </w:r>
      <w:r w:rsidR="00EC3471" w:rsidRPr="005222D5">
        <w:rPr>
          <w:sz w:val="20"/>
          <w:szCs w:val="20"/>
        </w:rPr>
        <w:t>3</w:t>
      </w:r>
      <w:r w:rsidRPr="005222D5">
        <w:rPr>
          <w:sz w:val="20"/>
          <w:szCs w:val="20"/>
        </w:rPr>
        <w:t>. Based o</w:t>
      </w:r>
      <w:r w:rsidR="00642452" w:rsidRPr="005222D5">
        <w:rPr>
          <w:sz w:val="20"/>
          <w:szCs w:val="20"/>
        </w:rPr>
        <w:t xml:space="preserve">n the study </w:t>
      </w:r>
      <w:r w:rsidR="00642452" w:rsidRPr="005222D5">
        <w:rPr>
          <w:sz w:val="20"/>
          <w:szCs w:val="20"/>
        </w:rPr>
        <w:lastRenderedPageBreak/>
        <w:t xml:space="preserve">conducted in Guyana, majority of respondents seek </w:t>
      </w:r>
      <w:r w:rsidR="00EC3471" w:rsidRPr="005222D5">
        <w:rPr>
          <w:sz w:val="20"/>
          <w:szCs w:val="20"/>
        </w:rPr>
        <w:t>treatment for</w:t>
      </w:r>
      <w:r w:rsidR="00642452" w:rsidRPr="005222D5">
        <w:rPr>
          <w:sz w:val="20"/>
          <w:szCs w:val="20"/>
        </w:rPr>
        <w:t xml:space="preserve"> malaria from </w:t>
      </w:r>
      <w:r w:rsidRPr="005222D5">
        <w:rPr>
          <w:sz w:val="20"/>
          <w:szCs w:val="20"/>
        </w:rPr>
        <w:t xml:space="preserve">drug stores, dispensaries/health </w:t>
      </w:r>
      <w:r w:rsidR="00CE50BB" w:rsidRPr="005222D5">
        <w:rPr>
          <w:sz w:val="20"/>
          <w:szCs w:val="20"/>
        </w:rPr>
        <w:t>centers</w:t>
      </w:r>
      <w:r w:rsidRPr="005222D5">
        <w:rPr>
          <w:sz w:val="20"/>
          <w:szCs w:val="20"/>
        </w:rPr>
        <w:t>, or hospitals</w:t>
      </w:r>
      <w:r w:rsidR="00EC3471" w:rsidRPr="005222D5">
        <w:rPr>
          <w:sz w:val="20"/>
          <w:szCs w:val="20"/>
        </w:rPr>
        <w:t>.</w:t>
      </w:r>
      <w:r w:rsidR="00ED68A9" w:rsidRPr="005222D5">
        <w:rPr>
          <w:sz w:val="20"/>
          <w:szCs w:val="20"/>
        </w:rPr>
        <w:t xml:space="preserve"> Home treatment and sel</w:t>
      </w:r>
      <w:r w:rsidR="004F7425" w:rsidRPr="005222D5">
        <w:rPr>
          <w:sz w:val="20"/>
          <w:szCs w:val="20"/>
        </w:rPr>
        <w:t>f</w:t>
      </w:r>
      <w:r w:rsidR="00ED68A9" w:rsidRPr="005222D5">
        <w:rPr>
          <w:sz w:val="20"/>
          <w:szCs w:val="20"/>
        </w:rPr>
        <w:t xml:space="preserve"> treatment w</w:t>
      </w:r>
      <w:r w:rsidR="00CE50BB" w:rsidRPr="005222D5">
        <w:rPr>
          <w:sz w:val="20"/>
          <w:szCs w:val="20"/>
        </w:rPr>
        <w:t>ere</w:t>
      </w:r>
      <w:r w:rsidR="00ED68A9" w:rsidRPr="005222D5">
        <w:rPr>
          <w:sz w:val="20"/>
          <w:szCs w:val="20"/>
        </w:rPr>
        <w:t xml:space="preserve"> also practiced by most respondents. </w:t>
      </w:r>
      <w:r w:rsidR="004D7E5F" w:rsidRPr="005222D5">
        <w:rPr>
          <w:sz w:val="20"/>
          <w:szCs w:val="20"/>
        </w:rPr>
        <w:t>Respondents said that a</w:t>
      </w:r>
      <w:r w:rsidR="00CB0F23" w:rsidRPr="005222D5">
        <w:rPr>
          <w:sz w:val="20"/>
          <w:szCs w:val="20"/>
        </w:rPr>
        <w:t>nti</w:t>
      </w:r>
      <w:r w:rsidR="00CE50BB" w:rsidRPr="005222D5">
        <w:rPr>
          <w:sz w:val="20"/>
          <w:szCs w:val="20"/>
        </w:rPr>
        <w:t>-</w:t>
      </w:r>
      <w:r w:rsidR="00CB0F23" w:rsidRPr="005222D5">
        <w:rPr>
          <w:sz w:val="20"/>
          <w:szCs w:val="20"/>
        </w:rPr>
        <w:t>malarial drugs</w:t>
      </w:r>
      <w:r w:rsidR="004F7425" w:rsidRPr="005222D5">
        <w:rPr>
          <w:sz w:val="20"/>
          <w:szCs w:val="20"/>
        </w:rPr>
        <w:t xml:space="preserve"> </w:t>
      </w:r>
      <w:r w:rsidR="00CB0F23" w:rsidRPr="005222D5">
        <w:rPr>
          <w:sz w:val="20"/>
          <w:szCs w:val="20"/>
        </w:rPr>
        <w:t xml:space="preserve">were bought from markets or shops because the </w:t>
      </w:r>
      <w:r w:rsidR="004F7425" w:rsidRPr="005222D5">
        <w:rPr>
          <w:sz w:val="20"/>
          <w:szCs w:val="20"/>
        </w:rPr>
        <w:t xml:space="preserve">shops has less waiting time (18, 48.6%), prior knowledge of the same drug (12, 32.4%), </w:t>
      </w:r>
      <w:r w:rsidR="00CB0F23" w:rsidRPr="005222D5">
        <w:rPr>
          <w:sz w:val="20"/>
          <w:szCs w:val="20"/>
        </w:rPr>
        <w:t>drugs were cheap (</w:t>
      </w:r>
      <w:r w:rsidR="004F7425" w:rsidRPr="005222D5">
        <w:rPr>
          <w:sz w:val="20"/>
          <w:szCs w:val="20"/>
        </w:rPr>
        <w:t>1</w:t>
      </w:r>
      <w:r w:rsidR="00CB0F23" w:rsidRPr="005222D5">
        <w:rPr>
          <w:sz w:val="20"/>
          <w:szCs w:val="20"/>
        </w:rPr>
        <w:t>, 2</w:t>
      </w:r>
      <w:r w:rsidR="004F7425" w:rsidRPr="005222D5">
        <w:rPr>
          <w:sz w:val="20"/>
          <w:szCs w:val="20"/>
        </w:rPr>
        <w:t>.7</w:t>
      </w:r>
      <w:r w:rsidR="00CB0F23" w:rsidRPr="005222D5">
        <w:rPr>
          <w:sz w:val="20"/>
          <w:szCs w:val="20"/>
        </w:rPr>
        <w:t>%)</w:t>
      </w:r>
      <w:r w:rsidR="004F7425" w:rsidRPr="005222D5">
        <w:rPr>
          <w:sz w:val="20"/>
          <w:szCs w:val="20"/>
        </w:rPr>
        <w:t>, dissatisfaction with health services (6, 16.2%) and carelessness about the disease (6, 16.2)</w:t>
      </w:r>
      <w:r w:rsidR="00CB0F23" w:rsidRPr="005222D5">
        <w:rPr>
          <w:sz w:val="20"/>
          <w:szCs w:val="20"/>
        </w:rPr>
        <w:t>.</w:t>
      </w:r>
      <w:r w:rsidR="004F7425" w:rsidRPr="005222D5">
        <w:rPr>
          <w:sz w:val="20"/>
          <w:szCs w:val="20"/>
        </w:rPr>
        <w:t xml:space="preserve"> A total of 68% participants believed that the self treatment was effective.</w:t>
      </w:r>
    </w:p>
    <w:p w:rsidR="00365ABD" w:rsidRDefault="00E72D1F" w:rsidP="005222D5">
      <w:pPr>
        <w:autoSpaceDE w:val="0"/>
        <w:autoSpaceDN w:val="0"/>
        <w:adjustRightInd w:val="0"/>
        <w:snapToGrid w:val="0"/>
        <w:ind w:firstLine="425"/>
        <w:contextualSpacing/>
        <w:jc w:val="both"/>
        <w:rPr>
          <w:rFonts w:eastAsiaTheme="minorEastAsia" w:hint="eastAsia"/>
          <w:sz w:val="20"/>
          <w:szCs w:val="20"/>
          <w:lang w:eastAsia="zh-CN"/>
        </w:rPr>
      </w:pPr>
      <w:r w:rsidRPr="005222D5">
        <w:rPr>
          <w:sz w:val="20"/>
          <w:szCs w:val="20"/>
        </w:rPr>
        <w:t>The common anti</w:t>
      </w:r>
      <w:r w:rsidR="00CE50BB" w:rsidRPr="005222D5">
        <w:rPr>
          <w:sz w:val="20"/>
          <w:szCs w:val="20"/>
        </w:rPr>
        <w:t xml:space="preserve"> </w:t>
      </w:r>
      <w:r w:rsidRPr="005222D5">
        <w:rPr>
          <w:sz w:val="20"/>
          <w:szCs w:val="20"/>
        </w:rPr>
        <w:t xml:space="preserve">malarial drug used by respondents </w:t>
      </w:r>
      <w:r w:rsidR="00365ABD" w:rsidRPr="005222D5">
        <w:rPr>
          <w:sz w:val="20"/>
          <w:szCs w:val="20"/>
        </w:rPr>
        <w:t xml:space="preserve">were </w:t>
      </w:r>
      <w:proofErr w:type="spellStart"/>
      <w:r w:rsidR="00365ABD" w:rsidRPr="005222D5">
        <w:rPr>
          <w:sz w:val="20"/>
          <w:szCs w:val="20"/>
        </w:rPr>
        <w:t>chloroquine</w:t>
      </w:r>
      <w:proofErr w:type="spellEnd"/>
      <w:r w:rsidR="00365ABD" w:rsidRPr="005222D5">
        <w:rPr>
          <w:sz w:val="20"/>
          <w:szCs w:val="20"/>
        </w:rPr>
        <w:t xml:space="preserve"> (12.0%), quinine (4.0%), </w:t>
      </w:r>
      <w:proofErr w:type="spellStart"/>
      <w:r w:rsidR="00365ABD" w:rsidRPr="005222D5">
        <w:rPr>
          <w:sz w:val="20"/>
          <w:szCs w:val="20"/>
        </w:rPr>
        <w:t>primaquine</w:t>
      </w:r>
      <w:proofErr w:type="spellEnd"/>
      <w:r w:rsidR="00365ABD" w:rsidRPr="005222D5">
        <w:rPr>
          <w:sz w:val="20"/>
          <w:szCs w:val="20"/>
        </w:rPr>
        <w:t xml:space="preserve"> (2.0%), other drugs (18.0%), while 42.0% </w:t>
      </w:r>
      <w:r w:rsidR="004F7425" w:rsidRPr="005222D5">
        <w:rPr>
          <w:sz w:val="20"/>
          <w:szCs w:val="20"/>
        </w:rPr>
        <w:t>were</w:t>
      </w:r>
      <w:r w:rsidR="00365ABD" w:rsidRPr="005222D5">
        <w:rPr>
          <w:sz w:val="20"/>
          <w:szCs w:val="20"/>
        </w:rPr>
        <w:t xml:space="preserve"> not certain of the drugs they used.</w:t>
      </w:r>
      <w:r w:rsidR="00737E3D" w:rsidRPr="005222D5">
        <w:rPr>
          <w:sz w:val="20"/>
          <w:szCs w:val="20"/>
        </w:rPr>
        <w:t xml:space="preserve"> </w:t>
      </w:r>
      <w:r w:rsidR="00365ABD" w:rsidRPr="005222D5">
        <w:rPr>
          <w:sz w:val="20"/>
          <w:szCs w:val="20"/>
        </w:rPr>
        <w:t>Based on information received, it clearly showed that 66.0% persons responded positively towards the initiative, 32.0% responded negatively, while the remaining 2.0% do not know whether or not self treatment of malaria would reduce mortality rate.</w:t>
      </w:r>
      <w:r w:rsidR="00737E3D" w:rsidRPr="005222D5">
        <w:rPr>
          <w:sz w:val="20"/>
          <w:szCs w:val="20"/>
        </w:rPr>
        <w:t xml:space="preserve"> </w:t>
      </w:r>
      <w:r w:rsidR="00F362AE" w:rsidRPr="005222D5">
        <w:rPr>
          <w:sz w:val="20"/>
          <w:szCs w:val="20"/>
        </w:rPr>
        <w:t>Transportation, receiving medication easily, financial problems and poor advice were given as reasons for not receiving prompt and effective treatment.</w:t>
      </w:r>
    </w:p>
    <w:p w:rsidR="00400CFF" w:rsidRPr="00400CFF" w:rsidRDefault="00400CFF" w:rsidP="00400CFF">
      <w:pPr>
        <w:autoSpaceDE w:val="0"/>
        <w:autoSpaceDN w:val="0"/>
        <w:adjustRightInd w:val="0"/>
        <w:snapToGrid w:val="0"/>
        <w:contextualSpacing/>
        <w:jc w:val="both"/>
        <w:rPr>
          <w:rFonts w:eastAsiaTheme="minorEastAsia" w:hint="eastAsia"/>
          <w:sz w:val="20"/>
          <w:szCs w:val="20"/>
          <w:lang w:eastAsia="zh-CN"/>
        </w:rPr>
      </w:pPr>
    </w:p>
    <w:p w:rsidR="00EF3512" w:rsidRPr="005222D5" w:rsidRDefault="00EF3512" w:rsidP="005222D5">
      <w:pPr>
        <w:autoSpaceDE w:val="0"/>
        <w:autoSpaceDN w:val="0"/>
        <w:adjustRightInd w:val="0"/>
        <w:snapToGrid w:val="0"/>
        <w:contextualSpacing/>
        <w:jc w:val="center"/>
        <w:rPr>
          <w:sz w:val="20"/>
          <w:szCs w:val="20"/>
        </w:rPr>
      </w:pPr>
    </w:p>
    <w:p w:rsidR="00EF3512" w:rsidRPr="005222D5" w:rsidRDefault="00EF3512" w:rsidP="005222D5">
      <w:pPr>
        <w:snapToGrid w:val="0"/>
        <w:jc w:val="center"/>
        <w:rPr>
          <w:bCs/>
          <w:color w:val="000000"/>
          <w:sz w:val="20"/>
          <w:szCs w:val="28"/>
        </w:rPr>
      </w:pPr>
      <w:r w:rsidRPr="005222D5">
        <w:rPr>
          <w:bCs/>
          <w:color w:val="000000"/>
          <w:sz w:val="20"/>
          <w:szCs w:val="28"/>
        </w:rPr>
        <w:t>Table 2: Reported knowledge on malaria by respondents in the malaria clinic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6"/>
        <w:gridCol w:w="562"/>
        <w:gridCol w:w="900"/>
      </w:tblGrid>
      <w:tr w:rsidR="00EF3512" w:rsidRPr="005222D5" w:rsidTr="00400CFF">
        <w:trPr>
          <w:trHeight w:val="253"/>
          <w:jc w:val="center"/>
        </w:trPr>
        <w:tc>
          <w:tcPr>
            <w:tcW w:w="3413" w:type="pct"/>
            <w:shd w:val="clear" w:color="auto" w:fill="auto"/>
            <w:vAlign w:val="center"/>
            <w:hideMark/>
          </w:tcPr>
          <w:p w:rsidR="00EF3512" w:rsidRPr="005222D5" w:rsidRDefault="00EF3512" w:rsidP="005222D5">
            <w:pPr>
              <w:snapToGrid w:val="0"/>
              <w:jc w:val="center"/>
              <w:rPr>
                <w:b/>
                <w:bCs/>
                <w:color w:val="000000"/>
                <w:sz w:val="20"/>
                <w:szCs w:val="20"/>
              </w:rPr>
            </w:pPr>
            <w:r w:rsidRPr="005222D5">
              <w:rPr>
                <w:b/>
                <w:bCs/>
                <w:color w:val="000000"/>
                <w:sz w:val="20"/>
                <w:szCs w:val="20"/>
              </w:rPr>
              <w:br w:type="page"/>
              <w:t>Variable</w:t>
            </w:r>
          </w:p>
        </w:tc>
        <w:tc>
          <w:tcPr>
            <w:tcW w:w="610" w:type="pct"/>
            <w:shd w:val="clear" w:color="auto" w:fill="auto"/>
            <w:vAlign w:val="center"/>
            <w:hideMark/>
          </w:tcPr>
          <w:p w:rsidR="00EF3512" w:rsidRPr="005222D5" w:rsidRDefault="00EF3512" w:rsidP="005222D5">
            <w:pPr>
              <w:snapToGrid w:val="0"/>
              <w:jc w:val="center"/>
              <w:rPr>
                <w:b/>
                <w:bCs/>
                <w:i/>
                <w:iCs/>
                <w:color w:val="000000"/>
                <w:sz w:val="20"/>
                <w:szCs w:val="20"/>
              </w:rPr>
            </w:pPr>
            <w:r w:rsidRPr="005222D5">
              <w:rPr>
                <w:b/>
                <w:bCs/>
                <w:i/>
                <w:iCs/>
                <w:color w:val="000000"/>
                <w:sz w:val="20"/>
                <w:szCs w:val="20"/>
              </w:rPr>
              <w:t>n</w:t>
            </w:r>
          </w:p>
        </w:tc>
        <w:tc>
          <w:tcPr>
            <w:tcW w:w="977" w:type="pct"/>
            <w:shd w:val="clear" w:color="auto" w:fill="auto"/>
            <w:vAlign w:val="center"/>
            <w:hideMark/>
          </w:tcPr>
          <w:p w:rsidR="00EF3512" w:rsidRPr="005222D5" w:rsidRDefault="00EF3512" w:rsidP="005222D5">
            <w:pPr>
              <w:snapToGrid w:val="0"/>
              <w:jc w:val="center"/>
              <w:rPr>
                <w:b/>
                <w:bCs/>
                <w:color w:val="000000"/>
                <w:sz w:val="20"/>
                <w:szCs w:val="20"/>
              </w:rPr>
            </w:pPr>
            <w:r w:rsidRPr="005222D5">
              <w:rPr>
                <w:b/>
                <w:bCs/>
                <w:color w:val="000000"/>
                <w:sz w:val="20"/>
                <w:szCs w:val="20"/>
              </w:rPr>
              <w:t>%</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Heard of malaria</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50</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100.0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b/>
                <w:bCs/>
                <w:color w:val="000000"/>
                <w:sz w:val="20"/>
                <w:szCs w:val="20"/>
              </w:rPr>
            </w:pPr>
            <w:r w:rsidRPr="005222D5">
              <w:rPr>
                <w:b/>
                <w:bCs/>
                <w:color w:val="000000"/>
                <w:sz w:val="20"/>
                <w:szCs w:val="20"/>
              </w:rPr>
              <w:t>Source of information</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p>
        </w:tc>
        <w:tc>
          <w:tcPr>
            <w:tcW w:w="977" w:type="pct"/>
            <w:shd w:val="clear" w:color="auto" w:fill="auto"/>
            <w:vAlign w:val="bottom"/>
            <w:hideMark/>
          </w:tcPr>
          <w:p w:rsidR="00EF3512" w:rsidRPr="005222D5" w:rsidRDefault="00EF3512" w:rsidP="005222D5">
            <w:pPr>
              <w:snapToGrid w:val="0"/>
              <w:jc w:val="center"/>
              <w:rPr>
                <w:color w:val="000000"/>
                <w:sz w:val="20"/>
                <w:szCs w:val="20"/>
              </w:rPr>
            </w:pP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Friend</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17</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34.0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Family</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16</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32.0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Posters/</w:t>
            </w:r>
            <w:proofErr w:type="spellStart"/>
            <w:r w:rsidRPr="005222D5">
              <w:rPr>
                <w:color w:val="000000"/>
                <w:sz w:val="20"/>
                <w:szCs w:val="20"/>
              </w:rPr>
              <w:t>Pamplets</w:t>
            </w:r>
            <w:proofErr w:type="spellEnd"/>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5</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10.0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Radio</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1</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2.0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TV</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4</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8.0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Community Meetings</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3</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6.0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Church</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1</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2.0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Community Center</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1</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2.0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Health Facility</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11</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22.0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School</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4</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8.0</w:t>
            </w:r>
          </w:p>
        </w:tc>
      </w:tr>
      <w:tr w:rsidR="00EF3512" w:rsidRPr="005222D5" w:rsidTr="00400CFF">
        <w:trPr>
          <w:trHeight w:val="213"/>
          <w:jc w:val="center"/>
        </w:trPr>
        <w:tc>
          <w:tcPr>
            <w:tcW w:w="5000" w:type="pct"/>
            <w:gridSpan w:val="3"/>
            <w:shd w:val="clear" w:color="auto" w:fill="auto"/>
            <w:noWrap/>
            <w:vAlign w:val="bottom"/>
            <w:hideMark/>
          </w:tcPr>
          <w:p w:rsidR="00EF3512" w:rsidRPr="005222D5" w:rsidRDefault="00EF3512" w:rsidP="005222D5">
            <w:pPr>
              <w:snapToGrid w:val="0"/>
              <w:jc w:val="center"/>
              <w:rPr>
                <w:b/>
                <w:bCs/>
                <w:color w:val="000000"/>
                <w:sz w:val="20"/>
                <w:szCs w:val="20"/>
              </w:rPr>
            </w:pPr>
            <w:r w:rsidRPr="005222D5">
              <w:rPr>
                <w:b/>
                <w:bCs/>
                <w:color w:val="000000"/>
                <w:sz w:val="20"/>
                <w:szCs w:val="20"/>
              </w:rPr>
              <w:t>Malaria could cause death if not treated?</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Yes</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48</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96.0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Don't Know</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4.0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Mosquito bites</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30</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60.0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Dirty Stagnant Water</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20</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40.0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Working without Rest</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1</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2.0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Don't Know</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3</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6.0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b/>
                <w:bCs/>
                <w:color w:val="000000"/>
                <w:sz w:val="20"/>
                <w:szCs w:val="20"/>
              </w:rPr>
            </w:pPr>
            <w:r w:rsidRPr="005222D5">
              <w:rPr>
                <w:b/>
                <w:bCs/>
                <w:color w:val="000000"/>
                <w:sz w:val="20"/>
                <w:szCs w:val="20"/>
              </w:rPr>
              <w:t>Mode of Transmission</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p>
        </w:tc>
        <w:tc>
          <w:tcPr>
            <w:tcW w:w="977" w:type="pct"/>
            <w:shd w:val="clear" w:color="auto" w:fill="auto"/>
            <w:vAlign w:val="bottom"/>
            <w:hideMark/>
          </w:tcPr>
          <w:p w:rsidR="00EF3512" w:rsidRPr="005222D5" w:rsidRDefault="00EF3512" w:rsidP="005222D5">
            <w:pPr>
              <w:snapToGrid w:val="0"/>
              <w:jc w:val="center"/>
              <w:rPr>
                <w:color w:val="000000"/>
                <w:sz w:val="20"/>
                <w:szCs w:val="20"/>
              </w:rPr>
            </w:pP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Mosquito</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50</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100.0</w:t>
            </w:r>
          </w:p>
        </w:tc>
      </w:tr>
      <w:tr w:rsidR="00EF3512" w:rsidRPr="005222D5" w:rsidTr="00400CFF">
        <w:trPr>
          <w:trHeight w:val="213"/>
          <w:jc w:val="center"/>
        </w:trPr>
        <w:tc>
          <w:tcPr>
            <w:tcW w:w="5000" w:type="pct"/>
            <w:gridSpan w:val="3"/>
            <w:shd w:val="clear" w:color="auto" w:fill="auto"/>
            <w:noWrap/>
            <w:vAlign w:val="bottom"/>
            <w:hideMark/>
          </w:tcPr>
          <w:p w:rsidR="00EF3512" w:rsidRPr="005222D5" w:rsidRDefault="00EF3512" w:rsidP="005222D5">
            <w:pPr>
              <w:snapToGrid w:val="0"/>
              <w:jc w:val="center"/>
              <w:rPr>
                <w:color w:val="000000"/>
                <w:sz w:val="20"/>
                <w:szCs w:val="20"/>
              </w:rPr>
            </w:pPr>
            <w:r w:rsidRPr="005222D5">
              <w:rPr>
                <w:b/>
                <w:bCs/>
                <w:color w:val="000000"/>
                <w:sz w:val="20"/>
                <w:szCs w:val="20"/>
              </w:rPr>
              <w:t>Is Malaria prevalent in your working area?</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Yes</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48</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96.0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No</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2</w:t>
            </w:r>
          </w:p>
        </w:tc>
        <w:tc>
          <w:tcPr>
            <w:tcW w:w="977"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4.0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Don't Know</w:t>
            </w:r>
          </w:p>
        </w:tc>
        <w:tc>
          <w:tcPr>
            <w:tcW w:w="610" w:type="pct"/>
            <w:shd w:val="clear" w:color="auto" w:fill="auto"/>
            <w:vAlign w:val="bottom"/>
            <w:hideMark/>
          </w:tcPr>
          <w:p w:rsidR="00EF3512" w:rsidRPr="005222D5" w:rsidRDefault="00EF3512" w:rsidP="005222D5">
            <w:pPr>
              <w:snapToGrid w:val="0"/>
              <w:jc w:val="center"/>
              <w:rPr>
                <w:color w:val="000000"/>
                <w:sz w:val="20"/>
                <w:szCs w:val="20"/>
              </w:rPr>
            </w:pPr>
          </w:p>
        </w:tc>
        <w:tc>
          <w:tcPr>
            <w:tcW w:w="977" w:type="pct"/>
            <w:shd w:val="clear" w:color="auto" w:fill="auto"/>
            <w:vAlign w:val="bottom"/>
            <w:hideMark/>
          </w:tcPr>
          <w:p w:rsidR="00EF3512" w:rsidRPr="005222D5" w:rsidRDefault="00EF3512" w:rsidP="005222D5">
            <w:pPr>
              <w:snapToGrid w:val="0"/>
              <w:jc w:val="center"/>
              <w:rPr>
                <w:color w:val="000000"/>
                <w:sz w:val="20"/>
                <w:szCs w:val="20"/>
              </w:rPr>
            </w:pPr>
          </w:p>
        </w:tc>
      </w:tr>
      <w:tr w:rsidR="00EF3512" w:rsidRPr="005222D5" w:rsidTr="00400CFF">
        <w:trPr>
          <w:trHeight w:val="215"/>
          <w:jc w:val="center"/>
        </w:trPr>
        <w:tc>
          <w:tcPr>
            <w:tcW w:w="5000" w:type="pct"/>
            <w:gridSpan w:val="3"/>
            <w:shd w:val="clear" w:color="auto" w:fill="auto"/>
            <w:vAlign w:val="bottom"/>
            <w:hideMark/>
          </w:tcPr>
          <w:p w:rsidR="00EF3512" w:rsidRPr="005222D5" w:rsidRDefault="00EF3512" w:rsidP="005222D5">
            <w:pPr>
              <w:snapToGrid w:val="0"/>
              <w:jc w:val="center"/>
              <w:rPr>
                <w:b/>
                <w:bCs/>
                <w:color w:val="000000"/>
                <w:sz w:val="20"/>
                <w:szCs w:val="20"/>
              </w:rPr>
            </w:pPr>
            <w:r w:rsidRPr="005222D5">
              <w:rPr>
                <w:b/>
                <w:bCs/>
                <w:color w:val="000000"/>
                <w:sz w:val="20"/>
                <w:szCs w:val="20"/>
              </w:rPr>
              <w:t>Malaria prevalent in your Residing Area</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lastRenderedPageBreak/>
              <w:t>Yes</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15</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30.0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No</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28</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56.0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Don't Know</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7</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14.0</w:t>
            </w:r>
          </w:p>
        </w:tc>
      </w:tr>
      <w:tr w:rsidR="00EF3512" w:rsidRPr="005222D5" w:rsidTr="00400CFF">
        <w:trPr>
          <w:trHeight w:val="213"/>
          <w:jc w:val="center"/>
        </w:trPr>
        <w:tc>
          <w:tcPr>
            <w:tcW w:w="5000" w:type="pct"/>
            <w:gridSpan w:val="3"/>
            <w:shd w:val="clear" w:color="auto" w:fill="auto"/>
            <w:vAlign w:val="bottom"/>
            <w:hideMark/>
          </w:tcPr>
          <w:p w:rsidR="00EF3512" w:rsidRPr="005222D5" w:rsidRDefault="00EF3512" w:rsidP="005222D5">
            <w:pPr>
              <w:snapToGrid w:val="0"/>
              <w:jc w:val="center"/>
              <w:rPr>
                <w:color w:val="000000"/>
                <w:sz w:val="20"/>
                <w:szCs w:val="20"/>
              </w:rPr>
            </w:pPr>
            <w:r w:rsidRPr="005222D5">
              <w:rPr>
                <w:b/>
                <w:bCs/>
                <w:color w:val="000000"/>
                <w:sz w:val="20"/>
                <w:szCs w:val="20"/>
              </w:rPr>
              <w:t>Are you aware of Malaria?</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Well Aware</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23</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46.0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To an Extend</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24</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48.0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color w:val="000000"/>
                <w:sz w:val="20"/>
                <w:szCs w:val="20"/>
              </w:rPr>
            </w:pPr>
            <w:r w:rsidRPr="005222D5">
              <w:rPr>
                <w:color w:val="000000"/>
                <w:sz w:val="20"/>
                <w:szCs w:val="20"/>
              </w:rPr>
              <w:t>No Idea</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3</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6.0</w:t>
            </w:r>
          </w:p>
        </w:tc>
      </w:tr>
      <w:tr w:rsidR="00EF3512" w:rsidRPr="005222D5" w:rsidTr="00400CFF">
        <w:trPr>
          <w:trHeight w:val="213"/>
          <w:jc w:val="center"/>
        </w:trPr>
        <w:tc>
          <w:tcPr>
            <w:tcW w:w="3413" w:type="pct"/>
            <w:shd w:val="clear" w:color="auto" w:fill="auto"/>
            <w:vAlign w:val="bottom"/>
            <w:hideMark/>
          </w:tcPr>
          <w:p w:rsidR="00EF3512" w:rsidRPr="005222D5" w:rsidRDefault="00EF3512" w:rsidP="005222D5">
            <w:pPr>
              <w:snapToGrid w:val="0"/>
              <w:jc w:val="center"/>
              <w:rPr>
                <w:b/>
                <w:bCs/>
                <w:color w:val="000000"/>
                <w:sz w:val="20"/>
                <w:szCs w:val="20"/>
              </w:rPr>
            </w:pPr>
            <w:r w:rsidRPr="005222D5">
              <w:rPr>
                <w:b/>
                <w:bCs/>
                <w:color w:val="000000"/>
                <w:sz w:val="20"/>
                <w:szCs w:val="20"/>
              </w:rPr>
              <w:t>Symptoms</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Fever</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46</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92.0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Cough</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10</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20.0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Respiratory distress</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5</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10.0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Vomiting</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31</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62.0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proofErr w:type="spellStart"/>
            <w:r w:rsidRPr="005222D5">
              <w:rPr>
                <w:color w:val="000000"/>
                <w:sz w:val="20"/>
                <w:szCs w:val="20"/>
              </w:rPr>
              <w:t>Diarrhoea</w:t>
            </w:r>
            <w:proofErr w:type="spellEnd"/>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13</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Abdominal pain</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13</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Rigor</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3</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Sweating</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27</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54.0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Headaches</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40</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80.0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Chills</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28</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56.0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Body Pain</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30</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60.0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Loss of energy</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31</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62.0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Loss of appetite</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33</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66.0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Don't Know</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2.0</w:t>
            </w:r>
          </w:p>
        </w:tc>
      </w:tr>
      <w:tr w:rsidR="00EF3512" w:rsidRPr="005222D5" w:rsidTr="00400CFF">
        <w:trPr>
          <w:trHeight w:val="213"/>
          <w:jc w:val="center"/>
        </w:trPr>
        <w:tc>
          <w:tcPr>
            <w:tcW w:w="5000" w:type="pct"/>
            <w:gridSpan w:val="3"/>
            <w:shd w:val="clear" w:color="auto" w:fill="auto"/>
            <w:noWrap/>
            <w:vAlign w:val="bottom"/>
            <w:hideMark/>
          </w:tcPr>
          <w:p w:rsidR="00EF3512" w:rsidRPr="005222D5" w:rsidRDefault="00EF3512" w:rsidP="005222D5">
            <w:pPr>
              <w:snapToGrid w:val="0"/>
              <w:jc w:val="center"/>
              <w:rPr>
                <w:color w:val="000000"/>
                <w:sz w:val="20"/>
                <w:szCs w:val="20"/>
              </w:rPr>
            </w:pPr>
            <w:r w:rsidRPr="005222D5">
              <w:rPr>
                <w:b/>
                <w:bCs/>
                <w:color w:val="000000"/>
                <w:sz w:val="20"/>
                <w:szCs w:val="20"/>
              </w:rPr>
              <w:t>Adequate information on Malaria</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Yes</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7</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14.0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No</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36</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72.0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Don't Know</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7</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14.0</w:t>
            </w:r>
          </w:p>
        </w:tc>
      </w:tr>
      <w:tr w:rsidR="00EF3512" w:rsidRPr="005222D5" w:rsidTr="00400CFF">
        <w:trPr>
          <w:trHeight w:val="213"/>
          <w:jc w:val="center"/>
        </w:trPr>
        <w:tc>
          <w:tcPr>
            <w:tcW w:w="5000" w:type="pct"/>
            <w:gridSpan w:val="3"/>
            <w:shd w:val="clear" w:color="auto" w:fill="auto"/>
            <w:noWrap/>
            <w:vAlign w:val="bottom"/>
            <w:hideMark/>
          </w:tcPr>
          <w:p w:rsidR="00EF3512" w:rsidRPr="005222D5" w:rsidRDefault="00EF3512" w:rsidP="005222D5">
            <w:pPr>
              <w:snapToGrid w:val="0"/>
              <w:jc w:val="center"/>
              <w:rPr>
                <w:color w:val="000000"/>
                <w:sz w:val="20"/>
                <w:szCs w:val="20"/>
              </w:rPr>
            </w:pPr>
            <w:r w:rsidRPr="005222D5">
              <w:rPr>
                <w:b/>
                <w:bCs/>
                <w:color w:val="000000"/>
                <w:sz w:val="20"/>
                <w:szCs w:val="20"/>
              </w:rPr>
              <w:t>If No, What information would you like to get?</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Information on Treatment</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14</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28.0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information on Prevention</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20</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40.0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Information of Control</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25</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50.0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Nature of Disease</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8</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Signs and Symptoms</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4</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8.0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Don't Know</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2.0</w:t>
            </w:r>
          </w:p>
        </w:tc>
      </w:tr>
      <w:tr w:rsidR="00EF3512" w:rsidRPr="005222D5" w:rsidTr="00400CFF">
        <w:trPr>
          <w:trHeight w:val="213"/>
          <w:jc w:val="center"/>
        </w:trPr>
        <w:tc>
          <w:tcPr>
            <w:tcW w:w="5000" w:type="pct"/>
            <w:gridSpan w:val="3"/>
            <w:shd w:val="clear" w:color="auto" w:fill="auto"/>
            <w:noWrap/>
            <w:vAlign w:val="bottom"/>
            <w:hideMark/>
          </w:tcPr>
          <w:p w:rsidR="00EF3512" w:rsidRPr="005222D5" w:rsidRDefault="00EF3512" w:rsidP="005222D5">
            <w:pPr>
              <w:snapToGrid w:val="0"/>
              <w:jc w:val="center"/>
              <w:rPr>
                <w:color w:val="000000"/>
                <w:sz w:val="20"/>
                <w:szCs w:val="20"/>
              </w:rPr>
            </w:pPr>
            <w:r w:rsidRPr="005222D5">
              <w:rPr>
                <w:b/>
                <w:bCs/>
                <w:color w:val="000000"/>
                <w:sz w:val="20"/>
                <w:szCs w:val="20"/>
              </w:rPr>
              <w:t>Information be communicated through</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Family member</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6</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12.0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Friend</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6</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12.0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Church</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Radio</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6</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12.0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TV</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12</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24.0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Posters/</w:t>
            </w:r>
            <w:proofErr w:type="spellStart"/>
            <w:r w:rsidRPr="005222D5">
              <w:rPr>
                <w:color w:val="000000"/>
                <w:sz w:val="20"/>
                <w:szCs w:val="20"/>
              </w:rPr>
              <w:t>pamplets</w:t>
            </w:r>
            <w:proofErr w:type="spellEnd"/>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8</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Community health worker</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3</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Newspaper</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8</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Health Facility</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14</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28.0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Community meetings</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12</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24.0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Don't Know</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2.0</w:t>
            </w:r>
          </w:p>
        </w:tc>
      </w:tr>
      <w:tr w:rsidR="00EF3512" w:rsidRPr="005222D5" w:rsidTr="00400CFF">
        <w:trPr>
          <w:trHeight w:val="213"/>
          <w:jc w:val="center"/>
        </w:trPr>
        <w:tc>
          <w:tcPr>
            <w:tcW w:w="5000" w:type="pct"/>
            <w:gridSpan w:val="3"/>
            <w:shd w:val="clear" w:color="auto" w:fill="auto"/>
            <w:noWrap/>
            <w:vAlign w:val="bottom"/>
            <w:hideMark/>
          </w:tcPr>
          <w:p w:rsidR="00EF3512" w:rsidRPr="005222D5" w:rsidRDefault="00EF3512" w:rsidP="005222D5">
            <w:pPr>
              <w:snapToGrid w:val="0"/>
              <w:jc w:val="center"/>
              <w:rPr>
                <w:color w:val="000000"/>
                <w:sz w:val="20"/>
                <w:szCs w:val="20"/>
              </w:rPr>
            </w:pPr>
            <w:r w:rsidRPr="005222D5">
              <w:rPr>
                <w:b/>
                <w:bCs/>
                <w:color w:val="000000"/>
                <w:sz w:val="20"/>
                <w:szCs w:val="20"/>
              </w:rPr>
              <w:t>Have you ever had Malaria?</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Yes</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38</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76.0</w:t>
            </w:r>
          </w:p>
        </w:tc>
      </w:tr>
      <w:tr w:rsidR="00EF3512" w:rsidRPr="005222D5" w:rsidTr="00400CFF">
        <w:trPr>
          <w:trHeight w:val="213"/>
          <w:jc w:val="center"/>
        </w:trPr>
        <w:tc>
          <w:tcPr>
            <w:tcW w:w="3413"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No</w:t>
            </w:r>
          </w:p>
        </w:tc>
        <w:tc>
          <w:tcPr>
            <w:tcW w:w="610"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12</w:t>
            </w:r>
          </w:p>
        </w:tc>
        <w:tc>
          <w:tcPr>
            <w:tcW w:w="977" w:type="pct"/>
            <w:shd w:val="clear" w:color="auto" w:fill="auto"/>
            <w:noWrap/>
            <w:vAlign w:val="bottom"/>
            <w:hideMark/>
          </w:tcPr>
          <w:p w:rsidR="00EF3512" w:rsidRPr="005222D5" w:rsidRDefault="00EF3512" w:rsidP="005222D5">
            <w:pPr>
              <w:snapToGrid w:val="0"/>
              <w:jc w:val="center"/>
              <w:rPr>
                <w:color w:val="000000"/>
                <w:sz w:val="20"/>
                <w:szCs w:val="20"/>
              </w:rPr>
            </w:pPr>
            <w:r w:rsidRPr="005222D5">
              <w:rPr>
                <w:color w:val="000000"/>
                <w:sz w:val="20"/>
                <w:szCs w:val="20"/>
              </w:rPr>
              <w:t>24.0</w:t>
            </w:r>
          </w:p>
        </w:tc>
      </w:tr>
      <w:tr w:rsidR="00737E3D" w:rsidRPr="005222D5" w:rsidTr="00400CFF">
        <w:trPr>
          <w:trHeight w:val="213"/>
          <w:jc w:val="center"/>
        </w:trPr>
        <w:tc>
          <w:tcPr>
            <w:tcW w:w="5000" w:type="pct"/>
            <w:gridSpan w:val="3"/>
            <w:shd w:val="clear" w:color="auto" w:fill="auto"/>
            <w:noWrap/>
            <w:vAlign w:val="bottom"/>
            <w:hideMark/>
          </w:tcPr>
          <w:p w:rsidR="00737E3D" w:rsidRPr="005222D5" w:rsidRDefault="00737E3D" w:rsidP="005222D5">
            <w:pPr>
              <w:snapToGrid w:val="0"/>
              <w:jc w:val="center"/>
              <w:rPr>
                <w:color w:val="000000"/>
                <w:sz w:val="20"/>
                <w:szCs w:val="20"/>
              </w:rPr>
            </w:pPr>
          </w:p>
        </w:tc>
      </w:tr>
    </w:tbl>
    <w:p w:rsidR="005D7912" w:rsidRDefault="005D7912" w:rsidP="005222D5">
      <w:pPr>
        <w:tabs>
          <w:tab w:val="left" w:pos="2282"/>
        </w:tabs>
        <w:snapToGrid w:val="0"/>
        <w:ind w:firstLine="425"/>
        <w:contextualSpacing/>
        <w:jc w:val="both"/>
        <w:rPr>
          <w:rFonts w:eastAsiaTheme="minorEastAsia"/>
          <w:b/>
          <w:sz w:val="20"/>
          <w:szCs w:val="20"/>
          <w:lang w:eastAsia="zh-CN"/>
        </w:rPr>
      </w:pPr>
    </w:p>
    <w:p w:rsidR="005D7912" w:rsidRDefault="005D7912" w:rsidP="005222D5">
      <w:pPr>
        <w:tabs>
          <w:tab w:val="left" w:pos="2282"/>
        </w:tabs>
        <w:snapToGrid w:val="0"/>
        <w:ind w:firstLine="425"/>
        <w:contextualSpacing/>
        <w:jc w:val="both"/>
        <w:rPr>
          <w:rFonts w:eastAsiaTheme="minorEastAsia"/>
          <w:b/>
          <w:sz w:val="20"/>
          <w:szCs w:val="20"/>
          <w:lang w:eastAsia="zh-CN"/>
        </w:rPr>
      </w:pPr>
    </w:p>
    <w:p w:rsidR="005D7912" w:rsidRDefault="005D7912" w:rsidP="005222D5">
      <w:pPr>
        <w:tabs>
          <w:tab w:val="left" w:pos="2282"/>
        </w:tabs>
        <w:snapToGrid w:val="0"/>
        <w:ind w:firstLine="425"/>
        <w:contextualSpacing/>
        <w:jc w:val="both"/>
        <w:rPr>
          <w:rFonts w:eastAsiaTheme="minorEastAsia" w:hint="eastAsia"/>
          <w:b/>
          <w:sz w:val="20"/>
          <w:szCs w:val="20"/>
          <w:lang w:eastAsia="zh-CN"/>
        </w:rPr>
      </w:pPr>
    </w:p>
    <w:p w:rsidR="00400CFF" w:rsidRDefault="00400CFF" w:rsidP="005222D5">
      <w:pPr>
        <w:tabs>
          <w:tab w:val="left" w:pos="2282"/>
        </w:tabs>
        <w:snapToGrid w:val="0"/>
        <w:ind w:firstLine="425"/>
        <w:contextualSpacing/>
        <w:jc w:val="both"/>
        <w:rPr>
          <w:rFonts w:eastAsiaTheme="minorEastAsia"/>
          <w:b/>
          <w:sz w:val="20"/>
          <w:szCs w:val="20"/>
          <w:lang w:eastAsia="zh-CN"/>
        </w:rPr>
      </w:pPr>
    </w:p>
    <w:p w:rsidR="005D7912" w:rsidRDefault="005D7912" w:rsidP="005222D5">
      <w:pPr>
        <w:tabs>
          <w:tab w:val="left" w:pos="2282"/>
        </w:tabs>
        <w:snapToGrid w:val="0"/>
        <w:ind w:firstLine="425"/>
        <w:contextualSpacing/>
        <w:jc w:val="both"/>
        <w:rPr>
          <w:rFonts w:eastAsiaTheme="minorEastAsia"/>
          <w:b/>
          <w:sz w:val="20"/>
          <w:szCs w:val="20"/>
          <w:lang w:eastAsia="zh-CN"/>
        </w:rPr>
      </w:pPr>
    </w:p>
    <w:tbl>
      <w:tblPr>
        <w:tblW w:w="4707" w:type="dxa"/>
        <w:tblLook w:val="04A0"/>
      </w:tblPr>
      <w:tblGrid>
        <w:gridCol w:w="4707"/>
      </w:tblGrid>
      <w:tr w:rsidR="005D7912" w:rsidRPr="005222D5" w:rsidTr="00FA2106">
        <w:trPr>
          <w:trHeight w:val="213"/>
        </w:trPr>
        <w:tc>
          <w:tcPr>
            <w:tcW w:w="3513" w:type="dxa"/>
            <w:shd w:val="clear" w:color="auto" w:fill="auto"/>
            <w:noWrap/>
            <w:vAlign w:val="bottom"/>
            <w:hideMark/>
          </w:tcPr>
          <w:p w:rsidR="005D7912" w:rsidRPr="005222D5" w:rsidRDefault="005D7912" w:rsidP="00FA2106">
            <w:pPr>
              <w:snapToGrid w:val="0"/>
              <w:jc w:val="center"/>
              <w:rPr>
                <w:color w:val="000000"/>
                <w:sz w:val="20"/>
                <w:szCs w:val="20"/>
              </w:rPr>
            </w:pPr>
            <w:r w:rsidRPr="005222D5">
              <w:rPr>
                <w:bCs/>
                <w:color w:val="000000"/>
                <w:sz w:val="20"/>
                <w:szCs w:val="28"/>
              </w:rPr>
              <w:lastRenderedPageBreak/>
              <w:t>Table 3: Attitude and Practices of respondents towards Malaria treatment and therapy</w:t>
            </w:r>
          </w:p>
        </w:tc>
      </w:tr>
    </w:tbl>
    <w:tbl>
      <w:tblPr>
        <w:tblStyle w:val="TableGrid"/>
        <w:tblW w:w="4707" w:type="dxa"/>
        <w:tblLook w:val="04A0"/>
      </w:tblPr>
      <w:tblGrid>
        <w:gridCol w:w="2541"/>
        <w:gridCol w:w="537"/>
        <w:gridCol w:w="91"/>
        <w:gridCol w:w="330"/>
        <w:gridCol w:w="600"/>
        <w:gridCol w:w="608"/>
      </w:tblGrid>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What/who diagnosed for confirmation of malaria:</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within 24 hours after onset of illness</w:t>
            </w:r>
            <w:r w:rsidRPr="005222D5">
              <w:rPr>
                <w:bCs/>
                <w:color w:val="000000"/>
                <w:sz w:val="20"/>
                <w:szCs w:val="20"/>
              </w:rPr>
              <w:t>:</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Self/Family</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13</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26.0</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Clinical (Health worker)</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10</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20.0</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Laboratory</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25</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50.0</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Not Diagnosed</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6</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12.0</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(Overall diagnosis after onset of illness:</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Self/ Family</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8</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16.0</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Clinical</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10</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20.0</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Lab Tests</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28</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56.0</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Duration Since you got Malaria</w:t>
            </w:r>
          </w:p>
        </w:tc>
        <w:tc>
          <w:tcPr>
            <w:tcW w:w="600" w:type="dxa"/>
            <w:noWrap/>
            <w:hideMark/>
          </w:tcPr>
          <w:p w:rsidR="005D7912" w:rsidRPr="005222D5" w:rsidRDefault="005D7912" w:rsidP="00EB0FE7">
            <w:pPr>
              <w:snapToGrid w:val="0"/>
              <w:jc w:val="center"/>
              <w:rPr>
                <w:color w:val="000000"/>
                <w:sz w:val="20"/>
                <w:szCs w:val="20"/>
              </w:rPr>
            </w:pPr>
          </w:p>
        </w:tc>
        <w:tc>
          <w:tcPr>
            <w:tcW w:w="608" w:type="dxa"/>
            <w:noWrap/>
            <w:hideMark/>
          </w:tcPr>
          <w:p w:rsidR="005D7912" w:rsidRPr="005222D5" w:rsidRDefault="005D7912" w:rsidP="00EB0FE7">
            <w:pPr>
              <w:snapToGrid w:val="0"/>
              <w:jc w:val="center"/>
              <w:rPr>
                <w:color w:val="000000"/>
                <w:sz w:val="20"/>
                <w:szCs w:val="20"/>
              </w:rPr>
            </w:pP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One Week</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6</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12.0</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One Month</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9</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18.0</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Several Months</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11</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22.0</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Not sure</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24</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48.0</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How long after treatment received:</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Same day</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7</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14.0</w:t>
            </w:r>
          </w:p>
        </w:tc>
      </w:tr>
      <w:tr w:rsidR="005D7912" w:rsidRPr="005222D5" w:rsidTr="00FA2106">
        <w:trPr>
          <w:trHeight w:val="213"/>
        </w:trPr>
        <w:tc>
          <w:tcPr>
            <w:tcW w:w="3499"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1 - 3 days</w:t>
            </w:r>
          </w:p>
        </w:tc>
        <w:tc>
          <w:tcPr>
            <w:tcW w:w="600" w:type="dxa"/>
            <w:noWrap/>
            <w:hideMark/>
          </w:tcPr>
          <w:p w:rsidR="005D7912" w:rsidRPr="005222D5" w:rsidRDefault="005D7912" w:rsidP="00EB0FE7">
            <w:pPr>
              <w:snapToGrid w:val="0"/>
              <w:jc w:val="center"/>
              <w:rPr>
                <w:color w:val="000000"/>
                <w:sz w:val="20"/>
                <w:szCs w:val="20"/>
              </w:rPr>
            </w:pPr>
            <w:r w:rsidRPr="005222D5">
              <w:rPr>
                <w:color w:val="000000"/>
                <w:sz w:val="20"/>
                <w:szCs w:val="20"/>
              </w:rPr>
              <w:t>25</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50.0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4 - 7 days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18</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36.0</w:t>
            </w:r>
          </w:p>
        </w:tc>
      </w:tr>
      <w:tr w:rsidR="005D7912" w:rsidRPr="005222D5" w:rsidTr="00FA2106">
        <w:trPr>
          <w:trHeight w:val="213"/>
        </w:trPr>
        <w:tc>
          <w:tcPr>
            <w:tcW w:w="4099" w:type="dxa"/>
            <w:gridSpan w:val="5"/>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Treated by a doctor or physician:</w:t>
            </w:r>
          </w:p>
        </w:tc>
        <w:tc>
          <w:tcPr>
            <w:tcW w:w="608" w:type="dxa"/>
            <w:noWrap/>
            <w:hideMark/>
          </w:tcPr>
          <w:p w:rsidR="005D7912" w:rsidRPr="005222D5" w:rsidRDefault="005D7912" w:rsidP="00EB0FE7">
            <w:pPr>
              <w:snapToGrid w:val="0"/>
              <w:jc w:val="center"/>
              <w:rPr>
                <w:color w:val="000000"/>
                <w:sz w:val="20"/>
                <w:szCs w:val="20"/>
              </w:rPr>
            </w:pP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Yes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43</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86.0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No</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7</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14.0</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Tried any medication without consulting doctor or pharmacist</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Yes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37</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74.0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No</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26.0</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If yes, what medication/remedy tried:</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roofErr w:type="spellStart"/>
            <w:r w:rsidRPr="005222D5">
              <w:rPr>
                <w:color w:val="000000"/>
                <w:sz w:val="20"/>
                <w:szCs w:val="20"/>
              </w:rPr>
              <w:t>Antimalarials</w:t>
            </w:r>
            <w:proofErr w:type="spellEnd"/>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18</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48.6</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Pain killers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14</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37.8</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Alternative medicine (Bush medicine)</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5</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13.5</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 xml:space="preserve">Purchasing of </w:t>
            </w:r>
            <w:proofErr w:type="spellStart"/>
            <w:r w:rsidRPr="005222D5">
              <w:rPr>
                <w:b/>
                <w:bCs/>
                <w:color w:val="000000"/>
                <w:sz w:val="20"/>
                <w:szCs w:val="20"/>
              </w:rPr>
              <w:t>antimalarial</w:t>
            </w:r>
            <w:proofErr w:type="spellEnd"/>
            <w:r w:rsidRPr="005222D5">
              <w:rPr>
                <w:b/>
                <w:bCs/>
                <w:color w:val="000000"/>
                <w:sz w:val="20"/>
                <w:szCs w:val="20"/>
              </w:rPr>
              <w:t xml:space="preserve"> drugs without prescription – if yes, what is the cause:</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Prior knowledge of the same drug</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32.4</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Less expensive</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2.7</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Save time</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18</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48.6</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Peer influence</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2.7</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Illness was mild</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6</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16.2</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Dissatisfaction with health services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6</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16.2</w:t>
            </w:r>
          </w:p>
        </w:tc>
      </w:tr>
      <w:tr w:rsidR="005D7912" w:rsidRPr="005222D5" w:rsidTr="00FA2106">
        <w:trPr>
          <w:trHeight w:val="213"/>
        </w:trPr>
        <w:tc>
          <w:tcPr>
            <w:tcW w:w="4099" w:type="dxa"/>
            <w:gridSpan w:val="5"/>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Treatment effective or beneficial:</w:t>
            </w:r>
          </w:p>
        </w:tc>
        <w:tc>
          <w:tcPr>
            <w:tcW w:w="608" w:type="dxa"/>
            <w:noWrap/>
            <w:hideMark/>
          </w:tcPr>
          <w:p w:rsidR="005D7912" w:rsidRPr="005222D5" w:rsidRDefault="005D7912" w:rsidP="00EB0FE7">
            <w:pPr>
              <w:snapToGrid w:val="0"/>
              <w:jc w:val="center"/>
              <w:rPr>
                <w:color w:val="000000"/>
                <w:sz w:val="20"/>
                <w:szCs w:val="20"/>
              </w:rPr>
            </w:pP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Yes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34</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68.0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No</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3</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6.0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
        </w:tc>
        <w:tc>
          <w:tcPr>
            <w:tcW w:w="1558" w:type="dxa"/>
            <w:gridSpan w:val="4"/>
            <w:noWrap/>
            <w:hideMark/>
          </w:tcPr>
          <w:p w:rsidR="005D7912" w:rsidRPr="005222D5" w:rsidRDefault="005D7912" w:rsidP="00EB0FE7">
            <w:pPr>
              <w:snapToGrid w:val="0"/>
              <w:jc w:val="center"/>
              <w:rPr>
                <w:color w:val="000000"/>
                <w:sz w:val="20"/>
                <w:szCs w:val="20"/>
              </w:rPr>
            </w:pPr>
          </w:p>
        </w:tc>
        <w:tc>
          <w:tcPr>
            <w:tcW w:w="608" w:type="dxa"/>
            <w:noWrap/>
            <w:hideMark/>
          </w:tcPr>
          <w:p w:rsidR="005D7912" w:rsidRPr="005222D5" w:rsidRDefault="005D7912" w:rsidP="00EB0FE7">
            <w:pPr>
              <w:snapToGrid w:val="0"/>
              <w:jc w:val="center"/>
              <w:rPr>
                <w:color w:val="000000"/>
                <w:sz w:val="20"/>
                <w:szCs w:val="20"/>
              </w:rPr>
            </w:pP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Compliance as it relates to taking malaria drugs:</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Yes, I finished all the tablets prescribed</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39</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78.0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No, I sometimes forgot to take the pills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4</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8.0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 xml:space="preserve">No, I didn't complete the entire treatment because I </w:t>
            </w:r>
            <w:r w:rsidRPr="005222D5">
              <w:rPr>
                <w:color w:val="000000"/>
                <w:sz w:val="20"/>
                <w:szCs w:val="20"/>
              </w:rPr>
              <w:lastRenderedPageBreak/>
              <w:t>felt</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7</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14.0</w:t>
            </w:r>
          </w:p>
        </w:tc>
      </w:tr>
      <w:tr w:rsidR="005D7912" w:rsidRPr="005222D5" w:rsidTr="00FA2106">
        <w:trPr>
          <w:trHeight w:val="213"/>
        </w:trPr>
        <w:tc>
          <w:tcPr>
            <w:tcW w:w="4099" w:type="dxa"/>
            <w:gridSpan w:val="5"/>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Drug(s) taken to prevent malaria:</w:t>
            </w:r>
          </w:p>
        </w:tc>
        <w:tc>
          <w:tcPr>
            <w:tcW w:w="608" w:type="dxa"/>
            <w:noWrap/>
            <w:hideMark/>
          </w:tcPr>
          <w:p w:rsidR="005D7912" w:rsidRPr="005222D5" w:rsidRDefault="005D7912" w:rsidP="00EB0FE7">
            <w:pPr>
              <w:snapToGrid w:val="0"/>
              <w:jc w:val="center"/>
              <w:rPr>
                <w:color w:val="000000"/>
                <w:sz w:val="20"/>
                <w:szCs w:val="20"/>
              </w:rPr>
            </w:pP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roofErr w:type="spellStart"/>
            <w:r w:rsidRPr="005222D5">
              <w:rPr>
                <w:color w:val="000000"/>
                <w:sz w:val="20"/>
                <w:szCs w:val="20"/>
              </w:rPr>
              <w:t>Chloroquine</w:t>
            </w:r>
            <w:proofErr w:type="spellEnd"/>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6</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12.0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roofErr w:type="spellStart"/>
            <w:r w:rsidRPr="005222D5">
              <w:rPr>
                <w:color w:val="000000"/>
                <w:sz w:val="20"/>
                <w:szCs w:val="20"/>
              </w:rPr>
              <w:t>Quinidine</w:t>
            </w:r>
            <w:proofErr w:type="spellEnd"/>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roofErr w:type="spellStart"/>
            <w:r w:rsidRPr="005222D5">
              <w:rPr>
                <w:color w:val="000000"/>
                <w:sz w:val="20"/>
                <w:szCs w:val="20"/>
              </w:rPr>
              <w:t>Primaquine</w:t>
            </w:r>
            <w:proofErr w:type="spellEnd"/>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Other</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9</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18.0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Don't know</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21</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42.0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roofErr w:type="spellStart"/>
            <w:r w:rsidRPr="005222D5">
              <w:rPr>
                <w:color w:val="000000"/>
                <w:sz w:val="20"/>
                <w:szCs w:val="20"/>
              </w:rPr>
              <w:t>Chloroquine</w:t>
            </w:r>
            <w:proofErr w:type="spellEnd"/>
            <w:r w:rsidRPr="005222D5">
              <w:rPr>
                <w:color w:val="000000"/>
                <w:sz w:val="20"/>
                <w:szCs w:val="20"/>
              </w:rPr>
              <w:t xml:space="preserve"> &amp; </w:t>
            </w:r>
            <w:proofErr w:type="spellStart"/>
            <w:r w:rsidRPr="005222D5">
              <w:rPr>
                <w:color w:val="000000"/>
                <w:sz w:val="20"/>
                <w:szCs w:val="20"/>
              </w:rPr>
              <w:t>Quinidnie</w:t>
            </w:r>
            <w:proofErr w:type="spellEnd"/>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3</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6.0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roofErr w:type="spellStart"/>
            <w:r w:rsidRPr="005222D5">
              <w:rPr>
                <w:color w:val="000000"/>
                <w:sz w:val="20"/>
                <w:szCs w:val="20"/>
              </w:rPr>
              <w:t>Chloroquine</w:t>
            </w:r>
            <w:proofErr w:type="spellEnd"/>
            <w:r w:rsidRPr="005222D5">
              <w:rPr>
                <w:color w:val="000000"/>
                <w:sz w:val="20"/>
                <w:szCs w:val="20"/>
              </w:rPr>
              <w:t xml:space="preserve">, </w:t>
            </w:r>
            <w:proofErr w:type="spellStart"/>
            <w:r w:rsidRPr="005222D5">
              <w:rPr>
                <w:color w:val="000000"/>
                <w:sz w:val="20"/>
                <w:szCs w:val="20"/>
              </w:rPr>
              <w:t>Primaquine</w:t>
            </w:r>
            <w:proofErr w:type="spellEnd"/>
            <w:r w:rsidRPr="005222D5">
              <w:rPr>
                <w:color w:val="000000"/>
                <w:sz w:val="20"/>
                <w:szCs w:val="20"/>
              </w:rPr>
              <w:t xml:space="preserve"> &amp; </w:t>
            </w:r>
            <w:proofErr w:type="spellStart"/>
            <w:r w:rsidRPr="005222D5">
              <w:rPr>
                <w:color w:val="000000"/>
                <w:sz w:val="20"/>
                <w:szCs w:val="20"/>
              </w:rPr>
              <w:t>Quinidine</w:t>
            </w:r>
            <w:proofErr w:type="spellEnd"/>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roofErr w:type="spellStart"/>
            <w:r w:rsidRPr="005222D5">
              <w:rPr>
                <w:color w:val="000000"/>
                <w:sz w:val="20"/>
                <w:szCs w:val="20"/>
              </w:rPr>
              <w:t>Primaquine</w:t>
            </w:r>
            <w:proofErr w:type="spellEnd"/>
            <w:r w:rsidRPr="005222D5">
              <w:rPr>
                <w:color w:val="000000"/>
                <w:sz w:val="20"/>
                <w:szCs w:val="20"/>
              </w:rPr>
              <w:t xml:space="preserve"> &amp; </w:t>
            </w:r>
            <w:proofErr w:type="spellStart"/>
            <w:r w:rsidRPr="005222D5">
              <w:rPr>
                <w:color w:val="000000"/>
                <w:sz w:val="20"/>
                <w:szCs w:val="20"/>
              </w:rPr>
              <w:t>Quinidine</w:t>
            </w:r>
            <w:proofErr w:type="spellEnd"/>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roofErr w:type="spellStart"/>
            <w:r w:rsidRPr="005222D5">
              <w:rPr>
                <w:color w:val="000000"/>
                <w:sz w:val="20"/>
                <w:szCs w:val="20"/>
              </w:rPr>
              <w:t>Quinidine</w:t>
            </w:r>
            <w:proofErr w:type="spellEnd"/>
            <w:r w:rsidRPr="005222D5">
              <w:rPr>
                <w:color w:val="000000"/>
                <w:sz w:val="20"/>
                <w:szCs w:val="20"/>
              </w:rPr>
              <w:t xml:space="preserve"> &amp; others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roofErr w:type="spellStart"/>
            <w:r w:rsidRPr="005222D5">
              <w:rPr>
                <w:color w:val="000000"/>
                <w:sz w:val="20"/>
                <w:szCs w:val="20"/>
              </w:rPr>
              <w:t>Quinidine</w:t>
            </w:r>
            <w:proofErr w:type="spellEnd"/>
            <w:r w:rsidRPr="005222D5">
              <w:rPr>
                <w:color w:val="000000"/>
                <w:sz w:val="20"/>
                <w:szCs w:val="20"/>
              </w:rPr>
              <w:t xml:space="preserve"> &amp; </w:t>
            </w:r>
            <w:proofErr w:type="spellStart"/>
            <w:r w:rsidRPr="005222D5">
              <w:rPr>
                <w:color w:val="000000"/>
                <w:sz w:val="20"/>
                <w:szCs w:val="20"/>
              </w:rPr>
              <w:t>Sulfamethoxazole</w:t>
            </w:r>
            <w:proofErr w:type="spellEnd"/>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proofErr w:type="spellStart"/>
            <w:r w:rsidRPr="005222D5">
              <w:rPr>
                <w:color w:val="000000"/>
                <w:sz w:val="20"/>
                <w:szCs w:val="20"/>
              </w:rPr>
              <w:t>Chloroquine</w:t>
            </w:r>
            <w:proofErr w:type="spellEnd"/>
            <w:r w:rsidRPr="005222D5">
              <w:rPr>
                <w:color w:val="000000"/>
                <w:sz w:val="20"/>
                <w:szCs w:val="20"/>
              </w:rPr>
              <w:t xml:space="preserve"> &amp; </w:t>
            </w:r>
            <w:proofErr w:type="spellStart"/>
            <w:r w:rsidRPr="005222D5">
              <w:rPr>
                <w:color w:val="000000"/>
                <w:sz w:val="20"/>
                <w:szCs w:val="20"/>
              </w:rPr>
              <w:t>Primaquine</w:t>
            </w:r>
            <w:proofErr w:type="spellEnd"/>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2.0</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 xml:space="preserve">Where purchase or get </w:t>
            </w:r>
            <w:proofErr w:type="spellStart"/>
            <w:r w:rsidRPr="005222D5">
              <w:rPr>
                <w:b/>
                <w:bCs/>
                <w:color w:val="000000"/>
                <w:sz w:val="20"/>
                <w:szCs w:val="20"/>
              </w:rPr>
              <w:t>antimalarial</w:t>
            </w:r>
            <w:proofErr w:type="spellEnd"/>
            <w:r w:rsidRPr="005222D5">
              <w:rPr>
                <w:b/>
                <w:bCs/>
                <w:color w:val="000000"/>
                <w:sz w:val="20"/>
                <w:szCs w:val="20"/>
              </w:rPr>
              <w:t xml:space="preserve"> drugs:</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 xml:space="preserve">Malaria control </w:t>
            </w:r>
            <w:proofErr w:type="spellStart"/>
            <w:r w:rsidRPr="005222D5">
              <w:rPr>
                <w:color w:val="000000"/>
                <w:sz w:val="20"/>
                <w:szCs w:val="20"/>
              </w:rPr>
              <w:t>programmes</w:t>
            </w:r>
            <w:proofErr w:type="spellEnd"/>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13</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26.0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Private clinic</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Health post/ Health Center</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10</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20.0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Pharmacy</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18</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36.0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Market / Shop</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11</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22.0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Drug shop</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Friend</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 xml:space="preserve">Why prefer </w:t>
            </w:r>
            <w:proofErr w:type="spellStart"/>
            <w:r w:rsidRPr="005222D5">
              <w:rPr>
                <w:b/>
                <w:bCs/>
                <w:color w:val="000000"/>
                <w:sz w:val="20"/>
                <w:szCs w:val="20"/>
              </w:rPr>
              <w:t>ro</w:t>
            </w:r>
            <w:proofErr w:type="spellEnd"/>
            <w:r w:rsidRPr="005222D5">
              <w:rPr>
                <w:b/>
                <w:bCs/>
                <w:color w:val="000000"/>
                <w:sz w:val="20"/>
                <w:szCs w:val="20"/>
              </w:rPr>
              <w:t xml:space="preserve"> buy </w:t>
            </w:r>
            <w:proofErr w:type="spellStart"/>
            <w:r w:rsidRPr="005222D5">
              <w:rPr>
                <w:b/>
                <w:bCs/>
                <w:color w:val="000000"/>
                <w:sz w:val="20"/>
                <w:szCs w:val="20"/>
              </w:rPr>
              <w:t>antimalarial</w:t>
            </w:r>
            <w:proofErr w:type="spellEnd"/>
            <w:r w:rsidRPr="005222D5">
              <w:rPr>
                <w:b/>
                <w:bCs/>
                <w:color w:val="000000"/>
                <w:sz w:val="20"/>
                <w:szCs w:val="20"/>
              </w:rPr>
              <w:t xml:space="preserve"> drugs from markets or shops/friends:</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Close to home</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6</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12.0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Cheap</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6</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12.0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Easily accessible</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30</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60.0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Short waiting time</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8</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16.0</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Other household member take malaria drugs:</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Yes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21</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42</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No</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29</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58</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Support keeping emergency malarial medication for self-administration:</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Yes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45</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90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No</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5</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10</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If given the opportunity, what is your capability of self-administration:</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Will be nervous / scared</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5</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10.0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Not sure</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10</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20.0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Will be confident</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35</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70.0</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Factors that prevents receiving prompt and effective treatment for malaria:</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Transportation (Too far)</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28</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56.0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Too expensive</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Doesn't have time to seek treatment</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3</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6.0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Forgets to take pills as prescribed</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4</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8.0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Nothing, I readily receive treatment</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13</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26.0</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Would self-treatment reduce mortality (death) rate:</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Yes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33</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66.0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No</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16</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32.0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lastRenderedPageBreak/>
              <w:t>Don't Know</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2.0</w:t>
            </w:r>
          </w:p>
        </w:tc>
      </w:tr>
      <w:tr w:rsidR="005D7912" w:rsidRPr="005222D5" w:rsidTr="00FA2106">
        <w:trPr>
          <w:trHeight w:val="213"/>
        </w:trPr>
        <w:tc>
          <w:tcPr>
            <w:tcW w:w="2541" w:type="dxa"/>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Could malaria be prevented:</w:t>
            </w:r>
          </w:p>
        </w:tc>
        <w:tc>
          <w:tcPr>
            <w:tcW w:w="1558" w:type="dxa"/>
            <w:gridSpan w:val="4"/>
            <w:noWrap/>
            <w:hideMark/>
          </w:tcPr>
          <w:p w:rsidR="005D7912" w:rsidRPr="005222D5" w:rsidRDefault="005D7912" w:rsidP="00EB0FE7">
            <w:pPr>
              <w:snapToGrid w:val="0"/>
              <w:jc w:val="center"/>
              <w:rPr>
                <w:color w:val="000000"/>
                <w:sz w:val="20"/>
                <w:szCs w:val="20"/>
              </w:rPr>
            </w:pPr>
          </w:p>
        </w:tc>
        <w:tc>
          <w:tcPr>
            <w:tcW w:w="608" w:type="dxa"/>
            <w:noWrap/>
            <w:hideMark/>
          </w:tcPr>
          <w:p w:rsidR="005D7912" w:rsidRPr="005222D5" w:rsidRDefault="005D7912" w:rsidP="00EB0FE7">
            <w:pPr>
              <w:snapToGrid w:val="0"/>
              <w:jc w:val="center"/>
              <w:rPr>
                <w:color w:val="000000"/>
                <w:sz w:val="20"/>
                <w:szCs w:val="20"/>
              </w:rPr>
            </w:pP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Yes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37</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74.0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No</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8</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16.0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Don't Know</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5</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10.0</w:t>
            </w:r>
          </w:p>
        </w:tc>
      </w:tr>
      <w:tr w:rsidR="005D7912" w:rsidRPr="005222D5" w:rsidTr="00FA2106">
        <w:trPr>
          <w:trHeight w:val="213"/>
        </w:trPr>
        <w:tc>
          <w:tcPr>
            <w:tcW w:w="4707" w:type="dxa"/>
            <w:gridSpan w:val="6"/>
            <w:noWrap/>
            <w:hideMark/>
          </w:tcPr>
          <w:p w:rsidR="005D7912" w:rsidRPr="005222D5" w:rsidRDefault="005D7912" w:rsidP="00EB0FE7">
            <w:pPr>
              <w:snapToGrid w:val="0"/>
              <w:jc w:val="center"/>
              <w:rPr>
                <w:b/>
                <w:bCs/>
                <w:color w:val="000000"/>
                <w:sz w:val="20"/>
                <w:szCs w:val="20"/>
              </w:rPr>
            </w:pPr>
            <w:r w:rsidRPr="005222D5">
              <w:rPr>
                <w:b/>
                <w:bCs/>
                <w:color w:val="000000"/>
                <w:sz w:val="20"/>
                <w:szCs w:val="20"/>
              </w:rPr>
              <w:t>Personal protective measures used to guard against malaria infection:</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Use repellants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20</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40.0</w:t>
            </w:r>
          </w:p>
        </w:tc>
      </w:tr>
      <w:tr w:rsidR="005D7912" w:rsidRPr="005222D5" w:rsidTr="00FA2106">
        <w:trPr>
          <w:trHeight w:val="213"/>
        </w:trPr>
        <w:tc>
          <w:tcPr>
            <w:tcW w:w="2541" w:type="dxa"/>
            <w:noWrap/>
            <w:hideMark/>
          </w:tcPr>
          <w:p w:rsidR="005D7912" w:rsidRPr="005222D5" w:rsidRDefault="005D7912" w:rsidP="00EB0FE7">
            <w:pPr>
              <w:snapToGrid w:val="0"/>
              <w:jc w:val="center"/>
              <w:rPr>
                <w:color w:val="000000"/>
                <w:sz w:val="20"/>
                <w:szCs w:val="20"/>
              </w:rPr>
            </w:pPr>
            <w:r w:rsidRPr="005222D5">
              <w:rPr>
                <w:color w:val="000000"/>
                <w:sz w:val="20"/>
                <w:szCs w:val="20"/>
              </w:rPr>
              <w:t>Use mosquito coils</w:t>
            </w:r>
          </w:p>
        </w:tc>
        <w:tc>
          <w:tcPr>
            <w:tcW w:w="1558" w:type="dxa"/>
            <w:gridSpan w:val="4"/>
            <w:noWrap/>
            <w:hideMark/>
          </w:tcPr>
          <w:p w:rsidR="005D7912" w:rsidRPr="005222D5" w:rsidRDefault="005D7912" w:rsidP="00EB0FE7">
            <w:pPr>
              <w:snapToGrid w:val="0"/>
              <w:jc w:val="center"/>
              <w:rPr>
                <w:color w:val="000000"/>
                <w:sz w:val="20"/>
                <w:szCs w:val="20"/>
              </w:rPr>
            </w:pPr>
            <w:r w:rsidRPr="005222D5">
              <w:rPr>
                <w:color w:val="000000"/>
                <w:sz w:val="20"/>
                <w:szCs w:val="20"/>
              </w:rPr>
              <w:t>12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24.0</w:t>
            </w:r>
          </w:p>
        </w:tc>
      </w:tr>
      <w:tr w:rsidR="005D7912" w:rsidRPr="005222D5" w:rsidTr="00FA2106">
        <w:trPr>
          <w:trHeight w:val="213"/>
        </w:trPr>
        <w:tc>
          <w:tcPr>
            <w:tcW w:w="3078" w:type="dxa"/>
            <w:gridSpan w:val="2"/>
            <w:noWrap/>
            <w:hideMark/>
          </w:tcPr>
          <w:p w:rsidR="005D7912" w:rsidRPr="005222D5" w:rsidRDefault="005D7912" w:rsidP="00EB0FE7">
            <w:pPr>
              <w:snapToGrid w:val="0"/>
              <w:jc w:val="center"/>
              <w:rPr>
                <w:color w:val="000000"/>
                <w:sz w:val="20"/>
                <w:szCs w:val="20"/>
              </w:rPr>
            </w:pPr>
            <w:r w:rsidRPr="005222D5">
              <w:rPr>
                <w:color w:val="000000"/>
                <w:sz w:val="20"/>
                <w:szCs w:val="20"/>
              </w:rPr>
              <w:t>Use mosquito nets</w:t>
            </w:r>
          </w:p>
        </w:tc>
        <w:tc>
          <w:tcPr>
            <w:tcW w:w="1021" w:type="dxa"/>
            <w:gridSpan w:val="3"/>
            <w:noWrap/>
            <w:hideMark/>
          </w:tcPr>
          <w:p w:rsidR="005D7912" w:rsidRPr="005222D5" w:rsidRDefault="005D7912" w:rsidP="00EB0FE7">
            <w:pPr>
              <w:snapToGrid w:val="0"/>
              <w:jc w:val="center"/>
              <w:rPr>
                <w:color w:val="000000"/>
                <w:sz w:val="20"/>
                <w:szCs w:val="20"/>
              </w:rPr>
            </w:pPr>
            <w:r w:rsidRPr="005222D5">
              <w:rPr>
                <w:color w:val="000000"/>
                <w:sz w:val="20"/>
                <w:szCs w:val="20"/>
              </w:rPr>
              <w:t>42</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84.0</w:t>
            </w:r>
          </w:p>
        </w:tc>
      </w:tr>
      <w:tr w:rsidR="005D7912" w:rsidRPr="005222D5" w:rsidTr="00FA2106">
        <w:trPr>
          <w:trHeight w:val="213"/>
        </w:trPr>
        <w:tc>
          <w:tcPr>
            <w:tcW w:w="3078" w:type="dxa"/>
            <w:gridSpan w:val="2"/>
            <w:noWrap/>
            <w:hideMark/>
          </w:tcPr>
          <w:p w:rsidR="005D7912" w:rsidRPr="005222D5" w:rsidRDefault="005D7912" w:rsidP="00EB0FE7">
            <w:pPr>
              <w:snapToGrid w:val="0"/>
              <w:jc w:val="center"/>
              <w:rPr>
                <w:color w:val="000000"/>
                <w:sz w:val="20"/>
                <w:szCs w:val="20"/>
              </w:rPr>
            </w:pPr>
            <w:r w:rsidRPr="005222D5">
              <w:rPr>
                <w:color w:val="000000"/>
                <w:sz w:val="20"/>
                <w:szCs w:val="20"/>
              </w:rPr>
              <w:t>Close windows and Doors</w:t>
            </w:r>
          </w:p>
        </w:tc>
        <w:tc>
          <w:tcPr>
            <w:tcW w:w="1021" w:type="dxa"/>
            <w:gridSpan w:val="3"/>
            <w:noWrap/>
            <w:hideMark/>
          </w:tcPr>
          <w:p w:rsidR="005D7912" w:rsidRPr="005222D5" w:rsidRDefault="005D7912" w:rsidP="00EB0FE7">
            <w:pPr>
              <w:snapToGrid w:val="0"/>
              <w:jc w:val="center"/>
              <w:rPr>
                <w:color w:val="000000"/>
                <w:sz w:val="20"/>
                <w:szCs w:val="20"/>
              </w:rPr>
            </w:pPr>
            <w:r w:rsidRPr="005222D5">
              <w:rPr>
                <w:color w:val="000000"/>
                <w:sz w:val="20"/>
                <w:szCs w:val="20"/>
              </w:rPr>
              <w:t>4</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8.0</w:t>
            </w:r>
          </w:p>
        </w:tc>
      </w:tr>
      <w:tr w:rsidR="005D7912" w:rsidRPr="005222D5" w:rsidTr="00FA2106">
        <w:trPr>
          <w:trHeight w:val="213"/>
        </w:trPr>
        <w:tc>
          <w:tcPr>
            <w:tcW w:w="3169" w:type="dxa"/>
            <w:gridSpan w:val="3"/>
            <w:noWrap/>
            <w:hideMark/>
          </w:tcPr>
          <w:p w:rsidR="005D7912" w:rsidRPr="005222D5" w:rsidRDefault="005D7912" w:rsidP="00EB0FE7">
            <w:pPr>
              <w:snapToGrid w:val="0"/>
              <w:jc w:val="center"/>
              <w:rPr>
                <w:color w:val="000000"/>
                <w:sz w:val="20"/>
                <w:szCs w:val="20"/>
              </w:rPr>
            </w:pPr>
            <w:r w:rsidRPr="005222D5">
              <w:rPr>
                <w:color w:val="000000"/>
                <w:sz w:val="20"/>
                <w:szCs w:val="20"/>
              </w:rPr>
              <w:t>Gauze wires in windows</w:t>
            </w:r>
          </w:p>
        </w:tc>
        <w:tc>
          <w:tcPr>
            <w:tcW w:w="930" w:type="dxa"/>
            <w:gridSpan w:val="2"/>
            <w:noWrap/>
            <w:hideMark/>
          </w:tcPr>
          <w:p w:rsidR="005D7912" w:rsidRPr="005222D5" w:rsidRDefault="005D7912" w:rsidP="00EB0FE7">
            <w:pPr>
              <w:snapToGrid w:val="0"/>
              <w:jc w:val="center"/>
              <w:rPr>
                <w:color w:val="000000"/>
                <w:sz w:val="20"/>
                <w:szCs w:val="20"/>
              </w:rPr>
            </w:pPr>
            <w:r w:rsidRPr="005222D5">
              <w:rPr>
                <w:color w:val="000000"/>
                <w:sz w:val="20"/>
                <w:szCs w:val="20"/>
              </w:rPr>
              <w:t>4</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8.0</w:t>
            </w:r>
          </w:p>
        </w:tc>
      </w:tr>
      <w:tr w:rsidR="005D7912" w:rsidRPr="005222D5" w:rsidTr="00FA2106">
        <w:trPr>
          <w:trHeight w:val="213"/>
        </w:trPr>
        <w:tc>
          <w:tcPr>
            <w:tcW w:w="3169" w:type="dxa"/>
            <w:gridSpan w:val="3"/>
            <w:noWrap/>
            <w:hideMark/>
          </w:tcPr>
          <w:p w:rsidR="005D7912" w:rsidRPr="005222D5" w:rsidRDefault="005D7912" w:rsidP="00EB0FE7">
            <w:pPr>
              <w:snapToGrid w:val="0"/>
              <w:jc w:val="center"/>
              <w:rPr>
                <w:color w:val="000000"/>
                <w:sz w:val="20"/>
                <w:szCs w:val="20"/>
              </w:rPr>
            </w:pPr>
            <w:r w:rsidRPr="005222D5">
              <w:rPr>
                <w:color w:val="000000"/>
                <w:sz w:val="20"/>
                <w:szCs w:val="20"/>
              </w:rPr>
              <w:t>Do nothing</w:t>
            </w:r>
          </w:p>
        </w:tc>
        <w:tc>
          <w:tcPr>
            <w:tcW w:w="930" w:type="dxa"/>
            <w:gridSpan w:val="2"/>
            <w:noWrap/>
            <w:hideMark/>
          </w:tcPr>
          <w:p w:rsidR="005D7912" w:rsidRPr="005222D5" w:rsidRDefault="005D7912" w:rsidP="00EB0FE7">
            <w:pPr>
              <w:snapToGrid w:val="0"/>
              <w:jc w:val="center"/>
              <w:rPr>
                <w:color w:val="000000"/>
                <w:sz w:val="20"/>
                <w:szCs w:val="20"/>
              </w:rPr>
            </w:pPr>
            <w:r w:rsidRPr="005222D5">
              <w:rPr>
                <w:color w:val="000000"/>
                <w:sz w:val="20"/>
                <w:szCs w:val="20"/>
              </w:rPr>
              <w:t>3</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6.0</w:t>
            </w:r>
          </w:p>
        </w:tc>
      </w:tr>
      <w:tr w:rsidR="005D7912" w:rsidRPr="005222D5" w:rsidTr="00FA2106">
        <w:trPr>
          <w:trHeight w:val="213"/>
        </w:trPr>
        <w:tc>
          <w:tcPr>
            <w:tcW w:w="3169" w:type="dxa"/>
            <w:gridSpan w:val="3"/>
            <w:noWrap/>
            <w:hideMark/>
          </w:tcPr>
          <w:p w:rsidR="005D7912" w:rsidRPr="005222D5" w:rsidRDefault="005D7912" w:rsidP="00EB0FE7">
            <w:pPr>
              <w:snapToGrid w:val="0"/>
              <w:jc w:val="center"/>
              <w:rPr>
                <w:color w:val="000000"/>
                <w:sz w:val="20"/>
                <w:szCs w:val="20"/>
              </w:rPr>
            </w:pPr>
            <w:r w:rsidRPr="005222D5">
              <w:rPr>
                <w:color w:val="000000"/>
                <w:sz w:val="20"/>
                <w:szCs w:val="20"/>
              </w:rPr>
              <w:t>Other - Treat drinking water</w:t>
            </w:r>
          </w:p>
        </w:tc>
        <w:tc>
          <w:tcPr>
            <w:tcW w:w="930" w:type="dxa"/>
            <w:gridSpan w:val="2"/>
            <w:noWrap/>
            <w:hideMark/>
          </w:tcPr>
          <w:p w:rsidR="005D7912" w:rsidRPr="005222D5" w:rsidRDefault="005D7912" w:rsidP="00EB0FE7">
            <w:pPr>
              <w:snapToGrid w:val="0"/>
              <w:jc w:val="center"/>
              <w:rPr>
                <w:color w:val="000000"/>
                <w:sz w:val="20"/>
                <w:szCs w:val="20"/>
              </w:rPr>
            </w:pPr>
            <w:r w:rsidRPr="005222D5">
              <w:rPr>
                <w:color w:val="000000"/>
                <w:sz w:val="20"/>
                <w:szCs w:val="20"/>
              </w:rPr>
              <w:t>-</w:t>
            </w:r>
          </w:p>
        </w:tc>
        <w:tc>
          <w:tcPr>
            <w:tcW w:w="608" w:type="dxa"/>
            <w:noWrap/>
            <w:hideMark/>
          </w:tcPr>
          <w:p w:rsidR="005D7912" w:rsidRPr="005222D5" w:rsidRDefault="005D7912" w:rsidP="00EB0FE7">
            <w:pPr>
              <w:snapToGrid w:val="0"/>
              <w:jc w:val="center"/>
              <w:rPr>
                <w:color w:val="000000"/>
                <w:sz w:val="20"/>
                <w:szCs w:val="20"/>
              </w:rPr>
            </w:pPr>
            <w:r w:rsidRPr="005222D5">
              <w:rPr>
                <w:color w:val="000000"/>
                <w:sz w:val="20"/>
                <w:szCs w:val="20"/>
              </w:rPr>
              <w:t>-</w:t>
            </w:r>
          </w:p>
        </w:tc>
      </w:tr>
    </w:tbl>
    <w:p w:rsidR="005D7912" w:rsidRDefault="005D7912" w:rsidP="005222D5">
      <w:pPr>
        <w:tabs>
          <w:tab w:val="left" w:pos="2282"/>
        </w:tabs>
        <w:snapToGrid w:val="0"/>
        <w:ind w:firstLine="425"/>
        <w:contextualSpacing/>
        <w:jc w:val="both"/>
        <w:rPr>
          <w:rFonts w:eastAsiaTheme="minorEastAsia"/>
          <w:b/>
          <w:sz w:val="20"/>
          <w:szCs w:val="20"/>
          <w:lang w:eastAsia="zh-CN"/>
        </w:rPr>
      </w:pPr>
    </w:p>
    <w:p w:rsidR="004F7425" w:rsidRPr="005222D5" w:rsidRDefault="007055BE" w:rsidP="00FA2106">
      <w:pPr>
        <w:tabs>
          <w:tab w:val="left" w:pos="2282"/>
        </w:tabs>
        <w:snapToGrid w:val="0"/>
        <w:contextualSpacing/>
        <w:jc w:val="both"/>
        <w:rPr>
          <w:b/>
          <w:sz w:val="20"/>
          <w:szCs w:val="20"/>
        </w:rPr>
      </w:pPr>
      <w:r w:rsidRPr="005222D5">
        <w:rPr>
          <w:b/>
          <w:sz w:val="20"/>
          <w:szCs w:val="20"/>
        </w:rPr>
        <w:t>4. Discussion</w:t>
      </w:r>
    </w:p>
    <w:p w:rsidR="00365ABD" w:rsidRPr="005222D5" w:rsidRDefault="00365ABD" w:rsidP="005222D5">
      <w:pPr>
        <w:autoSpaceDE w:val="0"/>
        <w:autoSpaceDN w:val="0"/>
        <w:adjustRightInd w:val="0"/>
        <w:snapToGrid w:val="0"/>
        <w:ind w:firstLine="425"/>
        <w:contextualSpacing/>
        <w:jc w:val="both"/>
        <w:rPr>
          <w:sz w:val="20"/>
          <w:szCs w:val="20"/>
        </w:rPr>
      </w:pPr>
      <w:r w:rsidRPr="005222D5">
        <w:rPr>
          <w:sz w:val="20"/>
          <w:szCs w:val="20"/>
        </w:rPr>
        <w:t xml:space="preserve">The study population appears to be relatively knowledgeable of the </w:t>
      </w:r>
      <w:r w:rsidR="00CE50BB" w:rsidRPr="005222D5">
        <w:rPr>
          <w:sz w:val="20"/>
          <w:szCs w:val="20"/>
        </w:rPr>
        <w:t>etiology</w:t>
      </w:r>
      <w:r w:rsidRPr="005222D5">
        <w:rPr>
          <w:sz w:val="20"/>
          <w:szCs w:val="20"/>
        </w:rPr>
        <w:t xml:space="preserve">, symptoms, and treatment of malaria. The majority of the population correctly identified mosquitoes as the disease vector. Studies conducted in Colombia and Nigeria found that the source of malaria, and means of transmission, were largely </w:t>
      </w:r>
      <w:r w:rsidR="00AA42E6" w:rsidRPr="005222D5">
        <w:rPr>
          <w:sz w:val="20"/>
          <w:szCs w:val="20"/>
        </w:rPr>
        <w:t>unknown</w:t>
      </w:r>
      <w:r w:rsidR="0053367A" w:rsidRPr="005222D5">
        <w:rPr>
          <w:sz w:val="20"/>
          <w:szCs w:val="20"/>
        </w:rPr>
        <w:t xml:space="preserve"> (7, 8)</w:t>
      </w:r>
      <w:r w:rsidRPr="005222D5">
        <w:rPr>
          <w:sz w:val="20"/>
          <w:szCs w:val="20"/>
        </w:rPr>
        <w:t xml:space="preserve">. However, not all studies have reported a poor understanding of </w:t>
      </w:r>
      <w:r w:rsidR="00CE50BB" w:rsidRPr="005222D5">
        <w:rPr>
          <w:sz w:val="20"/>
          <w:szCs w:val="20"/>
        </w:rPr>
        <w:t>etiology</w:t>
      </w:r>
      <w:r w:rsidRPr="005222D5">
        <w:rPr>
          <w:sz w:val="20"/>
          <w:szCs w:val="20"/>
        </w:rPr>
        <w:t xml:space="preserve">. </w:t>
      </w:r>
      <w:r w:rsidR="00A341BA" w:rsidRPr="005222D5">
        <w:rPr>
          <w:sz w:val="20"/>
          <w:szCs w:val="20"/>
        </w:rPr>
        <w:t>Two studies in Guatemala reported that more than 90% of respondents recognized mosquitoes as the malaria vector</w:t>
      </w:r>
      <w:r w:rsidR="00F51148" w:rsidRPr="005222D5">
        <w:rPr>
          <w:sz w:val="20"/>
          <w:szCs w:val="20"/>
        </w:rPr>
        <w:t xml:space="preserve"> </w:t>
      </w:r>
      <w:r w:rsidR="0053367A" w:rsidRPr="005222D5">
        <w:rPr>
          <w:sz w:val="20"/>
          <w:szCs w:val="20"/>
        </w:rPr>
        <w:t>(9, 10)</w:t>
      </w:r>
      <w:r w:rsidR="00A341BA" w:rsidRPr="005222D5">
        <w:rPr>
          <w:sz w:val="20"/>
          <w:szCs w:val="20"/>
        </w:rPr>
        <w:t xml:space="preserve">. In our study population there is still a significant number of respondents who believe that malaria can </w:t>
      </w:r>
      <w:r w:rsidR="00FA2CE4" w:rsidRPr="005222D5">
        <w:rPr>
          <w:sz w:val="20"/>
          <w:szCs w:val="20"/>
        </w:rPr>
        <w:t>be contracted</w:t>
      </w:r>
      <w:r w:rsidR="00A341BA" w:rsidRPr="005222D5">
        <w:rPr>
          <w:sz w:val="20"/>
          <w:szCs w:val="20"/>
        </w:rPr>
        <w:t xml:space="preserve"> by drinking dirty water. One of the studies in Guatemala also found this belief to exist in more than 50% of their study population</w:t>
      </w:r>
      <w:r w:rsidR="00E732E4" w:rsidRPr="005222D5">
        <w:rPr>
          <w:sz w:val="20"/>
          <w:szCs w:val="20"/>
        </w:rPr>
        <w:t xml:space="preserve"> (10)</w:t>
      </w:r>
      <w:r w:rsidR="00A341BA" w:rsidRPr="005222D5">
        <w:rPr>
          <w:sz w:val="20"/>
          <w:szCs w:val="20"/>
        </w:rPr>
        <w:t>.</w:t>
      </w:r>
      <w:r w:rsidR="00F51148" w:rsidRPr="005222D5">
        <w:rPr>
          <w:sz w:val="20"/>
          <w:szCs w:val="20"/>
        </w:rPr>
        <w:t xml:space="preserve"> </w:t>
      </w:r>
      <w:r w:rsidRPr="005222D5">
        <w:rPr>
          <w:sz w:val="20"/>
          <w:szCs w:val="20"/>
        </w:rPr>
        <w:t xml:space="preserve">Also, the population demonstrated a good understanding of the symptoms of malaria </w:t>
      </w:r>
      <w:r w:rsidR="004D0EF4" w:rsidRPr="005222D5">
        <w:rPr>
          <w:sz w:val="20"/>
          <w:szCs w:val="20"/>
        </w:rPr>
        <w:t xml:space="preserve">like </w:t>
      </w:r>
      <w:r w:rsidRPr="005222D5">
        <w:rPr>
          <w:sz w:val="20"/>
          <w:szCs w:val="20"/>
        </w:rPr>
        <w:t>fever, head</w:t>
      </w:r>
      <w:r w:rsidR="004D0EF4" w:rsidRPr="005222D5">
        <w:rPr>
          <w:sz w:val="20"/>
          <w:szCs w:val="20"/>
        </w:rPr>
        <w:t>ache, chills and loss of energy.</w:t>
      </w:r>
      <w:r w:rsidRPr="005222D5">
        <w:rPr>
          <w:sz w:val="20"/>
          <w:szCs w:val="20"/>
        </w:rPr>
        <w:t xml:space="preserve"> </w:t>
      </w:r>
      <w:r w:rsidR="00DD7073" w:rsidRPr="005222D5">
        <w:rPr>
          <w:sz w:val="20"/>
          <w:szCs w:val="20"/>
        </w:rPr>
        <w:t>The level of knowledge of malaria transmission was also similar as in other studies</w:t>
      </w:r>
      <w:r w:rsidR="0053367A" w:rsidRPr="005222D5">
        <w:rPr>
          <w:sz w:val="20"/>
          <w:szCs w:val="20"/>
        </w:rPr>
        <w:t xml:space="preserve"> (11)</w:t>
      </w:r>
      <w:r w:rsidR="00DD7073" w:rsidRPr="005222D5">
        <w:rPr>
          <w:sz w:val="20"/>
          <w:szCs w:val="20"/>
        </w:rPr>
        <w:t>.</w:t>
      </w:r>
    </w:p>
    <w:p w:rsidR="00365ABD" w:rsidRPr="005222D5" w:rsidRDefault="00365ABD" w:rsidP="005222D5">
      <w:pPr>
        <w:autoSpaceDE w:val="0"/>
        <w:autoSpaceDN w:val="0"/>
        <w:adjustRightInd w:val="0"/>
        <w:snapToGrid w:val="0"/>
        <w:ind w:firstLine="425"/>
        <w:contextualSpacing/>
        <w:jc w:val="both"/>
        <w:rPr>
          <w:sz w:val="20"/>
          <w:szCs w:val="20"/>
        </w:rPr>
      </w:pPr>
      <w:r w:rsidRPr="005222D5">
        <w:rPr>
          <w:sz w:val="20"/>
          <w:szCs w:val="20"/>
        </w:rPr>
        <w:t>The majority of respondents in Guyana also correctly identified anti</w:t>
      </w:r>
      <w:r w:rsidR="00CE50BB" w:rsidRPr="005222D5">
        <w:rPr>
          <w:sz w:val="20"/>
          <w:szCs w:val="20"/>
        </w:rPr>
        <w:t xml:space="preserve"> </w:t>
      </w:r>
      <w:r w:rsidRPr="005222D5">
        <w:rPr>
          <w:sz w:val="20"/>
          <w:szCs w:val="20"/>
        </w:rPr>
        <w:t>malarial drugs as the treatment of choice. Some individuals however, did state that traditional bush medicines could cure malaria. This belief was also reported in nearly 50% of a study population in Guatemala</w:t>
      </w:r>
      <w:r w:rsidR="0053367A" w:rsidRPr="005222D5">
        <w:rPr>
          <w:sz w:val="20"/>
          <w:szCs w:val="20"/>
        </w:rPr>
        <w:t xml:space="preserve"> (12)</w:t>
      </w:r>
      <w:r w:rsidR="00F51148" w:rsidRPr="005222D5">
        <w:rPr>
          <w:sz w:val="20"/>
          <w:szCs w:val="20"/>
        </w:rPr>
        <w:t xml:space="preserve">. </w:t>
      </w:r>
      <w:r w:rsidRPr="005222D5">
        <w:rPr>
          <w:sz w:val="20"/>
          <w:szCs w:val="20"/>
        </w:rPr>
        <w:t>Nevertheless, the level of knowledge of malaria in Guyana’s population appears to be relatively good, and may be related to the relatively good level of education and literacy of the study population.</w:t>
      </w:r>
    </w:p>
    <w:p w:rsidR="0022146E" w:rsidRPr="005222D5" w:rsidRDefault="00365ABD" w:rsidP="005222D5">
      <w:pPr>
        <w:autoSpaceDE w:val="0"/>
        <w:autoSpaceDN w:val="0"/>
        <w:adjustRightInd w:val="0"/>
        <w:snapToGrid w:val="0"/>
        <w:ind w:firstLine="425"/>
        <w:contextualSpacing/>
        <w:jc w:val="both"/>
        <w:rPr>
          <w:sz w:val="20"/>
          <w:szCs w:val="20"/>
        </w:rPr>
      </w:pPr>
      <w:r w:rsidRPr="005222D5">
        <w:rPr>
          <w:sz w:val="20"/>
          <w:szCs w:val="20"/>
        </w:rPr>
        <w:t>Self-treatment with anti</w:t>
      </w:r>
      <w:r w:rsidR="00CE50BB" w:rsidRPr="005222D5">
        <w:rPr>
          <w:sz w:val="20"/>
          <w:szCs w:val="20"/>
        </w:rPr>
        <w:t xml:space="preserve"> </w:t>
      </w:r>
      <w:r w:rsidRPr="005222D5">
        <w:rPr>
          <w:sz w:val="20"/>
          <w:szCs w:val="20"/>
        </w:rPr>
        <w:t>malarial</w:t>
      </w:r>
      <w:r w:rsidR="00CE50BB" w:rsidRPr="005222D5">
        <w:rPr>
          <w:sz w:val="20"/>
          <w:szCs w:val="20"/>
        </w:rPr>
        <w:t xml:space="preserve"> drug</w:t>
      </w:r>
      <w:r w:rsidRPr="005222D5">
        <w:rPr>
          <w:sz w:val="20"/>
          <w:szCs w:val="20"/>
        </w:rPr>
        <w:t xml:space="preserve"> is reported to be widespread in malaria-endemic countries. However, results obtained in Guyana suggested that </w:t>
      </w:r>
      <w:r w:rsidR="00EC44A7" w:rsidRPr="005222D5">
        <w:rPr>
          <w:sz w:val="20"/>
          <w:szCs w:val="20"/>
        </w:rPr>
        <w:t xml:space="preserve">majority </w:t>
      </w:r>
      <w:r w:rsidRPr="005222D5">
        <w:rPr>
          <w:sz w:val="20"/>
          <w:szCs w:val="20"/>
        </w:rPr>
        <w:t xml:space="preserve">of </w:t>
      </w:r>
      <w:r w:rsidR="00EC44A7" w:rsidRPr="005222D5">
        <w:rPr>
          <w:sz w:val="20"/>
          <w:szCs w:val="20"/>
        </w:rPr>
        <w:t xml:space="preserve">the </w:t>
      </w:r>
      <w:r w:rsidRPr="005222D5">
        <w:rPr>
          <w:sz w:val="20"/>
          <w:szCs w:val="20"/>
        </w:rPr>
        <w:t>respondents self</w:t>
      </w:r>
      <w:r w:rsidR="00EC44A7" w:rsidRPr="005222D5">
        <w:rPr>
          <w:sz w:val="20"/>
          <w:szCs w:val="20"/>
        </w:rPr>
        <w:t xml:space="preserve"> </w:t>
      </w:r>
      <w:r w:rsidRPr="005222D5">
        <w:rPr>
          <w:sz w:val="20"/>
          <w:szCs w:val="20"/>
        </w:rPr>
        <w:t>treated with anti</w:t>
      </w:r>
      <w:r w:rsidR="00CE50BB" w:rsidRPr="005222D5">
        <w:rPr>
          <w:sz w:val="20"/>
          <w:szCs w:val="20"/>
        </w:rPr>
        <w:t xml:space="preserve"> </w:t>
      </w:r>
      <w:r w:rsidRPr="005222D5">
        <w:rPr>
          <w:sz w:val="20"/>
          <w:szCs w:val="20"/>
        </w:rPr>
        <w:t>malarial</w:t>
      </w:r>
      <w:r w:rsidR="00CE50BB" w:rsidRPr="005222D5">
        <w:rPr>
          <w:sz w:val="20"/>
          <w:szCs w:val="20"/>
        </w:rPr>
        <w:t xml:space="preserve"> drugs</w:t>
      </w:r>
      <w:r w:rsidR="00325961" w:rsidRPr="005222D5">
        <w:rPr>
          <w:sz w:val="20"/>
          <w:szCs w:val="20"/>
        </w:rPr>
        <w:t xml:space="preserve"> as in other parts of the world</w:t>
      </w:r>
      <w:r w:rsidR="0053367A" w:rsidRPr="005222D5">
        <w:rPr>
          <w:sz w:val="20"/>
          <w:szCs w:val="20"/>
        </w:rPr>
        <w:t xml:space="preserve"> (13)</w:t>
      </w:r>
      <w:r w:rsidRPr="005222D5">
        <w:rPr>
          <w:sz w:val="20"/>
          <w:szCs w:val="20"/>
        </w:rPr>
        <w:t>. While many individuals self-treated at home with anti</w:t>
      </w:r>
      <w:r w:rsidR="00CE50BB" w:rsidRPr="005222D5">
        <w:rPr>
          <w:sz w:val="20"/>
          <w:szCs w:val="20"/>
        </w:rPr>
        <w:t xml:space="preserve"> malarial drugs</w:t>
      </w:r>
      <w:r w:rsidRPr="005222D5">
        <w:rPr>
          <w:sz w:val="20"/>
          <w:szCs w:val="20"/>
        </w:rPr>
        <w:t xml:space="preserve"> before seeking medical attention, 26.0% of the cohort did eventually present to a health </w:t>
      </w:r>
      <w:r w:rsidRPr="005222D5">
        <w:rPr>
          <w:sz w:val="20"/>
          <w:szCs w:val="20"/>
        </w:rPr>
        <w:lastRenderedPageBreak/>
        <w:t>care facility. Studies in Guatemala, Ethiopia, and Kenya found that more than 60% of individuals self-treated (usually with anti</w:t>
      </w:r>
      <w:r w:rsidR="00AE0D1C" w:rsidRPr="005222D5">
        <w:rPr>
          <w:sz w:val="20"/>
          <w:szCs w:val="20"/>
        </w:rPr>
        <w:t>-</w:t>
      </w:r>
      <w:proofErr w:type="spellStart"/>
      <w:r w:rsidRPr="005222D5">
        <w:rPr>
          <w:sz w:val="20"/>
          <w:szCs w:val="20"/>
        </w:rPr>
        <w:t>malarials</w:t>
      </w:r>
      <w:proofErr w:type="spellEnd"/>
      <w:r w:rsidRPr="005222D5">
        <w:rPr>
          <w:sz w:val="20"/>
          <w:szCs w:val="20"/>
        </w:rPr>
        <w:t>) and did not see</w:t>
      </w:r>
      <w:r w:rsidR="00030D72" w:rsidRPr="005222D5">
        <w:rPr>
          <w:sz w:val="20"/>
          <w:szCs w:val="20"/>
        </w:rPr>
        <w:t>k medical attention</w:t>
      </w:r>
      <w:r w:rsidR="00AE0D1C" w:rsidRPr="005222D5">
        <w:rPr>
          <w:sz w:val="20"/>
          <w:szCs w:val="20"/>
        </w:rPr>
        <w:t xml:space="preserve"> </w:t>
      </w:r>
      <w:r w:rsidR="0053367A" w:rsidRPr="005222D5">
        <w:rPr>
          <w:sz w:val="20"/>
          <w:szCs w:val="20"/>
        </w:rPr>
        <w:t xml:space="preserve">(14, 15, 16, </w:t>
      </w:r>
      <w:proofErr w:type="gramStart"/>
      <w:r w:rsidR="0053367A" w:rsidRPr="005222D5">
        <w:rPr>
          <w:sz w:val="20"/>
          <w:szCs w:val="20"/>
        </w:rPr>
        <w:t>17</w:t>
      </w:r>
      <w:proofErr w:type="gramEnd"/>
      <w:r w:rsidR="0053367A" w:rsidRPr="005222D5">
        <w:rPr>
          <w:sz w:val="20"/>
          <w:szCs w:val="20"/>
        </w:rPr>
        <w:t>)</w:t>
      </w:r>
      <w:r w:rsidR="00030D72" w:rsidRPr="005222D5">
        <w:rPr>
          <w:sz w:val="20"/>
          <w:szCs w:val="20"/>
        </w:rPr>
        <w:t>.</w:t>
      </w:r>
      <w:r w:rsidR="00A341BA" w:rsidRPr="005222D5">
        <w:rPr>
          <w:sz w:val="20"/>
          <w:szCs w:val="20"/>
        </w:rPr>
        <w:t xml:space="preserve"> </w:t>
      </w:r>
      <w:r w:rsidR="0022146E" w:rsidRPr="005222D5">
        <w:rPr>
          <w:sz w:val="20"/>
          <w:szCs w:val="20"/>
        </w:rPr>
        <w:t>A similar study was conducted with technical support from MSH/</w:t>
      </w:r>
      <w:r w:rsidR="0022146E" w:rsidRPr="005222D5">
        <w:rPr>
          <w:i/>
          <w:iCs/>
          <w:sz w:val="20"/>
          <w:szCs w:val="20"/>
        </w:rPr>
        <w:t>RPM Plus</w:t>
      </w:r>
      <w:r w:rsidR="0022146E" w:rsidRPr="005222D5">
        <w:rPr>
          <w:sz w:val="20"/>
          <w:szCs w:val="20"/>
        </w:rPr>
        <w:t xml:space="preserve"> during 2005 – 2006 among miners in Guyana, on availability and use of </w:t>
      </w:r>
      <w:proofErr w:type="spellStart"/>
      <w:r w:rsidR="0022146E" w:rsidRPr="005222D5">
        <w:rPr>
          <w:sz w:val="20"/>
          <w:szCs w:val="20"/>
        </w:rPr>
        <w:t>antimalarials</w:t>
      </w:r>
      <w:proofErr w:type="spellEnd"/>
      <w:r w:rsidR="0022146E" w:rsidRPr="005222D5">
        <w:rPr>
          <w:sz w:val="20"/>
          <w:szCs w:val="20"/>
        </w:rPr>
        <w:t>. This study had only 11.3% participants who could identify the primary symptoms of malaria. 37.6% could self diagnose malaria and 46.7% received malaria treatment from a friend/boss or local shop</w:t>
      </w:r>
      <w:r w:rsidR="0053367A" w:rsidRPr="005222D5">
        <w:rPr>
          <w:sz w:val="20"/>
          <w:szCs w:val="20"/>
        </w:rPr>
        <w:t xml:space="preserve"> (18)</w:t>
      </w:r>
      <w:r w:rsidR="00030D72" w:rsidRPr="005222D5">
        <w:rPr>
          <w:sz w:val="20"/>
          <w:szCs w:val="20"/>
        </w:rPr>
        <w:t>.</w:t>
      </w:r>
    </w:p>
    <w:p w:rsidR="00365ABD" w:rsidRPr="005222D5" w:rsidRDefault="00365ABD" w:rsidP="005222D5">
      <w:pPr>
        <w:autoSpaceDE w:val="0"/>
        <w:autoSpaceDN w:val="0"/>
        <w:adjustRightInd w:val="0"/>
        <w:snapToGrid w:val="0"/>
        <w:ind w:firstLine="425"/>
        <w:contextualSpacing/>
        <w:jc w:val="both"/>
        <w:rPr>
          <w:i/>
          <w:iCs/>
          <w:sz w:val="20"/>
          <w:szCs w:val="20"/>
        </w:rPr>
      </w:pPr>
      <w:r w:rsidRPr="005222D5">
        <w:rPr>
          <w:sz w:val="20"/>
          <w:szCs w:val="20"/>
        </w:rPr>
        <w:t>In addition, the ma</w:t>
      </w:r>
      <w:r w:rsidR="009E1EDF" w:rsidRPr="005222D5">
        <w:rPr>
          <w:sz w:val="20"/>
          <w:szCs w:val="20"/>
        </w:rPr>
        <w:t>i</w:t>
      </w:r>
      <w:r w:rsidRPr="005222D5">
        <w:rPr>
          <w:sz w:val="20"/>
          <w:szCs w:val="20"/>
        </w:rPr>
        <w:t xml:space="preserve">n delay </w:t>
      </w:r>
      <w:r w:rsidR="009E1EDF" w:rsidRPr="005222D5">
        <w:rPr>
          <w:sz w:val="20"/>
          <w:szCs w:val="20"/>
        </w:rPr>
        <w:t>in</w:t>
      </w:r>
      <w:r w:rsidRPr="005222D5">
        <w:rPr>
          <w:sz w:val="20"/>
          <w:szCs w:val="20"/>
        </w:rPr>
        <w:t xml:space="preserve"> seeking medical attention in Guyana’s population was comparable to </w:t>
      </w:r>
      <w:r w:rsidR="009E1EDF" w:rsidRPr="005222D5">
        <w:rPr>
          <w:sz w:val="20"/>
          <w:szCs w:val="20"/>
        </w:rPr>
        <w:t xml:space="preserve">the </w:t>
      </w:r>
      <w:r w:rsidR="00764A35" w:rsidRPr="005222D5">
        <w:rPr>
          <w:sz w:val="20"/>
          <w:szCs w:val="20"/>
        </w:rPr>
        <w:t>results reported elsewhere</w:t>
      </w:r>
      <w:r w:rsidR="0053367A" w:rsidRPr="005222D5">
        <w:rPr>
          <w:sz w:val="20"/>
          <w:szCs w:val="20"/>
        </w:rPr>
        <w:t xml:space="preserve"> (10).</w:t>
      </w:r>
      <w:r w:rsidRPr="005222D5">
        <w:rPr>
          <w:sz w:val="20"/>
          <w:szCs w:val="20"/>
        </w:rPr>
        <w:t xml:space="preserve"> Many of the respondents delayed seeking medical attention because transportation was not readily available. Although there are many clinics in close proximity to the towns around Guyana, individuals working in the interior often have to wait until they return home to obtain health services. This was especially true among those who contracted malaria while working in the mines where access to health services is limited, hence, would tend to reduce mortality (death) rate in Guyana.</w:t>
      </w:r>
    </w:p>
    <w:p w:rsidR="00365ABD" w:rsidRPr="005222D5" w:rsidRDefault="00365ABD" w:rsidP="005222D5">
      <w:pPr>
        <w:autoSpaceDE w:val="0"/>
        <w:autoSpaceDN w:val="0"/>
        <w:adjustRightInd w:val="0"/>
        <w:snapToGrid w:val="0"/>
        <w:ind w:firstLine="425"/>
        <w:contextualSpacing/>
        <w:jc w:val="both"/>
        <w:rPr>
          <w:sz w:val="20"/>
          <w:szCs w:val="20"/>
        </w:rPr>
      </w:pPr>
      <w:r w:rsidRPr="005222D5">
        <w:rPr>
          <w:sz w:val="20"/>
          <w:szCs w:val="20"/>
        </w:rPr>
        <w:t>More than one third of respondents waited for several days before seeking medical attention because they did not think they had a serious illness. Individuals who were infected with malaria for the first time were more likely to delay for this reason than were those who had been previously infected. This suggests that symptom recognition may be a problem in individuals infected for the first time.</w:t>
      </w:r>
    </w:p>
    <w:p w:rsidR="00365ABD" w:rsidRPr="005222D5" w:rsidRDefault="00365ABD" w:rsidP="005222D5">
      <w:pPr>
        <w:autoSpaceDE w:val="0"/>
        <w:autoSpaceDN w:val="0"/>
        <w:adjustRightInd w:val="0"/>
        <w:snapToGrid w:val="0"/>
        <w:ind w:firstLine="425"/>
        <w:contextualSpacing/>
        <w:jc w:val="both"/>
        <w:rPr>
          <w:sz w:val="20"/>
          <w:szCs w:val="20"/>
        </w:rPr>
      </w:pPr>
      <w:r w:rsidRPr="005222D5">
        <w:rPr>
          <w:sz w:val="20"/>
          <w:szCs w:val="20"/>
        </w:rPr>
        <w:t xml:space="preserve">Although it was conducted in a public clinic, the study population may not be representative of the general population. </w:t>
      </w:r>
      <w:r w:rsidR="00EC44A7" w:rsidRPr="005222D5">
        <w:rPr>
          <w:sz w:val="20"/>
          <w:szCs w:val="20"/>
        </w:rPr>
        <w:t>M</w:t>
      </w:r>
      <w:r w:rsidRPr="005222D5">
        <w:rPr>
          <w:sz w:val="20"/>
          <w:szCs w:val="20"/>
        </w:rPr>
        <w:t>ajority of malaria infections in Guyana are known to occur in middle aged males working in the bush</w:t>
      </w:r>
      <w:r w:rsidR="0053367A" w:rsidRPr="005222D5">
        <w:rPr>
          <w:sz w:val="20"/>
          <w:szCs w:val="20"/>
        </w:rPr>
        <w:t xml:space="preserve"> (19)</w:t>
      </w:r>
      <w:r w:rsidR="00030D72" w:rsidRPr="005222D5">
        <w:rPr>
          <w:sz w:val="20"/>
          <w:szCs w:val="20"/>
        </w:rPr>
        <w:t xml:space="preserve">, </w:t>
      </w:r>
      <w:r w:rsidRPr="005222D5">
        <w:rPr>
          <w:sz w:val="20"/>
          <w:szCs w:val="20"/>
        </w:rPr>
        <w:t xml:space="preserve">and therefore the </w:t>
      </w:r>
      <w:r w:rsidR="001C7656" w:rsidRPr="005222D5">
        <w:rPr>
          <w:sz w:val="20"/>
          <w:szCs w:val="20"/>
        </w:rPr>
        <w:t xml:space="preserve">sample </w:t>
      </w:r>
      <w:r w:rsidRPr="005222D5">
        <w:rPr>
          <w:sz w:val="20"/>
          <w:szCs w:val="20"/>
        </w:rPr>
        <w:t>population is representative of the burden of the malaria disease. However, the results found in this study may be compared to previous studies which were also limited by the same factors</w:t>
      </w:r>
      <w:r w:rsidR="0053367A" w:rsidRPr="005222D5">
        <w:rPr>
          <w:sz w:val="20"/>
          <w:szCs w:val="20"/>
        </w:rPr>
        <w:t xml:space="preserve"> (20)</w:t>
      </w:r>
      <w:r w:rsidR="00030D72" w:rsidRPr="005222D5">
        <w:rPr>
          <w:sz w:val="20"/>
          <w:szCs w:val="20"/>
        </w:rPr>
        <w:t>.</w:t>
      </w:r>
    </w:p>
    <w:p w:rsidR="00737E3D" w:rsidRPr="005222D5" w:rsidRDefault="00737E3D" w:rsidP="005222D5">
      <w:pPr>
        <w:autoSpaceDE w:val="0"/>
        <w:autoSpaceDN w:val="0"/>
        <w:adjustRightInd w:val="0"/>
        <w:snapToGrid w:val="0"/>
        <w:contextualSpacing/>
        <w:jc w:val="both"/>
        <w:rPr>
          <w:b/>
          <w:sz w:val="20"/>
          <w:szCs w:val="20"/>
        </w:rPr>
      </w:pPr>
    </w:p>
    <w:p w:rsidR="007B4C73" w:rsidRPr="005222D5" w:rsidRDefault="007055BE" w:rsidP="005222D5">
      <w:pPr>
        <w:autoSpaceDE w:val="0"/>
        <w:autoSpaceDN w:val="0"/>
        <w:adjustRightInd w:val="0"/>
        <w:snapToGrid w:val="0"/>
        <w:contextualSpacing/>
        <w:jc w:val="both"/>
        <w:rPr>
          <w:b/>
          <w:sz w:val="20"/>
          <w:szCs w:val="20"/>
        </w:rPr>
      </w:pPr>
      <w:r w:rsidRPr="005222D5">
        <w:rPr>
          <w:b/>
          <w:sz w:val="20"/>
          <w:szCs w:val="20"/>
        </w:rPr>
        <w:t>5.</w:t>
      </w:r>
      <w:r w:rsidR="00400CFF">
        <w:rPr>
          <w:b/>
          <w:sz w:val="20"/>
          <w:szCs w:val="20"/>
        </w:rPr>
        <w:t xml:space="preserve"> </w:t>
      </w:r>
      <w:r w:rsidRPr="005222D5">
        <w:rPr>
          <w:b/>
          <w:sz w:val="20"/>
          <w:szCs w:val="20"/>
        </w:rPr>
        <w:t>Conclusion</w:t>
      </w:r>
    </w:p>
    <w:p w:rsidR="007B4C73" w:rsidRPr="005222D5" w:rsidRDefault="00365ABD" w:rsidP="005222D5">
      <w:pPr>
        <w:autoSpaceDE w:val="0"/>
        <w:autoSpaceDN w:val="0"/>
        <w:adjustRightInd w:val="0"/>
        <w:snapToGrid w:val="0"/>
        <w:ind w:firstLine="425"/>
        <w:contextualSpacing/>
        <w:jc w:val="both"/>
        <w:rPr>
          <w:sz w:val="20"/>
          <w:szCs w:val="20"/>
        </w:rPr>
      </w:pPr>
      <w:r w:rsidRPr="005222D5">
        <w:rPr>
          <w:sz w:val="20"/>
          <w:szCs w:val="20"/>
        </w:rPr>
        <w:t xml:space="preserve">In summary, </w:t>
      </w:r>
      <w:r w:rsidR="00EC44A7" w:rsidRPr="005222D5">
        <w:rPr>
          <w:sz w:val="20"/>
          <w:szCs w:val="20"/>
        </w:rPr>
        <w:t xml:space="preserve">the study </w:t>
      </w:r>
      <w:r w:rsidRPr="005222D5">
        <w:rPr>
          <w:sz w:val="20"/>
          <w:szCs w:val="20"/>
        </w:rPr>
        <w:t>conclude</w:t>
      </w:r>
      <w:r w:rsidR="00EC44A7" w:rsidRPr="005222D5">
        <w:rPr>
          <w:sz w:val="20"/>
          <w:szCs w:val="20"/>
        </w:rPr>
        <w:t>s</w:t>
      </w:r>
      <w:r w:rsidRPr="005222D5">
        <w:rPr>
          <w:sz w:val="20"/>
          <w:szCs w:val="20"/>
        </w:rPr>
        <w:t xml:space="preserve"> that individuals working in the interior often have to wait </w:t>
      </w:r>
      <w:r w:rsidR="00EC44A7" w:rsidRPr="005222D5">
        <w:rPr>
          <w:sz w:val="20"/>
          <w:szCs w:val="20"/>
        </w:rPr>
        <w:t xml:space="preserve">for </w:t>
      </w:r>
      <w:r w:rsidRPr="005222D5">
        <w:rPr>
          <w:sz w:val="20"/>
          <w:szCs w:val="20"/>
        </w:rPr>
        <w:t>several days to return to the coast where health services are widely available, hence</w:t>
      </w:r>
      <w:r w:rsidR="007B4C73" w:rsidRPr="005222D5">
        <w:rPr>
          <w:sz w:val="20"/>
          <w:szCs w:val="20"/>
        </w:rPr>
        <w:t>, self</w:t>
      </w:r>
      <w:r w:rsidRPr="005222D5">
        <w:rPr>
          <w:sz w:val="20"/>
          <w:szCs w:val="20"/>
        </w:rPr>
        <w:t xml:space="preserve"> – treatment of malaria is beneficial for curing the disease</w:t>
      </w:r>
      <w:r w:rsidR="00EC44A7" w:rsidRPr="005222D5">
        <w:rPr>
          <w:sz w:val="20"/>
          <w:szCs w:val="20"/>
        </w:rPr>
        <w:t xml:space="preserve"> by creating awareness among general population, pharmacy owners and health care workers</w:t>
      </w:r>
    </w:p>
    <w:p w:rsidR="007055BE" w:rsidRPr="005222D5" w:rsidRDefault="007055BE" w:rsidP="005222D5">
      <w:pPr>
        <w:snapToGrid w:val="0"/>
        <w:ind w:firstLine="425"/>
        <w:jc w:val="both"/>
        <w:rPr>
          <w:color w:val="000000"/>
          <w:sz w:val="20"/>
        </w:rPr>
      </w:pPr>
    </w:p>
    <w:p w:rsidR="00FA2106" w:rsidRDefault="007055BE" w:rsidP="00FA2106">
      <w:pPr>
        <w:snapToGrid w:val="0"/>
        <w:jc w:val="both"/>
        <w:rPr>
          <w:rFonts w:eastAsiaTheme="minorEastAsia"/>
          <w:color w:val="000000"/>
          <w:sz w:val="20"/>
          <w:lang w:eastAsia="zh-CN"/>
        </w:rPr>
      </w:pPr>
      <w:r w:rsidRPr="00FA2106">
        <w:rPr>
          <w:b/>
          <w:color w:val="000000"/>
          <w:sz w:val="20"/>
        </w:rPr>
        <w:t>Correspondence to:</w:t>
      </w:r>
      <w:r w:rsidRPr="005222D5">
        <w:rPr>
          <w:color w:val="000000"/>
          <w:sz w:val="20"/>
        </w:rPr>
        <w:t xml:space="preserve"> </w:t>
      </w:r>
    </w:p>
    <w:p w:rsidR="007055BE" w:rsidRPr="005222D5" w:rsidRDefault="008821EE" w:rsidP="00FA2106">
      <w:pPr>
        <w:snapToGrid w:val="0"/>
        <w:jc w:val="both"/>
        <w:rPr>
          <w:color w:val="000000"/>
          <w:sz w:val="20"/>
        </w:rPr>
      </w:pPr>
      <w:r w:rsidRPr="005222D5">
        <w:rPr>
          <w:color w:val="000000"/>
          <w:sz w:val="20"/>
        </w:rPr>
        <w:t xml:space="preserve">Dr. </w:t>
      </w:r>
      <w:proofErr w:type="spellStart"/>
      <w:r w:rsidR="007055BE" w:rsidRPr="005222D5">
        <w:rPr>
          <w:color w:val="000000"/>
          <w:sz w:val="20"/>
        </w:rPr>
        <w:t>Rajini</w:t>
      </w:r>
      <w:proofErr w:type="spellEnd"/>
      <w:r w:rsidR="007055BE" w:rsidRPr="005222D5">
        <w:rPr>
          <w:color w:val="000000"/>
          <w:sz w:val="20"/>
        </w:rPr>
        <w:t xml:space="preserve"> </w:t>
      </w:r>
      <w:proofErr w:type="spellStart"/>
      <w:r w:rsidR="007055BE" w:rsidRPr="005222D5">
        <w:rPr>
          <w:color w:val="000000"/>
          <w:sz w:val="20"/>
        </w:rPr>
        <w:t>Kurup</w:t>
      </w:r>
      <w:proofErr w:type="spellEnd"/>
    </w:p>
    <w:p w:rsidR="007055BE" w:rsidRPr="005222D5" w:rsidRDefault="007055BE" w:rsidP="00FA2106">
      <w:pPr>
        <w:snapToGrid w:val="0"/>
        <w:jc w:val="both"/>
        <w:rPr>
          <w:color w:val="000000"/>
          <w:sz w:val="20"/>
        </w:rPr>
      </w:pPr>
      <w:r w:rsidRPr="005222D5">
        <w:rPr>
          <w:color w:val="000000"/>
          <w:sz w:val="20"/>
        </w:rPr>
        <w:t>Faculty of Health Sciences</w:t>
      </w:r>
    </w:p>
    <w:p w:rsidR="007055BE" w:rsidRPr="005222D5" w:rsidRDefault="007055BE" w:rsidP="00FA2106">
      <w:pPr>
        <w:snapToGrid w:val="0"/>
        <w:jc w:val="both"/>
        <w:rPr>
          <w:sz w:val="20"/>
        </w:rPr>
      </w:pPr>
      <w:r w:rsidRPr="005222D5">
        <w:rPr>
          <w:color w:val="000000"/>
          <w:sz w:val="20"/>
        </w:rPr>
        <w:t>University of Guyana</w:t>
      </w:r>
      <w:r w:rsidR="00400CFF">
        <w:rPr>
          <w:rFonts w:eastAsiaTheme="minorEastAsia" w:hint="eastAsia"/>
          <w:color w:val="000000"/>
          <w:sz w:val="20"/>
          <w:lang w:eastAsia="zh-CN"/>
        </w:rPr>
        <w:t xml:space="preserve">, </w:t>
      </w:r>
      <w:r w:rsidRPr="005222D5">
        <w:rPr>
          <w:color w:val="000000"/>
          <w:sz w:val="20"/>
        </w:rPr>
        <w:t>Guyana</w:t>
      </w:r>
    </w:p>
    <w:p w:rsidR="007055BE" w:rsidRPr="005222D5" w:rsidRDefault="007055BE" w:rsidP="00FA2106">
      <w:pPr>
        <w:autoSpaceDE w:val="0"/>
        <w:autoSpaceDN w:val="0"/>
        <w:adjustRightInd w:val="0"/>
        <w:snapToGrid w:val="0"/>
        <w:contextualSpacing/>
        <w:jc w:val="both"/>
        <w:rPr>
          <w:sz w:val="20"/>
          <w:szCs w:val="20"/>
        </w:rPr>
      </w:pPr>
      <w:r w:rsidRPr="005222D5">
        <w:rPr>
          <w:sz w:val="20"/>
        </w:rPr>
        <w:t xml:space="preserve">E-mail: </w:t>
      </w:r>
      <w:r w:rsidRPr="00FA2106">
        <w:rPr>
          <w:bCs/>
          <w:color w:val="0000FF"/>
          <w:sz w:val="20"/>
        </w:rPr>
        <w:t>kurup_rajini@yahoo.com</w:t>
      </w:r>
    </w:p>
    <w:p w:rsidR="007B4C73" w:rsidRPr="005222D5" w:rsidRDefault="007B4C73" w:rsidP="005222D5">
      <w:pPr>
        <w:autoSpaceDE w:val="0"/>
        <w:autoSpaceDN w:val="0"/>
        <w:adjustRightInd w:val="0"/>
        <w:snapToGrid w:val="0"/>
        <w:contextualSpacing/>
        <w:jc w:val="both"/>
        <w:rPr>
          <w:sz w:val="20"/>
          <w:szCs w:val="20"/>
        </w:rPr>
      </w:pPr>
    </w:p>
    <w:p w:rsidR="007B4C73" w:rsidRPr="005222D5" w:rsidRDefault="007055BE" w:rsidP="005222D5">
      <w:pPr>
        <w:autoSpaceDE w:val="0"/>
        <w:autoSpaceDN w:val="0"/>
        <w:adjustRightInd w:val="0"/>
        <w:snapToGrid w:val="0"/>
        <w:contextualSpacing/>
        <w:jc w:val="both"/>
        <w:rPr>
          <w:b/>
          <w:sz w:val="20"/>
          <w:szCs w:val="20"/>
        </w:rPr>
      </w:pPr>
      <w:r w:rsidRPr="005222D5">
        <w:rPr>
          <w:b/>
          <w:sz w:val="20"/>
          <w:szCs w:val="20"/>
        </w:rPr>
        <w:t>References</w:t>
      </w:r>
    </w:p>
    <w:p w:rsidR="007055BE" w:rsidRPr="00FA2106" w:rsidRDefault="007055BE" w:rsidP="00FA210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FA2106">
        <w:rPr>
          <w:rFonts w:ascii="Times New Roman" w:hAnsi="Times New Roman" w:cs="Times New Roman"/>
          <w:color w:val="000000" w:themeColor="text1"/>
          <w:sz w:val="20"/>
          <w:szCs w:val="20"/>
        </w:rPr>
        <w:t>Adedotun</w:t>
      </w:r>
      <w:proofErr w:type="spellEnd"/>
      <w:r w:rsidRPr="00FA2106">
        <w:rPr>
          <w:rFonts w:ascii="Times New Roman" w:hAnsi="Times New Roman" w:cs="Times New Roman"/>
          <w:color w:val="000000" w:themeColor="text1"/>
          <w:sz w:val="20"/>
          <w:szCs w:val="20"/>
        </w:rPr>
        <w:t xml:space="preserve"> AA, </w:t>
      </w:r>
      <w:proofErr w:type="spellStart"/>
      <w:r w:rsidRPr="00FA2106">
        <w:rPr>
          <w:rFonts w:ascii="Times New Roman" w:hAnsi="Times New Roman" w:cs="Times New Roman"/>
          <w:color w:val="000000" w:themeColor="text1"/>
          <w:sz w:val="20"/>
          <w:szCs w:val="20"/>
        </w:rPr>
        <w:t>Morenikeji</w:t>
      </w:r>
      <w:proofErr w:type="spellEnd"/>
      <w:r w:rsidRPr="00FA2106">
        <w:rPr>
          <w:rFonts w:ascii="Times New Roman" w:hAnsi="Times New Roman" w:cs="Times New Roman"/>
          <w:color w:val="000000" w:themeColor="text1"/>
          <w:sz w:val="20"/>
          <w:szCs w:val="20"/>
        </w:rPr>
        <w:t xml:space="preserve"> OA &amp; </w:t>
      </w:r>
      <w:proofErr w:type="spellStart"/>
      <w:r w:rsidRPr="00FA2106">
        <w:rPr>
          <w:rFonts w:ascii="Times New Roman" w:hAnsi="Times New Roman" w:cs="Times New Roman"/>
          <w:color w:val="000000" w:themeColor="text1"/>
          <w:sz w:val="20"/>
          <w:szCs w:val="20"/>
        </w:rPr>
        <w:t>Odaibo</w:t>
      </w:r>
      <w:proofErr w:type="spellEnd"/>
      <w:r w:rsidRPr="00FA2106">
        <w:rPr>
          <w:rFonts w:ascii="Times New Roman" w:hAnsi="Times New Roman" w:cs="Times New Roman"/>
          <w:color w:val="000000" w:themeColor="text1"/>
          <w:sz w:val="20"/>
          <w:szCs w:val="20"/>
        </w:rPr>
        <w:t xml:space="preserve"> AB. Knowledge, attitudes and practices about malaria in an urban community in south-western Nigeria. </w:t>
      </w:r>
      <w:r w:rsidRPr="00FA2106">
        <w:rPr>
          <w:rFonts w:ascii="Times New Roman" w:hAnsi="Times New Roman" w:cs="Times New Roman"/>
          <w:iCs/>
          <w:color w:val="000000" w:themeColor="text1"/>
          <w:sz w:val="20"/>
          <w:szCs w:val="20"/>
        </w:rPr>
        <w:t xml:space="preserve">Journal of Vector Borne Diseases </w:t>
      </w:r>
      <w:r w:rsidRPr="00FA2106">
        <w:rPr>
          <w:rFonts w:ascii="Times New Roman" w:hAnsi="Times New Roman" w:cs="Times New Roman"/>
          <w:color w:val="000000" w:themeColor="text1"/>
          <w:sz w:val="20"/>
          <w:szCs w:val="20"/>
        </w:rPr>
        <w:t>2010; 47: 155–159</w:t>
      </w:r>
    </w:p>
    <w:p w:rsidR="007055BE" w:rsidRPr="00FA2106" w:rsidRDefault="007055BE" w:rsidP="00FA210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FA2106">
        <w:rPr>
          <w:rFonts w:ascii="Times New Roman" w:hAnsi="Times New Roman" w:cs="Times New Roman"/>
          <w:color w:val="000000" w:themeColor="text1"/>
          <w:sz w:val="20"/>
          <w:szCs w:val="20"/>
        </w:rPr>
        <w:t>Ahorlu</w:t>
      </w:r>
      <w:proofErr w:type="spellEnd"/>
      <w:r w:rsidRPr="00FA2106">
        <w:rPr>
          <w:rFonts w:ascii="Times New Roman" w:hAnsi="Times New Roman" w:cs="Times New Roman"/>
          <w:color w:val="000000" w:themeColor="text1"/>
          <w:sz w:val="20"/>
          <w:szCs w:val="20"/>
        </w:rPr>
        <w:t xml:space="preserve"> CK, </w:t>
      </w:r>
      <w:proofErr w:type="spellStart"/>
      <w:r w:rsidRPr="00FA2106">
        <w:rPr>
          <w:rFonts w:ascii="Times New Roman" w:hAnsi="Times New Roman" w:cs="Times New Roman"/>
          <w:color w:val="000000" w:themeColor="text1"/>
          <w:sz w:val="20"/>
          <w:szCs w:val="20"/>
        </w:rPr>
        <w:t>Dunyo</w:t>
      </w:r>
      <w:proofErr w:type="spellEnd"/>
      <w:r w:rsidRPr="00FA2106">
        <w:rPr>
          <w:rFonts w:ascii="Times New Roman" w:hAnsi="Times New Roman" w:cs="Times New Roman"/>
          <w:color w:val="000000" w:themeColor="text1"/>
          <w:sz w:val="20"/>
          <w:szCs w:val="20"/>
        </w:rPr>
        <w:t xml:space="preserve"> SK, </w:t>
      </w:r>
      <w:proofErr w:type="spellStart"/>
      <w:r w:rsidRPr="00FA2106">
        <w:rPr>
          <w:rFonts w:ascii="Times New Roman" w:hAnsi="Times New Roman" w:cs="Times New Roman"/>
          <w:color w:val="000000" w:themeColor="text1"/>
          <w:sz w:val="20"/>
          <w:szCs w:val="20"/>
        </w:rPr>
        <w:t>Afari</w:t>
      </w:r>
      <w:proofErr w:type="spellEnd"/>
      <w:r w:rsidRPr="00FA2106">
        <w:rPr>
          <w:rFonts w:ascii="Times New Roman" w:hAnsi="Times New Roman" w:cs="Times New Roman"/>
          <w:color w:val="000000" w:themeColor="text1"/>
          <w:sz w:val="20"/>
          <w:szCs w:val="20"/>
        </w:rPr>
        <w:t xml:space="preserve"> EA, </w:t>
      </w:r>
      <w:proofErr w:type="spellStart"/>
      <w:r w:rsidRPr="00FA2106">
        <w:rPr>
          <w:rFonts w:ascii="Times New Roman" w:hAnsi="Times New Roman" w:cs="Times New Roman"/>
          <w:color w:val="000000" w:themeColor="text1"/>
          <w:sz w:val="20"/>
          <w:szCs w:val="20"/>
        </w:rPr>
        <w:t>Koram</w:t>
      </w:r>
      <w:proofErr w:type="spellEnd"/>
      <w:r w:rsidRPr="00FA2106">
        <w:rPr>
          <w:rFonts w:ascii="Times New Roman" w:hAnsi="Times New Roman" w:cs="Times New Roman"/>
          <w:color w:val="000000" w:themeColor="text1"/>
          <w:sz w:val="20"/>
          <w:szCs w:val="20"/>
        </w:rPr>
        <w:t xml:space="preserve"> KA, and Nkrumah FK, “Malaria-related Beliefs and behaviour in southern Ghana: implications for treatment, prevention and Control” Tropical Medicine &amp; International Health 1997; 2(5): 488–499</w:t>
      </w:r>
    </w:p>
    <w:p w:rsidR="007055BE" w:rsidRPr="00FA2106" w:rsidRDefault="007055BE" w:rsidP="00FA2106">
      <w:pPr>
        <w:pStyle w:val="ListParagraph"/>
        <w:numPr>
          <w:ilvl w:val="0"/>
          <w:numId w:val="2"/>
        </w:numPr>
        <w:autoSpaceDE w:val="0"/>
        <w:autoSpaceDN w:val="0"/>
        <w:adjustRightInd w:val="0"/>
        <w:snapToGrid w:val="0"/>
        <w:spacing w:after="0" w:line="240" w:lineRule="auto"/>
        <w:jc w:val="both"/>
        <w:rPr>
          <w:rFonts w:ascii="Times New Roman" w:eastAsiaTheme="majorEastAsia" w:hAnsi="Times New Roman" w:cs="Times New Roman"/>
          <w:color w:val="000000" w:themeColor="text1"/>
          <w:sz w:val="20"/>
          <w:szCs w:val="20"/>
        </w:rPr>
      </w:pPr>
      <w:r w:rsidRPr="00FA2106">
        <w:rPr>
          <w:rFonts w:ascii="Times New Roman" w:eastAsiaTheme="majorEastAsia" w:hAnsi="Times New Roman" w:cs="Times New Roman"/>
          <w:color w:val="000000" w:themeColor="text1"/>
          <w:sz w:val="20"/>
          <w:szCs w:val="20"/>
        </w:rPr>
        <w:t xml:space="preserve">Charlwood JD. Biological variation in </w:t>
      </w:r>
      <w:r w:rsidRPr="00FA2106">
        <w:rPr>
          <w:rFonts w:ascii="Times New Roman" w:eastAsiaTheme="majorEastAsia" w:hAnsi="Times New Roman" w:cs="Times New Roman"/>
          <w:i/>
          <w:iCs/>
          <w:color w:val="000000" w:themeColor="text1"/>
          <w:sz w:val="20"/>
          <w:szCs w:val="20"/>
        </w:rPr>
        <w:t xml:space="preserve">Anopheles </w:t>
      </w:r>
      <w:proofErr w:type="spellStart"/>
      <w:r w:rsidRPr="00FA2106">
        <w:rPr>
          <w:rFonts w:ascii="Times New Roman" w:eastAsiaTheme="majorEastAsia" w:hAnsi="Times New Roman" w:cs="Times New Roman"/>
          <w:i/>
          <w:iCs/>
          <w:color w:val="000000" w:themeColor="text1"/>
          <w:sz w:val="20"/>
          <w:szCs w:val="20"/>
        </w:rPr>
        <w:t>darlingi</w:t>
      </w:r>
      <w:proofErr w:type="spellEnd"/>
      <w:r w:rsidRPr="00FA2106">
        <w:rPr>
          <w:rFonts w:ascii="Times New Roman" w:eastAsiaTheme="majorEastAsia" w:hAnsi="Times New Roman" w:cs="Times New Roman"/>
          <w:color w:val="000000" w:themeColor="text1"/>
          <w:sz w:val="20"/>
          <w:szCs w:val="20"/>
        </w:rPr>
        <w:t xml:space="preserve"> Root. </w:t>
      </w:r>
      <w:proofErr w:type="spellStart"/>
      <w:r w:rsidRPr="00FA2106">
        <w:rPr>
          <w:rFonts w:ascii="Times New Roman" w:eastAsiaTheme="majorEastAsia" w:hAnsi="Times New Roman" w:cs="Times New Roman"/>
          <w:color w:val="000000" w:themeColor="text1"/>
          <w:sz w:val="20"/>
          <w:szCs w:val="20"/>
        </w:rPr>
        <w:t>Memorias</w:t>
      </w:r>
      <w:proofErr w:type="spellEnd"/>
      <w:r w:rsidRPr="00FA2106">
        <w:rPr>
          <w:rFonts w:ascii="Times New Roman" w:eastAsiaTheme="majorEastAsia" w:hAnsi="Times New Roman" w:cs="Times New Roman"/>
          <w:color w:val="000000" w:themeColor="text1"/>
          <w:sz w:val="20"/>
          <w:szCs w:val="20"/>
        </w:rPr>
        <w:t xml:space="preserve"> do </w:t>
      </w:r>
      <w:proofErr w:type="spellStart"/>
      <w:r w:rsidRPr="00FA2106">
        <w:rPr>
          <w:rFonts w:ascii="Times New Roman" w:eastAsiaTheme="majorEastAsia" w:hAnsi="Times New Roman" w:cs="Times New Roman"/>
          <w:color w:val="000000" w:themeColor="text1"/>
          <w:sz w:val="20"/>
          <w:szCs w:val="20"/>
        </w:rPr>
        <w:t>Instituto</w:t>
      </w:r>
      <w:proofErr w:type="spellEnd"/>
      <w:r w:rsidRPr="00FA2106">
        <w:rPr>
          <w:rFonts w:ascii="Times New Roman" w:eastAsiaTheme="majorEastAsia" w:hAnsi="Times New Roman" w:cs="Times New Roman"/>
          <w:color w:val="000000" w:themeColor="text1"/>
          <w:sz w:val="20"/>
          <w:szCs w:val="20"/>
        </w:rPr>
        <w:t xml:space="preserve"> </w:t>
      </w:r>
      <w:proofErr w:type="spellStart"/>
      <w:r w:rsidRPr="00FA2106">
        <w:rPr>
          <w:rFonts w:ascii="Times New Roman" w:eastAsiaTheme="majorEastAsia" w:hAnsi="Times New Roman" w:cs="Times New Roman"/>
          <w:color w:val="000000" w:themeColor="text1"/>
          <w:sz w:val="20"/>
          <w:szCs w:val="20"/>
        </w:rPr>
        <w:t>Oswaldo</w:t>
      </w:r>
      <w:proofErr w:type="spellEnd"/>
      <w:r w:rsidRPr="00FA2106">
        <w:rPr>
          <w:rFonts w:ascii="Times New Roman" w:eastAsiaTheme="majorEastAsia" w:hAnsi="Times New Roman" w:cs="Times New Roman"/>
          <w:color w:val="000000" w:themeColor="text1"/>
          <w:sz w:val="20"/>
          <w:szCs w:val="20"/>
        </w:rPr>
        <w:t xml:space="preserve"> Cruz</w:t>
      </w:r>
      <w:r w:rsidR="00400CFF">
        <w:rPr>
          <w:rFonts w:ascii="Times New Roman" w:eastAsiaTheme="majorEastAsia" w:hAnsi="Times New Roman" w:cs="Times New Roman"/>
          <w:i/>
          <w:color w:val="000000" w:themeColor="text1"/>
          <w:sz w:val="20"/>
          <w:szCs w:val="20"/>
        </w:rPr>
        <w:t xml:space="preserve"> </w:t>
      </w:r>
      <w:r w:rsidRPr="00FA2106">
        <w:rPr>
          <w:rFonts w:ascii="Times New Roman" w:eastAsiaTheme="majorEastAsia" w:hAnsi="Times New Roman" w:cs="Times New Roman"/>
          <w:color w:val="000000" w:themeColor="text1"/>
          <w:sz w:val="20"/>
          <w:szCs w:val="20"/>
        </w:rPr>
        <w:t xml:space="preserve">1996; 91: 391–398. </w:t>
      </w:r>
      <w:hyperlink r:id="rId12" w:tgtFrame="outwardLink" w:history="1">
        <w:r w:rsidRPr="00FA2106">
          <w:rPr>
            <w:rFonts w:ascii="Times New Roman" w:eastAsiaTheme="majorEastAsia" w:hAnsi="Times New Roman" w:cs="Times New Roman"/>
            <w:color w:val="000000" w:themeColor="text1"/>
            <w:sz w:val="20"/>
            <w:szCs w:val="20"/>
          </w:rPr>
          <w:t>View Record in Scopus</w:t>
        </w:r>
      </w:hyperlink>
      <w:r w:rsidRPr="00FA2106">
        <w:rPr>
          <w:rFonts w:ascii="Times New Roman" w:eastAsiaTheme="majorEastAsia" w:hAnsi="Times New Roman" w:cs="Times New Roman"/>
          <w:color w:val="000000" w:themeColor="text1"/>
          <w:sz w:val="20"/>
          <w:szCs w:val="20"/>
        </w:rPr>
        <w:t xml:space="preserve"> </w:t>
      </w:r>
      <w:hyperlink r:id="rId13" w:tgtFrame="outwardLink" w:history="1">
        <w:r w:rsidRPr="00FA2106">
          <w:rPr>
            <w:rFonts w:ascii="Times New Roman" w:eastAsiaTheme="majorEastAsia" w:hAnsi="Times New Roman" w:cs="Times New Roman"/>
            <w:color w:val="000000" w:themeColor="text1"/>
            <w:sz w:val="20"/>
            <w:szCs w:val="20"/>
          </w:rPr>
          <w:t>| Cited By in Scopus (46)</w:t>
        </w:r>
      </w:hyperlink>
      <w:r w:rsidRPr="00FA2106">
        <w:rPr>
          <w:rFonts w:ascii="Times New Roman" w:eastAsiaTheme="majorEastAsia" w:hAnsi="Times New Roman" w:cs="Times New Roman"/>
          <w:color w:val="000000" w:themeColor="text1"/>
          <w:sz w:val="20"/>
          <w:szCs w:val="20"/>
        </w:rPr>
        <w:t xml:space="preserve"> </w:t>
      </w:r>
      <w:hyperlink r:id="rId14" w:anchor="bbib6" w:history="1">
        <w:r w:rsidRPr="00FA2106">
          <w:rPr>
            <w:rFonts w:ascii="Times New Roman" w:eastAsiaTheme="majorEastAsia" w:hAnsi="Times New Roman" w:cs="Times New Roman"/>
            <w:color w:val="000000" w:themeColor="text1"/>
            <w:sz w:val="20"/>
            <w:szCs w:val="20"/>
          </w:rPr>
          <w:t>6</w:t>
        </w:r>
      </w:hyperlink>
    </w:p>
    <w:p w:rsidR="007055BE" w:rsidRPr="000B0312" w:rsidRDefault="007055BE" w:rsidP="00FA210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0B0312">
        <w:rPr>
          <w:rFonts w:ascii="Times New Roman" w:hAnsi="Times New Roman" w:cs="Times New Roman"/>
          <w:color w:val="000000" w:themeColor="text1"/>
          <w:sz w:val="20"/>
          <w:szCs w:val="20"/>
        </w:rPr>
        <w:t xml:space="preserve">Deming MS, </w:t>
      </w:r>
      <w:proofErr w:type="spellStart"/>
      <w:r w:rsidRPr="000B0312">
        <w:rPr>
          <w:rFonts w:ascii="Times New Roman" w:hAnsi="Times New Roman" w:cs="Times New Roman"/>
          <w:color w:val="000000" w:themeColor="text1"/>
          <w:sz w:val="20"/>
          <w:szCs w:val="20"/>
        </w:rPr>
        <w:t>Gayibor</w:t>
      </w:r>
      <w:proofErr w:type="spellEnd"/>
      <w:r w:rsidRPr="000B0312">
        <w:rPr>
          <w:rFonts w:ascii="Times New Roman" w:hAnsi="Times New Roman" w:cs="Times New Roman"/>
          <w:color w:val="000000" w:themeColor="text1"/>
          <w:sz w:val="20"/>
          <w:szCs w:val="20"/>
        </w:rPr>
        <w:t xml:space="preserve"> A, Murphy K, et al. Home</w:t>
      </w:r>
      <w:r w:rsidR="000B0312" w:rsidRPr="000B0312">
        <w:rPr>
          <w:rFonts w:ascii="Times New Roman" w:eastAsiaTheme="minorEastAsia" w:hAnsi="Times New Roman" w:cs="Times New Roman" w:hint="eastAsia"/>
          <w:color w:val="000000" w:themeColor="text1"/>
          <w:sz w:val="20"/>
          <w:szCs w:val="20"/>
          <w:lang w:eastAsia="zh-CN"/>
        </w:rPr>
        <w:t xml:space="preserve"> </w:t>
      </w:r>
      <w:r w:rsidRPr="000B0312">
        <w:rPr>
          <w:rFonts w:ascii="Times New Roman" w:hAnsi="Times New Roman" w:cs="Times New Roman"/>
          <w:color w:val="000000" w:themeColor="text1"/>
          <w:sz w:val="20"/>
          <w:szCs w:val="20"/>
        </w:rPr>
        <w:t xml:space="preserve">treatment of febrile children with </w:t>
      </w:r>
      <w:proofErr w:type="spellStart"/>
      <w:r w:rsidRPr="000B0312">
        <w:rPr>
          <w:rFonts w:ascii="Times New Roman" w:hAnsi="Times New Roman" w:cs="Times New Roman"/>
          <w:color w:val="000000" w:themeColor="text1"/>
          <w:sz w:val="20"/>
          <w:szCs w:val="20"/>
        </w:rPr>
        <w:t>antimalarial</w:t>
      </w:r>
      <w:proofErr w:type="spellEnd"/>
      <w:r w:rsidRPr="000B0312">
        <w:rPr>
          <w:rFonts w:ascii="Times New Roman" w:hAnsi="Times New Roman" w:cs="Times New Roman"/>
          <w:color w:val="000000" w:themeColor="text1"/>
          <w:sz w:val="20"/>
          <w:szCs w:val="20"/>
        </w:rPr>
        <w:t xml:space="preserve"> drugs</w:t>
      </w:r>
      <w:r w:rsidR="000B0312">
        <w:rPr>
          <w:rFonts w:ascii="Times New Roman" w:eastAsiaTheme="minorEastAsia" w:hAnsi="Times New Roman" w:cs="Times New Roman" w:hint="eastAsia"/>
          <w:color w:val="000000" w:themeColor="text1"/>
          <w:sz w:val="20"/>
          <w:szCs w:val="20"/>
          <w:lang w:eastAsia="zh-CN"/>
        </w:rPr>
        <w:t xml:space="preserve"> </w:t>
      </w:r>
      <w:r w:rsidRPr="000B0312">
        <w:rPr>
          <w:rFonts w:ascii="Times New Roman" w:hAnsi="Times New Roman" w:cs="Times New Roman"/>
          <w:color w:val="000000" w:themeColor="text1"/>
          <w:sz w:val="20"/>
          <w:szCs w:val="20"/>
        </w:rPr>
        <w:t>in Togo. Bulletin of the WHO 1989; 67: 695-700.</w:t>
      </w:r>
    </w:p>
    <w:p w:rsidR="007055BE" w:rsidRPr="00FA2106" w:rsidRDefault="007055BE" w:rsidP="00FA2106">
      <w:pPr>
        <w:pStyle w:val="ListParagraph"/>
        <w:numPr>
          <w:ilvl w:val="0"/>
          <w:numId w:val="2"/>
        </w:numPr>
        <w:snapToGrid w:val="0"/>
        <w:spacing w:after="0" w:line="240" w:lineRule="auto"/>
        <w:jc w:val="both"/>
        <w:rPr>
          <w:rFonts w:ascii="Times New Roman" w:hAnsi="Times New Roman" w:cs="Times New Roman"/>
          <w:color w:val="000000" w:themeColor="text1"/>
          <w:sz w:val="20"/>
          <w:szCs w:val="20"/>
        </w:rPr>
      </w:pPr>
      <w:proofErr w:type="spellStart"/>
      <w:r w:rsidRPr="00FA2106">
        <w:rPr>
          <w:rFonts w:ascii="Times New Roman" w:eastAsiaTheme="majorEastAsia" w:hAnsi="Times New Roman" w:cs="Times New Roman"/>
          <w:color w:val="000000" w:themeColor="text1"/>
          <w:sz w:val="20"/>
          <w:szCs w:val="20"/>
        </w:rPr>
        <w:t>Giglioli</w:t>
      </w:r>
      <w:proofErr w:type="spellEnd"/>
      <w:r w:rsidRPr="00FA2106">
        <w:rPr>
          <w:rFonts w:ascii="Times New Roman" w:eastAsiaTheme="majorEastAsia" w:hAnsi="Times New Roman" w:cs="Times New Roman"/>
          <w:color w:val="000000" w:themeColor="text1"/>
          <w:sz w:val="20"/>
          <w:szCs w:val="20"/>
        </w:rPr>
        <w:t xml:space="preserve"> G. Malaria in British Guiana: Part 111. Breeding habits of </w:t>
      </w:r>
      <w:r w:rsidRPr="00FA2106">
        <w:rPr>
          <w:rFonts w:ascii="Times New Roman" w:eastAsiaTheme="majorEastAsia" w:hAnsi="Times New Roman" w:cs="Times New Roman"/>
          <w:i/>
          <w:iCs/>
          <w:color w:val="000000" w:themeColor="text1"/>
          <w:sz w:val="20"/>
          <w:szCs w:val="20"/>
        </w:rPr>
        <w:t xml:space="preserve">A. </w:t>
      </w:r>
      <w:proofErr w:type="spellStart"/>
      <w:r w:rsidRPr="00FA2106">
        <w:rPr>
          <w:rFonts w:ascii="Times New Roman" w:eastAsiaTheme="majorEastAsia" w:hAnsi="Times New Roman" w:cs="Times New Roman"/>
          <w:i/>
          <w:iCs/>
          <w:color w:val="000000" w:themeColor="text1"/>
          <w:sz w:val="20"/>
          <w:szCs w:val="20"/>
        </w:rPr>
        <w:t>darlingi</w:t>
      </w:r>
      <w:proofErr w:type="spellEnd"/>
      <w:r w:rsidRPr="00FA2106">
        <w:rPr>
          <w:rFonts w:ascii="Times New Roman" w:eastAsiaTheme="majorEastAsia" w:hAnsi="Times New Roman" w:cs="Times New Roman"/>
          <w:color w:val="000000" w:themeColor="text1"/>
          <w:sz w:val="20"/>
          <w:szCs w:val="20"/>
        </w:rPr>
        <w:t>. Natural factors which limit the distribution of these species and of malaria. Agricultural Journal of British Guiana 1938; 1: 198–206 Anon</w:t>
      </w:r>
      <w:r w:rsidRPr="00FA2106">
        <w:rPr>
          <w:rFonts w:ascii="Times New Roman" w:hAnsi="Times New Roman" w:cs="Times New Roman"/>
          <w:color w:val="000000" w:themeColor="text1"/>
          <w:sz w:val="20"/>
          <w:szCs w:val="20"/>
        </w:rPr>
        <w:t xml:space="preserve"> (2000) PAHO, 2000.</w:t>
      </w:r>
    </w:p>
    <w:p w:rsidR="007055BE" w:rsidRPr="00FA2106" w:rsidRDefault="007055BE" w:rsidP="00FA2106">
      <w:pPr>
        <w:pStyle w:val="ListParagraph"/>
        <w:numPr>
          <w:ilvl w:val="0"/>
          <w:numId w:val="2"/>
        </w:numPr>
        <w:snapToGrid w:val="0"/>
        <w:spacing w:after="0" w:line="240" w:lineRule="auto"/>
        <w:rPr>
          <w:rFonts w:ascii="Times New Roman" w:hAnsi="Times New Roman" w:cs="Times New Roman"/>
          <w:color w:val="000000" w:themeColor="text1"/>
          <w:sz w:val="20"/>
          <w:szCs w:val="20"/>
        </w:rPr>
      </w:pPr>
      <w:r w:rsidRPr="00FA2106">
        <w:rPr>
          <w:rFonts w:ascii="Times New Roman" w:hAnsi="Times New Roman" w:cs="Times New Roman"/>
          <w:color w:val="000000" w:themeColor="text1"/>
          <w:sz w:val="20"/>
          <w:szCs w:val="20"/>
        </w:rPr>
        <w:t xml:space="preserve">Available at: </w:t>
      </w:r>
      <w:hyperlink r:id="rId15" w:history="1">
        <w:r w:rsidRPr="00FA2106">
          <w:rPr>
            <w:rStyle w:val="Hyperlink"/>
            <w:rFonts w:ascii="Times New Roman" w:eastAsiaTheme="majorEastAsia" w:hAnsi="Times New Roman" w:cs="Times New Roman"/>
            <w:sz w:val="20"/>
            <w:szCs w:val="20"/>
          </w:rPr>
          <w:t>http://www.paho.org/English/AD/DPC/CD/cartagena-4-guy.pdf</w:t>
        </w:r>
      </w:hyperlink>
      <w:r w:rsidRPr="00FA2106">
        <w:rPr>
          <w:rFonts w:ascii="Times New Roman" w:hAnsi="Times New Roman" w:cs="Times New Roman"/>
          <w:color w:val="000000" w:themeColor="text1"/>
          <w:sz w:val="20"/>
          <w:szCs w:val="20"/>
          <w:u w:val="single"/>
        </w:rPr>
        <w:t>.</w:t>
      </w:r>
      <w:r w:rsidRPr="00FA2106">
        <w:rPr>
          <w:rFonts w:ascii="Times New Roman" w:hAnsi="Times New Roman" w:cs="Times New Roman"/>
          <w:color w:val="000000" w:themeColor="text1"/>
          <w:sz w:val="20"/>
          <w:szCs w:val="20"/>
        </w:rPr>
        <w:t xml:space="preserve"> [Retrieved on June 02, 2011]</w:t>
      </w:r>
    </w:p>
    <w:p w:rsidR="007055BE" w:rsidRPr="00FA2106" w:rsidRDefault="007055BE" w:rsidP="00FA2106">
      <w:pPr>
        <w:pStyle w:val="ListParagraph"/>
        <w:numPr>
          <w:ilvl w:val="0"/>
          <w:numId w:val="2"/>
        </w:numPr>
        <w:snapToGrid w:val="0"/>
        <w:spacing w:after="0" w:line="240" w:lineRule="auto"/>
        <w:jc w:val="both"/>
        <w:rPr>
          <w:rFonts w:ascii="Times New Roman" w:hAnsi="Times New Roman" w:cs="Times New Roman"/>
          <w:color w:val="000000" w:themeColor="text1"/>
          <w:sz w:val="20"/>
          <w:szCs w:val="20"/>
        </w:rPr>
      </w:pPr>
      <w:proofErr w:type="spellStart"/>
      <w:r w:rsidRPr="00FA2106">
        <w:rPr>
          <w:rFonts w:ascii="Times New Roman" w:hAnsi="Times New Roman" w:cs="Times New Roman"/>
          <w:color w:val="000000" w:themeColor="text1"/>
          <w:sz w:val="20"/>
          <w:szCs w:val="20"/>
        </w:rPr>
        <w:t>Hla-Shein</w:t>
      </w:r>
      <w:proofErr w:type="spellEnd"/>
      <w:r w:rsidRPr="00FA2106">
        <w:rPr>
          <w:rFonts w:ascii="Times New Roman" w:hAnsi="Times New Roman" w:cs="Times New Roman"/>
          <w:color w:val="000000" w:themeColor="text1"/>
          <w:sz w:val="20"/>
          <w:szCs w:val="20"/>
        </w:rPr>
        <w:t xml:space="preserve"> T, </w:t>
      </w:r>
      <w:proofErr w:type="spellStart"/>
      <w:r w:rsidRPr="00FA2106">
        <w:rPr>
          <w:rFonts w:ascii="Times New Roman" w:hAnsi="Times New Roman" w:cs="Times New Roman"/>
          <w:color w:val="000000" w:themeColor="text1"/>
          <w:sz w:val="20"/>
          <w:szCs w:val="20"/>
        </w:rPr>
        <w:t>Soe-Soe</w:t>
      </w:r>
      <w:proofErr w:type="spellEnd"/>
      <w:r w:rsidRPr="00FA2106">
        <w:rPr>
          <w:rFonts w:ascii="Times New Roman" w:hAnsi="Times New Roman" w:cs="Times New Roman"/>
          <w:color w:val="000000" w:themeColor="text1"/>
          <w:sz w:val="20"/>
          <w:szCs w:val="20"/>
        </w:rPr>
        <w:t xml:space="preserve"> T, and Ne-Win K. The level of knowledge, attitude and practice in Relation to malaria in </w:t>
      </w:r>
      <w:proofErr w:type="spellStart"/>
      <w:r w:rsidRPr="00FA2106">
        <w:rPr>
          <w:rFonts w:ascii="Times New Roman" w:hAnsi="Times New Roman" w:cs="Times New Roman"/>
          <w:color w:val="000000" w:themeColor="text1"/>
          <w:sz w:val="20"/>
          <w:szCs w:val="20"/>
        </w:rPr>
        <w:t>Oo</w:t>
      </w:r>
      <w:proofErr w:type="spellEnd"/>
      <w:r w:rsidRPr="00FA2106">
        <w:rPr>
          <w:rFonts w:ascii="Times New Roman" w:hAnsi="Times New Roman" w:cs="Times New Roman"/>
          <w:color w:val="000000" w:themeColor="text1"/>
          <w:sz w:val="20"/>
          <w:szCs w:val="20"/>
        </w:rPr>
        <w:t>-do village, Myanmar. The Southeast Asian Journal of Tropical Medicine and Public Health</w:t>
      </w:r>
      <w:r w:rsidRPr="00FA2106">
        <w:rPr>
          <w:rFonts w:ascii="Times New Roman" w:hAnsi="Times New Roman" w:cs="Times New Roman"/>
          <w:i/>
          <w:color w:val="000000" w:themeColor="text1"/>
          <w:sz w:val="20"/>
          <w:szCs w:val="20"/>
        </w:rPr>
        <w:t xml:space="preserve"> </w:t>
      </w:r>
      <w:r w:rsidRPr="00FA2106">
        <w:rPr>
          <w:rFonts w:ascii="Times New Roman" w:hAnsi="Times New Roman" w:cs="Times New Roman"/>
          <w:color w:val="000000" w:themeColor="text1"/>
          <w:sz w:val="20"/>
          <w:szCs w:val="20"/>
        </w:rPr>
        <w:t>1998; 29(3): 546–549</w:t>
      </w:r>
    </w:p>
    <w:p w:rsidR="008E348C" w:rsidRPr="00FA2106" w:rsidRDefault="008E348C" w:rsidP="00FA2106">
      <w:pPr>
        <w:pStyle w:val="ListParagraph"/>
        <w:numPr>
          <w:ilvl w:val="0"/>
          <w:numId w:val="2"/>
        </w:numPr>
        <w:snapToGrid w:val="0"/>
        <w:spacing w:after="0" w:line="240" w:lineRule="auto"/>
        <w:jc w:val="both"/>
        <w:rPr>
          <w:rFonts w:ascii="Times New Roman" w:hAnsi="Times New Roman" w:cs="Times New Roman"/>
          <w:color w:val="000000" w:themeColor="text1"/>
          <w:sz w:val="20"/>
          <w:szCs w:val="20"/>
        </w:rPr>
      </w:pPr>
      <w:proofErr w:type="spellStart"/>
      <w:r w:rsidRPr="00FA2106">
        <w:rPr>
          <w:rFonts w:ascii="Times New Roman" w:hAnsi="Times New Roman" w:cs="Times New Roman"/>
          <w:color w:val="000000" w:themeColor="text1"/>
          <w:sz w:val="20"/>
          <w:szCs w:val="20"/>
        </w:rPr>
        <w:t>Krogstad</w:t>
      </w:r>
      <w:proofErr w:type="spellEnd"/>
      <w:r w:rsidRPr="00FA2106">
        <w:rPr>
          <w:rFonts w:ascii="Times New Roman" w:hAnsi="Times New Roman" w:cs="Times New Roman"/>
          <w:color w:val="000000" w:themeColor="text1"/>
          <w:sz w:val="20"/>
          <w:szCs w:val="20"/>
        </w:rPr>
        <w:t xml:space="preserve"> DJ. Malaria. In: Goldman L, </w:t>
      </w:r>
      <w:proofErr w:type="spellStart"/>
      <w:r w:rsidRPr="00FA2106">
        <w:rPr>
          <w:rFonts w:ascii="Times New Roman" w:hAnsi="Times New Roman" w:cs="Times New Roman"/>
          <w:color w:val="000000" w:themeColor="text1"/>
          <w:sz w:val="20"/>
          <w:szCs w:val="20"/>
        </w:rPr>
        <w:t>Ausiello</w:t>
      </w:r>
      <w:proofErr w:type="spellEnd"/>
      <w:r w:rsidRPr="00FA2106">
        <w:rPr>
          <w:rFonts w:ascii="Times New Roman" w:hAnsi="Times New Roman" w:cs="Times New Roman"/>
          <w:color w:val="000000" w:themeColor="text1"/>
          <w:sz w:val="20"/>
          <w:szCs w:val="20"/>
        </w:rPr>
        <w:t xml:space="preserve"> D, eds. </w:t>
      </w:r>
      <w:r w:rsidRPr="00FA2106">
        <w:rPr>
          <w:rFonts w:ascii="Times New Roman" w:hAnsi="Times New Roman" w:cs="Times New Roman"/>
          <w:i/>
          <w:iCs/>
          <w:color w:val="000000" w:themeColor="text1"/>
          <w:sz w:val="20"/>
          <w:szCs w:val="20"/>
        </w:rPr>
        <w:t>Cecil Medicine</w:t>
      </w:r>
      <w:r w:rsidRPr="00FA2106">
        <w:rPr>
          <w:rFonts w:ascii="Times New Roman" w:hAnsi="Times New Roman" w:cs="Times New Roman"/>
          <w:color w:val="000000" w:themeColor="text1"/>
          <w:sz w:val="20"/>
          <w:szCs w:val="20"/>
        </w:rPr>
        <w:t>. 23rd ed. Philadelphia, Pa: Saunders Elsevier. 2007: chap 366.</w:t>
      </w:r>
    </w:p>
    <w:p w:rsidR="007055BE" w:rsidRPr="00FA2106" w:rsidRDefault="00D16137" w:rsidP="00FA2106">
      <w:pPr>
        <w:pStyle w:val="Heading1"/>
        <w:numPr>
          <w:ilvl w:val="0"/>
          <w:numId w:val="2"/>
        </w:numPr>
        <w:snapToGrid w:val="0"/>
        <w:spacing w:before="0"/>
        <w:jc w:val="both"/>
        <w:rPr>
          <w:rFonts w:ascii="Times New Roman" w:hAnsi="Times New Roman" w:cs="Times New Roman"/>
          <w:b w:val="0"/>
          <w:color w:val="000000" w:themeColor="text1"/>
          <w:sz w:val="20"/>
          <w:szCs w:val="20"/>
        </w:rPr>
      </w:pPr>
      <w:hyperlink r:id="rId16" w:history="1">
        <w:proofErr w:type="spellStart"/>
        <w:r w:rsidR="007055BE" w:rsidRPr="00FA2106">
          <w:rPr>
            <w:rStyle w:val="Hyperlink"/>
            <w:rFonts w:ascii="Times New Roman" w:hAnsi="Times New Roman" w:cs="Times New Roman"/>
            <w:b w:val="0"/>
            <w:color w:val="000000" w:themeColor="text1"/>
            <w:sz w:val="20"/>
            <w:szCs w:val="20"/>
            <w:u w:val="none"/>
          </w:rPr>
          <w:t>Kannathasan</w:t>
        </w:r>
        <w:proofErr w:type="spellEnd"/>
        <w:r w:rsidR="007055BE" w:rsidRPr="00FA2106">
          <w:rPr>
            <w:rStyle w:val="Hyperlink"/>
            <w:rFonts w:ascii="Times New Roman" w:hAnsi="Times New Roman" w:cs="Times New Roman"/>
            <w:b w:val="0"/>
            <w:color w:val="000000" w:themeColor="text1"/>
            <w:sz w:val="20"/>
            <w:szCs w:val="20"/>
            <w:u w:val="none"/>
          </w:rPr>
          <w:t xml:space="preserve"> S</w:t>
        </w:r>
      </w:hyperlink>
      <w:r w:rsidR="007055BE" w:rsidRPr="00FA2106">
        <w:rPr>
          <w:rFonts w:ascii="Times New Roman" w:hAnsi="Times New Roman" w:cs="Times New Roman"/>
          <w:b w:val="0"/>
          <w:color w:val="000000" w:themeColor="text1"/>
          <w:sz w:val="20"/>
          <w:szCs w:val="20"/>
        </w:rPr>
        <w:t xml:space="preserve">, </w:t>
      </w:r>
      <w:hyperlink r:id="rId17" w:history="1">
        <w:proofErr w:type="spellStart"/>
        <w:r w:rsidR="007055BE" w:rsidRPr="00FA2106">
          <w:rPr>
            <w:rStyle w:val="Hyperlink"/>
            <w:rFonts w:ascii="Times New Roman" w:hAnsi="Times New Roman" w:cs="Times New Roman"/>
            <w:b w:val="0"/>
            <w:color w:val="000000" w:themeColor="text1"/>
            <w:sz w:val="20"/>
            <w:szCs w:val="20"/>
            <w:u w:val="none"/>
          </w:rPr>
          <w:t>Antonyrajan</w:t>
        </w:r>
        <w:proofErr w:type="spellEnd"/>
        <w:r w:rsidR="007055BE" w:rsidRPr="00FA2106">
          <w:rPr>
            <w:rStyle w:val="Hyperlink"/>
            <w:rFonts w:ascii="Times New Roman" w:hAnsi="Times New Roman" w:cs="Times New Roman"/>
            <w:b w:val="0"/>
            <w:color w:val="000000" w:themeColor="text1"/>
            <w:sz w:val="20"/>
            <w:szCs w:val="20"/>
            <w:u w:val="none"/>
          </w:rPr>
          <w:t xml:space="preserve"> A</w:t>
        </w:r>
      </w:hyperlink>
      <w:r w:rsidR="007055BE" w:rsidRPr="00FA2106">
        <w:rPr>
          <w:rFonts w:ascii="Times New Roman" w:hAnsi="Times New Roman" w:cs="Times New Roman"/>
          <w:b w:val="0"/>
          <w:color w:val="000000" w:themeColor="text1"/>
          <w:sz w:val="20"/>
          <w:szCs w:val="20"/>
        </w:rPr>
        <w:t xml:space="preserve">, </w:t>
      </w:r>
      <w:hyperlink r:id="rId18" w:history="1">
        <w:proofErr w:type="spellStart"/>
        <w:r w:rsidR="007055BE" w:rsidRPr="00FA2106">
          <w:rPr>
            <w:rStyle w:val="Hyperlink"/>
            <w:rFonts w:ascii="Times New Roman" w:hAnsi="Times New Roman" w:cs="Times New Roman"/>
            <w:b w:val="0"/>
            <w:color w:val="000000" w:themeColor="text1"/>
            <w:sz w:val="20"/>
            <w:szCs w:val="20"/>
            <w:u w:val="none"/>
          </w:rPr>
          <w:t>Srikrishnaraj</w:t>
        </w:r>
        <w:proofErr w:type="spellEnd"/>
        <w:r w:rsidR="007055BE" w:rsidRPr="00FA2106">
          <w:rPr>
            <w:rStyle w:val="Hyperlink"/>
            <w:rFonts w:ascii="Times New Roman" w:hAnsi="Times New Roman" w:cs="Times New Roman"/>
            <w:b w:val="0"/>
            <w:color w:val="000000" w:themeColor="text1"/>
            <w:sz w:val="20"/>
            <w:szCs w:val="20"/>
            <w:u w:val="none"/>
          </w:rPr>
          <w:t xml:space="preserve"> KA</w:t>
        </w:r>
      </w:hyperlink>
      <w:r w:rsidR="007055BE" w:rsidRPr="00FA2106">
        <w:rPr>
          <w:rFonts w:ascii="Times New Roman" w:hAnsi="Times New Roman" w:cs="Times New Roman"/>
          <w:b w:val="0"/>
          <w:color w:val="000000" w:themeColor="text1"/>
          <w:sz w:val="20"/>
          <w:szCs w:val="20"/>
        </w:rPr>
        <w:t xml:space="preserve">, </w:t>
      </w:r>
      <w:hyperlink r:id="rId19" w:history="1">
        <w:proofErr w:type="spellStart"/>
        <w:r w:rsidR="007055BE" w:rsidRPr="00FA2106">
          <w:rPr>
            <w:rStyle w:val="Hyperlink"/>
            <w:rFonts w:ascii="Times New Roman" w:hAnsi="Times New Roman" w:cs="Times New Roman"/>
            <w:b w:val="0"/>
            <w:color w:val="000000" w:themeColor="text1"/>
            <w:sz w:val="20"/>
            <w:szCs w:val="20"/>
            <w:u w:val="none"/>
          </w:rPr>
          <w:t>Karunaratne</w:t>
        </w:r>
        <w:proofErr w:type="spellEnd"/>
        <w:r w:rsidR="007055BE" w:rsidRPr="00FA2106">
          <w:rPr>
            <w:rStyle w:val="Hyperlink"/>
            <w:rFonts w:ascii="Times New Roman" w:hAnsi="Times New Roman" w:cs="Times New Roman"/>
            <w:b w:val="0"/>
            <w:color w:val="000000" w:themeColor="text1"/>
            <w:sz w:val="20"/>
            <w:szCs w:val="20"/>
            <w:u w:val="none"/>
          </w:rPr>
          <w:t xml:space="preserve"> SH</w:t>
        </w:r>
      </w:hyperlink>
      <w:r w:rsidR="007055BE" w:rsidRPr="00FA2106">
        <w:rPr>
          <w:rFonts w:ascii="Times New Roman" w:hAnsi="Times New Roman" w:cs="Times New Roman"/>
          <w:b w:val="0"/>
          <w:color w:val="000000" w:themeColor="text1"/>
          <w:sz w:val="20"/>
          <w:szCs w:val="20"/>
        </w:rPr>
        <w:t xml:space="preserve">, </w:t>
      </w:r>
      <w:hyperlink r:id="rId20" w:history="1">
        <w:proofErr w:type="spellStart"/>
        <w:r w:rsidR="007055BE" w:rsidRPr="00FA2106">
          <w:rPr>
            <w:rStyle w:val="Hyperlink"/>
            <w:rFonts w:ascii="Times New Roman" w:hAnsi="Times New Roman" w:cs="Times New Roman"/>
            <w:b w:val="0"/>
            <w:color w:val="000000" w:themeColor="text1"/>
            <w:sz w:val="20"/>
            <w:szCs w:val="20"/>
            <w:u w:val="none"/>
          </w:rPr>
          <w:t>Karunaweera</w:t>
        </w:r>
        <w:proofErr w:type="spellEnd"/>
        <w:r w:rsidR="007055BE" w:rsidRPr="00FA2106">
          <w:rPr>
            <w:rStyle w:val="Hyperlink"/>
            <w:rFonts w:ascii="Times New Roman" w:hAnsi="Times New Roman" w:cs="Times New Roman"/>
            <w:b w:val="0"/>
            <w:color w:val="000000" w:themeColor="text1"/>
            <w:sz w:val="20"/>
            <w:szCs w:val="20"/>
            <w:u w:val="none"/>
          </w:rPr>
          <w:t xml:space="preserve"> ND</w:t>
        </w:r>
      </w:hyperlink>
      <w:r w:rsidR="007055BE" w:rsidRPr="00FA2106">
        <w:rPr>
          <w:rFonts w:ascii="Times New Roman" w:hAnsi="Times New Roman" w:cs="Times New Roman"/>
          <w:b w:val="0"/>
          <w:color w:val="000000" w:themeColor="text1"/>
          <w:sz w:val="20"/>
          <w:szCs w:val="20"/>
        </w:rPr>
        <w:t xml:space="preserve">, </w:t>
      </w:r>
      <w:hyperlink r:id="rId21" w:history="1">
        <w:proofErr w:type="spellStart"/>
        <w:r w:rsidR="007055BE" w:rsidRPr="00FA2106">
          <w:rPr>
            <w:rStyle w:val="Hyperlink"/>
            <w:rFonts w:ascii="Times New Roman" w:hAnsi="Times New Roman" w:cs="Times New Roman"/>
            <w:b w:val="0"/>
            <w:color w:val="000000" w:themeColor="text1"/>
            <w:sz w:val="20"/>
            <w:szCs w:val="20"/>
            <w:u w:val="none"/>
          </w:rPr>
          <w:t>Surendran</w:t>
        </w:r>
        <w:proofErr w:type="spellEnd"/>
        <w:r w:rsidR="007055BE" w:rsidRPr="00FA2106">
          <w:rPr>
            <w:rStyle w:val="Hyperlink"/>
            <w:rFonts w:ascii="Times New Roman" w:hAnsi="Times New Roman" w:cs="Times New Roman"/>
            <w:b w:val="0"/>
            <w:color w:val="000000" w:themeColor="text1"/>
            <w:sz w:val="20"/>
            <w:szCs w:val="20"/>
            <w:u w:val="none"/>
          </w:rPr>
          <w:t xml:space="preserve"> SN</w:t>
        </w:r>
      </w:hyperlink>
      <w:r w:rsidR="007055BE" w:rsidRPr="00FA2106">
        <w:rPr>
          <w:rFonts w:ascii="Times New Roman" w:hAnsi="Times New Roman" w:cs="Times New Roman"/>
          <w:b w:val="0"/>
          <w:color w:val="000000" w:themeColor="text1"/>
          <w:sz w:val="20"/>
          <w:szCs w:val="20"/>
        </w:rPr>
        <w:t>.</w:t>
      </w:r>
      <w:r w:rsidR="00400CFF">
        <w:rPr>
          <w:rFonts w:ascii="Times New Roman" w:hAnsi="Times New Roman" w:cs="Times New Roman"/>
          <w:b w:val="0"/>
          <w:color w:val="000000" w:themeColor="text1"/>
          <w:sz w:val="20"/>
          <w:szCs w:val="20"/>
        </w:rPr>
        <w:t xml:space="preserve"> </w:t>
      </w:r>
      <w:proofErr w:type="gramStart"/>
      <w:r w:rsidR="007055BE" w:rsidRPr="00FA2106">
        <w:rPr>
          <w:rFonts w:ascii="Times New Roman" w:hAnsi="Times New Roman" w:cs="Times New Roman"/>
          <w:b w:val="0"/>
          <w:color w:val="000000" w:themeColor="text1"/>
          <w:sz w:val="20"/>
          <w:szCs w:val="20"/>
        </w:rPr>
        <w:t xml:space="preserve">Studies on prevalence of </w:t>
      </w:r>
      <w:proofErr w:type="spellStart"/>
      <w:r w:rsidR="007055BE" w:rsidRPr="00FA2106">
        <w:rPr>
          <w:rFonts w:ascii="Times New Roman" w:hAnsi="Times New Roman" w:cs="Times New Roman"/>
          <w:b w:val="0"/>
          <w:color w:val="000000" w:themeColor="text1"/>
          <w:sz w:val="20"/>
          <w:szCs w:val="20"/>
        </w:rPr>
        <w:t>anopheline</w:t>
      </w:r>
      <w:proofErr w:type="spellEnd"/>
      <w:r w:rsidR="007055BE" w:rsidRPr="00FA2106">
        <w:rPr>
          <w:rFonts w:ascii="Times New Roman" w:hAnsi="Times New Roman" w:cs="Times New Roman"/>
          <w:b w:val="0"/>
          <w:color w:val="000000" w:themeColor="text1"/>
          <w:sz w:val="20"/>
          <w:szCs w:val="20"/>
        </w:rPr>
        <w:t xml:space="preserve"> species and community perception of </w:t>
      </w:r>
      <w:r w:rsidR="007055BE" w:rsidRPr="00FA2106">
        <w:rPr>
          <w:rStyle w:val="highlight"/>
          <w:rFonts w:ascii="Times New Roman" w:hAnsi="Times New Roman" w:cs="Times New Roman"/>
          <w:b w:val="0"/>
          <w:color w:val="000000" w:themeColor="text1"/>
          <w:sz w:val="20"/>
          <w:szCs w:val="20"/>
        </w:rPr>
        <w:t>malaria</w:t>
      </w:r>
      <w:r w:rsidR="007055BE" w:rsidRPr="00FA2106">
        <w:rPr>
          <w:rFonts w:ascii="Times New Roman" w:hAnsi="Times New Roman" w:cs="Times New Roman"/>
          <w:b w:val="0"/>
          <w:color w:val="000000" w:themeColor="text1"/>
          <w:sz w:val="20"/>
          <w:szCs w:val="20"/>
        </w:rPr>
        <w:t xml:space="preserve"> in Jaffna district, Sri Lanka.</w:t>
      </w:r>
      <w:proofErr w:type="gramEnd"/>
      <w:r w:rsidR="007055BE" w:rsidRPr="00FA2106">
        <w:rPr>
          <w:rFonts w:ascii="Times New Roman" w:hAnsi="Times New Roman" w:cs="Times New Roman"/>
          <w:b w:val="0"/>
          <w:color w:val="000000" w:themeColor="text1"/>
          <w:sz w:val="20"/>
          <w:szCs w:val="20"/>
        </w:rPr>
        <w:t xml:space="preserve"> </w:t>
      </w:r>
      <w:r w:rsidR="007055BE" w:rsidRPr="00FA2106">
        <w:rPr>
          <w:rFonts w:ascii="Times New Roman" w:eastAsiaTheme="minorHAnsi" w:hAnsi="Times New Roman" w:cs="Times New Roman"/>
          <w:b w:val="0"/>
          <w:iCs/>
          <w:color w:val="000000" w:themeColor="text1"/>
          <w:sz w:val="20"/>
          <w:szCs w:val="20"/>
        </w:rPr>
        <w:t>Journal of Vector Borne Diseases</w:t>
      </w:r>
      <w:r w:rsidR="007055BE" w:rsidRPr="00FA2106">
        <w:rPr>
          <w:rFonts w:ascii="Times New Roman" w:eastAsiaTheme="minorHAnsi" w:hAnsi="Times New Roman" w:cs="Times New Roman"/>
          <w:b w:val="0"/>
          <w:i/>
          <w:iCs/>
          <w:color w:val="000000" w:themeColor="text1"/>
          <w:sz w:val="20"/>
          <w:szCs w:val="20"/>
        </w:rPr>
        <w:t xml:space="preserve"> </w:t>
      </w:r>
      <w:r w:rsidR="007055BE" w:rsidRPr="00FA2106">
        <w:rPr>
          <w:rFonts w:ascii="Times New Roman" w:hAnsi="Times New Roman" w:cs="Times New Roman"/>
          <w:b w:val="0"/>
          <w:color w:val="000000" w:themeColor="text1"/>
          <w:sz w:val="20"/>
          <w:szCs w:val="20"/>
        </w:rPr>
        <w:t>2008; 45(3): 231-9</w:t>
      </w:r>
    </w:p>
    <w:p w:rsidR="007055BE" w:rsidRPr="00FA2106" w:rsidRDefault="007055BE" w:rsidP="00FA210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A2106">
        <w:rPr>
          <w:rFonts w:ascii="Times New Roman" w:hAnsi="Times New Roman" w:cs="Times New Roman"/>
          <w:color w:val="000000" w:themeColor="text1"/>
          <w:sz w:val="20"/>
          <w:szCs w:val="20"/>
        </w:rPr>
        <w:t xml:space="preserve">Klein RE, Weller SC, </w:t>
      </w:r>
      <w:proofErr w:type="spellStart"/>
      <w:r w:rsidRPr="00FA2106">
        <w:rPr>
          <w:rFonts w:ascii="Times New Roman" w:hAnsi="Times New Roman" w:cs="Times New Roman"/>
          <w:color w:val="000000" w:themeColor="text1"/>
          <w:sz w:val="20"/>
          <w:szCs w:val="20"/>
        </w:rPr>
        <w:t>Zeissig</w:t>
      </w:r>
      <w:proofErr w:type="spellEnd"/>
      <w:r w:rsidRPr="00FA2106">
        <w:rPr>
          <w:rFonts w:ascii="Times New Roman" w:hAnsi="Times New Roman" w:cs="Times New Roman"/>
          <w:color w:val="000000" w:themeColor="text1"/>
          <w:sz w:val="20"/>
          <w:szCs w:val="20"/>
        </w:rPr>
        <w:t xml:space="preserve"> R, et al</w:t>
      </w:r>
      <w:r w:rsidRPr="00FA2106">
        <w:rPr>
          <w:rFonts w:ascii="Times New Roman" w:hAnsi="Times New Roman" w:cs="Times New Roman"/>
          <w:i/>
          <w:iCs/>
          <w:color w:val="000000" w:themeColor="text1"/>
          <w:sz w:val="20"/>
          <w:szCs w:val="20"/>
        </w:rPr>
        <w:t xml:space="preserve">. </w:t>
      </w:r>
      <w:r w:rsidRPr="00FA2106">
        <w:rPr>
          <w:rFonts w:ascii="Times New Roman" w:hAnsi="Times New Roman" w:cs="Times New Roman"/>
          <w:color w:val="000000" w:themeColor="text1"/>
          <w:sz w:val="20"/>
          <w:szCs w:val="20"/>
        </w:rPr>
        <w:t>Knowledge, beliefs, and practices in relation to malaria transmission and vector control in Guatemala.</w:t>
      </w:r>
      <w:r w:rsidRPr="00FA2106">
        <w:rPr>
          <w:rFonts w:ascii="Times New Roman" w:eastAsiaTheme="majorEastAsia" w:hAnsi="Times New Roman" w:cs="Times New Roman"/>
          <w:i/>
          <w:color w:val="000000" w:themeColor="text1"/>
          <w:sz w:val="20"/>
          <w:szCs w:val="20"/>
        </w:rPr>
        <w:t xml:space="preserve"> </w:t>
      </w:r>
      <w:r w:rsidRPr="00FA2106">
        <w:rPr>
          <w:rFonts w:ascii="Times New Roman" w:eastAsiaTheme="majorEastAsia" w:hAnsi="Times New Roman" w:cs="Times New Roman"/>
          <w:color w:val="000000" w:themeColor="text1"/>
          <w:sz w:val="20"/>
          <w:szCs w:val="20"/>
        </w:rPr>
        <w:t>American Journal of Tropical Medicine &amp; Hygiene</w:t>
      </w:r>
      <w:r w:rsidRPr="00FA2106">
        <w:rPr>
          <w:rFonts w:ascii="Times New Roman" w:hAnsi="Times New Roman" w:cs="Times New Roman"/>
          <w:color w:val="000000" w:themeColor="text1"/>
          <w:sz w:val="20"/>
          <w:szCs w:val="20"/>
        </w:rPr>
        <w:t xml:space="preserve"> 1995; 52: 383-388.</w:t>
      </w:r>
    </w:p>
    <w:p w:rsidR="009A2758" w:rsidRPr="00FA2106" w:rsidRDefault="009A2758" w:rsidP="00FA210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A2106">
        <w:rPr>
          <w:rFonts w:ascii="Times New Roman" w:hAnsi="Times New Roman" w:cs="Times New Roman"/>
          <w:color w:val="000000" w:themeColor="text1"/>
          <w:sz w:val="20"/>
          <w:szCs w:val="20"/>
        </w:rPr>
        <w:lastRenderedPageBreak/>
        <w:t xml:space="preserve">La Cruz ND, Crookston B, </w:t>
      </w:r>
      <w:proofErr w:type="spellStart"/>
      <w:r w:rsidRPr="00FA2106">
        <w:rPr>
          <w:rFonts w:ascii="Times New Roman" w:hAnsi="Times New Roman" w:cs="Times New Roman"/>
          <w:color w:val="000000" w:themeColor="text1"/>
          <w:sz w:val="20"/>
          <w:szCs w:val="20"/>
        </w:rPr>
        <w:t>Dearden</w:t>
      </w:r>
      <w:proofErr w:type="spellEnd"/>
      <w:r w:rsidRPr="00FA2106">
        <w:rPr>
          <w:rFonts w:ascii="Times New Roman" w:hAnsi="Times New Roman" w:cs="Times New Roman"/>
          <w:color w:val="000000" w:themeColor="text1"/>
          <w:sz w:val="20"/>
          <w:szCs w:val="20"/>
        </w:rPr>
        <w:t xml:space="preserve"> K, et al., “Who sleeps under </w:t>
      </w:r>
      <w:proofErr w:type="spellStart"/>
      <w:r w:rsidRPr="00FA2106">
        <w:rPr>
          <w:rFonts w:ascii="Times New Roman" w:hAnsi="Times New Roman" w:cs="Times New Roman"/>
          <w:color w:val="000000" w:themeColor="text1"/>
          <w:sz w:val="20"/>
          <w:szCs w:val="20"/>
        </w:rPr>
        <w:t>bednets</w:t>
      </w:r>
      <w:proofErr w:type="spellEnd"/>
      <w:r w:rsidRPr="00FA2106">
        <w:rPr>
          <w:rFonts w:ascii="Times New Roman" w:hAnsi="Times New Roman" w:cs="Times New Roman"/>
          <w:color w:val="000000" w:themeColor="text1"/>
          <w:sz w:val="20"/>
          <w:szCs w:val="20"/>
        </w:rPr>
        <w:t xml:space="preserve"> in Ghana? A Doer/non-doer analysis of malaria prevention behaviours,” Malaria Journal</w:t>
      </w:r>
      <w:r w:rsidRPr="00FA2106">
        <w:rPr>
          <w:rFonts w:ascii="Times New Roman" w:hAnsi="Times New Roman" w:cs="Times New Roman"/>
          <w:i/>
          <w:color w:val="000000" w:themeColor="text1"/>
          <w:sz w:val="20"/>
          <w:szCs w:val="20"/>
        </w:rPr>
        <w:t xml:space="preserve"> </w:t>
      </w:r>
      <w:r w:rsidRPr="00FA2106">
        <w:rPr>
          <w:rFonts w:ascii="Times New Roman" w:hAnsi="Times New Roman" w:cs="Times New Roman"/>
          <w:color w:val="000000" w:themeColor="text1"/>
          <w:sz w:val="20"/>
          <w:szCs w:val="20"/>
        </w:rPr>
        <w:t>2006; 5(61),</w:t>
      </w:r>
      <w:r w:rsidR="00400CFF">
        <w:rPr>
          <w:rFonts w:ascii="Times New Roman" w:hAnsi="Times New Roman" w:cs="Times New Roman"/>
          <w:color w:val="000000" w:themeColor="text1"/>
          <w:sz w:val="20"/>
          <w:szCs w:val="20"/>
        </w:rPr>
        <w:t xml:space="preserve"> </w:t>
      </w:r>
      <w:r w:rsidRPr="00FA2106">
        <w:rPr>
          <w:rFonts w:ascii="Times New Roman" w:hAnsi="Times New Roman" w:cs="Times New Roman"/>
          <w:color w:val="000000" w:themeColor="text1"/>
          <w:sz w:val="20"/>
          <w:szCs w:val="20"/>
        </w:rPr>
        <w:t xml:space="preserve"> [Retrieved on June 09, 2011]</w:t>
      </w:r>
    </w:p>
    <w:p w:rsidR="007055BE" w:rsidRPr="00FA2106" w:rsidRDefault="009A2758" w:rsidP="00FA2106">
      <w:pPr>
        <w:pStyle w:val="ListParagraph"/>
        <w:numPr>
          <w:ilvl w:val="0"/>
          <w:numId w:val="2"/>
        </w:numPr>
        <w:snapToGrid w:val="0"/>
        <w:spacing w:after="0" w:line="240" w:lineRule="auto"/>
        <w:jc w:val="both"/>
        <w:rPr>
          <w:rFonts w:ascii="Times New Roman" w:hAnsi="Times New Roman" w:cs="Times New Roman"/>
          <w:color w:val="000000" w:themeColor="text1"/>
          <w:sz w:val="20"/>
          <w:szCs w:val="20"/>
        </w:rPr>
      </w:pPr>
      <w:proofErr w:type="spellStart"/>
      <w:r w:rsidRPr="00FA2106">
        <w:rPr>
          <w:rFonts w:ascii="Times New Roman" w:hAnsi="Times New Roman" w:cs="Times New Roman"/>
          <w:color w:val="000000" w:themeColor="text1"/>
          <w:sz w:val="20"/>
          <w:szCs w:val="20"/>
        </w:rPr>
        <w:t>Lipowsky</w:t>
      </w:r>
      <w:proofErr w:type="spellEnd"/>
      <w:r w:rsidRPr="00FA2106">
        <w:rPr>
          <w:rFonts w:ascii="Times New Roman" w:hAnsi="Times New Roman" w:cs="Times New Roman"/>
          <w:color w:val="000000" w:themeColor="text1"/>
          <w:sz w:val="20"/>
          <w:szCs w:val="20"/>
        </w:rPr>
        <w:t xml:space="preserve"> R, </w:t>
      </w:r>
      <w:proofErr w:type="spellStart"/>
      <w:r w:rsidRPr="00FA2106">
        <w:rPr>
          <w:rFonts w:ascii="Times New Roman" w:hAnsi="Times New Roman" w:cs="Times New Roman"/>
          <w:color w:val="000000" w:themeColor="text1"/>
          <w:sz w:val="20"/>
          <w:szCs w:val="20"/>
        </w:rPr>
        <w:t>Kroeger</w:t>
      </w:r>
      <w:proofErr w:type="spellEnd"/>
      <w:r w:rsidRPr="00FA2106">
        <w:rPr>
          <w:rFonts w:ascii="Times New Roman" w:hAnsi="Times New Roman" w:cs="Times New Roman"/>
          <w:color w:val="000000" w:themeColor="text1"/>
          <w:sz w:val="20"/>
          <w:szCs w:val="20"/>
        </w:rPr>
        <w:t xml:space="preserve"> A, Vazquez ML. </w:t>
      </w:r>
      <w:proofErr w:type="spellStart"/>
      <w:r w:rsidRPr="00FA2106">
        <w:rPr>
          <w:rFonts w:ascii="Times New Roman" w:hAnsi="Times New Roman" w:cs="Times New Roman"/>
          <w:color w:val="000000" w:themeColor="text1"/>
          <w:sz w:val="20"/>
          <w:szCs w:val="20"/>
        </w:rPr>
        <w:t>Sociomedical</w:t>
      </w:r>
      <w:proofErr w:type="spellEnd"/>
      <w:r w:rsidRPr="00FA2106">
        <w:rPr>
          <w:rFonts w:ascii="Times New Roman" w:hAnsi="Times New Roman" w:cs="Times New Roman"/>
          <w:color w:val="000000" w:themeColor="text1"/>
          <w:sz w:val="20"/>
          <w:szCs w:val="20"/>
        </w:rPr>
        <w:t xml:space="preserve"> aspects of malaria control in Columbia. Social Science &amp; Medicine 1992; 34: 625-637.</w:t>
      </w:r>
    </w:p>
    <w:p w:rsidR="009A2758" w:rsidRPr="00FA2106" w:rsidRDefault="009A2758" w:rsidP="00FA2106">
      <w:pPr>
        <w:pStyle w:val="ListParagraph"/>
        <w:numPr>
          <w:ilvl w:val="0"/>
          <w:numId w:val="2"/>
        </w:numPr>
        <w:snapToGrid w:val="0"/>
        <w:spacing w:after="0" w:line="240" w:lineRule="auto"/>
        <w:jc w:val="both"/>
        <w:rPr>
          <w:rFonts w:ascii="Times New Roman" w:eastAsiaTheme="majorEastAsia" w:hAnsi="Times New Roman" w:cs="Times New Roman"/>
          <w:color w:val="000000" w:themeColor="text1"/>
          <w:sz w:val="20"/>
          <w:szCs w:val="20"/>
        </w:rPr>
      </w:pPr>
      <w:proofErr w:type="spellStart"/>
      <w:r w:rsidRPr="00FA2106">
        <w:rPr>
          <w:rFonts w:ascii="Times New Roman" w:eastAsiaTheme="majorEastAsia" w:hAnsi="Times New Roman" w:cs="Times New Roman"/>
          <w:color w:val="000000" w:themeColor="text1"/>
          <w:sz w:val="20"/>
          <w:szCs w:val="20"/>
        </w:rPr>
        <w:t>Okonofua</w:t>
      </w:r>
      <w:proofErr w:type="spellEnd"/>
      <w:r w:rsidRPr="00FA2106">
        <w:rPr>
          <w:rFonts w:ascii="Times New Roman" w:eastAsiaTheme="majorEastAsia" w:hAnsi="Times New Roman" w:cs="Times New Roman"/>
          <w:color w:val="000000" w:themeColor="text1"/>
          <w:sz w:val="20"/>
          <w:szCs w:val="20"/>
        </w:rPr>
        <w:t xml:space="preserve"> FE, </w:t>
      </w:r>
      <w:proofErr w:type="spellStart"/>
      <w:r w:rsidRPr="00FA2106">
        <w:rPr>
          <w:rFonts w:ascii="Times New Roman" w:eastAsiaTheme="majorEastAsia" w:hAnsi="Times New Roman" w:cs="Times New Roman"/>
          <w:color w:val="000000" w:themeColor="text1"/>
          <w:sz w:val="20"/>
          <w:szCs w:val="20"/>
        </w:rPr>
        <w:t>Feyisetan</w:t>
      </w:r>
      <w:proofErr w:type="spellEnd"/>
      <w:r w:rsidRPr="00FA2106">
        <w:rPr>
          <w:rFonts w:ascii="Times New Roman" w:eastAsiaTheme="majorEastAsia" w:hAnsi="Times New Roman" w:cs="Times New Roman"/>
          <w:color w:val="000000" w:themeColor="text1"/>
          <w:sz w:val="20"/>
          <w:szCs w:val="20"/>
        </w:rPr>
        <w:t xml:space="preserve"> BJ, Davies-</w:t>
      </w:r>
      <w:proofErr w:type="spellStart"/>
      <w:r w:rsidRPr="00FA2106">
        <w:rPr>
          <w:rFonts w:ascii="Times New Roman" w:eastAsiaTheme="majorEastAsia" w:hAnsi="Times New Roman" w:cs="Times New Roman"/>
          <w:color w:val="000000" w:themeColor="text1"/>
          <w:sz w:val="20"/>
          <w:szCs w:val="20"/>
        </w:rPr>
        <w:t>Adetugbo</w:t>
      </w:r>
      <w:proofErr w:type="spellEnd"/>
      <w:r w:rsidRPr="00FA2106">
        <w:rPr>
          <w:rFonts w:ascii="Times New Roman" w:eastAsiaTheme="majorEastAsia" w:hAnsi="Times New Roman" w:cs="Times New Roman"/>
          <w:color w:val="000000" w:themeColor="text1"/>
          <w:sz w:val="20"/>
          <w:szCs w:val="20"/>
        </w:rPr>
        <w:t xml:space="preserve"> A, </w:t>
      </w:r>
      <w:proofErr w:type="spellStart"/>
      <w:r w:rsidRPr="00FA2106">
        <w:rPr>
          <w:rFonts w:ascii="Times New Roman" w:eastAsiaTheme="majorEastAsia" w:hAnsi="Times New Roman" w:cs="Times New Roman"/>
          <w:color w:val="000000" w:themeColor="text1"/>
          <w:sz w:val="20"/>
          <w:szCs w:val="20"/>
        </w:rPr>
        <w:t>Sanusi</w:t>
      </w:r>
      <w:proofErr w:type="spellEnd"/>
      <w:r w:rsidRPr="00FA2106">
        <w:rPr>
          <w:rFonts w:ascii="Times New Roman" w:eastAsiaTheme="majorEastAsia" w:hAnsi="Times New Roman" w:cs="Times New Roman"/>
          <w:color w:val="000000" w:themeColor="text1"/>
          <w:sz w:val="20"/>
          <w:szCs w:val="20"/>
        </w:rPr>
        <w:t xml:space="preserve"> YO.</w:t>
      </w:r>
      <w:r w:rsidRPr="00FA2106">
        <w:rPr>
          <w:rFonts w:ascii="Times New Roman" w:hAnsi="Times New Roman" w:cs="Times New Roman"/>
          <w:color w:val="000000" w:themeColor="text1"/>
          <w:sz w:val="20"/>
          <w:szCs w:val="20"/>
        </w:rPr>
        <w:t xml:space="preserve"> </w:t>
      </w:r>
      <w:r w:rsidRPr="00FA2106">
        <w:rPr>
          <w:rFonts w:ascii="Times New Roman" w:eastAsiaTheme="majorEastAsia" w:hAnsi="Times New Roman" w:cs="Times New Roman"/>
          <w:color w:val="000000" w:themeColor="text1"/>
          <w:sz w:val="20"/>
          <w:szCs w:val="20"/>
        </w:rPr>
        <w:t>Influence of socio economic factors on the treatment and</w:t>
      </w:r>
      <w:r w:rsidRPr="00FA2106">
        <w:rPr>
          <w:rFonts w:ascii="Times New Roman" w:hAnsi="Times New Roman" w:cs="Times New Roman"/>
          <w:color w:val="000000" w:themeColor="text1"/>
          <w:sz w:val="20"/>
          <w:szCs w:val="20"/>
        </w:rPr>
        <w:t xml:space="preserve"> </w:t>
      </w:r>
      <w:r w:rsidRPr="00FA2106">
        <w:rPr>
          <w:rFonts w:ascii="Times New Roman" w:eastAsiaTheme="majorEastAsia" w:hAnsi="Times New Roman" w:cs="Times New Roman"/>
          <w:color w:val="000000" w:themeColor="text1"/>
          <w:sz w:val="20"/>
          <w:szCs w:val="20"/>
        </w:rPr>
        <w:t>prevention of malaria in pregnant and non-pregnant adolescent</w:t>
      </w:r>
      <w:r w:rsidRPr="00FA2106">
        <w:rPr>
          <w:rFonts w:ascii="Times New Roman" w:hAnsi="Times New Roman" w:cs="Times New Roman"/>
          <w:color w:val="000000" w:themeColor="text1"/>
          <w:sz w:val="20"/>
          <w:szCs w:val="20"/>
        </w:rPr>
        <w:t xml:space="preserve"> </w:t>
      </w:r>
      <w:r w:rsidRPr="00FA2106">
        <w:rPr>
          <w:rFonts w:ascii="Times New Roman" w:eastAsiaTheme="majorEastAsia" w:hAnsi="Times New Roman" w:cs="Times New Roman"/>
          <w:color w:val="000000" w:themeColor="text1"/>
          <w:sz w:val="20"/>
          <w:szCs w:val="20"/>
        </w:rPr>
        <w:t>girls in Nigeria. Journal of Tropical Medicine &amp; Hygiene</w:t>
      </w:r>
      <w:r w:rsidRPr="00FA2106">
        <w:rPr>
          <w:rFonts w:ascii="Times New Roman" w:hAnsi="Times New Roman" w:cs="Times New Roman"/>
          <w:color w:val="000000" w:themeColor="text1"/>
          <w:sz w:val="20"/>
          <w:szCs w:val="20"/>
        </w:rPr>
        <w:t xml:space="preserve"> </w:t>
      </w:r>
      <w:r w:rsidRPr="00FA2106">
        <w:rPr>
          <w:rFonts w:ascii="Times New Roman" w:eastAsiaTheme="majorEastAsia" w:hAnsi="Times New Roman" w:cs="Times New Roman"/>
          <w:color w:val="000000" w:themeColor="text1"/>
          <w:sz w:val="20"/>
          <w:szCs w:val="20"/>
        </w:rPr>
        <w:t>1992; 95: 309-315.</w:t>
      </w:r>
    </w:p>
    <w:p w:rsidR="008E348C" w:rsidRPr="00FA2106" w:rsidRDefault="008E348C" w:rsidP="00FA2106">
      <w:pPr>
        <w:pStyle w:val="ListParagraph"/>
        <w:numPr>
          <w:ilvl w:val="0"/>
          <w:numId w:val="2"/>
        </w:numPr>
        <w:snapToGrid w:val="0"/>
        <w:spacing w:after="0" w:line="240" w:lineRule="auto"/>
        <w:jc w:val="both"/>
        <w:rPr>
          <w:rFonts w:ascii="Times New Roman" w:eastAsiaTheme="majorEastAsia" w:hAnsi="Times New Roman" w:cs="Times New Roman"/>
          <w:color w:val="000000" w:themeColor="text1"/>
          <w:sz w:val="20"/>
          <w:szCs w:val="20"/>
        </w:rPr>
      </w:pPr>
      <w:proofErr w:type="spellStart"/>
      <w:r w:rsidRPr="00FA2106">
        <w:rPr>
          <w:rFonts w:ascii="Times New Roman" w:eastAsiaTheme="majorEastAsia" w:hAnsi="Times New Roman" w:cs="Times New Roman"/>
          <w:color w:val="000000" w:themeColor="text1"/>
          <w:sz w:val="20"/>
          <w:szCs w:val="20"/>
        </w:rPr>
        <w:t>Plummer</w:t>
      </w:r>
      <w:hyperlink r:id="rId22" w:anchor="aff1" w:tooltip="Affiliation: a" w:history="1">
        <w:r w:rsidRPr="00FA2106">
          <w:rPr>
            <w:rFonts w:ascii="Times New Roman" w:eastAsiaTheme="majorEastAsia" w:hAnsi="Times New Roman" w:cs="Times New Roman"/>
            <w:color w:val="000000" w:themeColor="text1"/>
            <w:sz w:val="20"/>
            <w:szCs w:val="20"/>
          </w:rPr>
          <w:t>a</w:t>
        </w:r>
        <w:proofErr w:type="spellEnd"/>
      </w:hyperlink>
      <w:r w:rsidRPr="00FA2106">
        <w:rPr>
          <w:rFonts w:ascii="Times New Roman" w:eastAsiaTheme="majorEastAsia" w:hAnsi="Times New Roman" w:cs="Times New Roman"/>
          <w:color w:val="000000" w:themeColor="text1"/>
          <w:sz w:val="20"/>
          <w:szCs w:val="20"/>
        </w:rPr>
        <w:t xml:space="preserve"> WB, </w:t>
      </w:r>
      <w:proofErr w:type="spellStart"/>
      <w:r w:rsidRPr="00FA2106">
        <w:rPr>
          <w:rFonts w:ascii="Times New Roman" w:eastAsiaTheme="majorEastAsia" w:hAnsi="Times New Roman" w:cs="Times New Roman"/>
          <w:color w:val="000000" w:themeColor="text1"/>
          <w:sz w:val="20"/>
          <w:szCs w:val="20"/>
        </w:rPr>
        <w:t>Pereira</w:t>
      </w:r>
      <w:hyperlink r:id="rId23" w:anchor="aff2" w:tooltip="Affiliation: b" w:history="1">
        <w:r w:rsidRPr="00FA2106">
          <w:rPr>
            <w:rFonts w:ascii="Times New Roman" w:eastAsiaTheme="majorEastAsia" w:hAnsi="Times New Roman" w:cs="Times New Roman"/>
            <w:color w:val="000000" w:themeColor="text1"/>
            <w:sz w:val="20"/>
            <w:szCs w:val="20"/>
          </w:rPr>
          <w:t>b</w:t>
        </w:r>
        <w:proofErr w:type="spellEnd"/>
      </w:hyperlink>
      <w:r w:rsidRPr="00FA2106">
        <w:rPr>
          <w:rFonts w:ascii="Times New Roman" w:eastAsiaTheme="majorEastAsia" w:hAnsi="Times New Roman" w:cs="Times New Roman"/>
          <w:color w:val="000000" w:themeColor="text1"/>
          <w:sz w:val="20"/>
          <w:szCs w:val="20"/>
        </w:rPr>
        <w:t xml:space="preserve"> LP. Diminished </w:t>
      </w:r>
      <w:r w:rsidRPr="00FA2106">
        <w:rPr>
          <w:rFonts w:ascii="Times New Roman" w:eastAsiaTheme="majorEastAsia" w:hAnsi="Times New Roman" w:cs="Times New Roman"/>
          <w:i/>
          <w:iCs/>
          <w:color w:val="000000" w:themeColor="text1"/>
          <w:sz w:val="20"/>
          <w:szCs w:val="20"/>
        </w:rPr>
        <w:t xml:space="preserve">Plasmodium </w:t>
      </w:r>
      <w:proofErr w:type="spellStart"/>
      <w:r w:rsidRPr="00FA2106">
        <w:rPr>
          <w:rFonts w:ascii="Times New Roman" w:eastAsiaTheme="majorEastAsia" w:hAnsi="Times New Roman" w:cs="Times New Roman"/>
          <w:i/>
          <w:iCs/>
          <w:color w:val="000000" w:themeColor="text1"/>
          <w:sz w:val="20"/>
          <w:szCs w:val="20"/>
        </w:rPr>
        <w:t>falciparum</w:t>
      </w:r>
      <w:proofErr w:type="spellEnd"/>
      <w:r w:rsidRPr="00FA2106">
        <w:rPr>
          <w:rFonts w:ascii="Times New Roman" w:eastAsiaTheme="majorEastAsia" w:hAnsi="Times New Roman" w:cs="Times New Roman"/>
          <w:color w:val="000000" w:themeColor="text1"/>
          <w:sz w:val="20"/>
          <w:szCs w:val="20"/>
        </w:rPr>
        <w:t xml:space="preserve"> sensitivity to quinine exposure in vitro and in a sequential multi-drug regimen: A preliminary investigation in Guyana, </w:t>
      </w:r>
      <w:r w:rsidR="009A2758" w:rsidRPr="00FA2106">
        <w:rPr>
          <w:rFonts w:ascii="Times New Roman" w:eastAsiaTheme="majorEastAsia" w:hAnsi="Times New Roman" w:cs="Times New Roman"/>
          <w:color w:val="000000" w:themeColor="text1"/>
          <w:sz w:val="20"/>
          <w:szCs w:val="20"/>
        </w:rPr>
        <w:t>S</w:t>
      </w:r>
      <w:r w:rsidRPr="00FA2106">
        <w:rPr>
          <w:rFonts w:ascii="Times New Roman" w:eastAsiaTheme="majorEastAsia" w:hAnsi="Times New Roman" w:cs="Times New Roman"/>
          <w:color w:val="000000" w:themeColor="text1"/>
          <w:sz w:val="20"/>
          <w:szCs w:val="20"/>
        </w:rPr>
        <w:t xml:space="preserve">outh America. </w:t>
      </w:r>
      <w:hyperlink r:id="rId24" w:tooltip="Go to International Journal  of Infectious Diseases on SciVerse ScienceDirect" w:history="1">
        <w:r w:rsidRPr="00FA2106">
          <w:rPr>
            <w:rFonts w:ascii="Times New Roman" w:eastAsiaTheme="majorEastAsia" w:hAnsi="Times New Roman" w:cs="Times New Roman"/>
            <w:i/>
            <w:color w:val="000000" w:themeColor="text1"/>
            <w:sz w:val="20"/>
            <w:szCs w:val="20"/>
          </w:rPr>
          <w:t>Int</w:t>
        </w:r>
        <w:r w:rsidR="00B026E5" w:rsidRPr="00FA2106">
          <w:rPr>
            <w:rFonts w:ascii="Times New Roman" w:eastAsiaTheme="majorEastAsia" w:hAnsi="Times New Roman" w:cs="Times New Roman"/>
            <w:i/>
            <w:color w:val="000000" w:themeColor="text1"/>
            <w:sz w:val="20"/>
            <w:szCs w:val="20"/>
          </w:rPr>
          <w:t>ernational</w:t>
        </w:r>
        <w:r w:rsidRPr="00FA2106">
          <w:rPr>
            <w:rFonts w:ascii="Times New Roman" w:eastAsiaTheme="majorEastAsia" w:hAnsi="Times New Roman" w:cs="Times New Roman"/>
            <w:i/>
            <w:color w:val="000000" w:themeColor="text1"/>
            <w:sz w:val="20"/>
            <w:szCs w:val="20"/>
          </w:rPr>
          <w:t xml:space="preserve"> J</w:t>
        </w:r>
        <w:r w:rsidR="00B026E5" w:rsidRPr="00FA2106">
          <w:rPr>
            <w:rFonts w:ascii="Times New Roman" w:eastAsiaTheme="majorEastAsia" w:hAnsi="Times New Roman" w:cs="Times New Roman"/>
            <w:i/>
            <w:color w:val="000000" w:themeColor="text1"/>
            <w:sz w:val="20"/>
            <w:szCs w:val="20"/>
          </w:rPr>
          <w:t>ournal of</w:t>
        </w:r>
        <w:r w:rsidRPr="00FA2106">
          <w:rPr>
            <w:rFonts w:ascii="Times New Roman" w:eastAsiaTheme="majorEastAsia" w:hAnsi="Times New Roman" w:cs="Times New Roman"/>
            <w:i/>
            <w:color w:val="000000" w:themeColor="text1"/>
            <w:sz w:val="20"/>
            <w:szCs w:val="20"/>
          </w:rPr>
          <w:t xml:space="preserve"> Infec</w:t>
        </w:r>
        <w:r w:rsidR="00B026E5" w:rsidRPr="00FA2106">
          <w:rPr>
            <w:rFonts w:ascii="Times New Roman" w:eastAsiaTheme="majorEastAsia" w:hAnsi="Times New Roman" w:cs="Times New Roman"/>
            <w:i/>
            <w:color w:val="000000" w:themeColor="text1"/>
            <w:sz w:val="20"/>
            <w:szCs w:val="20"/>
          </w:rPr>
          <w:t>tious</w:t>
        </w:r>
        <w:r w:rsidRPr="00FA2106">
          <w:rPr>
            <w:rFonts w:ascii="Times New Roman" w:eastAsiaTheme="majorEastAsia" w:hAnsi="Times New Roman" w:cs="Times New Roman"/>
            <w:i/>
            <w:color w:val="000000" w:themeColor="text1"/>
            <w:sz w:val="20"/>
            <w:szCs w:val="20"/>
          </w:rPr>
          <w:t xml:space="preserve"> Dis</w:t>
        </w:r>
      </w:hyperlink>
      <w:r w:rsidR="00B026E5" w:rsidRPr="00FA2106">
        <w:rPr>
          <w:rFonts w:ascii="Times New Roman" w:hAnsi="Times New Roman" w:cs="Times New Roman"/>
          <w:i/>
          <w:sz w:val="20"/>
          <w:szCs w:val="20"/>
        </w:rPr>
        <w:t>eases</w:t>
      </w:r>
      <w:r w:rsidRPr="00FA2106">
        <w:rPr>
          <w:rFonts w:ascii="Times New Roman" w:hAnsi="Times New Roman" w:cs="Times New Roman"/>
          <w:color w:val="000000" w:themeColor="text1"/>
          <w:sz w:val="20"/>
          <w:szCs w:val="20"/>
        </w:rPr>
        <w:t xml:space="preserve"> 2008; 12: </w:t>
      </w:r>
      <w:r w:rsidRPr="00FA2106">
        <w:rPr>
          <w:rFonts w:ascii="Times New Roman" w:eastAsiaTheme="majorEastAsia" w:hAnsi="Times New Roman" w:cs="Times New Roman"/>
          <w:color w:val="000000" w:themeColor="text1"/>
          <w:sz w:val="20"/>
          <w:szCs w:val="20"/>
        </w:rPr>
        <w:t>e27–e31</w:t>
      </w:r>
    </w:p>
    <w:p w:rsidR="008E348C" w:rsidRPr="00FA2106" w:rsidRDefault="007055BE" w:rsidP="00FA2106">
      <w:pPr>
        <w:pStyle w:val="Heading1"/>
        <w:numPr>
          <w:ilvl w:val="0"/>
          <w:numId w:val="2"/>
        </w:numPr>
        <w:snapToGrid w:val="0"/>
        <w:spacing w:before="0"/>
        <w:jc w:val="both"/>
        <w:rPr>
          <w:rFonts w:ascii="Times New Roman" w:hAnsi="Times New Roman" w:cs="Times New Roman"/>
          <w:b w:val="0"/>
          <w:color w:val="000000" w:themeColor="text1"/>
          <w:sz w:val="20"/>
          <w:szCs w:val="20"/>
          <w:u w:val="single"/>
        </w:rPr>
      </w:pPr>
      <w:proofErr w:type="gramStart"/>
      <w:r w:rsidRPr="00FA2106">
        <w:rPr>
          <w:rFonts w:ascii="Times New Roman" w:hAnsi="Times New Roman" w:cs="Times New Roman"/>
          <w:b w:val="0"/>
          <w:color w:val="000000" w:themeColor="text1"/>
          <w:sz w:val="20"/>
          <w:szCs w:val="20"/>
        </w:rPr>
        <w:t>P</w:t>
      </w:r>
      <w:r w:rsidR="008E348C" w:rsidRPr="00FA2106">
        <w:rPr>
          <w:rFonts w:ascii="Times New Roman" w:hAnsi="Times New Roman" w:cs="Times New Roman"/>
          <w:b w:val="0"/>
          <w:color w:val="000000" w:themeColor="text1"/>
          <w:sz w:val="20"/>
          <w:szCs w:val="20"/>
        </w:rPr>
        <w:t xml:space="preserve">AHO 2000; </w:t>
      </w:r>
      <w:hyperlink r:id="rId25" w:history="1">
        <w:r w:rsidRPr="00FA2106">
          <w:rPr>
            <w:rStyle w:val="Hyperlink"/>
            <w:rFonts w:ascii="Times New Roman" w:hAnsi="Times New Roman" w:cs="Times New Roman"/>
            <w:b w:val="0"/>
            <w:sz w:val="20"/>
            <w:szCs w:val="20"/>
          </w:rPr>
          <w:t>http://www.paho.org/english/ad/dpc/cd/cartagena-4-guy.pdf</w:t>
        </w:r>
      </w:hyperlink>
      <w:r w:rsidR="00FF448E" w:rsidRPr="00FA2106">
        <w:rPr>
          <w:rFonts w:ascii="Times New Roman" w:hAnsi="Times New Roman" w:cs="Times New Roman"/>
          <w:b w:val="0"/>
          <w:color w:val="000000" w:themeColor="text1"/>
          <w:sz w:val="20"/>
          <w:szCs w:val="20"/>
          <w:u w:val="single"/>
        </w:rPr>
        <w:t>.</w:t>
      </w:r>
      <w:proofErr w:type="gramEnd"/>
    </w:p>
    <w:p w:rsidR="0090797C" w:rsidRPr="00FA2106" w:rsidRDefault="0090797C" w:rsidP="00FA2106">
      <w:pPr>
        <w:pStyle w:val="ListParagraph"/>
        <w:numPr>
          <w:ilvl w:val="0"/>
          <w:numId w:val="2"/>
        </w:numPr>
        <w:snapToGrid w:val="0"/>
        <w:spacing w:after="0" w:line="240" w:lineRule="auto"/>
        <w:jc w:val="both"/>
        <w:rPr>
          <w:rFonts w:ascii="Times New Roman" w:hAnsi="Times New Roman" w:cs="Times New Roman"/>
          <w:color w:val="000000" w:themeColor="text1"/>
          <w:sz w:val="20"/>
          <w:szCs w:val="20"/>
        </w:rPr>
      </w:pPr>
      <w:r w:rsidRPr="00FA2106">
        <w:rPr>
          <w:rFonts w:ascii="Times New Roman" w:hAnsi="Times New Roman" w:cs="Times New Roman"/>
          <w:color w:val="000000" w:themeColor="text1"/>
          <w:sz w:val="20"/>
          <w:szCs w:val="20"/>
        </w:rPr>
        <w:t xml:space="preserve">RAVREDA – AMI Newsletter 2005. The Amazon Network for the Surveillance of </w:t>
      </w:r>
      <w:proofErr w:type="spellStart"/>
      <w:r w:rsidRPr="00FA2106">
        <w:rPr>
          <w:rFonts w:ascii="Times New Roman" w:hAnsi="Times New Roman" w:cs="Times New Roman"/>
          <w:color w:val="000000" w:themeColor="text1"/>
          <w:sz w:val="20"/>
          <w:szCs w:val="20"/>
        </w:rPr>
        <w:t>antimalarial</w:t>
      </w:r>
      <w:proofErr w:type="spellEnd"/>
      <w:r w:rsidRPr="00FA2106">
        <w:rPr>
          <w:rFonts w:ascii="Times New Roman" w:hAnsi="Times New Roman" w:cs="Times New Roman"/>
          <w:color w:val="000000" w:themeColor="text1"/>
          <w:sz w:val="20"/>
          <w:szCs w:val="20"/>
        </w:rPr>
        <w:t xml:space="preserve"> Drug Resistance (RAVREDA) and the Amazon Malaria Initiative (AMI) No. 4, July–September 2005.</w:t>
      </w:r>
    </w:p>
    <w:p w:rsidR="007055BE" w:rsidRPr="00FA2106" w:rsidRDefault="007055BE" w:rsidP="00FA2106">
      <w:pPr>
        <w:pStyle w:val="ListParagraph"/>
        <w:numPr>
          <w:ilvl w:val="0"/>
          <w:numId w:val="2"/>
        </w:numPr>
        <w:snapToGrid w:val="0"/>
        <w:spacing w:after="0" w:line="240" w:lineRule="auto"/>
        <w:jc w:val="both"/>
        <w:rPr>
          <w:rFonts w:ascii="Times New Roman" w:eastAsiaTheme="majorEastAsia" w:hAnsi="Times New Roman" w:cs="Times New Roman"/>
          <w:color w:val="000000" w:themeColor="text1"/>
          <w:sz w:val="20"/>
          <w:szCs w:val="20"/>
        </w:rPr>
      </w:pPr>
      <w:proofErr w:type="spellStart"/>
      <w:r w:rsidRPr="00FA2106">
        <w:rPr>
          <w:rFonts w:ascii="Times New Roman" w:eastAsiaTheme="majorEastAsia" w:hAnsi="Times New Roman" w:cs="Times New Roman"/>
          <w:color w:val="000000" w:themeColor="text1"/>
          <w:sz w:val="20"/>
          <w:szCs w:val="20"/>
        </w:rPr>
        <w:t>Ruebush</w:t>
      </w:r>
      <w:proofErr w:type="spellEnd"/>
      <w:r w:rsidRPr="00FA2106">
        <w:rPr>
          <w:rFonts w:ascii="Times New Roman" w:eastAsiaTheme="majorEastAsia" w:hAnsi="Times New Roman" w:cs="Times New Roman"/>
          <w:color w:val="000000" w:themeColor="text1"/>
          <w:sz w:val="20"/>
          <w:szCs w:val="20"/>
        </w:rPr>
        <w:t xml:space="preserve"> TK, </w:t>
      </w:r>
      <w:proofErr w:type="spellStart"/>
      <w:r w:rsidRPr="00FA2106">
        <w:rPr>
          <w:rFonts w:ascii="Times New Roman" w:eastAsiaTheme="majorEastAsia" w:hAnsi="Times New Roman" w:cs="Times New Roman"/>
          <w:color w:val="000000" w:themeColor="text1"/>
          <w:sz w:val="20"/>
          <w:szCs w:val="20"/>
        </w:rPr>
        <w:t>Zeissig</w:t>
      </w:r>
      <w:proofErr w:type="spellEnd"/>
      <w:r w:rsidRPr="00FA2106">
        <w:rPr>
          <w:rFonts w:ascii="Times New Roman" w:eastAsiaTheme="majorEastAsia" w:hAnsi="Times New Roman" w:cs="Times New Roman"/>
          <w:color w:val="000000" w:themeColor="text1"/>
          <w:sz w:val="20"/>
          <w:szCs w:val="20"/>
        </w:rPr>
        <w:t xml:space="preserve"> R, Klein RE, Godoy HA. Community participation in malaria</w:t>
      </w:r>
      <w:r w:rsidR="00400CFF">
        <w:rPr>
          <w:rFonts w:ascii="Times New Roman" w:eastAsiaTheme="majorEastAsia" w:hAnsi="Times New Roman" w:cs="Times New Roman"/>
          <w:color w:val="000000" w:themeColor="text1"/>
          <w:sz w:val="20"/>
          <w:szCs w:val="20"/>
        </w:rPr>
        <w:t xml:space="preserve"> </w:t>
      </w:r>
      <w:r w:rsidRPr="00FA2106">
        <w:rPr>
          <w:rFonts w:ascii="Times New Roman" w:eastAsiaTheme="majorEastAsia" w:hAnsi="Times New Roman" w:cs="Times New Roman"/>
          <w:color w:val="000000" w:themeColor="text1"/>
          <w:sz w:val="20"/>
          <w:szCs w:val="20"/>
        </w:rPr>
        <w:t>surveillance and treatment II. American Journal of Tropical Medicine &amp; Hygiene 1992; 46: 261-271.</w:t>
      </w:r>
    </w:p>
    <w:p w:rsidR="0090797C" w:rsidRPr="00FA2106" w:rsidRDefault="0090797C" w:rsidP="00FA2106">
      <w:pPr>
        <w:pStyle w:val="ListParagraph"/>
        <w:numPr>
          <w:ilvl w:val="0"/>
          <w:numId w:val="2"/>
        </w:numPr>
        <w:snapToGrid w:val="0"/>
        <w:spacing w:after="0" w:line="240" w:lineRule="auto"/>
        <w:jc w:val="both"/>
        <w:rPr>
          <w:rFonts w:ascii="Times New Roman" w:hAnsi="Times New Roman" w:cs="Times New Roman"/>
          <w:color w:val="000000" w:themeColor="text1"/>
          <w:sz w:val="20"/>
          <w:szCs w:val="20"/>
          <w:u w:val="single"/>
        </w:rPr>
      </w:pPr>
      <w:r w:rsidRPr="00FA2106">
        <w:rPr>
          <w:rFonts w:ascii="Times New Roman" w:hAnsi="Times New Roman" w:cs="Times New Roman"/>
          <w:color w:val="000000" w:themeColor="text1"/>
          <w:sz w:val="20"/>
          <w:szCs w:val="20"/>
        </w:rPr>
        <w:t xml:space="preserve">WHO Global Malaria Programme -World Malaria Report 2012. </w:t>
      </w:r>
      <w:hyperlink r:id="rId26" w:history="1">
        <w:r w:rsidRPr="00FA2106">
          <w:rPr>
            <w:rStyle w:val="Hyperlink"/>
            <w:rFonts w:ascii="Times New Roman" w:eastAsiaTheme="majorEastAsia" w:hAnsi="Times New Roman" w:cs="Times New Roman"/>
            <w:color w:val="000000" w:themeColor="text1"/>
            <w:sz w:val="20"/>
            <w:szCs w:val="20"/>
          </w:rPr>
          <w:t>http://www.who.int/malaria/world_malaria_report_2011/9789241564403_eng.pdf</w:t>
        </w:r>
      </w:hyperlink>
    </w:p>
    <w:p w:rsidR="008E348C" w:rsidRPr="00FA2106" w:rsidRDefault="009A2758" w:rsidP="00FA210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A2106">
        <w:rPr>
          <w:rFonts w:ascii="Times New Roman" w:hAnsi="Times New Roman" w:cs="Times New Roman"/>
          <w:color w:val="000000" w:themeColor="text1"/>
          <w:sz w:val="20"/>
          <w:szCs w:val="20"/>
        </w:rPr>
        <w:t>S</w:t>
      </w:r>
      <w:r w:rsidR="008E348C" w:rsidRPr="00FA2106">
        <w:rPr>
          <w:rFonts w:ascii="Times New Roman" w:hAnsi="Times New Roman" w:cs="Times New Roman"/>
          <w:color w:val="000000" w:themeColor="text1"/>
          <w:sz w:val="20"/>
          <w:szCs w:val="20"/>
        </w:rPr>
        <w:t xml:space="preserve">now RW, </w:t>
      </w:r>
      <w:proofErr w:type="spellStart"/>
      <w:r w:rsidR="008E348C" w:rsidRPr="00FA2106">
        <w:rPr>
          <w:rFonts w:ascii="Times New Roman" w:hAnsi="Times New Roman" w:cs="Times New Roman"/>
          <w:color w:val="000000" w:themeColor="text1"/>
          <w:sz w:val="20"/>
          <w:szCs w:val="20"/>
        </w:rPr>
        <w:t>Peshu</w:t>
      </w:r>
      <w:proofErr w:type="spellEnd"/>
      <w:r w:rsidR="008E348C" w:rsidRPr="00FA2106">
        <w:rPr>
          <w:rFonts w:ascii="Times New Roman" w:hAnsi="Times New Roman" w:cs="Times New Roman"/>
          <w:color w:val="000000" w:themeColor="text1"/>
          <w:sz w:val="20"/>
          <w:szCs w:val="20"/>
        </w:rPr>
        <w:t xml:space="preserve"> N</w:t>
      </w:r>
      <w:r w:rsidRPr="00FA2106">
        <w:rPr>
          <w:rFonts w:ascii="Times New Roman" w:hAnsi="Times New Roman" w:cs="Times New Roman"/>
          <w:color w:val="000000" w:themeColor="text1"/>
          <w:sz w:val="20"/>
          <w:szCs w:val="20"/>
        </w:rPr>
        <w:t>, Forster D, et al. The role of s</w:t>
      </w:r>
      <w:r w:rsidR="008E348C" w:rsidRPr="00FA2106">
        <w:rPr>
          <w:rFonts w:ascii="Times New Roman" w:hAnsi="Times New Roman" w:cs="Times New Roman"/>
          <w:color w:val="000000" w:themeColor="text1"/>
          <w:sz w:val="20"/>
          <w:szCs w:val="20"/>
        </w:rPr>
        <w:t xml:space="preserve">hops in the treatment and prevention of childhood malaria on the coast of Kenya. </w:t>
      </w:r>
      <w:r w:rsidR="00B026E5" w:rsidRPr="00FA2106">
        <w:rPr>
          <w:rFonts w:ascii="Times New Roman" w:hAnsi="Times New Roman" w:cs="Times New Roman"/>
          <w:color w:val="000000" w:themeColor="text1"/>
          <w:sz w:val="20"/>
          <w:szCs w:val="20"/>
        </w:rPr>
        <w:t>Transactions of the Royal Society of Tropical Medicine and Hygiene</w:t>
      </w:r>
      <w:r w:rsidR="008E348C" w:rsidRPr="00FA2106">
        <w:rPr>
          <w:rFonts w:ascii="Times New Roman" w:hAnsi="Times New Roman" w:cs="Times New Roman"/>
          <w:color w:val="000000" w:themeColor="text1"/>
          <w:sz w:val="20"/>
          <w:szCs w:val="20"/>
        </w:rPr>
        <w:t xml:space="preserve"> 1992; 86: 237-239.</w:t>
      </w:r>
    </w:p>
    <w:p w:rsidR="009A2758" w:rsidRPr="00C668A6" w:rsidRDefault="009A2758" w:rsidP="00FA210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C668A6">
        <w:rPr>
          <w:rFonts w:ascii="Times New Roman" w:hAnsi="Times New Roman" w:cs="Times New Roman"/>
          <w:color w:val="000000" w:themeColor="text1"/>
          <w:sz w:val="20"/>
          <w:szCs w:val="20"/>
        </w:rPr>
        <w:t>Yeneneh</w:t>
      </w:r>
      <w:proofErr w:type="spellEnd"/>
      <w:r w:rsidRPr="00C668A6">
        <w:rPr>
          <w:rFonts w:ascii="Times New Roman" w:hAnsi="Times New Roman" w:cs="Times New Roman"/>
          <w:color w:val="000000" w:themeColor="text1"/>
          <w:sz w:val="20"/>
          <w:szCs w:val="20"/>
        </w:rPr>
        <w:t xml:space="preserve"> H, </w:t>
      </w:r>
      <w:proofErr w:type="spellStart"/>
      <w:r w:rsidRPr="00C668A6">
        <w:rPr>
          <w:rFonts w:ascii="Times New Roman" w:hAnsi="Times New Roman" w:cs="Times New Roman"/>
          <w:color w:val="000000" w:themeColor="text1"/>
          <w:sz w:val="20"/>
          <w:szCs w:val="20"/>
        </w:rPr>
        <w:t>Gyorkos</w:t>
      </w:r>
      <w:proofErr w:type="spellEnd"/>
      <w:r w:rsidRPr="00C668A6">
        <w:rPr>
          <w:rFonts w:ascii="Times New Roman" w:hAnsi="Times New Roman" w:cs="Times New Roman"/>
          <w:color w:val="000000" w:themeColor="text1"/>
          <w:sz w:val="20"/>
          <w:szCs w:val="20"/>
        </w:rPr>
        <w:t xml:space="preserve"> TW, Joseph L, et al.</w:t>
      </w:r>
      <w:r w:rsidR="00C668A6" w:rsidRPr="00C668A6">
        <w:rPr>
          <w:rFonts w:ascii="Times New Roman" w:eastAsiaTheme="minorEastAsia" w:hAnsi="Times New Roman" w:cs="Times New Roman" w:hint="eastAsia"/>
          <w:color w:val="000000" w:themeColor="text1"/>
          <w:sz w:val="20"/>
          <w:szCs w:val="20"/>
          <w:lang w:eastAsia="zh-CN"/>
        </w:rPr>
        <w:t xml:space="preserve"> </w:t>
      </w:r>
      <w:proofErr w:type="spellStart"/>
      <w:r w:rsidRPr="00C668A6">
        <w:rPr>
          <w:rFonts w:ascii="Times New Roman" w:hAnsi="Times New Roman" w:cs="Times New Roman"/>
          <w:color w:val="000000" w:themeColor="text1"/>
          <w:sz w:val="20"/>
          <w:szCs w:val="20"/>
        </w:rPr>
        <w:t>Antimalarial</w:t>
      </w:r>
      <w:proofErr w:type="spellEnd"/>
      <w:r w:rsidRPr="00C668A6">
        <w:rPr>
          <w:rFonts w:ascii="Times New Roman" w:hAnsi="Times New Roman" w:cs="Times New Roman"/>
          <w:color w:val="000000" w:themeColor="text1"/>
          <w:sz w:val="20"/>
          <w:szCs w:val="20"/>
        </w:rPr>
        <w:t xml:space="preserve"> drug</w:t>
      </w:r>
      <w:r w:rsidR="00400CFF" w:rsidRPr="00C668A6">
        <w:rPr>
          <w:rFonts w:ascii="Times New Roman" w:hAnsi="Times New Roman" w:cs="Times New Roman"/>
          <w:color w:val="000000" w:themeColor="text1"/>
          <w:sz w:val="20"/>
          <w:szCs w:val="20"/>
        </w:rPr>
        <w:t xml:space="preserve"> </w:t>
      </w:r>
      <w:r w:rsidRPr="00C668A6">
        <w:rPr>
          <w:rFonts w:ascii="Times New Roman" w:hAnsi="Times New Roman" w:cs="Times New Roman"/>
          <w:color w:val="000000" w:themeColor="text1"/>
          <w:sz w:val="20"/>
          <w:szCs w:val="20"/>
        </w:rPr>
        <w:t>utilization by women in Ethiopia:</w:t>
      </w:r>
      <w:r w:rsidR="000B0312" w:rsidRPr="00C668A6">
        <w:rPr>
          <w:rFonts w:ascii="Times New Roman" w:eastAsiaTheme="minorEastAsia" w:hAnsi="Times New Roman" w:cs="Times New Roman" w:hint="eastAsia"/>
          <w:color w:val="000000" w:themeColor="text1"/>
          <w:sz w:val="20"/>
          <w:szCs w:val="20"/>
          <w:lang w:eastAsia="zh-CN"/>
        </w:rPr>
        <w:t xml:space="preserve"> </w:t>
      </w:r>
      <w:r w:rsidRPr="00C668A6">
        <w:rPr>
          <w:rFonts w:ascii="Times New Roman" w:hAnsi="Times New Roman" w:cs="Times New Roman"/>
          <w:color w:val="000000" w:themeColor="text1"/>
          <w:sz w:val="20"/>
          <w:szCs w:val="20"/>
        </w:rPr>
        <w:t>a knowledge-attitudes practice study. Bulletin of the</w:t>
      </w:r>
    </w:p>
    <w:p w:rsidR="007B4C73" w:rsidRPr="00400CFF" w:rsidRDefault="009A2758" w:rsidP="005222D5">
      <w:pPr>
        <w:pStyle w:val="ListParagraph"/>
        <w:numPr>
          <w:ilvl w:val="0"/>
          <w:numId w:val="2"/>
        </w:numPr>
        <w:autoSpaceDE w:val="0"/>
        <w:autoSpaceDN w:val="0"/>
        <w:adjustRightInd w:val="0"/>
        <w:snapToGrid w:val="0"/>
        <w:spacing w:after="0" w:line="240" w:lineRule="auto"/>
        <w:jc w:val="both"/>
        <w:rPr>
          <w:color w:val="000000" w:themeColor="text1"/>
          <w:sz w:val="20"/>
          <w:szCs w:val="20"/>
        </w:rPr>
      </w:pPr>
      <w:r w:rsidRPr="00400CFF">
        <w:rPr>
          <w:rFonts w:ascii="Times New Roman" w:hAnsi="Times New Roman" w:cs="Times New Roman"/>
          <w:color w:val="000000" w:themeColor="text1"/>
          <w:sz w:val="20"/>
          <w:szCs w:val="20"/>
        </w:rPr>
        <w:t>WHO 1993; 71: 763-772.</w:t>
      </w:r>
      <w:r w:rsidR="00400CFF" w:rsidRPr="00400CFF">
        <w:rPr>
          <w:rFonts w:ascii="Times New Roman" w:eastAsiaTheme="minorEastAsia" w:hAnsi="Times New Roman" w:cs="Times New Roman" w:hint="eastAsia"/>
          <w:color w:val="000000" w:themeColor="text1"/>
          <w:sz w:val="20"/>
          <w:szCs w:val="20"/>
          <w:lang w:eastAsia="zh-CN"/>
        </w:rPr>
        <w:t xml:space="preserve"> </w:t>
      </w:r>
    </w:p>
    <w:p w:rsidR="00D41D89" w:rsidRPr="005222D5" w:rsidRDefault="00D41D89" w:rsidP="005222D5">
      <w:pPr>
        <w:snapToGrid w:val="0"/>
        <w:contextualSpacing/>
        <w:jc w:val="both"/>
        <w:rPr>
          <w:sz w:val="20"/>
        </w:rPr>
        <w:sectPr w:rsidR="00D41D89" w:rsidRPr="005222D5" w:rsidSect="00400CFF">
          <w:type w:val="continuous"/>
          <w:pgSz w:w="12240" w:h="15840" w:code="1"/>
          <w:pgMar w:top="1440" w:right="1440" w:bottom="1440" w:left="1440" w:header="720" w:footer="720" w:gutter="0"/>
          <w:cols w:num="2" w:space="576"/>
          <w:docGrid w:linePitch="360"/>
        </w:sectPr>
      </w:pPr>
    </w:p>
    <w:p w:rsidR="00B74C4E" w:rsidRDefault="00B74C4E" w:rsidP="005222D5">
      <w:pPr>
        <w:snapToGrid w:val="0"/>
        <w:contextualSpacing/>
        <w:jc w:val="both"/>
        <w:rPr>
          <w:rFonts w:eastAsiaTheme="minorEastAsia"/>
          <w:sz w:val="20"/>
          <w:lang w:eastAsia="zh-CN"/>
        </w:rPr>
      </w:pPr>
    </w:p>
    <w:p w:rsidR="00FA2106" w:rsidRPr="00FA2106" w:rsidRDefault="00FA2106" w:rsidP="005222D5">
      <w:pPr>
        <w:snapToGrid w:val="0"/>
        <w:contextualSpacing/>
        <w:jc w:val="both"/>
        <w:rPr>
          <w:rFonts w:eastAsiaTheme="minorEastAsia"/>
          <w:sz w:val="20"/>
          <w:lang w:eastAsia="zh-CN"/>
        </w:rPr>
      </w:pPr>
    </w:p>
    <w:p w:rsidR="008821EE" w:rsidRPr="005222D5" w:rsidRDefault="00B74C4E" w:rsidP="005222D5">
      <w:pPr>
        <w:snapToGrid w:val="0"/>
        <w:contextualSpacing/>
        <w:jc w:val="both"/>
        <w:rPr>
          <w:sz w:val="20"/>
        </w:rPr>
      </w:pPr>
      <w:r w:rsidRPr="005222D5">
        <w:rPr>
          <w:sz w:val="20"/>
        </w:rPr>
        <w:t>12/2</w:t>
      </w:r>
      <w:r w:rsidR="005222D5" w:rsidRPr="005222D5">
        <w:rPr>
          <w:rFonts w:eastAsiaTheme="minorEastAsia" w:hint="eastAsia"/>
          <w:sz w:val="20"/>
          <w:lang w:eastAsia="zh-CN"/>
        </w:rPr>
        <w:t>7</w:t>
      </w:r>
      <w:r w:rsidRPr="005222D5">
        <w:rPr>
          <w:sz w:val="20"/>
        </w:rPr>
        <w:t>/2013</w:t>
      </w:r>
    </w:p>
    <w:sectPr w:rsidR="008821EE" w:rsidRPr="005222D5" w:rsidSect="00EE44B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ED7" w:rsidRDefault="00BE7ED7" w:rsidP="007B4C73">
      <w:r>
        <w:separator/>
      </w:r>
    </w:p>
  </w:endnote>
  <w:endnote w:type="continuationSeparator" w:id="0">
    <w:p w:rsidR="00BE7ED7" w:rsidRDefault="00BE7ED7" w:rsidP="007B4C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D5" w:rsidRPr="00B74C4E" w:rsidRDefault="00D16137" w:rsidP="00B74C4E">
    <w:pPr>
      <w:jc w:val="center"/>
      <w:rPr>
        <w:sz w:val="20"/>
      </w:rPr>
    </w:pPr>
    <w:r w:rsidRPr="00B74C4E">
      <w:rPr>
        <w:sz w:val="20"/>
      </w:rPr>
      <w:fldChar w:fldCharType="begin"/>
    </w:r>
    <w:r w:rsidR="005222D5" w:rsidRPr="00B74C4E">
      <w:rPr>
        <w:sz w:val="20"/>
      </w:rPr>
      <w:instrText xml:space="preserve"> page </w:instrText>
    </w:r>
    <w:r w:rsidRPr="00B74C4E">
      <w:rPr>
        <w:sz w:val="20"/>
      </w:rPr>
      <w:fldChar w:fldCharType="separate"/>
    </w:r>
    <w:r w:rsidR="00C668A6">
      <w:rPr>
        <w:noProof/>
        <w:sz w:val="20"/>
      </w:rPr>
      <w:t>92</w:t>
    </w:r>
    <w:r w:rsidRPr="00B74C4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ED7" w:rsidRDefault="00BE7ED7" w:rsidP="007B4C73">
      <w:r>
        <w:separator/>
      </w:r>
    </w:p>
  </w:footnote>
  <w:footnote w:type="continuationSeparator" w:id="0">
    <w:p w:rsidR="00BE7ED7" w:rsidRDefault="00BE7ED7" w:rsidP="007B4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D5" w:rsidRPr="00B74C4E" w:rsidRDefault="005222D5" w:rsidP="00B74C4E">
    <w:pPr>
      <w:pBdr>
        <w:bottom w:val="thinThickMediumGap" w:sz="12" w:space="1" w:color="auto"/>
      </w:pBdr>
      <w:tabs>
        <w:tab w:val="left" w:pos="851"/>
        <w:tab w:val="right" w:pos="8364"/>
      </w:tabs>
      <w:adjustRightInd w:val="0"/>
      <w:snapToGrid w:val="0"/>
      <w:jc w:val="both"/>
      <w:rPr>
        <w:sz w:val="20"/>
        <w:szCs w:val="20"/>
      </w:rPr>
    </w:pPr>
    <w:r w:rsidRPr="00B74C4E">
      <w:rPr>
        <w:rFonts w:hint="eastAsia"/>
        <w:iCs/>
        <w:color w:val="000000"/>
        <w:sz w:val="20"/>
        <w:szCs w:val="20"/>
      </w:rPr>
      <w:tab/>
    </w:r>
    <w:r w:rsidRPr="00B74C4E">
      <w:rPr>
        <w:sz w:val="20"/>
        <w:szCs w:val="20"/>
      </w:rPr>
      <w:t>Nature and Science 201</w:t>
    </w:r>
    <w:r w:rsidRPr="00B74C4E">
      <w:rPr>
        <w:rFonts w:hint="eastAsia"/>
        <w:sz w:val="20"/>
        <w:szCs w:val="20"/>
      </w:rPr>
      <w:t>4</w:t>
    </w:r>
    <w:proofErr w:type="gramStart"/>
    <w:r w:rsidRPr="00B74C4E">
      <w:rPr>
        <w:sz w:val="20"/>
        <w:szCs w:val="20"/>
      </w:rPr>
      <w:t>;1</w:t>
    </w:r>
    <w:r w:rsidRPr="00B74C4E">
      <w:rPr>
        <w:rFonts w:hint="eastAsia"/>
        <w:sz w:val="20"/>
        <w:szCs w:val="20"/>
      </w:rPr>
      <w:t>2</w:t>
    </w:r>
    <w:proofErr w:type="gramEnd"/>
    <w:r w:rsidRPr="00B74C4E">
      <w:rPr>
        <w:sz w:val="20"/>
        <w:szCs w:val="20"/>
      </w:rPr>
      <w:t>(</w:t>
    </w:r>
    <w:r w:rsidRPr="00B74C4E">
      <w:rPr>
        <w:rFonts w:hint="eastAsia"/>
        <w:sz w:val="20"/>
        <w:szCs w:val="20"/>
      </w:rPr>
      <w:t>1</w:t>
    </w:r>
    <w:r w:rsidRPr="00B74C4E">
      <w:rPr>
        <w:sz w:val="20"/>
        <w:szCs w:val="20"/>
      </w:rPr>
      <w:t xml:space="preserve">) </w:t>
    </w:r>
    <w:r w:rsidRPr="00B74C4E">
      <w:rPr>
        <w:color w:val="000000"/>
        <w:sz w:val="20"/>
        <w:szCs w:val="20"/>
      </w:rPr>
      <w:t xml:space="preserve"> </w:t>
    </w:r>
    <w:r w:rsidRPr="00B74C4E">
      <w:rPr>
        <w:rFonts w:hint="eastAsia"/>
        <w:color w:val="000000"/>
        <w:sz w:val="20"/>
        <w:szCs w:val="20"/>
      </w:rPr>
      <w:tab/>
    </w:r>
    <w:r w:rsidRPr="00B74C4E">
      <w:rPr>
        <w:color w:val="000000"/>
        <w:sz w:val="20"/>
        <w:szCs w:val="20"/>
      </w:rPr>
      <w:t xml:space="preserve"> </w:t>
    </w:r>
    <w:hyperlink r:id="rId1" w:history="1">
      <w:r w:rsidRPr="00B74C4E">
        <w:rPr>
          <w:rStyle w:val="Hyperlink"/>
          <w:sz w:val="20"/>
          <w:szCs w:val="20"/>
        </w:rPr>
        <w:t>http://www.sciencepub.net/nature</w:t>
      </w:r>
    </w:hyperlink>
  </w:p>
  <w:p w:rsidR="005222D5" w:rsidRPr="00B74C4E" w:rsidRDefault="005222D5" w:rsidP="00B74C4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C2F96"/>
    <w:multiLevelType w:val="hybridMultilevel"/>
    <w:tmpl w:val="73EEF7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27504C"/>
    <w:multiLevelType w:val="hybridMultilevel"/>
    <w:tmpl w:val="68305754"/>
    <w:lvl w:ilvl="0" w:tplc="2E584004">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334E14"/>
    <w:rsid w:val="000104CB"/>
    <w:rsid w:val="0001473F"/>
    <w:rsid w:val="00023214"/>
    <w:rsid w:val="00030D72"/>
    <w:rsid w:val="00033010"/>
    <w:rsid w:val="00046853"/>
    <w:rsid w:val="000777AC"/>
    <w:rsid w:val="000879D8"/>
    <w:rsid w:val="000B0312"/>
    <w:rsid w:val="000C0BB2"/>
    <w:rsid w:val="000D02AB"/>
    <w:rsid w:val="000D0C12"/>
    <w:rsid w:val="000E056E"/>
    <w:rsid w:val="000F0DAD"/>
    <w:rsid w:val="00131E8B"/>
    <w:rsid w:val="001A137D"/>
    <w:rsid w:val="001B4B23"/>
    <w:rsid w:val="001C164C"/>
    <w:rsid w:val="001C7656"/>
    <w:rsid w:val="001D0719"/>
    <w:rsid w:val="0022146E"/>
    <w:rsid w:val="00254552"/>
    <w:rsid w:val="00260A7D"/>
    <w:rsid w:val="00285349"/>
    <w:rsid w:val="002859EC"/>
    <w:rsid w:val="00287B97"/>
    <w:rsid w:val="002A4DFD"/>
    <w:rsid w:val="002F2ECC"/>
    <w:rsid w:val="002F5503"/>
    <w:rsid w:val="00325961"/>
    <w:rsid w:val="00334E14"/>
    <w:rsid w:val="00351994"/>
    <w:rsid w:val="00355367"/>
    <w:rsid w:val="00365ABD"/>
    <w:rsid w:val="003720C2"/>
    <w:rsid w:val="003856F7"/>
    <w:rsid w:val="003C10CC"/>
    <w:rsid w:val="003C626A"/>
    <w:rsid w:val="003D2F9C"/>
    <w:rsid w:val="00400CFF"/>
    <w:rsid w:val="00410B09"/>
    <w:rsid w:val="0041587C"/>
    <w:rsid w:val="00420A0E"/>
    <w:rsid w:val="00433596"/>
    <w:rsid w:val="004357DF"/>
    <w:rsid w:val="004473BD"/>
    <w:rsid w:val="0047519B"/>
    <w:rsid w:val="00487047"/>
    <w:rsid w:val="004C67F3"/>
    <w:rsid w:val="004D0EF4"/>
    <w:rsid w:val="004D7E5F"/>
    <w:rsid w:val="004E1DF8"/>
    <w:rsid w:val="004F09AA"/>
    <w:rsid w:val="004F7425"/>
    <w:rsid w:val="005222D5"/>
    <w:rsid w:val="0053367A"/>
    <w:rsid w:val="00553E0E"/>
    <w:rsid w:val="005669B5"/>
    <w:rsid w:val="005D7912"/>
    <w:rsid w:val="005E4F7F"/>
    <w:rsid w:val="00620C02"/>
    <w:rsid w:val="00642452"/>
    <w:rsid w:val="00663C4C"/>
    <w:rsid w:val="0067618E"/>
    <w:rsid w:val="0069291A"/>
    <w:rsid w:val="006A7EB6"/>
    <w:rsid w:val="006D5FD3"/>
    <w:rsid w:val="006F14B1"/>
    <w:rsid w:val="00700EFD"/>
    <w:rsid w:val="007055BE"/>
    <w:rsid w:val="00706B65"/>
    <w:rsid w:val="00737E3D"/>
    <w:rsid w:val="007432A4"/>
    <w:rsid w:val="00762ECA"/>
    <w:rsid w:val="00764A35"/>
    <w:rsid w:val="007A2F74"/>
    <w:rsid w:val="007B09FC"/>
    <w:rsid w:val="007B4C73"/>
    <w:rsid w:val="00817F67"/>
    <w:rsid w:val="0083296C"/>
    <w:rsid w:val="00836D02"/>
    <w:rsid w:val="008578EC"/>
    <w:rsid w:val="008821ED"/>
    <w:rsid w:val="008821EE"/>
    <w:rsid w:val="00892ED8"/>
    <w:rsid w:val="008A15D4"/>
    <w:rsid w:val="008A2BB9"/>
    <w:rsid w:val="008E348C"/>
    <w:rsid w:val="0090797C"/>
    <w:rsid w:val="00913DA5"/>
    <w:rsid w:val="00941708"/>
    <w:rsid w:val="00946E05"/>
    <w:rsid w:val="00954E77"/>
    <w:rsid w:val="00960D35"/>
    <w:rsid w:val="009841EE"/>
    <w:rsid w:val="00984710"/>
    <w:rsid w:val="00984DDF"/>
    <w:rsid w:val="009929B2"/>
    <w:rsid w:val="00993E59"/>
    <w:rsid w:val="009A2758"/>
    <w:rsid w:val="009A655C"/>
    <w:rsid w:val="009C5ABC"/>
    <w:rsid w:val="009C622D"/>
    <w:rsid w:val="009E1EDF"/>
    <w:rsid w:val="009F2F2C"/>
    <w:rsid w:val="009F4363"/>
    <w:rsid w:val="00A341BA"/>
    <w:rsid w:val="00A36C2A"/>
    <w:rsid w:val="00A662A4"/>
    <w:rsid w:val="00AA0805"/>
    <w:rsid w:val="00AA42E6"/>
    <w:rsid w:val="00AB7917"/>
    <w:rsid w:val="00AE0D1C"/>
    <w:rsid w:val="00AE1592"/>
    <w:rsid w:val="00AF0104"/>
    <w:rsid w:val="00AF36AC"/>
    <w:rsid w:val="00AF545C"/>
    <w:rsid w:val="00B026E5"/>
    <w:rsid w:val="00B401E5"/>
    <w:rsid w:val="00B657FF"/>
    <w:rsid w:val="00B70CD8"/>
    <w:rsid w:val="00B74C4E"/>
    <w:rsid w:val="00B96720"/>
    <w:rsid w:val="00BC5A25"/>
    <w:rsid w:val="00BE7ED7"/>
    <w:rsid w:val="00BF6D9F"/>
    <w:rsid w:val="00C0310D"/>
    <w:rsid w:val="00C668A6"/>
    <w:rsid w:val="00CB0F23"/>
    <w:rsid w:val="00CB1113"/>
    <w:rsid w:val="00CE50BB"/>
    <w:rsid w:val="00D16137"/>
    <w:rsid w:val="00D16207"/>
    <w:rsid w:val="00D41A6E"/>
    <w:rsid w:val="00D41D89"/>
    <w:rsid w:val="00D45836"/>
    <w:rsid w:val="00D75D04"/>
    <w:rsid w:val="00DC198A"/>
    <w:rsid w:val="00DD7073"/>
    <w:rsid w:val="00E00478"/>
    <w:rsid w:val="00E0792A"/>
    <w:rsid w:val="00E61A22"/>
    <w:rsid w:val="00E72D1F"/>
    <w:rsid w:val="00E732E4"/>
    <w:rsid w:val="00E77730"/>
    <w:rsid w:val="00E93C3F"/>
    <w:rsid w:val="00EB1CB6"/>
    <w:rsid w:val="00EC3471"/>
    <w:rsid w:val="00EC3CAD"/>
    <w:rsid w:val="00EC44A7"/>
    <w:rsid w:val="00ED68A9"/>
    <w:rsid w:val="00EE44B1"/>
    <w:rsid w:val="00EF3512"/>
    <w:rsid w:val="00EF3D5C"/>
    <w:rsid w:val="00F04521"/>
    <w:rsid w:val="00F254DA"/>
    <w:rsid w:val="00F362AE"/>
    <w:rsid w:val="00F36F8A"/>
    <w:rsid w:val="00F407A5"/>
    <w:rsid w:val="00F51148"/>
    <w:rsid w:val="00F7059C"/>
    <w:rsid w:val="00F70DB7"/>
    <w:rsid w:val="00FA2106"/>
    <w:rsid w:val="00FA253D"/>
    <w:rsid w:val="00FA2CE4"/>
    <w:rsid w:val="00FD7B1A"/>
    <w:rsid w:val="00FF4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E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70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D707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D41A6E"/>
    <w:pPr>
      <w:textAlignment w:val="baseline"/>
      <w:outlineLvl w:val="4"/>
    </w:pPr>
    <w:rPr>
      <w:rFonts w:ascii="inherit" w:hAnsi="inheri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1CB6"/>
    <w:rPr>
      <w:color w:val="0000FF"/>
      <w:u w:val="single"/>
    </w:rPr>
  </w:style>
  <w:style w:type="character" w:customStyle="1" w:styleId="apple-style-span">
    <w:name w:val="apple-style-span"/>
    <w:basedOn w:val="DefaultParagraphFont"/>
    <w:rsid w:val="00EB1CB6"/>
    <w:rPr>
      <w:rFonts w:cs="Times New Roman"/>
    </w:rPr>
  </w:style>
  <w:style w:type="character" w:customStyle="1" w:styleId="apple-converted-space">
    <w:name w:val="apple-converted-space"/>
    <w:basedOn w:val="DefaultParagraphFont"/>
    <w:rsid w:val="00EB1CB6"/>
  </w:style>
  <w:style w:type="character" w:customStyle="1" w:styleId="latitude">
    <w:name w:val="latitude"/>
    <w:basedOn w:val="DefaultParagraphFont"/>
    <w:rsid w:val="00EB1CB6"/>
  </w:style>
  <w:style w:type="character" w:customStyle="1" w:styleId="longitude">
    <w:name w:val="longitude"/>
    <w:basedOn w:val="DefaultParagraphFont"/>
    <w:rsid w:val="00EB1CB6"/>
  </w:style>
  <w:style w:type="character" w:customStyle="1" w:styleId="geo-multi-punct">
    <w:name w:val="geo-multi-punct"/>
    <w:basedOn w:val="DefaultParagraphFont"/>
    <w:rsid w:val="00EB1CB6"/>
  </w:style>
  <w:style w:type="character" w:customStyle="1" w:styleId="geo-dec">
    <w:name w:val="geo-dec"/>
    <w:basedOn w:val="DefaultParagraphFont"/>
    <w:rsid w:val="00EB1CB6"/>
  </w:style>
  <w:style w:type="paragraph" w:styleId="BalloonText">
    <w:name w:val="Balloon Text"/>
    <w:basedOn w:val="Normal"/>
    <w:link w:val="BalloonTextChar"/>
    <w:uiPriority w:val="99"/>
    <w:semiHidden/>
    <w:unhideWhenUsed/>
    <w:rsid w:val="00AF36AC"/>
    <w:rPr>
      <w:rFonts w:ascii="Tahoma" w:hAnsi="Tahoma" w:cs="Tahoma"/>
      <w:sz w:val="16"/>
      <w:szCs w:val="16"/>
    </w:rPr>
  </w:style>
  <w:style w:type="character" w:customStyle="1" w:styleId="BalloonTextChar">
    <w:name w:val="Balloon Text Char"/>
    <w:basedOn w:val="DefaultParagraphFont"/>
    <w:link w:val="BalloonText"/>
    <w:uiPriority w:val="99"/>
    <w:semiHidden/>
    <w:rsid w:val="00AF36AC"/>
    <w:rPr>
      <w:rFonts w:ascii="Tahoma" w:eastAsia="Times New Roman" w:hAnsi="Tahoma" w:cs="Tahoma"/>
      <w:sz w:val="16"/>
      <w:szCs w:val="16"/>
    </w:rPr>
  </w:style>
  <w:style w:type="paragraph" w:styleId="ListParagraph">
    <w:name w:val="List Paragraph"/>
    <w:basedOn w:val="Normal"/>
    <w:uiPriority w:val="34"/>
    <w:qFormat/>
    <w:rsid w:val="00365ABD"/>
    <w:pPr>
      <w:spacing w:after="200" w:line="276" w:lineRule="auto"/>
      <w:ind w:left="720"/>
      <w:contextualSpacing/>
    </w:pPr>
    <w:rPr>
      <w:rFonts w:asciiTheme="minorHAnsi" w:eastAsiaTheme="minorHAnsi" w:hAnsiTheme="minorHAnsi" w:cstheme="minorBidi"/>
      <w:sz w:val="22"/>
      <w:szCs w:val="22"/>
      <w:lang w:val="en-029"/>
    </w:rPr>
  </w:style>
  <w:style w:type="character" w:customStyle="1" w:styleId="Heading5Char">
    <w:name w:val="Heading 5 Char"/>
    <w:basedOn w:val="DefaultParagraphFont"/>
    <w:link w:val="Heading5"/>
    <w:uiPriority w:val="9"/>
    <w:rsid w:val="00D41A6E"/>
    <w:rPr>
      <w:rFonts w:ascii="inherit" w:eastAsia="Times New Roman" w:hAnsi="inherit" w:cs="Times New Roman"/>
      <w:sz w:val="20"/>
      <w:szCs w:val="20"/>
    </w:rPr>
  </w:style>
  <w:style w:type="character" w:styleId="Emphasis">
    <w:name w:val="Emphasis"/>
    <w:basedOn w:val="DefaultParagraphFont"/>
    <w:uiPriority w:val="20"/>
    <w:qFormat/>
    <w:rsid w:val="00F70DB7"/>
    <w:rPr>
      <w:i/>
      <w:iCs/>
    </w:rPr>
  </w:style>
  <w:style w:type="character" w:customStyle="1" w:styleId="authors5">
    <w:name w:val="authors5"/>
    <w:basedOn w:val="DefaultParagraphFont"/>
    <w:rsid w:val="00F70DB7"/>
    <w:rPr>
      <w:vanish w:val="0"/>
      <w:webHidden w:val="0"/>
      <w:specVanish w:val="0"/>
    </w:rPr>
  </w:style>
  <w:style w:type="character" w:styleId="CommentReference">
    <w:name w:val="annotation reference"/>
    <w:basedOn w:val="DefaultParagraphFont"/>
    <w:uiPriority w:val="99"/>
    <w:semiHidden/>
    <w:unhideWhenUsed/>
    <w:rsid w:val="009E1EDF"/>
    <w:rPr>
      <w:sz w:val="16"/>
      <w:szCs w:val="16"/>
    </w:rPr>
  </w:style>
  <w:style w:type="paragraph" w:styleId="CommentText">
    <w:name w:val="annotation text"/>
    <w:basedOn w:val="Normal"/>
    <w:link w:val="CommentTextChar"/>
    <w:uiPriority w:val="99"/>
    <w:semiHidden/>
    <w:unhideWhenUsed/>
    <w:rsid w:val="009E1EDF"/>
    <w:rPr>
      <w:sz w:val="20"/>
      <w:szCs w:val="20"/>
    </w:rPr>
  </w:style>
  <w:style w:type="character" w:customStyle="1" w:styleId="CommentTextChar">
    <w:name w:val="Comment Text Char"/>
    <w:basedOn w:val="DefaultParagraphFont"/>
    <w:link w:val="CommentText"/>
    <w:uiPriority w:val="99"/>
    <w:semiHidden/>
    <w:rsid w:val="009E1E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EDF"/>
    <w:rPr>
      <w:b/>
      <w:bCs/>
    </w:rPr>
  </w:style>
  <w:style w:type="character" w:customStyle="1" w:styleId="CommentSubjectChar">
    <w:name w:val="Comment Subject Char"/>
    <w:basedOn w:val="CommentTextChar"/>
    <w:link w:val="CommentSubject"/>
    <w:uiPriority w:val="99"/>
    <w:semiHidden/>
    <w:rsid w:val="009E1ED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D707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D7073"/>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DD7073"/>
    <w:pPr>
      <w:spacing w:before="100" w:beforeAutospacing="1" w:after="100" w:afterAutospacing="1"/>
    </w:pPr>
  </w:style>
  <w:style w:type="character" w:customStyle="1" w:styleId="highlight">
    <w:name w:val="highlight"/>
    <w:basedOn w:val="DefaultParagraphFont"/>
    <w:rsid w:val="00DD7073"/>
  </w:style>
  <w:style w:type="character" w:customStyle="1" w:styleId="hit">
    <w:name w:val="hit"/>
    <w:basedOn w:val="DefaultParagraphFont"/>
    <w:rsid w:val="00EF3D5C"/>
    <w:rPr>
      <w:sz w:val="24"/>
      <w:szCs w:val="24"/>
      <w:bdr w:val="none" w:sz="0" w:space="0" w:color="auto" w:frame="1"/>
      <w:shd w:val="clear" w:color="auto" w:fill="FFFFDD"/>
      <w:vertAlign w:val="baseline"/>
    </w:rPr>
  </w:style>
  <w:style w:type="paragraph" w:styleId="Header">
    <w:name w:val="header"/>
    <w:basedOn w:val="Normal"/>
    <w:link w:val="HeaderChar"/>
    <w:uiPriority w:val="99"/>
    <w:unhideWhenUsed/>
    <w:rsid w:val="007B4C73"/>
    <w:pPr>
      <w:tabs>
        <w:tab w:val="center" w:pos="4680"/>
        <w:tab w:val="right" w:pos="9360"/>
      </w:tabs>
    </w:pPr>
  </w:style>
  <w:style w:type="character" w:customStyle="1" w:styleId="HeaderChar">
    <w:name w:val="Header Char"/>
    <w:basedOn w:val="DefaultParagraphFont"/>
    <w:link w:val="Header"/>
    <w:uiPriority w:val="99"/>
    <w:rsid w:val="007B4C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4C73"/>
    <w:pPr>
      <w:tabs>
        <w:tab w:val="center" w:pos="4680"/>
        <w:tab w:val="right" w:pos="9360"/>
      </w:tabs>
    </w:pPr>
  </w:style>
  <w:style w:type="character" w:customStyle="1" w:styleId="FooterChar">
    <w:name w:val="Footer Char"/>
    <w:basedOn w:val="DefaultParagraphFont"/>
    <w:link w:val="Footer"/>
    <w:uiPriority w:val="99"/>
    <w:rsid w:val="007B4C73"/>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54552"/>
  </w:style>
  <w:style w:type="table" w:styleId="TableGrid">
    <w:name w:val="Table Grid"/>
    <w:basedOn w:val="TableNormal"/>
    <w:uiPriority w:val="59"/>
    <w:rsid w:val="005D79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E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70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D707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D41A6E"/>
    <w:pPr>
      <w:textAlignment w:val="baseline"/>
      <w:outlineLvl w:val="4"/>
    </w:pPr>
    <w:rPr>
      <w:rFonts w:ascii="inherit" w:hAnsi="inheri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1CB6"/>
    <w:rPr>
      <w:color w:val="0000FF"/>
      <w:u w:val="single"/>
    </w:rPr>
  </w:style>
  <w:style w:type="character" w:customStyle="1" w:styleId="apple-style-span">
    <w:name w:val="apple-style-span"/>
    <w:basedOn w:val="DefaultParagraphFont"/>
    <w:rsid w:val="00EB1CB6"/>
    <w:rPr>
      <w:rFonts w:cs="Times New Roman"/>
    </w:rPr>
  </w:style>
  <w:style w:type="character" w:customStyle="1" w:styleId="apple-converted-space">
    <w:name w:val="apple-converted-space"/>
    <w:basedOn w:val="DefaultParagraphFont"/>
    <w:rsid w:val="00EB1CB6"/>
  </w:style>
  <w:style w:type="character" w:customStyle="1" w:styleId="latitude">
    <w:name w:val="latitude"/>
    <w:basedOn w:val="DefaultParagraphFont"/>
    <w:rsid w:val="00EB1CB6"/>
  </w:style>
  <w:style w:type="character" w:customStyle="1" w:styleId="longitude">
    <w:name w:val="longitude"/>
    <w:basedOn w:val="DefaultParagraphFont"/>
    <w:rsid w:val="00EB1CB6"/>
  </w:style>
  <w:style w:type="character" w:customStyle="1" w:styleId="geo-multi-punct">
    <w:name w:val="geo-multi-punct"/>
    <w:basedOn w:val="DefaultParagraphFont"/>
    <w:rsid w:val="00EB1CB6"/>
  </w:style>
  <w:style w:type="character" w:customStyle="1" w:styleId="geo-dec">
    <w:name w:val="geo-dec"/>
    <w:basedOn w:val="DefaultParagraphFont"/>
    <w:rsid w:val="00EB1CB6"/>
  </w:style>
  <w:style w:type="paragraph" w:styleId="BalloonText">
    <w:name w:val="Balloon Text"/>
    <w:basedOn w:val="Normal"/>
    <w:link w:val="BalloonTextChar"/>
    <w:uiPriority w:val="99"/>
    <w:semiHidden/>
    <w:unhideWhenUsed/>
    <w:rsid w:val="00AF36AC"/>
    <w:rPr>
      <w:rFonts w:ascii="Tahoma" w:hAnsi="Tahoma" w:cs="Tahoma"/>
      <w:sz w:val="16"/>
      <w:szCs w:val="16"/>
    </w:rPr>
  </w:style>
  <w:style w:type="character" w:customStyle="1" w:styleId="BalloonTextChar">
    <w:name w:val="Balloon Text Char"/>
    <w:basedOn w:val="DefaultParagraphFont"/>
    <w:link w:val="BalloonText"/>
    <w:uiPriority w:val="99"/>
    <w:semiHidden/>
    <w:rsid w:val="00AF36AC"/>
    <w:rPr>
      <w:rFonts w:ascii="Tahoma" w:eastAsia="Times New Roman" w:hAnsi="Tahoma" w:cs="Tahoma"/>
      <w:sz w:val="16"/>
      <w:szCs w:val="16"/>
    </w:rPr>
  </w:style>
  <w:style w:type="paragraph" w:styleId="ListParagraph">
    <w:name w:val="List Paragraph"/>
    <w:basedOn w:val="Normal"/>
    <w:uiPriority w:val="34"/>
    <w:qFormat/>
    <w:rsid w:val="00365ABD"/>
    <w:pPr>
      <w:spacing w:after="200" w:line="276" w:lineRule="auto"/>
      <w:ind w:left="720"/>
      <w:contextualSpacing/>
    </w:pPr>
    <w:rPr>
      <w:rFonts w:asciiTheme="minorHAnsi" w:eastAsiaTheme="minorHAnsi" w:hAnsiTheme="minorHAnsi" w:cstheme="minorBidi"/>
      <w:sz w:val="22"/>
      <w:szCs w:val="22"/>
      <w:lang w:val="en-029"/>
    </w:rPr>
  </w:style>
  <w:style w:type="character" w:customStyle="1" w:styleId="Heading5Char">
    <w:name w:val="Heading 5 Char"/>
    <w:basedOn w:val="DefaultParagraphFont"/>
    <w:link w:val="Heading5"/>
    <w:uiPriority w:val="9"/>
    <w:rsid w:val="00D41A6E"/>
    <w:rPr>
      <w:rFonts w:ascii="inherit" w:eastAsia="Times New Roman" w:hAnsi="inherit" w:cs="Times New Roman"/>
      <w:sz w:val="20"/>
      <w:szCs w:val="20"/>
    </w:rPr>
  </w:style>
  <w:style w:type="character" w:styleId="Emphasis">
    <w:name w:val="Emphasis"/>
    <w:basedOn w:val="DefaultParagraphFont"/>
    <w:uiPriority w:val="20"/>
    <w:qFormat/>
    <w:rsid w:val="00F70DB7"/>
    <w:rPr>
      <w:i/>
      <w:iCs/>
    </w:rPr>
  </w:style>
  <w:style w:type="character" w:customStyle="1" w:styleId="authors5">
    <w:name w:val="authors5"/>
    <w:basedOn w:val="DefaultParagraphFont"/>
    <w:rsid w:val="00F70DB7"/>
    <w:rPr>
      <w:vanish w:val="0"/>
      <w:webHidden w:val="0"/>
      <w:specVanish w:val="0"/>
    </w:rPr>
  </w:style>
  <w:style w:type="character" w:styleId="CommentReference">
    <w:name w:val="annotation reference"/>
    <w:basedOn w:val="DefaultParagraphFont"/>
    <w:uiPriority w:val="99"/>
    <w:semiHidden/>
    <w:unhideWhenUsed/>
    <w:rsid w:val="009E1EDF"/>
    <w:rPr>
      <w:sz w:val="16"/>
      <w:szCs w:val="16"/>
    </w:rPr>
  </w:style>
  <w:style w:type="paragraph" w:styleId="CommentText">
    <w:name w:val="annotation text"/>
    <w:basedOn w:val="Normal"/>
    <w:link w:val="CommentTextChar"/>
    <w:uiPriority w:val="99"/>
    <w:semiHidden/>
    <w:unhideWhenUsed/>
    <w:rsid w:val="009E1EDF"/>
    <w:rPr>
      <w:sz w:val="20"/>
      <w:szCs w:val="20"/>
    </w:rPr>
  </w:style>
  <w:style w:type="character" w:customStyle="1" w:styleId="CommentTextChar">
    <w:name w:val="Comment Text Char"/>
    <w:basedOn w:val="DefaultParagraphFont"/>
    <w:link w:val="CommentText"/>
    <w:uiPriority w:val="99"/>
    <w:semiHidden/>
    <w:rsid w:val="009E1E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EDF"/>
    <w:rPr>
      <w:b/>
      <w:bCs/>
    </w:rPr>
  </w:style>
  <w:style w:type="character" w:customStyle="1" w:styleId="CommentSubjectChar">
    <w:name w:val="Comment Subject Char"/>
    <w:basedOn w:val="CommentTextChar"/>
    <w:link w:val="CommentSubject"/>
    <w:uiPriority w:val="99"/>
    <w:semiHidden/>
    <w:rsid w:val="009E1ED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D707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D7073"/>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DD7073"/>
    <w:pPr>
      <w:spacing w:before="100" w:beforeAutospacing="1" w:after="100" w:afterAutospacing="1"/>
    </w:pPr>
  </w:style>
  <w:style w:type="character" w:customStyle="1" w:styleId="highlight">
    <w:name w:val="highlight"/>
    <w:basedOn w:val="DefaultParagraphFont"/>
    <w:rsid w:val="00DD7073"/>
  </w:style>
  <w:style w:type="character" w:customStyle="1" w:styleId="hit">
    <w:name w:val="hit"/>
    <w:basedOn w:val="DefaultParagraphFont"/>
    <w:rsid w:val="00EF3D5C"/>
    <w:rPr>
      <w:sz w:val="24"/>
      <w:szCs w:val="24"/>
      <w:bdr w:val="none" w:sz="0" w:space="0" w:color="auto" w:frame="1"/>
      <w:shd w:val="clear" w:color="auto" w:fill="FFFFDD"/>
      <w:vertAlign w:val="baseline"/>
    </w:rPr>
  </w:style>
  <w:style w:type="paragraph" w:styleId="Header">
    <w:name w:val="header"/>
    <w:basedOn w:val="Normal"/>
    <w:link w:val="HeaderChar"/>
    <w:uiPriority w:val="99"/>
    <w:semiHidden/>
    <w:unhideWhenUsed/>
    <w:rsid w:val="007B4C73"/>
    <w:pPr>
      <w:tabs>
        <w:tab w:val="center" w:pos="4680"/>
        <w:tab w:val="right" w:pos="9360"/>
      </w:tabs>
    </w:pPr>
  </w:style>
  <w:style w:type="character" w:customStyle="1" w:styleId="HeaderChar">
    <w:name w:val="Header Char"/>
    <w:basedOn w:val="DefaultParagraphFont"/>
    <w:link w:val="Header"/>
    <w:uiPriority w:val="99"/>
    <w:semiHidden/>
    <w:rsid w:val="007B4C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4C73"/>
    <w:pPr>
      <w:tabs>
        <w:tab w:val="center" w:pos="4680"/>
        <w:tab w:val="right" w:pos="9360"/>
      </w:tabs>
    </w:pPr>
  </w:style>
  <w:style w:type="character" w:customStyle="1" w:styleId="FooterChar">
    <w:name w:val="Footer Char"/>
    <w:basedOn w:val="DefaultParagraphFont"/>
    <w:link w:val="Footer"/>
    <w:uiPriority w:val="99"/>
    <w:rsid w:val="007B4C73"/>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54552"/>
  </w:style>
</w:styles>
</file>

<file path=word/webSettings.xml><?xml version="1.0" encoding="utf-8"?>
<w:webSettings xmlns:r="http://schemas.openxmlformats.org/officeDocument/2006/relationships" xmlns:w="http://schemas.openxmlformats.org/wordprocessingml/2006/main">
  <w:divs>
    <w:div w:id="105201310">
      <w:bodyDiv w:val="1"/>
      <w:marLeft w:val="0"/>
      <w:marRight w:val="0"/>
      <w:marTop w:val="0"/>
      <w:marBottom w:val="0"/>
      <w:divBdr>
        <w:top w:val="none" w:sz="0" w:space="0" w:color="auto"/>
        <w:left w:val="none" w:sz="0" w:space="0" w:color="auto"/>
        <w:bottom w:val="none" w:sz="0" w:space="0" w:color="auto"/>
        <w:right w:val="none" w:sz="0" w:space="0" w:color="auto"/>
      </w:divBdr>
      <w:divsChild>
        <w:div w:id="2009016917">
          <w:marLeft w:val="0"/>
          <w:marRight w:val="0"/>
          <w:marTop w:val="0"/>
          <w:marBottom w:val="0"/>
          <w:divBdr>
            <w:top w:val="none" w:sz="0" w:space="0" w:color="auto"/>
            <w:left w:val="none" w:sz="0" w:space="0" w:color="auto"/>
            <w:bottom w:val="none" w:sz="0" w:space="0" w:color="auto"/>
            <w:right w:val="none" w:sz="0" w:space="0" w:color="auto"/>
          </w:divBdr>
          <w:divsChild>
            <w:div w:id="1893957307">
              <w:marLeft w:val="0"/>
              <w:marRight w:val="0"/>
              <w:marTop w:val="0"/>
              <w:marBottom w:val="0"/>
              <w:divBdr>
                <w:top w:val="none" w:sz="0" w:space="0" w:color="auto"/>
                <w:left w:val="none" w:sz="0" w:space="0" w:color="auto"/>
                <w:bottom w:val="none" w:sz="0" w:space="0" w:color="auto"/>
                <w:right w:val="none" w:sz="0" w:space="0" w:color="auto"/>
              </w:divBdr>
              <w:divsChild>
                <w:div w:id="1891187849">
                  <w:marLeft w:val="0"/>
                  <w:marRight w:val="0"/>
                  <w:marTop w:val="0"/>
                  <w:marBottom w:val="0"/>
                  <w:divBdr>
                    <w:top w:val="none" w:sz="0" w:space="0" w:color="auto"/>
                    <w:left w:val="none" w:sz="0" w:space="0" w:color="auto"/>
                    <w:bottom w:val="none" w:sz="0" w:space="0" w:color="auto"/>
                    <w:right w:val="none" w:sz="0" w:space="0" w:color="auto"/>
                  </w:divBdr>
                  <w:divsChild>
                    <w:div w:id="386413861">
                      <w:marLeft w:val="0"/>
                      <w:marRight w:val="0"/>
                      <w:marTop w:val="0"/>
                      <w:marBottom w:val="0"/>
                      <w:divBdr>
                        <w:top w:val="none" w:sz="0" w:space="0" w:color="auto"/>
                        <w:left w:val="none" w:sz="0" w:space="0" w:color="auto"/>
                        <w:bottom w:val="none" w:sz="0" w:space="0" w:color="auto"/>
                        <w:right w:val="none" w:sz="0" w:space="0" w:color="auto"/>
                      </w:divBdr>
                      <w:divsChild>
                        <w:div w:id="1515537423">
                          <w:marLeft w:val="0"/>
                          <w:marRight w:val="0"/>
                          <w:marTop w:val="0"/>
                          <w:marBottom w:val="0"/>
                          <w:divBdr>
                            <w:top w:val="none" w:sz="0" w:space="0" w:color="auto"/>
                            <w:left w:val="none" w:sz="0" w:space="0" w:color="auto"/>
                            <w:bottom w:val="none" w:sz="0" w:space="0" w:color="auto"/>
                            <w:right w:val="none" w:sz="0" w:space="0" w:color="auto"/>
                          </w:divBdr>
                          <w:divsChild>
                            <w:div w:id="1611931512">
                              <w:marLeft w:val="0"/>
                              <w:marRight w:val="0"/>
                              <w:marTop w:val="0"/>
                              <w:marBottom w:val="0"/>
                              <w:divBdr>
                                <w:top w:val="none" w:sz="0" w:space="0" w:color="auto"/>
                                <w:left w:val="none" w:sz="0" w:space="0" w:color="auto"/>
                                <w:bottom w:val="none" w:sz="0" w:space="0" w:color="auto"/>
                                <w:right w:val="none" w:sz="0" w:space="0" w:color="auto"/>
                              </w:divBdr>
                              <w:divsChild>
                                <w:div w:id="676881801">
                                  <w:marLeft w:val="0"/>
                                  <w:marRight w:val="0"/>
                                  <w:marTop w:val="0"/>
                                  <w:marBottom w:val="0"/>
                                  <w:divBdr>
                                    <w:top w:val="none" w:sz="0" w:space="0" w:color="auto"/>
                                    <w:left w:val="none" w:sz="0" w:space="0" w:color="auto"/>
                                    <w:bottom w:val="none" w:sz="0" w:space="0" w:color="auto"/>
                                    <w:right w:val="none" w:sz="0" w:space="0" w:color="auto"/>
                                  </w:divBdr>
                                  <w:divsChild>
                                    <w:div w:id="1138374059">
                                      <w:marLeft w:val="0"/>
                                      <w:marRight w:val="0"/>
                                      <w:marTop w:val="0"/>
                                      <w:marBottom w:val="0"/>
                                      <w:divBdr>
                                        <w:top w:val="none" w:sz="0" w:space="0" w:color="auto"/>
                                        <w:left w:val="none" w:sz="0" w:space="0" w:color="auto"/>
                                        <w:bottom w:val="none" w:sz="0" w:space="0" w:color="auto"/>
                                        <w:right w:val="none" w:sz="0" w:space="0" w:color="auto"/>
                                      </w:divBdr>
                                    </w:div>
                                    <w:div w:id="2032949981">
                                      <w:marLeft w:val="0"/>
                                      <w:marRight w:val="0"/>
                                      <w:marTop w:val="0"/>
                                      <w:marBottom w:val="0"/>
                                      <w:divBdr>
                                        <w:top w:val="none" w:sz="0" w:space="0" w:color="auto"/>
                                        <w:left w:val="none" w:sz="0" w:space="0" w:color="auto"/>
                                        <w:bottom w:val="none" w:sz="0" w:space="0" w:color="auto"/>
                                        <w:right w:val="none" w:sz="0" w:space="0" w:color="auto"/>
                                      </w:divBdr>
                                    </w:div>
                                    <w:div w:id="18107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06130">
      <w:bodyDiv w:val="1"/>
      <w:marLeft w:val="0"/>
      <w:marRight w:val="0"/>
      <w:marTop w:val="0"/>
      <w:marBottom w:val="0"/>
      <w:divBdr>
        <w:top w:val="none" w:sz="0" w:space="0" w:color="auto"/>
        <w:left w:val="none" w:sz="0" w:space="0" w:color="auto"/>
        <w:bottom w:val="none" w:sz="0" w:space="0" w:color="auto"/>
        <w:right w:val="none" w:sz="0" w:space="0" w:color="auto"/>
      </w:divBdr>
    </w:div>
    <w:div w:id="172767586">
      <w:bodyDiv w:val="1"/>
      <w:marLeft w:val="0"/>
      <w:marRight w:val="0"/>
      <w:marTop w:val="0"/>
      <w:marBottom w:val="0"/>
      <w:divBdr>
        <w:top w:val="none" w:sz="0" w:space="0" w:color="auto"/>
        <w:left w:val="none" w:sz="0" w:space="0" w:color="auto"/>
        <w:bottom w:val="none" w:sz="0" w:space="0" w:color="auto"/>
        <w:right w:val="none" w:sz="0" w:space="0" w:color="auto"/>
      </w:divBdr>
    </w:div>
    <w:div w:id="1195390401">
      <w:bodyDiv w:val="1"/>
      <w:marLeft w:val="0"/>
      <w:marRight w:val="0"/>
      <w:marTop w:val="0"/>
      <w:marBottom w:val="0"/>
      <w:divBdr>
        <w:top w:val="none" w:sz="0" w:space="0" w:color="auto"/>
        <w:left w:val="none" w:sz="0" w:space="0" w:color="auto"/>
        <w:bottom w:val="none" w:sz="0" w:space="0" w:color="auto"/>
        <w:right w:val="none" w:sz="0" w:space="0" w:color="auto"/>
      </w:divBdr>
    </w:div>
    <w:div w:id="1259407631">
      <w:bodyDiv w:val="1"/>
      <w:marLeft w:val="0"/>
      <w:marRight w:val="0"/>
      <w:marTop w:val="0"/>
      <w:marBottom w:val="0"/>
      <w:divBdr>
        <w:top w:val="none" w:sz="0" w:space="0" w:color="auto"/>
        <w:left w:val="none" w:sz="0" w:space="0" w:color="auto"/>
        <w:bottom w:val="none" w:sz="0" w:space="0" w:color="auto"/>
        <w:right w:val="none" w:sz="0" w:space="0" w:color="auto"/>
      </w:divBdr>
    </w:div>
    <w:div w:id="1517309866">
      <w:bodyDiv w:val="1"/>
      <w:marLeft w:val="0"/>
      <w:marRight w:val="0"/>
      <w:marTop w:val="0"/>
      <w:marBottom w:val="0"/>
      <w:divBdr>
        <w:top w:val="none" w:sz="0" w:space="0" w:color="auto"/>
        <w:left w:val="none" w:sz="0" w:space="0" w:color="auto"/>
        <w:bottom w:val="none" w:sz="0" w:space="0" w:color="auto"/>
        <w:right w:val="none" w:sz="0" w:space="0" w:color="auto"/>
      </w:divBdr>
    </w:div>
    <w:div w:id="1720670036">
      <w:bodyDiv w:val="1"/>
      <w:marLeft w:val="0"/>
      <w:marRight w:val="0"/>
      <w:marTop w:val="0"/>
      <w:marBottom w:val="0"/>
      <w:divBdr>
        <w:top w:val="none" w:sz="0" w:space="0" w:color="auto"/>
        <w:left w:val="none" w:sz="0" w:space="0" w:color="auto"/>
        <w:bottom w:val="none" w:sz="0" w:space="0" w:color="auto"/>
        <w:right w:val="none" w:sz="0" w:space="0" w:color="auto"/>
      </w:divBdr>
    </w:div>
    <w:div w:id="1772431647">
      <w:bodyDiv w:val="1"/>
      <w:marLeft w:val="0"/>
      <w:marRight w:val="0"/>
      <w:marTop w:val="0"/>
      <w:marBottom w:val="0"/>
      <w:divBdr>
        <w:top w:val="none" w:sz="0" w:space="0" w:color="auto"/>
        <w:left w:val="none" w:sz="0" w:space="0" w:color="auto"/>
        <w:bottom w:val="none" w:sz="0" w:space="0" w:color="auto"/>
        <w:right w:val="none" w:sz="0" w:space="0" w:color="auto"/>
      </w:divBdr>
    </w:div>
    <w:div w:id="1912957687">
      <w:bodyDiv w:val="1"/>
      <w:marLeft w:val="0"/>
      <w:marRight w:val="0"/>
      <w:marTop w:val="0"/>
      <w:marBottom w:val="0"/>
      <w:divBdr>
        <w:top w:val="none" w:sz="0" w:space="0" w:color="auto"/>
        <w:left w:val="none" w:sz="0" w:space="0" w:color="auto"/>
        <w:bottom w:val="none" w:sz="0" w:space="0" w:color="auto"/>
        <w:right w:val="none" w:sz="0" w:space="0" w:color="auto"/>
      </w:divBdr>
      <w:divsChild>
        <w:div w:id="2035498538">
          <w:marLeft w:val="0"/>
          <w:marRight w:val="0"/>
          <w:marTop w:val="0"/>
          <w:marBottom w:val="0"/>
          <w:divBdr>
            <w:top w:val="none" w:sz="0" w:space="0" w:color="auto"/>
            <w:left w:val="none" w:sz="0" w:space="0" w:color="auto"/>
            <w:bottom w:val="none" w:sz="0" w:space="0" w:color="auto"/>
            <w:right w:val="none" w:sz="0" w:space="0" w:color="auto"/>
          </w:divBdr>
          <w:divsChild>
            <w:div w:id="2072460982">
              <w:marLeft w:val="0"/>
              <w:marRight w:val="0"/>
              <w:marTop w:val="100"/>
              <w:marBottom w:val="100"/>
              <w:divBdr>
                <w:top w:val="none" w:sz="0" w:space="0" w:color="auto"/>
                <w:left w:val="none" w:sz="0" w:space="0" w:color="auto"/>
                <w:bottom w:val="none" w:sz="0" w:space="0" w:color="auto"/>
                <w:right w:val="none" w:sz="0" w:space="0" w:color="auto"/>
              </w:divBdr>
              <w:divsChild>
                <w:div w:id="1111126361">
                  <w:marLeft w:val="0"/>
                  <w:marRight w:val="0"/>
                  <w:marTop w:val="0"/>
                  <w:marBottom w:val="0"/>
                  <w:divBdr>
                    <w:top w:val="none" w:sz="0" w:space="0" w:color="auto"/>
                    <w:left w:val="none" w:sz="0" w:space="0" w:color="auto"/>
                    <w:bottom w:val="none" w:sz="0" w:space="0" w:color="auto"/>
                    <w:right w:val="none" w:sz="0" w:space="0" w:color="auto"/>
                  </w:divBdr>
                  <w:divsChild>
                    <w:div w:id="1942491209">
                      <w:marLeft w:val="0"/>
                      <w:marRight w:val="0"/>
                      <w:marTop w:val="0"/>
                      <w:marBottom w:val="0"/>
                      <w:divBdr>
                        <w:top w:val="none" w:sz="0" w:space="0" w:color="auto"/>
                        <w:left w:val="none" w:sz="0" w:space="0" w:color="auto"/>
                        <w:bottom w:val="none" w:sz="0" w:space="0" w:color="auto"/>
                        <w:right w:val="none" w:sz="0" w:space="0" w:color="auto"/>
                      </w:divBdr>
                      <w:divsChild>
                        <w:div w:id="1589776882">
                          <w:marLeft w:val="0"/>
                          <w:marRight w:val="0"/>
                          <w:marTop w:val="0"/>
                          <w:marBottom w:val="0"/>
                          <w:divBdr>
                            <w:top w:val="none" w:sz="0" w:space="0" w:color="auto"/>
                            <w:left w:val="none" w:sz="0" w:space="0" w:color="auto"/>
                            <w:bottom w:val="none" w:sz="0" w:space="0" w:color="auto"/>
                            <w:right w:val="none" w:sz="0" w:space="0" w:color="auto"/>
                          </w:divBdr>
                          <w:divsChild>
                            <w:div w:id="1401752472">
                              <w:marLeft w:val="0"/>
                              <w:marRight w:val="0"/>
                              <w:marTop w:val="0"/>
                              <w:marBottom w:val="0"/>
                              <w:divBdr>
                                <w:top w:val="none" w:sz="0" w:space="0" w:color="auto"/>
                                <w:left w:val="none" w:sz="0" w:space="0" w:color="auto"/>
                                <w:bottom w:val="none" w:sz="0" w:space="0" w:color="auto"/>
                                <w:right w:val="none" w:sz="0" w:space="0" w:color="auto"/>
                              </w:divBdr>
                              <w:divsChild>
                                <w:div w:id="526674520">
                                  <w:marLeft w:val="0"/>
                                  <w:marRight w:val="0"/>
                                  <w:marTop w:val="0"/>
                                  <w:marBottom w:val="0"/>
                                  <w:divBdr>
                                    <w:top w:val="none" w:sz="0" w:space="0" w:color="auto"/>
                                    <w:left w:val="none" w:sz="0" w:space="0" w:color="auto"/>
                                    <w:bottom w:val="single" w:sz="6" w:space="0" w:color="292929"/>
                                    <w:right w:val="none" w:sz="0" w:space="0" w:color="auto"/>
                                  </w:divBdr>
                                  <w:divsChild>
                                    <w:div w:id="1985158006">
                                      <w:marLeft w:val="0"/>
                                      <w:marRight w:val="0"/>
                                      <w:marTop w:val="0"/>
                                      <w:marBottom w:val="0"/>
                                      <w:divBdr>
                                        <w:top w:val="none" w:sz="0" w:space="0" w:color="auto"/>
                                        <w:left w:val="none" w:sz="0" w:space="0" w:color="auto"/>
                                        <w:bottom w:val="none" w:sz="0" w:space="0" w:color="auto"/>
                                        <w:right w:val="none" w:sz="0" w:space="0" w:color="auto"/>
                                      </w:divBdr>
                                      <w:divsChild>
                                        <w:div w:id="1304120629">
                                          <w:marLeft w:val="0"/>
                                          <w:marRight w:val="0"/>
                                          <w:marTop w:val="0"/>
                                          <w:marBottom w:val="0"/>
                                          <w:divBdr>
                                            <w:top w:val="none" w:sz="0" w:space="0" w:color="auto"/>
                                            <w:left w:val="none" w:sz="0" w:space="0" w:color="auto"/>
                                            <w:bottom w:val="none" w:sz="0" w:space="0" w:color="auto"/>
                                            <w:right w:val="none" w:sz="0" w:space="0" w:color="auto"/>
                                          </w:divBdr>
                                          <w:divsChild>
                                            <w:div w:id="346908454">
                                              <w:marLeft w:val="0"/>
                                              <w:marRight w:val="0"/>
                                              <w:marTop w:val="0"/>
                                              <w:marBottom w:val="0"/>
                                              <w:divBdr>
                                                <w:top w:val="none" w:sz="0" w:space="0" w:color="auto"/>
                                                <w:left w:val="none" w:sz="0" w:space="0" w:color="auto"/>
                                                <w:bottom w:val="none" w:sz="0" w:space="0" w:color="auto"/>
                                                <w:right w:val="none" w:sz="0" w:space="0" w:color="auto"/>
                                              </w:divBdr>
                                              <w:divsChild>
                                                <w:div w:id="1147624832">
                                                  <w:marLeft w:val="0"/>
                                                  <w:marRight w:val="0"/>
                                                  <w:marTop w:val="0"/>
                                                  <w:marBottom w:val="0"/>
                                                  <w:divBdr>
                                                    <w:top w:val="none" w:sz="0" w:space="0" w:color="auto"/>
                                                    <w:left w:val="none" w:sz="0" w:space="0" w:color="auto"/>
                                                    <w:bottom w:val="none" w:sz="0" w:space="0" w:color="auto"/>
                                                    <w:right w:val="none" w:sz="0" w:space="0" w:color="auto"/>
                                                  </w:divBdr>
                                                  <w:divsChild>
                                                    <w:div w:id="17498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497348">
      <w:bodyDiv w:val="1"/>
      <w:marLeft w:val="0"/>
      <w:marRight w:val="0"/>
      <w:marTop w:val="0"/>
      <w:marBottom w:val="0"/>
      <w:divBdr>
        <w:top w:val="none" w:sz="0" w:space="0" w:color="auto"/>
        <w:left w:val="none" w:sz="0" w:space="0" w:color="auto"/>
        <w:bottom w:val="none" w:sz="0" w:space="0" w:color="auto"/>
        <w:right w:val="none" w:sz="0" w:space="0" w:color="auto"/>
      </w:divBdr>
      <w:divsChild>
        <w:div w:id="758015740">
          <w:marLeft w:val="0"/>
          <w:marRight w:val="0"/>
          <w:marTop w:val="0"/>
          <w:marBottom w:val="0"/>
          <w:divBdr>
            <w:top w:val="none" w:sz="0" w:space="0" w:color="auto"/>
            <w:left w:val="single" w:sz="6" w:space="0" w:color="CCCCCC"/>
            <w:bottom w:val="none" w:sz="0" w:space="0" w:color="auto"/>
            <w:right w:val="single" w:sz="6" w:space="0" w:color="CCCCCC"/>
          </w:divBdr>
          <w:divsChild>
            <w:div w:id="1211189738">
              <w:marLeft w:val="0"/>
              <w:marRight w:val="0"/>
              <w:marTop w:val="0"/>
              <w:marBottom w:val="0"/>
              <w:divBdr>
                <w:top w:val="none" w:sz="0" w:space="0" w:color="auto"/>
                <w:left w:val="none" w:sz="0" w:space="0" w:color="auto"/>
                <w:bottom w:val="none" w:sz="0" w:space="0" w:color="auto"/>
                <w:right w:val="none" w:sz="0" w:space="0" w:color="auto"/>
              </w:divBdr>
              <w:divsChild>
                <w:div w:id="15945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uprajini@yahoo.com" TargetMode="External"/><Relationship Id="rId13" Type="http://schemas.openxmlformats.org/officeDocument/2006/relationships/hyperlink" Target="http://www.sciencedirect.com/science?_ob=RedirectURL&amp;_method=outwardLink&amp;_partnerName=656&amp;_origin=article&amp;_zone=art_page&amp;_targetURL=http%3A%2F%2Fwww.scopus.com%2Finward%2Fcitedby.url%3Feid%3D2-s2.0-0030179877%26partnerID%3D10%26rel%3DR3.0.0%26md5%3D7db01806df6db0eee0557ee1026fc49c&amp;_acct=C000228598&amp;_version=1&amp;_userid=10&amp;md5=c0b4443593e6eb80ba6880ce21f0e7f4" TargetMode="External"/><Relationship Id="rId18" Type="http://schemas.openxmlformats.org/officeDocument/2006/relationships/hyperlink" Target="http://www.ncbi.nlm.nih.gov/pubmed?term=%22Srikrishnaraj%20KA%22%5BAuthor%5D" TargetMode="External"/><Relationship Id="rId26" Type="http://schemas.openxmlformats.org/officeDocument/2006/relationships/hyperlink" Target="http://www.who.int/malaria/world_malaria_report_2011/9789241564403_eng.pdf" TargetMode="External"/><Relationship Id="rId3" Type="http://schemas.openxmlformats.org/officeDocument/2006/relationships/styles" Target="styles.xml"/><Relationship Id="rId21" Type="http://schemas.openxmlformats.org/officeDocument/2006/relationships/hyperlink" Target="http://www.ncbi.nlm.nih.gov/pubmed?term=%22Surendran%20SN%22%5BAuthor%5D" TargetMode="External"/><Relationship Id="rId7" Type="http://schemas.openxmlformats.org/officeDocument/2006/relationships/endnotes" Target="endnotes.xml"/><Relationship Id="rId12" Type="http://schemas.openxmlformats.org/officeDocument/2006/relationships/hyperlink" Target="http://www.sciencedirect.com/science?_ob=RedirectURL&amp;_method=outwardLink&amp;_partnerName=655&amp;_eid=1-s2.0-S120197120800101X&amp;_origin=article&amp;_zone=art_page&amp;_targetURL=http%3A%2F%2Fwww.scopus.com%2Finward%2Frecord.url%3Feid%3D2-s2.0-0030179877%26partnerID%3D10%26rel%3DR3.0.0%26md5%3D7db01806df6db0eee0557ee1026fc49c&amp;_acct=C000228598&amp;_version=1&amp;_userid=10&amp;md5=03f56d62d75e0a2c0bffc4233a252174" TargetMode="External"/><Relationship Id="rId17" Type="http://schemas.openxmlformats.org/officeDocument/2006/relationships/hyperlink" Target="http://www.ncbi.nlm.nih.gov/pubmed?term=%22Antonyrajan%20A%22%5BAuthor%5D" TargetMode="External"/><Relationship Id="rId25" Type="http://schemas.openxmlformats.org/officeDocument/2006/relationships/hyperlink" Target="http://www.paho.org/english/ad/dpc/cd/cartagena-4-guy.pdf" TargetMode="External"/><Relationship Id="rId2" Type="http://schemas.openxmlformats.org/officeDocument/2006/relationships/numbering" Target="numbering.xml"/><Relationship Id="rId16" Type="http://schemas.openxmlformats.org/officeDocument/2006/relationships/hyperlink" Target="http://www.ncbi.nlm.nih.gov/pubmed?term=%22Kannathasan%20S%22%5BAuthor%5D" TargetMode="External"/><Relationship Id="rId20" Type="http://schemas.openxmlformats.org/officeDocument/2006/relationships/hyperlink" Target="http://www.ncbi.nlm.nih.gov/pubmed?term=%22Karunaweera%20ND%22%5BAuthor%5D"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iencedirect.com/science/journal/12019712" TargetMode="External"/><Relationship Id="rId5" Type="http://schemas.openxmlformats.org/officeDocument/2006/relationships/webSettings" Target="webSettings.xml"/><Relationship Id="rId15" Type="http://schemas.openxmlformats.org/officeDocument/2006/relationships/hyperlink" Target="http://www.paho.org/English/AD/DPC/CD/cartagena-4-guy.pdf" TargetMode="External"/><Relationship Id="rId23" Type="http://schemas.openxmlformats.org/officeDocument/2006/relationships/hyperlink" Target="http://www.sciencedirect.com/science/article/pii/S120197120800101X"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cbi.nlm.nih.gov/pubmed?term=%22Karunaratne%20SH%22%5BAuthor%5D" TargetMode="External"/><Relationship Id="rId4" Type="http://schemas.openxmlformats.org/officeDocument/2006/relationships/settings" Target="settings.xml"/><Relationship Id="rId9" Type="http://schemas.openxmlformats.org/officeDocument/2006/relationships/hyperlink" Target="http://www.sciencepub.net/nature.%2013" TargetMode="External"/><Relationship Id="rId14" Type="http://schemas.openxmlformats.org/officeDocument/2006/relationships/hyperlink" Target="http://www.sciencedirect.com/science/article/pii/S120197120800101X" TargetMode="External"/><Relationship Id="rId22" Type="http://schemas.openxmlformats.org/officeDocument/2006/relationships/hyperlink" Target="http://www.sciencedirect.com/science/article/pii/S120197120800101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D3AD9-E3EF-4F59-BCF9-CF95BCEB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venumash</dc:creator>
  <cp:lastModifiedBy>Administrator</cp:lastModifiedBy>
  <cp:revision>4</cp:revision>
  <dcterms:created xsi:type="dcterms:W3CDTF">2014-01-07T12:31:00Z</dcterms:created>
  <dcterms:modified xsi:type="dcterms:W3CDTF">2014-01-07T07:27:00Z</dcterms:modified>
</cp:coreProperties>
</file>