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B4" w:rsidRPr="00F543D4" w:rsidRDefault="0065742B" w:rsidP="00F543D4">
      <w:pPr>
        <w:snapToGrid w:val="0"/>
        <w:spacing w:after="0" w:line="240" w:lineRule="auto"/>
        <w:jc w:val="center"/>
        <w:rPr>
          <w:rFonts w:ascii="Times New Roman" w:hAnsi="Times New Roman"/>
          <w:b/>
          <w:sz w:val="20"/>
          <w:szCs w:val="20"/>
          <w:lang w:eastAsia="zh-CN"/>
        </w:rPr>
      </w:pPr>
      <w:bookmarkStart w:id="0" w:name="OLE_LINK1"/>
      <w:bookmarkStart w:id="1" w:name="OLE_LINK2"/>
      <w:r w:rsidRPr="00F543D4">
        <w:rPr>
          <w:rFonts w:ascii="Times New Roman" w:hAnsi="Times New Roman"/>
          <w:b/>
          <w:sz w:val="20"/>
          <w:szCs w:val="20"/>
        </w:rPr>
        <w:t>Responses of okra (</w:t>
      </w:r>
      <w:proofErr w:type="spellStart"/>
      <w:r w:rsidRPr="00F543D4">
        <w:rPr>
          <w:rFonts w:ascii="Times New Roman" w:hAnsi="Times New Roman"/>
          <w:b/>
          <w:i/>
          <w:sz w:val="20"/>
          <w:szCs w:val="20"/>
        </w:rPr>
        <w:t>Abelmoschus</w:t>
      </w:r>
      <w:proofErr w:type="spellEnd"/>
      <w:r w:rsidRPr="00F543D4">
        <w:rPr>
          <w:rFonts w:ascii="Times New Roman" w:hAnsi="Times New Roman"/>
          <w:b/>
          <w:i/>
          <w:sz w:val="20"/>
          <w:szCs w:val="20"/>
        </w:rPr>
        <w:t xml:space="preserve"> </w:t>
      </w:r>
      <w:proofErr w:type="spellStart"/>
      <w:r w:rsidRPr="00F543D4">
        <w:rPr>
          <w:rFonts w:ascii="Times New Roman" w:hAnsi="Times New Roman"/>
          <w:b/>
          <w:i/>
          <w:sz w:val="20"/>
          <w:szCs w:val="20"/>
        </w:rPr>
        <w:t>esculentus</w:t>
      </w:r>
      <w:proofErr w:type="spellEnd"/>
      <w:r w:rsidRPr="00F543D4">
        <w:rPr>
          <w:rFonts w:ascii="Times New Roman" w:hAnsi="Times New Roman"/>
          <w:b/>
          <w:i/>
          <w:sz w:val="20"/>
          <w:szCs w:val="20"/>
        </w:rPr>
        <w:t xml:space="preserve"> </w:t>
      </w:r>
      <w:r w:rsidRPr="00F543D4">
        <w:rPr>
          <w:rFonts w:ascii="Times New Roman" w:hAnsi="Times New Roman"/>
          <w:b/>
          <w:sz w:val="20"/>
          <w:szCs w:val="20"/>
        </w:rPr>
        <w:t xml:space="preserve">(l.) </w:t>
      </w:r>
      <w:proofErr w:type="spellStart"/>
      <w:r w:rsidRPr="00F543D4">
        <w:rPr>
          <w:rFonts w:ascii="Times New Roman" w:hAnsi="Times New Roman"/>
          <w:b/>
          <w:sz w:val="20"/>
          <w:szCs w:val="20"/>
        </w:rPr>
        <w:t>moench</w:t>
      </w:r>
      <w:proofErr w:type="spellEnd"/>
      <w:r w:rsidRPr="00F543D4">
        <w:rPr>
          <w:rFonts w:ascii="Times New Roman" w:hAnsi="Times New Roman"/>
          <w:b/>
          <w:sz w:val="20"/>
          <w:szCs w:val="20"/>
        </w:rPr>
        <w:t>) to different organic mulch materials in humid rainforest south western agro ecological zone Nigeria</w:t>
      </w:r>
    </w:p>
    <w:p w:rsidR="00063359" w:rsidRPr="00F543D4" w:rsidRDefault="00063359" w:rsidP="00F543D4">
      <w:pPr>
        <w:snapToGrid w:val="0"/>
        <w:spacing w:after="0" w:line="240" w:lineRule="auto"/>
        <w:jc w:val="center"/>
        <w:rPr>
          <w:rFonts w:ascii="Times New Roman" w:hAnsi="Times New Roman"/>
          <w:b/>
          <w:sz w:val="20"/>
          <w:szCs w:val="20"/>
          <w:lang w:eastAsia="zh-CN"/>
        </w:rPr>
      </w:pPr>
    </w:p>
    <w:p w:rsidR="001A7CCB" w:rsidRPr="00F543D4" w:rsidRDefault="00645F26" w:rsidP="00F543D4">
      <w:pPr>
        <w:snapToGrid w:val="0"/>
        <w:spacing w:after="0" w:line="240" w:lineRule="auto"/>
        <w:jc w:val="center"/>
        <w:rPr>
          <w:rFonts w:ascii="Times New Roman" w:hAnsi="Times New Roman"/>
          <w:sz w:val="20"/>
          <w:szCs w:val="20"/>
          <w:lang w:eastAsia="zh-CN"/>
        </w:rPr>
      </w:pPr>
      <w:proofErr w:type="gramStart"/>
      <w:r w:rsidRPr="00F543D4">
        <w:rPr>
          <w:rFonts w:ascii="Times New Roman" w:hAnsi="Times New Roman"/>
          <w:sz w:val="20"/>
          <w:szCs w:val="20"/>
          <w:vertAlign w:val="superscript"/>
        </w:rPr>
        <w:t>1</w:t>
      </w:r>
      <w:r w:rsidR="001A7CCB" w:rsidRPr="00F543D4">
        <w:rPr>
          <w:rFonts w:ascii="Times New Roman" w:hAnsi="Times New Roman"/>
          <w:sz w:val="20"/>
          <w:szCs w:val="20"/>
        </w:rPr>
        <w:t>Sanni</w:t>
      </w:r>
      <w:r w:rsidRPr="00F543D4">
        <w:rPr>
          <w:rFonts w:ascii="Times New Roman" w:hAnsi="Times New Roman"/>
          <w:sz w:val="20"/>
          <w:szCs w:val="20"/>
        </w:rPr>
        <w:t>, K. O. and</w:t>
      </w:r>
      <w:r w:rsidR="001A7CCB" w:rsidRPr="00F543D4">
        <w:rPr>
          <w:rFonts w:ascii="Times New Roman" w:hAnsi="Times New Roman"/>
          <w:sz w:val="20"/>
          <w:szCs w:val="20"/>
          <w:vertAlign w:val="superscript"/>
        </w:rPr>
        <w:t xml:space="preserve"> </w:t>
      </w:r>
      <w:r w:rsidRPr="00F543D4">
        <w:rPr>
          <w:rFonts w:ascii="Times New Roman" w:hAnsi="Times New Roman"/>
          <w:sz w:val="20"/>
          <w:szCs w:val="20"/>
          <w:vertAlign w:val="superscript"/>
        </w:rPr>
        <w:t>2</w:t>
      </w:r>
      <w:r w:rsidRPr="00F543D4">
        <w:rPr>
          <w:rFonts w:ascii="Times New Roman" w:hAnsi="Times New Roman"/>
          <w:sz w:val="20"/>
          <w:szCs w:val="20"/>
        </w:rPr>
        <w:t>Eleduma, A. F.</w:t>
      </w:r>
      <w:proofErr w:type="gramEnd"/>
    </w:p>
    <w:p w:rsidR="00063359" w:rsidRPr="00F543D4" w:rsidRDefault="00063359" w:rsidP="00F543D4">
      <w:pPr>
        <w:snapToGrid w:val="0"/>
        <w:spacing w:after="0" w:line="240" w:lineRule="auto"/>
        <w:jc w:val="center"/>
        <w:rPr>
          <w:rFonts w:ascii="Times New Roman" w:hAnsi="Times New Roman"/>
          <w:sz w:val="20"/>
          <w:szCs w:val="20"/>
          <w:lang w:eastAsia="zh-CN"/>
        </w:rPr>
      </w:pPr>
    </w:p>
    <w:p w:rsidR="001A7CCB" w:rsidRDefault="00645F26" w:rsidP="00F543D4">
      <w:pPr>
        <w:snapToGrid w:val="0"/>
        <w:spacing w:after="0" w:line="240" w:lineRule="auto"/>
        <w:jc w:val="center"/>
        <w:rPr>
          <w:rFonts w:ascii="Times New Roman" w:hAnsi="Times New Roman"/>
          <w:sz w:val="20"/>
          <w:szCs w:val="20"/>
          <w:lang w:eastAsia="zh-CN"/>
        </w:rPr>
      </w:pPr>
      <w:r w:rsidRPr="00F543D4">
        <w:rPr>
          <w:rFonts w:ascii="Times New Roman" w:hAnsi="Times New Roman"/>
          <w:sz w:val="20"/>
          <w:szCs w:val="20"/>
          <w:vertAlign w:val="superscript"/>
        </w:rPr>
        <w:t>1</w:t>
      </w:r>
      <w:r w:rsidR="00044DE9" w:rsidRPr="00F543D4">
        <w:rPr>
          <w:rFonts w:ascii="Times New Roman" w:hAnsi="Times New Roman"/>
          <w:sz w:val="20"/>
          <w:szCs w:val="20"/>
        </w:rPr>
        <w:t xml:space="preserve">Department of Crop Production and Horticulture, Lagos State Polytechnic, P. O. Box 249, </w:t>
      </w:r>
      <w:proofErr w:type="spellStart"/>
      <w:r w:rsidR="00044DE9" w:rsidRPr="00F543D4">
        <w:rPr>
          <w:rFonts w:ascii="Times New Roman" w:hAnsi="Times New Roman"/>
          <w:sz w:val="20"/>
          <w:szCs w:val="20"/>
        </w:rPr>
        <w:t>Ikorodu</w:t>
      </w:r>
      <w:proofErr w:type="spellEnd"/>
      <w:r w:rsidR="00044DE9" w:rsidRPr="00F543D4">
        <w:rPr>
          <w:rFonts w:ascii="Times New Roman" w:hAnsi="Times New Roman"/>
          <w:sz w:val="20"/>
          <w:szCs w:val="20"/>
        </w:rPr>
        <w:t>, Lagos State, Nigeria.</w:t>
      </w:r>
      <w:r w:rsidRPr="00F543D4">
        <w:rPr>
          <w:rFonts w:ascii="Times New Roman" w:hAnsi="Times New Roman"/>
          <w:sz w:val="20"/>
          <w:szCs w:val="20"/>
        </w:rPr>
        <w:t xml:space="preserve"> </w:t>
      </w:r>
      <w:proofErr w:type="gramStart"/>
      <w:r w:rsidRPr="00F543D4">
        <w:rPr>
          <w:rFonts w:ascii="Times New Roman" w:hAnsi="Times New Roman"/>
          <w:sz w:val="20"/>
          <w:szCs w:val="20"/>
          <w:vertAlign w:val="superscript"/>
        </w:rPr>
        <w:t>2</w:t>
      </w:r>
      <w:r w:rsidRPr="00F543D4">
        <w:rPr>
          <w:rFonts w:ascii="Times New Roman" w:hAnsi="Times New Roman"/>
          <w:sz w:val="20"/>
          <w:szCs w:val="20"/>
        </w:rPr>
        <w:t xml:space="preserve">Department of Agricultural Technology, Rufus </w:t>
      </w:r>
      <w:proofErr w:type="spellStart"/>
      <w:r w:rsidRPr="00F543D4">
        <w:rPr>
          <w:rFonts w:ascii="Times New Roman" w:hAnsi="Times New Roman"/>
          <w:sz w:val="20"/>
          <w:szCs w:val="20"/>
        </w:rPr>
        <w:t>Giwa</w:t>
      </w:r>
      <w:proofErr w:type="spellEnd"/>
      <w:r w:rsidRPr="00F543D4">
        <w:rPr>
          <w:rFonts w:ascii="Times New Roman" w:hAnsi="Times New Roman"/>
          <w:sz w:val="20"/>
          <w:szCs w:val="20"/>
        </w:rPr>
        <w:t xml:space="preserve"> Polytechnic, P. M. B. 1019, </w:t>
      </w:r>
      <w:proofErr w:type="spellStart"/>
      <w:r w:rsidRPr="00F543D4">
        <w:rPr>
          <w:rFonts w:ascii="Times New Roman" w:hAnsi="Times New Roman"/>
          <w:sz w:val="20"/>
          <w:szCs w:val="20"/>
        </w:rPr>
        <w:t>Owo</w:t>
      </w:r>
      <w:proofErr w:type="spellEnd"/>
      <w:r w:rsidRPr="00F543D4">
        <w:rPr>
          <w:rFonts w:ascii="Times New Roman" w:hAnsi="Times New Roman"/>
          <w:sz w:val="20"/>
          <w:szCs w:val="20"/>
        </w:rPr>
        <w:t xml:space="preserve">, </w:t>
      </w:r>
      <w:proofErr w:type="spellStart"/>
      <w:r w:rsidRPr="00F543D4">
        <w:rPr>
          <w:rFonts w:ascii="Times New Roman" w:hAnsi="Times New Roman"/>
          <w:sz w:val="20"/>
          <w:szCs w:val="20"/>
        </w:rPr>
        <w:t>Ondo</w:t>
      </w:r>
      <w:proofErr w:type="spellEnd"/>
      <w:r w:rsidRPr="00F543D4">
        <w:rPr>
          <w:rFonts w:ascii="Times New Roman" w:hAnsi="Times New Roman"/>
          <w:sz w:val="20"/>
          <w:szCs w:val="20"/>
        </w:rPr>
        <w:t xml:space="preserve"> State, Nigeria</w:t>
      </w:r>
      <w:r w:rsidR="00ED42F3">
        <w:rPr>
          <w:rFonts w:ascii="Times New Roman" w:hAnsi="Times New Roman" w:hint="eastAsia"/>
          <w:sz w:val="20"/>
          <w:szCs w:val="20"/>
          <w:lang w:eastAsia="zh-CN"/>
        </w:rPr>
        <w:t>.</w:t>
      </w:r>
      <w:proofErr w:type="gramEnd"/>
      <w:r w:rsidR="00ED42F3">
        <w:rPr>
          <w:rFonts w:ascii="Times New Roman" w:hAnsi="Times New Roman" w:hint="eastAsia"/>
          <w:sz w:val="20"/>
          <w:szCs w:val="20"/>
          <w:lang w:eastAsia="zh-CN"/>
        </w:rPr>
        <w:t xml:space="preserve"> </w:t>
      </w:r>
      <w:r w:rsidR="005C5A90" w:rsidRPr="00A52A7C">
        <w:rPr>
          <w:rFonts w:ascii="Times New Roman" w:hAnsi="Times New Roman"/>
          <w:color w:val="0000FF"/>
          <w:sz w:val="20"/>
          <w:szCs w:val="20"/>
          <w:u w:val="single"/>
        </w:rPr>
        <w:t>Sannikehinde2002@gmail.com</w:t>
      </w:r>
      <w:r w:rsidR="005C5A90" w:rsidRPr="00F543D4">
        <w:rPr>
          <w:rFonts w:ascii="Times New Roman" w:hAnsi="Times New Roman"/>
          <w:sz w:val="20"/>
          <w:szCs w:val="20"/>
        </w:rPr>
        <w:t>,</w:t>
      </w:r>
      <w:r w:rsidR="002157A6" w:rsidRPr="00F543D4">
        <w:rPr>
          <w:rFonts w:ascii="Times New Roman" w:hAnsi="Times New Roman"/>
          <w:sz w:val="20"/>
          <w:szCs w:val="20"/>
        </w:rPr>
        <w:t xml:space="preserve"> Tel: </w:t>
      </w:r>
      <w:r w:rsidR="005C5A90" w:rsidRPr="00F543D4">
        <w:rPr>
          <w:rFonts w:ascii="Times New Roman" w:hAnsi="Times New Roman"/>
          <w:sz w:val="20"/>
          <w:szCs w:val="20"/>
        </w:rPr>
        <w:t>+234</w:t>
      </w:r>
      <w:r w:rsidR="006115CF" w:rsidRPr="00F543D4">
        <w:rPr>
          <w:rFonts w:ascii="Times New Roman" w:hAnsi="Times New Roman"/>
          <w:sz w:val="20"/>
          <w:szCs w:val="20"/>
        </w:rPr>
        <w:t>080</w:t>
      </w:r>
      <w:r w:rsidR="005C5A90" w:rsidRPr="00F543D4">
        <w:rPr>
          <w:rFonts w:ascii="Times New Roman" w:hAnsi="Times New Roman"/>
          <w:sz w:val="20"/>
          <w:szCs w:val="20"/>
        </w:rPr>
        <w:t>2</w:t>
      </w:r>
      <w:r w:rsidR="006115CF" w:rsidRPr="00F543D4">
        <w:rPr>
          <w:rFonts w:ascii="Times New Roman" w:hAnsi="Times New Roman"/>
          <w:sz w:val="20"/>
          <w:szCs w:val="20"/>
        </w:rPr>
        <w:t>3</w:t>
      </w:r>
      <w:r w:rsidR="005C5A90" w:rsidRPr="00F543D4">
        <w:rPr>
          <w:rFonts w:ascii="Times New Roman" w:hAnsi="Times New Roman"/>
          <w:sz w:val="20"/>
          <w:szCs w:val="20"/>
        </w:rPr>
        <w:t>045361</w:t>
      </w:r>
    </w:p>
    <w:p w:rsidR="00A52A7C" w:rsidRPr="00F543D4" w:rsidRDefault="00A52A7C" w:rsidP="00F543D4">
      <w:pPr>
        <w:snapToGrid w:val="0"/>
        <w:spacing w:after="0" w:line="240" w:lineRule="auto"/>
        <w:jc w:val="center"/>
        <w:rPr>
          <w:rFonts w:ascii="Times New Roman" w:hAnsi="Times New Roman"/>
          <w:sz w:val="20"/>
          <w:szCs w:val="20"/>
          <w:lang w:eastAsia="zh-CN"/>
        </w:rPr>
      </w:pPr>
    </w:p>
    <w:p w:rsidR="001A7CCB" w:rsidRPr="00F543D4" w:rsidRDefault="001A7CCB" w:rsidP="00A52A7C">
      <w:pPr>
        <w:snapToGrid w:val="0"/>
        <w:spacing w:after="0" w:line="240" w:lineRule="auto"/>
        <w:jc w:val="both"/>
        <w:rPr>
          <w:rFonts w:ascii="Times New Roman" w:hAnsi="Times New Roman"/>
          <w:sz w:val="20"/>
          <w:szCs w:val="20"/>
          <w:lang w:eastAsia="zh-CN"/>
        </w:rPr>
      </w:pPr>
      <w:r w:rsidRPr="00F543D4">
        <w:rPr>
          <w:rFonts w:ascii="Times New Roman" w:hAnsi="Times New Roman"/>
          <w:b/>
          <w:sz w:val="20"/>
          <w:szCs w:val="20"/>
        </w:rPr>
        <w:t>A</w:t>
      </w:r>
      <w:r w:rsidR="0065742B" w:rsidRPr="00F543D4">
        <w:rPr>
          <w:rFonts w:ascii="Times New Roman" w:hAnsi="Times New Roman"/>
          <w:b/>
          <w:sz w:val="20"/>
          <w:szCs w:val="20"/>
        </w:rPr>
        <w:t>bstract</w:t>
      </w:r>
      <w:r w:rsidR="00A52A7C">
        <w:rPr>
          <w:rFonts w:ascii="Times New Roman" w:hAnsi="Times New Roman" w:hint="eastAsia"/>
          <w:b/>
          <w:sz w:val="20"/>
          <w:szCs w:val="20"/>
          <w:lang w:eastAsia="zh-CN"/>
        </w:rPr>
        <w:t xml:space="preserve">: </w:t>
      </w:r>
      <w:r w:rsidRPr="00F543D4">
        <w:rPr>
          <w:rFonts w:ascii="Times New Roman" w:hAnsi="Times New Roman"/>
          <w:sz w:val="20"/>
          <w:szCs w:val="20"/>
        </w:rPr>
        <w:t>F</w:t>
      </w:r>
      <w:r w:rsidR="006B0D4A" w:rsidRPr="00F543D4">
        <w:rPr>
          <w:rFonts w:ascii="Times New Roman" w:hAnsi="Times New Roman"/>
          <w:sz w:val="20"/>
          <w:szCs w:val="20"/>
        </w:rPr>
        <w:t xml:space="preserve">ield experiment was conducted during the dry season of </w:t>
      </w:r>
      <w:r w:rsidRPr="00F543D4">
        <w:rPr>
          <w:rFonts w:ascii="Times New Roman" w:hAnsi="Times New Roman"/>
          <w:sz w:val="20"/>
          <w:szCs w:val="20"/>
        </w:rPr>
        <w:t>201</w:t>
      </w:r>
      <w:r w:rsidR="005A24C2" w:rsidRPr="00F543D4">
        <w:rPr>
          <w:rFonts w:ascii="Times New Roman" w:hAnsi="Times New Roman"/>
          <w:sz w:val="20"/>
          <w:szCs w:val="20"/>
        </w:rPr>
        <w:t>1</w:t>
      </w:r>
      <w:r w:rsidRPr="00F543D4">
        <w:rPr>
          <w:rFonts w:ascii="Times New Roman" w:hAnsi="Times New Roman"/>
          <w:sz w:val="20"/>
          <w:szCs w:val="20"/>
        </w:rPr>
        <w:t xml:space="preserve"> at the Lagos State Polytechnic, Teaching and Research Farm,</w:t>
      </w:r>
      <w:r w:rsidR="006B0D4A" w:rsidRPr="00F543D4">
        <w:rPr>
          <w:rFonts w:ascii="Times New Roman" w:hAnsi="Times New Roman"/>
          <w:sz w:val="20"/>
          <w:szCs w:val="20"/>
        </w:rPr>
        <w:t xml:space="preserve"> </w:t>
      </w:r>
      <w:proofErr w:type="spellStart"/>
      <w:r w:rsidR="006B0D4A" w:rsidRPr="00F543D4">
        <w:rPr>
          <w:rFonts w:ascii="Times New Roman" w:hAnsi="Times New Roman"/>
          <w:sz w:val="20"/>
          <w:szCs w:val="20"/>
        </w:rPr>
        <w:t>Ikorodu</w:t>
      </w:r>
      <w:proofErr w:type="spellEnd"/>
      <w:r w:rsidR="006B0D4A" w:rsidRPr="00F543D4">
        <w:rPr>
          <w:rFonts w:ascii="Times New Roman" w:hAnsi="Times New Roman"/>
          <w:sz w:val="20"/>
          <w:szCs w:val="20"/>
        </w:rPr>
        <w:t xml:space="preserve">, </w:t>
      </w:r>
      <w:r w:rsidRPr="00F543D4">
        <w:rPr>
          <w:rFonts w:ascii="Times New Roman" w:hAnsi="Times New Roman"/>
          <w:sz w:val="20"/>
          <w:szCs w:val="20"/>
        </w:rPr>
        <w:t>to evaluate the effects of different mulch materials on the growth and yield of okra</w:t>
      </w:r>
      <w:r w:rsidR="006B0D4A" w:rsidRPr="00F543D4">
        <w:rPr>
          <w:rFonts w:ascii="Times New Roman" w:hAnsi="Times New Roman"/>
          <w:sz w:val="20"/>
          <w:szCs w:val="20"/>
        </w:rPr>
        <w:t>.</w:t>
      </w:r>
      <w:r w:rsidR="001B3A0B" w:rsidRPr="00F543D4">
        <w:rPr>
          <w:rFonts w:ascii="Times New Roman" w:hAnsi="Times New Roman"/>
          <w:sz w:val="20"/>
          <w:szCs w:val="20"/>
        </w:rPr>
        <w:t xml:space="preserve"> </w:t>
      </w:r>
      <w:r w:rsidRPr="00F543D4">
        <w:rPr>
          <w:rFonts w:ascii="Times New Roman" w:hAnsi="Times New Roman"/>
          <w:sz w:val="20"/>
          <w:szCs w:val="20"/>
        </w:rPr>
        <w:t>Three different organic mulch materials</w:t>
      </w:r>
      <w:r w:rsidR="003B04EC" w:rsidRPr="00F543D4">
        <w:rPr>
          <w:rFonts w:ascii="Times New Roman" w:hAnsi="Times New Roman"/>
          <w:sz w:val="20"/>
          <w:szCs w:val="20"/>
        </w:rPr>
        <w:t xml:space="preserve"> (dry grasses, banana leaves and wood shavings) were compared with control (with no mulch material) laid out in a Randomized Complete Block Design (RCBD) replicated three times. Results showed significant effects of mulch materials on the number of leaves, plant height at 4 and 6 weeks after planting (WAP), </w:t>
      </w:r>
      <w:r w:rsidR="005B5D68" w:rsidRPr="00F543D4">
        <w:rPr>
          <w:rFonts w:ascii="Times New Roman" w:hAnsi="Times New Roman"/>
          <w:sz w:val="20"/>
          <w:szCs w:val="20"/>
        </w:rPr>
        <w:t>and number</w:t>
      </w:r>
      <w:r w:rsidR="003B04EC" w:rsidRPr="00F543D4">
        <w:rPr>
          <w:rFonts w:ascii="Times New Roman" w:hAnsi="Times New Roman"/>
          <w:sz w:val="20"/>
          <w:szCs w:val="20"/>
        </w:rPr>
        <w:t xml:space="preserve"> of flowers at 50% flowering, number of pods per plant</w:t>
      </w:r>
      <w:r w:rsidR="005B5D68" w:rsidRPr="00F543D4">
        <w:rPr>
          <w:rFonts w:ascii="Times New Roman" w:hAnsi="Times New Roman"/>
          <w:sz w:val="20"/>
          <w:szCs w:val="20"/>
        </w:rPr>
        <w:t xml:space="preserve"> at harvesting; while there was non-significant difference among the treatments on weight of harvested pods per plant. Therefore, it was concluded that Lagos okra farmers could applied organic mulch to obtain maximum okra growth and yield.</w:t>
      </w:r>
    </w:p>
    <w:p w:rsidR="006120D1" w:rsidRPr="00F45FC2" w:rsidRDefault="006120D1" w:rsidP="00A52A7C">
      <w:pPr>
        <w:snapToGrid w:val="0"/>
        <w:spacing w:after="0" w:line="240" w:lineRule="auto"/>
        <w:jc w:val="both"/>
        <w:rPr>
          <w:rFonts w:ascii="Times New Roman" w:hAnsi="Times New Roman"/>
          <w:color w:val="0000FF"/>
          <w:sz w:val="20"/>
          <w:szCs w:val="20"/>
          <w:lang w:eastAsia="zh-CN"/>
        </w:rPr>
      </w:pPr>
      <w:r w:rsidRPr="00F543D4">
        <w:rPr>
          <w:rFonts w:ascii="Times New Roman" w:hAnsi="Times New Roman" w:hint="eastAsia"/>
          <w:b/>
          <w:bCs/>
          <w:sz w:val="20"/>
          <w:szCs w:val="20"/>
        </w:rPr>
        <w:t>[</w:t>
      </w:r>
      <w:proofErr w:type="spellStart"/>
      <w:r w:rsidR="00F543D4" w:rsidRPr="00F543D4">
        <w:rPr>
          <w:rFonts w:ascii="Times New Roman" w:hAnsi="Times New Roman"/>
          <w:sz w:val="20"/>
          <w:szCs w:val="20"/>
        </w:rPr>
        <w:t>Sanni</w:t>
      </w:r>
      <w:proofErr w:type="spellEnd"/>
      <w:r w:rsidR="00F543D4" w:rsidRPr="00F543D4">
        <w:rPr>
          <w:rFonts w:ascii="Times New Roman" w:hAnsi="Times New Roman"/>
          <w:sz w:val="20"/>
          <w:szCs w:val="20"/>
        </w:rPr>
        <w:t>, K. O. and</w:t>
      </w:r>
      <w:r w:rsidR="00F543D4" w:rsidRPr="00F543D4">
        <w:rPr>
          <w:rFonts w:ascii="Times New Roman" w:hAnsi="Times New Roman"/>
          <w:sz w:val="20"/>
          <w:szCs w:val="20"/>
          <w:vertAlign w:val="superscript"/>
        </w:rPr>
        <w:t xml:space="preserve"> </w:t>
      </w:r>
      <w:proofErr w:type="spellStart"/>
      <w:r w:rsidR="00F543D4" w:rsidRPr="00F543D4">
        <w:rPr>
          <w:rFonts w:ascii="Times New Roman" w:hAnsi="Times New Roman"/>
          <w:sz w:val="20"/>
          <w:szCs w:val="20"/>
        </w:rPr>
        <w:t>Eleduma</w:t>
      </w:r>
      <w:proofErr w:type="spellEnd"/>
      <w:r w:rsidR="00F543D4" w:rsidRPr="00F543D4">
        <w:rPr>
          <w:rFonts w:ascii="Times New Roman" w:hAnsi="Times New Roman"/>
          <w:sz w:val="20"/>
          <w:szCs w:val="20"/>
        </w:rPr>
        <w:t>, A. F.</w:t>
      </w:r>
      <w:r w:rsidRPr="00F543D4">
        <w:rPr>
          <w:rFonts w:ascii="Times New Roman" w:eastAsiaTheme="minorEastAsia" w:hAnsi="Times New Roman" w:hint="eastAsia"/>
          <w:b/>
          <w:bCs/>
          <w:sz w:val="20"/>
          <w:szCs w:val="20"/>
          <w:lang w:bidi="fa-IR"/>
        </w:rPr>
        <w:t xml:space="preserve"> </w:t>
      </w:r>
      <w:r w:rsidR="00F543D4" w:rsidRPr="00F543D4">
        <w:rPr>
          <w:rFonts w:ascii="Times New Roman" w:hAnsi="Times New Roman"/>
          <w:b/>
          <w:sz w:val="20"/>
          <w:szCs w:val="20"/>
        </w:rPr>
        <w:t>Responses of okra (</w:t>
      </w:r>
      <w:proofErr w:type="spellStart"/>
      <w:r w:rsidR="00F543D4" w:rsidRPr="00F543D4">
        <w:rPr>
          <w:rFonts w:ascii="Times New Roman" w:hAnsi="Times New Roman"/>
          <w:b/>
          <w:i/>
          <w:sz w:val="20"/>
          <w:szCs w:val="20"/>
        </w:rPr>
        <w:t>Abelmoschus</w:t>
      </w:r>
      <w:proofErr w:type="spellEnd"/>
      <w:r w:rsidR="00F543D4" w:rsidRPr="00F543D4">
        <w:rPr>
          <w:rFonts w:ascii="Times New Roman" w:hAnsi="Times New Roman"/>
          <w:b/>
          <w:i/>
          <w:sz w:val="20"/>
          <w:szCs w:val="20"/>
        </w:rPr>
        <w:t xml:space="preserve"> </w:t>
      </w:r>
      <w:proofErr w:type="spellStart"/>
      <w:r w:rsidR="00F543D4" w:rsidRPr="00F543D4">
        <w:rPr>
          <w:rFonts w:ascii="Times New Roman" w:hAnsi="Times New Roman"/>
          <w:b/>
          <w:i/>
          <w:sz w:val="20"/>
          <w:szCs w:val="20"/>
        </w:rPr>
        <w:t>esculentus</w:t>
      </w:r>
      <w:proofErr w:type="spellEnd"/>
      <w:r w:rsidR="00F543D4" w:rsidRPr="00F543D4">
        <w:rPr>
          <w:rFonts w:ascii="Times New Roman" w:hAnsi="Times New Roman"/>
          <w:b/>
          <w:i/>
          <w:sz w:val="20"/>
          <w:szCs w:val="20"/>
        </w:rPr>
        <w:t xml:space="preserve"> </w:t>
      </w:r>
      <w:r w:rsidR="00F543D4" w:rsidRPr="00F543D4">
        <w:rPr>
          <w:rFonts w:ascii="Times New Roman" w:hAnsi="Times New Roman"/>
          <w:b/>
          <w:sz w:val="20"/>
          <w:szCs w:val="20"/>
        </w:rPr>
        <w:t xml:space="preserve">(l.) </w:t>
      </w:r>
      <w:proofErr w:type="spellStart"/>
      <w:r w:rsidR="00F543D4" w:rsidRPr="00F543D4">
        <w:rPr>
          <w:rFonts w:ascii="Times New Roman" w:hAnsi="Times New Roman"/>
          <w:b/>
          <w:sz w:val="20"/>
          <w:szCs w:val="20"/>
        </w:rPr>
        <w:t>moench</w:t>
      </w:r>
      <w:proofErr w:type="spellEnd"/>
      <w:r w:rsidR="00F543D4" w:rsidRPr="00F543D4">
        <w:rPr>
          <w:rFonts w:ascii="Times New Roman" w:hAnsi="Times New Roman"/>
          <w:b/>
          <w:sz w:val="20"/>
          <w:szCs w:val="20"/>
        </w:rPr>
        <w:t>) to different organic mulch materials in humid rainforest south western agro ecological zone Nigeria</w:t>
      </w:r>
      <w:r w:rsidRPr="00F543D4">
        <w:rPr>
          <w:rFonts w:ascii="Times New Roman" w:eastAsia="Times New Roman" w:hAnsi="Times New Roman"/>
          <w:b/>
          <w:bCs/>
          <w:sz w:val="20"/>
          <w:szCs w:val="20"/>
          <w:lang w:bidi="fa-IR"/>
        </w:rPr>
        <w:t>.</w:t>
      </w:r>
      <w:r w:rsidRPr="00F543D4">
        <w:rPr>
          <w:rFonts w:ascii="Times New Roman" w:hAnsi="Times New Roman" w:hint="eastAsia"/>
          <w:b/>
          <w:bCs/>
          <w:sz w:val="20"/>
          <w:szCs w:val="20"/>
        </w:rPr>
        <w:t xml:space="preserve"> </w:t>
      </w:r>
      <w:r w:rsidRPr="00F543D4">
        <w:rPr>
          <w:rFonts w:ascii="Times New Roman" w:eastAsia="Times New Roman" w:hAnsi="Times New Roman"/>
          <w:bCs/>
          <w:i/>
          <w:sz w:val="20"/>
          <w:szCs w:val="20"/>
        </w:rPr>
        <w:t xml:space="preserve">Nat </w:t>
      </w:r>
      <w:proofErr w:type="spellStart"/>
      <w:r w:rsidRPr="00F543D4">
        <w:rPr>
          <w:rFonts w:ascii="Times New Roman" w:eastAsia="Times New Roman" w:hAnsi="Times New Roman"/>
          <w:bCs/>
          <w:i/>
          <w:sz w:val="20"/>
          <w:szCs w:val="20"/>
        </w:rPr>
        <w:t>Sci</w:t>
      </w:r>
      <w:proofErr w:type="spellEnd"/>
      <w:r w:rsidRPr="00F543D4">
        <w:rPr>
          <w:rFonts w:ascii="Times New Roman" w:eastAsiaTheme="minorEastAsia" w:hAnsi="Times New Roman" w:hint="eastAsia"/>
          <w:bCs/>
          <w:i/>
          <w:sz w:val="20"/>
          <w:szCs w:val="20"/>
        </w:rPr>
        <w:t xml:space="preserve"> </w:t>
      </w:r>
      <w:r w:rsidRPr="00F543D4">
        <w:rPr>
          <w:rFonts w:ascii="Times New Roman" w:hAnsi="Times New Roman"/>
          <w:sz w:val="20"/>
          <w:szCs w:val="20"/>
        </w:rPr>
        <w:t>201</w:t>
      </w:r>
      <w:r w:rsidRPr="00F543D4">
        <w:rPr>
          <w:rFonts w:ascii="Times New Roman" w:hAnsi="Times New Roman" w:hint="eastAsia"/>
          <w:sz w:val="20"/>
          <w:szCs w:val="20"/>
        </w:rPr>
        <w:t>4</w:t>
      </w:r>
      <w:proofErr w:type="gramStart"/>
      <w:r w:rsidRPr="00F543D4">
        <w:rPr>
          <w:rFonts w:ascii="Times New Roman" w:hAnsi="Times New Roman"/>
          <w:sz w:val="20"/>
          <w:szCs w:val="20"/>
        </w:rPr>
        <w:t>;1</w:t>
      </w:r>
      <w:r w:rsidRPr="00F543D4">
        <w:rPr>
          <w:rFonts w:ascii="Times New Roman" w:hAnsi="Times New Roman" w:hint="eastAsia"/>
          <w:sz w:val="20"/>
          <w:szCs w:val="20"/>
        </w:rPr>
        <w:t>2</w:t>
      </w:r>
      <w:proofErr w:type="gramEnd"/>
      <w:r w:rsidRPr="00F543D4">
        <w:rPr>
          <w:rFonts w:ascii="Times New Roman" w:hAnsi="Times New Roman"/>
          <w:sz w:val="20"/>
          <w:szCs w:val="20"/>
        </w:rPr>
        <w:t>(</w:t>
      </w:r>
      <w:r w:rsidRPr="00F543D4">
        <w:rPr>
          <w:rFonts w:ascii="Times New Roman" w:hAnsi="Times New Roman" w:hint="eastAsia"/>
          <w:sz w:val="20"/>
          <w:szCs w:val="20"/>
        </w:rPr>
        <w:t>1</w:t>
      </w:r>
      <w:r w:rsidRPr="00F543D4">
        <w:rPr>
          <w:rFonts w:ascii="Times New Roman" w:hAnsi="Times New Roman"/>
          <w:sz w:val="20"/>
          <w:szCs w:val="20"/>
        </w:rPr>
        <w:t>):</w:t>
      </w:r>
      <w:r w:rsidR="007D7BB1">
        <w:rPr>
          <w:rFonts w:ascii="Times New Roman" w:hAnsi="Times New Roman"/>
          <w:noProof/>
          <w:sz w:val="20"/>
          <w:szCs w:val="20"/>
        </w:rPr>
        <w:t>93</w:t>
      </w:r>
      <w:r w:rsidRPr="00F543D4">
        <w:rPr>
          <w:rFonts w:ascii="Times New Roman" w:hAnsi="Times New Roman"/>
          <w:sz w:val="20"/>
          <w:szCs w:val="20"/>
        </w:rPr>
        <w:t>-</w:t>
      </w:r>
      <w:r w:rsidR="007D7BB1">
        <w:rPr>
          <w:rFonts w:ascii="Times New Roman" w:hAnsi="Times New Roman"/>
          <w:noProof/>
          <w:sz w:val="20"/>
          <w:szCs w:val="20"/>
        </w:rPr>
        <w:t>95</w:t>
      </w:r>
      <w:r w:rsidR="00FA03D7" w:rsidRPr="00F543D4">
        <w:rPr>
          <w:rFonts w:ascii="Times New Roman" w:hAnsi="Times New Roman"/>
          <w:vanish/>
          <w:sz w:val="20"/>
          <w:szCs w:val="20"/>
        </w:rPr>
        <w:fldChar w:fldCharType="begin"/>
      </w:r>
      <w:r w:rsidRPr="00F543D4">
        <w:rPr>
          <w:rFonts w:ascii="Times New Roman" w:hAnsi="Times New Roman"/>
          <w:vanish/>
          <w:sz w:val="20"/>
          <w:szCs w:val="20"/>
        </w:rPr>
        <w:instrText xml:space="preserve"> </w:instrText>
      </w:r>
      <w:r w:rsidRPr="00F543D4">
        <w:rPr>
          <w:rFonts w:ascii="Times New Roman" w:hAnsi="Times New Roman" w:hint="eastAsia"/>
          <w:vanish/>
          <w:sz w:val="20"/>
          <w:szCs w:val="20"/>
        </w:rPr>
        <w:instrText>=</w:instrText>
      </w:r>
      <w:r w:rsidR="00FA03D7" w:rsidRPr="00F543D4">
        <w:rPr>
          <w:rFonts w:ascii="Times New Roman" w:hAnsi="Times New Roman"/>
          <w:vanish/>
          <w:sz w:val="20"/>
          <w:szCs w:val="20"/>
        </w:rPr>
        <w:fldChar w:fldCharType="begin"/>
      </w:r>
      <w:r w:rsidRPr="00F543D4">
        <w:rPr>
          <w:rFonts w:ascii="Times New Roman" w:hAnsi="Times New Roman" w:hint="eastAsia"/>
          <w:vanish/>
          <w:sz w:val="20"/>
          <w:szCs w:val="20"/>
        </w:rPr>
        <w:instrText>=</w:instrText>
      </w:r>
      <w:r w:rsidR="00FA03D7" w:rsidRPr="00F543D4">
        <w:rPr>
          <w:rFonts w:ascii="Times New Roman" w:hAnsi="Times New Roman"/>
          <w:vanish/>
          <w:sz w:val="20"/>
          <w:szCs w:val="20"/>
        </w:rPr>
        <w:fldChar w:fldCharType="begin"/>
      </w:r>
      <w:r w:rsidRPr="00F543D4">
        <w:rPr>
          <w:rFonts w:ascii="Times New Roman" w:hAnsi="Times New Roman"/>
          <w:vanish/>
          <w:sz w:val="20"/>
          <w:szCs w:val="20"/>
        </w:rPr>
        <w:instrText xml:space="preserve"> </w:instrText>
      </w:r>
      <w:r w:rsidRPr="00F543D4">
        <w:rPr>
          <w:rFonts w:ascii="Times New Roman" w:hAnsi="Times New Roman" w:hint="eastAsia"/>
          <w:vanish/>
          <w:sz w:val="20"/>
          <w:szCs w:val="20"/>
        </w:rPr>
        <w:instrText>page</w:instrText>
      </w:r>
      <w:r w:rsidRPr="00F543D4">
        <w:rPr>
          <w:rFonts w:ascii="Times New Roman" w:hAnsi="Times New Roman"/>
          <w:vanish/>
          <w:sz w:val="20"/>
          <w:szCs w:val="20"/>
        </w:rPr>
        <w:instrText xml:space="preserve"> </w:instrText>
      </w:r>
      <w:r w:rsidR="00FA03D7" w:rsidRPr="00F543D4">
        <w:rPr>
          <w:rFonts w:ascii="Times New Roman" w:hAnsi="Times New Roman"/>
          <w:vanish/>
          <w:sz w:val="20"/>
          <w:szCs w:val="20"/>
        </w:rPr>
        <w:fldChar w:fldCharType="separate"/>
      </w:r>
      <w:r w:rsidR="007D7BB1">
        <w:rPr>
          <w:rFonts w:ascii="Times New Roman" w:hAnsi="Times New Roman"/>
          <w:noProof/>
          <w:vanish/>
          <w:sz w:val="20"/>
          <w:szCs w:val="20"/>
        </w:rPr>
        <w:instrText>93</w:instrText>
      </w:r>
      <w:r w:rsidR="00FA03D7" w:rsidRPr="00F543D4">
        <w:rPr>
          <w:rFonts w:ascii="Times New Roman" w:hAnsi="Times New Roman"/>
          <w:vanish/>
          <w:sz w:val="20"/>
          <w:szCs w:val="20"/>
        </w:rPr>
        <w:fldChar w:fldCharType="end"/>
      </w:r>
      <w:r w:rsidRPr="00F543D4">
        <w:rPr>
          <w:rFonts w:ascii="Times New Roman" w:hAnsi="Times New Roman" w:hint="eastAsia"/>
          <w:vanish/>
          <w:sz w:val="20"/>
          <w:szCs w:val="20"/>
        </w:rPr>
        <w:instrText>+</w:instrText>
      </w:r>
      <w:r w:rsidR="00FA03D7" w:rsidRPr="00F543D4">
        <w:rPr>
          <w:rFonts w:ascii="Times New Roman" w:hAnsi="Times New Roman"/>
          <w:vanish/>
          <w:sz w:val="20"/>
          <w:szCs w:val="20"/>
        </w:rPr>
        <w:fldChar w:fldCharType="begin"/>
      </w:r>
      <w:r w:rsidRPr="00F543D4">
        <w:rPr>
          <w:rFonts w:ascii="Times New Roman" w:hAnsi="Times New Roman"/>
          <w:vanish/>
          <w:sz w:val="20"/>
          <w:szCs w:val="20"/>
        </w:rPr>
        <w:instrText xml:space="preserve"> </w:instrText>
      </w:r>
      <w:r w:rsidRPr="00F543D4">
        <w:rPr>
          <w:rFonts w:ascii="Times New Roman" w:hAnsi="Times New Roman" w:hint="eastAsia"/>
          <w:vanish/>
          <w:sz w:val="20"/>
          <w:szCs w:val="20"/>
        </w:rPr>
        <w:instrText>numpages</w:instrText>
      </w:r>
      <w:r w:rsidRPr="00F543D4">
        <w:rPr>
          <w:rFonts w:ascii="Times New Roman" w:hAnsi="Times New Roman"/>
          <w:vanish/>
          <w:sz w:val="20"/>
          <w:szCs w:val="20"/>
        </w:rPr>
        <w:instrText xml:space="preserve"> </w:instrText>
      </w:r>
      <w:r w:rsidR="00FA03D7" w:rsidRPr="00F543D4">
        <w:rPr>
          <w:rFonts w:ascii="Times New Roman" w:hAnsi="Times New Roman"/>
          <w:vanish/>
          <w:sz w:val="20"/>
          <w:szCs w:val="20"/>
        </w:rPr>
        <w:fldChar w:fldCharType="separate"/>
      </w:r>
      <w:r w:rsidR="007D7BB1">
        <w:rPr>
          <w:rFonts w:ascii="Times New Roman" w:hAnsi="Times New Roman"/>
          <w:noProof/>
          <w:vanish/>
          <w:sz w:val="20"/>
          <w:szCs w:val="20"/>
        </w:rPr>
        <w:instrText>3</w:instrText>
      </w:r>
      <w:r w:rsidR="00FA03D7" w:rsidRPr="00F543D4">
        <w:rPr>
          <w:rFonts w:ascii="Times New Roman" w:hAnsi="Times New Roman"/>
          <w:vanish/>
          <w:sz w:val="20"/>
          <w:szCs w:val="20"/>
        </w:rPr>
        <w:fldChar w:fldCharType="end"/>
      </w:r>
      <w:r w:rsidRPr="00F543D4">
        <w:rPr>
          <w:rFonts w:ascii="Times New Roman" w:hAnsi="Times New Roman" w:hint="eastAsia"/>
          <w:vanish/>
          <w:sz w:val="20"/>
          <w:szCs w:val="20"/>
        </w:rPr>
        <w:instrText>-1</w:instrText>
      </w:r>
      <w:r w:rsidR="00FA03D7" w:rsidRPr="00F543D4">
        <w:rPr>
          <w:rFonts w:ascii="Times New Roman" w:hAnsi="Times New Roman"/>
          <w:vanish/>
          <w:sz w:val="20"/>
          <w:szCs w:val="20"/>
        </w:rPr>
        <w:fldChar w:fldCharType="separate"/>
      </w:r>
      <w:r w:rsidR="007D7BB1">
        <w:rPr>
          <w:rFonts w:ascii="Times New Roman" w:hAnsi="Times New Roman"/>
          <w:noProof/>
          <w:vanish/>
          <w:sz w:val="20"/>
          <w:szCs w:val="20"/>
        </w:rPr>
        <w:instrText>95</w:instrText>
      </w:r>
      <w:r w:rsidR="00FA03D7" w:rsidRPr="00F543D4">
        <w:rPr>
          <w:rFonts w:ascii="Times New Roman" w:hAnsi="Times New Roman"/>
          <w:vanish/>
          <w:sz w:val="20"/>
          <w:szCs w:val="20"/>
        </w:rPr>
        <w:fldChar w:fldCharType="end"/>
      </w:r>
      <w:r w:rsidRPr="00F543D4">
        <w:rPr>
          <w:rFonts w:ascii="Times New Roman" w:hAnsi="Times New Roman" w:hint="eastAsia"/>
          <w:vanish/>
          <w:sz w:val="20"/>
          <w:szCs w:val="20"/>
        </w:rPr>
        <w:instrText>-</w:instrText>
      </w:r>
      <w:r w:rsidR="00FA03D7" w:rsidRPr="00F543D4">
        <w:rPr>
          <w:rFonts w:ascii="Times New Roman" w:hAnsi="Times New Roman"/>
          <w:vanish/>
          <w:sz w:val="20"/>
          <w:szCs w:val="20"/>
        </w:rPr>
        <w:fldChar w:fldCharType="begin"/>
      </w:r>
      <w:r w:rsidRPr="00F543D4">
        <w:rPr>
          <w:rFonts w:ascii="Times New Roman" w:hAnsi="Times New Roman"/>
          <w:vanish/>
          <w:sz w:val="20"/>
          <w:szCs w:val="20"/>
        </w:rPr>
        <w:instrText xml:space="preserve"> </w:instrText>
      </w:r>
      <w:r w:rsidRPr="00F543D4">
        <w:rPr>
          <w:rFonts w:ascii="Times New Roman" w:hAnsi="Times New Roman" w:hint="eastAsia"/>
          <w:vanish/>
          <w:sz w:val="20"/>
          <w:szCs w:val="20"/>
        </w:rPr>
        <w:instrText>page</w:instrText>
      </w:r>
      <w:r w:rsidRPr="00F543D4">
        <w:rPr>
          <w:rFonts w:ascii="Times New Roman" w:hAnsi="Times New Roman"/>
          <w:vanish/>
          <w:sz w:val="20"/>
          <w:szCs w:val="20"/>
        </w:rPr>
        <w:instrText xml:space="preserve"> </w:instrText>
      </w:r>
      <w:r w:rsidR="00FA03D7" w:rsidRPr="00F543D4">
        <w:rPr>
          <w:rFonts w:ascii="Times New Roman" w:hAnsi="Times New Roman"/>
          <w:vanish/>
          <w:sz w:val="20"/>
          <w:szCs w:val="20"/>
        </w:rPr>
        <w:fldChar w:fldCharType="separate"/>
      </w:r>
      <w:r w:rsidR="007D7BB1">
        <w:rPr>
          <w:rFonts w:ascii="Times New Roman" w:hAnsi="Times New Roman"/>
          <w:noProof/>
          <w:vanish/>
          <w:sz w:val="20"/>
          <w:szCs w:val="20"/>
        </w:rPr>
        <w:instrText>93</w:instrText>
      </w:r>
      <w:r w:rsidR="00FA03D7" w:rsidRPr="00F543D4">
        <w:rPr>
          <w:rFonts w:ascii="Times New Roman" w:hAnsi="Times New Roman"/>
          <w:vanish/>
          <w:sz w:val="20"/>
          <w:szCs w:val="20"/>
        </w:rPr>
        <w:fldChar w:fldCharType="end"/>
      </w:r>
      <w:r w:rsidRPr="00F543D4">
        <w:rPr>
          <w:rFonts w:ascii="Times New Roman" w:hAnsi="Times New Roman" w:hint="eastAsia"/>
          <w:vanish/>
          <w:sz w:val="20"/>
          <w:szCs w:val="20"/>
        </w:rPr>
        <w:instrText>+1</w:instrText>
      </w:r>
      <w:r w:rsidRPr="00F543D4">
        <w:rPr>
          <w:rFonts w:ascii="Times New Roman" w:hAnsi="Times New Roman"/>
          <w:vanish/>
          <w:sz w:val="20"/>
          <w:szCs w:val="20"/>
        </w:rPr>
        <w:instrText xml:space="preserve"> </w:instrText>
      </w:r>
      <w:r w:rsidR="00FA03D7" w:rsidRPr="00F543D4">
        <w:rPr>
          <w:rFonts w:ascii="Times New Roman" w:hAnsi="Times New Roman"/>
          <w:vanish/>
          <w:sz w:val="20"/>
          <w:szCs w:val="20"/>
        </w:rPr>
        <w:fldChar w:fldCharType="end"/>
      </w:r>
      <w:r w:rsidRPr="00F543D4">
        <w:rPr>
          <w:rFonts w:ascii="Times New Roman" w:hAnsi="Times New Roman"/>
          <w:sz w:val="20"/>
          <w:szCs w:val="20"/>
        </w:rPr>
        <w:t>]</w:t>
      </w:r>
      <w:r w:rsidRPr="00F543D4">
        <w:rPr>
          <w:rFonts w:ascii="Times New Roman" w:hAnsi="Times New Roman" w:hint="eastAsia"/>
          <w:sz w:val="20"/>
          <w:szCs w:val="20"/>
        </w:rPr>
        <w:t>.</w:t>
      </w:r>
      <w:r w:rsidRPr="00F543D4">
        <w:rPr>
          <w:rFonts w:ascii="Times New Roman" w:hAnsi="Times New Roman"/>
          <w:sz w:val="20"/>
          <w:szCs w:val="20"/>
        </w:rPr>
        <w:t xml:space="preserve"> (ISSN: 1545-0740</w:t>
      </w:r>
      <w:r w:rsidRPr="00F45FC2">
        <w:rPr>
          <w:rFonts w:ascii="Times New Roman" w:hAnsi="Times New Roman"/>
          <w:color w:val="0000FF"/>
          <w:sz w:val="20"/>
          <w:szCs w:val="20"/>
        </w:rPr>
        <w:t xml:space="preserve">). </w:t>
      </w:r>
      <w:hyperlink r:id="rId7" w:history="1">
        <w:r w:rsidRPr="00F45FC2">
          <w:rPr>
            <w:rStyle w:val="Hyperlink"/>
            <w:rFonts w:ascii="Times New Roman" w:hAnsi="Times New Roman"/>
            <w:sz w:val="20"/>
            <w:szCs w:val="20"/>
          </w:rPr>
          <w:t>http://www.sciencepub.net/nature</w:t>
        </w:r>
      </w:hyperlink>
      <w:r w:rsidRPr="00F45FC2">
        <w:rPr>
          <w:rFonts w:ascii="Times New Roman" w:hAnsi="Times New Roman"/>
          <w:color w:val="0000FF"/>
          <w:sz w:val="20"/>
          <w:szCs w:val="20"/>
        </w:rPr>
        <w:t>.</w:t>
      </w:r>
      <w:r w:rsidRPr="00F45FC2">
        <w:rPr>
          <w:rFonts w:ascii="Times New Roman" w:hAnsi="Times New Roman" w:hint="eastAsia"/>
          <w:color w:val="0000FF"/>
          <w:sz w:val="20"/>
          <w:szCs w:val="20"/>
        </w:rPr>
        <w:t xml:space="preserve"> </w:t>
      </w:r>
      <w:r w:rsidR="00F543D4" w:rsidRPr="00F45FC2">
        <w:rPr>
          <w:rFonts w:ascii="Times New Roman" w:hAnsi="Times New Roman" w:hint="eastAsia"/>
          <w:sz w:val="20"/>
          <w:szCs w:val="20"/>
          <w:lang w:eastAsia="zh-CN"/>
        </w:rPr>
        <w:t>14</w:t>
      </w:r>
    </w:p>
    <w:p w:rsidR="00F543D4" w:rsidRPr="00F45FC2" w:rsidRDefault="00F543D4" w:rsidP="00F543D4">
      <w:pPr>
        <w:snapToGrid w:val="0"/>
        <w:spacing w:after="0" w:line="240" w:lineRule="auto"/>
        <w:jc w:val="both"/>
        <w:rPr>
          <w:rFonts w:ascii="Times New Roman" w:hAnsi="Times New Roman"/>
          <w:b/>
          <w:color w:val="0000FF"/>
          <w:sz w:val="20"/>
          <w:szCs w:val="20"/>
          <w:lang w:eastAsia="zh-CN"/>
        </w:rPr>
      </w:pPr>
    </w:p>
    <w:p w:rsidR="005B5D68" w:rsidRPr="00F543D4" w:rsidRDefault="005B5D68" w:rsidP="00F543D4">
      <w:pPr>
        <w:snapToGrid w:val="0"/>
        <w:spacing w:after="0" w:line="240" w:lineRule="auto"/>
        <w:jc w:val="both"/>
        <w:rPr>
          <w:rFonts w:ascii="Times New Roman" w:hAnsi="Times New Roman"/>
          <w:sz w:val="20"/>
          <w:szCs w:val="20"/>
        </w:rPr>
      </w:pPr>
      <w:r w:rsidRPr="00F543D4">
        <w:rPr>
          <w:rFonts w:ascii="Times New Roman" w:hAnsi="Times New Roman"/>
          <w:b/>
          <w:sz w:val="20"/>
          <w:szCs w:val="20"/>
        </w:rPr>
        <w:t xml:space="preserve">Keywords: </w:t>
      </w:r>
      <w:r w:rsidRPr="00F543D4">
        <w:rPr>
          <w:rFonts w:ascii="Times New Roman" w:hAnsi="Times New Roman"/>
          <w:sz w:val="20"/>
          <w:szCs w:val="20"/>
        </w:rPr>
        <w:t>evaluate,</w:t>
      </w:r>
      <w:r w:rsidR="005B00C1" w:rsidRPr="00F543D4">
        <w:rPr>
          <w:rFonts w:ascii="Times New Roman" w:hAnsi="Times New Roman"/>
          <w:sz w:val="20"/>
          <w:szCs w:val="20"/>
        </w:rPr>
        <w:t xml:space="preserve"> growth and yield, </w:t>
      </w:r>
      <w:r w:rsidRPr="00F543D4">
        <w:rPr>
          <w:rFonts w:ascii="Times New Roman" w:hAnsi="Times New Roman"/>
          <w:sz w:val="20"/>
          <w:szCs w:val="20"/>
        </w:rPr>
        <w:t xml:space="preserve">mulch materials, </w:t>
      </w:r>
      <w:r w:rsidR="005B00C1" w:rsidRPr="00F543D4">
        <w:rPr>
          <w:rFonts w:ascii="Times New Roman" w:hAnsi="Times New Roman"/>
          <w:sz w:val="20"/>
          <w:szCs w:val="20"/>
        </w:rPr>
        <w:t>significant effects, weeks after planting,</w:t>
      </w:r>
    </w:p>
    <w:bookmarkEnd w:id="0"/>
    <w:bookmarkEnd w:id="1"/>
    <w:p w:rsidR="0065742B" w:rsidRDefault="0065742B" w:rsidP="00F543D4">
      <w:pPr>
        <w:autoSpaceDE w:val="0"/>
        <w:autoSpaceDN w:val="0"/>
        <w:adjustRightInd w:val="0"/>
        <w:snapToGrid w:val="0"/>
        <w:spacing w:after="0" w:line="240" w:lineRule="auto"/>
        <w:jc w:val="both"/>
        <w:rPr>
          <w:rFonts w:ascii="Times New Roman" w:hAnsi="Times New Roman"/>
          <w:b/>
          <w:sz w:val="20"/>
          <w:szCs w:val="20"/>
          <w:lang w:eastAsia="zh-CN"/>
        </w:rPr>
      </w:pPr>
    </w:p>
    <w:p w:rsidR="00ED42F3" w:rsidRDefault="00ED42F3" w:rsidP="00F543D4">
      <w:pPr>
        <w:autoSpaceDE w:val="0"/>
        <w:autoSpaceDN w:val="0"/>
        <w:adjustRightInd w:val="0"/>
        <w:snapToGrid w:val="0"/>
        <w:spacing w:after="0" w:line="240" w:lineRule="auto"/>
        <w:jc w:val="both"/>
        <w:rPr>
          <w:rFonts w:ascii="Times New Roman" w:hAnsi="Times New Roman"/>
          <w:b/>
          <w:sz w:val="20"/>
          <w:szCs w:val="20"/>
        </w:rPr>
        <w:sectPr w:rsidR="00ED42F3" w:rsidSect="00ED42F3">
          <w:headerReference w:type="default" r:id="rId8"/>
          <w:footerReference w:type="default" r:id="rId9"/>
          <w:type w:val="continuous"/>
          <w:pgSz w:w="12240" w:h="15840" w:code="1"/>
          <w:pgMar w:top="1440" w:right="1440" w:bottom="1440" w:left="1440" w:header="720" w:footer="720" w:gutter="0"/>
          <w:pgNumType w:start="93"/>
          <w:cols w:space="720"/>
          <w:docGrid w:linePitch="360"/>
        </w:sectPr>
      </w:pPr>
    </w:p>
    <w:p w:rsidR="00D66234" w:rsidRPr="00F543D4" w:rsidRDefault="00D66234" w:rsidP="00F543D4">
      <w:pPr>
        <w:autoSpaceDE w:val="0"/>
        <w:autoSpaceDN w:val="0"/>
        <w:adjustRightInd w:val="0"/>
        <w:snapToGrid w:val="0"/>
        <w:spacing w:after="0" w:line="240" w:lineRule="auto"/>
        <w:jc w:val="both"/>
        <w:rPr>
          <w:rFonts w:ascii="Times New Roman" w:hAnsi="Times New Roman"/>
          <w:b/>
          <w:sz w:val="20"/>
          <w:szCs w:val="20"/>
        </w:rPr>
      </w:pPr>
      <w:r w:rsidRPr="00F543D4">
        <w:rPr>
          <w:rFonts w:ascii="Times New Roman" w:hAnsi="Times New Roman"/>
          <w:b/>
          <w:sz w:val="20"/>
          <w:szCs w:val="20"/>
        </w:rPr>
        <w:lastRenderedPageBreak/>
        <w:t>Introduction</w:t>
      </w:r>
    </w:p>
    <w:p w:rsidR="00257077" w:rsidRPr="00F543D4" w:rsidRDefault="00F563A6" w:rsidP="00F543D4">
      <w:pPr>
        <w:autoSpaceDE w:val="0"/>
        <w:autoSpaceDN w:val="0"/>
        <w:adjustRightInd w:val="0"/>
        <w:snapToGrid w:val="0"/>
        <w:spacing w:after="0" w:line="240" w:lineRule="auto"/>
        <w:ind w:firstLine="425"/>
        <w:jc w:val="both"/>
        <w:rPr>
          <w:rFonts w:ascii="Times New Roman" w:hAnsi="Times New Roman"/>
          <w:sz w:val="20"/>
          <w:szCs w:val="20"/>
        </w:rPr>
      </w:pPr>
      <w:r w:rsidRPr="00F543D4">
        <w:rPr>
          <w:rFonts w:ascii="Times New Roman" w:hAnsi="Times New Roman"/>
          <w:sz w:val="20"/>
          <w:szCs w:val="20"/>
        </w:rPr>
        <w:t>In Nigeria, okra is</w:t>
      </w:r>
      <w:r w:rsidR="00E2135D" w:rsidRPr="00F543D4">
        <w:rPr>
          <w:rFonts w:ascii="Times New Roman" w:hAnsi="Times New Roman"/>
          <w:sz w:val="20"/>
          <w:szCs w:val="20"/>
        </w:rPr>
        <w:t xml:space="preserve"> an important fruit vegetable crop</w:t>
      </w:r>
      <w:r w:rsidRPr="00F543D4">
        <w:rPr>
          <w:rFonts w:ascii="Times New Roman" w:hAnsi="Times New Roman"/>
          <w:sz w:val="20"/>
          <w:szCs w:val="20"/>
        </w:rPr>
        <w:t xml:space="preserve"> grown by small scale farmers</w:t>
      </w:r>
      <w:r w:rsidR="00E2135D" w:rsidRPr="00F543D4">
        <w:rPr>
          <w:rFonts w:ascii="Times New Roman" w:hAnsi="Times New Roman"/>
          <w:sz w:val="20"/>
          <w:szCs w:val="20"/>
        </w:rPr>
        <w:t xml:space="preserve"> under rain-fed c</w:t>
      </w:r>
      <w:r w:rsidR="005457CD" w:rsidRPr="00F543D4">
        <w:rPr>
          <w:rFonts w:ascii="Times New Roman" w:hAnsi="Times New Roman"/>
          <w:sz w:val="20"/>
          <w:szCs w:val="20"/>
        </w:rPr>
        <w:t>o</w:t>
      </w:r>
      <w:r w:rsidR="00E2135D" w:rsidRPr="00F543D4">
        <w:rPr>
          <w:rFonts w:ascii="Times New Roman" w:hAnsi="Times New Roman"/>
          <w:sz w:val="20"/>
          <w:szCs w:val="20"/>
        </w:rPr>
        <w:t>nditions,</w:t>
      </w:r>
      <w:r w:rsidRPr="00F543D4">
        <w:rPr>
          <w:rFonts w:ascii="Times New Roman" w:hAnsi="Times New Roman"/>
          <w:sz w:val="20"/>
          <w:szCs w:val="20"/>
        </w:rPr>
        <w:t xml:space="preserve"> while </w:t>
      </w:r>
      <w:proofErr w:type="gramStart"/>
      <w:r w:rsidR="008001B2" w:rsidRPr="00F543D4">
        <w:rPr>
          <w:rFonts w:ascii="Times New Roman" w:hAnsi="Times New Roman"/>
          <w:sz w:val="20"/>
          <w:szCs w:val="20"/>
        </w:rPr>
        <w:t>its</w:t>
      </w:r>
      <w:proofErr w:type="gramEnd"/>
      <w:r w:rsidRPr="00F543D4">
        <w:rPr>
          <w:rFonts w:ascii="Times New Roman" w:hAnsi="Times New Roman"/>
          <w:sz w:val="20"/>
          <w:szCs w:val="20"/>
        </w:rPr>
        <w:t xml:space="preserve"> economic important lies in the internal trade. </w:t>
      </w:r>
      <w:r w:rsidR="008001B2" w:rsidRPr="00F543D4">
        <w:rPr>
          <w:rFonts w:ascii="Times New Roman" w:hAnsi="Times New Roman"/>
          <w:sz w:val="20"/>
          <w:szCs w:val="20"/>
        </w:rPr>
        <w:t xml:space="preserve"> Okra is grown in both wet and dry seasons but attracts a large profit during the dry season when the demand is often higher than of the limited supplies. </w:t>
      </w:r>
      <w:r w:rsidRPr="00F543D4">
        <w:rPr>
          <w:rFonts w:ascii="Times New Roman" w:hAnsi="Times New Roman"/>
          <w:sz w:val="20"/>
          <w:szCs w:val="20"/>
        </w:rPr>
        <w:t>As a result of low input system mostly adopted for okra production, green pod yield in most cases has been relatively modest.</w:t>
      </w:r>
    </w:p>
    <w:p w:rsidR="00A52A7C" w:rsidRDefault="0001370A" w:rsidP="00ED42F3">
      <w:pPr>
        <w:autoSpaceDE w:val="0"/>
        <w:autoSpaceDN w:val="0"/>
        <w:adjustRightInd w:val="0"/>
        <w:snapToGrid w:val="0"/>
        <w:spacing w:after="0" w:line="240" w:lineRule="auto"/>
        <w:ind w:firstLine="425"/>
        <w:jc w:val="both"/>
        <w:rPr>
          <w:rFonts w:ascii="Times New Roman" w:hAnsi="Times New Roman"/>
          <w:b/>
          <w:sz w:val="20"/>
          <w:szCs w:val="20"/>
          <w:lang w:eastAsia="zh-CN"/>
        </w:rPr>
      </w:pPr>
      <w:r w:rsidRPr="00F543D4">
        <w:rPr>
          <w:rFonts w:ascii="Times New Roman" w:hAnsi="Times New Roman"/>
          <w:sz w:val="20"/>
          <w:szCs w:val="20"/>
        </w:rPr>
        <w:t>Mulchi</w:t>
      </w:r>
      <w:r w:rsidR="008757BE" w:rsidRPr="00F543D4">
        <w:rPr>
          <w:rFonts w:ascii="Times New Roman" w:hAnsi="Times New Roman"/>
          <w:sz w:val="20"/>
          <w:szCs w:val="20"/>
        </w:rPr>
        <w:t>ng is an effective method of manipulating</w:t>
      </w:r>
      <w:r w:rsidR="006E7B67" w:rsidRPr="00F543D4">
        <w:rPr>
          <w:rFonts w:ascii="Times New Roman" w:hAnsi="Times New Roman"/>
          <w:sz w:val="20"/>
          <w:szCs w:val="20"/>
        </w:rPr>
        <w:t xml:space="preserve"> crop growing environment to in</w:t>
      </w:r>
      <w:r w:rsidR="008757BE" w:rsidRPr="00F543D4">
        <w:rPr>
          <w:rFonts w:ascii="Times New Roman" w:hAnsi="Times New Roman"/>
          <w:sz w:val="20"/>
          <w:szCs w:val="20"/>
        </w:rPr>
        <w:t>crease yield and improve product quality by controlling weed growth, ameliorating soil temperature, co</w:t>
      </w:r>
      <w:r w:rsidR="00606A53" w:rsidRPr="00F543D4">
        <w:rPr>
          <w:rFonts w:ascii="Times New Roman" w:hAnsi="Times New Roman"/>
          <w:sz w:val="20"/>
          <w:szCs w:val="20"/>
        </w:rPr>
        <w:t>nserving soil moisture, reduc</w:t>
      </w:r>
      <w:r w:rsidR="008757BE" w:rsidRPr="00F543D4">
        <w:rPr>
          <w:rFonts w:ascii="Times New Roman" w:hAnsi="Times New Roman"/>
          <w:sz w:val="20"/>
          <w:szCs w:val="20"/>
        </w:rPr>
        <w:t xml:space="preserve">ing soil erosion, improving soil structure and enhancing organic matter content </w:t>
      </w:r>
      <w:r w:rsidR="00A91F75" w:rsidRPr="00F543D4">
        <w:rPr>
          <w:rFonts w:ascii="Times New Roman" w:hAnsi="Times New Roman"/>
          <w:sz w:val="20"/>
          <w:szCs w:val="20"/>
        </w:rPr>
        <w:t>(</w:t>
      </w:r>
      <w:proofErr w:type="spellStart"/>
      <w:r w:rsidR="00A91F75" w:rsidRPr="00F543D4">
        <w:rPr>
          <w:rFonts w:ascii="Times New Roman" w:hAnsi="Times New Roman"/>
          <w:bCs/>
          <w:sz w:val="20"/>
          <w:szCs w:val="20"/>
        </w:rPr>
        <w:t>Opara-Nadi</w:t>
      </w:r>
      <w:proofErr w:type="spellEnd"/>
      <w:r w:rsidR="00A91F75" w:rsidRPr="00F543D4">
        <w:rPr>
          <w:rFonts w:ascii="Times New Roman" w:hAnsi="Times New Roman"/>
          <w:bCs/>
          <w:sz w:val="20"/>
          <w:szCs w:val="20"/>
        </w:rPr>
        <w:t xml:space="preserve">, 1993; </w:t>
      </w:r>
      <w:proofErr w:type="spellStart"/>
      <w:r w:rsidR="00A91F75" w:rsidRPr="00F543D4">
        <w:rPr>
          <w:rFonts w:ascii="Times New Roman" w:hAnsi="Times New Roman"/>
          <w:sz w:val="20"/>
          <w:szCs w:val="20"/>
        </w:rPr>
        <w:t>Hochmuth</w:t>
      </w:r>
      <w:proofErr w:type="spellEnd"/>
      <w:r w:rsidR="00A91F75" w:rsidRPr="00F543D4">
        <w:rPr>
          <w:rFonts w:ascii="Times New Roman" w:hAnsi="Times New Roman"/>
          <w:sz w:val="20"/>
          <w:szCs w:val="20"/>
        </w:rPr>
        <w:t xml:space="preserve"> </w:t>
      </w:r>
      <w:r w:rsidR="00A91F75" w:rsidRPr="00F543D4">
        <w:rPr>
          <w:rFonts w:ascii="Times New Roman" w:hAnsi="Times New Roman"/>
          <w:i/>
          <w:sz w:val="20"/>
          <w:szCs w:val="20"/>
        </w:rPr>
        <w:t>et al</w:t>
      </w:r>
      <w:r w:rsidR="00A91F75" w:rsidRPr="00F543D4">
        <w:rPr>
          <w:rFonts w:ascii="Times New Roman" w:hAnsi="Times New Roman"/>
          <w:sz w:val="20"/>
          <w:szCs w:val="20"/>
        </w:rPr>
        <w:t xml:space="preserve">., 2001; </w:t>
      </w:r>
      <w:proofErr w:type="spellStart"/>
      <w:r w:rsidR="00A91F75" w:rsidRPr="00F543D4">
        <w:rPr>
          <w:rFonts w:ascii="Times New Roman" w:hAnsi="Times New Roman"/>
          <w:sz w:val="20"/>
          <w:szCs w:val="20"/>
        </w:rPr>
        <w:t>Awodoyin</w:t>
      </w:r>
      <w:proofErr w:type="spellEnd"/>
      <w:r w:rsidR="00A91F75" w:rsidRPr="00F543D4">
        <w:rPr>
          <w:rFonts w:ascii="Times New Roman" w:hAnsi="Times New Roman"/>
          <w:sz w:val="20"/>
          <w:szCs w:val="20"/>
        </w:rPr>
        <w:t xml:space="preserve"> and </w:t>
      </w:r>
      <w:proofErr w:type="spellStart"/>
      <w:r w:rsidR="00A91F75" w:rsidRPr="00F543D4">
        <w:rPr>
          <w:rFonts w:ascii="Times New Roman" w:hAnsi="Times New Roman"/>
          <w:sz w:val="20"/>
          <w:szCs w:val="20"/>
        </w:rPr>
        <w:t>Ogunyemi</w:t>
      </w:r>
      <w:proofErr w:type="spellEnd"/>
      <w:r w:rsidR="00A91F75" w:rsidRPr="00F543D4">
        <w:rPr>
          <w:rFonts w:ascii="Times New Roman" w:hAnsi="Times New Roman"/>
          <w:sz w:val="20"/>
          <w:szCs w:val="20"/>
        </w:rPr>
        <w:t>, 2005)</w:t>
      </w:r>
      <w:r w:rsidR="00381A6C" w:rsidRPr="00F543D4">
        <w:rPr>
          <w:rFonts w:ascii="Times New Roman" w:hAnsi="Times New Roman"/>
          <w:sz w:val="20"/>
          <w:szCs w:val="20"/>
        </w:rPr>
        <w:t xml:space="preserve">. </w:t>
      </w:r>
      <w:r w:rsidR="008757BE" w:rsidRPr="00F543D4">
        <w:rPr>
          <w:rFonts w:ascii="Times New Roman" w:hAnsi="Times New Roman"/>
          <w:sz w:val="20"/>
          <w:szCs w:val="20"/>
        </w:rPr>
        <w:t>It has been repo</w:t>
      </w:r>
      <w:r w:rsidR="006E7B67" w:rsidRPr="00F543D4">
        <w:rPr>
          <w:rFonts w:ascii="Times New Roman" w:hAnsi="Times New Roman"/>
          <w:sz w:val="20"/>
          <w:szCs w:val="20"/>
        </w:rPr>
        <w:t>rted that much of tomatoes, pep</w:t>
      </w:r>
      <w:r w:rsidR="008757BE" w:rsidRPr="00F543D4">
        <w:rPr>
          <w:rFonts w:ascii="Times New Roman" w:hAnsi="Times New Roman"/>
          <w:sz w:val="20"/>
          <w:szCs w:val="20"/>
        </w:rPr>
        <w:t>pers, egg plants, strawberries and melons are produced under mulches in southern Florida</w:t>
      </w:r>
      <w:r w:rsidR="00A91F75" w:rsidRPr="00F543D4">
        <w:rPr>
          <w:rFonts w:ascii="Times New Roman" w:hAnsi="Times New Roman"/>
          <w:sz w:val="20"/>
          <w:szCs w:val="20"/>
        </w:rPr>
        <w:t xml:space="preserve"> (</w:t>
      </w:r>
      <w:proofErr w:type="spellStart"/>
      <w:r w:rsidR="00A91F75" w:rsidRPr="00F543D4">
        <w:rPr>
          <w:rFonts w:ascii="Times New Roman" w:hAnsi="Times New Roman"/>
          <w:sz w:val="20"/>
          <w:szCs w:val="20"/>
        </w:rPr>
        <w:t>Hochmuth</w:t>
      </w:r>
      <w:proofErr w:type="spellEnd"/>
      <w:r w:rsidR="00A91F75" w:rsidRPr="00F543D4">
        <w:rPr>
          <w:rFonts w:ascii="Times New Roman" w:hAnsi="Times New Roman"/>
          <w:sz w:val="20"/>
          <w:szCs w:val="20"/>
        </w:rPr>
        <w:t xml:space="preserve"> </w:t>
      </w:r>
      <w:r w:rsidR="00A91F75" w:rsidRPr="00F543D4">
        <w:rPr>
          <w:rFonts w:ascii="Times New Roman" w:hAnsi="Times New Roman"/>
          <w:i/>
          <w:sz w:val="20"/>
          <w:szCs w:val="20"/>
        </w:rPr>
        <w:t>et al</w:t>
      </w:r>
      <w:r w:rsidR="00A91F75" w:rsidRPr="00F543D4">
        <w:rPr>
          <w:rFonts w:ascii="Times New Roman" w:hAnsi="Times New Roman"/>
          <w:sz w:val="20"/>
          <w:szCs w:val="20"/>
        </w:rPr>
        <w:t xml:space="preserve">., </w:t>
      </w:r>
      <w:r w:rsidR="00381A6C" w:rsidRPr="00F543D4">
        <w:rPr>
          <w:rFonts w:ascii="Times New Roman" w:hAnsi="Times New Roman"/>
          <w:sz w:val="20"/>
          <w:szCs w:val="20"/>
        </w:rPr>
        <w:t>2</w:t>
      </w:r>
      <w:r w:rsidR="00A91F75" w:rsidRPr="00F543D4">
        <w:rPr>
          <w:rFonts w:ascii="Times New Roman" w:hAnsi="Times New Roman"/>
          <w:sz w:val="20"/>
          <w:szCs w:val="20"/>
        </w:rPr>
        <w:t>001)</w:t>
      </w:r>
      <w:r w:rsidR="006E7B67" w:rsidRPr="00F543D4">
        <w:rPr>
          <w:rFonts w:ascii="Times New Roman" w:hAnsi="Times New Roman"/>
          <w:sz w:val="20"/>
          <w:szCs w:val="20"/>
        </w:rPr>
        <w:t xml:space="preserve">. </w:t>
      </w:r>
      <w:r w:rsidR="000E35AC" w:rsidRPr="00F543D4">
        <w:rPr>
          <w:rFonts w:ascii="Times New Roman" w:hAnsi="Times New Roman"/>
          <w:sz w:val="20"/>
          <w:szCs w:val="20"/>
        </w:rPr>
        <w:t>However research information is scare on response of okra to mulch materials</w:t>
      </w:r>
      <w:r w:rsidR="008001B2" w:rsidRPr="00F543D4">
        <w:rPr>
          <w:rFonts w:ascii="Times New Roman" w:hAnsi="Times New Roman"/>
          <w:sz w:val="20"/>
          <w:szCs w:val="20"/>
        </w:rPr>
        <w:t xml:space="preserve"> in Nigeria</w:t>
      </w:r>
      <w:r w:rsidR="000E35AC" w:rsidRPr="00F543D4">
        <w:rPr>
          <w:rFonts w:ascii="Times New Roman" w:hAnsi="Times New Roman"/>
          <w:sz w:val="20"/>
          <w:szCs w:val="20"/>
        </w:rPr>
        <w:t xml:space="preserve">. Therefore, the objective of this study is to evaluate the effect of different organic mulch materials on the growth and yield of okra </w:t>
      </w:r>
      <w:r w:rsidR="005457CD" w:rsidRPr="00F543D4">
        <w:rPr>
          <w:rFonts w:ascii="Times New Roman" w:hAnsi="Times New Roman"/>
          <w:sz w:val="20"/>
          <w:szCs w:val="20"/>
        </w:rPr>
        <w:t>during dry</w:t>
      </w:r>
      <w:r w:rsidR="000E35AC" w:rsidRPr="00F543D4">
        <w:rPr>
          <w:rFonts w:ascii="Times New Roman" w:hAnsi="Times New Roman"/>
          <w:sz w:val="20"/>
          <w:szCs w:val="20"/>
        </w:rPr>
        <w:t xml:space="preserve"> season in </w:t>
      </w:r>
      <w:proofErr w:type="spellStart"/>
      <w:r w:rsidR="000E35AC" w:rsidRPr="00F543D4">
        <w:rPr>
          <w:rFonts w:ascii="Times New Roman" w:hAnsi="Times New Roman"/>
          <w:sz w:val="20"/>
          <w:szCs w:val="20"/>
        </w:rPr>
        <w:t>Ikorodu</w:t>
      </w:r>
      <w:proofErr w:type="spellEnd"/>
      <w:r w:rsidR="000E35AC" w:rsidRPr="00F543D4">
        <w:rPr>
          <w:rFonts w:ascii="Times New Roman" w:hAnsi="Times New Roman"/>
          <w:sz w:val="20"/>
          <w:szCs w:val="20"/>
        </w:rPr>
        <w:t xml:space="preserve"> agro-ecological (humid rainforest south western) zone of Nigeria.</w:t>
      </w:r>
    </w:p>
    <w:p w:rsidR="00007CBC" w:rsidRPr="00F543D4" w:rsidRDefault="00007CBC" w:rsidP="00F543D4">
      <w:pPr>
        <w:snapToGrid w:val="0"/>
        <w:spacing w:after="0" w:line="240" w:lineRule="auto"/>
        <w:jc w:val="both"/>
        <w:rPr>
          <w:rFonts w:ascii="Times New Roman" w:hAnsi="Times New Roman"/>
          <w:b/>
          <w:sz w:val="20"/>
          <w:szCs w:val="20"/>
        </w:rPr>
      </w:pPr>
      <w:r w:rsidRPr="00F543D4">
        <w:rPr>
          <w:rFonts w:ascii="Times New Roman" w:hAnsi="Times New Roman"/>
          <w:b/>
          <w:sz w:val="20"/>
          <w:szCs w:val="20"/>
        </w:rPr>
        <w:t>Materials and methods</w:t>
      </w:r>
    </w:p>
    <w:p w:rsidR="00343E2E" w:rsidRPr="00F543D4" w:rsidRDefault="00007CBC" w:rsidP="00F543D4">
      <w:pPr>
        <w:snapToGrid w:val="0"/>
        <w:spacing w:after="0" w:line="240" w:lineRule="auto"/>
        <w:ind w:firstLine="425"/>
        <w:jc w:val="both"/>
        <w:rPr>
          <w:rFonts w:ascii="Times New Roman" w:hAnsi="Times New Roman"/>
          <w:sz w:val="20"/>
          <w:szCs w:val="20"/>
        </w:rPr>
      </w:pPr>
      <w:r w:rsidRPr="00F543D4">
        <w:rPr>
          <w:rFonts w:ascii="Times New Roman" w:hAnsi="Times New Roman"/>
          <w:sz w:val="20"/>
          <w:szCs w:val="20"/>
        </w:rPr>
        <w:t xml:space="preserve">The experiment was carried out at Horticultural section of the Teaching and Research Farms, Lagos State Polytechnic, </w:t>
      </w:r>
      <w:proofErr w:type="spellStart"/>
      <w:r w:rsidRPr="00F543D4">
        <w:rPr>
          <w:rFonts w:ascii="Times New Roman" w:hAnsi="Times New Roman"/>
          <w:sz w:val="20"/>
          <w:szCs w:val="20"/>
        </w:rPr>
        <w:t>Ikorodu</w:t>
      </w:r>
      <w:proofErr w:type="spellEnd"/>
      <w:r w:rsidRPr="00F543D4">
        <w:rPr>
          <w:rFonts w:ascii="Times New Roman" w:hAnsi="Times New Roman"/>
          <w:sz w:val="20"/>
          <w:szCs w:val="20"/>
        </w:rPr>
        <w:t>, Lagos State</w:t>
      </w:r>
      <w:r w:rsidR="00936DF6" w:rsidRPr="00F543D4">
        <w:rPr>
          <w:rFonts w:ascii="Times New Roman" w:hAnsi="Times New Roman"/>
          <w:sz w:val="20"/>
          <w:szCs w:val="20"/>
        </w:rPr>
        <w:t xml:space="preserve">, Nigeria </w:t>
      </w:r>
      <w:r w:rsidRPr="00F543D4">
        <w:rPr>
          <w:rFonts w:ascii="Times New Roman" w:hAnsi="Times New Roman"/>
          <w:sz w:val="20"/>
          <w:szCs w:val="20"/>
        </w:rPr>
        <w:t>(Latitude 6</w:t>
      </w:r>
      <w:r w:rsidRPr="00F543D4">
        <w:rPr>
          <w:rFonts w:ascii="Times New Roman" w:hAnsi="Times New Roman"/>
          <w:sz w:val="20"/>
          <w:szCs w:val="20"/>
          <w:vertAlign w:val="superscript"/>
        </w:rPr>
        <w:t>o</w:t>
      </w:r>
      <w:r w:rsidRPr="00F543D4">
        <w:rPr>
          <w:rFonts w:ascii="Times New Roman" w:hAnsi="Times New Roman"/>
          <w:sz w:val="20"/>
          <w:szCs w:val="20"/>
        </w:rPr>
        <w:t>S 25</w:t>
      </w:r>
      <w:r w:rsidRPr="00F543D4">
        <w:rPr>
          <w:rFonts w:ascii="Times New Roman" w:hAnsi="Times New Roman"/>
          <w:sz w:val="20"/>
          <w:szCs w:val="20"/>
          <w:vertAlign w:val="superscript"/>
        </w:rPr>
        <w:t>o</w:t>
      </w:r>
      <w:r w:rsidRPr="00F543D4">
        <w:rPr>
          <w:rFonts w:ascii="Times New Roman" w:hAnsi="Times New Roman"/>
          <w:sz w:val="20"/>
          <w:szCs w:val="20"/>
        </w:rPr>
        <w:t>N and longitude 30</w:t>
      </w:r>
      <w:r w:rsidRPr="00F543D4">
        <w:rPr>
          <w:rFonts w:ascii="Times New Roman" w:hAnsi="Times New Roman"/>
          <w:sz w:val="20"/>
          <w:szCs w:val="20"/>
          <w:vertAlign w:val="superscript"/>
        </w:rPr>
        <w:t>o</w:t>
      </w:r>
      <w:r w:rsidRPr="00F543D4">
        <w:rPr>
          <w:rFonts w:ascii="Times New Roman" w:hAnsi="Times New Roman"/>
          <w:sz w:val="20"/>
          <w:szCs w:val="20"/>
        </w:rPr>
        <w:t xml:space="preserve">E) in 2010 cropping season. The land had been previously </w:t>
      </w:r>
      <w:r w:rsidRPr="00F543D4">
        <w:rPr>
          <w:rFonts w:ascii="Times New Roman" w:hAnsi="Times New Roman"/>
          <w:sz w:val="20"/>
          <w:szCs w:val="20"/>
        </w:rPr>
        <w:lastRenderedPageBreak/>
        <w:t xml:space="preserve">cropped with </w:t>
      </w:r>
      <w:proofErr w:type="spellStart"/>
      <w:r w:rsidRPr="00F543D4">
        <w:rPr>
          <w:rFonts w:ascii="Times New Roman" w:hAnsi="Times New Roman"/>
          <w:i/>
          <w:sz w:val="20"/>
          <w:szCs w:val="20"/>
        </w:rPr>
        <w:t>Amaranthus</w:t>
      </w:r>
      <w:proofErr w:type="spellEnd"/>
      <w:r w:rsidRPr="00F543D4">
        <w:rPr>
          <w:rFonts w:ascii="Times New Roman" w:hAnsi="Times New Roman"/>
          <w:i/>
          <w:sz w:val="20"/>
          <w:szCs w:val="20"/>
        </w:rPr>
        <w:t xml:space="preserve"> </w:t>
      </w:r>
      <w:r w:rsidRPr="00F543D4">
        <w:rPr>
          <w:rFonts w:ascii="Times New Roman" w:hAnsi="Times New Roman"/>
          <w:sz w:val="20"/>
          <w:szCs w:val="20"/>
        </w:rPr>
        <w:t xml:space="preserve">and tomatoes. The land was ploughed and harrowed twice to get a fine </w:t>
      </w:r>
      <w:proofErr w:type="spellStart"/>
      <w:r w:rsidRPr="00F543D4">
        <w:rPr>
          <w:rFonts w:ascii="Times New Roman" w:hAnsi="Times New Roman"/>
          <w:sz w:val="20"/>
          <w:szCs w:val="20"/>
        </w:rPr>
        <w:t>tilth</w:t>
      </w:r>
      <w:proofErr w:type="spellEnd"/>
      <w:r w:rsidRPr="00F543D4">
        <w:rPr>
          <w:rFonts w:ascii="Times New Roman" w:hAnsi="Times New Roman"/>
          <w:sz w:val="20"/>
          <w:szCs w:val="20"/>
        </w:rPr>
        <w:t xml:space="preserve"> and was marked into plot</w:t>
      </w:r>
      <w:r w:rsidR="005457CD" w:rsidRPr="00F543D4">
        <w:rPr>
          <w:rFonts w:ascii="Times New Roman" w:hAnsi="Times New Roman"/>
          <w:sz w:val="20"/>
          <w:szCs w:val="20"/>
        </w:rPr>
        <w:t>s and total land area is 208</w:t>
      </w:r>
      <w:r w:rsidRPr="00F543D4">
        <w:rPr>
          <w:rFonts w:ascii="Times New Roman" w:hAnsi="Times New Roman"/>
          <w:sz w:val="20"/>
          <w:szCs w:val="20"/>
        </w:rPr>
        <w:t>m</w:t>
      </w:r>
      <w:r w:rsidR="005457CD" w:rsidRPr="00F543D4">
        <w:rPr>
          <w:rFonts w:ascii="Times New Roman" w:hAnsi="Times New Roman"/>
          <w:sz w:val="20"/>
          <w:szCs w:val="20"/>
          <w:vertAlign w:val="superscript"/>
        </w:rPr>
        <w:t>2</w:t>
      </w:r>
      <w:r w:rsidRPr="00F543D4">
        <w:rPr>
          <w:rFonts w:ascii="Times New Roman" w:hAnsi="Times New Roman"/>
          <w:sz w:val="20"/>
          <w:szCs w:val="20"/>
        </w:rPr>
        <w:t xml:space="preserve">. Core soil sample were collected randomly on different 10 points of the site using soil auger and was properly mixed together. The soil was air dried, and </w:t>
      </w:r>
      <w:proofErr w:type="spellStart"/>
      <w:r w:rsidRPr="00F543D4">
        <w:rPr>
          <w:rFonts w:ascii="Times New Roman" w:hAnsi="Times New Roman"/>
          <w:sz w:val="20"/>
          <w:szCs w:val="20"/>
        </w:rPr>
        <w:t>analysed</w:t>
      </w:r>
      <w:proofErr w:type="spellEnd"/>
      <w:r w:rsidRPr="00F543D4">
        <w:rPr>
          <w:rFonts w:ascii="Times New Roman" w:hAnsi="Times New Roman"/>
          <w:sz w:val="20"/>
          <w:szCs w:val="20"/>
        </w:rPr>
        <w:t xml:space="preserve">, the soil </w:t>
      </w:r>
      <w:proofErr w:type="spellStart"/>
      <w:r w:rsidRPr="00F543D4">
        <w:rPr>
          <w:rFonts w:ascii="Times New Roman" w:hAnsi="Times New Roman"/>
          <w:sz w:val="20"/>
          <w:szCs w:val="20"/>
        </w:rPr>
        <w:t>physio</w:t>
      </w:r>
      <w:proofErr w:type="spellEnd"/>
      <w:r w:rsidRPr="00F543D4">
        <w:rPr>
          <w:rFonts w:ascii="Times New Roman" w:hAnsi="Times New Roman"/>
          <w:sz w:val="20"/>
          <w:szCs w:val="20"/>
        </w:rPr>
        <w:t>-chemical properties of the experimental site revealed that the soil was sandy loam and found to be slightly acidic (pH of 6.6) containing 1.26 % organic carbon, 0.10% total nitrogen, available P 59.94 (</w:t>
      </w:r>
      <w:proofErr w:type="spellStart"/>
      <w:r w:rsidRPr="00F543D4">
        <w:rPr>
          <w:rFonts w:ascii="Times New Roman" w:hAnsi="Times New Roman"/>
          <w:sz w:val="20"/>
          <w:szCs w:val="20"/>
        </w:rPr>
        <w:t>ppm</w:t>
      </w:r>
      <w:proofErr w:type="spellEnd"/>
      <w:r w:rsidRPr="00F543D4">
        <w:rPr>
          <w:rFonts w:ascii="Times New Roman" w:hAnsi="Times New Roman"/>
          <w:sz w:val="20"/>
          <w:szCs w:val="20"/>
        </w:rPr>
        <w:t xml:space="preserve">), P 0.16 (Me/100g), Ca 1.00 (Me/100g), Mg 1.46 (Me/100g), Na 0.29 (Me/100g), </w:t>
      </w:r>
      <w:proofErr w:type="spellStart"/>
      <w:r w:rsidRPr="00F543D4">
        <w:rPr>
          <w:rFonts w:ascii="Times New Roman" w:hAnsi="Times New Roman"/>
          <w:sz w:val="20"/>
          <w:szCs w:val="20"/>
        </w:rPr>
        <w:t>Mn</w:t>
      </w:r>
      <w:proofErr w:type="spellEnd"/>
      <w:r w:rsidRPr="00F543D4">
        <w:rPr>
          <w:rFonts w:ascii="Times New Roman" w:hAnsi="Times New Roman"/>
          <w:sz w:val="20"/>
          <w:szCs w:val="20"/>
        </w:rPr>
        <w:t xml:space="preserve"> 16.8, (</w:t>
      </w:r>
      <w:proofErr w:type="spellStart"/>
      <w:r w:rsidRPr="00F543D4">
        <w:rPr>
          <w:rFonts w:ascii="Times New Roman" w:hAnsi="Times New Roman"/>
          <w:sz w:val="20"/>
          <w:szCs w:val="20"/>
        </w:rPr>
        <w:t>ppm</w:t>
      </w:r>
      <w:proofErr w:type="spellEnd"/>
      <w:r w:rsidRPr="00F543D4">
        <w:rPr>
          <w:rFonts w:ascii="Times New Roman" w:hAnsi="Times New Roman"/>
          <w:sz w:val="20"/>
          <w:szCs w:val="20"/>
        </w:rPr>
        <w:t>), Fe 130.40 (</w:t>
      </w:r>
      <w:proofErr w:type="spellStart"/>
      <w:r w:rsidRPr="00F543D4">
        <w:rPr>
          <w:rFonts w:ascii="Times New Roman" w:hAnsi="Times New Roman"/>
          <w:sz w:val="20"/>
          <w:szCs w:val="20"/>
        </w:rPr>
        <w:t>pmm</w:t>
      </w:r>
      <w:proofErr w:type="spellEnd"/>
      <w:r w:rsidRPr="00F543D4">
        <w:rPr>
          <w:rFonts w:ascii="Times New Roman" w:hAnsi="Times New Roman"/>
          <w:sz w:val="20"/>
          <w:szCs w:val="20"/>
        </w:rPr>
        <w:t>), Cu 3.40 (</w:t>
      </w:r>
      <w:proofErr w:type="spellStart"/>
      <w:r w:rsidRPr="00F543D4">
        <w:rPr>
          <w:rFonts w:ascii="Times New Roman" w:hAnsi="Times New Roman"/>
          <w:sz w:val="20"/>
          <w:szCs w:val="20"/>
        </w:rPr>
        <w:t>ppm</w:t>
      </w:r>
      <w:proofErr w:type="spellEnd"/>
      <w:r w:rsidRPr="00F543D4">
        <w:rPr>
          <w:rFonts w:ascii="Times New Roman" w:hAnsi="Times New Roman"/>
          <w:sz w:val="20"/>
          <w:szCs w:val="20"/>
        </w:rPr>
        <w:t>), Zn 51.76 (</w:t>
      </w:r>
      <w:proofErr w:type="spellStart"/>
      <w:r w:rsidRPr="00F543D4">
        <w:rPr>
          <w:rFonts w:ascii="Times New Roman" w:hAnsi="Times New Roman"/>
          <w:sz w:val="20"/>
          <w:szCs w:val="20"/>
        </w:rPr>
        <w:t>ppm</w:t>
      </w:r>
      <w:proofErr w:type="spellEnd"/>
      <w:r w:rsidRPr="00F543D4">
        <w:rPr>
          <w:rFonts w:ascii="Times New Roman" w:hAnsi="Times New Roman"/>
          <w:sz w:val="20"/>
          <w:szCs w:val="20"/>
        </w:rPr>
        <w:t>).</w:t>
      </w:r>
    </w:p>
    <w:p w:rsidR="00343E2E" w:rsidRPr="00F543D4" w:rsidRDefault="00007CBC" w:rsidP="00F543D4">
      <w:pPr>
        <w:snapToGrid w:val="0"/>
        <w:spacing w:after="0" w:line="240" w:lineRule="auto"/>
        <w:ind w:firstLine="425"/>
        <w:jc w:val="both"/>
        <w:rPr>
          <w:rFonts w:ascii="Times New Roman" w:hAnsi="Times New Roman"/>
          <w:sz w:val="20"/>
          <w:szCs w:val="20"/>
        </w:rPr>
      </w:pPr>
      <w:r w:rsidRPr="00F543D4">
        <w:rPr>
          <w:rFonts w:ascii="Times New Roman" w:hAnsi="Times New Roman"/>
          <w:sz w:val="20"/>
          <w:szCs w:val="20"/>
        </w:rPr>
        <w:t>The okra seeds</w:t>
      </w:r>
      <w:r w:rsidR="005A24C2" w:rsidRPr="00F543D4">
        <w:rPr>
          <w:rFonts w:ascii="Times New Roman" w:hAnsi="Times New Roman"/>
          <w:sz w:val="20"/>
          <w:szCs w:val="20"/>
        </w:rPr>
        <w:t xml:space="preserve"> of</w:t>
      </w:r>
      <w:r w:rsidRPr="00F543D4">
        <w:rPr>
          <w:rFonts w:ascii="Times New Roman" w:hAnsi="Times New Roman"/>
          <w:sz w:val="20"/>
          <w:szCs w:val="20"/>
        </w:rPr>
        <w:t xml:space="preserve"> NHAE 47 – 4 </w:t>
      </w:r>
      <w:proofErr w:type="gramStart"/>
      <w:r w:rsidRPr="00F543D4">
        <w:rPr>
          <w:rFonts w:ascii="Times New Roman" w:hAnsi="Times New Roman"/>
          <w:sz w:val="20"/>
          <w:szCs w:val="20"/>
        </w:rPr>
        <w:t>variety</w:t>
      </w:r>
      <w:proofErr w:type="gramEnd"/>
      <w:r w:rsidR="005A24C2" w:rsidRPr="00F543D4">
        <w:rPr>
          <w:rFonts w:ascii="Times New Roman" w:hAnsi="Times New Roman"/>
          <w:sz w:val="20"/>
          <w:szCs w:val="20"/>
        </w:rPr>
        <w:t xml:space="preserve"> was</w:t>
      </w:r>
      <w:r w:rsidRPr="00F543D4">
        <w:rPr>
          <w:rFonts w:ascii="Times New Roman" w:hAnsi="Times New Roman"/>
          <w:sz w:val="20"/>
          <w:szCs w:val="20"/>
        </w:rPr>
        <w:t xml:space="preserve"> used for the experiment and prior to planting viability test was conducted by soaking the seed in water, The okra seeds were planted 2 seeds per hole sown on 27</w:t>
      </w:r>
      <w:r w:rsidRPr="00F543D4">
        <w:rPr>
          <w:rFonts w:ascii="Times New Roman" w:hAnsi="Times New Roman"/>
          <w:sz w:val="20"/>
          <w:szCs w:val="20"/>
          <w:vertAlign w:val="superscript"/>
        </w:rPr>
        <w:t>th</w:t>
      </w:r>
      <w:r w:rsidRPr="00F543D4">
        <w:rPr>
          <w:rFonts w:ascii="Times New Roman" w:hAnsi="Times New Roman"/>
          <w:sz w:val="20"/>
          <w:szCs w:val="20"/>
        </w:rPr>
        <w:t xml:space="preserve"> A</w:t>
      </w:r>
      <w:r w:rsidR="009F3D7A" w:rsidRPr="00F543D4">
        <w:rPr>
          <w:rFonts w:ascii="Times New Roman" w:hAnsi="Times New Roman"/>
          <w:sz w:val="20"/>
          <w:szCs w:val="20"/>
        </w:rPr>
        <w:t>ugust</w:t>
      </w:r>
      <w:r w:rsidRPr="00F543D4">
        <w:rPr>
          <w:rFonts w:ascii="Times New Roman" w:hAnsi="Times New Roman"/>
          <w:sz w:val="20"/>
          <w:szCs w:val="20"/>
        </w:rPr>
        <w:t>, 2011 at a spacing of 60cm × 50cm to give 2 rows per plot. This was later thinned to one stand a</w:t>
      </w:r>
      <w:r w:rsidR="00236698" w:rsidRPr="00F543D4">
        <w:rPr>
          <w:rFonts w:ascii="Times New Roman" w:hAnsi="Times New Roman"/>
          <w:sz w:val="20"/>
          <w:szCs w:val="20"/>
        </w:rPr>
        <w:t>t 2</w:t>
      </w:r>
      <w:r w:rsidR="00B83F90" w:rsidRPr="00F543D4">
        <w:rPr>
          <w:rFonts w:ascii="Times New Roman" w:hAnsi="Times New Roman"/>
          <w:sz w:val="20"/>
          <w:szCs w:val="20"/>
        </w:rPr>
        <w:t xml:space="preserve"> week after planting (</w:t>
      </w:r>
      <w:proofErr w:type="spellStart"/>
      <w:r w:rsidR="00B83F90" w:rsidRPr="00F543D4">
        <w:rPr>
          <w:rFonts w:ascii="Times New Roman" w:hAnsi="Times New Roman"/>
          <w:sz w:val="20"/>
          <w:szCs w:val="20"/>
        </w:rPr>
        <w:t>Adesina</w:t>
      </w:r>
      <w:proofErr w:type="spellEnd"/>
      <w:r w:rsidR="00B83F90" w:rsidRPr="00F543D4">
        <w:rPr>
          <w:rFonts w:ascii="Times New Roman" w:hAnsi="Times New Roman"/>
          <w:sz w:val="20"/>
          <w:szCs w:val="20"/>
        </w:rPr>
        <w:t xml:space="preserve"> and </w:t>
      </w:r>
      <w:proofErr w:type="spellStart"/>
      <w:r w:rsidR="00B83F90" w:rsidRPr="00F543D4">
        <w:rPr>
          <w:rFonts w:ascii="Times New Roman" w:hAnsi="Times New Roman"/>
          <w:sz w:val="20"/>
          <w:szCs w:val="20"/>
        </w:rPr>
        <w:t>Idoko</w:t>
      </w:r>
      <w:proofErr w:type="spellEnd"/>
      <w:r w:rsidR="00B83F90" w:rsidRPr="00F543D4">
        <w:rPr>
          <w:rFonts w:ascii="Times New Roman" w:hAnsi="Times New Roman"/>
          <w:sz w:val="20"/>
          <w:szCs w:val="20"/>
        </w:rPr>
        <w:t>, 2013</w:t>
      </w:r>
      <w:r w:rsidRPr="00F543D4">
        <w:rPr>
          <w:rFonts w:ascii="Times New Roman" w:hAnsi="Times New Roman"/>
          <w:sz w:val="20"/>
          <w:szCs w:val="20"/>
        </w:rPr>
        <w:t>).</w:t>
      </w:r>
      <w:r w:rsidR="00236698" w:rsidRPr="00F543D4">
        <w:rPr>
          <w:rFonts w:ascii="Times New Roman" w:hAnsi="Times New Roman"/>
          <w:sz w:val="20"/>
          <w:szCs w:val="20"/>
        </w:rPr>
        <w:t xml:space="preserve"> After germination, supply</w:t>
      </w:r>
      <w:r w:rsidR="005A24C2" w:rsidRPr="00F543D4">
        <w:rPr>
          <w:rFonts w:ascii="Times New Roman" w:hAnsi="Times New Roman"/>
          <w:sz w:val="20"/>
          <w:szCs w:val="20"/>
        </w:rPr>
        <w:t>ing of missing stands was done 5</w:t>
      </w:r>
      <w:r w:rsidR="00236698" w:rsidRPr="00F543D4">
        <w:rPr>
          <w:rFonts w:ascii="Times New Roman" w:hAnsi="Times New Roman"/>
          <w:sz w:val="20"/>
          <w:szCs w:val="20"/>
        </w:rPr>
        <w:t xml:space="preserve"> days after germination of the seeds. Mulching of the seed bed was done at 2 WAP and the crop was sprayed twice at a week interval with Lambda-</w:t>
      </w:r>
      <w:proofErr w:type="spellStart"/>
      <w:r w:rsidR="00236698" w:rsidRPr="00F543D4">
        <w:rPr>
          <w:rFonts w:ascii="Times New Roman" w:hAnsi="Times New Roman"/>
          <w:sz w:val="20"/>
          <w:szCs w:val="20"/>
        </w:rPr>
        <w:t>cyhalothrin</w:t>
      </w:r>
      <w:proofErr w:type="spellEnd"/>
      <w:r w:rsidR="00236698" w:rsidRPr="00F543D4">
        <w:rPr>
          <w:rFonts w:ascii="Times New Roman" w:hAnsi="Times New Roman"/>
          <w:sz w:val="20"/>
          <w:szCs w:val="20"/>
        </w:rPr>
        <w:t xml:space="preserve"> 25EC at 1.5gk/ha against insect pest.</w:t>
      </w:r>
      <w:r w:rsidR="00AE7CAB" w:rsidRPr="00F543D4">
        <w:rPr>
          <w:rFonts w:ascii="Times New Roman" w:hAnsi="Times New Roman"/>
          <w:sz w:val="20"/>
          <w:szCs w:val="20"/>
        </w:rPr>
        <w:t xml:space="preserve"> </w:t>
      </w:r>
      <w:r w:rsidR="00236698" w:rsidRPr="00F543D4">
        <w:rPr>
          <w:rFonts w:ascii="Times New Roman" w:hAnsi="Times New Roman"/>
          <w:sz w:val="20"/>
          <w:szCs w:val="20"/>
        </w:rPr>
        <w:t>Harvesting started at about 54 days after planting (DAP)</w:t>
      </w:r>
      <w:r w:rsidR="009F3D7A" w:rsidRPr="00F543D4">
        <w:rPr>
          <w:rFonts w:ascii="Times New Roman" w:hAnsi="Times New Roman"/>
          <w:sz w:val="20"/>
          <w:szCs w:val="20"/>
        </w:rPr>
        <w:t xml:space="preserve"> and the fruits were harvested at fresh succulent stage by twisting the stalks of the pods carefully so as not to damage both the pod and stem at a four days interval</w:t>
      </w:r>
      <w:r w:rsidR="00804C89" w:rsidRPr="00F543D4">
        <w:rPr>
          <w:rFonts w:ascii="Times New Roman" w:hAnsi="Times New Roman"/>
          <w:sz w:val="20"/>
          <w:szCs w:val="20"/>
        </w:rPr>
        <w:t>, the pods were counted</w:t>
      </w:r>
      <w:r w:rsidR="009F3D7A" w:rsidRPr="00F543D4">
        <w:rPr>
          <w:rFonts w:ascii="Times New Roman" w:hAnsi="Times New Roman"/>
          <w:sz w:val="20"/>
          <w:szCs w:val="20"/>
        </w:rPr>
        <w:t xml:space="preserve"> and weighed immediately in the laboratory.</w:t>
      </w:r>
    </w:p>
    <w:p w:rsidR="00A52A7C" w:rsidRDefault="00FD35C8" w:rsidP="00ED42F3">
      <w:pPr>
        <w:snapToGrid w:val="0"/>
        <w:spacing w:after="0" w:line="240" w:lineRule="auto"/>
        <w:ind w:firstLine="425"/>
        <w:jc w:val="both"/>
        <w:rPr>
          <w:rFonts w:ascii="Times New Roman" w:hAnsi="Times New Roman"/>
          <w:b/>
          <w:sz w:val="20"/>
          <w:szCs w:val="20"/>
          <w:lang w:eastAsia="zh-CN"/>
        </w:rPr>
      </w:pPr>
      <w:r w:rsidRPr="00F543D4">
        <w:rPr>
          <w:rFonts w:ascii="Times New Roman" w:hAnsi="Times New Roman"/>
          <w:sz w:val="20"/>
          <w:szCs w:val="20"/>
        </w:rPr>
        <w:lastRenderedPageBreak/>
        <w:t xml:space="preserve">Data was collected on number of leaves, plant height at 4 and 6 WAP; number of flowers at 50% flowering, number of pods per plant at harvest and weight of pods per plant from ten randomly selected plants from each plot. Data collected was subjected to the analysis of variance procedure (ANOVA) using </w:t>
      </w:r>
      <w:r w:rsidR="00804C89" w:rsidRPr="00F543D4">
        <w:rPr>
          <w:rFonts w:ascii="Times New Roman" w:hAnsi="Times New Roman"/>
          <w:sz w:val="20"/>
          <w:szCs w:val="20"/>
        </w:rPr>
        <w:t>MSTAT-C statistical package and Least Significant Differences (LSD) test was used to separate means at 5% probability level</w:t>
      </w:r>
      <w:r w:rsidR="00A91F75" w:rsidRPr="00F543D4">
        <w:rPr>
          <w:rFonts w:ascii="Times New Roman" w:hAnsi="Times New Roman"/>
          <w:sz w:val="20"/>
          <w:szCs w:val="20"/>
        </w:rPr>
        <w:t xml:space="preserve"> (Steel and </w:t>
      </w:r>
      <w:proofErr w:type="spellStart"/>
      <w:r w:rsidR="00A91F75" w:rsidRPr="00F543D4">
        <w:rPr>
          <w:rFonts w:ascii="Times New Roman" w:hAnsi="Times New Roman"/>
          <w:sz w:val="20"/>
          <w:szCs w:val="20"/>
        </w:rPr>
        <w:t>Torrie</w:t>
      </w:r>
      <w:proofErr w:type="spellEnd"/>
      <w:r w:rsidR="00A91F75" w:rsidRPr="00F543D4">
        <w:rPr>
          <w:rFonts w:ascii="Times New Roman" w:hAnsi="Times New Roman"/>
          <w:sz w:val="20"/>
          <w:szCs w:val="20"/>
        </w:rPr>
        <w:t>, 1980)</w:t>
      </w:r>
      <w:r w:rsidR="00381A6C" w:rsidRPr="00F543D4">
        <w:rPr>
          <w:rFonts w:ascii="Times New Roman" w:hAnsi="Times New Roman"/>
          <w:sz w:val="20"/>
          <w:szCs w:val="20"/>
        </w:rPr>
        <w:t>.</w:t>
      </w:r>
    </w:p>
    <w:p w:rsidR="00017EE4" w:rsidRPr="00F543D4" w:rsidRDefault="00D91D6E" w:rsidP="00F543D4">
      <w:pPr>
        <w:snapToGrid w:val="0"/>
        <w:spacing w:after="0" w:line="240" w:lineRule="auto"/>
        <w:jc w:val="both"/>
        <w:rPr>
          <w:rFonts w:ascii="Times New Roman" w:hAnsi="Times New Roman"/>
          <w:b/>
          <w:sz w:val="20"/>
          <w:szCs w:val="20"/>
        </w:rPr>
      </w:pPr>
      <w:r w:rsidRPr="00F543D4">
        <w:rPr>
          <w:rFonts w:ascii="Times New Roman" w:hAnsi="Times New Roman"/>
          <w:b/>
          <w:sz w:val="20"/>
          <w:szCs w:val="20"/>
        </w:rPr>
        <w:t>Result and Discussion</w:t>
      </w:r>
    </w:p>
    <w:p w:rsidR="00A52A7C" w:rsidRDefault="0045385F" w:rsidP="00ED42F3">
      <w:pPr>
        <w:autoSpaceDE w:val="0"/>
        <w:autoSpaceDN w:val="0"/>
        <w:adjustRightInd w:val="0"/>
        <w:snapToGrid w:val="0"/>
        <w:spacing w:after="0" w:line="240" w:lineRule="auto"/>
        <w:ind w:firstLine="425"/>
        <w:jc w:val="both"/>
        <w:rPr>
          <w:rFonts w:ascii="Times New Roman" w:hAnsi="Times New Roman"/>
          <w:b/>
          <w:sz w:val="20"/>
          <w:szCs w:val="20"/>
          <w:lang w:eastAsia="zh-CN"/>
        </w:rPr>
      </w:pPr>
      <w:r w:rsidRPr="00F543D4">
        <w:rPr>
          <w:rFonts w:ascii="Times New Roman" w:hAnsi="Times New Roman"/>
          <w:sz w:val="20"/>
          <w:szCs w:val="20"/>
        </w:rPr>
        <w:t xml:space="preserve">Effect of mulch materials on okra plant height, number of leaves at 4 and 6 WAP and 50% flowering is presented in Table 1. </w:t>
      </w:r>
      <w:r w:rsidR="007E22D8" w:rsidRPr="00F543D4">
        <w:rPr>
          <w:rFonts w:ascii="Times New Roman" w:hAnsi="Times New Roman"/>
          <w:sz w:val="20"/>
          <w:szCs w:val="20"/>
        </w:rPr>
        <w:t>The result shows that</w:t>
      </w:r>
      <w:r w:rsidR="00517010" w:rsidRPr="00F543D4">
        <w:rPr>
          <w:rFonts w:ascii="Times New Roman" w:hAnsi="Times New Roman"/>
          <w:sz w:val="20"/>
          <w:szCs w:val="20"/>
        </w:rPr>
        <w:t xml:space="preserve"> plot treated with wood shaving mulch material had the tallest plant height at 4 WAP (23.4cm) and 6 WAP (33.76cm), followed by </w:t>
      </w:r>
      <w:r w:rsidR="00200D3C" w:rsidRPr="00F543D4">
        <w:rPr>
          <w:rFonts w:ascii="Times New Roman" w:hAnsi="Times New Roman"/>
          <w:sz w:val="20"/>
          <w:szCs w:val="20"/>
        </w:rPr>
        <w:t xml:space="preserve">Banana leaves mulch </w:t>
      </w:r>
      <w:r w:rsidR="00416536" w:rsidRPr="00F543D4">
        <w:rPr>
          <w:rFonts w:ascii="Times New Roman" w:hAnsi="Times New Roman"/>
          <w:sz w:val="20"/>
          <w:szCs w:val="20"/>
        </w:rPr>
        <w:t>and</w:t>
      </w:r>
      <w:r w:rsidR="00517010" w:rsidRPr="00F543D4">
        <w:rPr>
          <w:rFonts w:ascii="Times New Roman" w:hAnsi="Times New Roman"/>
          <w:sz w:val="20"/>
          <w:szCs w:val="20"/>
        </w:rPr>
        <w:t xml:space="preserve"> the shortest pla</w:t>
      </w:r>
      <w:r w:rsidR="007E22D8" w:rsidRPr="00F543D4">
        <w:rPr>
          <w:rFonts w:ascii="Times New Roman" w:hAnsi="Times New Roman"/>
          <w:sz w:val="20"/>
          <w:szCs w:val="20"/>
        </w:rPr>
        <w:t xml:space="preserve">nt height obtained in control. Plant height was significantly (P &lt;0.05) influenced with mulch materials on okra at 4 and 6 WAP compared to control treatment. </w:t>
      </w:r>
      <w:r w:rsidR="00F563A6" w:rsidRPr="00F543D4">
        <w:rPr>
          <w:rFonts w:ascii="Times New Roman" w:hAnsi="Times New Roman"/>
          <w:sz w:val="20"/>
          <w:szCs w:val="20"/>
        </w:rPr>
        <w:t xml:space="preserve">Number of leaves/plant was highest with Banana leaves mulch (4.85 leaves/plant) at 4 WAP, closely followed by wood shaving mulch material (4.57 leaves/plant) and the lowest </w:t>
      </w:r>
      <w:r w:rsidR="006D31DC" w:rsidRPr="00F543D4">
        <w:rPr>
          <w:rFonts w:ascii="Times New Roman" w:hAnsi="Times New Roman"/>
          <w:sz w:val="20"/>
          <w:szCs w:val="20"/>
        </w:rPr>
        <w:t>in control plot, while at 6 WAP</w:t>
      </w:r>
      <w:r w:rsidR="00F563A6" w:rsidRPr="00F543D4">
        <w:rPr>
          <w:rFonts w:ascii="Times New Roman" w:hAnsi="Times New Roman"/>
          <w:sz w:val="20"/>
          <w:szCs w:val="20"/>
        </w:rPr>
        <w:t xml:space="preserve"> wood shaving produced the highest number of </w:t>
      </w:r>
      <w:r w:rsidR="006D31DC" w:rsidRPr="00F543D4">
        <w:rPr>
          <w:rFonts w:ascii="Times New Roman" w:hAnsi="Times New Roman"/>
          <w:sz w:val="20"/>
          <w:szCs w:val="20"/>
        </w:rPr>
        <w:t xml:space="preserve">leaves (8.67 leaves/plant) closely followed by dry grasses (8.53 leaves/plant) and the least being control treatment (6.0 leaves/plant). </w:t>
      </w:r>
      <w:r w:rsidR="00200D3C" w:rsidRPr="00F543D4">
        <w:rPr>
          <w:rFonts w:ascii="Times New Roman" w:hAnsi="Times New Roman"/>
          <w:sz w:val="20"/>
          <w:szCs w:val="20"/>
        </w:rPr>
        <w:t>Mulch materials significantly increased number of leaves at 4 WAP and were</w:t>
      </w:r>
      <w:r w:rsidR="006D31DC" w:rsidRPr="00F543D4">
        <w:rPr>
          <w:rFonts w:ascii="Times New Roman" w:hAnsi="Times New Roman"/>
          <w:sz w:val="20"/>
          <w:szCs w:val="20"/>
        </w:rPr>
        <w:t xml:space="preserve"> not significantly different at 6 WAP.</w:t>
      </w:r>
      <w:r w:rsidR="00200D3C" w:rsidRPr="00F543D4">
        <w:rPr>
          <w:rFonts w:ascii="Times New Roman" w:hAnsi="Times New Roman"/>
          <w:sz w:val="20"/>
          <w:szCs w:val="20"/>
        </w:rPr>
        <w:t xml:space="preserve"> </w:t>
      </w:r>
      <w:r w:rsidR="006D31DC" w:rsidRPr="00F543D4">
        <w:rPr>
          <w:rFonts w:ascii="Times New Roman" w:hAnsi="Times New Roman"/>
          <w:sz w:val="20"/>
          <w:szCs w:val="20"/>
        </w:rPr>
        <w:t xml:space="preserve"> </w:t>
      </w:r>
      <w:r w:rsidR="0097275F" w:rsidRPr="00F543D4">
        <w:rPr>
          <w:rFonts w:ascii="Times New Roman" w:hAnsi="Times New Roman"/>
          <w:sz w:val="20"/>
          <w:szCs w:val="20"/>
        </w:rPr>
        <w:t xml:space="preserve">Uniformity of flowering, as measured by 50 per cent flowering was significantly different (P&lt;0.05). Result shows that okra plant mulched with dry grasses had maximum flowers (50.2), followed by okra plant mulched with wood shaving (36.75) and minimum flower recorded in control plot (29.75). </w:t>
      </w:r>
      <w:r w:rsidR="000208C0" w:rsidRPr="00F543D4">
        <w:rPr>
          <w:rFonts w:ascii="Times New Roman" w:hAnsi="Times New Roman"/>
          <w:sz w:val="20"/>
          <w:szCs w:val="20"/>
        </w:rPr>
        <w:t xml:space="preserve">Yield data revealed a significant (P&lt;0.05) effect of different type of mulches (Table 2). Maximum yield was obtained from those plants which were grown under dry grasses and wood shaving mulch (13.75) followed by banana leaves mulch (12.5) while minimum yield (6.5) was obtained from control plots. </w:t>
      </w:r>
      <w:r w:rsidR="008A31E7" w:rsidRPr="00F543D4">
        <w:rPr>
          <w:rFonts w:ascii="Times New Roman" w:hAnsi="Times New Roman"/>
          <w:sz w:val="20"/>
          <w:szCs w:val="20"/>
        </w:rPr>
        <w:t xml:space="preserve">Okra fresh fruit weight was significantly (P&lt;0.05) affected by different type of mulches (Table 2). Maximum fruit weight (0.3kg) was observed in dry grasses mulch followed by wood shaving (0.25kg) and Banana leaves (0.21kg) mulch </w:t>
      </w:r>
      <w:r w:rsidR="008A31E7" w:rsidRPr="00F543D4">
        <w:rPr>
          <w:rFonts w:ascii="Times New Roman" w:hAnsi="Times New Roman"/>
          <w:sz w:val="20"/>
          <w:szCs w:val="20"/>
        </w:rPr>
        <w:lastRenderedPageBreak/>
        <w:t>while minimum fruit weight (0.20kg) was measured in control plots.</w:t>
      </w:r>
    </w:p>
    <w:p w:rsidR="005F7322" w:rsidRPr="00F543D4" w:rsidRDefault="005F7322" w:rsidP="00F543D4">
      <w:pPr>
        <w:autoSpaceDE w:val="0"/>
        <w:autoSpaceDN w:val="0"/>
        <w:adjustRightInd w:val="0"/>
        <w:snapToGrid w:val="0"/>
        <w:spacing w:after="0" w:line="240" w:lineRule="auto"/>
        <w:jc w:val="both"/>
        <w:rPr>
          <w:rFonts w:ascii="Times New Roman" w:hAnsi="Times New Roman"/>
          <w:b/>
          <w:sz w:val="20"/>
          <w:szCs w:val="20"/>
        </w:rPr>
      </w:pPr>
      <w:r w:rsidRPr="00F543D4">
        <w:rPr>
          <w:rFonts w:ascii="Times New Roman" w:hAnsi="Times New Roman"/>
          <w:b/>
          <w:sz w:val="20"/>
          <w:szCs w:val="20"/>
        </w:rPr>
        <w:t>Discussion</w:t>
      </w:r>
    </w:p>
    <w:p w:rsidR="007226C3" w:rsidRPr="00F543D4" w:rsidRDefault="00551A55" w:rsidP="00F543D4">
      <w:pPr>
        <w:autoSpaceDE w:val="0"/>
        <w:autoSpaceDN w:val="0"/>
        <w:adjustRightInd w:val="0"/>
        <w:snapToGrid w:val="0"/>
        <w:spacing w:after="0" w:line="240" w:lineRule="auto"/>
        <w:ind w:firstLine="425"/>
        <w:jc w:val="both"/>
        <w:rPr>
          <w:rFonts w:ascii="Times New Roman" w:hAnsi="Times New Roman"/>
          <w:sz w:val="20"/>
          <w:szCs w:val="20"/>
        </w:rPr>
      </w:pPr>
      <w:r w:rsidRPr="00F543D4">
        <w:rPr>
          <w:rFonts w:ascii="Times New Roman" w:hAnsi="Times New Roman"/>
          <w:sz w:val="20"/>
          <w:szCs w:val="20"/>
        </w:rPr>
        <w:t>From the study it was observed that mulch type affected the growth and yield of okra.</w:t>
      </w:r>
      <w:r w:rsidR="00017EE4" w:rsidRPr="00F543D4">
        <w:rPr>
          <w:rFonts w:ascii="Times New Roman" w:hAnsi="Times New Roman"/>
          <w:sz w:val="20"/>
          <w:szCs w:val="20"/>
        </w:rPr>
        <w:t xml:space="preserve"> The increased in plant height observed in this study is consistent with the findings of</w:t>
      </w:r>
      <w:r w:rsidR="00F50E88" w:rsidRPr="00F543D4">
        <w:rPr>
          <w:rFonts w:ascii="Times New Roman" w:hAnsi="Times New Roman"/>
          <w:sz w:val="20"/>
          <w:szCs w:val="20"/>
        </w:rPr>
        <w:t xml:space="preserve"> </w:t>
      </w:r>
      <w:proofErr w:type="spellStart"/>
      <w:r w:rsidR="00F50E88" w:rsidRPr="00F543D4">
        <w:rPr>
          <w:rFonts w:ascii="Times New Roman" w:hAnsi="Times New Roman"/>
          <w:sz w:val="20"/>
          <w:szCs w:val="20"/>
        </w:rPr>
        <w:t>Mamkagh</w:t>
      </w:r>
      <w:proofErr w:type="spellEnd"/>
      <w:r w:rsidR="00F50E88" w:rsidRPr="00F543D4">
        <w:rPr>
          <w:rFonts w:ascii="Times New Roman" w:hAnsi="Times New Roman"/>
          <w:sz w:val="20"/>
          <w:szCs w:val="20"/>
        </w:rPr>
        <w:t xml:space="preserve">, </w:t>
      </w:r>
      <w:r w:rsidR="00A91F75" w:rsidRPr="00F543D4">
        <w:rPr>
          <w:rFonts w:ascii="Times New Roman" w:hAnsi="Times New Roman"/>
          <w:sz w:val="20"/>
          <w:szCs w:val="20"/>
        </w:rPr>
        <w:t>(2009)</w:t>
      </w:r>
      <w:r w:rsidR="00F50E88" w:rsidRPr="00F543D4">
        <w:rPr>
          <w:rFonts w:ascii="Times New Roman" w:hAnsi="Times New Roman"/>
          <w:sz w:val="20"/>
          <w:szCs w:val="20"/>
        </w:rPr>
        <w:t xml:space="preserve"> that</w:t>
      </w:r>
      <w:r w:rsidR="00017EE4" w:rsidRPr="00F543D4">
        <w:rPr>
          <w:rFonts w:ascii="Times New Roman" w:hAnsi="Times New Roman"/>
          <w:sz w:val="20"/>
          <w:szCs w:val="20"/>
        </w:rPr>
        <w:t xml:space="preserve"> covering the soil surface with mulch significantly increased plant height compared with bare soil</w:t>
      </w:r>
      <w:r w:rsidR="00CB38D9" w:rsidRPr="00F543D4">
        <w:rPr>
          <w:rFonts w:ascii="Times New Roman" w:hAnsi="Times New Roman"/>
          <w:sz w:val="20"/>
          <w:szCs w:val="20"/>
        </w:rPr>
        <w:t>, which might be due to the increased soil temperature</w:t>
      </w:r>
      <w:r w:rsidR="00A91F75" w:rsidRPr="00F543D4">
        <w:rPr>
          <w:rFonts w:ascii="Times New Roman" w:hAnsi="Times New Roman"/>
          <w:sz w:val="20"/>
          <w:szCs w:val="20"/>
        </w:rPr>
        <w:t xml:space="preserve"> (</w:t>
      </w:r>
      <w:proofErr w:type="spellStart"/>
      <w:r w:rsidR="00A91F75" w:rsidRPr="00F543D4">
        <w:rPr>
          <w:rFonts w:ascii="Times New Roman" w:hAnsi="Times New Roman"/>
          <w:sz w:val="20"/>
          <w:szCs w:val="20"/>
        </w:rPr>
        <w:t>Tuli</w:t>
      </w:r>
      <w:proofErr w:type="spellEnd"/>
      <w:r w:rsidR="00A91F75" w:rsidRPr="00F543D4">
        <w:rPr>
          <w:rFonts w:ascii="Times New Roman" w:hAnsi="Times New Roman"/>
          <w:sz w:val="20"/>
          <w:szCs w:val="20"/>
        </w:rPr>
        <w:t xml:space="preserve"> and </w:t>
      </w:r>
      <w:proofErr w:type="spellStart"/>
      <w:r w:rsidR="00A91F75" w:rsidRPr="00F543D4">
        <w:rPr>
          <w:rFonts w:ascii="Times New Roman" w:hAnsi="Times New Roman"/>
          <w:sz w:val="20"/>
          <w:szCs w:val="20"/>
        </w:rPr>
        <w:t>Yesilsoy</w:t>
      </w:r>
      <w:proofErr w:type="spellEnd"/>
      <w:r w:rsidR="00A91F75" w:rsidRPr="00F543D4">
        <w:rPr>
          <w:rFonts w:ascii="Times New Roman" w:hAnsi="Times New Roman"/>
          <w:sz w:val="20"/>
          <w:szCs w:val="20"/>
        </w:rPr>
        <w:t>, 1997)</w:t>
      </w:r>
      <w:r w:rsidR="00CB38D9" w:rsidRPr="00F543D4">
        <w:rPr>
          <w:rFonts w:ascii="Times New Roman" w:hAnsi="Times New Roman"/>
          <w:sz w:val="20"/>
          <w:szCs w:val="20"/>
        </w:rPr>
        <w:t>.</w:t>
      </w:r>
      <w:r w:rsidR="00F50E88" w:rsidRPr="00F543D4">
        <w:rPr>
          <w:rFonts w:ascii="Times New Roman" w:hAnsi="Times New Roman"/>
          <w:sz w:val="20"/>
          <w:szCs w:val="20"/>
        </w:rPr>
        <w:t xml:space="preserve"> Observations on plant growth showed that the okra plants mulched plots were generally tall, more vigorous and reached 50% flowering earlier than in the un-mulched plots. These results were agreed with those results obtained by </w:t>
      </w:r>
      <w:proofErr w:type="spellStart"/>
      <w:r w:rsidR="00F50E88" w:rsidRPr="00F543D4">
        <w:rPr>
          <w:rFonts w:ascii="Times New Roman" w:hAnsi="Times New Roman"/>
          <w:sz w:val="20"/>
          <w:szCs w:val="20"/>
        </w:rPr>
        <w:t>Olabode</w:t>
      </w:r>
      <w:proofErr w:type="spellEnd"/>
      <w:r w:rsidR="00F50E88" w:rsidRPr="00F543D4">
        <w:rPr>
          <w:rFonts w:ascii="Times New Roman" w:hAnsi="Times New Roman"/>
          <w:sz w:val="20"/>
          <w:szCs w:val="20"/>
        </w:rPr>
        <w:t xml:space="preserve"> </w:t>
      </w:r>
      <w:r w:rsidR="00F50E88" w:rsidRPr="00F543D4">
        <w:rPr>
          <w:rFonts w:ascii="Times New Roman" w:hAnsi="Times New Roman"/>
          <w:i/>
          <w:iCs/>
          <w:sz w:val="20"/>
          <w:szCs w:val="20"/>
        </w:rPr>
        <w:t xml:space="preserve">et al. </w:t>
      </w:r>
      <w:r w:rsidR="00A91F75" w:rsidRPr="00F543D4">
        <w:rPr>
          <w:rFonts w:ascii="Times New Roman" w:hAnsi="Times New Roman"/>
          <w:iCs/>
          <w:sz w:val="20"/>
          <w:szCs w:val="20"/>
        </w:rPr>
        <w:t>(2007)</w:t>
      </w:r>
      <w:r w:rsidR="00F50E88" w:rsidRPr="00F543D4">
        <w:rPr>
          <w:rFonts w:ascii="Times New Roman" w:hAnsi="Times New Roman"/>
          <w:sz w:val="20"/>
          <w:szCs w:val="20"/>
        </w:rPr>
        <w:t xml:space="preserve">. </w:t>
      </w:r>
      <w:proofErr w:type="spellStart"/>
      <w:r w:rsidR="00C85BCB" w:rsidRPr="00F543D4">
        <w:rPr>
          <w:rFonts w:ascii="Times New Roman" w:hAnsi="Times New Roman"/>
          <w:sz w:val="20"/>
          <w:szCs w:val="20"/>
        </w:rPr>
        <w:t>Kouwenhoven</w:t>
      </w:r>
      <w:proofErr w:type="spellEnd"/>
      <w:r w:rsidR="00C85BCB" w:rsidRPr="00F543D4">
        <w:rPr>
          <w:rFonts w:ascii="Times New Roman" w:hAnsi="Times New Roman"/>
          <w:sz w:val="20"/>
          <w:szCs w:val="20"/>
        </w:rPr>
        <w:t xml:space="preserve"> </w:t>
      </w:r>
      <w:r w:rsidR="00C85BCB" w:rsidRPr="00F543D4">
        <w:rPr>
          <w:rFonts w:ascii="Times New Roman" w:hAnsi="Times New Roman"/>
          <w:i/>
          <w:iCs/>
          <w:sz w:val="20"/>
          <w:szCs w:val="20"/>
        </w:rPr>
        <w:t>et al</w:t>
      </w:r>
      <w:r w:rsidR="00C85BCB" w:rsidRPr="00F543D4">
        <w:rPr>
          <w:rFonts w:ascii="Times New Roman" w:hAnsi="Times New Roman"/>
          <w:sz w:val="20"/>
          <w:szCs w:val="20"/>
        </w:rPr>
        <w:t xml:space="preserve">. </w:t>
      </w:r>
      <w:r w:rsidR="00A91F75" w:rsidRPr="00F543D4">
        <w:rPr>
          <w:rFonts w:ascii="Times New Roman" w:hAnsi="Times New Roman"/>
          <w:sz w:val="20"/>
          <w:szCs w:val="20"/>
        </w:rPr>
        <w:t>(2002)</w:t>
      </w:r>
      <w:r w:rsidR="00C85BCB" w:rsidRPr="00F543D4">
        <w:rPr>
          <w:rFonts w:ascii="Times New Roman" w:hAnsi="Times New Roman"/>
          <w:sz w:val="20"/>
          <w:szCs w:val="20"/>
        </w:rPr>
        <w:t xml:space="preserve"> reported that water use efficiency was enhanced with mulching. </w:t>
      </w:r>
      <w:r w:rsidRPr="00F543D4">
        <w:rPr>
          <w:rFonts w:ascii="Times New Roman" w:hAnsi="Times New Roman"/>
          <w:sz w:val="20"/>
          <w:szCs w:val="20"/>
        </w:rPr>
        <w:t xml:space="preserve">According to Sharma </w:t>
      </w:r>
      <w:r w:rsidRPr="00F543D4">
        <w:rPr>
          <w:rFonts w:ascii="Times New Roman" w:hAnsi="Times New Roman"/>
          <w:i/>
          <w:iCs/>
          <w:sz w:val="20"/>
          <w:szCs w:val="20"/>
        </w:rPr>
        <w:t>et al</w:t>
      </w:r>
      <w:r w:rsidRPr="00F543D4">
        <w:rPr>
          <w:rFonts w:ascii="Times New Roman" w:hAnsi="Times New Roman"/>
          <w:sz w:val="20"/>
          <w:szCs w:val="20"/>
        </w:rPr>
        <w:t>.</w:t>
      </w:r>
      <w:r w:rsidR="00A91F75" w:rsidRPr="00F543D4">
        <w:rPr>
          <w:rFonts w:ascii="Times New Roman" w:hAnsi="Times New Roman"/>
          <w:sz w:val="20"/>
          <w:szCs w:val="20"/>
        </w:rPr>
        <w:t>,</w:t>
      </w:r>
      <w:r w:rsidRPr="00F543D4">
        <w:rPr>
          <w:rFonts w:ascii="Times New Roman" w:hAnsi="Times New Roman"/>
          <w:sz w:val="20"/>
          <w:szCs w:val="20"/>
        </w:rPr>
        <w:t xml:space="preserve"> </w:t>
      </w:r>
      <w:r w:rsidR="00A91F75" w:rsidRPr="00F543D4">
        <w:rPr>
          <w:rFonts w:ascii="Times New Roman" w:hAnsi="Times New Roman"/>
          <w:sz w:val="20"/>
          <w:szCs w:val="20"/>
        </w:rPr>
        <w:t>(1990)</w:t>
      </w:r>
      <w:r w:rsidRPr="00F543D4">
        <w:rPr>
          <w:rFonts w:ascii="Times New Roman" w:hAnsi="Times New Roman"/>
          <w:sz w:val="20"/>
          <w:szCs w:val="20"/>
        </w:rPr>
        <w:t xml:space="preserve"> higher moisture status increased root proliferation and thus enhanced availability of nutrients to crop roots. These also imply that greater moisture availability to mulched crop during the growing season helped to cope better with drought in mid and late season drought. The surface mulch </w:t>
      </w:r>
      <w:proofErr w:type="spellStart"/>
      <w:r w:rsidRPr="00F543D4">
        <w:rPr>
          <w:rFonts w:ascii="Times New Roman" w:hAnsi="Times New Roman"/>
          <w:sz w:val="20"/>
          <w:szCs w:val="20"/>
        </w:rPr>
        <w:t>favourably</w:t>
      </w:r>
      <w:proofErr w:type="spellEnd"/>
      <w:r w:rsidRPr="00F543D4">
        <w:rPr>
          <w:rFonts w:ascii="Times New Roman" w:hAnsi="Times New Roman"/>
          <w:sz w:val="20"/>
          <w:szCs w:val="20"/>
        </w:rPr>
        <w:t xml:space="preserve"> influences the soil moisture regime by controlling evaporation from the soil surface</w:t>
      </w:r>
      <w:r w:rsidR="00A91F75" w:rsidRPr="00F543D4">
        <w:rPr>
          <w:rFonts w:ascii="Times New Roman" w:hAnsi="Times New Roman"/>
          <w:sz w:val="20"/>
          <w:szCs w:val="20"/>
        </w:rPr>
        <w:t xml:space="preserve"> (</w:t>
      </w:r>
      <w:proofErr w:type="spellStart"/>
      <w:r w:rsidR="00A91F75" w:rsidRPr="00F543D4">
        <w:rPr>
          <w:rFonts w:ascii="Times New Roman" w:hAnsi="Times New Roman"/>
          <w:sz w:val="20"/>
          <w:szCs w:val="20"/>
        </w:rPr>
        <w:t>Adekalu</w:t>
      </w:r>
      <w:proofErr w:type="spellEnd"/>
      <w:r w:rsidR="00A91F75" w:rsidRPr="00F543D4">
        <w:rPr>
          <w:rFonts w:ascii="Times New Roman" w:hAnsi="Times New Roman"/>
          <w:sz w:val="20"/>
          <w:szCs w:val="20"/>
        </w:rPr>
        <w:t>, 2008)</w:t>
      </w:r>
      <w:r w:rsidR="00C85BCB" w:rsidRPr="00F543D4">
        <w:rPr>
          <w:rFonts w:ascii="Times New Roman" w:hAnsi="Times New Roman"/>
          <w:sz w:val="20"/>
          <w:szCs w:val="20"/>
        </w:rPr>
        <w:t>, improves infiltration</w:t>
      </w:r>
      <w:r w:rsidR="00B3310A" w:rsidRPr="00F543D4">
        <w:rPr>
          <w:rFonts w:ascii="Times New Roman" w:hAnsi="Times New Roman"/>
          <w:sz w:val="20"/>
          <w:szCs w:val="20"/>
        </w:rPr>
        <w:t xml:space="preserve"> (Jones</w:t>
      </w:r>
      <w:r w:rsidR="00A91F75" w:rsidRPr="00F543D4">
        <w:rPr>
          <w:rFonts w:ascii="Times New Roman" w:hAnsi="Times New Roman"/>
          <w:sz w:val="20"/>
          <w:szCs w:val="20"/>
        </w:rPr>
        <w:t xml:space="preserve"> </w:t>
      </w:r>
      <w:r w:rsidR="00B3310A" w:rsidRPr="00F543D4">
        <w:rPr>
          <w:rFonts w:ascii="Times New Roman" w:hAnsi="Times New Roman"/>
          <w:sz w:val="20"/>
          <w:szCs w:val="20"/>
        </w:rPr>
        <w:t>and Sing</w:t>
      </w:r>
      <w:r w:rsidR="00A91F75" w:rsidRPr="00F543D4">
        <w:rPr>
          <w:rFonts w:ascii="Times New Roman" w:hAnsi="Times New Roman"/>
          <w:sz w:val="20"/>
          <w:szCs w:val="20"/>
        </w:rPr>
        <w:t>, 2000)</w:t>
      </w:r>
      <w:r w:rsidR="00C85BCB" w:rsidRPr="00F543D4">
        <w:rPr>
          <w:rFonts w:ascii="Times New Roman" w:hAnsi="Times New Roman"/>
          <w:sz w:val="20"/>
          <w:szCs w:val="20"/>
        </w:rPr>
        <w:t xml:space="preserve"> soil water retention</w:t>
      </w:r>
      <w:r w:rsidR="00B3310A" w:rsidRPr="00F543D4">
        <w:rPr>
          <w:rFonts w:ascii="Times New Roman" w:hAnsi="Times New Roman"/>
          <w:sz w:val="20"/>
          <w:szCs w:val="20"/>
        </w:rPr>
        <w:t xml:space="preserve"> (</w:t>
      </w:r>
      <w:proofErr w:type="spellStart"/>
      <w:r w:rsidR="00B3310A" w:rsidRPr="00F543D4">
        <w:rPr>
          <w:rFonts w:ascii="Times New Roman" w:hAnsi="Times New Roman"/>
          <w:sz w:val="20"/>
          <w:szCs w:val="20"/>
        </w:rPr>
        <w:t>Anikwe</w:t>
      </w:r>
      <w:proofErr w:type="spellEnd"/>
      <w:r w:rsidR="00B3310A" w:rsidRPr="00F543D4">
        <w:rPr>
          <w:rFonts w:ascii="Times New Roman" w:hAnsi="Times New Roman"/>
          <w:sz w:val="20"/>
          <w:szCs w:val="20"/>
        </w:rPr>
        <w:t xml:space="preserve"> </w:t>
      </w:r>
      <w:r w:rsidR="00B3310A" w:rsidRPr="00F543D4">
        <w:rPr>
          <w:rFonts w:ascii="Times New Roman" w:hAnsi="Times New Roman"/>
          <w:i/>
          <w:sz w:val="20"/>
          <w:szCs w:val="20"/>
        </w:rPr>
        <w:t>et al</w:t>
      </w:r>
      <w:r w:rsidR="00B3310A" w:rsidRPr="00F543D4">
        <w:rPr>
          <w:rFonts w:ascii="Times New Roman" w:hAnsi="Times New Roman"/>
          <w:sz w:val="20"/>
          <w:szCs w:val="20"/>
        </w:rPr>
        <w:t>., 2007</w:t>
      </w:r>
      <w:r w:rsidR="00C85BCB" w:rsidRPr="00F543D4">
        <w:rPr>
          <w:rFonts w:ascii="Times New Roman" w:hAnsi="Times New Roman"/>
          <w:sz w:val="20"/>
          <w:szCs w:val="20"/>
        </w:rPr>
        <w:t xml:space="preserve"> </w:t>
      </w:r>
      <w:r w:rsidRPr="00F543D4">
        <w:rPr>
          <w:rFonts w:ascii="Times New Roman" w:hAnsi="Times New Roman"/>
          <w:sz w:val="20"/>
          <w:szCs w:val="20"/>
        </w:rPr>
        <w:t>and facilitates condensation of soil water at night due to temperature reversals</w:t>
      </w:r>
      <w:r w:rsidR="00381A6C" w:rsidRPr="00F543D4">
        <w:rPr>
          <w:rFonts w:ascii="Times New Roman" w:hAnsi="Times New Roman"/>
          <w:sz w:val="20"/>
          <w:szCs w:val="20"/>
        </w:rPr>
        <w:t xml:space="preserve"> </w:t>
      </w:r>
      <w:r w:rsidR="00B3310A" w:rsidRPr="00F543D4">
        <w:rPr>
          <w:rFonts w:ascii="Times New Roman" w:hAnsi="Times New Roman"/>
          <w:sz w:val="20"/>
          <w:szCs w:val="20"/>
        </w:rPr>
        <w:t>(</w:t>
      </w:r>
      <w:proofErr w:type="spellStart"/>
      <w:r w:rsidR="00B3310A" w:rsidRPr="00F543D4">
        <w:rPr>
          <w:rFonts w:ascii="Times New Roman" w:hAnsi="Times New Roman"/>
          <w:sz w:val="20"/>
          <w:szCs w:val="20"/>
        </w:rPr>
        <w:t>Tisdall</w:t>
      </w:r>
      <w:proofErr w:type="spellEnd"/>
      <w:r w:rsidR="00B3310A" w:rsidRPr="00F543D4">
        <w:rPr>
          <w:rFonts w:ascii="Times New Roman" w:hAnsi="Times New Roman"/>
          <w:sz w:val="20"/>
          <w:szCs w:val="20"/>
        </w:rPr>
        <w:t xml:space="preserve">, </w:t>
      </w:r>
      <w:r w:rsidR="00B3310A" w:rsidRPr="00F543D4">
        <w:rPr>
          <w:rFonts w:ascii="Times New Roman" w:hAnsi="Times New Roman"/>
          <w:i/>
          <w:sz w:val="20"/>
          <w:szCs w:val="20"/>
        </w:rPr>
        <w:t>et al</w:t>
      </w:r>
      <w:r w:rsidR="00B3310A" w:rsidRPr="00F543D4">
        <w:rPr>
          <w:rFonts w:ascii="Times New Roman" w:hAnsi="Times New Roman"/>
          <w:sz w:val="20"/>
          <w:szCs w:val="20"/>
        </w:rPr>
        <w:t>., 1991)</w:t>
      </w:r>
      <w:r w:rsidRPr="00F543D4">
        <w:rPr>
          <w:rFonts w:ascii="Times New Roman" w:hAnsi="Times New Roman"/>
          <w:sz w:val="20"/>
          <w:szCs w:val="20"/>
        </w:rPr>
        <w:t xml:space="preserve">. Mulches also promote crop development, early harvest and increase yields as found by </w:t>
      </w:r>
      <w:proofErr w:type="spellStart"/>
      <w:r w:rsidRPr="00F543D4">
        <w:rPr>
          <w:rFonts w:ascii="Times New Roman" w:hAnsi="Times New Roman"/>
          <w:sz w:val="20"/>
          <w:szCs w:val="20"/>
        </w:rPr>
        <w:t>Adekalu</w:t>
      </w:r>
      <w:proofErr w:type="spellEnd"/>
      <w:r w:rsidRPr="00F543D4">
        <w:rPr>
          <w:rFonts w:ascii="Times New Roman" w:hAnsi="Times New Roman"/>
          <w:sz w:val="20"/>
          <w:szCs w:val="20"/>
        </w:rPr>
        <w:t xml:space="preserve"> </w:t>
      </w:r>
      <w:r w:rsidRPr="00F543D4">
        <w:rPr>
          <w:rFonts w:ascii="Times New Roman" w:hAnsi="Times New Roman"/>
          <w:i/>
          <w:iCs/>
          <w:sz w:val="20"/>
          <w:szCs w:val="20"/>
        </w:rPr>
        <w:t xml:space="preserve">et al. </w:t>
      </w:r>
      <w:r w:rsidR="00A91F75" w:rsidRPr="00F543D4">
        <w:rPr>
          <w:rFonts w:ascii="Times New Roman" w:hAnsi="Times New Roman"/>
          <w:iCs/>
          <w:sz w:val="20"/>
          <w:szCs w:val="20"/>
        </w:rPr>
        <w:t xml:space="preserve">2008. </w:t>
      </w:r>
      <w:r w:rsidR="007226C3" w:rsidRPr="00F543D4">
        <w:rPr>
          <w:rFonts w:ascii="Times New Roman" w:hAnsi="Times New Roman"/>
          <w:sz w:val="20"/>
          <w:szCs w:val="20"/>
        </w:rPr>
        <w:t xml:space="preserve">The stunted performance observed under mulch is due to immobilization of soil N by the soil microbes caused by high C: N ratio in the </w:t>
      </w:r>
      <w:r w:rsidR="009D77CF" w:rsidRPr="00F543D4">
        <w:rPr>
          <w:rFonts w:ascii="Times New Roman" w:hAnsi="Times New Roman"/>
          <w:sz w:val="20"/>
          <w:szCs w:val="20"/>
        </w:rPr>
        <w:t>shaving</w:t>
      </w:r>
      <w:r w:rsidR="00B3310A" w:rsidRPr="00F543D4">
        <w:rPr>
          <w:rFonts w:ascii="Times New Roman" w:hAnsi="Times New Roman"/>
          <w:sz w:val="20"/>
          <w:szCs w:val="20"/>
        </w:rPr>
        <w:t xml:space="preserve"> (</w:t>
      </w:r>
      <w:proofErr w:type="spellStart"/>
      <w:r w:rsidR="00B3310A" w:rsidRPr="00F543D4">
        <w:rPr>
          <w:rFonts w:ascii="Times New Roman" w:hAnsi="Times New Roman"/>
          <w:bCs/>
          <w:sz w:val="20"/>
          <w:szCs w:val="20"/>
        </w:rPr>
        <w:t>Owaiye</w:t>
      </w:r>
      <w:proofErr w:type="spellEnd"/>
      <w:r w:rsidR="00B3310A" w:rsidRPr="00F543D4">
        <w:rPr>
          <w:rFonts w:ascii="Times New Roman" w:hAnsi="Times New Roman"/>
          <w:bCs/>
          <w:sz w:val="20"/>
          <w:szCs w:val="20"/>
        </w:rPr>
        <w:t>, 1983)</w:t>
      </w:r>
      <w:r w:rsidR="007226C3" w:rsidRPr="00F543D4">
        <w:rPr>
          <w:rFonts w:ascii="Times New Roman" w:hAnsi="Times New Roman"/>
          <w:sz w:val="20"/>
          <w:szCs w:val="20"/>
        </w:rPr>
        <w:t>. The higher yield of okra recorded in the mulches, is a direct effect of improved soil nutrients, structure and moisture content, and reduced weed pressure</w:t>
      </w:r>
      <w:r w:rsidR="008F31DA" w:rsidRPr="00F543D4">
        <w:rPr>
          <w:rFonts w:ascii="Times New Roman" w:hAnsi="Times New Roman"/>
          <w:sz w:val="20"/>
          <w:szCs w:val="20"/>
        </w:rPr>
        <w:t xml:space="preserve"> (</w:t>
      </w:r>
      <w:proofErr w:type="spellStart"/>
      <w:r w:rsidR="008F31DA" w:rsidRPr="00F543D4">
        <w:rPr>
          <w:rFonts w:ascii="Times New Roman" w:hAnsi="Times New Roman"/>
          <w:bCs/>
          <w:sz w:val="20"/>
          <w:szCs w:val="20"/>
        </w:rPr>
        <w:t>Opara-Nadi</w:t>
      </w:r>
      <w:proofErr w:type="spellEnd"/>
      <w:r w:rsidR="008F31DA" w:rsidRPr="00F543D4">
        <w:rPr>
          <w:rFonts w:ascii="Times New Roman" w:hAnsi="Times New Roman"/>
          <w:bCs/>
          <w:sz w:val="20"/>
          <w:szCs w:val="20"/>
        </w:rPr>
        <w:t>, 1993</w:t>
      </w:r>
      <w:r w:rsidR="008F31DA" w:rsidRPr="00F543D4">
        <w:rPr>
          <w:rFonts w:ascii="Times New Roman" w:hAnsi="Times New Roman"/>
          <w:sz w:val="20"/>
          <w:szCs w:val="20"/>
        </w:rPr>
        <w:t>)</w:t>
      </w:r>
      <w:r w:rsidR="007226C3" w:rsidRPr="00F543D4">
        <w:rPr>
          <w:rFonts w:ascii="Times New Roman" w:hAnsi="Times New Roman"/>
          <w:sz w:val="20"/>
          <w:szCs w:val="20"/>
        </w:rPr>
        <w:t>. The decomposition of the grass mulch makes for higher nutrient availability. The grass mulch with lower C: N ratio decomposed faster than the banana leaves and wood shaving and increased the soil organic matter for the plants’ use. The C: N measures the rate of biodegradability of organic materials.</w:t>
      </w:r>
    </w:p>
    <w:p w:rsidR="00ED42F3" w:rsidRDefault="00ED42F3" w:rsidP="00F543D4">
      <w:pPr>
        <w:autoSpaceDE w:val="0"/>
        <w:autoSpaceDN w:val="0"/>
        <w:adjustRightInd w:val="0"/>
        <w:snapToGrid w:val="0"/>
        <w:spacing w:after="0" w:line="240" w:lineRule="auto"/>
        <w:jc w:val="both"/>
        <w:rPr>
          <w:rFonts w:ascii="Times New Roman" w:hAnsi="Times New Roman"/>
          <w:b/>
          <w:sz w:val="20"/>
          <w:szCs w:val="20"/>
          <w:lang w:eastAsia="zh-CN"/>
        </w:rPr>
        <w:sectPr w:rsidR="00ED42F3" w:rsidSect="00ED42F3">
          <w:type w:val="continuous"/>
          <w:pgSz w:w="12240" w:h="15840" w:code="1"/>
          <w:pgMar w:top="1440" w:right="1440" w:bottom="1440" w:left="1440" w:header="720" w:footer="720" w:gutter="0"/>
          <w:cols w:num="2" w:space="576"/>
          <w:docGrid w:linePitch="360"/>
        </w:sectPr>
      </w:pPr>
    </w:p>
    <w:p w:rsidR="00A52A7C" w:rsidRDefault="00A52A7C" w:rsidP="00F543D4">
      <w:pPr>
        <w:autoSpaceDE w:val="0"/>
        <w:autoSpaceDN w:val="0"/>
        <w:adjustRightInd w:val="0"/>
        <w:snapToGrid w:val="0"/>
        <w:spacing w:after="0" w:line="240" w:lineRule="auto"/>
        <w:jc w:val="both"/>
        <w:rPr>
          <w:rFonts w:ascii="Times New Roman" w:hAnsi="Times New Roman"/>
          <w:b/>
          <w:sz w:val="20"/>
          <w:szCs w:val="20"/>
          <w:lang w:eastAsia="zh-CN"/>
        </w:rPr>
      </w:pPr>
    </w:p>
    <w:p w:rsidR="00462AB7" w:rsidRPr="00A52A7C" w:rsidRDefault="00462AB7" w:rsidP="00A52A7C">
      <w:pPr>
        <w:autoSpaceDE w:val="0"/>
        <w:autoSpaceDN w:val="0"/>
        <w:adjustRightInd w:val="0"/>
        <w:snapToGrid w:val="0"/>
        <w:spacing w:after="0" w:line="240" w:lineRule="auto"/>
        <w:jc w:val="center"/>
        <w:rPr>
          <w:rFonts w:ascii="Times New Roman" w:hAnsi="Times New Roman"/>
          <w:b/>
          <w:iCs/>
          <w:sz w:val="18"/>
          <w:szCs w:val="18"/>
        </w:rPr>
      </w:pPr>
      <w:r w:rsidRPr="00A52A7C">
        <w:rPr>
          <w:rFonts w:ascii="Times New Roman" w:hAnsi="Times New Roman"/>
          <w:b/>
          <w:sz w:val="18"/>
          <w:szCs w:val="18"/>
        </w:rPr>
        <w:t>Table 1: Effect of mulch materials on plant height, number of leaves and 50% flowering</w:t>
      </w:r>
    </w:p>
    <w:p w:rsidR="00462AB7" w:rsidRPr="00A52A7C" w:rsidRDefault="00462AB7" w:rsidP="00ED42F3">
      <w:pPr>
        <w:pBdr>
          <w:top w:val="single" w:sz="4" w:space="1" w:color="auto"/>
          <w:bottom w:val="single" w:sz="4" w:space="1" w:color="auto"/>
        </w:pBdr>
        <w:snapToGrid w:val="0"/>
        <w:spacing w:after="0" w:line="240" w:lineRule="auto"/>
        <w:ind w:leftChars="163" w:left="359" w:rightChars="163" w:right="359"/>
        <w:jc w:val="both"/>
        <w:rPr>
          <w:rFonts w:ascii="Times New Roman" w:hAnsi="Times New Roman"/>
          <w:b/>
          <w:sz w:val="18"/>
          <w:szCs w:val="18"/>
        </w:rPr>
      </w:pPr>
      <w:r w:rsidRPr="00A52A7C">
        <w:rPr>
          <w:rFonts w:ascii="Times New Roman" w:hAnsi="Times New Roman"/>
          <w:b/>
          <w:sz w:val="18"/>
          <w:szCs w:val="18"/>
        </w:rPr>
        <w:t>Treatment</w:t>
      </w:r>
      <w:r w:rsidRPr="00A52A7C">
        <w:rPr>
          <w:rFonts w:ascii="Times New Roman" w:hAnsi="Times New Roman"/>
          <w:b/>
          <w:sz w:val="18"/>
          <w:szCs w:val="18"/>
        </w:rPr>
        <w:tab/>
        <w:t>plant height</w:t>
      </w:r>
      <w:r w:rsidRPr="00A52A7C">
        <w:rPr>
          <w:rFonts w:ascii="Times New Roman" w:hAnsi="Times New Roman"/>
          <w:b/>
          <w:sz w:val="18"/>
          <w:szCs w:val="18"/>
        </w:rPr>
        <w:tab/>
        <w:t>plant height</w:t>
      </w:r>
      <w:r w:rsidRPr="00A52A7C">
        <w:rPr>
          <w:rFonts w:ascii="Times New Roman" w:hAnsi="Times New Roman"/>
          <w:b/>
          <w:sz w:val="18"/>
          <w:szCs w:val="18"/>
        </w:rPr>
        <w:tab/>
        <w:t>no of leaves</w:t>
      </w:r>
      <w:r w:rsidRPr="00A52A7C">
        <w:rPr>
          <w:rFonts w:ascii="Times New Roman" w:hAnsi="Times New Roman"/>
          <w:b/>
          <w:sz w:val="18"/>
          <w:szCs w:val="18"/>
        </w:rPr>
        <w:tab/>
        <w:t>no of leaves</w:t>
      </w:r>
      <w:r w:rsidRPr="00A52A7C">
        <w:rPr>
          <w:rFonts w:ascii="Times New Roman" w:hAnsi="Times New Roman"/>
          <w:b/>
          <w:sz w:val="18"/>
          <w:szCs w:val="18"/>
        </w:rPr>
        <w:tab/>
        <w:t>50% flowering</w:t>
      </w:r>
    </w:p>
    <w:p w:rsidR="00462AB7" w:rsidRPr="00A52A7C" w:rsidRDefault="00462AB7" w:rsidP="00ED42F3">
      <w:pPr>
        <w:pBdr>
          <w:top w:val="single" w:sz="4" w:space="1" w:color="auto"/>
          <w:bottom w:val="single" w:sz="4" w:space="1" w:color="auto"/>
        </w:pBdr>
        <w:snapToGrid w:val="0"/>
        <w:spacing w:after="0" w:line="240" w:lineRule="auto"/>
        <w:ind w:leftChars="163" w:left="359" w:rightChars="163" w:right="359"/>
        <w:jc w:val="both"/>
        <w:rPr>
          <w:rFonts w:ascii="Times New Roman" w:hAnsi="Times New Roman"/>
          <w:b/>
          <w:sz w:val="18"/>
          <w:szCs w:val="18"/>
        </w:rPr>
      </w:pPr>
      <w:r w:rsidRPr="00A52A7C">
        <w:rPr>
          <w:rFonts w:ascii="Times New Roman" w:hAnsi="Times New Roman"/>
          <w:b/>
          <w:sz w:val="18"/>
          <w:szCs w:val="18"/>
        </w:rPr>
        <w:t>4 WAP</w:t>
      </w:r>
      <w:r w:rsidRPr="00A52A7C">
        <w:rPr>
          <w:rFonts w:ascii="Times New Roman" w:hAnsi="Times New Roman"/>
          <w:b/>
          <w:sz w:val="18"/>
          <w:szCs w:val="18"/>
        </w:rPr>
        <w:tab/>
        <w:t>6 WAP</w:t>
      </w:r>
      <w:r w:rsidRPr="00A52A7C">
        <w:rPr>
          <w:rFonts w:ascii="Times New Roman" w:hAnsi="Times New Roman"/>
          <w:b/>
          <w:sz w:val="18"/>
          <w:szCs w:val="18"/>
        </w:rPr>
        <w:tab/>
      </w:r>
      <w:r w:rsidRPr="00A52A7C">
        <w:rPr>
          <w:rFonts w:ascii="Times New Roman" w:hAnsi="Times New Roman"/>
          <w:b/>
          <w:sz w:val="18"/>
          <w:szCs w:val="18"/>
        </w:rPr>
        <w:tab/>
        <w:t>4 WAP</w:t>
      </w:r>
      <w:r w:rsidRPr="00A52A7C">
        <w:rPr>
          <w:rFonts w:ascii="Times New Roman" w:hAnsi="Times New Roman"/>
          <w:b/>
          <w:sz w:val="18"/>
          <w:szCs w:val="18"/>
        </w:rPr>
        <w:tab/>
      </w:r>
      <w:r w:rsidRPr="00A52A7C">
        <w:rPr>
          <w:rFonts w:ascii="Times New Roman" w:hAnsi="Times New Roman"/>
          <w:b/>
          <w:sz w:val="18"/>
          <w:szCs w:val="18"/>
        </w:rPr>
        <w:tab/>
        <w:t>6 WAP</w:t>
      </w:r>
      <w:r w:rsidR="00ED42F3">
        <w:rPr>
          <w:rFonts w:ascii="Times New Roman" w:hAnsi="Times New Roman" w:hint="eastAsia"/>
          <w:b/>
          <w:sz w:val="18"/>
          <w:szCs w:val="18"/>
          <w:lang w:eastAsia="zh-CN"/>
        </w:rPr>
        <w:tab/>
      </w:r>
      <w:r w:rsidR="00ED42F3">
        <w:rPr>
          <w:rFonts w:ascii="Times New Roman" w:hAnsi="Times New Roman" w:hint="eastAsia"/>
          <w:b/>
          <w:sz w:val="18"/>
          <w:szCs w:val="18"/>
          <w:lang w:eastAsia="zh-CN"/>
        </w:rPr>
        <w:tab/>
      </w:r>
      <w:r w:rsidRPr="00A52A7C">
        <w:rPr>
          <w:rFonts w:ascii="Times New Roman" w:hAnsi="Times New Roman"/>
          <w:b/>
          <w:sz w:val="18"/>
          <w:szCs w:val="18"/>
        </w:rPr>
        <w:t>(cm)</w:t>
      </w:r>
      <w:r w:rsidRPr="00A52A7C">
        <w:rPr>
          <w:rFonts w:ascii="Times New Roman" w:hAnsi="Times New Roman"/>
          <w:b/>
          <w:sz w:val="18"/>
          <w:szCs w:val="18"/>
        </w:rPr>
        <w:tab/>
      </w:r>
      <w:r w:rsidRPr="00A52A7C">
        <w:rPr>
          <w:rFonts w:ascii="Times New Roman" w:hAnsi="Times New Roman"/>
          <w:b/>
          <w:sz w:val="18"/>
          <w:szCs w:val="18"/>
        </w:rPr>
        <w:tab/>
        <w:t>(cm)</w:t>
      </w:r>
    </w:p>
    <w:p w:rsidR="00462AB7" w:rsidRPr="00A52A7C" w:rsidRDefault="00462AB7" w:rsidP="00ED42F3">
      <w:pPr>
        <w:snapToGrid w:val="0"/>
        <w:spacing w:after="0" w:line="240" w:lineRule="auto"/>
        <w:ind w:leftChars="163" w:left="359" w:rightChars="163" w:right="359"/>
        <w:jc w:val="both"/>
        <w:rPr>
          <w:rFonts w:ascii="Times New Roman" w:hAnsi="Times New Roman"/>
          <w:sz w:val="18"/>
          <w:szCs w:val="18"/>
        </w:rPr>
      </w:pPr>
      <w:r w:rsidRPr="00A52A7C">
        <w:rPr>
          <w:rFonts w:ascii="Times New Roman" w:hAnsi="Times New Roman"/>
          <w:sz w:val="18"/>
          <w:szCs w:val="18"/>
        </w:rPr>
        <w:t>Dry grasses</w:t>
      </w:r>
      <w:r w:rsidRPr="00A52A7C">
        <w:rPr>
          <w:rFonts w:ascii="Times New Roman" w:hAnsi="Times New Roman"/>
          <w:sz w:val="18"/>
          <w:szCs w:val="18"/>
        </w:rPr>
        <w:tab/>
        <w:t xml:space="preserve">  18.08</w:t>
      </w:r>
      <w:r w:rsidRPr="00A52A7C">
        <w:rPr>
          <w:rFonts w:ascii="Times New Roman" w:hAnsi="Times New Roman"/>
          <w:sz w:val="18"/>
          <w:szCs w:val="18"/>
        </w:rPr>
        <w:tab/>
      </w:r>
      <w:r w:rsidRPr="00A52A7C">
        <w:rPr>
          <w:rFonts w:ascii="Times New Roman" w:hAnsi="Times New Roman"/>
          <w:sz w:val="18"/>
          <w:szCs w:val="18"/>
        </w:rPr>
        <w:tab/>
        <w:t>26.83</w:t>
      </w:r>
      <w:r w:rsidRPr="00A52A7C">
        <w:rPr>
          <w:rFonts w:ascii="Times New Roman" w:hAnsi="Times New Roman"/>
          <w:sz w:val="18"/>
          <w:szCs w:val="18"/>
        </w:rPr>
        <w:tab/>
      </w:r>
      <w:r w:rsidRPr="00A52A7C">
        <w:rPr>
          <w:rFonts w:ascii="Times New Roman" w:hAnsi="Times New Roman"/>
          <w:sz w:val="18"/>
          <w:szCs w:val="18"/>
        </w:rPr>
        <w:tab/>
        <w:t>3.97</w:t>
      </w:r>
      <w:r w:rsidRPr="00A52A7C">
        <w:rPr>
          <w:rFonts w:ascii="Times New Roman" w:hAnsi="Times New Roman"/>
          <w:sz w:val="18"/>
          <w:szCs w:val="18"/>
        </w:rPr>
        <w:tab/>
      </w:r>
      <w:r w:rsidRPr="00A52A7C">
        <w:rPr>
          <w:rFonts w:ascii="Times New Roman" w:hAnsi="Times New Roman"/>
          <w:sz w:val="18"/>
          <w:szCs w:val="18"/>
        </w:rPr>
        <w:tab/>
        <w:t>8.53</w:t>
      </w:r>
      <w:r w:rsidRPr="00A52A7C">
        <w:rPr>
          <w:rFonts w:ascii="Times New Roman" w:hAnsi="Times New Roman"/>
          <w:sz w:val="18"/>
          <w:szCs w:val="18"/>
        </w:rPr>
        <w:tab/>
      </w:r>
      <w:r w:rsidRPr="00A52A7C">
        <w:rPr>
          <w:rFonts w:ascii="Times New Roman" w:hAnsi="Times New Roman"/>
          <w:sz w:val="18"/>
          <w:szCs w:val="18"/>
        </w:rPr>
        <w:tab/>
        <w:t>50.2</w:t>
      </w:r>
    </w:p>
    <w:p w:rsidR="00462AB7" w:rsidRPr="00A52A7C" w:rsidRDefault="00462AB7" w:rsidP="00ED42F3">
      <w:pPr>
        <w:snapToGrid w:val="0"/>
        <w:spacing w:after="0" w:line="240" w:lineRule="auto"/>
        <w:ind w:leftChars="163" w:left="359" w:rightChars="163" w:right="359"/>
        <w:jc w:val="both"/>
        <w:rPr>
          <w:rFonts w:ascii="Times New Roman" w:hAnsi="Times New Roman"/>
          <w:sz w:val="18"/>
          <w:szCs w:val="18"/>
        </w:rPr>
      </w:pPr>
      <w:r w:rsidRPr="00A52A7C">
        <w:rPr>
          <w:rFonts w:ascii="Times New Roman" w:hAnsi="Times New Roman"/>
          <w:sz w:val="18"/>
          <w:szCs w:val="18"/>
        </w:rPr>
        <w:t xml:space="preserve">Banana leaves </w:t>
      </w:r>
      <w:r w:rsidRPr="00A52A7C">
        <w:rPr>
          <w:rFonts w:ascii="Times New Roman" w:hAnsi="Times New Roman"/>
          <w:sz w:val="18"/>
          <w:szCs w:val="18"/>
        </w:rPr>
        <w:tab/>
        <w:t xml:space="preserve">  20.27</w:t>
      </w:r>
      <w:r w:rsidRPr="00A52A7C">
        <w:rPr>
          <w:rFonts w:ascii="Times New Roman" w:hAnsi="Times New Roman"/>
          <w:sz w:val="18"/>
          <w:szCs w:val="18"/>
        </w:rPr>
        <w:tab/>
      </w:r>
      <w:r w:rsidRPr="00A52A7C">
        <w:rPr>
          <w:rFonts w:ascii="Times New Roman" w:hAnsi="Times New Roman"/>
          <w:sz w:val="18"/>
          <w:szCs w:val="18"/>
        </w:rPr>
        <w:tab/>
        <w:t>30.42</w:t>
      </w:r>
      <w:r w:rsidRPr="00A52A7C">
        <w:rPr>
          <w:rFonts w:ascii="Times New Roman" w:hAnsi="Times New Roman"/>
          <w:sz w:val="18"/>
          <w:szCs w:val="18"/>
        </w:rPr>
        <w:tab/>
      </w:r>
      <w:r w:rsidRPr="00A52A7C">
        <w:rPr>
          <w:rFonts w:ascii="Times New Roman" w:hAnsi="Times New Roman"/>
          <w:sz w:val="18"/>
          <w:szCs w:val="18"/>
        </w:rPr>
        <w:tab/>
        <w:t>4.85</w:t>
      </w:r>
      <w:r w:rsidRPr="00A52A7C">
        <w:rPr>
          <w:rFonts w:ascii="Times New Roman" w:hAnsi="Times New Roman"/>
          <w:sz w:val="18"/>
          <w:szCs w:val="18"/>
        </w:rPr>
        <w:tab/>
      </w:r>
      <w:r w:rsidRPr="00A52A7C">
        <w:rPr>
          <w:rFonts w:ascii="Times New Roman" w:hAnsi="Times New Roman"/>
          <w:sz w:val="18"/>
          <w:szCs w:val="18"/>
        </w:rPr>
        <w:tab/>
        <w:t>7.85</w:t>
      </w:r>
      <w:r w:rsidRPr="00A52A7C">
        <w:rPr>
          <w:rFonts w:ascii="Times New Roman" w:hAnsi="Times New Roman"/>
          <w:sz w:val="18"/>
          <w:szCs w:val="18"/>
        </w:rPr>
        <w:tab/>
      </w:r>
      <w:r w:rsidRPr="00A52A7C">
        <w:rPr>
          <w:rFonts w:ascii="Times New Roman" w:hAnsi="Times New Roman"/>
          <w:sz w:val="18"/>
          <w:szCs w:val="18"/>
        </w:rPr>
        <w:tab/>
        <w:t>28.25</w:t>
      </w:r>
    </w:p>
    <w:p w:rsidR="00462AB7" w:rsidRPr="00A52A7C" w:rsidRDefault="00462AB7" w:rsidP="00ED42F3">
      <w:pPr>
        <w:snapToGrid w:val="0"/>
        <w:spacing w:after="0" w:line="240" w:lineRule="auto"/>
        <w:ind w:leftChars="163" w:left="359" w:rightChars="163" w:right="359"/>
        <w:jc w:val="both"/>
        <w:rPr>
          <w:rFonts w:ascii="Times New Roman" w:hAnsi="Times New Roman"/>
          <w:sz w:val="18"/>
          <w:szCs w:val="18"/>
        </w:rPr>
      </w:pPr>
      <w:r w:rsidRPr="00A52A7C">
        <w:rPr>
          <w:rFonts w:ascii="Times New Roman" w:hAnsi="Times New Roman"/>
          <w:sz w:val="18"/>
          <w:szCs w:val="18"/>
        </w:rPr>
        <w:t>Wood shaving    23.4</w:t>
      </w:r>
      <w:r w:rsidRPr="00A52A7C">
        <w:rPr>
          <w:rFonts w:ascii="Times New Roman" w:hAnsi="Times New Roman"/>
          <w:sz w:val="18"/>
          <w:szCs w:val="18"/>
        </w:rPr>
        <w:tab/>
      </w:r>
      <w:r w:rsidRPr="00A52A7C">
        <w:rPr>
          <w:rFonts w:ascii="Times New Roman" w:hAnsi="Times New Roman"/>
          <w:sz w:val="18"/>
          <w:szCs w:val="18"/>
        </w:rPr>
        <w:tab/>
        <w:t>33.76</w:t>
      </w:r>
      <w:r w:rsidRPr="00A52A7C">
        <w:rPr>
          <w:rFonts w:ascii="Times New Roman" w:hAnsi="Times New Roman"/>
          <w:sz w:val="18"/>
          <w:szCs w:val="18"/>
        </w:rPr>
        <w:tab/>
      </w:r>
      <w:r w:rsidRPr="00A52A7C">
        <w:rPr>
          <w:rFonts w:ascii="Times New Roman" w:hAnsi="Times New Roman"/>
          <w:sz w:val="18"/>
          <w:szCs w:val="18"/>
        </w:rPr>
        <w:tab/>
        <w:t>4.57</w:t>
      </w:r>
      <w:r w:rsidRPr="00A52A7C">
        <w:rPr>
          <w:rFonts w:ascii="Times New Roman" w:hAnsi="Times New Roman"/>
          <w:sz w:val="18"/>
          <w:szCs w:val="18"/>
        </w:rPr>
        <w:tab/>
      </w:r>
      <w:r w:rsidRPr="00A52A7C">
        <w:rPr>
          <w:rFonts w:ascii="Times New Roman" w:hAnsi="Times New Roman"/>
          <w:sz w:val="18"/>
          <w:szCs w:val="18"/>
        </w:rPr>
        <w:tab/>
        <w:t>8.67</w:t>
      </w:r>
      <w:r w:rsidRPr="00A52A7C">
        <w:rPr>
          <w:rFonts w:ascii="Times New Roman" w:hAnsi="Times New Roman"/>
          <w:sz w:val="18"/>
          <w:szCs w:val="18"/>
        </w:rPr>
        <w:tab/>
      </w:r>
      <w:r w:rsidRPr="00A52A7C">
        <w:rPr>
          <w:rFonts w:ascii="Times New Roman" w:hAnsi="Times New Roman"/>
          <w:sz w:val="18"/>
          <w:szCs w:val="18"/>
        </w:rPr>
        <w:tab/>
        <w:t>36.75</w:t>
      </w:r>
    </w:p>
    <w:p w:rsidR="00462AB7" w:rsidRPr="00A52A7C" w:rsidRDefault="00462AB7" w:rsidP="00ED42F3">
      <w:pPr>
        <w:snapToGrid w:val="0"/>
        <w:spacing w:after="0" w:line="240" w:lineRule="auto"/>
        <w:ind w:leftChars="163" w:left="359" w:rightChars="163" w:right="359"/>
        <w:jc w:val="both"/>
        <w:rPr>
          <w:rFonts w:ascii="Times New Roman" w:hAnsi="Times New Roman"/>
          <w:sz w:val="18"/>
          <w:szCs w:val="18"/>
        </w:rPr>
      </w:pPr>
      <w:r w:rsidRPr="00A52A7C">
        <w:rPr>
          <w:rFonts w:ascii="Times New Roman" w:hAnsi="Times New Roman"/>
          <w:sz w:val="18"/>
          <w:szCs w:val="18"/>
        </w:rPr>
        <w:t>Control</w:t>
      </w:r>
      <w:r w:rsidRPr="00A52A7C">
        <w:rPr>
          <w:rFonts w:ascii="Times New Roman" w:hAnsi="Times New Roman"/>
          <w:sz w:val="18"/>
          <w:szCs w:val="18"/>
        </w:rPr>
        <w:tab/>
        <w:t xml:space="preserve"> </w:t>
      </w:r>
      <w:r w:rsidR="007D7BB1">
        <w:rPr>
          <w:rFonts w:ascii="Times New Roman" w:hAnsi="Times New Roman" w:hint="eastAsia"/>
          <w:sz w:val="18"/>
          <w:szCs w:val="18"/>
          <w:lang w:eastAsia="zh-CN"/>
        </w:rPr>
        <w:t xml:space="preserve"> </w:t>
      </w:r>
      <w:r w:rsidRPr="00A52A7C">
        <w:rPr>
          <w:rFonts w:ascii="Times New Roman" w:hAnsi="Times New Roman"/>
          <w:sz w:val="18"/>
          <w:szCs w:val="18"/>
        </w:rPr>
        <w:t xml:space="preserve"> 14.94</w:t>
      </w:r>
      <w:r w:rsidRPr="00A52A7C">
        <w:rPr>
          <w:rFonts w:ascii="Times New Roman" w:hAnsi="Times New Roman"/>
          <w:sz w:val="18"/>
          <w:szCs w:val="18"/>
        </w:rPr>
        <w:tab/>
      </w:r>
      <w:r w:rsidRPr="00A52A7C">
        <w:rPr>
          <w:rFonts w:ascii="Times New Roman" w:hAnsi="Times New Roman"/>
          <w:sz w:val="18"/>
          <w:szCs w:val="18"/>
        </w:rPr>
        <w:tab/>
        <w:t>21.58</w:t>
      </w:r>
      <w:r w:rsidRPr="00A52A7C">
        <w:rPr>
          <w:rFonts w:ascii="Times New Roman" w:hAnsi="Times New Roman"/>
          <w:sz w:val="18"/>
          <w:szCs w:val="18"/>
        </w:rPr>
        <w:tab/>
      </w:r>
      <w:r w:rsidRPr="00A52A7C">
        <w:rPr>
          <w:rFonts w:ascii="Times New Roman" w:hAnsi="Times New Roman"/>
          <w:sz w:val="18"/>
          <w:szCs w:val="18"/>
        </w:rPr>
        <w:tab/>
        <w:t>3.57</w:t>
      </w:r>
      <w:r w:rsidRPr="00A52A7C">
        <w:rPr>
          <w:rFonts w:ascii="Times New Roman" w:hAnsi="Times New Roman"/>
          <w:sz w:val="18"/>
          <w:szCs w:val="18"/>
        </w:rPr>
        <w:tab/>
      </w:r>
      <w:r w:rsidRPr="00A52A7C">
        <w:rPr>
          <w:rFonts w:ascii="Times New Roman" w:hAnsi="Times New Roman"/>
          <w:sz w:val="18"/>
          <w:szCs w:val="18"/>
        </w:rPr>
        <w:tab/>
        <w:t>6.0</w:t>
      </w:r>
      <w:r w:rsidRPr="00A52A7C">
        <w:rPr>
          <w:rFonts w:ascii="Times New Roman" w:hAnsi="Times New Roman"/>
          <w:sz w:val="18"/>
          <w:szCs w:val="18"/>
        </w:rPr>
        <w:tab/>
      </w:r>
      <w:r w:rsidRPr="00A52A7C">
        <w:rPr>
          <w:rFonts w:ascii="Times New Roman" w:hAnsi="Times New Roman"/>
          <w:sz w:val="18"/>
          <w:szCs w:val="18"/>
        </w:rPr>
        <w:tab/>
        <w:t>29.75</w:t>
      </w:r>
    </w:p>
    <w:p w:rsidR="00462AB7" w:rsidRPr="00A52A7C" w:rsidRDefault="00462AB7" w:rsidP="00ED42F3">
      <w:pPr>
        <w:snapToGrid w:val="0"/>
        <w:spacing w:after="0" w:line="240" w:lineRule="auto"/>
        <w:ind w:leftChars="163" w:left="359" w:rightChars="163" w:right="359"/>
        <w:jc w:val="both"/>
        <w:rPr>
          <w:rFonts w:ascii="Times New Roman" w:hAnsi="Times New Roman"/>
          <w:sz w:val="18"/>
          <w:szCs w:val="18"/>
        </w:rPr>
      </w:pPr>
      <w:r w:rsidRPr="00A52A7C">
        <w:rPr>
          <w:rFonts w:ascii="Times New Roman" w:hAnsi="Times New Roman"/>
          <w:sz w:val="18"/>
          <w:szCs w:val="18"/>
        </w:rPr>
        <w:t>SE±</w:t>
      </w:r>
      <w:r w:rsidRPr="00A52A7C">
        <w:rPr>
          <w:rFonts w:ascii="Times New Roman" w:hAnsi="Times New Roman"/>
          <w:sz w:val="18"/>
          <w:szCs w:val="18"/>
        </w:rPr>
        <w:tab/>
      </w:r>
      <w:r w:rsidRPr="00A52A7C">
        <w:rPr>
          <w:rFonts w:ascii="Times New Roman" w:hAnsi="Times New Roman"/>
          <w:sz w:val="18"/>
          <w:szCs w:val="18"/>
        </w:rPr>
        <w:tab/>
        <w:t xml:space="preserve">  0.59</w:t>
      </w:r>
      <w:r w:rsidRPr="00A52A7C">
        <w:rPr>
          <w:rFonts w:ascii="Times New Roman" w:hAnsi="Times New Roman"/>
          <w:sz w:val="18"/>
          <w:szCs w:val="18"/>
        </w:rPr>
        <w:tab/>
      </w:r>
      <w:r w:rsidRPr="00A52A7C">
        <w:rPr>
          <w:rFonts w:ascii="Times New Roman" w:hAnsi="Times New Roman"/>
          <w:sz w:val="18"/>
          <w:szCs w:val="18"/>
        </w:rPr>
        <w:tab/>
        <w:t>1.87</w:t>
      </w:r>
      <w:r w:rsidRPr="00A52A7C">
        <w:rPr>
          <w:rFonts w:ascii="Times New Roman" w:hAnsi="Times New Roman"/>
          <w:sz w:val="18"/>
          <w:szCs w:val="18"/>
        </w:rPr>
        <w:tab/>
      </w:r>
      <w:r w:rsidRPr="00A52A7C">
        <w:rPr>
          <w:rFonts w:ascii="Times New Roman" w:hAnsi="Times New Roman"/>
          <w:sz w:val="18"/>
          <w:szCs w:val="18"/>
        </w:rPr>
        <w:tab/>
        <w:t>0.19</w:t>
      </w:r>
      <w:r w:rsidRPr="00A52A7C">
        <w:rPr>
          <w:rFonts w:ascii="Times New Roman" w:hAnsi="Times New Roman"/>
          <w:sz w:val="18"/>
          <w:szCs w:val="18"/>
        </w:rPr>
        <w:tab/>
      </w:r>
      <w:r w:rsidRPr="00A52A7C">
        <w:rPr>
          <w:rFonts w:ascii="Times New Roman" w:hAnsi="Times New Roman"/>
          <w:sz w:val="18"/>
          <w:szCs w:val="18"/>
        </w:rPr>
        <w:tab/>
        <w:t>1.87</w:t>
      </w:r>
      <w:r w:rsidRPr="00A52A7C">
        <w:rPr>
          <w:rFonts w:ascii="Times New Roman" w:hAnsi="Times New Roman"/>
          <w:sz w:val="18"/>
          <w:szCs w:val="18"/>
        </w:rPr>
        <w:tab/>
      </w:r>
      <w:r w:rsidRPr="00A52A7C">
        <w:rPr>
          <w:rFonts w:ascii="Times New Roman" w:hAnsi="Times New Roman"/>
          <w:sz w:val="18"/>
          <w:szCs w:val="18"/>
        </w:rPr>
        <w:tab/>
        <w:t>2.08</w:t>
      </w:r>
    </w:p>
    <w:p w:rsidR="00462AB7" w:rsidRPr="00A52A7C" w:rsidRDefault="00462AB7" w:rsidP="00ED42F3">
      <w:pPr>
        <w:pBdr>
          <w:bottom w:val="single" w:sz="4" w:space="1" w:color="auto"/>
        </w:pBdr>
        <w:snapToGrid w:val="0"/>
        <w:spacing w:after="0" w:line="240" w:lineRule="auto"/>
        <w:ind w:leftChars="163" w:left="359" w:rightChars="163" w:right="359"/>
        <w:jc w:val="both"/>
        <w:rPr>
          <w:rFonts w:ascii="Times New Roman" w:hAnsi="Times New Roman"/>
          <w:sz w:val="18"/>
          <w:szCs w:val="18"/>
        </w:rPr>
      </w:pPr>
      <w:r w:rsidRPr="00A52A7C">
        <w:rPr>
          <w:rFonts w:ascii="Times New Roman" w:hAnsi="Times New Roman"/>
          <w:sz w:val="18"/>
          <w:szCs w:val="18"/>
        </w:rPr>
        <w:t xml:space="preserve">LSD (P&lt;0.05)   </w:t>
      </w:r>
      <w:r w:rsidR="007D7BB1">
        <w:rPr>
          <w:rFonts w:ascii="Times New Roman" w:hAnsi="Times New Roman" w:hint="eastAsia"/>
          <w:sz w:val="18"/>
          <w:szCs w:val="18"/>
          <w:lang w:eastAsia="zh-CN"/>
        </w:rPr>
        <w:t xml:space="preserve">  </w:t>
      </w:r>
      <w:r w:rsidRPr="00A52A7C">
        <w:rPr>
          <w:rFonts w:ascii="Times New Roman" w:hAnsi="Times New Roman"/>
          <w:sz w:val="18"/>
          <w:szCs w:val="18"/>
        </w:rPr>
        <w:t>6.94</w:t>
      </w:r>
      <w:r w:rsidRPr="00A52A7C">
        <w:rPr>
          <w:rFonts w:ascii="Times New Roman" w:hAnsi="Times New Roman"/>
          <w:sz w:val="18"/>
          <w:szCs w:val="18"/>
        </w:rPr>
        <w:tab/>
      </w:r>
      <w:r w:rsidRPr="00A52A7C">
        <w:rPr>
          <w:rFonts w:ascii="Times New Roman" w:hAnsi="Times New Roman"/>
          <w:sz w:val="18"/>
          <w:szCs w:val="18"/>
        </w:rPr>
        <w:tab/>
        <w:t>7.94</w:t>
      </w:r>
      <w:r w:rsidRPr="00A52A7C">
        <w:rPr>
          <w:rFonts w:ascii="Times New Roman" w:hAnsi="Times New Roman"/>
          <w:sz w:val="18"/>
          <w:szCs w:val="18"/>
        </w:rPr>
        <w:tab/>
      </w:r>
      <w:r w:rsidRPr="00A52A7C">
        <w:rPr>
          <w:rFonts w:ascii="Times New Roman" w:hAnsi="Times New Roman"/>
          <w:sz w:val="18"/>
          <w:szCs w:val="18"/>
        </w:rPr>
        <w:tab/>
        <w:t>0.71</w:t>
      </w:r>
      <w:r w:rsidRPr="00A52A7C">
        <w:rPr>
          <w:rFonts w:ascii="Times New Roman" w:hAnsi="Times New Roman"/>
          <w:sz w:val="18"/>
          <w:szCs w:val="18"/>
        </w:rPr>
        <w:tab/>
      </w:r>
      <w:r w:rsidRPr="00A52A7C">
        <w:rPr>
          <w:rFonts w:ascii="Times New Roman" w:hAnsi="Times New Roman"/>
          <w:sz w:val="18"/>
          <w:szCs w:val="18"/>
        </w:rPr>
        <w:tab/>
        <w:t>7.94</w:t>
      </w:r>
      <w:r w:rsidRPr="00A52A7C">
        <w:rPr>
          <w:rFonts w:ascii="Times New Roman" w:hAnsi="Times New Roman"/>
          <w:sz w:val="18"/>
          <w:szCs w:val="18"/>
        </w:rPr>
        <w:tab/>
      </w:r>
      <w:r w:rsidRPr="00A52A7C">
        <w:rPr>
          <w:rFonts w:ascii="Times New Roman" w:hAnsi="Times New Roman"/>
          <w:sz w:val="18"/>
          <w:szCs w:val="18"/>
        </w:rPr>
        <w:tab/>
        <w:t>7.73</w:t>
      </w:r>
    </w:p>
    <w:p w:rsidR="00462AB7" w:rsidRPr="00A52A7C" w:rsidRDefault="00462AB7" w:rsidP="00F543D4">
      <w:pPr>
        <w:autoSpaceDE w:val="0"/>
        <w:autoSpaceDN w:val="0"/>
        <w:adjustRightInd w:val="0"/>
        <w:snapToGrid w:val="0"/>
        <w:spacing w:after="0" w:line="240" w:lineRule="auto"/>
        <w:jc w:val="both"/>
        <w:rPr>
          <w:rFonts w:ascii="Times New Roman" w:hAnsi="Times New Roman"/>
          <w:b/>
          <w:sz w:val="18"/>
          <w:szCs w:val="18"/>
        </w:rPr>
      </w:pPr>
    </w:p>
    <w:p w:rsidR="00ED42F3" w:rsidRDefault="00ED42F3" w:rsidP="00A52A7C">
      <w:pPr>
        <w:autoSpaceDE w:val="0"/>
        <w:autoSpaceDN w:val="0"/>
        <w:adjustRightInd w:val="0"/>
        <w:snapToGrid w:val="0"/>
        <w:spacing w:after="0" w:line="240" w:lineRule="auto"/>
        <w:jc w:val="center"/>
        <w:rPr>
          <w:rFonts w:ascii="Times New Roman" w:hAnsi="Times New Roman"/>
          <w:b/>
          <w:sz w:val="18"/>
          <w:szCs w:val="18"/>
          <w:lang w:eastAsia="zh-CN"/>
        </w:rPr>
      </w:pPr>
    </w:p>
    <w:p w:rsidR="00462AB7" w:rsidRDefault="00462AB7" w:rsidP="00A52A7C">
      <w:pPr>
        <w:autoSpaceDE w:val="0"/>
        <w:autoSpaceDN w:val="0"/>
        <w:adjustRightInd w:val="0"/>
        <w:snapToGrid w:val="0"/>
        <w:spacing w:after="0" w:line="240" w:lineRule="auto"/>
        <w:jc w:val="center"/>
        <w:rPr>
          <w:rFonts w:ascii="Times New Roman" w:hAnsi="Times New Roman"/>
          <w:b/>
          <w:sz w:val="18"/>
          <w:szCs w:val="18"/>
          <w:lang w:eastAsia="zh-CN"/>
        </w:rPr>
      </w:pPr>
      <w:proofErr w:type="gramStart"/>
      <w:r w:rsidRPr="00A52A7C">
        <w:rPr>
          <w:rFonts w:ascii="Times New Roman" w:hAnsi="Times New Roman"/>
          <w:b/>
          <w:sz w:val="18"/>
          <w:szCs w:val="18"/>
        </w:rPr>
        <w:lastRenderedPageBreak/>
        <w:t>Table 2.</w:t>
      </w:r>
      <w:proofErr w:type="gramEnd"/>
      <w:r w:rsidRPr="00A52A7C">
        <w:rPr>
          <w:rFonts w:ascii="Times New Roman" w:hAnsi="Times New Roman"/>
          <w:b/>
          <w:sz w:val="18"/>
          <w:szCs w:val="18"/>
        </w:rPr>
        <w:t xml:space="preserve"> Effect of mulch materials on okra yield</w:t>
      </w:r>
    </w:p>
    <w:tbl>
      <w:tblPr>
        <w:tblW w:w="4173" w:type="pct"/>
        <w:jc w:val="center"/>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92"/>
      </w:tblGrid>
      <w:tr w:rsidR="00A52A7C" w:rsidRPr="003F2C09" w:rsidTr="00ED42F3">
        <w:trPr>
          <w:trHeight w:val="229"/>
          <w:jc w:val="center"/>
        </w:trPr>
        <w:tc>
          <w:tcPr>
            <w:tcW w:w="5000" w:type="pct"/>
            <w:vAlign w:val="center"/>
          </w:tcPr>
          <w:p w:rsidR="00A52A7C" w:rsidRPr="003F2C09" w:rsidRDefault="00A52A7C" w:rsidP="00A52A7C">
            <w:pPr>
              <w:snapToGrid w:val="0"/>
              <w:spacing w:after="0" w:line="240" w:lineRule="auto"/>
              <w:jc w:val="center"/>
              <w:rPr>
                <w:rFonts w:ascii="Times New Roman" w:eastAsiaTheme="minorEastAsia" w:hAnsi="Times New Roman"/>
                <w:b/>
                <w:sz w:val="18"/>
                <w:szCs w:val="18"/>
              </w:rPr>
            </w:pPr>
            <w:r w:rsidRPr="003F2C09">
              <w:rPr>
                <w:rFonts w:ascii="Times New Roman" w:eastAsiaTheme="minorEastAsia" w:hAnsi="Times New Roman"/>
                <w:b/>
                <w:sz w:val="18"/>
                <w:szCs w:val="18"/>
              </w:rPr>
              <w:t>Treatment</w:t>
            </w:r>
            <w:r w:rsidRPr="003F2C09">
              <w:rPr>
                <w:rFonts w:ascii="Times New Roman" w:eastAsiaTheme="minorEastAsia" w:hAnsi="Times New Roman"/>
                <w:b/>
                <w:sz w:val="18"/>
                <w:szCs w:val="18"/>
              </w:rPr>
              <w:tab/>
              <w:t>number of pod/plant</w:t>
            </w:r>
            <w:r w:rsidRPr="003F2C09">
              <w:rPr>
                <w:rFonts w:ascii="Times New Roman" w:eastAsiaTheme="minorEastAsia" w:hAnsi="Times New Roman"/>
                <w:b/>
                <w:sz w:val="18"/>
                <w:szCs w:val="18"/>
              </w:rPr>
              <w:tab/>
            </w:r>
            <w:r w:rsidRPr="003F2C09">
              <w:rPr>
                <w:rFonts w:ascii="Times New Roman" w:eastAsiaTheme="minorEastAsia" w:hAnsi="Times New Roman"/>
                <w:b/>
                <w:sz w:val="18"/>
                <w:szCs w:val="18"/>
              </w:rPr>
              <w:tab/>
              <w:t>weight of pod at harvest</w:t>
            </w:r>
          </w:p>
          <w:p w:rsidR="00A52A7C" w:rsidRPr="003F2C09" w:rsidRDefault="00A52A7C" w:rsidP="00A52A7C">
            <w:pPr>
              <w:snapToGrid w:val="0"/>
              <w:spacing w:after="0" w:line="240" w:lineRule="auto"/>
              <w:jc w:val="center"/>
              <w:rPr>
                <w:rFonts w:eastAsiaTheme="minorEastAsia"/>
                <w:sz w:val="20"/>
                <w:szCs w:val="20"/>
              </w:rPr>
            </w:pPr>
            <w:r w:rsidRPr="003F2C09">
              <w:rPr>
                <w:rFonts w:ascii="Times New Roman" w:eastAsiaTheme="minorEastAsia" w:hAnsi="Times New Roman"/>
                <w:b/>
                <w:sz w:val="18"/>
                <w:szCs w:val="18"/>
              </w:rPr>
              <w:t>(kg)/plant</w:t>
            </w:r>
          </w:p>
        </w:tc>
      </w:tr>
      <w:tr w:rsidR="00A52A7C" w:rsidRPr="003F2C09" w:rsidTr="00ED42F3">
        <w:trPr>
          <w:trHeight w:val="615"/>
          <w:jc w:val="center"/>
        </w:trPr>
        <w:tc>
          <w:tcPr>
            <w:tcW w:w="5000" w:type="pct"/>
            <w:vAlign w:val="center"/>
          </w:tcPr>
          <w:p w:rsidR="00A52A7C" w:rsidRPr="003F2C09" w:rsidRDefault="00A52A7C" w:rsidP="00A52A7C">
            <w:pPr>
              <w:snapToGrid w:val="0"/>
              <w:spacing w:after="0" w:line="240" w:lineRule="auto"/>
              <w:jc w:val="center"/>
              <w:rPr>
                <w:rFonts w:ascii="Times New Roman" w:eastAsiaTheme="minorEastAsia" w:hAnsi="Times New Roman"/>
                <w:sz w:val="18"/>
                <w:szCs w:val="18"/>
              </w:rPr>
            </w:pPr>
            <w:r w:rsidRPr="003F2C09">
              <w:rPr>
                <w:rFonts w:ascii="Times New Roman" w:eastAsiaTheme="minorEastAsia" w:hAnsi="Times New Roman"/>
                <w:sz w:val="18"/>
                <w:szCs w:val="18"/>
              </w:rPr>
              <w:t>Dry grasses</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13.75</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0.30</w:t>
            </w:r>
          </w:p>
          <w:p w:rsidR="00A52A7C" w:rsidRPr="003F2C09" w:rsidRDefault="00A52A7C" w:rsidP="00A52A7C">
            <w:pPr>
              <w:snapToGrid w:val="0"/>
              <w:spacing w:after="0" w:line="240" w:lineRule="auto"/>
              <w:jc w:val="center"/>
              <w:rPr>
                <w:rFonts w:ascii="Times New Roman" w:eastAsiaTheme="minorEastAsia" w:hAnsi="Times New Roman"/>
                <w:sz w:val="18"/>
                <w:szCs w:val="18"/>
              </w:rPr>
            </w:pPr>
            <w:r w:rsidRPr="003F2C09">
              <w:rPr>
                <w:rFonts w:ascii="Times New Roman" w:eastAsiaTheme="minorEastAsia" w:hAnsi="Times New Roman"/>
                <w:sz w:val="18"/>
                <w:szCs w:val="18"/>
              </w:rPr>
              <w:t xml:space="preserve">Banana leaves </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12.5</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0.21</w:t>
            </w:r>
          </w:p>
          <w:p w:rsidR="00A52A7C" w:rsidRPr="003F2C09" w:rsidRDefault="00A52A7C" w:rsidP="00A52A7C">
            <w:pPr>
              <w:snapToGrid w:val="0"/>
              <w:spacing w:after="0" w:line="240" w:lineRule="auto"/>
              <w:jc w:val="center"/>
              <w:rPr>
                <w:rFonts w:ascii="Times New Roman" w:eastAsiaTheme="minorEastAsia" w:hAnsi="Times New Roman"/>
                <w:sz w:val="18"/>
                <w:szCs w:val="18"/>
              </w:rPr>
            </w:pPr>
            <w:r w:rsidRPr="003F2C09">
              <w:rPr>
                <w:rFonts w:ascii="Times New Roman" w:eastAsiaTheme="minorEastAsia" w:hAnsi="Times New Roman"/>
                <w:sz w:val="18"/>
                <w:szCs w:val="18"/>
              </w:rPr>
              <w:t>Wood shaving</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13.75</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0.25</w:t>
            </w:r>
          </w:p>
          <w:p w:rsidR="00A52A7C" w:rsidRPr="003F2C09" w:rsidRDefault="00A52A7C" w:rsidP="00A52A7C">
            <w:pPr>
              <w:snapToGrid w:val="0"/>
              <w:spacing w:after="0" w:line="240" w:lineRule="auto"/>
              <w:jc w:val="center"/>
              <w:rPr>
                <w:rFonts w:ascii="Times New Roman" w:eastAsiaTheme="minorEastAsia" w:hAnsi="Times New Roman"/>
                <w:sz w:val="18"/>
                <w:szCs w:val="18"/>
              </w:rPr>
            </w:pPr>
            <w:r w:rsidRPr="003F2C09">
              <w:rPr>
                <w:rFonts w:ascii="Times New Roman" w:eastAsiaTheme="minorEastAsia" w:hAnsi="Times New Roman"/>
                <w:sz w:val="18"/>
                <w:szCs w:val="18"/>
              </w:rPr>
              <w:t>Control</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6.5</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0.20</w:t>
            </w:r>
          </w:p>
          <w:p w:rsidR="00A52A7C" w:rsidRPr="003F2C09" w:rsidRDefault="00A52A7C" w:rsidP="00A52A7C">
            <w:pPr>
              <w:snapToGrid w:val="0"/>
              <w:spacing w:after="0" w:line="240" w:lineRule="auto"/>
              <w:jc w:val="center"/>
              <w:rPr>
                <w:rFonts w:ascii="Times New Roman" w:eastAsiaTheme="minorEastAsia" w:hAnsi="Times New Roman"/>
                <w:sz w:val="18"/>
                <w:szCs w:val="18"/>
              </w:rPr>
            </w:pPr>
            <w:r w:rsidRPr="003F2C09">
              <w:rPr>
                <w:rFonts w:ascii="Times New Roman" w:eastAsiaTheme="minorEastAsia" w:hAnsi="Times New Roman"/>
                <w:sz w:val="18"/>
                <w:szCs w:val="18"/>
              </w:rPr>
              <w:t>SE±</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0.77</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0.14</w:t>
            </w:r>
          </w:p>
          <w:p w:rsidR="00A52A7C" w:rsidRPr="003F2C09" w:rsidRDefault="00A52A7C" w:rsidP="00A52A7C">
            <w:pPr>
              <w:snapToGrid w:val="0"/>
              <w:spacing w:after="0" w:line="240" w:lineRule="auto"/>
              <w:jc w:val="center"/>
              <w:rPr>
                <w:rFonts w:ascii="Times New Roman" w:eastAsiaTheme="minorEastAsia" w:hAnsi="Times New Roman"/>
                <w:sz w:val="18"/>
                <w:szCs w:val="18"/>
                <w:lang w:eastAsia="zh-CN"/>
              </w:rPr>
            </w:pPr>
            <w:r w:rsidRPr="003F2C09">
              <w:rPr>
                <w:rFonts w:ascii="Times New Roman" w:eastAsiaTheme="minorEastAsia" w:hAnsi="Times New Roman"/>
                <w:sz w:val="18"/>
                <w:szCs w:val="18"/>
              </w:rPr>
              <w:t>LSD (P&lt;0.05)</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2.86</w:t>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r>
            <w:r w:rsidRPr="003F2C09">
              <w:rPr>
                <w:rFonts w:ascii="Times New Roman" w:eastAsiaTheme="minorEastAsia" w:hAnsi="Times New Roman"/>
                <w:sz w:val="18"/>
                <w:szCs w:val="18"/>
              </w:rPr>
              <w:tab/>
              <w:t>0.10</w:t>
            </w:r>
          </w:p>
        </w:tc>
      </w:tr>
    </w:tbl>
    <w:p w:rsidR="00A52A7C" w:rsidRPr="00A52A7C" w:rsidRDefault="00A52A7C" w:rsidP="00ED42F3">
      <w:pPr>
        <w:autoSpaceDE w:val="0"/>
        <w:autoSpaceDN w:val="0"/>
        <w:adjustRightInd w:val="0"/>
        <w:snapToGrid w:val="0"/>
        <w:spacing w:after="0" w:line="240" w:lineRule="auto"/>
        <w:rPr>
          <w:rFonts w:ascii="Times New Roman" w:hAnsi="Times New Roman"/>
          <w:sz w:val="18"/>
          <w:szCs w:val="18"/>
          <w:lang w:eastAsia="zh-CN"/>
        </w:rPr>
      </w:pPr>
    </w:p>
    <w:p w:rsidR="00ED42F3" w:rsidRDefault="00ED42F3" w:rsidP="00ED42F3">
      <w:pPr>
        <w:snapToGrid w:val="0"/>
        <w:spacing w:after="0" w:line="240" w:lineRule="auto"/>
        <w:jc w:val="both"/>
        <w:rPr>
          <w:rFonts w:ascii="Times New Roman" w:hAnsi="Times New Roman"/>
          <w:b/>
          <w:sz w:val="20"/>
          <w:szCs w:val="20"/>
        </w:rPr>
        <w:sectPr w:rsidR="00ED42F3" w:rsidSect="00ED42F3">
          <w:type w:val="continuous"/>
          <w:pgSz w:w="12240" w:h="15840" w:code="1"/>
          <w:pgMar w:top="1440" w:right="1440" w:bottom="1440" w:left="1440" w:header="720" w:footer="720" w:gutter="0"/>
          <w:cols w:space="720"/>
          <w:docGrid w:linePitch="360"/>
        </w:sectPr>
      </w:pPr>
    </w:p>
    <w:p w:rsidR="00ED42F3" w:rsidRPr="00F543D4" w:rsidRDefault="00ED42F3" w:rsidP="00ED42F3">
      <w:pPr>
        <w:snapToGrid w:val="0"/>
        <w:spacing w:after="0" w:line="240" w:lineRule="auto"/>
        <w:jc w:val="both"/>
        <w:rPr>
          <w:rFonts w:ascii="Times New Roman" w:hAnsi="Times New Roman"/>
          <w:b/>
          <w:sz w:val="20"/>
          <w:szCs w:val="20"/>
        </w:rPr>
      </w:pPr>
      <w:r w:rsidRPr="00F543D4">
        <w:rPr>
          <w:rFonts w:ascii="Times New Roman" w:hAnsi="Times New Roman"/>
          <w:b/>
          <w:sz w:val="20"/>
          <w:szCs w:val="20"/>
        </w:rPr>
        <w:lastRenderedPageBreak/>
        <w:t>Conclusion</w:t>
      </w:r>
    </w:p>
    <w:p w:rsidR="00ED42F3" w:rsidRPr="00F543D4" w:rsidRDefault="00ED42F3" w:rsidP="00ED42F3">
      <w:pPr>
        <w:snapToGrid w:val="0"/>
        <w:spacing w:after="0" w:line="240" w:lineRule="auto"/>
        <w:ind w:firstLine="425"/>
        <w:jc w:val="both"/>
        <w:rPr>
          <w:rFonts w:ascii="Times New Roman" w:hAnsi="Times New Roman"/>
          <w:sz w:val="20"/>
          <w:szCs w:val="20"/>
        </w:rPr>
      </w:pPr>
      <w:r w:rsidRPr="00F543D4">
        <w:rPr>
          <w:rFonts w:ascii="Times New Roman" w:hAnsi="Times New Roman"/>
          <w:sz w:val="20"/>
          <w:szCs w:val="20"/>
        </w:rPr>
        <w:t>The study had shown that mulch materials vary in their effectiveness on the performance of okra, to produce short-duration crops like okra; the use of dry grasses mulch material is adequate, considering the ease of application, availability and long-term effects on soil.</w:t>
      </w:r>
    </w:p>
    <w:p w:rsidR="00ED42F3" w:rsidRDefault="00ED42F3" w:rsidP="00ED42F3">
      <w:pPr>
        <w:snapToGrid w:val="0"/>
        <w:spacing w:after="0" w:line="240" w:lineRule="auto"/>
        <w:jc w:val="both"/>
        <w:rPr>
          <w:rFonts w:ascii="Times New Roman" w:hAnsi="Times New Roman"/>
          <w:b/>
          <w:sz w:val="20"/>
          <w:szCs w:val="20"/>
          <w:lang w:eastAsia="zh-CN"/>
        </w:rPr>
      </w:pPr>
    </w:p>
    <w:p w:rsidR="00ED42F3" w:rsidRPr="00F543D4" w:rsidRDefault="00ED42F3" w:rsidP="00ED42F3">
      <w:pPr>
        <w:snapToGrid w:val="0"/>
        <w:spacing w:after="0" w:line="240" w:lineRule="auto"/>
        <w:jc w:val="both"/>
        <w:rPr>
          <w:rFonts w:ascii="Times New Roman" w:hAnsi="Times New Roman"/>
          <w:b/>
          <w:sz w:val="20"/>
          <w:szCs w:val="20"/>
        </w:rPr>
      </w:pPr>
      <w:r w:rsidRPr="00F543D4">
        <w:rPr>
          <w:rFonts w:ascii="Times New Roman" w:hAnsi="Times New Roman"/>
          <w:b/>
          <w:sz w:val="20"/>
          <w:szCs w:val="20"/>
        </w:rPr>
        <w:t>References</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Adekalu</w:t>
      </w:r>
      <w:proofErr w:type="spellEnd"/>
      <w:r w:rsidRPr="00F543D4">
        <w:rPr>
          <w:rFonts w:ascii="Times New Roman" w:hAnsi="Times New Roman"/>
          <w:sz w:val="20"/>
          <w:szCs w:val="20"/>
        </w:rPr>
        <w:t xml:space="preserve"> KO, </w:t>
      </w:r>
      <w:proofErr w:type="spellStart"/>
      <w:r w:rsidRPr="00F543D4">
        <w:rPr>
          <w:rFonts w:ascii="Times New Roman" w:hAnsi="Times New Roman"/>
          <w:sz w:val="20"/>
          <w:szCs w:val="20"/>
        </w:rPr>
        <w:t>Ogunjimi</w:t>
      </w:r>
      <w:proofErr w:type="spellEnd"/>
      <w:r w:rsidRPr="00F543D4">
        <w:rPr>
          <w:rFonts w:ascii="Times New Roman" w:hAnsi="Times New Roman"/>
          <w:sz w:val="20"/>
          <w:szCs w:val="20"/>
        </w:rPr>
        <w:t xml:space="preserve"> LAO, </w:t>
      </w:r>
      <w:proofErr w:type="spellStart"/>
      <w:r w:rsidRPr="00F543D4">
        <w:rPr>
          <w:rFonts w:ascii="Times New Roman" w:hAnsi="Times New Roman"/>
          <w:sz w:val="20"/>
          <w:szCs w:val="20"/>
        </w:rPr>
        <w:t>Olaosebikan</w:t>
      </w:r>
      <w:proofErr w:type="spellEnd"/>
      <w:r w:rsidRPr="00F543D4">
        <w:rPr>
          <w:rFonts w:ascii="Times New Roman" w:hAnsi="Times New Roman"/>
          <w:sz w:val="20"/>
          <w:szCs w:val="20"/>
        </w:rPr>
        <w:t xml:space="preserve"> FO, </w:t>
      </w:r>
      <w:proofErr w:type="spellStart"/>
      <w:r w:rsidRPr="00F543D4">
        <w:rPr>
          <w:rFonts w:ascii="Times New Roman" w:hAnsi="Times New Roman"/>
          <w:sz w:val="20"/>
          <w:szCs w:val="20"/>
        </w:rPr>
        <w:t>Afolayan</w:t>
      </w:r>
      <w:proofErr w:type="spellEnd"/>
      <w:r w:rsidRPr="00F543D4">
        <w:rPr>
          <w:rFonts w:ascii="Times New Roman" w:hAnsi="Times New Roman"/>
          <w:sz w:val="20"/>
          <w:szCs w:val="20"/>
        </w:rPr>
        <w:t xml:space="preserve"> SO.</w:t>
      </w:r>
      <w:r w:rsidRPr="00F543D4">
        <w:rPr>
          <w:rFonts w:ascii="Times New Roman" w:hAnsi="Times New Roman"/>
          <w:b/>
          <w:sz w:val="20"/>
          <w:szCs w:val="20"/>
        </w:rPr>
        <w:t xml:space="preserve"> </w:t>
      </w:r>
      <w:r w:rsidRPr="00F543D4">
        <w:rPr>
          <w:rFonts w:ascii="Times New Roman" w:hAnsi="Times New Roman"/>
          <w:sz w:val="20"/>
          <w:szCs w:val="20"/>
        </w:rPr>
        <w:t xml:space="preserve">2008. Response of okra to irrigation and mulching. </w:t>
      </w:r>
      <w:r w:rsidRPr="00F543D4">
        <w:rPr>
          <w:rFonts w:ascii="Times New Roman" w:hAnsi="Times New Roman"/>
          <w:iCs/>
          <w:sz w:val="20"/>
          <w:szCs w:val="20"/>
        </w:rPr>
        <w:t>International Journal of Vegetable Science</w:t>
      </w:r>
      <w:r w:rsidRPr="00F543D4">
        <w:rPr>
          <w:rFonts w:ascii="Times New Roman" w:hAnsi="Times New Roman"/>
          <w:i/>
          <w:iCs/>
          <w:sz w:val="20"/>
          <w:szCs w:val="20"/>
        </w:rPr>
        <w:t xml:space="preserve"> </w:t>
      </w:r>
      <w:r w:rsidRPr="00F543D4">
        <w:rPr>
          <w:rFonts w:ascii="Times New Roman" w:hAnsi="Times New Roman"/>
          <w:sz w:val="20"/>
          <w:szCs w:val="20"/>
        </w:rPr>
        <w:t>14</w:t>
      </w:r>
      <w:r w:rsidRPr="00F543D4">
        <w:rPr>
          <w:rFonts w:ascii="Times New Roman" w:hAnsi="Times New Roman"/>
          <w:b/>
          <w:sz w:val="20"/>
          <w:szCs w:val="20"/>
        </w:rPr>
        <w:t>,</w:t>
      </w:r>
      <w:r w:rsidRPr="00F543D4">
        <w:rPr>
          <w:rFonts w:ascii="Times New Roman" w:hAnsi="Times New Roman"/>
          <w:sz w:val="20"/>
          <w:szCs w:val="20"/>
        </w:rPr>
        <w:t xml:space="preserve"> 339–350.</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Adesina</w:t>
      </w:r>
      <w:proofErr w:type="spellEnd"/>
      <w:r w:rsidRPr="00F543D4">
        <w:rPr>
          <w:rFonts w:ascii="Times New Roman" w:hAnsi="Times New Roman"/>
          <w:sz w:val="20"/>
          <w:szCs w:val="20"/>
        </w:rPr>
        <w:t xml:space="preserve"> JM, </w:t>
      </w:r>
      <w:proofErr w:type="spellStart"/>
      <w:r w:rsidRPr="00F543D4">
        <w:rPr>
          <w:rFonts w:ascii="Times New Roman" w:hAnsi="Times New Roman"/>
          <w:sz w:val="20"/>
          <w:szCs w:val="20"/>
        </w:rPr>
        <w:t>Idoko</w:t>
      </w:r>
      <w:proofErr w:type="spellEnd"/>
      <w:r w:rsidRPr="00F543D4">
        <w:rPr>
          <w:rFonts w:ascii="Times New Roman" w:hAnsi="Times New Roman"/>
          <w:sz w:val="20"/>
          <w:szCs w:val="20"/>
        </w:rPr>
        <w:t xml:space="preserve"> JE.</w:t>
      </w:r>
      <w:r w:rsidRPr="00F543D4">
        <w:rPr>
          <w:rFonts w:ascii="Times New Roman" w:hAnsi="Times New Roman"/>
          <w:b/>
          <w:sz w:val="20"/>
          <w:szCs w:val="20"/>
        </w:rPr>
        <w:t xml:space="preserve"> </w:t>
      </w:r>
      <w:r w:rsidRPr="00F543D4">
        <w:rPr>
          <w:rFonts w:ascii="Times New Roman" w:hAnsi="Times New Roman"/>
          <w:sz w:val="20"/>
          <w:szCs w:val="20"/>
        </w:rPr>
        <w:t xml:space="preserve">2013. Field Evaluation of crude extracts of </w:t>
      </w:r>
      <w:proofErr w:type="spellStart"/>
      <w:r w:rsidRPr="00F543D4">
        <w:rPr>
          <w:rFonts w:ascii="Times New Roman" w:hAnsi="Times New Roman"/>
          <w:i/>
          <w:sz w:val="20"/>
          <w:szCs w:val="20"/>
        </w:rPr>
        <w:t>Chenopodium</w:t>
      </w:r>
      <w:proofErr w:type="spellEnd"/>
      <w:r w:rsidRPr="00F543D4">
        <w:rPr>
          <w:rFonts w:ascii="Times New Roman" w:hAnsi="Times New Roman"/>
          <w:sz w:val="20"/>
          <w:szCs w:val="20"/>
        </w:rPr>
        <w:t xml:space="preserve"> </w:t>
      </w:r>
      <w:proofErr w:type="spellStart"/>
      <w:r w:rsidRPr="00F543D4">
        <w:rPr>
          <w:rFonts w:ascii="Times New Roman" w:hAnsi="Times New Roman"/>
          <w:i/>
          <w:sz w:val="20"/>
          <w:szCs w:val="20"/>
        </w:rPr>
        <w:t>ambrosiodes</w:t>
      </w:r>
      <w:proofErr w:type="spellEnd"/>
      <w:r w:rsidRPr="00F543D4">
        <w:rPr>
          <w:rFonts w:ascii="Times New Roman" w:hAnsi="Times New Roman"/>
          <w:sz w:val="20"/>
          <w:szCs w:val="20"/>
        </w:rPr>
        <w:t xml:space="preserve"> and </w:t>
      </w:r>
      <w:proofErr w:type="spellStart"/>
      <w:r w:rsidRPr="00F543D4">
        <w:rPr>
          <w:rFonts w:ascii="Times New Roman" w:hAnsi="Times New Roman"/>
          <w:i/>
          <w:sz w:val="20"/>
          <w:szCs w:val="20"/>
        </w:rPr>
        <w:t>Spondias</w:t>
      </w:r>
      <w:proofErr w:type="spellEnd"/>
      <w:r w:rsidRPr="00F543D4">
        <w:rPr>
          <w:rFonts w:ascii="Times New Roman" w:hAnsi="Times New Roman"/>
          <w:i/>
          <w:sz w:val="20"/>
          <w:szCs w:val="20"/>
        </w:rPr>
        <w:t xml:space="preserve"> </w:t>
      </w:r>
      <w:proofErr w:type="spellStart"/>
      <w:r w:rsidRPr="00F543D4">
        <w:rPr>
          <w:rFonts w:ascii="Times New Roman" w:hAnsi="Times New Roman"/>
          <w:i/>
          <w:sz w:val="20"/>
          <w:szCs w:val="20"/>
        </w:rPr>
        <w:t>mombia</w:t>
      </w:r>
      <w:proofErr w:type="spellEnd"/>
      <w:r w:rsidRPr="00F543D4">
        <w:rPr>
          <w:rFonts w:ascii="Times New Roman" w:hAnsi="Times New Roman"/>
          <w:i/>
          <w:sz w:val="20"/>
          <w:szCs w:val="20"/>
        </w:rPr>
        <w:t xml:space="preserve"> </w:t>
      </w:r>
      <w:r w:rsidRPr="00F543D4">
        <w:rPr>
          <w:rFonts w:ascii="Times New Roman" w:hAnsi="Times New Roman"/>
          <w:sz w:val="20"/>
          <w:szCs w:val="20"/>
        </w:rPr>
        <w:t xml:space="preserve">for the management of okra flea beetles </w:t>
      </w:r>
      <w:proofErr w:type="spellStart"/>
      <w:r w:rsidRPr="00F543D4">
        <w:rPr>
          <w:rFonts w:ascii="Times New Roman" w:hAnsi="Times New Roman"/>
          <w:i/>
          <w:sz w:val="20"/>
          <w:szCs w:val="20"/>
        </w:rPr>
        <w:t>Podagrica</w:t>
      </w:r>
      <w:proofErr w:type="spellEnd"/>
      <w:r w:rsidRPr="00F543D4">
        <w:rPr>
          <w:rFonts w:ascii="Times New Roman" w:hAnsi="Times New Roman"/>
          <w:i/>
          <w:sz w:val="20"/>
          <w:szCs w:val="20"/>
        </w:rPr>
        <w:t xml:space="preserve"> </w:t>
      </w:r>
      <w:r w:rsidRPr="00F543D4">
        <w:rPr>
          <w:rFonts w:ascii="Times New Roman" w:hAnsi="Times New Roman"/>
          <w:sz w:val="20"/>
          <w:szCs w:val="20"/>
        </w:rPr>
        <w:t xml:space="preserve">spp. </w:t>
      </w:r>
      <w:proofErr w:type="spellStart"/>
      <w:r w:rsidRPr="00F543D4">
        <w:rPr>
          <w:rFonts w:ascii="Times New Roman" w:hAnsi="Times New Roman"/>
          <w:sz w:val="20"/>
          <w:szCs w:val="20"/>
        </w:rPr>
        <w:t>Jacq</w:t>
      </w:r>
      <w:proofErr w:type="spellEnd"/>
      <w:r w:rsidRPr="00F543D4">
        <w:rPr>
          <w:rFonts w:ascii="Times New Roman" w:hAnsi="Times New Roman"/>
          <w:sz w:val="20"/>
          <w:szCs w:val="20"/>
        </w:rPr>
        <w:t>. (</w:t>
      </w:r>
      <w:proofErr w:type="spellStart"/>
      <w:r w:rsidRPr="00F543D4">
        <w:rPr>
          <w:rFonts w:ascii="Times New Roman" w:hAnsi="Times New Roman"/>
          <w:sz w:val="20"/>
          <w:szCs w:val="20"/>
        </w:rPr>
        <w:t>Coleoptera</w:t>
      </w:r>
      <w:proofErr w:type="spellEnd"/>
      <w:r w:rsidRPr="00F543D4">
        <w:rPr>
          <w:rFonts w:ascii="Times New Roman" w:hAnsi="Times New Roman"/>
          <w:sz w:val="20"/>
          <w:szCs w:val="20"/>
        </w:rPr>
        <w:t xml:space="preserve">: </w:t>
      </w:r>
      <w:proofErr w:type="spellStart"/>
      <w:r w:rsidRPr="00F543D4">
        <w:rPr>
          <w:rFonts w:ascii="Times New Roman" w:hAnsi="Times New Roman"/>
          <w:sz w:val="20"/>
          <w:szCs w:val="20"/>
        </w:rPr>
        <w:t>Chysomelidae</w:t>
      </w:r>
      <w:proofErr w:type="spellEnd"/>
      <w:r w:rsidRPr="00F543D4">
        <w:rPr>
          <w:rFonts w:ascii="Times New Roman" w:hAnsi="Times New Roman"/>
          <w:sz w:val="20"/>
          <w:szCs w:val="20"/>
        </w:rPr>
        <w:t>. Research Journal of Agricultural Science (in press).</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Anikwe</w:t>
      </w:r>
      <w:proofErr w:type="spellEnd"/>
      <w:r w:rsidRPr="00F543D4">
        <w:rPr>
          <w:rFonts w:ascii="Times New Roman" w:hAnsi="Times New Roman"/>
          <w:sz w:val="20"/>
          <w:szCs w:val="20"/>
        </w:rPr>
        <w:t xml:space="preserve"> MAN, </w:t>
      </w:r>
      <w:proofErr w:type="spellStart"/>
      <w:r w:rsidRPr="00F543D4">
        <w:rPr>
          <w:rFonts w:ascii="Times New Roman" w:hAnsi="Times New Roman"/>
          <w:sz w:val="20"/>
          <w:szCs w:val="20"/>
        </w:rPr>
        <w:t>Mbah</w:t>
      </w:r>
      <w:proofErr w:type="spellEnd"/>
      <w:r w:rsidRPr="00F543D4">
        <w:rPr>
          <w:rFonts w:ascii="Times New Roman" w:hAnsi="Times New Roman"/>
          <w:sz w:val="20"/>
          <w:szCs w:val="20"/>
        </w:rPr>
        <w:t xml:space="preserve"> CN, </w:t>
      </w:r>
      <w:proofErr w:type="spellStart"/>
      <w:r w:rsidRPr="00F543D4">
        <w:rPr>
          <w:rFonts w:ascii="Times New Roman" w:hAnsi="Times New Roman"/>
          <w:sz w:val="20"/>
          <w:szCs w:val="20"/>
        </w:rPr>
        <w:t>Ezeaku</w:t>
      </w:r>
      <w:proofErr w:type="spellEnd"/>
      <w:r w:rsidRPr="00F543D4">
        <w:rPr>
          <w:rFonts w:ascii="Times New Roman" w:hAnsi="Times New Roman"/>
          <w:sz w:val="20"/>
          <w:szCs w:val="20"/>
        </w:rPr>
        <w:t xml:space="preserve"> PI, </w:t>
      </w:r>
      <w:proofErr w:type="spellStart"/>
      <w:r w:rsidRPr="00F543D4">
        <w:rPr>
          <w:rFonts w:ascii="Times New Roman" w:hAnsi="Times New Roman"/>
          <w:sz w:val="20"/>
          <w:szCs w:val="20"/>
        </w:rPr>
        <w:t>Onyia</w:t>
      </w:r>
      <w:proofErr w:type="spellEnd"/>
      <w:r w:rsidRPr="00F543D4">
        <w:rPr>
          <w:rFonts w:ascii="Times New Roman" w:hAnsi="Times New Roman"/>
          <w:sz w:val="20"/>
          <w:szCs w:val="20"/>
        </w:rPr>
        <w:t xml:space="preserve"> VN.  2007. Tillage and plastic mulch effects on soil properties and growth and yield of cocoyam (</w:t>
      </w:r>
      <w:proofErr w:type="spellStart"/>
      <w:r w:rsidRPr="00F543D4">
        <w:rPr>
          <w:rFonts w:ascii="Times New Roman" w:hAnsi="Times New Roman"/>
          <w:i/>
          <w:iCs/>
          <w:sz w:val="20"/>
          <w:szCs w:val="20"/>
        </w:rPr>
        <w:t>Colocasia</w:t>
      </w:r>
      <w:proofErr w:type="spellEnd"/>
      <w:r w:rsidRPr="00F543D4">
        <w:rPr>
          <w:rFonts w:ascii="Times New Roman" w:hAnsi="Times New Roman"/>
          <w:i/>
          <w:iCs/>
          <w:sz w:val="20"/>
          <w:szCs w:val="20"/>
        </w:rPr>
        <w:t xml:space="preserve"> </w:t>
      </w:r>
      <w:proofErr w:type="spellStart"/>
      <w:r w:rsidRPr="00F543D4">
        <w:rPr>
          <w:rFonts w:ascii="Times New Roman" w:hAnsi="Times New Roman"/>
          <w:i/>
          <w:iCs/>
          <w:sz w:val="20"/>
          <w:szCs w:val="20"/>
        </w:rPr>
        <w:t>esculenta</w:t>
      </w:r>
      <w:proofErr w:type="spellEnd"/>
      <w:r w:rsidRPr="00F543D4">
        <w:rPr>
          <w:rFonts w:ascii="Times New Roman" w:hAnsi="Times New Roman"/>
          <w:sz w:val="20"/>
          <w:szCs w:val="20"/>
        </w:rPr>
        <w:t xml:space="preserve">) on an </w:t>
      </w:r>
      <w:proofErr w:type="spellStart"/>
      <w:r w:rsidRPr="00F543D4">
        <w:rPr>
          <w:rFonts w:ascii="Times New Roman" w:hAnsi="Times New Roman"/>
          <w:sz w:val="20"/>
          <w:szCs w:val="20"/>
        </w:rPr>
        <w:t>ultisol</w:t>
      </w:r>
      <w:proofErr w:type="spellEnd"/>
      <w:r w:rsidRPr="00F543D4">
        <w:rPr>
          <w:rFonts w:ascii="Times New Roman" w:hAnsi="Times New Roman"/>
          <w:sz w:val="20"/>
          <w:szCs w:val="20"/>
        </w:rPr>
        <w:t xml:space="preserve"> in southeastern Nigeria. </w:t>
      </w:r>
      <w:r w:rsidRPr="00F543D4">
        <w:rPr>
          <w:rFonts w:ascii="Times New Roman" w:hAnsi="Times New Roman"/>
          <w:iCs/>
          <w:sz w:val="20"/>
          <w:szCs w:val="20"/>
        </w:rPr>
        <w:t>Soil Tillage Research</w:t>
      </w:r>
      <w:r w:rsidRPr="00F543D4">
        <w:rPr>
          <w:rFonts w:ascii="Times New Roman" w:hAnsi="Times New Roman"/>
          <w:i/>
          <w:iCs/>
          <w:sz w:val="20"/>
          <w:szCs w:val="20"/>
        </w:rPr>
        <w:t xml:space="preserve"> </w:t>
      </w:r>
      <w:r w:rsidRPr="00F543D4">
        <w:rPr>
          <w:rFonts w:ascii="Times New Roman" w:hAnsi="Times New Roman"/>
          <w:sz w:val="20"/>
          <w:szCs w:val="20"/>
        </w:rPr>
        <w:t>93, 264–272.</w:t>
      </w:r>
    </w:p>
    <w:p w:rsidR="00ED42F3" w:rsidRPr="00F543D4" w:rsidRDefault="00ED42F3" w:rsidP="00ED42F3">
      <w:pPr>
        <w:numPr>
          <w:ilvl w:val="0"/>
          <w:numId w:val="3"/>
        </w:numPr>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Awodoyin</w:t>
      </w:r>
      <w:proofErr w:type="spellEnd"/>
      <w:r w:rsidRPr="00F543D4">
        <w:rPr>
          <w:rFonts w:ascii="Times New Roman" w:hAnsi="Times New Roman"/>
          <w:sz w:val="20"/>
          <w:szCs w:val="20"/>
        </w:rPr>
        <w:t xml:space="preserve"> RO, </w:t>
      </w:r>
      <w:proofErr w:type="spellStart"/>
      <w:r w:rsidRPr="00F543D4">
        <w:rPr>
          <w:rFonts w:ascii="Times New Roman" w:hAnsi="Times New Roman"/>
          <w:sz w:val="20"/>
          <w:szCs w:val="20"/>
        </w:rPr>
        <w:t>Ogunyemi</w:t>
      </w:r>
      <w:proofErr w:type="spellEnd"/>
      <w:r w:rsidRPr="00F543D4">
        <w:rPr>
          <w:rFonts w:ascii="Times New Roman" w:hAnsi="Times New Roman"/>
          <w:sz w:val="20"/>
          <w:szCs w:val="20"/>
        </w:rPr>
        <w:t xml:space="preserve"> S. 2005. Use of </w:t>
      </w:r>
      <w:proofErr w:type="spellStart"/>
      <w:r w:rsidRPr="00F543D4">
        <w:rPr>
          <w:rFonts w:ascii="Times New Roman" w:hAnsi="Times New Roman"/>
          <w:sz w:val="20"/>
          <w:szCs w:val="20"/>
        </w:rPr>
        <w:t>sicklepod</w:t>
      </w:r>
      <w:proofErr w:type="spellEnd"/>
      <w:r w:rsidRPr="00F543D4">
        <w:rPr>
          <w:rFonts w:ascii="Times New Roman" w:hAnsi="Times New Roman"/>
          <w:sz w:val="20"/>
          <w:szCs w:val="20"/>
        </w:rPr>
        <w:t xml:space="preserve">, </w:t>
      </w:r>
      <w:proofErr w:type="spellStart"/>
      <w:r w:rsidRPr="00F543D4">
        <w:rPr>
          <w:rFonts w:ascii="Times New Roman" w:hAnsi="Times New Roman"/>
          <w:i/>
          <w:iCs/>
          <w:sz w:val="20"/>
          <w:szCs w:val="20"/>
        </w:rPr>
        <w:t>Senna</w:t>
      </w:r>
      <w:proofErr w:type="spellEnd"/>
      <w:r w:rsidRPr="00F543D4">
        <w:rPr>
          <w:rFonts w:ascii="Times New Roman" w:hAnsi="Times New Roman"/>
          <w:i/>
          <w:iCs/>
          <w:sz w:val="20"/>
          <w:szCs w:val="20"/>
        </w:rPr>
        <w:t xml:space="preserve"> </w:t>
      </w:r>
      <w:proofErr w:type="spellStart"/>
      <w:r w:rsidRPr="00F543D4">
        <w:rPr>
          <w:rFonts w:ascii="Times New Roman" w:hAnsi="Times New Roman"/>
          <w:i/>
          <w:iCs/>
          <w:sz w:val="20"/>
          <w:szCs w:val="20"/>
        </w:rPr>
        <w:t>obtusifolia</w:t>
      </w:r>
      <w:proofErr w:type="spellEnd"/>
      <w:r w:rsidRPr="00F543D4">
        <w:rPr>
          <w:rFonts w:ascii="Times New Roman" w:hAnsi="Times New Roman"/>
          <w:i/>
          <w:iCs/>
          <w:sz w:val="20"/>
          <w:szCs w:val="20"/>
        </w:rPr>
        <w:t xml:space="preserve"> </w:t>
      </w:r>
      <w:r w:rsidRPr="00F543D4">
        <w:rPr>
          <w:rFonts w:ascii="Times New Roman" w:hAnsi="Times New Roman"/>
          <w:sz w:val="20"/>
          <w:szCs w:val="20"/>
        </w:rPr>
        <w:t xml:space="preserve">(L.) Irwin and </w:t>
      </w:r>
      <w:proofErr w:type="spellStart"/>
      <w:r w:rsidRPr="00F543D4">
        <w:rPr>
          <w:rFonts w:ascii="Times New Roman" w:hAnsi="Times New Roman"/>
          <w:sz w:val="20"/>
          <w:szCs w:val="20"/>
        </w:rPr>
        <w:t>Barneby</w:t>
      </w:r>
      <w:proofErr w:type="spellEnd"/>
      <w:r w:rsidRPr="00F543D4">
        <w:rPr>
          <w:rFonts w:ascii="Times New Roman" w:hAnsi="Times New Roman"/>
          <w:sz w:val="20"/>
          <w:szCs w:val="20"/>
        </w:rPr>
        <w:t xml:space="preserve">, as mulch interplant in cayenne pepper, </w:t>
      </w:r>
      <w:r w:rsidRPr="00F543D4">
        <w:rPr>
          <w:rFonts w:ascii="Times New Roman" w:hAnsi="Times New Roman"/>
          <w:i/>
          <w:iCs/>
          <w:sz w:val="20"/>
          <w:szCs w:val="20"/>
        </w:rPr>
        <w:t xml:space="preserve">Capsicum </w:t>
      </w:r>
      <w:proofErr w:type="spellStart"/>
      <w:r w:rsidRPr="00F543D4">
        <w:rPr>
          <w:rFonts w:ascii="Times New Roman" w:hAnsi="Times New Roman"/>
          <w:i/>
          <w:iCs/>
          <w:sz w:val="20"/>
          <w:szCs w:val="20"/>
        </w:rPr>
        <w:t>frutescens</w:t>
      </w:r>
      <w:proofErr w:type="spellEnd"/>
      <w:r w:rsidRPr="00F543D4">
        <w:rPr>
          <w:rFonts w:ascii="Times New Roman" w:hAnsi="Times New Roman"/>
          <w:i/>
          <w:iCs/>
          <w:sz w:val="20"/>
          <w:szCs w:val="20"/>
        </w:rPr>
        <w:t xml:space="preserve"> </w:t>
      </w:r>
      <w:r w:rsidRPr="00F543D4">
        <w:rPr>
          <w:rFonts w:ascii="Times New Roman" w:hAnsi="Times New Roman"/>
          <w:sz w:val="20"/>
          <w:szCs w:val="20"/>
        </w:rPr>
        <w:t xml:space="preserve">L., production. </w:t>
      </w:r>
      <w:r w:rsidRPr="00F543D4">
        <w:rPr>
          <w:rFonts w:ascii="Times New Roman" w:hAnsi="Times New Roman"/>
          <w:iCs/>
          <w:sz w:val="20"/>
          <w:szCs w:val="20"/>
        </w:rPr>
        <w:t xml:space="preserve">Emirate Journal Agricultural Science </w:t>
      </w:r>
      <w:r w:rsidRPr="00F543D4">
        <w:rPr>
          <w:rFonts w:ascii="Times New Roman" w:hAnsi="Times New Roman"/>
          <w:sz w:val="20"/>
          <w:szCs w:val="20"/>
        </w:rPr>
        <w:t>17, 1: 10-22.</w:t>
      </w:r>
    </w:p>
    <w:p w:rsidR="00ED42F3" w:rsidRPr="00F543D4" w:rsidRDefault="00ED42F3" w:rsidP="00ED42F3">
      <w:pPr>
        <w:numPr>
          <w:ilvl w:val="0"/>
          <w:numId w:val="3"/>
        </w:numPr>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Hochmuth</w:t>
      </w:r>
      <w:proofErr w:type="spellEnd"/>
      <w:r w:rsidRPr="00F543D4">
        <w:rPr>
          <w:rFonts w:ascii="Times New Roman" w:hAnsi="Times New Roman"/>
          <w:sz w:val="20"/>
          <w:szCs w:val="20"/>
        </w:rPr>
        <w:t xml:space="preserve"> GJ, </w:t>
      </w:r>
      <w:proofErr w:type="spellStart"/>
      <w:r w:rsidRPr="00F543D4">
        <w:rPr>
          <w:rFonts w:ascii="Times New Roman" w:hAnsi="Times New Roman"/>
          <w:sz w:val="20"/>
          <w:szCs w:val="20"/>
        </w:rPr>
        <w:t>Hochmuth</w:t>
      </w:r>
      <w:proofErr w:type="spellEnd"/>
      <w:r w:rsidRPr="00F543D4">
        <w:rPr>
          <w:rFonts w:ascii="Times New Roman" w:hAnsi="Times New Roman"/>
          <w:sz w:val="20"/>
          <w:szCs w:val="20"/>
        </w:rPr>
        <w:t xml:space="preserve"> RC, Olson SM. 2001. Polyethylene Mulching for Early Vegetable Production in North Florida. </w:t>
      </w:r>
      <w:r w:rsidRPr="00F543D4">
        <w:rPr>
          <w:rFonts w:ascii="Times New Roman" w:hAnsi="Times New Roman"/>
          <w:i/>
          <w:iCs/>
          <w:sz w:val="20"/>
          <w:szCs w:val="20"/>
        </w:rPr>
        <w:t>University of Florida/Institute of Food and Agricultural Sciences (UF/IFAS)</w:t>
      </w:r>
      <w:r w:rsidRPr="00F543D4">
        <w:rPr>
          <w:rFonts w:ascii="Times New Roman" w:hAnsi="Times New Roman"/>
          <w:sz w:val="20"/>
          <w:szCs w:val="20"/>
        </w:rPr>
        <w:t xml:space="preserve">, Florida </w:t>
      </w:r>
      <w:proofErr w:type="gramStart"/>
      <w:r w:rsidRPr="00F543D4">
        <w:rPr>
          <w:rFonts w:ascii="Times New Roman" w:hAnsi="Times New Roman"/>
          <w:sz w:val="20"/>
          <w:szCs w:val="20"/>
        </w:rPr>
        <w:t>A</w:t>
      </w:r>
      <w:proofErr w:type="gramEnd"/>
      <w:r w:rsidRPr="00F543D4">
        <w:rPr>
          <w:rFonts w:ascii="Times New Roman" w:hAnsi="Times New Roman"/>
          <w:sz w:val="20"/>
          <w:szCs w:val="20"/>
        </w:rPr>
        <w:t xml:space="preserve"> &amp; M University Cooperative Extension </w:t>
      </w:r>
      <w:proofErr w:type="spellStart"/>
      <w:r w:rsidRPr="00F543D4">
        <w:rPr>
          <w:rFonts w:ascii="Times New Roman" w:hAnsi="Times New Roman"/>
          <w:sz w:val="20"/>
          <w:szCs w:val="20"/>
        </w:rPr>
        <w:t>Programme</w:t>
      </w:r>
      <w:proofErr w:type="spellEnd"/>
      <w:r w:rsidRPr="00F543D4">
        <w:rPr>
          <w:rFonts w:ascii="Times New Roman" w:hAnsi="Times New Roman"/>
          <w:sz w:val="20"/>
          <w:szCs w:val="20"/>
        </w:rPr>
        <w:t xml:space="preserve"> http:/edis.ifas.ufl.edu.</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F543D4">
        <w:rPr>
          <w:rFonts w:ascii="Times New Roman" w:hAnsi="Times New Roman"/>
          <w:sz w:val="20"/>
          <w:szCs w:val="20"/>
        </w:rPr>
        <w:t xml:space="preserve">Jones MJ, Sing M. 2000. Long-term yield patterns in barley-based cropping systems in Northern Syria. II The role of feed legumes. </w:t>
      </w:r>
      <w:r w:rsidRPr="00F543D4">
        <w:rPr>
          <w:rFonts w:ascii="Times New Roman" w:hAnsi="Times New Roman"/>
          <w:iCs/>
          <w:sz w:val="20"/>
          <w:szCs w:val="20"/>
        </w:rPr>
        <w:t>Journal of Agricultural Science</w:t>
      </w:r>
      <w:r w:rsidRPr="00F543D4">
        <w:rPr>
          <w:rFonts w:ascii="Times New Roman" w:hAnsi="Times New Roman"/>
          <w:sz w:val="20"/>
          <w:szCs w:val="20"/>
        </w:rPr>
        <w:t xml:space="preserve"> 135: 237–249.</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lastRenderedPageBreak/>
        <w:t>Kouwenhoven</w:t>
      </w:r>
      <w:proofErr w:type="spellEnd"/>
      <w:r w:rsidRPr="00F543D4">
        <w:rPr>
          <w:rFonts w:ascii="Times New Roman" w:hAnsi="Times New Roman"/>
          <w:sz w:val="20"/>
          <w:szCs w:val="20"/>
        </w:rPr>
        <w:t xml:space="preserve"> JK, </w:t>
      </w:r>
      <w:proofErr w:type="spellStart"/>
      <w:r w:rsidRPr="00F543D4">
        <w:rPr>
          <w:rFonts w:ascii="Times New Roman" w:hAnsi="Times New Roman"/>
          <w:sz w:val="20"/>
          <w:szCs w:val="20"/>
        </w:rPr>
        <w:t>Perdok</w:t>
      </w:r>
      <w:proofErr w:type="spellEnd"/>
      <w:r w:rsidRPr="00F543D4">
        <w:rPr>
          <w:rFonts w:ascii="Times New Roman" w:hAnsi="Times New Roman"/>
          <w:sz w:val="20"/>
          <w:szCs w:val="20"/>
        </w:rPr>
        <w:t xml:space="preserve"> UD, Boer J, </w:t>
      </w:r>
      <w:proofErr w:type="spellStart"/>
      <w:r w:rsidRPr="00F543D4">
        <w:rPr>
          <w:rFonts w:ascii="Times New Roman" w:hAnsi="Times New Roman"/>
          <w:sz w:val="20"/>
          <w:szCs w:val="20"/>
        </w:rPr>
        <w:t>Oomen</w:t>
      </w:r>
      <w:proofErr w:type="spellEnd"/>
      <w:r w:rsidRPr="00F543D4">
        <w:rPr>
          <w:rFonts w:ascii="Times New Roman" w:hAnsi="Times New Roman"/>
          <w:sz w:val="20"/>
          <w:szCs w:val="20"/>
        </w:rPr>
        <w:t xml:space="preserve"> GJM. 2002. Soil management by shallow </w:t>
      </w:r>
      <w:proofErr w:type="spellStart"/>
      <w:r w:rsidRPr="00F543D4">
        <w:rPr>
          <w:rFonts w:ascii="Times New Roman" w:hAnsi="Times New Roman"/>
          <w:sz w:val="20"/>
          <w:szCs w:val="20"/>
        </w:rPr>
        <w:t>mouldboard</w:t>
      </w:r>
      <w:proofErr w:type="spellEnd"/>
      <w:r w:rsidRPr="00F543D4">
        <w:rPr>
          <w:rFonts w:ascii="Times New Roman" w:hAnsi="Times New Roman"/>
          <w:sz w:val="20"/>
          <w:szCs w:val="20"/>
        </w:rPr>
        <w:t xml:space="preserve"> </w:t>
      </w:r>
      <w:proofErr w:type="spellStart"/>
      <w:r w:rsidRPr="00F543D4">
        <w:rPr>
          <w:rFonts w:ascii="Times New Roman" w:hAnsi="Times New Roman"/>
          <w:sz w:val="20"/>
          <w:szCs w:val="20"/>
        </w:rPr>
        <w:t>ploughing</w:t>
      </w:r>
      <w:proofErr w:type="spellEnd"/>
      <w:r w:rsidRPr="00F543D4">
        <w:rPr>
          <w:rFonts w:ascii="Times New Roman" w:hAnsi="Times New Roman"/>
          <w:sz w:val="20"/>
          <w:szCs w:val="20"/>
        </w:rPr>
        <w:t xml:space="preserve"> in the Netherlands. </w:t>
      </w:r>
      <w:r w:rsidRPr="00F543D4">
        <w:rPr>
          <w:rFonts w:ascii="Times New Roman" w:hAnsi="Times New Roman"/>
          <w:iCs/>
          <w:sz w:val="20"/>
          <w:szCs w:val="20"/>
        </w:rPr>
        <w:t>Soil Tillage Research</w:t>
      </w:r>
      <w:r w:rsidRPr="00F543D4">
        <w:rPr>
          <w:rFonts w:ascii="Times New Roman" w:hAnsi="Times New Roman"/>
          <w:i/>
          <w:iCs/>
          <w:sz w:val="20"/>
          <w:szCs w:val="20"/>
        </w:rPr>
        <w:t xml:space="preserve"> </w:t>
      </w:r>
      <w:r w:rsidRPr="00F543D4">
        <w:rPr>
          <w:rFonts w:ascii="Times New Roman" w:hAnsi="Times New Roman"/>
          <w:sz w:val="20"/>
          <w:szCs w:val="20"/>
        </w:rPr>
        <w:t>65, 125–139.</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i/>
          <w:iCs/>
          <w:sz w:val="20"/>
          <w:szCs w:val="20"/>
        </w:rPr>
      </w:pPr>
      <w:proofErr w:type="spellStart"/>
      <w:r w:rsidRPr="00F543D4">
        <w:rPr>
          <w:rFonts w:ascii="Times New Roman" w:hAnsi="Times New Roman"/>
          <w:sz w:val="20"/>
          <w:szCs w:val="20"/>
        </w:rPr>
        <w:t>Mamkagh</w:t>
      </w:r>
      <w:proofErr w:type="spellEnd"/>
      <w:r w:rsidRPr="00F543D4">
        <w:rPr>
          <w:rFonts w:ascii="Times New Roman" w:hAnsi="Times New Roman"/>
          <w:sz w:val="20"/>
          <w:szCs w:val="20"/>
        </w:rPr>
        <w:t xml:space="preserve"> AMA. 2009. </w:t>
      </w:r>
      <w:r w:rsidRPr="00F543D4">
        <w:rPr>
          <w:rFonts w:ascii="Times New Roman" w:hAnsi="Times New Roman"/>
          <w:bCs/>
          <w:sz w:val="20"/>
          <w:szCs w:val="20"/>
        </w:rPr>
        <w:t>Effect of Tillage Time and Plastic Mulch on Growth and Yield of Okra (</w:t>
      </w:r>
      <w:proofErr w:type="spellStart"/>
      <w:r w:rsidRPr="00F543D4">
        <w:rPr>
          <w:rFonts w:ascii="Times New Roman" w:hAnsi="Times New Roman"/>
          <w:bCs/>
          <w:i/>
          <w:iCs/>
          <w:sz w:val="20"/>
          <w:szCs w:val="20"/>
        </w:rPr>
        <w:t>Abelmoschus</w:t>
      </w:r>
      <w:proofErr w:type="spellEnd"/>
      <w:r w:rsidRPr="00F543D4">
        <w:rPr>
          <w:rFonts w:ascii="Times New Roman" w:hAnsi="Times New Roman"/>
          <w:bCs/>
          <w:i/>
          <w:iCs/>
          <w:sz w:val="20"/>
          <w:szCs w:val="20"/>
        </w:rPr>
        <w:t xml:space="preserve"> </w:t>
      </w:r>
      <w:proofErr w:type="spellStart"/>
      <w:r w:rsidRPr="00F543D4">
        <w:rPr>
          <w:rFonts w:ascii="Times New Roman" w:hAnsi="Times New Roman"/>
          <w:bCs/>
          <w:i/>
          <w:iCs/>
          <w:sz w:val="20"/>
          <w:szCs w:val="20"/>
        </w:rPr>
        <w:t>esculentus</w:t>
      </w:r>
      <w:proofErr w:type="spellEnd"/>
      <w:r w:rsidRPr="00F543D4">
        <w:rPr>
          <w:rFonts w:ascii="Times New Roman" w:hAnsi="Times New Roman"/>
          <w:bCs/>
          <w:sz w:val="20"/>
          <w:szCs w:val="20"/>
        </w:rPr>
        <w:t xml:space="preserve">) Grown under Rain-fed Conditions. </w:t>
      </w:r>
      <w:r w:rsidRPr="00F543D4">
        <w:rPr>
          <w:rFonts w:ascii="Times New Roman" w:hAnsi="Times New Roman"/>
          <w:iCs/>
          <w:sz w:val="20"/>
          <w:szCs w:val="20"/>
        </w:rPr>
        <w:t>International Journal of Agriculture and Biology</w:t>
      </w:r>
      <w:r w:rsidRPr="00F543D4">
        <w:rPr>
          <w:rFonts w:ascii="Times New Roman" w:hAnsi="Times New Roman"/>
          <w:i/>
          <w:iCs/>
          <w:sz w:val="20"/>
          <w:szCs w:val="20"/>
        </w:rPr>
        <w:t xml:space="preserve"> </w:t>
      </w:r>
      <w:r w:rsidRPr="00F543D4">
        <w:rPr>
          <w:rFonts w:ascii="Times New Roman" w:hAnsi="Times New Roman"/>
          <w:iCs/>
          <w:sz w:val="20"/>
          <w:szCs w:val="20"/>
        </w:rPr>
        <w:t>11, 4: 453 – 457.</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Olabode</w:t>
      </w:r>
      <w:proofErr w:type="spellEnd"/>
      <w:r w:rsidRPr="00F543D4">
        <w:rPr>
          <w:rFonts w:ascii="Times New Roman" w:hAnsi="Times New Roman"/>
          <w:sz w:val="20"/>
          <w:szCs w:val="20"/>
        </w:rPr>
        <w:t xml:space="preserve"> OS, </w:t>
      </w:r>
      <w:proofErr w:type="spellStart"/>
      <w:r w:rsidRPr="00F543D4">
        <w:rPr>
          <w:rFonts w:ascii="Times New Roman" w:hAnsi="Times New Roman"/>
          <w:sz w:val="20"/>
          <w:szCs w:val="20"/>
        </w:rPr>
        <w:t>Ogunyemi</w:t>
      </w:r>
      <w:proofErr w:type="spellEnd"/>
      <w:r w:rsidRPr="00F543D4">
        <w:rPr>
          <w:rFonts w:ascii="Times New Roman" w:hAnsi="Times New Roman"/>
          <w:sz w:val="20"/>
          <w:szCs w:val="20"/>
        </w:rPr>
        <w:t xml:space="preserve"> S, </w:t>
      </w:r>
      <w:proofErr w:type="spellStart"/>
      <w:proofErr w:type="gramStart"/>
      <w:r w:rsidRPr="00F543D4">
        <w:rPr>
          <w:rFonts w:ascii="Times New Roman" w:hAnsi="Times New Roman"/>
          <w:sz w:val="20"/>
          <w:szCs w:val="20"/>
        </w:rPr>
        <w:t>Adesina</w:t>
      </w:r>
      <w:proofErr w:type="spellEnd"/>
      <w:r w:rsidRPr="00F543D4">
        <w:rPr>
          <w:rFonts w:ascii="Times New Roman" w:hAnsi="Times New Roman"/>
          <w:sz w:val="20"/>
          <w:szCs w:val="20"/>
        </w:rPr>
        <w:t xml:space="preserve">  GO</w:t>
      </w:r>
      <w:proofErr w:type="gramEnd"/>
      <w:r w:rsidRPr="00F543D4">
        <w:rPr>
          <w:rFonts w:ascii="Times New Roman" w:hAnsi="Times New Roman"/>
          <w:sz w:val="20"/>
          <w:szCs w:val="20"/>
        </w:rPr>
        <w:t>. 2007. Response of okra (</w:t>
      </w:r>
      <w:proofErr w:type="spellStart"/>
      <w:r w:rsidRPr="00F543D4">
        <w:rPr>
          <w:rFonts w:ascii="Times New Roman" w:hAnsi="Times New Roman"/>
          <w:i/>
          <w:iCs/>
          <w:sz w:val="20"/>
          <w:szCs w:val="20"/>
        </w:rPr>
        <w:t>Abelmoschus</w:t>
      </w:r>
      <w:proofErr w:type="spellEnd"/>
      <w:r w:rsidRPr="00F543D4">
        <w:rPr>
          <w:rFonts w:ascii="Times New Roman" w:hAnsi="Times New Roman"/>
          <w:i/>
          <w:iCs/>
          <w:sz w:val="20"/>
          <w:szCs w:val="20"/>
        </w:rPr>
        <w:t xml:space="preserve"> </w:t>
      </w:r>
      <w:proofErr w:type="spellStart"/>
      <w:r w:rsidRPr="00F543D4">
        <w:rPr>
          <w:rFonts w:ascii="Times New Roman" w:hAnsi="Times New Roman"/>
          <w:i/>
          <w:iCs/>
          <w:sz w:val="20"/>
          <w:szCs w:val="20"/>
        </w:rPr>
        <w:t>esculentus</w:t>
      </w:r>
      <w:proofErr w:type="spellEnd"/>
      <w:r w:rsidRPr="00F543D4">
        <w:rPr>
          <w:rFonts w:ascii="Times New Roman" w:hAnsi="Times New Roman"/>
          <w:i/>
          <w:iCs/>
          <w:sz w:val="20"/>
          <w:szCs w:val="20"/>
        </w:rPr>
        <w:t xml:space="preserve"> </w:t>
      </w:r>
      <w:r w:rsidRPr="00F543D4">
        <w:rPr>
          <w:rFonts w:ascii="Times New Roman" w:hAnsi="Times New Roman"/>
          <w:sz w:val="20"/>
          <w:szCs w:val="20"/>
        </w:rPr>
        <w:t xml:space="preserve">L.). </w:t>
      </w:r>
      <w:proofErr w:type="spellStart"/>
      <w:r w:rsidRPr="00F543D4">
        <w:rPr>
          <w:rFonts w:ascii="Times New Roman" w:hAnsi="Times New Roman"/>
          <w:sz w:val="20"/>
          <w:szCs w:val="20"/>
        </w:rPr>
        <w:t>Moench</w:t>
      </w:r>
      <w:proofErr w:type="spellEnd"/>
      <w:r w:rsidRPr="00F543D4">
        <w:rPr>
          <w:rFonts w:ascii="Times New Roman" w:hAnsi="Times New Roman"/>
          <w:sz w:val="20"/>
          <w:szCs w:val="20"/>
        </w:rPr>
        <w:t xml:space="preserve">) to weed control by mulching. </w:t>
      </w:r>
      <w:r w:rsidRPr="00F543D4">
        <w:rPr>
          <w:rFonts w:ascii="Times New Roman" w:hAnsi="Times New Roman"/>
          <w:iCs/>
          <w:sz w:val="20"/>
          <w:szCs w:val="20"/>
        </w:rPr>
        <w:t xml:space="preserve">Journal </w:t>
      </w:r>
      <w:proofErr w:type="gramStart"/>
      <w:r w:rsidRPr="00F543D4">
        <w:rPr>
          <w:rFonts w:ascii="Times New Roman" w:hAnsi="Times New Roman"/>
          <w:iCs/>
          <w:sz w:val="20"/>
          <w:szCs w:val="20"/>
        </w:rPr>
        <w:t>of  Food</w:t>
      </w:r>
      <w:proofErr w:type="gramEnd"/>
      <w:r w:rsidRPr="00F543D4">
        <w:rPr>
          <w:rFonts w:ascii="Times New Roman" w:hAnsi="Times New Roman"/>
          <w:iCs/>
          <w:sz w:val="20"/>
          <w:szCs w:val="20"/>
        </w:rPr>
        <w:t>, Agriculture and Environment</w:t>
      </w:r>
      <w:r w:rsidRPr="00F543D4">
        <w:rPr>
          <w:rFonts w:ascii="Times New Roman" w:hAnsi="Times New Roman"/>
          <w:i/>
          <w:iCs/>
          <w:sz w:val="20"/>
          <w:szCs w:val="20"/>
        </w:rPr>
        <w:t xml:space="preserve"> </w:t>
      </w:r>
      <w:r w:rsidRPr="00F543D4">
        <w:rPr>
          <w:rFonts w:ascii="Times New Roman" w:hAnsi="Times New Roman"/>
          <w:sz w:val="20"/>
          <w:szCs w:val="20"/>
        </w:rPr>
        <w:t>5, 324–326.</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bCs/>
          <w:sz w:val="20"/>
          <w:szCs w:val="20"/>
        </w:rPr>
        <w:t>Opara-Nadi</w:t>
      </w:r>
      <w:proofErr w:type="spellEnd"/>
      <w:r w:rsidRPr="00F543D4">
        <w:rPr>
          <w:rFonts w:ascii="Times New Roman" w:hAnsi="Times New Roman"/>
          <w:bCs/>
          <w:sz w:val="20"/>
          <w:szCs w:val="20"/>
        </w:rPr>
        <w:t xml:space="preserve"> OA</w:t>
      </w:r>
      <w:r w:rsidRPr="00F543D4">
        <w:rPr>
          <w:rFonts w:ascii="Times New Roman" w:hAnsi="Times New Roman"/>
          <w:b/>
          <w:bCs/>
          <w:sz w:val="20"/>
          <w:szCs w:val="20"/>
        </w:rPr>
        <w:t xml:space="preserve">. </w:t>
      </w:r>
      <w:r w:rsidRPr="00F543D4">
        <w:rPr>
          <w:rFonts w:ascii="Times New Roman" w:hAnsi="Times New Roman"/>
          <w:sz w:val="20"/>
          <w:szCs w:val="20"/>
        </w:rPr>
        <w:t xml:space="preserve">1993 Effect of elephant grass and plastic mulch on soil properties and cowpea yield. In: </w:t>
      </w:r>
      <w:r w:rsidRPr="00F543D4">
        <w:rPr>
          <w:rFonts w:ascii="Times New Roman" w:hAnsi="Times New Roman"/>
          <w:b/>
          <w:iCs/>
          <w:sz w:val="20"/>
          <w:szCs w:val="20"/>
        </w:rPr>
        <w:t>Soil organic matter dynamics and sustainability of tropical agriculture</w:t>
      </w:r>
      <w:r w:rsidRPr="00F543D4">
        <w:rPr>
          <w:rFonts w:ascii="Times New Roman" w:hAnsi="Times New Roman"/>
          <w:sz w:val="20"/>
          <w:szCs w:val="20"/>
        </w:rPr>
        <w:t>. 351-360. NY: John Wiley and Sons.</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bCs/>
          <w:sz w:val="20"/>
          <w:szCs w:val="20"/>
        </w:rPr>
        <w:t>Owaiye</w:t>
      </w:r>
      <w:proofErr w:type="spellEnd"/>
      <w:r w:rsidRPr="00F543D4">
        <w:rPr>
          <w:rFonts w:ascii="Times New Roman" w:hAnsi="Times New Roman"/>
          <w:bCs/>
          <w:sz w:val="20"/>
          <w:szCs w:val="20"/>
        </w:rPr>
        <w:t xml:space="preserve"> AR.</w:t>
      </w:r>
      <w:r w:rsidRPr="00F543D4">
        <w:rPr>
          <w:rFonts w:ascii="Times New Roman" w:hAnsi="Times New Roman"/>
          <w:b/>
          <w:bCs/>
          <w:sz w:val="20"/>
          <w:szCs w:val="20"/>
        </w:rPr>
        <w:t xml:space="preserve"> </w:t>
      </w:r>
      <w:r w:rsidRPr="00F543D4">
        <w:rPr>
          <w:rFonts w:ascii="Times New Roman" w:hAnsi="Times New Roman"/>
          <w:sz w:val="20"/>
          <w:szCs w:val="20"/>
        </w:rPr>
        <w:t xml:space="preserve">1993 Effects of residue mulch on characteristics and productivity of two soil classes under coffee in Nigeria. In: </w:t>
      </w:r>
      <w:r w:rsidRPr="00F543D4">
        <w:rPr>
          <w:rFonts w:ascii="Times New Roman" w:hAnsi="Times New Roman"/>
          <w:b/>
          <w:i/>
          <w:iCs/>
          <w:sz w:val="20"/>
          <w:szCs w:val="20"/>
        </w:rPr>
        <w:t xml:space="preserve">Soil organic matter dynamics and sustainability of tropical agriculture </w:t>
      </w:r>
      <w:r w:rsidRPr="00F543D4">
        <w:rPr>
          <w:rFonts w:ascii="Times New Roman" w:hAnsi="Times New Roman"/>
          <w:sz w:val="20"/>
          <w:szCs w:val="20"/>
        </w:rPr>
        <w:t xml:space="preserve">(ed. K. </w:t>
      </w:r>
      <w:proofErr w:type="spellStart"/>
      <w:r w:rsidRPr="00F543D4">
        <w:rPr>
          <w:rFonts w:ascii="Times New Roman" w:hAnsi="Times New Roman"/>
          <w:sz w:val="20"/>
          <w:szCs w:val="20"/>
        </w:rPr>
        <w:t>Mulongoy</w:t>
      </w:r>
      <w:proofErr w:type="spellEnd"/>
      <w:r w:rsidRPr="00F543D4">
        <w:rPr>
          <w:rFonts w:ascii="Times New Roman" w:hAnsi="Times New Roman"/>
          <w:sz w:val="20"/>
          <w:szCs w:val="20"/>
        </w:rPr>
        <w:t xml:space="preserve"> and R. Merck), 339-344. NY: John Wiley and Sons.</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F543D4">
        <w:rPr>
          <w:rFonts w:ascii="Times New Roman" w:hAnsi="Times New Roman"/>
          <w:sz w:val="20"/>
          <w:szCs w:val="20"/>
        </w:rPr>
        <w:t xml:space="preserve">Sharma PK, </w:t>
      </w:r>
      <w:proofErr w:type="spellStart"/>
      <w:r w:rsidRPr="00F543D4">
        <w:rPr>
          <w:rFonts w:ascii="Times New Roman" w:hAnsi="Times New Roman"/>
          <w:sz w:val="20"/>
          <w:szCs w:val="20"/>
        </w:rPr>
        <w:t>Kharwara</w:t>
      </w:r>
      <w:proofErr w:type="spellEnd"/>
      <w:r w:rsidRPr="00F543D4">
        <w:rPr>
          <w:rFonts w:ascii="Times New Roman" w:hAnsi="Times New Roman"/>
          <w:sz w:val="20"/>
          <w:szCs w:val="20"/>
        </w:rPr>
        <w:t xml:space="preserve"> PC, </w:t>
      </w:r>
      <w:proofErr w:type="spellStart"/>
      <w:r w:rsidRPr="00F543D4">
        <w:rPr>
          <w:rFonts w:ascii="Times New Roman" w:hAnsi="Times New Roman"/>
          <w:sz w:val="20"/>
          <w:szCs w:val="20"/>
        </w:rPr>
        <w:t>Tewatia</w:t>
      </w:r>
      <w:proofErr w:type="spellEnd"/>
      <w:r w:rsidRPr="00F543D4">
        <w:rPr>
          <w:rFonts w:ascii="Times New Roman" w:hAnsi="Times New Roman"/>
          <w:sz w:val="20"/>
          <w:szCs w:val="20"/>
        </w:rPr>
        <w:t xml:space="preserve"> RK. 1990. Residual soil moisture and wheat yield in relation to mulching and tillage during preceding </w:t>
      </w:r>
      <w:proofErr w:type="spellStart"/>
      <w:r w:rsidRPr="00F543D4">
        <w:rPr>
          <w:rFonts w:ascii="Times New Roman" w:hAnsi="Times New Roman"/>
          <w:sz w:val="20"/>
          <w:szCs w:val="20"/>
        </w:rPr>
        <w:t>rainfed</w:t>
      </w:r>
      <w:proofErr w:type="spellEnd"/>
      <w:r w:rsidRPr="00F543D4">
        <w:rPr>
          <w:rFonts w:ascii="Times New Roman" w:hAnsi="Times New Roman"/>
          <w:sz w:val="20"/>
          <w:szCs w:val="20"/>
        </w:rPr>
        <w:t xml:space="preserve"> crop. </w:t>
      </w:r>
      <w:r w:rsidRPr="00F543D4">
        <w:rPr>
          <w:rFonts w:ascii="Times New Roman" w:hAnsi="Times New Roman"/>
          <w:iCs/>
          <w:sz w:val="20"/>
          <w:szCs w:val="20"/>
        </w:rPr>
        <w:t>Soil Tillage Research</w:t>
      </w:r>
      <w:r w:rsidRPr="00F543D4">
        <w:rPr>
          <w:rFonts w:ascii="Times New Roman" w:hAnsi="Times New Roman"/>
          <w:sz w:val="20"/>
          <w:szCs w:val="20"/>
        </w:rPr>
        <w:t xml:space="preserve"> </w:t>
      </w:r>
      <w:r w:rsidRPr="00F543D4">
        <w:rPr>
          <w:rFonts w:ascii="Times New Roman" w:hAnsi="Times New Roman"/>
          <w:b/>
          <w:sz w:val="20"/>
          <w:szCs w:val="20"/>
        </w:rPr>
        <w:t>15</w:t>
      </w:r>
      <w:r w:rsidRPr="00F543D4">
        <w:rPr>
          <w:rFonts w:ascii="Times New Roman" w:hAnsi="Times New Roman"/>
          <w:sz w:val="20"/>
          <w:szCs w:val="20"/>
        </w:rPr>
        <w:t>, 279–284.</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r w:rsidRPr="00F543D4">
        <w:rPr>
          <w:rFonts w:ascii="Times New Roman" w:hAnsi="Times New Roman"/>
          <w:sz w:val="20"/>
          <w:szCs w:val="20"/>
        </w:rPr>
        <w:t xml:space="preserve">Steel RGD, </w:t>
      </w:r>
      <w:proofErr w:type="spellStart"/>
      <w:r w:rsidRPr="00F543D4">
        <w:rPr>
          <w:rFonts w:ascii="Times New Roman" w:hAnsi="Times New Roman"/>
          <w:sz w:val="20"/>
          <w:szCs w:val="20"/>
        </w:rPr>
        <w:t>Torrie</w:t>
      </w:r>
      <w:proofErr w:type="spellEnd"/>
      <w:r w:rsidRPr="00F543D4">
        <w:rPr>
          <w:rFonts w:ascii="Times New Roman" w:hAnsi="Times New Roman"/>
          <w:sz w:val="20"/>
          <w:szCs w:val="20"/>
        </w:rPr>
        <w:t xml:space="preserve"> JH. 1980. </w:t>
      </w:r>
      <w:r w:rsidRPr="00F543D4">
        <w:rPr>
          <w:rFonts w:ascii="Times New Roman" w:hAnsi="Times New Roman"/>
          <w:b/>
          <w:i/>
          <w:iCs/>
          <w:sz w:val="20"/>
          <w:szCs w:val="20"/>
        </w:rPr>
        <w:t xml:space="preserve">Principles and Procedures of Statistics: </w:t>
      </w:r>
      <w:proofErr w:type="gramStart"/>
      <w:r w:rsidRPr="00F543D4">
        <w:rPr>
          <w:rFonts w:ascii="Times New Roman" w:hAnsi="Times New Roman"/>
          <w:b/>
          <w:i/>
          <w:iCs/>
          <w:sz w:val="20"/>
          <w:szCs w:val="20"/>
        </w:rPr>
        <w:t>A</w:t>
      </w:r>
      <w:proofErr w:type="gramEnd"/>
      <w:r w:rsidRPr="00F543D4">
        <w:rPr>
          <w:rFonts w:ascii="Times New Roman" w:hAnsi="Times New Roman"/>
          <w:b/>
          <w:i/>
          <w:iCs/>
          <w:sz w:val="20"/>
          <w:szCs w:val="20"/>
        </w:rPr>
        <w:t xml:space="preserve"> Biometrical Approach</w:t>
      </w:r>
      <w:r w:rsidRPr="00F543D4">
        <w:rPr>
          <w:rFonts w:ascii="Times New Roman" w:hAnsi="Times New Roman"/>
          <w:sz w:val="20"/>
          <w:szCs w:val="20"/>
        </w:rPr>
        <w:t xml:space="preserve">, 2nd edition, 377–390. Mc </w:t>
      </w:r>
      <w:proofErr w:type="spellStart"/>
      <w:r w:rsidRPr="00F543D4">
        <w:rPr>
          <w:rFonts w:ascii="Times New Roman" w:hAnsi="Times New Roman"/>
          <w:sz w:val="20"/>
          <w:szCs w:val="20"/>
        </w:rPr>
        <w:t>Graw</w:t>
      </w:r>
      <w:proofErr w:type="spellEnd"/>
      <w:r w:rsidRPr="00F543D4">
        <w:rPr>
          <w:rFonts w:ascii="Times New Roman" w:hAnsi="Times New Roman"/>
          <w:sz w:val="20"/>
          <w:szCs w:val="20"/>
        </w:rPr>
        <w:t>-Hill, New York, USA.</w:t>
      </w:r>
    </w:p>
    <w:p w:rsidR="00ED42F3" w:rsidRPr="00F543D4"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F543D4">
        <w:rPr>
          <w:rFonts w:ascii="Times New Roman" w:hAnsi="Times New Roman"/>
          <w:sz w:val="20"/>
          <w:szCs w:val="20"/>
        </w:rPr>
        <w:t>Tisdall</w:t>
      </w:r>
      <w:proofErr w:type="spellEnd"/>
      <w:r w:rsidRPr="00F543D4">
        <w:rPr>
          <w:rFonts w:ascii="Times New Roman" w:hAnsi="Times New Roman"/>
          <w:sz w:val="20"/>
          <w:szCs w:val="20"/>
        </w:rPr>
        <w:t xml:space="preserve"> JA, </w:t>
      </w:r>
      <w:proofErr w:type="spellStart"/>
      <w:r w:rsidRPr="00F543D4">
        <w:rPr>
          <w:rFonts w:ascii="Times New Roman" w:hAnsi="Times New Roman"/>
          <w:sz w:val="20"/>
          <w:szCs w:val="20"/>
        </w:rPr>
        <w:t>Baverly</w:t>
      </w:r>
      <w:proofErr w:type="spellEnd"/>
      <w:r w:rsidRPr="00F543D4">
        <w:rPr>
          <w:rFonts w:ascii="Times New Roman" w:hAnsi="Times New Roman"/>
          <w:sz w:val="20"/>
          <w:szCs w:val="20"/>
        </w:rPr>
        <w:t xml:space="preserve"> RD, Radcliffe DE. 1991. Mulch effect on soil properties and tomato growth using micro-irrigation. </w:t>
      </w:r>
      <w:r w:rsidRPr="00F543D4">
        <w:rPr>
          <w:rFonts w:ascii="Times New Roman" w:hAnsi="Times New Roman"/>
          <w:iCs/>
          <w:sz w:val="20"/>
          <w:szCs w:val="20"/>
        </w:rPr>
        <w:t>Agronomy Journal</w:t>
      </w:r>
      <w:r w:rsidRPr="00F543D4">
        <w:rPr>
          <w:rFonts w:ascii="Times New Roman" w:hAnsi="Times New Roman"/>
          <w:i/>
          <w:iCs/>
          <w:sz w:val="20"/>
          <w:szCs w:val="20"/>
        </w:rPr>
        <w:t xml:space="preserve"> </w:t>
      </w:r>
      <w:r w:rsidRPr="00F543D4">
        <w:rPr>
          <w:rFonts w:ascii="Times New Roman" w:hAnsi="Times New Roman"/>
          <w:sz w:val="20"/>
          <w:szCs w:val="20"/>
        </w:rPr>
        <w:t>83, 1028–1034.</w:t>
      </w:r>
    </w:p>
    <w:p w:rsidR="00ED42F3" w:rsidRPr="00A52A7C" w:rsidRDefault="00ED42F3" w:rsidP="00ED42F3">
      <w:pPr>
        <w:numPr>
          <w:ilvl w:val="0"/>
          <w:numId w:val="3"/>
        </w:numPr>
        <w:autoSpaceDE w:val="0"/>
        <w:autoSpaceDN w:val="0"/>
        <w:adjustRightInd w:val="0"/>
        <w:snapToGrid w:val="0"/>
        <w:spacing w:after="0" w:line="240" w:lineRule="auto"/>
        <w:jc w:val="both"/>
        <w:rPr>
          <w:rFonts w:ascii="Times New Roman" w:hAnsi="Times New Roman"/>
          <w:sz w:val="20"/>
          <w:szCs w:val="20"/>
        </w:rPr>
      </w:pPr>
      <w:proofErr w:type="spellStart"/>
      <w:r w:rsidRPr="00A52A7C">
        <w:rPr>
          <w:rFonts w:ascii="Times New Roman" w:hAnsi="Times New Roman"/>
          <w:sz w:val="20"/>
          <w:szCs w:val="20"/>
        </w:rPr>
        <w:t>Tuli</w:t>
      </w:r>
      <w:proofErr w:type="spellEnd"/>
      <w:r w:rsidRPr="00A52A7C">
        <w:rPr>
          <w:rFonts w:ascii="Times New Roman" w:hAnsi="Times New Roman"/>
          <w:sz w:val="20"/>
          <w:szCs w:val="20"/>
        </w:rPr>
        <w:t xml:space="preserve"> A, </w:t>
      </w:r>
      <w:proofErr w:type="spellStart"/>
      <w:r w:rsidRPr="00A52A7C">
        <w:rPr>
          <w:rFonts w:ascii="Times New Roman" w:hAnsi="Times New Roman"/>
          <w:sz w:val="20"/>
          <w:szCs w:val="20"/>
        </w:rPr>
        <w:t>Yesilsoy</w:t>
      </w:r>
      <w:proofErr w:type="spellEnd"/>
      <w:r w:rsidRPr="00A52A7C">
        <w:rPr>
          <w:rFonts w:ascii="Times New Roman" w:hAnsi="Times New Roman"/>
          <w:sz w:val="20"/>
          <w:szCs w:val="20"/>
        </w:rPr>
        <w:t xml:space="preserve"> MS</w:t>
      </w:r>
      <w:r w:rsidRPr="00A52A7C">
        <w:rPr>
          <w:rFonts w:ascii="Times New Roman" w:hAnsi="Times New Roman"/>
          <w:b/>
          <w:sz w:val="20"/>
          <w:szCs w:val="20"/>
        </w:rPr>
        <w:t>.</w:t>
      </w:r>
      <w:r w:rsidRPr="00A52A7C">
        <w:rPr>
          <w:rFonts w:ascii="Times New Roman" w:hAnsi="Times New Roman"/>
          <w:sz w:val="20"/>
          <w:szCs w:val="20"/>
        </w:rPr>
        <w:t xml:space="preserve"> 1997. Effect of soil temperature on growth and yield of squash under different mulch applications in plastic tunnel and open-air. </w:t>
      </w:r>
      <w:r w:rsidRPr="00A52A7C">
        <w:rPr>
          <w:rFonts w:ascii="Times New Roman" w:hAnsi="Times New Roman"/>
          <w:iCs/>
          <w:sz w:val="20"/>
          <w:szCs w:val="20"/>
        </w:rPr>
        <w:t>Turkish Journal Agriculture and For</w:t>
      </w:r>
      <w:r w:rsidRPr="00A52A7C">
        <w:rPr>
          <w:rFonts w:ascii="Times New Roman" w:hAnsi="Times New Roman"/>
          <w:sz w:val="20"/>
          <w:szCs w:val="20"/>
        </w:rPr>
        <w:t>estry 21, 101–8.</w:t>
      </w:r>
    </w:p>
    <w:p w:rsidR="00ED42F3" w:rsidRDefault="00ED42F3" w:rsidP="00F543D4">
      <w:pPr>
        <w:autoSpaceDE w:val="0"/>
        <w:autoSpaceDN w:val="0"/>
        <w:adjustRightInd w:val="0"/>
        <w:snapToGrid w:val="0"/>
        <w:spacing w:after="0" w:line="240" w:lineRule="auto"/>
        <w:jc w:val="both"/>
        <w:rPr>
          <w:rFonts w:ascii="Times New Roman" w:hAnsi="Times New Roman"/>
          <w:sz w:val="20"/>
          <w:szCs w:val="20"/>
          <w:lang w:eastAsia="zh-CN"/>
        </w:rPr>
        <w:sectPr w:rsidR="00ED42F3" w:rsidSect="00ED42F3">
          <w:type w:val="continuous"/>
          <w:pgSz w:w="12240" w:h="15840" w:code="1"/>
          <w:pgMar w:top="1440" w:right="1440" w:bottom="1440" w:left="1440" w:header="720" w:footer="720" w:gutter="0"/>
          <w:cols w:num="2" w:space="576"/>
          <w:docGrid w:linePitch="360"/>
        </w:sectPr>
      </w:pPr>
    </w:p>
    <w:p w:rsidR="00ED42F3" w:rsidRDefault="00ED42F3" w:rsidP="00F543D4">
      <w:pPr>
        <w:autoSpaceDE w:val="0"/>
        <w:autoSpaceDN w:val="0"/>
        <w:adjustRightInd w:val="0"/>
        <w:snapToGrid w:val="0"/>
        <w:spacing w:after="0" w:line="240" w:lineRule="auto"/>
        <w:jc w:val="both"/>
        <w:rPr>
          <w:rFonts w:ascii="Times New Roman" w:hAnsi="Times New Roman"/>
          <w:sz w:val="20"/>
          <w:szCs w:val="20"/>
          <w:lang w:eastAsia="zh-CN"/>
        </w:rPr>
      </w:pPr>
    </w:p>
    <w:p w:rsidR="00ED42F3" w:rsidRDefault="00ED42F3" w:rsidP="00F543D4">
      <w:pPr>
        <w:autoSpaceDE w:val="0"/>
        <w:autoSpaceDN w:val="0"/>
        <w:adjustRightInd w:val="0"/>
        <w:snapToGrid w:val="0"/>
        <w:spacing w:after="0" w:line="240" w:lineRule="auto"/>
        <w:jc w:val="both"/>
        <w:rPr>
          <w:rFonts w:ascii="Times New Roman" w:hAnsi="Times New Roman"/>
          <w:sz w:val="20"/>
          <w:szCs w:val="20"/>
          <w:lang w:eastAsia="zh-CN"/>
        </w:rPr>
      </w:pPr>
    </w:p>
    <w:p w:rsidR="0065742B" w:rsidRPr="00F543D4" w:rsidRDefault="006120D1" w:rsidP="00F543D4">
      <w:pPr>
        <w:autoSpaceDE w:val="0"/>
        <w:autoSpaceDN w:val="0"/>
        <w:adjustRightInd w:val="0"/>
        <w:snapToGrid w:val="0"/>
        <w:spacing w:after="0" w:line="240" w:lineRule="auto"/>
        <w:jc w:val="both"/>
        <w:rPr>
          <w:rFonts w:ascii="Times New Roman" w:hAnsi="Times New Roman"/>
          <w:sz w:val="20"/>
          <w:szCs w:val="20"/>
        </w:rPr>
      </w:pPr>
      <w:r w:rsidRPr="00F543D4">
        <w:rPr>
          <w:rFonts w:ascii="Times New Roman" w:hAnsi="Times New Roman"/>
          <w:sz w:val="20"/>
          <w:szCs w:val="20"/>
        </w:rPr>
        <w:t>12/</w:t>
      </w:r>
      <w:r w:rsidR="00A52A7C">
        <w:rPr>
          <w:rFonts w:ascii="Times New Roman" w:hAnsi="Times New Roman" w:hint="eastAsia"/>
          <w:sz w:val="20"/>
          <w:szCs w:val="20"/>
          <w:lang w:eastAsia="zh-CN"/>
        </w:rPr>
        <w:t>30</w:t>
      </w:r>
      <w:r w:rsidRPr="00F543D4">
        <w:rPr>
          <w:rFonts w:ascii="Times New Roman" w:hAnsi="Times New Roman"/>
          <w:sz w:val="20"/>
          <w:szCs w:val="20"/>
        </w:rPr>
        <w:t>/2013</w:t>
      </w:r>
    </w:p>
    <w:sectPr w:rsidR="0065742B" w:rsidRPr="00F543D4" w:rsidSect="00ED42F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09" w:rsidRDefault="003F2C09" w:rsidP="00DE4CF0">
      <w:pPr>
        <w:spacing w:after="0" w:line="240" w:lineRule="auto"/>
      </w:pPr>
      <w:r>
        <w:separator/>
      </w:r>
    </w:p>
  </w:endnote>
  <w:endnote w:type="continuationSeparator" w:id="0">
    <w:p w:rsidR="003F2C09" w:rsidRDefault="003F2C09" w:rsidP="00DE4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D1" w:rsidRPr="006120D1" w:rsidRDefault="00FA03D7" w:rsidP="006120D1">
    <w:pPr>
      <w:spacing w:after="0" w:line="240" w:lineRule="auto"/>
      <w:jc w:val="center"/>
      <w:rPr>
        <w:rFonts w:ascii="Times New Roman" w:hAnsi="Times New Roman"/>
        <w:sz w:val="20"/>
      </w:rPr>
    </w:pPr>
    <w:r w:rsidRPr="006120D1">
      <w:rPr>
        <w:rFonts w:ascii="Times New Roman" w:hAnsi="Times New Roman"/>
        <w:sz w:val="20"/>
      </w:rPr>
      <w:fldChar w:fldCharType="begin"/>
    </w:r>
    <w:r w:rsidR="006120D1" w:rsidRPr="006120D1">
      <w:rPr>
        <w:rFonts w:ascii="Times New Roman" w:hAnsi="Times New Roman"/>
        <w:sz w:val="20"/>
      </w:rPr>
      <w:instrText xml:space="preserve"> page </w:instrText>
    </w:r>
    <w:r w:rsidRPr="006120D1">
      <w:rPr>
        <w:rFonts w:ascii="Times New Roman" w:hAnsi="Times New Roman"/>
        <w:sz w:val="20"/>
      </w:rPr>
      <w:fldChar w:fldCharType="separate"/>
    </w:r>
    <w:r w:rsidR="00D13466">
      <w:rPr>
        <w:rFonts w:ascii="Times New Roman" w:hAnsi="Times New Roman"/>
        <w:noProof/>
        <w:sz w:val="20"/>
      </w:rPr>
      <w:t>93</w:t>
    </w:r>
    <w:r w:rsidRPr="006120D1">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09" w:rsidRDefault="003F2C09" w:rsidP="00DE4CF0">
      <w:pPr>
        <w:spacing w:after="0" w:line="240" w:lineRule="auto"/>
      </w:pPr>
      <w:r>
        <w:separator/>
      </w:r>
    </w:p>
  </w:footnote>
  <w:footnote w:type="continuationSeparator" w:id="0">
    <w:p w:rsidR="003F2C09" w:rsidRDefault="003F2C09" w:rsidP="00DE4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D1" w:rsidRPr="006120D1" w:rsidRDefault="006120D1" w:rsidP="006120D1">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6120D1">
      <w:rPr>
        <w:rFonts w:ascii="Times New Roman" w:hAnsi="Times New Roman" w:hint="eastAsia"/>
        <w:iCs/>
        <w:color w:val="000000"/>
        <w:sz w:val="20"/>
        <w:szCs w:val="20"/>
      </w:rPr>
      <w:tab/>
    </w:r>
    <w:r w:rsidRPr="006120D1">
      <w:rPr>
        <w:rFonts w:ascii="Times New Roman" w:hAnsi="Times New Roman"/>
        <w:sz w:val="20"/>
        <w:szCs w:val="20"/>
      </w:rPr>
      <w:t>Nature and Science 201</w:t>
    </w:r>
    <w:r w:rsidRPr="006120D1">
      <w:rPr>
        <w:rFonts w:ascii="Times New Roman" w:hAnsi="Times New Roman" w:hint="eastAsia"/>
        <w:sz w:val="20"/>
        <w:szCs w:val="20"/>
      </w:rPr>
      <w:t>4</w:t>
    </w:r>
    <w:proofErr w:type="gramStart"/>
    <w:r w:rsidRPr="006120D1">
      <w:rPr>
        <w:rFonts w:ascii="Times New Roman" w:hAnsi="Times New Roman"/>
        <w:sz w:val="20"/>
        <w:szCs w:val="20"/>
      </w:rPr>
      <w:t>;1</w:t>
    </w:r>
    <w:r w:rsidRPr="006120D1">
      <w:rPr>
        <w:rFonts w:ascii="Times New Roman" w:hAnsi="Times New Roman" w:hint="eastAsia"/>
        <w:sz w:val="20"/>
        <w:szCs w:val="20"/>
      </w:rPr>
      <w:t>2</w:t>
    </w:r>
    <w:proofErr w:type="gramEnd"/>
    <w:r w:rsidRPr="006120D1">
      <w:rPr>
        <w:rFonts w:ascii="Times New Roman" w:hAnsi="Times New Roman"/>
        <w:sz w:val="20"/>
        <w:szCs w:val="20"/>
      </w:rPr>
      <w:t>(</w:t>
    </w:r>
    <w:r w:rsidRPr="006120D1">
      <w:rPr>
        <w:rFonts w:ascii="Times New Roman" w:hAnsi="Times New Roman" w:hint="eastAsia"/>
        <w:sz w:val="20"/>
        <w:szCs w:val="20"/>
      </w:rPr>
      <w:t>1</w:t>
    </w:r>
    <w:r w:rsidRPr="006120D1">
      <w:rPr>
        <w:rFonts w:ascii="Times New Roman" w:hAnsi="Times New Roman"/>
        <w:sz w:val="20"/>
        <w:szCs w:val="20"/>
      </w:rPr>
      <w:t xml:space="preserve">) </w:t>
    </w:r>
    <w:r w:rsidRPr="006120D1">
      <w:rPr>
        <w:rFonts w:ascii="Times New Roman" w:hAnsi="Times New Roman"/>
        <w:color w:val="000000"/>
        <w:sz w:val="20"/>
        <w:szCs w:val="20"/>
      </w:rPr>
      <w:t xml:space="preserve"> </w:t>
    </w:r>
    <w:r w:rsidRPr="006120D1">
      <w:rPr>
        <w:rFonts w:ascii="Times New Roman" w:hAnsi="Times New Roman" w:hint="eastAsia"/>
        <w:color w:val="000000"/>
        <w:sz w:val="20"/>
        <w:szCs w:val="20"/>
      </w:rPr>
      <w:tab/>
    </w:r>
    <w:r w:rsidRPr="006120D1">
      <w:rPr>
        <w:rFonts w:ascii="Times New Roman" w:hAnsi="Times New Roman"/>
        <w:color w:val="000000"/>
        <w:sz w:val="20"/>
        <w:szCs w:val="20"/>
      </w:rPr>
      <w:t xml:space="preserve"> </w:t>
    </w:r>
    <w:hyperlink r:id="rId1" w:history="1">
      <w:r w:rsidRPr="006120D1">
        <w:rPr>
          <w:rStyle w:val="Hyperlink"/>
          <w:rFonts w:ascii="Times New Roman" w:hAnsi="Times New Roman"/>
          <w:sz w:val="20"/>
          <w:szCs w:val="20"/>
        </w:rPr>
        <w:t>http://www.sciencepub.net/nature</w:t>
      </w:r>
    </w:hyperlink>
  </w:p>
  <w:p w:rsidR="006120D1" w:rsidRPr="006120D1" w:rsidRDefault="006120D1" w:rsidP="006120D1">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51FD"/>
    <w:multiLevelType w:val="hybridMultilevel"/>
    <w:tmpl w:val="48AAED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5E072B"/>
    <w:multiLevelType w:val="hybridMultilevel"/>
    <w:tmpl w:val="52E4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20EC4"/>
    <w:multiLevelType w:val="multilevel"/>
    <w:tmpl w:val="009470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7CCB"/>
    <w:rsid w:val="00006279"/>
    <w:rsid w:val="00007CBC"/>
    <w:rsid w:val="0001370A"/>
    <w:rsid w:val="00017EE4"/>
    <w:rsid w:val="000208C0"/>
    <w:rsid w:val="00044DE9"/>
    <w:rsid w:val="00063359"/>
    <w:rsid w:val="00075F5E"/>
    <w:rsid w:val="000E35AC"/>
    <w:rsid w:val="0010537E"/>
    <w:rsid w:val="00125AE7"/>
    <w:rsid w:val="0015269E"/>
    <w:rsid w:val="00161801"/>
    <w:rsid w:val="001646D0"/>
    <w:rsid w:val="00174F42"/>
    <w:rsid w:val="001A0F99"/>
    <w:rsid w:val="001A7CCB"/>
    <w:rsid w:val="001B3A0B"/>
    <w:rsid w:val="00200D3C"/>
    <w:rsid w:val="002157A6"/>
    <w:rsid w:val="00236698"/>
    <w:rsid w:val="00257077"/>
    <w:rsid w:val="002A10CC"/>
    <w:rsid w:val="002B7C51"/>
    <w:rsid w:val="00304C07"/>
    <w:rsid w:val="00343E2E"/>
    <w:rsid w:val="00353908"/>
    <w:rsid w:val="00381A6C"/>
    <w:rsid w:val="003B04EC"/>
    <w:rsid w:val="003E2AA9"/>
    <w:rsid w:val="003F2C09"/>
    <w:rsid w:val="00416536"/>
    <w:rsid w:val="00426712"/>
    <w:rsid w:val="0045385F"/>
    <w:rsid w:val="00462AB7"/>
    <w:rsid w:val="00465E4A"/>
    <w:rsid w:val="00517010"/>
    <w:rsid w:val="005457CD"/>
    <w:rsid w:val="00551A55"/>
    <w:rsid w:val="005808A2"/>
    <w:rsid w:val="005A19B4"/>
    <w:rsid w:val="005A24C2"/>
    <w:rsid w:val="005A5E31"/>
    <w:rsid w:val="005B00C1"/>
    <w:rsid w:val="005B5D68"/>
    <w:rsid w:val="005C5A90"/>
    <w:rsid w:val="005F2BDD"/>
    <w:rsid w:val="005F7322"/>
    <w:rsid w:val="00606A53"/>
    <w:rsid w:val="006115CF"/>
    <w:rsid w:val="006120D1"/>
    <w:rsid w:val="00645F26"/>
    <w:rsid w:val="0065742B"/>
    <w:rsid w:val="00670AB9"/>
    <w:rsid w:val="00687F46"/>
    <w:rsid w:val="006B0D4A"/>
    <w:rsid w:val="006B4942"/>
    <w:rsid w:val="006D31DC"/>
    <w:rsid w:val="006E7B67"/>
    <w:rsid w:val="006F5E82"/>
    <w:rsid w:val="007226C3"/>
    <w:rsid w:val="007D7BB1"/>
    <w:rsid w:val="007E22D8"/>
    <w:rsid w:val="008001B2"/>
    <w:rsid w:val="00804C89"/>
    <w:rsid w:val="0081020A"/>
    <w:rsid w:val="00833CFE"/>
    <w:rsid w:val="008757BE"/>
    <w:rsid w:val="00875D30"/>
    <w:rsid w:val="008A31E7"/>
    <w:rsid w:val="008F31DA"/>
    <w:rsid w:val="0091744D"/>
    <w:rsid w:val="0092324A"/>
    <w:rsid w:val="00936DF6"/>
    <w:rsid w:val="0097275F"/>
    <w:rsid w:val="00995E3A"/>
    <w:rsid w:val="009A5E88"/>
    <w:rsid w:val="009D77CF"/>
    <w:rsid w:val="009F3D7A"/>
    <w:rsid w:val="00A21CA8"/>
    <w:rsid w:val="00A52A7C"/>
    <w:rsid w:val="00A836BA"/>
    <w:rsid w:val="00A91F75"/>
    <w:rsid w:val="00A9645B"/>
    <w:rsid w:val="00AE7CAB"/>
    <w:rsid w:val="00AF407F"/>
    <w:rsid w:val="00B3310A"/>
    <w:rsid w:val="00B43D02"/>
    <w:rsid w:val="00B83F90"/>
    <w:rsid w:val="00BC174C"/>
    <w:rsid w:val="00BD12CD"/>
    <w:rsid w:val="00C060E1"/>
    <w:rsid w:val="00C507EB"/>
    <w:rsid w:val="00C63C19"/>
    <w:rsid w:val="00C85BCB"/>
    <w:rsid w:val="00CB38D9"/>
    <w:rsid w:val="00D13466"/>
    <w:rsid w:val="00D22C55"/>
    <w:rsid w:val="00D57B40"/>
    <w:rsid w:val="00D66234"/>
    <w:rsid w:val="00D91D6E"/>
    <w:rsid w:val="00DC3F4A"/>
    <w:rsid w:val="00DE4CF0"/>
    <w:rsid w:val="00E2135D"/>
    <w:rsid w:val="00E403A0"/>
    <w:rsid w:val="00E54868"/>
    <w:rsid w:val="00ED42F3"/>
    <w:rsid w:val="00F45FC2"/>
    <w:rsid w:val="00F50E88"/>
    <w:rsid w:val="00F543D4"/>
    <w:rsid w:val="00F563A6"/>
    <w:rsid w:val="00FA03D7"/>
    <w:rsid w:val="00FA3BFC"/>
    <w:rsid w:val="00FD35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4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70A"/>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DE4CF0"/>
    <w:pPr>
      <w:tabs>
        <w:tab w:val="center" w:pos="4320"/>
        <w:tab w:val="right" w:pos="8640"/>
      </w:tabs>
    </w:pPr>
  </w:style>
  <w:style w:type="character" w:customStyle="1" w:styleId="HeaderChar">
    <w:name w:val="Header Char"/>
    <w:basedOn w:val="DefaultParagraphFont"/>
    <w:link w:val="Header"/>
    <w:uiPriority w:val="99"/>
    <w:rsid w:val="00DE4CF0"/>
    <w:rPr>
      <w:sz w:val="22"/>
      <w:szCs w:val="22"/>
      <w:lang w:eastAsia="en-US"/>
    </w:rPr>
  </w:style>
  <w:style w:type="paragraph" w:styleId="Footer">
    <w:name w:val="footer"/>
    <w:basedOn w:val="Normal"/>
    <w:link w:val="FooterChar"/>
    <w:uiPriority w:val="99"/>
    <w:semiHidden/>
    <w:unhideWhenUsed/>
    <w:rsid w:val="00DE4CF0"/>
    <w:pPr>
      <w:tabs>
        <w:tab w:val="center" w:pos="4320"/>
        <w:tab w:val="right" w:pos="8640"/>
      </w:tabs>
    </w:pPr>
  </w:style>
  <w:style w:type="character" w:customStyle="1" w:styleId="FooterChar">
    <w:name w:val="Footer Char"/>
    <w:basedOn w:val="DefaultParagraphFont"/>
    <w:link w:val="Footer"/>
    <w:uiPriority w:val="99"/>
    <w:semiHidden/>
    <w:rsid w:val="00DE4CF0"/>
    <w:rPr>
      <w:sz w:val="22"/>
      <w:szCs w:val="22"/>
      <w:lang w:eastAsia="en-US"/>
    </w:rPr>
  </w:style>
  <w:style w:type="paragraph" w:styleId="BalloonText">
    <w:name w:val="Balloon Text"/>
    <w:basedOn w:val="Normal"/>
    <w:link w:val="BalloonTextChar"/>
    <w:uiPriority w:val="99"/>
    <w:semiHidden/>
    <w:unhideWhenUsed/>
    <w:rsid w:val="00DE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CF0"/>
    <w:rPr>
      <w:rFonts w:ascii="Tahoma" w:hAnsi="Tahoma" w:cs="Tahoma"/>
      <w:sz w:val="16"/>
      <w:szCs w:val="16"/>
      <w:lang w:eastAsia="en-US"/>
    </w:rPr>
  </w:style>
  <w:style w:type="character" w:styleId="Hyperlink">
    <w:name w:val="Hyperlink"/>
    <w:basedOn w:val="DefaultParagraphFont"/>
    <w:semiHidden/>
    <w:unhideWhenUsed/>
    <w:rsid w:val="00DE4CF0"/>
    <w:rPr>
      <w:color w:val="0000FF"/>
      <w:u w:val="single"/>
    </w:rPr>
  </w:style>
</w:styles>
</file>

<file path=word/webSettings.xml><?xml version="1.0" encoding="utf-8"?>
<w:webSettings xmlns:r="http://schemas.openxmlformats.org/officeDocument/2006/relationships" xmlns:w="http://schemas.openxmlformats.org/wordprocessingml/2006/main">
  <w:divs>
    <w:div w:id="8031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iencepub.net/na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13431</CharactersWithSpaces>
  <SharedDoc>false</SharedDoc>
  <HLinks>
    <vt:vector size="6" baseType="variant">
      <vt:variant>
        <vt:i4>4063355</vt:i4>
      </vt:variant>
      <vt:variant>
        <vt:i4>0</vt:i4>
      </vt:variant>
      <vt:variant>
        <vt:i4>0</vt:i4>
      </vt:variant>
      <vt:variant>
        <vt:i4>5</vt:i4>
      </vt:variant>
      <vt:variant>
        <vt:lpwstr>http://www.americanscience.org/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ADESINA MOBOLADE</dc:creator>
  <cp:lastModifiedBy>Administrator</cp:lastModifiedBy>
  <cp:revision>5</cp:revision>
  <dcterms:created xsi:type="dcterms:W3CDTF">2014-01-07T12:33:00Z</dcterms:created>
  <dcterms:modified xsi:type="dcterms:W3CDTF">2014-01-07T08:34:00Z</dcterms:modified>
</cp:coreProperties>
</file>