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24" w:rsidRPr="002D66F9" w:rsidRDefault="00074724" w:rsidP="009216E5">
      <w:pPr>
        <w:bidi w:val="0"/>
        <w:snapToGrid w:val="0"/>
        <w:spacing w:after="0" w:line="240" w:lineRule="auto"/>
        <w:jc w:val="center"/>
        <w:rPr>
          <w:rFonts w:ascii="Times New Roman" w:hAnsi="Times New Roman" w:cs="Times New Roman"/>
          <w:b/>
          <w:bCs/>
          <w:sz w:val="20"/>
          <w:szCs w:val="20"/>
        </w:rPr>
      </w:pPr>
      <w:bookmarkStart w:id="0" w:name="_GoBack"/>
      <w:bookmarkEnd w:id="0"/>
      <w:r w:rsidRPr="002D66F9">
        <w:rPr>
          <w:rFonts w:ascii="Times New Roman" w:hAnsi="Times New Roman" w:cs="Times New Roman"/>
          <w:b/>
          <w:bCs/>
          <w:sz w:val="20"/>
          <w:szCs w:val="20"/>
        </w:rPr>
        <w:t xml:space="preserve">Evaluation </w:t>
      </w:r>
      <w:r w:rsidR="008028E1" w:rsidRPr="002D66F9">
        <w:rPr>
          <w:rFonts w:ascii="Times New Roman" w:hAnsi="Times New Roman" w:cs="Times New Roman"/>
          <w:b/>
          <w:bCs/>
          <w:sz w:val="20"/>
          <w:szCs w:val="20"/>
        </w:rPr>
        <w:t xml:space="preserve">of </w:t>
      </w:r>
      <w:proofErr w:type="spellStart"/>
      <w:r w:rsidR="008028E1" w:rsidRPr="002D66F9">
        <w:rPr>
          <w:rFonts w:ascii="Times New Roman" w:hAnsi="Times New Roman" w:cs="Times New Roman"/>
          <w:b/>
          <w:bCs/>
          <w:sz w:val="20"/>
          <w:szCs w:val="20"/>
        </w:rPr>
        <w:t>Teratogenic</w:t>
      </w:r>
      <w:proofErr w:type="spellEnd"/>
      <w:r w:rsidR="008028E1" w:rsidRPr="002D66F9">
        <w:rPr>
          <w:rFonts w:ascii="Times New Roman" w:hAnsi="Times New Roman" w:cs="Times New Roman"/>
          <w:b/>
          <w:bCs/>
          <w:sz w:val="20"/>
          <w:szCs w:val="20"/>
        </w:rPr>
        <w:t xml:space="preserve"> Potentials and Tissue Residues of </w:t>
      </w:r>
      <w:proofErr w:type="spellStart"/>
      <w:r w:rsidR="008028E1" w:rsidRPr="002D66F9">
        <w:rPr>
          <w:rFonts w:ascii="Times New Roman" w:hAnsi="Times New Roman" w:cs="Times New Roman"/>
          <w:b/>
          <w:bCs/>
          <w:sz w:val="20"/>
          <w:szCs w:val="20"/>
        </w:rPr>
        <w:t>Tiamulin</w:t>
      </w:r>
      <w:proofErr w:type="spellEnd"/>
      <w:r w:rsidR="008028E1" w:rsidRPr="002D66F9">
        <w:rPr>
          <w:rFonts w:ascii="Times New Roman" w:hAnsi="Times New Roman" w:cs="Times New Roman"/>
          <w:b/>
          <w:bCs/>
          <w:sz w:val="20"/>
          <w:szCs w:val="20"/>
        </w:rPr>
        <w:t xml:space="preserve"> in Albino Rats</w:t>
      </w:r>
    </w:p>
    <w:p w:rsidR="008028E1" w:rsidRPr="002D66F9" w:rsidRDefault="008028E1" w:rsidP="009216E5">
      <w:pPr>
        <w:bidi w:val="0"/>
        <w:snapToGrid w:val="0"/>
        <w:spacing w:after="0" w:line="240" w:lineRule="auto"/>
        <w:jc w:val="center"/>
        <w:rPr>
          <w:rFonts w:ascii="Times New Roman" w:hAnsi="Times New Roman" w:cs="Times New Roman"/>
          <w:b/>
          <w:bCs/>
          <w:sz w:val="20"/>
          <w:szCs w:val="20"/>
        </w:rPr>
      </w:pPr>
    </w:p>
    <w:p w:rsidR="00074724" w:rsidRPr="002D66F9" w:rsidRDefault="00074724" w:rsidP="009216E5">
      <w:pPr>
        <w:autoSpaceDE w:val="0"/>
        <w:autoSpaceDN w:val="0"/>
        <w:bidi w:val="0"/>
        <w:adjustRightInd w:val="0"/>
        <w:snapToGrid w:val="0"/>
        <w:spacing w:after="0" w:line="240" w:lineRule="auto"/>
        <w:jc w:val="center"/>
        <w:rPr>
          <w:rFonts w:ascii="Times New Roman" w:hAnsi="Times New Roman" w:cs="Times New Roman"/>
          <w:sz w:val="20"/>
          <w:szCs w:val="20"/>
        </w:rPr>
      </w:pPr>
      <w:proofErr w:type="spellStart"/>
      <w:r w:rsidRPr="002D66F9">
        <w:rPr>
          <w:rFonts w:ascii="Times New Roman" w:hAnsi="Times New Roman" w:cs="Times New Roman"/>
          <w:sz w:val="20"/>
          <w:szCs w:val="20"/>
        </w:rPr>
        <w:t>Mossad</w:t>
      </w:r>
      <w:proofErr w:type="spellEnd"/>
      <w:r w:rsidRPr="002D66F9">
        <w:rPr>
          <w:rFonts w:ascii="Times New Roman" w:hAnsi="Times New Roman" w:cs="Times New Roman"/>
          <w:sz w:val="20"/>
          <w:szCs w:val="20"/>
        </w:rPr>
        <w:t>, G. A. El-</w:t>
      </w:r>
      <w:proofErr w:type="spellStart"/>
      <w:r w:rsidRPr="002D66F9">
        <w:rPr>
          <w:rFonts w:ascii="Times New Roman" w:hAnsi="Times New Roman" w:cs="Times New Roman"/>
          <w:sz w:val="20"/>
          <w:szCs w:val="20"/>
        </w:rPr>
        <w:t>Sayed</w:t>
      </w:r>
      <w:proofErr w:type="spellEnd"/>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Ashraf</w:t>
      </w:r>
      <w:proofErr w:type="spellEnd"/>
      <w:r w:rsidRPr="002D66F9">
        <w:rPr>
          <w:rFonts w:ascii="Times New Roman" w:hAnsi="Times New Roman" w:cs="Times New Roman"/>
          <w:sz w:val="20"/>
          <w:szCs w:val="20"/>
        </w:rPr>
        <w:t>, A.A. El-</w:t>
      </w:r>
      <w:proofErr w:type="spellStart"/>
      <w:r w:rsidRPr="002D66F9">
        <w:rPr>
          <w:rFonts w:ascii="Times New Roman" w:hAnsi="Times New Roman" w:cs="Times New Roman"/>
          <w:sz w:val="20"/>
          <w:szCs w:val="20"/>
        </w:rPr>
        <w:t>Komy</w:t>
      </w:r>
      <w:proofErr w:type="spellEnd"/>
      <w:r w:rsidRPr="002D66F9">
        <w:rPr>
          <w:rFonts w:ascii="Times New Roman" w:hAnsi="Times New Roman" w:cs="Times New Roman"/>
          <w:sz w:val="20"/>
          <w:szCs w:val="20"/>
        </w:rPr>
        <w:t xml:space="preserve"> and </w:t>
      </w:r>
      <w:proofErr w:type="spellStart"/>
      <w:r w:rsidRPr="002D66F9">
        <w:rPr>
          <w:rFonts w:ascii="Times New Roman" w:hAnsi="Times New Roman" w:cs="Times New Roman"/>
          <w:sz w:val="20"/>
          <w:szCs w:val="20"/>
        </w:rPr>
        <w:t>Amany</w:t>
      </w:r>
      <w:proofErr w:type="spellEnd"/>
      <w:r w:rsidRPr="002D66F9">
        <w:rPr>
          <w:rFonts w:ascii="Times New Roman" w:hAnsi="Times New Roman" w:cs="Times New Roman"/>
          <w:sz w:val="20"/>
          <w:szCs w:val="20"/>
        </w:rPr>
        <w:t>, A. A. El-</w:t>
      </w:r>
      <w:proofErr w:type="spellStart"/>
      <w:r w:rsidRPr="002D66F9">
        <w:rPr>
          <w:rFonts w:ascii="Times New Roman" w:hAnsi="Times New Roman" w:cs="Times New Roman"/>
          <w:sz w:val="20"/>
          <w:szCs w:val="20"/>
        </w:rPr>
        <w:t>Meleh</w:t>
      </w:r>
      <w:proofErr w:type="spellEnd"/>
    </w:p>
    <w:p w:rsidR="008028E1" w:rsidRPr="002D66F9" w:rsidRDefault="008028E1" w:rsidP="009216E5">
      <w:pPr>
        <w:autoSpaceDE w:val="0"/>
        <w:autoSpaceDN w:val="0"/>
        <w:bidi w:val="0"/>
        <w:adjustRightInd w:val="0"/>
        <w:snapToGrid w:val="0"/>
        <w:spacing w:after="0" w:line="240" w:lineRule="auto"/>
        <w:jc w:val="center"/>
        <w:rPr>
          <w:rFonts w:ascii="Times New Roman" w:hAnsi="Times New Roman" w:cs="Times New Roman"/>
          <w:sz w:val="20"/>
          <w:szCs w:val="20"/>
        </w:rPr>
      </w:pPr>
    </w:p>
    <w:p w:rsidR="00074724" w:rsidRPr="002D66F9" w:rsidRDefault="00074724" w:rsidP="009216E5">
      <w:pPr>
        <w:autoSpaceDE w:val="0"/>
        <w:autoSpaceDN w:val="0"/>
        <w:bidi w:val="0"/>
        <w:adjustRightInd w:val="0"/>
        <w:snapToGrid w:val="0"/>
        <w:spacing w:after="0" w:line="240" w:lineRule="auto"/>
        <w:jc w:val="center"/>
        <w:rPr>
          <w:rFonts w:ascii="Times New Roman" w:hAnsi="Times New Roman" w:cs="Times New Roman"/>
          <w:sz w:val="20"/>
          <w:szCs w:val="20"/>
        </w:rPr>
      </w:pPr>
      <w:r w:rsidRPr="002D66F9">
        <w:rPr>
          <w:rFonts w:ascii="Times New Roman" w:hAnsi="Times New Roman" w:cs="Times New Roman"/>
          <w:sz w:val="20"/>
          <w:szCs w:val="20"/>
        </w:rPr>
        <w:t>Department of pharmacology, Faculty of Veterinary Medicine,</w:t>
      </w:r>
      <w:r w:rsidR="008028E1"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Benha</w:t>
      </w:r>
      <w:proofErr w:type="spellEnd"/>
      <w:r w:rsidRPr="002D66F9">
        <w:rPr>
          <w:rFonts w:ascii="Times New Roman" w:hAnsi="Times New Roman" w:cs="Times New Roman"/>
          <w:sz w:val="20"/>
          <w:szCs w:val="20"/>
        </w:rPr>
        <w:t xml:space="preserve"> University, Egypt</w:t>
      </w:r>
    </w:p>
    <w:p w:rsidR="00074724" w:rsidRPr="002D66F9" w:rsidRDefault="00FD0DD9" w:rsidP="009216E5">
      <w:pPr>
        <w:autoSpaceDE w:val="0"/>
        <w:autoSpaceDN w:val="0"/>
        <w:bidi w:val="0"/>
        <w:adjustRightInd w:val="0"/>
        <w:snapToGrid w:val="0"/>
        <w:spacing w:after="0" w:line="240" w:lineRule="auto"/>
        <w:jc w:val="center"/>
        <w:rPr>
          <w:rFonts w:ascii="Times New Roman" w:hAnsi="Times New Roman" w:cs="Times New Roman"/>
          <w:b/>
          <w:bCs/>
          <w:color w:val="0000FF"/>
          <w:sz w:val="20"/>
          <w:szCs w:val="20"/>
        </w:rPr>
      </w:pPr>
      <w:proofErr w:type="spellStart"/>
      <w:proofErr w:type="gramStart"/>
      <w:r w:rsidRPr="002D66F9">
        <w:rPr>
          <w:rFonts w:ascii="Times New Roman" w:hAnsi="Times New Roman" w:cs="Times New Roman"/>
          <w:color w:val="0000FF"/>
          <w:sz w:val="20"/>
          <w:szCs w:val="20"/>
        </w:rPr>
        <w:t>amani</w:t>
      </w:r>
      <w:proofErr w:type="gramEnd"/>
      <w:r w:rsidRPr="002D66F9">
        <w:rPr>
          <w:rFonts w:ascii="Times New Roman" w:hAnsi="Times New Roman" w:cs="Times New Roman"/>
          <w:color w:val="0000FF"/>
          <w:sz w:val="20"/>
          <w:szCs w:val="20"/>
        </w:rPr>
        <w:t>.</w:t>
      </w:r>
      <w:hyperlink r:id="rId7" w:history="1">
        <w:r w:rsidR="0082383F" w:rsidRPr="002D66F9">
          <w:rPr>
            <w:rStyle w:val="Hyperlink"/>
            <w:rFonts w:ascii="Times New Roman" w:hAnsi="Times New Roman" w:cs="Times New Roman"/>
            <w:color w:val="0000FF"/>
            <w:sz w:val="20"/>
            <w:szCs w:val="20"/>
          </w:rPr>
          <w:t>mailto</w:t>
        </w:r>
        <w:proofErr w:type="spellEnd"/>
        <w:r w:rsidR="0082383F" w:rsidRPr="002D66F9">
          <w:rPr>
            <w:rStyle w:val="Hyperlink"/>
            <w:rFonts w:ascii="Times New Roman" w:hAnsi="Times New Roman" w:cs="Times New Roman"/>
            <w:color w:val="0000FF"/>
            <w:sz w:val="20"/>
            <w:szCs w:val="20"/>
          </w:rPr>
          <w:t>: amani.mleeh@fvtm.bu.edu.eg</w:t>
        </w:r>
      </w:hyperlink>
      <w:r w:rsidR="00074724" w:rsidRPr="002D66F9">
        <w:rPr>
          <w:rFonts w:ascii="Times New Roman" w:hAnsi="Times New Roman" w:cs="Times New Roman"/>
          <w:color w:val="0000FF"/>
          <w:sz w:val="20"/>
          <w:szCs w:val="20"/>
        </w:rPr>
        <w:t>.</w:t>
      </w:r>
    </w:p>
    <w:p w:rsidR="008028E1" w:rsidRPr="002D66F9" w:rsidRDefault="008028E1" w:rsidP="009216E5">
      <w:pPr>
        <w:bidi w:val="0"/>
        <w:snapToGrid w:val="0"/>
        <w:spacing w:after="0" w:line="240" w:lineRule="auto"/>
        <w:jc w:val="center"/>
        <w:rPr>
          <w:rFonts w:ascii="Times New Roman" w:hAnsi="Times New Roman" w:cs="Times New Roman"/>
          <w:b/>
          <w:bCs/>
          <w:sz w:val="20"/>
          <w:szCs w:val="20"/>
        </w:rPr>
      </w:pPr>
    </w:p>
    <w:p w:rsidR="00074724" w:rsidRPr="002D66F9" w:rsidRDefault="00074724" w:rsidP="009216E5">
      <w:pPr>
        <w:bidi w:val="0"/>
        <w:snapToGrid w:val="0"/>
        <w:spacing w:after="0" w:line="240" w:lineRule="auto"/>
        <w:jc w:val="both"/>
        <w:rPr>
          <w:rFonts w:ascii="Times New Roman" w:hAnsi="Times New Roman" w:cs="Times New Roman"/>
          <w:sz w:val="20"/>
          <w:szCs w:val="20"/>
        </w:rPr>
      </w:pPr>
      <w:r w:rsidRPr="002D66F9">
        <w:rPr>
          <w:rFonts w:ascii="Times New Roman" w:hAnsi="Times New Roman" w:cs="Times New Roman"/>
          <w:b/>
          <w:bCs/>
          <w:sz w:val="20"/>
          <w:szCs w:val="20"/>
        </w:rPr>
        <w:t>Abstract</w:t>
      </w:r>
      <w:r w:rsidR="008028E1" w:rsidRPr="002D66F9">
        <w:rPr>
          <w:rFonts w:ascii="Times New Roman" w:hAnsi="Times New Roman" w:cs="Times New Roman"/>
          <w:b/>
          <w:bCs/>
          <w:sz w:val="20"/>
          <w:szCs w:val="20"/>
        </w:rPr>
        <w:t>:</w:t>
      </w:r>
      <w:r w:rsidR="008028E1" w:rsidRPr="002D66F9">
        <w:rPr>
          <w:rFonts w:ascii="Times New Roman" w:hAnsi="Times New Roman" w:cs="Times New Roman"/>
          <w:sz w:val="20"/>
          <w:szCs w:val="20"/>
        </w:rPr>
        <w:t xml:space="preserve"> </w:t>
      </w:r>
      <w:r w:rsidRPr="002D66F9">
        <w:rPr>
          <w:rFonts w:ascii="Times New Roman" w:hAnsi="Times New Roman" w:cs="Times New Roman"/>
          <w:sz w:val="20"/>
          <w:szCs w:val="20"/>
        </w:rPr>
        <w:t xml:space="preserve">Drugs or medicinal agents should only be used in pregnancy if there is proven benefit to the mother and no potential </w:t>
      </w:r>
      <w:proofErr w:type="spellStart"/>
      <w:r w:rsidRPr="002D66F9">
        <w:rPr>
          <w:rFonts w:ascii="Times New Roman" w:hAnsi="Times New Roman" w:cs="Times New Roman"/>
          <w:sz w:val="20"/>
          <w:szCs w:val="20"/>
        </w:rPr>
        <w:t>teratogenic</w:t>
      </w:r>
      <w:proofErr w:type="spellEnd"/>
      <w:r w:rsidRPr="002D66F9">
        <w:rPr>
          <w:rFonts w:ascii="Times New Roman" w:hAnsi="Times New Roman" w:cs="Times New Roman"/>
          <w:sz w:val="20"/>
          <w:szCs w:val="20"/>
        </w:rPr>
        <w:t xml:space="preserve"> risks. The present study was performed to evaluate the </w:t>
      </w:r>
      <w:proofErr w:type="spellStart"/>
      <w:r w:rsidRPr="002D66F9">
        <w:rPr>
          <w:rFonts w:ascii="Times New Roman" w:hAnsi="Times New Roman" w:cs="Times New Roman"/>
          <w:sz w:val="20"/>
          <w:szCs w:val="20"/>
        </w:rPr>
        <w:t>teratogenic</w:t>
      </w:r>
      <w:proofErr w:type="spellEnd"/>
      <w:r w:rsidRPr="002D66F9">
        <w:rPr>
          <w:rFonts w:ascii="Times New Roman" w:hAnsi="Times New Roman" w:cs="Times New Roman"/>
          <w:sz w:val="20"/>
          <w:szCs w:val="20"/>
        </w:rPr>
        <w:t xml:space="preserve"> potentials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in albino rats and its residues in tissues. The pregnant rats were divided into five groups, group (1) behaved as control received normal saline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9</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day of pregnancy and from 6</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to 15</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 xml:space="preserve">day of pregnancy. Group (2) received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daily from 6</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to 9</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and group (4)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15</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Group (3) received 72mg/kg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daily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9</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day of pregnancy and group (5)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15</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There was no death or abortions</w:t>
      </w:r>
      <w:r w:rsidR="002E51DD" w:rsidRPr="002D66F9">
        <w:rPr>
          <w:rFonts w:ascii="Times New Roman" w:hAnsi="Times New Roman" w:cs="Times New Roman"/>
          <w:sz w:val="20"/>
          <w:szCs w:val="20"/>
        </w:rPr>
        <w:t>,</w:t>
      </w:r>
      <w:r w:rsidRPr="002D66F9">
        <w:rPr>
          <w:rFonts w:ascii="Times New Roman" w:hAnsi="Times New Roman" w:cs="Times New Roman"/>
          <w:sz w:val="20"/>
          <w:szCs w:val="20"/>
        </w:rPr>
        <w:t xml:space="preserve"> </w:t>
      </w:r>
      <w:r w:rsidR="002E51DD" w:rsidRPr="002D66F9">
        <w:rPr>
          <w:rFonts w:ascii="Times New Roman" w:hAnsi="Times New Roman" w:cs="Times New Roman"/>
          <w:sz w:val="20"/>
          <w:szCs w:val="20"/>
        </w:rPr>
        <w:t>t</w:t>
      </w:r>
      <w:r w:rsidRPr="002D66F9">
        <w:rPr>
          <w:rFonts w:ascii="Times New Roman" w:hAnsi="Times New Roman" w:cs="Times New Roman"/>
          <w:sz w:val="20"/>
          <w:szCs w:val="20"/>
        </w:rPr>
        <w:t xml:space="preserve">reated groups showed significant decrease in litter size, weight, length and retarded growth in fetuses. Fetal </w:t>
      </w:r>
      <w:proofErr w:type="spellStart"/>
      <w:r w:rsidRPr="002D66F9">
        <w:rPr>
          <w:rFonts w:ascii="Times New Roman" w:hAnsi="Times New Roman" w:cs="Times New Roman"/>
          <w:sz w:val="20"/>
          <w:szCs w:val="20"/>
        </w:rPr>
        <w:t>resorption</w:t>
      </w:r>
      <w:proofErr w:type="spellEnd"/>
      <w:r w:rsidRPr="002D66F9">
        <w:rPr>
          <w:rFonts w:ascii="Times New Roman" w:hAnsi="Times New Roman" w:cs="Times New Roman"/>
          <w:sz w:val="20"/>
          <w:szCs w:val="20"/>
        </w:rPr>
        <w:t xml:space="preserve"> was significantly increased in treated groups. The incidences of skeletal and visceral anomalies were increased in treated groups. Following oral administration of both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9</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day of pregnancy and from 6</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to 15</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day of pregnancy revealed distribution of the drug in tested tissues (brain, lung, heart, liver, spleen, kidney, thigh, and thoracic muscles, fat, skin and whole fetuses).</w:t>
      </w:r>
    </w:p>
    <w:p w:rsidR="008028E1" w:rsidRPr="002D66F9" w:rsidRDefault="009216E5" w:rsidP="009216E5">
      <w:pPr>
        <w:pStyle w:val="NoSpacing"/>
        <w:bidi w:val="0"/>
        <w:snapToGrid w:val="0"/>
        <w:jc w:val="both"/>
        <w:rPr>
          <w:rFonts w:ascii="Times New Roman" w:hAnsi="Times New Roman" w:cs="Times New Roman"/>
          <w:sz w:val="20"/>
          <w:szCs w:val="20"/>
          <w:lang w:eastAsia="zh-CN"/>
        </w:rPr>
      </w:pPr>
      <w:r w:rsidRPr="002D66F9">
        <w:rPr>
          <w:rFonts w:ascii="Times New Roman" w:hAnsi="Times New Roman" w:cs="Times New Roman" w:hint="eastAsia"/>
          <w:b/>
          <w:bCs/>
          <w:sz w:val="20"/>
          <w:szCs w:val="20"/>
        </w:rPr>
        <w:t>[</w:t>
      </w:r>
      <w:proofErr w:type="spellStart"/>
      <w:r w:rsidR="008028E1" w:rsidRPr="002D66F9">
        <w:rPr>
          <w:rFonts w:ascii="Times New Roman" w:hAnsi="Times New Roman" w:cs="Times New Roman"/>
          <w:sz w:val="20"/>
          <w:szCs w:val="20"/>
        </w:rPr>
        <w:t>Mossad</w:t>
      </w:r>
      <w:proofErr w:type="spellEnd"/>
      <w:r w:rsidR="008028E1" w:rsidRPr="002D66F9">
        <w:rPr>
          <w:rFonts w:ascii="Times New Roman" w:hAnsi="Times New Roman" w:cs="Times New Roman"/>
          <w:sz w:val="20"/>
          <w:szCs w:val="20"/>
        </w:rPr>
        <w:t>, G. A. El-</w:t>
      </w:r>
      <w:proofErr w:type="spellStart"/>
      <w:r w:rsidR="008028E1" w:rsidRPr="002D66F9">
        <w:rPr>
          <w:rFonts w:ascii="Times New Roman" w:hAnsi="Times New Roman" w:cs="Times New Roman"/>
          <w:sz w:val="20"/>
          <w:szCs w:val="20"/>
        </w:rPr>
        <w:t>Sayed</w:t>
      </w:r>
      <w:proofErr w:type="spellEnd"/>
      <w:r w:rsidR="008028E1" w:rsidRPr="002D66F9">
        <w:rPr>
          <w:rFonts w:ascii="Times New Roman" w:hAnsi="Times New Roman" w:cs="Times New Roman"/>
          <w:sz w:val="20"/>
          <w:szCs w:val="20"/>
        </w:rPr>
        <w:t xml:space="preserve">, </w:t>
      </w:r>
      <w:proofErr w:type="spellStart"/>
      <w:r w:rsidR="008028E1" w:rsidRPr="002D66F9">
        <w:rPr>
          <w:rFonts w:ascii="Times New Roman" w:hAnsi="Times New Roman" w:cs="Times New Roman"/>
          <w:sz w:val="20"/>
          <w:szCs w:val="20"/>
        </w:rPr>
        <w:t>Ashraf</w:t>
      </w:r>
      <w:proofErr w:type="spellEnd"/>
      <w:r w:rsidR="008028E1" w:rsidRPr="002D66F9">
        <w:rPr>
          <w:rFonts w:ascii="Times New Roman" w:hAnsi="Times New Roman" w:cs="Times New Roman"/>
          <w:sz w:val="20"/>
          <w:szCs w:val="20"/>
        </w:rPr>
        <w:t>, A.A. El-</w:t>
      </w:r>
      <w:proofErr w:type="spellStart"/>
      <w:r w:rsidR="008028E1" w:rsidRPr="002D66F9">
        <w:rPr>
          <w:rFonts w:ascii="Times New Roman" w:hAnsi="Times New Roman" w:cs="Times New Roman"/>
          <w:sz w:val="20"/>
          <w:szCs w:val="20"/>
        </w:rPr>
        <w:t>Komy</w:t>
      </w:r>
      <w:proofErr w:type="spellEnd"/>
      <w:r w:rsidR="008028E1" w:rsidRPr="002D66F9">
        <w:rPr>
          <w:rFonts w:ascii="Times New Roman" w:hAnsi="Times New Roman" w:cs="Times New Roman"/>
          <w:sz w:val="20"/>
          <w:szCs w:val="20"/>
        </w:rPr>
        <w:t xml:space="preserve"> and </w:t>
      </w:r>
      <w:proofErr w:type="spellStart"/>
      <w:r w:rsidR="008028E1" w:rsidRPr="002D66F9">
        <w:rPr>
          <w:rFonts w:ascii="Times New Roman" w:hAnsi="Times New Roman" w:cs="Times New Roman"/>
          <w:sz w:val="20"/>
          <w:szCs w:val="20"/>
        </w:rPr>
        <w:t>Amany</w:t>
      </w:r>
      <w:proofErr w:type="spellEnd"/>
      <w:r w:rsidR="008028E1" w:rsidRPr="002D66F9">
        <w:rPr>
          <w:rFonts w:ascii="Times New Roman" w:hAnsi="Times New Roman" w:cs="Times New Roman"/>
          <w:sz w:val="20"/>
          <w:szCs w:val="20"/>
        </w:rPr>
        <w:t>, A. A. El-</w:t>
      </w:r>
      <w:proofErr w:type="spellStart"/>
      <w:r w:rsidR="008028E1" w:rsidRPr="002D66F9">
        <w:rPr>
          <w:rFonts w:ascii="Times New Roman" w:hAnsi="Times New Roman" w:cs="Times New Roman"/>
          <w:sz w:val="20"/>
          <w:szCs w:val="20"/>
        </w:rPr>
        <w:t>Meleh</w:t>
      </w:r>
      <w:proofErr w:type="spellEnd"/>
      <w:r w:rsidR="002D66F9" w:rsidRPr="002D66F9">
        <w:rPr>
          <w:rFonts w:ascii="Times New Roman" w:hAnsi="Times New Roman" w:cs="Times New Roman" w:hint="eastAsia"/>
          <w:sz w:val="20"/>
          <w:szCs w:val="20"/>
          <w:lang w:eastAsia="zh-CN"/>
        </w:rPr>
        <w:t>.</w:t>
      </w:r>
      <w:r w:rsidR="008028E1" w:rsidRPr="002D66F9">
        <w:rPr>
          <w:rFonts w:ascii="Times New Roman" w:hAnsi="Times New Roman" w:cs="Times New Roman"/>
          <w:sz w:val="20"/>
          <w:szCs w:val="20"/>
        </w:rPr>
        <w:t xml:space="preserve"> </w:t>
      </w:r>
      <w:proofErr w:type="gramStart"/>
      <w:r w:rsidR="008028E1" w:rsidRPr="002D66F9">
        <w:rPr>
          <w:rFonts w:ascii="Times New Roman" w:hAnsi="Times New Roman" w:cs="Times New Roman"/>
          <w:b/>
          <w:bCs/>
          <w:sz w:val="20"/>
          <w:szCs w:val="20"/>
        </w:rPr>
        <w:t xml:space="preserve">Evaluation of </w:t>
      </w:r>
      <w:proofErr w:type="spellStart"/>
      <w:r w:rsidR="008028E1" w:rsidRPr="002D66F9">
        <w:rPr>
          <w:rFonts w:ascii="Times New Roman" w:hAnsi="Times New Roman" w:cs="Times New Roman"/>
          <w:b/>
          <w:bCs/>
          <w:sz w:val="20"/>
          <w:szCs w:val="20"/>
        </w:rPr>
        <w:t>Teratogenic</w:t>
      </w:r>
      <w:proofErr w:type="spellEnd"/>
      <w:r w:rsidR="008028E1" w:rsidRPr="002D66F9">
        <w:rPr>
          <w:rFonts w:ascii="Times New Roman" w:hAnsi="Times New Roman" w:cs="Times New Roman"/>
          <w:b/>
          <w:bCs/>
          <w:sz w:val="20"/>
          <w:szCs w:val="20"/>
        </w:rPr>
        <w:t xml:space="preserve"> Potentials and Tissue Residues of </w:t>
      </w:r>
      <w:proofErr w:type="spellStart"/>
      <w:r w:rsidR="008028E1" w:rsidRPr="002D66F9">
        <w:rPr>
          <w:rFonts w:ascii="Times New Roman" w:hAnsi="Times New Roman" w:cs="Times New Roman"/>
          <w:b/>
          <w:bCs/>
          <w:sz w:val="20"/>
          <w:szCs w:val="20"/>
        </w:rPr>
        <w:t>Tiamulin</w:t>
      </w:r>
      <w:proofErr w:type="spellEnd"/>
      <w:r w:rsidR="008028E1" w:rsidRPr="002D66F9">
        <w:rPr>
          <w:rFonts w:ascii="Times New Roman" w:hAnsi="Times New Roman" w:cs="Times New Roman"/>
          <w:b/>
          <w:bCs/>
          <w:sz w:val="20"/>
          <w:szCs w:val="20"/>
        </w:rPr>
        <w:t xml:space="preserve"> in Albino Rats</w:t>
      </w:r>
      <w:r w:rsidR="00634617" w:rsidRPr="002D66F9">
        <w:rPr>
          <w:rFonts w:ascii="Times New Roman" w:eastAsia="Times New Roman" w:hAnsi="Times New Roman" w:cs="Times New Roman"/>
          <w:b/>
          <w:bCs/>
          <w:sz w:val="20"/>
          <w:szCs w:val="20"/>
          <w:lang w:bidi="fa-IR"/>
        </w:rPr>
        <w:t>.</w:t>
      </w:r>
      <w:proofErr w:type="gramEnd"/>
      <w:r w:rsidR="00634617" w:rsidRPr="002D66F9">
        <w:rPr>
          <w:rFonts w:ascii="Times New Roman" w:hAnsi="Times New Roman" w:cs="Times New Roman" w:hint="eastAsia"/>
          <w:b/>
          <w:bCs/>
          <w:sz w:val="20"/>
          <w:szCs w:val="20"/>
        </w:rPr>
        <w:t xml:space="preserve"> </w:t>
      </w:r>
      <w:r w:rsidR="00634617" w:rsidRPr="002D66F9">
        <w:rPr>
          <w:rFonts w:ascii="Times New Roman" w:eastAsia="Times New Roman" w:hAnsi="Times New Roman" w:cs="Times New Roman"/>
          <w:bCs/>
          <w:i/>
          <w:sz w:val="20"/>
          <w:szCs w:val="20"/>
        </w:rPr>
        <w:t xml:space="preserve">Nat </w:t>
      </w:r>
      <w:proofErr w:type="spellStart"/>
      <w:r w:rsidR="00634617" w:rsidRPr="002D66F9">
        <w:rPr>
          <w:rFonts w:ascii="Times New Roman" w:eastAsia="Times New Roman" w:hAnsi="Times New Roman" w:cs="Times New Roman"/>
          <w:bCs/>
          <w:i/>
          <w:sz w:val="20"/>
          <w:szCs w:val="20"/>
        </w:rPr>
        <w:t>Sci</w:t>
      </w:r>
      <w:proofErr w:type="spellEnd"/>
      <w:r w:rsidR="00634617" w:rsidRPr="002D66F9">
        <w:rPr>
          <w:rFonts w:ascii="Times New Roman" w:hAnsi="Times New Roman" w:cs="Times New Roman" w:hint="eastAsia"/>
          <w:bCs/>
          <w:i/>
          <w:sz w:val="20"/>
          <w:szCs w:val="20"/>
        </w:rPr>
        <w:t xml:space="preserve"> </w:t>
      </w:r>
      <w:r w:rsidR="00634617" w:rsidRPr="002D66F9">
        <w:rPr>
          <w:rFonts w:ascii="Times New Roman" w:hAnsi="Times New Roman" w:cs="Times New Roman"/>
          <w:sz w:val="20"/>
          <w:szCs w:val="20"/>
        </w:rPr>
        <w:t>201</w:t>
      </w:r>
      <w:r w:rsidR="00634617" w:rsidRPr="002D66F9">
        <w:rPr>
          <w:rFonts w:ascii="Times New Roman" w:hAnsi="Times New Roman" w:cs="Times New Roman" w:hint="eastAsia"/>
          <w:sz w:val="20"/>
          <w:szCs w:val="20"/>
        </w:rPr>
        <w:t>4</w:t>
      </w:r>
      <w:proofErr w:type="gramStart"/>
      <w:r w:rsidR="00634617" w:rsidRPr="002D66F9">
        <w:rPr>
          <w:rFonts w:ascii="Times New Roman" w:hAnsi="Times New Roman" w:cs="Times New Roman"/>
          <w:sz w:val="20"/>
          <w:szCs w:val="20"/>
        </w:rPr>
        <w:t>;1</w:t>
      </w:r>
      <w:r w:rsidR="00634617" w:rsidRPr="002D66F9">
        <w:rPr>
          <w:rFonts w:ascii="Times New Roman" w:hAnsi="Times New Roman" w:cs="Times New Roman" w:hint="eastAsia"/>
          <w:sz w:val="20"/>
          <w:szCs w:val="20"/>
        </w:rPr>
        <w:t>2</w:t>
      </w:r>
      <w:proofErr w:type="gramEnd"/>
      <w:r w:rsidR="00634617" w:rsidRPr="002D66F9">
        <w:rPr>
          <w:rFonts w:ascii="Times New Roman" w:hAnsi="Times New Roman" w:cs="Times New Roman"/>
          <w:sz w:val="20"/>
          <w:szCs w:val="20"/>
        </w:rPr>
        <w:t>(</w:t>
      </w:r>
      <w:r w:rsidR="00634617" w:rsidRPr="002D66F9">
        <w:rPr>
          <w:rFonts w:ascii="Times New Roman" w:hAnsi="Times New Roman" w:cs="Times New Roman" w:hint="eastAsia"/>
          <w:sz w:val="20"/>
          <w:szCs w:val="20"/>
        </w:rPr>
        <w:t>1</w:t>
      </w:r>
      <w:r w:rsidR="00634617" w:rsidRPr="002D66F9">
        <w:rPr>
          <w:rFonts w:ascii="Times New Roman" w:hAnsi="Times New Roman" w:cs="Times New Roman"/>
          <w:sz w:val="20"/>
          <w:szCs w:val="20"/>
        </w:rPr>
        <w:t>):</w:t>
      </w:r>
      <w:r w:rsidR="004C07D9" w:rsidRPr="002D66F9">
        <w:rPr>
          <w:rFonts w:ascii="Times New Roman" w:hAnsi="Times New Roman" w:cs="Times New Roman"/>
          <w:noProof/>
          <w:color w:val="000000"/>
          <w:sz w:val="20"/>
          <w:szCs w:val="20"/>
        </w:rPr>
        <w:t>100</w:t>
      </w:r>
      <w:r w:rsidR="00634617" w:rsidRPr="002D66F9">
        <w:rPr>
          <w:rFonts w:ascii="Times New Roman" w:hAnsi="Times New Roman" w:cs="Times New Roman"/>
          <w:color w:val="000000"/>
          <w:sz w:val="20"/>
          <w:szCs w:val="20"/>
        </w:rPr>
        <w:t>-</w:t>
      </w:r>
      <w:r w:rsidR="004C07D9" w:rsidRPr="002D66F9">
        <w:rPr>
          <w:rFonts w:ascii="Times New Roman" w:hAnsi="Times New Roman" w:cs="Times New Roman"/>
          <w:noProof/>
          <w:color w:val="000000"/>
          <w:sz w:val="20"/>
          <w:szCs w:val="20"/>
        </w:rPr>
        <w:t>105</w:t>
      </w:r>
      <w:r w:rsidR="00A77D91" w:rsidRPr="002D66F9">
        <w:rPr>
          <w:rFonts w:ascii="Times New Roman" w:hAnsi="Times New Roman" w:cs="Times New Roman"/>
          <w:vanish/>
          <w:color w:val="000000"/>
          <w:sz w:val="20"/>
          <w:szCs w:val="20"/>
        </w:rPr>
        <w:fldChar w:fldCharType="begin"/>
      </w:r>
      <w:r w:rsidR="00634617" w:rsidRPr="002D66F9">
        <w:rPr>
          <w:rFonts w:ascii="Times New Roman" w:hAnsi="Times New Roman" w:cs="Times New Roman"/>
          <w:vanish/>
          <w:color w:val="000000"/>
          <w:sz w:val="20"/>
          <w:szCs w:val="20"/>
        </w:rPr>
        <w:instrText xml:space="preserve"> </w:instrText>
      </w:r>
      <w:r w:rsidR="00634617" w:rsidRPr="002D66F9">
        <w:rPr>
          <w:rFonts w:ascii="Times New Roman" w:hAnsi="Times New Roman" w:cs="Times New Roman" w:hint="eastAsia"/>
          <w:vanish/>
          <w:color w:val="000000"/>
          <w:sz w:val="20"/>
          <w:szCs w:val="20"/>
        </w:rPr>
        <w:instrText>=</w:instrText>
      </w:r>
      <w:r w:rsidR="00A77D91" w:rsidRPr="002D66F9">
        <w:rPr>
          <w:rFonts w:ascii="Times New Roman" w:hAnsi="Times New Roman" w:cs="Times New Roman"/>
          <w:vanish/>
          <w:color w:val="000000"/>
          <w:sz w:val="20"/>
          <w:szCs w:val="20"/>
        </w:rPr>
        <w:fldChar w:fldCharType="begin"/>
      </w:r>
      <w:r w:rsidR="00634617" w:rsidRPr="002D66F9">
        <w:rPr>
          <w:rFonts w:ascii="Times New Roman" w:hAnsi="Times New Roman" w:cs="Times New Roman" w:hint="eastAsia"/>
          <w:vanish/>
          <w:color w:val="000000"/>
          <w:sz w:val="20"/>
          <w:szCs w:val="20"/>
        </w:rPr>
        <w:instrText>=</w:instrText>
      </w:r>
      <w:r w:rsidR="00A77D91" w:rsidRPr="002D66F9">
        <w:rPr>
          <w:rFonts w:ascii="Times New Roman" w:hAnsi="Times New Roman" w:cs="Times New Roman"/>
          <w:vanish/>
          <w:color w:val="000000"/>
          <w:sz w:val="20"/>
          <w:szCs w:val="20"/>
        </w:rPr>
        <w:fldChar w:fldCharType="begin"/>
      </w:r>
      <w:r w:rsidR="00634617" w:rsidRPr="002D66F9">
        <w:rPr>
          <w:rFonts w:ascii="Times New Roman" w:hAnsi="Times New Roman" w:cs="Times New Roman"/>
          <w:vanish/>
          <w:color w:val="000000"/>
          <w:sz w:val="20"/>
          <w:szCs w:val="20"/>
        </w:rPr>
        <w:instrText xml:space="preserve"> </w:instrText>
      </w:r>
      <w:r w:rsidR="00634617" w:rsidRPr="002D66F9">
        <w:rPr>
          <w:rFonts w:ascii="Times New Roman" w:hAnsi="Times New Roman" w:cs="Times New Roman" w:hint="eastAsia"/>
          <w:vanish/>
          <w:color w:val="000000"/>
          <w:sz w:val="20"/>
          <w:szCs w:val="20"/>
        </w:rPr>
        <w:instrText>page</w:instrText>
      </w:r>
      <w:r w:rsidR="00634617" w:rsidRPr="002D66F9">
        <w:rPr>
          <w:rFonts w:ascii="Times New Roman" w:hAnsi="Times New Roman" w:cs="Times New Roman"/>
          <w:vanish/>
          <w:color w:val="000000"/>
          <w:sz w:val="20"/>
          <w:szCs w:val="20"/>
        </w:rPr>
        <w:instrText xml:space="preserve"> </w:instrText>
      </w:r>
      <w:r w:rsidR="00A77D91" w:rsidRPr="002D66F9">
        <w:rPr>
          <w:rFonts w:ascii="Times New Roman" w:hAnsi="Times New Roman" w:cs="Times New Roman"/>
          <w:vanish/>
          <w:color w:val="000000"/>
          <w:sz w:val="20"/>
          <w:szCs w:val="20"/>
        </w:rPr>
        <w:fldChar w:fldCharType="separate"/>
      </w:r>
      <w:r w:rsidR="004C07D9" w:rsidRPr="002D66F9">
        <w:rPr>
          <w:rFonts w:ascii="Times New Roman" w:hAnsi="Times New Roman" w:cs="Times New Roman"/>
          <w:noProof/>
          <w:vanish/>
          <w:color w:val="000000"/>
          <w:sz w:val="20"/>
          <w:szCs w:val="20"/>
        </w:rPr>
        <w:instrText>100</w:instrText>
      </w:r>
      <w:r w:rsidR="00A77D91" w:rsidRPr="002D66F9">
        <w:rPr>
          <w:rFonts w:ascii="Times New Roman" w:hAnsi="Times New Roman" w:cs="Times New Roman"/>
          <w:vanish/>
          <w:color w:val="000000"/>
          <w:sz w:val="20"/>
          <w:szCs w:val="20"/>
        </w:rPr>
        <w:fldChar w:fldCharType="end"/>
      </w:r>
      <w:r w:rsidR="00634617" w:rsidRPr="002D66F9">
        <w:rPr>
          <w:rFonts w:ascii="Times New Roman" w:hAnsi="Times New Roman" w:cs="Times New Roman" w:hint="eastAsia"/>
          <w:vanish/>
          <w:color w:val="000000"/>
          <w:sz w:val="20"/>
          <w:szCs w:val="20"/>
        </w:rPr>
        <w:instrText>+</w:instrText>
      </w:r>
      <w:r w:rsidR="00A77D91" w:rsidRPr="002D66F9">
        <w:rPr>
          <w:rFonts w:ascii="Times New Roman" w:hAnsi="Times New Roman" w:cs="Times New Roman"/>
          <w:vanish/>
          <w:color w:val="000000"/>
          <w:sz w:val="20"/>
          <w:szCs w:val="20"/>
        </w:rPr>
        <w:fldChar w:fldCharType="begin"/>
      </w:r>
      <w:r w:rsidR="00634617" w:rsidRPr="002D66F9">
        <w:rPr>
          <w:rFonts w:ascii="Times New Roman" w:hAnsi="Times New Roman" w:cs="Times New Roman"/>
          <w:vanish/>
          <w:color w:val="000000"/>
          <w:sz w:val="20"/>
          <w:szCs w:val="20"/>
        </w:rPr>
        <w:instrText xml:space="preserve"> </w:instrText>
      </w:r>
      <w:r w:rsidR="00634617" w:rsidRPr="002D66F9">
        <w:rPr>
          <w:rFonts w:ascii="Times New Roman" w:hAnsi="Times New Roman" w:cs="Times New Roman" w:hint="eastAsia"/>
          <w:vanish/>
          <w:color w:val="000000"/>
          <w:sz w:val="20"/>
          <w:szCs w:val="20"/>
        </w:rPr>
        <w:instrText>numpages</w:instrText>
      </w:r>
      <w:r w:rsidR="00634617" w:rsidRPr="002D66F9">
        <w:rPr>
          <w:rFonts w:ascii="Times New Roman" w:hAnsi="Times New Roman" w:cs="Times New Roman"/>
          <w:vanish/>
          <w:color w:val="000000"/>
          <w:sz w:val="20"/>
          <w:szCs w:val="20"/>
        </w:rPr>
        <w:instrText xml:space="preserve"> </w:instrText>
      </w:r>
      <w:r w:rsidR="00A77D91" w:rsidRPr="002D66F9">
        <w:rPr>
          <w:rFonts w:ascii="Times New Roman" w:hAnsi="Times New Roman" w:cs="Times New Roman"/>
          <w:vanish/>
          <w:color w:val="000000"/>
          <w:sz w:val="20"/>
          <w:szCs w:val="20"/>
        </w:rPr>
        <w:fldChar w:fldCharType="separate"/>
      </w:r>
      <w:r w:rsidR="004C07D9" w:rsidRPr="002D66F9">
        <w:rPr>
          <w:rFonts w:ascii="Times New Roman" w:hAnsi="Times New Roman" w:cs="Times New Roman"/>
          <w:noProof/>
          <w:vanish/>
          <w:color w:val="000000"/>
          <w:sz w:val="20"/>
          <w:szCs w:val="20"/>
        </w:rPr>
        <w:instrText>6</w:instrText>
      </w:r>
      <w:r w:rsidR="00A77D91" w:rsidRPr="002D66F9">
        <w:rPr>
          <w:rFonts w:ascii="Times New Roman" w:hAnsi="Times New Roman" w:cs="Times New Roman"/>
          <w:vanish/>
          <w:color w:val="000000"/>
          <w:sz w:val="20"/>
          <w:szCs w:val="20"/>
        </w:rPr>
        <w:fldChar w:fldCharType="end"/>
      </w:r>
      <w:r w:rsidR="00634617" w:rsidRPr="002D66F9">
        <w:rPr>
          <w:rFonts w:ascii="Times New Roman" w:hAnsi="Times New Roman" w:cs="Times New Roman" w:hint="eastAsia"/>
          <w:vanish/>
          <w:color w:val="000000"/>
          <w:sz w:val="20"/>
          <w:szCs w:val="20"/>
        </w:rPr>
        <w:instrText>-1</w:instrText>
      </w:r>
      <w:r w:rsidR="00A77D91" w:rsidRPr="002D66F9">
        <w:rPr>
          <w:rFonts w:ascii="Times New Roman" w:hAnsi="Times New Roman" w:cs="Times New Roman"/>
          <w:vanish/>
          <w:color w:val="000000"/>
          <w:sz w:val="20"/>
          <w:szCs w:val="20"/>
        </w:rPr>
        <w:fldChar w:fldCharType="separate"/>
      </w:r>
      <w:r w:rsidR="004C07D9" w:rsidRPr="002D66F9">
        <w:rPr>
          <w:rFonts w:ascii="Times New Roman" w:hAnsi="Times New Roman" w:cs="Times New Roman"/>
          <w:noProof/>
          <w:vanish/>
          <w:color w:val="000000"/>
          <w:sz w:val="20"/>
          <w:szCs w:val="20"/>
        </w:rPr>
        <w:instrText>105</w:instrText>
      </w:r>
      <w:r w:rsidR="00A77D91" w:rsidRPr="002D66F9">
        <w:rPr>
          <w:rFonts w:ascii="Times New Roman" w:hAnsi="Times New Roman" w:cs="Times New Roman"/>
          <w:vanish/>
          <w:color w:val="000000"/>
          <w:sz w:val="20"/>
          <w:szCs w:val="20"/>
        </w:rPr>
        <w:fldChar w:fldCharType="end"/>
      </w:r>
      <w:r w:rsidR="00634617" w:rsidRPr="002D66F9">
        <w:rPr>
          <w:rFonts w:ascii="Times New Roman" w:hAnsi="Times New Roman" w:cs="Times New Roman" w:hint="eastAsia"/>
          <w:vanish/>
          <w:color w:val="000000"/>
          <w:sz w:val="20"/>
          <w:szCs w:val="20"/>
        </w:rPr>
        <w:instrText>-</w:instrText>
      </w:r>
      <w:r w:rsidR="00A77D91" w:rsidRPr="002D66F9">
        <w:rPr>
          <w:rFonts w:ascii="Times New Roman" w:hAnsi="Times New Roman" w:cs="Times New Roman"/>
          <w:vanish/>
          <w:color w:val="000000"/>
          <w:sz w:val="20"/>
          <w:szCs w:val="20"/>
        </w:rPr>
        <w:fldChar w:fldCharType="begin"/>
      </w:r>
      <w:r w:rsidR="00634617" w:rsidRPr="002D66F9">
        <w:rPr>
          <w:rFonts w:ascii="Times New Roman" w:hAnsi="Times New Roman" w:cs="Times New Roman"/>
          <w:vanish/>
          <w:color w:val="000000"/>
          <w:sz w:val="20"/>
          <w:szCs w:val="20"/>
        </w:rPr>
        <w:instrText xml:space="preserve"> </w:instrText>
      </w:r>
      <w:r w:rsidR="00634617" w:rsidRPr="002D66F9">
        <w:rPr>
          <w:rFonts w:ascii="Times New Roman" w:hAnsi="Times New Roman" w:cs="Times New Roman" w:hint="eastAsia"/>
          <w:vanish/>
          <w:color w:val="000000"/>
          <w:sz w:val="20"/>
          <w:szCs w:val="20"/>
        </w:rPr>
        <w:instrText>page</w:instrText>
      </w:r>
      <w:r w:rsidR="00634617" w:rsidRPr="002D66F9">
        <w:rPr>
          <w:rFonts w:ascii="Times New Roman" w:hAnsi="Times New Roman" w:cs="Times New Roman"/>
          <w:vanish/>
          <w:color w:val="000000"/>
          <w:sz w:val="20"/>
          <w:szCs w:val="20"/>
        </w:rPr>
        <w:instrText xml:space="preserve"> </w:instrText>
      </w:r>
      <w:r w:rsidR="00A77D91" w:rsidRPr="002D66F9">
        <w:rPr>
          <w:rFonts w:ascii="Times New Roman" w:hAnsi="Times New Roman" w:cs="Times New Roman"/>
          <w:vanish/>
          <w:color w:val="000000"/>
          <w:sz w:val="20"/>
          <w:szCs w:val="20"/>
        </w:rPr>
        <w:fldChar w:fldCharType="separate"/>
      </w:r>
      <w:r w:rsidR="004C07D9" w:rsidRPr="002D66F9">
        <w:rPr>
          <w:rFonts w:ascii="Times New Roman" w:hAnsi="Times New Roman" w:cs="Times New Roman"/>
          <w:noProof/>
          <w:vanish/>
          <w:color w:val="000000"/>
          <w:sz w:val="20"/>
          <w:szCs w:val="20"/>
        </w:rPr>
        <w:instrText>100</w:instrText>
      </w:r>
      <w:r w:rsidR="00A77D91" w:rsidRPr="002D66F9">
        <w:rPr>
          <w:rFonts w:ascii="Times New Roman" w:hAnsi="Times New Roman" w:cs="Times New Roman"/>
          <w:vanish/>
          <w:color w:val="000000"/>
          <w:sz w:val="20"/>
          <w:szCs w:val="20"/>
        </w:rPr>
        <w:fldChar w:fldCharType="end"/>
      </w:r>
      <w:r w:rsidR="00634617" w:rsidRPr="002D66F9">
        <w:rPr>
          <w:rFonts w:ascii="Times New Roman" w:hAnsi="Times New Roman" w:cs="Times New Roman" w:hint="eastAsia"/>
          <w:vanish/>
          <w:color w:val="000000"/>
          <w:sz w:val="20"/>
          <w:szCs w:val="20"/>
        </w:rPr>
        <w:instrText>+1</w:instrText>
      </w:r>
      <w:r w:rsidR="00634617" w:rsidRPr="002D66F9">
        <w:rPr>
          <w:rFonts w:ascii="Times New Roman" w:hAnsi="Times New Roman" w:cs="Times New Roman"/>
          <w:vanish/>
          <w:color w:val="000000"/>
          <w:sz w:val="20"/>
          <w:szCs w:val="20"/>
        </w:rPr>
        <w:instrText xml:space="preserve"> </w:instrText>
      </w:r>
      <w:r w:rsidR="00A77D91" w:rsidRPr="002D66F9">
        <w:rPr>
          <w:rFonts w:ascii="Times New Roman" w:hAnsi="Times New Roman" w:cs="Times New Roman"/>
          <w:vanish/>
          <w:color w:val="000000"/>
          <w:sz w:val="20"/>
          <w:szCs w:val="20"/>
        </w:rPr>
        <w:fldChar w:fldCharType="end"/>
      </w:r>
      <w:r w:rsidR="00634617" w:rsidRPr="002D66F9">
        <w:rPr>
          <w:rFonts w:ascii="Times New Roman" w:hAnsi="Times New Roman" w:cs="Times New Roman"/>
          <w:sz w:val="20"/>
          <w:szCs w:val="20"/>
        </w:rPr>
        <w:t>]</w:t>
      </w:r>
      <w:r w:rsidR="00634617" w:rsidRPr="002D66F9">
        <w:rPr>
          <w:rFonts w:ascii="Times New Roman" w:hAnsi="Times New Roman" w:cs="Times New Roman" w:hint="eastAsia"/>
          <w:sz w:val="20"/>
          <w:szCs w:val="20"/>
        </w:rPr>
        <w:t>.</w:t>
      </w:r>
      <w:r w:rsidR="00634617" w:rsidRPr="002D66F9">
        <w:rPr>
          <w:rFonts w:ascii="Times New Roman" w:hAnsi="Times New Roman" w:cs="Times New Roman"/>
          <w:sz w:val="20"/>
          <w:szCs w:val="20"/>
        </w:rPr>
        <w:t xml:space="preserve"> (ISSN: 1545-0740). </w:t>
      </w:r>
      <w:hyperlink r:id="rId8" w:history="1">
        <w:r w:rsidR="00634617" w:rsidRPr="002D66F9">
          <w:rPr>
            <w:rStyle w:val="Hyperlink"/>
            <w:rFonts w:ascii="Times New Roman" w:hAnsi="Times New Roman" w:cs="Times New Roman"/>
            <w:color w:val="0000FF"/>
            <w:sz w:val="20"/>
            <w:szCs w:val="20"/>
          </w:rPr>
          <w:t>http://www.sciencepub.net/nature</w:t>
        </w:r>
      </w:hyperlink>
      <w:r w:rsidR="00634617" w:rsidRPr="002D66F9">
        <w:rPr>
          <w:rFonts w:ascii="Times New Roman" w:hAnsi="Times New Roman" w:cs="Times New Roman"/>
          <w:sz w:val="20"/>
          <w:szCs w:val="20"/>
        </w:rPr>
        <w:t>.</w:t>
      </w:r>
      <w:r w:rsidR="00634617" w:rsidRPr="002D66F9">
        <w:rPr>
          <w:rFonts w:ascii="Times New Roman" w:hAnsi="Times New Roman" w:cs="Times New Roman" w:hint="eastAsia"/>
          <w:sz w:val="20"/>
          <w:szCs w:val="20"/>
        </w:rPr>
        <w:t xml:space="preserve"> </w:t>
      </w:r>
      <w:r w:rsidRPr="002D66F9">
        <w:rPr>
          <w:rFonts w:ascii="Times New Roman" w:hAnsi="Times New Roman" w:cs="Times New Roman" w:hint="eastAsia"/>
          <w:sz w:val="20"/>
          <w:szCs w:val="20"/>
          <w:lang w:eastAsia="zh-CN"/>
        </w:rPr>
        <w:t>16</w:t>
      </w:r>
    </w:p>
    <w:p w:rsidR="009216E5" w:rsidRPr="002D66F9" w:rsidRDefault="009216E5" w:rsidP="009216E5">
      <w:pPr>
        <w:pStyle w:val="NoSpacing"/>
        <w:bidi w:val="0"/>
        <w:snapToGrid w:val="0"/>
        <w:jc w:val="both"/>
        <w:rPr>
          <w:rFonts w:ascii="Times New Roman" w:hAnsi="Times New Roman" w:cs="Times New Roman"/>
          <w:sz w:val="20"/>
          <w:szCs w:val="20"/>
          <w:lang w:eastAsia="zh-CN"/>
        </w:rPr>
      </w:pPr>
    </w:p>
    <w:p w:rsidR="00074724" w:rsidRPr="002D66F9" w:rsidRDefault="00074724" w:rsidP="009216E5">
      <w:pPr>
        <w:bidi w:val="0"/>
        <w:snapToGrid w:val="0"/>
        <w:spacing w:after="0" w:line="240" w:lineRule="auto"/>
        <w:jc w:val="both"/>
        <w:rPr>
          <w:rFonts w:ascii="Times New Roman" w:hAnsi="Times New Roman" w:cs="Times New Roman"/>
          <w:sz w:val="20"/>
          <w:szCs w:val="20"/>
          <w:lang w:bidi="ar-EG"/>
        </w:rPr>
      </w:pPr>
      <w:r w:rsidRPr="002D66F9">
        <w:rPr>
          <w:rFonts w:ascii="Times New Roman" w:hAnsi="Times New Roman" w:cs="Times New Roman"/>
          <w:b/>
          <w:bCs/>
          <w:sz w:val="20"/>
          <w:szCs w:val="20"/>
        </w:rPr>
        <w:t>Keywords:</w:t>
      </w:r>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pregnancy, anomalies</w:t>
      </w:r>
      <w:r w:rsidR="009A1381" w:rsidRPr="002D66F9">
        <w:rPr>
          <w:rFonts w:ascii="Times New Roman" w:hAnsi="Times New Roman" w:cs="Times New Roman"/>
          <w:sz w:val="20"/>
          <w:szCs w:val="20"/>
        </w:rPr>
        <w:t>,</w:t>
      </w:r>
      <w:r w:rsidRPr="002D66F9">
        <w:rPr>
          <w:rFonts w:ascii="Times New Roman" w:hAnsi="Times New Roman" w:cs="Times New Roman"/>
          <w:sz w:val="20"/>
          <w:szCs w:val="20"/>
        </w:rPr>
        <w:t xml:space="preserve"> residues.</w:t>
      </w:r>
    </w:p>
    <w:p w:rsidR="008028E1" w:rsidRPr="002D66F9" w:rsidRDefault="008028E1" w:rsidP="009216E5">
      <w:pPr>
        <w:bidi w:val="0"/>
        <w:snapToGrid w:val="0"/>
        <w:spacing w:after="0" w:line="240" w:lineRule="auto"/>
        <w:jc w:val="both"/>
        <w:rPr>
          <w:rFonts w:ascii="Times New Roman" w:hAnsi="Times New Roman" w:cs="Times New Roman"/>
          <w:b/>
          <w:bCs/>
          <w:sz w:val="20"/>
          <w:szCs w:val="20"/>
          <w:lang w:bidi="ar-EG"/>
        </w:rPr>
      </w:pPr>
    </w:p>
    <w:p w:rsidR="008028E1" w:rsidRPr="002D66F9" w:rsidRDefault="008028E1" w:rsidP="009216E5">
      <w:pPr>
        <w:bidi w:val="0"/>
        <w:snapToGrid w:val="0"/>
        <w:spacing w:after="0" w:line="240" w:lineRule="auto"/>
        <w:jc w:val="both"/>
        <w:rPr>
          <w:rFonts w:ascii="Times New Roman" w:hAnsi="Times New Roman" w:cs="Times New Roman"/>
          <w:b/>
          <w:bCs/>
          <w:sz w:val="20"/>
          <w:szCs w:val="20"/>
          <w:lang w:bidi="ar-EG"/>
        </w:rPr>
        <w:sectPr w:rsidR="008028E1" w:rsidRPr="002D66F9" w:rsidSect="004C07D9">
          <w:headerReference w:type="default" r:id="rId9"/>
          <w:footerReference w:type="default" r:id="rId10"/>
          <w:type w:val="continuous"/>
          <w:pgSz w:w="12242" w:h="15842" w:code="1"/>
          <w:pgMar w:top="1440" w:right="1440" w:bottom="1440" w:left="1440" w:header="720" w:footer="720" w:gutter="0"/>
          <w:pgNumType w:start="100"/>
          <w:cols w:space="708"/>
          <w:bidi/>
          <w:docGrid w:linePitch="360"/>
        </w:sectPr>
      </w:pPr>
    </w:p>
    <w:p w:rsidR="00074724" w:rsidRPr="002D66F9" w:rsidRDefault="00074724" w:rsidP="009216E5">
      <w:pPr>
        <w:bidi w:val="0"/>
        <w:snapToGrid w:val="0"/>
        <w:spacing w:after="0" w:line="240" w:lineRule="auto"/>
        <w:jc w:val="both"/>
        <w:rPr>
          <w:rFonts w:ascii="Times New Roman" w:hAnsi="Times New Roman" w:cs="Times New Roman"/>
          <w:b/>
          <w:bCs/>
          <w:sz w:val="20"/>
          <w:szCs w:val="20"/>
          <w:lang w:bidi="ar-EG"/>
        </w:rPr>
      </w:pPr>
      <w:r w:rsidRPr="002D66F9">
        <w:rPr>
          <w:rFonts w:ascii="Times New Roman" w:hAnsi="Times New Roman" w:cs="Times New Roman"/>
          <w:b/>
          <w:bCs/>
          <w:sz w:val="20"/>
          <w:szCs w:val="20"/>
          <w:lang w:bidi="ar-EG"/>
        </w:rPr>
        <w:lastRenderedPageBreak/>
        <w:t>Introduction</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Most therapeutic agents cross placental barrier </w:t>
      </w:r>
      <w:r w:rsidR="008E2B44" w:rsidRPr="002D66F9">
        <w:rPr>
          <w:rFonts w:ascii="Times New Roman" w:hAnsi="Times New Roman" w:cs="Times New Roman"/>
          <w:b/>
          <w:bCs/>
          <w:sz w:val="20"/>
          <w:szCs w:val="20"/>
          <w:lang w:bidi="ar-EG"/>
        </w:rPr>
        <w:t xml:space="preserve">(Schlegel and Marshall., 1991; </w:t>
      </w:r>
      <w:proofErr w:type="spellStart"/>
      <w:r w:rsidR="008E2B44" w:rsidRPr="002D66F9">
        <w:rPr>
          <w:rFonts w:ascii="Times New Roman" w:hAnsi="Times New Roman" w:cs="Times New Roman"/>
          <w:b/>
          <w:bCs/>
          <w:sz w:val="20"/>
          <w:szCs w:val="20"/>
          <w:lang w:bidi="ar-EG"/>
        </w:rPr>
        <w:t>Hikkinen</w:t>
      </w:r>
      <w:proofErr w:type="spellEnd"/>
      <w:r w:rsidR="008E2B44" w:rsidRPr="002D66F9">
        <w:rPr>
          <w:rFonts w:ascii="Times New Roman" w:hAnsi="Times New Roman" w:cs="Times New Roman"/>
          <w:b/>
          <w:bCs/>
          <w:sz w:val="20"/>
          <w:szCs w:val="20"/>
          <w:lang w:bidi="ar-EG"/>
        </w:rPr>
        <w:t xml:space="preserve"> </w:t>
      </w:r>
      <w:r w:rsidR="008E2B44" w:rsidRPr="002D66F9">
        <w:rPr>
          <w:rFonts w:ascii="Times New Roman" w:hAnsi="Times New Roman" w:cs="Times New Roman"/>
          <w:b/>
          <w:bCs/>
          <w:i/>
          <w:iCs/>
          <w:sz w:val="20"/>
          <w:szCs w:val="20"/>
          <w:lang w:bidi="ar-EG"/>
        </w:rPr>
        <w:t>et al</w:t>
      </w:r>
      <w:r w:rsidR="008E2B44" w:rsidRPr="002D66F9">
        <w:rPr>
          <w:rFonts w:ascii="Times New Roman" w:hAnsi="Times New Roman" w:cs="Times New Roman"/>
          <w:b/>
          <w:bCs/>
          <w:sz w:val="20"/>
          <w:szCs w:val="20"/>
          <w:lang w:bidi="ar-EG"/>
        </w:rPr>
        <w:t xml:space="preserve">., 2000 and Witt </w:t>
      </w:r>
      <w:r w:rsidR="008E2B44" w:rsidRPr="002D66F9">
        <w:rPr>
          <w:rFonts w:ascii="Times New Roman" w:hAnsi="Times New Roman" w:cs="Times New Roman"/>
          <w:b/>
          <w:bCs/>
          <w:i/>
          <w:iCs/>
          <w:sz w:val="20"/>
          <w:szCs w:val="20"/>
          <w:lang w:bidi="ar-EG"/>
        </w:rPr>
        <w:t>et al</w:t>
      </w:r>
      <w:r w:rsidR="008E2B44" w:rsidRPr="002D66F9">
        <w:rPr>
          <w:rFonts w:ascii="Times New Roman" w:hAnsi="Times New Roman" w:cs="Times New Roman"/>
          <w:b/>
          <w:bCs/>
          <w:sz w:val="20"/>
          <w:szCs w:val="20"/>
          <w:lang w:bidi="ar-EG"/>
        </w:rPr>
        <w:t>., 2003)</w:t>
      </w:r>
      <w:r w:rsidR="008E2B44" w:rsidRPr="002D66F9">
        <w:rPr>
          <w:rFonts w:ascii="Times New Roman" w:hAnsi="Times New Roman" w:cs="Times New Roman"/>
          <w:sz w:val="20"/>
          <w:szCs w:val="20"/>
          <w:lang w:bidi="ar-EG"/>
        </w:rPr>
        <w:t xml:space="preserve"> </w:t>
      </w:r>
      <w:r w:rsidRPr="002D66F9">
        <w:rPr>
          <w:rFonts w:ascii="Times New Roman" w:hAnsi="Times New Roman" w:cs="Times New Roman"/>
          <w:sz w:val="20"/>
          <w:szCs w:val="20"/>
        </w:rPr>
        <w:t xml:space="preserve">and enter fetal circulation. Every agent given during pregnancy has tendency to produce some sort of structural abnormalities in the neonate. The most critical period for malformation to take place is the period of organogenesis. Drugs given during this period are more likely to cause birth defects. This critical time of fetal developments in rats and mice is from 6-12 days of their gestation </w:t>
      </w:r>
      <w:proofErr w:type="spellStart"/>
      <w:r w:rsidR="008E2B44" w:rsidRPr="002D66F9">
        <w:rPr>
          <w:rFonts w:ascii="Times New Roman" w:hAnsi="Times New Roman" w:cs="Times New Roman"/>
          <w:sz w:val="20"/>
          <w:szCs w:val="20"/>
          <w:lang w:bidi="ar-EG"/>
        </w:rPr>
        <w:t>gestation</w:t>
      </w:r>
      <w:proofErr w:type="spellEnd"/>
      <w:r w:rsidR="008E2B44" w:rsidRPr="002D66F9">
        <w:rPr>
          <w:rFonts w:ascii="Times New Roman" w:hAnsi="Times New Roman" w:cs="Times New Roman"/>
          <w:sz w:val="20"/>
          <w:szCs w:val="20"/>
          <w:lang w:bidi="ar-EG"/>
        </w:rPr>
        <w:t xml:space="preserve"> </w:t>
      </w:r>
      <w:r w:rsidR="008E2B44" w:rsidRPr="002D66F9">
        <w:rPr>
          <w:rFonts w:ascii="Times New Roman" w:hAnsi="Times New Roman" w:cs="Times New Roman"/>
          <w:b/>
          <w:bCs/>
          <w:sz w:val="20"/>
          <w:szCs w:val="20"/>
          <w:lang w:bidi="ar-EG"/>
        </w:rPr>
        <w:t>(</w:t>
      </w:r>
      <w:proofErr w:type="spellStart"/>
      <w:r w:rsidR="008E2B44" w:rsidRPr="002D66F9">
        <w:rPr>
          <w:rFonts w:ascii="Times New Roman" w:hAnsi="Times New Roman" w:cs="Times New Roman"/>
          <w:b/>
          <w:bCs/>
          <w:sz w:val="20"/>
          <w:szCs w:val="20"/>
          <w:lang w:bidi="ar-EG"/>
        </w:rPr>
        <w:t>Somer.</w:t>
      </w:r>
      <w:proofErr w:type="spellEnd"/>
      <w:r w:rsidR="008E2B44" w:rsidRPr="002D66F9">
        <w:rPr>
          <w:rFonts w:ascii="Times New Roman" w:hAnsi="Times New Roman" w:cs="Times New Roman"/>
          <w:b/>
          <w:bCs/>
          <w:sz w:val="20"/>
          <w:szCs w:val="20"/>
          <w:lang w:bidi="ar-EG"/>
        </w:rPr>
        <w:t xml:space="preserve">, 1962; Farris., 1967 and </w:t>
      </w:r>
      <w:proofErr w:type="spellStart"/>
      <w:r w:rsidR="008E2B44" w:rsidRPr="002D66F9">
        <w:rPr>
          <w:rFonts w:ascii="Times New Roman" w:hAnsi="Times New Roman" w:cs="Times New Roman"/>
          <w:b/>
          <w:bCs/>
          <w:sz w:val="20"/>
          <w:szCs w:val="20"/>
          <w:lang w:bidi="ar-EG"/>
        </w:rPr>
        <w:t>Petrova</w:t>
      </w:r>
      <w:proofErr w:type="spellEnd"/>
      <w:r w:rsidR="008E2B44" w:rsidRPr="002D66F9">
        <w:rPr>
          <w:rFonts w:ascii="Times New Roman" w:hAnsi="Times New Roman" w:cs="Times New Roman"/>
          <w:b/>
          <w:bCs/>
          <w:sz w:val="20"/>
          <w:szCs w:val="20"/>
          <w:lang w:bidi="ar-EG"/>
        </w:rPr>
        <w:t xml:space="preserve"> and </w:t>
      </w:r>
      <w:proofErr w:type="spellStart"/>
      <w:r w:rsidR="008E2B44" w:rsidRPr="002D66F9">
        <w:rPr>
          <w:rFonts w:ascii="Times New Roman" w:hAnsi="Times New Roman" w:cs="Times New Roman"/>
          <w:b/>
          <w:bCs/>
          <w:sz w:val="20"/>
          <w:szCs w:val="20"/>
          <w:lang w:bidi="ar-EG"/>
        </w:rPr>
        <w:t>Savitskaia</w:t>
      </w:r>
      <w:proofErr w:type="spellEnd"/>
      <w:r w:rsidR="008E2B44" w:rsidRPr="002D66F9">
        <w:rPr>
          <w:rFonts w:ascii="Times New Roman" w:hAnsi="Times New Roman" w:cs="Times New Roman"/>
          <w:b/>
          <w:bCs/>
          <w:sz w:val="20"/>
          <w:szCs w:val="20"/>
          <w:lang w:bidi="ar-EG"/>
        </w:rPr>
        <w:t>., 1988)</w:t>
      </w:r>
      <w:r w:rsidRPr="002D66F9">
        <w:rPr>
          <w:rFonts w:ascii="Times New Roman" w:hAnsi="Times New Roman" w:cs="Times New Roman"/>
          <w:sz w:val="20"/>
          <w:szCs w:val="20"/>
        </w:rPr>
        <w:t>.</w:t>
      </w:r>
      <w:r w:rsidR="002D66F9" w:rsidRPr="002D66F9">
        <w:rPr>
          <w:rFonts w:ascii="Times New Roman" w:hAnsi="Times New Roman" w:cs="Times New Roman" w:hint="eastAsia"/>
          <w:sz w:val="20"/>
          <w:szCs w:val="20"/>
          <w:lang w:eastAsia="zh-CN"/>
        </w:rPr>
        <w:t xml:space="preserve">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is a </w:t>
      </w:r>
      <w:proofErr w:type="spellStart"/>
      <w:r w:rsidRPr="002D66F9">
        <w:rPr>
          <w:rFonts w:ascii="Times New Roman" w:hAnsi="Times New Roman" w:cs="Times New Roman"/>
          <w:sz w:val="20"/>
          <w:szCs w:val="20"/>
        </w:rPr>
        <w:t>semisynthetic</w:t>
      </w:r>
      <w:proofErr w:type="spellEnd"/>
      <w:r w:rsidRPr="002D66F9">
        <w:rPr>
          <w:rFonts w:ascii="Times New Roman" w:hAnsi="Times New Roman" w:cs="Times New Roman"/>
          <w:sz w:val="20"/>
          <w:szCs w:val="20"/>
        </w:rPr>
        <w:t xml:space="preserve"> derivative of </w:t>
      </w:r>
      <w:proofErr w:type="spellStart"/>
      <w:r w:rsidRPr="002D66F9">
        <w:rPr>
          <w:rFonts w:ascii="Times New Roman" w:hAnsi="Times New Roman" w:cs="Times New Roman"/>
          <w:sz w:val="20"/>
          <w:szCs w:val="20"/>
        </w:rPr>
        <w:t>pleuromutilin</w:t>
      </w:r>
      <w:proofErr w:type="spellEnd"/>
      <w:r w:rsidRPr="002D66F9">
        <w:rPr>
          <w:rFonts w:ascii="Times New Roman" w:hAnsi="Times New Roman" w:cs="Times New Roman"/>
          <w:sz w:val="20"/>
          <w:szCs w:val="20"/>
        </w:rPr>
        <w:t xml:space="preserve"> antibiotic produced by </w:t>
      </w:r>
      <w:proofErr w:type="spellStart"/>
      <w:r w:rsidRPr="002D66F9">
        <w:rPr>
          <w:rFonts w:ascii="Times New Roman" w:hAnsi="Times New Roman" w:cs="Times New Roman"/>
          <w:sz w:val="20"/>
          <w:szCs w:val="20"/>
        </w:rPr>
        <w:t>pleuromutilus</w:t>
      </w:r>
      <w:proofErr w:type="spellEnd"/>
      <w:r w:rsidRPr="002D66F9">
        <w:rPr>
          <w:rFonts w:ascii="Times New Roman" w:hAnsi="Times New Roman" w:cs="Times New Roman"/>
          <w:sz w:val="20"/>
          <w:szCs w:val="20"/>
        </w:rPr>
        <w:t xml:space="preserve">; active against </w:t>
      </w:r>
      <w:proofErr w:type="spellStart"/>
      <w:r w:rsidRPr="002D66F9">
        <w:rPr>
          <w:rFonts w:ascii="Times New Roman" w:hAnsi="Times New Roman" w:cs="Times New Roman"/>
          <w:sz w:val="20"/>
          <w:szCs w:val="20"/>
        </w:rPr>
        <w:t>mycoplasmas</w:t>
      </w:r>
      <w:proofErr w:type="spellEnd"/>
      <w:r w:rsidRPr="002D66F9">
        <w:rPr>
          <w:rFonts w:ascii="Times New Roman" w:hAnsi="Times New Roman" w:cs="Times New Roman"/>
          <w:sz w:val="20"/>
          <w:szCs w:val="20"/>
        </w:rPr>
        <w:t xml:space="preserve">; gram positive and gram negative germs </w:t>
      </w:r>
      <w:r w:rsidR="008E2B44" w:rsidRPr="002D66F9">
        <w:rPr>
          <w:rFonts w:ascii="Times New Roman" w:hAnsi="Times New Roman" w:cs="Times New Roman"/>
          <w:b/>
          <w:bCs/>
          <w:sz w:val="20"/>
          <w:szCs w:val="20"/>
          <w:lang w:bidi="ar-EG"/>
        </w:rPr>
        <w:t>(</w:t>
      </w:r>
      <w:proofErr w:type="spellStart"/>
      <w:r w:rsidR="008E2B44" w:rsidRPr="002D66F9">
        <w:rPr>
          <w:rFonts w:ascii="Times New Roman" w:hAnsi="Times New Roman" w:cs="Times New Roman"/>
          <w:b/>
          <w:bCs/>
          <w:sz w:val="20"/>
          <w:szCs w:val="20"/>
          <w:lang w:bidi="ar-EG"/>
        </w:rPr>
        <w:t>Crivineanu</w:t>
      </w:r>
      <w:proofErr w:type="spellEnd"/>
      <w:r w:rsidR="008E2B44" w:rsidRPr="002D66F9">
        <w:rPr>
          <w:rFonts w:ascii="Times New Roman" w:hAnsi="Times New Roman" w:cs="Times New Roman"/>
          <w:b/>
          <w:bCs/>
          <w:sz w:val="20"/>
          <w:szCs w:val="20"/>
          <w:lang w:bidi="ar-EG"/>
        </w:rPr>
        <w:t xml:space="preserve">., </w:t>
      </w:r>
      <w:r w:rsidR="008E2B44" w:rsidRPr="002D66F9">
        <w:rPr>
          <w:rFonts w:ascii="Times New Roman" w:hAnsi="Times New Roman" w:cs="Times New Roman"/>
          <w:b/>
          <w:bCs/>
          <w:i/>
          <w:iCs/>
          <w:sz w:val="20"/>
          <w:szCs w:val="20"/>
          <w:lang w:bidi="ar-EG"/>
        </w:rPr>
        <w:t>et al</w:t>
      </w:r>
      <w:r w:rsidR="008E2B44" w:rsidRPr="002D66F9">
        <w:rPr>
          <w:rFonts w:ascii="Times New Roman" w:hAnsi="Times New Roman" w:cs="Times New Roman"/>
          <w:b/>
          <w:bCs/>
          <w:sz w:val="20"/>
          <w:szCs w:val="20"/>
          <w:lang w:bidi="ar-EG"/>
        </w:rPr>
        <w:t>; 1999; Marne and Alexander., 2003)</w:t>
      </w:r>
      <w:r w:rsidR="008E2B44" w:rsidRPr="002D66F9">
        <w:rPr>
          <w:rFonts w:ascii="Times New Roman" w:hAnsi="Times New Roman" w:cs="Times New Roman"/>
          <w:sz w:val="20"/>
          <w:szCs w:val="20"/>
        </w:rPr>
        <w:t>.</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lang w:bidi="ar-EG"/>
        </w:rPr>
      </w:pPr>
      <w:proofErr w:type="gramStart"/>
      <w:r w:rsidRPr="002D66F9">
        <w:rPr>
          <w:rFonts w:ascii="Times New Roman" w:hAnsi="Times New Roman" w:cs="Times New Roman"/>
          <w:sz w:val="20"/>
          <w:szCs w:val="20"/>
        </w:rPr>
        <w:t xml:space="preserve">The aim of present study to investigate and compare the effect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administration during gestation on albino rats in term of, litter size, weight, length, </w:t>
      </w:r>
      <w:proofErr w:type="spellStart"/>
      <w:r w:rsidRPr="002D66F9">
        <w:rPr>
          <w:rFonts w:ascii="Times New Roman" w:hAnsi="Times New Roman" w:cs="Times New Roman"/>
          <w:sz w:val="20"/>
          <w:szCs w:val="20"/>
        </w:rPr>
        <w:t>resorptions</w:t>
      </w:r>
      <w:proofErr w:type="spellEnd"/>
      <w:r w:rsidRPr="002D66F9">
        <w:rPr>
          <w:rFonts w:ascii="Times New Roman" w:hAnsi="Times New Roman" w:cs="Times New Roman"/>
          <w:sz w:val="20"/>
          <w:szCs w:val="20"/>
        </w:rPr>
        <w:t xml:space="preserve"> and detection of any gross malformation as skeletal and visceral anomalies.</w:t>
      </w:r>
      <w:proofErr w:type="gramEnd"/>
      <w:r w:rsidRPr="002D66F9">
        <w:rPr>
          <w:rFonts w:ascii="Times New Roman" w:hAnsi="Times New Roman" w:cs="Times New Roman"/>
          <w:sz w:val="20"/>
          <w:szCs w:val="20"/>
        </w:rPr>
        <w:t xml:space="preserve"> </w:t>
      </w:r>
      <w:proofErr w:type="gramStart"/>
      <w:r w:rsidRPr="002D66F9">
        <w:rPr>
          <w:rFonts w:ascii="Times New Roman" w:hAnsi="Times New Roman" w:cs="Times New Roman"/>
          <w:sz w:val="20"/>
          <w:szCs w:val="20"/>
        </w:rPr>
        <w:t>As well as tissue residues of drug in both female rats and their fetuses.</w:t>
      </w:r>
      <w:proofErr w:type="gramEnd"/>
    </w:p>
    <w:p w:rsidR="008028E1" w:rsidRPr="002D66F9" w:rsidRDefault="008028E1" w:rsidP="009216E5">
      <w:pPr>
        <w:bidi w:val="0"/>
        <w:snapToGrid w:val="0"/>
        <w:spacing w:after="0" w:line="240" w:lineRule="auto"/>
        <w:jc w:val="both"/>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both"/>
        <w:rPr>
          <w:rFonts w:ascii="Times New Roman" w:hAnsi="Times New Roman" w:cs="Times New Roman"/>
          <w:b/>
          <w:bCs/>
          <w:sz w:val="20"/>
          <w:szCs w:val="20"/>
          <w:lang w:bidi="ar-EG"/>
        </w:rPr>
      </w:pPr>
      <w:r w:rsidRPr="002D66F9">
        <w:rPr>
          <w:rFonts w:ascii="Times New Roman" w:hAnsi="Times New Roman" w:cs="Times New Roman"/>
          <w:b/>
          <w:bCs/>
          <w:sz w:val="20"/>
          <w:szCs w:val="20"/>
          <w:lang w:bidi="ar-EG"/>
        </w:rPr>
        <w:t>2- Material and methods</w:t>
      </w:r>
    </w:p>
    <w:p w:rsidR="00074724" w:rsidRPr="002D66F9" w:rsidRDefault="00074724" w:rsidP="009216E5">
      <w:pPr>
        <w:tabs>
          <w:tab w:val="center" w:pos="4131"/>
          <w:tab w:val="right" w:pos="8263"/>
        </w:tabs>
        <w:bidi w:val="0"/>
        <w:snapToGrid w:val="0"/>
        <w:spacing w:after="0" w:line="240" w:lineRule="auto"/>
        <w:jc w:val="both"/>
        <w:rPr>
          <w:rFonts w:ascii="Times New Roman" w:hAnsi="Times New Roman" w:cs="Times New Roman"/>
          <w:b/>
          <w:bCs/>
          <w:sz w:val="20"/>
          <w:szCs w:val="20"/>
          <w:lang w:bidi="ar-EG"/>
        </w:rPr>
      </w:pPr>
      <w:r w:rsidRPr="002D66F9">
        <w:rPr>
          <w:rFonts w:ascii="Times New Roman" w:hAnsi="Times New Roman" w:cs="Times New Roman"/>
          <w:b/>
          <w:bCs/>
          <w:sz w:val="20"/>
          <w:szCs w:val="20"/>
          <w:lang w:bidi="ar-EG"/>
        </w:rPr>
        <w:t>2.1.</w:t>
      </w:r>
      <w:r w:rsidR="00EC624D" w:rsidRPr="002D66F9">
        <w:rPr>
          <w:rFonts w:ascii="Times New Roman" w:hAnsi="Times New Roman" w:cs="Times New Roman"/>
          <w:b/>
          <w:bCs/>
          <w:sz w:val="20"/>
          <w:szCs w:val="20"/>
          <w:lang w:bidi="ar-EG"/>
        </w:rPr>
        <w:t>1.</w:t>
      </w:r>
      <w:r w:rsidRPr="002D66F9">
        <w:rPr>
          <w:rFonts w:ascii="Times New Roman" w:hAnsi="Times New Roman" w:cs="Times New Roman"/>
          <w:b/>
          <w:bCs/>
          <w:sz w:val="20"/>
          <w:szCs w:val="20"/>
          <w:lang w:bidi="ar-EG"/>
        </w:rPr>
        <w:t xml:space="preserve"> Animals:</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The experiment was carried out on Wister albino rats. The used rats were 8-10 months and 210-250 gram, obtained from animal house colony of faculty of Veterinary Medicine </w:t>
      </w:r>
      <w:proofErr w:type="spellStart"/>
      <w:r w:rsidRPr="002D66F9">
        <w:rPr>
          <w:rFonts w:ascii="Times New Roman" w:hAnsi="Times New Roman" w:cs="Times New Roman"/>
          <w:sz w:val="20"/>
          <w:szCs w:val="20"/>
        </w:rPr>
        <w:t>Benha</w:t>
      </w:r>
      <w:proofErr w:type="spellEnd"/>
      <w:r w:rsidRPr="002D66F9">
        <w:rPr>
          <w:rFonts w:ascii="Times New Roman" w:hAnsi="Times New Roman" w:cs="Times New Roman"/>
          <w:sz w:val="20"/>
          <w:szCs w:val="20"/>
        </w:rPr>
        <w:t xml:space="preserve"> University. Rats were kept </w:t>
      </w:r>
      <w:r w:rsidRPr="002D66F9">
        <w:rPr>
          <w:rFonts w:ascii="Times New Roman" w:hAnsi="Times New Roman" w:cs="Times New Roman"/>
          <w:sz w:val="20"/>
          <w:szCs w:val="20"/>
        </w:rPr>
        <w:lastRenderedPageBreak/>
        <w:t xml:space="preserve">under hygienic conditions fed on standard balanced diet and water free from antimicrobials to withdraw any antibacterial residues. Female rats were examined periodically using vaginal smear technique to ensure that they were in regular estrous cycle </w:t>
      </w:r>
      <w:r w:rsidR="008E2B44" w:rsidRPr="002D66F9">
        <w:rPr>
          <w:rFonts w:ascii="Times New Roman" w:hAnsi="Times New Roman" w:cs="Times New Roman"/>
          <w:sz w:val="20"/>
          <w:szCs w:val="20"/>
        </w:rPr>
        <w:t>(</w:t>
      </w:r>
      <w:proofErr w:type="spellStart"/>
      <w:r w:rsidR="008E2B44" w:rsidRPr="002D66F9">
        <w:rPr>
          <w:rFonts w:ascii="Times New Roman" w:hAnsi="Times New Roman" w:cs="Times New Roman"/>
          <w:sz w:val="20"/>
          <w:szCs w:val="20"/>
        </w:rPr>
        <w:t>Cahen</w:t>
      </w:r>
      <w:proofErr w:type="spellEnd"/>
      <w:r w:rsidR="008E2B44" w:rsidRPr="002D66F9">
        <w:rPr>
          <w:rFonts w:ascii="Times New Roman" w:hAnsi="Times New Roman" w:cs="Times New Roman"/>
          <w:sz w:val="20"/>
          <w:szCs w:val="20"/>
        </w:rPr>
        <w:t>, 1966)</w:t>
      </w:r>
      <w:r w:rsidRPr="002D66F9">
        <w:rPr>
          <w:rFonts w:ascii="Times New Roman" w:hAnsi="Times New Roman" w:cs="Times New Roman"/>
          <w:sz w:val="20"/>
          <w:szCs w:val="20"/>
        </w:rPr>
        <w:t xml:space="preserve">. Each female in estrous phase was paired with a male of proven fertility in a separate cage. In the morning, vaginal smear was taken to verify day of pregnancy. Presence of spermatozoa in the obtained vaginal smear suspected pregnancy </w:t>
      </w:r>
      <w:r w:rsidR="008E2B44" w:rsidRPr="002D66F9">
        <w:rPr>
          <w:rFonts w:ascii="Times New Roman" w:hAnsi="Times New Roman" w:cs="Times New Roman"/>
          <w:sz w:val="20"/>
          <w:szCs w:val="20"/>
        </w:rPr>
        <w:t>(</w:t>
      </w:r>
      <w:proofErr w:type="spellStart"/>
      <w:r w:rsidR="008E2B44" w:rsidRPr="002D66F9">
        <w:rPr>
          <w:rFonts w:ascii="Times New Roman" w:hAnsi="Times New Roman" w:cs="Times New Roman"/>
          <w:sz w:val="20"/>
          <w:szCs w:val="20"/>
        </w:rPr>
        <w:t>Barcellona</w:t>
      </w:r>
      <w:proofErr w:type="spellEnd"/>
      <w:r w:rsidR="008E2B44" w:rsidRPr="002D66F9">
        <w:rPr>
          <w:rFonts w:ascii="Times New Roman" w:hAnsi="Times New Roman" w:cs="Times New Roman"/>
          <w:sz w:val="20"/>
          <w:szCs w:val="20"/>
        </w:rPr>
        <w:t xml:space="preserve"> et al., 1977).</w:t>
      </w:r>
    </w:p>
    <w:p w:rsidR="00074724" w:rsidRPr="002D66F9" w:rsidRDefault="00074724" w:rsidP="009216E5">
      <w:pPr>
        <w:bidi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2.</w:t>
      </w:r>
      <w:r w:rsidR="00EC624D" w:rsidRPr="002D66F9">
        <w:rPr>
          <w:rFonts w:ascii="Times New Roman" w:hAnsi="Times New Roman" w:cs="Times New Roman"/>
          <w:b/>
          <w:bCs/>
          <w:sz w:val="20"/>
          <w:szCs w:val="20"/>
        </w:rPr>
        <w:t>1</w:t>
      </w:r>
      <w:r w:rsidRPr="002D66F9">
        <w:rPr>
          <w:rFonts w:ascii="Times New Roman" w:hAnsi="Times New Roman" w:cs="Times New Roman"/>
          <w:b/>
          <w:bCs/>
          <w:sz w:val="20"/>
          <w:szCs w:val="20"/>
        </w:rPr>
        <w:t xml:space="preserve">. </w:t>
      </w:r>
      <w:r w:rsidR="00EC624D" w:rsidRPr="002D66F9">
        <w:rPr>
          <w:rFonts w:ascii="Times New Roman" w:hAnsi="Times New Roman" w:cs="Times New Roman"/>
          <w:b/>
          <w:bCs/>
          <w:sz w:val="20"/>
          <w:szCs w:val="20"/>
        </w:rPr>
        <w:t>2.</w:t>
      </w:r>
      <w:r w:rsidRPr="002D66F9">
        <w:rPr>
          <w:rFonts w:ascii="Times New Roman" w:hAnsi="Times New Roman" w:cs="Times New Roman"/>
          <w:b/>
          <w:bCs/>
          <w:sz w:val="20"/>
          <w:szCs w:val="20"/>
        </w:rPr>
        <w:t>Drug:</w:t>
      </w:r>
    </w:p>
    <w:p w:rsidR="002E51DD" w:rsidRPr="002D66F9" w:rsidRDefault="002E51DD" w:rsidP="009216E5">
      <w:pPr>
        <w:bidi w:val="0"/>
        <w:snapToGrid w:val="0"/>
        <w:spacing w:after="0" w:line="240" w:lineRule="auto"/>
        <w:ind w:firstLine="425"/>
        <w:jc w:val="both"/>
        <w:rPr>
          <w:rFonts w:ascii="Times New Roman" w:hAnsi="Times New Roman" w:cs="Times New Roman"/>
          <w:sz w:val="20"/>
          <w:szCs w:val="20"/>
        </w:rPr>
      </w:pP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Tiamutin</w:t>
      </w:r>
      <w:proofErr w:type="spellEnd"/>
      <w:r w:rsidRPr="002D66F9">
        <w:rPr>
          <w:rFonts w:ascii="Times New Roman" w:hAnsi="Times New Roman" w:cs="Times New Roman"/>
          <w:sz w:val="20"/>
          <w:szCs w:val="20"/>
        </w:rPr>
        <w:t xml:space="preserve">®) in the form of water soluble granules contain 45 g </w:t>
      </w:r>
      <w:proofErr w:type="spellStart"/>
      <w:r w:rsidRPr="002D66F9">
        <w:rPr>
          <w:rFonts w:ascii="Times New Roman" w:hAnsi="Times New Roman" w:cs="Times New Roman"/>
          <w:sz w:val="20"/>
          <w:szCs w:val="20"/>
        </w:rPr>
        <w:t>tiamutin</w:t>
      </w:r>
      <w:proofErr w:type="spellEnd"/>
      <w:r w:rsidRPr="002D66F9">
        <w:rPr>
          <w:rFonts w:ascii="Times New Roman" w:hAnsi="Times New Roman" w:cs="Times New Roman"/>
          <w:sz w:val="20"/>
          <w:szCs w:val="20"/>
        </w:rPr>
        <w:t xml:space="preserve"> hydrogen </w:t>
      </w:r>
      <w:proofErr w:type="spellStart"/>
      <w:r w:rsidRPr="002D66F9">
        <w:rPr>
          <w:rFonts w:ascii="Times New Roman" w:hAnsi="Times New Roman" w:cs="Times New Roman"/>
          <w:sz w:val="20"/>
          <w:szCs w:val="20"/>
        </w:rPr>
        <w:t>fumerate</w:t>
      </w:r>
      <w:proofErr w:type="spellEnd"/>
      <w:r w:rsidRPr="002D66F9">
        <w:rPr>
          <w:rFonts w:ascii="Times New Roman" w:hAnsi="Times New Roman" w:cs="Times New Roman"/>
          <w:sz w:val="20"/>
          <w:szCs w:val="20"/>
        </w:rPr>
        <w:t xml:space="preserve">=14-desoxy-14(2-diethylaminoethyl) </w:t>
      </w:r>
      <w:proofErr w:type="spellStart"/>
      <w:r w:rsidRPr="002D66F9">
        <w:rPr>
          <w:rFonts w:ascii="Times New Roman" w:hAnsi="Times New Roman" w:cs="Times New Roman"/>
          <w:sz w:val="20"/>
          <w:szCs w:val="20"/>
        </w:rPr>
        <w:t>mercapto</w:t>
      </w:r>
      <w:proofErr w:type="spellEnd"/>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acetoxy</w:t>
      </w:r>
      <w:proofErr w:type="spellEnd"/>
      <w:r w:rsidRPr="002D66F9">
        <w:rPr>
          <w:rFonts w:ascii="Times New Roman" w:hAnsi="Times New Roman" w:cs="Times New Roman"/>
          <w:sz w:val="20"/>
          <w:szCs w:val="20"/>
        </w:rPr>
        <w:t>)-</w:t>
      </w:r>
      <w:proofErr w:type="spellStart"/>
      <w:r w:rsidRPr="002D66F9">
        <w:rPr>
          <w:rFonts w:ascii="Times New Roman" w:hAnsi="Times New Roman" w:cs="Times New Roman"/>
          <w:sz w:val="20"/>
          <w:szCs w:val="20"/>
        </w:rPr>
        <w:t>mutilin-hydrogenfumerate</w:t>
      </w:r>
      <w:proofErr w:type="spellEnd"/>
      <w:r w:rsidRPr="002D66F9">
        <w:rPr>
          <w:rFonts w:ascii="Times New Roman" w:hAnsi="Times New Roman" w:cs="Times New Roman"/>
          <w:sz w:val="20"/>
          <w:szCs w:val="20"/>
        </w:rPr>
        <w:t xml:space="preserve">, corresponding to 36.45g </w:t>
      </w:r>
      <w:proofErr w:type="spellStart"/>
      <w:r w:rsidRPr="002D66F9">
        <w:rPr>
          <w:rFonts w:ascii="Times New Roman" w:hAnsi="Times New Roman" w:cs="Times New Roman"/>
          <w:sz w:val="20"/>
          <w:szCs w:val="20"/>
        </w:rPr>
        <w:t>tiamutin</w:t>
      </w:r>
      <w:proofErr w:type="spellEnd"/>
      <w:r w:rsidRPr="002D66F9">
        <w:rPr>
          <w:rFonts w:ascii="Times New Roman" w:hAnsi="Times New Roman" w:cs="Times New Roman"/>
          <w:sz w:val="20"/>
          <w:szCs w:val="20"/>
        </w:rPr>
        <w:t xml:space="preserve"> base. It produced by Sandoz GmbH </w:t>
      </w:r>
      <w:proofErr w:type="gramStart"/>
      <w:r w:rsidRPr="002D66F9">
        <w:rPr>
          <w:rFonts w:ascii="Times New Roman" w:hAnsi="Times New Roman" w:cs="Times New Roman"/>
          <w:sz w:val="20"/>
          <w:szCs w:val="20"/>
        </w:rPr>
        <w:t>A-</w:t>
      </w:r>
      <w:proofErr w:type="gramEnd"/>
      <w:r w:rsidRPr="002D66F9">
        <w:rPr>
          <w:rFonts w:ascii="Times New Roman" w:hAnsi="Times New Roman" w:cs="Times New Roman"/>
          <w:sz w:val="20"/>
          <w:szCs w:val="20"/>
        </w:rPr>
        <w:t xml:space="preserve">6250 </w:t>
      </w:r>
      <w:proofErr w:type="spellStart"/>
      <w:r w:rsidRPr="002D66F9">
        <w:rPr>
          <w:rFonts w:ascii="Times New Roman" w:hAnsi="Times New Roman" w:cs="Times New Roman"/>
          <w:sz w:val="20"/>
          <w:szCs w:val="20"/>
        </w:rPr>
        <w:t>Kundl</w:t>
      </w:r>
      <w:proofErr w:type="spellEnd"/>
      <w:r w:rsidRPr="002D66F9">
        <w:rPr>
          <w:rFonts w:ascii="Times New Roman" w:hAnsi="Times New Roman" w:cs="Times New Roman"/>
          <w:sz w:val="20"/>
          <w:szCs w:val="20"/>
        </w:rPr>
        <w:t>, Austria.</w:t>
      </w:r>
    </w:p>
    <w:p w:rsidR="00074724" w:rsidRPr="002D66F9" w:rsidRDefault="00EC624D"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2.2. </w:t>
      </w:r>
      <w:r w:rsidR="00074724" w:rsidRPr="002D66F9">
        <w:rPr>
          <w:rFonts w:ascii="Times New Roman" w:hAnsi="Times New Roman" w:cs="Times New Roman"/>
          <w:sz w:val="20"/>
          <w:szCs w:val="20"/>
        </w:rPr>
        <w:t>Experimental design:</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Group (1): Ten pregnant female rats were used as control group and received normal saline according to the method of administration used.</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Group (2): Ten pregnant female rats were given therapeutic dose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9</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and sacrificed at 10</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number of </w:t>
      </w:r>
      <w:proofErr w:type="spellStart"/>
      <w:r w:rsidRPr="002D66F9">
        <w:rPr>
          <w:rFonts w:ascii="Times New Roman" w:hAnsi="Times New Roman" w:cs="Times New Roman"/>
          <w:sz w:val="20"/>
          <w:szCs w:val="20"/>
        </w:rPr>
        <w:t>resorption</w:t>
      </w:r>
      <w:proofErr w:type="spellEnd"/>
      <w:r w:rsidRPr="002D66F9">
        <w:rPr>
          <w:rFonts w:ascii="Times New Roman" w:hAnsi="Times New Roman" w:cs="Times New Roman"/>
          <w:sz w:val="20"/>
          <w:szCs w:val="20"/>
        </w:rPr>
        <w:t xml:space="preserve"> sites, percentage of fertility and tissue residues of the drug.</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Group (3): Ten pregnant female rats were given double therapeutic dose (72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9</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and sacrificed at 10</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number of </w:t>
      </w:r>
      <w:proofErr w:type="spellStart"/>
      <w:r w:rsidRPr="002D66F9">
        <w:rPr>
          <w:rFonts w:ascii="Times New Roman" w:hAnsi="Times New Roman" w:cs="Times New Roman"/>
          <w:sz w:val="20"/>
          <w:szCs w:val="20"/>
        </w:rPr>
        <w:t>resorption</w:t>
      </w:r>
      <w:proofErr w:type="spellEnd"/>
      <w:r w:rsidRPr="002D66F9">
        <w:rPr>
          <w:rFonts w:ascii="Times New Roman" w:hAnsi="Times New Roman" w:cs="Times New Roman"/>
          <w:sz w:val="20"/>
          <w:szCs w:val="20"/>
        </w:rPr>
        <w:t xml:space="preserve"> </w:t>
      </w:r>
      <w:r w:rsidRPr="002D66F9">
        <w:rPr>
          <w:rFonts w:ascii="Times New Roman" w:hAnsi="Times New Roman" w:cs="Times New Roman"/>
          <w:sz w:val="20"/>
          <w:szCs w:val="20"/>
        </w:rPr>
        <w:lastRenderedPageBreak/>
        <w:t>sites, percentage of fertility and tissue residues of the drug.</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Group (4): Twenty pregnant female rats were given therapeutic dose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15</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ten rats were sacrificed at 16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tissue residues and the other ten rats were sacrificed at 20</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w:t>
      </w:r>
      <w:proofErr w:type="spellStart"/>
      <w:r w:rsidRPr="002D66F9">
        <w:rPr>
          <w:rFonts w:ascii="Times New Roman" w:hAnsi="Times New Roman" w:cs="Times New Roman"/>
          <w:sz w:val="20"/>
          <w:szCs w:val="20"/>
        </w:rPr>
        <w:t>tetratogenic</w:t>
      </w:r>
      <w:proofErr w:type="spellEnd"/>
      <w:r w:rsidRPr="002D66F9">
        <w:rPr>
          <w:rFonts w:ascii="Times New Roman" w:hAnsi="Times New Roman" w:cs="Times New Roman"/>
          <w:sz w:val="20"/>
          <w:szCs w:val="20"/>
        </w:rPr>
        <w:t xml:space="preserve"> effects and tissue residues of the drug.</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Group (5): Twenty pregnant female rats were given double therapeutic</w:t>
      </w:r>
      <w:r w:rsidR="002D66F9">
        <w:rPr>
          <w:rFonts w:ascii="Times New Roman" w:hAnsi="Times New Roman" w:cs="Times New Roman"/>
          <w:sz w:val="20"/>
          <w:szCs w:val="20"/>
        </w:rPr>
        <w:t xml:space="preserve"> </w:t>
      </w:r>
      <w:r w:rsidRPr="002D66F9">
        <w:rPr>
          <w:rFonts w:ascii="Times New Roman" w:hAnsi="Times New Roman" w:cs="Times New Roman"/>
          <w:sz w:val="20"/>
          <w:szCs w:val="20"/>
        </w:rPr>
        <w:t xml:space="preserve">dose (72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from 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to 15</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ten rats were sacrificed at 16</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tissue residues and the other ten rats were sacrificed at 20</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to detect </w:t>
      </w:r>
      <w:proofErr w:type="spellStart"/>
      <w:r w:rsidRPr="002D66F9">
        <w:rPr>
          <w:rFonts w:ascii="Times New Roman" w:hAnsi="Times New Roman" w:cs="Times New Roman"/>
          <w:sz w:val="20"/>
          <w:szCs w:val="20"/>
        </w:rPr>
        <w:t>teratogenic</w:t>
      </w:r>
      <w:proofErr w:type="spellEnd"/>
      <w:r w:rsidRPr="002D66F9">
        <w:rPr>
          <w:rFonts w:ascii="Times New Roman" w:hAnsi="Times New Roman" w:cs="Times New Roman"/>
          <w:sz w:val="20"/>
          <w:szCs w:val="20"/>
        </w:rPr>
        <w:t xml:space="preserve"> effects and tissue residues of the drug.</w:t>
      </w:r>
    </w:p>
    <w:p w:rsidR="00074724" w:rsidRPr="002D66F9" w:rsidRDefault="00074724" w:rsidP="009216E5">
      <w:pPr>
        <w:shd w:val="clear" w:color="auto" w:fill="FFFFFF"/>
        <w:autoSpaceDE w:val="0"/>
        <w:autoSpaceDN w:val="0"/>
        <w:bidi w:val="0"/>
        <w:adjustRightInd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2.</w:t>
      </w:r>
      <w:r w:rsidR="00EC624D" w:rsidRPr="002D66F9">
        <w:rPr>
          <w:rFonts w:ascii="Times New Roman" w:hAnsi="Times New Roman" w:cs="Times New Roman"/>
          <w:b/>
          <w:bCs/>
          <w:sz w:val="20"/>
          <w:szCs w:val="20"/>
        </w:rPr>
        <w:t>3</w:t>
      </w:r>
      <w:r w:rsidRPr="002D66F9">
        <w:rPr>
          <w:rFonts w:ascii="Times New Roman" w:hAnsi="Times New Roman" w:cs="Times New Roman"/>
          <w:b/>
          <w:bCs/>
          <w:sz w:val="20"/>
          <w:szCs w:val="20"/>
        </w:rPr>
        <w:t xml:space="preserve">. </w:t>
      </w:r>
      <w:proofErr w:type="spellStart"/>
      <w:r w:rsidRPr="002D66F9">
        <w:rPr>
          <w:rFonts w:ascii="Times New Roman" w:hAnsi="Times New Roman" w:cs="Times New Roman"/>
          <w:b/>
          <w:bCs/>
          <w:sz w:val="20"/>
          <w:szCs w:val="20"/>
        </w:rPr>
        <w:t>Teratological</w:t>
      </w:r>
      <w:proofErr w:type="spellEnd"/>
      <w:r w:rsidRPr="002D66F9">
        <w:rPr>
          <w:rFonts w:ascii="Times New Roman" w:hAnsi="Times New Roman" w:cs="Times New Roman"/>
          <w:b/>
          <w:bCs/>
          <w:sz w:val="20"/>
          <w:szCs w:val="20"/>
        </w:rPr>
        <w:t xml:space="preserve"> design:</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Pregnant female rats of groups one, four and five were sacrificed at the 20</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gestation and dissected to examine the effect of the administered drugs on fetal development by morphological, visceral and skeletal examinations according to </w:t>
      </w:r>
      <w:r w:rsidR="00705B13" w:rsidRPr="002D66F9">
        <w:rPr>
          <w:rFonts w:ascii="Times New Roman" w:hAnsi="Times New Roman" w:cs="Times New Roman"/>
          <w:sz w:val="20"/>
          <w:szCs w:val="20"/>
        </w:rPr>
        <w:t>Hayes. (1986)</w:t>
      </w:r>
      <w:r w:rsidRPr="002D66F9">
        <w:rPr>
          <w:rFonts w:ascii="Times New Roman" w:hAnsi="Times New Roman" w:cs="Times New Roman"/>
          <w:sz w:val="20"/>
          <w:szCs w:val="20"/>
        </w:rPr>
        <w:t>.</w:t>
      </w:r>
    </w:p>
    <w:p w:rsidR="00074724" w:rsidRPr="002D66F9" w:rsidRDefault="00074724" w:rsidP="009216E5">
      <w:pPr>
        <w:shd w:val="clear" w:color="auto" w:fill="FFFFFF"/>
        <w:autoSpaceDE w:val="0"/>
        <w:autoSpaceDN w:val="0"/>
        <w:bidi w:val="0"/>
        <w:adjustRightInd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2.</w:t>
      </w:r>
      <w:r w:rsidR="00EC624D" w:rsidRPr="002D66F9">
        <w:rPr>
          <w:rFonts w:ascii="Times New Roman" w:hAnsi="Times New Roman" w:cs="Times New Roman"/>
          <w:b/>
          <w:bCs/>
          <w:sz w:val="20"/>
          <w:szCs w:val="20"/>
        </w:rPr>
        <w:t>4</w:t>
      </w:r>
      <w:r w:rsidRPr="002D66F9">
        <w:rPr>
          <w:rFonts w:ascii="Times New Roman" w:hAnsi="Times New Roman" w:cs="Times New Roman"/>
          <w:b/>
          <w:bCs/>
          <w:sz w:val="20"/>
          <w:szCs w:val="20"/>
        </w:rPr>
        <w:t>. Analytical procedure:</w:t>
      </w:r>
    </w:p>
    <w:p w:rsidR="00705B13" w:rsidRPr="002D66F9" w:rsidRDefault="00074724" w:rsidP="009216E5">
      <w:pPr>
        <w:bidi w:val="0"/>
        <w:snapToGrid w:val="0"/>
        <w:spacing w:after="0" w:line="240" w:lineRule="auto"/>
        <w:ind w:firstLine="425"/>
        <w:jc w:val="both"/>
        <w:rPr>
          <w:rFonts w:ascii="Times New Roman" w:hAnsi="Times New Roman" w:cs="Times New Roman"/>
          <w:sz w:val="20"/>
          <w:szCs w:val="20"/>
        </w:rPr>
      </w:pP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was assayed in serum and tissues </w:t>
      </w:r>
      <w:proofErr w:type="spellStart"/>
      <w:r w:rsidRPr="002D66F9">
        <w:rPr>
          <w:rFonts w:ascii="Times New Roman" w:hAnsi="Times New Roman" w:cs="Times New Roman"/>
          <w:sz w:val="20"/>
          <w:szCs w:val="20"/>
        </w:rPr>
        <w:t>bymicrobiological</w:t>
      </w:r>
      <w:proofErr w:type="spellEnd"/>
      <w:r w:rsidRPr="002D66F9">
        <w:rPr>
          <w:rFonts w:ascii="Times New Roman" w:hAnsi="Times New Roman" w:cs="Times New Roman"/>
          <w:sz w:val="20"/>
          <w:szCs w:val="20"/>
        </w:rPr>
        <w:t xml:space="preserve"> method According to </w:t>
      </w:r>
      <w:r w:rsidR="00705B13" w:rsidRPr="002D66F9">
        <w:rPr>
          <w:rFonts w:ascii="Times New Roman" w:hAnsi="Times New Roman" w:cs="Times New Roman"/>
          <w:sz w:val="20"/>
          <w:szCs w:val="20"/>
        </w:rPr>
        <w:t xml:space="preserve">Grove. </w:t>
      </w:r>
      <w:proofErr w:type="gramStart"/>
      <w:r w:rsidR="00705B13" w:rsidRPr="002D66F9">
        <w:rPr>
          <w:rFonts w:ascii="Times New Roman" w:hAnsi="Times New Roman" w:cs="Times New Roman"/>
          <w:sz w:val="20"/>
          <w:szCs w:val="20"/>
        </w:rPr>
        <w:t>and</w:t>
      </w:r>
      <w:proofErr w:type="gramEnd"/>
      <w:r w:rsidR="00705B13" w:rsidRPr="002D66F9">
        <w:rPr>
          <w:rFonts w:ascii="Times New Roman" w:hAnsi="Times New Roman" w:cs="Times New Roman"/>
          <w:sz w:val="20"/>
          <w:szCs w:val="20"/>
        </w:rPr>
        <w:t xml:space="preserve"> Randall (1955) and </w:t>
      </w:r>
      <w:proofErr w:type="spellStart"/>
      <w:r w:rsidR="00705B13" w:rsidRPr="002D66F9">
        <w:rPr>
          <w:rFonts w:ascii="Times New Roman" w:hAnsi="Times New Roman" w:cs="Times New Roman"/>
          <w:sz w:val="20"/>
          <w:szCs w:val="20"/>
        </w:rPr>
        <w:t>Arret</w:t>
      </w:r>
      <w:proofErr w:type="spellEnd"/>
      <w:r w:rsidR="00705B13" w:rsidRPr="002D66F9">
        <w:rPr>
          <w:rFonts w:ascii="Times New Roman" w:hAnsi="Times New Roman" w:cs="Times New Roman"/>
          <w:sz w:val="20"/>
          <w:szCs w:val="20"/>
        </w:rPr>
        <w:t xml:space="preserve"> et al (1971)</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proofErr w:type="gramStart"/>
      <w:r w:rsidRPr="002D66F9">
        <w:rPr>
          <w:rFonts w:ascii="Times New Roman" w:hAnsi="Times New Roman" w:cs="Times New Roman"/>
          <w:sz w:val="20"/>
          <w:szCs w:val="20"/>
        </w:rPr>
        <w:t>using</w:t>
      </w:r>
      <w:proofErr w:type="gramEnd"/>
      <w:r w:rsidRPr="002D66F9">
        <w:rPr>
          <w:rFonts w:ascii="Times New Roman" w:hAnsi="Times New Roman" w:cs="Times New Roman"/>
          <w:sz w:val="20"/>
          <w:szCs w:val="20"/>
        </w:rPr>
        <w:t xml:space="preserve"> </w:t>
      </w:r>
      <w:r w:rsidRPr="002D66F9">
        <w:rPr>
          <w:rFonts w:ascii="Times New Roman" w:hAnsi="Times New Roman" w:cs="Times New Roman"/>
          <w:i/>
          <w:iCs/>
          <w:sz w:val="20"/>
          <w:szCs w:val="20"/>
        </w:rPr>
        <w:t xml:space="preserve">Micrococcus </w:t>
      </w:r>
      <w:proofErr w:type="spellStart"/>
      <w:r w:rsidRPr="002D66F9">
        <w:rPr>
          <w:rFonts w:ascii="Times New Roman" w:hAnsi="Times New Roman" w:cs="Times New Roman"/>
          <w:i/>
          <w:iCs/>
          <w:sz w:val="20"/>
          <w:szCs w:val="20"/>
        </w:rPr>
        <w:t>Luteus</w:t>
      </w:r>
      <w:proofErr w:type="spellEnd"/>
      <w:r w:rsidRPr="002D66F9">
        <w:rPr>
          <w:rFonts w:ascii="Times New Roman" w:hAnsi="Times New Roman" w:cs="Times New Roman"/>
          <w:sz w:val="20"/>
          <w:szCs w:val="20"/>
        </w:rPr>
        <w:t xml:space="preserve"> as tested organisms, which was obtained from microbiological Department (Animal Health Institute, </w:t>
      </w:r>
      <w:proofErr w:type="spellStart"/>
      <w:r w:rsidRPr="002D66F9">
        <w:rPr>
          <w:rFonts w:ascii="Times New Roman" w:hAnsi="Times New Roman" w:cs="Times New Roman"/>
          <w:sz w:val="20"/>
          <w:szCs w:val="20"/>
        </w:rPr>
        <w:t>Dokky</w:t>
      </w:r>
      <w:proofErr w:type="spellEnd"/>
      <w:r w:rsidRPr="002D66F9">
        <w:rPr>
          <w:rFonts w:ascii="Times New Roman" w:hAnsi="Times New Roman" w:cs="Times New Roman"/>
          <w:sz w:val="20"/>
          <w:szCs w:val="20"/>
        </w:rPr>
        <w:t>, Giza, Egypt).</w:t>
      </w:r>
    </w:p>
    <w:p w:rsidR="00074724" w:rsidRPr="002D66F9" w:rsidRDefault="00074724" w:rsidP="009216E5">
      <w:pPr>
        <w:shd w:val="clear" w:color="auto" w:fill="FFFFFF"/>
        <w:autoSpaceDE w:val="0"/>
        <w:autoSpaceDN w:val="0"/>
        <w:bidi w:val="0"/>
        <w:adjustRightInd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2.</w:t>
      </w:r>
      <w:r w:rsidR="00EC624D" w:rsidRPr="002D66F9">
        <w:rPr>
          <w:rFonts w:ascii="Times New Roman" w:hAnsi="Times New Roman" w:cs="Times New Roman"/>
          <w:b/>
          <w:bCs/>
          <w:sz w:val="20"/>
          <w:szCs w:val="20"/>
        </w:rPr>
        <w:t>5</w:t>
      </w:r>
      <w:r w:rsidRPr="002D66F9">
        <w:rPr>
          <w:rFonts w:ascii="Times New Roman" w:hAnsi="Times New Roman" w:cs="Times New Roman"/>
          <w:b/>
          <w:bCs/>
          <w:sz w:val="20"/>
          <w:szCs w:val="20"/>
        </w:rPr>
        <w:t>. Statistical analysis:</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The data were calculated as mean ± standard error. All statistical analysis was carried out manually according to </w:t>
      </w:r>
      <w:proofErr w:type="spellStart"/>
      <w:r w:rsidR="007C0E00" w:rsidRPr="002D66F9">
        <w:rPr>
          <w:rFonts w:ascii="Times New Roman" w:hAnsi="Times New Roman" w:cs="Times New Roman"/>
          <w:sz w:val="20"/>
          <w:szCs w:val="20"/>
        </w:rPr>
        <w:t>Snedecor</w:t>
      </w:r>
      <w:proofErr w:type="spellEnd"/>
      <w:r w:rsidR="007C0E00" w:rsidRPr="002D66F9">
        <w:rPr>
          <w:rFonts w:ascii="Times New Roman" w:hAnsi="Times New Roman" w:cs="Times New Roman"/>
          <w:sz w:val="20"/>
          <w:szCs w:val="20"/>
        </w:rPr>
        <w:t xml:space="preserve"> and </w:t>
      </w:r>
      <w:proofErr w:type="spellStart"/>
      <w:r w:rsidR="007C0E00" w:rsidRPr="002D66F9">
        <w:rPr>
          <w:rFonts w:ascii="Times New Roman" w:hAnsi="Times New Roman" w:cs="Times New Roman"/>
          <w:sz w:val="20"/>
          <w:szCs w:val="20"/>
        </w:rPr>
        <w:t>Cochrohn</w:t>
      </w:r>
      <w:proofErr w:type="spellEnd"/>
      <w:r w:rsidR="007C0E00" w:rsidRPr="002D66F9">
        <w:rPr>
          <w:rFonts w:ascii="Times New Roman" w:hAnsi="Times New Roman" w:cs="Times New Roman"/>
          <w:sz w:val="20"/>
          <w:szCs w:val="20"/>
        </w:rPr>
        <w:t>. (1967).</w:t>
      </w:r>
    </w:p>
    <w:p w:rsidR="008028E1" w:rsidRPr="002D66F9" w:rsidRDefault="008028E1" w:rsidP="009216E5">
      <w:pPr>
        <w:bidi w:val="0"/>
        <w:snapToGrid w:val="0"/>
        <w:spacing w:after="0" w:line="240" w:lineRule="auto"/>
        <w:jc w:val="both"/>
        <w:rPr>
          <w:rFonts w:ascii="Times New Roman" w:hAnsi="Times New Roman" w:cs="Times New Roman"/>
          <w:b/>
          <w:bCs/>
          <w:sz w:val="20"/>
          <w:szCs w:val="20"/>
        </w:rPr>
      </w:pPr>
    </w:p>
    <w:p w:rsidR="00074724" w:rsidRPr="002D66F9" w:rsidRDefault="00074724" w:rsidP="009216E5">
      <w:pPr>
        <w:bidi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3. Results</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The obtained results indicated that, oral administration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in therapeutic dose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and double therapeutic dose (72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orally from 6th to 9th day of pregnancy to female pregnant rats produced significant increase in number of </w:t>
      </w:r>
      <w:proofErr w:type="spellStart"/>
      <w:r w:rsidRPr="002D66F9">
        <w:rPr>
          <w:rFonts w:ascii="Times New Roman" w:hAnsi="Times New Roman" w:cs="Times New Roman"/>
          <w:sz w:val="20"/>
          <w:szCs w:val="20"/>
        </w:rPr>
        <w:t>resorbed</w:t>
      </w:r>
      <w:proofErr w:type="spellEnd"/>
      <w:r w:rsidRPr="002D66F9">
        <w:rPr>
          <w:rFonts w:ascii="Times New Roman" w:hAnsi="Times New Roman" w:cs="Times New Roman"/>
          <w:sz w:val="20"/>
          <w:szCs w:val="20"/>
        </w:rPr>
        <w:t xml:space="preserve"> fetuses per mother as recorded in table (1). Also there was significant increase in number of </w:t>
      </w:r>
      <w:proofErr w:type="spellStart"/>
      <w:r w:rsidRPr="002D66F9">
        <w:rPr>
          <w:rFonts w:ascii="Times New Roman" w:hAnsi="Times New Roman" w:cs="Times New Roman"/>
          <w:sz w:val="20"/>
          <w:szCs w:val="20"/>
        </w:rPr>
        <w:t>resorbed</w:t>
      </w:r>
      <w:proofErr w:type="spellEnd"/>
      <w:r w:rsidRPr="002D66F9">
        <w:rPr>
          <w:rFonts w:ascii="Times New Roman" w:hAnsi="Times New Roman" w:cs="Times New Roman"/>
          <w:sz w:val="20"/>
          <w:szCs w:val="20"/>
        </w:rPr>
        <w:t xml:space="preserve"> fetuses were recorded following administration of both doses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from 6th to15th of pregnancy as recorded in table (1). Highly significant decrease in number of fetuses table (2), fetal body weight and length were significantly decreased as table (3).</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Visceral examination of examined fetuses following administration of therapeutic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resulted in </w:t>
      </w:r>
      <w:proofErr w:type="spellStart"/>
      <w:r w:rsidRPr="002D66F9">
        <w:rPr>
          <w:rFonts w:ascii="Times New Roman" w:hAnsi="Times New Roman" w:cs="Times New Roman"/>
          <w:sz w:val="20"/>
          <w:szCs w:val="20"/>
        </w:rPr>
        <w:t>diverticulum</w:t>
      </w:r>
      <w:proofErr w:type="spellEnd"/>
      <w:r w:rsidRPr="002D66F9">
        <w:rPr>
          <w:rFonts w:ascii="Times New Roman" w:hAnsi="Times New Roman" w:cs="Times New Roman"/>
          <w:sz w:val="20"/>
          <w:szCs w:val="20"/>
        </w:rPr>
        <w:t xml:space="preserve"> dilation of the brain in 31.03%, thymus </w:t>
      </w:r>
      <w:proofErr w:type="spellStart"/>
      <w:r w:rsidRPr="002D66F9">
        <w:rPr>
          <w:rFonts w:ascii="Times New Roman" w:hAnsi="Times New Roman" w:cs="Times New Roman"/>
          <w:sz w:val="20"/>
          <w:szCs w:val="20"/>
        </w:rPr>
        <w:t>hypoplasia</w:t>
      </w:r>
      <w:proofErr w:type="spellEnd"/>
      <w:r w:rsidRPr="002D66F9">
        <w:rPr>
          <w:rFonts w:ascii="Times New Roman" w:hAnsi="Times New Roman" w:cs="Times New Roman"/>
          <w:sz w:val="20"/>
          <w:szCs w:val="20"/>
        </w:rPr>
        <w:t xml:space="preserve"> in17.24 %, pulmonary </w:t>
      </w:r>
      <w:proofErr w:type="spellStart"/>
      <w:r w:rsidRPr="002D66F9">
        <w:rPr>
          <w:rFonts w:ascii="Times New Roman" w:hAnsi="Times New Roman" w:cs="Times New Roman"/>
          <w:sz w:val="20"/>
          <w:szCs w:val="20"/>
        </w:rPr>
        <w:t>hypoplasia</w:t>
      </w:r>
      <w:proofErr w:type="spellEnd"/>
      <w:r w:rsidRPr="002D66F9">
        <w:rPr>
          <w:rFonts w:ascii="Times New Roman" w:hAnsi="Times New Roman" w:cs="Times New Roman"/>
          <w:sz w:val="20"/>
          <w:szCs w:val="20"/>
        </w:rPr>
        <w:t xml:space="preserve"> in 34.48%, cardiac enlargement in 31.03%, </w:t>
      </w:r>
      <w:proofErr w:type="spellStart"/>
      <w:r w:rsidRPr="002D66F9">
        <w:rPr>
          <w:rFonts w:ascii="Times New Roman" w:hAnsi="Times New Roman" w:cs="Times New Roman"/>
          <w:sz w:val="20"/>
          <w:szCs w:val="20"/>
        </w:rPr>
        <w:t>hepatomegaly</w:t>
      </w:r>
      <w:proofErr w:type="spellEnd"/>
      <w:r w:rsidRPr="002D66F9">
        <w:rPr>
          <w:rFonts w:ascii="Times New Roman" w:hAnsi="Times New Roman" w:cs="Times New Roman"/>
          <w:sz w:val="20"/>
          <w:szCs w:val="20"/>
        </w:rPr>
        <w:t xml:space="preserve"> in 51.72%, kidney hypotrophy with dilation of renal pelvis either unilateral or bilateral in 44.83% and small size of </w:t>
      </w:r>
      <w:r w:rsidRPr="002D66F9">
        <w:rPr>
          <w:rFonts w:ascii="Times New Roman" w:hAnsi="Times New Roman" w:cs="Times New Roman"/>
          <w:sz w:val="20"/>
          <w:szCs w:val="20"/>
        </w:rPr>
        <w:lastRenderedPageBreak/>
        <w:t xml:space="preserve">suprarenal gland in 10.34%. Oral administration of double therapeutic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(72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to pregnant rats from 6th to 15th day of pregnancy induced </w:t>
      </w:r>
      <w:proofErr w:type="spellStart"/>
      <w:r w:rsidRPr="002D66F9">
        <w:rPr>
          <w:rFonts w:ascii="Times New Roman" w:hAnsi="Times New Roman" w:cs="Times New Roman"/>
          <w:sz w:val="20"/>
          <w:szCs w:val="20"/>
        </w:rPr>
        <w:t>diverticulum</w:t>
      </w:r>
      <w:proofErr w:type="spellEnd"/>
      <w:r w:rsidRPr="002D66F9">
        <w:rPr>
          <w:rFonts w:ascii="Times New Roman" w:hAnsi="Times New Roman" w:cs="Times New Roman"/>
          <w:sz w:val="20"/>
          <w:szCs w:val="20"/>
        </w:rPr>
        <w:t xml:space="preserve"> dilation of the brain in 37.04%, thymus </w:t>
      </w:r>
      <w:proofErr w:type="spellStart"/>
      <w:r w:rsidRPr="002D66F9">
        <w:rPr>
          <w:rFonts w:ascii="Times New Roman" w:hAnsi="Times New Roman" w:cs="Times New Roman"/>
          <w:sz w:val="20"/>
          <w:szCs w:val="20"/>
        </w:rPr>
        <w:t>hypoplasia</w:t>
      </w:r>
      <w:proofErr w:type="spellEnd"/>
      <w:r w:rsidRPr="002D66F9">
        <w:rPr>
          <w:rFonts w:ascii="Times New Roman" w:hAnsi="Times New Roman" w:cs="Times New Roman"/>
          <w:sz w:val="20"/>
          <w:szCs w:val="20"/>
        </w:rPr>
        <w:t xml:space="preserve"> in 33.33%, pulmonary </w:t>
      </w:r>
      <w:proofErr w:type="spellStart"/>
      <w:r w:rsidRPr="002D66F9">
        <w:rPr>
          <w:rFonts w:ascii="Times New Roman" w:hAnsi="Times New Roman" w:cs="Times New Roman"/>
          <w:sz w:val="20"/>
          <w:szCs w:val="20"/>
        </w:rPr>
        <w:t>hypoplasia</w:t>
      </w:r>
      <w:proofErr w:type="spellEnd"/>
      <w:r w:rsidRPr="002D66F9">
        <w:rPr>
          <w:rFonts w:ascii="Times New Roman" w:hAnsi="Times New Roman" w:cs="Times New Roman"/>
          <w:sz w:val="20"/>
          <w:szCs w:val="20"/>
        </w:rPr>
        <w:t xml:space="preserve"> in 51.85%, cardiac enlargement in 40.74%, </w:t>
      </w:r>
      <w:proofErr w:type="spellStart"/>
      <w:r w:rsidRPr="002D66F9">
        <w:rPr>
          <w:rFonts w:ascii="Times New Roman" w:hAnsi="Times New Roman" w:cs="Times New Roman"/>
          <w:sz w:val="20"/>
          <w:szCs w:val="20"/>
        </w:rPr>
        <w:t>hepatomegaly</w:t>
      </w:r>
      <w:proofErr w:type="spellEnd"/>
      <w:r w:rsidRPr="002D66F9">
        <w:rPr>
          <w:rFonts w:ascii="Times New Roman" w:hAnsi="Times New Roman" w:cs="Times New Roman"/>
          <w:sz w:val="20"/>
          <w:szCs w:val="20"/>
        </w:rPr>
        <w:t xml:space="preserve"> in 59.26%, and kidney hypotrophy in 66.67% (Table 4).</w:t>
      </w:r>
    </w:p>
    <w:p w:rsidR="00074724" w:rsidRPr="002D66F9" w:rsidRDefault="00074724" w:rsidP="009216E5">
      <w:pPr>
        <w:bidi w:val="0"/>
        <w:snapToGrid w:val="0"/>
        <w:spacing w:after="0" w:line="240" w:lineRule="auto"/>
        <w:ind w:firstLine="425"/>
        <w:jc w:val="both"/>
        <w:rPr>
          <w:rFonts w:ascii="Times New Roman" w:hAnsi="Times New Roman" w:cs="Times New Roman"/>
          <w:sz w:val="20"/>
          <w:szCs w:val="20"/>
        </w:rPr>
      </w:pPr>
      <w:r w:rsidRPr="002D66F9">
        <w:rPr>
          <w:rFonts w:ascii="Times New Roman" w:hAnsi="Times New Roman" w:cs="Times New Roman"/>
          <w:sz w:val="20"/>
          <w:szCs w:val="20"/>
        </w:rPr>
        <w:t xml:space="preserve">Skeletal examination of fetuses obtained from mothers given orally therapeutic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(36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from 6th to 15thday of pregnancy showed impaired ossification of the skull in 30.77%, absence of </w:t>
      </w:r>
      <w:proofErr w:type="spellStart"/>
      <w:r w:rsidRPr="002D66F9">
        <w:rPr>
          <w:rFonts w:ascii="Times New Roman" w:hAnsi="Times New Roman" w:cs="Times New Roman"/>
          <w:sz w:val="20"/>
          <w:szCs w:val="20"/>
        </w:rPr>
        <w:t>sternbra</w:t>
      </w:r>
      <w:proofErr w:type="spellEnd"/>
      <w:r w:rsidRPr="002D66F9">
        <w:rPr>
          <w:rFonts w:ascii="Times New Roman" w:hAnsi="Times New Roman" w:cs="Times New Roman"/>
          <w:sz w:val="20"/>
          <w:szCs w:val="20"/>
        </w:rPr>
        <w:t xml:space="preserve"> in 26.92%, or small size of </w:t>
      </w:r>
      <w:proofErr w:type="spellStart"/>
      <w:r w:rsidRPr="002D66F9">
        <w:rPr>
          <w:rFonts w:ascii="Times New Roman" w:hAnsi="Times New Roman" w:cs="Times New Roman"/>
          <w:sz w:val="20"/>
          <w:szCs w:val="20"/>
        </w:rPr>
        <w:t>sternbra</w:t>
      </w:r>
      <w:proofErr w:type="spellEnd"/>
      <w:r w:rsidRPr="002D66F9">
        <w:rPr>
          <w:rFonts w:ascii="Times New Roman" w:hAnsi="Times New Roman" w:cs="Times New Roman"/>
          <w:sz w:val="20"/>
          <w:szCs w:val="20"/>
        </w:rPr>
        <w:t xml:space="preserve">. Absence of digital bone of fore and hind limb were recorded in 38.46%, absence of some metatarsal bone in 30.77% and some metacarpal bone in 34.62%, absence of caudal vertebrae in 46.15% of examined fetuses. Administration of double therapeutic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(72 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xml:space="preserve">) to pregnant rats resulted in impaired ossification of the skull in 52.17%, absence of </w:t>
      </w:r>
      <w:proofErr w:type="spellStart"/>
      <w:r w:rsidRPr="002D66F9">
        <w:rPr>
          <w:rFonts w:ascii="Times New Roman" w:hAnsi="Times New Roman" w:cs="Times New Roman"/>
          <w:sz w:val="20"/>
          <w:szCs w:val="20"/>
        </w:rPr>
        <w:t>sternbra</w:t>
      </w:r>
      <w:proofErr w:type="spellEnd"/>
      <w:r w:rsidRPr="002D66F9">
        <w:rPr>
          <w:rFonts w:ascii="Times New Roman" w:hAnsi="Times New Roman" w:cs="Times New Roman"/>
          <w:sz w:val="20"/>
          <w:szCs w:val="20"/>
        </w:rPr>
        <w:t xml:space="preserve"> in 59.56%, also complete absence of digits bone of fore and hind limb were recorded in 56.52%, absence of some metatarsal bone in 47.83% and some metacarpals bone in 43.48%, absence of caudal vertebrae in 69.57% of examined fetuses as shown in table (5).</w:t>
      </w:r>
    </w:p>
    <w:p w:rsidR="008028E1" w:rsidRPr="002D66F9" w:rsidRDefault="00074724" w:rsidP="002D66F9">
      <w:pPr>
        <w:bidi w:val="0"/>
        <w:snapToGrid w:val="0"/>
        <w:spacing w:after="0" w:line="240" w:lineRule="auto"/>
        <w:ind w:firstLine="425"/>
        <w:jc w:val="both"/>
        <w:rPr>
          <w:rFonts w:ascii="Times New Roman" w:hAnsi="Times New Roman" w:cs="Times New Roman"/>
          <w:b/>
          <w:bCs/>
          <w:sz w:val="20"/>
          <w:szCs w:val="20"/>
          <w:lang w:bidi="ar-EG"/>
        </w:rPr>
      </w:pPr>
      <w:proofErr w:type="gramStart"/>
      <w:r w:rsidRPr="002D66F9">
        <w:rPr>
          <w:rFonts w:ascii="Times New Roman" w:hAnsi="Times New Roman" w:cs="Times New Roman"/>
          <w:sz w:val="20"/>
          <w:szCs w:val="20"/>
        </w:rPr>
        <w:t xml:space="preserve">Following oral administration of therapeutic dose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(36mg/kg </w:t>
      </w:r>
      <w:proofErr w:type="spellStart"/>
      <w:r w:rsidRPr="002D66F9">
        <w:rPr>
          <w:rFonts w:ascii="Times New Roman" w:hAnsi="Times New Roman" w:cs="Times New Roman"/>
          <w:sz w:val="20"/>
          <w:szCs w:val="20"/>
        </w:rPr>
        <w:t>b.wt</w:t>
      </w:r>
      <w:proofErr w:type="spellEnd"/>
      <w:r w:rsidRPr="002D66F9">
        <w:rPr>
          <w:rFonts w:ascii="Times New Roman" w:hAnsi="Times New Roman" w:cs="Times New Roman"/>
          <w:sz w:val="20"/>
          <w:szCs w:val="20"/>
        </w:rPr>
        <w:t>) once daily revealed distribution of the drug in tested tissues (brain, lung, heart, liver, spleen, kidney, thigh, and thoracic muscles, fat, skin and whole fetuses).</w:t>
      </w:r>
      <w:proofErr w:type="gramEnd"/>
      <w:r w:rsidRPr="002D66F9">
        <w:rPr>
          <w:rFonts w:ascii="Times New Roman" w:hAnsi="Times New Roman" w:cs="Times New Roman"/>
          <w:sz w:val="20"/>
          <w:szCs w:val="20"/>
        </w:rPr>
        <w:t xml:space="preserve"> The liver and kidney contained the highest concentrations during concentrations (0.43 ± 0.010 and 0.34± 0.003 mg/g respectively), in rats slaughtered at 10th of pregnancy. On other hand, the lowest concentrations were recorded in fat and skin (0.07±0.006 and 0.13±0.005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 xml:space="preserve">/g respectively). The data reported for the rats slaughtered at 16th day of pregnancy (24/hours after last dose administration) reported that the liver, kidney, spleen, lung and heart contained the highest concentrations (0.45±0.005, 0.51±0.145, 0.32±0.011, 0.31±0.008 and 0.31±0.006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 xml:space="preserve">/g respectively). Fat and skin contained the lowest concentration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(0.10 ± 0.006 and 0.16±0.007 mg/g respectively).The data resulted from the rats slaughtered at 20th day of pregnancy (5 days post drug administration, the drug cannot be assayed in all tissues except liver and kidney which contained low concentrations 0.05± 0.006 and 0.04± 0.008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 xml:space="preserve">/g respectively. high concentrations of the drug after double therapeutic administration were assayed in liver, kidney and spleen of slaughtered rats at 10th day of pregnancy (0.62± 0.012, 0.39 ± 0.021 and 0.34±0.012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 xml:space="preserve">/g respectively) while brain and fat contained the lowest concentrations. The results from the rats slaughtered at 16th day of pregnancy (24 hours past dray administration) revealed that the liver, kidney, spleen, lung and muscle (thoracic and thigh) </w:t>
      </w:r>
      <w:r w:rsidRPr="002D66F9">
        <w:rPr>
          <w:rFonts w:ascii="Times New Roman" w:hAnsi="Times New Roman" w:cs="Times New Roman"/>
          <w:sz w:val="20"/>
          <w:szCs w:val="20"/>
        </w:rPr>
        <w:lastRenderedPageBreak/>
        <w:t xml:space="preserve">and heart contained highest concentrations (1.33±0.008, 0.84±0.012, 0.44±0.011, 0.36±0.008, 0.34±0.005, 0.33±0.009. and 34±0.006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 xml:space="preserve">/g. respectively). The data reported from the rats slaughtered at 20th day of pregnancy (5 day post drug </w:t>
      </w:r>
      <w:r w:rsidRPr="002D66F9">
        <w:rPr>
          <w:rFonts w:ascii="Times New Roman" w:hAnsi="Times New Roman" w:cs="Times New Roman"/>
          <w:sz w:val="20"/>
          <w:szCs w:val="20"/>
        </w:rPr>
        <w:lastRenderedPageBreak/>
        <w:t xml:space="preserve">administration) recorded that the drug was disappeared from all tissue, except liver, kidney, spleen which contained 0.11± 0.012, 0.05± 0.009 and 0.04, and </w:t>
      </w:r>
      <w:proofErr w:type="gramStart"/>
      <w:r w:rsidRPr="002D66F9">
        <w:rPr>
          <w:rFonts w:ascii="Times New Roman" w:hAnsi="Times New Roman" w:cs="Times New Roman"/>
          <w:sz w:val="20"/>
          <w:szCs w:val="20"/>
        </w:rPr>
        <w:t xml:space="preserve">0.006 </w:t>
      </w:r>
      <w:proofErr w:type="spellStart"/>
      <w:r w:rsidRPr="002D66F9">
        <w:rPr>
          <w:rFonts w:ascii="Times New Roman" w:hAnsi="Times New Roman" w:cs="Times New Roman"/>
          <w:sz w:val="20"/>
          <w:szCs w:val="20"/>
        </w:rPr>
        <w:t>μg</w:t>
      </w:r>
      <w:proofErr w:type="spellEnd"/>
      <w:r w:rsidRPr="002D66F9">
        <w:rPr>
          <w:rFonts w:ascii="Times New Roman" w:hAnsi="Times New Roman" w:cs="Times New Roman"/>
          <w:sz w:val="20"/>
          <w:szCs w:val="20"/>
        </w:rPr>
        <w:t>/g</w:t>
      </w:r>
      <w:proofErr w:type="gramEnd"/>
      <w:r w:rsidRPr="002D66F9">
        <w:rPr>
          <w:rFonts w:ascii="Times New Roman" w:hAnsi="Times New Roman" w:cs="Times New Roman"/>
          <w:sz w:val="20"/>
          <w:szCs w:val="20"/>
        </w:rPr>
        <w:t xml:space="preserve"> respectively as shown in table (6).</w:t>
      </w:r>
      <w:r w:rsidR="002D66F9" w:rsidRPr="002D66F9">
        <w:rPr>
          <w:rFonts w:ascii="Times New Roman" w:hAnsi="Times New Roman" w:cs="Times New Roman" w:hint="eastAsia"/>
          <w:sz w:val="20"/>
          <w:szCs w:val="20"/>
          <w:lang w:eastAsia="zh-CN"/>
        </w:rPr>
        <w:t xml:space="preserve"> </w:t>
      </w:r>
    </w:p>
    <w:p w:rsidR="00012220" w:rsidRPr="002D66F9" w:rsidRDefault="00012220" w:rsidP="009216E5">
      <w:pPr>
        <w:bidi w:val="0"/>
        <w:snapToGrid w:val="0"/>
        <w:spacing w:after="0" w:line="240" w:lineRule="auto"/>
        <w:jc w:val="both"/>
        <w:rPr>
          <w:rFonts w:ascii="Times New Roman" w:hAnsi="Times New Roman" w:cs="Times New Roman"/>
          <w:b/>
          <w:bCs/>
          <w:sz w:val="20"/>
          <w:szCs w:val="20"/>
          <w:lang w:bidi="ar-EG"/>
        </w:rPr>
        <w:sectPr w:rsidR="00012220" w:rsidRPr="002D66F9" w:rsidSect="009216E5">
          <w:type w:val="continuous"/>
          <w:pgSz w:w="12242" w:h="15842" w:code="1"/>
          <w:pgMar w:top="1440" w:right="1440" w:bottom="1440" w:left="1440" w:header="720" w:footer="720" w:gutter="0"/>
          <w:cols w:num="2" w:space="425"/>
          <w:docGrid w:linePitch="360"/>
        </w:sectPr>
      </w:pPr>
    </w:p>
    <w:p w:rsidR="00012220" w:rsidRPr="002D66F9" w:rsidRDefault="00012220" w:rsidP="009216E5">
      <w:pPr>
        <w:bidi w:val="0"/>
        <w:snapToGrid w:val="0"/>
        <w:spacing w:after="0" w:line="240" w:lineRule="auto"/>
        <w:jc w:val="center"/>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center"/>
        <w:rPr>
          <w:rFonts w:ascii="Times New Roman" w:hAnsi="Times New Roman" w:cs="Times New Roman"/>
          <w:sz w:val="20"/>
          <w:szCs w:val="20"/>
        </w:rPr>
      </w:pPr>
      <w:r w:rsidRPr="002D66F9">
        <w:rPr>
          <w:rFonts w:ascii="Times New Roman" w:hAnsi="Times New Roman" w:cs="Times New Roman"/>
          <w:b/>
          <w:bCs/>
          <w:sz w:val="20"/>
          <w:szCs w:val="20"/>
          <w:lang w:bidi="ar-EG"/>
        </w:rPr>
        <w:t>Table (1):</w:t>
      </w:r>
      <w:r w:rsidRPr="002D66F9">
        <w:rPr>
          <w:rFonts w:ascii="Times New Roman" w:hAnsi="Times New Roman" w:cs="Times New Roman"/>
          <w:sz w:val="20"/>
          <w:szCs w:val="20"/>
          <w:lang w:bidi="ar-EG"/>
        </w:rPr>
        <w:t xml:space="preserve"> </w:t>
      </w:r>
      <w:r w:rsidRPr="002D66F9">
        <w:rPr>
          <w:rFonts w:ascii="Times New Roman" w:hAnsi="Times New Roman" w:cs="Times New Roman"/>
          <w:sz w:val="20"/>
          <w:szCs w:val="20"/>
        </w:rPr>
        <w:t xml:space="preserve">Effect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on the number of </w:t>
      </w:r>
      <w:proofErr w:type="spellStart"/>
      <w:r w:rsidRPr="002D66F9">
        <w:rPr>
          <w:rFonts w:ascii="Times New Roman" w:hAnsi="Times New Roman" w:cs="Times New Roman"/>
          <w:sz w:val="20"/>
          <w:szCs w:val="20"/>
        </w:rPr>
        <w:t>resorbed</w:t>
      </w:r>
      <w:proofErr w:type="spellEnd"/>
      <w:r w:rsidRPr="002D66F9">
        <w:rPr>
          <w:rFonts w:ascii="Times New Roman" w:hAnsi="Times New Roman" w:cs="Times New Roman"/>
          <w:sz w:val="20"/>
          <w:szCs w:val="20"/>
        </w:rPr>
        <w:t xml:space="preserve"> fetuses N=10.</w:t>
      </w:r>
    </w:p>
    <w:tbl>
      <w:tblPr>
        <w:tblStyle w:val="TableGrid"/>
        <w:tblW w:w="9497" w:type="dxa"/>
        <w:jc w:val="center"/>
        <w:tblLook w:val="04A0"/>
      </w:tblPr>
      <w:tblGrid>
        <w:gridCol w:w="4159"/>
        <w:gridCol w:w="5338"/>
      </w:tblGrid>
      <w:tr w:rsidR="00074724" w:rsidRPr="002D66F9" w:rsidTr="009216E5">
        <w:trPr>
          <w:trHeight w:val="423"/>
          <w:jc w:val="center"/>
        </w:trPr>
        <w:tc>
          <w:tcPr>
            <w:tcW w:w="4159"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b/>
                <w:bCs/>
                <w:color w:val="000000"/>
                <w:sz w:val="20"/>
                <w:szCs w:val="20"/>
                <w:lang w:bidi="ar-EG"/>
              </w:rPr>
              <w:t>Animal group</w:t>
            </w:r>
          </w:p>
        </w:tc>
        <w:tc>
          <w:tcPr>
            <w:tcW w:w="533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 xml:space="preserve">Number of </w:t>
            </w:r>
            <w:proofErr w:type="spellStart"/>
            <w:r w:rsidRPr="002D66F9">
              <w:rPr>
                <w:rFonts w:ascii="Times New Roman" w:hAnsi="Times New Roman" w:cs="Times New Roman"/>
                <w:b/>
                <w:bCs/>
                <w:color w:val="000000"/>
                <w:sz w:val="20"/>
                <w:szCs w:val="20"/>
                <w:lang w:bidi="ar-EG"/>
              </w:rPr>
              <w:t>resorbed</w:t>
            </w:r>
            <w:proofErr w:type="spellEnd"/>
            <w:r w:rsidRPr="002D66F9">
              <w:rPr>
                <w:rFonts w:ascii="Times New Roman" w:hAnsi="Times New Roman" w:cs="Times New Roman"/>
                <w:b/>
                <w:bCs/>
                <w:color w:val="000000"/>
                <w:sz w:val="20"/>
                <w:szCs w:val="20"/>
                <w:lang w:bidi="ar-EG"/>
              </w:rPr>
              <w:t xml:space="preserve"> fetuses</w:t>
            </w:r>
          </w:p>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X ± S.E</w:t>
            </w:r>
          </w:p>
        </w:tc>
      </w:tr>
      <w:tr w:rsidR="00074724" w:rsidRPr="002D66F9" w:rsidTr="009216E5">
        <w:trPr>
          <w:trHeight w:val="200"/>
          <w:jc w:val="center"/>
        </w:trPr>
        <w:tc>
          <w:tcPr>
            <w:tcW w:w="4159"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Group (2)</w:t>
            </w:r>
          </w:p>
        </w:tc>
        <w:tc>
          <w:tcPr>
            <w:tcW w:w="533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2.00±0.831*</w:t>
            </w:r>
          </w:p>
        </w:tc>
      </w:tr>
      <w:tr w:rsidR="00074724" w:rsidRPr="002D66F9" w:rsidTr="009216E5">
        <w:trPr>
          <w:trHeight w:val="211"/>
          <w:jc w:val="center"/>
        </w:trPr>
        <w:tc>
          <w:tcPr>
            <w:tcW w:w="4159"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(3)</w:t>
            </w:r>
          </w:p>
        </w:tc>
        <w:tc>
          <w:tcPr>
            <w:tcW w:w="533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1.50±0.640*</w:t>
            </w:r>
          </w:p>
        </w:tc>
      </w:tr>
      <w:tr w:rsidR="00074724" w:rsidRPr="002D66F9" w:rsidTr="009216E5">
        <w:trPr>
          <w:trHeight w:val="211"/>
          <w:jc w:val="center"/>
        </w:trPr>
        <w:tc>
          <w:tcPr>
            <w:tcW w:w="4159"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(4)</w:t>
            </w:r>
          </w:p>
        </w:tc>
        <w:tc>
          <w:tcPr>
            <w:tcW w:w="533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2.80±1.00**</w:t>
            </w:r>
          </w:p>
        </w:tc>
      </w:tr>
      <w:tr w:rsidR="00074724" w:rsidRPr="002D66F9" w:rsidTr="009216E5">
        <w:trPr>
          <w:trHeight w:val="223"/>
          <w:jc w:val="center"/>
        </w:trPr>
        <w:tc>
          <w:tcPr>
            <w:tcW w:w="4159"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(5)</w:t>
            </w:r>
          </w:p>
        </w:tc>
        <w:tc>
          <w:tcPr>
            <w:tcW w:w="533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2.80±0.680**</w:t>
            </w:r>
          </w:p>
        </w:tc>
      </w:tr>
    </w:tbl>
    <w:p w:rsidR="00074724" w:rsidRPr="002D66F9" w:rsidRDefault="00074724" w:rsidP="009216E5">
      <w:pPr>
        <w:bidi w:val="0"/>
        <w:snapToGrid w:val="0"/>
        <w:spacing w:after="0" w:line="240" w:lineRule="auto"/>
        <w:jc w:val="center"/>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center"/>
        <w:rPr>
          <w:rFonts w:ascii="Times New Roman" w:hAnsi="Times New Roman" w:cs="Times New Roman"/>
          <w:sz w:val="20"/>
          <w:szCs w:val="20"/>
        </w:rPr>
      </w:pPr>
      <w:r w:rsidRPr="002D66F9">
        <w:rPr>
          <w:rFonts w:ascii="Times New Roman" w:hAnsi="Times New Roman" w:cs="Times New Roman"/>
          <w:b/>
          <w:bCs/>
          <w:sz w:val="20"/>
          <w:szCs w:val="20"/>
          <w:lang w:bidi="ar-EG"/>
        </w:rPr>
        <w:t>Table (2):</w:t>
      </w:r>
      <w:r w:rsidRPr="002D66F9">
        <w:rPr>
          <w:rFonts w:ascii="Times New Roman" w:hAnsi="Times New Roman" w:cs="Times New Roman"/>
          <w:sz w:val="20"/>
          <w:szCs w:val="20"/>
          <w:lang w:bidi="ar-EG"/>
        </w:rPr>
        <w:t xml:space="preserve"> </w:t>
      </w:r>
      <w:r w:rsidRPr="002D66F9">
        <w:rPr>
          <w:rFonts w:ascii="Times New Roman" w:hAnsi="Times New Roman" w:cs="Times New Roman"/>
          <w:sz w:val="20"/>
          <w:szCs w:val="20"/>
        </w:rPr>
        <w:t xml:space="preserve">Effect of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on the number of viable and dead fetus obtained from rats administered </w:t>
      </w:r>
      <w:proofErr w:type="gramStart"/>
      <w:r w:rsidRPr="002D66F9">
        <w:rPr>
          <w:rFonts w:ascii="Times New Roman" w:hAnsi="Times New Roman" w:cs="Times New Roman"/>
          <w:sz w:val="20"/>
          <w:szCs w:val="20"/>
        </w:rPr>
        <w:t xml:space="preserve">36 and72 mg/kg </w:t>
      </w:r>
      <w:proofErr w:type="spellStart"/>
      <w:r w:rsidRPr="002D66F9">
        <w:rPr>
          <w:rFonts w:ascii="Times New Roman" w:hAnsi="Times New Roman" w:cs="Times New Roman"/>
          <w:sz w:val="20"/>
          <w:szCs w:val="20"/>
        </w:rPr>
        <w:t>b.wt</w:t>
      </w:r>
      <w:proofErr w:type="spellEnd"/>
      <w:proofErr w:type="gramEnd"/>
      <w:r w:rsidRPr="002D66F9">
        <w:rPr>
          <w:rFonts w:ascii="Times New Roman" w:hAnsi="Times New Roman" w:cs="Times New Roman"/>
          <w:sz w:val="20"/>
          <w:szCs w:val="20"/>
        </w:rPr>
        <w:t xml:space="preserve">. </w:t>
      </w:r>
      <w:proofErr w:type="gramStart"/>
      <w:r w:rsidRPr="002D66F9">
        <w:rPr>
          <w:rFonts w:ascii="Times New Roman" w:hAnsi="Times New Roman" w:cs="Times New Roman"/>
          <w:sz w:val="20"/>
          <w:szCs w:val="20"/>
        </w:rPr>
        <w:t>of</w:t>
      </w:r>
      <w:proofErr w:type="gramEnd"/>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tiamulin</w:t>
      </w:r>
      <w:proofErr w:type="spellEnd"/>
      <w:r w:rsidRPr="002D66F9">
        <w:rPr>
          <w:rFonts w:ascii="Times New Roman" w:hAnsi="Times New Roman" w:cs="Times New Roman"/>
          <w:sz w:val="20"/>
          <w:szCs w:val="20"/>
        </w:rPr>
        <w:t xml:space="preserve"> orally daily from 6</w:t>
      </w:r>
      <w:r w:rsidRPr="002D66F9">
        <w:rPr>
          <w:rFonts w:ascii="Times New Roman" w:hAnsi="Times New Roman" w:cs="Times New Roman"/>
          <w:sz w:val="20"/>
          <w:szCs w:val="20"/>
          <w:vertAlign w:val="superscript"/>
        </w:rPr>
        <w:t xml:space="preserve">th </w:t>
      </w:r>
      <w:r w:rsidRPr="002D66F9">
        <w:rPr>
          <w:rFonts w:ascii="Times New Roman" w:hAnsi="Times New Roman" w:cs="Times New Roman"/>
          <w:sz w:val="20"/>
          <w:szCs w:val="20"/>
        </w:rPr>
        <w:t>to 15</w:t>
      </w:r>
      <w:r w:rsidRPr="002D66F9">
        <w:rPr>
          <w:rFonts w:ascii="Times New Roman" w:hAnsi="Times New Roman" w:cs="Times New Roman"/>
          <w:sz w:val="20"/>
          <w:szCs w:val="20"/>
          <w:vertAlign w:val="superscript"/>
        </w:rPr>
        <w:t>th</w:t>
      </w:r>
      <w:r w:rsidRPr="002D66F9">
        <w:rPr>
          <w:rFonts w:ascii="Times New Roman" w:hAnsi="Times New Roman" w:cs="Times New Roman"/>
          <w:sz w:val="20"/>
          <w:szCs w:val="20"/>
        </w:rPr>
        <w:t xml:space="preserve"> day of pregnancy. (n=10)</w:t>
      </w:r>
    </w:p>
    <w:tbl>
      <w:tblPr>
        <w:tblStyle w:val="TableGrid"/>
        <w:tblW w:w="9464" w:type="dxa"/>
        <w:jc w:val="center"/>
        <w:tblLook w:val="04A0"/>
      </w:tblPr>
      <w:tblGrid>
        <w:gridCol w:w="2432"/>
        <w:gridCol w:w="2406"/>
        <w:gridCol w:w="2408"/>
        <w:gridCol w:w="2218"/>
      </w:tblGrid>
      <w:tr w:rsidR="00074724" w:rsidRPr="002D66F9" w:rsidTr="009216E5">
        <w:trPr>
          <w:trHeight w:val="579"/>
          <w:jc w:val="center"/>
        </w:trPr>
        <w:tc>
          <w:tcPr>
            <w:tcW w:w="2432"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Animal group</w:t>
            </w:r>
          </w:p>
        </w:tc>
        <w:tc>
          <w:tcPr>
            <w:tcW w:w="2406"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Number of fetus</w:t>
            </w: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X ± S.E</w:t>
            </w:r>
          </w:p>
        </w:tc>
        <w:tc>
          <w:tcPr>
            <w:tcW w:w="240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Number of viable fetus</w:t>
            </w: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X ± S.E</w:t>
            </w:r>
          </w:p>
        </w:tc>
        <w:tc>
          <w:tcPr>
            <w:tcW w:w="221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Number of dead fetus</w:t>
            </w: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X ± S.E</w:t>
            </w:r>
          </w:p>
        </w:tc>
      </w:tr>
      <w:tr w:rsidR="00074724" w:rsidRPr="002D66F9" w:rsidTr="009216E5">
        <w:trPr>
          <w:trHeight w:val="146"/>
          <w:jc w:val="center"/>
        </w:trPr>
        <w:tc>
          <w:tcPr>
            <w:tcW w:w="243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control</w:t>
            </w:r>
          </w:p>
        </w:tc>
        <w:tc>
          <w:tcPr>
            <w:tcW w:w="2406"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8.40 ± 0.221</w:t>
            </w:r>
          </w:p>
        </w:tc>
        <w:tc>
          <w:tcPr>
            <w:tcW w:w="240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5.40± 0.221***</w:t>
            </w:r>
          </w:p>
        </w:tc>
        <w:tc>
          <w:tcPr>
            <w:tcW w:w="221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w:t>
            </w:r>
          </w:p>
        </w:tc>
      </w:tr>
      <w:tr w:rsidR="00074724" w:rsidRPr="002D66F9" w:rsidTr="009216E5">
        <w:trPr>
          <w:trHeight w:val="146"/>
          <w:jc w:val="center"/>
        </w:trPr>
        <w:tc>
          <w:tcPr>
            <w:tcW w:w="2432"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(4)</w:t>
            </w:r>
          </w:p>
        </w:tc>
        <w:tc>
          <w:tcPr>
            <w:tcW w:w="2406"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7.80 ± 0.133*</w:t>
            </w:r>
          </w:p>
        </w:tc>
        <w:tc>
          <w:tcPr>
            <w:tcW w:w="240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7.60± 0.164**</w:t>
            </w:r>
          </w:p>
        </w:tc>
        <w:tc>
          <w:tcPr>
            <w:tcW w:w="221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w:t>
            </w:r>
          </w:p>
        </w:tc>
      </w:tr>
      <w:tr w:rsidR="00074724" w:rsidRPr="002D66F9" w:rsidTr="009216E5">
        <w:trPr>
          <w:trHeight w:val="155"/>
          <w:jc w:val="center"/>
        </w:trPr>
        <w:tc>
          <w:tcPr>
            <w:tcW w:w="2432"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(5)</w:t>
            </w:r>
          </w:p>
        </w:tc>
        <w:tc>
          <w:tcPr>
            <w:tcW w:w="2406"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6.60± 0.163***</w:t>
            </w:r>
          </w:p>
        </w:tc>
        <w:tc>
          <w:tcPr>
            <w:tcW w:w="2408"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5.40± 0.221***</w:t>
            </w:r>
          </w:p>
        </w:tc>
        <w:tc>
          <w:tcPr>
            <w:tcW w:w="221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w:t>
            </w:r>
          </w:p>
        </w:tc>
      </w:tr>
    </w:tbl>
    <w:p w:rsidR="00074724" w:rsidRPr="002D66F9" w:rsidRDefault="00074724" w:rsidP="009216E5">
      <w:pPr>
        <w:bidi w:val="0"/>
        <w:snapToGrid w:val="0"/>
        <w:spacing w:after="0" w:line="240" w:lineRule="auto"/>
        <w:jc w:val="center"/>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center"/>
        <w:rPr>
          <w:rFonts w:ascii="Times New Roman" w:hAnsi="Times New Roman" w:cs="Times New Roman"/>
          <w:b/>
          <w:bCs/>
          <w:sz w:val="20"/>
          <w:szCs w:val="20"/>
          <w:lang w:bidi="ar-EG"/>
        </w:rPr>
      </w:pPr>
      <w:proofErr w:type="gramStart"/>
      <w:r w:rsidRPr="002D66F9">
        <w:rPr>
          <w:rFonts w:ascii="Times New Roman" w:hAnsi="Times New Roman" w:cs="Times New Roman"/>
          <w:b/>
          <w:bCs/>
          <w:sz w:val="20"/>
          <w:szCs w:val="20"/>
          <w:lang w:bidi="ar-EG"/>
        </w:rPr>
        <w:t>Table (3):</w:t>
      </w:r>
      <w:r w:rsidRPr="002D66F9">
        <w:rPr>
          <w:rFonts w:ascii="Times New Roman" w:hAnsi="Times New Roman" w:cs="Times New Roman"/>
          <w:sz w:val="20"/>
          <w:szCs w:val="20"/>
          <w:lang w:bidi="ar-EG"/>
        </w:rPr>
        <w:t xml:space="preserve"> Effect of </w:t>
      </w:r>
      <w:proofErr w:type="spellStart"/>
      <w:r w:rsidRPr="002D66F9">
        <w:rPr>
          <w:rFonts w:ascii="Times New Roman" w:hAnsi="Times New Roman" w:cs="Times New Roman"/>
          <w:sz w:val="20"/>
          <w:szCs w:val="20"/>
          <w:lang w:bidi="ar-EG"/>
        </w:rPr>
        <w:t>tiamulin</w:t>
      </w:r>
      <w:proofErr w:type="spellEnd"/>
      <w:r w:rsidRPr="002D66F9">
        <w:rPr>
          <w:rFonts w:ascii="Times New Roman" w:hAnsi="Times New Roman" w:cs="Times New Roman"/>
          <w:sz w:val="20"/>
          <w:szCs w:val="20"/>
          <w:lang w:bidi="ar-EG"/>
        </w:rPr>
        <w:t xml:space="preserve"> on fetal body weight and length.</w:t>
      </w:r>
      <w:proofErr w:type="gramEnd"/>
      <w:r w:rsidRPr="002D66F9">
        <w:rPr>
          <w:rFonts w:ascii="Times New Roman" w:hAnsi="Times New Roman" w:cs="Times New Roman"/>
          <w:sz w:val="20"/>
          <w:szCs w:val="20"/>
          <w:lang w:bidi="ar-EG"/>
        </w:rPr>
        <w:t xml:space="preserve"> (n=10)</w:t>
      </w:r>
    </w:p>
    <w:tbl>
      <w:tblPr>
        <w:tblStyle w:val="TableGrid"/>
        <w:tblW w:w="9296" w:type="dxa"/>
        <w:jc w:val="center"/>
        <w:tblLook w:val="04A0"/>
      </w:tblPr>
      <w:tblGrid>
        <w:gridCol w:w="2727"/>
        <w:gridCol w:w="2698"/>
        <w:gridCol w:w="3871"/>
      </w:tblGrid>
      <w:tr w:rsidR="00074724" w:rsidRPr="002D66F9" w:rsidTr="009216E5">
        <w:trPr>
          <w:trHeight w:val="56"/>
          <w:jc w:val="center"/>
        </w:trPr>
        <w:tc>
          <w:tcPr>
            <w:tcW w:w="272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Animal group</w:t>
            </w:r>
          </w:p>
        </w:tc>
        <w:tc>
          <w:tcPr>
            <w:tcW w:w="269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Fetal body length (cm)</w:t>
            </w:r>
          </w:p>
        </w:tc>
        <w:tc>
          <w:tcPr>
            <w:tcW w:w="387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Fetal body weight (g)</w:t>
            </w:r>
          </w:p>
        </w:tc>
      </w:tr>
      <w:tr w:rsidR="00074724" w:rsidRPr="002D66F9" w:rsidTr="009216E5">
        <w:trPr>
          <w:trHeight w:val="170"/>
          <w:jc w:val="center"/>
        </w:trPr>
        <w:tc>
          <w:tcPr>
            <w:tcW w:w="2727" w:type="dxa"/>
          </w:tcPr>
          <w:p w:rsidR="00074724" w:rsidRPr="002D66F9" w:rsidRDefault="00F22F9F"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C</w:t>
            </w:r>
            <w:r w:rsidR="00074724" w:rsidRPr="002D66F9">
              <w:rPr>
                <w:rFonts w:ascii="Times New Roman" w:hAnsi="Times New Roman" w:cs="Times New Roman"/>
                <w:color w:val="000000"/>
                <w:sz w:val="20"/>
                <w:szCs w:val="20"/>
                <w:lang w:bidi="ar-EG"/>
              </w:rPr>
              <w:t>ontrol</w:t>
            </w:r>
          </w:p>
        </w:tc>
        <w:tc>
          <w:tcPr>
            <w:tcW w:w="269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3.74±0.0642</w:t>
            </w:r>
          </w:p>
        </w:tc>
        <w:tc>
          <w:tcPr>
            <w:tcW w:w="3871"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4.40±0.047</w:t>
            </w:r>
          </w:p>
        </w:tc>
      </w:tr>
      <w:tr w:rsidR="00074724" w:rsidRPr="002D66F9" w:rsidTr="009216E5">
        <w:trPr>
          <w:trHeight w:val="170"/>
          <w:jc w:val="center"/>
        </w:trPr>
        <w:tc>
          <w:tcPr>
            <w:tcW w:w="272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(4)</w:t>
            </w:r>
          </w:p>
        </w:tc>
        <w:tc>
          <w:tcPr>
            <w:tcW w:w="269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3.42±0.017***</w:t>
            </w:r>
          </w:p>
        </w:tc>
        <w:tc>
          <w:tcPr>
            <w:tcW w:w="3871"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4.14±0.036***</w:t>
            </w:r>
          </w:p>
        </w:tc>
      </w:tr>
      <w:tr w:rsidR="00074724" w:rsidRPr="002D66F9" w:rsidTr="009216E5">
        <w:trPr>
          <w:trHeight w:val="180"/>
          <w:jc w:val="center"/>
        </w:trPr>
        <w:tc>
          <w:tcPr>
            <w:tcW w:w="272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Group (5)</w:t>
            </w:r>
          </w:p>
        </w:tc>
        <w:tc>
          <w:tcPr>
            <w:tcW w:w="2698"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2.27±0.051***</w:t>
            </w:r>
          </w:p>
        </w:tc>
        <w:tc>
          <w:tcPr>
            <w:tcW w:w="3871"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3.47±0.020***</w:t>
            </w:r>
          </w:p>
        </w:tc>
      </w:tr>
    </w:tbl>
    <w:p w:rsidR="00074724" w:rsidRPr="002D66F9" w:rsidRDefault="00074724" w:rsidP="009216E5">
      <w:pPr>
        <w:bidi w:val="0"/>
        <w:snapToGrid w:val="0"/>
        <w:spacing w:after="0" w:line="240" w:lineRule="auto"/>
        <w:jc w:val="center"/>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center"/>
        <w:rPr>
          <w:rFonts w:ascii="Times New Roman" w:hAnsi="Times New Roman" w:cs="Times New Roman"/>
          <w:sz w:val="20"/>
          <w:szCs w:val="20"/>
          <w:lang w:bidi="ar-EG"/>
        </w:rPr>
      </w:pPr>
      <w:r w:rsidRPr="002D66F9">
        <w:rPr>
          <w:rFonts w:ascii="Times New Roman" w:hAnsi="Times New Roman" w:cs="Times New Roman"/>
          <w:b/>
          <w:bCs/>
          <w:sz w:val="20"/>
          <w:szCs w:val="20"/>
          <w:lang w:bidi="ar-EG"/>
        </w:rPr>
        <w:t>Table</w:t>
      </w:r>
      <w:r w:rsidR="00F22F9F" w:rsidRPr="002D66F9">
        <w:rPr>
          <w:rFonts w:ascii="Times New Roman" w:hAnsi="Times New Roman" w:cs="Times New Roman"/>
          <w:b/>
          <w:bCs/>
          <w:sz w:val="20"/>
          <w:szCs w:val="20"/>
          <w:lang w:bidi="ar-EG"/>
        </w:rPr>
        <w:t xml:space="preserve"> </w:t>
      </w:r>
      <w:r w:rsidRPr="002D66F9">
        <w:rPr>
          <w:rFonts w:ascii="Times New Roman" w:hAnsi="Times New Roman" w:cs="Times New Roman"/>
          <w:b/>
          <w:bCs/>
          <w:sz w:val="20"/>
          <w:szCs w:val="20"/>
          <w:lang w:bidi="ar-EG"/>
        </w:rPr>
        <w:t>(4)</w:t>
      </w:r>
      <w:r w:rsidR="00187D61" w:rsidRPr="002D66F9">
        <w:rPr>
          <w:rFonts w:ascii="Times New Roman" w:hAnsi="Times New Roman" w:cs="Times New Roman"/>
          <w:b/>
          <w:bCs/>
          <w:sz w:val="20"/>
          <w:szCs w:val="20"/>
          <w:lang w:bidi="ar-EG"/>
        </w:rPr>
        <w:t>:</w:t>
      </w:r>
      <w:r w:rsidR="00187D61" w:rsidRPr="002D66F9">
        <w:rPr>
          <w:rFonts w:ascii="Times New Roman" w:hAnsi="Times New Roman" w:cs="Times New Roman"/>
          <w:sz w:val="20"/>
          <w:szCs w:val="20"/>
          <w:lang w:bidi="ar-EG"/>
        </w:rPr>
        <w:t xml:space="preserve"> Visceral</w:t>
      </w:r>
      <w:r w:rsidRPr="002D66F9">
        <w:rPr>
          <w:rFonts w:ascii="Times New Roman" w:hAnsi="Times New Roman" w:cs="Times New Roman"/>
          <w:sz w:val="20"/>
          <w:szCs w:val="20"/>
          <w:lang w:bidi="ar-EG"/>
        </w:rPr>
        <w:t xml:space="preserve"> abnormalities in fetuses obtained from rats administered </w:t>
      </w:r>
      <w:proofErr w:type="spellStart"/>
      <w:r w:rsidRPr="002D66F9">
        <w:rPr>
          <w:rStyle w:val="Emphasis"/>
          <w:rFonts w:ascii="Times New Roman" w:hAnsi="Times New Roman"/>
          <w:i w:val="0"/>
          <w:iCs w:val="0"/>
          <w:sz w:val="20"/>
          <w:szCs w:val="20"/>
          <w:lang w:bidi="ar-EG"/>
        </w:rPr>
        <w:t>tiamulin</w:t>
      </w:r>
      <w:proofErr w:type="spellEnd"/>
      <w:r w:rsidRPr="002D66F9">
        <w:rPr>
          <w:rStyle w:val="Emphasis"/>
          <w:rFonts w:ascii="Times New Roman" w:hAnsi="Times New Roman"/>
          <w:i w:val="0"/>
          <w:iCs w:val="0"/>
          <w:sz w:val="20"/>
          <w:szCs w:val="20"/>
          <w:lang w:bidi="ar-EG"/>
        </w:rPr>
        <w:t xml:space="preserve"> (36 </w:t>
      </w:r>
      <w:r w:rsidR="00F22F9F" w:rsidRPr="002D66F9">
        <w:rPr>
          <w:rStyle w:val="Emphasis"/>
          <w:rFonts w:ascii="Times New Roman" w:hAnsi="Times New Roman"/>
          <w:i w:val="0"/>
          <w:iCs w:val="0"/>
          <w:sz w:val="20"/>
          <w:szCs w:val="20"/>
          <w:lang w:bidi="ar-EG"/>
        </w:rPr>
        <w:t>and</w:t>
      </w:r>
      <w:r w:rsidRPr="002D66F9">
        <w:rPr>
          <w:rFonts w:ascii="Times New Roman" w:hAnsi="Times New Roman" w:cs="Times New Roman"/>
          <w:sz w:val="20"/>
          <w:szCs w:val="20"/>
          <w:lang w:bidi="ar-EG"/>
        </w:rPr>
        <w:t xml:space="preserve">72mg/kg </w:t>
      </w:r>
      <w:proofErr w:type="spellStart"/>
      <w:r w:rsidRPr="002D66F9">
        <w:rPr>
          <w:rFonts w:ascii="Times New Roman" w:hAnsi="Times New Roman" w:cs="Times New Roman"/>
          <w:sz w:val="20"/>
          <w:szCs w:val="20"/>
          <w:lang w:bidi="ar-EG"/>
        </w:rPr>
        <w:t>b.wt</w:t>
      </w:r>
      <w:proofErr w:type="spellEnd"/>
      <w:r w:rsidRPr="002D66F9">
        <w:rPr>
          <w:rFonts w:ascii="Times New Roman" w:hAnsi="Times New Roman" w:cs="Times New Roman"/>
          <w:sz w:val="20"/>
          <w:szCs w:val="20"/>
          <w:lang w:bidi="ar-EG"/>
        </w:rPr>
        <w:t>.</w:t>
      </w:r>
      <w:r w:rsidR="00F22F9F" w:rsidRPr="002D66F9">
        <w:rPr>
          <w:rFonts w:ascii="Times New Roman" w:hAnsi="Times New Roman" w:cs="Times New Roman"/>
          <w:sz w:val="20"/>
          <w:szCs w:val="20"/>
          <w:lang w:bidi="ar-EG"/>
        </w:rPr>
        <w:t>)</w:t>
      </w:r>
      <w:r w:rsidRPr="002D66F9">
        <w:rPr>
          <w:rFonts w:ascii="Times New Roman" w:hAnsi="Times New Roman" w:cs="Times New Roman"/>
          <w:sz w:val="20"/>
          <w:szCs w:val="20"/>
          <w:lang w:bidi="ar-EG"/>
        </w:rPr>
        <w:t xml:space="preserve"> orally </w:t>
      </w:r>
      <w:r w:rsidR="00187D61" w:rsidRPr="002D66F9">
        <w:rPr>
          <w:rFonts w:ascii="Times New Roman" w:hAnsi="Times New Roman" w:cs="Times New Roman"/>
          <w:sz w:val="20"/>
          <w:szCs w:val="20"/>
          <w:lang w:bidi="ar-EG"/>
        </w:rPr>
        <w:t>once daily</w:t>
      </w:r>
      <w:r w:rsidRPr="002D66F9">
        <w:rPr>
          <w:rFonts w:ascii="Times New Roman" w:hAnsi="Times New Roman" w:cs="Times New Roman"/>
          <w:sz w:val="20"/>
          <w:szCs w:val="20"/>
          <w:lang w:bidi="ar-EG"/>
        </w:rPr>
        <w:t xml:space="preserve"> from 6</w:t>
      </w:r>
      <w:r w:rsidRPr="002D66F9">
        <w:rPr>
          <w:rFonts w:ascii="Times New Roman" w:hAnsi="Times New Roman" w:cs="Times New Roman"/>
          <w:sz w:val="20"/>
          <w:szCs w:val="20"/>
          <w:vertAlign w:val="superscript"/>
          <w:lang w:bidi="ar-EG"/>
        </w:rPr>
        <w:t>th</w:t>
      </w:r>
      <w:r w:rsidRPr="002D66F9">
        <w:rPr>
          <w:rFonts w:ascii="Times New Roman" w:hAnsi="Times New Roman" w:cs="Times New Roman"/>
          <w:sz w:val="20"/>
          <w:szCs w:val="20"/>
          <w:lang w:bidi="ar-EG"/>
        </w:rPr>
        <w:t xml:space="preserve"> to 15</w:t>
      </w:r>
      <w:r w:rsidRPr="002D66F9">
        <w:rPr>
          <w:rFonts w:ascii="Times New Roman" w:hAnsi="Times New Roman" w:cs="Times New Roman"/>
          <w:sz w:val="20"/>
          <w:szCs w:val="20"/>
          <w:vertAlign w:val="superscript"/>
          <w:lang w:bidi="ar-EG"/>
        </w:rPr>
        <w:t>th</w:t>
      </w:r>
      <w:r w:rsidRPr="002D66F9">
        <w:rPr>
          <w:rFonts w:ascii="Times New Roman" w:hAnsi="Times New Roman" w:cs="Times New Roman"/>
          <w:sz w:val="20"/>
          <w:szCs w:val="20"/>
          <w:lang w:bidi="ar-EG"/>
        </w:rPr>
        <w:t xml:space="preserve"> day of pregnancy.</w:t>
      </w:r>
    </w:p>
    <w:tbl>
      <w:tblPr>
        <w:tblStyle w:val="TableGrid"/>
        <w:tblW w:w="0" w:type="auto"/>
        <w:jc w:val="center"/>
        <w:tblLook w:val="04A0"/>
      </w:tblPr>
      <w:tblGrid>
        <w:gridCol w:w="2905"/>
        <w:gridCol w:w="2877"/>
        <w:gridCol w:w="3281"/>
      </w:tblGrid>
      <w:tr w:rsidR="00074724" w:rsidRPr="002D66F9" w:rsidTr="00012220">
        <w:trPr>
          <w:trHeight w:val="56"/>
          <w:jc w:val="center"/>
        </w:trPr>
        <w:tc>
          <w:tcPr>
            <w:tcW w:w="2905" w:type="dxa"/>
            <w:vMerge w:val="restart"/>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Abnormalities in</w:t>
            </w: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p>
          <w:p w:rsidR="00074724" w:rsidRPr="002D66F9" w:rsidRDefault="00074724" w:rsidP="009216E5">
            <w:pPr>
              <w:bidi w:val="0"/>
              <w:snapToGrid w:val="0"/>
              <w:jc w:val="center"/>
              <w:rPr>
                <w:rFonts w:ascii="Times New Roman" w:hAnsi="Times New Roman" w:cs="Times New Roman"/>
                <w:b/>
                <w:bCs/>
                <w:color w:val="000000"/>
                <w:sz w:val="20"/>
                <w:szCs w:val="20"/>
                <w:lang w:bidi="ar-EG"/>
              </w:rPr>
            </w:pPr>
          </w:p>
        </w:tc>
        <w:tc>
          <w:tcPr>
            <w:tcW w:w="6158" w:type="dxa"/>
            <w:gridSpan w:val="2"/>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roofErr w:type="spellStart"/>
            <w:r w:rsidRPr="002D66F9">
              <w:rPr>
                <w:rFonts w:ascii="Times New Roman" w:hAnsi="Times New Roman" w:cs="Times New Roman"/>
                <w:b/>
                <w:bCs/>
                <w:color w:val="000000"/>
                <w:sz w:val="20"/>
                <w:szCs w:val="20"/>
                <w:lang w:bidi="ar-EG"/>
              </w:rPr>
              <w:t>Tiamulin</w:t>
            </w:r>
            <w:proofErr w:type="spellEnd"/>
          </w:p>
        </w:tc>
      </w:tr>
      <w:tr w:rsidR="00074724" w:rsidRPr="002D66F9" w:rsidTr="00012220">
        <w:trPr>
          <w:trHeight w:val="56"/>
          <w:jc w:val="center"/>
        </w:trPr>
        <w:tc>
          <w:tcPr>
            <w:tcW w:w="2905" w:type="dxa"/>
            <w:vMerge/>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tc>
        <w:tc>
          <w:tcPr>
            <w:tcW w:w="2877"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Style w:val="Emphasis"/>
                <w:rFonts w:ascii="Times New Roman" w:hAnsi="Times New Roman"/>
                <w:i w:val="0"/>
                <w:iCs w:val="0"/>
                <w:color w:val="000000"/>
                <w:sz w:val="20"/>
                <w:szCs w:val="20"/>
                <w:lang w:bidi="ar-EG"/>
              </w:rPr>
              <w:t xml:space="preserve">(36mg/kg </w:t>
            </w:r>
            <w:proofErr w:type="spellStart"/>
            <w:r w:rsidRPr="002D66F9">
              <w:rPr>
                <w:rStyle w:val="Emphasis"/>
                <w:rFonts w:ascii="Times New Roman" w:hAnsi="Times New Roman"/>
                <w:i w:val="0"/>
                <w:iCs w:val="0"/>
                <w:color w:val="000000"/>
                <w:sz w:val="20"/>
                <w:szCs w:val="20"/>
                <w:lang w:bidi="ar-EG"/>
              </w:rPr>
              <w:t>b.wt</w:t>
            </w:r>
            <w:proofErr w:type="spellEnd"/>
            <w:r w:rsidRPr="002D66F9">
              <w:rPr>
                <w:rStyle w:val="Emphasis"/>
                <w:rFonts w:ascii="Times New Roman" w:hAnsi="Times New Roman"/>
                <w:i w:val="0"/>
                <w:iCs w:val="0"/>
                <w:color w:val="000000"/>
                <w:sz w:val="20"/>
                <w:szCs w:val="20"/>
                <w:lang w:bidi="ar-EG"/>
              </w:rPr>
              <w:t>.)</w:t>
            </w:r>
          </w:p>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n=29</w:t>
            </w:r>
          </w:p>
        </w:tc>
        <w:tc>
          <w:tcPr>
            <w:tcW w:w="3281" w:type="dxa"/>
          </w:tcPr>
          <w:p w:rsidR="00074724" w:rsidRPr="002D66F9" w:rsidRDefault="00012220"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 xml:space="preserve">(72mg/kg </w:t>
            </w:r>
            <w:proofErr w:type="spellStart"/>
            <w:r w:rsidR="00074724" w:rsidRPr="002D66F9">
              <w:rPr>
                <w:rFonts w:ascii="Times New Roman" w:hAnsi="Times New Roman" w:cs="Times New Roman"/>
                <w:color w:val="000000"/>
                <w:sz w:val="20"/>
                <w:szCs w:val="20"/>
                <w:lang w:bidi="ar-EG"/>
              </w:rPr>
              <w:t>b.wt</w:t>
            </w:r>
            <w:proofErr w:type="spellEnd"/>
            <w:r w:rsidR="00074724" w:rsidRPr="002D66F9">
              <w:rPr>
                <w:rFonts w:ascii="Times New Roman" w:hAnsi="Times New Roman" w:cs="Times New Roman"/>
                <w:color w:val="000000"/>
                <w:sz w:val="20"/>
                <w:szCs w:val="20"/>
                <w:lang w:bidi="ar-EG"/>
              </w:rPr>
              <w:t>.)</w:t>
            </w:r>
          </w:p>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n=27</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Brain</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31.03</w:t>
            </w:r>
            <w:r w:rsidRPr="002D66F9">
              <w:rPr>
                <w:rFonts w:ascii="Times New Roman" w:hAnsi="Times New Roman" w:cs="Times New Roman"/>
                <w:b/>
                <w:bCs/>
                <w:color w:val="000000"/>
                <w:sz w:val="20"/>
                <w:szCs w:val="20"/>
                <w:lang w:bidi="ar-EG"/>
              </w:rPr>
              <w:t xml:space="preserve"> %</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37.04</w:t>
            </w:r>
            <w:r w:rsidRPr="002D66F9">
              <w:rPr>
                <w:rFonts w:ascii="Times New Roman" w:hAnsi="Times New Roman" w:cs="Times New Roman"/>
                <w:b/>
                <w:bCs/>
                <w:color w:val="000000"/>
                <w:sz w:val="20"/>
                <w:szCs w:val="20"/>
                <w:lang w:bidi="ar-EG"/>
              </w:rPr>
              <w:t xml:space="preserve"> %</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Thymus</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 xml:space="preserve">17.24 </w:t>
            </w:r>
            <w:r w:rsidRPr="002D66F9">
              <w:rPr>
                <w:rFonts w:ascii="Times New Roman" w:hAnsi="Times New Roman" w:cs="Times New Roman"/>
                <w:b/>
                <w:bCs/>
                <w:color w:val="000000"/>
                <w:sz w:val="20"/>
                <w:szCs w:val="20"/>
                <w:lang w:bidi="ar-EG"/>
              </w:rPr>
              <w:t>%</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33.33</w:t>
            </w:r>
            <w:r w:rsidRPr="002D66F9">
              <w:rPr>
                <w:rFonts w:ascii="Times New Roman" w:hAnsi="Times New Roman" w:cs="Times New Roman"/>
                <w:b/>
                <w:bCs/>
                <w:color w:val="000000"/>
                <w:sz w:val="20"/>
                <w:szCs w:val="20"/>
                <w:lang w:bidi="ar-EG"/>
              </w:rPr>
              <w:t xml:space="preserve"> %</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Heart</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31.03</w:t>
            </w:r>
            <w:r w:rsidRPr="002D66F9">
              <w:rPr>
                <w:rFonts w:ascii="Times New Roman" w:hAnsi="Times New Roman" w:cs="Times New Roman"/>
                <w:b/>
                <w:bCs/>
                <w:color w:val="000000"/>
                <w:sz w:val="20"/>
                <w:szCs w:val="20"/>
                <w:lang w:bidi="ar-EG"/>
              </w:rPr>
              <w:t xml:space="preserve"> %</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 xml:space="preserve">40.74 </w:t>
            </w:r>
            <w:r w:rsidRPr="002D66F9">
              <w:rPr>
                <w:rFonts w:ascii="Times New Roman" w:hAnsi="Times New Roman" w:cs="Times New Roman"/>
                <w:b/>
                <w:bCs/>
                <w:color w:val="000000"/>
                <w:sz w:val="20"/>
                <w:szCs w:val="20"/>
                <w:lang w:bidi="ar-EG"/>
              </w:rPr>
              <w:t>%</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Lungs</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34.48 %</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51.85 %</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Liver</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 xml:space="preserve">51.72 </w:t>
            </w:r>
            <w:r w:rsidRPr="002D66F9">
              <w:rPr>
                <w:rFonts w:ascii="Times New Roman" w:hAnsi="Times New Roman" w:cs="Times New Roman"/>
                <w:b/>
                <w:bCs/>
                <w:color w:val="000000"/>
                <w:sz w:val="20"/>
                <w:szCs w:val="20"/>
                <w:lang w:bidi="ar-EG"/>
              </w:rPr>
              <w:t>%</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59.26</w:t>
            </w:r>
            <w:r w:rsidRPr="002D66F9">
              <w:rPr>
                <w:rFonts w:ascii="Times New Roman" w:hAnsi="Times New Roman" w:cs="Times New Roman"/>
                <w:b/>
                <w:bCs/>
                <w:color w:val="000000"/>
                <w:sz w:val="20"/>
                <w:szCs w:val="20"/>
                <w:lang w:bidi="ar-EG"/>
              </w:rPr>
              <w:t xml:space="preserve"> %</w:t>
            </w:r>
          </w:p>
        </w:tc>
      </w:tr>
      <w:tr w:rsidR="00074724" w:rsidRPr="002D66F9" w:rsidTr="00012220">
        <w:trPr>
          <w:trHeight w:val="152"/>
          <w:jc w:val="center"/>
        </w:trPr>
        <w:tc>
          <w:tcPr>
            <w:tcW w:w="2905"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Kidney</w:t>
            </w:r>
          </w:p>
        </w:tc>
        <w:tc>
          <w:tcPr>
            <w:tcW w:w="2877"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44.83 %</w:t>
            </w:r>
          </w:p>
        </w:tc>
        <w:tc>
          <w:tcPr>
            <w:tcW w:w="3281"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66.67</w:t>
            </w:r>
            <w:r w:rsidRPr="002D66F9">
              <w:rPr>
                <w:rFonts w:ascii="Times New Roman" w:hAnsi="Times New Roman" w:cs="Times New Roman"/>
                <w:b/>
                <w:bCs/>
                <w:color w:val="000000"/>
                <w:sz w:val="20"/>
                <w:szCs w:val="20"/>
                <w:lang w:bidi="ar-EG"/>
              </w:rPr>
              <w:t xml:space="preserve"> %</w:t>
            </w:r>
          </w:p>
        </w:tc>
      </w:tr>
    </w:tbl>
    <w:p w:rsidR="00012220" w:rsidRPr="002D66F9" w:rsidRDefault="00012220" w:rsidP="009216E5">
      <w:pPr>
        <w:bidi w:val="0"/>
        <w:snapToGrid w:val="0"/>
        <w:spacing w:after="0" w:line="240" w:lineRule="auto"/>
        <w:jc w:val="center"/>
        <w:rPr>
          <w:rFonts w:ascii="Times New Roman" w:hAnsi="Times New Roman" w:cs="Times New Roman"/>
          <w:b/>
          <w:bCs/>
          <w:sz w:val="20"/>
          <w:szCs w:val="20"/>
          <w:lang w:bidi="ar-EG"/>
        </w:rPr>
      </w:pPr>
    </w:p>
    <w:p w:rsidR="00074724" w:rsidRPr="002D66F9" w:rsidRDefault="00074724" w:rsidP="009216E5">
      <w:pPr>
        <w:bidi w:val="0"/>
        <w:snapToGrid w:val="0"/>
        <w:spacing w:after="0" w:line="240" w:lineRule="auto"/>
        <w:jc w:val="center"/>
        <w:rPr>
          <w:rFonts w:ascii="Times New Roman" w:hAnsi="Times New Roman" w:cs="Times New Roman"/>
          <w:sz w:val="20"/>
          <w:szCs w:val="20"/>
          <w:lang w:bidi="ar-EG"/>
        </w:rPr>
      </w:pPr>
      <w:proofErr w:type="gramStart"/>
      <w:r w:rsidRPr="002D66F9">
        <w:rPr>
          <w:rFonts w:ascii="Times New Roman" w:hAnsi="Times New Roman" w:cs="Times New Roman"/>
          <w:b/>
          <w:bCs/>
          <w:sz w:val="20"/>
          <w:szCs w:val="20"/>
          <w:lang w:bidi="ar-EG"/>
        </w:rPr>
        <w:t>Table(</w:t>
      </w:r>
      <w:proofErr w:type="gramEnd"/>
      <w:r w:rsidRPr="002D66F9">
        <w:rPr>
          <w:rFonts w:ascii="Times New Roman" w:hAnsi="Times New Roman" w:cs="Times New Roman"/>
          <w:b/>
          <w:bCs/>
          <w:sz w:val="20"/>
          <w:szCs w:val="20"/>
          <w:lang w:bidi="ar-EG"/>
        </w:rPr>
        <w:t>5):</w:t>
      </w:r>
      <w:r w:rsidRPr="002D66F9">
        <w:rPr>
          <w:rFonts w:ascii="Times New Roman" w:hAnsi="Times New Roman" w:cs="Times New Roman"/>
          <w:sz w:val="20"/>
          <w:szCs w:val="20"/>
          <w:lang w:bidi="ar-EG"/>
        </w:rPr>
        <w:t xml:space="preserve"> Skeletal abnormalities in fetuses obtained from rats administered </w:t>
      </w:r>
      <w:proofErr w:type="spellStart"/>
      <w:r w:rsidRPr="002D66F9">
        <w:rPr>
          <w:rStyle w:val="Emphasis"/>
          <w:rFonts w:ascii="Times New Roman" w:hAnsi="Times New Roman"/>
          <w:i w:val="0"/>
          <w:iCs w:val="0"/>
          <w:sz w:val="20"/>
          <w:szCs w:val="20"/>
          <w:lang w:bidi="ar-EG"/>
        </w:rPr>
        <w:t>tiamulin</w:t>
      </w:r>
      <w:proofErr w:type="spellEnd"/>
      <w:r w:rsidRPr="002D66F9">
        <w:rPr>
          <w:rStyle w:val="Emphasis"/>
          <w:rFonts w:ascii="Times New Roman" w:hAnsi="Times New Roman"/>
          <w:i w:val="0"/>
          <w:iCs w:val="0"/>
          <w:sz w:val="20"/>
          <w:szCs w:val="20"/>
          <w:lang w:bidi="ar-EG"/>
        </w:rPr>
        <w:t xml:space="preserve"> (36</w:t>
      </w:r>
      <w:r w:rsidR="00F22F9F" w:rsidRPr="002D66F9">
        <w:rPr>
          <w:rStyle w:val="Emphasis"/>
          <w:rFonts w:ascii="Times New Roman" w:hAnsi="Times New Roman"/>
          <w:i w:val="0"/>
          <w:iCs w:val="0"/>
          <w:sz w:val="20"/>
          <w:szCs w:val="20"/>
          <w:lang w:bidi="ar-EG"/>
        </w:rPr>
        <w:t xml:space="preserve"> and</w:t>
      </w:r>
      <w:r w:rsidR="00F22F9F" w:rsidRPr="002D66F9">
        <w:rPr>
          <w:rFonts w:ascii="Times New Roman" w:hAnsi="Times New Roman" w:cs="Times New Roman"/>
          <w:sz w:val="20"/>
          <w:szCs w:val="20"/>
          <w:lang w:bidi="ar-EG"/>
        </w:rPr>
        <w:t xml:space="preserve"> </w:t>
      </w:r>
      <w:r w:rsidRPr="002D66F9">
        <w:rPr>
          <w:rFonts w:ascii="Times New Roman" w:hAnsi="Times New Roman" w:cs="Times New Roman"/>
          <w:sz w:val="20"/>
          <w:szCs w:val="20"/>
          <w:lang w:bidi="ar-EG"/>
        </w:rPr>
        <w:t xml:space="preserve">72mg/kg </w:t>
      </w:r>
      <w:proofErr w:type="spellStart"/>
      <w:r w:rsidRPr="002D66F9">
        <w:rPr>
          <w:rFonts w:ascii="Times New Roman" w:hAnsi="Times New Roman" w:cs="Times New Roman"/>
          <w:sz w:val="20"/>
          <w:szCs w:val="20"/>
          <w:lang w:bidi="ar-EG"/>
        </w:rPr>
        <w:t>b.wt</w:t>
      </w:r>
      <w:proofErr w:type="spellEnd"/>
      <w:r w:rsidRPr="002D66F9">
        <w:rPr>
          <w:rFonts w:ascii="Times New Roman" w:hAnsi="Times New Roman" w:cs="Times New Roman"/>
          <w:sz w:val="20"/>
          <w:szCs w:val="20"/>
          <w:lang w:bidi="ar-EG"/>
        </w:rPr>
        <w:t xml:space="preserve"> orally, once</w:t>
      </w:r>
      <w:r w:rsidR="002D66F9">
        <w:rPr>
          <w:rFonts w:ascii="Times New Roman" w:hAnsi="Times New Roman" w:cs="Times New Roman"/>
          <w:sz w:val="20"/>
          <w:szCs w:val="20"/>
          <w:lang w:bidi="ar-EG"/>
        </w:rPr>
        <w:t xml:space="preserve"> </w:t>
      </w:r>
      <w:r w:rsidRPr="002D66F9">
        <w:rPr>
          <w:rFonts w:ascii="Times New Roman" w:hAnsi="Times New Roman" w:cs="Times New Roman"/>
          <w:sz w:val="20"/>
          <w:szCs w:val="20"/>
          <w:lang w:bidi="ar-EG"/>
        </w:rPr>
        <w:t>daily from 6</w:t>
      </w:r>
      <w:r w:rsidRPr="002D66F9">
        <w:rPr>
          <w:rFonts w:ascii="Times New Roman" w:hAnsi="Times New Roman" w:cs="Times New Roman"/>
          <w:sz w:val="20"/>
          <w:szCs w:val="20"/>
          <w:vertAlign w:val="superscript"/>
          <w:lang w:bidi="ar-EG"/>
        </w:rPr>
        <w:t>th</w:t>
      </w:r>
      <w:r w:rsidRPr="002D66F9">
        <w:rPr>
          <w:rFonts w:ascii="Times New Roman" w:hAnsi="Times New Roman" w:cs="Times New Roman"/>
          <w:sz w:val="20"/>
          <w:szCs w:val="20"/>
          <w:lang w:bidi="ar-EG"/>
        </w:rPr>
        <w:t xml:space="preserve"> to 15</w:t>
      </w:r>
      <w:r w:rsidRPr="002D66F9">
        <w:rPr>
          <w:rFonts w:ascii="Times New Roman" w:hAnsi="Times New Roman" w:cs="Times New Roman"/>
          <w:sz w:val="20"/>
          <w:szCs w:val="20"/>
          <w:vertAlign w:val="superscript"/>
          <w:lang w:bidi="ar-EG"/>
        </w:rPr>
        <w:t>th</w:t>
      </w:r>
      <w:r w:rsidRPr="002D66F9">
        <w:rPr>
          <w:rFonts w:ascii="Times New Roman" w:hAnsi="Times New Roman" w:cs="Times New Roman"/>
          <w:sz w:val="20"/>
          <w:szCs w:val="20"/>
          <w:lang w:bidi="ar-EG"/>
        </w:rPr>
        <w:t xml:space="preserve"> day of pregnancy.</w:t>
      </w:r>
    </w:p>
    <w:tbl>
      <w:tblPr>
        <w:tblStyle w:val="TableGrid"/>
        <w:tblW w:w="0" w:type="auto"/>
        <w:jc w:val="center"/>
        <w:tblLook w:val="04A0"/>
      </w:tblPr>
      <w:tblGrid>
        <w:gridCol w:w="3160"/>
        <w:gridCol w:w="2854"/>
        <w:gridCol w:w="3122"/>
      </w:tblGrid>
      <w:tr w:rsidR="00074724" w:rsidRPr="002D66F9" w:rsidTr="00012220">
        <w:trPr>
          <w:trHeight w:val="56"/>
          <w:jc w:val="center"/>
        </w:trPr>
        <w:tc>
          <w:tcPr>
            <w:tcW w:w="3160" w:type="dxa"/>
            <w:vMerge w:val="restart"/>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Abnormalities in</w:t>
            </w:r>
          </w:p>
        </w:tc>
        <w:tc>
          <w:tcPr>
            <w:tcW w:w="5976" w:type="dxa"/>
            <w:gridSpan w:val="2"/>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roofErr w:type="spellStart"/>
            <w:r w:rsidRPr="002D66F9">
              <w:rPr>
                <w:rFonts w:ascii="Times New Roman" w:hAnsi="Times New Roman" w:cs="Times New Roman"/>
                <w:b/>
                <w:bCs/>
                <w:color w:val="000000"/>
                <w:sz w:val="20"/>
                <w:szCs w:val="20"/>
                <w:lang w:bidi="ar-EG"/>
              </w:rPr>
              <w:t>Tiamulin</w:t>
            </w:r>
            <w:proofErr w:type="spellEnd"/>
          </w:p>
        </w:tc>
      </w:tr>
      <w:tr w:rsidR="00074724" w:rsidRPr="002D66F9" w:rsidTr="00012220">
        <w:trPr>
          <w:trHeight w:val="144"/>
          <w:jc w:val="center"/>
        </w:trPr>
        <w:tc>
          <w:tcPr>
            <w:tcW w:w="3160" w:type="dxa"/>
            <w:vMerge/>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
        </w:tc>
        <w:tc>
          <w:tcPr>
            <w:tcW w:w="2854"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Style w:val="Emphasis"/>
                <w:rFonts w:ascii="Times New Roman" w:hAnsi="Times New Roman"/>
                <w:i w:val="0"/>
                <w:iCs w:val="0"/>
                <w:color w:val="000000"/>
                <w:sz w:val="20"/>
                <w:szCs w:val="20"/>
                <w:lang w:bidi="ar-EG"/>
              </w:rPr>
              <w:t xml:space="preserve">(36mg/kg </w:t>
            </w:r>
            <w:proofErr w:type="spellStart"/>
            <w:r w:rsidRPr="002D66F9">
              <w:rPr>
                <w:rStyle w:val="Emphasis"/>
                <w:rFonts w:ascii="Times New Roman" w:hAnsi="Times New Roman"/>
                <w:i w:val="0"/>
                <w:iCs w:val="0"/>
                <w:color w:val="000000"/>
                <w:sz w:val="20"/>
                <w:szCs w:val="20"/>
                <w:lang w:bidi="ar-EG"/>
              </w:rPr>
              <w:t>b.wt</w:t>
            </w:r>
            <w:proofErr w:type="spellEnd"/>
            <w:r w:rsidRPr="002D66F9">
              <w:rPr>
                <w:rStyle w:val="Emphasis"/>
                <w:rFonts w:ascii="Times New Roman" w:hAnsi="Times New Roman"/>
                <w:i w:val="0"/>
                <w:iCs w:val="0"/>
                <w:color w:val="000000"/>
                <w:sz w:val="20"/>
                <w:szCs w:val="20"/>
                <w:lang w:bidi="ar-EG"/>
              </w:rPr>
              <w:t>)</w:t>
            </w:r>
            <w:r w:rsidRPr="002D66F9">
              <w:rPr>
                <w:rFonts w:ascii="Times New Roman" w:hAnsi="Times New Roman" w:cs="Times New Roman"/>
                <w:b/>
                <w:bCs/>
                <w:color w:val="000000"/>
                <w:sz w:val="20"/>
                <w:szCs w:val="20"/>
                <w:lang w:bidi="ar-EG"/>
              </w:rPr>
              <w:t xml:space="preserve"> </w:t>
            </w:r>
            <w:r w:rsidRPr="002D66F9">
              <w:rPr>
                <w:rFonts w:ascii="Times New Roman" w:hAnsi="Times New Roman" w:cs="Times New Roman"/>
                <w:color w:val="000000"/>
                <w:sz w:val="20"/>
                <w:szCs w:val="20"/>
                <w:lang w:bidi="ar-EG"/>
              </w:rPr>
              <w:t>n=26</w:t>
            </w:r>
          </w:p>
        </w:tc>
        <w:tc>
          <w:tcPr>
            <w:tcW w:w="3122"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color w:val="000000"/>
                <w:sz w:val="20"/>
                <w:szCs w:val="20"/>
                <w:lang w:bidi="ar-EG"/>
              </w:rPr>
              <w:t xml:space="preserve">(72mg/kg </w:t>
            </w:r>
            <w:proofErr w:type="spellStart"/>
            <w:r w:rsidRPr="002D66F9">
              <w:rPr>
                <w:rFonts w:ascii="Times New Roman" w:hAnsi="Times New Roman" w:cs="Times New Roman"/>
                <w:color w:val="000000"/>
                <w:sz w:val="20"/>
                <w:szCs w:val="20"/>
                <w:lang w:bidi="ar-EG"/>
              </w:rPr>
              <w:t>b.wt</w:t>
            </w:r>
            <w:proofErr w:type="spellEnd"/>
            <w:r w:rsidRPr="002D66F9">
              <w:rPr>
                <w:rFonts w:ascii="Times New Roman" w:hAnsi="Times New Roman" w:cs="Times New Roman"/>
                <w:color w:val="000000"/>
                <w:sz w:val="20"/>
                <w:szCs w:val="20"/>
                <w:lang w:bidi="ar-EG"/>
              </w:rPr>
              <w:t>)</w:t>
            </w:r>
            <w:r w:rsidRPr="002D66F9">
              <w:rPr>
                <w:rFonts w:ascii="Times New Roman" w:hAnsi="Times New Roman" w:cs="Times New Roman"/>
                <w:b/>
                <w:bCs/>
                <w:color w:val="000000"/>
                <w:sz w:val="20"/>
                <w:szCs w:val="20"/>
                <w:lang w:bidi="ar-EG"/>
              </w:rPr>
              <w:t xml:space="preserve"> </w:t>
            </w:r>
            <w:r w:rsidRPr="002D66F9">
              <w:rPr>
                <w:rFonts w:ascii="Times New Roman" w:hAnsi="Times New Roman" w:cs="Times New Roman"/>
                <w:color w:val="000000"/>
                <w:sz w:val="20"/>
                <w:szCs w:val="20"/>
                <w:lang w:bidi="ar-EG"/>
              </w:rPr>
              <w:t>n=23</w:t>
            </w:r>
          </w:p>
        </w:tc>
      </w:tr>
      <w:tr w:rsidR="00074724" w:rsidRPr="002D66F9" w:rsidTr="00012220">
        <w:trPr>
          <w:trHeight w:val="206"/>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Skull</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30.77 %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52.17 %</w:t>
            </w:r>
          </w:p>
        </w:tc>
      </w:tr>
      <w:tr w:rsidR="00074724" w:rsidRPr="002D66F9" w:rsidTr="00012220">
        <w:trPr>
          <w:trHeight w:val="195"/>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proofErr w:type="spellStart"/>
            <w:r w:rsidRPr="002D66F9">
              <w:rPr>
                <w:rFonts w:ascii="Times New Roman" w:hAnsi="Times New Roman" w:cs="Times New Roman"/>
                <w:b/>
                <w:bCs/>
                <w:color w:val="000000"/>
                <w:sz w:val="20"/>
                <w:szCs w:val="20"/>
                <w:lang w:bidi="ar-EG"/>
              </w:rPr>
              <w:t>Sternbrea</w:t>
            </w:r>
            <w:proofErr w:type="spellEnd"/>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26.92 %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59.56 %</w:t>
            </w:r>
          </w:p>
        </w:tc>
      </w:tr>
      <w:tr w:rsidR="00074724" w:rsidRPr="002D66F9" w:rsidTr="00012220">
        <w:trPr>
          <w:trHeight w:val="206"/>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Ribs</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w:t>
            </w:r>
          </w:p>
        </w:tc>
      </w:tr>
      <w:tr w:rsidR="00074724" w:rsidRPr="002D66F9" w:rsidTr="00012220">
        <w:trPr>
          <w:trHeight w:val="206"/>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Digital bone</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38.46 %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56.52 %</w:t>
            </w:r>
          </w:p>
        </w:tc>
      </w:tr>
      <w:tr w:rsidR="00074724" w:rsidRPr="002D66F9" w:rsidTr="00012220">
        <w:trPr>
          <w:trHeight w:val="206"/>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Metatarsal bone</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30.77 %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47.83 %</w:t>
            </w:r>
          </w:p>
        </w:tc>
      </w:tr>
      <w:tr w:rsidR="00074724" w:rsidRPr="002D66F9" w:rsidTr="00012220">
        <w:trPr>
          <w:trHeight w:val="206"/>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Metacarpal bone</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34.62 %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43.48 %</w:t>
            </w:r>
          </w:p>
        </w:tc>
      </w:tr>
      <w:tr w:rsidR="00074724" w:rsidRPr="002D66F9" w:rsidTr="00012220">
        <w:trPr>
          <w:trHeight w:val="218"/>
          <w:jc w:val="center"/>
        </w:trPr>
        <w:tc>
          <w:tcPr>
            <w:tcW w:w="3160" w:type="dxa"/>
          </w:tcPr>
          <w:p w:rsidR="00074724" w:rsidRPr="002D66F9" w:rsidRDefault="00074724" w:rsidP="009216E5">
            <w:pPr>
              <w:bidi w:val="0"/>
              <w:snapToGrid w:val="0"/>
              <w:jc w:val="center"/>
              <w:rPr>
                <w:rFonts w:ascii="Times New Roman" w:hAnsi="Times New Roman" w:cs="Times New Roman"/>
                <w:b/>
                <w:bCs/>
                <w:color w:val="000000"/>
                <w:sz w:val="20"/>
                <w:szCs w:val="20"/>
                <w:lang w:bidi="ar-EG"/>
              </w:rPr>
            </w:pPr>
            <w:r w:rsidRPr="002D66F9">
              <w:rPr>
                <w:rFonts w:ascii="Times New Roman" w:hAnsi="Times New Roman" w:cs="Times New Roman"/>
                <w:b/>
                <w:bCs/>
                <w:color w:val="000000"/>
                <w:sz w:val="20"/>
                <w:szCs w:val="20"/>
                <w:lang w:bidi="ar-EG"/>
              </w:rPr>
              <w:t>Caudal vertebrae</w:t>
            </w:r>
          </w:p>
        </w:tc>
        <w:tc>
          <w:tcPr>
            <w:tcW w:w="2854"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46.15 %</w:t>
            </w:r>
          </w:p>
        </w:tc>
        <w:tc>
          <w:tcPr>
            <w:tcW w:w="3122" w:type="dxa"/>
          </w:tcPr>
          <w:p w:rsidR="00074724" w:rsidRPr="002D66F9" w:rsidRDefault="00074724" w:rsidP="009216E5">
            <w:pPr>
              <w:bidi w:val="0"/>
              <w:snapToGrid w:val="0"/>
              <w:jc w:val="center"/>
              <w:rPr>
                <w:rFonts w:ascii="Times New Roman" w:hAnsi="Times New Roman" w:cs="Times New Roman"/>
                <w:color w:val="000000"/>
                <w:sz w:val="20"/>
                <w:szCs w:val="20"/>
                <w:lang w:bidi="ar-EG"/>
              </w:rPr>
            </w:pPr>
            <w:r w:rsidRPr="002D66F9">
              <w:rPr>
                <w:rFonts w:ascii="Times New Roman" w:hAnsi="Times New Roman" w:cs="Times New Roman"/>
                <w:color w:val="000000"/>
                <w:sz w:val="20"/>
                <w:szCs w:val="20"/>
                <w:lang w:bidi="ar-EG"/>
              </w:rPr>
              <w:t>69.57 %</w:t>
            </w:r>
          </w:p>
        </w:tc>
      </w:tr>
    </w:tbl>
    <w:p w:rsidR="00012220" w:rsidRPr="002D66F9" w:rsidRDefault="00012220"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sectPr w:rsidR="00012220" w:rsidRPr="002D66F9" w:rsidSect="00A60951">
          <w:type w:val="continuous"/>
          <w:pgSz w:w="12242" w:h="15842" w:code="1"/>
          <w:pgMar w:top="1440" w:right="1440" w:bottom="1440" w:left="1440" w:header="720" w:footer="720" w:gutter="0"/>
          <w:cols w:space="709"/>
          <w:bidi/>
          <w:docGrid w:linePitch="360"/>
        </w:sectPr>
      </w:pPr>
    </w:p>
    <w:p w:rsidR="00012220" w:rsidRPr="002D66F9" w:rsidRDefault="00012220" w:rsidP="009216E5">
      <w:pPr>
        <w:bidi w:val="0"/>
        <w:snapToGrid w:val="0"/>
        <w:spacing w:after="0" w:line="240" w:lineRule="auto"/>
        <w:jc w:val="center"/>
        <w:rPr>
          <w:rStyle w:val="Emphasis"/>
          <w:rFonts w:ascii="Times New Roman" w:hAnsi="Times New Roman"/>
          <w:b/>
          <w:bCs/>
          <w:i w:val="0"/>
          <w:iCs w:val="0"/>
          <w:sz w:val="20"/>
          <w:szCs w:val="20"/>
          <w:lang w:bidi="ar-EG"/>
        </w:rPr>
      </w:pPr>
    </w:p>
    <w:p w:rsidR="009216E5" w:rsidRPr="002D66F9" w:rsidRDefault="009216E5" w:rsidP="002D66F9">
      <w:pPr>
        <w:tabs>
          <w:tab w:val="center" w:pos="4681"/>
        </w:tabs>
        <w:bidi w:val="0"/>
        <w:rPr>
          <w:rStyle w:val="Emphasis"/>
          <w:rFonts w:ascii="Times New Roman" w:hAnsi="Times New Roman"/>
          <w:b/>
          <w:bCs/>
          <w:i w:val="0"/>
          <w:iCs w:val="0"/>
          <w:sz w:val="20"/>
          <w:szCs w:val="20"/>
          <w:lang w:bidi="ar-EG"/>
        </w:rPr>
      </w:pPr>
    </w:p>
    <w:p w:rsidR="00012220" w:rsidRPr="002D66F9" w:rsidRDefault="00012220" w:rsidP="009216E5">
      <w:pPr>
        <w:bidi w:val="0"/>
        <w:snapToGrid w:val="0"/>
        <w:spacing w:after="0" w:line="240" w:lineRule="auto"/>
        <w:jc w:val="center"/>
        <w:rPr>
          <w:rStyle w:val="Emphasis"/>
          <w:rFonts w:ascii="Times New Roman" w:hAnsi="Times New Roman"/>
          <w:i w:val="0"/>
          <w:iCs w:val="0"/>
          <w:sz w:val="20"/>
          <w:szCs w:val="20"/>
          <w:lang w:eastAsia="zh-CN" w:bidi="ar-EG"/>
        </w:rPr>
      </w:pPr>
      <w:proofErr w:type="gramStart"/>
      <w:r w:rsidRPr="002D66F9">
        <w:rPr>
          <w:rStyle w:val="Emphasis"/>
          <w:rFonts w:ascii="Times New Roman" w:hAnsi="Times New Roman"/>
          <w:b/>
          <w:bCs/>
          <w:i w:val="0"/>
          <w:iCs w:val="0"/>
          <w:sz w:val="20"/>
          <w:szCs w:val="20"/>
          <w:lang w:bidi="ar-EG"/>
        </w:rPr>
        <w:lastRenderedPageBreak/>
        <w:t xml:space="preserve">Table (6): </w:t>
      </w:r>
      <w:r w:rsidRPr="002D66F9">
        <w:rPr>
          <w:rStyle w:val="Emphasis"/>
          <w:rFonts w:ascii="Times New Roman" w:hAnsi="Times New Roman"/>
          <w:i w:val="0"/>
          <w:iCs w:val="0"/>
          <w:sz w:val="20"/>
          <w:szCs w:val="20"/>
          <w:lang w:bidi="ar-EG"/>
        </w:rPr>
        <w:t>Serum (</w:t>
      </w:r>
      <w:proofErr w:type="spellStart"/>
      <w:r w:rsidRPr="002D66F9">
        <w:rPr>
          <w:rStyle w:val="Emphasis"/>
          <w:rFonts w:ascii="Times New Roman" w:hAnsi="Times New Roman"/>
          <w:i w:val="0"/>
          <w:iCs w:val="0"/>
          <w:sz w:val="20"/>
          <w:szCs w:val="20"/>
          <w:lang w:bidi="ar-EG"/>
        </w:rPr>
        <w:t>μg</w:t>
      </w:r>
      <w:proofErr w:type="spellEnd"/>
      <w:r w:rsidRPr="002D66F9">
        <w:rPr>
          <w:rStyle w:val="Emphasis"/>
          <w:rFonts w:ascii="Times New Roman" w:hAnsi="Times New Roman"/>
          <w:i w:val="0"/>
          <w:iCs w:val="0"/>
          <w:sz w:val="20"/>
          <w:szCs w:val="20"/>
          <w:lang w:bidi="ar-EG"/>
        </w:rPr>
        <w:t>/ ml) and tissue (</w:t>
      </w:r>
      <w:proofErr w:type="spellStart"/>
      <w:r w:rsidRPr="002D66F9">
        <w:rPr>
          <w:rStyle w:val="Emphasis"/>
          <w:rFonts w:ascii="Times New Roman" w:hAnsi="Times New Roman"/>
          <w:i w:val="0"/>
          <w:iCs w:val="0"/>
          <w:sz w:val="20"/>
          <w:szCs w:val="20"/>
          <w:lang w:bidi="ar-EG"/>
        </w:rPr>
        <w:t>μg</w:t>
      </w:r>
      <w:proofErr w:type="spellEnd"/>
      <w:r w:rsidRPr="002D66F9">
        <w:rPr>
          <w:rStyle w:val="Emphasis"/>
          <w:rFonts w:ascii="Times New Roman" w:hAnsi="Times New Roman"/>
          <w:i w:val="0"/>
          <w:iCs w:val="0"/>
          <w:sz w:val="20"/>
          <w:szCs w:val="20"/>
          <w:lang w:bidi="ar-EG"/>
        </w:rPr>
        <w:t xml:space="preserve">/g) concentrations of </w:t>
      </w:r>
      <w:proofErr w:type="spellStart"/>
      <w:r w:rsidRPr="002D66F9">
        <w:rPr>
          <w:rStyle w:val="Emphasis"/>
          <w:rFonts w:ascii="Times New Roman" w:hAnsi="Times New Roman"/>
          <w:i w:val="0"/>
          <w:iCs w:val="0"/>
          <w:sz w:val="20"/>
          <w:szCs w:val="20"/>
          <w:lang w:bidi="ar-EG"/>
        </w:rPr>
        <w:t>tiamulin</w:t>
      </w:r>
      <w:proofErr w:type="spellEnd"/>
      <w:r w:rsidRPr="002D66F9">
        <w:rPr>
          <w:rStyle w:val="Emphasis"/>
          <w:rFonts w:ascii="Times New Roman" w:hAnsi="Times New Roman"/>
          <w:i w:val="0"/>
          <w:iCs w:val="0"/>
          <w:sz w:val="20"/>
          <w:szCs w:val="20"/>
          <w:lang w:bidi="ar-EG"/>
        </w:rPr>
        <w:t xml:space="preserve"> in pregnant rats.</w:t>
      </w:r>
      <w:proofErr w:type="gramEnd"/>
      <w:r w:rsidRPr="002D66F9">
        <w:rPr>
          <w:rStyle w:val="Emphasis"/>
          <w:rFonts w:ascii="Times New Roman" w:hAnsi="Times New Roman"/>
          <w:i w:val="0"/>
          <w:iCs w:val="0"/>
          <w:sz w:val="20"/>
          <w:szCs w:val="20"/>
          <w:lang w:bidi="ar-EG"/>
        </w:rPr>
        <w:t xml:space="preserve"> (n=3).</w:t>
      </w:r>
    </w:p>
    <w:tbl>
      <w:tblPr>
        <w:tblStyle w:val="TableGrid"/>
        <w:bidiVisual/>
        <w:tblW w:w="0" w:type="auto"/>
        <w:tblLook w:val="04A0"/>
      </w:tblPr>
      <w:tblGrid>
        <w:gridCol w:w="1504"/>
        <w:gridCol w:w="1502"/>
        <w:gridCol w:w="1502"/>
        <w:gridCol w:w="1040"/>
        <w:gridCol w:w="1040"/>
        <w:gridCol w:w="1442"/>
        <w:gridCol w:w="1548"/>
      </w:tblGrid>
      <w:tr w:rsidR="009216E5" w:rsidRPr="002D66F9" w:rsidTr="002D66F9">
        <w:trPr>
          <w:trHeight w:val="70"/>
        </w:trPr>
        <w:tc>
          <w:tcPr>
            <w:tcW w:w="0" w:type="auto"/>
            <w:gridSpan w:val="3"/>
          </w:tcPr>
          <w:p w:rsidR="009216E5" w:rsidRPr="002D66F9" w:rsidRDefault="009216E5" w:rsidP="009216E5">
            <w:pPr>
              <w:bidi w:val="0"/>
              <w:snapToGrid w:val="0"/>
              <w:jc w:val="center"/>
              <w:rPr>
                <w:rFonts w:ascii="Times New Roman" w:hAnsi="Times New Roman" w:cs="Times New Roman"/>
                <w:b/>
                <w:bCs/>
                <w:color w:val="000000"/>
                <w:sz w:val="18"/>
                <w:szCs w:val="18"/>
                <w:lang w:bidi="ar-EG"/>
              </w:rPr>
            </w:pPr>
            <w:proofErr w:type="spellStart"/>
            <w:r w:rsidRPr="002D66F9">
              <w:rPr>
                <w:rStyle w:val="Emphasis"/>
                <w:rFonts w:ascii="Times New Roman" w:hAnsi="Times New Roman"/>
                <w:b/>
                <w:bCs/>
                <w:i w:val="0"/>
                <w:iCs w:val="0"/>
                <w:color w:val="000000"/>
                <w:sz w:val="18"/>
                <w:szCs w:val="18"/>
                <w:lang w:bidi="ar-EG"/>
              </w:rPr>
              <w:t>Tiamulin</w:t>
            </w:r>
            <w:proofErr w:type="spellEnd"/>
            <w:r w:rsidRPr="002D66F9">
              <w:rPr>
                <w:rStyle w:val="Emphasis"/>
                <w:rFonts w:ascii="Times New Roman" w:hAnsi="Times New Roman"/>
                <w:b/>
                <w:bCs/>
                <w:i w:val="0"/>
                <w:iCs w:val="0"/>
                <w:color w:val="000000"/>
                <w:sz w:val="18"/>
                <w:szCs w:val="18"/>
                <w:lang w:bidi="ar-EG"/>
              </w:rPr>
              <w:t xml:space="preserve"> (72 mg/kg </w:t>
            </w:r>
            <w:proofErr w:type="spellStart"/>
            <w:r w:rsidRPr="002D66F9">
              <w:rPr>
                <w:rStyle w:val="Emphasis"/>
                <w:rFonts w:ascii="Times New Roman" w:hAnsi="Times New Roman"/>
                <w:b/>
                <w:bCs/>
                <w:i w:val="0"/>
                <w:iCs w:val="0"/>
                <w:color w:val="000000"/>
                <w:sz w:val="18"/>
                <w:szCs w:val="18"/>
                <w:lang w:bidi="ar-EG"/>
              </w:rPr>
              <w:t>b.wt</w:t>
            </w:r>
            <w:proofErr w:type="spellEnd"/>
            <w:r w:rsidRPr="002D66F9">
              <w:rPr>
                <w:rStyle w:val="Emphasis"/>
                <w:rFonts w:ascii="Times New Roman" w:hAnsi="Times New Roman"/>
                <w:b/>
                <w:bCs/>
                <w:i w:val="0"/>
                <w:iCs w:val="0"/>
                <w:color w:val="000000"/>
                <w:sz w:val="18"/>
                <w:szCs w:val="18"/>
                <w:lang w:bidi="ar-EG"/>
              </w:rPr>
              <w:t>) from 6</w:t>
            </w:r>
            <w:r w:rsidRPr="002D66F9">
              <w:rPr>
                <w:rStyle w:val="Emphasis"/>
                <w:rFonts w:ascii="Times New Roman" w:hAnsi="Times New Roman"/>
                <w:b/>
                <w:bCs/>
                <w:i w:val="0"/>
                <w:iCs w:val="0"/>
                <w:color w:val="000000"/>
                <w:sz w:val="18"/>
                <w:szCs w:val="18"/>
                <w:vertAlign w:val="superscript"/>
                <w:lang w:bidi="ar-EG"/>
              </w:rPr>
              <w:t>th</w:t>
            </w:r>
            <w:r w:rsidRPr="002D66F9">
              <w:rPr>
                <w:rStyle w:val="Emphasis"/>
                <w:rFonts w:ascii="Times New Roman" w:hAnsi="Times New Roman"/>
                <w:b/>
                <w:bCs/>
                <w:i w:val="0"/>
                <w:iCs w:val="0"/>
                <w:color w:val="000000"/>
                <w:sz w:val="18"/>
                <w:szCs w:val="18"/>
                <w:lang w:bidi="ar-EG"/>
              </w:rPr>
              <w:t>to 15</w:t>
            </w:r>
            <w:r w:rsidRPr="002D66F9">
              <w:rPr>
                <w:rStyle w:val="Emphasis"/>
                <w:rFonts w:ascii="Times New Roman" w:hAnsi="Times New Roman"/>
                <w:b/>
                <w:bCs/>
                <w:i w:val="0"/>
                <w:iCs w:val="0"/>
                <w:color w:val="000000"/>
                <w:sz w:val="18"/>
                <w:szCs w:val="18"/>
                <w:vertAlign w:val="superscript"/>
                <w:lang w:bidi="ar-EG"/>
              </w:rPr>
              <w:t>th</w:t>
            </w:r>
            <w:r w:rsidRPr="002D66F9">
              <w:rPr>
                <w:rStyle w:val="Emphasis"/>
                <w:rFonts w:ascii="Times New Roman" w:hAnsi="Times New Roman"/>
                <w:b/>
                <w:bCs/>
                <w:i w:val="0"/>
                <w:iCs w:val="0"/>
                <w:color w:val="000000"/>
                <w:sz w:val="18"/>
                <w:szCs w:val="18"/>
                <w:lang w:bidi="ar-EG"/>
              </w:rPr>
              <w:t xml:space="preserve"> day of pregnancy </w:t>
            </w:r>
            <w:r w:rsidRPr="002D66F9">
              <w:rPr>
                <w:rFonts w:ascii="Times New Roman" w:hAnsi="Times New Roman" w:cs="Times New Roman"/>
                <w:color w:val="000000"/>
                <w:sz w:val="18"/>
                <w:szCs w:val="18"/>
                <w:lang w:bidi="ar-EG"/>
              </w:rPr>
              <w:t>(</w:t>
            </w:r>
            <w:r w:rsidRPr="002D66F9">
              <w:rPr>
                <w:rStyle w:val="Emphasis"/>
                <w:rFonts w:ascii="Times New Roman" w:eastAsia="Times New Roman" w:hAnsi="Times New Roman"/>
                <w:b/>
                <w:bCs/>
                <w:i w:val="0"/>
                <w:iCs w:val="0"/>
                <w:color w:val="000000"/>
                <w:sz w:val="18"/>
                <w:szCs w:val="18"/>
              </w:rPr>
              <w:t>X ± S.E)</w:t>
            </w:r>
          </w:p>
        </w:tc>
        <w:tc>
          <w:tcPr>
            <w:tcW w:w="3529" w:type="dxa"/>
            <w:gridSpan w:val="3"/>
          </w:tcPr>
          <w:p w:rsidR="009216E5" w:rsidRPr="002D66F9" w:rsidRDefault="009216E5" w:rsidP="002D66F9">
            <w:pPr>
              <w:bidi w:val="0"/>
              <w:snapToGrid w:val="0"/>
              <w:jc w:val="center"/>
              <w:rPr>
                <w:rFonts w:ascii="Times New Roman" w:hAnsi="Times New Roman" w:cs="Times New Roman"/>
                <w:b/>
                <w:bCs/>
                <w:color w:val="000000"/>
                <w:sz w:val="18"/>
                <w:szCs w:val="18"/>
                <w:lang w:bidi="ar-EG"/>
              </w:rPr>
            </w:pPr>
            <w:proofErr w:type="spellStart"/>
            <w:r w:rsidRPr="002D66F9">
              <w:rPr>
                <w:rStyle w:val="Emphasis"/>
                <w:rFonts w:ascii="Times New Roman" w:hAnsi="Times New Roman"/>
                <w:b/>
                <w:bCs/>
                <w:i w:val="0"/>
                <w:iCs w:val="0"/>
                <w:color w:val="000000"/>
                <w:sz w:val="18"/>
                <w:szCs w:val="18"/>
                <w:lang w:bidi="ar-EG"/>
              </w:rPr>
              <w:t>Tiamulin</w:t>
            </w:r>
            <w:proofErr w:type="spellEnd"/>
            <w:r w:rsidRPr="002D66F9">
              <w:rPr>
                <w:rStyle w:val="Emphasis"/>
                <w:rFonts w:ascii="Times New Roman" w:hAnsi="Times New Roman"/>
                <w:b/>
                <w:bCs/>
                <w:i w:val="0"/>
                <w:iCs w:val="0"/>
                <w:color w:val="000000"/>
                <w:sz w:val="18"/>
                <w:szCs w:val="18"/>
                <w:lang w:bidi="ar-EG"/>
              </w:rPr>
              <w:t xml:space="preserve"> (36 mg/kg </w:t>
            </w:r>
            <w:proofErr w:type="spellStart"/>
            <w:r w:rsidRPr="002D66F9">
              <w:rPr>
                <w:rStyle w:val="Emphasis"/>
                <w:rFonts w:ascii="Times New Roman" w:hAnsi="Times New Roman"/>
                <w:b/>
                <w:bCs/>
                <w:i w:val="0"/>
                <w:iCs w:val="0"/>
                <w:color w:val="000000"/>
                <w:sz w:val="18"/>
                <w:szCs w:val="18"/>
                <w:lang w:bidi="ar-EG"/>
              </w:rPr>
              <w:t>b.wt</w:t>
            </w:r>
            <w:proofErr w:type="spellEnd"/>
            <w:r w:rsidRPr="002D66F9">
              <w:rPr>
                <w:rStyle w:val="Emphasis"/>
                <w:rFonts w:ascii="Times New Roman" w:hAnsi="Times New Roman"/>
                <w:b/>
                <w:bCs/>
                <w:i w:val="0"/>
                <w:iCs w:val="0"/>
                <w:color w:val="000000"/>
                <w:sz w:val="18"/>
                <w:szCs w:val="18"/>
                <w:lang w:bidi="ar-EG"/>
              </w:rPr>
              <w:t>) from 6</w:t>
            </w:r>
            <w:r w:rsidRPr="002D66F9">
              <w:rPr>
                <w:rStyle w:val="Emphasis"/>
                <w:rFonts w:ascii="Times New Roman" w:hAnsi="Times New Roman"/>
                <w:b/>
                <w:bCs/>
                <w:i w:val="0"/>
                <w:iCs w:val="0"/>
                <w:color w:val="000000"/>
                <w:sz w:val="18"/>
                <w:szCs w:val="18"/>
                <w:vertAlign w:val="superscript"/>
                <w:lang w:bidi="ar-EG"/>
              </w:rPr>
              <w:t>th</w:t>
            </w:r>
            <w:r w:rsidRPr="002D66F9">
              <w:rPr>
                <w:rStyle w:val="Emphasis"/>
                <w:rFonts w:ascii="Times New Roman" w:hAnsi="Times New Roman"/>
                <w:b/>
                <w:bCs/>
                <w:i w:val="0"/>
                <w:iCs w:val="0"/>
                <w:color w:val="000000"/>
                <w:sz w:val="18"/>
                <w:szCs w:val="18"/>
                <w:lang w:bidi="ar-EG"/>
              </w:rPr>
              <w:t>to 15</w:t>
            </w:r>
            <w:r w:rsidRPr="002D66F9">
              <w:rPr>
                <w:rStyle w:val="Emphasis"/>
                <w:rFonts w:ascii="Times New Roman" w:hAnsi="Times New Roman"/>
                <w:b/>
                <w:bCs/>
                <w:i w:val="0"/>
                <w:iCs w:val="0"/>
                <w:color w:val="000000"/>
                <w:sz w:val="18"/>
                <w:szCs w:val="18"/>
                <w:vertAlign w:val="superscript"/>
                <w:lang w:bidi="ar-EG"/>
              </w:rPr>
              <w:t>th</w:t>
            </w:r>
            <w:r w:rsidRPr="002D66F9">
              <w:rPr>
                <w:rStyle w:val="Emphasis"/>
                <w:rFonts w:ascii="Times New Roman" w:hAnsi="Times New Roman"/>
                <w:b/>
                <w:bCs/>
                <w:i w:val="0"/>
                <w:iCs w:val="0"/>
                <w:color w:val="000000"/>
                <w:sz w:val="18"/>
                <w:szCs w:val="18"/>
                <w:lang w:bidi="ar-EG"/>
              </w:rPr>
              <w:t xml:space="preserve"> day of pregnancy</w:t>
            </w:r>
            <w:r w:rsidR="002D66F9" w:rsidRPr="002D66F9">
              <w:rPr>
                <w:rStyle w:val="Emphasis"/>
                <w:rFonts w:ascii="Times New Roman" w:hAnsi="Times New Roman"/>
                <w:b/>
                <w:bCs/>
                <w:i w:val="0"/>
                <w:iCs w:val="0"/>
                <w:color w:val="000000"/>
                <w:sz w:val="18"/>
                <w:szCs w:val="18"/>
                <w:lang w:bidi="ar-EG"/>
              </w:rPr>
              <w:t xml:space="preserve"> </w:t>
            </w:r>
            <w:r w:rsidRPr="002D66F9">
              <w:rPr>
                <w:rStyle w:val="Emphasis"/>
                <w:rFonts w:ascii="Times New Roman" w:eastAsia="Times New Roman" w:hAnsi="Times New Roman"/>
                <w:b/>
                <w:bCs/>
                <w:i w:val="0"/>
                <w:iCs w:val="0"/>
                <w:color w:val="000000"/>
                <w:sz w:val="18"/>
                <w:szCs w:val="18"/>
              </w:rPr>
              <w:t>(X ± S.E)</w:t>
            </w:r>
          </w:p>
        </w:tc>
        <w:tc>
          <w:tcPr>
            <w:tcW w:w="1548" w:type="dxa"/>
            <w:vMerge w:val="restart"/>
          </w:tcPr>
          <w:p w:rsidR="009216E5" w:rsidRPr="002D66F9" w:rsidRDefault="009216E5" w:rsidP="002D66F9">
            <w:pPr>
              <w:bidi w:val="0"/>
              <w:snapToGrid w:val="0"/>
              <w:jc w:val="center"/>
              <w:rPr>
                <w:rFonts w:ascii="Times New Roman" w:hAnsi="Times New Roman" w:cs="Times New Roman" w:hint="eastAsia"/>
                <w:b/>
                <w:bCs/>
                <w:color w:val="000000"/>
                <w:sz w:val="18"/>
                <w:szCs w:val="18"/>
                <w:lang w:eastAsia="zh-CN" w:bidi="ar-EG"/>
              </w:rPr>
            </w:pPr>
            <w:r w:rsidRPr="002D66F9">
              <w:rPr>
                <w:rFonts w:ascii="Times New Roman" w:hAnsi="Times New Roman" w:cs="Times New Roman"/>
                <w:b/>
                <w:bCs/>
                <w:color w:val="000000"/>
                <w:sz w:val="18"/>
                <w:szCs w:val="18"/>
                <w:lang w:bidi="ar-EG"/>
              </w:rPr>
              <w:t>Serum or tissue</w:t>
            </w:r>
          </w:p>
        </w:tc>
      </w:tr>
      <w:tr w:rsidR="009216E5" w:rsidRPr="002D66F9" w:rsidTr="002D66F9">
        <w:tc>
          <w:tcPr>
            <w:tcW w:w="0" w:type="auto"/>
            <w:gridSpan w:val="3"/>
          </w:tcPr>
          <w:p w:rsidR="009216E5" w:rsidRPr="002D66F9" w:rsidRDefault="009216E5" w:rsidP="009216E5">
            <w:pPr>
              <w:bidi w:val="0"/>
              <w:snapToGrid w:val="0"/>
              <w:jc w:val="center"/>
              <w:rPr>
                <w:rStyle w:val="Emphasis"/>
                <w:rFonts w:ascii="Times New Roman" w:hAnsi="Times New Roman"/>
                <w:b/>
                <w:bCs/>
                <w:i w:val="0"/>
                <w:iCs w:val="0"/>
                <w:color w:val="000000"/>
                <w:sz w:val="18"/>
                <w:szCs w:val="18"/>
                <w:lang w:bidi="ar-EG"/>
              </w:rPr>
            </w:pPr>
            <w:r w:rsidRPr="002D66F9">
              <w:rPr>
                <w:rStyle w:val="Emphasis"/>
                <w:rFonts w:ascii="Times New Roman" w:hAnsi="Times New Roman"/>
                <w:b/>
                <w:bCs/>
                <w:i w:val="0"/>
                <w:iCs w:val="0"/>
                <w:color w:val="000000"/>
                <w:sz w:val="18"/>
                <w:szCs w:val="18"/>
                <w:lang w:bidi="ar-EG"/>
              </w:rPr>
              <w:t>Time of slaughter</w:t>
            </w:r>
          </w:p>
        </w:tc>
        <w:tc>
          <w:tcPr>
            <w:tcW w:w="3529" w:type="dxa"/>
            <w:gridSpan w:val="3"/>
          </w:tcPr>
          <w:p w:rsidR="009216E5" w:rsidRPr="002D66F9" w:rsidRDefault="009216E5" w:rsidP="009216E5">
            <w:pPr>
              <w:bidi w:val="0"/>
              <w:snapToGrid w:val="0"/>
              <w:jc w:val="center"/>
              <w:rPr>
                <w:rStyle w:val="Emphasis"/>
                <w:rFonts w:ascii="Times New Roman" w:hAnsi="Times New Roman"/>
                <w:b/>
                <w:bCs/>
                <w:i w:val="0"/>
                <w:iCs w:val="0"/>
                <w:color w:val="000000"/>
                <w:sz w:val="18"/>
                <w:szCs w:val="18"/>
                <w:lang w:bidi="ar-EG"/>
              </w:rPr>
            </w:pPr>
            <w:r w:rsidRPr="002D66F9">
              <w:rPr>
                <w:rStyle w:val="Emphasis"/>
                <w:rFonts w:ascii="Times New Roman" w:hAnsi="Times New Roman"/>
                <w:b/>
                <w:bCs/>
                <w:i w:val="0"/>
                <w:iCs w:val="0"/>
                <w:color w:val="000000"/>
                <w:sz w:val="18"/>
                <w:szCs w:val="18"/>
                <w:lang w:bidi="ar-EG"/>
              </w:rPr>
              <w:t>Time of slaughter</w:t>
            </w:r>
          </w:p>
        </w:tc>
        <w:tc>
          <w:tcPr>
            <w:tcW w:w="1548" w:type="dxa"/>
            <w:vMerge/>
          </w:tcPr>
          <w:p w:rsidR="009216E5" w:rsidRPr="002D66F9" w:rsidRDefault="009216E5" w:rsidP="009216E5">
            <w:pPr>
              <w:bidi w:val="0"/>
              <w:snapToGrid w:val="0"/>
              <w:jc w:val="center"/>
              <w:rPr>
                <w:rFonts w:ascii="Times New Roman" w:hAnsi="Times New Roman" w:cs="Times New Roman"/>
                <w:b/>
                <w:bCs/>
                <w:color w:val="000000"/>
                <w:sz w:val="18"/>
                <w:szCs w:val="18"/>
                <w:lang w:bidi="ar-EG"/>
              </w:rPr>
            </w:pPr>
          </w:p>
        </w:tc>
      </w:tr>
      <w:tr w:rsidR="009216E5" w:rsidRPr="002D66F9" w:rsidTr="002D66F9">
        <w:trPr>
          <w:trHeight w:val="77"/>
        </w:trPr>
        <w:tc>
          <w:tcPr>
            <w:tcW w:w="0" w:type="auto"/>
          </w:tcPr>
          <w:p w:rsidR="009216E5" w:rsidRPr="002D66F9" w:rsidRDefault="009216E5" w:rsidP="009216E5">
            <w:pPr>
              <w:bidi w:val="0"/>
              <w:snapToGrid w:val="0"/>
              <w:jc w:val="center"/>
              <w:rPr>
                <w:rFonts w:ascii="Times New Roman" w:hAnsi="Times New Roman" w:cs="Times New Roman"/>
                <w:color w:val="000000"/>
                <w:sz w:val="18"/>
                <w:szCs w:val="18"/>
                <w:lang w:bidi="ar-EG"/>
              </w:rPr>
            </w:pPr>
            <w:r w:rsidRPr="002D66F9">
              <w:rPr>
                <w:rStyle w:val="Emphasis"/>
                <w:rFonts w:ascii="Times New Roman" w:hAnsi="Times New Roman"/>
                <w:b/>
                <w:bCs/>
                <w:color w:val="000000"/>
                <w:sz w:val="18"/>
                <w:szCs w:val="18"/>
                <w:lang w:bidi="ar-EG"/>
              </w:rPr>
              <w:t>20</w:t>
            </w:r>
            <w:r w:rsidRPr="002D66F9">
              <w:rPr>
                <w:rStyle w:val="Emphasis"/>
                <w:rFonts w:ascii="Times New Roman" w:hAnsi="Times New Roman"/>
                <w:b/>
                <w:bCs/>
                <w:color w:val="000000"/>
                <w:sz w:val="18"/>
                <w:szCs w:val="18"/>
                <w:vertAlign w:val="superscript"/>
                <w:lang w:bidi="ar-EG"/>
              </w:rPr>
              <w:t>th</w:t>
            </w:r>
            <w:r w:rsidRPr="002D66F9">
              <w:rPr>
                <w:rStyle w:val="Emphasis"/>
                <w:rFonts w:ascii="Times New Roman" w:hAnsi="Times New Roman"/>
                <w:b/>
                <w:bCs/>
                <w:color w:val="000000"/>
                <w:sz w:val="18"/>
                <w:szCs w:val="18"/>
                <w:lang w:bidi="ar-EG"/>
              </w:rPr>
              <w:t xml:space="preserve"> day</w:t>
            </w:r>
          </w:p>
        </w:tc>
        <w:tc>
          <w:tcPr>
            <w:tcW w:w="0" w:type="auto"/>
          </w:tcPr>
          <w:p w:rsidR="009216E5" w:rsidRPr="002D66F9" w:rsidRDefault="009216E5" w:rsidP="009216E5">
            <w:pPr>
              <w:pStyle w:val="Subtitle"/>
              <w:bidi w:val="0"/>
              <w:snapToGrid w:val="0"/>
              <w:jc w:val="center"/>
              <w:rPr>
                <w:rFonts w:ascii="Times New Roman" w:hAnsi="Times New Roman"/>
                <w:b/>
                <w:bCs/>
                <w:i w:val="0"/>
                <w:iCs w:val="0"/>
                <w:color w:val="000000"/>
                <w:spacing w:val="0"/>
                <w:sz w:val="18"/>
                <w:szCs w:val="18"/>
                <w:lang w:bidi="ar-EG"/>
              </w:rPr>
            </w:pPr>
            <w:r w:rsidRPr="002D66F9">
              <w:rPr>
                <w:rStyle w:val="Emphasis"/>
                <w:rFonts w:ascii="Times New Roman" w:hAnsi="Times New Roman"/>
                <w:b/>
                <w:bCs/>
                <w:color w:val="000000"/>
                <w:spacing w:val="0"/>
                <w:sz w:val="18"/>
                <w:szCs w:val="18"/>
                <w:lang w:bidi="ar-EG"/>
              </w:rPr>
              <w:t>16</w:t>
            </w:r>
            <w:r w:rsidRPr="002D66F9">
              <w:rPr>
                <w:rStyle w:val="Emphasis"/>
                <w:rFonts w:ascii="Times New Roman" w:hAnsi="Times New Roman"/>
                <w:b/>
                <w:bCs/>
                <w:color w:val="000000"/>
                <w:spacing w:val="0"/>
                <w:sz w:val="18"/>
                <w:szCs w:val="18"/>
                <w:vertAlign w:val="superscript"/>
                <w:lang w:bidi="ar-EG"/>
              </w:rPr>
              <w:t>th</w:t>
            </w:r>
            <w:r w:rsidRPr="002D66F9">
              <w:rPr>
                <w:rStyle w:val="Emphasis"/>
                <w:rFonts w:ascii="Times New Roman" w:hAnsi="Times New Roman"/>
                <w:b/>
                <w:bCs/>
                <w:color w:val="000000"/>
                <w:spacing w:val="0"/>
                <w:sz w:val="18"/>
                <w:szCs w:val="18"/>
                <w:lang w:bidi="ar-EG"/>
              </w:rPr>
              <w:t xml:space="preserve"> day</w:t>
            </w:r>
          </w:p>
        </w:tc>
        <w:tc>
          <w:tcPr>
            <w:tcW w:w="0" w:type="auto"/>
          </w:tcPr>
          <w:p w:rsidR="009216E5" w:rsidRPr="002D66F9" w:rsidRDefault="009216E5" w:rsidP="009216E5">
            <w:pPr>
              <w:pStyle w:val="Subtitle"/>
              <w:bidi w:val="0"/>
              <w:snapToGrid w:val="0"/>
              <w:jc w:val="center"/>
              <w:rPr>
                <w:rFonts w:ascii="Times New Roman" w:hAnsi="Times New Roman"/>
                <w:b/>
                <w:bCs/>
                <w:i w:val="0"/>
                <w:iCs w:val="0"/>
                <w:color w:val="000000"/>
                <w:spacing w:val="0"/>
                <w:sz w:val="18"/>
                <w:szCs w:val="18"/>
                <w:lang w:bidi="ar-EG"/>
              </w:rPr>
            </w:pPr>
            <w:r w:rsidRPr="002D66F9">
              <w:rPr>
                <w:rStyle w:val="Emphasis"/>
                <w:rFonts w:ascii="Times New Roman" w:hAnsi="Times New Roman"/>
                <w:b/>
                <w:bCs/>
                <w:color w:val="000000"/>
                <w:spacing w:val="0"/>
                <w:sz w:val="18"/>
                <w:szCs w:val="18"/>
                <w:lang w:bidi="ar-EG"/>
              </w:rPr>
              <w:t>10</w:t>
            </w:r>
            <w:r w:rsidRPr="002D66F9">
              <w:rPr>
                <w:rStyle w:val="Emphasis"/>
                <w:rFonts w:ascii="Times New Roman" w:hAnsi="Times New Roman"/>
                <w:b/>
                <w:bCs/>
                <w:color w:val="000000"/>
                <w:spacing w:val="0"/>
                <w:sz w:val="18"/>
                <w:szCs w:val="18"/>
                <w:vertAlign w:val="superscript"/>
                <w:lang w:bidi="ar-EG"/>
              </w:rPr>
              <w:t>th</w:t>
            </w:r>
            <w:r w:rsidRPr="002D66F9">
              <w:rPr>
                <w:rStyle w:val="Emphasis"/>
                <w:rFonts w:ascii="Times New Roman" w:hAnsi="Times New Roman"/>
                <w:b/>
                <w:bCs/>
                <w:color w:val="000000"/>
                <w:spacing w:val="0"/>
                <w:sz w:val="18"/>
                <w:szCs w:val="18"/>
                <w:lang w:bidi="ar-EG"/>
              </w:rPr>
              <w:t xml:space="preserve"> day</w:t>
            </w:r>
          </w:p>
        </w:tc>
        <w:tc>
          <w:tcPr>
            <w:tcW w:w="0" w:type="auto"/>
          </w:tcPr>
          <w:p w:rsidR="009216E5" w:rsidRPr="002D66F9" w:rsidRDefault="009216E5" w:rsidP="009216E5">
            <w:pPr>
              <w:bidi w:val="0"/>
              <w:snapToGrid w:val="0"/>
              <w:jc w:val="center"/>
              <w:rPr>
                <w:rFonts w:ascii="Times New Roman" w:hAnsi="Times New Roman" w:cs="Times New Roman"/>
                <w:color w:val="000000"/>
                <w:sz w:val="18"/>
                <w:szCs w:val="18"/>
                <w:lang w:bidi="ar-EG"/>
              </w:rPr>
            </w:pPr>
            <w:r w:rsidRPr="002D66F9">
              <w:rPr>
                <w:rStyle w:val="Emphasis"/>
                <w:rFonts w:ascii="Times New Roman" w:hAnsi="Times New Roman"/>
                <w:b/>
                <w:bCs/>
                <w:color w:val="000000"/>
                <w:sz w:val="18"/>
                <w:szCs w:val="18"/>
                <w:lang w:bidi="ar-EG"/>
              </w:rPr>
              <w:t>20</w:t>
            </w:r>
            <w:r w:rsidRPr="002D66F9">
              <w:rPr>
                <w:rStyle w:val="Emphasis"/>
                <w:rFonts w:ascii="Times New Roman" w:hAnsi="Times New Roman"/>
                <w:b/>
                <w:bCs/>
                <w:color w:val="000000"/>
                <w:sz w:val="18"/>
                <w:szCs w:val="18"/>
                <w:vertAlign w:val="superscript"/>
                <w:lang w:bidi="ar-EG"/>
              </w:rPr>
              <w:t>th</w:t>
            </w:r>
            <w:r w:rsidRPr="002D66F9">
              <w:rPr>
                <w:rStyle w:val="Emphasis"/>
                <w:rFonts w:ascii="Times New Roman" w:hAnsi="Times New Roman"/>
                <w:b/>
                <w:bCs/>
                <w:color w:val="000000"/>
                <w:sz w:val="18"/>
                <w:szCs w:val="18"/>
                <w:lang w:bidi="ar-EG"/>
              </w:rPr>
              <w:t xml:space="preserve"> day</w:t>
            </w:r>
          </w:p>
        </w:tc>
        <w:tc>
          <w:tcPr>
            <w:tcW w:w="0" w:type="auto"/>
          </w:tcPr>
          <w:p w:rsidR="009216E5" w:rsidRPr="002D66F9" w:rsidRDefault="009216E5" w:rsidP="009216E5">
            <w:pPr>
              <w:pStyle w:val="Subtitle"/>
              <w:bidi w:val="0"/>
              <w:snapToGrid w:val="0"/>
              <w:jc w:val="center"/>
              <w:rPr>
                <w:rFonts w:ascii="Times New Roman" w:hAnsi="Times New Roman"/>
                <w:b/>
                <w:bCs/>
                <w:i w:val="0"/>
                <w:iCs w:val="0"/>
                <w:color w:val="000000"/>
                <w:spacing w:val="0"/>
                <w:sz w:val="18"/>
                <w:szCs w:val="18"/>
                <w:lang w:bidi="ar-EG"/>
              </w:rPr>
            </w:pPr>
            <w:r w:rsidRPr="002D66F9">
              <w:rPr>
                <w:rStyle w:val="Emphasis"/>
                <w:rFonts w:ascii="Times New Roman" w:hAnsi="Times New Roman"/>
                <w:b/>
                <w:bCs/>
                <w:color w:val="000000"/>
                <w:spacing w:val="0"/>
                <w:sz w:val="18"/>
                <w:szCs w:val="18"/>
                <w:lang w:bidi="ar-EG"/>
              </w:rPr>
              <w:t>16</w:t>
            </w:r>
            <w:r w:rsidRPr="002D66F9">
              <w:rPr>
                <w:rStyle w:val="Emphasis"/>
                <w:rFonts w:ascii="Times New Roman" w:hAnsi="Times New Roman"/>
                <w:b/>
                <w:bCs/>
                <w:color w:val="000000"/>
                <w:spacing w:val="0"/>
                <w:sz w:val="18"/>
                <w:szCs w:val="18"/>
                <w:vertAlign w:val="superscript"/>
                <w:lang w:bidi="ar-EG"/>
              </w:rPr>
              <w:t>th</w:t>
            </w:r>
            <w:r w:rsidRPr="002D66F9">
              <w:rPr>
                <w:rStyle w:val="Emphasis"/>
                <w:rFonts w:ascii="Times New Roman" w:hAnsi="Times New Roman"/>
                <w:b/>
                <w:bCs/>
                <w:color w:val="000000"/>
                <w:spacing w:val="0"/>
                <w:sz w:val="18"/>
                <w:szCs w:val="18"/>
                <w:lang w:bidi="ar-EG"/>
              </w:rPr>
              <w:t xml:space="preserve"> day</w:t>
            </w:r>
          </w:p>
        </w:tc>
        <w:tc>
          <w:tcPr>
            <w:tcW w:w="1430" w:type="dxa"/>
          </w:tcPr>
          <w:p w:rsidR="009216E5" w:rsidRPr="002D66F9" w:rsidRDefault="009216E5" w:rsidP="009216E5">
            <w:pPr>
              <w:pStyle w:val="Subtitle"/>
              <w:bidi w:val="0"/>
              <w:snapToGrid w:val="0"/>
              <w:jc w:val="center"/>
              <w:rPr>
                <w:rFonts w:ascii="Times New Roman" w:hAnsi="Times New Roman"/>
                <w:b/>
                <w:bCs/>
                <w:i w:val="0"/>
                <w:iCs w:val="0"/>
                <w:color w:val="000000"/>
                <w:spacing w:val="0"/>
                <w:sz w:val="18"/>
                <w:szCs w:val="18"/>
                <w:lang w:bidi="ar-EG"/>
              </w:rPr>
            </w:pPr>
            <w:r w:rsidRPr="002D66F9">
              <w:rPr>
                <w:rStyle w:val="Emphasis"/>
                <w:rFonts w:ascii="Times New Roman" w:hAnsi="Times New Roman"/>
                <w:b/>
                <w:bCs/>
                <w:color w:val="000000"/>
                <w:spacing w:val="0"/>
                <w:sz w:val="18"/>
                <w:szCs w:val="18"/>
                <w:lang w:bidi="ar-EG"/>
              </w:rPr>
              <w:t>10</w:t>
            </w:r>
            <w:r w:rsidRPr="002D66F9">
              <w:rPr>
                <w:rStyle w:val="Emphasis"/>
                <w:rFonts w:ascii="Times New Roman" w:hAnsi="Times New Roman"/>
                <w:b/>
                <w:bCs/>
                <w:color w:val="000000"/>
                <w:spacing w:val="0"/>
                <w:sz w:val="18"/>
                <w:szCs w:val="18"/>
                <w:vertAlign w:val="superscript"/>
                <w:lang w:bidi="ar-EG"/>
              </w:rPr>
              <w:t>th</w:t>
            </w:r>
            <w:r w:rsidRPr="002D66F9">
              <w:rPr>
                <w:rStyle w:val="Emphasis"/>
                <w:rFonts w:ascii="Times New Roman" w:hAnsi="Times New Roman"/>
                <w:b/>
                <w:bCs/>
                <w:color w:val="000000"/>
                <w:spacing w:val="0"/>
                <w:sz w:val="18"/>
                <w:szCs w:val="18"/>
                <w:lang w:bidi="ar-EG"/>
              </w:rPr>
              <w:t xml:space="preserve"> day</w:t>
            </w:r>
          </w:p>
        </w:tc>
        <w:tc>
          <w:tcPr>
            <w:tcW w:w="1548" w:type="dxa"/>
            <w:vMerge/>
          </w:tcPr>
          <w:p w:rsidR="009216E5" w:rsidRPr="002D66F9" w:rsidRDefault="009216E5" w:rsidP="009216E5">
            <w:pPr>
              <w:bidi w:val="0"/>
              <w:snapToGrid w:val="0"/>
              <w:jc w:val="center"/>
              <w:rPr>
                <w:rFonts w:ascii="Times New Roman" w:hAnsi="Times New Roman" w:cs="Times New Roman"/>
                <w:color w:val="000000"/>
                <w:sz w:val="18"/>
                <w:szCs w:val="18"/>
                <w:lang w:bidi="ar-EG"/>
              </w:rPr>
            </w:pP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0.27±0.003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0.21±0.008</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0.23±0.005</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0.17±0.003</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Serum</w:t>
            </w:r>
          </w:p>
        </w:tc>
      </w:tr>
      <w:tr w:rsidR="009216E5" w:rsidRPr="002D66F9" w:rsidTr="002D66F9">
        <w:tc>
          <w:tcPr>
            <w:tcW w:w="0" w:type="auto"/>
          </w:tcPr>
          <w:p w:rsidR="009216E5" w:rsidRPr="002D66F9" w:rsidRDefault="009216E5" w:rsidP="009216E5">
            <w:pPr>
              <w:pStyle w:val="Subtitle"/>
              <w:tabs>
                <w:tab w:val="center" w:pos="1026"/>
                <w:tab w:val="right" w:pos="2052"/>
              </w:tabs>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0.18±0.003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0.13±0.005</w:t>
            </w:r>
          </w:p>
        </w:tc>
        <w:tc>
          <w:tcPr>
            <w:tcW w:w="0" w:type="auto"/>
          </w:tcPr>
          <w:p w:rsidR="009216E5" w:rsidRPr="002D66F9" w:rsidRDefault="009216E5" w:rsidP="009216E5">
            <w:pPr>
              <w:pStyle w:val="Subtitle"/>
              <w:tabs>
                <w:tab w:val="center" w:pos="1026"/>
                <w:tab w:val="right" w:pos="2052"/>
              </w:tabs>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0.1±0.006</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0.07±0.006</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Fat</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0.28±0.003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0.23±0.007</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0.16±0.007</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0.13±0.005</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Skin</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0.26±0.003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0.17±0.006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0.21±0.005</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0.15±0.003</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Brain</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0.28±0.003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0.25±0.007</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0.24±0.012</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0.21±0.006</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Fetus</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0.34±0.006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0.23±0.006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0.31±0.006</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0.18±0.003</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Heart</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0.11±0.012</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1.33±0.008</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0.62±0.012</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0.05±0.006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0.45±0.005</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0.43±0.010</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Liver</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0.05±0.009</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0.84±0.012</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0.39±0.021</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0.04±0.008</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0.51±0.145</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0.34±0.003</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Kidney</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0.04±0.006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0.44±0.011</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0.34±0.012</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0.32±0.011</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0.29±0.012</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Spleen</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0.36±0.008</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0.29±0.006</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0.31±0.008</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0.26±0.003</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Lung</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0.34±0.005</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0.28±0.003</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0.30±0.006</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0.22±0.006</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Thigh Muscle</w:t>
            </w:r>
          </w:p>
        </w:tc>
      </w:tr>
      <w:tr w:rsidR="009216E5" w:rsidRPr="002D66F9" w:rsidTr="002D66F9">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0.33±0.009</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0.24±0.012</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w:t>
            </w:r>
          </w:p>
        </w:tc>
        <w:tc>
          <w:tcPr>
            <w:tcW w:w="0" w:type="auto"/>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0.27±0.005</w:t>
            </w:r>
          </w:p>
        </w:tc>
        <w:tc>
          <w:tcPr>
            <w:tcW w:w="1430"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0.24±0.007</w:t>
            </w:r>
          </w:p>
        </w:tc>
        <w:tc>
          <w:tcPr>
            <w:tcW w:w="1548" w:type="dxa"/>
          </w:tcPr>
          <w:p w:rsidR="009216E5" w:rsidRPr="002D66F9" w:rsidRDefault="009216E5" w:rsidP="009216E5">
            <w:pPr>
              <w:pStyle w:val="Subtitle"/>
              <w:bidi w:val="0"/>
              <w:snapToGrid w:val="0"/>
              <w:jc w:val="center"/>
              <w:rPr>
                <w:rStyle w:val="Emphasis"/>
                <w:rFonts w:ascii="Times New Roman" w:hAnsi="Times New Roman"/>
                <w:color w:val="000000"/>
                <w:spacing w:val="0"/>
                <w:sz w:val="18"/>
                <w:szCs w:val="18"/>
                <w:lang w:bidi="ar-EG"/>
              </w:rPr>
            </w:pPr>
            <w:r w:rsidRPr="002D66F9">
              <w:rPr>
                <w:rStyle w:val="Emphasis"/>
                <w:rFonts w:ascii="Times New Roman" w:hAnsi="Times New Roman"/>
                <w:color w:val="000000"/>
                <w:spacing w:val="0"/>
                <w:sz w:val="18"/>
                <w:szCs w:val="18"/>
                <w:lang w:bidi="ar-EG"/>
              </w:rPr>
              <w:t>Thoracic Muscle</w:t>
            </w:r>
          </w:p>
        </w:tc>
      </w:tr>
    </w:tbl>
    <w:p w:rsidR="009216E5" w:rsidRPr="002D66F9" w:rsidRDefault="009216E5" w:rsidP="002D66F9">
      <w:pPr>
        <w:bidi w:val="0"/>
        <w:snapToGrid w:val="0"/>
        <w:spacing w:after="0" w:line="240" w:lineRule="auto"/>
        <w:rPr>
          <w:rStyle w:val="Emphasis"/>
          <w:rFonts w:ascii="Times New Roman" w:hAnsi="Times New Roman"/>
          <w:i w:val="0"/>
          <w:iCs w:val="0"/>
          <w:sz w:val="20"/>
          <w:szCs w:val="20"/>
          <w:lang w:eastAsia="zh-CN" w:bidi="ar-EG"/>
        </w:rPr>
      </w:pPr>
    </w:p>
    <w:p w:rsidR="00012220" w:rsidRPr="002D66F9" w:rsidRDefault="00012220"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sectPr w:rsidR="00012220" w:rsidRPr="002D66F9" w:rsidSect="00A60951">
          <w:type w:val="continuous"/>
          <w:pgSz w:w="12242" w:h="15842" w:code="1"/>
          <w:pgMar w:top="1440" w:right="1440" w:bottom="1440" w:left="1440" w:header="720" w:footer="720" w:gutter="0"/>
          <w:cols w:space="709"/>
          <w:bidi/>
          <w:docGrid w:linePitch="360"/>
        </w:sectPr>
      </w:pPr>
    </w:p>
    <w:p w:rsidR="00074724" w:rsidRPr="002D66F9" w:rsidRDefault="00074724" w:rsidP="009216E5">
      <w:pPr>
        <w:shd w:val="clear" w:color="auto" w:fill="FFFFFF"/>
        <w:autoSpaceDE w:val="0"/>
        <w:autoSpaceDN w:val="0"/>
        <w:bidi w:val="0"/>
        <w:adjustRightInd w:val="0"/>
        <w:snapToGrid w:val="0"/>
        <w:spacing w:after="0" w:line="240" w:lineRule="auto"/>
        <w:jc w:val="both"/>
        <w:rPr>
          <w:rFonts w:ascii="Times New Roman" w:hAnsi="Times New Roman" w:cs="Times New Roman"/>
          <w:sz w:val="20"/>
          <w:szCs w:val="20"/>
        </w:rPr>
      </w:pPr>
      <w:r w:rsidRPr="002D66F9">
        <w:rPr>
          <w:rFonts w:ascii="Times New Roman" w:hAnsi="Times New Roman" w:cs="Times New Roman"/>
          <w:b/>
          <w:bCs/>
          <w:color w:val="000000"/>
          <w:sz w:val="20"/>
          <w:szCs w:val="20"/>
        </w:rPr>
        <w:lastRenderedPageBreak/>
        <w:t>4. Discussion</w:t>
      </w:r>
    </w:p>
    <w:p w:rsidR="00074724" w:rsidRPr="002D66F9" w:rsidRDefault="00074724"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r w:rsidRPr="002D66F9">
        <w:rPr>
          <w:rFonts w:ascii="Times New Roman" w:hAnsi="Times New Roman" w:cs="Times New Roman"/>
          <w:color w:val="000000"/>
          <w:sz w:val="20"/>
          <w:szCs w:val="20"/>
        </w:rPr>
        <w:t xml:space="preserve">The current investigation aimed to study </w:t>
      </w:r>
      <w:proofErr w:type="spellStart"/>
      <w:r w:rsidRPr="002D66F9">
        <w:rPr>
          <w:rFonts w:ascii="Times New Roman" w:hAnsi="Times New Roman" w:cs="Times New Roman"/>
          <w:color w:val="000000"/>
          <w:sz w:val="20"/>
          <w:szCs w:val="20"/>
        </w:rPr>
        <w:t>teratogenicity</w:t>
      </w:r>
      <w:proofErr w:type="spellEnd"/>
      <w:r w:rsidRPr="002D66F9">
        <w:rPr>
          <w:rFonts w:ascii="Times New Roman" w:hAnsi="Times New Roman" w:cs="Times New Roman"/>
          <w:color w:val="000000"/>
          <w:sz w:val="20"/>
          <w:szCs w:val="20"/>
        </w:rPr>
        <w:t xml:space="preserve">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rats. Oral 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by using stomach tube in therapeutic and double therapeutic dose (36 and72mg/kg </w:t>
      </w:r>
      <w:proofErr w:type="spellStart"/>
      <w:r w:rsidRPr="002D66F9">
        <w:rPr>
          <w:rFonts w:ascii="Times New Roman" w:hAnsi="Times New Roman" w:cs="Times New Roman"/>
          <w:color w:val="000000"/>
          <w:sz w:val="20"/>
          <w:szCs w:val="20"/>
        </w:rPr>
        <w:t>b.wt</w:t>
      </w:r>
      <w:proofErr w:type="spellEnd"/>
      <w:r w:rsidRPr="002D66F9">
        <w:rPr>
          <w:rFonts w:ascii="Times New Roman" w:hAnsi="Times New Roman" w:cs="Times New Roman"/>
          <w:color w:val="000000"/>
          <w:sz w:val="20"/>
          <w:szCs w:val="20"/>
        </w:rPr>
        <w:t>) to female pregnant rats induced marked and significant decrease in the number of fetuses / mother when compared with that recorded value of the control group without any fetal death. This result was consistent with the data reported by</w:t>
      </w:r>
      <w:r w:rsidRPr="002D66F9">
        <w:rPr>
          <w:rFonts w:ascii="Times New Roman" w:hAnsi="Times New Roman" w:cs="Times New Roman"/>
          <w:b/>
          <w:bCs/>
          <w:sz w:val="20"/>
          <w:szCs w:val="20"/>
        </w:rPr>
        <w:t xml:space="preserve"> </w:t>
      </w:r>
      <w:hyperlink r:id="rId11" w:history="1">
        <w:proofErr w:type="spellStart"/>
        <w:r w:rsidR="007C0E00" w:rsidRPr="002D66F9">
          <w:rPr>
            <w:rFonts w:ascii="Times New Roman" w:hAnsi="Times New Roman" w:cs="Times New Roman"/>
            <w:b/>
            <w:bCs/>
            <w:sz w:val="20"/>
            <w:szCs w:val="20"/>
          </w:rPr>
          <w:t>Kitajima</w:t>
        </w:r>
        <w:proofErr w:type="spellEnd"/>
        <w:r w:rsidR="007C0E00" w:rsidRPr="002D66F9">
          <w:rPr>
            <w:rFonts w:ascii="Times New Roman" w:hAnsi="Times New Roman" w:cs="Times New Roman"/>
            <w:b/>
            <w:bCs/>
            <w:sz w:val="20"/>
            <w:szCs w:val="20"/>
          </w:rPr>
          <w:t xml:space="preserve"> </w:t>
        </w:r>
        <w:r w:rsidR="007C0E00" w:rsidRPr="002D66F9">
          <w:rPr>
            <w:rFonts w:ascii="Times New Roman" w:hAnsi="Times New Roman" w:cs="Times New Roman"/>
            <w:b/>
            <w:bCs/>
            <w:i/>
            <w:iCs/>
            <w:sz w:val="20"/>
            <w:szCs w:val="20"/>
          </w:rPr>
          <w:t>et al</w:t>
        </w:r>
        <w:r w:rsidR="007C0E00" w:rsidRPr="002D66F9">
          <w:rPr>
            <w:rFonts w:ascii="Times New Roman" w:hAnsi="Times New Roman" w:cs="Times New Roman"/>
            <w:b/>
            <w:bCs/>
            <w:sz w:val="20"/>
            <w:szCs w:val="20"/>
          </w:rPr>
          <w:t xml:space="preserve">. </w:t>
        </w:r>
      </w:hyperlink>
      <w:r w:rsidR="007C0E00" w:rsidRPr="002D66F9">
        <w:rPr>
          <w:rFonts w:ascii="Times New Roman" w:hAnsi="Times New Roman" w:cs="Times New Roman"/>
          <w:b/>
          <w:bCs/>
          <w:sz w:val="20"/>
          <w:szCs w:val="20"/>
        </w:rPr>
        <w:t>(1987)</w:t>
      </w:r>
      <w:r w:rsidR="00F22F9F"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after administration of </w:t>
      </w:r>
      <w:proofErr w:type="spellStart"/>
      <w:r w:rsidRPr="002D66F9">
        <w:rPr>
          <w:rFonts w:ascii="Times New Roman" w:hAnsi="Times New Roman" w:cs="Times New Roman"/>
          <w:sz w:val="20"/>
          <w:szCs w:val="20"/>
        </w:rPr>
        <w:t>rokitamycin</w:t>
      </w:r>
      <w:proofErr w:type="spellEnd"/>
      <w:r w:rsidRPr="002D66F9">
        <w:rPr>
          <w:rFonts w:ascii="Times New Roman" w:hAnsi="Times New Roman" w:cs="Times New Roman"/>
          <w:color w:val="000000"/>
          <w:sz w:val="20"/>
          <w:szCs w:val="20"/>
        </w:rPr>
        <w:t xml:space="preserve"> to rabbits lead to decrease in number of the fetuses. The decrease in the number of fetuses per mother might be attributed to the direct toxic action of the tested drug on the early developed fertilized ovum or the lack of oval production or of the basic cell constituent by the mother</w:t>
      </w:r>
      <w:r w:rsidRPr="002D66F9">
        <w:rPr>
          <w:rFonts w:ascii="Times New Roman" w:hAnsi="Times New Roman" w:cs="Times New Roman"/>
          <w:b/>
          <w:bCs/>
          <w:color w:val="000000"/>
          <w:sz w:val="20"/>
          <w:szCs w:val="20"/>
          <w:vertAlign w:val="superscript"/>
        </w:rPr>
        <w:t xml:space="preserve"> </w:t>
      </w:r>
      <w:proofErr w:type="spellStart"/>
      <w:r w:rsidR="007C0E00" w:rsidRPr="002D66F9">
        <w:rPr>
          <w:rFonts w:ascii="Times New Roman" w:hAnsi="Times New Roman" w:cs="Times New Roman"/>
          <w:b/>
          <w:bCs/>
          <w:sz w:val="20"/>
          <w:szCs w:val="20"/>
        </w:rPr>
        <w:t>Tuchmann-Duplessis</w:t>
      </w:r>
      <w:proofErr w:type="spellEnd"/>
      <w:r w:rsidR="007C0E00" w:rsidRPr="002D66F9">
        <w:rPr>
          <w:rFonts w:ascii="Times New Roman" w:hAnsi="Times New Roman" w:cs="Times New Roman"/>
          <w:b/>
          <w:bCs/>
          <w:sz w:val="20"/>
          <w:szCs w:val="20"/>
        </w:rPr>
        <w:t>, 1975</w:t>
      </w:r>
      <w:r w:rsidRPr="002D66F9">
        <w:rPr>
          <w:rFonts w:ascii="Times New Roman" w:hAnsi="Times New Roman" w:cs="Times New Roman"/>
          <w:b/>
          <w:bCs/>
          <w:color w:val="000000"/>
          <w:sz w:val="20"/>
          <w:szCs w:val="20"/>
        </w:rPr>
        <w:t>.</w:t>
      </w:r>
      <w:r w:rsidRPr="002D66F9">
        <w:rPr>
          <w:rFonts w:ascii="Times New Roman" w:hAnsi="Times New Roman" w:cs="Times New Roman"/>
          <w:color w:val="000000"/>
          <w:sz w:val="20"/>
          <w:szCs w:val="20"/>
        </w:rPr>
        <w:t xml:space="preserve">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resulted in marked increase in the number of </w:t>
      </w:r>
      <w:proofErr w:type="spellStart"/>
      <w:r w:rsidRPr="002D66F9">
        <w:rPr>
          <w:rFonts w:ascii="Times New Roman" w:hAnsi="Times New Roman" w:cs="Times New Roman"/>
          <w:color w:val="000000"/>
          <w:sz w:val="20"/>
          <w:szCs w:val="20"/>
        </w:rPr>
        <w:t>resorbed</w:t>
      </w:r>
      <w:proofErr w:type="spellEnd"/>
      <w:r w:rsidRPr="002D66F9">
        <w:rPr>
          <w:rFonts w:ascii="Times New Roman" w:hAnsi="Times New Roman" w:cs="Times New Roman"/>
          <w:color w:val="000000"/>
          <w:sz w:val="20"/>
          <w:szCs w:val="20"/>
        </w:rPr>
        <w:t xml:space="preserve"> fetuses either early or late. This result was similar to that reported by </w:t>
      </w:r>
      <w:r w:rsidR="00F22F9F" w:rsidRPr="002D66F9">
        <w:rPr>
          <w:rFonts w:ascii="Times New Roman" w:hAnsi="Times New Roman" w:cs="Times New Roman"/>
          <w:b/>
          <w:bCs/>
          <w:sz w:val="20"/>
          <w:szCs w:val="20"/>
        </w:rPr>
        <w:t xml:space="preserve">Farley </w:t>
      </w:r>
      <w:r w:rsidR="00F22F9F" w:rsidRPr="002D66F9">
        <w:rPr>
          <w:rFonts w:ascii="Times New Roman" w:hAnsi="Times New Roman" w:cs="Times New Roman"/>
          <w:b/>
          <w:bCs/>
          <w:i/>
          <w:iCs/>
          <w:color w:val="000000"/>
          <w:sz w:val="20"/>
          <w:szCs w:val="20"/>
        </w:rPr>
        <w:t>et al</w:t>
      </w:r>
      <w:r w:rsidR="00F22F9F" w:rsidRPr="002D66F9">
        <w:rPr>
          <w:rFonts w:ascii="Times New Roman" w:hAnsi="Times New Roman" w:cs="Times New Roman"/>
          <w:b/>
          <w:bCs/>
          <w:color w:val="000000"/>
          <w:sz w:val="20"/>
          <w:szCs w:val="20"/>
        </w:rPr>
        <w:t>. 1991</w:t>
      </w:r>
      <w:r w:rsidR="00F22F9F"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following administration of low dose of </w:t>
      </w:r>
      <w:proofErr w:type="spellStart"/>
      <w:r w:rsidRPr="002D66F9">
        <w:rPr>
          <w:rFonts w:ascii="Times New Roman" w:hAnsi="Times New Roman" w:cs="Times New Roman"/>
          <w:sz w:val="20"/>
          <w:szCs w:val="20"/>
        </w:rPr>
        <w:t>tacrolimus</w:t>
      </w:r>
      <w:proofErr w:type="spellEnd"/>
      <w:r w:rsidRPr="002D66F9">
        <w:rPr>
          <w:rFonts w:ascii="Times New Roman" w:hAnsi="Times New Roman" w:cs="Times New Roman"/>
          <w:color w:val="000000"/>
          <w:sz w:val="20"/>
          <w:szCs w:val="20"/>
        </w:rPr>
        <w:t xml:space="preserve"> to pregnant mice</w:t>
      </w:r>
      <w:r w:rsidR="002D66F9">
        <w:rPr>
          <w:rFonts w:ascii="Times New Roman" w:hAnsi="Times New Roman" w:cs="Times New Roman"/>
          <w:color w:val="000000"/>
          <w:sz w:val="20"/>
          <w:szCs w:val="20"/>
        </w:rPr>
        <w:t xml:space="preserve"> </w:t>
      </w:r>
      <w:r w:rsidRPr="002D66F9">
        <w:rPr>
          <w:rFonts w:ascii="Times New Roman" w:hAnsi="Times New Roman" w:cs="Times New Roman"/>
          <w:sz w:val="20"/>
          <w:szCs w:val="20"/>
        </w:rPr>
        <w:t xml:space="preserve">resulted in a higher number of </w:t>
      </w:r>
      <w:proofErr w:type="spellStart"/>
      <w:r w:rsidRPr="002D66F9">
        <w:rPr>
          <w:rFonts w:ascii="Times New Roman" w:hAnsi="Times New Roman" w:cs="Times New Roman"/>
          <w:sz w:val="20"/>
          <w:szCs w:val="20"/>
        </w:rPr>
        <w:t>resorptions</w:t>
      </w:r>
      <w:proofErr w:type="spellEnd"/>
      <w:r w:rsidRPr="002D66F9">
        <w:rPr>
          <w:rFonts w:ascii="Times New Roman" w:hAnsi="Times New Roman" w:cs="Times New Roman"/>
          <w:b/>
          <w:bCs/>
          <w:sz w:val="20"/>
          <w:szCs w:val="20"/>
        </w:rPr>
        <w:t xml:space="preserve"> </w:t>
      </w:r>
      <w:r w:rsidRPr="002D66F9">
        <w:rPr>
          <w:rFonts w:ascii="Times New Roman" w:hAnsi="Times New Roman" w:cs="Times New Roman"/>
          <w:sz w:val="20"/>
          <w:szCs w:val="20"/>
        </w:rPr>
        <w:t>and</w:t>
      </w:r>
      <w:r w:rsidRPr="002D66F9">
        <w:rPr>
          <w:rFonts w:ascii="Times New Roman" w:hAnsi="Times New Roman" w:cs="Times New Roman"/>
          <w:b/>
          <w:bCs/>
          <w:sz w:val="20"/>
          <w:szCs w:val="20"/>
          <w:vertAlign w:val="superscript"/>
        </w:rPr>
        <w:t xml:space="preserve"> </w:t>
      </w:r>
      <w:r w:rsidRPr="002D66F9">
        <w:rPr>
          <w:rFonts w:ascii="Times New Roman" w:hAnsi="Times New Roman" w:cs="Times New Roman"/>
          <w:color w:val="000000"/>
          <w:sz w:val="20"/>
          <w:szCs w:val="20"/>
        </w:rPr>
        <w:t>following</w:t>
      </w:r>
      <w:r w:rsidRPr="002D66F9">
        <w:rPr>
          <w:rFonts w:ascii="Times New Roman" w:hAnsi="Times New Roman" w:cs="Times New Roman"/>
          <w:b/>
          <w:bCs/>
          <w:color w:val="000000"/>
          <w:sz w:val="20"/>
          <w:szCs w:val="20"/>
        </w:rPr>
        <w:t xml:space="preserve"> </w:t>
      </w:r>
      <w:r w:rsidRPr="002D66F9">
        <w:rPr>
          <w:rFonts w:ascii="Times New Roman" w:hAnsi="Times New Roman" w:cs="Times New Roman"/>
          <w:color w:val="000000"/>
          <w:sz w:val="20"/>
          <w:szCs w:val="20"/>
        </w:rPr>
        <w:t>administration of</w:t>
      </w:r>
      <w:r w:rsidRPr="002D66F9">
        <w:rPr>
          <w:rFonts w:ascii="Times New Roman" w:hAnsi="Times New Roman" w:cs="Times New Roman"/>
          <w:b/>
          <w:bCs/>
          <w:color w:val="000000"/>
          <w:sz w:val="20"/>
          <w:szCs w:val="20"/>
        </w:rPr>
        <w:t xml:space="preserve"> </w:t>
      </w:r>
      <w:r w:rsidRPr="002D66F9">
        <w:rPr>
          <w:rFonts w:ascii="Times New Roman" w:hAnsi="Times New Roman" w:cs="Times New Roman"/>
          <w:sz w:val="20"/>
          <w:szCs w:val="20"/>
        </w:rPr>
        <w:t xml:space="preserve">Bryostatin-1 a </w:t>
      </w:r>
      <w:proofErr w:type="spellStart"/>
      <w:r w:rsidRPr="002D66F9">
        <w:rPr>
          <w:rFonts w:ascii="Times New Roman" w:hAnsi="Times New Roman" w:cs="Times New Roman"/>
          <w:sz w:val="20"/>
          <w:szCs w:val="20"/>
        </w:rPr>
        <w:t>macrolide</w:t>
      </w:r>
      <w:proofErr w:type="spellEnd"/>
      <w:r w:rsidRPr="002D66F9">
        <w:rPr>
          <w:rFonts w:ascii="Times New Roman" w:hAnsi="Times New Roman" w:cs="Times New Roman"/>
          <w:sz w:val="20"/>
          <w:szCs w:val="20"/>
        </w:rPr>
        <w:t xml:space="preserve"> antibacterial agent to pregnant rats</w:t>
      </w:r>
      <w:r w:rsidRPr="002D66F9">
        <w:rPr>
          <w:rFonts w:ascii="Times New Roman" w:hAnsi="Times New Roman" w:cs="Times New Roman"/>
          <w:b/>
          <w:bCs/>
          <w:sz w:val="20"/>
          <w:szCs w:val="20"/>
          <w:vertAlign w:val="superscript"/>
        </w:rPr>
        <w:t xml:space="preserve"> </w:t>
      </w:r>
      <w:proofErr w:type="spellStart"/>
      <w:r w:rsidR="00F22F9F" w:rsidRPr="002D66F9">
        <w:rPr>
          <w:rFonts w:ascii="Times New Roman" w:hAnsi="Times New Roman" w:cs="Times New Roman"/>
          <w:b/>
          <w:bCs/>
          <w:sz w:val="20"/>
          <w:szCs w:val="20"/>
        </w:rPr>
        <w:t>Jiangbo</w:t>
      </w:r>
      <w:proofErr w:type="spellEnd"/>
      <w:r w:rsidR="00F22F9F" w:rsidRPr="002D66F9">
        <w:rPr>
          <w:rFonts w:ascii="Times New Roman" w:hAnsi="Times New Roman" w:cs="Times New Roman"/>
          <w:b/>
          <w:bCs/>
          <w:sz w:val="20"/>
          <w:szCs w:val="20"/>
        </w:rPr>
        <w:t xml:space="preserve"> </w:t>
      </w:r>
      <w:r w:rsidR="00F22F9F" w:rsidRPr="002D66F9">
        <w:rPr>
          <w:rFonts w:ascii="Times New Roman" w:hAnsi="Times New Roman" w:cs="Times New Roman"/>
          <w:b/>
          <w:bCs/>
          <w:i/>
          <w:iCs/>
          <w:sz w:val="20"/>
          <w:szCs w:val="20"/>
        </w:rPr>
        <w:t>et al</w:t>
      </w:r>
      <w:r w:rsidRPr="002D66F9">
        <w:rPr>
          <w:rFonts w:ascii="Times New Roman" w:hAnsi="Times New Roman" w:cs="Times New Roman"/>
          <w:b/>
          <w:bCs/>
          <w:sz w:val="20"/>
          <w:szCs w:val="20"/>
        </w:rPr>
        <w:t>.</w:t>
      </w:r>
      <w:r w:rsidR="00F22F9F" w:rsidRPr="002D66F9">
        <w:rPr>
          <w:rFonts w:ascii="Times New Roman" w:hAnsi="Times New Roman" w:cs="Times New Roman"/>
          <w:color w:val="000000"/>
          <w:sz w:val="20"/>
          <w:szCs w:val="20"/>
        </w:rPr>
        <w:t xml:space="preserve"> </w:t>
      </w:r>
      <w:r w:rsidR="00F22F9F" w:rsidRPr="002D66F9">
        <w:rPr>
          <w:rFonts w:ascii="Times New Roman" w:hAnsi="Times New Roman" w:cs="Times New Roman"/>
          <w:b/>
          <w:bCs/>
          <w:color w:val="000000"/>
          <w:sz w:val="20"/>
          <w:szCs w:val="20"/>
        </w:rPr>
        <w:t>2010</w:t>
      </w:r>
      <w:r w:rsidRPr="002D66F9">
        <w:rPr>
          <w:rFonts w:ascii="Times New Roman" w:hAnsi="Times New Roman" w:cs="Times New Roman"/>
          <w:color w:val="000000"/>
          <w:sz w:val="20"/>
          <w:szCs w:val="20"/>
        </w:rPr>
        <w:t xml:space="preserve"> The increase in the number of </w:t>
      </w:r>
      <w:proofErr w:type="spellStart"/>
      <w:r w:rsidRPr="002D66F9">
        <w:rPr>
          <w:rFonts w:ascii="Times New Roman" w:hAnsi="Times New Roman" w:cs="Times New Roman"/>
          <w:color w:val="000000"/>
          <w:sz w:val="20"/>
          <w:szCs w:val="20"/>
        </w:rPr>
        <w:t>resorbed</w:t>
      </w:r>
      <w:proofErr w:type="spellEnd"/>
      <w:r w:rsidRPr="002D66F9">
        <w:rPr>
          <w:rFonts w:ascii="Times New Roman" w:hAnsi="Times New Roman" w:cs="Times New Roman"/>
          <w:color w:val="000000"/>
          <w:sz w:val="20"/>
          <w:szCs w:val="20"/>
        </w:rPr>
        <w:t xml:space="preserve"> fetuses in the present study might be attributed to the interference of the tested drug with the placental transmission of </w:t>
      </w:r>
      <w:proofErr w:type="spellStart"/>
      <w:r w:rsidRPr="002D66F9">
        <w:rPr>
          <w:rFonts w:ascii="Times New Roman" w:hAnsi="Times New Roman" w:cs="Times New Roman"/>
          <w:color w:val="000000"/>
          <w:sz w:val="20"/>
          <w:szCs w:val="20"/>
        </w:rPr>
        <w:t>leucin</w:t>
      </w:r>
      <w:proofErr w:type="spellEnd"/>
      <w:r w:rsidRPr="002D66F9">
        <w:rPr>
          <w:rFonts w:ascii="Times New Roman" w:hAnsi="Times New Roman" w:cs="Times New Roman"/>
          <w:color w:val="000000"/>
          <w:sz w:val="20"/>
          <w:szCs w:val="20"/>
        </w:rPr>
        <w:t xml:space="preserve"> amino acid and magnesium as deficiency of </w:t>
      </w:r>
      <w:proofErr w:type="spellStart"/>
      <w:r w:rsidRPr="002D66F9">
        <w:rPr>
          <w:rFonts w:ascii="Times New Roman" w:hAnsi="Times New Roman" w:cs="Times New Roman"/>
          <w:color w:val="000000"/>
          <w:sz w:val="20"/>
          <w:szCs w:val="20"/>
        </w:rPr>
        <w:t>leucin</w:t>
      </w:r>
      <w:proofErr w:type="spellEnd"/>
      <w:r w:rsidRPr="002D66F9">
        <w:rPr>
          <w:rFonts w:ascii="Times New Roman" w:hAnsi="Times New Roman" w:cs="Times New Roman"/>
          <w:color w:val="000000"/>
          <w:sz w:val="20"/>
          <w:szCs w:val="20"/>
        </w:rPr>
        <w:t xml:space="preserve"> or magnesium produced high incidence of fetal </w:t>
      </w:r>
      <w:proofErr w:type="spellStart"/>
      <w:r w:rsidRPr="002D66F9">
        <w:rPr>
          <w:rFonts w:ascii="Times New Roman" w:hAnsi="Times New Roman" w:cs="Times New Roman"/>
          <w:color w:val="000000"/>
          <w:sz w:val="20"/>
          <w:szCs w:val="20"/>
        </w:rPr>
        <w:t>resorptions</w:t>
      </w:r>
      <w:proofErr w:type="spellEnd"/>
      <w:r w:rsidRPr="002D66F9">
        <w:rPr>
          <w:rFonts w:ascii="Times New Roman" w:hAnsi="Times New Roman" w:cs="Times New Roman"/>
          <w:sz w:val="20"/>
          <w:szCs w:val="20"/>
        </w:rPr>
        <w:t xml:space="preserve"> </w:t>
      </w:r>
      <w:proofErr w:type="spellStart"/>
      <w:r w:rsidR="007C0E00" w:rsidRPr="002D66F9">
        <w:rPr>
          <w:rFonts w:ascii="Times New Roman" w:hAnsi="Times New Roman" w:cs="Times New Roman"/>
          <w:b/>
          <w:bCs/>
          <w:sz w:val="20"/>
          <w:szCs w:val="20"/>
        </w:rPr>
        <w:t>Tuchmann-Duplessis</w:t>
      </w:r>
      <w:proofErr w:type="spellEnd"/>
      <w:r w:rsidR="007C0E00" w:rsidRPr="002D66F9">
        <w:rPr>
          <w:rFonts w:ascii="Times New Roman" w:hAnsi="Times New Roman" w:cs="Times New Roman"/>
          <w:b/>
          <w:bCs/>
          <w:sz w:val="20"/>
          <w:szCs w:val="20"/>
        </w:rPr>
        <w:t>, 1975</w:t>
      </w:r>
      <w:r w:rsidRPr="002D66F9">
        <w:rPr>
          <w:rFonts w:ascii="Times New Roman" w:hAnsi="Times New Roman" w:cs="Times New Roman"/>
          <w:b/>
          <w:bCs/>
          <w:color w:val="000000"/>
          <w:sz w:val="20"/>
          <w:szCs w:val="20"/>
        </w:rPr>
        <w:t>.</w:t>
      </w:r>
      <w:r w:rsidRPr="002D66F9">
        <w:rPr>
          <w:rFonts w:ascii="Times New Roman" w:hAnsi="Times New Roman" w:cs="Times New Roman"/>
          <w:color w:val="000000"/>
          <w:sz w:val="20"/>
          <w:szCs w:val="20"/>
        </w:rPr>
        <w:t xml:space="preserve"> 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to female pregnant rats during the period of organogenesis produced significant decrease in both weight and length of fetuses. This result was consistent with that reported by</w:t>
      </w:r>
      <w:r w:rsidRPr="002D66F9">
        <w:rPr>
          <w:rFonts w:ascii="Times New Roman" w:hAnsi="Times New Roman" w:cs="Times New Roman"/>
          <w:b/>
          <w:bCs/>
          <w:sz w:val="20"/>
          <w:szCs w:val="20"/>
          <w:vertAlign w:val="superscript"/>
        </w:rPr>
        <w:t xml:space="preserve"> </w:t>
      </w:r>
      <w:proofErr w:type="spellStart"/>
      <w:r w:rsidR="00F22F9F" w:rsidRPr="002D66F9">
        <w:rPr>
          <w:rFonts w:ascii="Times New Roman" w:hAnsi="Times New Roman" w:cs="Times New Roman"/>
          <w:b/>
          <w:bCs/>
          <w:sz w:val="20"/>
          <w:szCs w:val="20"/>
        </w:rPr>
        <w:t>Furuhashi</w:t>
      </w:r>
      <w:proofErr w:type="spellEnd"/>
      <w:r w:rsidR="00F22F9F" w:rsidRPr="002D66F9">
        <w:rPr>
          <w:rFonts w:ascii="Times New Roman" w:hAnsi="Times New Roman" w:cs="Times New Roman"/>
          <w:b/>
          <w:bCs/>
          <w:sz w:val="20"/>
          <w:szCs w:val="20"/>
        </w:rPr>
        <w:t xml:space="preserve"> </w:t>
      </w:r>
      <w:r w:rsidR="00F22F9F" w:rsidRPr="002D66F9">
        <w:rPr>
          <w:rFonts w:ascii="Times New Roman" w:hAnsi="Times New Roman" w:cs="Times New Roman"/>
          <w:b/>
          <w:bCs/>
          <w:i/>
          <w:iCs/>
          <w:sz w:val="20"/>
          <w:szCs w:val="20"/>
        </w:rPr>
        <w:t>et al.</w:t>
      </w:r>
      <w:r w:rsidR="00F22F9F" w:rsidRPr="002D66F9">
        <w:rPr>
          <w:rFonts w:ascii="Times New Roman" w:hAnsi="Times New Roman" w:cs="Times New Roman"/>
          <w:b/>
          <w:bCs/>
          <w:sz w:val="20"/>
          <w:szCs w:val="20"/>
        </w:rPr>
        <w:t xml:space="preserve"> 1989</w:t>
      </w:r>
      <w:r w:rsidRPr="002D66F9">
        <w:rPr>
          <w:rFonts w:ascii="Times New Roman" w:hAnsi="Times New Roman" w:cs="Times New Roman"/>
          <w:sz w:val="20"/>
          <w:szCs w:val="20"/>
        </w:rPr>
        <w:t xml:space="preserve"> </w:t>
      </w:r>
      <w:r w:rsidRPr="002D66F9">
        <w:rPr>
          <w:rFonts w:ascii="Times New Roman" w:hAnsi="Times New Roman" w:cs="Times New Roman"/>
          <w:color w:val="000000"/>
          <w:sz w:val="20"/>
          <w:szCs w:val="20"/>
        </w:rPr>
        <w:t>following administration of</w:t>
      </w:r>
      <w:r w:rsidRPr="002D66F9">
        <w:rPr>
          <w:rFonts w:ascii="Times New Roman" w:hAnsi="Times New Roman" w:cs="Times New Roman"/>
          <w:sz w:val="20"/>
          <w:szCs w:val="20"/>
        </w:rPr>
        <w:t xml:space="preserve"> </w:t>
      </w:r>
      <w:proofErr w:type="spellStart"/>
      <w:r w:rsidRPr="002D66F9">
        <w:rPr>
          <w:rFonts w:ascii="Times New Roman" w:hAnsi="Times New Roman" w:cs="Times New Roman"/>
          <w:sz w:val="20"/>
          <w:szCs w:val="20"/>
        </w:rPr>
        <w:t>miporamicin</w:t>
      </w:r>
      <w:proofErr w:type="spellEnd"/>
      <w:r w:rsidRPr="002D66F9">
        <w:rPr>
          <w:rFonts w:ascii="Times New Roman" w:hAnsi="Times New Roman" w:cs="Times New Roman"/>
          <w:color w:val="000000"/>
          <w:sz w:val="20"/>
          <w:szCs w:val="20"/>
        </w:rPr>
        <w:t xml:space="preserve"> to rats, following administration of </w:t>
      </w:r>
      <w:proofErr w:type="spellStart"/>
      <w:r w:rsidRPr="002D66F9">
        <w:rPr>
          <w:rFonts w:ascii="Times New Roman" w:hAnsi="Times New Roman" w:cs="Times New Roman"/>
          <w:color w:val="000000"/>
          <w:sz w:val="20"/>
          <w:szCs w:val="20"/>
        </w:rPr>
        <w:t>tilmicosin</w:t>
      </w:r>
      <w:proofErr w:type="spellEnd"/>
      <w:r w:rsidRPr="002D66F9">
        <w:rPr>
          <w:rFonts w:ascii="Times New Roman" w:hAnsi="Times New Roman" w:cs="Times New Roman"/>
          <w:color w:val="000000"/>
          <w:sz w:val="20"/>
          <w:szCs w:val="20"/>
        </w:rPr>
        <w:t xml:space="preserve"> in rabbits</w:t>
      </w:r>
      <w:r w:rsidRPr="002D66F9">
        <w:rPr>
          <w:rFonts w:ascii="Times New Roman" w:hAnsi="Times New Roman" w:cs="Times New Roman"/>
          <w:b/>
          <w:bCs/>
          <w:color w:val="000000"/>
          <w:sz w:val="20"/>
          <w:szCs w:val="20"/>
          <w:vertAlign w:val="superscript"/>
        </w:rPr>
        <w:t xml:space="preserve"> </w:t>
      </w:r>
      <w:r w:rsidR="00F22F9F" w:rsidRPr="002D66F9">
        <w:rPr>
          <w:rFonts w:ascii="Times New Roman" w:hAnsi="Times New Roman" w:cs="Times New Roman"/>
          <w:b/>
          <w:bCs/>
          <w:sz w:val="20"/>
          <w:szCs w:val="20"/>
        </w:rPr>
        <w:t>Noda (1993)</w:t>
      </w:r>
      <w:r w:rsidRPr="002D66F9">
        <w:rPr>
          <w:rFonts w:ascii="Times New Roman" w:hAnsi="Times New Roman" w:cs="Times New Roman"/>
          <w:color w:val="000000"/>
          <w:sz w:val="20"/>
          <w:szCs w:val="20"/>
        </w:rPr>
        <w:t xml:space="preserve">. </w:t>
      </w:r>
      <w:r w:rsidRPr="002D66F9">
        <w:rPr>
          <w:rFonts w:ascii="Times New Roman" w:hAnsi="Times New Roman" w:cs="Times New Roman"/>
          <w:sz w:val="20"/>
          <w:szCs w:val="20"/>
        </w:rPr>
        <w:t xml:space="preserve">there was significant decrease in all growth and </w:t>
      </w:r>
      <w:r w:rsidRPr="002D66F9">
        <w:rPr>
          <w:rFonts w:ascii="Times New Roman" w:hAnsi="Times New Roman" w:cs="Times New Roman"/>
          <w:sz w:val="20"/>
          <w:szCs w:val="20"/>
        </w:rPr>
        <w:lastRenderedPageBreak/>
        <w:t xml:space="preserve">developmental parameters following administration of </w:t>
      </w:r>
      <w:proofErr w:type="spellStart"/>
      <w:r w:rsidRPr="002D66F9">
        <w:rPr>
          <w:rFonts w:ascii="Times New Roman" w:hAnsi="Times New Roman" w:cs="Times New Roman"/>
          <w:sz w:val="20"/>
          <w:szCs w:val="20"/>
        </w:rPr>
        <w:t>macrolides</w:t>
      </w:r>
      <w:proofErr w:type="spellEnd"/>
      <w:r w:rsidRPr="002D66F9">
        <w:rPr>
          <w:rFonts w:ascii="Times New Roman" w:hAnsi="Times New Roman" w:cs="Times New Roman"/>
          <w:sz w:val="20"/>
          <w:szCs w:val="20"/>
        </w:rPr>
        <w:t xml:space="preserve"> in cultured rat embryos dose dependently</w:t>
      </w:r>
      <w:r w:rsidRPr="002D66F9">
        <w:rPr>
          <w:rFonts w:ascii="Times New Roman" w:hAnsi="Times New Roman" w:cs="Times New Roman"/>
          <w:b/>
          <w:bCs/>
          <w:sz w:val="20"/>
          <w:szCs w:val="20"/>
          <w:vertAlign w:val="superscript"/>
        </w:rPr>
        <w:t xml:space="preserve"> </w:t>
      </w:r>
      <w:proofErr w:type="spellStart"/>
      <w:r w:rsidR="000D58E2" w:rsidRPr="002D66F9">
        <w:rPr>
          <w:rFonts w:ascii="Times New Roman" w:hAnsi="Times New Roman" w:cs="Times New Roman"/>
          <w:b/>
          <w:bCs/>
          <w:sz w:val="20"/>
          <w:szCs w:val="20"/>
        </w:rPr>
        <w:t>Karabulut</w:t>
      </w:r>
      <w:proofErr w:type="spellEnd"/>
      <w:r w:rsidR="000D58E2" w:rsidRPr="002D66F9">
        <w:rPr>
          <w:rFonts w:ascii="Times New Roman" w:hAnsi="Times New Roman" w:cs="Times New Roman"/>
          <w:b/>
          <w:bCs/>
          <w:sz w:val="20"/>
          <w:szCs w:val="20"/>
        </w:rPr>
        <w:t xml:space="preserve"> </w:t>
      </w:r>
      <w:r w:rsidR="000D58E2" w:rsidRPr="002D66F9">
        <w:rPr>
          <w:rFonts w:ascii="Times New Roman" w:hAnsi="Times New Roman" w:cs="Times New Roman"/>
          <w:b/>
          <w:bCs/>
          <w:i/>
          <w:iCs/>
          <w:sz w:val="20"/>
          <w:szCs w:val="20"/>
        </w:rPr>
        <w:t>et al</w:t>
      </w:r>
      <w:r w:rsidR="000D58E2" w:rsidRPr="002D66F9">
        <w:rPr>
          <w:rFonts w:ascii="Times New Roman" w:hAnsi="Times New Roman" w:cs="Times New Roman"/>
          <w:b/>
          <w:bCs/>
          <w:sz w:val="20"/>
          <w:szCs w:val="20"/>
        </w:rPr>
        <w:t>. 2008</w:t>
      </w:r>
      <w:r w:rsidRPr="002D66F9">
        <w:rPr>
          <w:rFonts w:ascii="Times New Roman" w:hAnsi="Times New Roman" w:cs="Times New Roman"/>
          <w:sz w:val="20"/>
          <w:szCs w:val="20"/>
        </w:rPr>
        <w:t>.</w:t>
      </w:r>
      <w:r w:rsidRPr="002D66F9">
        <w:rPr>
          <w:rFonts w:ascii="Times New Roman" w:hAnsi="Times New Roman" w:cs="Times New Roman"/>
          <w:color w:val="000000"/>
          <w:sz w:val="20"/>
          <w:szCs w:val="20"/>
        </w:rPr>
        <w:t xml:space="preserve">The recorded reduction in fetal weight and length which resulted after oral administration of tested drug might be attributed to the disturbance in metabolism of some minerals as magnesium and zinc in fetus, or to the interference of the drug to the placental transmission of magnesium and zinc from the mother to the fetus </w:t>
      </w:r>
      <w:proofErr w:type="spellStart"/>
      <w:r w:rsidR="007C0E00" w:rsidRPr="002D66F9">
        <w:rPr>
          <w:rFonts w:ascii="Times New Roman" w:hAnsi="Times New Roman" w:cs="Times New Roman"/>
          <w:b/>
          <w:bCs/>
          <w:sz w:val="20"/>
          <w:szCs w:val="20"/>
        </w:rPr>
        <w:t>Tuchmann-Duplessis</w:t>
      </w:r>
      <w:proofErr w:type="spellEnd"/>
      <w:r w:rsidR="007C0E00" w:rsidRPr="002D66F9">
        <w:rPr>
          <w:rFonts w:ascii="Times New Roman" w:hAnsi="Times New Roman" w:cs="Times New Roman"/>
          <w:b/>
          <w:bCs/>
          <w:sz w:val="20"/>
          <w:szCs w:val="20"/>
        </w:rPr>
        <w:t>, 1975</w:t>
      </w:r>
      <w:r w:rsidR="000D58E2" w:rsidRPr="002D66F9">
        <w:rPr>
          <w:rFonts w:ascii="Times New Roman" w:hAnsi="Times New Roman" w:cs="Times New Roman"/>
          <w:b/>
          <w:bCs/>
          <w:sz w:val="20"/>
          <w:szCs w:val="20"/>
        </w:rPr>
        <w:t xml:space="preserve"> </w:t>
      </w:r>
      <w:r w:rsidRPr="002D66F9">
        <w:rPr>
          <w:rFonts w:ascii="Times New Roman" w:hAnsi="Times New Roman" w:cs="Times New Roman"/>
          <w:color w:val="000000"/>
          <w:sz w:val="20"/>
          <w:szCs w:val="20"/>
        </w:rPr>
        <w:t xml:space="preserve">as deficiencies of magnesium and zinc induced retardation of fetal growth, increasing fetal </w:t>
      </w:r>
      <w:proofErr w:type="spellStart"/>
      <w:r w:rsidRPr="002D66F9">
        <w:rPr>
          <w:rFonts w:ascii="Times New Roman" w:hAnsi="Times New Roman" w:cs="Times New Roman"/>
          <w:color w:val="000000"/>
          <w:sz w:val="20"/>
          <w:szCs w:val="20"/>
        </w:rPr>
        <w:t>resorption</w:t>
      </w:r>
      <w:proofErr w:type="spellEnd"/>
      <w:r w:rsidRPr="002D66F9">
        <w:rPr>
          <w:rFonts w:ascii="Times New Roman" w:hAnsi="Times New Roman" w:cs="Times New Roman"/>
          <w:color w:val="000000"/>
          <w:sz w:val="20"/>
          <w:szCs w:val="20"/>
        </w:rPr>
        <w:t xml:space="preserve"> and high rate of embryonic death. Administration of therapeutic and double therapeutic dose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to female pregnant rats during the period of organogenesis induced many fetal visceral abnormalities as </w:t>
      </w:r>
      <w:proofErr w:type="spellStart"/>
      <w:r w:rsidRPr="002D66F9">
        <w:rPr>
          <w:rFonts w:ascii="Times New Roman" w:hAnsi="Times New Roman" w:cs="Times New Roman"/>
          <w:color w:val="000000"/>
          <w:sz w:val="20"/>
          <w:szCs w:val="20"/>
        </w:rPr>
        <w:t>diverticulum</w:t>
      </w:r>
      <w:proofErr w:type="spellEnd"/>
      <w:r w:rsidRPr="002D66F9">
        <w:rPr>
          <w:rFonts w:ascii="Times New Roman" w:hAnsi="Times New Roman" w:cs="Times New Roman"/>
          <w:color w:val="000000"/>
          <w:sz w:val="20"/>
          <w:szCs w:val="20"/>
        </w:rPr>
        <w:t xml:space="preserve"> dilatation in the brain of fetuses. The obtained result was consistent with those reported by </w:t>
      </w:r>
      <w:proofErr w:type="spellStart"/>
      <w:r w:rsidR="000D58E2" w:rsidRPr="002D66F9">
        <w:rPr>
          <w:rFonts w:ascii="Times New Roman" w:hAnsi="Times New Roman" w:cs="Times New Roman"/>
          <w:b/>
          <w:bCs/>
          <w:sz w:val="20"/>
          <w:szCs w:val="20"/>
        </w:rPr>
        <w:t>Karabulut</w:t>
      </w:r>
      <w:proofErr w:type="spellEnd"/>
      <w:r w:rsidR="000D58E2" w:rsidRPr="002D66F9">
        <w:rPr>
          <w:rFonts w:ascii="Times New Roman" w:hAnsi="Times New Roman" w:cs="Times New Roman"/>
          <w:b/>
          <w:bCs/>
          <w:sz w:val="20"/>
          <w:szCs w:val="20"/>
        </w:rPr>
        <w:t xml:space="preserve"> </w:t>
      </w:r>
      <w:r w:rsidR="000D58E2" w:rsidRPr="002D66F9">
        <w:rPr>
          <w:rFonts w:ascii="Times New Roman" w:hAnsi="Times New Roman" w:cs="Times New Roman"/>
          <w:b/>
          <w:bCs/>
          <w:i/>
          <w:iCs/>
          <w:sz w:val="20"/>
          <w:szCs w:val="20"/>
        </w:rPr>
        <w:t>et al</w:t>
      </w:r>
      <w:r w:rsidR="000D58E2" w:rsidRPr="002D66F9">
        <w:rPr>
          <w:rFonts w:ascii="Times New Roman" w:hAnsi="Times New Roman" w:cs="Times New Roman"/>
          <w:b/>
          <w:bCs/>
          <w:sz w:val="20"/>
          <w:szCs w:val="20"/>
        </w:rPr>
        <w:t>. 2008</w:t>
      </w:r>
      <w:r w:rsidRPr="002D66F9">
        <w:rPr>
          <w:rFonts w:ascii="Times New Roman" w:hAnsi="Times New Roman" w:cs="Times New Roman"/>
          <w:b/>
          <w:bCs/>
          <w:sz w:val="20"/>
          <w:szCs w:val="20"/>
        </w:rPr>
        <w:t xml:space="preserve">. </w:t>
      </w:r>
      <w:r w:rsidRPr="002D66F9">
        <w:rPr>
          <w:rFonts w:ascii="Times New Roman" w:hAnsi="Times New Roman" w:cs="Times New Roman"/>
          <w:sz w:val="20"/>
          <w:szCs w:val="20"/>
        </w:rPr>
        <w:t>Also</w:t>
      </w:r>
      <w:r w:rsidRPr="002D66F9">
        <w:rPr>
          <w:rFonts w:ascii="Times New Roman" w:hAnsi="Times New Roman" w:cs="Times New Roman"/>
          <w:color w:val="000000"/>
          <w:sz w:val="20"/>
          <w:szCs w:val="20"/>
        </w:rPr>
        <w:t xml:space="preserve"> </w:t>
      </w:r>
      <w:r w:rsidRPr="002D66F9">
        <w:rPr>
          <w:rFonts w:ascii="Times New Roman" w:hAnsi="Times New Roman" w:cs="Times New Roman"/>
          <w:sz w:val="20"/>
          <w:szCs w:val="20"/>
        </w:rPr>
        <w:t>another study</w:t>
      </w:r>
      <w:r w:rsidR="000D58E2" w:rsidRPr="002D66F9">
        <w:rPr>
          <w:rFonts w:ascii="Times New Roman" w:hAnsi="Times New Roman" w:cs="Times New Roman"/>
          <w:sz w:val="20"/>
          <w:szCs w:val="20"/>
        </w:rPr>
        <w:t xml:space="preserve"> </w:t>
      </w:r>
      <w:r w:rsidR="000D58E2" w:rsidRPr="002D66F9">
        <w:rPr>
          <w:rFonts w:ascii="Times New Roman" w:hAnsi="Times New Roman" w:cs="Times New Roman"/>
          <w:b/>
          <w:bCs/>
          <w:sz w:val="20"/>
          <w:szCs w:val="20"/>
        </w:rPr>
        <w:t xml:space="preserve">Moriyama </w:t>
      </w:r>
      <w:r w:rsidR="000D58E2" w:rsidRPr="002D66F9">
        <w:rPr>
          <w:rFonts w:ascii="Times New Roman" w:hAnsi="Times New Roman" w:cs="Times New Roman"/>
          <w:b/>
          <w:bCs/>
          <w:i/>
          <w:iCs/>
          <w:sz w:val="20"/>
          <w:szCs w:val="20"/>
        </w:rPr>
        <w:t>et al</w:t>
      </w:r>
      <w:r w:rsidR="000D58E2" w:rsidRPr="002D66F9">
        <w:rPr>
          <w:rFonts w:ascii="Times New Roman" w:hAnsi="Times New Roman" w:cs="Times New Roman"/>
          <w:b/>
          <w:bCs/>
          <w:sz w:val="20"/>
          <w:szCs w:val="20"/>
        </w:rPr>
        <w:t>. 2011</w:t>
      </w:r>
      <w:r w:rsidR="000D58E2" w:rsidRPr="002D66F9">
        <w:rPr>
          <w:rFonts w:ascii="Times New Roman" w:hAnsi="Times New Roman" w:cs="Times New Roman"/>
          <w:sz w:val="20"/>
          <w:szCs w:val="20"/>
        </w:rPr>
        <w:t xml:space="preserve"> </w:t>
      </w:r>
      <w:r w:rsidRPr="002D66F9">
        <w:rPr>
          <w:rFonts w:ascii="Times New Roman" w:hAnsi="Times New Roman" w:cs="Times New Roman"/>
          <w:sz w:val="20"/>
          <w:szCs w:val="20"/>
        </w:rPr>
        <w:t xml:space="preserve">concluded that treatment with </w:t>
      </w:r>
      <w:proofErr w:type="spellStart"/>
      <w:r w:rsidRPr="002D66F9">
        <w:rPr>
          <w:rFonts w:ascii="Times New Roman" w:hAnsi="Times New Roman" w:cs="Times New Roman"/>
          <w:sz w:val="20"/>
          <w:szCs w:val="20"/>
        </w:rPr>
        <w:t>rapamycin</w:t>
      </w:r>
      <w:proofErr w:type="spellEnd"/>
      <w:r w:rsidRPr="002D66F9">
        <w:rPr>
          <w:rFonts w:ascii="Times New Roman" w:hAnsi="Times New Roman" w:cs="Times New Roman"/>
          <w:sz w:val="20"/>
          <w:szCs w:val="20"/>
        </w:rPr>
        <w:t xml:space="preserve"> induced enormous influences on early developmental period.</w:t>
      </w:r>
      <w:r w:rsidRPr="002D66F9">
        <w:rPr>
          <w:rFonts w:ascii="Times New Roman" w:hAnsi="Times New Roman" w:cs="Times New Roman"/>
          <w:color w:val="000000"/>
          <w:sz w:val="20"/>
          <w:szCs w:val="20"/>
        </w:rPr>
        <w:t xml:space="preserve"> This lesion might be attributed to the transfusion of </w:t>
      </w:r>
      <w:proofErr w:type="spellStart"/>
      <w:r w:rsidRPr="002D66F9">
        <w:rPr>
          <w:rFonts w:ascii="Times New Roman" w:hAnsi="Times New Roman" w:cs="Times New Roman"/>
          <w:color w:val="000000"/>
          <w:sz w:val="20"/>
          <w:szCs w:val="20"/>
        </w:rPr>
        <w:t>arginine</w:t>
      </w:r>
      <w:proofErr w:type="spellEnd"/>
      <w:r w:rsidRPr="002D66F9">
        <w:rPr>
          <w:rFonts w:ascii="Times New Roman" w:hAnsi="Times New Roman" w:cs="Times New Roman"/>
          <w:color w:val="000000"/>
          <w:sz w:val="20"/>
          <w:szCs w:val="20"/>
        </w:rPr>
        <w:t xml:space="preserve"> amino acid caused by this drug or to the disturbance of the metabolism of </w:t>
      </w:r>
      <w:proofErr w:type="spellStart"/>
      <w:r w:rsidRPr="002D66F9">
        <w:rPr>
          <w:rFonts w:ascii="Times New Roman" w:hAnsi="Times New Roman" w:cs="Times New Roman"/>
          <w:color w:val="000000"/>
          <w:sz w:val="20"/>
          <w:szCs w:val="20"/>
        </w:rPr>
        <w:t>arginine</w:t>
      </w:r>
      <w:proofErr w:type="spellEnd"/>
      <w:r w:rsidRPr="002D66F9">
        <w:rPr>
          <w:rFonts w:ascii="Times New Roman" w:hAnsi="Times New Roman" w:cs="Times New Roman"/>
          <w:color w:val="000000"/>
          <w:sz w:val="20"/>
          <w:szCs w:val="20"/>
        </w:rPr>
        <w:t xml:space="preserve"> in fetus</w:t>
      </w:r>
      <w:r w:rsidRPr="002D66F9">
        <w:rPr>
          <w:rFonts w:ascii="Times New Roman" w:hAnsi="Times New Roman" w:cs="Times New Roman"/>
          <w:b/>
          <w:bCs/>
          <w:color w:val="000000"/>
          <w:sz w:val="20"/>
          <w:szCs w:val="20"/>
          <w:vertAlign w:val="superscript"/>
        </w:rPr>
        <w:t xml:space="preserve"> </w:t>
      </w:r>
      <w:proofErr w:type="spellStart"/>
      <w:r w:rsidR="007C0E00" w:rsidRPr="002D66F9">
        <w:rPr>
          <w:rFonts w:ascii="Times New Roman" w:hAnsi="Times New Roman" w:cs="Times New Roman"/>
          <w:b/>
          <w:bCs/>
          <w:sz w:val="20"/>
          <w:szCs w:val="20"/>
        </w:rPr>
        <w:t>Tuchmann-Duplessis</w:t>
      </w:r>
      <w:proofErr w:type="spellEnd"/>
      <w:r w:rsidR="007C0E00" w:rsidRPr="002D66F9">
        <w:rPr>
          <w:rFonts w:ascii="Times New Roman" w:hAnsi="Times New Roman" w:cs="Times New Roman"/>
          <w:b/>
          <w:bCs/>
          <w:sz w:val="20"/>
          <w:szCs w:val="20"/>
        </w:rPr>
        <w:t>, 1975</w:t>
      </w:r>
      <w:r w:rsidR="000D58E2"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proved that, deficiency of </w:t>
      </w:r>
      <w:proofErr w:type="spellStart"/>
      <w:r w:rsidRPr="002D66F9">
        <w:rPr>
          <w:rFonts w:ascii="Times New Roman" w:hAnsi="Times New Roman" w:cs="Times New Roman"/>
          <w:color w:val="000000"/>
          <w:sz w:val="20"/>
          <w:szCs w:val="20"/>
        </w:rPr>
        <w:t>arginine</w:t>
      </w:r>
      <w:proofErr w:type="spellEnd"/>
      <w:r w:rsidRPr="002D66F9">
        <w:rPr>
          <w:rFonts w:ascii="Times New Roman" w:hAnsi="Times New Roman" w:cs="Times New Roman"/>
          <w:color w:val="000000"/>
          <w:sz w:val="20"/>
          <w:szCs w:val="20"/>
        </w:rPr>
        <w:t xml:space="preserve"> in pregnant rat or mice resulted in brain abnormalities such as </w:t>
      </w:r>
      <w:proofErr w:type="spellStart"/>
      <w:r w:rsidRPr="002D66F9">
        <w:rPr>
          <w:rFonts w:ascii="Times New Roman" w:hAnsi="Times New Roman" w:cs="Times New Roman"/>
          <w:color w:val="000000"/>
          <w:sz w:val="20"/>
          <w:szCs w:val="20"/>
        </w:rPr>
        <w:t>diverticulum</w:t>
      </w:r>
      <w:proofErr w:type="spellEnd"/>
      <w:r w:rsidRPr="002D66F9">
        <w:rPr>
          <w:rFonts w:ascii="Times New Roman" w:hAnsi="Times New Roman" w:cs="Times New Roman"/>
          <w:color w:val="000000"/>
          <w:sz w:val="20"/>
          <w:szCs w:val="20"/>
        </w:rPr>
        <w:t xml:space="preserve"> dilatation due to inhibition of cell differentiation.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 therapeutic and double therapeutic dose resulted in </w:t>
      </w:r>
      <w:proofErr w:type="spellStart"/>
      <w:r w:rsidRPr="002D66F9">
        <w:rPr>
          <w:rFonts w:ascii="Times New Roman" w:hAnsi="Times New Roman" w:cs="Times New Roman"/>
          <w:color w:val="000000"/>
          <w:sz w:val="20"/>
          <w:szCs w:val="20"/>
        </w:rPr>
        <w:t>hypoplasia</w:t>
      </w:r>
      <w:proofErr w:type="spellEnd"/>
      <w:r w:rsidRPr="002D66F9">
        <w:rPr>
          <w:rFonts w:ascii="Times New Roman" w:hAnsi="Times New Roman" w:cs="Times New Roman"/>
          <w:color w:val="000000"/>
          <w:sz w:val="20"/>
          <w:szCs w:val="20"/>
        </w:rPr>
        <w:t xml:space="preserve"> of thymus gland, which was a dose-dependent. This result was similar to that reported</w:t>
      </w:r>
      <w:r w:rsid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by </w:t>
      </w:r>
      <w:r w:rsidR="000D58E2" w:rsidRPr="002D66F9">
        <w:rPr>
          <w:rFonts w:ascii="Times New Roman" w:hAnsi="Times New Roman" w:cs="Times New Roman"/>
          <w:b/>
          <w:bCs/>
          <w:sz w:val="20"/>
          <w:szCs w:val="20"/>
        </w:rPr>
        <w:t>Jordan and Higdon</w:t>
      </w:r>
      <w:r w:rsidR="002D66F9">
        <w:rPr>
          <w:rFonts w:ascii="Times New Roman" w:hAnsi="Times New Roman" w:cs="Times New Roman"/>
          <w:b/>
          <w:bCs/>
          <w:color w:val="000000"/>
          <w:sz w:val="20"/>
          <w:szCs w:val="20"/>
        </w:rPr>
        <w:t xml:space="preserve"> </w:t>
      </w:r>
      <w:r w:rsidR="000D58E2" w:rsidRPr="002D66F9">
        <w:rPr>
          <w:rFonts w:ascii="Times New Roman" w:hAnsi="Times New Roman" w:cs="Times New Roman"/>
          <w:b/>
          <w:bCs/>
          <w:color w:val="000000"/>
          <w:sz w:val="20"/>
          <w:szCs w:val="20"/>
        </w:rPr>
        <w:t xml:space="preserve">1988 </w:t>
      </w:r>
      <w:r w:rsidRPr="002D66F9">
        <w:rPr>
          <w:rFonts w:ascii="Times New Roman" w:hAnsi="Times New Roman" w:cs="Times New Roman"/>
          <w:color w:val="000000"/>
          <w:sz w:val="20"/>
          <w:szCs w:val="20"/>
        </w:rPr>
        <w:t xml:space="preserve">after administration of </w:t>
      </w:r>
      <w:proofErr w:type="spellStart"/>
      <w:r w:rsidRPr="002D66F9">
        <w:rPr>
          <w:rFonts w:ascii="Times New Roman" w:hAnsi="Times New Roman" w:cs="Times New Roman"/>
          <w:color w:val="000000"/>
          <w:sz w:val="20"/>
          <w:szCs w:val="20"/>
        </w:rPr>
        <w:t>tilmicosin</w:t>
      </w:r>
      <w:proofErr w:type="spellEnd"/>
      <w:r w:rsidRPr="002D66F9">
        <w:rPr>
          <w:rFonts w:ascii="Times New Roman" w:hAnsi="Times New Roman" w:cs="Times New Roman"/>
          <w:color w:val="000000"/>
          <w:sz w:val="20"/>
          <w:szCs w:val="20"/>
        </w:rPr>
        <w:t xml:space="preserve"> to rats induced both total visceral and skeletal anomalies and with </w:t>
      </w:r>
      <w:hyperlink r:id="rId12" w:history="1">
        <w:proofErr w:type="spellStart"/>
        <w:r w:rsidR="000D58E2" w:rsidRPr="002D66F9">
          <w:rPr>
            <w:rFonts w:ascii="Times New Roman" w:hAnsi="Times New Roman" w:cs="Times New Roman"/>
            <w:b/>
            <w:bCs/>
            <w:sz w:val="20"/>
            <w:szCs w:val="20"/>
          </w:rPr>
          <w:t>Petrova</w:t>
        </w:r>
        <w:proofErr w:type="spellEnd"/>
      </w:hyperlink>
      <w:r w:rsidR="000D58E2" w:rsidRPr="002D66F9">
        <w:rPr>
          <w:rFonts w:ascii="Times New Roman" w:hAnsi="Times New Roman" w:cs="Times New Roman"/>
          <w:b/>
          <w:bCs/>
          <w:sz w:val="20"/>
          <w:szCs w:val="20"/>
        </w:rPr>
        <w:t xml:space="preserve"> and </w:t>
      </w:r>
      <w:hyperlink r:id="rId13" w:history="1">
        <w:proofErr w:type="spellStart"/>
        <w:r w:rsidR="000D58E2" w:rsidRPr="002D66F9">
          <w:rPr>
            <w:rFonts w:ascii="Times New Roman" w:hAnsi="Times New Roman" w:cs="Times New Roman"/>
            <w:b/>
            <w:bCs/>
            <w:sz w:val="20"/>
            <w:szCs w:val="20"/>
          </w:rPr>
          <w:t>Savitskaia</w:t>
        </w:r>
        <w:proofErr w:type="spellEnd"/>
        <w:r w:rsidR="000D58E2" w:rsidRPr="002D66F9">
          <w:rPr>
            <w:rFonts w:ascii="Times New Roman" w:hAnsi="Times New Roman" w:cs="Times New Roman"/>
            <w:b/>
            <w:bCs/>
            <w:sz w:val="20"/>
            <w:szCs w:val="20"/>
          </w:rPr>
          <w:t xml:space="preserve"> </w:t>
        </w:r>
      </w:hyperlink>
      <w:r w:rsidR="000D58E2" w:rsidRPr="002D66F9">
        <w:rPr>
          <w:rFonts w:ascii="Times New Roman" w:hAnsi="Times New Roman" w:cs="Times New Roman"/>
          <w:b/>
          <w:bCs/>
          <w:sz w:val="20"/>
          <w:szCs w:val="20"/>
        </w:rPr>
        <w:t xml:space="preserve"> (1988) </w:t>
      </w:r>
      <w:r w:rsidRPr="002D66F9">
        <w:rPr>
          <w:rFonts w:ascii="Times New Roman" w:hAnsi="Times New Roman" w:cs="Times New Roman"/>
          <w:color w:val="000000"/>
          <w:sz w:val="20"/>
          <w:szCs w:val="20"/>
        </w:rPr>
        <w:t xml:space="preserve">following administration of </w:t>
      </w:r>
      <w:proofErr w:type="spellStart"/>
      <w:r w:rsidRPr="002D66F9">
        <w:rPr>
          <w:rFonts w:ascii="Times New Roman" w:hAnsi="Times New Roman" w:cs="Times New Roman"/>
          <w:color w:val="000000"/>
          <w:sz w:val="20"/>
          <w:szCs w:val="20"/>
        </w:rPr>
        <w:t>oleandomycin</w:t>
      </w:r>
      <w:proofErr w:type="spellEnd"/>
      <w:r w:rsidRPr="002D66F9">
        <w:rPr>
          <w:rFonts w:ascii="Times New Roman" w:hAnsi="Times New Roman" w:cs="Times New Roman"/>
          <w:color w:val="000000"/>
          <w:sz w:val="20"/>
          <w:szCs w:val="20"/>
        </w:rPr>
        <w:t xml:space="preserve"> in rats</w:t>
      </w:r>
      <w:r w:rsidR="000D58E2" w:rsidRPr="002D66F9">
        <w:rPr>
          <w:rFonts w:ascii="Times New Roman" w:hAnsi="Times New Roman" w:cs="Times New Roman"/>
          <w:color w:val="000000"/>
          <w:sz w:val="20"/>
          <w:szCs w:val="20"/>
        </w:rPr>
        <w:t>.</w:t>
      </w:r>
      <w:r w:rsidRPr="002D66F9">
        <w:rPr>
          <w:rFonts w:ascii="Times New Roman" w:hAnsi="Times New Roman" w:cs="Times New Roman"/>
          <w:b/>
          <w:bCs/>
          <w:color w:val="000000"/>
          <w:sz w:val="20"/>
          <w:szCs w:val="20"/>
        </w:rPr>
        <w:t xml:space="preserve"> </w:t>
      </w:r>
      <w:r w:rsidRPr="002D66F9">
        <w:rPr>
          <w:rFonts w:ascii="Times New Roman" w:hAnsi="Times New Roman" w:cs="Times New Roman"/>
          <w:color w:val="000000"/>
          <w:sz w:val="20"/>
          <w:szCs w:val="20"/>
        </w:rPr>
        <w:t>Also</w:t>
      </w:r>
      <w:r w:rsidRPr="002D66F9">
        <w:rPr>
          <w:rFonts w:ascii="Times New Roman" w:hAnsi="Times New Roman" w:cs="Times New Roman"/>
          <w:b/>
          <w:bCs/>
          <w:color w:val="000000"/>
          <w:sz w:val="20"/>
          <w:szCs w:val="20"/>
        </w:rPr>
        <w:t xml:space="preserve"> </w:t>
      </w:r>
      <w:proofErr w:type="spellStart"/>
      <w:r w:rsidR="000D58E2" w:rsidRPr="002D66F9">
        <w:rPr>
          <w:rFonts w:ascii="Times New Roman" w:hAnsi="Times New Roman" w:cs="Times New Roman"/>
          <w:b/>
          <w:bCs/>
          <w:sz w:val="20"/>
          <w:szCs w:val="20"/>
        </w:rPr>
        <w:t>Takai</w:t>
      </w:r>
      <w:proofErr w:type="spellEnd"/>
      <w:r w:rsidR="000D58E2" w:rsidRPr="002D66F9">
        <w:rPr>
          <w:rFonts w:ascii="Times New Roman" w:hAnsi="Times New Roman" w:cs="Times New Roman"/>
          <w:b/>
          <w:bCs/>
          <w:sz w:val="20"/>
          <w:szCs w:val="20"/>
        </w:rPr>
        <w:t xml:space="preserve"> </w:t>
      </w:r>
      <w:r w:rsidR="000D58E2" w:rsidRPr="002D66F9">
        <w:rPr>
          <w:rFonts w:ascii="Times New Roman" w:hAnsi="Times New Roman" w:cs="Times New Roman"/>
          <w:b/>
          <w:bCs/>
          <w:i/>
          <w:iCs/>
          <w:color w:val="000000"/>
          <w:sz w:val="20"/>
          <w:szCs w:val="20"/>
        </w:rPr>
        <w:t>et al</w:t>
      </w:r>
      <w:r w:rsidR="000D58E2" w:rsidRPr="002D66F9">
        <w:rPr>
          <w:rFonts w:ascii="Times New Roman" w:hAnsi="Times New Roman" w:cs="Times New Roman"/>
          <w:b/>
          <w:bCs/>
          <w:color w:val="000000"/>
          <w:sz w:val="20"/>
          <w:szCs w:val="20"/>
        </w:rPr>
        <w:t>. 1990</w:t>
      </w:r>
      <w:r w:rsidR="000D58E2"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recorded </w:t>
      </w:r>
      <w:r w:rsidR="000D58E2" w:rsidRPr="002D66F9">
        <w:rPr>
          <w:rFonts w:ascii="Times New Roman" w:hAnsi="Times New Roman" w:cs="Times New Roman"/>
          <w:color w:val="000000"/>
          <w:sz w:val="20"/>
          <w:szCs w:val="20"/>
        </w:rPr>
        <w:t>that;</w:t>
      </w:r>
      <w:r w:rsidRPr="002D66F9">
        <w:rPr>
          <w:rFonts w:ascii="Times New Roman" w:hAnsi="Times New Roman" w:cs="Times New Roman"/>
          <w:color w:val="000000"/>
          <w:sz w:val="20"/>
          <w:szCs w:val="20"/>
        </w:rPr>
        <w:t xml:space="preserve"> </w:t>
      </w:r>
      <w:proofErr w:type="spellStart"/>
      <w:r w:rsidR="0029199E" w:rsidRPr="002D66F9">
        <w:rPr>
          <w:rFonts w:ascii="Times New Roman" w:hAnsi="Times New Roman" w:cs="Times New Roman"/>
          <w:color w:val="000000"/>
          <w:sz w:val="20"/>
          <w:szCs w:val="20"/>
        </w:rPr>
        <w:t>T</w:t>
      </w:r>
      <w:r w:rsidRPr="002D66F9">
        <w:rPr>
          <w:rFonts w:ascii="Times New Roman" w:hAnsi="Times New Roman" w:cs="Times New Roman"/>
          <w:color w:val="000000"/>
          <w:sz w:val="20"/>
          <w:szCs w:val="20"/>
        </w:rPr>
        <w:t>acrolimus</w:t>
      </w:r>
      <w:proofErr w:type="spellEnd"/>
      <w:r w:rsidRPr="002D66F9">
        <w:rPr>
          <w:rFonts w:ascii="Times New Roman" w:hAnsi="Times New Roman" w:cs="Times New Roman"/>
          <w:color w:val="000000"/>
          <w:sz w:val="20"/>
          <w:szCs w:val="20"/>
        </w:rPr>
        <w:t xml:space="preserve"> might impair </w:t>
      </w:r>
      <w:proofErr w:type="spellStart"/>
      <w:r w:rsidRPr="002D66F9">
        <w:rPr>
          <w:rFonts w:ascii="Times New Roman" w:hAnsi="Times New Roman" w:cs="Times New Roman"/>
          <w:color w:val="000000"/>
          <w:sz w:val="20"/>
          <w:szCs w:val="20"/>
        </w:rPr>
        <w:t>thymic</w:t>
      </w:r>
      <w:proofErr w:type="spellEnd"/>
      <w:r w:rsidRPr="002D66F9">
        <w:rPr>
          <w:rFonts w:ascii="Times New Roman" w:hAnsi="Times New Roman" w:cs="Times New Roman"/>
          <w:color w:val="000000"/>
          <w:sz w:val="20"/>
          <w:szCs w:val="20"/>
        </w:rPr>
        <w:t xml:space="preserve"> microenvironment and disturb the </w:t>
      </w:r>
      <w:proofErr w:type="spellStart"/>
      <w:r w:rsidRPr="002D66F9">
        <w:rPr>
          <w:rFonts w:ascii="Times New Roman" w:hAnsi="Times New Roman" w:cs="Times New Roman"/>
          <w:color w:val="000000"/>
          <w:sz w:val="20"/>
          <w:szCs w:val="20"/>
        </w:rPr>
        <w:t>thymocyte</w:t>
      </w:r>
      <w:proofErr w:type="spellEnd"/>
      <w:r w:rsidRPr="002D66F9">
        <w:rPr>
          <w:rFonts w:ascii="Times New Roman" w:hAnsi="Times New Roman" w:cs="Times New Roman"/>
          <w:color w:val="000000"/>
          <w:sz w:val="20"/>
          <w:szCs w:val="20"/>
        </w:rPr>
        <w:t xml:space="preserve"> maturation.</w:t>
      </w:r>
      <w:r w:rsidR="002D66F9">
        <w:rPr>
          <w:rFonts w:ascii="Times New Roman" w:hAnsi="Times New Roman" w:cs="Times New Roman"/>
          <w:color w:val="000000"/>
          <w:sz w:val="20"/>
          <w:szCs w:val="20"/>
        </w:rPr>
        <w:t xml:space="preserve"> </w:t>
      </w:r>
      <w:r w:rsidR="0029199E" w:rsidRPr="002D66F9">
        <w:rPr>
          <w:rFonts w:ascii="Times New Roman" w:hAnsi="Times New Roman" w:cs="Times New Roman"/>
          <w:color w:val="000000"/>
          <w:sz w:val="20"/>
          <w:szCs w:val="20"/>
        </w:rPr>
        <w:t>Other investigators</w:t>
      </w:r>
      <w:r w:rsidR="000D58E2" w:rsidRPr="002D66F9">
        <w:rPr>
          <w:rFonts w:ascii="Times New Roman" w:hAnsi="Times New Roman" w:cs="Times New Roman"/>
          <w:color w:val="000000"/>
          <w:sz w:val="20"/>
          <w:szCs w:val="20"/>
        </w:rPr>
        <w:t xml:space="preserve"> as</w:t>
      </w:r>
      <w:r w:rsidR="000D58E2" w:rsidRPr="002D66F9">
        <w:rPr>
          <w:rFonts w:ascii="Times New Roman" w:hAnsi="Times New Roman" w:cs="Times New Roman"/>
          <w:b/>
          <w:bCs/>
          <w:sz w:val="20"/>
          <w:szCs w:val="20"/>
        </w:rPr>
        <w:t xml:space="preserve"> Moriyama </w:t>
      </w:r>
      <w:r w:rsidR="000D58E2" w:rsidRPr="002D66F9">
        <w:rPr>
          <w:rFonts w:ascii="Times New Roman" w:hAnsi="Times New Roman" w:cs="Times New Roman"/>
          <w:b/>
          <w:bCs/>
          <w:i/>
          <w:iCs/>
          <w:sz w:val="20"/>
          <w:szCs w:val="20"/>
        </w:rPr>
        <w:t>et al</w:t>
      </w:r>
      <w:r w:rsidR="000D58E2" w:rsidRPr="002D66F9">
        <w:rPr>
          <w:rFonts w:ascii="Times New Roman" w:hAnsi="Times New Roman" w:cs="Times New Roman"/>
          <w:b/>
          <w:bCs/>
          <w:sz w:val="20"/>
          <w:szCs w:val="20"/>
        </w:rPr>
        <w:t xml:space="preserve">. </w:t>
      </w:r>
      <w:proofErr w:type="gramStart"/>
      <w:r w:rsidR="000D58E2" w:rsidRPr="002D66F9">
        <w:rPr>
          <w:rFonts w:ascii="Times New Roman" w:hAnsi="Times New Roman" w:cs="Times New Roman"/>
          <w:b/>
          <w:bCs/>
          <w:sz w:val="20"/>
          <w:szCs w:val="20"/>
        </w:rPr>
        <w:t>2011</w:t>
      </w:r>
      <w:r w:rsidR="0029199E" w:rsidRPr="002D66F9">
        <w:rPr>
          <w:rFonts w:ascii="Times New Roman" w:hAnsi="Times New Roman" w:cs="Times New Roman"/>
          <w:color w:val="000000"/>
          <w:sz w:val="20"/>
          <w:szCs w:val="20"/>
        </w:rPr>
        <w:t>,</w:t>
      </w:r>
      <w:proofErr w:type="gramEnd"/>
      <w:r w:rsidR="000D58E2"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mentioned that</w:t>
      </w:r>
      <w:r w:rsidR="0029199E" w:rsidRPr="002D66F9">
        <w:rPr>
          <w:rFonts w:ascii="Times New Roman" w:hAnsi="Times New Roman" w:cs="Times New Roman"/>
          <w:color w:val="000000"/>
          <w:sz w:val="20"/>
          <w:szCs w:val="20"/>
        </w:rPr>
        <w:t xml:space="preserve"> </w:t>
      </w:r>
      <w:proofErr w:type="spellStart"/>
      <w:r w:rsidR="0029199E" w:rsidRPr="002D66F9">
        <w:rPr>
          <w:rFonts w:ascii="Times New Roman" w:hAnsi="Times New Roman" w:cs="Times New Roman"/>
          <w:color w:val="000000"/>
          <w:sz w:val="20"/>
          <w:szCs w:val="20"/>
        </w:rPr>
        <w:t>r</w:t>
      </w:r>
      <w:r w:rsidRPr="002D66F9">
        <w:rPr>
          <w:rFonts w:ascii="Times New Roman" w:hAnsi="Times New Roman" w:cs="Times New Roman"/>
          <w:color w:val="000000"/>
          <w:sz w:val="20"/>
          <w:szCs w:val="20"/>
        </w:rPr>
        <w:t>apamycin</w:t>
      </w:r>
      <w:proofErr w:type="spellEnd"/>
      <w:r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lastRenderedPageBreak/>
        <w:t>induced enormous influences on early developmental period</w:t>
      </w:r>
      <w:r w:rsidR="002D66F9">
        <w:rPr>
          <w:rFonts w:ascii="Times New Roman" w:hAnsi="Times New Roman" w:cs="Times New Roman" w:hint="eastAsia"/>
          <w:color w:val="000000"/>
          <w:sz w:val="20"/>
          <w:szCs w:val="20"/>
          <w:lang w:eastAsia="zh-CN"/>
        </w:rPr>
        <w:t>.</w:t>
      </w:r>
    </w:p>
    <w:p w:rsidR="00074724" w:rsidRPr="002D66F9" w:rsidRDefault="00074724"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2D66F9">
        <w:rPr>
          <w:rFonts w:ascii="Times New Roman" w:hAnsi="Times New Roman" w:cs="Times New Roman"/>
          <w:color w:val="000000"/>
          <w:sz w:val="20"/>
          <w:szCs w:val="20"/>
        </w:rPr>
        <w:t xml:space="preserve">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to female pregnant rats produced cardiac hyperplasia which was a dose-dependent. These fetal abnormalities similar to that reported by </w:t>
      </w:r>
      <w:r w:rsidR="0029199E" w:rsidRPr="002D66F9">
        <w:rPr>
          <w:rFonts w:ascii="Times New Roman" w:eastAsia="Times New Roman" w:hAnsi="Times New Roman" w:cs="Times New Roman"/>
          <w:b/>
          <w:bCs/>
          <w:sz w:val="20"/>
          <w:szCs w:val="20"/>
          <w:lang w:eastAsia="ar-SA"/>
        </w:rPr>
        <w:t>Jordan and Bernard (1989)</w:t>
      </w:r>
      <w:r w:rsidR="0029199E" w:rsidRPr="002D66F9">
        <w:rPr>
          <w:rFonts w:ascii="Times New Roman" w:hAnsi="Times New Roman" w:cs="Times New Roman"/>
          <w:sz w:val="20"/>
          <w:szCs w:val="20"/>
        </w:rPr>
        <w:t xml:space="preserve"> </w:t>
      </w:r>
      <w:r w:rsidRPr="002D66F9">
        <w:rPr>
          <w:rFonts w:ascii="Times New Roman" w:hAnsi="Times New Roman" w:cs="Times New Roman"/>
          <w:color w:val="000000"/>
          <w:sz w:val="20"/>
          <w:szCs w:val="20"/>
        </w:rPr>
        <w:t xml:space="preserve">following administration of </w:t>
      </w:r>
      <w:proofErr w:type="spellStart"/>
      <w:r w:rsidRPr="002D66F9">
        <w:rPr>
          <w:rFonts w:ascii="Times New Roman" w:hAnsi="Times New Roman" w:cs="Times New Roman"/>
          <w:color w:val="000000"/>
          <w:sz w:val="20"/>
          <w:szCs w:val="20"/>
        </w:rPr>
        <w:t>tilmicosin</w:t>
      </w:r>
      <w:proofErr w:type="spellEnd"/>
      <w:r w:rsidRPr="002D66F9">
        <w:rPr>
          <w:rFonts w:ascii="Times New Roman" w:hAnsi="Times New Roman" w:cs="Times New Roman"/>
          <w:color w:val="000000"/>
          <w:sz w:val="20"/>
          <w:szCs w:val="20"/>
        </w:rPr>
        <w:t xml:space="preserve"> to female rats and</w:t>
      </w:r>
      <w:r w:rsidRPr="002D66F9">
        <w:rPr>
          <w:rFonts w:ascii="Times New Roman" w:hAnsi="Times New Roman" w:cs="Times New Roman"/>
          <w:b/>
          <w:bCs/>
          <w:color w:val="000000"/>
          <w:sz w:val="20"/>
          <w:szCs w:val="20"/>
        </w:rPr>
        <w:t xml:space="preserve"> </w:t>
      </w:r>
      <w:r w:rsidRPr="002D66F9">
        <w:rPr>
          <w:rFonts w:ascii="Times New Roman" w:hAnsi="Times New Roman" w:cs="Times New Roman"/>
          <w:noProof/>
          <w:color w:val="000000"/>
          <w:sz w:val="20"/>
          <w:szCs w:val="20"/>
          <w:lang w:eastAsia="ar-SA"/>
        </w:rPr>
        <w:t xml:space="preserve">by </w:t>
      </w:r>
      <w:proofErr w:type="spellStart"/>
      <w:r w:rsidR="0029199E" w:rsidRPr="002D66F9">
        <w:rPr>
          <w:rFonts w:ascii="Times New Roman" w:hAnsi="Times New Roman" w:cs="Times New Roman"/>
          <w:b/>
          <w:bCs/>
          <w:sz w:val="20"/>
          <w:szCs w:val="20"/>
        </w:rPr>
        <w:t>Källén</w:t>
      </w:r>
      <w:proofErr w:type="spellEnd"/>
      <w:r w:rsidR="002D66F9">
        <w:rPr>
          <w:rFonts w:ascii="Times New Roman" w:hAnsi="Times New Roman" w:cs="Times New Roman"/>
          <w:b/>
          <w:bCs/>
          <w:sz w:val="20"/>
          <w:szCs w:val="20"/>
        </w:rPr>
        <w:t xml:space="preserve"> </w:t>
      </w:r>
      <w:r w:rsidR="0029199E" w:rsidRPr="002D66F9">
        <w:rPr>
          <w:rFonts w:ascii="Times New Roman" w:hAnsi="Times New Roman" w:cs="Times New Roman"/>
          <w:b/>
          <w:bCs/>
          <w:i/>
          <w:iCs/>
          <w:color w:val="000000"/>
          <w:sz w:val="20"/>
          <w:szCs w:val="20"/>
        </w:rPr>
        <w:t>et al</w:t>
      </w:r>
      <w:r w:rsidR="0029199E" w:rsidRPr="002D66F9">
        <w:rPr>
          <w:rFonts w:ascii="Times New Roman" w:hAnsi="Times New Roman" w:cs="Times New Roman"/>
          <w:b/>
          <w:bCs/>
          <w:color w:val="000000"/>
          <w:sz w:val="20"/>
          <w:szCs w:val="20"/>
        </w:rPr>
        <w:t>. 2005</w:t>
      </w:r>
      <w:r w:rsidR="0029199E"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reported that erythromycin induced congenital malformation.</w:t>
      </w:r>
    </w:p>
    <w:p w:rsidR="00074724" w:rsidRPr="002D66F9" w:rsidRDefault="00074724"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2D66F9">
        <w:rPr>
          <w:rFonts w:ascii="Times New Roman" w:hAnsi="Times New Roman" w:cs="Times New Roman"/>
          <w:color w:val="000000"/>
          <w:sz w:val="20"/>
          <w:szCs w:val="20"/>
        </w:rPr>
        <w:t xml:space="preserve">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to female pregnant rats from 6</w:t>
      </w:r>
      <w:r w:rsidRPr="002D66F9">
        <w:rPr>
          <w:rFonts w:ascii="Times New Roman" w:hAnsi="Times New Roman" w:cs="Times New Roman"/>
          <w:color w:val="000000"/>
          <w:sz w:val="20"/>
          <w:szCs w:val="20"/>
          <w:vertAlign w:val="superscript"/>
        </w:rPr>
        <w:t>th</w:t>
      </w:r>
      <w:r w:rsidRPr="002D66F9">
        <w:rPr>
          <w:rFonts w:ascii="Times New Roman" w:hAnsi="Times New Roman" w:cs="Times New Roman"/>
          <w:color w:val="000000"/>
          <w:sz w:val="20"/>
          <w:szCs w:val="20"/>
        </w:rPr>
        <w:t xml:space="preserve"> to 15</w:t>
      </w:r>
      <w:r w:rsidRPr="002D66F9">
        <w:rPr>
          <w:rFonts w:ascii="Times New Roman" w:hAnsi="Times New Roman" w:cs="Times New Roman"/>
          <w:color w:val="000000"/>
          <w:sz w:val="20"/>
          <w:szCs w:val="20"/>
          <w:vertAlign w:val="superscript"/>
        </w:rPr>
        <w:t>th</w:t>
      </w:r>
      <w:r w:rsidRPr="002D66F9">
        <w:rPr>
          <w:rFonts w:ascii="Times New Roman" w:hAnsi="Times New Roman" w:cs="Times New Roman"/>
          <w:color w:val="000000"/>
          <w:sz w:val="20"/>
          <w:szCs w:val="20"/>
        </w:rPr>
        <w:t xml:space="preserve"> day of pregnancy induced pulmonary </w:t>
      </w:r>
      <w:proofErr w:type="spellStart"/>
      <w:r w:rsidRPr="002D66F9">
        <w:rPr>
          <w:rFonts w:ascii="Times New Roman" w:hAnsi="Times New Roman" w:cs="Times New Roman"/>
          <w:color w:val="000000"/>
          <w:sz w:val="20"/>
          <w:szCs w:val="20"/>
        </w:rPr>
        <w:t>hypoplasia</w:t>
      </w:r>
      <w:proofErr w:type="spellEnd"/>
      <w:r w:rsidRPr="002D66F9">
        <w:rPr>
          <w:rFonts w:ascii="Times New Roman" w:hAnsi="Times New Roman" w:cs="Times New Roman"/>
          <w:color w:val="000000"/>
          <w:sz w:val="20"/>
          <w:szCs w:val="20"/>
        </w:rPr>
        <w:t xml:space="preserve"> which was dose -dependent. Similar results were obtained by</w:t>
      </w:r>
      <w:r w:rsidRPr="002D66F9">
        <w:rPr>
          <w:rFonts w:ascii="Times New Roman" w:hAnsi="Times New Roman" w:cs="Times New Roman"/>
          <w:b/>
          <w:bCs/>
          <w:sz w:val="20"/>
          <w:szCs w:val="20"/>
          <w:vertAlign w:val="superscript"/>
        </w:rPr>
        <w:t xml:space="preserve"> </w:t>
      </w:r>
      <w:proofErr w:type="spellStart"/>
      <w:r w:rsidR="0029199E" w:rsidRPr="002D66F9">
        <w:rPr>
          <w:rFonts w:ascii="Times New Roman" w:hAnsi="Times New Roman" w:cs="Times New Roman"/>
          <w:b/>
          <w:bCs/>
          <w:sz w:val="20"/>
          <w:szCs w:val="20"/>
        </w:rPr>
        <w:t>Karabulut</w:t>
      </w:r>
      <w:proofErr w:type="spellEnd"/>
      <w:r w:rsidR="0029199E" w:rsidRPr="002D66F9">
        <w:rPr>
          <w:rFonts w:ascii="Times New Roman" w:hAnsi="Times New Roman" w:cs="Times New Roman"/>
          <w:b/>
          <w:bCs/>
          <w:sz w:val="20"/>
          <w:szCs w:val="20"/>
        </w:rPr>
        <w:t xml:space="preserve"> </w:t>
      </w:r>
      <w:r w:rsidR="0029199E" w:rsidRPr="002D66F9">
        <w:rPr>
          <w:rFonts w:ascii="Times New Roman" w:hAnsi="Times New Roman" w:cs="Times New Roman"/>
          <w:b/>
          <w:bCs/>
          <w:i/>
          <w:iCs/>
          <w:sz w:val="20"/>
          <w:szCs w:val="20"/>
        </w:rPr>
        <w:t>et al</w:t>
      </w:r>
      <w:r w:rsidR="0029199E" w:rsidRPr="002D66F9">
        <w:rPr>
          <w:rFonts w:ascii="Times New Roman" w:hAnsi="Times New Roman" w:cs="Times New Roman"/>
          <w:b/>
          <w:bCs/>
          <w:sz w:val="20"/>
          <w:szCs w:val="20"/>
        </w:rPr>
        <w:t>. 2008</w:t>
      </w:r>
      <w:r w:rsidR="0029199E" w:rsidRPr="002D66F9">
        <w:rPr>
          <w:rFonts w:ascii="Times New Roman" w:hAnsi="Times New Roman" w:cs="Times New Roman"/>
          <w:sz w:val="20"/>
          <w:szCs w:val="20"/>
        </w:rPr>
        <w:t xml:space="preserve"> </w:t>
      </w:r>
      <w:r w:rsidRPr="002D66F9">
        <w:rPr>
          <w:rFonts w:ascii="Times New Roman" w:hAnsi="Times New Roman" w:cs="Times New Roman"/>
          <w:sz w:val="20"/>
          <w:szCs w:val="20"/>
        </w:rPr>
        <w:t xml:space="preserve">reported that, there was significant decrease in all growth and developmental parameters following administration of </w:t>
      </w:r>
      <w:proofErr w:type="spellStart"/>
      <w:r w:rsidRPr="002D66F9">
        <w:rPr>
          <w:rFonts w:ascii="Times New Roman" w:hAnsi="Times New Roman" w:cs="Times New Roman"/>
          <w:sz w:val="20"/>
          <w:szCs w:val="20"/>
        </w:rPr>
        <w:t>macrolides</w:t>
      </w:r>
      <w:proofErr w:type="spellEnd"/>
      <w:r w:rsidRPr="002D66F9">
        <w:rPr>
          <w:rFonts w:ascii="Times New Roman" w:hAnsi="Times New Roman" w:cs="Times New Roman"/>
          <w:sz w:val="20"/>
          <w:szCs w:val="20"/>
        </w:rPr>
        <w:t xml:space="preserve"> in cultured rat embryos dose dependently</w:t>
      </w:r>
      <w:r w:rsidRPr="002D66F9">
        <w:rPr>
          <w:rFonts w:ascii="Times New Roman" w:hAnsi="Times New Roman" w:cs="Times New Roman"/>
          <w:color w:val="000000"/>
          <w:sz w:val="20"/>
          <w:szCs w:val="20"/>
        </w:rPr>
        <w:t>.</w:t>
      </w:r>
    </w:p>
    <w:p w:rsidR="00074724" w:rsidRPr="002D66F9" w:rsidRDefault="00074724"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2D66F9">
        <w:rPr>
          <w:rFonts w:ascii="Times New Roman" w:hAnsi="Times New Roman" w:cs="Times New Roman"/>
          <w:color w:val="000000"/>
          <w:sz w:val="20"/>
          <w:szCs w:val="20"/>
        </w:rPr>
        <w:t xml:space="preserve">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produced </w:t>
      </w:r>
      <w:proofErr w:type="spellStart"/>
      <w:r w:rsidRPr="002D66F9">
        <w:rPr>
          <w:rFonts w:ascii="Times New Roman" w:hAnsi="Times New Roman" w:cs="Times New Roman"/>
          <w:color w:val="000000"/>
          <w:sz w:val="20"/>
          <w:szCs w:val="20"/>
        </w:rPr>
        <w:t>hepatomegaly</w:t>
      </w:r>
      <w:proofErr w:type="spellEnd"/>
      <w:r w:rsidRPr="002D66F9">
        <w:rPr>
          <w:rFonts w:ascii="Times New Roman" w:hAnsi="Times New Roman" w:cs="Times New Roman"/>
          <w:color w:val="000000"/>
          <w:sz w:val="20"/>
          <w:szCs w:val="20"/>
        </w:rPr>
        <w:t>. This result agrees with</w:t>
      </w:r>
      <w:r w:rsidR="002D66F9">
        <w:rPr>
          <w:rFonts w:ascii="Times New Roman" w:hAnsi="Times New Roman" w:cs="Times New Roman"/>
          <w:color w:val="000000"/>
          <w:sz w:val="20"/>
          <w:szCs w:val="20"/>
        </w:rPr>
        <w:t xml:space="preserve"> </w:t>
      </w:r>
      <w:r w:rsidR="0029199E" w:rsidRPr="002D66F9">
        <w:rPr>
          <w:rFonts w:ascii="Times New Roman" w:hAnsi="Times New Roman" w:cs="Times New Roman"/>
          <w:b/>
          <w:bCs/>
          <w:sz w:val="20"/>
          <w:szCs w:val="20"/>
        </w:rPr>
        <w:t>Jordan and Higdon</w:t>
      </w:r>
      <w:r w:rsidR="002D66F9">
        <w:rPr>
          <w:rFonts w:ascii="Times New Roman" w:hAnsi="Times New Roman" w:cs="Times New Roman"/>
          <w:b/>
          <w:bCs/>
          <w:color w:val="000000"/>
          <w:sz w:val="20"/>
          <w:szCs w:val="20"/>
        </w:rPr>
        <w:t xml:space="preserve"> </w:t>
      </w:r>
      <w:r w:rsidR="0029199E" w:rsidRPr="002D66F9">
        <w:rPr>
          <w:rFonts w:ascii="Times New Roman" w:hAnsi="Times New Roman" w:cs="Times New Roman"/>
          <w:b/>
          <w:bCs/>
          <w:color w:val="000000"/>
          <w:sz w:val="20"/>
          <w:szCs w:val="20"/>
        </w:rPr>
        <w:t>1988</w:t>
      </w:r>
      <w:r w:rsidR="0029199E" w:rsidRPr="002D66F9">
        <w:rPr>
          <w:rFonts w:ascii="Times New Roman" w:hAnsi="Times New Roman" w:cs="Times New Roman"/>
          <w:color w:val="000000"/>
          <w:sz w:val="20"/>
          <w:szCs w:val="20"/>
        </w:rPr>
        <w:t xml:space="preserve"> </w:t>
      </w:r>
      <w:r w:rsidRPr="002D66F9">
        <w:rPr>
          <w:rFonts w:ascii="Times New Roman" w:hAnsi="Times New Roman" w:cs="Times New Roman"/>
          <w:color w:val="000000"/>
          <w:sz w:val="20"/>
          <w:szCs w:val="20"/>
        </w:rPr>
        <w:t xml:space="preserve">after administration of </w:t>
      </w:r>
      <w:proofErr w:type="spellStart"/>
      <w:r w:rsidRPr="002D66F9">
        <w:rPr>
          <w:rFonts w:ascii="Times New Roman" w:hAnsi="Times New Roman" w:cs="Times New Roman"/>
          <w:color w:val="000000"/>
          <w:sz w:val="20"/>
          <w:szCs w:val="20"/>
        </w:rPr>
        <w:t>tilmicosin</w:t>
      </w:r>
      <w:proofErr w:type="spellEnd"/>
      <w:r w:rsidRPr="002D66F9">
        <w:rPr>
          <w:rFonts w:ascii="Times New Roman" w:hAnsi="Times New Roman" w:cs="Times New Roman"/>
          <w:color w:val="000000"/>
          <w:sz w:val="20"/>
          <w:szCs w:val="20"/>
        </w:rPr>
        <w:t xml:space="preserve"> to rats induced both total visceral and skeletal anomalies. 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to female pregnant rats induced </w:t>
      </w:r>
      <w:proofErr w:type="spellStart"/>
      <w:r w:rsidRPr="002D66F9">
        <w:rPr>
          <w:rFonts w:ascii="Times New Roman" w:hAnsi="Times New Roman" w:cs="Times New Roman"/>
          <w:color w:val="000000"/>
          <w:sz w:val="20"/>
          <w:szCs w:val="20"/>
        </w:rPr>
        <w:t>hypoplasia</w:t>
      </w:r>
      <w:proofErr w:type="spellEnd"/>
      <w:r w:rsidRPr="002D66F9">
        <w:rPr>
          <w:rFonts w:ascii="Times New Roman" w:hAnsi="Times New Roman" w:cs="Times New Roman"/>
          <w:color w:val="000000"/>
          <w:sz w:val="20"/>
          <w:szCs w:val="20"/>
        </w:rPr>
        <w:t xml:space="preserve"> of one or both kidneys with unilateral or bilateral dilatation of renal pelvis. This result was dose- dependent. The same result was recorded by</w:t>
      </w:r>
      <w:r w:rsidRPr="002D66F9">
        <w:rPr>
          <w:rFonts w:ascii="Times New Roman" w:hAnsi="Times New Roman" w:cs="Times New Roman"/>
          <w:b/>
          <w:bCs/>
          <w:color w:val="000000"/>
          <w:sz w:val="20"/>
          <w:szCs w:val="20"/>
          <w:vertAlign w:val="superscript"/>
        </w:rPr>
        <w:t xml:space="preserve"> </w:t>
      </w:r>
      <w:r w:rsidR="0029199E" w:rsidRPr="002D66F9">
        <w:rPr>
          <w:rFonts w:ascii="Times New Roman" w:hAnsi="Times New Roman" w:cs="Times New Roman"/>
          <w:b/>
          <w:bCs/>
          <w:sz w:val="20"/>
          <w:szCs w:val="20"/>
        </w:rPr>
        <w:t>Nielson</w:t>
      </w:r>
      <w:r w:rsidR="0029199E" w:rsidRPr="002D66F9">
        <w:rPr>
          <w:rFonts w:ascii="Times New Roman" w:hAnsi="Times New Roman" w:cs="Times New Roman"/>
          <w:b/>
          <w:bCs/>
          <w:color w:val="000000"/>
          <w:sz w:val="20"/>
          <w:szCs w:val="20"/>
        </w:rPr>
        <w:t xml:space="preserve"> </w:t>
      </w:r>
      <w:proofErr w:type="gramStart"/>
      <w:r w:rsidR="0029199E" w:rsidRPr="002D66F9">
        <w:rPr>
          <w:rFonts w:ascii="Times New Roman" w:hAnsi="Times New Roman" w:cs="Times New Roman"/>
          <w:b/>
          <w:bCs/>
          <w:i/>
          <w:iCs/>
          <w:color w:val="000000"/>
          <w:sz w:val="20"/>
          <w:szCs w:val="20"/>
        </w:rPr>
        <w:t>et</w:t>
      </w:r>
      <w:proofErr w:type="gramEnd"/>
      <w:r w:rsidR="0029199E" w:rsidRPr="002D66F9">
        <w:rPr>
          <w:rFonts w:ascii="Times New Roman" w:hAnsi="Times New Roman" w:cs="Times New Roman"/>
          <w:b/>
          <w:bCs/>
          <w:i/>
          <w:iCs/>
          <w:color w:val="000000"/>
          <w:sz w:val="20"/>
          <w:szCs w:val="20"/>
        </w:rPr>
        <w:t xml:space="preserve"> al</w:t>
      </w:r>
      <w:r w:rsidR="0029199E" w:rsidRPr="002D66F9">
        <w:rPr>
          <w:rFonts w:ascii="Times New Roman" w:hAnsi="Times New Roman" w:cs="Times New Roman"/>
          <w:b/>
          <w:bCs/>
          <w:color w:val="000000"/>
          <w:sz w:val="20"/>
          <w:szCs w:val="20"/>
        </w:rPr>
        <w:t xml:space="preserve">.1995 </w:t>
      </w:r>
      <w:r w:rsidRPr="002D66F9">
        <w:rPr>
          <w:rFonts w:ascii="Times New Roman" w:hAnsi="Times New Roman" w:cs="Times New Roman"/>
          <w:color w:val="000000"/>
          <w:sz w:val="20"/>
          <w:szCs w:val="20"/>
        </w:rPr>
        <w:t xml:space="preserve">following administration of </w:t>
      </w:r>
      <w:proofErr w:type="spellStart"/>
      <w:r w:rsidRPr="002D66F9">
        <w:rPr>
          <w:rFonts w:ascii="Times New Roman" w:hAnsi="Times New Roman" w:cs="Times New Roman"/>
          <w:color w:val="000000"/>
          <w:sz w:val="20"/>
          <w:szCs w:val="20"/>
        </w:rPr>
        <w:t>tacrolimus</w:t>
      </w:r>
      <w:proofErr w:type="spellEnd"/>
      <w:r w:rsidRPr="002D66F9">
        <w:rPr>
          <w:rFonts w:ascii="Times New Roman" w:hAnsi="Times New Roman" w:cs="Times New Roman"/>
          <w:color w:val="000000"/>
          <w:sz w:val="20"/>
          <w:szCs w:val="20"/>
        </w:rPr>
        <w:t xml:space="preserve"> to pregnant rats.</w:t>
      </w:r>
    </w:p>
    <w:p w:rsidR="00074724" w:rsidRPr="002D66F9" w:rsidRDefault="00074724" w:rsidP="009216E5">
      <w:pPr>
        <w:shd w:val="clear" w:color="auto" w:fill="FFFFFF"/>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2D66F9">
        <w:rPr>
          <w:rFonts w:ascii="Times New Roman" w:hAnsi="Times New Roman" w:cs="Times New Roman"/>
          <w:color w:val="000000"/>
          <w:sz w:val="20"/>
          <w:szCs w:val="20"/>
        </w:rPr>
        <w:t xml:space="preserve">Administration of </w:t>
      </w:r>
      <w:proofErr w:type="spellStart"/>
      <w:r w:rsidRPr="002D66F9">
        <w:rPr>
          <w:rFonts w:ascii="Times New Roman" w:hAnsi="Times New Roman" w:cs="Times New Roman"/>
          <w:color w:val="000000"/>
          <w:sz w:val="20"/>
          <w:szCs w:val="20"/>
        </w:rPr>
        <w:t>tiamulin</w:t>
      </w:r>
      <w:proofErr w:type="spellEnd"/>
      <w:r w:rsidRPr="002D66F9">
        <w:rPr>
          <w:rFonts w:ascii="Times New Roman" w:hAnsi="Times New Roman" w:cs="Times New Roman"/>
          <w:color w:val="000000"/>
          <w:sz w:val="20"/>
          <w:szCs w:val="20"/>
        </w:rPr>
        <w:t xml:space="preserve"> in therapeutic and double therapeutic dose produced some fetal skeletal malformations such as impaired ossification of skull, absence of </w:t>
      </w:r>
      <w:proofErr w:type="spellStart"/>
      <w:r w:rsidRPr="002D66F9">
        <w:rPr>
          <w:rFonts w:ascii="Times New Roman" w:hAnsi="Times New Roman" w:cs="Times New Roman"/>
          <w:color w:val="000000"/>
          <w:sz w:val="20"/>
          <w:szCs w:val="20"/>
        </w:rPr>
        <w:t>st</w:t>
      </w:r>
      <w:r w:rsidR="0029199E" w:rsidRPr="002D66F9">
        <w:rPr>
          <w:rFonts w:ascii="Times New Roman" w:hAnsi="Times New Roman" w:cs="Times New Roman"/>
          <w:color w:val="000000"/>
          <w:sz w:val="20"/>
          <w:szCs w:val="20"/>
        </w:rPr>
        <w:t>er</w:t>
      </w:r>
      <w:r w:rsidRPr="002D66F9">
        <w:rPr>
          <w:rFonts w:ascii="Times New Roman" w:hAnsi="Times New Roman" w:cs="Times New Roman"/>
          <w:color w:val="000000"/>
          <w:sz w:val="20"/>
          <w:szCs w:val="20"/>
        </w:rPr>
        <w:t>nbrae</w:t>
      </w:r>
      <w:proofErr w:type="spellEnd"/>
      <w:r w:rsidRPr="002D66F9">
        <w:rPr>
          <w:rFonts w:ascii="Times New Roman" w:hAnsi="Times New Roman" w:cs="Times New Roman"/>
          <w:color w:val="000000"/>
          <w:sz w:val="20"/>
          <w:szCs w:val="20"/>
        </w:rPr>
        <w:t>, reduction or absence of caudal vertebrae, absence of digit's bone of fore and hind limb and absence of some metacarpal and metatarsal bone. This result agree with that reported by many investigators as</w:t>
      </w:r>
      <w:r w:rsidRPr="002D66F9">
        <w:rPr>
          <w:rFonts w:ascii="Times New Roman" w:hAnsi="Times New Roman" w:cs="Times New Roman"/>
          <w:b/>
          <w:bCs/>
          <w:sz w:val="20"/>
          <w:szCs w:val="20"/>
          <w:vertAlign w:val="superscript"/>
        </w:rPr>
        <w:t xml:space="preserve"> </w:t>
      </w:r>
      <w:proofErr w:type="spellStart"/>
      <w:r w:rsidR="0029199E" w:rsidRPr="002D66F9">
        <w:rPr>
          <w:rFonts w:ascii="Times New Roman" w:hAnsi="Times New Roman" w:cs="Times New Roman"/>
          <w:b/>
          <w:bCs/>
          <w:sz w:val="20"/>
          <w:szCs w:val="20"/>
        </w:rPr>
        <w:t>Phornphutkul</w:t>
      </w:r>
      <w:proofErr w:type="spellEnd"/>
      <w:r w:rsidR="0029199E" w:rsidRPr="002D66F9">
        <w:rPr>
          <w:rFonts w:ascii="Times New Roman" w:hAnsi="Times New Roman" w:cs="Times New Roman"/>
          <w:b/>
          <w:bCs/>
          <w:color w:val="000000"/>
          <w:sz w:val="20"/>
          <w:szCs w:val="20"/>
        </w:rPr>
        <w:t xml:space="preserve"> </w:t>
      </w:r>
      <w:r w:rsidR="0029199E" w:rsidRPr="002D66F9">
        <w:rPr>
          <w:rFonts w:ascii="Times New Roman" w:hAnsi="Times New Roman" w:cs="Times New Roman"/>
          <w:b/>
          <w:bCs/>
          <w:i/>
          <w:iCs/>
          <w:color w:val="000000"/>
          <w:sz w:val="20"/>
          <w:szCs w:val="20"/>
        </w:rPr>
        <w:t>et al</w:t>
      </w:r>
      <w:r w:rsidR="0029199E" w:rsidRPr="002D66F9">
        <w:rPr>
          <w:rFonts w:ascii="Times New Roman" w:hAnsi="Times New Roman" w:cs="Times New Roman"/>
          <w:b/>
          <w:bCs/>
          <w:color w:val="000000"/>
          <w:sz w:val="20"/>
          <w:szCs w:val="20"/>
        </w:rPr>
        <w:t xml:space="preserve">. 2009 and </w:t>
      </w:r>
      <w:r w:rsidR="0029199E" w:rsidRPr="002D66F9">
        <w:rPr>
          <w:rFonts w:ascii="Times New Roman" w:hAnsi="Times New Roman" w:cs="Times New Roman"/>
          <w:b/>
          <w:bCs/>
          <w:sz w:val="20"/>
          <w:szCs w:val="20"/>
        </w:rPr>
        <w:t>Noda (1993)</w:t>
      </w:r>
      <w:r w:rsidRPr="002D66F9">
        <w:rPr>
          <w:rFonts w:ascii="Times New Roman" w:hAnsi="Times New Roman" w:cs="Times New Roman"/>
          <w:color w:val="000000"/>
          <w:sz w:val="20"/>
          <w:szCs w:val="20"/>
        </w:rPr>
        <w:t>.The reported bone lesion might be attributed to deficiency of functionally available magnesium</w:t>
      </w:r>
      <w:r w:rsidR="0029199E" w:rsidRPr="002D66F9">
        <w:rPr>
          <w:rFonts w:ascii="Times New Roman" w:hAnsi="Times New Roman" w:cs="Times New Roman"/>
          <w:b/>
          <w:bCs/>
          <w:sz w:val="20"/>
          <w:szCs w:val="20"/>
        </w:rPr>
        <w:t xml:space="preserve"> </w:t>
      </w:r>
      <w:proofErr w:type="spellStart"/>
      <w:r w:rsidR="0029199E" w:rsidRPr="002D66F9">
        <w:rPr>
          <w:rFonts w:ascii="Times New Roman" w:hAnsi="Times New Roman" w:cs="Times New Roman"/>
          <w:b/>
          <w:bCs/>
          <w:sz w:val="20"/>
          <w:szCs w:val="20"/>
        </w:rPr>
        <w:t>Menschik</w:t>
      </w:r>
      <w:proofErr w:type="spellEnd"/>
      <w:r w:rsidR="0029199E" w:rsidRPr="002D66F9">
        <w:rPr>
          <w:rFonts w:ascii="Times New Roman" w:hAnsi="Times New Roman" w:cs="Times New Roman"/>
          <w:b/>
          <w:bCs/>
          <w:color w:val="000000"/>
          <w:sz w:val="20"/>
          <w:szCs w:val="20"/>
        </w:rPr>
        <w:t xml:space="preserve"> </w:t>
      </w:r>
      <w:r w:rsidR="0029199E" w:rsidRPr="002D66F9">
        <w:rPr>
          <w:rFonts w:ascii="Times New Roman" w:hAnsi="Times New Roman" w:cs="Times New Roman"/>
          <w:b/>
          <w:bCs/>
          <w:i/>
          <w:iCs/>
          <w:color w:val="000000"/>
          <w:sz w:val="20"/>
          <w:szCs w:val="20"/>
        </w:rPr>
        <w:t>et al</w:t>
      </w:r>
      <w:r w:rsidR="0029199E" w:rsidRPr="002D66F9">
        <w:rPr>
          <w:rFonts w:ascii="Times New Roman" w:hAnsi="Times New Roman" w:cs="Times New Roman"/>
          <w:b/>
          <w:bCs/>
          <w:color w:val="000000"/>
          <w:sz w:val="20"/>
          <w:szCs w:val="20"/>
        </w:rPr>
        <w:t>. 1997</w:t>
      </w:r>
      <w:r w:rsidRPr="002D66F9">
        <w:rPr>
          <w:rFonts w:ascii="Times New Roman" w:hAnsi="Times New Roman" w:cs="Times New Roman"/>
          <w:color w:val="000000"/>
          <w:sz w:val="20"/>
          <w:szCs w:val="20"/>
        </w:rPr>
        <w:t>.</w:t>
      </w:r>
    </w:p>
    <w:p w:rsidR="00074724" w:rsidRPr="002D66F9" w:rsidRDefault="00BF64F0" w:rsidP="009216E5">
      <w:pPr>
        <w:bidi w:val="0"/>
        <w:snapToGrid w:val="0"/>
        <w:spacing w:after="0" w:line="240" w:lineRule="auto"/>
        <w:ind w:firstLine="425"/>
        <w:jc w:val="both"/>
        <w:rPr>
          <w:rFonts w:ascii="Times New Roman" w:hAnsi="Times New Roman" w:cs="Times New Roman"/>
          <w:color w:val="000000"/>
          <w:sz w:val="20"/>
          <w:szCs w:val="20"/>
        </w:rPr>
      </w:pPr>
      <w:r w:rsidRPr="002D66F9">
        <w:rPr>
          <w:rFonts w:ascii="Times New Roman" w:hAnsi="Times New Roman" w:cs="Times New Roman"/>
          <w:color w:val="000000"/>
          <w:sz w:val="20"/>
          <w:szCs w:val="20"/>
        </w:rPr>
        <w:t>Estimation</w:t>
      </w:r>
      <w:r w:rsidR="00074724" w:rsidRPr="002D66F9">
        <w:rPr>
          <w:rFonts w:ascii="Times New Roman" w:hAnsi="Times New Roman" w:cs="Times New Roman"/>
          <w:color w:val="000000"/>
          <w:sz w:val="20"/>
          <w:szCs w:val="20"/>
        </w:rPr>
        <w:t xml:space="preserve"> of serum and tissue concentration of </w:t>
      </w:r>
      <w:r w:rsidRPr="002D66F9">
        <w:rPr>
          <w:rFonts w:ascii="Times New Roman" w:hAnsi="Times New Roman" w:cs="Times New Roman"/>
          <w:color w:val="000000"/>
          <w:sz w:val="20"/>
          <w:szCs w:val="20"/>
        </w:rPr>
        <w:t>tested drug</w:t>
      </w:r>
      <w:r w:rsidR="00074724" w:rsidRPr="002D66F9">
        <w:rPr>
          <w:rFonts w:ascii="Times New Roman" w:hAnsi="Times New Roman" w:cs="Times New Roman"/>
          <w:color w:val="000000"/>
          <w:sz w:val="20"/>
          <w:szCs w:val="20"/>
        </w:rPr>
        <w:t xml:space="preserve"> in rats during period of organogenesis</w:t>
      </w:r>
      <w:r w:rsidRPr="002D66F9">
        <w:rPr>
          <w:rFonts w:ascii="Times New Roman" w:hAnsi="Times New Roman" w:cs="Times New Roman"/>
          <w:color w:val="000000"/>
          <w:sz w:val="20"/>
          <w:szCs w:val="20"/>
        </w:rPr>
        <w:t xml:space="preserve"> revealed that; Liver</w:t>
      </w:r>
      <w:r w:rsidR="00074724" w:rsidRPr="002D66F9">
        <w:rPr>
          <w:rFonts w:ascii="Times New Roman" w:hAnsi="Times New Roman" w:cs="Times New Roman"/>
          <w:color w:val="000000"/>
          <w:sz w:val="20"/>
          <w:szCs w:val="20"/>
        </w:rPr>
        <w:t xml:space="preserve"> and kidney contain the highest concentration in rats slaughtered at 10</w:t>
      </w:r>
      <w:r w:rsidR="00074724" w:rsidRPr="002D66F9">
        <w:rPr>
          <w:rFonts w:ascii="Times New Roman" w:hAnsi="Times New Roman" w:cs="Times New Roman"/>
          <w:color w:val="000000"/>
          <w:sz w:val="20"/>
          <w:szCs w:val="20"/>
          <w:vertAlign w:val="superscript"/>
        </w:rPr>
        <w:t>th</w:t>
      </w:r>
      <w:r w:rsidR="00074724" w:rsidRPr="002D66F9">
        <w:rPr>
          <w:rFonts w:ascii="Times New Roman" w:hAnsi="Times New Roman" w:cs="Times New Roman"/>
          <w:color w:val="000000"/>
          <w:sz w:val="20"/>
          <w:szCs w:val="20"/>
        </w:rPr>
        <w:t xml:space="preserve"> day of pregnancy while fat and skin contain the lowest concentrations. The liver, kidney, slaughtered at 16</w:t>
      </w:r>
      <w:r w:rsidR="00074724" w:rsidRPr="002D66F9">
        <w:rPr>
          <w:rFonts w:ascii="Times New Roman" w:hAnsi="Times New Roman" w:cs="Times New Roman"/>
          <w:color w:val="000000"/>
          <w:sz w:val="20"/>
          <w:szCs w:val="20"/>
          <w:vertAlign w:val="superscript"/>
        </w:rPr>
        <w:t>th</w:t>
      </w:r>
      <w:r w:rsidR="00074724" w:rsidRPr="002D66F9">
        <w:rPr>
          <w:rFonts w:ascii="Times New Roman" w:hAnsi="Times New Roman" w:cs="Times New Roman"/>
          <w:color w:val="000000"/>
          <w:sz w:val="20"/>
          <w:szCs w:val="20"/>
        </w:rPr>
        <w:t xml:space="preserve"> day of pregnancy contain the highest concentration but fat and skin contain the lower concentration. The drug was not be assayed in all tissue except liver and kidney at 20</w:t>
      </w:r>
      <w:r w:rsidR="00074724" w:rsidRPr="002D66F9">
        <w:rPr>
          <w:rFonts w:ascii="Times New Roman" w:hAnsi="Times New Roman" w:cs="Times New Roman"/>
          <w:color w:val="000000"/>
          <w:sz w:val="20"/>
          <w:szCs w:val="20"/>
          <w:vertAlign w:val="superscript"/>
        </w:rPr>
        <w:t>th</w:t>
      </w:r>
      <w:r w:rsidR="00074724" w:rsidRPr="002D66F9">
        <w:rPr>
          <w:rFonts w:ascii="Times New Roman" w:hAnsi="Times New Roman" w:cs="Times New Roman"/>
          <w:color w:val="000000"/>
          <w:sz w:val="20"/>
          <w:szCs w:val="20"/>
        </w:rPr>
        <w:t xml:space="preserve"> day of pregnancy (5 days post drug administration). This result was agreed with </w:t>
      </w:r>
      <w:r w:rsidRPr="002D66F9">
        <w:rPr>
          <w:rFonts w:ascii="Times New Roman" w:hAnsi="Times New Roman" w:cs="Times New Roman"/>
          <w:b/>
          <w:bCs/>
          <w:color w:val="000000"/>
          <w:sz w:val="20"/>
          <w:szCs w:val="20"/>
        </w:rPr>
        <w:t xml:space="preserve">Locke </w:t>
      </w:r>
      <w:r w:rsidRPr="002D66F9">
        <w:rPr>
          <w:rFonts w:ascii="Times New Roman" w:hAnsi="Times New Roman" w:cs="Times New Roman"/>
          <w:b/>
          <w:bCs/>
          <w:i/>
          <w:iCs/>
          <w:color w:val="000000"/>
          <w:sz w:val="20"/>
          <w:szCs w:val="20"/>
        </w:rPr>
        <w:t>et al</w:t>
      </w:r>
      <w:r w:rsidRPr="002D66F9">
        <w:rPr>
          <w:rFonts w:ascii="Times New Roman" w:hAnsi="Times New Roman" w:cs="Times New Roman"/>
          <w:b/>
          <w:bCs/>
          <w:color w:val="000000"/>
          <w:sz w:val="20"/>
          <w:szCs w:val="20"/>
        </w:rPr>
        <w:t xml:space="preserve"> 1982</w:t>
      </w:r>
      <w:r w:rsidRPr="002D66F9">
        <w:rPr>
          <w:rFonts w:ascii="Times New Roman" w:hAnsi="Times New Roman" w:cs="Times New Roman"/>
          <w:color w:val="000000"/>
          <w:sz w:val="20"/>
          <w:szCs w:val="20"/>
        </w:rPr>
        <w:t xml:space="preserve"> </w:t>
      </w:r>
      <w:r w:rsidR="00074724" w:rsidRPr="002D66F9">
        <w:rPr>
          <w:rFonts w:ascii="Times New Roman" w:hAnsi="Times New Roman" w:cs="Times New Roman"/>
          <w:color w:val="000000"/>
          <w:sz w:val="20"/>
          <w:szCs w:val="20"/>
        </w:rPr>
        <w:t xml:space="preserve">following administration of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to some avian species and</w:t>
      </w:r>
      <w:r w:rsidR="002D66F9">
        <w:rPr>
          <w:rFonts w:ascii="Times New Roman" w:hAnsi="Times New Roman" w:cs="Times New Roman"/>
          <w:b/>
          <w:bCs/>
          <w:color w:val="000000"/>
          <w:sz w:val="20"/>
          <w:szCs w:val="20"/>
        </w:rPr>
        <w:t xml:space="preserve">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residues were not detected in any pig tissue after two days after stop of drug administration</w:t>
      </w:r>
      <w:r w:rsidRPr="002D66F9">
        <w:rPr>
          <w:rFonts w:ascii="Times New Roman" w:hAnsi="Times New Roman" w:cs="Times New Roman"/>
          <w:b/>
          <w:bCs/>
          <w:color w:val="000000"/>
          <w:sz w:val="20"/>
          <w:szCs w:val="20"/>
        </w:rPr>
        <w:t xml:space="preserve"> Moats </w:t>
      </w:r>
      <w:r w:rsidRPr="002D66F9">
        <w:rPr>
          <w:rFonts w:ascii="Times New Roman" w:hAnsi="Times New Roman" w:cs="Times New Roman"/>
          <w:b/>
          <w:bCs/>
          <w:i/>
          <w:iCs/>
          <w:color w:val="000000"/>
          <w:sz w:val="20"/>
          <w:szCs w:val="20"/>
        </w:rPr>
        <w:t>et al</w:t>
      </w:r>
      <w:r w:rsidRPr="002D66F9">
        <w:rPr>
          <w:rFonts w:ascii="Times New Roman" w:hAnsi="Times New Roman" w:cs="Times New Roman"/>
          <w:b/>
          <w:bCs/>
          <w:color w:val="000000"/>
          <w:sz w:val="20"/>
          <w:szCs w:val="20"/>
        </w:rPr>
        <w:t>. 1985</w:t>
      </w:r>
      <w:r w:rsidR="00074724" w:rsidRPr="002D66F9">
        <w:rPr>
          <w:rFonts w:ascii="Times New Roman" w:hAnsi="Times New Roman" w:cs="Times New Roman"/>
          <w:color w:val="000000"/>
          <w:sz w:val="20"/>
          <w:szCs w:val="20"/>
        </w:rPr>
        <w:t>. Also</w:t>
      </w:r>
      <w:r w:rsidRPr="002D66F9">
        <w:rPr>
          <w:rFonts w:ascii="Times New Roman" w:hAnsi="Times New Roman" w:cs="Times New Roman"/>
          <w:b/>
          <w:bCs/>
          <w:color w:val="000000"/>
          <w:sz w:val="20"/>
          <w:szCs w:val="20"/>
        </w:rPr>
        <w:t xml:space="preserve"> Burrows </w:t>
      </w:r>
      <w:r w:rsidRPr="002D66F9">
        <w:rPr>
          <w:rFonts w:ascii="Times New Roman" w:hAnsi="Times New Roman" w:cs="Times New Roman"/>
          <w:b/>
          <w:bCs/>
          <w:i/>
          <w:iCs/>
          <w:color w:val="000000"/>
          <w:sz w:val="20"/>
          <w:szCs w:val="20"/>
        </w:rPr>
        <w:t>et al</w:t>
      </w:r>
      <w:r w:rsidRPr="002D66F9">
        <w:rPr>
          <w:rFonts w:ascii="Times New Roman" w:hAnsi="Times New Roman" w:cs="Times New Roman"/>
          <w:b/>
          <w:bCs/>
          <w:color w:val="000000"/>
          <w:sz w:val="20"/>
          <w:szCs w:val="20"/>
        </w:rPr>
        <w:t xml:space="preserve">. 1986 </w:t>
      </w:r>
      <w:r w:rsidR="00074724" w:rsidRPr="002D66F9">
        <w:rPr>
          <w:rFonts w:ascii="Times New Roman" w:hAnsi="Times New Roman" w:cs="Times New Roman"/>
          <w:color w:val="000000"/>
          <w:sz w:val="20"/>
          <w:szCs w:val="20"/>
        </w:rPr>
        <w:t xml:space="preserve">found that, the highest concentration of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in </w:t>
      </w:r>
      <w:proofErr w:type="spellStart"/>
      <w:r w:rsidR="00074724" w:rsidRPr="002D66F9">
        <w:rPr>
          <w:rFonts w:ascii="Times New Roman" w:hAnsi="Times New Roman" w:cs="Times New Roman"/>
          <w:color w:val="000000"/>
          <w:sz w:val="20"/>
          <w:szCs w:val="20"/>
        </w:rPr>
        <w:lastRenderedPageBreak/>
        <w:t>cavles</w:t>
      </w:r>
      <w:proofErr w:type="spellEnd"/>
      <w:r w:rsidR="00074724" w:rsidRPr="002D66F9">
        <w:rPr>
          <w:rFonts w:ascii="Times New Roman" w:hAnsi="Times New Roman" w:cs="Times New Roman"/>
          <w:color w:val="000000"/>
          <w:sz w:val="20"/>
          <w:szCs w:val="20"/>
        </w:rPr>
        <w:t xml:space="preserve"> kidney while lowest concentrations were recorded in muscle and cerebrospinal fluid</w:t>
      </w:r>
      <w:r w:rsidR="00074724" w:rsidRPr="002D66F9">
        <w:rPr>
          <w:rFonts w:ascii="Times New Roman" w:hAnsi="Times New Roman" w:cs="Times New Roman"/>
          <w:b/>
          <w:bCs/>
          <w:color w:val="000000"/>
          <w:sz w:val="20"/>
          <w:szCs w:val="20"/>
        </w:rPr>
        <w:t xml:space="preserve">. </w:t>
      </w:r>
      <w:r w:rsidR="00074724" w:rsidRPr="002D66F9">
        <w:rPr>
          <w:rFonts w:ascii="Times New Roman" w:hAnsi="Times New Roman" w:cs="Times New Roman"/>
          <w:color w:val="000000"/>
          <w:sz w:val="20"/>
          <w:szCs w:val="20"/>
        </w:rPr>
        <w:t xml:space="preserve">Residues of </w:t>
      </w:r>
      <w:proofErr w:type="spellStart"/>
      <w:r w:rsidR="00074724" w:rsidRPr="002D66F9">
        <w:rPr>
          <w:rFonts w:ascii="Times New Roman" w:hAnsi="Times New Roman" w:cs="Times New Roman"/>
          <w:color w:val="000000"/>
          <w:sz w:val="20"/>
          <w:szCs w:val="20"/>
        </w:rPr>
        <w:t>tiamulin</w:t>
      </w:r>
      <w:proofErr w:type="spellEnd"/>
      <w:r w:rsidR="00074724" w:rsidRPr="002D66F9">
        <w:rPr>
          <w:rFonts w:ascii="Times New Roman" w:hAnsi="Times New Roman" w:cs="Times New Roman"/>
          <w:color w:val="000000"/>
          <w:sz w:val="20"/>
          <w:szCs w:val="20"/>
        </w:rPr>
        <w:t xml:space="preserve"> were detected only in liver and kidney of pigs fed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in diet for 17 days </w:t>
      </w:r>
      <w:proofErr w:type="spellStart"/>
      <w:r w:rsidRPr="002D66F9">
        <w:rPr>
          <w:rFonts w:ascii="Times New Roman" w:hAnsi="Times New Roman" w:cs="Times New Roman"/>
          <w:b/>
          <w:bCs/>
          <w:color w:val="000000"/>
          <w:sz w:val="20"/>
          <w:szCs w:val="20"/>
        </w:rPr>
        <w:t>Lauridsen</w:t>
      </w:r>
      <w:proofErr w:type="spellEnd"/>
      <w:r w:rsidRPr="002D66F9">
        <w:rPr>
          <w:rFonts w:ascii="Times New Roman" w:hAnsi="Times New Roman" w:cs="Times New Roman"/>
          <w:b/>
          <w:bCs/>
          <w:color w:val="000000"/>
          <w:sz w:val="20"/>
          <w:szCs w:val="20"/>
        </w:rPr>
        <w:t xml:space="preserve"> </w:t>
      </w:r>
      <w:r w:rsidRPr="002D66F9">
        <w:rPr>
          <w:rFonts w:ascii="Times New Roman" w:hAnsi="Times New Roman" w:cs="Times New Roman"/>
          <w:b/>
          <w:bCs/>
          <w:i/>
          <w:iCs/>
          <w:color w:val="000000"/>
          <w:sz w:val="20"/>
          <w:szCs w:val="20"/>
        </w:rPr>
        <w:t>et al</w:t>
      </w:r>
      <w:r w:rsidRPr="002D66F9">
        <w:rPr>
          <w:rFonts w:ascii="Times New Roman" w:hAnsi="Times New Roman" w:cs="Times New Roman"/>
          <w:b/>
          <w:bCs/>
          <w:color w:val="000000"/>
          <w:sz w:val="20"/>
          <w:szCs w:val="20"/>
        </w:rPr>
        <w:t>. 1988</w:t>
      </w:r>
      <w:r w:rsidR="00074724" w:rsidRPr="002D66F9">
        <w:rPr>
          <w:rFonts w:ascii="Times New Roman" w:hAnsi="Times New Roman" w:cs="Times New Roman"/>
          <w:b/>
          <w:bCs/>
          <w:color w:val="000000"/>
          <w:sz w:val="20"/>
          <w:szCs w:val="20"/>
        </w:rPr>
        <w:t>.</w:t>
      </w:r>
      <w:r w:rsidR="002D66F9">
        <w:rPr>
          <w:rFonts w:ascii="Times New Roman" w:hAnsi="Times New Roman" w:cs="Times New Roman"/>
          <w:b/>
          <w:bCs/>
          <w:color w:val="000000"/>
          <w:sz w:val="20"/>
          <w:szCs w:val="20"/>
        </w:rPr>
        <w:t xml:space="preserve"> </w:t>
      </w:r>
      <w:r w:rsidR="00074724" w:rsidRPr="002D66F9">
        <w:rPr>
          <w:rFonts w:ascii="Times New Roman" w:hAnsi="Times New Roman" w:cs="Times New Roman"/>
          <w:color w:val="000000"/>
          <w:sz w:val="20"/>
          <w:szCs w:val="20"/>
        </w:rPr>
        <w:t xml:space="preserve">Tissue residues of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in kidney persisted 7 days post treatment </w:t>
      </w:r>
      <w:r w:rsidRPr="002D66F9">
        <w:rPr>
          <w:rFonts w:ascii="Times New Roman" w:hAnsi="Times New Roman" w:cs="Times New Roman"/>
          <w:b/>
          <w:bCs/>
          <w:color w:val="000000"/>
          <w:sz w:val="20"/>
          <w:szCs w:val="20"/>
        </w:rPr>
        <w:t xml:space="preserve">Moran </w:t>
      </w:r>
      <w:r w:rsidRPr="002D66F9">
        <w:rPr>
          <w:rFonts w:ascii="Times New Roman" w:hAnsi="Times New Roman" w:cs="Times New Roman"/>
          <w:b/>
          <w:bCs/>
          <w:i/>
          <w:iCs/>
          <w:color w:val="000000"/>
          <w:sz w:val="20"/>
          <w:szCs w:val="20"/>
        </w:rPr>
        <w:t>et al</w:t>
      </w:r>
      <w:r w:rsidRPr="002D66F9">
        <w:rPr>
          <w:rFonts w:ascii="Times New Roman" w:hAnsi="Times New Roman" w:cs="Times New Roman"/>
          <w:b/>
          <w:bCs/>
          <w:color w:val="000000"/>
          <w:sz w:val="20"/>
          <w:szCs w:val="20"/>
        </w:rPr>
        <w:t>. 1990</w:t>
      </w:r>
      <w:r w:rsidR="00074724" w:rsidRPr="002D66F9">
        <w:rPr>
          <w:rFonts w:ascii="Times New Roman" w:hAnsi="Times New Roman" w:cs="Times New Roman"/>
          <w:color w:val="000000"/>
          <w:sz w:val="20"/>
          <w:szCs w:val="20"/>
        </w:rPr>
        <w:t xml:space="preserve">. High tissue level of </w:t>
      </w:r>
      <w:proofErr w:type="spellStart"/>
      <w:r w:rsidR="00074724" w:rsidRPr="002D66F9">
        <w:rPr>
          <w:rFonts w:ascii="Times New Roman" w:hAnsi="Times New Roman" w:cs="Times New Roman"/>
          <w:color w:val="000000"/>
          <w:sz w:val="20"/>
          <w:szCs w:val="20"/>
        </w:rPr>
        <w:t>spiramycin</w:t>
      </w:r>
      <w:proofErr w:type="spellEnd"/>
      <w:r w:rsidR="00074724" w:rsidRPr="002D66F9">
        <w:rPr>
          <w:rFonts w:ascii="Times New Roman" w:hAnsi="Times New Roman" w:cs="Times New Roman"/>
          <w:color w:val="000000"/>
          <w:sz w:val="20"/>
          <w:szCs w:val="20"/>
        </w:rPr>
        <w:t xml:space="preserve"> observed in most tissues of rats such as, liver, spleen, </w:t>
      </w:r>
      <w:proofErr w:type="spellStart"/>
      <w:r w:rsidR="00074724" w:rsidRPr="002D66F9">
        <w:rPr>
          <w:rFonts w:ascii="Times New Roman" w:hAnsi="Times New Roman" w:cs="Times New Roman"/>
          <w:color w:val="000000"/>
          <w:sz w:val="20"/>
          <w:szCs w:val="20"/>
        </w:rPr>
        <w:t>stomah</w:t>
      </w:r>
      <w:proofErr w:type="spellEnd"/>
      <w:r w:rsidR="00074724" w:rsidRPr="002D66F9">
        <w:rPr>
          <w:rFonts w:ascii="Times New Roman" w:hAnsi="Times New Roman" w:cs="Times New Roman"/>
          <w:color w:val="000000"/>
          <w:sz w:val="20"/>
          <w:szCs w:val="20"/>
        </w:rPr>
        <w:t xml:space="preserve">, intestine, and lung </w:t>
      </w:r>
      <w:r w:rsidRPr="002D66F9">
        <w:rPr>
          <w:rFonts w:ascii="Times New Roman" w:hAnsi="Times New Roman" w:cs="Times New Roman"/>
          <w:b/>
          <w:bCs/>
          <w:sz w:val="20"/>
          <w:szCs w:val="20"/>
        </w:rPr>
        <w:t>Shi</w:t>
      </w:r>
      <w:r w:rsidRPr="002D66F9">
        <w:rPr>
          <w:rFonts w:ascii="Times New Roman" w:hAnsi="Times New Roman" w:cs="Times New Roman"/>
          <w:b/>
          <w:bCs/>
          <w:color w:val="000000"/>
          <w:sz w:val="20"/>
          <w:szCs w:val="20"/>
        </w:rPr>
        <w:t xml:space="preserve"> </w:t>
      </w:r>
      <w:proofErr w:type="gramStart"/>
      <w:r w:rsidRPr="002D66F9">
        <w:rPr>
          <w:rFonts w:ascii="Times New Roman" w:hAnsi="Times New Roman" w:cs="Times New Roman"/>
          <w:b/>
          <w:bCs/>
          <w:i/>
          <w:iCs/>
          <w:color w:val="000000"/>
          <w:sz w:val="20"/>
          <w:szCs w:val="20"/>
        </w:rPr>
        <w:t>et</w:t>
      </w:r>
      <w:proofErr w:type="gramEnd"/>
      <w:r w:rsidRPr="002D66F9">
        <w:rPr>
          <w:rFonts w:ascii="Times New Roman" w:hAnsi="Times New Roman" w:cs="Times New Roman"/>
          <w:b/>
          <w:bCs/>
          <w:i/>
          <w:iCs/>
          <w:color w:val="000000"/>
          <w:sz w:val="20"/>
          <w:szCs w:val="20"/>
        </w:rPr>
        <w:t xml:space="preserve"> al</w:t>
      </w:r>
      <w:r w:rsidRPr="002D66F9">
        <w:rPr>
          <w:rFonts w:ascii="Times New Roman" w:hAnsi="Times New Roman" w:cs="Times New Roman"/>
          <w:b/>
          <w:bCs/>
          <w:color w:val="000000"/>
          <w:sz w:val="20"/>
          <w:szCs w:val="20"/>
        </w:rPr>
        <w:t>.2004</w:t>
      </w:r>
      <w:r w:rsidR="00074724" w:rsidRPr="002D66F9">
        <w:rPr>
          <w:rFonts w:ascii="Times New Roman" w:hAnsi="Times New Roman" w:cs="Times New Roman"/>
          <w:color w:val="000000"/>
          <w:sz w:val="20"/>
          <w:szCs w:val="20"/>
        </w:rPr>
        <w:t>.</w:t>
      </w:r>
      <w:r w:rsidR="005A5C66" w:rsidRPr="002D66F9">
        <w:rPr>
          <w:rFonts w:ascii="Times New Roman" w:hAnsi="Times New Roman" w:cs="Times New Roman"/>
          <w:b/>
          <w:bCs/>
          <w:color w:val="000000"/>
          <w:sz w:val="20"/>
          <w:szCs w:val="20"/>
        </w:rPr>
        <w:t xml:space="preserve"> Maria </w:t>
      </w:r>
      <w:r w:rsidR="005A5C66" w:rsidRPr="002D66F9">
        <w:rPr>
          <w:rFonts w:ascii="Times New Roman" w:hAnsi="Times New Roman" w:cs="Times New Roman"/>
          <w:b/>
          <w:bCs/>
          <w:i/>
          <w:iCs/>
          <w:color w:val="000000"/>
          <w:sz w:val="20"/>
          <w:szCs w:val="20"/>
        </w:rPr>
        <w:t>et al</w:t>
      </w:r>
      <w:r w:rsidR="005A5C66" w:rsidRPr="002D66F9">
        <w:rPr>
          <w:rFonts w:ascii="Times New Roman" w:hAnsi="Times New Roman" w:cs="Times New Roman"/>
          <w:b/>
          <w:bCs/>
          <w:color w:val="000000"/>
          <w:sz w:val="20"/>
          <w:szCs w:val="20"/>
        </w:rPr>
        <w:t>. 2008</w:t>
      </w:r>
      <w:r w:rsidR="00074724" w:rsidRPr="002D66F9">
        <w:rPr>
          <w:rFonts w:ascii="Times New Roman" w:hAnsi="Times New Roman" w:cs="Times New Roman"/>
          <w:color w:val="000000"/>
          <w:sz w:val="20"/>
          <w:szCs w:val="20"/>
        </w:rPr>
        <w:t xml:space="preserve"> </w:t>
      </w:r>
      <w:r w:rsidR="005A5C66" w:rsidRPr="002D66F9">
        <w:rPr>
          <w:rFonts w:ascii="Times New Roman" w:hAnsi="Times New Roman" w:cs="Times New Roman"/>
          <w:color w:val="000000"/>
          <w:sz w:val="20"/>
          <w:szCs w:val="20"/>
        </w:rPr>
        <w:t>found that, w</w:t>
      </w:r>
      <w:r w:rsidR="00074724" w:rsidRPr="002D66F9">
        <w:rPr>
          <w:rFonts w:ascii="Times New Roman" w:hAnsi="Times New Roman" w:cs="Times New Roman"/>
          <w:color w:val="000000"/>
          <w:sz w:val="20"/>
          <w:szCs w:val="20"/>
        </w:rPr>
        <w:t xml:space="preserve">ithdrawal time of </w:t>
      </w:r>
      <w:proofErr w:type="spellStart"/>
      <w:r w:rsidR="00074724" w:rsidRPr="002D66F9">
        <w:rPr>
          <w:rFonts w:ascii="Times New Roman" w:hAnsi="Times New Roman" w:cs="Times New Roman"/>
          <w:color w:val="000000"/>
          <w:sz w:val="20"/>
          <w:szCs w:val="20"/>
        </w:rPr>
        <w:t>tiamulin</w:t>
      </w:r>
      <w:proofErr w:type="spellEnd"/>
      <w:r w:rsidR="00074724" w:rsidRPr="002D66F9">
        <w:rPr>
          <w:rFonts w:ascii="Times New Roman" w:hAnsi="Times New Roman" w:cs="Times New Roman"/>
          <w:color w:val="000000"/>
          <w:sz w:val="20"/>
          <w:szCs w:val="20"/>
        </w:rPr>
        <w:t xml:space="preserve"> in pork 6 days and after 5 days for pig liver af</w:t>
      </w:r>
      <w:r w:rsidR="005A5C66" w:rsidRPr="002D66F9">
        <w:rPr>
          <w:rFonts w:ascii="Times New Roman" w:hAnsi="Times New Roman" w:cs="Times New Roman"/>
          <w:color w:val="000000"/>
          <w:sz w:val="20"/>
          <w:szCs w:val="20"/>
        </w:rPr>
        <w:t>ter stop of drug administration.</w:t>
      </w:r>
      <w:r w:rsidR="00074724" w:rsidRPr="002D66F9">
        <w:rPr>
          <w:rFonts w:ascii="Times New Roman" w:hAnsi="Times New Roman" w:cs="Times New Roman"/>
          <w:color w:val="000000"/>
          <w:sz w:val="20"/>
          <w:szCs w:val="20"/>
        </w:rPr>
        <w:t xml:space="preserve"> </w:t>
      </w:r>
      <w:r w:rsidR="005A5C66" w:rsidRPr="002D66F9">
        <w:rPr>
          <w:rFonts w:ascii="Times New Roman" w:hAnsi="Times New Roman" w:cs="Times New Roman"/>
          <w:color w:val="000000"/>
          <w:sz w:val="20"/>
          <w:szCs w:val="20"/>
        </w:rPr>
        <w:t>T</w:t>
      </w:r>
      <w:r w:rsidR="00074724" w:rsidRPr="002D66F9">
        <w:rPr>
          <w:rFonts w:ascii="Times New Roman" w:hAnsi="Times New Roman" w:cs="Times New Roman"/>
          <w:color w:val="000000"/>
          <w:sz w:val="20"/>
          <w:szCs w:val="20"/>
        </w:rPr>
        <w:t xml:space="preserve">he highest </w:t>
      </w:r>
      <w:proofErr w:type="gramStart"/>
      <w:r w:rsidR="00074724" w:rsidRPr="002D66F9">
        <w:rPr>
          <w:rFonts w:ascii="Times New Roman" w:hAnsi="Times New Roman" w:cs="Times New Roman"/>
          <w:color w:val="000000"/>
          <w:sz w:val="20"/>
          <w:szCs w:val="20"/>
        </w:rPr>
        <w:t xml:space="preserve">concentration of </w:t>
      </w:r>
      <w:proofErr w:type="spellStart"/>
      <w:r w:rsidR="00074724" w:rsidRPr="002D66F9">
        <w:rPr>
          <w:rFonts w:ascii="Times New Roman" w:hAnsi="Times New Roman" w:cs="Times New Roman"/>
          <w:color w:val="000000"/>
          <w:sz w:val="20"/>
          <w:szCs w:val="20"/>
        </w:rPr>
        <w:t>tylosin</w:t>
      </w:r>
      <w:proofErr w:type="spellEnd"/>
      <w:r w:rsidR="00074724" w:rsidRPr="002D66F9">
        <w:rPr>
          <w:rFonts w:ascii="Times New Roman" w:hAnsi="Times New Roman" w:cs="Times New Roman"/>
          <w:color w:val="000000"/>
          <w:sz w:val="20"/>
          <w:szCs w:val="20"/>
        </w:rPr>
        <w:t xml:space="preserve"> were</w:t>
      </w:r>
      <w:proofErr w:type="gramEnd"/>
      <w:r w:rsidR="00074724" w:rsidRPr="002D66F9">
        <w:rPr>
          <w:rFonts w:ascii="Times New Roman" w:hAnsi="Times New Roman" w:cs="Times New Roman"/>
          <w:color w:val="000000"/>
          <w:sz w:val="20"/>
          <w:szCs w:val="20"/>
        </w:rPr>
        <w:t xml:space="preserve"> detected in liver, kidney and muscle of sheep </w:t>
      </w:r>
      <w:proofErr w:type="spellStart"/>
      <w:r w:rsidR="005A5C66" w:rsidRPr="002D66F9">
        <w:rPr>
          <w:rFonts w:ascii="Times New Roman" w:hAnsi="Times New Roman" w:cs="Times New Roman"/>
          <w:b/>
          <w:bCs/>
          <w:sz w:val="20"/>
          <w:szCs w:val="20"/>
        </w:rPr>
        <w:t>Samia</w:t>
      </w:r>
      <w:proofErr w:type="spellEnd"/>
      <w:r w:rsidR="005A5C66" w:rsidRPr="002D66F9">
        <w:rPr>
          <w:rFonts w:ascii="Times New Roman" w:hAnsi="Times New Roman" w:cs="Times New Roman"/>
          <w:b/>
          <w:bCs/>
          <w:color w:val="000000"/>
          <w:sz w:val="20"/>
          <w:szCs w:val="20"/>
        </w:rPr>
        <w:t xml:space="preserve"> </w:t>
      </w:r>
      <w:r w:rsidR="005A5C66" w:rsidRPr="002D66F9">
        <w:rPr>
          <w:rFonts w:ascii="Times New Roman" w:hAnsi="Times New Roman" w:cs="Times New Roman"/>
          <w:b/>
          <w:bCs/>
          <w:i/>
          <w:iCs/>
          <w:color w:val="000000"/>
          <w:sz w:val="20"/>
          <w:szCs w:val="20"/>
        </w:rPr>
        <w:t>et al</w:t>
      </w:r>
      <w:r w:rsidR="005A5C66" w:rsidRPr="002D66F9">
        <w:rPr>
          <w:rFonts w:ascii="Times New Roman" w:hAnsi="Times New Roman" w:cs="Times New Roman"/>
          <w:b/>
          <w:bCs/>
          <w:color w:val="000000"/>
          <w:sz w:val="20"/>
          <w:szCs w:val="20"/>
        </w:rPr>
        <w:t>. 2008</w:t>
      </w:r>
      <w:r w:rsidR="00074724" w:rsidRPr="002D66F9">
        <w:rPr>
          <w:rFonts w:ascii="Times New Roman" w:hAnsi="Times New Roman" w:cs="Times New Roman"/>
          <w:color w:val="000000"/>
          <w:sz w:val="20"/>
          <w:szCs w:val="20"/>
        </w:rPr>
        <w:t xml:space="preserve">. </w:t>
      </w:r>
      <w:proofErr w:type="gramStart"/>
      <w:r w:rsidR="00074724" w:rsidRPr="002D66F9">
        <w:rPr>
          <w:rFonts w:ascii="Times New Roman" w:hAnsi="Times New Roman" w:cs="Times New Roman"/>
          <w:color w:val="000000"/>
          <w:sz w:val="20"/>
          <w:szCs w:val="20"/>
        </w:rPr>
        <w:t xml:space="preserve">Also </w:t>
      </w:r>
      <w:r w:rsidR="005A5C66" w:rsidRPr="002D66F9">
        <w:rPr>
          <w:rFonts w:ascii="Times New Roman" w:hAnsi="Times New Roman" w:cs="Times New Roman"/>
          <w:b/>
          <w:bCs/>
          <w:color w:val="000000"/>
          <w:sz w:val="20"/>
          <w:szCs w:val="20"/>
        </w:rPr>
        <w:t>Zhang</w:t>
      </w:r>
      <w:r w:rsidR="002D66F9">
        <w:rPr>
          <w:rFonts w:ascii="Times New Roman" w:hAnsi="Times New Roman" w:cs="Times New Roman"/>
          <w:b/>
          <w:bCs/>
          <w:color w:val="000000"/>
          <w:sz w:val="20"/>
          <w:szCs w:val="20"/>
        </w:rPr>
        <w:t xml:space="preserve"> </w:t>
      </w:r>
      <w:r w:rsidR="005A5C66" w:rsidRPr="002D66F9">
        <w:rPr>
          <w:rFonts w:ascii="Times New Roman" w:hAnsi="Times New Roman" w:cs="Times New Roman"/>
          <w:b/>
          <w:bCs/>
          <w:i/>
          <w:iCs/>
          <w:color w:val="000000"/>
          <w:sz w:val="20"/>
          <w:szCs w:val="20"/>
        </w:rPr>
        <w:t>et al</w:t>
      </w:r>
      <w:r w:rsidR="005A5C66" w:rsidRPr="002D66F9">
        <w:rPr>
          <w:rFonts w:ascii="Times New Roman" w:hAnsi="Times New Roman" w:cs="Times New Roman"/>
          <w:b/>
          <w:bCs/>
          <w:color w:val="000000"/>
          <w:sz w:val="20"/>
          <w:szCs w:val="20"/>
        </w:rPr>
        <w:t>. 2011</w:t>
      </w:r>
      <w:r w:rsidR="00074724" w:rsidRPr="002D66F9">
        <w:rPr>
          <w:rFonts w:ascii="Times New Roman" w:hAnsi="Times New Roman" w:cs="Times New Roman"/>
          <w:color w:val="000000"/>
          <w:sz w:val="20"/>
          <w:szCs w:val="20"/>
        </w:rPr>
        <w:t xml:space="preserve">found that, the extensive distribution of </w:t>
      </w:r>
      <w:proofErr w:type="spellStart"/>
      <w:r w:rsidR="00074724" w:rsidRPr="002D66F9">
        <w:rPr>
          <w:rFonts w:ascii="Times New Roman" w:hAnsi="Times New Roman" w:cs="Times New Roman"/>
          <w:color w:val="000000"/>
          <w:sz w:val="20"/>
          <w:szCs w:val="20"/>
        </w:rPr>
        <w:t>valnemulin</w:t>
      </w:r>
      <w:proofErr w:type="spellEnd"/>
      <w:r w:rsidR="00074724" w:rsidRPr="002D66F9">
        <w:rPr>
          <w:rFonts w:ascii="Times New Roman" w:hAnsi="Times New Roman" w:cs="Times New Roman"/>
          <w:color w:val="000000"/>
          <w:sz w:val="20"/>
          <w:szCs w:val="20"/>
        </w:rPr>
        <w:t xml:space="preserve"> in swine lung and liver.</w:t>
      </w:r>
      <w:proofErr w:type="gramEnd"/>
      <w:r w:rsidR="00074724" w:rsidRPr="002D66F9">
        <w:rPr>
          <w:rFonts w:ascii="Times New Roman" w:hAnsi="Times New Roman" w:cs="Times New Roman"/>
          <w:color w:val="000000"/>
          <w:sz w:val="20"/>
          <w:szCs w:val="20"/>
        </w:rPr>
        <w:t xml:space="preserve"> This could be due to the fact that, the </w:t>
      </w:r>
      <w:proofErr w:type="spellStart"/>
      <w:r w:rsidR="00074724" w:rsidRPr="002D66F9">
        <w:rPr>
          <w:rFonts w:ascii="Times New Roman" w:hAnsi="Times New Roman" w:cs="Times New Roman"/>
          <w:color w:val="000000"/>
          <w:sz w:val="20"/>
          <w:szCs w:val="20"/>
        </w:rPr>
        <w:t>macrolide</w:t>
      </w:r>
      <w:proofErr w:type="spellEnd"/>
      <w:r w:rsidR="00074724" w:rsidRPr="002D66F9">
        <w:rPr>
          <w:rFonts w:ascii="Times New Roman" w:hAnsi="Times New Roman" w:cs="Times New Roman"/>
          <w:color w:val="000000"/>
          <w:sz w:val="20"/>
          <w:szCs w:val="20"/>
        </w:rPr>
        <w:t xml:space="preserve"> antibiotics are weak organic bases and are distributed </w:t>
      </w:r>
      <w:proofErr w:type="spellStart"/>
      <w:r w:rsidR="00074724" w:rsidRPr="002D66F9">
        <w:rPr>
          <w:rFonts w:ascii="Times New Roman" w:hAnsi="Times New Roman" w:cs="Times New Roman"/>
          <w:color w:val="000000"/>
          <w:sz w:val="20"/>
          <w:szCs w:val="20"/>
        </w:rPr>
        <w:t>throughtout</w:t>
      </w:r>
      <w:proofErr w:type="spellEnd"/>
      <w:r w:rsidR="00074724" w:rsidRPr="002D66F9">
        <w:rPr>
          <w:rFonts w:ascii="Times New Roman" w:hAnsi="Times New Roman" w:cs="Times New Roman"/>
          <w:color w:val="000000"/>
          <w:sz w:val="20"/>
          <w:szCs w:val="20"/>
        </w:rPr>
        <w:t xml:space="preserve"> most tissue. The high tissue levels create a reservoir of drugs that could be </w:t>
      </w:r>
      <w:proofErr w:type="spellStart"/>
      <w:r w:rsidR="00074724" w:rsidRPr="002D66F9">
        <w:rPr>
          <w:rFonts w:ascii="Times New Roman" w:hAnsi="Times New Roman" w:cs="Times New Roman"/>
          <w:color w:val="000000"/>
          <w:sz w:val="20"/>
          <w:szCs w:val="20"/>
        </w:rPr>
        <w:t>slowely</w:t>
      </w:r>
      <w:proofErr w:type="spellEnd"/>
      <w:r w:rsidR="00074724" w:rsidRPr="002D66F9">
        <w:rPr>
          <w:rFonts w:ascii="Times New Roman" w:hAnsi="Times New Roman" w:cs="Times New Roman"/>
          <w:color w:val="000000"/>
          <w:sz w:val="20"/>
          <w:szCs w:val="20"/>
        </w:rPr>
        <w:t xml:space="preserve"> released into systemic circulation and allow long duration of action from multiple administration of drug.</w:t>
      </w:r>
    </w:p>
    <w:p w:rsidR="00187D61" w:rsidRPr="002D66F9" w:rsidRDefault="00187D61" w:rsidP="009216E5">
      <w:pPr>
        <w:bidi w:val="0"/>
        <w:snapToGrid w:val="0"/>
        <w:spacing w:after="0" w:line="240" w:lineRule="auto"/>
        <w:jc w:val="both"/>
        <w:rPr>
          <w:rFonts w:ascii="Times New Roman" w:hAnsi="Times New Roman" w:cs="Times New Roman"/>
          <w:b/>
          <w:bCs/>
          <w:sz w:val="20"/>
          <w:szCs w:val="20"/>
        </w:rPr>
      </w:pPr>
    </w:p>
    <w:p w:rsidR="008028E1" w:rsidRPr="002D66F9" w:rsidRDefault="00187D61" w:rsidP="009216E5">
      <w:pPr>
        <w:bidi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Corresponding author</w:t>
      </w:r>
    </w:p>
    <w:p w:rsidR="00187D61" w:rsidRPr="002D66F9" w:rsidRDefault="00187D61" w:rsidP="009216E5">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D66F9">
        <w:rPr>
          <w:rFonts w:ascii="Times New Roman" w:hAnsi="Times New Roman" w:cs="Times New Roman"/>
          <w:sz w:val="20"/>
          <w:szCs w:val="20"/>
        </w:rPr>
        <w:t>Amany</w:t>
      </w:r>
      <w:proofErr w:type="spellEnd"/>
      <w:r w:rsidRPr="002D66F9">
        <w:rPr>
          <w:rFonts w:ascii="Times New Roman" w:hAnsi="Times New Roman" w:cs="Times New Roman"/>
          <w:sz w:val="20"/>
          <w:szCs w:val="20"/>
        </w:rPr>
        <w:t>, A. A. El-</w:t>
      </w:r>
      <w:proofErr w:type="spellStart"/>
      <w:r w:rsidRPr="002D66F9">
        <w:rPr>
          <w:rFonts w:ascii="Times New Roman" w:hAnsi="Times New Roman" w:cs="Times New Roman"/>
          <w:sz w:val="20"/>
          <w:szCs w:val="20"/>
        </w:rPr>
        <w:t>Meleh</w:t>
      </w:r>
      <w:proofErr w:type="spellEnd"/>
    </w:p>
    <w:p w:rsidR="00187D61" w:rsidRPr="002D66F9" w:rsidRDefault="00187D61" w:rsidP="009216E5">
      <w:pPr>
        <w:autoSpaceDE w:val="0"/>
        <w:autoSpaceDN w:val="0"/>
        <w:bidi w:val="0"/>
        <w:adjustRightInd w:val="0"/>
        <w:snapToGrid w:val="0"/>
        <w:spacing w:after="0" w:line="240" w:lineRule="auto"/>
        <w:jc w:val="both"/>
        <w:rPr>
          <w:rFonts w:ascii="Times New Roman" w:hAnsi="Times New Roman" w:cs="Times New Roman"/>
          <w:sz w:val="20"/>
          <w:szCs w:val="20"/>
        </w:rPr>
      </w:pPr>
      <w:r w:rsidRPr="002D66F9">
        <w:rPr>
          <w:rFonts w:ascii="Times New Roman" w:hAnsi="Times New Roman" w:cs="Times New Roman"/>
          <w:sz w:val="20"/>
          <w:szCs w:val="20"/>
        </w:rPr>
        <w:t xml:space="preserve">Department of pharmacology, Faculty of Veterinary Medicine, </w:t>
      </w:r>
      <w:proofErr w:type="spellStart"/>
      <w:r w:rsidRPr="002D66F9">
        <w:rPr>
          <w:rFonts w:ascii="Times New Roman" w:hAnsi="Times New Roman" w:cs="Times New Roman"/>
          <w:sz w:val="20"/>
          <w:szCs w:val="20"/>
        </w:rPr>
        <w:t>Benha</w:t>
      </w:r>
      <w:proofErr w:type="spellEnd"/>
      <w:r w:rsidRPr="002D66F9">
        <w:rPr>
          <w:rFonts w:ascii="Times New Roman" w:hAnsi="Times New Roman" w:cs="Times New Roman"/>
          <w:sz w:val="20"/>
          <w:szCs w:val="20"/>
        </w:rPr>
        <w:t xml:space="preserve"> University, Egypt</w:t>
      </w:r>
    </w:p>
    <w:p w:rsidR="00187D61" w:rsidRPr="002D66F9" w:rsidRDefault="00187D61" w:rsidP="009216E5">
      <w:pPr>
        <w:autoSpaceDE w:val="0"/>
        <w:autoSpaceDN w:val="0"/>
        <w:bidi w:val="0"/>
        <w:adjustRightInd w:val="0"/>
        <w:snapToGrid w:val="0"/>
        <w:spacing w:after="0" w:line="240" w:lineRule="auto"/>
        <w:jc w:val="both"/>
        <w:rPr>
          <w:rFonts w:ascii="Times New Roman" w:hAnsi="Times New Roman" w:cs="Times New Roman"/>
          <w:b/>
          <w:bCs/>
          <w:color w:val="0000FF"/>
          <w:sz w:val="20"/>
          <w:szCs w:val="20"/>
        </w:rPr>
      </w:pPr>
      <w:proofErr w:type="spellStart"/>
      <w:proofErr w:type="gramStart"/>
      <w:r w:rsidRPr="002D66F9">
        <w:rPr>
          <w:rFonts w:ascii="Times New Roman" w:hAnsi="Times New Roman" w:cs="Times New Roman"/>
          <w:color w:val="0000FF"/>
          <w:sz w:val="20"/>
          <w:szCs w:val="20"/>
        </w:rPr>
        <w:t>amani</w:t>
      </w:r>
      <w:proofErr w:type="gramEnd"/>
      <w:r w:rsidRPr="002D66F9">
        <w:rPr>
          <w:rFonts w:ascii="Times New Roman" w:hAnsi="Times New Roman" w:cs="Times New Roman"/>
          <w:color w:val="0000FF"/>
          <w:sz w:val="20"/>
          <w:szCs w:val="20"/>
        </w:rPr>
        <w:t>.</w:t>
      </w:r>
      <w:hyperlink r:id="rId14" w:tgtFrame="_blank" w:history="1">
        <w:r w:rsidRPr="002D66F9">
          <w:rPr>
            <w:rStyle w:val="Hyperlink"/>
            <w:rFonts w:ascii="Times New Roman" w:hAnsi="Times New Roman" w:cs="Times New Roman"/>
            <w:color w:val="0000FF"/>
            <w:sz w:val="20"/>
            <w:szCs w:val="20"/>
            <w:u w:val="none"/>
          </w:rPr>
          <w:t>mailto:amani.mleeh@fvtm.bu.edu.eg</w:t>
        </w:r>
        <w:proofErr w:type="spellEnd"/>
      </w:hyperlink>
      <w:r w:rsidRPr="002D66F9">
        <w:rPr>
          <w:rFonts w:ascii="Times New Roman" w:hAnsi="Times New Roman" w:cs="Times New Roman"/>
          <w:color w:val="0000FF"/>
          <w:sz w:val="20"/>
          <w:szCs w:val="20"/>
        </w:rPr>
        <w:t>.</w:t>
      </w:r>
    </w:p>
    <w:p w:rsidR="00187D61" w:rsidRPr="002D66F9" w:rsidRDefault="00187D61" w:rsidP="009216E5">
      <w:pPr>
        <w:bidi w:val="0"/>
        <w:snapToGrid w:val="0"/>
        <w:spacing w:after="0" w:line="240" w:lineRule="auto"/>
        <w:jc w:val="both"/>
        <w:rPr>
          <w:rFonts w:ascii="Times New Roman" w:hAnsi="Times New Roman" w:cs="Times New Roman"/>
          <w:b/>
          <w:bCs/>
          <w:sz w:val="20"/>
          <w:szCs w:val="20"/>
        </w:rPr>
      </w:pPr>
    </w:p>
    <w:p w:rsidR="00074724" w:rsidRPr="002D66F9" w:rsidRDefault="00074724" w:rsidP="009216E5">
      <w:pPr>
        <w:bidi w:val="0"/>
        <w:snapToGrid w:val="0"/>
        <w:spacing w:after="0" w:line="240" w:lineRule="auto"/>
        <w:jc w:val="both"/>
        <w:rPr>
          <w:rFonts w:ascii="Times New Roman" w:hAnsi="Times New Roman" w:cs="Times New Roman"/>
          <w:b/>
          <w:bCs/>
          <w:sz w:val="20"/>
          <w:szCs w:val="20"/>
        </w:rPr>
      </w:pPr>
      <w:r w:rsidRPr="002D66F9">
        <w:rPr>
          <w:rFonts w:ascii="Times New Roman" w:hAnsi="Times New Roman" w:cs="Times New Roman"/>
          <w:b/>
          <w:bCs/>
          <w:sz w:val="20"/>
          <w:szCs w:val="20"/>
        </w:rPr>
        <w:t>References:</w:t>
      </w:r>
    </w:p>
    <w:p w:rsidR="009216E5" w:rsidRPr="002D66F9" w:rsidRDefault="005A5C66"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Arret</w:t>
      </w:r>
      <w:proofErr w:type="spellEnd"/>
      <w:r w:rsidRPr="002D66F9">
        <w:rPr>
          <w:rFonts w:ascii="Times New Roman" w:hAnsi="Times New Roman" w:cs="Times New Roman"/>
          <w:bCs/>
          <w:sz w:val="18"/>
          <w:szCs w:val="18"/>
        </w:rPr>
        <w:t xml:space="preserve">, B.; Johnson, D.P. and </w:t>
      </w:r>
      <w:proofErr w:type="spellStart"/>
      <w:r w:rsidRPr="002D66F9">
        <w:rPr>
          <w:rFonts w:ascii="Times New Roman" w:hAnsi="Times New Roman" w:cs="Times New Roman"/>
          <w:bCs/>
          <w:sz w:val="18"/>
          <w:szCs w:val="18"/>
        </w:rPr>
        <w:t>Kirshbaum</w:t>
      </w:r>
      <w:proofErr w:type="spellEnd"/>
      <w:r w:rsidRPr="002D66F9">
        <w:rPr>
          <w:rFonts w:ascii="Times New Roman" w:hAnsi="Times New Roman" w:cs="Times New Roman"/>
          <w:bCs/>
          <w:sz w:val="18"/>
          <w:szCs w:val="18"/>
        </w:rPr>
        <w:t>, A</w:t>
      </w:r>
      <w:proofErr w:type="gramStart"/>
      <w:r w:rsidRPr="002D66F9">
        <w:rPr>
          <w:rFonts w:ascii="Times New Roman" w:hAnsi="Times New Roman" w:cs="Times New Roman"/>
          <w:bCs/>
          <w:sz w:val="18"/>
          <w:szCs w:val="18"/>
        </w:rPr>
        <w:t>.(</w:t>
      </w:r>
      <w:proofErr w:type="gramEnd"/>
      <w:r w:rsidRPr="002D66F9">
        <w:rPr>
          <w:rFonts w:ascii="Times New Roman" w:hAnsi="Times New Roman" w:cs="Times New Roman"/>
          <w:bCs/>
          <w:sz w:val="18"/>
          <w:szCs w:val="18"/>
        </w:rPr>
        <w:t>1971):</w:t>
      </w:r>
      <w:r w:rsidRPr="002D66F9">
        <w:rPr>
          <w:rFonts w:ascii="Times New Roman" w:hAnsi="Times New Roman" w:cs="Times New Roman"/>
          <w:sz w:val="18"/>
          <w:szCs w:val="18"/>
        </w:rPr>
        <w:t xml:space="preserve"> Outline of details for microbiological assays of antibiotics 2nd</w:t>
      </w:r>
      <w:r w:rsidR="002D66F9" w:rsidRPr="002D66F9">
        <w:rPr>
          <w:rFonts w:ascii="Times New Roman" w:hAnsi="Times New Roman" w:cs="Times New Roman"/>
          <w:sz w:val="18"/>
          <w:szCs w:val="18"/>
        </w:rPr>
        <w:t xml:space="preserve"> </w:t>
      </w:r>
      <w:r w:rsidRPr="002D66F9">
        <w:rPr>
          <w:rFonts w:ascii="Times New Roman" w:hAnsi="Times New Roman" w:cs="Times New Roman"/>
          <w:sz w:val="18"/>
          <w:szCs w:val="18"/>
        </w:rPr>
        <w:t xml:space="preserve">revision. J. Pharm. </w:t>
      </w:r>
      <w:proofErr w:type="spellStart"/>
      <w:r w:rsidRPr="002D66F9">
        <w:rPr>
          <w:rFonts w:ascii="Times New Roman" w:hAnsi="Times New Roman" w:cs="Times New Roman"/>
          <w:sz w:val="18"/>
          <w:szCs w:val="18"/>
        </w:rPr>
        <w:t>Sci</w:t>
      </w:r>
      <w:proofErr w:type="spellEnd"/>
      <w:r w:rsidRPr="002D66F9">
        <w:rPr>
          <w:rFonts w:ascii="Times New Roman" w:hAnsi="Times New Roman" w:cs="Times New Roman"/>
          <w:sz w:val="18"/>
          <w:szCs w:val="18"/>
        </w:rPr>
        <w:t>, 60 (11), 1689-1694.</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B</w:t>
      </w:r>
      <w:r w:rsidR="005A5C66" w:rsidRPr="002D66F9">
        <w:rPr>
          <w:rFonts w:ascii="Times New Roman" w:hAnsi="Times New Roman" w:cs="Times New Roman"/>
          <w:bCs/>
          <w:sz w:val="18"/>
          <w:szCs w:val="18"/>
        </w:rPr>
        <w:t>arcellona</w:t>
      </w:r>
      <w:proofErr w:type="spellEnd"/>
      <w:r w:rsidR="005A5C66" w:rsidRPr="002D66F9">
        <w:rPr>
          <w:rFonts w:ascii="Times New Roman" w:hAnsi="Times New Roman" w:cs="Times New Roman"/>
          <w:bCs/>
          <w:sz w:val="18"/>
          <w:szCs w:val="18"/>
        </w:rPr>
        <w:t xml:space="preserve">, P.S.; </w:t>
      </w:r>
      <w:proofErr w:type="spellStart"/>
      <w:r w:rsidR="005A5C66" w:rsidRPr="002D66F9">
        <w:rPr>
          <w:rFonts w:ascii="Times New Roman" w:hAnsi="Times New Roman" w:cs="Times New Roman"/>
          <w:bCs/>
          <w:sz w:val="18"/>
          <w:szCs w:val="18"/>
        </w:rPr>
        <w:t>Fanelli</w:t>
      </w:r>
      <w:proofErr w:type="spellEnd"/>
      <w:r w:rsidR="005A5C66" w:rsidRPr="002D66F9">
        <w:rPr>
          <w:rFonts w:ascii="Times New Roman" w:hAnsi="Times New Roman" w:cs="Times New Roman"/>
          <w:bCs/>
          <w:sz w:val="18"/>
          <w:szCs w:val="18"/>
        </w:rPr>
        <w:t xml:space="preserve">, O. and </w:t>
      </w:r>
      <w:proofErr w:type="spellStart"/>
      <w:proofErr w:type="gramStart"/>
      <w:r w:rsidR="005A5C66" w:rsidRPr="002D66F9">
        <w:rPr>
          <w:rFonts w:ascii="Times New Roman" w:hAnsi="Times New Roman" w:cs="Times New Roman"/>
          <w:bCs/>
          <w:sz w:val="18"/>
          <w:szCs w:val="18"/>
        </w:rPr>
        <w:t>Compana</w:t>
      </w:r>
      <w:proofErr w:type="spellEnd"/>
      <w:r w:rsidR="005A5C66" w:rsidRPr="002D66F9">
        <w:rPr>
          <w:rFonts w:ascii="Times New Roman" w:hAnsi="Times New Roman" w:cs="Times New Roman"/>
          <w:bCs/>
          <w:sz w:val="18"/>
          <w:szCs w:val="18"/>
        </w:rPr>
        <w:t xml:space="preserve"> </w:t>
      </w:r>
      <w:r w:rsidR="005A5C66" w:rsidRPr="002D66F9">
        <w:rPr>
          <w:rFonts w:ascii="Times New Roman" w:hAnsi="Times New Roman" w:cs="Times New Roman"/>
          <w:sz w:val="18"/>
          <w:szCs w:val="18"/>
        </w:rPr>
        <w:t>,A</w:t>
      </w:r>
      <w:proofErr w:type="gramEnd"/>
      <w:r w:rsidR="005A5C66" w:rsidRPr="002D66F9">
        <w:rPr>
          <w:rFonts w:ascii="Times New Roman" w:hAnsi="Times New Roman" w:cs="Times New Roman"/>
          <w:sz w:val="18"/>
          <w:szCs w:val="18"/>
        </w:rPr>
        <w:t>:</w:t>
      </w:r>
      <w:r w:rsidR="002D66F9">
        <w:rPr>
          <w:rFonts w:ascii="Times New Roman" w:hAnsi="Times New Roman" w:cs="Times New Roman" w:hint="eastAsia"/>
          <w:sz w:val="18"/>
          <w:szCs w:val="18"/>
          <w:lang w:eastAsia="zh-CN"/>
        </w:rPr>
        <w:t xml:space="preserve"> </w:t>
      </w:r>
      <w:proofErr w:type="spellStart"/>
      <w:r w:rsidR="005A5C66" w:rsidRPr="002D66F9">
        <w:rPr>
          <w:rFonts w:ascii="Times New Roman" w:hAnsi="Times New Roman" w:cs="Times New Roman"/>
          <w:sz w:val="18"/>
          <w:szCs w:val="18"/>
        </w:rPr>
        <w:t>Teratological</w:t>
      </w:r>
      <w:proofErr w:type="spellEnd"/>
      <w:r w:rsidR="005A5C66" w:rsidRPr="002D66F9">
        <w:rPr>
          <w:rFonts w:ascii="Times New Roman" w:hAnsi="Times New Roman" w:cs="Times New Roman"/>
          <w:sz w:val="18"/>
          <w:szCs w:val="18"/>
        </w:rPr>
        <w:t xml:space="preserve"> study of </w:t>
      </w:r>
      <w:proofErr w:type="spellStart"/>
      <w:r w:rsidR="005A5C66" w:rsidRPr="002D66F9">
        <w:rPr>
          <w:rFonts w:ascii="Times New Roman" w:hAnsi="Times New Roman" w:cs="Times New Roman"/>
          <w:sz w:val="18"/>
          <w:szCs w:val="18"/>
        </w:rPr>
        <w:t>etoperidone</w:t>
      </w:r>
      <w:proofErr w:type="spellEnd"/>
      <w:r w:rsidR="005A5C66" w:rsidRPr="002D66F9">
        <w:rPr>
          <w:rFonts w:ascii="Times New Roman" w:hAnsi="Times New Roman" w:cs="Times New Roman"/>
          <w:sz w:val="18"/>
          <w:szCs w:val="18"/>
        </w:rPr>
        <w:t xml:space="preserve"> in the rat and rabbits. Toxicology (1977); 8, 87-94.</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color w:val="000000"/>
          <w:sz w:val="18"/>
          <w:szCs w:val="18"/>
        </w:rPr>
        <w:t>B</w:t>
      </w:r>
      <w:r w:rsidR="00544422" w:rsidRPr="002D66F9">
        <w:rPr>
          <w:rFonts w:ascii="Times New Roman" w:hAnsi="Times New Roman" w:cs="Times New Roman"/>
          <w:bCs/>
          <w:color w:val="000000"/>
          <w:sz w:val="18"/>
          <w:szCs w:val="18"/>
        </w:rPr>
        <w:t xml:space="preserve">urrows G.E., </w:t>
      </w:r>
      <w:proofErr w:type="spellStart"/>
      <w:r w:rsidR="00544422" w:rsidRPr="002D66F9">
        <w:rPr>
          <w:rFonts w:ascii="Times New Roman" w:hAnsi="Times New Roman" w:cs="Times New Roman"/>
          <w:bCs/>
          <w:color w:val="000000"/>
          <w:sz w:val="18"/>
          <w:szCs w:val="18"/>
        </w:rPr>
        <w:t>Barto</w:t>
      </w:r>
      <w:proofErr w:type="spellEnd"/>
      <w:r w:rsidR="00544422" w:rsidRPr="002D66F9">
        <w:rPr>
          <w:rFonts w:ascii="Times New Roman" w:hAnsi="Times New Roman" w:cs="Times New Roman"/>
          <w:bCs/>
          <w:color w:val="000000"/>
          <w:sz w:val="18"/>
          <w:szCs w:val="18"/>
        </w:rPr>
        <w:t xml:space="preserve"> P.B. and Martin B. (1986).</w:t>
      </w:r>
      <w:r w:rsidR="00544422" w:rsidRPr="002D66F9">
        <w:rPr>
          <w:rFonts w:ascii="Times New Roman" w:hAnsi="Times New Roman" w:cs="Times New Roman"/>
          <w:color w:val="000000"/>
          <w:sz w:val="18"/>
          <w:szCs w:val="18"/>
        </w:rPr>
        <w:t xml:space="preserve"> Antibiotic disposition in experimental pneumonic </w:t>
      </w:r>
      <w:proofErr w:type="spellStart"/>
      <w:r w:rsidR="00544422" w:rsidRPr="002D66F9">
        <w:rPr>
          <w:rFonts w:ascii="Times New Roman" w:hAnsi="Times New Roman" w:cs="Times New Roman"/>
          <w:color w:val="000000"/>
          <w:sz w:val="18"/>
          <w:szCs w:val="18"/>
        </w:rPr>
        <w:t>pasteurellosis</w:t>
      </w:r>
      <w:proofErr w:type="spellEnd"/>
      <w:r w:rsidR="00544422" w:rsidRPr="002D66F9">
        <w:rPr>
          <w:rFonts w:ascii="Times New Roman" w:hAnsi="Times New Roman" w:cs="Times New Roman"/>
          <w:color w:val="000000"/>
          <w:sz w:val="18"/>
          <w:szCs w:val="18"/>
        </w:rPr>
        <w:t xml:space="preserve">: </w:t>
      </w:r>
      <w:proofErr w:type="spellStart"/>
      <w:r w:rsidR="00544422" w:rsidRPr="002D66F9">
        <w:rPr>
          <w:rFonts w:ascii="Times New Roman" w:hAnsi="Times New Roman" w:cs="Times New Roman"/>
          <w:color w:val="000000"/>
          <w:sz w:val="18"/>
          <w:szCs w:val="18"/>
        </w:rPr>
        <w:t>gentamicin</w:t>
      </w:r>
      <w:proofErr w:type="spellEnd"/>
      <w:r w:rsidR="00544422" w:rsidRPr="002D66F9">
        <w:rPr>
          <w:rFonts w:ascii="Times New Roman" w:hAnsi="Times New Roman" w:cs="Times New Roman"/>
          <w:color w:val="000000"/>
          <w:sz w:val="18"/>
          <w:szCs w:val="18"/>
        </w:rPr>
        <w:t xml:space="preserve"> and </w:t>
      </w:r>
      <w:proofErr w:type="spellStart"/>
      <w:r w:rsidR="00544422" w:rsidRPr="002D66F9">
        <w:rPr>
          <w:rFonts w:ascii="Times New Roman" w:hAnsi="Times New Roman" w:cs="Times New Roman"/>
          <w:color w:val="000000"/>
          <w:sz w:val="18"/>
          <w:szCs w:val="18"/>
        </w:rPr>
        <w:t>tylosin</w:t>
      </w:r>
      <w:proofErr w:type="spellEnd"/>
      <w:r w:rsidR="00544422" w:rsidRPr="002D66F9">
        <w:rPr>
          <w:rFonts w:ascii="Times New Roman" w:hAnsi="Times New Roman" w:cs="Times New Roman"/>
          <w:color w:val="000000"/>
          <w:sz w:val="18"/>
          <w:szCs w:val="18"/>
        </w:rPr>
        <w:t>. Can. J. Vet. Res. 50, 193-199.</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C</w:t>
      </w:r>
      <w:r w:rsidR="005A5C66" w:rsidRPr="002D66F9">
        <w:rPr>
          <w:rFonts w:ascii="Times New Roman" w:hAnsi="Times New Roman" w:cs="Times New Roman"/>
          <w:bCs/>
          <w:sz w:val="18"/>
          <w:szCs w:val="18"/>
        </w:rPr>
        <w:t>ahen</w:t>
      </w:r>
      <w:proofErr w:type="spellEnd"/>
      <w:r w:rsidR="005A5C66" w:rsidRPr="002D66F9">
        <w:rPr>
          <w:rFonts w:ascii="Times New Roman" w:hAnsi="Times New Roman" w:cs="Times New Roman"/>
          <w:bCs/>
          <w:sz w:val="18"/>
          <w:szCs w:val="18"/>
        </w:rPr>
        <w:t>, R.C:</w:t>
      </w:r>
      <w:r w:rsidR="005A5C66" w:rsidRPr="002D66F9">
        <w:rPr>
          <w:rFonts w:ascii="Times New Roman" w:hAnsi="Times New Roman" w:cs="Times New Roman"/>
          <w:sz w:val="18"/>
          <w:szCs w:val="18"/>
        </w:rPr>
        <w:t xml:space="preserve"> Experimental and clinical </w:t>
      </w:r>
      <w:proofErr w:type="spellStart"/>
      <w:r w:rsidR="005A5C66" w:rsidRPr="002D66F9">
        <w:rPr>
          <w:rFonts w:ascii="Times New Roman" w:hAnsi="Times New Roman" w:cs="Times New Roman"/>
          <w:sz w:val="18"/>
          <w:szCs w:val="18"/>
        </w:rPr>
        <w:t>chemoteratogensis</w:t>
      </w:r>
      <w:proofErr w:type="spellEnd"/>
      <w:r w:rsidR="005A5C66" w:rsidRPr="002D66F9">
        <w:rPr>
          <w:rFonts w:ascii="Times New Roman" w:hAnsi="Times New Roman" w:cs="Times New Roman"/>
          <w:sz w:val="18"/>
          <w:szCs w:val="18"/>
        </w:rPr>
        <w:t xml:space="preserve">. </w:t>
      </w:r>
      <w:proofErr w:type="spellStart"/>
      <w:proofErr w:type="gramStart"/>
      <w:r w:rsidR="005A5C66" w:rsidRPr="002D66F9">
        <w:rPr>
          <w:rFonts w:ascii="Times New Roman" w:hAnsi="Times New Roman" w:cs="Times New Roman"/>
          <w:sz w:val="18"/>
          <w:szCs w:val="18"/>
        </w:rPr>
        <w:t>Adv.Pharm</w:t>
      </w:r>
      <w:proofErr w:type="spellEnd"/>
      <w:r w:rsidR="005A5C66" w:rsidRPr="002D66F9">
        <w:rPr>
          <w:rFonts w:ascii="Times New Roman" w:hAnsi="Times New Roman" w:cs="Times New Roman"/>
          <w:sz w:val="18"/>
          <w:szCs w:val="18"/>
        </w:rPr>
        <w:t>(</w:t>
      </w:r>
      <w:proofErr w:type="gramEnd"/>
      <w:r w:rsidR="005A5C66" w:rsidRPr="002D66F9">
        <w:rPr>
          <w:rFonts w:ascii="Times New Roman" w:hAnsi="Times New Roman" w:cs="Times New Roman"/>
          <w:sz w:val="18"/>
          <w:szCs w:val="18"/>
        </w:rPr>
        <w:t>1966); 263-334.</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C</w:t>
      </w:r>
      <w:r w:rsidR="005A5C66" w:rsidRPr="002D66F9">
        <w:rPr>
          <w:rFonts w:ascii="Times New Roman" w:hAnsi="Times New Roman" w:cs="Times New Roman"/>
          <w:bCs/>
          <w:sz w:val="18"/>
          <w:szCs w:val="18"/>
        </w:rPr>
        <w:t>rivineanu</w:t>
      </w:r>
      <w:proofErr w:type="spellEnd"/>
      <w:r w:rsidR="005A5C66" w:rsidRPr="002D66F9">
        <w:rPr>
          <w:rFonts w:ascii="Times New Roman" w:hAnsi="Times New Roman" w:cs="Times New Roman"/>
          <w:bCs/>
          <w:sz w:val="18"/>
          <w:szCs w:val="18"/>
        </w:rPr>
        <w:t xml:space="preserve">; Maria; </w:t>
      </w:r>
      <w:proofErr w:type="spellStart"/>
      <w:r w:rsidR="005A5C66" w:rsidRPr="002D66F9">
        <w:rPr>
          <w:rFonts w:ascii="Times New Roman" w:hAnsi="Times New Roman" w:cs="Times New Roman"/>
          <w:bCs/>
          <w:sz w:val="18"/>
          <w:szCs w:val="18"/>
        </w:rPr>
        <w:t>Statescu</w:t>
      </w:r>
      <w:proofErr w:type="spellEnd"/>
      <w:r w:rsidR="005A5C66" w:rsidRPr="002D66F9">
        <w:rPr>
          <w:rFonts w:ascii="Times New Roman" w:hAnsi="Times New Roman" w:cs="Times New Roman"/>
          <w:bCs/>
          <w:sz w:val="18"/>
          <w:szCs w:val="18"/>
        </w:rPr>
        <w:t xml:space="preserve">, C; </w:t>
      </w:r>
      <w:proofErr w:type="spellStart"/>
      <w:r w:rsidR="005A5C66" w:rsidRPr="002D66F9">
        <w:rPr>
          <w:rFonts w:ascii="Times New Roman" w:hAnsi="Times New Roman" w:cs="Times New Roman"/>
          <w:bCs/>
          <w:sz w:val="18"/>
          <w:szCs w:val="18"/>
        </w:rPr>
        <w:t>Crivineanu</w:t>
      </w:r>
      <w:proofErr w:type="spellEnd"/>
      <w:r w:rsidR="005A5C66" w:rsidRPr="002D66F9">
        <w:rPr>
          <w:rFonts w:ascii="Times New Roman" w:hAnsi="Times New Roman" w:cs="Times New Roman"/>
          <w:bCs/>
          <w:sz w:val="18"/>
          <w:szCs w:val="18"/>
        </w:rPr>
        <w:t>, V</w:t>
      </w:r>
      <w:proofErr w:type="gramStart"/>
      <w:r w:rsidR="005A5C66" w:rsidRPr="002D66F9">
        <w:rPr>
          <w:rFonts w:ascii="Times New Roman" w:hAnsi="Times New Roman" w:cs="Times New Roman"/>
          <w:bCs/>
          <w:sz w:val="18"/>
          <w:szCs w:val="18"/>
        </w:rPr>
        <w:t>.(</w:t>
      </w:r>
      <w:proofErr w:type="gramEnd"/>
      <w:r w:rsidR="005A5C66" w:rsidRPr="002D66F9">
        <w:rPr>
          <w:rFonts w:ascii="Times New Roman" w:hAnsi="Times New Roman" w:cs="Times New Roman"/>
          <w:bCs/>
          <w:sz w:val="18"/>
          <w:szCs w:val="18"/>
        </w:rPr>
        <w:t>1999):</w:t>
      </w:r>
      <w:r w:rsidR="005A5C66" w:rsidRPr="002D66F9">
        <w:rPr>
          <w:rFonts w:ascii="Times New Roman" w:hAnsi="Times New Roman" w:cs="Times New Roman"/>
          <w:sz w:val="18"/>
          <w:szCs w:val="18"/>
        </w:rPr>
        <w:t xml:space="preserve"> </w:t>
      </w:r>
      <w:proofErr w:type="spellStart"/>
      <w:r w:rsidR="005A5C66" w:rsidRPr="002D66F9">
        <w:rPr>
          <w:rFonts w:ascii="Times New Roman" w:hAnsi="Times New Roman" w:cs="Times New Roman"/>
          <w:sz w:val="18"/>
          <w:szCs w:val="18"/>
        </w:rPr>
        <w:t>Farmacoterapie</w:t>
      </w:r>
      <w:proofErr w:type="spellEnd"/>
      <w:r w:rsidR="005A5C66" w:rsidRPr="002D66F9">
        <w:rPr>
          <w:rFonts w:ascii="Times New Roman" w:hAnsi="Times New Roman" w:cs="Times New Roman"/>
          <w:sz w:val="18"/>
          <w:szCs w:val="18"/>
        </w:rPr>
        <w:t xml:space="preserve">; </w:t>
      </w:r>
      <w:proofErr w:type="spellStart"/>
      <w:r w:rsidR="005A5C66" w:rsidRPr="002D66F9">
        <w:rPr>
          <w:rFonts w:ascii="Times New Roman" w:hAnsi="Times New Roman" w:cs="Times New Roman"/>
          <w:sz w:val="18"/>
          <w:szCs w:val="18"/>
        </w:rPr>
        <w:t>Farmacotoxicologie</w:t>
      </w:r>
      <w:proofErr w:type="spellEnd"/>
      <w:r w:rsidR="005A5C66" w:rsidRPr="002D66F9">
        <w:rPr>
          <w:rFonts w:ascii="Times New Roman" w:hAnsi="Times New Roman" w:cs="Times New Roman"/>
          <w:sz w:val="18"/>
          <w:szCs w:val="18"/>
        </w:rPr>
        <w:t xml:space="preserve">; </w:t>
      </w:r>
      <w:proofErr w:type="spellStart"/>
      <w:r w:rsidR="005A5C66" w:rsidRPr="002D66F9">
        <w:rPr>
          <w:rFonts w:ascii="Times New Roman" w:hAnsi="Times New Roman" w:cs="Times New Roman"/>
          <w:sz w:val="18"/>
          <w:szCs w:val="18"/>
        </w:rPr>
        <w:t>farmacovigilnă</w:t>
      </w:r>
      <w:proofErr w:type="spellEnd"/>
      <w:r w:rsidR="005A5C66" w:rsidRPr="002D66F9">
        <w:rPr>
          <w:rFonts w:ascii="Times New Roman" w:hAnsi="Times New Roman" w:cs="Times New Roman"/>
          <w:sz w:val="18"/>
          <w:szCs w:val="18"/>
        </w:rPr>
        <w:t xml:space="preserve">. Ed. </w:t>
      </w:r>
      <w:proofErr w:type="spellStart"/>
      <w:r w:rsidR="005A5C66" w:rsidRPr="002D66F9">
        <w:rPr>
          <w:rFonts w:ascii="Times New Roman" w:hAnsi="Times New Roman" w:cs="Times New Roman"/>
          <w:sz w:val="18"/>
          <w:szCs w:val="18"/>
        </w:rPr>
        <w:t>Romana</w:t>
      </w:r>
      <w:proofErr w:type="spellEnd"/>
      <w:r w:rsidR="005A5C66" w:rsidRPr="002D66F9">
        <w:rPr>
          <w:rFonts w:ascii="Times New Roman" w:hAnsi="Times New Roman" w:cs="Times New Roman"/>
          <w:sz w:val="18"/>
          <w:szCs w:val="18"/>
        </w:rPr>
        <w:t xml:space="preserve"> de Maine; </w:t>
      </w:r>
      <w:proofErr w:type="spellStart"/>
      <w:r w:rsidR="005A5C66" w:rsidRPr="002D66F9">
        <w:rPr>
          <w:rFonts w:ascii="Times New Roman" w:hAnsi="Times New Roman" w:cs="Times New Roman"/>
          <w:sz w:val="18"/>
          <w:szCs w:val="18"/>
        </w:rPr>
        <w:t>Bucuresti</w:t>
      </w:r>
      <w:proofErr w:type="spellEnd"/>
      <w:r w:rsidR="00544422" w:rsidRPr="002D66F9">
        <w:rPr>
          <w:rFonts w:ascii="Times New Roman" w:hAnsi="Times New Roman" w:cs="Times New Roman"/>
          <w:sz w:val="18"/>
          <w:szCs w:val="18"/>
        </w:rPr>
        <w:t>.</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F</w:t>
      </w:r>
      <w:r w:rsidR="00544422" w:rsidRPr="002D66F9">
        <w:rPr>
          <w:rFonts w:ascii="Times New Roman" w:hAnsi="Times New Roman" w:cs="Times New Roman"/>
          <w:bCs/>
          <w:sz w:val="18"/>
          <w:szCs w:val="18"/>
        </w:rPr>
        <w:t xml:space="preserve">.; </w:t>
      </w:r>
      <w:hyperlink r:id="rId15" w:history="1">
        <w:r w:rsidR="00544422" w:rsidRPr="002D66F9">
          <w:rPr>
            <w:rFonts w:ascii="Times New Roman" w:hAnsi="Times New Roman" w:cs="Times New Roman"/>
            <w:bCs/>
            <w:sz w:val="18"/>
            <w:szCs w:val="18"/>
          </w:rPr>
          <w:t>Shelby, J</w:t>
        </w:r>
      </w:hyperlink>
      <w:r w:rsidR="00544422" w:rsidRPr="002D66F9">
        <w:rPr>
          <w:rFonts w:ascii="Times New Roman" w:hAnsi="Times New Roman" w:cs="Times New Roman"/>
          <w:bCs/>
          <w:sz w:val="18"/>
          <w:szCs w:val="18"/>
        </w:rPr>
        <w:t xml:space="preserve">.; </w:t>
      </w:r>
      <w:hyperlink r:id="rId16" w:history="1">
        <w:r w:rsidR="00544422" w:rsidRPr="002D66F9">
          <w:rPr>
            <w:rFonts w:ascii="Times New Roman" w:hAnsi="Times New Roman" w:cs="Times New Roman"/>
            <w:bCs/>
            <w:sz w:val="18"/>
            <w:szCs w:val="18"/>
          </w:rPr>
          <w:t>Alexander, D</w:t>
        </w:r>
      </w:hyperlink>
      <w:r w:rsidR="00544422" w:rsidRPr="002D66F9">
        <w:rPr>
          <w:rFonts w:ascii="Times New Roman" w:hAnsi="Times New Roman" w:cs="Times New Roman"/>
          <w:bCs/>
          <w:sz w:val="18"/>
          <w:szCs w:val="18"/>
        </w:rPr>
        <w:t xml:space="preserve">. </w:t>
      </w:r>
      <w:proofErr w:type="gramStart"/>
      <w:r w:rsidR="00544422" w:rsidRPr="002D66F9">
        <w:rPr>
          <w:rFonts w:ascii="Times New Roman" w:hAnsi="Times New Roman" w:cs="Times New Roman"/>
          <w:bCs/>
          <w:sz w:val="18"/>
          <w:szCs w:val="18"/>
        </w:rPr>
        <w:t>and</w:t>
      </w:r>
      <w:proofErr w:type="gramEnd"/>
      <w:r w:rsidR="00544422" w:rsidRPr="002D66F9">
        <w:rPr>
          <w:rFonts w:ascii="Times New Roman" w:hAnsi="Times New Roman" w:cs="Times New Roman"/>
          <w:bCs/>
          <w:sz w:val="18"/>
          <w:szCs w:val="18"/>
        </w:rPr>
        <w:t xml:space="preserve"> </w:t>
      </w:r>
      <w:hyperlink r:id="rId17" w:history="1">
        <w:r w:rsidR="00544422" w:rsidRPr="002D66F9">
          <w:rPr>
            <w:rFonts w:ascii="Times New Roman" w:hAnsi="Times New Roman" w:cs="Times New Roman"/>
            <w:bCs/>
            <w:sz w:val="18"/>
            <w:szCs w:val="18"/>
          </w:rPr>
          <w:t>Scott, J.R</w:t>
        </w:r>
      </w:hyperlink>
      <w:r w:rsidR="00544422" w:rsidRPr="002D66F9">
        <w:rPr>
          <w:rFonts w:ascii="Times New Roman" w:hAnsi="Times New Roman" w:cs="Times New Roman"/>
          <w:bCs/>
          <w:sz w:val="18"/>
          <w:szCs w:val="18"/>
        </w:rPr>
        <w:t xml:space="preserve">: </w:t>
      </w:r>
      <w:r w:rsidR="00544422" w:rsidRPr="002D66F9">
        <w:rPr>
          <w:rFonts w:ascii="Times New Roman" w:hAnsi="Times New Roman" w:cs="Times New Roman"/>
          <w:sz w:val="18"/>
          <w:szCs w:val="18"/>
        </w:rPr>
        <w:t xml:space="preserve">The effect of two new immunosuppressive agents, FK506 and </w:t>
      </w:r>
      <w:proofErr w:type="spellStart"/>
      <w:r w:rsidR="00544422" w:rsidRPr="002D66F9">
        <w:rPr>
          <w:rFonts w:ascii="Times New Roman" w:hAnsi="Times New Roman" w:cs="Times New Roman"/>
          <w:sz w:val="18"/>
          <w:szCs w:val="18"/>
        </w:rPr>
        <w:t>didemnin</w:t>
      </w:r>
      <w:proofErr w:type="spellEnd"/>
      <w:r w:rsidR="00544422" w:rsidRPr="002D66F9">
        <w:rPr>
          <w:rFonts w:ascii="Times New Roman" w:hAnsi="Times New Roman" w:cs="Times New Roman"/>
          <w:sz w:val="18"/>
          <w:szCs w:val="18"/>
        </w:rPr>
        <w:t xml:space="preserve"> B, in </w:t>
      </w:r>
      <w:proofErr w:type="spellStart"/>
      <w:r w:rsidR="00544422" w:rsidRPr="002D66F9">
        <w:rPr>
          <w:rFonts w:ascii="Times New Roman" w:hAnsi="Times New Roman" w:cs="Times New Roman"/>
          <w:sz w:val="18"/>
          <w:szCs w:val="18"/>
        </w:rPr>
        <w:t>murine</w:t>
      </w:r>
      <w:proofErr w:type="spellEnd"/>
      <w:r w:rsidR="00544422" w:rsidRPr="002D66F9">
        <w:rPr>
          <w:rFonts w:ascii="Times New Roman" w:hAnsi="Times New Roman" w:cs="Times New Roman"/>
          <w:sz w:val="18"/>
          <w:szCs w:val="18"/>
        </w:rPr>
        <w:t xml:space="preserve"> pregnancy. </w:t>
      </w:r>
      <w:hyperlink r:id="rId18" w:anchor="#" w:tooltip="Transplantation." w:history="1">
        <w:r w:rsidR="00544422" w:rsidRPr="002D66F9">
          <w:rPr>
            <w:rFonts w:ascii="Times New Roman" w:hAnsi="Times New Roman" w:cs="Times New Roman"/>
            <w:sz w:val="18"/>
            <w:szCs w:val="18"/>
          </w:rPr>
          <w:t>Transplantation.</w:t>
        </w:r>
      </w:hyperlink>
      <w:r w:rsidR="00544422" w:rsidRPr="002D66F9">
        <w:rPr>
          <w:rFonts w:ascii="Times New Roman" w:hAnsi="Times New Roman" w:cs="Times New Roman"/>
          <w:sz w:val="18"/>
          <w:szCs w:val="18"/>
        </w:rPr>
        <w:t xml:space="preserve"> 1991 Jul</w:t>
      </w:r>
      <w:proofErr w:type="gramStart"/>
      <w:r w:rsidR="00544422" w:rsidRPr="002D66F9">
        <w:rPr>
          <w:rFonts w:ascii="Times New Roman" w:hAnsi="Times New Roman" w:cs="Times New Roman"/>
          <w:sz w:val="18"/>
          <w:szCs w:val="18"/>
        </w:rPr>
        <w:t>;52</w:t>
      </w:r>
      <w:proofErr w:type="gramEnd"/>
      <w:r w:rsidR="00544422" w:rsidRPr="002D66F9">
        <w:rPr>
          <w:rFonts w:ascii="Times New Roman" w:hAnsi="Times New Roman" w:cs="Times New Roman"/>
          <w:sz w:val="18"/>
          <w:szCs w:val="18"/>
        </w:rPr>
        <w:t>(1):106-10.</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F</w:t>
      </w:r>
      <w:r w:rsidR="00544422" w:rsidRPr="002D66F9">
        <w:rPr>
          <w:rFonts w:ascii="Times New Roman" w:hAnsi="Times New Roman" w:cs="Times New Roman"/>
          <w:bCs/>
          <w:sz w:val="18"/>
          <w:szCs w:val="18"/>
        </w:rPr>
        <w:t xml:space="preserve">arris, EJ: </w:t>
      </w:r>
      <w:r w:rsidR="00544422" w:rsidRPr="002D66F9">
        <w:rPr>
          <w:rFonts w:ascii="Times New Roman" w:hAnsi="Times New Roman" w:cs="Times New Roman"/>
          <w:sz w:val="18"/>
          <w:szCs w:val="18"/>
        </w:rPr>
        <w:t>The care and breeding of laboratory animals.7 Ed</w:t>
      </w:r>
      <w:proofErr w:type="gramStart"/>
      <w:r w:rsidR="00544422" w:rsidRPr="002D66F9">
        <w:rPr>
          <w:rFonts w:ascii="Times New Roman" w:hAnsi="Times New Roman" w:cs="Times New Roman"/>
          <w:sz w:val="18"/>
          <w:szCs w:val="18"/>
        </w:rPr>
        <w:t>.(</w:t>
      </w:r>
      <w:proofErr w:type="gramEnd"/>
      <w:r w:rsidR="00544422" w:rsidRPr="002D66F9">
        <w:rPr>
          <w:rFonts w:ascii="Times New Roman" w:hAnsi="Times New Roman" w:cs="Times New Roman"/>
          <w:sz w:val="18"/>
          <w:szCs w:val="18"/>
        </w:rPr>
        <w:t xml:space="preserve">1967). New </w:t>
      </w:r>
      <w:proofErr w:type="spellStart"/>
      <w:r w:rsidR="00544422" w:rsidRPr="002D66F9">
        <w:rPr>
          <w:rFonts w:ascii="Times New Roman" w:hAnsi="Times New Roman" w:cs="Times New Roman"/>
          <w:sz w:val="18"/>
          <w:szCs w:val="18"/>
        </w:rPr>
        <w:t>York</w:t>
      </w:r>
      <w:proofErr w:type="gramStart"/>
      <w:r w:rsidR="00544422" w:rsidRPr="002D66F9">
        <w:rPr>
          <w:rFonts w:ascii="Times New Roman" w:hAnsi="Times New Roman" w:cs="Times New Roman"/>
          <w:sz w:val="18"/>
          <w:szCs w:val="18"/>
        </w:rPr>
        <w:t>:John</w:t>
      </w:r>
      <w:proofErr w:type="spellEnd"/>
      <w:proofErr w:type="gramEnd"/>
      <w:r w:rsidR="002D66F9" w:rsidRPr="002D66F9">
        <w:rPr>
          <w:rFonts w:ascii="Times New Roman" w:hAnsi="Times New Roman" w:cs="Times New Roman"/>
          <w:sz w:val="18"/>
          <w:szCs w:val="18"/>
        </w:rPr>
        <w:t xml:space="preserve"> </w:t>
      </w:r>
      <w:r w:rsidR="00544422" w:rsidRPr="002D66F9">
        <w:rPr>
          <w:rFonts w:ascii="Times New Roman" w:hAnsi="Times New Roman" w:cs="Times New Roman"/>
          <w:sz w:val="18"/>
          <w:szCs w:val="18"/>
        </w:rPr>
        <w:t>Willy and sons.</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F</w:t>
      </w:r>
      <w:r w:rsidR="00544422" w:rsidRPr="002D66F9">
        <w:rPr>
          <w:rFonts w:ascii="Times New Roman" w:hAnsi="Times New Roman" w:cs="Times New Roman"/>
          <w:bCs/>
          <w:sz w:val="18"/>
          <w:szCs w:val="18"/>
        </w:rPr>
        <w:t xml:space="preserve">.; </w:t>
      </w:r>
      <w:hyperlink r:id="rId19" w:history="1">
        <w:proofErr w:type="spellStart"/>
        <w:r w:rsidR="00544422" w:rsidRPr="002D66F9">
          <w:rPr>
            <w:rFonts w:ascii="Times New Roman" w:hAnsi="Times New Roman" w:cs="Times New Roman"/>
            <w:bCs/>
            <w:sz w:val="18"/>
            <w:szCs w:val="18"/>
          </w:rPr>
          <w:t>Suda</w:t>
        </w:r>
        <w:proofErr w:type="spellEnd"/>
        <w:r w:rsidR="00544422" w:rsidRPr="002D66F9">
          <w:rPr>
            <w:rFonts w:ascii="Times New Roman" w:hAnsi="Times New Roman" w:cs="Times New Roman"/>
            <w:bCs/>
            <w:sz w:val="18"/>
            <w:szCs w:val="18"/>
          </w:rPr>
          <w:t>, H</w:t>
        </w:r>
      </w:hyperlink>
      <w:r w:rsidR="00544422" w:rsidRPr="002D66F9">
        <w:rPr>
          <w:rFonts w:ascii="Times New Roman" w:hAnsi="Times New Roman" w:cs="Times New Roman"/>
          <w:bCs/>
          <w:sz w:val="18"/>
          <w:szCs w:val="18"/>
        </w:rPr>
        <w:t xml:space="preserve">.; </w:t>
      </w:r>
      <w:hyperlink r:id="rId20" w:history="1">
        <w:r w:rsidR="00544422" w:rsidRPr="002D66F9">
          <w:rPr>
            <w:rFonts w:ascii="Times New Roman" w:hAnsi="Times New Roman" w:cs="Times New Roman"/>
            <w:bCs/>
            <w:sz w:val="18"/>
            <w:szCs w:val="18"/>
          </w:rPr>
          <w:t>Sasaki, M</w:t>
        </w:r>
      </w:hyperlink>
      <w:r w:rsidR="00544422" w:rsidRPr="002D66F9">
        <w:rPr>
          <w:rFonts w:ascii="Times New Roman" w:hAnsi="Times New Roman" w:cs="Times New Roman"/>
          <w:bCs/>
          <w:sz w:val="18"/>
          <w:szCs w:val="18"/>
        </w:rPr>
        <w:t xml:space="preserve">.; </w:t>
      </w:r>
      <w:hyperlink r:id="rId21" w:history="1">
        <w:r w:rsidR="00544422" w:rsidRPr="002D66F9">
          <w:rPr>
            <w:rFonts w:ascii="Times New Roman" w:hAnsi="Times New Roman" w:cs="Times New Roman"/>
            <w:bCs/>
            <w:sz w:val="18"/>
            <w:szCs w:val="18"/>
          </w:rPr>
          <w:t>Nakajima, M</w:t>
        </w:r>
      </w:hyperlink>
      <w:r w:rsidR="00544422" w:rsidRPr="002D66F9">
        <w:rPr>
          <w:rFonts w:ascii="Times New Roman" w:hAnsi="Times New Roman" w:cs="Times New Roman"/>
          <w:bCs/>
          <w:sz w:val="18"/>
          <w:szCs w:val="18"/>
        </w:rPr>
        <w:t xml:space="preserve">. </w:t>
      </w:r>
      <w:proofErr w:type="gramStart"/>
      <w:r w:rsidR="00544422" w:rsidRPr="002D66F9">
        <w:rPr>
          <w:rFonts w:ascii="Times New Roman" w:hAnsi="Times New Roman" w:cs="Times New Roman"/>
          <w:bCs/>
          <w:sz w:val="18"/>
          <w:szCs w:val="18"/>
        </w:rPr>
        <w:t>and</w:t>
      </w:r>
      <w:proofErr w:type="gramEnd"/>
      <w:r w:rsidR="002D66F9" w:rsidRPr="002D66F9">
        <w:rPr>
          <w:rFonts w:ascii="Times New Roman" w:hAnsi="Times New Roman" w:cs="Times New Roman"/>
          <w:bCs/>
          <w:sz w:val="18"/>
          <w:szCs w:val="18"/>
        </w:rPr>
        <w:t xml:space="preserve"> </w:t>
      </w:r>
      <w:hyperlink r:id="rId22" w:history="1">
        <w:r w:rsidR="00544422" w:rsidRPr="002D66F9">
          <w:rPr>
            <w:rFonts w:ascii="Times New Roman" w:hAnsi="Times New Roman" w:cs="Times New Roman"/>
            <w:bCs/>
            <w:sz w:val="18"/>
            <w:szCs w:val="18"/>
          </w:rPr>
          <w:t>Yamamoto, H</w:t>
        </w:r>
      </w:hyperlink>
      <w:r w:rsidR="00544422" w:rsidRPr="002D66F9">
        <w:rPr>
          <w:rFonts w:ascii="Times New Roman" w:hAnsi="Times New Roman" w:cs="Times New Roman"/>
          <w:bCs/>
          <w:sz w:val="18"/>
          <w:szCs w:val="18"/>
        </w:rPr>
        <w:t>. 1989:</w:t>
      </w:r>
      <w:r w:rsidR="00544422" w:rsidRPr="002D66F9">
        <w:rPr>
          <w:rFonts w:ascii="Times New Roman" w:hAnsi="Times New Roman" w:cs="Times New Roman"/>
          <w:sz w:val="18"/>
          <w:szCs w:val="18"/>
        </w:rPr>
        <w:t xml:space="preserve"> Oral dosage study of </w:t>
      </w:r>
      <w:proofErr w:type="spellStart"/>
      <w:r w:rsidR="00544422" w:rsidRPr="002D66F9">
        <w:rPr>
          <w:rFonts w:ascii="Times New Roman" w:hAnsi="Times New Roman" w:cs="Times New Roman"/>
          <w:sz w:val="18"/>
          <w:szCs w:val="18"/>
        </w:rPr>
        <w:t>miporamicin</w:t>
      </w:r>
      <w:proofErr w:type="spellEnd"/>
      <w:r w:rsidR="00544422" w:rsidRPr="002D66F9">
        <w:rPr>
          <w:rFonts w:ascii="Times New Roman" w:hAnsi="Times New Roman" w:cs="Times New Roman"/>
          <w:sz w:val="18"/>
          <w:szCs w:val="18"/>
        </w:rPr>
        <w:t xml:space="preserve"> administered during the period of fetal organogenesis in rats.</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G</w:t>
      </w:r>
      <w:r w:rsidR="00544422" w:rsidRPr="002D66F9">
        <w:rPr>
          <w:rFonts w:ascii="Times New Roman" w:hAnsi="Times New Roman" w:cs="Times New Roman"/>
          <w:bCs/>
          <w:sz w:val="18"/>
          <w:szCs w:val="18"/>
        </w:rPr>
        <w:t>rove, D.C. and Randall, W.A. (1955):</w:t>
      </w:r>
      <w:r w:rsidR="00544422" w:rsidRPr="002D66F9">
        <w:rPr>
          <w:rFonts w:ascii="Times New Roman" w:hAnsi="Times New Roman" w:cs="Times New Roman"/>
          <w:sz w:val="18"/>
          <w:szCs w:val="18"/>
        </w:rPr>
        <w:t xml:space="preserve"> Assay methods of antibiotics: A laboratory manual medical encyclopedia. Inc, pp 34-36.</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lastRenderedPageBreak/>
        <w:t>H</w:t>
      </w:r>
      <w:r w:rsidR="00F27DEC" w:rsidRPr="002D66F9">
        <w:rPr>
          <w:rFonts w:ascii="Times New Roman" w:hAnsi="Times New Roman" w:cs="Times New Roman"/>
          <w:bCs/>
          <w:sz w:val="18"/>
          <w:szCs w:val="18"/>
        </w:rPr>
        <w:t>ayes, A.W. (1986):</w:t>
      </w:r>
      <w:r w:rsidR="00F27DEC" w:rsidRPr="002D66F9">
        <w:rPr>
          <w:rFonts w:ascii="Times New Roman" w:hAnsi="Times New Roman" w:cs="Times New Roman"/>
          <w:sz w:val="18"/>
          <w:szCs w:val="18"/>
        </w:rPr>
        <w:t xml:space="preserve"> Principles and methods of toxicology. Raven Press. New York.</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H</w:t>
      </w:r>
      <w:r w:rsidR="00F27DEC" w:rsidRPr="002D66F9">
        <w:rPr>
          <w:rFonts w:ascii="Times New Roman" w:hAnsi="Times New Roman" w:cs="Times New Roman"/>
          <w:bCs/>
          <w:sz w:val="18"/>
          <w:szCs w:val="18"/>
        </w:rPr>
        <w:t>eikkinen</w:t>
      </w:r>
      <w:proofErr w:type="spellEnd"/>
      <w:r w:rsidR="00F27DEC" w:rsidRPr="002D66F9">
        <w:rPr>
          <w:rFonts w:ascii="Times New Roman" w:hAnsi="Times New Roman" w:cs="Times New Roman"/>
          <w:bCs/>
          <w:sz w:val="18"/>
          <w:szCs w:val="18"/>
        </w:rPr>
        <w:t xml:space="preserve">, K.; </w:t>
      </w:r>
      <w:proofErr w:type="spellStart"/>
      <w:r w:rsidR="00F27DEC" w:rsidRPr="002D66F9">
        <w:rPr>
          <w:rFonts w:ascii="Times New Roman" w:hAnsi="Times New Roman" w:cs="Times New Roman"/>
          <w:bCs/>
          <w:sz w:val="18"/>
          <w:szCs w:val="18"/>
        </w:rPr>
        <w:t>Laine</w:t>
      </w:r>
      <w:proofErr w:type="spellEnd"/>
      <w:r w:rsidR="00F27DEC" w:rsidRPr="002D66F9">
        <w:rPr>
          <w:rFonts w:ascii="Times New Roman" w:hAnsi="Times New Roman" w:cs="Times New Roman"/>
          <w:bCs/>
          <w:sz w:val="18"/>
          <w:szCs w:val="18"/>
        </w:rPr>
        <w:t xml:space="preserve">, P.J.; </w:t>
      </w:r>
      <w:proofErr w:type="spellStart"/>
      <w:r w:rsidR="00F27DEC" w:rsidRPr="002D66F9">
        <w:rPr>
          <w:rFonts w:ascii="Times New Roman" w:hAnsi="Times New Roman" w:cs="Times New Roman"/>
          <w:bCs/>
          <w:sz w:val="18"/>
          <w:szCs w:val="18"/>
        </w:rPr>
        <w:t>Neuvonen</w:t>
      </w:r>
      <w:proofErr w:type="spellEnd"/>
      <w:r w:rsidR="00F27DEC" w:rsidRPr="002D66F9">
        <w:rPr>
          <w:rFonts w:ascii="Times New Roman" w:hAnsi="Times New Roman" w:cs="Times New Roman"/>
          <w:bCs/>
          <w:sz w:val="18"/>
          <w:szCs w:val="18"/>
        </w:rPr>
        <w:t xml:space="preserve">, U. and </w:t>
      </w:r>
      <w:proofErr w:type="spellStart"/>
      <w:r w:rsidR="00F27DEC" w:rsidRPr="002D66F9">
        <w:rPr>
          <w:rFonts w:ascii="Times New Roman" w:hAnsi="Times New Roman" w:cs="Times New Roman"/>
          <w:bCs/>
          <w:sz w:val="18"/>
          <w:szCs w:val="18"/>
        </w:rPr>
        <w:t>Ekblad</w:t>
      </w:r>
      <w:proofErr w:type="spellEnd"/>
      <w:r w:rsidR="00F27DEC" w:rsidRPr="002D66F9">
        <w:rPr>
          <w:rFonts w:ascii="Times New Roman" w:hAnsi="Times New Roman" w:cs="Times New Roman"/>
          <w:bCs/>
          <w:sz w:val="18"/>
          <w:szCs w:val="18"/>
        </w:rPr>
        <w:t>. (2000):</w:t>
      </w:r>
      <w:r w:rsidR="00F27DEC" w:rsidRPr="002D66F9">
        <w:rPr>
          <w:rFonts w:ascii="Times New Roman" w:hAnsi="Times New Roman" w:cs="Times New Roman"/>
          <w:sz w:val="18"/>
          <w:szCs w:val="18"/>
        </w:rPr>
        <w:t xml:space="preserve"> The </w:t>
      </w:r>
      <w:proofErr w:type="spellStart"/>
      <w:r w:rsidR="00F27DEC" w:rsidRPr="002D66F9">
        <w:rPr>
          <w:rFonts w:ascii="Times New Roman" w:hAnsi="Times New Roman" w:cs="Times New Roman"/>
          <w:sz w:val="18"/>
          <w:szCs w:val="18"/>
        </w:rPr>
        <w:t>transplacental</w:t>
      </w:r>
      <w:proofErr w:type="spellEnd"/>
      <w:r w:rsidR="00F27DEC" w:rsidRPr="002D66F9">
        <w:rPr>
          <w:rFonts w:ascii="Times New Roman" w:hAnsi="Times New Roman" w:cs="Times New Roman"/>
          <w:sz w:val="18"/>
          <w:szCs w:val="18"/>
        </w:rPr>
        <w:t xml:space="preserve"> transfer of the </w:t>
      </w:r>
      <w:proofErr w:type="spellStart"/>
      <w:r w:rsidR="00F27DEC" w:rsidRPr="002D66F9">
        <w:rPr>
          <w:rFonts w:ascii="Times New Roman" w:hAnsi="Times New Roman" w:cs="Times New Roman"/>
          <w:sz w:val="18"/>
          <w:szCs w:val="18"/>
        </w:rPr>
        <w:t>macrolide</w:t>
      </w:r>
      <w:proofErr w:type="spellEnd"/>
      <w:r w:rsidR="00F27DEC" w:rsidRPr="002D66F9">
        <w:rPr>
          <w:rFonts w:ascii="Times New Roman" w:hAnsi="Times New Roman" w:cs="Times New Roman"/>
          <w:sz w:val="18"/>
          <w:szCs w:val="18"/>
        </w:rPr>
        <w:t xml:space="preserve"> antibiotics erythromycin, </w:t>
      </w:r>
      <w:proofErr w:type="spellStart"/>
      <w:r w:rsidR="00F27DEC" w:rsidRPr="002D66F9">
        <w:rPr>
          <w:rFonts w:ascii="Times New Roman" w:hAnsi="Times New Roman" w:cs="Times New Roman"/>
          <w:sz w:val="18"/>
          <w:szCs w:val="18"/>
        </w:rPr>
        <w:t>roxithromycin</w:t>
      </w:r>
      <w:proofErr w:type="spellEnd"/>
      <w:r w:rsidR="00F27DEC" w:rsidRPr="002D66F9">
        <w:rPr>
          <w:rFonts w:ascii="Times New Roman" w:hAnsi="Times New Roman" w:cs="Times New Roman"/>
          <w:sz w:val="18"/>
          <w:szCs w:val="18"/>
        </w:rPr>
        <w:t xml:space="preserve"> and </w:t>
      </w:r>
      <w:proofErr w:type="spellStart"/>
      <w:r w:rsidR="00F27DEC" w:rsidRPr="002D66F9">
        <w:rPr>
          <w:rFonts w:ascii="Times New Roman" w:hAnsi="Times New Roman" w:cs="Times New Roman"/>
          <w:sz w:val="18"/>
          <w:szCs w:val="18"/>
        </w:rPr>
        <w:t>azithromycin</w:t>
      </w:r>
      <w:proofErr w:type="spellEnd"/>
      <w:r w:rsidR="00F27DEC" w:rsidRPr="002D66F9">
        <w:rPr>
          <w:rFonts w:ascii="Times New Roman" w:hAnsi="Times New Roman" w:cs="Times New Roman"/>
          <w:sz w:val="18"/>
          <w:szCs w:val="18"/>
        </w:rPr>
        <w:t xml:space="preserve">. BJOG an international journal of obstetrics and </w:t>
      </w:r>
      <w:proofErr w:type="spellStart"/>
      <w:r w:rsidR="00F27DEC" w:rsidRPr="002D66F9">
        <w:rPr>
          <w:rFonts w:ascii="Times New Roman" w:hAnsi="Times New Roman" w:cs="Times New Roman"/>
          <w:sz w:val="18"/>
          <w:szCs w:val="18"/>
        </w:rPr>
        <w:t>gynaecology</w:t>
      </w:r>
      <w:proofErr w:type="spellEnd"/>
      <w:r w:rsidR="00F27DEC" w:rsidRPr="002D66F9">
        <w:rPr>
          <w:rFonts w:ascii="Times New Roman" w:hAnsi="Times New Roman" w:cs="Times New Roman"/>
          <w:sz w:val="18"/>
          <w:szCs w:val="18"/>
        </w:rPr>
        <w:t xml:space="preserve"> 2000; Volume: 107, Issue: 6, Pages: 770-775.</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J</w:t>
      </w:r>
      <w:r w:rsidR="00F27DEC" w:rsidRPr="002D66F9">
        <w:rPr>
          <w:rFonts w:ascii="Times New Roman" w:hAnsi="Times New Roman" w:cs="Times New Roman"/>
          <w:bCs/>
          <w:sz w:val="18"/>
          <w:szCs w:val="18"/>
        </w:rPr>
        <w:t xml:space="preserve">.; </w:t>
      </w:r>
      <w:hyperlink r:id="rId23" w:history="1">
        <w:proofErr w:type="spellStart"/>
        <w:r w:rsidR="00F27DEC" w:rsidRPr="002D66F9">
          <w:rPr>
            <w:rFonts w:ascii="Times New Roman" w:hAnsi="Times New Roman" w:cs="Times New Roman"/>
            <w:bCs/>
            <w:sz w:val="18"/>
            <w:szCs w:val="18"/>
          </w:rPr>
          <w:t>Xuying</w:t>
        </w:r>
        <w:proofErr w:type="spellEnd"/>
        <w:r w:rsidR="00F27DEC" w:rsidRPr="002D66F9">
          <w:rPr>
            <w:rFonts w:ascii="Times New Roman" w:hAnsi="Times New Roman" w:cs="Times New Roman"/>
            <w:bCs/>
            <w:sz w:val="18"/>
            <w:szCs w:val="18"/>
          </w:rPr>
          <w:t>, W</w:t>
        </w:r>
      </w:hyperlink>
      <w:r w:rsidR="00F27DEC" w:rsidRPr="002D66F9">
        <w:rPr>
          <w:rFonts w:ascii="Times New Roman" w:hAnsi="Times New Roman" w:cs="Times New Roman"/>
          <w:bCs/>
          <w:sz w:val="18"/>
          <w:szCs w:val="18"/>
        </w:rPr>
        <w:t xml:space="preserve">.; </w:t>
      </w:r>
      <w:hyperlink r:id="rId24" w:history="1">
        <w:proofErr w:type="spellStart"/>
        <w:r w:rsidR="00F27DEC" w:rsidRPr="002D66F9">
          <w:rPr>
            <w:rFonts w:ascii="Times New Roman" w:hAnsi="Times New Roman" w:cs="Times New Roman"/>
            <w:bCs/>
            <w:sz w:val="18"/>
            <w:szCs w:val="18"/>
          </w:rPr>
          <w:t>Yuping</w:t>
        </w:r>
        <w:proofErr w:type="spellEnd"/>
        <w:r w:rsidR="00F27DEC" w:rsidRPr="002D66F9">
          <w:rPr>
            <w:rFonts w:ascii="Times New Roman" w:hAnsi="Times New Roman" w:cs="Times New Roman"/>
            <w:bCs/>
            <w:sz w:val="18"/>
            <w:szCs w:val="18"/>
          </w:rPr>
          <w:t>, Z</w:t>
        </w:r>
      </w:hyperlink>
      <w:r w:rsidR="00F27DEC" w:rsidRPr="002D66F9">
        <w:rPr>
          <w:rFonts w:ascii="Times New Roman" w:hAnsi="Times New Roman" w:cs="Times New Roman"/>
          <w:bCs/>
          <w:sz w:val="18"/>
          <w:szCs w:val="18"/>
        </w:rPr>
        <w:t xml:space="preserve">.; </w:t>
      </w:r>
      <w:hyperlink r:id="rId25" w:history="1">
        <w:proofErr w:type="spellStart"/>
        <w:r w:rsidR="00F27DEC" w:rsidRPr="002D66F9">
          <w:rPr>
            <w:rFonts w:ascii="Times New Roman" w:hAnsi="Times New Roman" w:cs="Times New Roman"/>
            <w:bCs/>
            <w:sz w:val="18"/>
            <w:szCs w:val="18"/>
          </w:rPr>
          <w:t>Xili</w:t>
        </w:r>
        <w:proofErr w:type="spellEnd"/>
        <w:r w:rsidR="00F27DEC" w:rsidRPr="002D66F9">
          <w:rPr>
            <w:rFonts w:ascii="Times New Roman" w:hAnsi="Times New Roman" w:cs="Times New Roman"/>
            <w:bCs/>
            <w:sz w:val="18"/>
            <w:szCs w:val="18"/>
          </w:rPr>
          <w:t>, M</w:t>
        </w:r>
      </w:hyperlink>
      <w:r w:rsidR="00F27DEC" w:rsidRPr="002D66F9">
        <w:rPr>
          <w:rFonts w:ascii="Times New Roman" w:hAnsi="Times New Roman" w:cs="Times New Roman"/>
          <w:bCs/>
          <w:sz w:val="18"/>
          <w:szCs w:val="18"/>
        </w:rPr>
        <w:t xml:space="preserve">.; </w:t>
      </w:r>
      <w:hyperlink r:id="rId26" w:history="1">
        <w:proofErr w:type="spellStart"/>
        <w:r w:rsidR="00F27DEC" w:rsidRPr="002D66F9">
          <w:rPr>
            <w:rFonts w:ascii="Times New Roman" w:hAnsi="Times New Roman" w:cs="Times New Roman"/>
            <w:bCs/>
            <w:sz w:val="18"/>
            <w:szCs w:val="18"/>
          </w:rPr>
          <w:t>Yiwen</w:t>
        </w:r>
        <w:proofErr w:type="spellEnd"/>
        <w:r w:rsidR="00F27DEC" w:rsidRPr="002D66F9">
          <w:rPr>
            <w:rFonts w:ascii="Times New Roman" w:hAnsi="Times New Roman" w:cs="Times New Roman"/>
            <w:bCs/>
            <w:sz w:val="18"/>
            <w:szCs w:val="18"/>
          </w:rPr>
          <w:t>, Z</w:t>
        </w:r>
      </w:hyperlink>
      <w:r w:rsidR="00F27DEC" w:rsidRPr="002D66F9">
        <w:rPr>
          <w:rFonts w:ascii="Times New Roman" w:hAnsi="Times New Roman" w:cs="Times New Roman"/>
          <w:bCs/>
          <w:sz w:val="18"/>
          <w:szCs w:val="18"/>
        </w:rPr>
        <w:t xml:space="preserve">. </w:t>
      </w:r>
      <w:proofErr w:type="gramStart"/>
      <w:r w:rsidR="00F27DEC" w:rsidRPr="002D66F9">
        <w:rPr>
          <w:rFonts w:ascii="Times New Roman" w:hAnsi="Times New Roman" w:cs="Times New Roman"/>
          <w:bCs/>
          <w:sz w:val="18"/>
          <w:szCs w:val="18"/>
        </w:rPr>
        <w:t>and</w:t>
      </w:r>
      <w:proofErr w:type="gramEnd"/>
      <w:r w:rsidR="00F27DEC" w:rsidRPr="002D66F9">
        <w:rPr>
          <w:rFonts w:ascii="Times New Roman" w:hAnsi="Times New Roman" w:cs="Times New Roman"/>
          <w:bCs/>
          <w:sz w:val="18"/>
          <w:szCs w:val="18"/>
        </w:rPr>
        <w:t xml:space="preserve"> </w:t>
      </w:r>
      <w:hyperlink r:id="rId27" w:history="1">
        <w:proofErr w:type="spellStart"/>
        <w:r w:rsidR="00F27DEC" w:rsidRPr="002D66F9">
          <w:rPr>
            <w:rFonts w:ascii="Times New Roman" w:hAnsi="Times New Roman" w:cs="Times New Roman"/>
            <w:bCs/>
            <w:sz w:val="18"/>
            <w:szCs w:val="18"/>
          </w:rPr>
          <w:t>Tianbao</w:t>
        </w:r>
        <w:proofErr w:type="spellEnd"/>
        <w:r w:rsidR="00F27DEC" w:rsidRPr="002D66F9">
          <w:rPr>
            <w:rFonts w:ascii="Times New Roman" w:hAnsi="Times New Roman" w:cs="Times New Roman"/>
            <w:bCs/>
            <w:sz w:val="18"/>
            <w:szCs w:val="18"/>
          </w:rPr>
          <w:t>, Z</w:t>
        </w:r>
      </w:hyperlink>
      <w:r w:rsidR="00F27DEC" w:rsidRPr="002D66F9">
        <w:rPr>
          <w:rFonts w:ascii="Times New Roman" w:hAnsi="Times New Roman" w:cs="Times New Roman"/>
          <w:bCs/>
          <w:sz w:val="18"/>
          <w:szCs w:val="18"/>
        </w:rPr>
        <w:t>.</w:t>
      </w:r>
      <w:r w:rsidR="00F27DEC" w:rsidRPr="002D66F9">
        <w:rPr>
          <w:rFonts w:ascii="Times New Roman" w:hAnsi="Times New Roman" w:cs="Times New Roman"/>
          <w:sz w:val="18"/>
          <w:szCs w:val="18"/>
        </w:rPr>
        <w:t xml:space="preserve"> Toxicity of bryostatin-1 on the embryo-fetal development of Sprague-</w:t>
      </w:r>
      <w:proofErr w:type="spellStart"/>
      <w:r w:rsidR="00F27DEC" w:rsidRPr="002D66F9">
        <w:rPr>
          <w:rFonts w:ascii="Times New Roman" w:hAnsi="Times New Roman" w:cs="Times New Roman"/>
          <w:sz w:val="18"/>
          <w:szCs w:val="18"/>
        </w:rPr>
        <w:t>Dawley</w:t>
      </w:r>
      <w:proofErr w:type="spellEnd"/>
      <w:r w:rsidR="00F27DEC" w:rsidRPr="002D66F9">
        <w:rPr>
          <w:rFonts w:ascii="Times New Roman" w:hAnsi="Times New Roman" w:cs="Times New Roman"/>
          <w:sz w:val="18"/>
          <w:szCs w:val="18"/>
        </w:rPr>
        <w:t xml:space="preserve"> rats. </w:t>
      </w:r>
      <w:hyperlink r:id="rId28" w:anchor="#" w:tooltip="Birth defects research. Part B, Developmental and reproductive toxicology." w:history="1">
        <w:r w:rsidR="00F27DEC" w:rsidRPr="002D66F9">
          <w:rPr>
            <w:rFonts w:ascii="Times New Roman" w:hAnsi="Times New Roman" w:cs="Times New Roman"/>
            <w:sz w:val="18"/>
            <w:szCs w:val="18"/>
          </w:rPr>
          <w:t xml:space="preserve">Birth Defects Res B Dev </w:t>
        </w:r>
        <w:proofErr w:type="spellStart"/>
        <w:r w:rsidR="00F27DEC" w:rsidRPr="002D66F9">
          <w:rPr>
            <w:rFonts w:ascii="Times New Roman" w:hAnsi="Times New Roman" w:cs="Times New Roman"/>
            <w:sz w:val="18"/>
            <w:szCs w:val="18"/>
          </w:rPr>
          <w:t>Reprod</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Toxicol</w:t>
        </w:r>
        <w:proofErr w:type="spellEnd"/>
        <w:r w:rsidR="00F27DEC" w:rsidRPr="002D66F9">
          <w:rPr>
            <w:rFonts w:ascii="Times New Roman" w:hAnsi="Times New Roman" w:cs="Times New Roman"/>
            <w:sz w:val="18"/>
            <w:szCs w:val="18"/>
          </w:rPr>
          <w:t xml:space="preserve"> 2010</w:t>
        </w:r>
      </w:hyperlink>
      <w:r w:rsidR="00F27DEC" w:rsidRPr="002D66F9">
        <w:rPr>
          <w:rFonts w:ascii="Times New Roman" w:hAnsi="Times New Roman" w:cs="Times New Roman"/>
          <w:sz w:val="18"/>
          <w:szCs w:val="18"/>
        </w:rPr>
        <w:t xml:space="preserve"> Jun; 89(3):171-4.</w:t>
      </w:r>
    </w:p>
    <w:p w:rsidR="009216E5" w:rsidRPr="002D66F9" w:rsidRDefault="009216E5" w:rsidP="009216E5">
      <w:pPr>
        <w:pStyle w:val="ListParagraph"/>
        <w:numPr>
          <w:ilvl w:val="0"/>
          <w:numId w:val="1"/>
        </w:numPr>
        <w:tabs>
          <w:tab w:val="right" w:pos="8460"/>
        </w:tabs>
        <w:bidi w:val="0"/>
        <w:snapToGrid w:val="0"/>
        <w:spacing w:after="0" w:line="240" w:lineRule="auto"/>
        <w:ind w:firstLineChars="0"/>
        <w:jc w:val="both"/>
        <w:rPr>
          <w:rFonts w:ascii="Times New Roman" w:hAnsi="Times New Roman" w:cs="Times New Roman"/>
          <w:sz w:val="18"/>
          <w:szCs w:val="18"/>
        </w:rPr>
      </w:pPr>
      <w:r w:rsidRPr="002D66F9">
        <w:rPr>
          <w:rFonts w:ascii="Times New Roman" w:eastAsia="Times New Roman" w:hAnsi="Times New Roman" w:cs="Times New Roman"/>
          <w:bCs/>
          <w:sz w:val="18"/>
          <w:szCs w:val="18"/>
          <w:lang w:eastAsia="ar-SA"/>
        </w:rPr>
        <w:t>J</w:t>
      </w:r>
      <w:r w:rsidR="00F27DEC" w:rsidRPr="002D66F9">
        <w:rPr>
          <w:rFonts w:ascii="Times New Roman" w:eastAsia="Times New Roman" w:hAnsi="Times New Roman" w:cs="Times New Roman"/>
          <w:bCs/>
          <w:sz w:val="18"/>
          <w:szCs w:val="18"/>
          <w:lang w:eastAsia="ar-SA"/>
        </w:rPr>
        <w:t>ordan, W.H. and Bernard, N.R. (1989).</w:t>
      </w:r>
      <w:r w:rsidR="00F27DEC" w:rsidRPr="002D66F9">
        <w:rPr>
          <w:rFonts w:ascii="Times New Roman" w:hAnsi="Times New Roman" w:cs="Times New Roman"/>
          <w:sz w:val="18"/>
          <w:szCs w:val="18"/>
        </w:rPr>
        <w:t xml:space="preserve"> Chronic toxicity study in beagle dogs given oral doses of </w:t>
      </w:r>
      <w:proofErr w:type="spellStart"/>
      <w:r w:rsidR="00F27DEC" w:rsidRPr="002D66F9">
        <w:rPr>
          <w:rFonts w:ascii="Times New Roman" w:hAnsi="Times New Roman" w:cs="Times New Roman"/>
          <w:sz w:val="18"/>
          <w:szCs w:val="18"/>
        </w:rPr>
        <w:t>tilmicosin</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Upublished</w:t>
      </w:r>
      <w:proofErr w:type="spellEnd"/>
      <w:r w:rsidR="00F27DEC" w:rsidRPr="002D66F9">
        <w:rPr>
          <w:rFonts w:ascii="Times New Roman" w:hAnsi="Times New Roman" w:cs="Times New Roman"/>
          <w:sz w:val="18"/>
          <w:szCs w:val="18"/>
        </w:rPr>
        <w:t xml:space="preserve"> study </w:t>
      </w:r>
      <w:proofErr w:type="gramStart"/>
      <w:r w:rsidR="00F27DEC" w:rsidRPr="002D66F9">
        <w:rPr>
          <w:rFonts w:ascii="Times New Roman" w:hAnsi="Times New Roman" w:cs="Times New Roman"/>
          <w:sz w:val="18"/>
          <w:szCs w:val="18"/>
        </w:rPr>
        <w:t>No</w:t>
      </w:r>
      <w:proofErr w:type="gramEnd"/>
      <w:r w:rsidR="00F27DEC" w:rsidRPr="002D66F9">
        <w:rPr>
          <w:rFonts w:ascii="Times New Roman" w:hAnsi="Times New Roman" w:cs="Times New Roman"/>
          <w:sz w:val="18"/>
          <w:szCs w:val="18"/>
        </w:rPr>
        <w:t>. Do7187 from Lilly Research Laboratories. Submitted</w:t>
      </w:r>
      <w:r w:rsidR="002D66F9" w:rsidRPr="002D66F9">
        <w:rPr>
          <w:rFonts w:ascii="Times New Roman" w:hAnsi="Times New Roman" w:cs="Times New Roman"/>
          <w:sz w:val="18"/>
          <w:szCs w:val="18"/>
        </w:rPr>
        <w:t xml:space="preserve"> </w:t>
      </w:r>
      <w:r w:rsidR="00F27DEC" w:rsidRPr="002D66F9">
        <w:rPr>
          <w:rFonts w:ascii="Times New Roman" w:hAnsi="Times New Roman" w:cs="Times New Roman"/>
          <w:sz w:val="18"/>
          <w:szCs w:val="18"/>
        </w:rPr>
        <w:t>from Lilly, Basingstoke, UK.</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J</w:t>
      </w:r>
      <w:r w:rsidR="00F27DEC" w:rsidRPr="002D66F9">
        <w:rPr>
          <w:rFonts w:ascii="Times New Roman" w:hAnsi="Times New Roman" w:cs="Times New Roman"/>
          <w:bCs/>
          <w:sz w:val="18"/>
          <w:szCs w:val="18"/>
        </w:rPr>
        <w:t xml:space="preserve">ordan, W.H and Higdon, </w:t>
      </w:r>
      <w:proofErr w:type="gramStart"/>
      <w:r w:rsidR="00F27DEC" w:rsidRPr="002D66F9">
        <w:rPr>
          <w:rFonts w:ascii="Times New Roman" w:hAnsi="Times New Roman" w:cs="Times New Roman"/>
          <w:bCs/>
          <w:sz w:val="18"/>
          <w:szCs w:val="18"/>
        </w:rPr>
        <w:t>G.L :</w:t>
      </w:r>
      <w:proofErr w:type="gramEnd"/>
      <w:r w:rsidR="00F27DEC" w:rsidRPr="002D66F9">
        <w:rPr>
          <w:rFonts w:ascii="Times New Roman" w:hAnsi="Times New Roman" w:cs="Times New Roman"/>
          <w:sz w:val="18"/>
          <w:szCs w:val="18"/>
        </w:rPr>
        <w:t xml:space="preserve"> A </w:t>
      </w:r>
      <w:proofErr w:type="spellStart"/>
      <w:r w:rsidR="00F27DEC" w:rsidRPr="002D66F9">
        <w:rPr>
          <w:rFonts w:ascii="Times New Roman" w:hAnsi="Times New Roman" w:cs="Times New Roman"/>
          <w:sz w:val="18"/>
          <w:szCs w:val="18"/>
        </w:rPr>
        <w:t>teratological</w:t>
      </w:r>
      <w:proofErr w:type="spellEnd"/>
      <w:r w:rsidR="00F27DEC" w:rsidRPr="002D66F9">
        <w:rPr>
          <w:rFonts w:ascii="Times New Roman" w:hAnsi="Times New Roman" w:cs="Times New Roman"/>
          <w:sz w:val="18"/>
          <w:szCs w:val="18"/>
        </w:rPr>
        <w:t xml:space="preserve"> study of </w:t>
      </w:r>
      <w:proofErr w:type="spellStart"/>
      <w:r w:rsidR="00F27DEC" w:rsidRPr="002D66F9">
        <w:rPr>
          <w:rFonts w:ascii="Times New Roman" w:hAnsi="Times New Roman" w:cs="Times New Roman"/>
          <w:sz w:val="18"/>
          <w:szCs w:val="18"/>
        </w:rPr>
        <w:t>tilmicosin</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adminstered</w:t>
      </w:r>
      <w:proofErr w:type="spellEnd"/>
      <w:r w:rsidR="00F27DEC" w:rsidRPr="002D66F9">
        <w:rPr>
          <w:rFonts w:ascii="Times New Roman" w:hAnsi="Times New Roman" w:cs="Times New Roman"/>
          <w:sz w:val="18"/>
          <w:szCs w:val="18"/>
        </w:rPr>
        <w:t xml:space="preserve"> orally to rats. Submitted to </w:t>
      </w:r>
      <w:proofErr w:type="gramStart"/>
      <w:r w:rsidR="00F27DEC" w:rsidRPr="002D66F9">
        <w:rPr>
          <w:rFonts w:ascii="Times New Roman" w:hAnsi="Times New Roman" w:cs="Times New Roman"/>
          <w:sz w:val="18"/>
          <w:szCs w:val="18"/>
        </w:rPr>
        <w:t>WHO</w:t>
      </w:r>
      <w:proofErr w:type="gramEnd"/>
      <w:r w:rsidR="00F27DEC" w:rsidRPr="002D66F9">
        <w:rPr>
          <w:rFonts w:ascii="Times New Roman" w:hAnsi="Times New Roman" w:cs="Times New Roman"/>
          <w:sz w:val="18"/>
          <w:szCs w:val="18"/>
        </w:rPr>
        <w:t xml:space="preserve"> 1988.</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K</w:t>
      </w:r>
      <w:r w:rsidR="00F27DEC" w:rsidRPr="002D66F9">
        <w:rPr>
          <w:rFonts w:ascii="Times New Roman" w:hAnsi="Times New Roman" w:cs="Times New Roman"/>
          <w:bCs/>
          <w:sz w:val="18"/>
          <w:szCs w:val="18"/>
        </w:rPr>
        <w:t xml:space="preserve">.; </w:t>
      </w:r>
      <w:hyperlink r:id="rId29" w:history="1">
        <w:proofErr w:type="spellStart"/>
        <w:r w:rsidR="00F27DEC" w:rsidRPr="002D66F9">
          <w:rPr>
            <w:rFonts w:ascii="Times New Roman" w:hAnsi="Times New Roman" w:cs="Times New Roman"/>
            <w:bCs/>
            <w:sz w:val="18"/>
            <w:szCs w:val="18"/>
          </w:rPr>
          <w:t>Otterblad</w:t>
        </w:r>
        <w:proofErr w:type="spellEnd"/>
        <w:r w:rsidR="00F27DEC" w:rsidRPr="002D66F9">
          <w:rPr>
            <w:rFonts w:ascii="Times New Roman" w:hAnsi="Times New Roman" w:cs="Times New Roman"/>
            <w:bCs/>
            <w:sz w:val="18"/>
            <w:szCs w:val="18"/>
          </w:rPr>
          <w:t>, O. P</w:t>
        </w:r>
      </w:hyperlink>
      <w:r w:rsidR="00F27DEC" w:rsidRPr="002D66F9">
        <w:rPr>
          <w:rFonts w:ascii="Times New Roman" w:hAnsi="Times New Roman" w:cs="Times New Roman"/>
          <w:bCs/>
          <w:sz w:val="18"/>
          <w:szCs w:val="18"/>
        </w:rPr>
        <w:t xml:space="preserve">. </w:t>
      </w:r>
      <w:proofErr w:type="gramStart"/>
      <w:r w:rsidR="00F27DEC" w:rsidRPr="002D66F9">
        <w:rPr>
          <w:rFonts w:ascii="Times New Roman" w:hAnsi="Times New Roman" w:cs="Times New Roman"/>
          <w:bCs/>
          <w:sz w:val="18"/>
          <w:szCs w:val="18"/>
        </w:rPr>
        <w:t>and</w:t>
      </w:r>
      <w:proofErr w:type="gramEnd"/>
      <w:r w:rsidR="00F27DEC" w:rsidRPr="002D66F9">
        <w:rPr>
          <w:rFonts w:ascii="Times New Roman" w:hAnsi="Times New Roman" w:cs="Times New Roman"/>
          <w:bCs/>
          <w:sz w:val="18"/>
          <w:szCs w:val="18"/>
        </w:rPr>
        <w:t xml:space="preserve"> </w:t>
      </w:r>
      <w:hyperlink r:id="rId30" w:history="1">
        <w:proofErr w:type="spellStart"/>
        <w:r w:rsidR="00F27DEC" w:rsidRPr="002D66F9">
          <w:rPr>
            <w:rFonts w:ascii="Times New Roman" w:hAnsi="Times New Roman" w:cs="Times New Roman"/>
            <w:bCs/>
            <w:sz w:val="18"/>
            <w:szCs w:val="18"/>
          </w:rPr>
          <w:t>Danielsson</w:t>
        </w:r>
        <w:proofErr w:type="spellEnd"/>
        <w:r w:rsidR="00F27DEC" w:rsidRPr="002D66F9">
          <w:rPr>
            <w:rFonts w:ascii="Times New Roman" w:hAnsi="Times New Roman" w:cs="Times New Roman"/>
            <w:bCs/>
            <w:sz w:val="18"/>
            <w:szCs w:val="18"/>
          </w:rPr>
          <w:t>, B.R</w:t>
        </w:r>
      </w:hyperlink>
      <w:r w:rsidR="00F27DEC" w:rsidRPr="002D66F9">
        <w:rPr>
          <w:rFonts w:ascii="Times New Roman" w:hAnsi="Times New Roman" w:cs="Times New Roman"/>
          <w:bCs/>
          <w:sz w:val="18"/>
          <w:szCs w:val="18"/>
        </w:rPr>
        <w:t xml:space="preserve">. </w:t>
      </w:r>
      <w:r w:rsidR="00F27DEC" w:rsidRPr="002D66F9">
        <w:rPr>
          <w:rFonts w:ascii="Times New Roman" w:hAnsi="Times New Roman" w:cs="Times New Roman"/>
          <w:sz w:val="18"/>
          <w:szCs w:val="18"/>
        </w:rPr>
        <w:t xml:space="preserve">Is erythromycin therapy </w:t>
      </w:r>
      <w:proofErr w:type="spellStart"/>
      <w:r w:rsidR="00F27DEC" w:rsidRPr="002D66F9">
        <w:rPr>
          <w:rFonts w:ascii="Times New Roman" w:hAnsi="Times New Roman" w:cs="Times New Roman"/>
          <w:sz w:val="18"/>
          <w:szCs w:val="18"/>
        </w:rPr>
        <w:t>teratogenic</w:t>
      </w:r>
      <w:proofErr w:type="spellEnd"/>
      <w:r w:rsidR="00F27DEC" w:rsidRPr="002D66F9">
        <w:rPr>
          <w:rFonts w:ascii="Times New Roman" w:hAnsi="Times New Roman" w:cs="Times New Roman"/>
          <w:sz w:val="18"/>
          <w:szCs w:val="18"/>
        </w:rPr>
        <w:t xml:space="preserve"> in human therapy? </w:t>
      </w:r>
      <w:hyperlink r:id="rId31" w:anchor="#" w:tooltip="Reproductive toxicology (Elmsford, N.Y.)." w:history="1">
        <w:proofErr w:type="spellStart"/>
        <w:r w:rsidR="00F27DEC" w:rsidRPr="002D66F9">
          <w:rPr>
            <w:rFonts w:ascii="Times New Roman" w:hAnsi="Times New Roman" w:cs="Times New Roman"/>
            <w:sz w:val="18"/>
            <w:szCs w:val="18"/>
          </w:rPr>
          <w:t>Reprod</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Toxicol</w:t>
        </w:r>
        <w:proofErr w:type="spellEnd"/>
        <w:r w:rsidR="00F27DEC" w:rsidRPr="002D66F9">
          <w:rPr>
            <w:rFonts w:ascii="Times New Roman" w:hAnsi="Times New Roman" w:cs="Times New Roman"/>
            <w:sz w:val="18"/>
            <w:szCs w:val="18"/>
          </w:rPr>
          <w:t xml:space="preserve"> 2005.</w:t>
        </w:r>
      </w:hyperlink>
      <w:r w:rsidR="00F27DEC" w:rsidRPr="002D66F9">
        <w:rPr>
          <w:rFonts w:ascii="Times New Roman" w:hAnsi="Times New Roman" w:cs="Times New Roman"/>
          <w:sz w:val="18"/>
          <w:szCs w:val="18"/>
        </w:rPr>
        <w:t xml:space="preserve"> Jul-Aug; 20(2):209-14.</w:t>
      </w:r>
    </w:p>
    <w:p w:rsidR="009216E5" w:rsidRPr="002D66F9" w:rsidRDefault="009216E5" w:rsidP="009216E5">
      <w:pPr>
        <w:pStyle w:val="ListParagraph"/>
        <w:numPr>
          <w:ilvl w:val="0"/>
          <w:numId w:val="1"/>
        </w:numPr>
        <w:tabs>
          <w:tab w:val="left" w:pos="8645"/>
        </w:tabs>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K</w:t>
      </w:r>
      <w:r w:rsidR="00F27DEC" w:rsidRPr="002D66F9">
        <w:rPr>
          <w:rFonts w:ascii="Times New Roman" w:hAnsi="Times New Roman" w:cs="Times New Roman"/>
          <w:bCs/>
          <w:sz w:val="18"/>
          <w:szCs w:val="18"/>
        </w:rPr>
        <w:t>arabulut</w:t>
      </w:r>
      <w:proofErr w:type="spellEnd"/>
      <w:r w:rsidR="00F27DEC" w:rsidRPr="002D66F9">
        <w:rPr>
          <w:rFonts w:ascii="Times New Roman" w:hAnsi="Times New Roman" w:cs="Times New Roman"/>
          <w:bCs/>
          <w:sz w:val="18"/>
          <w:szCs w:val="18"/>
        </w:rPr>
        <w:t xml:space="preserve">, A.K.; </w:t>
      </w:r>
      <w:proofErr w:type="spellStart"/>
      <w:r w:rsidR="00F27DEC" w:rsidRPr="002D66F9">
        <w:rPr>
          <w:rFonts w:ascii="Times New Roman" w:hAnsi="Times New Roman" w:cs="Times New Roman"/>
          <w:bCs/>
          <w:sz w:val="18"/>
          <w:szCs w:val="18"/>
        </w:rPr>
        <w:t>Uysal</w:t>
      </w:r>
      <w:proofErr w:type="spellEnd"/>
      <w:r w:rsidR="00F27DEC" w:rsidRPr="002D66F9">
        <w:rPr>
          <w:rFonts w:ascii="Times New Roman" w:hAnsi="Times New Roman" w:cs="Times New Roman"/>
          <w:bCs/>
          <w:sz w:val="18"/>
          <w:szCs w:val="18"/>
        </w:rPr>
        <w:t xml:space="preserve">, I. I.; </w:t>
      </w:r>
      <w:proofErr w:type="spellStart"/>
      <w:r w:rsidR="00F27DEC" w:rsidRPr="002D66F9">
        <w:rPr>
          <w:rFonts w:ascii="Times New Roman" w:hAnsi="Times New Roman" w:cs="Times New Roman"/>
          <w:bCs/>
          <w:sz w:val="18"/>
          <w:szCs w:val="18"/>
        </w:rPr>
        <w:t>Acar</w:t>
      </w:r>
      <w:proofErr w:type="spellEnd"/>
      <w:r w:rsidR="00F27DEC" w:rsidRPr="002D66F9">
        <w:rPr>
          <w:rFonts w:ascii="Times New Roman" w:hAnsi="Times New Roman" w:cs="Times New Roman"/>
          <w:bCs/>
          <w:sz w:val="18"/>
          <w:szCs w:val="18"/>
        </w:rPr>
        <w:t xml:space="preserve">, H. and </w:t>
      </w:r>
      <w:proofErr w:type="spellStart"/>
      <w:r w:rsidR="00F27DEC" w:rsidRPr="002D66F9">
        <w:rPr>
          <w:rFonts w:ascii="Times New Roman" w:hAnsi="Times New Roman" w:cs="Times New Roman"/>
          <w:bCs/>
          <w:sz w:val="18"/>
          <w:szCs w:val="18"/>
        </w:rPr>
        <w:t>Fazliogullari</w:t>
      </w:r>
      <w:proofErr w:type="spellEnd"/>
      <w:r w:rsidR="00F27DEC" w:rsidRPr="002D66F9">
        <w:rPr>
          <w:rFonts w:ascii="Times New Roman" w:hAnsi="Times New Roman" w:cs="Times New Roman"/>
          <w:bCs/>
          <w:sz w:val="18"/>
          <w:szCs w:val="18"/>
        </w:rPr>
        <w:t xml:space="preserve">. Z. </w:t>
      </w:r>
      <w:r w:rsidR="00F27DEC" w:rsidRPr="002D66F9">
        <w:rPr>
          <w:rFonts w:ascii="Times New Roman" w:hAnsi="Times New Roman" w:cs="Times New Roman"/>
          <w:sz w:val="18"/>
          <w:szCs w:val="18"/>
        </w:rPr>
        <w:t xml:space="preserve">Investigation of Developmental Toxicity and </w:t>
      </w:r>
      <w:proofErr w:type="spellStart"/>
      <w:r w:rsidR="00F27DEC" w:rsidRPr="002D66F9">
        <w:rPr>
          <w:rFonts w:ascii="Times New Roman" w:hAnsi="Times New Roman" w:cs="Times New Roman"/>
          <w:sz w:val="18"/>
          <w:szCs w:val="18"/>
        </w:rPr>
        <w:t>Teratogenicity</w:t>
      </w:r>
      <w:proofErr w:type="spellEnd"/>
      <w:r w:rsidR="00F27DEC" w:rsidRPr="002D66F9">
        <w:rPr>
          <w:rFonts w:ascii="Times New Roman" w:hAnsi="Times New Roman" w:cs="Times New Roman"/>
          <w:sz w:val="18"/>
          <w:szCs w:val="18"/>
        </w:rPr>
        <w:t xml:space="preserve"> of </w:t>
      </w:r>
      <w:proofErr w:type="spellStart"/>
      <w:r w:rsidR="00F27DEC" w:rsidRPr="002D66F9">
        <w:rPr>
          <w:rFonts w:ascii="Times New Roman" w:hAnsi="Times New Roman" w:cs="Times New Roman"/>
          <w:sz w:val="18"/>
          <w:szCs w:val="18"/>
        </w:rPr>
        <w:t>Macrolide</w:t>
      </w:r>
      <w:proofErr w:type="spellEnd"/>
      <w:r w:rsidR="00F27DEC" w:rsidRPr="002D66F9">
        <w:rPr>
          <w:rFonts w:ascii="Times New Roman" w:hAnsi="Times New Roman" w:cs="Times New Roman"/>
          <w:sz w:val="18"/>
          <w:szCs w:val="18"/>
        </w:rPr>
        <w:t xml:space="preserve"> Antibiotics in Cultured Rat Embryos. </w:t>
      </w:r>
      <w:proofErr w:type="spellStart"/>
      <w:r w:rsidR="00F27DEC" w:rsidRPr="002D66F9">
        <w:rPr>
          <w:rFonts w:ascii="Times New Roman" w:hAnsi="Times New Roman" w:cs="Times New Roman"/>
          <w:sz w:val="18"/>
          <w:szCs w:val="18"/>
        </w:rPr>
        <w:t>Histologia</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Embryologia</w:t>
      </w:r>
      <w:proofErr w:type="spellEnd"/>
      <w:r w:rsidR="00F27DEC" w:rsidRPr="002D66F9">
        <w:rPr>
          <w:rFonts w:ascii="Times New Roman" w:hAnsi="Times New Roman" w:cs="Times New Roman"/>
          <w:sz w:val="18"/>
          <w:szCs w:val="18"/>
        </w:rPr>
        <w:t xml:space="preserve"> 2008; </w:t>
      </w:r>
      <w:hyperlink r:id="rId32" w:history="1">
        <w:r w:rsidR="00F27DEC" w:rsidRPr="002D66F9">
          <w:rPr>
            <w:rFonts w:ascii="Times New Roman" w:hAnsi="Times New Roman" w:cs="Times New Roman"/>
            <w:sz w:val="18"/>
            <w:szCs w:val="18"/>
          </w:rPr>
          <w:t xml:space="preserve">Volume 37, Issue 5, </w:t>
        </w:r>
      </w:hyperlink>
      <w:r w:rsidR="00F27DEC" w:rsidRPr="002D66F9">
        <w:rPr>
          <w:rFonts w:ascii="Times New Roman" w:hAnsi="Times New Roman" w:cs="Times New Roman"/>
          <w:sz w:val="18"/>
          <w:szCs w:val="18"/>
        </w:rPr>
        <w:t>pages 369–375.</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K</w:t>
      </w:r>
      <w:r w:rsidR="00F27DEC" w:rsidRPr="002D66F9">
        <w:rPr>
          <w:rFonts w:ascii="Times New Roman" w:hAnsi="Times New Roman" w:cs="Times New Roman"/>
          <w:bCs/>
          <w:sz w:val="18"/>
          <w:szCs w:val="18"/>
        </w:rPr>
        <w:t xml:space="preserve">.; </w:t>
      </w:r>
      <w:hyperlink r:id="rId33" w:history="1">
        <w:proofErr w:type="spellStart"/>
        <w:r w:rsidR="00F27DEC" w:rsidRPr="002D66F9">
          <w:rPr>
            <w:rFonts w:ascii="Times New Roman" w:hAnsi="Times New Roman" w:cs="Times New Roman"/>
            <w:bCs/>
            <w:sz w:val="18"/>
            <w:szCs w:val="18"/>
          </w:rPr>
          <w:t>Koda</w:t>
        </w:r>
        <w:proofErr w:type="spellEnd"/>
        <w:r w:rsidR="00F27DEC" w:rsidRPr="002D66F9">
          <w:rPr>
            <w:rFonts w:ascii="Times New Roman" w:hAnsi="Times New Roman" w:cs="Times New Roman"/>
            <w:bCs/>
            <w:sz w:val="18"/>
            <w:szCs w:val="18"/>
          </w:rPr>
          <w:t>, S</w:t>
        </w:r>
      </w:hyperlink>
      <w:r w:rsidR="00F27DEC" w:rsidRPr="002D66F9">
        <w:rPr>
          <w:rFonts w:ascii="Times New Roman" w:hAnsi="Times New Roman" w:cs="Times New Roman"/>
          <w:bCs/>
          <w:sz w:val="18"/>
          <w:szCs w:val="18"/>
        </w:rPr>
        <w:t xml:space="preserve">.; </w:t>
      </w:r>
      <w:hyperlink r:id="rId34" w:history="1">
        <w:r w:rsidR="00F27DEC" w:rsidRPr="002D66F9">
          <w:rPr>
            <w:rFonts w:ascii="Times New Roman" w:hAnsi="Times New Roman" w:cs="Times New Roman"/>
            <w:bCs/>
            <w:sz w:val="18"/>
            <w:szCs w:val="18"/>
          </w:rPr>
          <w:t>Kobayashi, Y</w:t>
        </w:r>
      </w:hyperlink>
      <w:r w:rsidR="00F27DEC" w:rsidRPr="002D66F9">
        <w:rPr>
          <w:rFonts w:ascii="Times New Roman" w:hAnsi="Times New Roman" w:cs="Times New Roman"/>
          <w:bCs/>
          <w:sz w:val="18"/>
          <w:szCs w:val="18"/>
        </w:rPr>
        <w:t xml:space="preserve">. </w:t>
      </w:r>
      <w:proofErr w:type="gramStart"/>
      <w:r w:rsidR="00F27DEC" w:rsidRPr="002D66F9">
        <w:rPr>
          <w:rFonts w:ascii="Times New Roman" w:hAnsi="Times New Roman" w:cs="Times New Roman"/>
          <w:bCs/>
          <w:sz w:val="18"/>
          <w:szCs w:val="18"/>
        </w:rPr>
        <w:t>and</w:t>
      </w:r>
      <w:proofErr w:type="gramEnd"/>
      <w:r w:rsidR="00F27DEC" w:rsidRPr="002D66F9">
        <w:rPr>
          <w:rFonts w:ascii="Times New Roman" w:hAnsi="Times New Roman" w:cs="Times New Roman"/>
          <w:bCs/>
          <w:sz w:val="18"/>
          <w:szCs w:val="18"/>
        </w:rPr>
        <w:t xml:space="preserve"> </w:t>
      </w:r>
      <w:hyperlink r:id="rId35" w:history="1">
        <w:proofErr w:type="spellStart"/>
        <w:r w:rsidR="00F27DEC" w:rsidRPr="002D66F9">
          <w:rPr>
            <w:rFonts w:ascii="Times New Roman" w:hAnsi="Times New Roman" w:cs="Times New Roman"/>
            <w:bCs/>
            <w:sz w:val="18"/>
            <w:szCs w:val="18"/>
          </w:rPr>
          <w:t>Hayano</w:t>
        </w:r>
        <w:proofErr w:type="spellEnd"/>
        <w:r w:rsidR="00F27DEC" w:rsidRPr="002D66F9">
          <w:rPr>
            <w:rFonts w:ascii="Times New Roman" w:hAnsi="Times New Roman" w:cs="Times New Roman"/>
            <w:bCs/>
            <w:sz w:val="18"/>
            <w:szCs w:val="18"/>
          </w:rPr>
          <w:t>, K</w:t>
        </w:r>
      </w:hyperlink>
      <w:r w:rsidR="00F27DEC" w:rsidRPr="002D66F9">
        <w:rPr>
          <w:rFonts w:ascii="Times New Roman" w:hAnsi="Times New Roman" w:cs="Times New Roman"/>
          <w:bCs/>
          <w:sz w:val="18"/>
          <w:szCs w:val="18"/>
        </w:rPr>
        <w:t>.(1987):</w:t>
      </w:r>
      <w:r w:rsidR="00F27DEC" w:rsidRPr="002D66F9">
        <w:rPr>
          <w:rFonts w:ascii="Times New Roman" w:hAnsi="Times New Roman" w:cs="Times New Roman"/>
          <w:sz w:val="18"/>
          <w:szCs w:val="18"/>
        </w:rPr>
        <w:t xml:space="preserve"> Reproduction study of </w:t>
      </w:r>
      <w:proofErr w:type="spellStart"/>
      <w:r w:rsidR="00F27DEC" w:rsidRPr="002D66F9">
        <w:rPr>
          <w:rFonts w:ascii="Times New Roman" w:hAnsi="Times New Roman" w:cs="Times New Roman"/>
          <w:sz w:val="18"/>
          <w:szCs w:val="18"/>
        </w:rPr>
        <w:t>rokitamycin</w:t>
      </w:r>
      <w:proofErr w:type="spellEnd"/>
      <w:r w:rsidR="00F27DEC" w:rsidRPr="002D66F9">
        <w:rPr>
          <w:rFonts w:ascii="Times New Roman" w:hAnsi="Times New Roman" w:cs="Times New Roman"/>
          <w:sz w:val="18"/>
          <w:szCs w:val="18"/>
        </w:rPr>
        <w:t xml:space="preserve">. </w:t>
      </w:r>
      <w:proofErr w:type="spellStart"/>
      <w:r w:rsidR="00F27DEC" w:rsidRPr="002D66F9">
        <w:rPr>
          <w:rFonts w:ascii="Times New Roman" w:hAnsi="Times New Roman" w:cs="Times New Roman"/>
          <w:sz w:val="18"/>
          <w:szCs w:val="18"/>
        </w:rPr>
        <w:t>Teratological</w:t>
      </w:r>
      <w:proofErr w:type="spellEnd"/>
      <w:r w:rsidR="00F27DEC" w:rsidRPr="002D66F9">
        <w:rPr>
          <w:rFonts w:ascii="Times New Roman" w:hAnsi="Times New Roman" w:cs="Times New Roman"/>
          <w:sz w:val="18"/>
          <w:szCs w:val="18"/>
        </w:rPr>
        <w:t xml:space="preserve"> study in rabbits. </w:t>
      </w:r>
      <w:hyperlink r:id="rId36" w:anchor="#" w:tooltip="The Japanese journal of antibiotics." w:history="1">
        <w:proofErr w:type="spellStart"/>
        <w:r w:rsidR="00F27DEC" w:rsidRPr="002D66F9">
          <w:rPr>
            <w:rFonts w:ascii="Times New Roman" w:hAnsi="Times New Roman" w:cs="Times New Roman"/>
            <w:sz w:val="18"/>
            <w:szCs w:val="18"/>
          </w:rPr>
          <w:t>Jpn</w:t>
        </w:r>
        <w:proofErr w:type="spellEnd"/>
        <w:r w:rsidR="00F27DEC" w:rsidRPr="002D66F9">
          <w:rPr>
            <w:rFonts w:ascii="Times New Roman" w:hAnsi="Times New Roman" w:cs="Times New Roman"/>
            <w:sz w:val="18"/>
            <w:szCs w:val="18"/>
          </w:rPr>
          <w:t xml:space="preserve"> J Antibiot.</w:t>
        </w:r>
      </w:hyperlink>
      <w:proofErr w:type="gramStart"/>
      <w:r w:rsidR="00F27DEC" w:rsidRPr="002D66F9">
        <w:rPr>
          <w:rFonts w:ascii="Times New Roman" w:hAnsi="Times New Roman" w:cs="Times New Roman"/>
          <w:sz w:val="18"/>
          <w:szCs w:val="18"/>
        </w:rPr>
        <w:t>;40</w:t>
      </w:r>
      <w:proofErr w:type="gramEnd"/>
      <w:r w:rsidR="00F27DEC" w:rsidRPr="002D66F9">
        <w:rPr>
          <w:rFonts w:ascii="Times New Roman" w:hAnsi="Times New Roman" w:cs="Times New Roman"/>
          <w:sz w:val="18"/>
          <w:szCs w:val="18"/>
        </w:rPr>
        <w:t>(3):602-7.</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color w:val="000000"/>
          <w:sz w:val="18"/>
          <w:szCs w:val="18"/>
        </w:rPr>
      </w:pPr>
      <w:proofErr w:type="spellStart"/>
      <w:r w:rsidRPr="002D66F9">
        <w:rPr>
          <w:rFonts w:ascii="Times New Roman" w:hAnsi="Times New Roman" w:cs="Times New Roman"/>
          <w:bCs/>
          <w:color w:val="000000"/>
          <w:sz w:val="18"/>
          <w:szCs w:val="18"/>
        </w:rPr>
        <w:t>L</w:t>
      </w:r>
      <w:r w:rsidR="007E3E52" w:rsidRPr="002D66F9">
        <w:rPr>
          <w:rFonts w:ascii="Times New Roman" w:hAnsi="Times New Roman" w:cs="Times New Roman"/>
          <w:bCs/>
          <w:color w:val="000000"/>
          <w:sz w:val="18"/>
          <w:szCs w:val="18"/>
        </w:rPr>
        <w:t>auridsen</w:t>
      </w:r>
      <w:proofErr w:type="spellEnd"/>
      <w:r w:rsidR="007E3E52" w:rsidRPr="002D66F9">
        <w:rPr>
          <w:rFonts w:ascii="Times New Roman" w:hAnsi="Times New Roman" w:cs="Times New Roman"/>
          <w:bCs/>
          <w:color w:val="000000"/>
          <w:sz w:val="18"/>
          <w:szCs w:val="18"/>
        </w:rPr>
        <w:t xml:space="preserve"> M.G., Lund C. and Jacobsen M. </w:t>
      </w:r>
      <w:r w:rsidR="007E3E52" w:rsidRPr="002D66F9">
        <w:rPr>
          <w:rFonts w:ascii="Times New Roman" w:hAnsi="Times New Roman" w:cs="Times New Roman"/>
          <w:color w:val="000000"/>
          <w:sz w:val="18"/>
          <w:szCs w:val="18"/>
        </w:rPr>
        <w:t xml:space="preserve">(1988). Determination and depletion of residues of </w:t>
      </w:r>
      <w:proofErr w:type="spellStart"/>
      <w:r w:rsidR="007E3E52" w:rsidRPr="002D66F9">
        <w:rPr>
          <w:rFonts w:ascii="Times New Roman" w:hAnsi="Times New Roman" w:cs="Times New Roman"/>
          <w:color w:val="000000"/>
          <w:sz w:val="18"/>
          <w:szCs w:val="18"/>
        </w:rPr>
        <w:t>carbadox</w:t>
      </w:r>
      <w:proofErr w:type="spellEnd"/>
      <w:r w:rsidR="007E3E52" w:rsidRPr="002D66F9">
        <w:rPr>
          <w:rFonts w:ascii="Times New Roman" w:hAnsi="Times New Roman" w:cs="Times New Roman"/>
          <w:color w:val="000000"/>
          <w:sz w:val="18"/>
          <w:szCs w:val="18"/>
        </w:rPr>
        <w:t xml:space="preserve">, </w:t>
      </w:r>
      <w:proofErr w:type="spellStart"/>
      <w:r w:rsidR="007E3E52" w:rsidRPr="002D66F9">
        <w:rPr>
          <w:rFonts w:ascii="Times New Roman" w:hAnsi="Times New Roman" w:cs="Times New Roman"/>
          <w:color w:val="000000"/>
          <w:sz w:val="18"/>
          <w:szCs w:val="18"/>
        </w:rPr>
        <w:t>tylosin</w:t>
      </w:r>
      <w:proofErr w:type="spellEnd"/>
      <w:r w:rsidR="007E3E52" w:rsidRPr="002D66F9">
        <w:rPr>
          <w:rFonts w:ascii="Times New Roman" w:hAnsi="Times New Roman" w:cs="Times New Roman"/>
          <w:color w:val="000000"/>
          <w:sz w:val="18"/>
          <w:szCs w:val="18"/>
        </w:rPr>
        <w:t xml:space="preserve">, and </w:t>
      </w:r>
      <w:proofErr w:type="spellStart"/>
      <w:r w:rsidR="007E3E52" w:rsidRPr="002D66F9">
        <w:rPr>
          <w:rFonts w:ascii="Times New Roman" w:hAnsi="Times New Roman" w:cs="Times New Roman"/>
          <w:color w:val="000000"/>
          <w:sz w:val="18"/>
          <w:szCs w:val="18"/>
        </w:rPr>
        <w:t>virginiamycin</w:t>
      </w:r>
      <w:proofErr w:type="spellEnd"/>
      <w:r w:rsidR="007E3E52" w:rsidRPr="002D66F9">
        <w:rPr>
          <w:rFonts w:ascii="Times New Roman" w:hAnsi="Times New Roman" w:cs="Times New Roman"/>
          <w:color w:val="000000"/>
          <w:sz w:val="18"/>
          <w:szCs w:val="18"/>
        </w:rPr>
        <w:t xml:space="preserve"> in kidney, liver, and muscle of pigs in feeding experiments. J. AOAC 71, 921-925.</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color w:val="000000"/>
          <w:sz w:val="18"/>
          <w:szCs w:val="18"/>
        </w:rPr>
      </w:pPr>
      <w:r w:rsidRPr="002D66F9">
        <w:rPr>
          <w:rFonts w:ascii="Times New Roman" w:hAnsi="Times New Roman" w:cs="Times New Roman"/>
          <w:bCs/>
          <w:color w:val="000000"/>
          <w:sz w:val="18"/>
          <w:szCs w:val="18"/>
        </w:rPr>
        <w:t>L</w:t>
      </w:r>
      <w:r w:rsidR="007E3E52" w:rsidRPr="002D66F9">
        <w:rPr>
          <w:rFonts w:ascii="Times New Roman" w:hAnsi="Times New Roman" w:cs="Times New Roman"/>
          <w:bCs/>
          <w:color w:val="000000"/>
          <w:sz w:val="18"/>
          <w:szCs w:val="18"/>
        </w:rPr>
        <w:t>ocke</w:t>
      </w:r>
      <w:r w:rsidR="009A1381" w:rsidRPr="002D66F9">
        <w:rPr>
          <w:rFonts w:ascii="Times New Roman" w:hAnsi="Times New Roman" w:cs="Times New Roman"/>
          <w:bCs/>
          <w:color w:val="000000"/>
          <w:sz w:val="18"/>
          <w:szCs w:val="18"/>
        </w:rPr>
        <w:t>,</w:t>
      </w:r>
      <w:r w:rsidR="007E3E52" w:rsidRPr="002D66F9">
        <w:rPr>
          <w:rFonts w:ascii="Times New Roman" w:hAnsi="Times New Roman" w:cs="Times New Roman"/>
          <w:bCs/>
          <w:color w:val="000000"/>
          <w:sz w:val="18"/>
          <w:szCs w:val="18"/>
        </w:rPr>
        <w:t xml:space="preserve"> D., Bush</w:t>
      </w:r>
      <w:r w:rsidR="009A1381" w:rsidRPr="002D66F9">
        <w:rPr>
          <w:rFonts w:ascii="Times New Roman" w:hAnsi="Times New Roman" w:cs="Times New Roman"/>
          <w:bCs/>
          <w:color w:val="000000"/>
          <w:sz w:val="18"/>
          <w:szCs w:val="18"/>
        </w:rPr>
        <w:t>,</w:t>
      </w:r>
      <w:r w:rsidR="007E3E52" w:rsidRPr="002D66F9">
        <w:rPr>
          <w:rFonts w:ascii="Times New Roman" w:hAnsi="Times New Roman" w:cs="Times New Roman"/>
          <w:bCs/>
          <w:color w:val="000000"/>
          <w:sz w:val="18"/>
          <w:szCs w:val="18"/>
        </w:rPr>
        <w:t xml:space="preserve"> M. and Carpenter</w:t>
      </w:r>
      <w:r w:rsidR="009A1381" w:rsidRPr="002D66F9">
        <w:rPr>
          <w:rFonts w:ascii="Times New Roman" w:hAnsi="Times New Roman" w:cs="Times New Roman"/>
          <w:bCs/>
          <w:color w:val="000000"/>
          <w:sz w:val="18"/>
          <w:szCs w:val="18"/>
        </w:rPr>
        <w:t>,</w:t>
      </w:r>
      <w:r w:rsidR="007E3E52" w:rsidRPr="002D66F9">
        <w:rPr>
          <w:rFonts w:ascii="Times New Roman" w:hAnsi="Times New Roman" w:cs="Times New Roman"/>
          <w:bCs/>
          <w:color w:val="000000"/>
          <w:sz w:val="18"/>
          <w:szCs w:val="18"/>
        </w:rPr>
        <w:t xml:space="preserve"> J.W. </w:t>
      </w:r>
      <w:r w:rsidR="007E3E52" w:rsidRPr="002D66F9">
        <w:rPr>
          <w:rFonts w:ascii="Times New Roman" w:hAnsi="Times New Roman" w:cs="Times New Roman"/>
          <w:color w:val="000000"/>
          <w:sz w:val="18"/>
          <w:szCs w:val="18"/>
        </w:rPr>
        <w:t xml:space="preserve">(1982). Pharmacokinetics and tissue concentrations of </w:t>
      </w:r>
      <w:proofErr w:type="spellStart"/>
      <w:r w:rsidR="007E3E52" w:rsidRPr="002D66F9">
        <w:rPr>
          <w:rFonts w:ascii="Times New Roman" w:hAnsi="Times New Roman" w:cs="Times New Roman"/>
          <w:color w:val="000000"/>
          <w:sz w:val="18"/>
          <w:szCs w:val="18"/>
        </w:rPr>
        <w:t>tylosin</w:t>
      </w:r>
      <w:proofErr w:type="spellEnd"/>
      <w:r w:rsidR="007E3E52" w:rsidRPr="002D66F9">
        <w:rPr>
          <w:rFonts w:ascii="Times New Roman" w:hAnsi="Times New Roman" w:cs="Times New Roman"/>
          <w:color w:val="000000"/>
          <w:sz w:val="18"/>
          <w:szCs w:val="18"/>
        </w:rPr>
        <w:t xml:space="preserve"> in selected avian species. Am. J. Vet. Res. 43, 1807-1810.</w:t>
      </w:r>
    </w:p>
    <w:p w:rsidR="009216E5" w:rsidRPr="002D66F9" w:rsidRDefault="009216E5" w:rsidP="009216E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sz w:val="18"/>
          <w:szCs w:val="18"/>
        </w:rPr>
      </w:pPr>
      <w:r w:rsidRPr="002D66F9">
        <w:rPr>
          <w:rFonts w:ascii="Times New Roman" w:hAnsi="Times New Roman" w:cs="Times New Roman"/>
          <w:bCs/>
          <w:color w:val="000000"/>
          <w:sz w:val="18"/>
          <w:szCs w:val="18"/>
        </w:rPr>
        <w:t>M</w:t>
      </w:r>
      <w:r w:rsidR="007E3E52" w:rsidRPr="002D66F9">
        <w:rPr>
          <w:rFonts w:ascii="Times New Roman" w:hAnsi="Times New Roman" w:cs="Times New Roman"/>
          <w:bCs/>
          <w:color w:val="000000"/>
          <w:sz w:val="18"/>
          <w:szCs w:val="18"/>
        </w:rPr>
        <w:t xml:space="preserve">aria, C.; </w:t>
      </w:r>
      <w:proofErr w:type="spellStart"/>
      <w:r w:rsidR="007E3E52" w:rsidRPr="002D66F9">
        <w:rPr>
          <w:rFonts w:ascii="Times New Roman" w:hAnsi="Times New Roman" w:cs="Times New Roman"/>
          <w:bCs/>
          <w:color w:val="000000"/>
          <w:sz w:val="18"/>
          <w:szCs w:val="18"/>
        </w:rPr>
        <w:t>Trifan</w:t>
      </w:r>
      <w:proofErr w:type="spellEnd"/>
      <w:r w:rsidR="007E3E52" w:rsidRPr="002D66F9">
        <w:rPr>
          <w:rFonts w:ascii="Times New Roman" w:hAnsi="Times New Roman" w:cs="Times New Roman"/>
          <w:bCs/>
          <w:color w:val="000000"/>
          <w:sz w:val="18"/>
          <w:szCs w:val="18"/>
        </w:rPr>
        <w:t xml:space="preserve">, V.; </w:t>
      </w:r>
      <w:proofErr w:type="spellStart"/>
      <w:r w:rsidR="007E3E52" w:rsidRPr="002D66F9">
        <w:rPr>
          <w:rFonts w:ascii="Times New Roman" w:hAnsi="Times New Roman" w:cs="Times New Roman"/>
          <w:bCs/>
          <w:color w:val="000000"/>
          <w:sz w:val="18"/>
          <w:szCs w:val="18"/>
        </w:rPr>
        <w:t>Paraschiv</w:t>
      </w:r>
      <w:proofErr w:type="spellEnd"/>
      <w:r w:rsidR="007E3E52" w:rsidRPr="002D66F9">
        <w:rPr>
          <w:rFonts w:ascii="Times New Roman" w:hAnsi="Times New Roman" w:cs="Times New Roman"/>
          <w:bCs/>
          <w:color w:val="000000"/>
          <w:sz w:val="18"/>
          <w:szCs w:val="18"/>
        </w:rPr>
        <w:t xml:space="preserve">, G. And </w:t>
      </w:r>
      <w:proofErr w:type="spellStart"/>
      <w:r w:rsidR="007E3E52" w:rsidRPr="002D66F9">
        <w:rPr>
          <w:rFonts w:ascii="Times New Roman" w:hAnsi="Times New Roman" w:cs="Times New Roman"/>
          <w:bCs/>
          <w:color w:val="000000"/>
          <w:sz w:val="18"/>
          <w:szCs w:val="18"/>
        </w:rPr>
        <w:t>Crivineanu</w:t>
      </w:r>
      <w:proofErr w:type="spellEnd"/>
      <w:r w:rsidR="007E3E52" w:rsidRPr="002D66F9">
        <w:rPr>
          <w:rFonts w:ascii="Times New Roman" w:hAnsi="Times New Roman" w:cs="Times New Roman"/>
          <w:bCs/>
          <w:color w:val="000000"/>
          <w:sz w:val="18"/>
          <w:szCs w:val="18"/>
        </w:rPr>
        <w:t xml:space="preserve">, D. (2008): </w:t>
      </w:r>
      <w:proofErr w:type="spellStart"/>
      <w:r w:rsidR="007E3E52" w:rsidRPr="002D66F9">
        <w:rPr>
          <w:rFonts w:ascii="Times New Roman" w:hAnsi="Times New Roman" w:cs="Times New Roman"/>
          <w:color w:val="000000"/>
          <w:sz w:val="18"/>
          <w:szCs w:val="18"/>
        </w:rPr>
        <w:t>Tiamulin</w:t>
      </w:r>
      <w:proofErr w:type="spellEnd"/>
      <w:r w:rsidR="007E3E52" w:rsidRPr="002D66F9">
        <w:rPr>
          <w:rFonts w:ascii="Times New Roman" w:hAnsi="Times New Roman" w:cs="Times New Roman"/>
          <w:color w:val="000000"/>
          <w:sz w:val="18"/>
          <w:szCs w:val="18"/>
        </w:rPr>
        <w:t xml:space="preserve"> residue depletion in pork and pig liver. Bulletin Veterinary medicine, 65 (1).</w:t>
      </w:r>
    </w:p>
    <w:p w:rsidR="009216E5" w:rsidRPr="002D66F9" w:rsidRDefault="009216E5" w:rsidP="009216E5">
      <w:pPr>
        <w:pStyle w:val="ListParagraph"/>
        <w:numPr>
          <w:ilvl w:val="0"/>
          <w:numId w:val="1"/>
        </w:numPr>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M</w:t>
      </w:r>
      <w:r w:rsidR="007E3E52" w:rsidRPr="002D66F9">
        <w:rPr>
          <w:rFonts w:ascii="Times New Roman" w:hAnsi="Times New Roman" w:cs="Times New Roman"/>
          <w:bCs/>
          <w:sz w:val="18"/>
          <w:szCs w:val="18"/>
        </w:rPr>
        <w:t>arne, G. and Alexander, S.M. (2003):</w:t>
      </w:r>
      <w:r w:rsidR="007E3E52" w:rsidRPr="002D66F9">
        <w:rPr>
          <w:rFonts w:ascii="Times New Roman" w:hAnsi="Times New Roman" w:cs="Times New Roman"/>
          <w:sz w:val="18"/>
          <w:szCs w:val="18"/>
        </w:rPr>
        <w:t xml:space="preserve"> </w:t>
      </w:r>
      <w:proofErr w:type="spellStart"/>
      <w:r w:rsidR="007E3E52" w:rsidRPr="002D66F9">
        <w:rPr>
          <w:rFonts w:ascii="Times New Roman" w:hAnsi="Times New Roman" w:cs="Times New Roman"/>
          <w:sz w:val="18"/>
          <w:szCs w:val="18"/>
        </w:rPr>
        <w:t>Macrolide</w:t>
      </w:r>
      <w:proofErr w:type="spellEnd"/>
      <w:r w:rsidR="007E3E52" w:rsidRPr="002D66F9">
        <w:rPr>
          <w:rFonts w:ascii="Times New Roman" w:hAnsi="Times New Roman" w:cs="Times New Roman"/>
          <w:sz w:val="18"/>
          <w:szCs w:val="18"/>
        </w:rPr>
        <w:t xml:space="preserve"> Antibiotics: Binding Site, Mechanism of Action, Resistance. Medicinal Chemistry, 3, 949-961.</w:t>
      </w:r>
    </w:p>
    <w:p w:rsidR="009216E5" w:rsidRPr="002D66F9" w:rsidRDefault="009216E5" w:rsidP="009216E5">
      <w:pPr>
        <w:pStyle w:val="ListParagraph"/>
        <w:numPr>
          <w:ilvl w:val="0"/>
          <w:numId w:val="1"/>
        </w:numPr>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M</w:t>
      </w:r>
      <w:r w:rsidR="007E3E52" w:rsidRPr="002D66F9">
        <w:rPr>
          <w:rFonts w:ascii="Times New Roman" w:hAnsi="Times New Roman" w:cs="Times New Roman"/>
          <w:bCs/>
          <w:sz w:val="18"/>
          <w:szCs w:val="18"/>
        </w:rPr>
        <w:t>enschik</w:t>
      </w:r>
      <w:proofErr w:type="spellEnd"/>
      <w:r w:rsidR="007E3E52" w:rsidRPr="002D66F9">
        <w:rPr>
          <w:rFonts w:ascii="Times New Roman" w:hAnsi="Times New Roman" w:cs="Times New Roman"/>
          <w:bCs/>
          <w:sz w:val="18"/>
          <w:szCs w:val="18"/>
        </w:rPr>
        <w:t xml:space="preserve">, M.; </w:t>
      </w:r>
      <w:proofErr w:type="spellStart"/>
      <w:r w:rsidR="007E3E52" w:rsidRPr="002D66F9">
        <w:rPr>
          <w:rFonts w:ascii="Times New Roman" w:hAnsi="Times New Roman" w:cs="Times New Roman"/>
          <w:bCs/>
          <w:sz w:val="18"/>
          <w:szCs w:val="18"/>
        </w:rPr>
        <w:t>Neumuller</w:t>
      </w:r>
      <w:proofErr w:type="spellEnd"/>
      <w:r w:rsidR="007E3E52" w:rsidRPr="002D66F9">
        <w:rPr>
          <w:rFonts w:ascii="Times New Roman" w:hAnsi="Times New Roman" w:cs="Times New Roman"/>
          <w:bCs/>
          <w:sz w:val="18"/>
          <w:szCs w:val="18"/>
        </w:rPr>
        <w:t xml:space="preserve">, J.; Steiner, C.W.; </w:t>
      </w:r>
      <w:proofErr w:type="spellStart"/>
      <w:r w:rsidR="007E3E52" w:rsidRPr="002D66F9">
        <w:rPr>
          <w:rFonts w:ascii="Times New Roman" w:hAnsi="Times New Roman" w:cs="Times New Roman"/>
          <w:bCs/>
          <w:sz w:val="18"/>
          <w:szCs w:val="18"/>
        </w:rPr>
        <w:t>Erlacher</w:t>
      </w:r>
      <w:proofErr w:type="spellEnd"/>
      <w:r w:rsidR="007E3E52" w:rsidRPr="002D66F9">
        <w:rPr>
          <w:rFonts w:ascii="Times New Roman" w:hAnsi="Times New Roman" w:cs="Times New Roman"/>
          <w:bCs/>
          <w:sz w:val="18"/>
          <w:szCs w:val="18"/>
        </w:rPr>
        <w:t>, L</w:t>
      </w:r>
      <w:proofErr w:type="gramStart"/>
      <w:r w:rsidR="007E3E52" w:rsidRPr="002D66F9">
        <w:rPr>
          <w:rFonts w:ascii="Times New Roman" w:hAnsi="Times New Roman" w:cs="Times New Roman"/>
          <w:bCs/>
          <w:sz w:val="18"/>
          <w:szCs w:val="18"/>
        </w:rPr>
        <w:t>,;</w:t>
      </w:r>
      <w:proofErr w:type="gramEnd"/>
      <w:r w:rsidR="007E3E52" w:rsidRPr="002D66F9">
        <w:rPr>
          <w:rFonts w:ascii="Times New Roman" w:hAnsi="Times New Roman" w:cs="Times New Roman"/>
          <w:bCs/>
          <w:sz w:val="18"/>
          <w:szCs w:val="18"/>
        </w:rPr>
        <w:t xml:space="preserve"> </w:t>
      </w:r>
      <w:proofErr w:type="spellStart"/>
      <w:r w:rsidR="007E3E52" w:rsidRPr="002D66F9">
        <w:rPr>
          <w:rFonts w:ascii="Times New Roman" w:hAnsi="Times New Roman" w:cs="Times New Roman"/>
          <w:bCs/>
          <w:sz w:val="18"/>
          <w:szCs w:val="18"/>
        </w:rPr>
        <w:t>Koller</w:t>
      </w:r>
      <w:proofErr w:type="spellEnd"/>
      <w:r w:rsidR="007E3E52" w:rsidRPr="002D66F9">
        <w:rPr>
          <w:rFonts w:ascii="Times New Roman" w:hAnsi="Times New Roman" w:cs="Times New Roman"/>
          <w:bCs/>
          <w:sz w:val="18"/>
          <w:szCs w:val="18"/>
        </w:rPr>
        <w:t xml:space="preserve">, M.; </w:t>
      </w:r>
      <w:proofErr w:type="spellStart"/>
      <w:r w:rsidR="007E3E52" w:rsidRPr="002D66F9">
        <w:rPr>
          <w:rFonts w:ascii="Times New Roman" w:hAnsi="Times New Roman" w:cs="Times New Roman"/>
          <w:bCs/>
          <w:sz w:val="18"/>
          <w:szCs w:val="18"/>
        </w:rPr>
        <w:t>Ullrich</w:t>
      </w:r>
      <w:proofErr w:type="spellEnd"/>
      <w:r w:rsidR="007E3E52" w:rsidRPr="002D66F9">
        <w:rPr>
          <w:rFonts w:ascii="Times New Roman" w:hAnsi="Times New Roman" w:cs="Times New Roman"/>
          <w:bCs/>
          <w:sz w:val="18"/>
          <w:szCs w:val="18"/>
        </w:rPr>
        <w:t xml:space="preserve">, R.; </w:t>
      </w:r>
      <w:proofErr w:type="spellStart"/>
      <w:r w:rsidR="007E3E52" w:rsidRPr="002D66F9">
        <w:rPr>
          <w:rFonts w:ascii="Times New Roman" w:hAnsi="Times New Roman" w:cs="Times New Roman"/>
          <w:bCs/>
          <w:sz w:val="18"/>
          <w:szCs w:val="18"/>
        </w:rPr>
        <w:t>Graninger</w:t>
      </w:r>
      <w:proofErr w:type="spellEnd"/>
      <w:r w:rsidR="007E3E52" w:rsidRPr="002D66F9">
        <w:rPr>
          <w:rFonts w:ascii="Times New Roman" w:hAnsi="Times New Roman" w:cs="Times New Roman"/>
          <w:bCs/>
          <w:sz w:val="18"/>
          <w:szCs w:val="18"/>
        </w:rPr>
        <w:t xml:space="preserve">, W.; and </w:t>
      </w:r>
      <w:proofErr w:type="spellStart"/>
      <w:r w:rsidR="007E3E52" w:rsidRPr="002D66F9">
        <w:rPr>
          <w:rFonts w:ascii="Times New Roman" w:hAnsi="Times New Roman" w:cs="Times New Roman"/>
          <w:bCs/>
          <w:sz w:val="18"/>
          <w:szCs w:val="18"/>
        </w:rPr>
        <w:t>Graninger</w:t>
      </w:r>
      <w:proofErr w:type="spellEnd"/>
      <w:r w:rsidR="007E3E52" w:rsidRPr="002D66F9">
        <w:rPr>
          <w:rFonts w:ascii="Times New Roman" w:hAnsi="Times New Roman" w:cs="Times New Roman"/>
          <w:bCs/>
          <w:sz w:val="18"/>
          <w:szCs w:val="18"/>
        </w:rPr>
        <w:t xml:space="preserve">, W.B. (1997): </w:t>
      </w:r>
      <w:r w:rsidR="007E3E52" w:rsidRPr="002D66F9">
        <w:rPr>
          <w:rFonts w:ascii="Times New Roman" w:hAnsi="Times New Roman" w:cs="Times New Roman"/>
          <w:sz w:val="18"/>
          <w:szCs w:val="18"/>
        </w:rPr>
        <w:t xml:space="preserve">Effect of ciprofloxacin and </w:t>
      </w:r>
      <w:proofErr w:type="spellStart"/>
      <w:r w:rsidR="007E3E52" w:rsidRPr="002D66F9">
        <w:rPr>
          <w:rFonts w:ascii="Times New Roman" w:hAnsi="Times New Roman" w:cs="Times New Roman"/>
          <w:sz w:val="18"/>
          <w:szCs w:val="18"/>
        </w:rPr>
        <w:t>ofloxacin</w:t>
      </w:r>
      <w:proofErr w:type="spellEnd"/>
      <w:r w:rsidR="007E3E52" w:rsidRPr="002D66F9">
        <w:rPr>
          <w:rFonts w:ascii="Times New Roman" w:hAnsi="Times New Roman" w:cs="Times New Roman"/>
          <w:sz w:val="18"/>
          <w:szCs w:val="18"/>
        </w:rPr>
        <w:t xml:space="preserve"> in adult human cartilage in vitro.. </w:t>
      </w:r>
      <w:proofErr w:type="spellStart"/>
      <w:r w:rsidR="007E3E52" w:rsidRPr="002D66F9">
        <w:rPr>
          <w:rFonts w:ascii="Times New Roman" w:hAnsi="Times New Roman" w:cs="Times New Roman"/>
          <w:sz w:val="18"/>
          <w:szCs w:val="18"/>
        </w:rPr>
        <w:t>Antimicrob</w:t>
      </w:r>
      <w:proofErr w:type="spellEnd"/>
      <w:r w:rsidR="007E3E52" w:rsidRPr="002D66F9">
        <w:rPr>
          <w:rFonts w:ascii="Times New Roman" w:hAnsi="Times New Roman" w:cs="Times New Roman"/>
          <w:sz w:val="18"/>
          <w:szCs w:val="18"/>
        </w:rPr>
        <w:t xml:space="preserve">. Agents </w:t>
      </w:r>
      <w:proofErr w:type="spellStart"/>
      <w:proofErr w:type="gramStart"/>
      <w:r w:rsidR="007E3E52" w:rsidRPr="002D66F9">
        <w:rPr>
          <w:rFonts w:ascii="Times New Roman" w:hAnsi="Times New Roman" w:cs="Times New Roman"/>
          <w:sz w:val="18"/>
          <w:szCs w:val="18"/>
        </w:rPr>
        <w:t>Chemother</w:t>
      </w:r>
      <w:proofErr w:type="spellEnd"/>
      <w:r w:rsidR="007E3E52" w:rsidRPr="002D66F9">
        <w:rPr>
          <w:rFonts w:ascii="Times New Roman" w:hAnsi="Times New Roman" w:cs="Times New Roman"/>
          <w:sz w:val="18"/>
          <w:szCs w:val="18"/>
        </w:rPr>
        <w:t>.,</w:t>
      </w:r>
      <w:proofErr w:type="gramEnd"/>
      <w:r w:rsidR="007E3E52" w:rsidRPr="002D66F9">
        <w:rPr>
          <w:rFonts w:ascii="Times New Roman" w:hAnsi="Times New Roman" w:cs="Times New Roman"/>
          <w:sz w:val="18"/>
          <w:szCs w:val="18"/>
        </w:rPr>
        <w:t xml:space="preserve"> 41, 2562-2565.</w:t>
      </w:r>
    </w:p>
    <w:p w:rsidR="009216E5" w:rsidRPr="002D66F9" w:rsidRDefault="009216E5" w:rsidP="009216E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sz w:val="18"/>
          <w:szCs w:val="18"/>
        </w:rPr>
      </w:pPr>
      <w:proofErr w:type="gramStart"/>
      <w:r w:rsidRPr="002D66F9">
        <w:rPr>
          <w:rFonts w:ascii="Times New Roman" w:hAnsi="Times New Roman" w:cs="Times New Roman"/>
          <w:bCs/>
          <w:color w:val="000000"/>
          <w:sz w:val="18"/>
          <w:szCs w:val="18"/>
        </w:rPr>
        <w:t>M</w:t>
      </w:r>
      <w:r w:rsidR="007E3E52" w:rsidRPr="002D66F9">
        <w:rPr>
          <w:rFonts w:ascii="Times New Roman" w:hAnsi="Times New Roman" w:cs="Times New Roman"/>
          <w:bCs/>
          <w:color w:val="000000"/>
          <w:sz w:val="18"/>
          <w:szCs w:val="18"/>
        </w:rPr>
        <w:t xml:space="preserve">oats </w:t>
      </w:r>
      <w:r w:rsidR="007E3E52" w:rsidRPr="002D66F9">
        <w:rPr>
          <w:rFonts w:ascii="Times New Roman" w:hAnsi="Times New Roman" w:cs="Times New Roman"/>
          <w:color w:val="000000"/>
          <w:sz w:val="18"/>
          <w:szCs w:val="18"/>
        </w:rPr>
        <w:t>,</w:t>
      </w:r>
      <w:proofErr w:type="gramEnd"/>
      <w:r w:rsidR="007E3E52" w:rsidRPr="002D66F9">
        <w:rPr>
          <w:rFonts w:ascii="Times New Roman" w:hAnsi="Times New Roman" w:cs="Times New Roman"/>
          <w:color w:val="000000"/>
          <w:sz w:val="18"/>
          <w:szCs w:val="18"/>
        </w:rPr>
        <w:t xml:space="preserve"> W.A.; Harris, E.W. and Steele, N.C. (1985). Comparison of liquid </w:t>
      </w:r>
      <w:proofErr w:type="spellStart"/>
      <w:r w:rsidR="007E3E52" w:rsidRPr="002D66F9">
        <w:rPr>
          <w:rFonts w:ascii="Times New Roman" w:hAnsi="Times New Roman" w:cs="Times New Roman"/>
          <w:color w:val="000000"/>
          <w:sz w:val="18"/>
          <w:szCs w:val="18"/>
        </w:rPr>
        <w:t>cheromatography</w:t>
      </w:r>
      <w:proofErr w:type="spellEnd"/>
      <w:r w:rsidR="007E3E52" w:rsidRPr="002D66F9">
        <w:rPr>
          <w:rFonts w:ascii="Times New Roman" w:hAnsi="Times New Roman" w:cs="Times New Roman"/>
          <w:color w:val="000000"/>
          <w:sz w:val="18"/>
          <w:szCs w:val="18"/>
        </w:rPr>
        <w:t xml:space="preserve"> and bioassay procedures for determining depletion of intramuscular injected </w:t>
      </w:r>
      <w:proofErr w:type="spellStart"/>
      <w:r w:rsidR="007E3E52" w:rsidRPr="002D66F9">
        <w:rPr>
          <w:rFonts w:ascii="Times New Roman" w:hAnsi="Times New Roman" w:cs="Times New Roman"/>
          <w:color w:val="000000"/>
          <w:sz w:val="18"/>
          <w:szCs w:val="18"/>
        </w:rPr>
        <w:t>tylosin</w:t>
      </w:r>
      <w:proofErr w:type="spellEnd"/>
      <w:r w:rsidR="007E3E52" w:rsidRPr="002D66F9">
        <w:rPr>
          <w:rFonts w:ascii="Times New Roman" w:hAnsi="Times New Roman" w:cs="Times New Roman"/>
          <w:color w:val="000000"/>
          <w:sz w:val="18"/>
          <w:szCs w:val="18"/>
        </w:rPr>
        <w:t>. J. Assoc. Anal Chem., 68: 413-416.</w:t>
      </w:r>
    </w:p>
    <w:p w:rsidR="009216E5" w:rsidRPr="002D66F9" w:rsidRDefault="009216E5" w:rsidP="009216E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sz w:val="18"/>
          <w:szCs w:val="18"/>
        </w:rPr>
      </w:pPr>
      <w:r w:rsidRPr="002D66F9">
        <w:rPr>
          <w:rFonts w:ascii="Times New Roman" w:hAnsi="Times New Roman" w:cs="Times New Roman"/>
          <w:bCs/>
          <w:color w:val="000000"/>
          <w:sz w:val="18"/>
          <w:szCs w:val="18"/>
        </w:rPr>
        <w:t>M</w:t>
      </w:r>
      <w:r w:rsidR="007E3E52" w:rsidRPr="002D66F9">
        <w:rPr>
          <w:rFonts w:ascii="Times New Roman" w:hAnsi="Times New Roman" w:cs="Times New Roman"/>
          <w:bCs/>
          <w:color w:val="000000"/>
          <w:sz w:val="18"/>
          <w:szCs w:val="18"/>
        </w:rPr>
        <w:t>oran, J.W.; Colman, M.R.; Thomson, T.D. and Cochrane, R.L (1990).</w:t>
      </w:r>
      <w:r w:rsidR="007E3E52" w:rsidRPr="002D66F9">
        <w:rPr>
          <w:rFonts w:ascii="Times New Roman" w:hAnsi="Times New Roman" w:cs="Times New Roman"/>
          <w:color w:val="000000"/>
          <w:sz w:val="18"/>
          <w:szCs w:val="18"/>
        </w:rPr>
        <w:t xml:space="preserve">The determination of </w:t>
      </w:r>
      <w:proofErr w:type="spellStart"/>
      <w:r w:rsidR="007E3E52" w:rsidRPr="002D66F9">
        <w:rPr>
          <w:rFonts w:ascii="Times New Roman" w:hAnsi="Times New Roman" w:cs="Times New Roman"/>
          <w:color w:val="000000"/>
          <w:sz w:val="18"/>
          <w:szCs w:val="18"/>
        </w:rPr>
        <w:t>tylosin</w:t>
      </w:r>
      <w:proofErr w:type="spellEnd"/>
      <w:r w:rsidR="007E3E52" w:rsidRPr="002D66F9">
        <w:rPr>
          <w:rFonts w:ascii="Times New Roman" w:hAnsi="Times New Roman" w:cs="Times New Roman"/>
          <w:color w:val="000000"/>
          <w:sz w:val="18"/>
          <w:szCs w:val="18"/>
        </w:rPr>
        <w:t xml:space="preserve"> residues in tissue following administration of </w:t>
      </w:r>
      <w:proofErr w:type="spellStart"/>
      <w:r w:rsidR="007E3E52" w:rsidRPr="002D66F9">
        <w:rPr>
          <w:rFonts w:ascii="Times New Roman" w:hAnsi="Times New Roman" w:cs="Times New Roman"/>
          <w:color w:val="000000"/>
          <w:sz w:val="18"/>
          <w:szCs w:val="18"/>
        </w:rPr>
        <w:t>tylan</w:t>
      </w:r>
      <w:proofErr w:type="spellEnd"/>
      <w:r w:rsidR="007E3E52" w:rsidRPr="002D66F9">
        <w:rPr>
          <w:rFonts w:ascii="Times New Roman" w:hAnsi="Times New Roman" w:cs="Times New Roman"/>
          <w:color w:val="000000"/>
          <w:sz w:val="18"/>
          <w:szCs w:val="18"/>
        </w:rPr>
        <w:t xml:space="preserve"> by </w:t>
      </w:r>
      <w:r w:rsidR="007E3E52" w:rsidRPr="002D66F9">
        <w:rPr>
          <w:rFonts w:ascii="Times New Roman" w:hAnsi="Times New Roman" w:cs="Times New Roman"/>
          <w:color w:val="000000"/>
          <w:sz w:val="18"/>
          <w:szCs w:val="18"/>
        </w:rPr>
        <w:lastRenderedPageBreak/>
        <w:t>intramuscular injection to weaned calves. Lilly Research Laboratories, Green Field, Indiana.</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M</w:t>
      </w:r>
      <w:r w:rsidR="007E3E52" w:rsidRPr="002D66F9">
        <w:rPr>
          <w:rFonts w:ascii="Times New Roman" w:hAnsi="Times New Roman" w:cs="Times New Roman"/>
          <w:bCs/>
          <w:sz w:val="18"/>
          <w:szCs w:val="18"/>
        </w:rPr>
        <w:t xml:space="preserve">.; </w:t>
      </w:r>
      <w:hyperlink r:id="rId37" w:history="1">
        <w:proofErr w:type="spellStart"/>
        <w:r w:rsidR="007E3E52" w:rsidRPr="002D66F9">
          <w:rPr>
            <w:rFonts w:ascii="Times New Roman" w:hAnsi="Times New Roman" w:cs="Times New Roman"/>
            <w:bCs/>
            <w:sz w:val="18"/>
            <w:szCs w:val="18"/>
          </w:rPr>
          <w:t>Ohata</w:t>
        </w:r>
        <w:proofErr w:type="spellEnd"/>
        <w:r w:rsidR="007E3E52" w:rsidRPr="002D66F9">
          <w:rPr>
            <w:rFonts w:ascii="Times New Roman" w:hAnsi="Times New Roman" w:cs="Times New Roman"/>
            <w:bCs/>
            <w:sz w:val="18"/>
            <w:szCs w:val="18"/>
          </w:rPr>
          <w:t>, Y</w:t>
        </w:r>
      </w:hyperlink>
      <w:r w:rsidR="007E3E52" w:rsidRPr="002D66F9">
        <w:rPr>
          <w:rFonts w:ascii="Times New Roman" w:hAnsi="Times New Roman" w:cs="Times New Roman"/>
          <w:bCs/>
          <w:sz w:val="18"/>
          <w:szCs w:val="18"/>
        </w:rPr>
        <w:t xml:space="preserve">.; </w:t>
      </w:r>
      <w:hyperlink r:id="rId38" w:history="1">
        <w:r w:rsidR="007E3E52" w:rsidRPr="002D66F9">
          <w:rPr>
            <w:rFonts w:ascii="Times New Roman" w:hAnsi="Times New Roman" w:cs="Times New Roman"/>
            <w:bCs/>
            <w:sz w:val="18"/>
            <w:szCs w:val="18"/>
          </w:rPr>
          <w:t>Mori, S</w:t>
        </w:r>
      </w:hyperlink>
      <w:r w:rsidR="007E3E52" w:rsidRPr="002D66F9">
        <w:rPr>
          <w:rFonts w:ascii="Times New Roman" w:hAnsi="Times New Roman" w:cs="Times New Roman"/>
          <w:bCs/>
          <w:sz w:val="18"/>
          <w:szCs w:val="18"/>
        </w:rPr>
        <w:t xml:space="preserve">.; </w:t>
      </w:r>
      <w:hyperlink r:id="rId39" w:history="1">
        <w:r w:rsidR="007E3E52" w:rsidRPr="002D66F9">
          <w:rPr>
            <w:rFonts w:ascii="Times New Roman" w:hAnsi="Times New Roman" w:cs="Times New Roman"/>
            <w:bCs/>
            <w:sz w:val="18"/>
            <w:szCs w:val="18"/>
          </w:rPr>
          <w:t>Matsukawa, S</w:t>
        </w:r>
      </w:hyperlink>
      <w:r w:rsidR="007E3E52" w:rsidRPr="002D66F9">
        <w:rPr>
          <w:rFonts w:ascii="Times New Roman" w:hAnsi="Times New Roman" w:cs="Times New Roman"/>
          <w:bCs/>
          <w:sz w:val="18"/>
          <w:szCs w:val="18"/>
        </w:rPr>
        <w:t xml:space="preserve">.; </w:t>
      </w:r>
      <w:hyperlink r:id="rId40" w:history="1">
        <w:proofErr w:type="spellStart"/>
        <w:r w:rsidR="007E3E52" w:rsidRPr="002D66F9">
          <w:rPr>
            <w:rFonts w:ascii="Times New Roman" w:hAnsi="Times New Roman" w:cs="Times New Roman"/>
            <w:bCs/>
            <w:sz w:val="18"/>
            <w:szCs w:val="18"/>
          </w:rPr>
          <w:t>Michiue</w:t>
        </w:r>
        <w:proofErr w:type="spellEnd"/>
        <w:r w:rsidR="007E3E52" w:rsidRPr="002D66F9">
          <w:rPr>
            <w:rFonts w:ascii="Times New Roman" w:hAnsi="Times New Roman" w:cs="Times New Roman"/>
            <w:bCs/>
            <w:sz w:val="18"/>
            <w:szCs w:val="18"/>
          </w:rPr>
          <w:t>, T</w:t>
        </w:r>
      </w:hyperlink>
      <w:r w:rsidR="007E3E52" w:rsidRPr="002D66F9">
        <w:rPr>
          <w:rFonts w:ascii="Times New Roman" w:hAnsi="Times New Roman" w:cs="Times New Roman"/>
          <w:bCs/>
          <w:sz w:val="18"/>
          <w:szCs w:val="18"/>
        </w:rPr>
        <w:t xml:space="preserve">.; </w:t>
      </w:r>
      <w:hyperlink r:id="rId41" w:history="1">
        <w:proofErr w:type="spellStart"/>
        <w:r w:rsidR="007E3E52" w:rsidRPr="002D66F9">
          <w:rPr>
            <w:rFonts w:ascii="Times New Roman" w:hAnsi="Times New Roman" w:cs="Times New Roman"/>
            <w:bCs/>
            <w:sz w:val="18"/>
            <w:szCs w:val="18"/>
          </w:rPr>
          <w:t>Asashima</w:t>
        </w:r>
        <w:proofErr w:type="spellEnd"/>
        <w:r w:rsidR="007E3E52" w:rsidRPr="002D66F9">
          <w:rPr>
            <w:rFonts w:ascii="Times New Roman" w:hAnsi="Times New Roman" w:cs="Times New Roman"/>
            <w:bCs/>
            <w:sz w:val="18"/>
            <w:szCs w:val="18"/>
          </w:rPr>
          <w:t>, M</w:t>
        </w:r>
      </w:hyperlink>
      <w:r w:rsidR="007E3E52" w:rsidRPr="002D66F9">
        <w:rPr>
          <w:rFonts w:ascii="Times New Roman" w:hAnsi="Times New Roman" w:cs="Times New Roman"/>
          <w:bCs/>
          <w:sz w:val="18"/>
          <w:szCs w:val="18"/>
        </w:rPr>
        <w:t xml:space="preserve"> and </w:t>
      </w:r>
      <w:hyperlink r:id="rId42" w:history="1">
        <w:r w:rsidR="007E3E52" w:rsidRPr="002D66F9">
          <w:rPr>
            <w:rFonts w:ascii="Times New Roman" w:hAnsi="Times New Roman" w:cs="Times New Roman"/>
            <w:bCs/>
            <w:sz w:val="18"/>
            <w:szCs w:val="18"/>
          </w:rPr>
          <w:t>Kuroda, H</w:t>
        </w:r>
      </w:hyperlink>
      <w:r w:rsidR="007E3E52" w:rsidRPr="002D66F9">
        <w:rPr>
          <w:rFonts w:ascii="Times New Roman" w:hAnsi="Times New Roman" w:cs="Times New Roman"/>
          <w:bCs/>
          <w:sz w:val="18"/>
          <w:szCs w:val="18"/>
        </w:rPr>
        <w:t>. (2011):</w:t>
      </w:r>
      <w:r w:rsidR="007E3E52" w:rsidRPr="002D66F9">
        <w:rPr>
          <w:rFonts w:ascii="Times New Roman" w:hAnsi="Times New Roman" w:cs="Times New Roman"/>
          <w:sz w:val="18"/>
          <w:szCs w:val="18"/>
        </w:rPr>
        <w:t xml:space="preserve"> </w:t>
      </w:r>
      <w:proofErr w:type="spellStart"/>
      <w:r w:rsidR="007E3E52" w:rsidRPr="002D66F9">
        <w:rPr>
          <w:rFonts w:ascii="Times New Roman" w:hAnsi="Times New Roman" w:cs="Times New Roman"/>
          <w:sz w:val="18"/>
          <w:szCs w:val="18"/>
        </w:rPr>
        <w:t>Rapamycin</w:t>
      </w:r>
      <w:proofErr w:type="spellEnd"/>
      <w:r w:rsidR="007E3E52" w:rsidRPr="002D66F9">
        <w:rPr>
          <w:rFonts w:ascii="Times New Roman" w:hAnsi="Times New Roman" w:cs="Times New Roman"/>
          <w:sz w:val="18"/>
          <w:szCs w:val="18"/>
        </w:rPr>
        <w:t xml:space="preserve"> treatment causes developmental delay, pigmentation defects, and gastrointestinal malformation on </w:t>
      </w:r>
      <w:proofErr w:type="spellStart"/>
      <w:r w:rsidR="007E3E52" w:rsidRPr="002D66F9">
        <w:rPr>
          <w:rFonts w:ascii="Times New Roman" w:hAnsi="Times New Roman" w:cs="Times New Roman"/>
          <w:sz w:val="18"/>
          <w:szCs w:val="18"/>
        </w:rPr>
        <w:t>Xenopus</w:t>
      </w:r>
      <w:proofErr w:type="spellEnd"/>
      <w:r w:rsidR="007E3E52" w:rsidRPr="002D66F9">
        <w:rPr>
          <w:rFonts w:ascii="Times New Roman" w:hAnsi="Times New Roman" w:cs="Times New Roman"/>
          <w:sz w:val="18"/>
          <w:szCs w:val="18"/>
        </w:rPr>
        <w:t xml:space="preserve"> embryogenesis. 404(4):974-8. </w:t>
      </w:r>
      <w:hyperlink r:id="rId43" w:anchor="#" w:tooltip="Biochemical and biophysical research communications." w:history="1">
        <w:proofErr w:type="spellStart"/>
        <w:r w:rsidR="007E3E52" w:rsidRPr="002D66F9">
          <w:rPr>
            <w:rFonts w:ascii="Times New Roman" w:hAnsi="Times New Roman" w:cs="Times New Roman"/>
            <w:sz w:val="18"/>
            <w:szCs w:val="18"/>
          </w:rPr>
          <w:t>Biochem</w:t>
        </w:r>
        <w:proofErr w:type="spellEnd"/>
        <w:r w:rsidR="007E3E52" w:rsidRPr="002D66F9">
          <w:rPr>
            <w:rFonts w:ascii="Times New Roman" w:hAnsi="Times New Roman" w:cs="Times New Roman"/>
            <w:sz w:val="18"/>
            <w:szCs w:val="18"/>
          </w:rPr>
          <w:t xml:space="preserve"> </w:t>
        </w:r>
        <w:proofErr w:type="spellStart"/>
        <w:r w:rsidR="007E3E52" w:rsidRPr="002D66F9">
          <w:rPr>
            <w:rFonts w:ascii="Times New Roman" w:hAnsi="Times New Roman" w:cs="Times New Roman"/>
            <w:sz w:val="18"/>
            <w:szCs w:val="18"/>
          </w:rPr>
          <w:t>Biophys</w:t>
        </w:r>
        <w:proofErr w:type="spellEnd"/>
        <w:r w:rsidR="007E3E52" w:rsidRPr="002D66F9">
          <w:rPr>
            <w:rFonts w:ascii="Times New Roman" w:hAnsi="Times New Roman" w:cs="Times New Roman"/>
            <w:sz w:val="18"/>
            <w:szCs w:val="18"/>
          </w:rPr>
          <w:t xml:space="preserve"> Res </w:t>
        </w:r>
        <w:proofErr w:type="spellStart"/>
        <w:r w:rsidR="007E3E52" w:rsidRPr="002D66F9">
          <w:rPr>
            <w:rFonts w:ascii="Times New Roman" w:hAnsi="Times New Roman" w:cs="Times New Roman"/>
            <w:sz w:val="18"/>
            <w:szCs w:val="18"/>
          </w:rPr>
          <w:t>Commun</w:t>
        </w:r>
        <w:proofErr w:type="spellEnd"/>
        <w:r w:rsidR="007E3E52" w:rsidRPr="002D66F9">
          <w:rPr>
            <w:rFonts w:ascii="Times New Roman" w:hAnsi="Times New Roman" w:cs="Times New Roman"/>
            <w:sz w:val="18"/>
            <w:szCs w:val="18"/>
          </w:rPr>
          <w:t>.</w:t>
        </w:r>
      </w:hyperlink>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N</w:t>
      </w:r>
      <w:r w:rsidR="007E3E52" w:rsidRPr="002D66F9">
        <w:rPr>
          <w:rFonts w:ascii="Times New Roman" w:hAnsi="Times New Roman" w:cs="Times New Roman"/>
          <w:bCs/>
          <w:sz w:val="18"/>
          <w:szCs w:val="18"/>
        </w:rPr>
        <w:t>ielson,</w:t>
      </w:r>
      <w:r w:rsidR="007E3E52" w:rsidRPr="002D66F9">
        <w:rPr>
          <w:rFonts w:ascii="Times New Roman" w:hAnsi="Times New Roman" w:cs="Times New Roman"/>
          <w:sz w:val="18"/>
          <w:szCs w:val="18"/>
        </w:rPr>
        <w:t xml:space="preserve"> </w:t>
      </w:r>
      <w:hyperlink r:id="rId44" w:history="1">
        <w:r w:rsidR="007E3E52" w:rsidRPr="002D66F9">
          <w:rPr>
            <w:rStyle w:val="Hyperlink"/>
            <w:rFonts w:ascii="Times New Roman" w:hAnsi="Times New Roman" w:cs="Times New Roman"/>
            <w:color w:val="auto"/>
            <w:sz w:val="18"/>
            <w:szCs w:val="18"/>
            <w:u w:val="none"/>
          </w:rPr>
          <w:t>F.T</w:t>
        </w:r>
      </w:hyperlink>
      <w:r w:rsidR="007E3E52" w:rsidRPr="002D66F9">
        <w:rPr>
          <w:rFonts w:ascii="Times New Roman" w:hAnsi="Times New Roman" w:cs="Times New Roman"/>
          <w:sz w:val="18"/>
          <w:szCs w:val="18"/>
        </w:rPr>
        <w:t xml:space="preserve">.; </w:t>
      </w:r>
      <w:hyperlink r:id="rId45" w:history="1">
        <w:proofErr w:type="spellStart"/>
        <w:r w:rsidR="007E3E52" w:rsidRPr="002D66F9">
          <w:rPr>
            <w:rStyle w:val="Hyperlink"/>
            <w:rFonts w:ascii="Times New Roman" w:hAnsi="Times New Roman" w:cs="Times New Roman"/>
            <w:color w:val="auto"/>
            <w:sz w:val="18"/>
            <w:szCs w:val="18"/>
            <w:u w:val="none"/>
          </w:rPr>
          <w:t>Leyssac</w:t>
        </w:r>
        <w:proofErr w:type="spellEnd"/>
        <w:r w:rsidR="007E3E52" w:rsidRPr="002D66F9">
          <w:rPr>
            <w:rStyle w:val="Hyperlink"/>
            <w:rFonts w:ascii="Times New Roman" w:hAnsi="Times New Roman" w:cs="Times New Roman"/>
            <w:color w:val="auto"/>
            <w:sz w:val="18"/>
            <w:szCs w:val="18"/>
            <w:u w:val="none"/>
          </w:rPr>
          <w:t>, P.P</w:t>
        </w:r>
      </w:hyperlink>
      <w:r w:rsidR="007E3E52" w:rsidRPr="002D66F9">
        <w:rPr>
          <w:rFonts w:ascii="Times New Roman" w:hAnsi="Times New Roman" w:cs="Times New Roman"/>
          <w:sz w:val="18"/>
          <w:szCs w:val="18"/>
        </w:rPr>
        <w:t xml:space="preserve">.; </w:t>
      </w:r>
      <w:hyperlink r:id="rId46" w:history="1">
        <w:r w:rsidR="007E3E52" w:rsidRPr="002D66F9">
          <w:rPr>
            <w:rStyle w:val="Hyperlink"/>
            <w:rFonts w:ascii="Times New Roman" w:hAnsi="Times New Roman" w:cs="Times New Roman"/>
            <w:color w:val="auto"/>
            <w:sz w:val="18"/>
            <w:szCs w:val="18"/>
            <w:u w:val="none"/>
          </w:rPr>
          <w:t>Kemp, E</w:t>
        </w:r>
      </w:hyperlink>
      <w:r w:rsidR="007E3E52" w:rsidRPr="002D66F9">
        <w:rPr>
          <w:rFonts w:ascii="Times New Roman" w:hAnsi="Times New Roman" w:cs="Times New Roman"/>
          <w:sz w:val="18"/>
          <w:szCs w:val="18"/>
        </w:rPr>
        <w:t xml:space="preserve">.; </w:t>
      </w:r>
      <w:hyperlink r:id="rId47" w:history="1">
        <w:proofErr w:type="spellStart"/>
        <w:r w:rsidR="007E3E52" w:rsidRPr="002D66F9">
          <w:rPr>
            <w:rStyle w:val="Hyperlink"/>
            <w:rFonts w:ascii="Times New Roman" w:hAnsi="Times New Roman" w:cs="Times New Roman"/>
            <w:color w:val="auto"/>
            <w:sz w:val="18"/>
            <w:szCs w:val="18"/>
            <w:u w:val="none"/>
          </w:rPr>
          <w:t>Starklint</w:t>
        </w:r>
        <w:proofErr w:type="spellEnd"/>
        <w:r w:rsidR="007E3E52" w:rsidRPr="002D66F9">
          <w:rPr>
            <w:rStyle w:val="Hyperlink"/>
            <w:rFonts w:ascii="Times New Roman" w:hAnsi="Times New Roman" w:cs="Times New Roman"/>
            <w:color w:val="auto"/>
            <w:sz w:val="18"/>
            <w:szCs w:val="18"/>
            <w:u w:val="none"/>
          </w:rPr>
          <w:t>, H</w:t>
        </w:r>
      </w:hyperlink>
      <w:r w:rsidR="007E3E52" w:rsidRPr="002D66F9">
        <w:rPr>
          <w:rFonts w:ascii="Times New Roman" w:hAnsi="Times New Roman" w:cs="Times New Roman"/>
          <w:sz w:val="18"/>
          <w:szCs w:val="18"/>
        </w:rPr>
        <w:t xml:space="preserve">. </w:t>
      </w:r>
      <w:proofErr w:type="gramStart"/>
      <w:r w:rsidR="007E3E52" w:rsidRPr="002D66F9">
        <w:rPr>
          <w:rFonts w:ascii="Times New Roman" w:hAnsi="Times New Roman" w:cs="Times New Roman"/>
          <w:sz w:val="18"/>
          <w:szCs w:val="18"/>
        </w:rPr>
        <w:t>and</w:t>
      </w:r>
      <w:proofErr w:type="gramEnd"/>
      <w:r w:rsidR="007E3E52" w:rsidRPr="002D66F9">
        <w:rPr>
          <w:rFonts w:ascii="Times New Roman" w:hAnsi="Times New Roman" w:cs="Times New Roman"/>
          <w:sz w:val="18"/>
          <w:szCs w:val="18"/>
        </w:rPr>
        <w:t xml:space="preserve"> </w:t>
      </w:r>
      <w:hyperlink r:id="rId48" w:history="1">
        <w:proofErr w:type="spellStart"/>
        <w:r w:rsidR="007E3E52" w:rsidRPr="002D66F9">
          <w:rPr>
            <w:rStyle w:val="Hyperlink"/>
            <w:rFonts w:ascii="Times New Roman" w:hAnsi="Times New Roman" w:cs="Times New Roman"/>
            <w:color w:val="auto"/>
            <w:sz w:val="18"/>
            <w:szCs w:val="18"/>
            <w:u w:val="none"/>
          </w:rPr>
          <w:t>Dieperink</w:t>
        </w:r>
        <w:proofErr w:type="spellEnd"/>
        <w:r w:rsidR="007E3E52" w:rsidRPr="002D66F9">
          <w:rPr>
            <w:rStyle w:val="Hyperlink"/>
            <w:rFonts w:ascii="Times New Roman" w:hAnsi="Times New Roman" w:cs="Times New Roman"/>
            <w:color w:val="auto"/>
            <w:sz w:val="18"/>
            <w:szCs w:val="18"/>
            <w:u w:val="none"/>
          </w:rPr>
          <w:t>, H</w:t>
        </w:r>
      </w:hyperlink>
      <w:r w:rsidR="007E3E52" w:rsidRPr="002D66F9">
        <w:rPr>
          <w:rFonts w:ascii="Times New Roman" w:hAnsi="Times New Roman" w:cs="Times New Roman"/>
          <w:sz w:val="18"/>
          <w:szCs w:val="18"/>
        </w:rPr>
        <w:t>.</w:t>
      </w:r>
      <w:r w:rsidR="007E3E52" w:rsidRPr="002D66F9">
        <w:rPr>
          <w:rFonts w:ascii="Times New Roman" w:hAnsi="Times New Roman" w:cs="Times New Roman"/>
          <w:bCs/>
          <w:sz w:val="18"/>
          <w:szCs w:val="18"/>
        </w:rPr>
        <w:t xml:space="preserve"> </w:t>
      </w:r>
      <w:hyperlink r:id="rId49" w:anchor="#" w:tooltip="Nephrology, dialysis, transplantation : official publication of the European Dialysis and Transplant Association - European Renal Association." w:history="1">
        <w:proofErr w:type="spellStart"/>
        <w:r w:rsidR="007E3E52" w:rsidRPr="002D66F9">
          <w:rPr>
            <w:rStyle w:val="Hyperlink"/>
            <w:rFonts w:ascii="Times New Roman" w:hAnsi="Times New Roman" w:cs="Times New Roman"/>
            <w:color w:val="auto"/>
            <w:sz w:val="18"/>
            <w:szCs w:val="18"/>
            <w:u w:val="none"/>
          </w:rPr>
          <w:t>Nephrol</w:t>
        </w:r>
        <w:proofErr w:type="spellEnd"/>
        <w:r w:rsidR="007E3E52" w:rsidRPr="002D66F9">
          <w:rPr>
            <w:rStyle w:val="Hyperlink"/>
            <w:rFonts w:ascii="Times New Roman" w:hAnsi="Times New Roman" w:cs="Times New Roman"/>
            <w:color w:val="auto"/>
            <w:sz w:val="18"/>
            <w:szCs w:val="18"/>
            <w:u w:val="none"/>
          </w:rPr>
          <w:t xml:space="preserve"> Dial Transplant.</w:t>
        </w:r>
      </w:hyperlink>
      <w:r w:rsidR="007E3E52" w:rsidRPr="002D66F9">
        <w:rPr>
          <w:rFonts w:ascii="Times New Roman" w:hAnsi="Times New Roman" w:cs="Times New Roman"/>
          <w:sz w:val="18"/>
          <w:szCs w:val="18"/>
        </w:rPr>
        <w:t xml:space="preserve"> 1995</w:t>
      </w:r>
      <w:proofErr w:type="gramStart"/>
      <w:r w:rsidR="007E3E52" w:rsidRPr="002D66F9">
        <w:rPr>
          <w:rFonts w:ascii="Times New Roman" w:hAnsi="Times New Roman" w:cs="Times New Roman"/>
          <w:sz w:val="18"/>
          <w:szCs w:val="18"/>
        </w:rPr>
        <w:t>;10</w:t>
      </w:r>
      <w:proofErr w:type="gramEnd"/>
      <w:r w:rsidR="007E3E52" w:rsidRPr="002D66F9">
        <w:rPr>
          <w:rFonts w:ascii="Times New Roman" w:hAnsi="Times New Roman" w:cs="Times New Roman"/>
          <w:sz w:val="18"/>
          <w:szCs w:val="18"/>
        </w:rPr>
        <w:t>(3):334-40.</w:t>
      </w:r>
      <w:r w:rsidR="007E3E52" w:rsidRPr="002D66F9">
        <w:rPr>
          <w:rFonts w:ascii="Times New Roman" w:hAnsi="Times New Roman" w:cs="Times New Roman"/>
          <w:bCs/>
          <w:sz w:val="18"/>
          <w:szCs w:val="18"/>
        </w:rPr>
        <w:t xml:space="preserve"> </w:t>
      </w:r>
      <w:proofErr w:type="spellStart"/>
      <w:r w:rsidR="007E3E52" w:rsidRPr="002D66F9">
        <w:rPr>
          <w:rFonts w:ascii="Times New Roman" w:hAnsi="Times New Roman" w:cs="Times New Roman"/>
          <w:sz w:val="18"/>
          <w:szCs w:val="18"/>
        </w:rPr>
        <w:t>Nephrotoxicity</w:t>
      </w:r>
      <w:proofErr w:type="spellEnd"/>
      <w:r w:rsidR="007E3E52" w:rsidRPr="002D66F9">
        <w:rPr>
          <w:rFonts w:ascii="Times New Roman" w:hAnsi="Times New Roman" w:cs="Times New Roman"/>
          <w:sz w:val="18"/>
          <w:szCs w:val="18"/>
        </w:rPr>
        <w:t xml:space="preserve"> of FK-506 in the rat. Studies on </w:t>
      </w:r>
      <w:proofErr w:type="spellStart"/>
      <w:r w:rsidR="007E3E52" w:rsidRPr="002D66F9">
        <w:rPr>
          <w:rFonts w:ascii="Times New Roman" w:hAnsi="Times New Roman" w:cs="Times New Roman"/>
          <w:sz w:val="18"/>
          <w:szCs w:val="18"/>
        </w:rPr>
        <w:t>glomerular</w:t>
      </w:r>
      <w:proofErr w:type="spellEnd"/>
      <w:r w:rsidR="007E3E52" w:rsidRPr="002D66F9">
        <w:rPr>
          <w:rFonts w:ascii="Times New Roman" w:hAnsi="Times New Roman" w:cs="Times New Roman"/>
          <w:sz w:val="18"/>
          <w:szCs w:val="18"/>
        </w:rPr>
        <w:t xml:space="preserve"> and tubular function, and on the relationship between efficacy and toxicity.</w:t>
      </w:r>
    </w:p>
    <w:p w:rsidR="009216E5" w:rsidRPr="002D66F9" w:rsidRDefault="009216E5" w:rsidP="009216E5">
      <w:pPr>
        <w:pStyle w:val="ListParagraph"/>
        <w:numPr>
          <w:ilvl w:val="0"/>
          <w:numId w:val="1"/>
        </w:numPr>
        <w:tabs>
          <w:tab w:val="right" w:pos="8460"/>
        </w:tabs>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N</w:t>
      </w:r>
      <w:r w:rsidR="007E3E52" w:rsidRPr="002D66F9">
        <w:rPr>
          <w:rFonts w:ascii="Times New Roman" w:hAnsi="Times New Roman" w:cs="Times New Roman"/>
          <w:bCs/>
          <w:sz w:val="18"/>
          <w:szCs w:val="18"/>
        </w:rPr>
        <w:t>oda, A. (1993):</w:t>
      </w:r>
      <w:r w:rsidR="007E3E52" w:rsidRPr="002D66F9">
        <w:rPr>
          <w:rFonts w:ascii="Times New Roman" w:hAnsi="Times New Roman" w:cs="Times New Roman"/>
          <w:sz w:val="18"/>
          <w:szCs w:val="18"/>
        </w:rPr>
        <w:t xml:space="preserve"> </w:t>
      </w:r>
      <w:proofErr w:type="spellStart"/>
      <w:r w:rsidR="007E3E52" w:rsidRPr="002D66F9">
        <w:rPr>
          <w:rFonts w:ascii="Times New Roman" w:hAnsi="Times New Roman" w:cs="Times New Roman"/>
          <w:sz w:val="18"/>
          <w:szCs w:val="18"/>
        </w:rPr>
        <w:t>Teratogenicity</w:t>
      </w:r>
      <w:proofErr w:type="spellEnd"/>
      <w:r w:rsidR="007E3E52" w:rsidRPr="002D66F9">
        <w:rPr>
          <w:rFonts w:ascii="Times New Roman" w:hAnsi="Times New Roman" w:cs="Times New Roman"/>
          <w:sz w:val="18"/>
          <w:szCs w:val="18"/>
        </w:rPr>
        <w:t xml:space="preserve"> study of EL-870 (</w:t>
      </w:r>
      <w:proofErr w:type="spellStart"/>
      <w:r w:rsidR="007E3E52" w:rsidRPr="002D66F9">
        <w:rPr>
          <w:rFonts w:ascii="Times New Roman" w:hAnsi="Times New Roman" w:cs="Times New Roman"/>
          <w:sz w:val="18"/>
          <w:szCs w:val="18"/>
        </w:rPr>
        <w:t>tilmicosin</w:t>
      </w:r>
      <w:proofErr w:type="spellEnd"/>
      <w:r w:rsidR="002D66F9" w:rsidRPr="002D66F9">
        <w:rPr>
          <w:rFonts w:ascii="Times New Roman" w:hAnsi="Times New Roman" w:cs="Times New Roman"/>
          <w:sz w:val="18"/>
          <w:szCs w:val="18"/>
        </w:rPr>
        <w:t xml:space="preserve"> </w:t>
      </w:r>
      <w:r w:rsidR="007E3E52" w:rsidRPr="002D66F9">
        <w:rPr>
          <w:rFonts w:ascii="Times New Roman" w:hAnsi="Times New Roman" w:cs="Times New Roman"/>
          <w:sz w:val="18"/>
          <w:szCs w:val="18"/>
        </w:rPr>
        <w:t xml:space="preserve">aqueous) in rabbits by </w:t>
      </w:r>
      <w:proofErr w:type="spellStart"/>
      <w:r w:rsidR="007E3E52" w:rsidRPr="002D66F9">
        <w:rPr>
          <w:rFonts w:ascii="Times New Roman" w:hAnsi="Times New Roman" w:cs="Times New Roman"/>
          <w:sz w:val="18"/>
          <w:szCs w:val="18"/>
        </w:rPr>
        <w:t>gavage</w:t>
      </w:r>
      <w:proofErr w:type="spellEnd"/>
      <w:r w:rsidR="007E3E52" w:rsidRPr="002D66F9">
        <w:rPr>
          <w:rFonts w:ascii="Times New Roman" w:hAnsi="Times New Roman" w:cs="Times New Roman"/>
          <w:sz w:val="18"/>
          <w:szCs w:val="18"/>
        </w:rPr>
        <w:t xml:space="preserve">. Unpublished study No. 91-001 from Research Institute for Animal Science in Biochemistry </w:t>
      </w:r>
      <w:proofErr w:type="spellStart"/>
      <w:r w:rsidR="007E3E52" w:rsidRPr="002D66F9">
        <w:rPr>
          <w:rFonts w:ascii="Times New Roman" w:hAnsi="Times New Roman" w:cs="Times New Roman"/>
          <w:sz w:val="18"/>
          <w:szCs w:val="18"/>
        </w:rPr>
        <w:t>andToxicology</w:t>
      </w:r>
      <w:proofErr w:type="spellEnd"/>
      <w:r w:rsidR="007E3E52" w:rsidRPr="002D66F9">
        <w:rPr>
          <w:rFonts w:ascii="Times New Roman" w:hAnsi="Times New Roman" w:cs="Times New Roman"/>
          <w:sz w:val="18"/>
          <w:szCs w:val="18"/>
        </w:rPr>
        <w:t>, Japan. Submitted to WHO by Lilly, Basingstoke, UK.</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P</w:t>
      </w:r>
      <w:r w:rsidR="007E3E52" w:rsidRPr="002D66F9">
        <w:rPr>
          <w:rFonts w:ascii="Times New Roman" w:hAnsi="Times New Roman" w:cs="Times New Roman"/>
          <w:bCs/>
          <w:sz w:val="18"/>
          <w:szCs w:val="18"/>
        </w:rPr>
        <w:t xml:space="preserve">. and </w:t>
      </w:r>
      <w:hyperlink r:id="rId50" w:history="1">
        <w:proofErr w:type="spellStart"/>
        <w:r w:rsidR="007E3E52" w:rsidRPr="002D66F9">
          <w:rPr>
            <w:rFonts w:ascii="Times New Roman" w:hAnsi="Times New Roman" w:cs="Times New Roman"/>
            <w:bCs/>
            <w:sz w:val="18"/>
            <w:szCs w:val="18"/>
          </w:rPr>
          <w:t>Savitskaia</w:t>
        </w:r>
        <w:proofErr w:type="spellEnd"/>
        <w:r w:rsidR="007E3E52" w:rsidRPr="002D66F9">
          <w:rPr>
            <w:rFonts w:ascii="Times New Roman" w:hAnsi="Times New Roman" w:cs="Times New Roman"/>
            <w:bCs/>
            <w:sz w:val="18"/>
            <w:szCs w:val="18"/>
          </w:rPr>
          <w:t>, T.N</w:t>
        </w:r>
      </w:hyperlink>
      <w:r w:rsidR="007E3E52" w:rsidRPr="002D66F9">
        <w:rPr>
          <w:rFonts w:ascii="Times New Roman" w:hAnsi="Times New Roman" w:cs="Times New Roman"/>
          <w:bCs/>
          <w:sz w:val="18"/>
          <w:szCs w:val="18"/>
        </w:rPr>
        <w:t xml:space="preserve">. (1988): </w:t>
      </w:r>
      <w:r w:rsidR="007E3E52" w:rsidRPr="002D66F9">
        <w:rPr>
          <w:rFonts w:ascii="Times New Roman" w:hAnsi="Times New Roman" w:cs="Times New Roman"/>
          <w:sz w:val="18"/>
          <w:szCs w:val="18"/>
        </w:rPr>
        <w:t xml:space="preserve">Prenatal effect of </w:t>
      </w:r>
      <w:proofErr w:type="spellStart"/>
      <w:r w:rsidR="007E3E52" w:rsidRPr="002D66F9">
        <w:rPr>
          <w:rFonts w:ascii="Times New Roman" w:hAnsi="Times New Roman" w:cs="Times New Roman"/>
          <w:sz w:val="18"/>
          <w:szCs w:val="18"/>
        </w:rPr>
        <w:t>oleandomycin</w:t>
      </w:r>
      <w:proofErr w:type="spellEnd"/>
      <w:r w:rsidR="007E3E52" w:rsidRPr="002D66F9">
        <w:rPr>
          <w:rFonts w:ascii="Times New Roman" w:hAnsi="Times New Roman" w:cs="Times New Roman"/>
          <w:sz w:val="18"/>
          <w:szCs w:val="18"/>
        </w:rPr>
        <w:t xml:space="preserve"> on the development of the </w:t>
      </w:r>
      <w:proofErr w:type="spellStart"/>
      <w:r w:rsidR="007E3E52" w:rsidRPr="002D66F9">
        <w:rPr>
          <w:rFonts w:ascii="Times New Roman" w:hAnsi="Times New Roman" w:cs="Times New Roman"/>
          <w:sz w:val="18"/>
          <w:szCs w:val="18"/>
        </w:rPr>
        <w:t>immunogenesis</w:t>
      </w:r>
      <w:proofErr w:type="spellEnd"/>
      <w:r w:rsidR="007E3E52" w:rsidRPr="002D66F9">
        <w:rPr>
          <w:rFonts w:ascii="Times New Roman" w:hAnsi="Times New Roman" w:cs="Times New Roman"/>
          <w:sz w:val="18"/>
          <w:szCs w:val="18"/>
        </w:rPr>
        <w:t xml:space="preserve"> organs. </w:t>
      </w:r>
      <w:hyperlink r:id="rId51" w:anchor="#" w:tooltip="Farmakologiia i toksikologiia." w:history="1">
        <w:proofErr w:type="spellStart"/>
        <w:r w:rsidR="007E3E52" w:rsidRPr="002D66F9">
          <w:rPr>
            <w:rFonts w:ascii="Times New Roman" w:hAnsi="Times New Roman" w:cs="Times New Roman"/>
            <w:sz w:val="18"/>
            <w:szCs w:val="18"/>
          </w:rPr>
          <w:t>Farmakol</w:t>
        </w:r>
        <w:proofErr w:type="spellEnd"/>
        <w:r w:rsidR="007E3E52" w:rsidRPr="002D66F9">
          <w:rPr>
            <w:rFonts w:ascii="Times New Roman" w:hAnsi="Times New Roman" w:cs="Times New Roman"/>
            <w:sz w:val="18"/>
            <w:szCs w:val="18"/>
          </w:rPr>
          <w:t xml:space="preserve"> Toksikol.</w:t>
        </w:r>
      </w:hyperlink>
      <w:proofErr w:type="gramStart"/>
      <w:r w:rsidR="007E3E52" w:rsidRPr="002D66F9">
        <w:rPr>
          <w:rFonts w:ascii="Times New Roman" w:hAnsi="Times New Roman" w:cs="Times New Roman"/>
          <w:sz w:val="18"/>
          <w:szCs w:val="18"/>
        </w:rPr>
        <w:t>;51</w:t>
      </w:r>
      <w:proofErr w:type="gramEnd"/>
      <w:r w:rsidR="007E3E52" w:rsidRPr="002D66F9">
        <w:rPr>
          <w:rFonts w:ascii="Times New Roman" w:hAnsi="Times New Roman" w:cs="Times New Roman"/>
          <w:sz w:val="18"/>
          <w:szCs w:val="18"/>
        </w:rPr>
        <w:t>(3):84-6.</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P</w:t>
      </w:r>
      <w:r w:rsidR="007E3E52" w:rsidRPr="002D66F9">
        <w:rPr>
          <w:rFonts w:ascii="Times New Roman" w:hAnsi="Times New Roman" w:cs="Times New Roman"/>
          <w:bCs/>
          <w:sz w:val="18"/>
          <w:szCs w:val="18"/>
        </w:rPr>
        <w:t>hornphutkul</w:t>
      </w:r>
      <w:proofErr w:type="spellEnd"/>
      <w:r w:rsidR="00A77D91" w:rsidRPr="002D66F9">
        <w:rPr>
          <w:sz w:val="18"/>
          <w:szCs w:val="18"/>
        </w:rPr>
        <w:fldChar w:fldCharType="begin"/>
      </w:r>
      <w:r w:rsidR="00A77D91" w:rsidRPr="002D66F9">
        <w:rPr>
          <w:sz w:val="18"/>
          <w:szCs w:val="18"/>
        </w:rPr>
        <w:instrText>HYPERLINK "http://www.ncbi.nlm.nih.gov/pubmed?term=%22Phornphutkul%20C%22%5BAuthor%5D"</w:instrText>
      </w:r>
      <w:r w:rsidR="00A77D91" w:rsidRPr="002D66F9">
        <w:rPr>
          <w:sz w:val="18"/>
          <w:szCs w:val="18"/>
        </w:rPr>
        <w:fldChar w:fldCharType="separate"/>
      </w:r>
      <w:r w:rsidR="007E3E52" w:rsidRPr="002D66F9">
        <w:rPr>
          <w:rStyle w:val="Hyperlink"/>
          <w:rFonts w:ascii="Times New Roman" w:hAnsi="Times New Roman" w:cs="Times New Roman"/>
          <w:color w:val="auto"/>
          <w:sz w:val="18"/>
          <w:szCs w:val="18"/>
          <w:u w:val="none"/>
        </w:rPr>
        <w:t>, C</w:t>
      </w:r>
      <w:r w:rsidR="00A77D91" w:rsidRPr="002D66F9">
        <w:rPr>
          <w:sz w:val="18"/>
          <w:szCs w:val="18"/>
        </w:rPr>
        <w:fldChar w:fldCharType="end"/>
      </w:r>
      <w:r w:rsidR="007E3E52" w:rsidRPr="002D66F9">
        <w:rPr>
          <w:rFonts w:ascii="Times New Roman" w:hAnsi="Times New Roman" w:cs="Times New Roman"/>
          <w:sz w:val="18"/>
          <w:szCs w:val="18"/>
        </w:rPr>
        <w:t xml:space="preserve">.; </w:t>
      </w:r>
      <w:hyperlink r:id="rId52" w:history="1">
        <w:r w:rsidR="007E3E52" w:rsidRPr="002D66F9">
          <w:rPr>
            <w:rStyle w:val="Hyperlink"/>
            <w:rFonts w:ascii="Times New Roman" w:hAnsi="Times New Roman" w:cs="Times New Roman"/>
            <w:color w:val="auto"/>
            <w:sz w:val="18"/>
            <w:szCs w:val="18"/>
            <w:u w:val="none"/>
          </w:rPr>
          <w:t>Lee, M</w:t>
        </w:r>
      </w:hyperlink>
      <w:r w:rsidR="007E3E52" w:rsidRPr="002D66F9">
        <w:rPr>
          <w:rFonts w:ascii="Times New Roman" w:hAnsi="Times New Roman" w:cs="Times New Roman"/>
          <w:sz w:val="18"/>
          <w:szCs w:val="18"/>
        </w:rPr>
        <w:t xml:space="preserve">.; </w:t>
      </w:r>
      <w:hyperlink r:id="rId53" w:history="1">
        <w:r w:rsidR="007E3E52" w:rsidRPr="002D66F9">
          <w:rPr>
            <w:rStyle w:val="Hyperlink"/>
            <w:rFonts w:ascii="Times New Roman" w:hAnsi="Times New Roman" w:cs="Times New Roman"/>
            <w:color w:val="auto"/>
            <w:sz w:val="18"/>
            <w:szCs w:val="18"/>
            <w:u w:val="none"/>
          </w:rPr>
          <w:t>Voigt, C</w:t>
        </w:r>
      </w:hyperlink>
      <w:r w:rsidR="007E3E52" w:rsidRPr="002D66F9">
        <w:rPr>
          <w:rFonts w:ascii="Times New Roman" w:hAnsi="Times New Roman" w:cs="Times New Roman"/>
          <w:sz w:val="18"/>
          <w:szCs w:val="18"/>
        </w:rPr>
        <w:t xml:space="preserve">.; </w:t>
      </w:r>
      <w:hyperlink r:id="rId54" w:history="1">
        <w:r w:rsidR="007E3E52" w:rsidRPr="002D66F9">
          <w:rPr>
            <w:rStyle w:val="Hyperlink"/>
            <w:rFonts w:ascii="Times New Roman" w:hAnsi="Times New Roman" w:cs="Times New Roman"/>
            <w:color w:val="auto"/>
            <w:sz w:val="18"/>
            <w:szCs w:val="18"/>
            <w:u w:val="none"/>
          </w:rPr>
          <w:t>Wu, K.Y</w:t>
        </w:r>
      </w:hyperlink>
      <w:r w:rsidR="007E3E52" w:rsidRPr="002D66F9">
        <w:rPr>
          <w:rFonts w:ascii="Times New Roman" w:hAnsi="Times New Roman" w:cs="Times New Roman"/>
          <w:sz w:val="18"/>
          <w:szCs w:val="18"/>
        </w:rPr>
        <w:t xml:space="preserve">.; </w:t>
      </w:r>
      <w:hyperlink r:id="rId55" w:history="1">
        <w:r w:rsidR="007E3E52" w:rsidRPr="002D66F9">
          <w:rPr>
            <w:rStyle w:val="Hyperlink"/>
            <w:rFonts w:ascii="Times New Roman" w:hAnsi="Times New Roman" w:cs="Times New Roman"/>
            <w:color w:val="auto"/>
            <w:sz w:val="18"/>
            <w:szCs w:val="18"/>
            <w:u w:val="none"/>
          </w:rPr>
          <w:t>Ehrlich, M.G</w:t>
        </w:r>
      </w:hyperlink>
      <w:r w:rsidR="007E3E52" w:rsidRPr="002D66F9">
        <w:rPr>
          <w:rFonts w:ascii="Times New Roman" w:hAnsi="Times New Roman" w:cs="Times New Roman"/>
          <w:sz w:val="18"/>
          <w:szCs w:val="18"/>
        </w:rPr>
        <w:t xml:space="preserve">.; </w:t>
      </w:r>
      <w:hyperlink r:id="rId56" w:history="1">
        <w:proofErr w:type="spellStart"/>
        <w:r w:rsidR="007E3E52" w:rsidRPr="002D66F9">
          <w:rPr>
            <w:rStyle w:val="Hyperlink"/>
            <w:rFonts w:ascii="Times New Roman" w:hAnsi="Times New Roman" w:cs="Times New Roman"/>
            <w:color w:val="auto"/>
            <w:sz w:val="18"/>
            <w:szCs w:val="18"/>
            <w:u w:val="none"/>
          </w:rPr>
          <w:t>Gruppuso</w:t>
        </w:r>
        <w:proofErr w:type="spellEnd"/>
        <w:r w:rsidR="007E3E52" w:rsidRPr="002D66F9">
          <w:rPr>
            <w:rStyle w:val="Hyperlink"/>
            <w:rFonts w:ascii="Times New Roman" w:hAnsi="Times New Roman" w:cs="Times New Roman"/>
            <w:color w:val="auto"/>
            <w:sz w:val="18"/>
            <w:szCs w:val="18"/>
            <w:u w:val="none"/>
          </w:rPr>
          <w:t>, P.A</w:t>
        </w:r>
      </w:hyperlink>
      <w:r w:rsidR="007E3E52" w:rsidRPr="002D66F9">
        <w:rPr>
          <w:rFonts w:ascii="Times New Roman" w:hAnsi="Times New Roman" w:cs="Times New Roman"/>
          <w:sz w:val="18"/>
          <w:szCs w:val="18"/>
        </w:rPr>
        <w:t xml:space="preserve">. </w:t>
      </w:r>
      <w:proofErr w:type="gramStart"/>
      <w:r w:rsidR="007E3E52" w:rsidRPr="002D66F9">
        <w:rPr>
          <w:rFonts w:ascii="Times New Roman" w:hAnsi="Times New Roman" w:cs="Times New Roman"/>
          <w:sz w:val="18"/>
          <w:szCs w:val="18"/>
        </w:rPr>
        <w:t>and</w:t>
      </w:r>
      <w:proofErr w:type="gramEnd"/>
      <w:r w:rsidR="007E3E52" w:rsidRPr="002D66F9">
        <w:rPr>
          <w:rFonts w:ascii="Times New Roman" w:hAnsi="Times New Roman" w:cs="Times New Roman"/>
          <w:sz w:val="18"/>
          <w:szCs w:val="18"/>
        </w:rPr>
        <w:t xml:space="preserve"> </w:t>
      </w:r>
      <w:hyperlink r:id="rId57" w:history="1">
        <w:r w:rsidR="007E3E52" w:rsidRPr="002D66F9">
          <w:rPr>
            <w:rStyle w:val="Hyperlink"/>
            <w:rFonts w:ascii="Times New Roman" w:hAnsi="Times New Roman" w:cs="Times New Roman"/>
            <w:color w:val="auto"/>
            <w:sz w:val="18"/>
            <w:szCs w:val="18"/>
            <w:u w:val="none"/>
          </w:rPr>
          <w:t>Chen, Q</w:t>
        </w:r>
      </w:hyperlink>
      <w:r w:rsidR="007E3E52" w:rsidRPr="002D66F9">
        <w:rPr>
          <w:rFonts w:ascii="Times New Roman" w:hAnsi="Times New Roman" w:cs="Times New Roman"/>
          <w:sz w:val="18"/>
          <w:szCs w:val="18"/>
        </w:rPr>
        <w:t xml:space="preserve">. The effect of </w:t>
      </w:r>
      <w:proofErr w:type="spellStart"/>
      <w:r w:rsidR="007E3E52" w:rsidRPr="002D66F9">
        <w:rPr>
          <w:rFonts w:ascii="Times New Roman" w:hAnsi="Times New Roman" w:cs="Times New Roman"/>
          <w:sz w:val="18"/>
          <w:szCs w:val="18"/>
        </w:rPr>
        <w:t>rapamycin</w:t>
      </w:r>
      <w:proofErr w:type="spellEnd"/>
      <w:r w:rsidR="007E3E52" w:rsidRPr="002D66F9">
        <w:rPr>
          <w:rFonts w:ascii="Times New Roman" w:hAnsi="Times New Roman" w:cs="Times New Roman"/>
          <w:sz w:val="18"/>
          <w:szCs w:val="18"/>
        </w:rPr>
        <w:t xml:space="preserve"> on bone growth in rabbits. </w:t>
      </w:r>
      <w:hyperlink r:id="rId58" w:anchor="#" w:tooltip="Journal of orthopaedic research : official publication of the Orthopaedic Research Society." w:history="1">
        <w:r w:rsidR="007E3E52" w:rsidRPr="002D66F9">
          <w:rPr>
            <w:rStyle w:val="Hyperlink"/>
            <w:rFonts w:ascii="Times New Roman" w:hAnsi="Times New Roman" w:cs="Times New Roman"/>
            <w:color w:val="auto"/>
            <w:sz w:val="18"/>
            <w:szCs w:val="18"/>
            <w:u w:val="none"/>
          </w:rPr>
          <w:t xml:space="preserve">J </w:t>
        </w:r>
        <w:proofErr w:type="spellStart"/>
        <w:r w:rsidR="007E3E52" w:rsidRPr="002D66F9">
          <w:rPr>
            <w:rStyle w:val="Hyperlink"/>
            <w:rFonts w:ascii="Times New Roman" w:hAnsi="Times New Roman" w:cs="Times New Roman"/>
            <w:color w:val="auto"/>
            <w:sz w:val="18"/>
            <w:szCs w:val="18"/>
            <w:u w:val="none"/>
          </w:rPr>
          <w:t>Orthop</w:t>
        </w:r>
        <w:proofErr w:type="spellEnd"/>
        <w:r w:rsidR="007E3E52" w:rsidRPr="002D66F9">
          <w:rPr>
            <w:rStyle w:val="Hyperlink"/>
            <w:rFonts w:ascii="Times New Roman" w:hAnsi="Times New Roman" w:cs="Times New Roman"/>
            <w:color w:val="auto"/>
            <w:sz w:val="18"/>
            <w:szCs w:val="18"/>
            <w:u w:val="none"/>
          </w:rPr>
          <w:t xml:space="preserve"> Res.</w:t>
        </w:r>
      </w:hyperlink>
      <w:r w:rsidR="007E3E52" w:rsidRPr="002D66F9">
        <w:rPr>
          <w:rFonts w:ascii="Times New Roman" w:hAnsi="Times New Roman" w:cs="Times New Roman"/>
          <w:sz w:val="18"/>
          <w:szCs w:val="18"/>
        </w:rPr>
        <w:t xml:space="preserve"> 2009 Sep</w:t>
      </w:r>
      <w:proofErr w:type="gramStart"/>
      <w:r w:rsidR="007E3E52" w:rsidRPr="002D66F9">
        <w:rPr>
          <w:rFonts w:ascii="Times New Roman" w:hAnsi="Times New Roman" w:cs="Times New Roman"/>
          <w:sz w:val="18"/>
          <w:szCs w:val="18"/>
        </w:rPr>
        <w:t>;27</w:t>
      </w:r>
      <w:proofErr w:type="gramEnd"/>
      <w:r w:rsidR="007E3E52" w:rsidRPr="002D66F9">
        <w:rPr>
          <w:rFonts w:ascii="Times New Roman" w:hAnsi="Times New Roman" w:cs="Times New Roman"/>
          <w:sz w:val="18"/>
          <w:szCs w:val="18"/>
        </w:rPr>
        <w:t>(9):1157-61.</w:t>
      </w:r>
    </w:p>
    <w:p w:rsidR="009216E5" w:rsidRPr="002D66F9" w:rsidRDefault="009216E5" w:rsidP="009216E5">
      <w:pPr>
        <w:pStyle w:val="ListParagraph"/>
        <w:numPr>
          <w:ilvl w:val="0"/>
          <w:numId w:val="1"/>
        </w:numPr>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S</w:t>
      </w:r>
      <w:r w:rsidR="00163B9E" w:rsidRPr="002D66F9">
        <w:rPr>
          <w:rFonts w:ascii="Times New Roman" w:hAnsi="Times New Roman" w:cs="Times New Roman"/>
          <w:bCs/>
          <w:sz w:val="18"/>
          <w:szCs w:val="18"/>
        </w:rPr>
        <w:t>amia</w:t>
      </w:r>
      <w:proofErr w:type="spellEnd"/>
      <w:r w:rsidR="00163B9E" w:rsidRPr="002D66F9">
        <w:rPr>
          <w:rFonts w:ascii="Times New Roman" w:hAnsi="Times New Roman" w:cs="Times New Roman"/>
          <w:bCs/>
          <w:sz w:val="18"/>
          <w:szCs w:val="18"/>
        </w:rPr>
        <w:t xml:space="preserve">, A.A.; Hassan.; </w:t>
      </w:r>
      <w:proofErr w:type="spellStart"/>
      <w:r w:rsidR="00163B9E" w:rsidRPr="002D66F9">
        <w:rPr>
          <w:rFonts w:ascii="Times New Roman" w:hAnsi="Times New Roman" w:cs="Times New Roman"/>
          <w:bCs/>
          <w:sz w:val="18"/>
          <w:szCs w:val="18"/>
        </w:rPr>
        <w:t>Sania</w:t>
      </w:r>
      <w:proofErr w:type="spellEnd"/>
      <w:r w:rsidR="00163B9E" w:rsidRPr="002D66F9">
        <w:rPr>
          <w:rFonts w:ascii="Times New Roman" w:hAnsi="Times New Roman" w:cs="Times New Roman"/>
          <w:bCs/>
          <w:sz w:val="18"/>
          <w:szCs w:val="18"/>
        </w:rPr>
        <w:t xml:space="preserve">, A.I.; </w:t>
      </w:r>
      <w:proofErr w:type="spellStart"/>
      <w:r w:rsidR="00163B9E" w:rsidRPr="002D66F9">
        <w:rPr>
          <w:rFonts w:ascii="Times New Roman" w:hAnsi="Times New Roman" w:cs="Times New Roman"/>
          <w:bCs/>
          <w:sz w:val="18"/>
          <w:szCs w:val="18"/>
        </w:rPr>
        <w:t>Shaddad</w:t>
      </w:r>
      <w:proofErr w:type="spellEnd"/>
      <w:r w:rsidR="00163B9E" w:rsidRPr="002D66F9">
        <w:rPr>
          <w:rFonts w:ascii="Times New Roman" w:hAnsi="Times New Roman" w:cs="Times New Roman"/>
          <w:bCs/>
          <w:sz w:val="18"/>
          <w:szCs w:val="18"/>
        </w:rPr>
        <w:t xml:space="preserve">, I.B.; EL </w:t>
      </w:r>
      <w:proofErr w:type="spellStart"/>
      <w:r w:rsidR="00163B9E" w:rsidRPr="002D66F9">
        <w:rPr>
          <w:rFonts w:ascii="Times New Roman" w:hAnsi="Times New Roman" w:cs="Times New Roman"/>
          <w:bCs/>
          <w:sz w:val="18"/>
          <w:szCs w:val="18"/>
        </w:rPr>
        <w:t>Tayeb</w:t>
      </w:r>
      <w:proofErr w:type="spellEnd"/>
      <w:r w:rsidR="00163B9E" w:rsidRPr="002D66F9">
        <w:rPr>
          <w:rFonts w:ascii="Times New Roman" w:hAnsi="Times New Roman" w:cs="Times New Roman"/>
          <w:bCs/>
          <w:sz w:val="18"/>
          <w:szCs w:val="18"/>
        </w:rPr>
        <w:t xml:space="preserve">, M.A.; Omer, M.H.; AL </w:t>
      </w:r>
      <w:proofErr w:type="spellStart"/>
      <w:r w:rsidR="00163B9E" w:rsidRPr="002D66F9">
        <w:rPr>
          <w:rFonts w:ascii="Times New Roman" w:hAnsi="Times New Roman" w:cs="Times New Roman"/>
          <w:bCs/>
          <w:sz w:val="18"/>
          <w:szCs w:val="18"/>
        </w:rPr>
        <w:t>Nazawi</w:t>
      </w:r>
      <w:proofErr w:type="spellEnd"/>
      <w:r w:rsidR="00163B9E" w:rsidRPr="002D66F9">
        <w:rPr>
          <w:rFonts w:ascii="Times New Roman" w:hAnsi="Times New Roman" w:cs="Times New Roman"/>
          <w:bCs/>
          <w:sz w:val="18"/>
          <w:szCs w:val="18"/>
        </w:rPr>
        <w:t xml:space="preserve">. And </w:t>
      </w:r>
      <w:proofErr w:type="spellStart"/>
      <w:r w:rsidR="00163B9E" w:rsidRPr="002D66F9">
        <w:rPr>
          <w:rFonts w:ascii="Times New Roman" w:hAnsi="Times New Roman" w:cs="Times New Roman"/>
          <w:bCs/>
          <w:sz w:val="18"/>
          <w:szCs w:val="18"/>
        </w:rPr>
        <w:t>Homeida</w:t>
      </w:r>
      <w:proofErr w:type="spellEnd"/>
      <w:r w:rsidR="00163B9E" w:rsidRPr="002D66F9">
        <w:rPr>
          <w:rFonts w:ascii="Times New Roman" w:hAnsi="Times New Roman" w:cs="Times New Roman"/>
          <w:bCs/>
          <w:sz w:val="18"/>
          <w:szCs w:val="18"/>
        </w:rPr>
        <w:t>, A.M. (2008).</w:t>
      </w:r>
      <w:r w:rsidR="00163B9E" w:rsidRPr="002D66F9">
        <w:rPr>
          <w:rFonts w:ascii="Times New Roman" w:hAnsi="Times New Roman" w:cs="Times New Roman"/>
          <w:sz w:val="18"/>
          <w:szCs w:val="18"/>
        </w:rPr>
        <w:t xml:space="preserve"> Detection of </w:t>
      </w:r>
      <w:proofErr w:type="spellStart"/>
      <w:r w:rsidR="00163B9E" w:rsidRPr="002D66F9">
        <w:rPr>
          <w:rFonts w:ascii="Times New Roman" w:hAnsi="Times New Roman" w:cs="Times New Roman"/>
          <w:sz w:val="18"/>
          <w:szCs w:val="18"/>
        </w:rPr>
        <w:t>tylosin</w:t>
      </w:r>
      <w:proofErr w:type="spellEnd"/>
      <w:r w:rsidR="00163B9E" w:rsidRPr="002D66F9">
        <w:rPr>
          <w:rFonts w:ascii="Times New Roman" w:hAnsi="Times New Roman" w:cs="Times New Roman"/>
          <w:sz w:val="18"/>
          <w:szCs w:val="18"/>
        </w:rPr>
        <w:t xml:space="preserve"> residue levels following intramuscular injection in desert sheep. Research. Journal of Pharmacology 2(1): 1-3.</w:t>
      </w:r>
    </w:p>
    <w:p w:rsidR="009216E5" w:rsidRPr="002D66F9" w:rsidRDefault="009216E5" w:rsidP="009216E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S</w:t>
      </w:r>
      <w:r w:rsidR="00163B9E" w:rsidRPr="002D66F9">
        <w:rPr>
          <w:rFonts w:ascii="Times New Roman" w:hAnsi="Times New Roman" w:cs="Times New Roman"/>
          <w:bCs/>
          <w:sz w:val="18"/>
          <w:szCs w:val="18"/>
        </w:rPr>
        <w:t>chlegel, P.N.; Chang, T.S. and Marshall, F.F. Antibiotics:</w:t>
      </w:r>
      <w:r w:rsidR="00163B9E" w:rsidRPr="002D66F9">
        <w:rPr>
          <w:rFonts w:ascii="Times New Roman" w:hAnsi="Times New Roman" w:cs="Times New Roman"/>
          <w:sz w:val="18"/>
          <w:szCs w:val="18"/>
        </w:rPr>
        <w:t xml:space="preserve"> potential hazards to male fertility. </w:t>
      </w:r>
      <w:proofErr w:type="spellStart"/>
      <w:r w:rsidR="00163B9E" w:rsidRPr="002D66F9">
        <w:rPr>
          <w:rFonts w:ascii="Times New Roman" w:hAnsi="Times New Roman" w:cs="Times New Roman"/>
          <w:sz w:val="18"/>
          <w:szCs w:val="18"/>
        </w:rPr>
        <w:t>Fertil</w:t>
      </w:r>
      <w:proofErr w:type="spellEnd"/>
      <w:r w:rsidR="00163B9E" w:rsidRPr="002D66F9">
        <w:rPr>
          <w:rFonts w:ascii="Times New Roman" w:hAnsi="Times New Roman" w:cs="Times New Roman"/>
          <w:sz w:val="18"/>
          <w:szCs w:val="18"/>
        </w:rPr>
        <w:t xml:space="preserve"> </w:t>
      </w:r>
      <w:proofErr w:type="spellStart"/>
      <w:r w:rsidR="00163B9E" w:rsidRPr="002D66F9">
        <w:rPr>
          <w:rFonts w:ascii="Times New Roman" w:hAnsi="Times New Roman" w:cs="Times New Roman"/>
          <w:sz w:val="18"/>
          <w:szCs w:val="18"/>
        </w:rPr>
        <w:t>Steri</w:t>
      </w:r>
      <w:proofErr w:type="spellEnd"/>
      <w:r w:rsidR="00163B9E" w:rsidRPr="002D66F9">
        <w:rPr>
          <w:rFonts w:ascii="Times New Roman" w:hAnsi="Times New Roman" w:cs="Times New Roman"/>
          <w:sz w:val="18"/>
          <w:szCs w:val="18"/>
        </w:rPr>
        <w:t>, 1991, vol. 55, p. 235</w:t>
      </w:r>
      <w:r w:rsidR="00163B9E" w:rsidRPr="002D66F9">
        <w:rPr>
          <w:rFonts w:ascii="Times New Roman" w:eastAsia="MS Mincho" w:hAnsi="Times New Roman" w:cs="Times New Roman"/>
          <w:sz w:val="18"/>
          <w:szCs w:val="18"/>
        </w:rPr>
        <w:t>-</w:t>
      </w:r>
      <w:r w:rsidR="00163B9E" w:rsidRPr="002D66F9">
        <w:rPr>
          <w:rFonts w:ascii="Times New Roman" w:hAnsi="Times New Roman" w:cs="Times New Roman"/>
          <w:sz w:val="18"/>
          <w:szCs w:val="18"/>
        </w:rPr>
        <w:t>242.</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S</w:t>
      </w:r>
      <w:r w:rsidR="00163B9E" w:rsidRPr="002D66F9">
        <w:rPr>
          <w:rFonts w:ascii="Times New Roman" w:hAnsi="Times New Roman" w:cs="Times New Roman"/>
          <w:bCs/>
          <w:sz w:val="18"/>
          <w:szCs w:val="18"/>
        </w:rPr>
        <w:t xml:space="preserve">hi, X.G.; Sun, Y.M.; Zhang, U.F. and </w:t>
      </w:r>
      <w:proofErr w:type="spellStart"/>
      <w:r w:rsidR="00163B9E" w:rsidRPr="002D66F9">
        <w:rPr>
          <w:rFonts w:ascii="Times New Roman" w:hAnsi="Times New Roman" w:cs="Times New Roman"/>
          <w:bCs/>
          <w:sz w:val="18"/>
          <w:szCs w:val="18"/>
        </w:rPr>
        <w:t>Zhong</w:t>
      </w:r>
      <w:proofErr w:type="spellEnd"/>
      <w:r w:rsidR="00163B9E" w:rsidRPr="002D66F9">
        <w:rPr>
          <w:rFonts w:ascii="Times New Roman" w:hAnsi="Times New Roman" w:cs="Times New Roman"/>
          <w:bCs/>
          <w:sz w:val="18"/>
          <w:szCs w:val="18"/>
        </w:rPr>
        <w:t>, D. (2004):</w:t>
      </w:r>
      <w:r w:rsidR="00163B9E" w:rsidRPr="002D66F9">
        <w:rPr>
          <w:rFonts w:ascii="Times New Roman" w:hAnsi="Times New Roman" w:cs="Times New Roman"/>
          <w:sz w:val="18"/>
          <w:szCs w:val="18"/>
        </w:rPr>
        <w:t xml:space="preserve"> Tissue distribution of </w:t>
      </w:r>
      <w:proofErr w:type="spellStart"/>
      <w:r w:rsidR="00163B9E" w:rsidRPr="002D66F9">
        <w:rPr>
          <w:rFonts w:ascii="Times New Roman" w:hAnsi="Times New Roman" w:cs="Times New Roman"/>
          <w:sz w:val="18"/>
          <w:szCs w:val="18"/>
        </w:rPr>
        <w:t>bitespiramycin</w:t>
      </w:r>
      <w:proofErr w:type="spellEnd"/>
      <w:r w:rsidR="00163B9E" w:rsidRPr="002D66F9">
        <w:rPr>
          <w:rFonts w:ascii="Times New Roman" w:hAnsi="Times New Roman" w:cs="Times New Roman"/>
          <w:sz w:val="18"/>
          <w:szCs w:val="18"/>
        </w:rPr>
        <w:t xml:space="preserve"> and </w:t>
      </w:r>
      <w:proofErr w:type="spellStart"/>
      <w:r w:rsidR="00163B9E" w:rsidRPr="002D66F9">
        <w:rPr>
          <w:rFonts w:ascii="Times New Roman" w:hAnsi="Times New Roman" w:cs="Times New Roman"/>
          <w:sz w:val="18"/>
          <w:szCs w:val="18"/>
        </w:rPr>
        <w:t>spiramycin</w:t>
      </w:r>
      <w:proofErr w:type="spellEnd"/>
      <w:r w:rsidR="00163B9E" w:rsidRPr="002D66F9">
        <w:rPr>
          <w:rFonts w:ascii="Times New Roman" w:hAnsi="Times New Roman" w:cs="Times New Roman"/>
          <w:sz w:val="18"/>
          <w:szCs w:val="18"/>
        </w:rPr>
        <w:t xml:space="preserve"> in rats. </w:t>
      </w:r>
      <w:proofErr w:type="spellStart"/>
      <w:r w:rsidR="00163B9E" w:rsidRPr="002D66F9">
        <w:rPr>
          <w:rFonts w:ascii="Times New Roman" w:hAnsi="Times New Roman" w:cs="Times New Roman"/>
          <w:sz w:val="18"/>
          <w:szCs w:val="18"/>
        </w:rPr>
        <w:t>Acta</w:t>
      </w:r>
      <w:proofErr w:type="spellEnd"/>
      <w:r w:rsidR="00163B9E" w:rsidRPr="002D66F9">
        <w:rPr>
          <w:rFonts w:ascii="Times New Roman" w:hAnsi="Times New Roman" w:cs="Times New Roman"/>
          <w:sz w:val="18"/>
          <w:szCs w:val="18"/>
        </w:rPr>
        <w:t xml:space="preserve"> </w:t>
      </w:r>
      <w:proofErr w:type="spellStart"/>
      <w:r w:rsidR="00163B9E" w:rsidRPr="002D66F9">
        <w:rPr>
          <w:rFonts w:ascii="Times New Roman" w:hAnsi="Times New Roman" w:cs="Times New Roman"/>
          <w:sz w:val="18"/>
          <w:szCs w:val="18"/>
        </w:rPr>
        <w:t>Pharmacol</w:t>
      </w:r>
      <w:proofErr w:type="spellEnd"/>
      <w:r w:rsidR="00163B9E" w:rsidRPr="002D66F9">
        <w:rPr>
          <w:rFonts w:ascii="Times New Roman" w:hAnsi="Times New Roman" w:cs="Times New Roman"/>
          <w:sz w:val="18"/>
          <w:szCs w:val="18"/>
        </w:rPr>
        <w:t xml:space="preserve"> Sin .; 25 (11): 1396-1401</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lang w:bidi="ar-EG"/>
        </w:rPr>
      </w:pPr>
      <w:proofErr w:type="spellStart"/>
      <w:r w:rsidRPr="002D66F9">
        <w:rPr>
          <w:rFonts w:ascii="Times New Roman" w:hAnsi="Times New Roman" w:cs="Times New Roman"/>
          <w:bCs/>
          <w:sz w:val="18"/>
          <w:szCs w:val="18"/>
        </w:rPr>
        <w:t>S</w:t>
      </w:r>
      <w:r w:rsidR="00163B9E" w:rsidRPr="002D66F9">
        <w:rPr>
          <w:rFonts w:ascii="Times New Roman" w:hAnsi="Times New Roman" w:cs="Times New Roman"/>
          <w:bCs/>
          <w:sz w:val="18"/>
          <w:szCs w:val="18"/>
        </w:rPr>
        <w:t>nedecor</w:t>
      </w:r>
      <w:proofErr w:type="spellEnd"/>
      <w:r w:rsidR="00163B9E" w:rsidRPr="002D66F9">
        <w:rPr>
          <w:rFonts w:ascii="Times New Roman" w:hAnsi="Times New Roman" w:cs="Times New Roman"/>
          <w:bCs/>
          <w:sz w:val="18"/>
          <w:szCs w:val="18"/>
        </w:rPr>
        <w:t xml:space="preserve">, G.W. and </w:t>
      </w:r>
      <w:proofErr w:type="spellStart"/>
      <w:r w:rsidR="00163B9E" w:rsidRPr="002D66F9">
        <w:rPr>
          <w:rFonts w:ascii="Times New Roman" w:hAnsi="Times New Roman" w:cs="Times New Roman"/>
          <w:bCs/>
          <w:sz w:val="18"/>
          <w:szCs w:val="18"/>
        </w:rPr>
        <w:t>Cochrohn</w:t>
      </w:r>
      <w:proofErr w:type="spellEnd"/>
      <w:r w:rsidR="00163B9E" w:rsidRPr="002D66F9">
        <w:rPr>
          <w:rFonts w:ascii="Times New Roman" w:hAnsi="Times New Roman" w:cs="Times New Roman"/>
          <w:bCs/>
          <w:sz w:val="18"/>
          <w:szCs w:val="18"/>
        </w:rPr>
        <w:t>. W.G. (1967):</w:t>
      </w:r>
      <w:r w:rsidR="00163B9E" w:rsidRPr="002D66F9">
        <w:rPr>
          <w:rFonts w:ascii="Times New Roman" w:hAnsi="Times New Roman" w:cs="Times New Roman"/>
          <w:sz w:val="18"/>
          <w:szCs w:val="18"/>
        </w:rPr>
        <w:t xml:space="preserve"> Statistical methods. 6</w:t>
      </w:r>
      <w:r w:rsidR="00163B9E" w:rsidRPr="002D66F9">
        <w:rPr>
          <w:rFonts w:ascii="Times New Roman" w:hAnsi="Times New Roman" w:cs="Times New Roman"/>
          <w:sz w:val="18"/>
          <w:szCs w:val="18"/>
          <w:vertAlign w:val="superscript"/>
        </w:rPr>
        <w:t xml:space="preserve">th </w:t>
      </w:r>
      <w:r w:rsidR="00163B9E" w:rsidRPr="002D66F9">
        <w:rPr>
          <w:rFonts w:ascii="Times New Roman" w:hAnsi="Times New Roman" w:cs="Times New Roman"/>
          <w:sz w:val="18"/>
          <w:szCs w:val="18"/>
        </w:rPr>
        <w:t xml:space="preserve">Ed. Low </w:t>
      </w:r>
      <w:proofErr w:type="spellStart"/>
      <w:r w:rsidR="00163B9E" w:rsidRPr="002D66F9">
        <w:rPr>
          <w:rFonts w:ascii="Times New Roman" w:hAnsi="Times New Roman" w:cs="Times New Roman"/>
          <w:sz w:val="18"/>
          <w:szCs w:val="18"/>
        </w:rPr>
        <w:t>state.Univ</w:t>
      </w:r>
      <w:proofErr w:type="spellEnd"/>
      <w:r w:rsidR="00163B9E" w:rsidRPr="002D66F9">
        <w:rPr>
          <w:rFonts w:ascii="Times New Roman" w:hAnsi="Times New Roman" w:cs="Times New Roman"/>
          <w:sz w:val="18"/>
          <w:szCs w:val="18"/>
        </w:rPr>
        <w:t>. Press. Amer. USA.</w:t>
      </w:r>
    </w:p>
    <w:p w:rsidR="009216E5" w:rsidRPr="002D66F9" w:rsidRDefault="009216E5" w:rsidP="009216E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S</w:t>
      </w:r>
      <w:r w:rsidR="00163B9E" w:rsidRPr="002D66F9">
        <w:rPr>
          <w:rFonts w:ascii="Times New Roman" w:hAnsi="Times New Roman" w:cs="Times New Roman"/>
          <w:bCs/>
          <w:sz w:val="18"/>
          <w:szCs w:val="18"/>
        </w:rPr>
        <w:t>omer</w:t>
      </w:r>
      <w:proofErr w:type="spellEnd"/>
      <w:r w:rsidR="00163B9E" w:rsidRPr="002D66F9">
        <w:rPr>
          <w:rFonts w:ascii="Times New Roman" w:hAnsi="Times New Roman" w:cs="Times New Roman"/>
          <w:bCs/>
          <w:sz w:val="18"/>
          <w:szCs w:val="18"/>
        </w:rPr>
        <w:t>, G.F.</w:t>
      </w:r>
      <w:r w:rsidR="00163B9E" w:rsidRPr="002D66F9">
        <w:rPr>
          <w:rFonts w:ascii="Times New Roman" w:hAnsi="Times New Roman" w:cs="Times New Roman"/>
          <w:sz w:val="18"/>
          <w:szCs w:val="18"/>
        </w:rPr>
        <w:t xml:space="preserve"> Thalidomide and congenital abnormalities. Lancet. 1962, vol. 1, p. 912-913.</w:t>
      </w:r>
    </w:p>
    <w:p w:rsidR="009216E5" w:rsidRPr="002D66F9" w:rsidRDefault="009216E5" w:rsidP="009216E5">
      <w:pPr>
        <w:pStyle w:val="Heading1"/>
        <w:numPr>
          <w:ilvl w:val="0"/>
          <w:numId w:val="1"/>
        </w:numPr>
        <w:shd w:val="clear" w:color="auto" w:fill="FFFFFF"/>
        <w:bidi w:val="0"/>
        <w:snapToGrid w:val="0"/>
        <w:spacing w:before="0" w:after="0"/>
        <w:jc w:val="both"/>
        <w:rPr>
          <w:rFonts w:ascii="Times New Roman" w:eastAsiaTheme="minorHAnsi" w:hAnsi="Times New Roman" w:cs="Times New Roman"/>
          <w:b w:val="0"/>
          <w:bCs w:val="0"/>
          <w:kern w:val="0"/>
          <w:sz w:val="18"/>
          <w:szCs w:val="18"/>
          <w:lang w:eastAsia="en-US"/>
        </w:rPr>
      </w:pPr>
      <w:r w:rsidRPr="002D66F9">
        <w:rPr>
          <w:rFonts w:ascii="Times New Roman" w:eastAsiaTheme="minorHAnsi" w:hAnsi="Times New Roman" w:cs="Times New Roman"/>
          <w:b w:val="0"/>
          <w:kern w:val="0"/>
          <w:sz w:val="18"/>
          <w:szCs w:val="18"/>
          <w:lang w:eastAsia="en-US"/>
        </w:rPr>
        <w:t>T</w:t>
      </w:r>
      <w:r w:rsidR="00163B9E" w:rsidRPr="002D66F9">
        <w:rPr>
          <w:rFonts w:ascii="Times New Roman" w:eastAsiaTheme="minorHAnsi" w:hAnsi="Times New Roman" w:cs="Times New Roman"/>
          <w:b w:val="0"/>
          <w:kern w:val="0"/>
          <w:sz w:val="18"/>
          <w:szCs w:val="18"/>
          <w:lang w:eastAsia="en-US"/>
        </w:rPr>
        <w:t>,</w:t>
      </w:r>
      <w:r w:rsidR="00163B9E" w:rsidRPr="002D66F9">
        <w:rPr>
          <w:rFonts w:ascii="Times New Roman" w:eastAsiaTheme="minorHAnsi" w:hAnsi="Times New Roman" w:cs="Times New Roman"/>
          <w:b w:val="0"/>
          <w:kern w:val="0"/>
          <w:sz w:val="18"/>
          <w:szCs w:val="18"/>
        </w:rPr>
        <w:t xml:space="preserve"> </w:t>
      </w:r>
      <w:r w:rsidR="00163B9E" w:rsidRPr="002D66F9">
        <w:rPr>
          <w:rFonts w:ascii="Times New Roman" w:eastAsiaTheme="minorHAnsi" w:hAnsi="Times New Roman" w:cs="Times New Roman"/>
          <w:b w:val="0"/>
          <w:kern w:val="0"/>
          <w:sz w:val="18"/>
          <w:szCs w:val="18"/>
          <w:lang w:eastAsia="en-US"/>
        </w:rPr>
        <w:t>K.,</w:t>
      </w:r>
      <w:r w:rsidR="002D66F9" w:rsidRPr="002D66F9">
        <w:rPr>
          <w:rFonts w:ascii="Times New Roman" w:eastAsiaTheme="minorHAnsi" w:hAnsi="Times New Roman" w:cs="Times New Roman"/>
          <w:b w:val="0"/>
          <w:kern w:val="0"/>
          <w:sz w:val="18"/>
          <w:szCs w:val="18"/>
          <w:lang w:eastAsia="en-US"/>
        </w:rPr>
        <w:t xml:space="preserve"> </w:t>
      </w:r>
      <w:hyperlink r:id="rId59" w:history="1">
        <w:proofErr w:type="spellStart"/>
        <w:r w:rsidR="00163B9E" w:rsidRPr="002D66F9">
          <w:rPr>
            <w:rFonts w:ascii="Times New Roman" w:eastAsiaTheme="minorHAnsi" w:hAnsi="Times New Roman" w:cs="Times New Roman"/>
            <w:b w:val="0"/>
            <w:kern w:val="0"/>
            <w:sz w:val="18"/>
            <w:szCs w:val="18"/>
            <w:lang w:eastAsia="en-US"/>
          </w:rPr>
          <w:t>Jojima</w:t>
        </w:r>
        <w:proofErr w:type="spellEnd"/>
      </w:hyperlink>
      <w:r w:rsidR="00163B9E" w:rsidRPr="002D66F9">
        <w:rPr>
          <w:rFonts w:ascii="Times New Roman" w:eastAsiaTheme="minorHAnsi" w:hAnsi="Times New Roman" w:cs="Times New Roman"/>
          <w:b w:val="0"/>
          <w:kern w:val="0"/>
          <w:sz w:val="18"/>
          <w:szCs w:val="18"/>
          <w:lang w:eastAsia="en-US"/>
        </w:rPr>
        <w:t>,</w:t>
      </w:r>
      <w:r w:rsidR="00163B9E" w:rsidRPr="002D66F9">
        <w:rPr>
          <w:rFonts w:ascii="Times New Roman" w:eastAsiaTheme="minorHAnsi" w:hAnsi="Times New Roman" w:cs="Times New Roman"/>
          <w:b w:val="0"/>
          <w:kern w:val="0"/>
          <w:sz w:val="18"/>
          <w:szCs w:val="18"/>
        </w:rPr>
        <w:t xml:space="preserve"> </w:t>
      </w:r>
      <w:r w:rsidR="00163B9E" w:rsidRPr="002D66F9">
        <w:rPr>
          <w:rFonts w:ascii="Times New Roman" w:eastAsiaTheme="minorHAnsi" w:hAnsi="Times New Roman" w:cs="Times New Roman"/>
          <w:b w:val="0"/>
          <w:kern w:val="0"/>
          <w:sz w:val="18"/>
          <w:szCs w:val="18"/>
          <w:lang w:eastAsia="en-US"/>
        </w:rPr>
        <w:t>K., </w:t>
      </w:r>
      <w:hyperlink r:id="rId60" w:history="1">
        <w:r w:rsidR="00163B9E" w:rsidRPr="002D66F9">
          <w:rPr>
            <w:rFonts w:ascii="Times New Roman" w:eastAsiaTheme="minorHAnsi" w:hAnsi="Times New Roman" w:cs="Times New Roman"/>
            <w:b w:val="0"/>
            <w:kern w:val="0"/>
            <w:sz w:val="18"/>
            <w:szCs w:val="18"/>
            <w:lang w:eastAsia="en-US"/>
          </w:rPr>
          <w:t xml:space="preserve"> </w:t>
        </w:r>
        <w:proofErr w:type="spellStart"/>
        <w:r w:rsidR="00163B9E" w:rsidRPr="002D66F9">
          <w:rPr>
            <w:rFonts w:ascii="Times New Roman" w:eastAsiaTheme="minorHAnsi" w:hAnsi="Times New Roman" w:cs="Times New Roman"/>
            <w:b w:val="0"/>
            <w:kern w:val="0"/>
            <w:sz w:val="18"/>
            <w:szCs w:val="18"/>
            <w:lang w:eastAsia="en-US"/>
          </w:rPr>
          <w:t>Sakatoku</w:t>
        </w:r>
        <w:proofErr w:type="spellEnd"/>
      </w:hyperlink>
      <w:r w:rsidR="00163B9E" w:rsidRPr="002D66F9">
        <w:rPr>
          <w:rFonts w:ascii="Times New Roman" w:eastAsiaTheme="minorHAnsi" w:hAnsi="Times New Roman" w:cs="Times New Roman"/>
          <w:b w:val="0"/>
          <w:kern w:val="0"/>
          <w:sz w:val="18"/>
          <w:szCs w:val="18"/>
          <w:lang w:eastAsia="en-US"/>
        </w:rPr>
        <w:t>,</w:t>
      </w:r>
      <w:r w:rsidR="00163B9E" w:rsidRPr="002D66F9">
        <w:rPr>
          <w:rFonts w:ascii="Times New Roman" w:eastAsiaTheme="minorHAnsi" w:hAnsi="Times New Roman" w:cs="Times New Roman"/>
          <w:b w:val="0"/>
          <w:kern w:val="0"/>
          <w:sz w:val="18"/>
          <w:szCs w:val="18"/>
        </w:rPr>
        <w:t xml:space="preserve"> </w:t>
      </w:r>
      <w:r w:rsidR="00163B9E" w:rsidRPr="002D66F9">
        <w:rPr>
          <w:rFonts w:ascii="Times New Roman" w:eastAsiaTheme="minorHAnsi" w:hAnsi="Times New Roman" w:cs="Times New Roman"/>
          <w:b w:val="0"/>
          <w:kern w:val="0"/>
          <w:sz w:val="18"/>
          <w:szCs w:val="18"/>
          <w:lang w:eastAsia="en-US"/>
        </w:rPr>
        <w:t>J. and </w:t>
      </w:r>
      <w:proofErr w:type="spellStart"/>
      <w:r w:rsidR="00A77D91" w:rsidRPr="002D66F9">
        <w:rPr>
          <w:sz w:val="18"/>
          <w:szCs w:val="18"/>
        </w:rPr>
        <w:fldChar w:fldCharType="begin"/>
      </w:r>
      <w:r w:rsidR="00A77D91" w:rsidRPr="002D66F9">
        <w:rPr>
          <w:sz w:val="18"/>
          <w:szCs w:val="18"/>
        </w:rPr>
        <w:instrText>HYPERLINK "http://www.ncbi.nlm.nih.gov/pubmed/?term=Fukumoto%20T%5Bauth%5D"</w:instrText>
      </w:r>
      <w:r w:rsidR="00A77D91" w:rsidRPr="002D66F9">
        <w:rPr>
          <w:sz w:val="18"/>
          <w:szCs w:val="18"/>
        </w:rPr>
        <w:fldChar w:fldCharType="separate"/>
      </w:r>
      <w:r w:rsidR="00163B9E" w:rsidRPr="002D66F9">
        <w:rPr>
          <w:rFonts w:ascii="Times New Roman" w:eastAsiaTheme="minorHAnsi" w:hAnsi="Times New Roman" w:cs="Times New Roman"/>
          <w:b w:val="0"/>
          <w:kern w:val="0"/>
          <w:sz w:val="18"/>
          <w:szCs w:val="18"/>
          <w:lang w:eastAsia="en-US"/>
        </w:rPr>
        <w:t>Fukumoto</w:t>
      </w:r>
      <w:proofErr w:type="spellEnd"/>
      <w:r w:rsidR="00A77D91" w:rsidRPr="002D66F9">
        <w:rPr>
          <w:sz w:val="18"/>
          <w:szCs w:val="18"/>
        </w:rPr>
        <w:fldChar w:fldCharType="end"/>
      </w:r>
      <w:r w:rsidR="00163B9E" w:rsidRPr="002D66F9">
        <w:rPr>
          <w:rFonts w:ascii="Times New Roman" w:eastAsiaTheme="minorHAnsi" w:hAnsi="Times New Roman" w:cs="Times New Roman"/>
          <w:b w:val="0"/>
          <w:kern w:val="0"/>
          <w:sz w:val="18"/>
          <w:szCs w:val="18"/>
          <w:lang w:eastAsia="en-US"/>
        </w:rPr>
        <w:t>,</w:t>
      </w:r>
      <w:r w:rsidR="00163B9E" w:rsidRPr="002D66F9">
        <w:rPr>
          <w:rFonts w:ascii="Times New Roman" w:eastAsiaTheme="minorHAnsi" w:hAnsi="Times New Roman" w:cs="Times New Roman"/>
          <w:b w:val="0"/>
          <w:kern w:val="0"/>
          <w:sz w:val="18"/>
          <w:szCs w:val="18"/>
        </w:rPr>
        <w:t xml:space="preserve"> </w:t>
      </w:r>
      <w:r w:rsidR="00163B9E" w:rsidRPr="002D66F9">
        <w:rPr>
          <w:rFonts w:ascii="Times New Roman" w:eastAsiaTheme="minorHAnsi" w:hAnsi="Times New Roman" w:cs="Times New Roman"/>
          <w:b w:val="0"/>
          <w:kern w:val="0"/>
          <w:sz w:val="18"/>
          <w:szCs w:val="18"/>
          <w:lang w:eastAsia="en-US"/>
        </w:rPr>
        <w:t>T</w:t>
      </w:r>
      <w:r w:rsidR="00163B9E" w:rsidRPr="002D66F9">
        <w:rPr>
          <w:rFonts w:ascii="Times New Roman" w:eastAsiaTheme="minorHAnsi" w:hAnsi="Times New Roman" w:cs="Times New Roman"/>
          <w:b w:val="0"/>
          <w:bCs w:val="0"/>
          <w:kern w:val="0"/>
          <w:sz w:val="18"/>
          <w:szCs w:val="18"/>
          <w:lang w:eastAsia="en-US"/>
        </w:rPr>
        <w:t xml:space="preserve">: Effects of FK506 on rat thymus: time-course analysis by </w:t>
      </w:r>
      <w:proofErr w:type="spellStart"/>
      <w:r w:rsidR="00163B9E" w:rsidRPr="002D66F9">
        <w:rPr>
          <w:rFonts w:ascii="Times New Roman" w:eastAsiaTheme="minorHAnsi" w:hAnsi="Times New Roman" w:cs="Times New Roman"/>
          <w:b w:val="0"/>
          <w:bCs w:val="0"/>
          <w:kern w:val="0"/>
          <w:sz w:val="18"/>
          <w:szCs w:val="18"/>
          <w:lang w:eastAsia="en-US"/>
        </w:rPr>
        <w:t>immunoperoxidase</w:t>
      </w:r>
      <w:proofErr w:type="spellEnd"/>
      <w:r w:rsidR="00163B9E" w:rsidRPr="002D66F9">
        <w:rPr>
          <w:rFonts w:ascii="Times New Roman" w:eastAsiaTheme="minorHAnsi" w:hAnsi="Times New Roman" w:cs="Times New Roman"/>
          <w:b w:val="0"/>
          <w:bCs w:val="0"/>
          <w:kern w:val="0"/>
          <w:sz w:val="18"/>
          <w:szCs w:val="18"/>
          <w:lang w:eastAsia="en-US"/>
        </w:rPr>
        <w:t xml:space="preserve"> technique and flow </w:t>
      </w:r>
      <w:proofErr w:type="spellStart"/>
      <w:r w:rsidR="00163B9E" w:rsidRPr="002D66F9">
        <w:rPr>
          <w:rFonts w:ascii="Times New Roman" w:eastAsiaTheme="minorHAnsi" w:hAnsi="Times New Roman" w:cs="Times New Roman"/>
          <w:b w:val="0"/>
          <w:bCs w:val="0"/>
          <w:kern w:val="0"/>
          <w:sz w:val="18"/>
          <w:szCs w:val="18"/>
          <w:lang w:eastAsia="en-US"/>
        </w:rPr>
        <w:t>cytofluorometry</w:t>
      </w:r>
      <w:proofErr w:type="spellEnd"/>
      <w:r w:rsidR="00163B9E" w:rsidRPr="002D66F9">
        <w:rPr>
          <w:rFonts w:ascii="Times New Roman" w:eastAsiaTheme="minorHAnsi" w:hAnsi="Times New Roman" w:cs="Times New Roman"/>
          <w:b w:val="0"/>
          <w:bCs w:val="0"/>
          <w:kern w:val="0"/>
          <w:sz w:val="18"/>
          <w:szCs w:val="18"/>
          <w:lang w:eastAsia="en-US"/>
        </w:rPr>
        <w:t xml:space="preserve">. </w:t>
      </w:r>
      <w:proofErr w:type="spellStart"/>
      <w:r w:rsidR="00163B9E" w:rsidRPr="002D66F9">
        <w:rPr>
          <w:rFonts w:ascii="Times New Roman" w:eastAsiaTheme="minorHAnsi" w:hAnsi="Times New Roman" w:cs="Times New Roman"/>
          <w:b w:val="0"/>
          <w:bCs w:val="0"/>
          <w:kern w:val="0"/>
          <w:sz w:val="18"/>
          <w:szCs w:val="18"/>
          <w:lang w:eastAsia="en-US"/>
        </w:rPr>
        <w:t>C</w:t>
      </w:r>
      <w:r w:rsidR="002D66F9" w:rsidRPr="002D66F9">
        <w:rPr>
          <w:rFonts w:ascii="Times New Roman" w:eastAsiaTheme="minorHAnsi" w:hAnsi="Times New Roman" w:cs="Times New Roman"/>
          <w:b w:val="0"/>
          <w:bCs w:val="0"/>
          <w:kern w:val="0"/>
          <w:sz w:val="18"/>
          <w:szCs w:val="18"/>
          <w:lang w:eastAsia="en-US"/>
        </w:rPr>
        <w:t>lin</w:t>
      </w:r>
      <w:proofErr w:type="spellEnd"/>
      <w:r w:rsidR="002D66F9" w:rsidRPr="002D66F9">
        <w:rPr>
          <w:rFonts w:ascii="Times New Roman" w:eastAsiaTheme="minorHAnsi" w:hAnsi="Times New Roman" w:cs="Times New Roman"/>
          <w:b w:val="0"/>
          <w:bCs w:val="0"/>
          <w:kern w:val="0"/>
          <w:sz w:val="18"/>
          <w:szCs w:val="18"/>
          <w:lang w:eastAsia="en-US"/>
        </w:rPr>
        <w:t xml:space="preserve"> Exp </w:t>
      </w:r>
      <w:proofErr w:type="spellStart"/>
      <w:r w:rsidR="002D66F9" w:rsidRPr="002D66F9">
        <w:rPr>
          <w:rFonts w:ascii="Times New Roman" w:eastAsiaTheme="minorHAnsi" w:hAnsi="Times New Roman" w:cs="Times New Roman"/>
          <w:b w:val="0"/>
          <w:bCs w:val="0"/>
          <w:kern w:val="0"/>
          <w:sz w:val="18"/>
          <w:szCs w:val="18"/>
          <w:lang w:eastAsia="en-US"/>
        </w:rPr>
        <w:t>Immunol</w:t>
      </w:r>
      <w:proofErr w:type="spellEnd"/>
      <w:r w:rsidR="002D66F9" w:rsidRPr="002D66F9">
        <w:rPr>
          <w:rFonts w:ascii="Times New Roman" w:eastAsiaTheme="minorHAnsi" w:hAnsi="Times New Roman" w:cs="Times New Roman"/>
          <w:b w:val="0"/>
          <w:bCs w:val="0"/>
          <w:kern w:val="0"/>
          <w:sz w:val="18"/>
          <w:szCs w:val="18"/>
          <w:lang w:eastAsia="en-US"/>
        </w:rPr>
        <w:t>. 1990 December;</w:t>
      </w:r>
      <w:r w:rsidR="002D66F9" w:rsidRPr="002D66F9">
        <w:rPr>
          <w:rFonts w:ascii="Times New Roman" w:eastAsiaTheme="minorEastAsia" w:hAnsi="Times New Roman" w:cs="Times New Roman" w:hint="eastAsia"/>
          <w:b w:val="0"/>
          <w:bCs w:val="0"/>
          <w:kern w:val="0"/>
          <w:sz w:val="18"/>
          <w:szCs w:val="18"/>
          <w:lang w:eastAsia="zh-CN"/>
        </w:rPr>
        <w:t xml:space="preserve"> </w:t>
      </w:r>
      <w:r w:rsidR="00163B9E" w:rsidRPr="002D66F9">
        <w:rPr>
          <w:rFonts w:ascii="Times New Roman" w:eastAsiaTheme="minorHAnsi" w:hAnsi="Times New Roman" w:cs="Times New Roman"/>
          <w:b w:val="0"/>
          <w:bCs w:val="0"/>
          <w:kern w:val="0"/>
          <w:sz w:val="18"/>
          <w:szCs w:val="18"/>
          <w:lang w:eastAsia="en-US"/>
        </w:rPr>
        <w:t>82(3): 445–449.</w:t>
      </w:r>
    </w:p>
    <w:p w:rsidR="009216E5" w:rsidRPr="002D66F9" w:rsidRDefault="009216E5" w:rsidP="009216E5">
      <w:pPr>
        <w:pStyle w:val="ListParagraph"/>
        <w:numPr>
          <w:ilvl w:val="0"/>
          <w:numId w:val="1"/>
        </w:numPr>
        <w:bidi w:val="0"/>
        <w:snapToGrid w:val="0"/>
        <w:spacing w:after="0" w:line="240" w:lineRule="auto"/>
        <w:ind w:firstLineChars="0"/>
        <w:jc w:val="both"/>
        <w:rPr>
          <w:rFonts w:ascii="Times New Roman" w:hAnsi="Times New Roman" w:cs="Times New Roman"/>
          <w:sz w:val="18"/>
          <w:szCs w:val="18"/>
        </w:rPr>
      </w:pPr>
      <w:proofErr w:type="spellStart"/>
      <w:r w:rsidRPr="002D66F9">
        <w:rPr>
          <w:rFonts w:ascii="Times New Roman" w:hAnsi="Times New Roman" w:cs="Times New Roman"/>
          <w:bCs/>
          <w:sz w:val="18"/>
          <w:szCs w:val="18"/>
        </w:rPr>
        <w:t>T</w:t>
      </w:r>
      <w:r w:rsidR="00163B9E" w:rsidRPr="002D66F9">
        <w:rPr>
          <w:rFonts w:ascii="Times New Roman" w:hAnsi="Times New Roman" w:cs="Times New Roman"/>
          <w:bCs/>
          <w:sz w:val="18"/>
          <w:szCs w:val="18"/>
        </w:rPr>
        <w:t>uchmann-Duplessis</w:t>
      </w:r>
      <w:proofErr w:type="spellEnd"/>
      <w:r w:rsidR="00163B9E" w:rsidRPr="002D66F9">
        <w:rPr>
          <w:rFonts w:ascii="Times New Roman" w:hAnsi="Times New Roman" w:cs="Times New Roman"/>
          <w:bCs/>
          <w:sz w:val="18"/>
          <w:szCs w:val="18"/>
        </w:rPr>
        <w:t>, 1975:</w:t>
      </w:r>
      <w:r w:rsidR="00163B9E" w:rsidRPr="002D66F9">
        <w:rPr>
          <w:rFonts w:ascii="Times New Roman" w:hAnsi="Times New Roman" w:cs="Times New Roman"/>
          <w:sz w:val="18"/>
          <w:szCs w:val="18"/>
        </w:rPr>
        <w:t xml:space="preserve"> Drug effect on the fetus. ADIS press, New York, USA.</w:t>
      </w:r>
    </w:p>
    <w:p w:rsidR="009216E5" w:rsidRPr="002D66F9" w:rsidRDefault="009216E5" w:rsidP="009216E5">
      <w:pPr>
        <w:pStyle w:val="ListParagraph"/>
        <w:numPr>
          <w:ilvl w:val="0"/>
          <w:numId w:val="1"/>
        </w:numPr>
        <w:shd w:val="clear" w:color="auto" w:fill="FFFFFF"/>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sz w:val="18"/>
          <w:szCs w:val="18"/>
        </w:rPr>
        <w:t>W</w:t>
      </w:r>
      <w:r w:rsidR="00163B9E" w:rsidRPr="002D66F9">
        <w:rPr>
          <w:rFonts w:ascii="Times New Roman" w:hAnsi="Times New Roman" w:cs="Times New Roman"/>
          <w:bCs/>
          <w:sz w:val="18"/>
          <w:szCs w:val="18"/>
        </w:rPr>
        <w:t xml:space="preserve">.; </w:t>
      </w:r>
      <w:hyperlink r:id="rId61" w:history="1">
        <w:proofErr w:type="spellStart"/>
        <w:r w:rsidR="00163B9E" w:rsidRPr="002D66F9">
          <w:rPr>
            <w:rFonts w:ascii="Times New Roman" w:hAnsi="Times New Roman" w:cs="Times New Roman"/>
            <w:bCs/>
            <w:sz w:val="18"/>
            <w:szCs w:val="18"/>
          </w:rPr>
          <w:t>Sommer</w:t>
        </w:r>
        <w:proofErr w:type="spellEnd"/>
        <w:r w:rsidR="00163B9E" w:rsidRPr="002D66F9">
          <w:rPr>
            <w:rFonts w:ascii="Times New Roman" w:hAnsi="Times New Roman" w:cs="Times New Roman"/>
            <w:bCs/>
            <w:sz w:val="18"/>
            <w:szCs w:val="18"/>
          </w:rPr>
          <w:t>, E.M</w:t>
        </w:r>
      </w:hyperlink>
      <w:r w:rsidR="00163B9E" w:rsidRPr="002D66F9">
        <w:rPr>
          <w:rFonts w:ascii="Times New Roman" w:hAnsi="Times New Roman" w:cs="Times New Roman"/>
          <w:bCs/>
          <w:sz w:val="18"/>
          <w:szCs w:val="18"/>
        </w:rPr>
        <w:t xml:space="preserve">.; </w:t>
      </w:r>
      <w:hyperlink r:id="rId62" w:history="1">
        <w:proofErr w:type="spellStart"/>
        <w:r w:rsidR="00163B9E" w:rsidRPr="002D66F9">
          <w:rPr>
            <w:rFonts w:ascii="Times New Roman" w:hAnsi="Times New Roman" w:cs="Times New Roman"/>
            <w:bCs/>
            <w:sz w:val="18"/>
            <w:szCs w:val="18"/>
          </w:rPr>
          <w:t>Cichna</w:t>
        </w:r>
        <w:proofErr w:type="spellEnd"/>
        <w:r w:rsidR="00163B9E" w:rsidRPr="002D66F9">
          <w:rPr>
            <w:rFonts w:ascii="Times New Roman" w:hAnsi="Times New Roman" w:cs="Times New Roman"/>
            <w:bCs/>
            <w:sz w:val="18"/>
            <w:szCs w:val="18"/>
          </w:rPr>
          <w:t>, M</w:t>
        </w:r>
      </w:hyperlink>
      <w:r w:rsidR="00163B9E" w:rsidRPr="002D66F9">
        <w:rPr>
          <w:rFonts w:ascii="Times New Roman" w:hAnsi="Times New Roman" w:cs="Times New Roman"/>
          <w:bCs/>
          <w:sz w:val="18"/>
          <w:szCs w:val="18"/>
        </w:rPr>
        <w:t xml:space="preserve">.; </w:t>
      </w:r>
      <w:hyperlink r:id="rId63" w:history="1">
        <w:proofErr w:type="spellStart"/>
        <w:r w:rsidR="00163B9E" w:rsidRPr="002D66F9">
          <w:rPr>
            <w:rFonts w:ascii="Times New Roman" w:hAnsi="Times New Roman" w:cs="Times New Roman"/>
            <w:bCs/>
            <w:sz w:val="18"/>
            <w:szCs w:val="18"/>
          </w:rPr>
          <w:t>Postlbauer</w:t>
        </w:r>
        <w:proofErr w:type="spellEnd"/>
        <w:r w:rsidR="00163B9E" w:rsidRPr="002D66F9">
          <w:rPr>
            <w:rFonts w:ascii="Times New Roman" w:hAnsi="Times New Roman" w:cs="Times New Roman"/>
            <w:bCs/>
            <w:sz w:val="18"/>
            <w:szCs w:val="18"/>
          </w:rPr>
          <w:t>, K</w:t>
        </w:r>
      </w:hyperlink>
      <w:r w:rsidR="00163B9E" w:rsidRPr="002D66F9">
        <w:rPr>
          <w:rFonts w:ascii="Times New Roman" w:hAnsi="Times New Roman" w:cs="Times New Roman"/>
          <w:bCs/>
          <w:sz w:val="18"/>
          <w:szCs w:val="18"/>
        </w:rPr>
        <w:t xml:space="preserve">.; </w:t>
      </w:r>
      <w:hyperlink r:id="rId64" w:history="1">
        <w:proofErr w:type="spellStart"/>
        <w:r w:rsidR="00163B9E" w:rsidRPr="002D66F9">
          <w:rPr>
            <w:rFonts w:ascii="Times New Roman" w:hAnsi="Times New Roman" w:cs="Times New Roman"/>
            <w:bCs/>
            <w:sz w:val="18"/>
            <w:szCs w:val="18"/>
          </w:rPr>
          <w:t>Widhalm</w:t>
        </w:r>
        <w:proofErr w:type="spellEnd"/>
        <w:r w:rsidR="00163B9E" w:rsidRPr="002D66F9">
          <w:rPr>
            <w:rFonts w:ascii="Times New Roman" w:hAnsi="Times New Roman" w:cs="Times New Roman"/>
            <w:bCs/>
            <w:sz w:val="18"/>
            <w:szCs w:val="18"/>
          </w:rPr>
          <w:t>, A</w:t>
        </w:r>
      </w:hyperlink>
      <w:r w:rsidR="00163B9E" w:rsidRPr="002D66F9">
        <w:rPr>
          <w:rFonts w:ascii="Times New Roman" w:hAnsi="Times New Roman" w:cs="Times New Roman"/>
          <w:bCs/>
          <w:sz w:val="18"/>
          <w:szCs w:val="18"/>
        </w:rPr>
        <w:t xml:space="preserve">.; </w:t>
      </w:r>
      <w:hyperlink r:id="rId65" w:history="1">
        <w:proofErr w:type="spellStart"/>
        <w:r w:rsidR="00163B9E" w:rsidRPr="002D66F9">
          <w:rPr>
            <w:rFonts w:ascii="Times New Roman" w:hAnsi="Times New Roman" w:cs="Times New Roman"/>
            <w:bCs/>
            <w:sz w:val="18"/>
            <w:szCs w:val="18"/>
          </w:rPr>
          <w:t>Gregor</w:t>
        </w:r>
        <w:proofErr w:type="spellEnd"/>
        <w:r w:rsidR="00163B9E" w:rsidRPr="002D66F9">
          <w:rPr>
            <w:rFonts w:ascii="Times New Roman" w:hAnsi="Times New Roman" w:cs="Times New Roman"/>
            <w:bCs/>
            <w:sz w:val="18"/>
            <w:szCs w:val="18"/>
          </w:rPr>
          <w:t>, H</w:t>
        </w:r>
      </w:hyperlink>
      <w:r w:rsidR="00163B9E" w:rsidRPr="002D66F9">
        <w:rPr>
          <w:rFonts w:ascii="Times New Roman" w:hAnsi="Times New Roman" w:cs="Times New Roman"/>
          <w:bCs/>
          <w:sz w:val="18"/>
          <w:szCs w:val="18"/>
        </w:rPr>
        <w:t xml:space="preserve">. </w:t>
      </w:r>
      <w:proofErr w:type="gramStart"/>
      <w:r w:rsidR="00163B9E" w:rsidRPr="002D66F9">
        <w:rPr>
          <w:rFonts w:ascii="Times New Roman" w:hAnsi="Times New Roman" w:cs="Times New Roman"/>
          <w:bCs/>
          <w:sz w:val="18"/>
          <w:szCs w:val="18"/>
        </w:rPr>
        <w:t>and</w:t>
      </w:r>
      <w:proofErr w:type="gramEnd"/>
      <w:r w:rsidR="00163B9E" w:rsidRPr="002D66F9">
        <w:rPr>
          <w:rFonts w:ascii="Times New Roman" w:hAnsi="Times New Roman" w:cs="Times New Roman"/>
          <w:bCs/>
          <w:sz w:val="18"/>
          <w:szCs w:val="18"/>
        </w:rPr>
        <w:t xml:space="preserve"> </w:t>
      </w:r>
      <w:hyperlink r:id="rId66" w:history="1">
        <w:proofErr w:type="spellStart"/>
        <w:r w:rsidR="00163B9E" w:rsidRPr="002D66F9">
          <w:rPr>
            <w:rFonts w:ascii="Times New Roman" w:hAnsi="Times New Roman" w:cs="Times New Roman"/>
            <w:bCs/>
            <w:sz w:val="18"/>
            <w:szCs w:val="18"/>
          </w:rPr>
          <w:t>Reisenberger</w:t>
        </w:r>
        <w:proofErr w:type="spellEnd"/>
        <w:r w:rsidR="00163B9E" w:rsidRPr="002D66F9">
          <w:rPr>
            <w:rFonts w:ascii="Times New Roman" w:hAnsi="Times New Roman" w:cs="Times New Roman"/>
            <w:bCs/>
            <w:sz w:val="18"/>
            <w:szCs w:val="18"/>
          </w:rPr>
          <w:t>, K</w:t>
        </w:r>
      </w:hyperlink>
      <w:r w:rsidR="00163B9E" w:rsidRPr="002D66F9">
        <w:rPr>
          <w:rFonts w:ascii="Times New Roman" w:hAnsi="Times New Roman" w:cs="Times New Roman"/>
          <w:bCs/>
          <w:sz w:val="18"/>
          <w:szCs w:val="18"/>
        </w:rPr>
        <w:t>. (2003):</w:t>
      </w:r>
      <w:r w:rsidR="00163B9E" w:rsidRPr="002D66F9">
        <w:rPr>
          <w:rFonts w:ascii="Times New Roman" w:hAnsi="Times New Roman" w:cs="Times New Roman"/>
          <w:sz w:val="18"/>
          <w:szCs w:val="18"/>
        </w:rPr>
        <w:t xml:space="preserve"> Placental passage of </w:t>
      </w:r>
      <w:proofErr w:type="spellStart"/>
      <w:r w:rsidR="00163B9E" w:rsidRPr="002D66F9">
        <w:rPr>
          <w:rFonts w:ascii="Times New Roman" w:hAnsi="Times New Roman" w:cs="Times New Roman"/>
          <w:sz w:val="18"/>
          <w:szCs w:val="18"/>
        </w:rPr>
        <w:t>clarithromycin</w:t>
      </w:r>
      <w:proofErr w:type="spellEnd"/>
      <w:r w:rsidR="00163B9E" w:rsidRPr="002D66F9">
        <w:rPr>
          <w:rFonts w:ascii="Times New Roman" w:hAnsi="Times New Roman" w:cs="Times New Roman"/>
          <w:sz w:val="18"/>
          <w:szCs w:val="18"/>
        </w:rPr>
        <w:t xml:space="preserve"> surpasses other </w:t>
      </w:r>
      <w:proofErr w:type="spellStart"/>
      <w:r w:rsidR="00163B9E" w:rsidRPr="002D66F9">
        <w:rPr>
          <w:rFonts w:ascii="Times New Roman" w:hAnsi="Times New Roman" w:cs="Times New Roman"/>
          <w:sz w:val="18"/>
          <w:szCs w:val="18"/>
        </w:rPr>
        <w:t>macrolide</w:t>
      </w:r>
      <w:proofErr w:type="spellEnd"/>
      <w:r w:rsidR="00163B9E" w:rsidRPr="002D66F9">
        <w:rPr>
          <w:rFonts w:ascii="Times New Roman" w:hAnsi="Times New Roman" w:cs="Times New Roman"/>
          <w:sz w:val="18"/>
          <w:szCs w:val="18"/>
        </w:rPr>
        <w:t xml:space="preserve"> antibiotics. </w:t>
      </w:r>
      <w:hyperlink r:id="rId67" w:anchor="#" w:tooltip="American journal of obstetrics and gynecology." w:history="1">
        <w:r w:rsidR="00163B9E" w:rsidRPr="002D66F9">
          <w:rPr>
            <w:rFonts w:ascii="Times New Roman" w:hAnsi="Times New Roman" w:cs="Times New Roman"/>
            <w:sz w:val="18"/>
            <w:szCs w:val="18"/>
          </w:rPr>
          <w:t xml:space="preserve">Am J </w:t>
        </w:r>
        <w:proofErr w:type="spellStart"/>
        <w:r w:rsidR="00163B9E" w:rsidRPr="002D66F9">
          <w:rPr>
            <w:rFonts w:ascii="Times New Roman" w:hAnsi="Times New Roman" w:cs="Times New Roman"/>
            <w:sz w:val="18"/>
            <w:szCs w:val="18"/>
          </w:rPr>
          <w:t>Obstet</w:t>
        </w:r>
        <w:proofErr w:type="spellEnd"/>
        <w:r w:rsidR="00163B9E" w:rsidRPr="002D66F9">
          <w:rPr>
            <w:rFonts w:ascii="Times New Roman" w:hAnsi="Times New Roman" w:cs="Times New Roman"/>
            <w:sz w:val="18"/>
            <w:szCs w:val="18"/>
          </w:rPr>
          <w:t xml:space="preserve"> Gynecol.</w:t>
        </w:r>
      </w:hyperlink>
      <w:proofErr w:type="gramStart"/>
      <w:r w:rsidR="00163B9E" w:rsidRPr="002D66F9">
        <w:rPr>
          <w:rFonts w:ascii="Times New Roman" w:hAnsi="Times New Roman" w:cs="Times New Roman"/>
          <w:sz w:val="18"/>
          <w:szCs w:val="18"/>
        </w:rPr>
        <w:t>;188</w:t>
      </w:r>
      <w:proofErr w:type="gramEnd"/>
      <w:r w:rsidR="00163B9E" w:rsidRPr="002D66F9">
        <w:rPr>
          <w:rFonts w:ascii="Times New Roman" w:hAnsi="Times New Roman" w:cs="Times New Roman"/>
          <w:sz w:val="18"/>
          <w:szCs w:val="18"/>
        </w:rPr>
        <w:t>(3):816-9.</w:t>
      </w:r>
    </w:p>
    <w:p w:rsidR="00163B9E" w:rsidRPr="002D66F9" w:rsidRDefault="009216E5" w:rsidP="009216E5">
      <w:pPr>
        <w:pStyle w:val="ListParagraph"/>
        <w:numPr>
          <w:ilvl w:val="0"/>
          <w:numId w:val="1"/>
        </w:numPr>
        <w:bidi w:val="0"/>
        <w:snapToGrid w:val="0"/>
        <w:spacing w:after="0" w:line="240" w:lineRule="auto"/>
        <w:ind w:firstLineChars="0"/>
        <w:jc w:val="both"/>
        <w:rPr>
          <w:rFonts w:ascii="Times New Roman" w:hAnsi="Times New Roman" w:cs="Times New Roman"/>
          <w:sz w:val="18"/>
          <w:szCs w:val="18"/>
        </w:rPr>
      </w:pPr>
      <w:r w:rsidRPr="002D66F9">
        <w:rPr>
          <w:rFonts w:ascii="Times New Roman" w:hAnsi="Times New Roman" w:cs="Times New Roman"/>
          <w:bCs/>
          <w:color w:val="000000"/>
          <w:sz w:val="18"/>
          <w:szCs w:val="18"/>
        </w:rPr>
        <w:t>Z</w:t>
      </w:r>
      <w:r w:rsidR="00163B9E" w:rsidRPr="002D66F9">
        <w:rPr>
          <w:rFonts w:ascii="Times New Roman" w:hAnsi="Times New Roman" w:cs="Times New Roman"/>
          <w:bCs/>
          <w:color w:val="000000"/>
          <w:sz w:val="18"/>
          <w:szCs w:val="18"/>
        </w:rPr>
        <w:t>hang</w:t>
      </w:r>
      <w:r w:rsidR="00163B9E" w:rsidRPr="002D66F9">
        <w:rPr>
          <w:rFonts w:ascii="Times New Roman" w:hAnsi="Times New Roman" w:cs="Times New Roman"/>
          <w:sz w:val="18"/>
          <w:szCs w:val="18"/>
        </w:rPr>
        <w:t xml:space="preserve">, Z.; </w:t>
      </w:r>
      <w:r w:rsidR="00163B9E" w:rsidRPr="002D66F9">
        <w:rPr>
          <w:rFonts w:ascii="Times New Roman" w:hAnsi="Times New Roman" w:cs="Times New Roman"/>
          <w:bCs/>
          <w:color w:val="000000"/>
          <w:sz w:val="18"/>
          <w:szCs w:val="18"/>
        </w:rPr>
        <w:t xml:space="preserve">Zhang, C.Y.; </w:t>
      </w:r>
      <w:proofErr w:type="spellStart"/>
      <w:r w:rsidR="00163B9E" w:rsidRPr="002D66F9">
        <w:rPr>
          <w:rFonts w:ascii="Times New Roman" w:hAnsi="Times New Roman" w:cs="Times New Roman"/>
          <w:bCs/>
          <w:color w:val="000000"/>
          <w:sz w:val="18"/>
          <w:szCs w:val="18"/>
        </w:rPr>
        <w:t>Guo</w:t>
      </w:r>
      <w:proofErr w:type="spellEnd"/>
      <w:r w:rsidR="00163B9E" w:rsidRPr="002D66F9">
        <w:rPr>
          <w:rFonts w:ascii="Times New Roman" w:hAnsi="Times New Roman" w:cs="Times New Roman"/>
          <w:bCs/>
          <w:color w:val="000000"/>
          <w:sz w:val="18"/>
          <w:szCs w:val="18"/>
        </w:rPr>
        <w:t xml:space="preserve">, J.P.; </w:t>
      </w:r>
      <w:proofErr w:type="spellStart"/>
      <w:r w:rsidR="00163B9E" w:rsidRPr="002D66F9">
        <w:rPr>
          <w:rFonts w:ascii="Times New Roman" w:hAnsi="Times New Roman" w:cs="Times New Roman"/>
          <w:bCs/>
          <w:color w:val="000000"/>
          <w:sz w:val="18"/>
          <w:szCs w:val="18"/>
        </w:rPr>
        <w:t>zhu</w:t>
      </w:r>
      <w:proofErr w:type="spellEnd"/>
      <w:r w:rsidR="00163B9E" w:rsidRPr="002D66F9">
        <w:rPr>
          <w:rFonts w:ascii="Times New Roman" w:hAnsi="Times New Roman" w:cs="Times New Roman"/>
          <w:bCs/>
          <w:color w:val="000000"/>
          <w:sz w:val="18"/>
          <w:szCs w:val="18"/>
        </w:rPr>
        <w:t xml:space="preserve">, L.X.; </w:t>
      </w:r>
      <w:proofErr w:type="spellStart"/>
      <w:r w:rsidR="00163B9E" w:rsidRPr="002D66F9">
        <w:rPr>
          <w:rFonts w:ascii="Times New Roman" w:hAnsi="Times New Roman" w:cs="Times New Roman"/>
          <w:bCs/>
          <w:color w:val="000000"/>
          <w:sz w:val="18"/>
          <w:szCs w:val="18"/>
        </w:rPr>
        <w:t>Luo</w:t>
      </w:r>
      <w:proofErr w:type="spellEnd"/>
      <w:r w:rsidR="00163B9E" w:rsidRPr="002D66F9">
        <w:rPr>
          <w:rFonts w:ascii="Times New Roman" w:hAnsi="Times New Roman" w:cs="Times New Roman"/>
          <w:bCs/>
          <w:color w:val="000000"/>
          <w:sz w:val="18"/>
          <w:szCs w:val="18"/>
        </w:rPr>
        <w:t xml:space="preserve">, X.Y.; Wang, R. and Liu, L.H. (2011). </w:t>
      </w:r>
      <w:r w:rsidR="00163B9E" w:rsidRPr="002D66F9">
        <w:rPr>
          <w:rFonts w:ascii="Times New Roman" w:hAnsi="Times New Roman" w:cs="Times New Roman"/>
          <w:color w:val="000000"/>
          <w:sz w:val="18"/>
          <w:szCs w:val="18"/>
        </w:rPr>
        <w:t xml:space="preserve">Pharmacokinetics and lung tissue concentration of </w:t>
      </w:r>
      <w:proofErr w:type="spellStart"/>
      <w:r w:rsidR="00163B9E" w:rsidRPr="002D66F9">
        <w:rPr>
          <w:rFonts w:ascii="Times New Roman" w:hAnsi="Times New Roman" w:cs="Times New Roman"/>
          <w:color w:val="000000"/>
          <w:sz w:val="18"/>
          <w:szCs w:val="18"/>
        </w:rPr>
        <w:t>valnemulin</w:t>
      </w:r>
      <w:proofErr w:type="spellEnd"/>
      <w:r w:rsidR="00163B9E" w:rsidRPr="002D66F9">
        <w:rPr>
          <w:rFonts w:ascii="Times New Roman" w:hAnsi="Times New Roman" w:cs="Times New Roman"/>
          <w:color w:val="000000"/>
          <w:sz w:val="18"/>
          <w:szCs w:val="18"/>
        </w:rPr>
        <w:t xml:space="preserve"> in swine. Journal of animal and Veterinary Advances 10 (14)</w:t>
      </w:r>
      <w:r w:rsidR="00163B9E" w:rsidRPr="002D66F9">
        <w:rPr>
          <w:rFonts w:ascii="Times New Roman" w:hAnsi="Times New Roman" w:cs="Times New Roman"/>
          <w:sz w:val="18"/>
          <w:szCs w:val="18"/>
        </w:rPr>
        <w:t>: 1824- 1828.</w:t>
      </w:r>
    </w:p>
    <w:p w:rsidR="008028E1" w:rsidRPr="002D66F9" w:rsidRDefault="008028E1" w:rsidP="009216E5">
      <w:pPr>
        <w:bidi w:val="0"/>
        <w:snapToGrid w:val="0"/>
        <w:spacing w:after="0" w:line="240" w:lineRule="auto"/>
        <w:jc w:val="both"/>
        <w:rPr>
          <w:rFonts w:ascii="Times New Roman" w:hAnsi="Times New Roman" w:cs="Times New Roman"/>
          <w:sz w:val="20"/>
          <w:szCs w:val="20"/>
        </w:rPr>
        <w:sectPr w:rsidR="008028E1" w:rsidRPr="002D66F9" w:rsidSect="009216E5">
          <w:type w:val="continuous"/>
          <w:pgSz w:w="12242" w:h="15842" w:code="1"/>
          <w:pgMar w:top="1440" w:right="1440" w:bottom="1440" w:left="1440" w:header="720" w:footer="720" w:gutter="0"/>
          <w:cols w:num="2" w:space="425"/>
          <w:docGrid w:linePitch="360"/>
        </w:sectPr>
      </w:pPr>
    </w:p>
    <w:p w:rsidR="00163B9E" w:rsidRPr="002D66F9" w:rsidRDefault="00163B9E" w:rsidP="009216E5">
      <w:pPr>
        <w:bidi w:val="0"/>
        <w:snapToGrid w:val="0"/>
        <w:spacing w:after="0" w:line="240" w:lineRule="auto"/>
        <w:jc w:val="both"/>
        <w:rPr>
          <w:rFonts w:ascii="Times New Roman" w:hAnsi="Times New Roman" w:cs="Times New Roman"/>
          <w:sz w:val="20"/>
          <w:szCs w:val="20"/>
        </w:rPr>
      </w:pPr>
    </w:p>
    <w:p w:rsidR="007E3E52" w:rsidRPr="002D66F9" w:rsidRDefault="00634617" w:rsidP="009216E5">
      <w:pPr>
        <w:bidi w:val="0"/>
        <w:snapToGrid w:val="0"/>
        <w:spacing w:after="0" w:line="240" w:lineRule="auto"/>
        <w:jc w:val="both"/>
        <w:rPr>
          <w:rFonts w:ascii="Times New Roman" w:hAnsi="Times New Roman" w:cs="Times New Roman"/>
          <w:sz w:val="20"/>
          <w:szCs w:val="20"/>
        </w:rPr>
      </w:pPr>
      <w:r w:rsidRPr="002D66F9">
        <w:rPr>
          <w:rFonts w:ascii="Times New Roman" w:hAnsi="Times New Roman" w:cs="Times New Roman"/>
          <w:sz w:val="20"/>
          <w:szCs w:val="20"/>
        </w:rPr>
        <w:t>12/2</w:t>
      </w:r>
      <w:r w:rsidR="009216E5" w:rsidRPr="002D66F9">
        <w:rPr>
          <w:rFonts w:ascii="Times New Roman" w:hAnsi="Times New Roman" w:cs="Times New Roman" w:hint="eastAsia"/>
          <w:sz w:val="20"/>
          <w:szCs w:val="20"/>
          <w:lang w:eastAsia="zh-CN"/>
        </w:rPr>
        <w:t>8</w:t>
      </w:r>
      <w:r w:rsidRPr="002D66F9">
        <w:rPr>
          <w:rFonts w:ascii="Times New Roman" w:hAnsi="Times New Roman" w:cs="Times New Roman"/>
          <w:sz w:val="20"/>
          <w:szCs w:val="20"/>
        </w:rPr>
        <w:t>/2013</w:t>
      </w:r>
    </w:p>
    <w:sectPr w:rsidR="007E3E52" w:rsidRPr="002D66F9" w:rsidSect="00A6095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E6" w:rsidRDefault="008B46E6" w:rsidP="008028E1">
      <w:pPr>
        <w:spacing w:after="0" w:line="240" w:lineRule="auto"/>
      </w:pPr>
      <w:r>
        <w:separator/>
      </w:r>
    </w:p>
  </w:endnote>
  <w:endnote w:type="continuationSeparator" w:id="0">
    <w:p w:rsidR="008B46E6" w:rsidRDefault="008B46E6" w:rsidP="00802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17" w:rsidRPr="00634617" w:rsidRDefault="00A77D91" w:rsidP="00634617">
    <w:pPr>
      <w:bidi w:val="0"/>
      <w:spacing w:after="0" w:line="240" w:lineRule="auto"/>
      <w:jc w:val="center"/>
      <w:rPr>
        <w:rFonts w:ascii="Times New Roman" w:hAnsi="Times New Roman" w:cs="Times New Roman"/>
        <w:sz w:val="20"/>
      </w:rPr>
    </w:pPr>
    <w:r w:rsidRPr="00634617">
      <w:rPr>
        <w:rFonts w:ascii="Times New Roman" w:hAnsi="Times New Roman" w:cs="Times New Roman"/>
        <w:sz w:val="20"/>
      </w:rPr>
      <w:fldChar w:fldCharType="begin"/>
    </w:r>
    <w:r w:rsidR="00634617" w:rsidRPr="00634617">
      <w:rPr>
        <w:rFonts w:ascii="Times New Roman" w:hAnsi="Times New Roman" w:cs="Times New Roman"/>
        <w:sz w:val="20"/>
      </w:rPr>
      <w:instrText xml:space="preserve"> page </w:instrText>
    </w:r>
    <w:r w:rsidRPr="00634617">
      <w:rPr>
        <w:rFonts w:ascii="Times New Roman" w:hAnsi="Times New Roman" w:cs="Times New Roman"/>
        <w:sz w:val="20"/>
      </w:rPr>
      <w:fldChar w:fldCharType="separate"/>
    </w:r>
    <w:r w:rsidR="002D66F9">
      <w:rPr>
        <w:rFonts w:ascii="Times New Roman" w:hAnsi="Times New Roman" w:cs="Times New Roman"/>
        <w:noProof/>
        <w:sz w:val="20"/>
      </w:rPr>
      <w:t>100</w:t>
    </w:r>
    <w:r w:rsidRPr="0063461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E6" w:rsidRDefault="008B46E6" w:rsidP="008028E1">
      <w:pPr>
        <w:spacing w:after="0" w:line="240" w:lineRule="auto"/>
      </w:pPr>
      <w:r>
        <w:separator/>
      </w:r>
    </w:p>
  </w:footnote>
  <w:footnote w:type="continuationSeparator" w:id="0">
    <w:p w:rsidR="008B46E6" w:rsidRDefault="008B46E6" w:rsidP="00802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17" w:rsidRPr="00634617" w:rsidRDefault="00634617" w:rsidP="0063461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34617">
      <w:rPr>
        <w:rFonts w:ascii="Times New Roman" w:hAnsi="Times New Roman" w:cs="Times New Roman" w:hint="eastAsia"/>
        <w:iCs/>
        <w:color w:val="000000"/>
        <w:sz w:val="20"/>
        <w:szCs w:val="20"/>
      </w:rPr>
      <w:tab/>
    </w:r>
    <w:r w:rsidRPr="00634617">
      <w:rPr>
        <w:rFonts w:ascii="Times New Roman" w:hAnsi="Times New Roman" w:cs="Times New Roman"/>
        <w:sz w:val="20"/>
        <w:szCs w:val="20"/>
      </w:rPr>
      <w:t>Nature and Science 201</w:t>
    </w:r>
    <w:r w:rsidRPr="00634617">
      <w:rPr>
        <w:rFonts w:ascii="Times New Roman" w:hAnsi="Times New Roman" w:cs="Times New Roman" w:hint="eastAsia"/>
        <w:sz w:val="20"/>
        <w:szCs w:val="20"/>
      </w:rPr>
      <w:t>4</w:t>
    </w:r>
    <w:proofErr w:type="gramStart"/>
    <w:r w:rsidRPr="00634617">
      <w:rPr>
        <w:rFonts w:ascii="Times New Roman" w:hAnsi="Times New Roman" w:cs="Times New Roman"/>
        <w:sz w:val="20"/>
        <w:szCs w:val="20"/>
      </w:rPr>
      <w:t>;1</w:t>
    </w:r>
    <w:r w:rsidRPr="00634617">
      <w:rPr>
        <w:rFonts w:ascii="Times New Roman" w:hAnsi="Times New Roman" w:cs="Times New Roman" w:hint="eastAsia"/>
        <w:sz w:val="20"/>
        <w:szCs w:val="20"/>
      </w:rPr>
      <w:t>2</w:t>
    </w:r>
    <w:proofErr w:type="gramEnd"/>
    <w:r w:rsidRPr="00634617">
      <w:rPr>
        <w:rFonts w:ascii="Times New Roman" w:hAnsi="Times New Roman" w:cs="Times New Roman"/>
        <w:sz w:val="20"/>
        <w:szCs w:val="20"/>
      </w:rPr>
      <w:t>(</w:t>
    </w:r>
    <w:r w:rsidRPr="00634617">
      <w:rPr>
        <w:rFonts w:ascii="Times New Roman" w:hAnsi="Times New Roman" w:cs="Times New Roman" w:hint="eastAsia"/>
        <w:sz w:val="20"/>
        <w:szCs w:val="20"/>
      </w:rPr>
      <w:t>1</w:t>
    </w:r>
    <w:r w:rsidRPr="00634617">
      <w:rPr>
        <w:rFonts w:ascii="Times New Roman" w:hAnsi="Times New Roman" w:cs="Times New Roman"/>
        <w:sz w:val="20"/>
        <w:szCs w:val="20"/>
      </w:rPr>
      <w:t>)</w:t>
    </w:r>
    <w:r w:rsidR="002D66F9">
      <w:rPr>
        <w:rFonts w:ascii="Times New Roman" w:hAnsi="Times New Roman" w:cs="Times New Roman"/>
        <w:sz w:val="20"/>
        <w:szCs w:val="20"/>
      </w:rPr>
      <w:t xml:space="preserve"> </w:t>
    </w:r>
    <w:r w:rsidRPr="00634617">
      <w:rPr>
        <w:rFonts w:ascii="Times New Roman" w:hAnsi="Times New Roman" w:cs="Times New Roman" w:hint="eastAsia"/>
        <w:color w:val="000000"/>
        <w:sz w:val="20"/>
        <w:szCs w:val="20"/>
      </w:rPr>
      <w:tab/>
    </w:r>
    <w:r w:rsidRPr="00634617">
      <w:rPr>
        <w:rFonts w:ascii="Times New Roman" w:hAnsi="Times New Roman" w:cs="Times New Roman"/>
        <w:color w:val="000000"/>
        <w:sz w:val="20"/>
        <w:szCs w:val="20"/>
      </w:rPr>
      <w:t xml:space="preserve"> </w:t>
    </w:r>
    <w:hyperlink r:id="rId1" w:history="1">
      <w:r w:rsidRPr="00634617">
        <w:rPr>
          <w:rStyle w:val="Hyperlink"/>
          <w:rFonts w:ascii="Times New Roman" w:hAnsi="Times New Roman" w:cs="Times New Roman"/>
          <w:color w:val="0000FF"/>
          <w:sz w:val="20"/>
          <w:szCs w:val="20"/>
        </w:rPr>
        <w:t>http://www.sciencepub.net/nature</w:t>
      </w:r>
    </w:hyperlink>
  </w:p>
  <w:p w:rsidR="00634617" w:rsidRPr="00634617" w:rsidRDefault="00634617" w:rsidP="0063461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A79DF"/>
    <w:multiLevelType w:val="hybridMultilevel"/>
    <w:tmpl w:val="E0BACF52"/>
    <w:lvl w:ilvl="0" w:tplc="8B2E09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031EDA"/>
    <w:rsid w:val="00012220"/>
    <w:rsid w:val="00026156"/>
    <w:rsid w:val="00031EDA"/>
    <w:rsid w:val="00074724"/>
    <w:rsid w:val="000D58E2"/>
    <w:rsid w:val="00163B9E"/>
    <w:rsid w:val="00187D61"/>
    <w:rsid w:val="001F2C8B"/>
    <w:rsid w:val="0029199E"/>
    <w:rsid w:val="002A1672"/>
    <w:rsid w:val="002D66F9"/>
    <w:rsid w:val="002E2EA5"/>
    <w:rsid w:val="002E51DD"/>
    <w:rsid w:val="003C495C"/>
    <w:rsid w:val="003E211A"/>
    <w:rsid w:val="004C07D9"/>
    <w:rsid w:val="004D3DC0"/>
    <w:rsid w:val="00535F1A"/>
    <w:rsid w:val="005433DD"/>
    <w:rsid w:val="00544422"/>
    <w:rsid w:val="005A5C66"/>
    <w:rsid w:val="00634617"/>
    <w:rsid w:val="00705B13"/>
    <w:rsid w:val="007C0E00"/>
    <w:rsid w:val="007E3E52"/>
    <w:rsid w:val="008028E1"/>
    <w:rsid w:val="0082383F"/>
    <w:rsid w:val="008B245E"/>
    <w:rsid w:val="008B46E6"/>
    <w:rsid w:val="008E2B44"/>
    <w:rsid w:val="009216E5"/>
    <w:rsid w:val="009A1381"/>
    <w:rsid w:val="00A60951"/>
    <w:rsid w:val="00A77D91"/>
    <w:rsid w:val="00BF64F0"/>
    <w:rsid w:val="00CD09BD"/>
    <w:rsid w:val="00E33231"/>
    <w:rsid w:val="00EC624D"/>
    <w:rsid w:val="00F22F9F"/>
    <w:rsid w:val="00F27DEC"/>
    <w:rsid w:val="00FD0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24"/>
    <w:pPr>
      <w:bidi/>
    </w:pPr>
  </w:style>
  <w:style w:type="paragraph" w:styleId="Heading1">
    <w:name w:val="heading 1"/>
    <w:basedOn w:val="Normal"/>
    <w:next w:val="Normal"/>
    <w:link w:val="Heading1Char"/>
    <w:qFormat/>
    <w:rsid w:val="00074724"/>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724"/>
    <w:rPr>
      <w:rFonts w:ascii="Arial" w:eastAsia="Times New Roman" w:hAnsi="Arial" w:cs="Arial"/>
      <w:b/>
      <w:bCs/>
      <w:kern w:val="32"/>
      <w:sz w:val="32"/>
      <w:szCs w:val="32"/>
      <w:lang w:eastAsia="ar-SA"/>
    </w:rPr>
  </w:style>
  <w:style w:type="table" w:styleId="TableGrid">
    <w:name w:val="Table Grid"/>
    <w:basedOn w:val="TableNormal"/>
    <w:uiPriority w:val="59"/>
    <w:rsid w:val="00074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074724"/>
    <w:rPr>
      <w:rFonts w:cs="Times New Roman"/>
      <w:i/>
      <w:iCs/>
    </w:rPr>
  </w:style>
  <w:style w:type="character" w:styleId="Hyperlink">
    <w:name w:val="Hyperlink"/>
    <w:rsid w:val="00074724"/>
    <w:rPr>
      <w:color w:val="336699"/>
      <w:u w:val="single"/>
    </w:rPr>
  </w:style>
  <w:style w:type="paragraph" w:styleId="Header">
    <w:name w:val="header"/>
    <w:basedOn w:val="Normal"/>
    <w:link w:val="HeaderChar"/>
    <w:uiPriority w:val="99"/>
    <w:unhideWhenUsed/>
    <w:rsid w:val="008028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28E1"/>
  </w:style>
  <w:style w:type="paragraph" w:styleId="Footer">
    <w:name w:val="footer"/>
    <w:basedOn w:val="Normal"/>
    <w:link w:val="FooterChar"/>
    <w:uiPriority w:val="99"/>
    <w:unhideWhenUsed/>
    <w:rsid w:val="008028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28E1"/>
  </w:style>
  <w:style w:type="paragraph" w:styleId="NoSpacing">
    <w:name w:val="No Spacing"/>
    <w:uiPriority w:val="1"/>
    <w:qFormat/>
    <w:rsid w:val="008028E1"/>
    <w:pPr>
      <w:bidi/>
      <w:spacing w:after="0" w:line="240" w:lineRule="auto"/>
    </w:pPr>
  </w:style>
  <w:style w:type="paragraph" w:styleId="Subtitle">
    <w:name w:val="Subtitle"/>
    <w:basedOn w:val="Normal"/>
    <w:next w:val="Normal"/>
    <w:link w:val="SubtitleChar"/>
    <w:uiPriority w:val="99"/>
    <w:qFormat/>
    <w:rsid w:val="0001222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012220"/>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9216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24"/>
    <w:pPr>
      <w:bidi/>
    </w:pPr>
  </w:style>
  <w:style w:type="paragraph" w:styleId="Heading1">
    <w:name w:val="heading 1"/>
    <w:basedOn w:val="Normal"/>
    <w:next w:val="Normal"/>
    <w:link w:val="Heading1Char"/>
    <w:qFormat/>
    <w:rsid w:val="00074724"/>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724"/>
    <w:rPr>
      <w:rFonts w:ascii="Arial" w:eastAsia="Times New Roman" w:hAnsi="Arial" w:cs="Arial"/>
      <w:b/>
      <w:bCs/>
      <w:kern w:val="32"/>
      <w:sz w:val="32"/>
      <w:szCs w:val="32"/>
      <w:lang w:eastAsia="ar-SA"/>
    </w:rPr>
  </w:style>
  <w:style w:type="table" w:styleId="TableGrid">
    <w:name w:val="Table Grid"/>
    <w:basedOn w:val="TableNormal"/>
    <w:uiPriority w:val="59"/>
    <w:rsid w:val="00074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074724"/>
    <w:rPr>
      <w:rFonts w:cs="Times New Roman"/>
      <w:i/>
      <w:iCs/>
    </w:rPr>
  </w:style>
  <w:style w:type="character" w:styleId="Hyperlink">
    <w:name w:val="Hyperlink"/>
    <w:rsid w:val="00074724"/>
    <w:rPr>
      <w:color w:val="336699"/>
      <w:u w:val="single"/>
    </w:rPr>
  </w:style>
  <w:style w:type="paragraph" w:styleId="Header">
    <w:name w:val="header"/>
    <w:basedOn w:val="Normal"/>
    <w:link w:val="HeaderChar"/>
    <w:uiPriority w:val="99"/>
    <w:unhideWhenUsed/>
    <w:rsid w:val="008028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28E1"/>
  </w:style>
  <w:style w:type="paragraph" w:styleId="Footer">
    <w:name w:val="footer"/>
    <w:basedOn w:val="Normal"/>
    <w:link w:val="FooterChar"/>
    <w:uiPriority w:val="99"/>
    <w:unhideWhenUsed/>
    <w:rsid w:val="008028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28E1"/>
  </w:style>
  <w:style w:type="paragraph" w:styleId="NoSpacing">
    <w:name w:val="No Spacing"/>
    <w:uiPriority w:val="1"/>
    <w:qFormat/>
    <w:rsid w:val="008028E1"/>
    <w:pPr>
      <w:bidi/>
      <w:spacing w:after="0" w:line="240" w:lineRule="auto"/>
    </w:pPr>
  </w:style>
  <w:style w:type="paragraph" w:styleId="Subtitle">
    <w:name w:val="Subtitle"/>
    <w:basedOn w:val="Normal"/>
    <w:next w:val="Normal"/>
    <w:link w:val="SubtitleChar"/>
    <w:uiPriority w:val="99"/>
    <w:qFormat/>
    <w:rsid w:val="0001222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012220"/>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Savitskaia%20TN%22%5BAuthor%5D" TargetMode="External"/><Relationship Id="rId18" Type="http://schemas.openxmlformats.org/officeDocument/2006/relationships/hyperlink" Target="http://www.ncbi.nlm.nih.gov/pubmed/1713360" TargetMode="External"/><Relationship Id="rId26" Type="http://schemas.openxmlformats.org/officeDocument/2006/relationships/hyperlink" Target="http://www.ncbi.nlm.nih.gov/pubmed?term=%22Yiwen%20Z%22%5BAuthor%5D" TargetMode="External"/><Relationship Id="rId39" Type="http://schemas.openxmlformats.org/officeDocument/2006/relationships/hyperlink" Target="http://www.ncbi.nlm.nih.gov/pubmed?term=%22Matsukawa%20S%22%5BAuthor%5D" TargetMode="External"/><Relationship Id="rId21" Type="http://schemas.openxmlformats.org/officeDocument/2006/relationships/hyperlink" Target="http://www.ncbi.nlm.nih.gov/pubmed?term=%22Nakajima%20M%22%5BAuthor%5D" TargetMode="External"/><Relationship Id="rId34" Type="http://schemas.openxmlformats.org/officeDocument/2006/relationships/hyperlink" Target="http://www.ncbi.nlm.nih.gov/pubmed?term=%22Kobayashi%20Y%22%5BAuthor%5D" TargetMode="External"/><Relationship Id="rId42" Type="http://schemas.openxmlformats.org/officeDocument/2006/relationships/hyperlink" Target="http://www.ncbi.nlm.nih.gov/pubmed?term=%22Kuroda%20H%22%5BAuthor%5D" TargetMode="External"/><Relationship Id="rId47" Type="http://schemas.openxmlformats.org/officeDocument/2006/relationships/hyperlink" Target="http://www.ncbi.nlm.nih.gov/pubmed?term=%22Starklint%20H%22%5BAuthor%5D" TargetMode="External"/><Relationship Id="rId50" Type="http://schemas.openxmlformats.org/officeDocument/2006/relationships/hyperlink" Target="http://www.ncbi.nlm.nih.gov/pubmed?term=%22Savitskaia%20TN%22%5BAuthor%5D" TargetMode="External"/><Relationship Id="rId55" Type="http://schemas.openxmlformats.org/officeDocument/2006/relationships/hyperlink" Target="http://www.ncbi.nlm.nih.gov/pubmed?term=%22Ehrlich%20MG%22%5BAuthor%5D" TargetMode="External"/><Relationship Id="rId63" Type="http://schemas.openxmlformats.org/officeDocument/2006/relationships/hyperlink" Target="http://www.ncbi.nlm.nih.gov/pubmed?term=%22Postlbauer%20K%22%5BAuthor%5D" TargetMode="External"/><Relationship Id="rId68" Type="http://schemas.openxmlformats.org/officeDocument/2006/relationships/fontTable" Target="fontTable.xml"/><Relationship Id="rId7" Type="http://schemas.openxmlformats.org/officeDocument/2006/relationships/hyperlink" Target="mailto:mailto:%20amani.mleeh@fvtm.bu.edu.eg" TargetMode="External"/><Relationship Id="rId2" Type="http://schemas.openxmlformats.org/officeDocument/2006/relationships/styles" Target="styles.xml"/><Relationship Id="rId16" Type="http://schemas.openxmlformats.org/officeDocument/2006/relationships/hyperlink" Target="http://www.ncbi.nlm.nih.gov/pubmed?term=%22Alexander%20D%22%5BAuthor%5D" TargetMode="External"/><Relationship Id="rId29" Type="http://schemas.openxmlformats.org/officeDocument/2006/relationships/hyperlink" Target="http://www.ncbi.nlm.nih.gov/pubmed?term=%22Otterblad%20Olausson%20P%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Kitajima%20S%22%5BAuthor%5D" TargetMode="External"/><Relationship Id="rId24" Type="http://schemas.openxmlformats.org/officeDocument/2006/relationships/hyperlink" Target="http://www.ncbi.nlm.nih.gov/pubmed?term=%22Yuping%20Z%22%5BAuthor%5D" TargetMode="External"/><Relationship Id="rId32" Type="http://schemas.openxmlformats.org/officeDocument/2006/relationships/hyperlink" Target="http://onlinelibrary.wiley.com/doi/10.1111/ahe.2008.37.issue-5/issuetoc" TargetMode="External"/><Relationship Id="rId37" Type="http://schemas.openxmlformats.org/officeDocument/2006/relationships/hyperlink" Target="http://www.ncbi.nlm.nih.gov/pubmed?term=%22Ohata%20Y%22%5BAuthor%5D" TargetMode="External"/><Relationship Id="rId40" Type="http://schemas.openxmlformats.org/officeDocument/2006/relationships/hyperlink" Target="http://www.ncbi.nlm.nih.gov/pubmed?term=%22Michiue%20T%22%5BAuthor%5D" TargetMode="External"/><Relationship Id="rId45" Type="http://schemas.openxmlformats.org/officeDocument/2006/relationships/hyperlink" Target="http://www.ncbi.nlm.nih.gov/pubmed?term=%22Leyssac%20PP%22%5BAuthor%5D" TargetMode="External"/><Relationship Id="rId53" Type="http://schemas.openxmlformats.org/officeDocument/2006/relationships/hyperlink" Target="http://www.ncbi.nlm.nih.gov/pubmed?term=%22Voigt%20C%22%5BAuthor%5D" TargetMode="External"/><Relationship Id="rId58" Type="http://schemas.openxmlformats.org/officeDocument/2006/relationships/hyperlink" Target="http://www.ncbi.nlm.nih.gov/pubmed/19382193" TargetMode="External"/><Relationship Id="rId66" Type="http://schemas.openxmlformats.org/officeDocument/2006/relationships/hyperlink" Target="http://www.ncbi.nlm.nih.gov/pubmed?term=%22Reisenberger%20K%22%5BAuthor%5D" TargetMode="External"/><Relationship Id="rId79"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ncbi.nlm.nih.gov/pubmed?term=%22Shelby%20J%22%5BAuthor%5D" TargetMode="External"/><Relationship Id="rId23" Type="http://schemas.openxmlformats.org/officeDocument/2006/relationships/hyperlink" Target="http://www.ncbi.nlm.nih.gov/pubmed?term=%22Xuying%20W%22%5BAuthor%5D" TargetMode="External"/><Relationship Id="rId28" Type="http://schemas.openxmlformats.org/officeDocument/2006/relationships/hyperlink" Target="http://www.ncbi.nlm.nih.gov/pubmed/20540089" TargetMode="External"/><Relationship Id="rId36" Type="http://schemas.openxmlformats.org/officeDocument/2006/relationships/hyperlink" Target="http://www.ncbi.nlm.nih.gov/pubmed/3613080" TargetMode="External"/><Relationship Id="rId49" Type="http://schemas.openxmlformats.org/officeDocument/2006/relationships/hyperlink" Target="http://www.ncbi.nlm.nih.gov/pubmed/7540737" TargetMode="External"/><Relationship Id="rId57" Type="http://schemas.openxmlformats.org/officeDocument/2006/relationships/hyperlink" Target="http://www.ncbi.nlm.nih.gov/pubmed?term=%22Chen%20Q%22%5BAuthor%5D" TargetMode="External"/><Relationship Id="rId61" Type="http://schemas.openxmlformats.org/officeDocument/2006/relationships/hyperlink" Target="http://www.ncbi.nlm.nih.gov/pubmed?term=%22Sommer%20EM%22%5BAuthor%5D" TargetMode="External"/><Relationship Id="rId10" Type="http://schemas.openxmlformats.org/officeDocument/2006/relationships/footer" Target="footer1.xml"/><Relationship Id="rId19" Type="http://schemas.openxmlformats.org/officeDocument/2006/relationships/hyperlink" Target="http://www.ncbi.nlm.nih.gov/pubmed?term=%22Suda%20H%22%5BAuthor%5D" TargetMode="External"/><Relationship Id="rId31" Type="http://schemas.openxmlformats.org/officeDocument/2006/relationships/hyperlink" Target="http://www.ncbi.nlm.nih.gov/pubmed/15907655?dopt=Abstract" TargetMode="External"/><Relationship Id="rId44" Type="http://schemas.openxmlformats.org/officeDocument/2006/relationships/hyperlink" Target="http://www.ncbi.nlm.nih.gov/pubmed?term=%22Nielsen%20FT%22%5BAuthor%5D" TargetMode="External"/><Relationship Id="rId52" Type="http://schemas.openxmlformats.org/officeDocument/2006/relationships/hyperlink" Target="http://www.ncbi.nlm.nih.gov/pubmed?term=%22Lee%20M%22%5BAuthor%5D" TargetMode="External"/><Relationship Id="rId60" Type="http://schemas.openxmlformats.org/officeDocument/2006/relationships/hyperlink" Target="http://www.ncbi.nlm.nih.gov/pubmed/?term=Sakatoku%20J%5Bauth%5D" TargetMode="External"/><Relationship Id="rId65" Type="http://schemas.openxmlformats.org/officeDocument/2006/relationships/hyperlink" Target="http://www.ncbi.nlm.nih.gov/pubmed?term=%22Gregor%20H%22%5BAuthor%5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mani.mleeh@fvtm.bu.edu.eg" TargetMode="External"/><Relationship Id="rId22" Type="http://schemas.openxmlformats.org/officeDocument/2006/relationships/hyperlink" Target="http://www.ncbi.nlm.nih.gov/pubmed?term=%22Yamamoto%20H%22%5BAuthor%5D" TargetMode="External"/><Relationship Id="rId27" Type="http://schemas.openxmlformats.org/officeDocument/2006/relationships/hyperlink" Target="http://www.ncbi.nlm.nih.gov/pubmed?term=%22Tianbao%20Z%22%5BAuthor%5D" TargetMode="External"/><Relationship Id="rId30" Type="http://schemas.openxmlformats.org/officeDocument/2006/relationships/hyperlink" Target="http://www.ncbi.nlm.nih.gov/pubmed?term=%22Danielsson%20BR%22%5BAuthor%5D" TargetMode="External"/><Relationship Id="rId35" Type="http://schemas.openxmlformats.org/officeDocument/2006/relationships/hyperlink" Target="http://www.ncbi.nlm.nih.gov/pubmed?term=%22Hayano%20K%22%5BAuthor%5D" TargetMode="External"/><Relationship Id="rId43" Type="http://schemas.openxmlformats.org/officeDocument/2006/relationships/hyperlink" Target="http://www.ncbi.nlm.nih.gov/pubmed/21187064" TargetMode="External"/><Relationship Id="rId48" Type="http://schemas.openxmlformats.org/officeDocument/2006/relationships/hyperlink" Target="http://www.ncbi.nlm.nih.gov/pubmed?term=%22Dieperink%20H%22%5BAuthor%5D" TargetMode="External"/><Relationship Id="rId56" Type="http://schemas.openxmlformats.org/officeDocument/2006/relationships/hyperlink" Target="http://www.ncbi.nlm.nih.gov/pubmed?term=%22Gruppuso%20PA%22%5BAuthor%5D" TargetMode="External"/><Relationship Id="rId64" Type="http://schemas.openxmlformats.org/officeDocument/2006/relationships/hyperlink" Target="http://www.ncbi.nlm.nih.gov/pubmed?term=%22Widhalm%20A%22%5BAuthor%5D" TargetMode="External"/><Relationship Id="rId69" Type="http://schemas.openxmlformats.org/officeDocument/2006/relationships/theme" Target="theme/theme1.xml"/><Relationship Id="rId8" Type="http://schemas.openxmlformats.org/officeDocument/2006/relationships/hyperlink" Target="http://www.sciencepub.net/nature" TargetMode="External"/><Relationship Id="rId51" Type="http://schemas.openxmlformats.org/officeDocument/2006/relationships/hyperlink" Target="http://www.ncbi.nlm.nih.gov/pubmed/3410038" TargetMode="External"/><Relationship Id="rId3" Type="http://schemas.openxmlformats.org/officeDocument/2006/relationships/settings" Target="settings.xml"/><Relationship Id="rId12" Type="http://schemas.openxmlformats.org/officeDocument/2006/relationships/hyperlink" Target="http://www.ncbi.nlm.nih.gov/pubmed?term=%22Petrova%20TB%22%5BAuthor%5D" TargetMode="External"/><Relationship Id="rId17" Type="http://schemas.openxmlformats.org/officeDocument/2006/relationships/hyperlink" Target="http://www.ncbi.nlm.nih.gov/pubmed?term=%22Scott%20JR%22%5BAuthor%5D" TargetMode="External"/><Relationship Id="rId25" Type="http://schemas.openxmlformats.org/officeDocument/2006/relationships/hyperlink" Target="http://www.ncbi.nlm.nih.gov/pubmed?term=%22Xili%20M%22%5BAuthor%5D" TargetMode="External"/><Relationship Id="rId33" Type="http://schemas.openxmlformats.org/officeDocument/2006/relationships/hyperlink" Target="http://www.ncbi.nlm.nih.gov/pubmed?term=%22Koda%20S%22%5BAuthor%5D" TargetMode="External"/><Relationship Id="rId38" Type="http://schemas.openxmlformats.org/officeDocument/2006/relationships/hyperlink" Target="http://www.ncbi.nlm.nih.gov/pubmed?term=%22Mori%20S%22%5BAuthor%5D" TargetMode="External"/><Relationship Id="rId46" Type="http://schemas.openxmlformats.org/officeDocument/2006/relationships/hyperlink" Target="http://www.ncbi.nlm.nih.gov/pubmed?term=%22Kemp%20E%22%5BAuthor%5D" TargetMode="External"/><Relationship Id="rId59" Type="http://schemas.openxmlformats.org/officeDocument/2006/relationships/hyperlink" Target="http://www.ncbi.nlm.nih.gov/pubmed/?term=Jojima%20K%5Bauth%5D" TargetMode="External"/><Relationship Id="rId67" Type="http://schemas.openxmlformats.org/officeDocument/2006/relationships/hyperlink" Target="http://www.ncbi.nlm.nih.gov/pubmed/12634663" TargetMode="External"/><Relationship Id="rId20" Type="http://schemas.openxmlformats.org/officeDocument/2006/relationships/hyperlink" Target="http://www.ncbi.nlm.nih.gov/pubmed?term=%22Sasaki%20M%22%5BAuthor%5D" TargetMode="External"/><Relationship Id="rId41" Type="http://schemas.openxmlformats.org/officeDocument/2006/relationships/hyperlink" Target="http://www.ncbi.nlm.nih.gov/pubmed?term=%22Asashima%20M%22%5BAuthor%5D" TargetMode="External"/><Relationship Id="rId54" Type="http://schemas.openxmlformats.org/officeDocument/2006/relationships/hyperlink" Target="http://www.ncbi.nlm.nih.gov/pubmed?term=%22Wu%20KY%22%5BAuthor%5D" TargetMode="External"/><Relationship Id="rId62" Type="http://schemas.openxmlformats.org/officeDocument/2006/relationships/hyperlink" Target="http://www.ncbi.nlm.nih.gov/pubmed?term=%22Cichna%20M%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4975</Words>
  <Characters>28361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Administrator</cp:lastModifiedBy>
  <cp:revision>3</cp:revision>
  <dcterms:created xsi:type="dcterms:W3CDTF">2014-01-07T12:34:00Z</dcterms:created>
  <dcterms:modified xsi:type="dcterms:W3CDTF">2014-01-07T07:41:00Z</dcterms:modified>
</cp:coreProperties>
</file>