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D8" w:rsidRPr="00D420F0" w:rsidRDefault="007B67D8" w:rsidP="00D420F0">
      <w:pPr>
        <w:snapToGrid w:val="0"/>
        <w:spacing w:after="0" w:line="240" w:lineRule="auto"/>
        <w:jc w:val="center"/>
        <w:rPr>
          <w:rFonts w:ascii="Times New Roman" w:hAnsi="Times New Roman" w:cs="Times New Roman"/>
          <w:b/>
          <w:bCs/>
          <w:sz w:val="20"/>
          <w:szCs w:val="20"/>
        </w:rPr>
      </w:pPr>
      <w:r w:rsidRPr="00D420F0">
        <w:rPr>
          <w:rFonts w:ascii="Times New Roman" w:hAnsi="Times New Roman" w:cs="Times New Roman"/>
          <w:b/>
          <w:bCs/>
          <w:sz w:val="20"/>
          <w:szCs w:val="20"/>
        </w:rPr>
        <w:t>Serum Placental Growth Factor (</w:t>
      </w:r>
      <w:proofErr w:type="spellStart"/>
      <w:r w:rsidRPr="00D420F0">
        <w:rPr>
          <w:rFonts w:ascii="Times New Roman" w:hAnsi="Times New Roman" w:cs="Times New Roman"/>
          <w:b/>
          <w:bCs/>
          <w:sz w:val="20"/>
          <w:szCs w:val="20"/>
        </w:rPr>
        <w:t>PlGF</w:t>
      </w:r>
      <w:proofErr w:type="spellEnd"/>
      <w:r w:rsidRPr="00D420F0">
        <w:rPr>
          <w:rFonts w:ascii="Times New Roman" w:hAnsi="Times New Roman" w:cs="Times New Roman"/>
          <w:b/>
          <w:bCs/>
          <w:sz w:val="20"/>
          <w:szCs w:val="20"/>
        </w:rPr>
        <w:t>) as a Biomarker of Ectopic Pregnancy</w:t>
      </w:r>
    </w:p>
    <w:p w:rsidR="007B67D8" w:rsidRPr="00D420F0" w:rsidRDefault="007B67D8" w:rsidP="00D420F0">
      <w:pPr>
        <w:snapToGrid w:val="0"/>
        <w:spacing w:after="0" w:line="240" w:lineRule="auto"/>
        <w:jc w:val="center"/>
        <w:rPr>
          <w:rFonts w:ascii="Times New Roman" w:hAnsi="Times New Roman" w:cs="Times New Roman"/>
          <w:b/>
          <w:bCs/>
          <w:sz w:val="20"/>
          <w:szCs w:val="20"/>
        </w:rPr>
      </w:pPr>
    </w:p>
    <w:p w:rsidR="007B67D8" w:rsidRPr="00D420F0" w:rsidRDefault="007B67D8" w:rsidP="00D420F0">
      <w:pPr>
        <w:snapToGrid w:val="0"/>
        <w:spacing w:after="0" w:line="240" w:lineRule="auto"/>
        <w:jc w:val="center"/>
        <w:rPr>
          <w:rFonts w:ascii="Times New Roman" w:hAnsi="Times New Roman" w:cs="Times New Roman"/>
          <w:sz w:val="20"/>
          <w:szCs w:val="20"/>
          <w:vertAlign w:val="superscript"/>
        </w:rPr>
      </w:pPr>
      <w:proofErr w:type="spellStart"/>
      <w:r w:rsidRPr="00D420F0">
        <w:rPr>
          <w:rFonts w:ascii="Times New Roman" w:hAnsi="Times New Roman" w:cs="Times New Roman"/>
          <w:sz w:val="20"/>
          <w:szCs w:val="20"/>
        </w:rPr>
        <w:t>Shafik</w:t>
      </w:r>
      <w:proofErr w:type="spellEnd"/>
      <w:r w:rsidRPr="00D420F0">
        <w:rPr>
          <w:rFonts w:ascii="Times New Roman" w:hAnsi="Times New Roman" w:cs="Times New Roman"/>
          <w:sz w:val="20"/>
          <w:szCs w:val="20"/>
        </w:rPr>
        <w:t xml:space="preserve"> A. </w:t>
      </w:r>
      <w:r w:rsidRPr="00D420F0">
        <w:rPr>
          <w:rFonts w:ascii="Times New Roman" w:hAnsi="Times New Roman" w:cs="Times New Roman"/>
          <w:sz w:val="20"/>
          <w:szCs w:val="20"/>
          <w:vertAlign w:val="superscript"/>
        </w:rPr>
        <w:t>1*</w:t>
      </w:r>
      <w:r w:rsidRPr="00D420F0">
        <w:rPr>
          <w:rFonts w:ascii="Times New Roman" w:hAnsi="Times New Roman" w:cs="Times New Roman"/>
          <w:sz w:val="20"/>
          <w:szCs w:val="20"/>
        </w:rPr>
        <w:t xml:space="preserve">, Fayed S. T. </w:t>
      </w:r>
      <w:r w:rsidRPr="00D420F0">
        <w:rPr>
          <w:rFonts w:ascii="Times New Roman" w:hAnsi="Times New Roman" w:cs="Times New Roman"/>
          <w:sz w:val="20"/>
          <w:szCs w:val="20"/>
          <w:vertAlign w:val="superscript"/>
        </w:rPr>
        <w:t>1</w:t>
      </w:r>
      <w:r w:rsidRPr="00D420F0">
        <w:rPr>
          <w:rFonts w:ascii="Times New Roman" w:hAnsi="Times New Roman" w:cs="Times New Roman"/>
          <w:sz w:val="20"/>
          <w:szCs w:val="20"/>
        </w:rPr>
        <w:t xml:space="preserve"> and El-</w:t>
      </w:r>
      <w:proofErr w:type="spellStart"/>
      <w:r w:rsidRPr="00D420F0">
        <w:rPr>
          <w:rFonts w:ascii="Times New Roman" w:hAnsi="Times New Roman" w:cs="Times New Roman"/>
          <w:sz w:val="20"/>
          <w:szCs w:val="20"/>
        </w:rPr>
        <w:t>Sayed</w:t>
      </w:r>
      <w:proofErr w:type="spellEnd"/>
      <w:r w:rsidRPr="00D420F0">
        <w:rPr>
          <w:rFonts w:ascii="Times New Roman" w:hAnsi="Times New Roman" w:cs="Times New Roman"/>
          <w:sz w:val="20"/>
          <w:szCs w:val="20"/>
        </w:rPr>
        <w:t xml:space="preserve"> A.</w:t>
      </w:r>
      <w:r w:rsidRPr="00D420F0">
        <w:rPr>
          <w:rFonts w:ascii="Times New Roman" w:hAnsi="Times New Roman" w:cs="Times New Roman"/>
          <w:sz w:val="20"/>
          <w:szCs w:val="20"/>
          <w:vertAlign w:val="superscript"/>
        </w:rPr>
        <w:t>2</w:t>
      </w:r>
    </w:p>
    <w:p w:rsidR="007B67D8" w:rsidRPr="00D420F0" w:rsidRDefault="007B67D8" w:rsidP="00D420F0">
      <w:pPr>
        <w:snapToGrid w:val="0"/>
        <w:spacing w:after="0" w:line="240" w:lineRule="auto"/>
        <w:jc w:val="center"/>
        <w:rPr>
          <w:rFonts w:ascii="Times New Roman" w:hAnsi="Times New Roman" w:cs="Times New Roman"/>
          <w:b/>
          <w:bCs/>
          <w:sz w:val="20"/>
          <w:szCs w:val="20"/>
        </w:rPr>
      </w:pPr>
    </w:p>
    <w:p w:rsidR="007B67D8" w:rsidRPr="00D420F0" w:rsidRDefault="007B67D8" w:rsidP="00D420F0">
      <w:pPr>
        <w:snapToGrid w:val="0"/>
        <w:spacing w:after="0" w:line="240" w:lineRule="auto"/>
        <w:jc w:val="center"/>
        <w:rPr>
          <w:rFonts w:ascii="Times New Roman" w:hAnsi="Times New Roman" w:cs="Times New Roman"/>
          <w:sz w:val="20"/>
          <w:szCs w:val="20"/>
        </w:rPr>
      </w:pPr>
      <w:r w:rsidRPr="00D420F0">
        <w:rPr>
          <w:rFonts w:ascii="Times New Roman" w:hAnsi="Times New Roman" w:cs="Times New Roman"/>
          <w:sz w:val="20"/>
          <w:szCs w:val="20"/>
          <w:vertAlign w:val="superscript"/>
        </w:rPr>
        <w:t>1</w:t>
      </w:r>
      <w:r w:rsidRPr="00D420F0">
        <w:rPr>
          <w:rFonts w:ascii="Times New Roman" w:hAnsi="Times New Roman" w:cs="Times New Roman"/>
          <w:sz w:val="20"/>
          <w:szCs w:val="20"/>
        </w:rPr>
        <w:t xml:space="preserve"> Department of Obstetrics and Gynaecology, Ain Shams University, Egypt.</w:t>
      </w:r>
    </w:p>
    <w:p w:rsidR="007B67D8" w:rsidRPr="00D420F0" w:rsidRDefault="007B67D8" w:rsidP="00D420F0">
      <w:pPr>
        <w:snapToGrid w:val="0"/>
        <w:spacing w:after="0" w:line="240" w:lineRule="auto"/>
        <w:jc w:val="center"/>
        <w:rPr>
          <w:rFonts w:ascii="Times New Roman" w:hAnsi="Times New Roman" w:cs="Times New Roman"/>
          <w:sz w:val="20"/>
          <w:szCs w:val="20"/>
        </w:rPr>
      </w:pPr>
      <w:r w:rsidRPr="00D420F0">
        <w:rPr>
          <w:rFonts w:ascii="Times New Roman" w:hAnsi="Times New Roman" w:cs="Times New Roman"/>
          <w:sz w:val="20"/>
          <w:szCs w:val="20"/>
          <w:vertAlign w:val="superscript"/>
        </w:rPr>
        <w:t xml:space="preserve">2 </w:t>
      </w:r>
      <w:r w:rsidRPr="00D420F0">
        <w:rPr>
          <w:rFonts w:ascii="Times New Roman" w:hAnsi="Times New Roman" w:cs="Times New Roman"/>
          <w:sz w:val="20"/>
          <w:szCs w:val="20"/>
        </w:rPr>
        <w:t xml:space="preserve">Department of Obstetrics and Gynaecology, </w:t>
      </w:r>
      <w:proofErr w:type="spellStart"/>
      <w:r w:rsidRPr="00D420F0">
        <w:rPr>
          <w:rFonts w:ascii="Times New Roman" w:hAnsi="Times New Roman" w:cs="Times New Roman"/>
          <w:sz w:val="20"/>
          <w:szCs w:val="20"/>
        </w:rPr>
        <w:t>Shoubra</w:t>
      </w:r>
      <w:proofErr w:type="spellEnd"/>
      <w:r w:rsidRPr="00D420F0">
        <w:rPr>
          <w:rFonts w:ascii="Times New Roman" w:hAnsi="Times New Roman" w:cs="Times New Roman"/>
          <w:sz w:val="20"/>
          <w:szCs w:val="20"/>
        </w:rPr>
        <w:t xml:space="preserve"> General Hospital, Egypt.</w:t>
      </w:r>
    </w:p>
    <w:p w:rsidR="007B67D8" w:rsidRPr="00D420F0" w:rsidRDefault="009B61E1" w:rsidP="00D420F0">
      <w:pPr>
        <w:snapToGrid w:val="0"/>
        <w:spacing w:after="0" w:line="240" w:lineRule="auto"/>
        <w:jc w:val="center"/>
        <w:rPr>
          <w:rFonts w:ascii="Times New Roman" w:hAnsi="Times New Roman" w:cs="Times New Roman"/>
          <w:b/>
          <w:bCs/>
          <w:sz w:val="20"/>
          <w:szCs w:val="20"/>
        </w:rPr>
      </w:pPr>
      <w:hyperlink r:id="rId8" w:history="1">
        <w:r w:rsidR="007B67D8" w:rsidRPr="00D420F0">
          <w:rPr>
            <w:rStyle w:val="Hyperlink"/>
            <w:rFonts w:ascii="Times New Roman" w:hAnsi="Times New Roman" w:cs="Times New Roman"/>
            <w:sz w:val="20"/>
            <w:szCs w:val="20"/>
          </w:rPr>
          <w:t>shafikadel@hotmail.com</w:t>
        </w:r>
      </w:hyperlink>
    </w:p>
    <w:p w:rsidR="007B67D8" w:rsidRPr="00D420F0" w:rsidRDefault="007B67D8" w:rsidP="00D420F0">
      <w:pPr>
        <w:snapToGrid w:val="0"/>
        <w:spacing w:after="0" w:line="240" w:lineRule="auto"/>
        <w:jc w:val="center"/>
        <w:rPr>
          <w:rFonts w:ascii="Times New Roman" w:hAnsi="Times New Roman" w:cs="Times New Roman"/>
          <w:sz w:val="20"/>
          <w:szCs w:val="20"/>
        </w:rPr>
      </w:pPr>
    </w:p>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Abstract: Objective</w:t>
      </w:r>
      <w:r w:rsidRPr="00D420F0">
        <w:rPr>
          <w:rFonts w:ascii="Times New Roman" w:hAnsi="Times New Roman" w:cs="Times New Roman"/>
          <w:sz w:val="20"/>
          <w:szCs w:val="20"/>
        </w:rPr>
        <w:t xml:space="preserve">: The aim of the current study was to investigate whether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concentration has a role in differentiation between a normal intrauterine pregnancy, an ectopic pregnancy and a non-viable intrauterine pregnancy. </w:t>
      </w:r>
      <w:r w:rsidRPr="00D420F0">
        <w:rPr>
          <w:rFonts w:ascii="Times New Roman" w:hAnsi="Times New Roman" w:cs="Times New Roman"/>
          <w:b/>
          <w:bCs/>
          <w:sz w:val="20"/>
          <w:szCs w:val="20"/>
        </w:rPr>
        <w:t>Methods</w:t>
      </w:r>
      <w:r w:rsidRPr="00D420F0">
        <w:rPr>
          <w:rFonts w:ascii="Times New Roman" w:hAnsi="Times New Roman" w:cs="Times New Roman"/>
          <w:sz w:val="20"/>
          <w:szCs w:val="20"/>
        </w:rPr>
        <w:t xml:space="preserve">: The Study included three groups of women: group I, including women with viable intrauterine pregnancy; group II, including women with first-trimester missed abortion; and group III, including women with proven tubal ectopic pregnancy. All included women were at gestations between 6 and 13 weeks. All included women were subjected to serum assays for </w:t>
      </w:r>
      <w:r w:rsidRPr="00D420F0">
        <w:rPr>
          <w:rFonts w:ascii="Times New Roman" w:hAnsi="Times New Roman" w:cs="Times New Roman"/>
          <w:sz w:val="20"/>
          <w:szCs w:val="20"/>
        </w:rPr>
        <w:sym w:font="Symbol" w:char="F062"/>
      </w:r>
      <w:r w:rsidRPr="00D420F0">
        <w:rPr>
          <w:rFonts w:ascii="Times New Roman" w:hAnsi="Times New Roman" w:cs="Times New Roman"/>
          <w:sz w:val="20"/>
          <w:szCs w:val="20"/>
        </w:rPr>
        <w:t>-</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and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w:t>
      </w:r>
      <w:r w:rsidRPr="00D420F0">
        <w:rPr>
          <w:rFonts w:ascii="Times New Roman" w:hAnsi="Times New Roman" w:cs="Times New Roman"/>
          <w:b/>
          <w:bCs/>
          <w:sz w:val="20"/>
          <w:szCs w:val="20"/>
        </w:rPr>
        <w:t xml:space="preserve">Results: </w:t>
      </w:r>
      <w:r w:rsidRPr="00D420F0">
        <w:rPr>
          <w:rFonts w:ascii="Times New Roman" w:hAnsi="Times New Roman" w:cs="Times New Roman"/>
          <w:sz w:val="20"/>
          <w:szCs w:val="20"/>
        </w:rPr>
        <w:t xml:space="preserve">The median value of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was lower in women of group III than that in women of group II than that in women of group I; these differences were, however, statistically non-significant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=0.190). The median value of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was significantly lower in women of group III than that in women of group II than that in women of group I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&lt;0.001).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level was a significant predictor for differentiating an ectopic pregnancy from a normal intrauterine </w:t>
      </w:r>
      <w:r w:rsidR="00F05F0E" w:rsidRPr="00D420F0">
        <w:rPr>
          <w:rFonts w:ascii="Times New Roman" w:hAnsi="Times New Roman" w:cs="Times New Roman"/>
          <w:sz w:val="20"/>
          <w:szCs w:val="20"/>
        </w:rPr>
        <w:t>pregnancy [</w:t>
      </w:r>
      <w:r w:rsidRPr="00D420F0">
        <w:rPr>
          <w:rFonts w:ascii="Times New Roman" w:hAnsi="Times New Roman" w:cs="Times New Roman"/>
          <w:sz w:val="20"/>
          <w:szCs w:val="20"/>
        </w:rPr>
        <w:t xml:space="preserve">AUC = 0.948, 95% CI (0.891 to 1.005),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&lt;0.001]. On the contrary,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concentration was not a significant predictor for differentiating an ectopic pregnancy from a normal intrauterine pregnancy [AUC = 0.571, 95% CI (0.413 to 0.729),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=0.380]. </w:t>
      </w:r>
      <w:r w:rsidRPr="00D420F0">
        <w:rPr>
          <w:rFonts w:ascii="Times New Roman" w:hAnsi="Times New Roman" w:cs="Times New Roman"/>
          <w:b/>
          <w:bCs/>
          <w:sz w:val="20"/>
          <w:szCs w:val="20"/>
        </w:rPr>
        <w:t xml:space="preserve">Conclusion: </w:t>
      </w:r>
      <w:r w:rsidRPr="00D420F0">
        <w:rPr>
          <w:rFonts w:ascii="Times New Roman" w:hAnsi="Times New Roman" w:cs="Times New Roman"/>
          <w:sz w:val="20"/>
          <w:szCs w:val="20"/>
        </w:rPr>
        <w:t xml:space="preserve">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assay seems to be a promising biomarker for differentiating ectopic pregnancy from both normal intrauterine pregnancy and non-viable intrauterine pregnancy. These features are probably unique to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which advantages it over the standard </w:t>
      </w:r>
      <w:r w:rsidRPr="00D420F0">
        <w:rPr>
          <w:rFonts w:ascii="Times New Roman" w:hAnsi="Times New Roman" w:cs="Times New Roman"/>
          <w:sz w:val="20"/>
          <w:szCs w:val="20"/>
        </w:rPr>
        <w:sym w:font="Symbol" w:char="F062"/>
      </w:r>
      <w:r w:rsidRPr="00D420F0">
        <w:rPr>
          <w:rFonts w:ascii="Times New Roman" w:hAnsi="Times New Roman" w:cs="Times New Roman"/>
          <w:sz w:val="20"/>
          <w:szCs w:val="20"/>
        </w:rPr>
        <w:t>-</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assay.</w:t>
      </w:r>
    </w:p>
    <w:p w:rsidR="007B67D8" w:rsidRDefault="00A66B31" w:rsidP="00D420F0">
      <w:pPr>
        <w:snapToGrid w:val="0"/>
        <w:spacing w:after="0" w:line="240" w:lineRule="auto"/>
        <w:jc w:val="both"/>
        <w:rPr>
          <w:rFonts w:ascii="Times New Roman" w:hAnsi="Times New Roman" w:cs="Times New Roman"/>
          <w:sz w:val="20"/>
          <w:szCs w:val="20"/>
          <w:lang w:eastAsia="zh-CN"/>
        </w:rPr>
      </w:pPr>
      <w:r w:rsidRPr="00D420F0">
        <w:rPr>
          <w:rFonts w:ascii="Times New Roman" w:hAnsi="Times New Roman" w:cs="Times New Roman"/>
          <w:sz w:val="20"/>
          <w:szCs w:val="20"/>
        </w:rPr>
        <w:t>[</w:t>
      </w:r>
      <w:proofErr w:type="spellStart"/>
      <w:r w:rsidR="007B67D8" w:rsidRPr="00D420F0">
        <w:rPr>
          <w:rFonts w:ascii="Times New Roman" w:hAnsi="Times New Roman" w:cs="Times New Roman"/>
          <w:sz w:val="20"/>
          <w:szCs w:val="20"/>
        </w:rPr>
        <w:t>Shafik</w:t>
      </w:r>
      <w:proofErr w:type="spellEnd"/>
      <w:r w:rsidR="007B67D8" w:rsidRPr="00D420F0">
        <w:rPr>
          <w:rFonts w:ascii="Times New Roman" w:hAnsi="Times New Roman" w:cs="Times New Roman"/>
          <w:sz w:val="20"/>
          <w:szCs w:val="20"/>
        </w:rPr>
        <w:t xml:space="preserve"> A</w:t>
      </w:r>
      <w:r w:rsidR="00FE5888" w:rsidRPr="00D420F0">
        <w:rPr>
          <w:rFonts w:ascii="Times New Roman" w:hAnsi="Times New Roman" w:cs="Times New Roman"/>
          <w:sz w:val="20"/>
          <w:szCs w:val="20"/>
        </w:rPr>
        <w:t>.,</w:t>
      </w:r>
      <w:r w:rsidR="007B67D8" w:rsidRPr="00D420F0">
        <w:rPr>
          <w:rFonts w:ascii="Times New Roman" w:hAnsi="Times New Roman" w:cs="Times New Roman"/>
          <w:sz w:val="20"/>
          <w:szCs w:val="20"/>
        </w:rPr>
        <w:t xml:space="preserve"> Fayed S. T. and El-</w:t>
      </w:r>
      <w:proofErr w:type="spellStart"/>
      <w:r w:rsidR="007B67D8" w:rsidRPr="00D420F0">
        <w:rPr>
          <w:rFonts w:ascii="Times New Roman" w:hAnsi="Times New Roman" w:cs="Times New Roman"/>
          <w:sz w:val="20"/>
          <w:szCs w:val="20"/>
        </w:rPr>
        <w:t>Sayed</w:t>
      </w:r>
      <w:proofErr w:type="spellEnd"/>
      <w:r w:rsidR="007B67D8" w:rsidRPr="00D420F0">
        <w:rPr>
          <w:rFonts w:ascii="Times New Roman" w:hAnsi="Times New Roman" w:cs="Times New Roman"/>
          <w:sz w:val="20"/>
          <w:szCs w:val="20"/>
        </w:rPr>
        <w:t xml:space="preserve"> A.</w:t>
      </w:r>
      <w:r w:rsidR="007B67D8" w:rsidRPr="00D420F0">
        <w:rPr>
          <w:rFonts w:ascii="Times New Roman" w:hAnsi="Times New Roman" w:cs="Times New Roman"/>
          <w:sz w:val="20"/>
          <w:szCs w:val="20"/>
          <w:vertAlign w:val="superscript"/>
        </w:rPr>
        <w:t xml:space="preserve"> </w:t>
      </w:r>
      <w:r w:rsidR="007B67D8" w:rsidRPr="00D420F0">
        <w:rPr>
          <w:rFonts w:ascii="Times New Roman" w:hAnsi="Times New Roman" w:cs="Times New Roman"/>
          <w:b/>
          <w:bCs/>
          <w:sz w:val="20"/>
          <w:szCs w:val="20"/>
        </w:rPr>
        <w:t>Serum Placental Growth Factor (</w:t>
      </w:r>
      <w:proofErr w:type="spellStart"/>
      <w:r w:rsidR="007B67D8" w:rsidRPr="00D420F0">
        <w:rPr>
          <w:rFonts w:ascii="Times New Roman" w:hAnsi="Times New Roman" w:cs="Times New Roman"/>
          <w:b/>
          <w:bCs/>
          <w:sz w:val="20"/>
          <w:szCs w:val="20"/>
        </w:rPr>
        <w:t>PlGF</w:t>
      </w:r>
      <w:proofErr w:type="spellEnd"/>
      <w:r w:rsidR="007B67D8" w:rsidRPr="00D420F0">
        <w:rPr>
          <w:rFonts w:ascii="Times New Roman" w:hAnsi="Times New Roman" w:cs="Times New Roman"/>
          <w:b/>
          <w:bCs/>
          <w:sz w:val="20"/>
          <w:szCs w:val="20"/>
        </w:rPr>
        <w:t>) as a Biomarker of Ectopic Pregnancy</w:t>
      </w:r>
      <w:r w:rsidR="005626EC" w:rsidRPr="00D420F0">
        <w:rPr>
          <w:rFonts w:ascii="Times New Roman" w:eastAsia="Times New Roman" w:hAnsi="Times New Roman" w:cs="Times New Roman"/>
          <w:b/>
          <w:bCs/>
          <w:sz w:val="20"/>
          <w:szCs w:val="20"/>
          <w:lang w:bidi="fa-IR"/>
        </w:rPr>
        <w:t>.</w:t>
      </w:r>
      <w:r w:rsidR="005626EC" w:rsidRPr="00D420F0">
        <w:rPr>
          <w:rFonts w:ascii="Times New Roman" w:hAnsi="Times New Roman" w:cs="Times New Roman" w:hint="eastAsia"/>
          <w:b/>
          <w:bCs/>
          <w:sz w:val="20"/>
          <w:szCs w:val="20"/>
        </w:rPr>
        <w:t xml:space="preserve"> </w:t>
      </w:r>
      <w:r w:rsidR="005626EC" w:rsidRPr="00D420F0">
        <w:rPr>
          <w:rFonts w:ascii="Times New Roman" w:eastAsia="Times New Roman" w:hAnsi="Times New Roman" w:cs="Times New Roman"/>
          <w:bCs/>
          <w:i/>
          <w:sz w:val="20"/>
          <w:szCs w:val="20"/>
        </w:rPr>
        <w:t xml:space="preserve">Nat </w:t>
      </w:r>
      <w:proofErr w:type="spellStart"/>
      <w:r w:rsidR="005626EC" w:rsidRPr="00D420F0">
        <w:rPr>
          <w:rFonts w:ascii="Times New Roman" w:eastAsia="Times New Roman" w:hAnsi="Times New Roman" w:cs="Times New Roman"/>
          <w:bCs/>
          <w:i/>
          <w:sz w:val="20"/>
          <w:szCs w:val="20"/>
        </w:rPr>
        <w:t>Sci</w:t>
      </w:r>
      <w:proofErr w:type="spellEnd"/>
      <w:r w:rsidR="005626EC" w:rsidRPr="00D420F0">
        <w:rPr>
          <w:rFonts w:ascii="Times New Roman" w:hAnsi="Times New Roman" w:cs="Times New Roman" w:hint="eastAsia"/>
          <w:bCs/>
          <w:i/>
          <w:sz w:val="20"/>
          <w:szCs w:val="20"/>
        </w:rPr>
        <w:t xml:space="preserve"> </w:t>
      </w:r>
      <w:r w:rsidR="005626EC" w:rsidRPr="00D420F0">
        <w:rPr>
          <w:rFonts w:ascii="Times New Roman" w:hAnsi="Times New Roman" w:cs="Times New Roman"/>
          <w:sz w:val="20"/>
          <w:szCs w:val="20"/>
        </w:rPr>
        <w:t>201</w:t>
      </w:r>
      <w:r w:rsidR="005626EC" w:rsidRPr="00D420F0">
        <w:rPr>
          <w:rFonts w:ascii="Times New Roman" w:hAnsi="Times New Roman" w:cs="Times New Roman" w:hint="eastAsia"/>
          <w:sz w:val="20"/>
          <w:szCs w:val="20"/>
        </w:rPr>
        <w:t>4</w:t>
      </w:r>
      <w:r w:rsidR="005626EC" w:rsidRPr="00D420F0">
        <w:rPr>
          <w:rFonts w:ascii="Times New Roman" w:hAnsi="Times New Roman" w:cs="Times New Roman"/>
          <w:sz w:val="20"/>
          <w:szCs w:val="20"/>
        </w:rPr>
        <w:t>;1</w:t>
      </w:r>
      <w:r w:rsidR="005626EC" w:rsidRPr="00D420F0">
        <w:rPr>
          <w:rFonts w:ascii="Times New Roman" w:hAnsi="Times New Roman" w:cs="Times New Roman" w:hint="eastAsia"/>
          <w:sz w:val="20"/>
          <w:szCs w:val="20"/>
        </w:rPr>
        <w:t>2</w:t>
      </w:r>
      <w:r w:rsidR="005626EC" w:rsidRPr="00D420F0">
        <w:rPr>
          <w:rFonts w:ascii="Times New Roman" w:hAnsi="Times New Roman" w:cs="Times New Roman"/>
          <w:sz w:val="20"/>
          <w:szCs w:val="20"/>
        </w:rPr>
        <w:t>(</w:t>
      </w:r>
      <w:r w:rsidR="005626EC" w:rsidRPr="00D420F0">
        <w:rPr>
          <w:rFonts w:ascii="Times New Roman" w:hAnsi="Times New Roman" w:cs="Times New Roman" w:hint="eastAsia"/>
          <w:sz w:val="20"/>
          <w:szCs w:val="20"/>
        </w:rPr>
        <w:t>2</w:t>
      </w:r>
      <w:r w:rsidR="005626EC" w:rsidRPr="00D420F0">
        <w:rPr>
          <w:rFonts w:ascii="Times New Roman" w:hAnsi="Times New Roman" w:cs="Times New Roman"/>
          <w:sz w:val="20"/>
          <w:szCs w:val="20"/>
        </w:rPr>
        <w:t>):</w:t>
      </w:r>
      <w:r w:rsidR="00397A24">
        <w:rPr>
          <w:rFonts w:ascii="Times New Roman" w:hAnsi="Times New Roman" w:cs="Times New Roman"/>
          <w:noProof/>
          <w:color w:val="000000"/>
          <w:sz w:val="20"/>
          <w:szCs w:val="20"/>
        </w:rPr>
        <w:t>69</w:t>
      </w:r>
      <w:r w:rsidR="005626EC" w:rsidRPr="00D420F0">
        <w:rPr>
          <w:rFonts w:ascii="Times New Roman" w:hAnsi="Times New Roman" w:cs="Times New Roman"/>
          <w:color w:val="000000"/>
          <w:sz w:val="20"/>
          <w:szCs w:val="20"/>
        </w:rPr>
        <w:t>-</w:t>
      </w:r>
      <w:r w:rsidR="00397A24">
        <w:rPr>
          <w:rFonts w:ascii="Times New Roman" w:hAnsi="Times New Roman" w:cs="Times New Roman"/>
          <w:noProof/>
          <w:color w:val="000000"/>
          <w:sz w:val="20"/>
          <w:szCs w:val="20"/>
        </w:rPr>
        <w:t>75</w:t>
      </w:r>
      <w:r w:rsidR="005626EC" w:rsidRPr="00D420F0">
        <w:rPr>
          <w:rFonts w:ascii="Times New Roman" w:hAnsi="Times New Roman" w:cs="Times New Roman"/>
          <w:sz w:val="20"/>
          <w:szCs w:val="20"/>
        </w:rPr>
        <w:t>]</w:t>
      </w:r>
      <w:r w:rsidR="005626EC" w:rsidRPr="00D420F0">
        <w:rPr>
          <w:rFonts w:ascii="Times New Roman" w:hAnsi="Times New Roman" w:cs="Times New Roman" w:hint="eastAsia"/>
          <w:sz w:val="20"/>
          <w:szCs w:val="20"/>
        </w:rPr>
        <w:t>.</w:t>
      </w:r>
      <w:r w:rsidR="005626EC" w:rsidRPr="00D420F0">
        <w:rPr>
          <w:rFonts w:ascii="Times New Roman" w:hAnsi="Times New Roman" w:cs="Times New Roman"/>
          <w:sz w:val="20"/>
          <w:szCs w:val="20"/>
        </w:rPr>
        <w:t xml:space="preserve"> (ISSN: 1545-0740).</w:t>
      </w:r>
      <w:r w:rsidR="005626EC" w:rsidRPr="00D420F0">
        <w:rPr>
          <w:rFonts w:ascii="Times New Roman" w:hAnsi="Times New Roman" w:cs="Times New Roman"/>
          <w:color w:val="0000FF"/>
          <w:sz w:val="20"/>
          <w:szCs w:val="20"/>
        </w:rPr>
        <w:t xml:space="preserve"> </w:t>
      </w:r>
      <w:hyperlink r:id="rId9" w:history="1">
        <w:r w:rsidR="005626EC" w:rsidRPr="00D420F0">
          <w:rPr>
            <w:rStyle w:val="Hyperlink"/>
            <w:rFonts w:ascii="Times New Roman" w:hAnsi="Times New Roman" w:cs="Times New Roman"/>
            <w:sz w:val="20"/>
            <w:szCs w:val="20"/>
          </w:rPr>
          <w:t>http://www.sciencepub.net/nature</w:t>
        </w:r>
      </w:hyperlink>
      <w:r w:rsidR="005626EC" w:rsidRPr="00D420F0">
        <w:rPr>
          <w:rFonts w:ascii="Times New Roman" w:hAnsi="Times New Roman" w:cs="Times New Roman"/>
          <w:sz w:val="20"/>
          <w:szCs w:val="20"/>
        </w:rPr>
        <w:t>.</w:t>
      </w:r>
      <w:r w:rsidR="005626EC" w:rsidRPr="00D420F0">
        <w:rPr>
          <w:rFonts w:ascii="Times New Roman" w:hAnsi="Times New Roman" w:cs="Times New Roman" w:hint="eastAsia"/>
          <w:sz w:val="20"/>
          <w:szCs w:val="20"/>
        </w:rPr>
        <w:t xml:space="preserve"> </w:t>
      </w:r>
      <w:r w:rsidR="00D420F0">
        <w:rPr>
          <w:rFonts w:ascii="Times New Roman" w:hAnsi="Times New Roman" w:cs="Times New Roman" w:hint="eastAsia"/>
          <w:sz w:val="20"/>
          <w:szCs w:val="20"/>
          <w:lang w:eastAsia="zh-CN"/>
        </w:rPr>
        <w:t>11</w:t>
      </w:r>
    </w:p>
    <w:p w:rsidR="00D420F0" w:rsidRPr="00D420F0" w:rsidRDefault="00D420F0" w:rsidP="00D420F0">
      <w:pPr>
        <w:snapToGrid w:val="0"/>
        <w:spacing w:after="0" w:line="240" w:lineRule="auto"/>
        <w:jc w:val="both"/>
        <w:rPr>
          <w:rFonts w:ascii="Times New Roman" w:hAnsi="Times New Roman" w:cs="Times New Roman"/>
          <w:b/>
          <w:bCs/>
          <w:sz w:val="20"/>
          <w:szCs w:val="20"/>
          <w:lang w:eastAsia="zh-CN"/>
        </w:rPr>
      </w:pPr>
    </w:p>
    <w:p w:rsidR="007B67D8" w:rsidRPr="00D420F0" w:rsidRDefault="007B67D8" w:rsidP="00D420F0">
      <w:pPr>
        <w:snapToGrid w:val="0"/>
        <w:spacing w:after="0" w:line="240" w:lineRule="auto"/>
        <w:jc w:val="both"/>
        <w:rPr>
          <w:rFonts w:ascii="Times New Roman" w:hAnsi="Times New Roman" w:cs="Times New Roman"/>
          <w:sz w:val="20"/>
          <w:szCs w:val="20"/>
        </w:rPr>
      </w:pPr>
      <w:r w:rsidRPr="00D420F0">
        <w:rPr>
          <w:rFonts w:ascii="Times New Roman" w:hAnsi="Times New Roman" w:cs="Times New Roman"/>
          <w:b/>
          <w:bCs/>
          <w:sz w:val="20"/>
          <w:szCs w:val="20"/>
        </w:rPr>
        <w:t>Key Words:</w:t>
      </w:r>
      <w:r w:rsidRPr="00D420F0">
        <w:rPr>
          <w:rFonts w:ascii="Times New Roman" w:hAnsi="Times New Roman" w:cs="Times New Roman"/>
          <w:sz w:val="20"/>
          <w:szCs w:val="20"/>
        </w:rPr>
        <w:t xml:space="preserve"> Ectopic pregnancy – Placental growth factor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 Pregnancy of unknown location – Human chorionic </w:t>
      </w:r>
      <w:proofErr w:type="spellStart"/>
      <w:r w:rsidRPr="00D420F0">
        <w:rPr>
          <w:rFonts w:ascii="Times New Roman" w:hAnsi="Times New Roman" w:cs="Times New Roman"/>
          <w:sz w:val="20"/>
          <w:szCs w:val="20"/>
        </w:rPr>
        <w:t>gonadotropin</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w:t>
      </w:r>
    </w:p>
    <w:p w:rsidR="00A66B31" w:rsidRPr="00D420F0" w:rsidRDefault="00A66B31" w:rsidP="00D420F0">
      <w:pPr>
        <w:snapToGrid w:val="0"/>
        <w:spacing w:after="0" w:line="240" w:lineRule="auto"/>
        <w:jc w:val="both"/>
        <w:rPr>
          <w:rFonts w:ascii="Times New Roman" w:hAnsi="Times New Roman" w:cs="Times New Roman"/>
          <w:b/>
          <w:bCs/>
          <w:sz w:val="20"/>
          <w:szCs w:val="20"/>
        </w:rPr>
      </w:pPr>
    </w:p>
    <w:p w:rsidR="00A66B31" w:rsidRPr="00D420F0" w:rsidRDefault="00A66B31" w:rsidP="00D420F0">
      <w:pPr>
        <w:snapToGrid w:val="0"/>
        <w:spacing w:after="0" w:line="240" w:lineRule="auto"/>
        <w:jc w:val="both"/>
        <w:rPr>
          <w:rFonts w:ascii="Times New Roman" w:hAnsi="Times New Roman" w:cs="Times New Roman"/>
          <w:b/>
          <w:bCs/>
          <w:sz w:val="20"/>
          <w:szCs w:val="20"/>
        </w:rPr>
        <w:sectPr w:rsidR="00A66B31" w:rsidRPr="00D420F0" w:rsidSect="00397A24">
          <w:headerReference w:type="default" r:id="rId10"/>
          <w:footerReference w:type="default" r:id="rId11"/>
          <w:type w:val="continuous"/>
          <w:pgSz w:w="12242" w:h="15842" w:code="1"/>
          <w:pgMar w:top="1440" w:right="1440" w:bottom="1440" w:left="1440" w:header="720" w:footer="720" w:gutter="0"/>
          <w:pgNumType w:start="69"/>
          <w:cols w:space="708"/>
          <w:docGrid w:linePitch="360"/>
        </w:sectPr>
      </w:pPr>
    </w:p>
    <w:p w:rsidR="00842451" w:rsidRPr="00D420F0" w:rsidRDefault="003C64DE"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lastRenderedPageBreak/>
        <w:t>1.</w:t>
      </w:r>
      <w:r w:rsidR="00842451" w:rsidRPr="00D420F0">
        <w:rPr>
          <w:rFonts w:ascii="Times New Roman" w:hAnsi="Times New Roman" w:cs="Times New Roman"/>
          <w:b/>
          <w:bCs/>
          <w:sz w:val="20"/>
          <w:szCs w:val="20"/>
        </w:rPr>
        <w:t>Introduction</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Ectopic pregnancy is the leading cause of maternal mortality in early pregnancy. The overall prevalence of ectopic pregnancy is 1-2</w:t>
      </w:r>
      <w:r w:rsidR="002C6D9A" w:rsidRPr="00D420F0">
        <w:rPr>
          <w:rFonts w:ascii="Times New Roman" w:hAnsi="Times New Roman" w:cs="Times New Roman"/>
          <w:sz w:val="20"/>
          <w:szCs w:val="20"/>
        </w:rPr>
        <w:t>%</w:t>
      </w:r>
      <w:r w:rsidR="002C6D9A" w:rsidRPr="00D420F0">
        <w:rPr>
          <w:rFonts w:ascii="Times New Roman" w:hAnsi="Times New Roman" w:cs="Times New Roman"/>
          <w:b/>
          <w:bCs/>
          <w:sz w:val="20"/>
          <w:szCs w:val="20"/>
          <w:vertAlign w:val="superscript"/>
        </w:rPr>
        <w:t xml:space="preserve"> [</w:t>
      </w:r>
      <w:r w:rsidRPr="00D420F0">
        <w:rPr>
          <w:rFonts w:ascii="Times New Roman" w:hAnsi="Times New Roman" w:cs="Times New Roman"/>
          <w:b/>
          <w:bCs/>
          <w:sz w:val="20"/>
          <w:szCs w:val="20"/>
          <w:vertAlign w:val="superscript"/>
        </w:rPr>
        <w:t>1]</w:t>
      </w:r>
      <w:r w:rsidRPr="00D420F0">
        <w:rPr>
          <w:rFonts w:ascii="Times New Roman" w:hAnsi="Times New Roman" w:cs="Times New Roman"/>
          <w:sz w:val="20"/>
          <w:szCs w:val="20"/>
        </w:rPr>
        <w:t>.The gold standard tool for diagnosing ectopic pregnancy is laparoscopy, which is obviously disadvantaged by being invasive and relatively costly</w:t>
      </w:r>
      <w:r w:rsidRPr="00D420F0">
        <w:rPr>
          <w:rFonts w:ascii="Times New Roman" w:hAnsi="Times New Roman" w:cs="Times New Roman"/>
          <w:b/>
          <w:bCs/>
          <w:sz w:val="20"/>
          <w:szCs w:val="20"/>
          <w:vertAlign w:val="superscript"/>
        </w:rPr>
        <w:t>[2]</w:t>
      </w:r>
      <w:r w:rsidRPr="00D420F0">
        <w:rPr>
          <w:rFonts w:ascii="Times New Roman" w:hAnsi="Times New Roman" w:cs="Times New Roman"/>
          <w:sz w:val="20"/>
          <w:szCs w:val="20"/>
        </w:rPr>
        <w:t xml:space="preserve">. Non-invasive diagnosis of ectopic pregnancy is a clinical challenge in the majority of cases. Early and diagnosis of ectopic pregnancy decreases morbidity and mortality and allows for conservative management, preservation of the affected </w:t>
      </w:r>
      <w:r w:rsidR="00F05F0E" w:rsidRPr="00D420F0">
        <w:rPr>
          <w:rFonts w:ascii="Times New Roman" w:hAnsi="Times New Roman" w:cs="Times New Roman"/>
          <w:sz w:val="20"/>
          <w:szCs w:val="20"/>
        </w:rPr>
        <w:t>F</w:t>
      </w:r>
      <w:r w:rsidRPr="00D420F0">
        <w:rPr>
          <w:rFonts w:ascii="Times New Roman" w:hAnsi="Times New Roman" w:cs="Times New Roman"/>
          <w:sz w:val="20"/>
          <w:szCs w:val="20"/>
        </w:rPr>
        <w:t>allopian tube, and, consequently, preservation of the patient’s future fertility</w:t>
      </w:r>
      <w:r w:rsidRPr="00D420F0">
        <w:rPr>
          <w:rFonts w:ascii="Times New Roman" w:hAnsi="Times New Roman" w:cs="Times New Roman"/>
          <w:b/>
          <w:bCs/>
          <w:sz w:val="20"/>
          <w:szCs w:val="20"/>
          <w:vertAlign w:val="superscript"/>
        </w:rPr>
        <w:t>[3]</w:t>
      </w:r>
      <w:r w:rsidRPr="00D420F0">
        <w:rPr>
          <w:rFonts w:ascii="Times New Roman" w:hAnsi="Times New Roman" w:cs="Times New Roman"/>
          <w:sz w:val="20"/>
          <w:szCs w:val="20"/>
        </w:rPr>
        <w:t xml:space="preserve">. Other than finding an </w:t>
      </w:r>
      <w:proofErr w:type="spellStart"/>
      <w:r w:rsidRPr="00D420F0">
        <w:rPr>
          <w:rFonts w:ascii="Times New Roman" w:hAnsi="Times New Roman" w:cs="Times New Roman"/>
          <w:sz w:val="20"/>
          <w:szCs w:val="20"/>
        </w:rPr>
        <w:t>extrauterine</w:t>
      </w:r>
      <w:proofErr w:type="spellEnd"/>
      <w:r w:rsidRPr="00D420F0">
        <w:rPr>
          <w:rFonts w:ascii="Times New Roman" w:hAnsi="Times New Roman" w:cs="Times New Roman"/>
          <w:sz w:val="20"/>
          <w:szCs w:val="20"/>
        </w:rPr>
        <w:t xml:space="preserve"> typical gestational sac with an embryonic pole or a yolk sac, or finding a considerable pelvic collection suggestive of hem peritoneum, </w:t>
      </w:r>
      <w:proofErr w:type="spellStart"/>
      <w:r w:rsidRPr="00D420F0">
        <w:rPr>
          <w:rFonts w:ascii="Times New Roman" w:hAnsi="Times New Roman" w:cs="Times New Roman"/>
          <w:sz w:val="20"/>
          <w:szCs w:val="20"/>
        </w:rPr>
        <w:t>transvaginal</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sonographic</w:t>
      </w:r>
      <w:proofErr w:type="spellEnd"/>
      <w:r w:rsidRPr="00D420F0">
        <w:rPr>
          <w:rFonts w:ascii="Times New Roman" w:hAnsi="Times New Roman" w:cs="Times New Roman"/>
          <w:sz w:val="20"/>
          <w:szCs w:val="20"/>
        </w:rPr>
        <w:t xml:space="preserve"> scan (TVS), on its own, is neither sensitive nor specific for diagnosing ectopic pregnancy</w:t>
      </w:r>
      <w:r w:rsidRPr="00D420F0">
        <w:rPr>
          <w:rFonts w:ascii="Times New Roman" w:hAnsi="Times New Roman" w:cs="Times New Roman"/>
          <w:b/>
          <w:bCs/>
          <w:sz w:val="20"/>
          <w:szCs w:val="20"/>
          <w:vertAlign w:val="superscript"/>
        </w:rPr>
        <w:t>[4]</w:t>
      </w:r>
      <w:r w:rsidRPr="00D420F0">
        <w:rPr>
          <w:rFonts w:ascii="Times New Roman" w:hAnsi="Times New Roman" w:cs="Times New Roman"/>
          <w:sz w:val="20"/>
          <w:szCs w:val="20"/>
        </w:rPr>
        <w:t xml:space="preserve">.Advances in the complementary role of TVS and serum human chorionic </w:t>
      </w:r>
      <w:proofErr w:type="spellStart"/>
      <w:r w:rsidRPr="00D420F0">
        <w:rPr>
          <w:rFonts w:ascii="Times New Roman" w:hAnsi="Times New Roman" w:cs="Times New Roman"/>
          <w:sz w:val="20"/>
          <w:szCs w:val="20"/>
        </w:rPr>
        <w:t>gonadotropin</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assays over the last two decades have remarkably improved the sensitivity and specificity of early diagnosis of ectopic pregnancy. Nevertheless, several limitations facing both TVS and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assay remain, notably the need for serial rather than snap-shot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assay in integration with a skilled high-resolution </w:t>
      </w:r>
      <w:r w:rsidRPr="00D420F0">
        <w:rPr>
          <w:rFonts w:ascii="Times New Roman" w:hAnsi="Times New Roman" w:cs="Times New Roman"/>
          <w:sz w:val="20"/>
          <w:szCs w:val="20"/>
        </w:rPr>
        <w:lastRenderedPageBreak/>
        <w:t xml:space="preserve">TVS. This ‘serial’ assessment requires 48 hours up to one week for diagnosing an ectopic pregnancy, which raises the risk of tubal rupture and life-threatening </w:t>
      </w:r>
      <w:proofErr w:type="spellStart"/>
      <w:r w:rsidRPr="00D420F0">
        <w:rPr>
          <w:rFonts w:ascii="Times New Roman" w:hAnsi="Times New Roman" w:cs="Times New Roman"/>
          <w:sz w:val="20"/>
          <w:szCs w:val="20"/>
        </w:rPr>
        <w:t>hemorrhage</w:t>
      </w:r>
      <w:proofErr w:type="spellEnd"/>
      <w:r w:rsidRPr="00D420F0">
        <w:rPr>
          <w:rFonts w:ascii="Times New Roman" w:hAnsi="Times New Roman" w:cs="Times New Roman"/>
          <w:b/>
          <w:bCs/>
          <w:sz w:val="20"/>
          <w:szCs w:val="20"/>
          <w:vertAlign w:val="superscript"/>
        </w:rPr>
        <w:t>[3]</w:t>
      </w:r>
      <w:r w:rsidRPr="00D420F0">
        <w:rPr>
          <w:rFonts w:ascii="Times New Roman" w:hAnsi="Times New Roman" w:cs="Times New Roman"/>
          <w:sz w:val="20"/>
          <w:szCs w:val="20"/>
        </w:rPr>
        <w:t xml:space="preserve">. Serum progesterone has also been </w:t>
      </w:r>
      <w:r w:rsidR="002C6D9A" w:rsidRPr="00D420F0">
        <w:rPr>
          <w:rFonts w:ascii="Times New Roman" w:hAnsi="Times New Roman" w:cs="Times New Roman"/>
          <w:sz w:val="20"/>
          <w:szCs w:val="20"/>
        </w:rPr>
        <w:t>proposed</w:t>
      </w:r>
      <w:r w:rsidR="002C6D9A" w:rsidRPr="00D420F0">
        <w:rPr>
          <w:rFonts w:ascii="Times New Roman" w:hAnsi="Times New Roman" w:cs="Times New Roman"/>
          <w:b/>
          <w:bCs/>
          <w:sz w:val="20"/>
          <w:szCs w:val="20"/>
          <w:vertAlign w:val="superscript"/>
        </w:rPr>
        <w:t xml:space="preserve"> [</w:t>
      </w:r>
      <w:r w:rsidRPr="00D420F0">
        <w:rPr>
          <w:rFonts w:ascii="Times New Roman" w:hAnsi="Times New Roman" w:cs="Times New Roman"/>
          <w:b/>
          <w:bCs/>
          <w:sz w:val="20"/>
          <w:szCs w:val="20"/>
          <w:vertAlign w:val="superscript"/>
        </w:rPr>
        <w:t>5]</w:t>
      </w:r>
      <w:r w:rsidRPr="00D420F0">
        <w:rPr>
          <w:rFonts w:ascii="Times New Roman" w:hAnsi="Times New Roman" w:cs="Times New Roman"/>
          <w:sz w:val="20"/>
          <w:szCs w:val="20"/>
        </w:rPr>
        <w:t>. Low serum progesterone was associated with early pregnancy failure; it does not discriminate between an ectopic pregnancy and a non-viable intrauterine pregnancy, however</w:t>
      </w:r>
      <w:r w:rsidRPr="00D420F0">
        <w:rPr>
          <w:rFonts w:ascii="Times New Roman" w:hAnsi="Times New Roman" w:cs="Times New Roman"/>
          <w:b/>
          <w:bCs/>
          <w:sz w:val="20"/>
          <w:szCs w:val="20"/>
          <w:vertAlign w:val="superscript"/>
        </w:rPr>
        <w:t>[6]</w:t>
      </w:r>
      <w:r w:rsidRPr="00D420F0">
        <w:rPr>
          <w:rFonts w:ascii="Times New Roman" w:hAnsi="Times New Roman" w:cs="Times New Roman"/>
          <w:sz w:val="20"/>
          <w:szCs w:val="20"/>
        </w:rPr>
        <w:t xml:space="preserve">. Several authors have proposed other biomarkers including </w:t>
      </w:r>
      <w:proofErr w:type="spellStart"/>
      <w:r w:rsidRPr="00D420F0">
        <w:rPr>
          <w:rFonts w:ascii="Times New Roman" w:hAnsi="Times New Roman" w:cs="Times New Roman"/>
          <w:sz w:val="20"/>
          <w:szCs w:val="20"/>
        </w:rPr>
        <w:t>activin</w:t>
      </w:r>
      <w:proofErr w:type="spellEnd"/>
      <w:r w:rsidRPr="00D420F0">
        <w:rPr>
          <w:rFonts w:ascii="Times New Roman" w:hAnsi="Times New Roman" w:cs="Times New Roman"/>
          <w:sz w:val="20"/>
          <w:szCs w:val="20"/>
        </w:rPr>
        <w:t xml:space="preserve">-A, pregnancy-specific beta-1-glycoprotein (SP1), pregnancy-associated plasma protein-A (PAPP-A), human placental </w:t>
      </w:r>
      <w:proofErr w:type="spellStart"/>
      <w:r w:rsidRPr="00D420F0">
        <w:rPr>
          <w:rFonts w:ascii="Times New Roman" w:hAnsi="Times New Roman" w:cs="Times New Roman"/>
          <w:sz w:val="20"/>
          <w:szCs w:val="20"/>
        </w:rPr>
        <w:t>lactogen</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hPL</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inhibin</w:t>
      </w:r>
      <w:proofErr w:type="spellEnd"/>
      <w:r w:rsidRPr="00D420F0">
        <w:rPr>
          <w:rFonts w:ascii="Times New Roman" w:hAnsi="Times New Roman" w:cs="Times New Roman"/>
          <w:sz w:val="20"/>
          <w:szCs w:val="20"/>
        </w:rPr>
        <w:t xml:space="preserve">-A, </w:t>
      </w:r>
      <w:proofErr w:type="spellStart"/>
      <w:r w:rsidRPr="00D420F0">
        <w:rPr>
          <w:rFonts w:ascii="Times New Roman" w:hAnsi="Times New Roman" w:cs="Times New Roman"/>
          <w:sz w:val="20"/>
          <w:szCs w:val="20"/>
        </w:rPr>
        <w:t>estradiol</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relaxin</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renin</w:t>
      </w:r>
      <w:proofErr w:type="spellEnd"/>
      <w:r w:rsidRPr="00D420F0">
        <w:rPr>
          <w:rFonts w:ascii="Times New Roman" w:hAnsi="Times New Roman" w:cs="Times New Roman"/>
          <w:sz w:val="20"/>
          <w:szCs w:val="20"/>
        </w:rPr>
        <w:t>, vascular endothelial growth factor (VEGF) and placental growth factor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w:t>
      </w:r>
      <w:r w:rsidRPr="00D420F0">
        <w:rPr>
          <w:rFonts w:ascii="Times New Roman" w:hAnsi="Times New Roman" w:cs="Times New Roman"/>
          <w:b/>
          <w:bCs/>
          <w:sz w:val="20"/>
          <w:szCs w:val="20"/>
          <w:vertAlign w:val="superscript"/>
        </w:rPr>
        <w:t>[7-8]</w:t>
      </w:r>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is a member of the VEGF family </w:t>
      </w:r>
      <w:r w:rsidRPr="00D420F0">
        <w:rPr>
          <w:rFonts w:ascii="Times New Roman" w:hAnsi="Times New Roman" w:cs="Times New Roman"/>
          <w:b/>
          <w:bCs/>
          <w:sz w:val="20"/>
          <w:szCs w:val="20"/>
          <w:vertAlign w:val="superscript"/>
        </w:rPr>
        <w:t>[9]</w:t>
      </w:r>
      <w:r w:rsidRPr="00D420F0">
        <w:rPr>
          <w:rFonts w:ascii="Times New Roman" w:hAnsi="Times New Roman" w:cs="Times New Roman"/>
          <w:sz w:val="20"/>
          <w:szCs w:val="20"/>
        </w:rPr>
        <w:t xml:space="preserve">. In normal pregnancy there is a steady increase in serum levels of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during the first two trimesters </w:t>
      </w:r>
      <w:r w:rsidRPr="00D420F0">
        <w:rPr>
          <w:rFonts w:ascii="Times New Roman" w:hAnsi="Times New Roman" w:cs="Times New Roman"/>
          <w:b/>
          <w:bCs/>
          <w:sz w:val="20"/>
          <w:szCs w:val="20"/>
          <w:vertAlign w:val="superscript"/>
        </w:rPr>
        <w:t>[10</w:t>
      </w:r>
      <w:r w:rsidRPr="00D420F0">
        <w:rPr>
          <w:rFonts w:ascii="Times New Roman" w:hAnsi="Times New Roman" w:cs="Times New Roman"/>
          <w:sz w:val="20"/>
          <w:szCs w:val="20"/>
          <w:vertAlign w:val="superscript"/>
        </w:rPr>
        <w:t>]</w:t>
      </w:r>
      <w:r w:rsidRPr="00D420F0">
        <w:rPr>
          <w:rFonts w:ascii="Times New Roman" w:hAnsi="Times New Roman" w:cs="Times New Roman"/>
          <w:sz w:val="20"/>
          <w:szCs w:val="20"/>
        </w:rPr>
        <w:t xml:space="preserve">.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level has been associated with viability of early pregnancy </w:t>
      </w:r>
      <w:r w:rsidRPr="00D420F0">
        <w:rPr>
          <w:rFonts w:ascii="Times New Roman" w:hAnsi="Times New Roman" w:cs="Times New Roman"/>
          <w:b/>
          <w:bCs/>
          <w:sz w:val="20"/>
          <w:szCs w:val="20"/>
          <w:vertAlign w:val="superscript"/>
        </w:rPr>
        <w:t>[11]</w:t>
      </w:r>
      <w:r w:rsidRPr="00D420F0">
        <w:rPr>
          <w:rFonts w:ascii="Times New Roman" w:hAnsi="Times New Roman" w:cs="Times New Roman"/>
          <w:sz w:val="20"/>
          <w:szCs w:val="20"/>
        </w:rPr>
        <w:t xml:space="preserve">.The aim of the current study was to investigate whether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concentration has a role in differentiation between a normal intrauterine pregnancy, an ectopic pregnancy and a non-viable intrauterine pregnancy.</w:t>
      </w:r>
    </w:p>
    <w:p w:rsidR="007B67D8" w:rsidRPr="00D420F0" w:rsidRDefault="007B67D8" w:rsidP="00D420F0">
      <w:pPr>
        <w:snapToGrid w:val="0"/>
        <w:spacing w:after="0" w:line="240" w:lineRule="auto"/>
        <w:jc w:val="both"/>
        <w:rPr>
          <w:rFonts w:ascii="Times New Roman" w:hAnsi="Times New Roman" w:cs="Times New Roman"/>
          <w:sz w:val="20"/>
          <w:szCs w:val="20"/>
        </w:rPr>
      </w:pPr>
    </w:p>
    <w:p w:rsidR="007B67D8" w:rsidRPr="00D420F0" w:rsidRDefault="00F05F0E"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2. Methods</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The current cross-sectional study was conducted at Ain Shams University Maternity Hospital during </w:t>
      </w:r>
      <w:r w:rsidRPr="00D420F0">
        <w:rPr>
          <w:rFonts w:ascii="Times New Roman" w:hAnsi="Times New Roman" w:cs="Times New Roman"/>
          <w:sz w:val="20"/>
          <w:szCs w:val="20"/>
        </w:rPr>
        <w:lastRenderedPageBreak/>
        <w:t xml:space="preserve">the period between May 2012 and December 2012. The study protocol was in agreement with the Helsinki Declaration for Ethical Medical Research, and was revised by the Ethical Research Committee of the Obstetrics and </w:t>
      </w:r>
      <w:proofErr w:type="spellStart"/>
      <w:r w:rsidRPr="00D420F0">
        <w:rPr>
          <w:rFonts w:ascii="Times New Roman" w:hAnsi="Times New Roman" w:cs="Times New Roman"/>
          <w:sz w:val="20"/>
          <w:szCs w:val="20"/>
        </w:rPr>
        <w:t>Gynecology</w:t>
      </w:r>
      <w:proofErr w:type="spellEnd"/>
      <w:r w:rsidRPr="00D420F0">
        <w:rPr>
          <w:rFonts w:ascii="Times New Roman" w:hAnsi="Times New Roman" w:cs="Times New Roman"/>
          <w:sz w:val="20"/>
          <w:szCs w:val="20"/>
        </w:rPr>
        <w:t xml:space="preserve"> Department, Ain Shams University. The Study included three groups of women: group I, including women with viable intrauterine pregnancy; group II, including women with first-trimester missed abortion; and group III, including women with proven tubal ectopic pregnancy. Diagnosis of a normal intrauterine pregnancy was made by </w:t>
      </w:r>
      <w:proofErr w:type="spellStart"/>
      <w:r w:rsidRPr="00D420F0">
        <w:rPr>
          <w:rFonts w:ascii="Times New Roman" w:hAnsi="Times New Roman" w:cs="Times New Roman"/>
          <w:sz w:val="20"/>
          <w:szCs w:val="20"/>
        </w:rPr>
        <w:t>transvaginal</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sonographic</w:t>
      </w:r>
      <w:proofErr w:type="spellEnd"/>
      <w:r w:rsidRPr="00D420F0">
        <w:rPr>
          <w:rFonts w:ascii="Times New Roman" w:hAnsi="Times New Roman" w:cs="Times New Roman"/>
          <w:sz w:val="20"/>
          <w:szCs w:val="20"/>
        </w:rPr>
        <w:t xml:space="preserve"> detection of an intrauterine gestational sac enclosing a yolk sac and an embryonic pole with detectable embryonic pulsations. Women of this group, in particular, were followed up till 13 weeks’ gestation; those who had pregnancy loss before this gestation were excluded from the study. Diagnosis of missed abortion was made by </w:t>
      </w:r>
      <w:proofErr w:type="spellStart"/>
      <w:r w:rsidRPr="00D420F0">
        <w:rPr>
          <w:rFonts w:ascii="Times New Roman" w:hAnsi="Times New Roman" w:cs="Times New Roman"/>
          <w:sz w:val="20"/>
          <w:szCs w:val="20"/>
        </w:rPr>
        <w:t>sonographic</w:t>
      </w:r>
      <w:proofErr w:type="spellEnd"/>
      <w:r w:rsidRPr="00D420F0">
        <w:rPr>
          <w:rFonts w:ascii="Times New Roman" w:hAnsi="Times New Roman" w:cs="Times New Roman"/>
          <w:sz w:val="20"/>
          <w:szCs w:val="20"/>
        </w:rPr>
        <w:t xml:space="preserve"> detection of an intrauterine sac enclosing an embryonic pole with its crown-to-rump length (CRL) ≥ 7 mm with no detectable pulsations, absence of embryo with pulsations ≥ 2 weeks after a scan that showed a gestational sac without a yolk sac, or absence of embryo with pulsations ≥ 11 days weeks after a scan that showed a gestational sac with a yolk sac </w:t>
      </w:r>
      <w:r w:rsidRPr="00D420F0">
        <w:rPr>
          <w:rFonts w:ascii="Times New Roman" w:hAnsi="Times New Roman" w:cs="Times New Roman"/>
          <w:b/>
          <w:bCs/>
          <w:sz w:val="20"/>
          <w:szCs w:val="20"/>
          <w:vertAlign w:val="superscript"/>
        </w:rPr>
        <w:t>[12]</w:t>
      </w:r>
      <w:r w:rsidRPr="00D420F0">
        <w:rPr>
          <w:rFonts w:ascii="Times New Roman" w:hAnsi="Times New Roman" w:cs="Times New Roman"/>
          <w:sz w:val="20"/>
          <w:szCs w:val="20"/>
        </w:rPr>
        <w:t xml:space="preserve">. Diagnosis of ectopic pregnancy was made through </w:t>
      </w:r>
      <w:proofErr w:type="spellStart"/>
      <w:r w:rsidRPr="00D420F0">
        <w:rPr>
          <w:rFonts w:ascii="Times New Roman" w:hAnsi="Times New Roman" w:cs="Times New Roman"/>
          <w:sz w:val="20"/>
          <w:szCs w:val="20"/>
        </w:rPr>
        <w:t>sonographic</w:t>
      </w:r>
      <w:proofErr w:type="spellEnd"/>
      <w:r w:rsidRPr="00D420F0">
        <w:rPr>
          <w:rFonts w:ascii="Times New Roman" w:hAnsi="Times New Roman" w:cs="Times New Roman"/>
          <w:sz w:val="20"/>
          <w:szCs w:val="20"/>
        </w:rPr>
        <w:t xml:space="preserve"> detection of an </w:t>
      </w:r>
      <w:proofErr w:type="spellStart"/>
      <w:r w:rsidRPr="00D420F0">
        <w:rPr>
          <w:rFonts w:ascii="Times New Roman" w:hAnsi="Times New Roman" w:cs="Times New Roman"/>
          <w:sz w:val="20"/>
          <w:szCs w:val="20"/>
        </w:rPr>
        <w:t>extrauterine</w:t>
      </w:r>
      <w:proofErr w:type="spellEnd"/>
      <w:r w:rsidRPr="00D420F0">
        <w:rPr>
          <w:rFonts w:ascii="Times New Roman" w:hAnsi="Times New Roman" w:cs="Times New Roman"/>
          <w:sz w:val="20"/>
          <w:szCs w:val="20"/>
        </w:rPr>
        <w:t xml:space="preserve"> gestational sac with an embryonic pole and/or a yolk sac, or when a pregnancy of unknown location shows a </w:t>
      </w:r>
      <w:proofErr w:type="spellStart"/>
      <w:r w:rsidRPr="00D420F0">
        <w:rPr>
          <w:rFonts w:ascii="Times New Roman" w:hAnsi="Times New Roman" w:cs="Times New Roman"/>
          <w:sz w:val="20"/>
          <w:szCs w:val="20"/>
        </w:rPr>
        <w:t>plateauing</w:t>
      </w:r>
      <w:proofErr w:type="spellEnd"/>
      <w:r w:rsidRPr="00D420F0">
        <w:rPr>
          <w:rFonts w:ascii="Times New Roman" w:hAnsi="Times New Roman" w:cs="Times New Roman"/>
          <w:sz w:val="20"/>
          <w:szCs w:val="20"/>
        </w:rPr>
        <w:t xml:space="preserve"> (within 10%) quantitative serum </w:t>
      </w:r>
      <w:r w:rsidRPr="00D420F0">
        <w:rPr>
          <w:rFonts w:ascii="Times New Roman" w:hAnsi="Times New Roman" w:cs="Times New Roman"/>
          <w:sz w:val="20"/>
          <w:szCs w:val="20"/>
        </w:rPr>
        <w:sym w:font="Symbol" w:char="F062"/>
      </w:r>
      <w:r w:rsidRPr="00D420F0">
        <w:rPr>
          <w:rFonts w:ascii="Times New Roman" w:hAnsi="Times New Roman" w:cs="Times New Roman"/>
          <w:sz w:val="20"/>
          <w:szCs w:val="20"/>
        </w:rPr>
        <w:t>-</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over 48 hours </w:t>
      </w:r>
      <w:r w:rsidRPr="00D420F0">
        <w:rPr>
          <w:rFonts w:ascii="Times New Roman" w:hAnsi="Times New Roman" w:cs="Times New Roman"/>
          <w:b/>
          <w:bCs/>
          <w:sz w:val="20"/>
          <w:szCs w:val="20"/>
          <w:vertAlign w:val="superscript"/>
        </w:rPr>
        <w:t>[12]</w:t>
      </w:r>
      <w:r w:rsidRPr="00D420F0">
        <w:rPr>
          <w:rFonts w:ascii="Times New Roman" w:hAnsi="Times New Roman" w:cs="Times New Roman"/>
          <w:sz w:val="20"/>
          <w:szCs w:val="20"/>
        </w:rPr>
        <w:t xml:space="preserve">. All included women were at gestations between 6 and 13 weeks. Women who were </w:t>
      </w:r>
      <w:proofErr w:type="spellStart"/>
      <w:r w:rsidRPr="00D420F0">
        <w:rPr>
          <w:rFonts w:ascii="Times New Roman" w:hAnsi="Times New Roman" w:cs="Times New Roman"/>
          <w:sz w:val="20"/>
          <w:szCs w:val="20"/>
        </w:rPr>
        <w:t>hemodynamically</w:t>
      </w:r>
      <w:proofErr w:type="spellEnd"/>
      <w:r w:rsidRPr="00D420F0">
        <w:rPr>
          <w:rFonts w:ascii="Times New Roman" w:hAnsi="Times New Roman" w:cs="Times New Roman"/>
          <w:sz w:val="20"/>
          <w:szCs w:val="20"/>
        </w:rPr>
        <w:t xml:space="preserve"> instable, having severe vaginal bleeding, and those who were known to have peripheral vascular disease or </w:t>
      </w:r>
      <w:proofErr w:type="spellStart"/>
      <w:r w:rsidRPr="00D420F0">
        <w:rPr>
          <w:rFonts w:ascii="Times New Roman" w:hAnsi="Times New Roman" w:cs="Times New Roman"/>
          <w:sz w:val="20"/>
          <w:szCs w:val="20"/>
        </w:rPr>
        <w:t>dyslipidemia</w:t>
      </w:r>
      <w:proofErr w:type="spellEnd"/>
      <w:r w:rsidRPr="00D420F0">
        <w:rPr>
          <w:rFonts w:ascii="Times New Roman" w:hAnsi="Times New Roman" w:cs="Times New Roman"/>
          <w:sz w:val="20"/>
          <w:szCs w:val="20"/>
        </w:rPr>
        <w:t xml:space="preserve"> were not included in the study. All included women were subjected to serum assays for </w:t>
      </w:r>
      <w:r w:rsidRPr="00D420F0">
        <w:rPr>
          <w:rFonts w:ascii="Times New Roman" w:hAnsi="Times New Roman" w:cs="Times New Roman"/>
          <w:sz w:val="20"/>
          <w:szCs w:val="20"/>
        </w:rPr>
        <w:sym w:font="Symbol" w:char="F062"/>
      </w:r>
      <w:r w:rsidRPr="00D420F0">
        <w:rPr>
          <w:rFonts w:ascii="Times New Roman" w:hAnsi="Times New Roman" w:cs="Times New Roman"/>
          <w:sz w:val="20"/>
          <w:szCs w:val="20"/>
        </w:rPr>
        <w:t>-</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and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The purpose and procedures of the study were explained to all approached women by the main investigator. Women had to sign an informed written consent before participating in the study. Participating women were informed that they had the right to withdraw from the study at any phase without being adversely impacted regarding the medical service they had to receive.</w:t>
      </w:r>
    </w:p>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 xml:space="preserve">Serum </w:t>
      </w:r>
      <w:proofErr w:type="spellStart"/>
      <w:r w:rsidRPr="00D420F0">
        <w:rPr>
          <w:rFonts w:ascii="Times New Roman" w:hAnsi="Times New Roman" w:cs="Times New Roman"/>
          <w:b/>
          <w:bCs/>
          <w:sz w:val="20"/>
          <w:szCs w:val="20"/>
        </w:rPr>
        <w:t>PlGF</w:t>
      </w:r>
      <w:proofErr w:type="spellEnd"/>
      <w:r w:rsidRPr="00D420F0">
        <w:rPr>
          <w:rFonts w:ascii="Times New Roman" w:hAnsi="Times New Roman" w:cs="Times New Roman"/>
          <w:b/>
          <w:bCs/>
          <w:sz w:val="20"/>
          <w:szCs w:val="20"/>
        </w:rPr>
        <w:t xml:space="preserve"> Assay</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Five </w:t>
      </w:r>
      <w:r w:rsidR="00FE5888" w:rsidRPr="00D420F0">
        <w:rPr>
          <w:rFonts w:ascii="Times New Roman" w:hAnsi="Times New Roman" w:cs="Times New Roman"/>
          <w:sz w:val="20"/>
          <w:szCs w:val="20"/>
        </w:rPr>
        <w:t>millimetres</w:t>
      </w:r>
      <w:r w:rsidRPr="00D420F0">
        <w:rPr>
          <w:rFonts w:ascii="Times New Roman" w:hAnsi="Times New Roman" w:cs="Times New Roman"/>
          <w:sz w:val="20"/>
          <w:szCs w:val="20"/>
        </w:rPr>
        <w:t xml:space="preserve"> of blood were withdrawn from all recruited women. Samples were allowed to clot for 30 minutes before centrifugation for 15 minutes at 1000 x g. Sera were stored at -20°C till the end of the study, when all samples were assayed at the same time. Samples were analyzed using the Human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Qunatikine</w:t>
      </w:r>
      <w:proofErr w:type="spellEnd"/>
      <w:r w:rsidRPr="00D420F0">
        <w:rPr>
          <w:rFonts w:ascii="Times New Roman" w:hAnsi="Times New Roman" w:cs="Times New Roman"/>
          <w:sz w:val="20"/>
          <w:szCs w:val="20"/>
        </w:rPr>
        <w:t xml:space="preserve"> ELISA kit</w:t>
      </w:r>
      <w:r w:rsidRPr="00D420F0">
        <w:rPr>
          <w:rFonts w:ascii="Times New Roman" w:hAnsi="Times New Roman" w:cs="Times New Roman"/>
          <w:sz w:val="20"/>
          <w:szCs w:val="20"/>
          <w:vertAlign w:val="superscript"/>
        </w:rPr>
        <w:t>®</w:t>
      </w:r>
      <w:r w:rsidRPr="00D420F0">
        <w:rPr>
          <w:rFonts w:ascii="Times New Roman" w:hAnsi="Times New Roman" w:cs="Times New Roman"/>
          <w:sz w:val="20"/>
          <w:szCs w:val="20"/>
        </w:rPr>
        <w:t xml:space="preserve"> [R&amp;D Systems</w:t>
      </w:r>
      <w:r w:rsidRPr="00D420F0">
        <w:rPr>
          <w:rFonts w:ascii="Times New Roman" w:hAnsi="Times New Roman" w:cs="Times New Roman"/>
          <w:sz w:val="20"/>
          <w:szCs w:val="20"/>
          <w:vertAlign w:val="superscript"/>
        </w:rPr>
        <w:t>®</w:t>
      </w:r>
      <w:r w:rsidRPr="00D420F0">
        <w:rPr>
          <w:rFonts w:ascii="Times New Roman" w:hAnsi="Times New Roman" w:cs="Times New Roman"/>
          <w:sz w:val="20"/>
          <w:szCs w:val="20"/>
        </w:rPr>
        <w:t>, Abingdon, England, UK].</w:t>
      </w:r>
    </w:p>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Sample Size Justification</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lastRenderedPageBreak/>
        <w:t>Sample size was calculated using PASS version 11, setting thetype-1 error (</w:t>
      </w:r>
      <w:r w:rsidRPr="00D420F0">
        <w:rPr>
          <w:rFonts w:ascii="Times New Roman" w:hAnsi="Times New Roman" w:cs="Times New Roman"/>
          <w:sz w:val="20"/>
          <w:szCs w:val="20"/>
        </w:rPr>
        <w:sym w:font="Symbol" w:char="F061"/>
      </w:r>
      <w:r w:rsidRPr="00D420F0">
        <w:rPr>
          <w:rFonts w:ascii="Times New Roman" w:hAnsi="Times New Roman" w:cs="Times New Roman"/>
          <w:sz w:val="20"/>
          <w:szCs w:val="20"/>
        </w:rPr>
        <w:t>) at 0.05 and the power (1-</w:t>
      </w:r>
      <w:r w:rsidRPr="00D420F0">
        <w:rPr>
          <w:rFonts w:ascii="Times New Roman" w:hAnsi="Times New Roman" w:cs="Times New Roman"/>
          <w:sz w:val="20"/>
          <w:szCs w:val="20"/>
        </w:rPr>
        <w:sym w:font="Symbol" w:char="F062"/>
      </w:r>
      <w:r w:rsidRPr="00D420F0">
        <w:rPr>
          <w:rFonts w:ascii="Times New Roman" w:hAnsi="Times New Roman" w:cs="Times New Roman"/>
          <w:sz w:val="20"/>
          <w:szCs w:val="20"/>
        </w:rPr>
        <w:t xml:space="preserve">) at 0.8. Data from a previous </w:t>
      </w:r>
      <w:r w:rsidR="00F05F0E" w:rsidRPr="00D420F0">
        <w:rPr>
          <w:rFonts w:ascii="Times New Roman" w:hAnsi="Times New Roman" w:cs="Times New Roman"/>
          <w:sz w:val="20"/>
          <w:szCs w:val="20"/>
        </w:rPr>
        <w:t>study</w:t>
      </w:r>
      <w:r w:rsidR="00F05F0E" w:rsidRPr="00D420F0">
        <w:rPr>
          <w:rFonts w:ascii="Times New Roman" w:hAnsi="Times New Roman" w:cs="Times New Roman"/>
          <w:b/>
          <w:bCs/>
          <w:sz w:val="20"/>
          <w:szCs w:val="20"/>
          <w:vertAlign w:val="superscript"/>
        </w:rPr>
        <w:t xml:space="preserve"> [</w:t>
      </w:r>
      <w:r w:rsidRPr="00D420F0">
        <w:rPr>
          <w:rFonts w:ascii="Times New Roman" w:hAnsi="Times New Roman" w:cs="Times New Roman"/>
          <w:b/>
          <w:bCs/>
          <w:sz w:val="20"/>
          <w:szCs w:val="20"/>
          <w:vertAlign w:val="superscript"/>
        </w:rPr>
        <w:t>13]</w:t>
      </w:r>
      <w:r w:rsidRPr="00D420F0">
        <w:rPr>
          <w:rFonts w:ascii="Times New Roman" w:hAnsi="Times New Roman" w:cs="Times New Roman"/>
          <w:sz w:val="20"/>
          <w:szCs w:val="20"/>
        </w:rPr>
        <w:t xml:space="preserve"> showed that the mean serum PIGF was 15.2 ± 13.3pg/ml (in women who had viable intrauterine pregnancy), 4.2 ±2.8 (in women who had non-viable intrauterine pregnancy) and 0.2 ± 0.3 pg/ml (in women who had ectopic pregnancy). Calculation according to these values produced a minimal sample size of 26 women in each group.</w:t>
      </w:r>
    </w:p>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Statistical Methods</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Statistical analysis is to be performed using Statistical Package for</w:t>
      </w:r>
      <w:r w:rsidR="002C6D9A" w:rsidRPr="00D420F0">
        <w:rPr>
          <w:rFonts w:ascii="Times New Roman" w:hAnsi="Times New Roman" w:cs="Times New Roman"/>
          <w:sz w:val="20"/>
          <w:szCs w:val="20"/>
        </w:rPr>
        <w:t xml:space="preserve"> </w:t>
      </w:r>
      <w:r w:rsidRPr="00D420F0">
        <w:rPr>
          <w:rFonts w:ascii="Times New Roman" w:hAnsi="Times New Roman" w:cs="Times New Roman"/>
          <w:sz w:val="20"/>
          <w:szCs w:val="20"/>
        </w:rPr>
        <w:t>Social Sciences (SPSS®) for Windows® version 15.0. Measured data</w:t>
      </w:r>
      <w:r w:rsidR="002C6D9A" w:rsidRPr="00D420F0">
        <w:rPr>
          <w:rFonts w:ascii="Times New Roman" w:hAnsi="Times New Roman" w:cs="Times New Roman"/>
          <w:sz w:val="20"/>
          <w:szCs w:val="20"/>
        </w:rPr>
        <w:t xml:space="preserve"> </w:t>
      </w:r>
      <w:r w:rsidRPr="00D420F0">
        <w:rPr>
          <w:rFonts w:ascii="Times New Roman" w:hAnsi="Times New Roman" w:cs="Times New Roman"/>
          <w:sz w:val="20"/>
          <w:szCs w:val="20"/>
        </w:rPr>
        <w:t>will be described as range, mean and standard deviation (for parametric</w:t>
      </w:r>
      <w:r w:rsidR="002C6D9A" w:rsidRPr="00D420F0">
        <w:rPr>
          <w:rFonts w:ascii="Times New Roman" w:hAnsi="Times New Roman" w:cs="Times New Roman"/>
          <w:sz w:val="20"/>
          <w:szCs w:val="20"/>
        </w:rPr>
        <w:t xml:space="preserve"> </w:t>
      </w:r>
      <w:r w:rsidRPr="00D420F0">
        <w:rPr>
          <w:rFonts w:ascii="Times New Roman" w:hAnsi="Times New Roman" w:cs="Times New Roman"/>
          <w:sz w:val="20"/>
          <w:szCs w:val="20"/>
        </w:rPr>
        <w:t xml:space="preserve">variables), range, median and </w:t>
      </w:r>
      <w:proofErr w:type="spellStart"/>
      <w:r w:rsidRPr="00D420F0">
        <w:rPr>
          <w:rFonts w:ascii="Times New Roman" w:hAnsi="Times New Roman" w:cs="Times New Roman"/>
          <w:sz w:val="20"/>
          <w:szCs w:val="20"/>
        </w:rPr>
        <w:t>interquartile</w:t>
      </w:r>
      <w:proofErr w:type="spellEnd"/>
      <w:r w:rsidRPr="00D420F0">
        <w:rPr>
          <w:rFonts w:ascii="Times New Roman" w:hAnsi="Times New Roman" w:cs="Times New Roman"/>
          <w:sz w:val="20"/>
          <w:szCs w:val="20"/>
        </w:rPr>
        <w:t xml:space="preserve"> range (for non-parametric variables), number and percentage (for categorical variables). Difference between two unrelated groups will be measured using unpaired </w:t>
      </w:r>
      <w:proofErr w:type="spellStart"/>
      <w:r w:rsidRPr="00D420F0">
        <w:rPr>
          <w:rFonts w:ascii="Times New Roman" w:hAnsi="Times New Roman" w:cs="Times New Roman"/>
          <w:sz w:val="20"/>
          <w:szCs w:val="20"/>
        </w:rPr>
        <w:t>student'st</w:t>
      </w:r>
      <w:proofErr w:type="spellEnd"/>
      <w:r w:rsidRPr="00D420F0">
        <w:rPr>
          <w:rFonts w:ascii="Times New Roman" w:hAnsi="Times New Roman" w:cs="Times New Roman"/>
          <w:sz w:val="20"/>
          <w:szCs w:val="20"/>
        </w:rPr>
        <w:t>-test (for parametric variables), Mann-Whitney's U-test (for nonparametric variables) and Chi-squared test (for categorical variables).Association between variables will be assessed using Spearman's rank correlation coefficient (for non-parametric variables). Significance level will be set at 0.05.</w:t>
      </w:r>
    </w:p>
    <w:p w:rsidR="007B67D8" w:rsidRPr="00D420F0" w:rsidRDefault="007B67D8" w:rsidP="00D420F0">
      <w:pPr>
        <w:snapToGrid w:val="0"/>
        <w:spacing w:after="0" w:line="240" w:lineRule="auto"/>
        <w:jc w:val="both"/>
        <w:rPr>
          <w:rFonts w:ascii="Times New Roman" w:hAnsi="Times New Roman" w:cs="Times New Roman"/>
          <w:b/>
          <w:bCs/>
          <w:sz w:val="20"/>
          <w:szCs w:val="20"/>
        </w:rPr>
      </w:pPr>
    </w:p>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3.Results</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The study included 26 women in each group. There were no significant differences between women of the three groups regarding age, weight, BMI or gestational age (Table-1).</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The median value of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was lower in women of group III than that in women of group II than that in women of group I; these differences were, however, statistically non-significant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=0.190). The median value of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was significantly lower in women of group III than that in women of group II than that in women of group I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&lt;0.001) (Table-2, Figure-1).</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There was no significant correlation between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and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concentrations [</w:t>
      </w:r>
      <w:proofErr w:type="spellStart"/>
      <w:r w:rsidRPr="00D420F0">
        <w:rPr>
          <w:rFonts w:ascii="Times New Roman" w:hAnsi="Times New Roman" w:cs="Times New Roman"/>
          <w:sz w:val="20"/>
          <w:szCs w:val="20"/>
        </w:rPr>
        <w:t>r</w:t>
      </w:r>
      <w:r w:rsidRPr="00D420F0">
        <w:rPr>
          <w:rFonts w:ascii="Times New Roman" w:hAnsi="Times New Roman" w:cs="Times New Roman"/>
          <w:sz w:val="20"/>
          <w:szCs w:val="20"/>
          <w:vertAlign w:val="subscript"/>
        </w:rPr>
        <w:t>s</w:t>
      </w:r>
      <w:proofErr w:type="spellEnd"/>
      <w:r w:rsidRPr="00D420F0">
        <w:rPr>
          <w:rFonts w:ascii="Times New Roman" w:hAnsi="Times New Roman" w:cs="Times New Roman"/>
          <w:sz w:val="20"/>
          <w:szCs w:val="20"/>
        </w:rPr>
        <w:t xml:space="preserve">=-0.051,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=0.659].</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Receiver operator characteristics (ROC) curves were constructed for estimating the diagnostic value for both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and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in differentiation between normal and abnormal pregnancy.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level was a significant predictor for differentiating a normal intrauterine pregnancy from abnormal pregnancy (missed abortion or ectopic pregnancy), through having a significantly large area under the curve (AUC) [AUC = 0.933, 95% CI (0.859 to 1.007),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&lt;0.001]. On the contrary,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concentration was not a significant predictor for differentiating a normal from </w:t>
      </w:r>
      <w:r w:rsidRPr="00D420F0">
        <w:rPr>
          <w:rFonts w:ascii="Times New Roman" w:hAnsi="Times New Roman" w:cs="Times New Roman"/>
          <w:sz w:val="20"/>
          <w:szCs w:val="20"/>
        </w:rPr>
        <w:lastRenderedPageBreak/>
        <w:t xml:space="preserve">abnormal pregnancy [AUC = 0.581, 95% CI (0.441 to 0.721),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=0.248] (Figure-2a).</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level was a significant predictor for differentiating an ectopic pregnancy from a normal intrauterine pregnancy, through having a significantly large area under the curve (AUC) [AUC = 0.948, 95% CI (0.891 to 1.005),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&lt;0.001]. On the contrary,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concentration was not a significant predictor for differentiating an ectopic pregnancy from a normal intrauterine pregnancy [AUC = 0.571, 95% CI (0.413 to 0.729),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=0.380] (Figure-2b).</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level was a significant predictor for differentiating an ectopic pregnancy from missed </w:t>
      </w:r>
      <w:r w:rsidRPr="00D420F0">
        <w:rPr>
          <w:rFonts w:ascii="Times New Roman" w:hAnsi="Times New Roman" w:cs="Times New Roman"/>
          <w:sz w:val="20"/>
          <w:szCs w:val="20"/>
        </w:rPr>
        <w:lastRenderedPageBreak/>
        <w:t xml:space="preserve">abortion, through having a significantly large area under the curve (AUC) [AUC = 0.880, 95% CI (0.771 to 0.989),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&lt;0.001]. On the contrary, serum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concentration was not a significant predictor for differentiating an ectopic pregnancy from missed abortion [AUC = 0.490, 95% CI (0.326 to 0.653), </w:t>
      </w:r>
      <w:r w:rsidRPr="00D420F0">
        <w:rPr>
          <w:rFonts w:ascii="Times New Roman" w:hAnsi="Times New Roman" w:cs="Times New Roman"/>
          <w:i/>
          <w:iCs/>
          <w:sz w:val="20"/>
          <w:szCs w:val="20"/>
        </w:rPr>
        <w:t>p</w:t>
      </w:r>
      <w:r w:rsidRPr="00D420F0">
        <w:rPr>
          <w:rFonts w:ascii="Times New Roman" w:hAnsi="Times New Roman" w:cs="Times New Roman"/>
          <w:sz w:val="20"/>
          <w:szCs w:val="20"/>
        </w:rPr>
        <w:t xml:space="preserve"> =0.898] (Figure-2c).</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Table-3 shows the accuracy of both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and </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concentrations in differentiation between normal and abnormal pregnancy, between ectopic pregnancy and normal intrauterine pregnancy, and between ectopic pregnancy and missed abortion.</w:t>
      </w:r>
    </w:p>
    <w:p w:rsidR="007B67D8" w:rsidRPr="00D420F0" w:rsidRDefault="007B67D8" w:rsidP="00D420F0">
      <w:pPr>
        <w:tabs>
          <w:tab w:val="left" w:pos="8742"/>
        </w:tabs>
        <w:snapToGrid w:val="0"/>
        <w:spacing w:after="0" w:line="240" w:lineRule="auto"/>
        <w:ind w:firstLine="425"/>
        <w:jc w:val="both"/>
        <w:rPr>
          <w:rFonts w:ascii="Times New Roman" w:hAnsi="Times New Roman" w:cs="Times New Roman"/>
          <w:sz w:val="20"/>
          <w:szCs w:val="20"/>
          <w:lang w:bidi="ar-EG"/>
        </w:rPr>
        <w:sectPr w:rsidR="007B67D8" w:rsidRPr="00D420F0" w:rsidSect="00394588">
          <w:type w:val="continuous"/>
          <w:pgSz w:w="12242" w:h="15842" w:code="1"/>
          <w:pgMar w:top="1440" w:right="1440" w:bottom="1440" w:left="1440" w:header="720" w:footer="720" w:gutter="0"/>
          <w:cols w:num="2" w:space="708"/>
          <w:docGrid w:linePitch="360"/>
        </w:sectPr>
      </w:pPr>
    </w:p>
    <w:p w:rsidR="007B67D8" w:rsidRPr="00D420F0" w:rsidRDefault="007B67D8" w:rsidP="00D420F0">
      <w:pPr>
        <w:snapToGrid w:val="0"/>
        <w:spacing w:after="0" w:line="240" w:lineRule="auto"/>
        <w:jc w:val="center"/>
        <w:rPr>
          <w:rFonts w:ascii="Times New Roman" w:hAnsi="Times New Roman" w:cs="Times New Roman"/>
          <w:b/>
          <w:bCs/>
          <w:sz w:val="20"/>
          <w:szCs w:val="18"/>
          <w:u w:val="single"/>
        </w:rPr>
      </w:pPr>
    </w:p>
    <w:p w:rsidR="007B67D8" w:rsidRPr="00D420F0" w:rsidRDefault="007B67D8" w:rsidP="00D420F0">
      <w:pPr>
        <w:snapToGrid w:val="0"/>
        <w:spacing w:after="0" w:line="240" w:lineRule="auto"/>
        <w:jc w:val="center"/>
        <w:rPr>
          <w:rFonts w:ascii="Times New Roman" w:hAnsi="Times New Roman" w:cs="Times New Roman"/>
          <w:b/>
          <w:bCs/>
          <w:sz w:val="20"/>
          <w:szCs w:val="18"/>
        </w:rPr>
      </w:pPr>
      <w:r w:rsidRPr="00D420F0">
        <w:rPr>
          <w:rFonts w:ascii="Times New Roman" w:hAnsi="Times New Roman" w:cs="Times New Roman"/>
          <w:b/>
          <w:bCs/>
          <w:sz w:val="20"/>
          <w:szCs w:val="18"/>
        </w:rPr>
        <w:t>Table-1Difference between Groups regarding Age, Weight and BMI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2263"/>
        <w:gridCol w:w="2167"/>
        <w:gridCol w:w="2338"/>
        <w:gridCol w:w="666"/>
      </w:tblGrid>
      <w:tr w:rsidR="007B67D8" w:rsidRPr="00D420F0" w:rsidTr="00D420F0">
        <w:trPr>
          <w:jc w:val="center"/>
        </w:trPr>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Group I</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[Viable Pregnancy Group]</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(n=26)</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Group II</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[Missed Abortion Group]</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(n=26)</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Group III</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[Ectopic Pregnancy Group]</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(n=26)</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i/>
                <w:iCs/>
                <w:color w:val="000000"/>
                <w:sz w:val="20"/>
                <w:szCs w:val="18"/>
              </w:rPr>
              <w:t>P</w:t>
            </w:r>
            <w:r w:rsidRPr="00D420F0">
              <w:rPr>
                <w:rFonts w:ascii="Times New Roman" w:hAnsi="Times New Roman" w:cs="Times New Roman"/>
                <w:b/>
                <w:bCs/>
                <w:color w:val="000000"/>
                <w:sz w:val="20"/>
                <w:szCs w:val="18"/>
              </w:rPr>
              <w:t>*</w:t>
            </w:r>
          </w:p>
        </w:tc>
      </w:tr>
      <w:tr w:rsidR="007B67D8" w:rsidRPr="00D420F0" w:rsidTr="00D420F0">
        <w:trPr>
          <w:jc w:val="center"/>
        </w:trPr>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Age (Years)</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Range</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Mean ± SD</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20 – 31</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25.35 ± 3.43</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19 – 35</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27.92 ± 4.29</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19 – 35</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26.65 ± 3.99</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0.066</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NS</w:t>
            </w:r>
          </w:p>
        </w:tc>
      </w:tr>
      <w:tr w:rsidR="007B67D8" w:rsidRPr="00D420F0" w:rsidTr="00D420F0">
        <w:trPr>
          <w:jc w:val="center"/>
        </w:trPr>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Weight (Kg)</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Range</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Mean ± SD</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60 – 80</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70.69 ± 7.31</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59 – 86</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70.88 ± 6.51</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59 – 77</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67 ± 5.23</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0.054</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NS</w:t>
            </w:r>
          </w:p>
        </w:tc>
      </w:tr>
      <w:tr w:rsidR="007B67D8" w:rsidRPr="00D420F0" w:rsidTr="00D420F0">
        <w:trPr>
          <w:jc w:val="center"/>
        </w:trPr>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BMI (Kg/m</w:t>
            </w:r>
            <w:r w:rsidRPr="00D420F0">
              <w:rPr>
                <w:rFonts w:ascii="Times New Roman" w:hAnsi="Times New Roman" w:cs="Times New Roman"/>
                <w:b/>
                <w:bCs/>
                <w:color w:val="000000"/>
                <w:sz w:val="20"/>
                <w:szCs w:val="18"/>
                <w:vertAlign w:val="superscript"/>
              </w:rPr>
              <w:t>2</w:t>
            </w:r>
            <w:r w:rsidRPr="00D420F0">
              <w:rPr>
                <w:rFonts w:ascii="Times New Roman" w:hAnsi="Times New Roman" w:cs="Times New Roman"/>
                <w:b/>
                <w:bCs/>
                <w:color w:val="000000"/>
                <w:sz w:val="20"/>
                <w:szCs w:val="18"/>
              </w:rPr>
              <w:t>)</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Range</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Mean ± SD</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23.44 – 31.64</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26.62 ± 2.71</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21.16 – 30.47</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26.08 ± 1.99</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23.05 – 29.71</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25.36 ± 1.62</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0.113</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NS</w:t>
            </w:r>
          </w:p>
        </w:tc>
      </w:tr>
      <w:tr w:rsidR="007B67D8" w:rsidRPr="00D420F0" w:rsidTr="00D420F0">
        <w:trPr>
          <w:jc w:val="center"/>
        </w:trPr>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Gestational Age (Weeks)</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Range</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Mean ± SD</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 – 13</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8.22 ± 2.11</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 – 13</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8.31 ± 2.37</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 – 12</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7.61 ± 1.88</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0.429</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NS</w:t>
            </w:r>
          </w:p>
        </w:tc>
      </w:tr>
    </w:tbl>
    <w:p w:rsidR="007B67D8" w:rsidRPr="00D420F0" w:rsidRDefault="007B67D8" w:rsidP="00D420F0">
      <w:pPr>
        <w:snapToGrid w:val="0"/>
        <w:spacing w:after="0" w:line="240" w:lineRule="auto"/>
        <w:jc w:val="both"/>
        <w:rPr>
          <w:rFonts w:ascii="Times New Roman" w:hAnsi="Times New Roman" w:cs="Times New Roman"/>
          <w:sz w:val="20"/>
          <w:szCs w:val="18"/>
        </w:rPr>
      </w:pPr>
      <w:r w:rsidRPr="00D420F0">
        <w:rPr>
          <w:rFonts w:ascii="Times New Roman" w:hAnsi="Times New Roman" w:cs="Times New Roman"/>
          <w:sz w:val="20"/>
          <w:szCs w:val="18"/>
        </w:rPr>
        <w:t>SD standard deviation           BMI body mass index [calculated as weight (kg) divided by squared height (m</w:t>
      </w:r>
      <w:r w:rsidRPr="00D420F0">
        <w:rPr>
          <w:rFonts w:ascii="Times New Roman" w:hAnsi="Times New Roman" w:cs="Times New Roman"/>
          <w:sz w:val="20"/>
          <w:szCs w:val="18"/>
          <w:vertAlign w:val="superscript"/>
        </w:rPr>
        <w:t>2</w:t>
      </w:r>
      <w:r w:rsidRPr="00D420F0">
        <w:rPr>
          <w:rFonts w:ascii="Times New Roman" w:hAnsi="Times New Roman" w:cs="Times New Roman"/>
          <w:sz w:val="20"/>
          <w:szCs w:val="18"/>
        </w:rPr>
        <w:t>)]</w:t>
      </w:r>
    </w:p>
    <w:p w:rsidR="007B67D8" w:rsidRPr="00D420F0" w:rsidRDefault="007B67D8" w:rsidP="00D420F0">
      <w:pPr>
        <w:snapToGrid w:val="0"/>
        <w:spacing w:after="0" w:line="240" w:lineRule="auto"/>
        <w:jc w:val="both"/>
        <w:rPr>
          <w:rFonts w:ascii="Times New Roman" w:hAnsi="Times New Roman" w:cs="Times New Roman"/>
          <w:sz w:val="20"/>
          <w:szCs w:val="18"/>
        </w:rPr>
      </w:pPr>
      <w:r w:rsidRPr="00D420F0">
        <w:rPr>
          <w:rFonts w:ascii="Times New Roman" w:hAnsi="Times New Roman" w:cs="Times New Roman"/>
          <w:sz w:val="20"/>
          <w:szCs w:val="18"/>
        </w:rPr>
        <w:t>* Analysis using one-way ANOVA test        NS non-significant</w:t>
      </w:r>
    </w:p>
    <w:p w:rsidR="007B67D8" w:rsidRPr="00D420F0" w:rsidRDefault="007B67D8" w:rsidP="00D420F0">
      <w:pPr>
        <w:snapToGrid w:val="0"/>
        <w:spacing w:after="0" w:line="240" w:lineRule="auto"/>
        <w:jc w:val="center"/>
        <w:rPr>
          <w:rFonts w:ascii="Times New Roman" w:hAnsi="Times New Roman" w:cs="Times New Roman"/>
          <w:sz w:val="20"/>
          <w:szCs w:val="18"/>
        </w:rPr>
      </w:pPr>
    </w:p>
    <w:p w:rsidR="007B67D8" w:rsidRPr="00D420F0" w:rsidRDefault="007B67D8" w:rsidP="00D420F0">
      <w:pPr>
        <w:snapToGrid w:val="0"/>
        <w:spacing w:after="0" w:line="240" w:lineRule="auto"/>
        <w:jc w:val="center"/>
        <w:rPr>
          <w:rFonts w:ascii="Times New Roman" w:hAnsi="Times New Roman" w:cs="Times New Roman"/>
          <w:b/>
          <w:bCs/>
          <w:sz w:val="20"/>
          <w:szCs w:val="18"/>
        </w:rPr>
      </w:pPr>
      <w:r w:rsidRPr="00D420F0">
        <w:rPr>
          <w:rFonts w:ascii="Times New Roman" w:hAnsi="Times New Roman" w:cs="Times New Roman"/>
          <w:b/>
          <w:bCs/>
          <w:sz w:val="20"/>
          <w:szCs w:val="18"/>
        </w:rPr>
        <w:t xml:space="preserve">Table-2Difference between Groups regarding Serum </w:t>
      </w:r>
      <w:proofErr w:type="spellStart"/>
      <w:r w:rsidRPr="00D420F0">
        <w:rPr>
          <w:rFonts w:ascii="Times New Roman" w:hAnsi="Times New Roman" w:cs="Times New Roman"/>
          <w:b/>
          <w:bCs/>
          <w:sz w:val="20"/>
          <w:szCs w:val="18"/>
        </w:rPr>
        <w:t>hCG</w:t>
      </w:r>
      <w:proofErr w:type="spellEnd"/>
      <w:r w:rsidRPr="00D420F0">
        <w:rPr>
          <w:rFonts w:ascii="Times New Roman" w:hAnsi="Times New Roman" w:cs="Times New Roman"/>
          <w:b/>
          <w:bCs/>
          <w:sz w:val="20"/>
          <w:szCs w:val="18"/>
        </w:rPr>
        <w:t xml:space="preserve"> and Serum </w:t>
      </w:r>
      <w:proofErr w:type="spellStart"/>
      <w:r w:rsidRPr="00D420F0">
        <w:rPr>
          <w:rFonts w:ascii="Times New Roman" w:hAnsi="Times New Roman" w:cs="Times New Roman"/>
          <w:b/>
          <w:bCs/>
          <w:sz w:val="20"/>
          <w:szCs w:val="18"/>
        </w:rPr>
        <w:t>PlGF</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6"/>
        <w:gridCol w:w="2326"/>
        <w:gridCol w:w="2232"/>
        <w:gridCol w:w="2405"/>
        <w:gridCol w:w="779"/>
      </w:tblGrid>
      <w:tr w:rsidR="007B67D8" w:rsidRPr="00D420F0" w:rsidTr="00D420F0">
        <w:trPr>
          <w:jc w:val="center"/>
        </w:trPr>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Group I</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[Viable Pregnancy Group]</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(n=26)</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Group II</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[Missed Abortion Group]</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(n=26)</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Group III</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[Ectopic Pregnancy Group]</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(n=26)</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i/>
                <w:iCs/>
                <w:color w:val="000000"/>
                <w:sz w:val="20"/>
                <w:szCs w:val="18"/>
              </w:rPr>
              <w:t>P</w:t>
            </w:r>
            <w:r w:rsidRPr="00D420F0">
              <w:rPr>
                <w:rFonts w:ascii="Times New Roman" w:hAnsi="Times New Roman" w:cs="Times New Roman"/>
                <w:b/>
                <w:bCs/>
                <w:color w:val="000000"/>
                <w:sz w:val="20"/>
                <w:szCs w:val="18"/>
              </w:rPr>
              <w:t>*</w:t>
            </w:r>
          </w:p>
        </w:tc>
      </w:tr>
      <w:tr w:rsidR="007B67D8" w:rsidRPr="00D420F0" w:rsidTr="00D420F0">
        <w:trPr>
          <w:jc w:val="center"/>
        </w:trPr>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 xml:space="preserve">Serum </w:t>
            </w:r>
            <w:proofErr w:type="spellStart"/>
            <w:r w:rsidRPr="00D420F0">
              <w:rPr>
                <w:rFonts w:ascii="Times New Roman" w:hAnsi="Times New Roman" w:cs="Times New Roman"/>
                <w:b/>
                <w:bCs/>
                <w:color w:val="000000"/>
                <w:sz w:val="20"/>
                <w:szCs w:val="18"/>
              </w:rPr>
              <w:t>hCG</w:t>
            </w:r>
            <w:proofErr w:type="spellEnd"/>
            <w:r w:rsidRPr="00D420F0">
              <w:rPr>
                <w:rFonts w:ascii="Times New Roman" w:hAnsi="Times New Roman" w:cs="Times New Roman"/>
                <w:b/>
                <w:bCs/>
                <w:color w:val="000000"/>
                <w:sz w:val="20"/>
                <w:szCs w:val="18"/>
              </w:rPr>
              <w:t xml:space="preserve"> (IU/ml)</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Range</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Median (IQR)</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1287 – 14059</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3591 (2040 – 7143)</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1119 – 10123</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3057 (2036 – 4211)</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1276 – 10400</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2750 (1758 – 6000)</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0.190</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NS</w:t>
            </w:r>
          </w:p>
        </w:tc>
      </w:tr>
      <w:tr w:rsidR="007B67D8" w:rsidRPr="00D420F0" w:rsidTr="00D420F0">
        <w:trPr>
          <w:jc w:val="center"/>
        </w:trPr>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 xml:space="preserve">Serum </w:t>
            </w:r>
            <w:proofErr w:type="spellStart"/>
            <w:r w:rsidRPr="00D420F0">
              <w:rPr>
                <w:rFonts w:ascii="Times New Roman" w:hAnsi="Times New Roman" w:cs="Times New Roman"/>
                <w:b/>
                <w:bCs/>
                <w:color w:val="000000"/>
                <w:sz w:val="20"/>
                <w:szCs w:val="18"/>
              </w:rPr>
              <w:t>PlGF</w:t>
            </w:r>
            <w:proofErr w:type="spellEnd"/>
            <w:r w:rsidRPr="00D420F0">
              <w:rPr>
                <w:rFonts w:ascii="Times New Roman" w:hAnsi="Times New Roman" w:cs="Times New Roman"/>
                <w:b/>
                <w:bCs/>
                <w:color w:val="000000"/>
                <w:sz w:val="20"/>
                <w:szCs w:val="18"/>
              </w:rPr>
              <w:t xml:space="preserve"> (pg/ml)</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Range</w:t>
            </w:r>
          </w:p>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Median (IQR)</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1.82 – 26.16</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17.8 (13.8 – 24.5)</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1.82 – 8.19</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4.7 (3.9 – 6.3)</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0.39 – 16.72</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1.8 (1.2 – 3.2)</w:t>
            </w:r>
          </w:p>
        </w:tc>
        <w:tc>
          <w:tcPr>
            <w:tcW w:w="0" w:type="auto"/>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&lt;0.001</w:t>
            </w:r>
          </w:p>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HS</w:t>
            </w:r>
          </w:p>
        </w:tc>
      </w:tr>
    </w:tbl>
    <w:p w:rsidR="007B67D8" w:rsidRPr="00D420F0" w:rsidRDefault="007B67D8" w:rsidP="00D420F0">
      <w:pPr>
        <w:snapToGrid w:val="0"/>
        <w:spacing w:after="0" w:line="240" w:lineRule="auto"/>
        <w:jc w:val="both"/>
        <w:rPr>
          <w:rFonts w:ascii="Times New Roman" w:hAnsi="Times New Roman" w:cs="Times New Roman"/>
          <w:sz w:val="20"/>
          <w:szCs w:val="18"/>
        </w:rPr>
      </w:pPr>
      <w:r w:rsidRPr="00D420F0">
        <w:rPr>
          <w:rFonts w:ascii="Times New Roman" w:hAnsi="Times New Roman" w:cs="Times New Roman"/>
          <w:sz w:val="20"/>
          <w:szCs w:val="18"/>
        </w:rPr>
        <w:t xml:space="preserve">IQR </w:t>
      </w:r>
      <w:proofErr w:type="spellStart"/>
      <w:r w:rsidRPr="00D420F0">
        <w:rPr>
          <w:rFonts w:ascii="Times New Roman" w:hAnsi="Times New Roman" w:cs="Times New Roman"/>
          <w:sz w:val="20"/>
          <w:szCs w:val="18"/>
        </w:rPr>
        <w:t>interquartile</w:t>
      </w:r>
      <w:proofErr w:type="spellEnd"/>
      <w:r w:rsidRPr="00D420F0">
        <w:rPr>
          <w:rFonts w:ascii="Times New Roman" w:hAnsi="Times New Roman" w:cs="Times New Roman"/>
          <w:sz w:val="20"/>
          <w:szCs w:val="18"/>
        </w:rPr>
        <w:t xml:space="preserve"> range [central 50% of </w:t>
      </w:r>
      <w:r w:rsidR="00FE5888" w:rsidRPr="00D420F0">
        <w:rPr>
          <w:rFonts w:ascii="Times New Roman" w:hAnsi="Times New Roman" w:cs="Times New Roman"/>
          <w:sz w:val="20"/>
          <w:szCs w:val="18"/>
        </w:rPr>
        <w:t>ascending</w:t>
      </w:r>
      <w:r w:rsidRPr="00D420F0">
        <w:rPr>
          <w:rFonts w:ascii="Times New Roman" w:hAnsi="Times New Roman" w:cs="Times New Roman"/>
          <w:sz w:val="20"/>
          <w:szCs w:val="18"/>
        </w:rPr>
        <w:t>-ordered set of data]</w:t>
      </w:r>
      <w:r w:rsidRPr="00D420F0">
        <w:rPr>
          <w:rFonts w:ascii="Times New Roman" w:hAnsi="Times New Roman" w:cs="Times New Roman"/>
          <w:sz w:val="20"/>
          <w:szCs w:val="18"/>
        </w:rPr>
        <w:tab/>
      </w:r>
      <w:proofErr w:type="spellStart"/>
      <w:r w:rsidRPr="00D420F0">
        <w:rPr>
          <w:rFonts w:ascii="Times New Roman" w:hAnsi="Times New Roman" w:cs="Times New Roman"/>
          <w:sz w:val="20"/>
          <w:szCs w:val="18"/>
        </w:rPr>
        <w:t>hCG</w:t>
      </w:r>
      <w:proofErr w:type="spellEnd"/>
      <w:r w:rsidRPr="00D420F0">
        <w:rPr>
          <w:rFonts w:ascii="Times New Roman" w:hAnsi="Times New Roman" w:cs="Times New Roman"/>
          <w:sz w:val="20"/>
          <w:szCs w:val="18"/>
        </w:rPr>
        <w:t xml:space="preserve"> human chorionic </w:t>
      </w:r>
      <w:proofErr w:type="spellStart"/>
      <w:r w:rsidRPr="00D420F0">
        <w:rPr>
          <w:rFonts w:ascii="Times New Roman" w:hAnsi="Times New Roman" w:cs="Times New Roman"/>
          <w:sz w:val="20"/>
          <w:szCs w:val="18"/>
        </w:rPr>
        <w:t>gonadotropin</w:t>
      </w:r>
      <w:proofErr w:type="spellEnd"/>
    </w:p>
    <w:p w:rsidR="007B67D8" w:rsidRPr="00D420F0" w:rsidRDefault="007B67D8" w:rsidP="00D420F0">
      <w:pPr>
        <w:snapToGrid w:val="0"/>
        <w:spacing w:after="0" w:line="240" w:lineRule="auto"/>
        <w:jc w:val="both"/>
        <w:rPr>
          <w:rFonts w:ascii="Times New Roman" w:hAnsi="Times New Roman" w:cs="Times New Roman"/>
          <w:sz w:val="20"/>
          <w:szCs w:val="18"/>
        </w:rPr>
      </w:pPr>
      <w:proofErr w:type="spellStart"/>
      <w:r w:rsidRPr="00D420F0">
        <w:rPr>
          <w:rFonts w:ascii="Times New Roman" w:hAnsi="Times New Roman" w:cs="Times New Roman"/>
          <w:sz w:val="20"/>
          <w:szCs w:val="18"/>
        </w:rPr>
        <w:t>PlGF</w:t>
      </w:r>
      <w:proofErr w:type="spellEnd"/>
      <w:r w:rsidRPr="00D420F0">
        <w:rPr>
          <w:rFonts w:ascii="Times New Roman" w:hAnsi="Times New Roman" w:cs="Times New Roman"/>
          <w:sz w:val="20"/>
          <w:szCs w:val="18"/>
        </w:rPr>
        <w:t xml:space="preserve"> placental growth factor</w:t>
      </w:r>
      <w:r w:rsidR="00D420F0">
        <w:rPr>
          <w:rFonts w:ascii="Times New Roman" w:hAnsi="Times New Roman" w:cs="Times New Roman" w:hint="eastAsia"/>
          <w:sz w:val="20"/>
          <w:szCs w:val="18"/>
          <w:lang w:eastAsia="zh-CN"/>
        </w:rPr>
        <w:tab/>
      </w:r>
      <w:r w:rsidRPr="00D420F0">
        <w:rPr>
          <w:rFonts w:ascii="Times New Roman" w:hAnsi="Times New Roman" w:cs="Times New Roman"/>
          <w:sz w:val="20"/>
          <w:szCs w:val="18"/>
        </w:rPr>
        <w:t xml:space="preserve">* Analysis using </w:t>
      </w:r>
      <w:proofErr w:type="spellStart"/>
      <w:r w:rsidRPr="00D420F0">
        <w:rPr>
          <w:rFonts w:ascii="Times New Roman" w:hAnsi="Times New Roman" w:cs="Times New Roman"/>
          <w:sz w:val="20"/>
          <w:szCs w:val="18"/>
        </w:rPr>
        <w:t>Kurskal</w:t>
      </w:r>
      <w:proofErr w:type="spellEnd"/>
      <w:r w:rsidRPr="00D420F0">
        <w:rPr>
          <w:rFonts w:ascii="Times New Roman" w:hAnsi="Times New Roman" w:cs="Times New Roman"/>
          <w:sz w:val="20"/>
          <w:szCs w:val="18"/>
        </w:rPr>
        <w:t>-Wallis test</w:t>
      </w:r>
    </w:p>
    <w:p w:rsidR="007B67D8" w:rsidRPr="00D420F0" w:rsidRDefault="007B67D8" w:rsidP="00D420F0">
      <w:pPr>
        <w:snapToGrid w:val="0"/>
        <w:spacing w:after="0" w:line="240" w:lineRule="auto"/>
        <w:jc w:val="both"/>
        <w:rPr>
          <w:rFonts w:ascii="Times New Roman" w:hAnsi="Times New Roman" w:cs="Times New Roman"/>
          <w:sz w:val="20"/>
          <w:szCs w:val="18"/>
        </w:rPr>
      </w:pPr>
      <w:r w:rsidRPr="00D420F0">
        <w:rPr>
          <w:rFonts w:ascii="Times New Roman" w:hAnsi="Times New Roman" w:cs="Times New Roman"/>
          <w:sz w:val="20"/>
          <w:szCs w:val="18"/>
        </w:rPr>
        <w:t>NS non-significant – HS highly significant</w:t>
      </w:r>
    </w:p>
    <w:p w:rsidR="007B67D8" w:rsidRPr="00D420F0" w:rsidRDefault="007B67D8" w:rsidP="00D420F0">
      <w:pPr>
        <w:snapToGrid w:val="0"/>
        <w:spacing w:after="0" w:line="240" w:lineRule="auto"/>
        <w:jc w:val="both"/>
        <w:rPr>
          <w:rFonts w:ascii="Times New Roman" w:hAnsi="Times New Roman" w:cs="Times New Roman"/>
          <w:b/>
          <w:bCs/>
          <w:sz w:val="20"/>
          <w:szCs w:val="18"/>
          <w:u w:val="single"/>
        </w:rPr>
      </w:pPr>
    </w:p>
    <w:p w:rsidR="007B67D8" w:rsidRPr="00D420F0" w:rsidRDefault="007B67D8" w:rsidP="00D420F0">
      <w:pPr>
        <w:snapToGrid w:val="0"/>
        <w:spacing w:after="0" w:line="240" w:lineRule="auto"/>
        <w:jc w:val="both"/>
        <w:rPr>
          <w:rFonts w:ascii="Times New Roman" w:hAnsi="Times New Roman" w:cs="Times New Roman"/>
          <w:sz w:val="20"/>
          <w:szCs w:val="18"/>
        </w:rPr>
      </w:pPr>
    </w:p>
    <w:p w:rsidR="007B67D8" w:rsidRPr="00D420F0" w:rsidRDefault="009B61E1" w:rsidP="00D420F0">
      <w:pPr>
        <w:snapToGrid w:val="0"/>
        <w:spacing w:after="0" w:line="240" w:lineRule="auto"/>
        <w:ind w:firstLine="425"/>
        <w:jc w:val="center"/>
        <w:rPr>
          <w:rFonts w:ascii="Times New Roman" w:hAnsi="Times New Roman" w:cs="Times New Roman"/>
          <w:sz w:val="20"/>
          <w:szCs w:val="18"/>
        </w:rPr>
      </w:pPr>
      <w:r w:rsidRPr="009B61E1">
        <w:rPr>
          <w:rFonts w:ascii="Times New Roman" w:hAnsi="Times New Roman" w:cs="Times New Roman"/>
          <w:noProof/>
          <w:sz w:val="20"/>
          <w:szCs w:val="18"/>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256.05pt;height:246.05pt;visibility:visible">
            <v:imagedata r:id="rId12" o:title=""/>
          </v:shape>
        </w:pict>
      </w:r>
    </w:p>
    <w:p w:rsidR="007B67D8" w:rsidRPr="00D420F0" w:rsidRDefault="007B67D8" w:rsidP="00D420F0">
      <w:pPr>
        <w:snapToGrid w:val="0"/>
        <w:spacing w:after="0" w:line="240" w:lineRule="auto"/>
        <w:jc w:val="center"/>
        <w:rPr>
          <w:rFonts w:ascii="Times New Roman" w:hAnsi="Times New Roman" w:cs="Times New Roman"/>
          <w:b/>
          <w:bCs/>
          <w:sz w:val="20"/>
          <w:szCs w:val="18"/>
        </w:rPr>
      </w:pPr>
      <w:r w:rsidRPr="00D420F0">
        <w:rPr>
          <w:rFonts w:ascii="Times New Roman" w:hAnsi="Times New Roman" w:cs="Times New Roman"/>
          <w:b/>
          <w:bCs/>
          <w:sz w:val="20"/>
          <w:szCs w:val="18"/>
        </w:rPr>
        <w:t>Figure-1Box-Plot Chart showing Difference between Groups regarding Serum PLGF</w:t>
      </w:r>
    </w:p>
    <w:p w:rsidR="007B67D8" w:rsidRDefault="007B67D8" w:rsidP="00D420F0">
      <w:pPr>
        <w:tabs>
          <w:tab w:val="left" w:pos="8742"/>
        </w:tabs>
        <w:snapToGrid w:val="0"/>
        <w:spacing w:after="0" w:line="240" w:lineRule="auto"/>
        <w:ind w:firstLine="425"/>
        <w:jc w:val="both"/>
        <w:rPr>
          <w:rFonts w:ascii="Times New Roman" w:hAnsi="Times New Roman" w:cs="Times New Roman"/>
          <w:b/>
          <w:bCs/>
          <w:sz w:val="20"/>
          <w:szCs w:val="18"/>
          <w:lang w:eastAsia="zh-CN" w:bidi="ar-E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1"/>
      </w:tblGrid>
      <w:tr w:rsidR="007B67D8" w:rsidRPr="00D420F0" w:rsidTr="00D420F0">
        <w:trPr>
          <w:trHeight w:val="5601"/>
          <w:jc w:val="center"/>
        </w:trPr>
        <w:tc>
          <w:tcPr>
            <w:tcW w:w="9491"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24"/>
              </w:rPr>
            </w:pPr>
            <w:r w:rsidRPr="00D420F0">
              <w:rPr>
                <w:rFonts w:ascii="Times New Roman" w:hAnsi="Times New Roman" w:cs="Times New Roman"/>
                <w:b/>
                <w:bCs/>
                <w:color w:val="000000"/>
                <w:sz w:val="20"/>
                <w:szCs w:val="24"/>
              </w:rPr>
              <w:t>a. Differentiation between Normal Intrauterine Pregnancy and Abnormal Pregnancy</w:t>
            </w:r>
          </w:p>
          <w:p w:rsidR="007B67D8" w:rsidRPr="00D420F0" w:rsidRDefault="009B61E1" w:rsidP="00D420F0">
            <w:pPr>
              <w:snapToGrid w:val="0"/>
              <w:spacing w:after="0" w:line="240" w:lineRule="auto"/>
              <w:jc w:val="center"/>
              <w:rPr>
                <w:rFonts w:ascii="Times New Roman" w:hAnsi="Times New Roman" w:cs="Times New Roman"/>
                <w:color w:val="000000"/>
                <w:sz w:val="20"/>
                <w:szCs w:val="24"/>
              </w:rPr>
            </w:pPr>
            <w:r w:rsidRPr="009B61E1">
              <w:rPr>
                <w:rFonts w:ascii="Times New Roman" w:hAnsi="Times New Roman" w:cs="Times New Roman"/>
                <w:noProof/>
                <w:color w:val="000000"/>
                <w:sz w:val="20"/>
                <w:szCs w:val="24"/>
                <w:lang w:val="en-US"/>
              </w:rPr>
              <w:pict>
                <v:shape id="Picture 10" o:spid="_x0000_i1026" type="#_x0000_t75" style="width:435.75pt;height:284.85pt;visibility:visible">
                  <v:imagedata r:id="rId13" o:title=""/>
                </v:shape>
              </w:pict>
            </w:r>
          </w:p>
        </w:tc>
      </w:tr>
      <w:tr w:rsidR="007B67D8" w:rsidRPr="00D420F0" w:rsidTr="00D420F0">
        <w:trPr>
          <w:trHeight w:val="258"/>
          <w:jc w:val="center"/>
        </w:trPr>
        <w:tc>
          <w:tcPr>
            <w:tcW w:w="9491"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24"/>
              </w:rPr>
            </w:pPr>
            <w:r w:rsidRPr="00D420F0">
              <w:rPr>
                <w:rFonts w:ascii="Times New Roman" w:hAnsi="Times New Roman" w:cs="Times New Roman"/>
                <w:b/>
                <w:bCs/>
                <w:color w:val="000000"/>
                <w:sz w:val="20"/>
                <w:szCs w:val="24"/>
              </w:rPr>
              <w:t>b. Differentiation between Ectopic and Normal Intrauterine Pregnancy</w:t>
            </w:r>
          </w:p>
          <w:p w:rsidR="007B67D8" w:rsidRPr="00D420F0" w:rsidRDefault="009B61E1" w:rsidP="00D420F0">
            <w:pPr>
              <w:snapToGrid w:val="0"/>
              <w:spacing w:after="0" w:line="240" w:lineRule="auto"/>
              <w:jc w:val="center"/>
              <w:rPr>
                <w:rFonts w:ascii="Times New Roman" w:hAnsi="Times New Roman" w:cs="Times New Roman"/>
                <w:color w:val="000000"/>
                <w:sz w:val="20"/>
                <w:szCs w:val="24"/>
              </w:rPr>
            </w:pPr>
            <w:r w:rsidRPr="009B61E1">
              <w:rPr>
                <w:rFonts w:ascii="Times New Roman" w:hAnsi="Times New Roman" w:cs="Times New Roman"/>
                <w:noProof/>
                <w:color w:val="000000"/>
                <w:sz w:val="20"/>
                <w:szCs w:val="24"/>
                <w:lang w:val="en-US"/>
              </w:rPr>
              <w:lastRenderedPageBreak/>
              <w:pict>
                <v:shape id="Picture 11" o:spid="_x0000_i1027" type="#_x0000_t75" style="width:450.15pt;height:277.35pt;visibility:visible">
                  <v:imagedata r:id="rId14" o:title=""/>
                </v:shape>
              </w:pict>
            </w:r>
          </w:p>
        </w:tc>
      </w:tr>
    </w:tbl>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lastRenderedPageBreak/>
        <w:t xml:space="preserve">Figure-2ROC Curves for Serum </w:t>
      </w:r>
      <w:proofErr w:type="spellStart"/>
      <w:r w:rsidRPr="00D420F0">
        <w:rPr>
          <w:rFonts w:ascii="Times New Roman" w:hAnsi="Times New Roman" w:cs="Times New Roman"/>
          <w:b/>
          <w:bCs/>
          <w:sz w:val="20"/>
          <w:szCs w:val="20"/>
        </w:rPr>
        <w:t>hCG</w:t>
      </w:r>
      <w:proofErr w:type="spellEnd"/>
      <w:r w:rsidRPr="00D420F0">
        <w:rPr>
          <w:rFonts w:ascii="Times New Roman" w:hAnsi="Times New Roman" w:cs="Times New Roman"/>
          <w:b/>
          <w:bCs/>
          <w:sz w:val="20"/>
          <w:szCs w:val="20"/>
        </w:rPr>
        <w:t xml:space="preserve"> and </w:t>
      </w:r>
      <w:proofErr w:type="spellStart"/>
      <w:r w:rsidRPr="00D420F0">
        <w:rPr>
          <w:rFonts w:ascii="Times New Roman" w:hAnsi="Times New Roman" w:cs="Times New Roman"/>
          <w:b/>
          <w:bCs/>
          <w:sz w:val="20"/>
          <w:szCs w:val="20"/>
        </w:rPr>
        <w:t>PlGF</w:t>
      </w:r>
      <w:proofErr w:type="spellEnd"/>
      <w:r w:rsidRPr="00D420F0">
        <w:rPr>
          <w:rFonts w:ascii="Times New Roman" w:hAnsi="Times New Roman" w:cs="Times New Roman"/>
          <w:b/>
          <w:bCs/>
          <w:sz w:val="20"/>
          <w:szCs w:val="20"/>
        </w:rPr>
        <w:t xml:space="preserve"> for Differentiation between Normal and Abnormal Early Pregnancy</w:t>
      </w:r>
    </w:p>
    <w:p w:rsidR="007B67D8" w:rsidRPr="00D420F0" w:rsidRDefault="007B67D8" w:rsidP="00D420F0">
      <w:pPr>
        <w:snapToGrid w:val="0"/>
        <w:spacing w:after="0" w:line="240" w:lineRule="auto"/>
        <w:ind w:firstLine="425"/>
        <w:jc w:val="both"/>
        <w:rPr>
          <w:rFonts w:ascii="Times New Roman" w:hAnsi="Times New Roman" w:cs="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8"/>
      </w:tblGrid>
      <w:tr w:rsidR="007B67D8" w:rsidRPr="00D420F0" w:rsidTr="00D420F0">
        <w:trPr>
          <w:jc w:val="center"/>
        </w:trPr>
        <w:tc>
          <w:tcPr>
            <w:tcW w:w="9620"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24"/>
              </w:rPr>
            </w:pPr>
            <w:r w:rsidRPr="00D420F0">
              <w:rPr>
                <w:rFonts w:ascii="Times New Roman" w:hAnsi="Times New Roman" w:cs="Times New Roman"/>
                <w:b/>
                <w:bCs/>
                <w:color w:val="000000"/>
                <w:sz w:val="20"/>
                <w:szCs w:val="24"/>
              </w:rPr>
              <w:t>c. Differentiation between Ectopic Pregnancy and Missed Abortion</w:t>
            </w:r>
          </w:p>
          <w:p w:rsidR="007B67D8" w:rsidRPr="00D420F0" w:rsidRDefault="009B61E1" w:rsidP="00D420F0">
            <w:pPr>
              <w:snapToGrid w:val="0"/>
              <w:spacing w:after="0" w:line="240" w:lineRule="auto"/>
              <w:jc w:val="center"/>
              <w:rPr>
                <w:rFonts w:ascii="Times New Roman" w:hAnsi="Times New Roman" w:cs="Times New Roman"/>
                <w:color w:val="000000"/>
                <w:sz w:val="20"/>
                <w:szCs w:val="24"/>
              </w:rPr>
            </w:pPr>
            <w:r w:rsidRPr="009B61E1">
              <w:rPr>
                <w:rFonts w:ascii="Times New Roman" w:hAnsi="Times New Roman" w:cs="Times New Roman"/>
                <w:noProof/>
                <w:color w:val="000000"/>
                <w:sz w:val="20"/>
                <w:szCs w:val="24"/>
                <w:lang w:val="en-US"/>
              </w:rPr>
              <w:pict>
                <v:shape id="Picture 12" o:spid="_x0000_i1028" type="#_x0000_t75" style="width:444.5pt;height:275.5pt;visibility:visible">
                  <v:imagedata r:id="rId15" o:title=""/>
                </v:shape>
              </w:pict>
            </w:r>
          </w:p>
        </w:tc>
      </w:tr>
    </w:tbl>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 xml:space="preserve">Figure-2ROC Curves for Serum </w:t>
      </w:r>
      <w:proofErr w:type="spellStart"/>
      <w:r w:rsidRPr="00D420F0">
        <w:rPr>
          <w:rFonts w:ascii="Times New Roman" w:hAnsi="Times New Roman" w:cs="Times New Roman"/>
          <w:b/>
          <w:bCs/>
          <w:sz w:val="20"/>
          <w:szCs w:val="20"/>
        </w:rPr>
        <w:t>hCG</w:t>
      </w:r>
      <w:proofErr w:type="spellEnd"/>
      <w:r w:rsidRPr="00D420F0">
        <w:rPr>
          <w:rFonts w:ascii="Times New Roman" w:hAnsi="Times New Roman" w:cs="Times New Roman"/>
          <w:b/>
          <w:bCs/>
          <w:sz w:val="20"/>
          <w:szCs w:val="20"/>
        </w:rPr>
        <w:t xml:space="preserve"> and </w:t>
      </w:r>
      <w:proofErr w:type="spellStart"/>
      <w:r w:rsidRPr="00D420F0">
        <w:rPr>
          <w:rFonts w:ascii="Times New Roman" w:hAnsi="Times New Roman" w:cs="Times New Roman"/>
          <w:b/>
          <w:bCs/>
          <w:sz w:val="20"/>
          <w:szCs w:val="20"/>
        </w:rPr>
        <w:t>PlGF</w:t>
      </w:r>
      <w:proofErr w:type="spellEnd"/>
      <w:r w:rsidRPr="00D420F0">
        <w:rPr>
          <w:rFonts w:ascii="Times New Roman" w:hAnsi="Times New Roman" w:cs="Times New Roman"/>
          <w:b/>
          <w:bCs/>
          <w:sz w:val="20"/>
          <w:szCs w:val="20"/>
        </w:rPr>
        <w:t xml:space="preserve"> for Differentiation between Normal and Abnormal Early Pregnancy (cont’d)</w:t>
      </w:r>
    </w:p>
    <w:p w:rsidR="00D420F0" w:rsidRDefault="00D420F0" w:rsidP="00D420F0">
      <w:pPr>
        <w:snapToGrid w:val="0"/>
        <w:spacing w:after="0" w:line="240" w:lineRule="auto"/>
        <w:jc w:val="both"/>
        <w:rPr>
          <w:rFonts w:ascii="Times New Roman" w:hAnsi="Times New Roman" w:cs="Times New Roman"/>
          <w:b/>
          <w:bCs/>
          <w:sz w:val="20"/>
          <w:szCs w:val="20"/>
          <w:lang w:eastAsia="zh-CN"/>
        </w:rPr>
      </w:pPr>
    </w:p>
    <w:p w:rsidR="007B67D8" w:rsidRPr="00D420F0" w:rsidRDefault="007B67D8" w:rsidP="00D420F0">
      <w:pPr>
        <w:snapToGrid w:val="0"/>
        <w:spacing w:after="0" w:line="240" w:lineRule="auto"/>
        <w:jc w:val="center"/>
        <w:rPr>
          <w:rFonts w:ascii="Times New Roman" w:hAnsi="Times New Roman" w:cs="Times New Roman"/>
          <w:b/>
          <w:bCs/>
          <w:sz w:val="20"/>
          <w:szCs w:val="20"/>
        </w:rPr>
      </w:pPr>
      <w:r w:rsidRPr="00D420F0">
        <w:rPr>
          <w:rFonts w:ascii="Times New Roman" w:hAnsi="Times New Roman" w:cs="Times New Roman"/>
          <w:b/>
          <w:bCs/>
          <w:sz w:val="20"/>
          <w:szCs w:val="20"/>
        </w:rPr>
        <w:lastRenderedPageBreak/>
        <w:t xml:space="preserve">Table-3Accuracy of Serum </w:t>
      </w:r>
      <w:proofErr w:type="spellStart"/>
      <w:r w:rsidRPr="00D420F0">
        <w:rPr>
          <w:rFonts w:ascii="Times New Roman" w:hAnsi="Times New Roman" w:cs="Times New Roman"/>
          <w:b/>
          <w:bCs/>
          <w:sz w:val="20"/>
          <w:szCs w:val="20"/>
        </w:rPr>
        <w:t>PlGF</w:t>
      </w:r>
      <w:proofErr w:type="spellEnd"/>
      <w:r w:rsidRPr="00D420F0">
        <w:rPr>
          <w:rFonts w:ascii="Times New Roman" w:hAnsi="Times New Roman" w:cs="Times New Roman"/>
          <w:b/>
          <w:bCs/>
          <w:sz w:val="20"/>
          <w:szCs w:val="20"/>
        </w:rPr>
        <w:t xml:space="preserve"> and </w:t>
      </w:r>
      <w:proofErr w:type="spellStart"/>
      <w:r w:rsidRPr="00D420F0">
        <w:rPr>
          <w:rFonts w:ascii="Times New Roman" w:hAnsi="Times New Roman" w:cs="Times New Roman"/>
          <w:b/>
          <w:bCs/>
          <w:sz w:val="20"/>
          <w:szCs w:val="20"/>
        </w:rPr>
        <w:t>hCG</w:t>
      </w:r>
      <w:proofErr w:type="spellEnd"/>
      <w:r w:rsidRPr="00D420F0">
        <w:rPr>
          <w:rFonts w:ascii="Times New Roman" w:hAnsi="Times New Roman" w:cs="Times New Roman"/>
          <w:b/>
          <w:bCs/>
          <w:sz w:val="20"/>
          <w:szCs w:val="20"/>
        </w:rPr>
        <w:t xml:space="preserve"> Concentrations for Differentiation between Normal and Abnormal Pregnancy</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2095"/>
        <w:gridCol w:w="1316"/>
        <w:gridCol w:w="1327"/>
        <w:gridCol w:w="1327"/>
        <w:gridCol w:w="1319"/>
        <w:gridCol w:w="1319"/>
      </w:tblGrid>
      <w:tr w:rsidR="007B67D8" w:rsidRPr="00D420F0" w:rsidTr="00F2117C">
        <w:trPr>
          <w:cantSplit/>
          <w:trHeight w:val="129"/>
          <w:jc w:val="center"/>
        </w:trPr>
        <w:tc>
          <w:tcPr>
            <w:tcW w:w="4051" w:type="dxa"/>
            <w:gridSpan w:val="3"/>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Sensitivity</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Specificity</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PPV</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NPV</w:t>
            </w:r>
          </w:p>
        </w:tc>
      </w:tr>
      <w:tr w:rsidR="007B67D8" w:rsidRPr="00D420F0" w:rsidTr="00F2117C">
        <w:trPr>
          <w:trHeight w:val="57"/>
          <w:jc w:val="center"/>
        </w:trPr>
        <w:tc>
          <w:tcPr>
            <w:tcW w:w="640" w:type="dxa"/>
            <w:vMerge w:val="restart"/>
            <w:shd w:val="clear" w:color="auto" w:fill="auto"/>
            <w:textDirection w:val="btLr"/>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 xml:space="preserve">Serum </w:t>
            </w:r>
            <w:proofErr w:type="spellStart"/>
            <w:r w:rsidRPr="00D420F0">
              <w:rPr>
                <w:rFonts w:ascii="Times New Roman" w:hAnsi="Times New Roman" w:cs="Times New Roman"/>
                <w:b/>
                <w:bCs/>
                <w:color w:val="000000"/>
                <w:sz w:val="20"/>
                <w:szCs w:val="18"/>
              </w:rPr>
              <w:t>PlGF</w:t>
            </w:r>
            <w:proofErr w:type="spellEnd"/>
          </w:p>
        </w:tc>
        <w:tc>
          <w:tcPr>
            <w:tcW w:w="2095"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Normal vs. Abnormal Pregnancy</w:t>
            </w:r>
          </w:p>
        </w:tc>
        <w:tc>
          <w:tcPr>
            <w:tcW w:w="1316"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 7.68 pg/ml</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92.3%</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88.5%</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88.9%</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92%</w:t>
            </w:r>
          </w:p>
        </w:tc>
      </w:tr>
      <w:tr w:rsidR="007B67D8" w:rsidRPr="00D420F0" w:rsidTr="00F2117C">
        <w:trPr>
          <w:trHeight w:val="41"/>
          <w:jc w:val="center"/>
        </w:trPr>
        <w:tc>
          <w:tcPr>
            <w:tcW w:w="640" w:type="dxa"/>
            <w:vMerge/>
            <w:shd w:val="clear" w:color="auto" w:fill="auto"/>
            <w:textDirection w:val="btLr"/>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p>
        </w:tc>
        <w:tc>
          <w:tcPr>
            <w:tcW w:w="2095"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Ectopic vs. Normal Pregnancy</w:t>
            </w:r>
          </w:p>
        </w:tc>
        <w:tc>
          <w:tcPr>
            <w:tcW w:w="1316"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 5.84 pg/ml</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92.3%</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92.3%</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92.3%</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92.3%</w:t>
            </w:r>
          </w:p>
        </w:tc>
      </w:tr>
      <w:tr w:rsidR="007B67D8" w:rsidRPr="00D420F0" w:rsidTr="00F2117C">
        <w:trPr>
          <w:trHeight w:val="41"/>
          <w:jc w:val="center"/>
        </w:trPr>
        <w:tc>
          <w:tcPr>
            <w:tcW w:w="640" w:type="dxa"/>
            <w:vMerge/>
            <w:shd w:val="clear" w:color="auto" w:fill="auto"/>
            <w:textDirection w:val="btLr"/>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p>
        </w:tc>
        <w:tc>
          <w:tcPr>
            <w:tcW w:w="2095"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Ectopic vs. Missed Abortion</w:t>
            </w:r>
          </w:p>
        </w:tc>
        <w:tc>
          <w:tcPr>
            <w:tcW w:w="1316"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 3.34 pg/ml</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80.8%</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84.6%</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84%</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81.5%</w:t>
            </w:r>
          </w:p>
        </w:tc>
      </w:tr>
      <w:tr w:rsidR="007B67D8" w:rsidRPr="00D420F0" w:rsidTr="00F2117C">
        <w:trPr>
          <w:trHeight w:val="208"/>
          <w:jc w:val="center"/>
        </w:trPr>
        <w:tc>
          <w:tcPr>
            <w:tcW w:w="640" w:type="dxa"/>
            <w:vMerge w:val="restart"/>
            <w:shd w:val="clear" w:color="auto" w:fill="auto"/>
            <w:textDirection w:val="btLr"/>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 xml:space="preserve">Serum </w:t>
            </w:r>
            <w:proofErr w:type="spellStart"/>
            <w:r w:rsidRPr="00D420F0">
              <w:rPr>
                <w:rFonts w:ascii="Times New Roman" w:hAnsi="Times New Roman" w:cs="Times New Roman"/>
                <w:b/>
                <w:bCs/>
                <w:color w:val="000000"/>
                <w:sz w:val="20"/>
                <w:szCs w:val="18"/>
              </w:rPr>
              <w:t>hCG</w:t>
            </w:r>
            <w:proofErr w:type="spellEnd"/>
          </w:p>
        </w:tc>
        <w:tc>
          <w:tcPr>
            <w:tcW w:w="2095"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Normal vs. Abnormal Pregnancy</w:t>
            </w:r>
          </w:p>
        </w:tc>
        <w:tc>
          <w:tcPr>
            <w:tcW w:w="1316"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 3322 IU/ml</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57.7%</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61.5%</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60%</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59.3%</w:t>
            </w:r>
          </w:p>
        </w:tc>
      </w:tr>
      <w:tr w:rsidR="007B67D8" w:rsidRPr="00D420F0" w:rsidTr="00F2117C">
        <w:trPr>
          <w:trHeight w:val="41"/>
          <w:jc w:val="center"/>
        </w:trPr>
        <w:tc>
          <w:tcPr>
            <w:tcW w:w="640" w:type="dxa"/>
            <w:vMerge/>
            <w:shd w:val="clear" w:color="auto" w:fill="auto"/>
            <w:textDirection w:val="btLr"/>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p>
        </w:tc>
        <w:tc>
          <w:tcPr>
            <w:tcW w:w="2095"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Ectopic vs. Normal Pregnancy</w:t>
            </w:r>
          </w:p>
        </w:tc>
        <w:tc>
          <w:tcPr>
            <w:tcW w:w="1316"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 3024 IU/ml</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57.7%</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61.5%</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60%</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59.3%</w:t>
            </w:r>
          </w:p>
        </w:tc>
      </w:tr>
      <w:tr w:rsidR="007B67D8" w:rsidRPr="00D420F0" w:rsidTr="00F2117C">
        <w:trPr>
          <w:trHeight w:val="41"/>
          <w:jc w:val="center"/>
        </w:trPr>
        <w:tc>
          <w:tcPr>
            <w:tcW w:w="640" w:type="dxa"/>
            <w:vMerge/>
            <w:shd w:val="clear" w:color="auto" w:fill="auto"/>
            <w:textDirection w:val="btLr"/>
            <w:vAlign w:val="center"/>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p>
        </w:tc>
        <w:tc>
          <w:tcPr>
            <w:tcW w:w="2095" w:type="dxa"/>
            <w:shd w:val="clear" w:color="auto" w:fill="auto"/>
          </w:tcPr>
          <w:p w:rsidR="007B67D8" w:rsidRPr="00D420F0" w:rsidRDefault="007B67D8" w:rsidP="00D420F0">
            <w:pPr>
              <w:snapToGrid w:val="0"/>
              <w:spacing w:after="0" w:line="240" w:lineRule="auto"/>
              <w:jc w:val="center"/>
              <w:rPr>
                <w:rFonts w:ascii="Times New Roman" w:hAnsi="Times New Roman" w:cs="Times New Roman"/>
                <w:b/>
                <w:bCs/>
                <w:color w:val="000000"/>
                <w:sz w:val="20"/>
                <w:szCs w:val="18"/>
              </w:rPr>
            </w:pPr>
            <w:r w:rsidRPr="00D420F0">
              <w:rPr>
                <w:rFonts w:ascii="Times New Roman" w:hAnsi="Times New Roman" w:cs="Times New Roman"/>
                <w:b/>
                <w:bCs/>
                <w:color w:val="000000"/>
                <w:sz w:val="20"/>
                <w:szCs w:val="18"/>
              </w:rPr>
              <w:t>Ectopic vs. Missed Abortion</w:t>
            </w:r>
          </w:p>
        </w:tc>
        <w:tc>
          <w:tcPr>
            <w:tcW w:w="1316"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 3025 IU/ml</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57.7%</w:t>
            </w:r>
          </w:p>
        </w:tc>
        <w:tc>
          <w:tcPr>
            <w:tcW w:w="1327"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53.8%</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55.6%</w:t>
            </w:r>
          </w:p>
        </w:tc>
        <w:tc>
          <w:tcPr>
            <w:tcW w:w="1319" w:type="dxa"/>
            <w:shd w:val="clear" w:color="auto" w:fill="auto"/>
            <w:vAlign w:val="center"/>
          </w:tcPr>
          <w:p w:rsidR="007B67D8" w:rsidRPr="00D420F0" w:rsidRDefault="007B67D8" w:rsidP="00D420F0">
            <w:pPr>
              <w:snapToGrid w:val="0"/>
              <w:spacing w:after="0" w:line="240" w:lineRule="auto"/>
              <w:jc w:val="center"/>
              <w:rPr>
                <w:rFonts w:ascii="Times New Roman" w:hAnsi="Times New Roman" w:cs="Times New Roman"/>
                <w:color w:val="000000"/>
                <w:sz w:val="20"/>
                <w:szCs w:val="18"/>
              </w:rPr>
            </w:pPr>
            <w:r w:rsidRPr="00D420F0">
              <w:rPr>
                <w:rFonts w:ascii="Times New Roman" w:hAnsi="Times New Roman" w:cs="Times New Roman"/>
                <w:color w:val="000000"/>
                <w:sz w:val="20"/>
                <w:szCs w:val="18"/>
              </w:rPr>
              <w:t>56%</w:t>
            </w:r>
          </w:p>
        </w:tc>
      </w:tr>
    </w:tbl>
    <w:p w:rsidR="007B67D8" w:rsidRPr="00D420F0" w:rsidRDefault="007B67D8" w:rsidP="00D420F0">
      <w:pPr>
        <w:snapToGrid w:val="0"/>
        <w:spacing w:after="0" w:line="240" w:lineRule="auto"/>
        <w:jc w:val="both"/>
        <w:rPr>
          <w:rFonts w:ascii="Times New Roman" w:hAnsi="Times New Roman" w:cs="Times New Roman"/>
          <w:sz w:val="20"/>
          <w:szCs w:val="18"/>
        </w:rPr>
      </w:pPr>
      <w:r w:rsidRPr="00D420F0">
        <w:rPr>
          <w:rFonts w:ascii="Times New Roman" w:hAnsi="Times New Roman" w:cs="Times New Roman"/>
          <w:sz w:val="20"/>
          <w:szCs w:val="18"/>
        </w:rPr>
        <w:t>PPV positive predictive value</w:t>
      </w:r>
      <w:r w:rsidRPr="00D420F0">
        <w:rPr>
          <w:rFonts w:ascii="Times New Roman" w:hAnsi="Times New Roman" w:cs="Times New Roman"/>
          <w:sz w:val="20"/>
          <w:szCs w:val="18"/>
        </w:rPr>
        <w:tab/>
        <w:t>NPV negative predictive value</w:t>
      </w:r>
    </w:p>
    <w:p w:rsidR="007B67D8" w:rsidRPr="00D420F0" w:rsidRDefault="007B67D8" w:rsidP="00D420F0">
      <w:pPr>
        <w:snapToGrid w:val="0"/>
        <w:spacing w:after="0" w:line="240" w:lineRule="auto"/>
        <w:ind w:firstLine="425"/>
        <w:jc w:val="both"/>
        <w:rPr>
          <w:rFonts w:ascii="Times New Roman" w:hAnsi="Times New Roman" w:cs="Times New Roman"/>
          <w:sz w:val="20"/>
          <w:szCs w:val="18"/>
        </w:rPr>
      </w:pPr>
    </w:p>
    <w:p w:rsidR="007B67D8" w:rsidRPr="00D420F0" w:rsidRDefault="007B67D8" w:rsidP="00D420F0">
      <w:pPr>
        <w:tabs>
          <w:tab w:val="left" w:pos="8742"/>
        </w:tabs>
        <w:snapToGrid w:val="0"/>
        <w:spacing w:after="0" w:line="240" w:lineRule="auto"/>
        <w:jc w:val="both"/>
        <w:rPr>
          <w:rFonts w:ascii="Times New Roman" w:hAnsi="Times New Roman" w:cs="Times New Roman"/>
          <w:b/>
          <w:bCs/>
          <w:sz w:val="20"/>
          <w:szCs w:val="18"/>
          <w:lang w:bidi="ar-EG"/>
        </w:rPr>
        <w:sectPr w:rsidR="007B67D8" w:rsidRPr="00D420F0" w:rsidSect="00394588">
          <w:type w:val="continuous"/>
          <w:pgSz w:w="12242" w:h="15842" w:code="1"/>
          <w:pgMar w:top="1440" w:right="1440" w:bottom="1440" w:left="1440" w:header="720" w:footer="720" w:gutter="0"/>
          <w:cols w:space="708"/>
          <w:docGrid w:linePitch="360"/>
        </w:sectPr>
      </w:pPr>
    </w:p>
    <w:p w:rsidR="007B67D8" w:rsidRPr="00D420F0" w:rsidRDefault="00F05F0E" w:rsidP="00D420F0">
      <w:pPr>
        <w:snapToGrid w:val="0"/>
        <w:spacing w:after="0" w:line="240" w:lineRule="auto"/>
        <w:jc w:val="both"/>
        <w:rPr>
          <w:rFonts w:ascii="Times New Roman" w:hAnsi="Times New Roman" w:cs="Times New Roman"/>
          <w:sz w:val="20"/>
          <w:szCs w:val="20"/>
        </w:rPr>
      </w:pPr>
      <w:r w:rsidRPr="00D420F0">
        <w:rPr>
          <w:rFonts w:ascii="Times New Roman" w:hAnsi="Times New Roman" w:cs="Times New Roman"/>
          <w:b/>
          <w:bCs/>
          <w:sz w:val="20"/>
          <w:szCs w:val="20"/>
        </w:rPr>
        <w:lastRenderedPageBreak/>
        <w:t>4. Discussion</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Intrauterine implantation has been associated with the activity of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b/>
          <w:bCs/>
          <w:sz w:val="20"/>
          <w:szCs w:val="20"/>
          <w:vertAlign w:val="superscript"/>
        </w:rPr>
        <w:t>[14]</w:t>
      </w:r>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is a</w:t>
      </w:r>
      <w:r w:rsidR="00FE5888" w:rsidRPr="00D420F0">
        <w:rPr>
          <w:rFonts w:ascii="Times New Roman" w:hAnsi="Times New Roman" w:cs="Times New Roman"/>
          <w:sz w:val="20"/>
          <w:szCs w:val="20"/>
        </w:rPr>
        <w:t xml:space="preserve"> </w:t>
      </w:r>
      <w:r w:rsidRPr="00D420F0">
        <w:rPr>
          <w:rFonts w:ascii="Times New Roman" w:hAnsi="Times New Roman" w:cs="Times New Roman"/>
          <w:sz w:val="20"/>
          <w:szCs w:val="20"/>
        </w:rPr>
        <w:t xml:space="preserve">secreted </w:t>
      </w:r>
      <w:proofErr w:type="spellStart"/>
      <w:r w:rsidRPr="00D420F0">
        <w:rPr>
          <w:rFonts w:ascii="Times New Roman" w:hAnsi="Times New Roman" w:cs="Times New Roman"/>
          <w:sz w:val="20"/>
          <w:szCs w:val="20"/>
        </w:rPr>
        <w:t>proangiogenic</w:t>
      </w:r>
      <w:proofErr w:type="spellEnd"/>
      <w:r w:rsidRPr="00D420F0">
        <w:rPr>
          <w:rFonts w:ascii="Times New Roman" w:hAnsi="Times New Roman" w:cs="Times New Roman"/>
          <w:sz w:val="20"/>
          <w:szCs w:val="20"/>
        </w:rPr>
        <w:t xml:space="preserve"> protein with similarities to vascular</w:t>
      </w:r>
      <w:r w:rsidR="00FE5888" w:rsidRPr="00D420F0">
        <w:rPr>
          <w:rFonts w:ascii="Times New Roman" w:hAnsi="Times New Roman" w:cs="Times New Roman"/>
          <w:sz w:val="20"/>
          <w:szCs w:val="20"/>
        </w:rPr>
        <w:t xml:space="preserve"> </w:t>
      </w:r>
      <w:r w:rsidRPr="00D420F0">
        <w:rPr>
          <w:rFonts w:ascii="Times New Roman" w:hAnsi="Times New Roman" w:cs="Times New Roman"/>
          <w:sz w:val="20"/>
          <w:szCs w:val="20"/>
        </w:rPr>
        <w:t>endothelial</w:t>
      </w:r>
      <w:r w:rsidR="00FE5888" w:rsidRPr="00D420F0">
        <w:rPr>
          <w:rFonts w:ascii="Times New Roman" w:hAnsi="Times New Roman" w:cs="Times New Roman"/>
          <w:sz w:val="20"/>
          <w:szCs w:val="20"/>
        </w:rPr>
        <w:t xml:space="preserve"> </w:t>
      </w:r>
      <w:r w:rsidRPr="00D420F0">
        <w:rPr>
          <w:rFonts w:ascii="Times New Roman" w:hAnsi="Times New Roman" w:cs="Times New Roman"/>
          <w:sz w:val="20"/>
          <w:szCs w:val="20"/>
        </w:rPr>
        <w:t>growth factor.</w:t>
      </w:r>
      <w:r w:rsidR="00FE5888" w:rsidRPr="00D420F0">
        <w:rPr>
          <w:rFonts w:ascii="Times New Roman" w:hAnsi="Times New Roman" w:cs="Times New Roman"/>
          <w:sz w:val="20"/>
          <w:szCs w:val="20"/>
        </w:rPr>
        <w:t xml:space="preserve"> </w:t>
      </w:r>
      <w:r w:rsidRPr="00D420F0">
        <w:rPr>
          <w:rFonts w:ascii="Times New Roman" w:hAnsi="Times New Roman" w:cs="Times New Roman"/>
          <w:sz w:val="20"/>
          <w:szCs w:val="20"/>
        </w:rPr>
        <w:t xml:space="preserve">It has been identified at the implantation site and acts on </w:t>
      </w:r>
      <w:r w:rsidR="00FE5888" w:rsidRPr="00D420F0">
        <w:rPr>
          <w:rFonts w:ascii="Times New Roman" w:hAnsi="Times New Roman" w:cs="Times New Roman"/>
          <w:sz w:val="20"/>
          <w:szCs w:val="20"/>
        </w:rPr>
        <w:t>neighbouring</w:t>
      </w:r>
      <w:r w:rsidRPr="00D420F0">
        <w:rPr>
          <w:rFonts w:ascii="Times New Roman" w:hAnsi="Times New Roman" w:cs="Times New Roman"/>
          <w:sz w:val="20"/>
          <w:szCs w:val="20"/>
        </w:rPr>
        <w:t xml:space="preserve"> cells, notably endothelial cells, through the receptors flt-1(VEGF) recptor1 and FK1-1/KDR VEGF reptors2) to facilitate the development of local blood supply </w:t>
      </w:r>
      <w:r w:rsidRPr="00D420F0">
        <w:rPr>
          <w:rFonts w:ascii="Times New Roman" w:hAnsi="Times New Roman" w:cs="Times New Roman"/>
          <w:b/>
          <w:bCs/>
          <w:sz w:val="20"/>
          <w:szCs w:val="20"/>
          <w:vertAlign w:val="superscript"/>
        </w:rPr>
        <w:t>[14]</w:t>
      </w:r>
      <w:r w:rsidRPr="00D420F0">
        <w:rPr>
          <w:rFonts w:ascii="Times New Roman" w:hAnsi="Times New Roman" w:cs="Times New Roman"/>
          <w:sz w:val="20"/>
          <w:szCs w:val="20"/>
        </w:rPr>
        <w:t xml:space="preserve">.The role of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in the development of an intrauterine vascular network is highlighted by its relationship to preeclampsia, which is</w:t>
      </w:r>
      <w:r w:rsidR="00FE5888" w:rsidRPr="00D420F0">
        <w:rPr>
          <w:rFonts w:ascii="Times New Roman" w:hAnsi="Times New Roman" w:cs="Times New Roman"/>
          <w:sz w:val="20"/>
          <w:szCs w:val="20"/>
        </w:rPr>
        <w:t xml:space="preserve"> </w:t>
      </w:r>
      <w:r w:rsidRPr="00D420F0">
        <w:rPr>
          <w:rFonts w:ascii="Times New Roman" w:hAnsi="Times New Roman" w:cs="Times New Roman"/>
          <w:sz w:val="20"/>
          <w:szCs w:val="20"/>
        </w:rPr>
        <w:t xml:space="preserve">associated with reduced placental </w:t>
      </w:r>
      <w:r w:rsidR="00FE5888" w:rsidRPr="00D420F0">
        <w:rPr>
          <w:rFonts w:ascii="Times New Roman" w:hAnsi="Times New Roman" w:cs="Times New Roman"/>
          <w:sz w:val="20"/>
          <w:szCs w:val="20"/>
        </w:rPr>
        <w:t>vascularisation</w:t>
      </w:r>
      <w:r w:rsidRPr="00D420F0">
        <w:rPr>
          <w:rFonts w:ascii="Times New Roman" w:hAnsi="Times New Roman" w:cs="Times New Roman"/>
          <w:sz w:val="20"/>
          <w:szCs w:val="20"/>
        </w:rPr>
        <w:t xml:space="preserve"> </w:t>
      </w:r>
      <w:r w:rsidRPr="00D420F0">
        <w:rPr>
          <w:rFonts w:ascii="Times New Roman" w:hAnsi="Times New Roman" w:cs="Times New Roman"/>
          <w:b/>
          <w:bCs/>
          <w:sz w:val="20"/>
          <w:szCs w:val="20"/>
          <w:vertAlign w:val="superscript"/>
        </w:rPr>
        <w:t>[15]</w:t>
      </w:r>
      <w:r w:rsidRPr="00D420F0">
        <w:rPr>
          <w:rFonts w:ascii="Times New Roman" w:hAnsi="Times New Roman" w:cs="Times New Roman"/>
          <w:sz w:val="20"/>
          <w:szCs w:val="20"/>
        </w:rPr>
        <w:t>.</w:t>
      </w:r>
      <w:r w:rsidR="00FE5888" w:rsidRPr="00D420F0">
        <w:rPr>
          <w:rFonts w:ascii="Times New Roman" w:hAnsi="Times New Roman" w:cs="Times New Roman"/>
          <w:sz w:val="20"/>
          <w:szCs w:val="20"/>
        </w:rPr>
        <w:t xml:space="preserve"> </w:t>
      </w:r>
      <w:r w:rsidRPr="00D420F0">
        <w:rPr>
          <w:rFonts w:ascii="Times New Roman" w:hAnsi="Times New Roman" w:cs="Times New Roman"/>
          <w:sz w:val="20"/>
          <w:szCs w:val="20"/>
        </w:rPr>
        <w:t xml:space="preserve">Lower maternal serum levels of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in early pregnancy correlate with a</w:t>
      </w:r>
      <w:r w:rsidR="00FE5888" w:rsidRPr="00D420F0">
        <w:rPr>
          <w:rFonts w:ascii="Times New Roman" w:hAnsi="Times New Roman" w:cs="Times New Roman"/>
          <w:sz w:val="20"/>
          <w:szCs w:val="20"/>
        </w:rPr>
        <w:t xml:space="preserve"> </w:t>
      </w:r>
      <w:r w:rsidRPr="00D420F0">
        <w:rPr>
          <w:rFonts w:ascii="Times New Roman" w:hAnsi="Times New Roman" w:cs="Times New Roman"/>
          <w:sz w:val="20"/>
          <w:szCs w:val="20"/>
        </w:rPr>
        <w:t xml:space="preserve">greater risk of developing preeclampsia in the third trimester </w:t>
      </w:r>
      <w:r w:rsidRPr="00D420F0">
        <w:rPr>
          <w:rFonts w:ascii="Times New Roman" w:hAnsi="Times New Roman" w:cs="Times New Roman"/>
          <w:b/>
          <w:bCs/>
          <w:sz w:val="20"/>
          <w:szCs w:val="20"/>
          <w:vertAlign w:val="superscript"/>
        </w:rPr>
        <w:t>[16]</w:t>
      </w:r>
      <w:r w:rsidRPr="00D420F0">
        <w:rPr>
          <w:rFonts w:ascii="Times New Roman" w:hAnsi="Times New Roman" w:cs="Times New Roman"/>
          <w:sz w:val="20"/>
          <w:szCs w:val="20"/>
        </w:rPr>
        <w:t xml:space="preserve">.To grow, and cause harm ectopic pregnancy needs to develop a supportive blood supply, and angiogenesis also occurs at tubal implantation sites. It is not known whether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is involved in increasing the </w:t>
      </w:r>
      <w:proofErr w:type="spellStart"/>
      <w:r w:rsidRPr="00D420F0">
        <w:rPr>
          <w:rFonts w:ascii="Times New Roman" w:hAnsi="Times New Roman" w:cs="Times New Roman"/>
          <w:sz w:val="20"/>
          <w:szCs w:val="20"/>
        </w:rPr>
        <w:t>vascularization</w:t>
      </w:r>
      <w:proofErr w:type="spellEnd"/>
      <w:r w:rsidRPr="00D420F0">
        <w:rPr>
          <w:rFonts w:ascii="Times New Roman" w:hAnsi="Times New Roman" w:cs="Times New Roman"/>
          <w:sz w:val="20"/>
          <w:szCs w:val="20"/>
        </w:rPr>
        <w:t xml:space="preserve"> of the fallopian tube in ectopic implantation. However, it is known that another </w:t>
      </w:r>
      <w:proofErr w:type="spellStart"/>
      <w:r w:rsidRPr="00D420F0">
        <w:rPr>
          <w:rFonts w:ascii="Times New Roman" w:hAnsi="Times New Roman" w:cs="Times New Roman"/>
          <w:sz w:val="20"/>
          <w:szCs w:val="20"/>
        </w:rPr>
        <w:t>proangiogenic</w:t>
      </w:r>
      <w:proofErr w:type="spellEnd"/>
      <w:r w:rsidRPr="00D420F0">
        <w:rPr>
          <w:rFonts w:ascii="Times New Roman" w:hAnsi="Times New Roman" w:cs="Times New Roman"/>
          <w:sz w:val="20"/>
          <w:szCs w:val="20"/>
        </w:rPr>
        <w:t xml:space="preserve"> growth factor; VEGF is involved. VEGF and its receptors are up regulated at the tubal implantation site in ectopic pregnancy compared with elsewhere in the fallopian tube </w:t>
      </w:r>
      <w:r w:rsidRPr="00D420F0">
        <w:rPr>
          <w:rFonts w:ascii="Times New Roman" w:hAnsi="Times New Roman" w:cs="Times New Roman"/>
          <w:b/>
          <w:bCs/>
          <w:sz w:val="20"/>
          <w:szCs w:val="20"/>
          <w:vertAlign w:val="superscript"/>
        </w:rPr>
        <w:t>[17]</w:t>
      </w:r>
      <w:r w:rsidRPr="00D420F0">
        <w:rPr>
          <w:rFonts w:ascii="Times New Roman" w:hAnsi="Times New Roman" w:cs="Times New Roman"/>
          <w:sz w:val="20"/>
          <w:szCs w:val="20"/>
        </w:rPr>
        <w:t>.</w:t>
      </w:r>
      <w:r w:rsidR="00FE5888" w:rsidRPr="00D420F0">
        <w:rPr>
          <w:rFonts w:ascii="Times New Roman" w:hAnsi="Times New Roman" w:cs="Times New Roman"/>
          <w:sz w:val="20"/>
          <w:szCs w:val="20"/>
        </w:rPr>
        <w:t xml:space="preserve"> In</w:t>
      </w:r>
      <w:r w:rsidRPr="00D420F0">
        <w:rPr>
          <w:rFonts w:ascii="Times New Roman" w:hAnsi="Times New Roman" w:cs="Times New Roman"/>
          <w:sz w:val="20"/>
          <w:szCs w:val="20"/>
        </w:rPr>
        <w:t xml:space="preserve"> addition, serum VEFG is increased in women with ectopic compared with intrauterine pregnancies </w:t>
      </w:r>
      <w:r w:rsidRPr="00D420F0">
        <w:rPr>
          <w:rFonts w:ascii="Times New Roman" w:hAnsi="Times New Roman" w:cs="Times New Roman"/>
          <w:b/>
          <w:bCs/>
          <w:sz w:val="20"/>
          <w:szCs w:val="20"/>
          <w:vertAlign w:val="superscript"/>
        </w:rPr>
        <w:t>[18]</w:t>
      </w:r>
      <w:r w:rsidRPr="00D420F0">
        <w:rPr>
          <w:rFonts w:ascii="Times New Roman" w:hAnsi="Times New Roman" w:cs="Times New Roman"/>
          <w:sz w:val="20"/>
          <w:szCs w:val="20"/>
        </w:rPr>
        <w:t>.The normal response to implantation is an augmented secretion of</w:t>
      </w:r>
      <w:r w:rsidR="00FE5888"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and this increase is reflected systemically, so that it can be measured in serum </w:t>
      </w:r>
      <w:r w:rsidRPr="00D420F0">
        <w:rPr>
          <w:rFonts w:ascii="Times New Roman" w:hAnsi="Times New Roman" w:cs="Times New Roman"/>
          <w:b/>
          <w:bCs/>
          <w:sz w:val="20"/>
          <w:szCs w:val="20"/>
          <w:vertAlign w:val="superscript"/>
        </w:rPr>
        <w:t>[19]</w:t>
      </w:r>
      <w:r w:rsidRPr="00D420F0">
        <w:rPr>
          <w:rFonts w:ascii="Times New Roman" w:hAnsi="Times New Roman" w:cs="Times New Roman"/>
          <w:sz w:val="20"/>
          <w:szCs w:val="20"/>
        </w:rPr>
        <w:t>.</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The current study showed a significantly lower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in women who had ectopic pregnancy when compared to both normal and non-viable intrauterine pregnancy. These significant differences were not shown in concomitant </w:t>
      </w:r>
      <w:r w:rsidRPr="00D420F0">
        <w:rPr>
          <w:rFonts w:ascii="Times New Roman" w:hAnsi="Times New Roman" w:cs="Times New Roman"/>
          <w:sz w:val="20"/>
          <w:szCs w:val="20"/>
        </w:rPr>
        <w:sym w:font="Symbol" w:char="F062"/>
      </w:r>
      <w:r w:rsidRPr="00D420F0">
        <w:rPr>
          <w:rFonts w:ascii="Times New Roman" w:hAnsi="Times New Roman" w:cs="Times New Roman"/>
          <w:sz w:val="20"/>
          <w:szCs w:val="20"/>
        </w:rPr>
        <w:t>-</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assays. In agreement, </w:t>
      </w:r>
      <w:proofErr w:type="spellStart"/>
      <w:r w:rsidRPr="00D420F0">
        <w:rPr>
          <w:rFonts w:ascii="Times New Roman" w:hAnsi="Times New Roman" w:cs="Times New Roman"/>
          <w:sz w:val="20"/>
          <w:szCs w:val="20"/>
        </w:rPr>
        <w:t>Daponte</w:t>
      </w:r>
      <w:proofErr w:type="spellEnd"/>
      <w:r w:rsidRPr="00D420F0">
        <w:rPr>
          <w:rFonts w:ascii="Times New Roman" w:hAnsi="Times New Roman" w:cs="Times New Roman"/>
          <w:sz w:val="20"/>
          <w:szCs w:val="20"/>
        </w:rPr>
        <w:t xml:space="preserve"> </w:t>
      </w:r>
      <w:r w:rsidRPr="00D420F0">
        <w:rPr>
          <w:rFonts w:ascii="Times New Roman" w:hAnsi="Times New Roman" w:cs="Times New Roman"/>
          <w:i/>
          <w:iCs/>
          <w:sz w:val="20"/>
          <w:szCs w:val="20"/>
        </w:rPr>
        <w:t>et al.</w:t>
      </w:r>
      <w:r w:rsidRPr="00D420F0">
        <w:rPr>
          <w:rFonts w:ascii="Times New Roman" w:hAnsi="Times New Roman" w:cs="Times New Roman"/>
          <w:sz w:val="20"/>
          <w:szCs w:val="20"/>
        </w:rPr>
        <w:t xml:space="preserve"> found that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concentration was significantly lower in women with </w:t>
      </w:r>
      <w:r w:rsidRPr="00D420F0">
        <w:rPr>
          <w:rFonts w:ascii="Times New Roman" w:hAnsi="Times New Roman" w:cs="Times New Roman"/>
          <w:sz w:val="20"/>
          <w:szCs w:val="20"/>
        </w:rPr>
        <w:lastRenderedPageBreak/>
        <w:t xml:space="preserve">ectopic pregnancy (14.60±3.42 pg/ml) and women with a missed abortion (16.25±4.73 pg/ml) compared with patients with viable intrauterine pregnancy (21.64±5.68 pg/ml; </w:t>
      </w:r>
      <w:r w:rsidRPr="00D420F0">
        <w:rPr>
          <w:rFonts w:ascii="Times New Roman" w:hAnsi="Times New Roman" w:cs="Times New Roman"/>
          <w:i/>
          <w:iCs/>
          <w:sz w:val="20"/>
          <w:szCs w:val="20"/>
        </w:rPr>
        <w:t>p</w:t>
      </w:r>
      <w:r w:rsidRPr="00D420F0">
        <w:rPr>
          <w:rFonts w:ascii="Times New Roman" w:hAnsi="Times New Roman" w:cs="Times New Roman"/>
          <w:sz w:val="20"/>
          <w:szCs w:val="20"/>
        </w:rPr>
        <w:t>=0.001)</w:t>
      </w:r>
      <w:r w:rsidRPr="00D420F0">
        <w:rPr>
          <w:rFonts w:ascii="Times New Roman" w:hAnsi="Times New Roman" w:cs="Times New Roman"/>
          <w:b/>
          <w:bCs/>
          <w:sz w:val="20"/>
          <w:szCs w:val="20"/>
          <w:vertAlign w:val="superscript"/>
        </w:rPr>
        <w:t>[20]</w:t>
      </w:r>
      <w:r w:rsidRPr="00D420F0">
        <w:rPr>
          <w:rFonts w:ascii="Times New Roman" w:hAnsi="Times New Roman" w:cs="Times New Roman"/>
          <w:sz w:val="20"/>
          <w:szCs w:val="20"/>
        </w:rPr>
        <w:t>.</w:t>
      </w:r>
      <w:r w:rsidR="00FE5888"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Patrelli</w:t>
      </w:r>
      <w:proofErr w:type="spellEnd"/>
      <w:r w:rsidRPr="00D420F0">
        <w:rPr>
          <w:rFonts w:ascii="Times New Roman" w:hAnsi="Times New Roman" w:cs="Times New Roman"/>
          <w:sz w:val="20"/>
          <w:szCs w:val="20"/>
        </w:rPr>
        <w:t xml:space="preserve"> </w:t>
      </w:r>
      <w:r w:rsidRPr="00D420F0">
        <w:rPr>
          <w:rFonts w:ascii="Times New Roman" w:hAnsi="Times New Roman" w:cs="Times New Roman"/>
          <w:i/>
          <w:iCs/>
          <w:sz w:val="20"/>
          <w:szCs w:val="20"/>
        </w:rPr>
        <w:t>et al.</w:t>
      </w:r>
      <w:r w:rsidRPr="00D420F0">
        <w:rPr>
          <w:rFonts w:ascii="Times New Roman" w:hAnsi="Times New Roman" w:cs="Times New Roman"/>
          <w:sz w:val="20"/>
          <w:szCs w:val="20"/>
        </w:rPr>
        <w:t xml:space="preserve"> found that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showed statistically significant lower concentrations in ectopic pregnancies compared to physiological gestation and threatened </w:t>
      </w:r>
      <w:r w:rsidR="00FA061A" w:rsidRPr="00D420F0">
        <w:rPr>
          <w:rFonts w:ascii="Times New Roman" w:hAnsi="Times New Roman" w:cs="Times New Roman"/>
          <w:sz w:val="20"/>
          <w:szCs w:val="20"/>
        </w:rPr>
        <w:t>abortions</w:t>
      </w:r>
      <w:r w:rsidR="00FA061A" w:rsidRPr="00D420F0">
        <w:rPr>
          <w:rFonts w:ascii="Times New Roman" w:hAnsi="Times New Roman" w:cs="Times New Roman"/>
          <w:b/>
          <w:bCs/>
          <w:sz w:val="20"/>
          <w:szCs w:val="20"/>
          <w:vertAlign w:val="superscript"/>
        </w:rPr>
        <w:t xml:space="preserve"> [</w:t>
      </w:r>
      <w:r w:rsidRPr="00D420F0">
        <w:rPr>
          <w:rFonts w:ascii="Times New Roman" w:hAnsi="Times New Roman" w:cs="Times New Roman"/>
          <w:b/>
          <w:bCs/>
          <w:sz w:val="20"/>
          <w:szCs w:val="20"/>
          <w:vertAlign w:val="superscript"/>
        </w:rPr>
        <w:t>21]</w:t>
      </w:r>
      <w:r w:rsidRPr="00D420F0">
        <w:rPr>
          <w:rFonts w:ascii="Times New Roman" w:hAnsi="Times New Roman" w:cs="Times New Roman"/>
          <w:sz w:val="20"/>
          <w:szCs w:val="20"/>
        </w:rPr>
        <w:t xml:space="preserve">. Horne </w:t>
      </w:r>
      <w:r w:rsidRPr="00D420F0">
        <w:rPr>
          <w:rFonts w:ascii="Times New Roman" w:hAnsi="Times New Roman" w:cs="Times New Roman"/>
          <w:i/>
          <w:iCs/>
          <w:sz w:val="20"/>
          <w:szCs w:val="20"/>
        </w:rPr>
        <w:t>et al.</w:t>
      </w:r>
      <w:r w:rsidRPr="00D420F0">
        <w:rPr>
          <w:rFonts w:ascii="Times New Roman" w:hAnsi="Times New Roman" w:cs="Times New Roman"/>
          <w:sz w:val="20"/>
          <w:szCs w:val="20"/>
        </w:rPr>
        <w:t xml:space="preserve"> found that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is practically undetectable in women with tubal ectopic pregnancy and reduced, or undetectable, in miscarriage compared with viable intra-uterine </w:t>
      </w:r>
      <w:r w:rsidR="00FE5888" w:rsidRPr="00D420F0">
        <w:rPr>
          <w:rFonts w:ascii="Times New Roman" w:hAnsi="Times New Roman" w:cs="Times New Roman"/>
          <w:sz w:val="20"/>
          <w:szCs w:val="20"/>
        </w:rPr>
        <w:t>pregnancy</w:t>
      </w:r>
      <w:r w:rsidR="00FE5888" w:rsidRPr="00D420F0">
        <w:rPr>
          <w:rFonts w:ascii="Times New Roman" w:hAnsi="Times New Roman" w:cs="Times New Roman"/>
          <w:b/>
          <w:bCs/>
          <w:sz w:val="20"/>
          <w:szCs w:val="20"/>
          <w:vertAlign w:val="superscript"/>
        </w:rPr>
        <w:t xml:space="preserve"> [</w:t>
      </w:r>
      <w:r w:rsidRPr="00D420F0">
        <w:rPr>
          <w:rFonts w:ascii="Times New Roman" w:hAnsi="Times New Roman" w:cs="Times New Roman"/>
          <w:b/>
          <w:bCs/>
          <w:sz w:val="20"/>
          <w:szCs w:val="20"/>
          <w:vertAlign w:val="superscript"/>
        </w:rPr>
        <w:t>13]</w:t>
      </w:r>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Muttukrishna</w:t>
      </w:r>
      <w:proofErr w:type="spellEnd"/>
      <w:r w:rsidRPr="00D420F0">
        <w:rPr>
          <w:rFonts w:ascii="Times New Roman" w:hAnsi="Times New Roman" w:cs="Times New Roman"/>
          <w:sz w:val="20"/>
          <w:szCs w:val="20"/>
        </w:rPr>
        <w:t xml:space="preserve"> </w:t>
      </w:r>
      <w:r w:rsidRPr="00D420F0">
        <w:rPr>
          <w:rFonts w:ascii="Times New Roman" w:hAnsi="Times New Roman" w:cs="Times New Roman"/>
          <w:i/>
          <w:iCs/>
          <w:sz w:val="20"/>
          <w:szCs w:val="20"/>
        </w:rPr>
        <w:t>et al.</w:t>
      </w:r>
      <w:r w:rsidRPr="00D420F0">
        <w:rPr>
          <w:rFonts w:ascii="Times New Roman" w:hAnsi="Times New Roman" w:cs="Times New Roman"/>
          <w:sz w:val="20"/>
          <w:szCs w:val="20"/>
        </w:rPr>
        <w:t xml:space="preserve"> reported that maternal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level is increased several fold in early pregnancy and that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is markedly decreased in threatened miscarriage patients who subsequently have a miscarriage</w:t>
      </w:r>
      <w:r w:rsidRPr="00D420F0">
        <w:rPr>
          <w:rFonts w:ascii="Times New Roman" w:hAnsi="Times New Roman" w:cs="Times New Roman"/>
          <w:b/>
          <w:bCs/>
          <w:sz w:val="20"/>
          <w:szCs w:val="20"/>
          <w:vertAlign w:val="superscript"/>
        </w:rPr>
        <w:t>[22]</w:t>
      </w:r>
      <w:r w:rsidRPr="00D420F0">
        <w:rPr>
          <w:rFonts w:ascii="Times New Roman" w:hAnsi="Times New Roman" w:cs="Times New Roman"/>
          <w:sz w:val="20"/>
          <w:szCs w:val="20"/>
        </w:rPr>
        <w:t>.Similar to the results of the current study,</w:t>
      </w:r>
      <w:r w:rsidR="00FE5888"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Daponte</w:t>
      </w:r>
      <w:proofErr w:type="spellEnd"/>
      <w:r w:rsidRPr="00D420F0">
        <w:rPr>
          <w:rFonts w:ascii="Times New Roman" w:hAnsi="Times New Roman" w:cs="Times New Roman"/>
          <w:sz w:val="20"/>
          <w:szCs w:val="20"/>
        </w:rPr>
        <w:t xml:space="preserve"> </w:t>
      </w:r>
      <w:r w:rsidRPr="00D420F0">
        <w:rPr>
          <w:rFonts w:ascii="Times New Roman" w:hAnsi="Times New Roman" w:cs="Times New Roman"/>
          <w:i/>
          <w:iCs/>
          <w:sz w:val="20"/>
          <w:szCs w:val="20"/>
        </w:rPr>
        <w:t>et al.</w:t>
      </w:r>
      <w:r w:rsidRPr="00D420F0">
        <w:rPr>
          <w:rFonts w:ascii="Times New Roman" w:hAnsi="Times New Roman" w:cs="Times New Roman"/>
          <w:sz w:val="20"/>
          <w:szCs w:val="20"/>
        </w:rPr>
        <w:t xml:space="preserve"> found that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showed a high accuracy in the diagnosis of ectopic pregnancy with </w:t>
      </w:r>
      <w:r w:rsidR="00FE5888" w:rsidRPr="00D420F0">
        <w:rPr>
          <w:rFonts w:ascii="Times New Roman" w:hAnsi="Times New Roman" w:cs="Times New Roman"/>
          <w:sz w:val="20"/>
          <w:szCs w:val="20"/>
        </w:rPr>
        <w:t xml:space="preserve">cut-off </w:t>
      </w:r>
      <w:r w:rsidRPr="00D420F0">
        <w:rPr>
          <w:rFonts w:ascii="Times New Roman" w:hAnsi="Times New Roman" w:cs="Times New Roman"/>
          <w:sz w:val="20"/>
          <w:szCs w:val="20"/>
        </w:rPr>
        <w:t xml:space="preserve"> point 15.7 (AUC =0.822)</w:t>
      </w:r>
      <w:r w:rsidRPr="00D420F0">
        <w:rPr>
          <w:rFonts w:ascii="Times New Roman" w:hAnsi="Times New Roman" w:cs="Times New Roman"/>
          <w:b/>
          <w:bCs/>
          <w:sz w:val="20"/>
          <w:szCs w:val="20"/>
          <w:vertAlign w:val="superscript"/>
        </w:rPr>
        <w:t>[20]</w:t>
      </w:r>
      <w:r w:rsidRPr="00D420F0">
        <w:rPr>
          <w:rFonts w:ascii="Times New Roman" w:hAnsi="Times New Roman" w:cs="Times New Roman"/>
          <w:b/>
          <w:bCs/>
          <w:sz w:val="20"/>
          <w:szCs w:val="20"/>
        </w:rPr>
        <w:t>.</w:t>
      </w:r>
      <w:proofErr w:type="spellStart"/>
      <w:r w:rsidRPr="00D420F0">
        <w:rPr>
          <w:rFonts w:ascii="Times New Roman" w:hAnsi="Times New Roman" w:cs="Times New Roman"/>
          <w:sz w:val="20"/>
          <w:szCs w:val="20"/>
        </w:rPr>
        <w:t>Patrelli</w:t>
      </w:r>
      <w:proofErr w:type="spellEnd"/>
      <w:r w:rsidRPr="00D420F0">
        <w:rPr>
          <w:rFonts w:ascii="Times New Roman" w:hAnsi="Times New Roman" w:cs="Times New Roman"/>
          <w:sz w:val="20"/>
          <w:szCs w:val="20"/>
        </w:rPr>
        <w:t xml:space="preserve"> </w:t>
      </w:r>
      <w:r w:rsidRPr="00D420F0">
        <w:rPr>
          <w:rFonts w:ascii="Times New Roman" w:hAnsi="Times New Roman" w:cs="Times New Roman"/>
          <w:i/>
          <w:iCs/>
          <w:sz w:val="20"/>
          <w:szCs w:val="20"/>
        </w:rPr>
        <w:t>et al.</w:t>
      </w:r>
      <w:r w:rsidRPr="00D420F0">
        <w:rPr>
          <w:rFonts w:ascii="Times New Roman" w:hAnsi="Times New Roman" w:cs="Times New Roman"/>
          <w:sz w:val="20"/>
          <w:szCs w:val="20"/>
        </w:rPr>
        <w:t xml:space="preserve"> concluded in his relevant study that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may play a diagnostic and prognostic role in ectopic pregnancy</w:t>
      </w:r>
      <w:r w:rsidRPr="00D420F0">
        <w:rPr>
          <w:rFonts w:ascii="Times New Roman" w:hAnsi="Times New Roman" w:cs="Times New Roman"/>
          <w:b/>
          <w:bCs/>
          <w:sz w:val="20"/>
          <w:szCs w:val="20"/>
          <w:vertAlign w:val="superscript"/>
        </w:rPr>
        <w:t>[21]</w:t>
      </w:r>
      <w:r w:rsidRPr="00D420F0">
        <w:rPr>
          <w:rFonts w:ascii="Times New Roman" w:hAnsi="Times New Roman" w:cs="Times New Roman"/>
          <w:sz w:val="20"/>
          <w:szCs w:val="20"/>
        </w:rPr>
        <w:t>.</w:t>
      </w:r>
    </w:p>
    <w:p w:rsidR="007B67D8" w:rsidRPr="00D420F0" w:rsidRDefault="007B67D8" w:rsidP="00D420F0">
      <w:pPr>
        <w:snapToGrid w:val="0"/>
        <w:spacing w:after="0" w:line="240" w:lineRule="auto"/>
        <w:ind w:firstLine="425"/>
        <w:jc w:val="both"/>
        <w:rPr>
          <w:rFonts w:ascii="Times New Roman" w:hAnsi="Times New Roman" w:cs="Times New Roman"/>
          <w:sz w:val="20"/>
          <w:szCs w:val="20"/>
        </w:rPr>
      </w:pPr>
      <w:r w:rsidRPr="00D420F0">
        <w:rPr>
          <w:rFonts w:ascii="Times New Roman" w:hAnsi="Times New Roman" w:cs="Times New Roman"/>
          <w:sz w:val="20"/>
          <w:szCs w:val="20"/>
        </w:rPr>
        <w:t xml:space="preserve">In conclusion, serum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assay seems to be a promising biomarker for differentiating ectopic pregnancy from both normal intrauterine pregnancy and non-viable intrauterine pregnancy. These features are probably unique to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 xml:space="preserve">, which advantages it over the standard </w:t>
      </w:r>
      <w:r w:rsidRPr="00D420F0">
        <w:rPr>
          <w:rFonts w:ascii="Times New Roman" w:hAnsi="Times New Roman" w:cs="Times New Roman"/>
          <w:sz w:val="20"/>
          <w:szCs w:val="20"/>
        </w:rPr>
        <w:sym w:font="Symbol" w:char="F062"/>
      </w:r>
      <w:r w:rsidRPr="00D420F0">
        <w:rPr>
          <w:rFonts w:ascii="Times New Roman" w:hAnsi="Times New Roman" w:cs="Times New Roman"/>
          <w:sz w:val="20"/>
          <w:szCs w:val="20"/>
        </w:rPr>
        <w:t>-</w:t>
      </w:r>
      <w:proofErr w:type="spellStart"/>
      <w:r w:rsidRPr="00D420F0">
        <w:rPr>
          <w:rFonts w:ascii="Times New Roman" w:hAnsi="Times New Roman" w:cs="Times New Roman"/>
          <w:sz w:val="20"/>
          <w:szCs w:val="20"/>
        </w:rPr>
        <w:t>hCG</w:t>
      </w:r>
      <w:proofErr w:type="spellEnd"/>
      <w:r w:rsidRPr="00D420F0">
        <w:rPr>
          <w:rFonts w:ascii="Times New Roman" w:hAnsi="Times New Roman" w:cs="Times New Roman"/>
          <w:sz w:val="20"/>
          <w:szCs w:val="20"/>
        </w:rPr>
        <w:t xml:space="preserve"> assay.</w:t>
      </w:r>
    </w:p>
    <w:p w:rsidR="007B67D8" w:rsidRPr="00D420F0" w:rsidRDefault="007B67D8" w:rsidP="00D420F0">
      <w:pPr>
        <w:snapToGrid w:val="0"/>
        <w:spacing w:after="0" w:line="240" w:lineRule="auto"/>
        <w:jc w:val="both"/>
        <w:rPr>
          <w:rFonts w:ascii="Times New Roman" w:hAnsi="Times New Roman" w:cs="Times New Roman"/>
          <w:b/>
          <w:bCs/>
          <w:sz w:val="20"/>
          <w:szCs w:val="20"/>
        </w:rPr>
      </w:pPr>
    </w:p>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Corresponding Author:</w:t>
      </w:r>
    </w:p>
    <w:p w:rsidR="007B67D8" w:rsidRPr="00D420F0" w:rsidRDefault="007B67D8" w:rsidP="00D420F0">
      <w:pPr>
        <w:snapToGrid w:val="0"/>
        <w:spacing w:after="0" w:line="240" w:lineRule="auto"/>
        <w:jc w:val="both"/>
        <w:rPr>
          <w:rFonts w:ascii="Times New Roman" w:hAnsi="Times New Roman" w:cs="Times New Roman"/>
          <w:sz w:val="20"/>
          <w:szCs w:val="20"/>
        </w:rPr>
      </w:pPr>
      <w:r w:rsidRPr="00D420F0">
        <w:rPr>
          <w:rFonts w:ascii="Times New Roman" w:hAnsi="Times New Roman" w:cs="Times New Roman"/>
          <w:sz w:val="20"/>
          <w:szCs w:val="20"/>
        </w:rPr>
        <w:t xml:space="preserve">Adel </w:t>
      </w:r>
      <w:proofErr w:type="spellStart"/>
      <w:r w:rsidRPr="00D420F0">
        <w:rPr>
          <w:rFonts w:ascii="Times New Roman" w:hAnsi="Times New Roman" w:cs="Times New Roman"/>
          <w:sz w:val="20"/>
          <w:szCs w:val="20"/>
        </w:rPr>
        <w:t>Shafik</w:t>
      </w:r>
      <w:proofErr w:type="spellEnd"/>
      <w:r w:rsidRP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Salah</w:t>
      </w:r>
      <w:proofErr w:type="spellEnd"/>
      <w:r w:rsidRPr="00D420F0">
        <w:rPr>
          <w:rFonts w:ascii="Times New Roman" w:hAnsi="Times New Roman" w:cs="Times New Roman"/>
          <w:sz w:val="20"/>
          <w:szCs w:val="20"/>
        </w:rPr>
        <w:t xml:space="preserve"> El-Din</w:t>
      </w:r>
    </w:p>
    <w:p w:rsidR="007B67D8" w:rsidRPr="00D420F0" w:rsidRDefault="007B67D8" w:rsidP="00D420F0">
      <w:pPr>
        <w:snapToGrid w:val="0"/>
        <w:spacing w:after="0" w:line="240" w:lineRule="auto"/>
        <w:jc w:val="both"/>
        <w:rPr>
          <w:rFonts w:ascii="Times New Roman" w:hAnsi="Times New Roman" w:cs="Times New Roman"/>
          <w:sz w:val="20"/>
          <w:szCs w:val="20"/>
        </w:rPr>
      </w:pPr>
      <w:r w:rsidRPr="00D420F0">
        <w:rPr>
          <w:rFonts w:ascii="Times New Roman" w:hAnsi="Times New Roman" w:cs="Times New Roman"/>
          <w:sz w:val="20"/>
          <w:szCs w:val="20"/>
        </w:rPr>
        <w:t>Lecturer of Obstetrics and Gynaecology–Ain Shams University–Cairo–Egypt</w:t>
      </w:r>
    </w:p>
    <w:p w:rsidR="007B67D8" w:rsidRPr="00D420F0" w:rsidRDefault="009B61E1" w:rsidP="00D420F0">
      <w:pPr>
        <w:snapToGrid w:val="0"/>
        <w:spacing w:after="0" w:line="240" w:lineRule="auto"/>
        <w:jc w:val="both"/>
        <w:rPr>
          <w:rFonts w:ascii="Times New Roman" w:hAnsi="Times New Roman" w:cs="Times New Roman"/>
          <w:b/>
          <w:bCs/>
          <w:sz w:val="20"/>
          <w:szCs w:val="20"/>
        </w:rPr>
      </w:pPr>
      <w:hyperlink r:id="rId16" w:history="1">
        <w:r w:rsidR="007B67D8" w:rsidRPr="00D420F0">
          <w:rPr>
            <w:rStyle w:val="Hyperlink"/>
            <w:rFonts w:ascii="Times New Roman" w:hAnsi="Times New Roman" w:cs="Times New Roman"/>
            <w:sz w:val="20"/>
            <w:szCs w:val="20"/>
          </w:rPr>
          <w:t>shafikadel@hotmail.com</w:t>
        </w:r>
      </w:hyperlink>
    </w:p>
    <w:p w:rsidR="007B67D8" w:rsidRPr="00D420F0" w:rsidRDefault="007B67D8" w:rsidP="00D420F0">
      <w:pPr>
        <w:snapToGrid w:val="0"/>
        <w:spacing w:after="0" w:line="240" w:lineRule="auto"/>
        <w:jc w:val="both"/>
        <w:rPr>
          <w:rFonts w:ascii="Times New Roman" w:hAnsi="Times New Roman" w:cs="Times New Roman"/>
          <w:b/>
          <w:bCs/>
          <w:sz w:val="20"/>
          <w:szCs w:val="20"/>
        </w:rPr>
      </w:pPr>
    </w:p>
    <w:p w:rsidR="007B67D8" w:rsidRPr="00D420F0" w:rsidRDefault="007B67D8" w:rsidP="00D420F0">
      <w:pPr>
        <w:snapToGrid w:val="0"/>
        <w:spacing w:after="0" w:line="240" w:lineRule="auto"/>
        <w:jc w:val="both"/>
        <w:rPr>
          <w:rFonts w:ascii="Times New Roman" w:hAnsi="Times New Roman" w:cs="Times New Roman"/>
          <w:b/>
          <w:bCs/>
          <w:sz w:val="20"/>
          <w:szCs w:val="20"/>
        </w:rPr>
      </w:pPr>
      <w:r w:rsidRPr="00D420F0">
        <w:rPr>
          <w:rFonts w:ascii="Times New Roman" w:hAnsi="Times New Roman" w:cs="Times New Roman"/>
          <w:b/>
          <w:bCs/>
          <w:sz w:val="20"/>
          <w:szCs w:val="20"/>
        </w:rPr>
        <w:t>References</w:t>
      </w:r>
    </w:p>
    <w:p w:rsidR="007B67D8" w:rsidRPr="00D420F0" w:rsidRDefault="007B67D8"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World</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Health</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Organization.</w:t>
      </w:r>
      <w:r w:rsidR="00D420F0">
        <w:rPr>
          <w:rFonts w:ascii="Times New Roman" w:hAnsi="Times New Roman" w:cs="Times New Roman"/>
          <w:bCs/>
          <w:sz w:val="20"/>
          <w:szCs w:val="20"/>
        </w:rPr>
        <w:t xml:space="preserve"> </w:t>
      </w:r>
      <w:r w:rsidR="00FE5888" w:rsidRPr="00D420F0">
        <w:rPr>
          <w:rFonts w:ascii="Times New Roman" w:hAnsi="Times New Roman" w:cs="Times New Roman"/>
          <w:sz w:val="20"/>
          <w:szCs w:val="20"/>
        </w:rPr>
        <w:t>Maternal</w:t>
      </w:r>
      <w:r w:rsidR="00D420F0">
        <w:rPr>
          <w:rFonts w:ascii="Times New Roman" w:hAnsi="Times New Roman" w:cs="Times New Roman"/>
          <w:sz w:val="20"/>
          <w:szCs w:val="20"/>
        </w:rPr>
        <w:t xml:space="preserve"> </w:t>
      </w:r>
      <w:r w:rsidR="00FE5888"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proofErr w:type="spellStart"/>
      <w:r w:rsidR="00FE5888" w:rsidRPr="00D420F0">
        <w:rPr>
          <w:rFonts w:ascii="Times New Roman" w:hAnsi="Times New Roman" w:cs="Times New Roman"/>
          <w:sz w:val="20"/>
          <w:szCs w:val="20"/>
        </w:rPr>
        <w:t>Perinatal</w:t>
      </w:r>
      <w:proofErr w:type="spellEnd"/>
      <w:r w:rsidR="00D420F0">
        <w:rPr>
          <w:rFonts w:ascii="Times New Roman" w:hAnsi="Times New Roman" w:cs="Times New Roman"/>
          <w:sz w:val="20"/>
          <w:szCs w:val="20"/>
        </w:rPr>
        <w:t xml:space="preserve"> </w:t>
      </w:r>
      <w:proofErr w:type="spellStart"/>
      <w:r w:rsidR="00FE5888" w:rsidRPr="00D420F0">
        <w:rPr>
          <w:rFonts w:ascii="Times New Roman" w:hAnsi="Times New Roman" w:cs="Times New Roman"/>
          <w:sz w:val="20"/>
          <w:szCs w:val="20"/>
        </w:rPr>
        <w:t>Health.</w:t>
      </w:r>
      <w:r w:rsidRPr="00D420F0">
        <w:rPr>
          <w:rFonts w:ascii="Times New Roman" w:hAnsi="Times New Roman" w:cs="Times New Roman"/>
          <w:sz w:val="20"/>
          <w:szCs w:val="20"/>
        </w:rPr>
        <w:t>WHO</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Publications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2010.</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lastRenderedPageBreak/>
        <w:t>Accessed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at</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www.who.int</w:t>
      </w:r>
      <w:proofErr w:type="spellEnd"/>
      <w:r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reproductivehealth/publications/maternal_perinatal_health</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/en/</w:t>
      </w:r>
    </w:p>
    <w:p w:rsidR="007B67D8" w:rsidRPr="00D420F0" w:rsidRDefault="007B67D8"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proofErr w:type="spellStart"/>
      <w:r w:rsidRPr="00D420F0">
        <w:rPr>
          <w:rFonts w:ascii="Times New Roman" w:hAnsi="Times New Roman" w:cs="Times New Roman"/>
          <w:bCs/>
          <w:sz w:val="20"/>
          <w:szCs w:val="20"/>
        </w:rPr>
        <w:t>Condous</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G.</w:t>
      </w:r>
      <w:r w:rsidR="00D420F0">
        <w:rPr>
          <w:rFonts w:ascii="Times New Roman" w:hAnsi="Times New Roman" w:cs="Times New Roman"/>
          <w:bCs/>
          <w:sz w:val="20"/>
          <w:szCs w:val="20"/>
        </w:rPr>
        <w:t xml:space="preserve"> </w:t>
      </w:r>
      <w:r w:rsidRPr="00D420F0">
        <w:rPr>
          <w:rFonts w:ascii="Times New Roman" w:hAnsi="Times New Roman" w:cs="Times New Roman"/>
          <w:sz w:val="20"/>
          <w:szCs w:val="20"/>
        </w:rPr>
        <w:t>Diagnosis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tubal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laparoscopy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versus</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transvaginal</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ultrasound.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Exp</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Rev</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Obstet</w:t>
      </w:r>
      <w:proofErr w:type="spellEnd"/>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Gynecol</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2007;2:</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403-405</w:t>
      </w:r>
    </w:p>
    <w:p w:rsidR="007B67D8" w:rsidRPr="00D420F0" w:rsidRDefault="007B67D8"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Cartwright</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J</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D</w:t>
      </w:r>
      <w:r w:rsidRPr="00D420F0">
        <w:rPr>
          <w:rFonts w:ascii="Times New Roman" w:hAnsi="Times New Roman" w:cs="Times New Roman"/>
          <w:bCs/>
          <w:sz w:val="20"/>
          <w:szCs w:val="20"/>
        </w:rPr>
        <w:t>uncan</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WC</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C</w:t>
      </w:r>
      <w:r w:rsidRPr="00D420F0">
        <w:rPr>
          <w:rFonts w:ascii="Times New Roman" w:hAnsi="Times New Roman" w:cs="Times New Roman"/>
          <w:bCs/>
          <w:sz w:val="20"/>
          <w:szCs w:val="20"/>
        </w:rPr>
        <w:t>ritchley</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HO</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and</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Horne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AW.</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Serum</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biomarkers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tubal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current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candidates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future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possibilities.</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Reprod</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2009;</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138:9–22</w:t>
      </w:r>
    </w:p>
    <w:p w:rsidR="007B67D8" w:rsidRPr="00D420F0" w:rsidRDefault="007B67D8"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proofErr w:type="spellStart"/>
      <w:r w:rsidRPr="00D420F0">
        <w:rPr>
          <w:rFonts w:ascii="Times New Roman" w:hAnsi="Times New Roman" w:cs="Times New Roman"/>
          <w:bCs/>
          <w:sz w:val="20"/>
          <w:szCs w:val="20"/>
        </w:rPr>
        <w:t>CondousG</w:t>
      </w:r>
      <w:proofErr w:type="spellEnd"/>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O</w:t>
      </w:r>
      <w:r w:rsidRPr="00D420F0">
        <w:rPr>
          <w:rFonts w:ascii="Times New Roman" w:hAnsi="Times New Roman" w:cs="Times New Roman"/>
          <w:bCs/>
          <w:sz w:val="20"/>
          <w:szCs w:val="20"/>
        </w:rPr>
        <w:t>karoE</w:t>
      </w:r>
      <w:proofErr w:type="spellEnd"/>
      <w:r w:rsidRPr="00D420F0">
        <w:rPr>
          <w:rFonts w:ascii="Times New Roman" w:hAnsi="Times New Roman" w:cs="Times New Roman"/>
          <w:bCs/>
          <w:sz w:val="20"/>
          <w:szCs w:val="20"/>
        </w:rPr>
        <w:t>.</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K</w:t>
      </w:r>
      <w:r w:rsidRPr="00D420F0">
        <w:rPr>
          <w:rFonts w:ascii="Times New Roman" w:hAnsi="Times New Roman" w:cs="Times New Roman"/>
          <w:bCs/>
          <w:sz w:val="20"/>
          <w:szCs w:val="20"/>
        </w:rPr>
        <w:t>halid</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L</w:t>
      </w:r>
      <w:r w:rsidRPr="00D420F0">
        <w:rPr>
          <w:rFonts w:ascii="Times New Roman" w:hAnsi="Times New Roman" w:cs="Times New Roman"/>
          <w:bCs/>
          <w:sz w:val="20"/>
          <w:szCs w:val="20"/>
        </w:rPr>
        <w:t>u</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v</w:t>
      </w:r>
      <w:r w:rsidRPr="00D420F0">
        <w:rPr>
          <w:rFonts w:ascii="Times New Roman" w:hAnsi="Times New Roman" w:cs="Times New Roman"/>
          <w:bCs/>
          <w:sz w:val="20"/>
          <w:szCs w:val="20"/>
        </w:rPr>
        <w:t>an</w:t>
      </w:r>
      <w:r w:rsidR="00D420F0">
        <w:rPr>
          <w:rFonts w:ascii="Times New Roman" w:hAnsi="Times New Roman" w:cs="Times New Roman"/>
          <w:bCs/>
          <w:sz w:val="20"/>
          <w:szCs w:val="20"/>
        </w:rPr>
        <w:t xml:space="preserve"> </w:t>
      </w:r>
      <w:proofErr w:type="spellStart"/>
      <w:r w:rsidRPr="00D420F0">
        <w:rPr>
          <w:rFonts w:ascii="Times New Roman" w:hAnsi="Times New Roman" w:cs="Times New Roman"/>
          <w:bCs/>
          <w:sz w:val="20"/>
          <w:szCs w:val="20"/>
        </w:rPr>
        <w:t>HuffelS</w:t>
      </w:r>
      <w:proofErr w:type="spellEnd"/>
      <w:r w:rsidRPr="00D420F0">
        <w:rPr>
          <w:rFonts w:ascii="Times New Roman" w:hAnsi="Times New Roman" w:cs="Times New Roman"/>
          <w:bCs/>
          <w:sz w:val="20"/>
          <w:szCs w:val="20"/>
        </w:rPr>
        <w:t>.</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T</w:t>
      </w:r>
      <w:r w:rsidRPr="00D420F0">
        <w:rPr>
          <w:rFonts w:ascii="Times New Roman" w:hAnsi="Times New Roman" w:cs="Times New Roman"/>
          <w:bCs/>
          <w:sz w:val="20"/>
          <w:szCs w:val="20"/>
        </w:rPr>
        <w:t>immerman</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D.</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B</w:t>
      </w:r>
      <w:r w:rsidRPr="00D420F0">
        <w:rPr>
          <w:rFonts w:ascii="Times New Roman" w:hAnsi="Times New Roman" w:cs="Times New Roman"/>
          <w:bCs/>
          <w:sz w:val="20"/>
          <w:szCs w:val="20"/>
        </w:rPr>
        <w:t>ourne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accuracy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transvaginal</w:t>
      </w:r>
      <w:proofErr w:type="spellEnd"/>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ultrasonography</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for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diagnosis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prior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to</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surgery.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Hum</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Reprod</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2005</w:t>
      </w:r>
      <w:r w:rsidR="00D420F0"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D420F0" w:rsidRPr="00D420F0">
        <w:rPr>
          <w:rFonts w:ascii="Times New Roman" w:hAnsi="Times New Roman" w:cs="Times New Roman"/>
          <w:bCs/>
          <w:sz w:val="20"/>
          <w:szCs w:val="20"/>
        </w:rPr>
        <w:t>P</w:t>
      </w:r>
      <w:r w:rsidRPr="00D420F0">
        <w:rPr>
          <w:rFonts w:ascii="Times New Roman" w:hAnsi="Times New Roman" w:cs="Times New Roman"/>
          <w:bCs/>
          <w:sz w:val="20"/>
          <w:szCs w:val="20"/>
        </w:rPr>
        <w:t>ractice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Committee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of</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the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American</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Society</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for</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Reproductive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Medicine</w:t>
      </w:r>
      <w:r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Medical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treatment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Fertil</w:t>
      </w:r>
      <w:proofErr w:type="spellEnd"/>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Steril</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2006;86(5</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Supp</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1):S96–102</w:t>
      </w:r>
    </w:p>
    <w:p w:rsidR="007B67D8" w:rsidRPr="00D420F0" w:rsidRDefault="007B67D8"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American</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College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of</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Obstetricians</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and</w:t>
      </w:r>
      <w:r w:rsidR="00D420F0">
        <w:rPr>
          <w:rFonts w:ascii="Times New Roman" w:hAnsi="Times New Roman" w:cs="Times New Roman"/>
          <w:bCs/>
          <w:sz w:val="20"/>
          <w:szCs w:val="20"/>
        </w:rPr>
        <w:t xml:space="preserve"> </w:t>
      </w:r>
      <w:proofErr w:type="spellStart"/>
      <w:r w:rsidRPr="00D420F0">
        <w:rPr>
          <w:rFonts w:ascii="Times New Roman" w:hAnsi="Times New Roman" w:cs="Times New Roman"/>
          <w:bCs/>
          <w:sz w:val="20"/>
          <w:szCs w:val="20"/>
        </w:rPr>
        <w:t>Gynecologists</w:t>
      </w:r>
      <w:proofErr w:type="spellEnd"/>
      <w:r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ACOG</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Practice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Bulletin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No.</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94:</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Medical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management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Obstet</w:t>
      </w:r>
      <w:proofErr w:type="spellEnd"/>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Gynecol</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2008;</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111:1476–84</w:t>
      </w:r>
    </w:p>
    <w:p w:rsidR="007B67D8" w:rsidRPr="00D420F0" w:rsidRDefault="007B67D8"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Rausch</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ME</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B</w:t>
      </w:r>
      <w:r w:rsidRPr="00D420F0">
        <w:rPr>
          <w:rFonts w:ascii="Times New Roman" w:hAnsi="Times New Roman" w:cs="Times New Roman"/>
          <w:bCs/>
          <w:sz w:val="20"/>
          <w:szCs w:val="20"/>
        </w:rPr>
        <w:t>arnhart</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K</w:t>
      </w:r>
      <w:r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Serum</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biomarkers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detecting</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Clin</w:t>
      </w:r>
      <w:proofErr w:type="spellEnd"/>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Obstet</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Gynecol.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2012</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55(2):</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418–423</w:t>
      </w:r>
    </w:p>
    <w:p w:rsidR="007B67D8" w:rsidRPr="00D420F0" w:rsidRDefault="009B61E1"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hyperlink r:id="rId17" w:history="1">
        <w:proofErr w:type="spellStart"/>
        <w:r w:rsidR="007B67D8" w:rsidRPr="00D420F0">
          <w:rPr>
            <w:rFonts w:ascii="Times New Roman" w:hAnsi="Times New Roman" w:cs="Times New Roman"/>
            <w:bCs/>
            <w:sz w:val="20"/>
          </w:rPr>
          <w:t>Zou</w:t>
        </w:r>
        <w:proofErr w:type="spellEnd"/>
        <w:r w:rsidR="00D420F0">
          <w:rPr>
            <w:rFonts w:ascii="Times New Roman" w:hAnsi="Times New Roman" w:cs="Times New Roman"/>
            <w:bCs/>
            <w:sz w:val="20"/>
          </w:rPr>
          <w:t xml:space="preserve"> </w:t>
        </w:r>
        <w:r w:rsidR="007B67D8" w:rsidRPr="00D420F0">
          <w:rPr>
            <w:rFonts w:ascii="Times New Roman" w:hAnsi="Times New Roman" w:cs="Times New Roman"/>
            <w:bCs/>
            <w:sz w:val="20"/>
          </w:rPr>
          <w:t>S</w:t>
        </w:r>
      </w:hyperlink>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L</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F</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S</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L</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E</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B</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S</w:t>
      </w:r>
      <w:r w:rsidR="007B67D8"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7B67D8" w:rsidRPr="00D420F0">
        <w:rPr>
          <w:rFonts w:ascii="Times New Roman" w:hAnsi="Times New Roman" w:cs="Times New Roman"/>
          <w:sz w:val="20"/>
          <w:szCs w:val="20"/>
        </w:rPr>
        <w:t>Comparison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diagnostic</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values</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circulating</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steroid</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hormones</w:t>
      </w:r>
      <w:r w:rsidR="00D420F0"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D420F0" w:rsidRPr="00D420F0">
        <w:rPr>
          <w:rFonts w:ascii="Times New Roman" w:hAnsi="Times New Roman" w:cs="Times New Roman"/>
          <w:sz w:val="20"/>
          <w:szCs w:val="20"/>
        </w:rPr>
        <w:t>V</w:t>
      </w:r>
      <w:r w:rsidR="007B67D8" w:rsidRPr="00D420F0">
        <w:rPr>
          <w:rFonts w:ascii="Times New Roman" w:hAnsi="Times New Roman" w:cs="Times New Roman"/>
          <w:sz w:val="20"/>
          <w:szCs w:val="20"/>
        </w:rPr>
        <w:t>EGF-A</w:t>
      </w:r>
      <w:r w:rsidR="00D420F0"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D420F0" w:rsidRPr="00D420F0">
        <w:rPr>
          <w:rFonts w:ascii="Times New Roman" w:hAnsi="Times New Roman" w:cs="Times New Roman"/>
          <w:sz w:val="20"/>
          <w:szCs w:val="20"/>
        </w:rPr>
        <w:t>P</w:t>
      </w:r>
      <w:r w:rsidR="007B67D8" w:rsidRPr="00D420F0">
        <w:rPr>
          <w:rFonts w:ascii="Times New Roman" w:hAnsi="Times New Roman" w:cs="Times New Roman"/>
          <w:sz w:val="20"/>
          <w:szCs w:val="20"/>
        </w:rPr>
        <w:t>IGF</w:t>
      </w:r>
      <w:r w:rsidR="00D420F0"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D420F0" w:rsidRPr="00D420F0">
        <w:rPr>
          <w:rFonts w:ascii="Times New Roman" w:hAnsi="Times New Roman" w:cs="Times New Roman"/>
          <w:sz w:val="20"/>
          <w:szCs w:val="20"/>
        </w:rPr>
        <w:t>a</w:t>
      </w:r>
      <w:r w:rsidR="007B67D8" w:rsidRPr="00D420F0">
        <w:rPr>
          <w:rFonts w:ascii="Times New Roman" w:hAnsi="Times New Roman" w:cs="Times New Roman"/>
          <w:sz w:val="20"/>
          <w:szCs w:val="20"/>
        </w:rPr>
        <w:t>nd</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ADAM12</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in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women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with</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hyperlink r:id="rId18" w:tooltip="Journal of translational medicine." w:history="1">
        <w:r w:rsidR="007B67D8" w:rsidRPr="00D420F0">
          <w:rPr>
            <w:rStyle w:val="Hyperlink"/>
            <w:rFonts w:ascii="Times New Roman" w:hAnsi="Times New Roman" w:cs="Times New Roman"/>
            <w:color w:val="auto"/>
            <w:sz w:val="20"/>
            <w:szCs w:val="20"/>
            <w:u w:val="none"/>
          </w:rPr>
          <w:t>J</w:t>
        </w:r>
        <w:r w:rsidR="00D420F0">
          <w:rPr>
            <w:rStyle w:val="Hyperlink"/>
            <w:rFonts w:ascii="Times New Roman" w:hAnsi="Times New Roman" w:cs="Times New Roman"/>
            <w:color w:val="auto"/>
            <w:sz w:val="20"/>
            <w:szCs w:val="20"/>
            <w:u w:val="none"/>
          </w:rPr>
          <w:t xml:space="preserve"> </w:t>
        </w:r>
        <w:proofErr w:type="spellStart"/>
        <w:r w:rsidR="007B67D8" w:rsidRPr="00D420F0">
          <w:rPr>
            <w:rStyle w:val="Hyperlink"/>
            <w:rFonts w:ascii="Times New Roman" w:hAnsi="Times New Roman" w:cs="Times New Roman"/>
            <w:color w:val="auto"/>
            <w:sz w:val="20"/>
            <w:szCs w:val="20"/>
            <w:u w:val="none"/>
          </w:rPr>
          <w:t>Transl</w:t>
        </w:r>
        <w:proofErr w:type="spellEnd"/>
        <w:r w:rsidR="00D420F0">
          <w:rPr>
            <w:rStyle w:val="Hyperlink"/>
            <w:rFonts w:ascii="Times New Roman" w:hAnsi="Times New Roman" w:cs="Times New Roman"/>
            <w:color w:val="auto"/>
            <w:sz w:val="20"/>
            <w:szCs w:val="20"/>
            <w:u w:val="none"/>
          </w:rPr>
          <w:t xml:space="preserve"> </w:t>
        </w:r>
        <w:r w:rsidR="007B67D8" w:rsidRPr="00D420F0">
          <w:rPr>
            <w:rStyle w:val="Hyperlink"/>
            <w:rFonts w:ascii="Times New Roman" w:hAnsi="Times New Roman" w:cs="Times New Roman"/>
            <w:color w:val="auto"/>
            <w:sz w:val="20"/>
            <w:szCs w:val="20"/>
            <w:u w:val="none"/>
          </w:rPr>
          <w:t>Med.</w:t>
        </w:r>
      </w:hyperlink>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2013</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Feb</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19;11:44</w:t>
      </w:r>
    </w:p>
    <w:p w:rsidR="007B67D8" w:rsidRPr="00D420F0" w:rsidRDefault="007B67D8"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Ferrara</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N</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G</w:t>
      </w:r>
      <w:r w:rsidRPr="00D420F0">
        <w:rPr>
          <w:rFonts w:ascii="Times New Roman" w:hAnsi="Times New Roman" w:cs="Times New Roman"/>
          <w:bCs/>
          <w:sz w:val="20"/>
          <w:szCs w:val="20"/>
        </w:rPr>
        <w:t>erber</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HP</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L</w:t>
      </w:r>
      <w:r w:rsidRPr="00D420F0">
        <w:rPr>
          <w:rFonts w:ascii="Times New Roman" w:hAnsi="Times New Roman" w:cs="Times New Roman"/>
          <w:bCs/>
          <w:sz w:val="20"/>
          <w:szCs w:val="20"/>
        </w:rPr>
        <w:t>eCouter</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J.</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biology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VEGF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its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receptors.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Nat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Med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2003;</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9(6):669-76</w:t>
      </w:r>
    </w:p>
    <w:p w:rsidR="007B67D8" w:rsidRPr="00D420F0" w:rsidRDefault="00FE588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Taylor</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RN</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G</w:t>
      </w:r>
      <w:r w:rsidR="007B67D8" w:rsidRPr="00D420F0">
        <w:rPr>
          <w:rFonts w:ascii="Times New Roman" w:hAnsi="Times New Roman" w:cs="Times New Roman"/>
          <w:bCs/>
          <w:sz w:val="20"/>
          <w:szCs w:val="20"/>
        </w:rPr>
        <w:t>rimwood</w:t>
      </w:r>
      <w:proofErr w:type="spellEnd"/>
      <w:r w:rsidR="00D420F0">
        <w:rPr>
          <w:rFonts w:ascii="Times New Roman" w:hAnsi="Times New Roman" w:cs="Times New Roman"/>
          <w:bCs/>
          <w:sz w:val="20"/>
          <w:szCs w:val="20"/>
        </w:rPr>
        <w:t xml:space="preserve"> </w:t>
      </w:r>
      <w:r w:rsidR="007B67D8" w:rsidRPr="00D420F0">
        <w:rPr>
          <w:rFonts w:ascii="Times New Roman" w:hAnsi="Times New Roman" w:cs="Times New Roman"/>
          <w:bCs/>
          <w:sz w:val="20"/>
          <w:szCs w:val="20"/>
        </w:rPr>
        <w:t>J</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T</w:t>
      </w:r>
      <w:r w:rsidR="007B67D8" w:rsidRPr="00D420F0">
        <w:rPr>
          <w:rFonts w:ascii="Times New Roman" w:hAnsi="Times New Roman" w:cs="Times New Roman"/>
          <w:bCs/>
          <w:sz w:val="20"/>
          <w:szCs w:val="20"/>
        </w:rPr>
        <w:t>aylor</w:t>
      </w:r>
      <w:r w:rsidR="00D420F0">
        <w:rPr>
          <w:rFonts w:ascii="Times New Roman" w:hAnsi="Times New Roman" w:cs="Times New Roman"/>
          <w:bCs/>
          <w:sz w:val="20"/>
          <w:szCs w:val="20"/>
        </w:rPr>
        <w:t xml:space="preserve"> </w:t>
      </w:r>
      <w:r w:rsidR="007B67D8" w:rsidRPr="00D420F0">
        <w:rPr>
          <w:rFonts w:ascii="Times New Roman" w:hAnsi="Times New Roman" w:cs="Times New Roman"/>
          <w:bCs/>
          <w:sz w:val="20"/>
          <w:szCs w:val="20"/>
        </w:rPr>
        <w:t>RS</w:t>
      </w:r>
      <w:r w:rsidR="007B67D8"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Longitudinal</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serum</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concentrations</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placental</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growth</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factor:</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evidence</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for</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abnormal</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placental</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angiogenesis</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in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pathologic</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pregnancies.</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Am</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J</w:t>
      </w:r>
      <w:r w:rsidR="00D420F0">
        <w:rPr>
          <w:rFonts w:ascii="Times New Roman" w:hAnsi="Times New Roman" w:cs="Times New Roman"/>
          <w:sz w:val="20"/>
          <w:szCs w:val="20"/>
        </w:rPr>
        <w:t xml:space="preserve"> </w:t>
      </w:r>
      <w:proofErr w:type="spellStart"/>
      <w:r w:rsidR="007B67D8" w:rsidRPr="00D420F0">
        <w:rPr>
          <w:rFonts w:ascii="Times New Roman" w:hAnsi="Times New Roman" w:cs="Times New Roman"/>
          <w:sz w:val="20"/>
          <w:szCs w:val="20"/>
        </w:rPr>
        <w:t>Obstet</w:t>
      </w:r>
      <w:proofErr w:type="spellEnd"/>
      <w:r w:rsidR="00D420F0">
        <w:rPr>
          <w:rFonts w:ascii="Times New Roman" w:hAnsi="Times New Roman" w:cs="Times New Roman"/>
          <w:sz w:val="20"/>
          <w:szCs w:val="20"/>
        </w:rPr>
        <w:t xml:space="preserve"> </w:t>
      </w:r>
      <w:proofErr w:type="spellStart"/>
      <w:r w:rsidR="007B67D8" w:rsidRPr="00D420F0">
        <w:rPr>
          <w:rFonts w:ascii="Times New Roman" w:hAnsi="Times New Roman" w:cs="Times New Roman"/>
          <w:sz w:val="20"/>
          <w:szCs w:val="20"/>
        </w:rPr>
        <w:t>Gynecol</w:t>
      </w:r>
      <w:proofErr w:type="spellEnd"/>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2003;</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188</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(1):</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177-182</w:t>
      </w:r>
    </w:p>
    <w:p w:rsidR="007B67D8" w:rsidRPr="00D420F0" w:rsidRDefault="00FE588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Welch</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PC</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A</w:t>
      </w:r>
      <w:r w:rsidR="007B67D8" w:rsidRPr="00D420F0">
        <w:rPr>
          <w:rFonts w:ascii="Times New Roman" w:hAnsi="Times New Roman" w:cs="Times New Roman"/>
          <w:bCs/>
          <w:sz w:val="20"/>
          <w:szCs w:val="20"/>
        </w:rPr>
        <w:t>mankwah</w:t>
      </w:r>
      <w:proofErr w:type="spellEnd"/>
      <w:r w:rsidR="00D420F0">
        <w:rPr>
          <w:rFonts w:ascii="Times New Roman" w:hAnsi="Times New Roman" w:cs="Times New Roman"/>
          <w:bCs/>
          <w:sz w:val="20"/>
          <w:szCs w:val="20"/>
        </w:rPr>
        <w:t xml:space="preserve"> </w:t>
      </w:r>
      <w:r w:rsidR="007B67D8" w:rsidRPr="00D420F0">
        <w:rPr>
          <w:rFonts w:ascii="Times New Roman" w:hAnsi="Times New Roman" w:cs="Times New Roman"/>
          <w:bCs/>
          <w:sz w:val="20"/>
          <w:szCs w:val="20"/>
        </w:rPr>
        <w:t>KS</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M</w:t>
      </w:r>
      <w:r w:rsidR="007B67D8" w:rsidRPr="00D420F0">
        <w:rPr>
          <w:rFonts w:ascii="Times New Roman" w:hAnsi="Times New Roman" w:cs="Times New Roman"/>
          <w:bCs/>
          <w:sz w:val="20"/>
          <w:szCs w:val="20"/>
        </w:rPr>
        <w:t>iller</w:t>
      </w:r>
      <w:r w:rsidR="00D420F0">
        <w:rPr>
          <w:rFonts w:ascii="Times New Roman" w:hAnsi="Times New Roman" w:cs="Times New Roman"/>
          <w:bCs/>
          <w:sz w:val="20"/>
          <w:szCs w:val="20"/>
        </w:rPr>
        <w:t xml:space="preserve"> </w:t>
      </w:r>
      <w:r w:rsidR="007B67D8" w:rsidRPr="00D420F0">
        <w:rPr>
          <w:rFonts w:ascii="Times New Roman" w:hAnsi="Times New Roman" w:cs="Times New Roman"/>
          <w:bCs/>
          <w:sz w:val="20"/>
          <w:szCs w:val="20"/>
        </w:rPr>
        <w:t>P</w:t>
      </w:r>
      <w:r w:rsidR="007B67D8"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Correlations</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placental</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perfusion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proofErr w:type="spellStart"/>
      <w:r w:rsidR="007B67D8" w:rsidRPr="00D420F0">
        <w:rPr>
          <w:rFonts w:ascii="Times New Roman" w:hAnsi="Times New Roman" w:cs="Times New Roman"/>
          <w:sz w:val="20"/>
          <w:szCs w:val="20"/>
        </w:rPr>
        <w:t>PlGF</w:t>
      </w:r>
      <w:proofErr w:type="spellEnd"/>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protein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expression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in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early</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human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Am</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J</w:t>
      </w:r>
      <w:r w:rsidR="00D420F0">
        <w:rPr>
          <w:rFonts w:ascii="Times New Roman" w:hAnsi="Times New Roman" w:cs="Times New Roman"/>
          <w:sz w:val="20"/>
          <w:szCs w:val="20"/>
        </w:rPr>
        <w:t xml:space="preserve"> </w:t>
      </w:r>
      <w:proofErr w:type="spellStart"/>
      <w:r w:rsidR="007B67D8" w:rsidRPr="00D420F0">
        <w:rPr>
          <w:rFonts w:ascii="Times New Roman" w:hAnsi="Times New Roman" w:cs="Times New Roman"/>
          <w:sz w:val="20"/>
          <w:szCs w:val="20"/>
        </w:rPr>
        <w:t>Obstet</w:t>
      </w:r>
      <w:proofErr w:type="spellEnd"/>
      <w:r w:rsidR="00D420F0">
        <w:rPr>
          <w:rFonts w:ascii="Times New Roman" w:hAnsi="Times New Roman" w:cs="Times New Roman"/>
          <w:sz w:val="20"/>
          <w:szCs w:val="20"/>
        </w:rPr>
        <w:t xml:space="preserve"> </w:t>
      </w:r>
      <w:proofErr w:type="spellStart"/>
      <w:r w:rsidR="007B67D8" w:rsidRPr="00D420F0">
        <w:rPr>
          <w:rFonts w:ascii="Times New Roman" w:hAnsi="Times New Roman" w:cs="Times New Roman"/>
          <w:sz w:val="20"/>
          <w:szCs w:val="20"/>
        </w:rPr>
        <w:t>Gynecol</w:t>
      </w:r>
      <w:proofErr w:type="spellEnd"/>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2006;</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194(6):</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1625-31</w:t>
      </w:r>
    </w:p>
    <w:p w:rsidR="007B67D8" w:rsidRPr="00D420F0" w:rsidRDefault="007B67D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420F0">
        <w:rPr>
          <w:rFonts w:ascii="Times New Roman" w:hAnsi="Times New Roman" w:cs="Times New Roman"/>
          <w:bCs/>
          <w:sz w:val="20"/>
          <w:szCs w:val="20"/>
        </w:rPr>
        <w:t>Doubilet</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PM</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B</w:t>
      </w:r>
      <w:r w:rsidRPr="00D420F0">
        <w:rPr>
          <w:rFonts w:ascii="Times New Roman" w:hAnsi="Times New Roman" w:cs="Times New Roman"/>
          <w:bCs/>
          <w:sz w:val="20"/>
          <w:szCs w:val="20"/>
        </w:rPr>
        <w:t>enson</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CB</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B</w:t>
      </w:r>
      <w:r w:rsidRPr="00D420F0">
        <w:rPr>
          <w:rFonts w:ascii="Times New Roman" w:hAnsi="Times New Roman" w:cs="Times New Roman"/>
          <w:bCs/>
          <w:sz w:val="20"/>
          <w:szCs w:val="20"/>
        </w:rPr>
        <w:t>ourne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T</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B</w:t>
      </w:r>
      <w:r w:rsidRPr="00D420F0">
        <w:rPr>
          <w:rFonts w:ascii="Times New Roman" w:hAnsi="Times New Roman" w:cs="Times New Roman"/>
          <w:bCs/>
          <w:sz w:val="20"/>
          <w:szCs w:val="20"/>
        </w:rPr>
        <w:t>laivas</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w:t>
      </w:r>
      <w:r w:rsidR="00D420F0">
        <w:rPr>
          <w:rFonts w:ascii="Times New Roman" w:hAnsi="Times New Roman" w:cs="Times New Roman"/>
          <w:bCs/>
          <w:sz w:val="20"/>
          <w:szCs w:val="20"/>
        </w:rPr>
        <w:t xml:space="preserve"> </w:t>
      </w:r>
      <w:r w:rsidRPr="00D420F0">
        <w:rPr>
          <w:rFonts w:ascii="Times New Roman" w:hAnsi="Times New Roman" w:cs="Times New Roman"/>
          <w:sz w:val="20"/>
          <w:szCs w:val="20"/>
        </w:rPr>
        <w:t>Diagnostic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Criteria</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Nonviable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Early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in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First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Trimester.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N</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Engl</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J</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Med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2013;</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369:</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1443-51.</w:t>
      </w:r>
    </w:p>
    <w:p w:rsidR="007B67D8" w:rsidRPr="00D420F0" w:rsidRDefault="007B67D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420F0">
        <w:rPr>
          <w:rFonts w:ascii="Times New Roman" w:hAnsi="Times New Roman" w:cs="Times New Roman"/>
          <w:bCs/>
          <w:sz w:val="20"/>
          <w:szCs w:val="20"/>
        </w:rPr>
        <w:t>Horne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AW</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J</w:t>
      </w:r>
      <w:r w:rsidRPr="00D420F0">
        <w:rPr>
          <w:rFonts w:ascii="Times New Roman" w:hAnsi="Times New Roman" w:cs="Times New Roman"/>
          <w:bCs/>
          <w:sz w:val="20"/>
          <w:szCs w:val="20"/>
        </w:rPr>
        <w:t>ulie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L.</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V.</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Shaw</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A</w:t>
      </w:r>
      <w:r w:rsidRPr="00D420F0">
        <w:rPr>
          <w:rFonts w:ascii="Times New Roman" w:hAnsi="Times New Roman" w:cs="Times New Roman"/>
          <w:bCs/>
          <w:sz w:val="20"/>
          <w:szCs w:val="20"/>
        </w:rPr>
        <w:t>manda</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Murdoch</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S</w:t>
      </w:r>
      <w:r w:rsidRPr="00D420F0">
        <w:rPr>
          <w:rFonts w:ascii="Times New Roman" w:hAnsi="Times New Roman" w:cs="Times New Roman"/>
          <w:bCs/>
          <w:sz w:val="20"/>
          <w:szCs w:val="20"/>
        </w:rPr>
        <w:t>arah</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McDonald</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A</w:t>
      </w:r>
      <w:r w:rsidRPr="00D420F0">
        <w:rPr>
          <w:rFonts w:ascii="Times New Roman" w:hAnsi="Times New Roman" w:cs="Times New Roman"/>
          <w:bCs/>
          <w:sz w:val="20"/>
          <w:szCs w:val="20"/>
        </w:rPr>
        <w:t>listair</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R.</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lastRenderedPageBreak/>
        <w:t>Williams</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H</w:t>
      </w:r>
      <w:r w:rsidRPr="00D420F0">
        <w:rPr>
          <w:rFonts w:ascii="Times New Roman" w:hAnsi="Times New Roman" w:cs="Times New Roman"/>
          <w:bCs/>
          <w:sz w:val="20"/>
          <w:szCs w:val="20"/>
        </w:rPr>
        <w:t>enry</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N.</w:t>
      </w:r>
      <w:r w:rsidR="00D420F0">
        <w:rPr>
          <w:rFonts w:ascii="Times New Roman" w:hAnsi="Times New Roman" w:cs="Times New Roman"/>
          <w:bCs/>
          <w:sz w:val="20"/>
          <w:szCs w:val="20"/>
        </w:rPr>
        <w:t xml:space="preserve"> </w:t>
      </w:r>
      <w:proofErr w:type="spellStart"/>
      <w:r w:rsidRPr="00D420F0">
        <w:rPr>
          <w:rFonts w:ascii="Times New Roman" w:hAnsi="Times New Roman" w:cs="Times New Roman"/>
          <w:bCs/>
          <w:sz w:val="20"/>
          <w:szCs w:val="20"/>
        </w:rPr>
        <w:t>Jabbour</w:t>
      </w:r>
      <w:proofErr w:type="spellEnd"/>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W</w:t>
      </w:r>
      <w:r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Colin</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Duncan</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a</w:t>
      </w:r>
      <w:r w:rsidRPr="00D420F0">
        <w:rPr>
          <w:rFonts w:ascii="Times New Roman" w:hAnsi="Times New Roman" w:cs="Times New Roman"/>
          <w:bCs/>
          <w:sz w:val="20"/>
          <w:szCs w:val="20"/>
        </w:rPr>
        <w:t>nd</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Hilary</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O.</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D.</w:t>
      </w:r>
      <w:r w:rsidR="00D420F0">
        <w:rPr>
          <w:rFonts w:ascii="Times New Roman" w:hAnsi="Times New Roman" w:cs="Times New Roman"/>
          <w:bCs/>
          <w:sz w:val="20"/>
          <w:szCs w:val="20"/>
        </w:rPr>
        <w:t xml:space="preserve"> </w:t>
      </w:r>
      <w:proofErr w:type="spellStart"/>
      <w:r w:rsidRPr="00D420F0">
        <w:rPr>
          <w:rFonts w:ascii="Times New Roman" w:hAnsi="Times New Roman" w:cs="Times New Roman"/>
          <w:bCs/>
          <w:sz w:val="20"/>
          <w:szCs w:val="20"/>
        </w:rPr>
        <w:t>Critchley</w:t>
      </w:r>
      <w:proofErr w:type="spellEnd"/>
      <w:r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Placental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Growth</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Factor: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Promising</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Diagnostic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Biomarker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Tubal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J</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Clin</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EndocrinolMetab2011;</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96:</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E104–E108</w:t>
      </w:r>
    </w:p>
    <w:p w:rsidR="007B67D8" w:rsidRPr="00D420F0" w:rsidRDefault="007B67D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420F0">
        <w:rPr>
          <w:rFonts w:ascii="Times New Roman" w:hAnsi="Times New Roman" w:cs="Times New Roman"/>
          <w:bCs/>
          <w:sz w:val="20"/>
          <w:szCs w:val="20"/>
        </w:rPr>
        <w:t>Torry</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DS</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L</w:t>
      </w:r>
      <w:r w:rsidRPr="00D420F0">
        <w:rPr>
          <w:rFonts w:ascii="Times New Roman" w:hAnsi="Times New Roman" w:cs="Times New Roman"/>
          <w:bCs/>
          <w:sz w:val="20"/>
          <w:szCs w:val="20"/>
        </w:rPr>
        <w:t>eavenworth</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J</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C</w:t>
      </w:r>
      <w:r w:rsidRPr="00D420F0">
        <w:rPr>
          <w:rFonts w:ascii="Times New Roman" w:hAnsi="Times New Roman" w:cs="Times New Roman"/>
          <w:bCs/>
          <w:sz w:val="20"/>
          <w:szCs w:val="20"/>
        </w:rPr>
        <w:t>hang</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M</w:t>
      </w:r>
      <w:r w:rsidRPr="00D420F0">
        <w:rPr>
          <w:rFonts w:ascii="Times New Roman" w:hAnsi="Times New Roman" w:cs="Times New Roman"/>
          <w:bCs/>
          <w:sz w:val="20"/>
          <w:szCs w:val="20"/>
        </w:rPr>
        <w:t>aheshwari</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V</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G</w:t>
      </w:r>
      <w:r w:rsidRPr="00D420F0">
        <w:rPr>
          <w:rFonts w:ascii="Times New Roman" w:hAnsi="Times New Roman" w:cs="Times New Roman"/>
          <w:bCs/>
          <w:sz w:val="20"/>
          <w:szCs w:val="20"/>
        </w:rPr>
        <w:t>roeschK</w:t>
      </w:r>
      <w:proofErr w:type="spellEnd"/>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B</w:t>
      </w:r>
      <w:r w:rsidRPr="00D420F0">
        <w:rPr>
          <w:rFonts w:ascii="Times New Roman" w:hAnsi="Times New Roman" w:cs="Times New Roman"/>
          <w:bCs/>
          <w:sz w:val="20"/>
          <w:szCs w:val="20"/>
        </w:rPr>
        <w:t>all</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ER</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T</w:t>
      </w:r>
      <w:r w:rsidRPr="00D420F0">
        <w:rPr>
          <w:rFonts w:ascii="Times New Roman" w:hAnsi="Times New Roman" w:cs="Times New Roman"/>
          <w:bCs/>
          <w:sz w:val="20"/>
          <w:szCs w:val="20"/>
        </w:rPr>
        <w:t>orry</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RJ.</w:t>
      </w:r>
      <w:r w:rsidR="00D420F0">
        <w:rPr>
          <w:rFonts w:ascii="Times New Roman" w:hAnsi="Times New Roman" w:cs="Times New Roman"/>
          <w:bCs/>
          <w:sz w:val="20"/>
          <w:szCs w:val="20"/>
        </w:rPr>
        <w:t xml:space="preserve"> </w:t>
      </w:r>
      <w:r w:rsidRPr="00D420F0">
        <w:rPr>
          <w:rFonts w:ascii="Times New Roman" w:hAnsi="Times New Roman" w:cs="Times New Roman"/>
          <w:sz w:val="20"/>
          <w:szCs w:val="20"/>
        </w:rPr>
        <w:t>Angiogenesis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in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implantation.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J</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Assist</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Reprod</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Genet2007;</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24:</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303-315</w:t>
      </w:r>
    </w:p>
    <w:p w:rsidR="007B67D8" w:rsidRPr="00D420F0" w:rsidRDefault="007B67D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Red-Horse</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K</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Z</w:t>
      </w:r>
      <w:r w:rsidRPr="00D420F0">
        <w:rPr>
          <w:rFonts w:ascii="Times New Roman" w:hAnsi="Times New Roman" w:cs="Times New Roman"/>
          <w:bCs/>
          <w:sz w:val="20"/>
          <w:szCs w:val="20"/>
        </w:rPr>
        <w:t>hou</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Y</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G</w:t>
      </w:r>
      <w:r w:rsidRPr="00D420F0">
        <w:rPr>
          <w:rFonts w:ascii="Times New Roman" w:hAnsi="Times New Roman" w:cs="Times New Roman"/>
          <w:bCs/>
          <w:sz w:val="20"/>
          <w:szCs w:val="20"/>
        </w:rPr>
        <w:t>enbacev</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O</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P</w:t>
      </w:r>
      <w:r w:rsidRPr="00D420F0">
        <w:rPr>
          <w:rFonts w:ascii="Times New Roman" w:hAnsi="Times New Roman" w:cs="Times New Roman"/>
          <w:bCs/>
          <w:sz w:val="20"/>
          <w:szCs w:val="20"/>
        </w:rPr>
        <w:t>rakobphol</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and</w:t>
      </w:r>
      <w:r w:rsidR="00D420F0">
        <w:rPr>
          <w:rFonts w:ascii="Times New Roman" w:hAnsi="Times New Roman" w:cs="Times New Roman"/>
          <w:bCs/>
          <w:sz w:val="20"/>
          <w:szCs w:val="20"/>
        </w:rPr>
        <w:t xml:space="preserve"> </w:t>
      </w:r>
      <w:proofErr w:type="spellStart"/>
      <w:r w:rsidRPr="00D420F0">
        <w:rPr>
          <w:rFonts w:ascii="Times New Roman" w:hAnsi="Times New Roman" w:cs="Times New Roman"/>
          <w:bCs/>
          <w:sz w:val="20"/>
          <w:szCs w:val="20"/>
        </w:rPr>
        <w:t>FoulkR</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McMaster</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F</w:t>
      </w:r>
      <w:r w:rsidRPr="00D420F0">
        <w:rPr>
          <w:rFonts w:ascii="Times New Roman" w:hAnsi="Times New Roman" w:cs="Times New Roman"/>
          <w:bCs/>
          <w:sz w:val="20"/>
          <w:szCs w:val="20"/>
        </w:rPr>
        <w:t>isher</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SJ.</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Trophoblast</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differentiation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during</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embryo</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implantation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formation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maternal-</w:t>
      </w:r>
      <w:proofErr w:type="spellStart"/>
      <w:r w:rsidRPr="00D420F0">
        <w:rPr>
          <w:rFonts w:ascii="Times New Roman" w:hAnsi="Times New Roman" w:cs="Times New Roman"/>
          <w:sz w:val="20"/>
          <w:szCs w:val="20"/>
        </w:rPr>
        <w:t>fetal</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interface.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J</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Clin</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Invest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2004;</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114:</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744-754</w:t>
      </w:r>
    </w:p>
    <w:p w:rsidR="007B67D8" w:rsidRPr="00D420F0" w:rsidRDefault="007B67D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D420F0">
        <w:rPr>
          <w:rFonts w:ascii="Times New Roman" w:hAnsi="Times New Roman" w:cs="Times New Roman"/>
          <w:bCs/>
          <w:sz w:val="20"/>
          <w:szCs w:val="20"/>
        </w:rPr>
        <w:t>Baumann</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MU</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B</w:t>
      </w:r>
      <w:r w:rsidRPr="00D420F0">
        <w:rPr>
          <w:rFonts w:ascii="Times New Roman" w:hAnsi="Times New Roman" w:cs="Times New Roman"/>
          <w:bCs/>
          <w:sz w:val="20"/>
          <w:szCs w:val="20"/>
        </w:rPr>
        <w:t>ersinger</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NA</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S</w:t>
      </w:r>
      <w:r w:rsidRPr="00D420F0">
        <w:rPr>
          <w:rFonts w:ascii="Times New Roman" w:hAnsi="Times New Roman" w:cs="Times New Roman"/>
          <w:bCs/>
          <w:sz w:val="20"/>
          <w:szCs w:val="20"/>
        </w:rPr>
        <w:t>urbek</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DV.</w:t>
      </w:r>
      <w:r w:rsidR="00D420F0">
        <w:rPr>
          <w:rFonts w:ascii="Times New Roman" w:hAnsi="Times New Roman" w:cs="Times New Roman"/>
          <w:bCs/>
          <w:sz w:val="20"/>
          <w:szCs w:val="20"/>
        </w:rPr>
        <w:t xml:space="preserve"> </w:t>
      </w:r>
      <w:r w:rsidRPr="00D420F0">
        <w:rPr>
          <w:rFonts w:ascii="Times New Roman" w:hAnsi="Times New Roman" w:cs="Times New Roman"/>
          <w:sz w:val="20"/>
          <w:szCs w:val="20"/>
        </w:rPr>
        <w:t>Serum</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markers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predicting</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w:t>
      </w:r>
      <w:proofErr w:type="spellStart"/>
      <w:r w:rsidRPr="00D420F0">
        <w:rPr>
          <w:rFonts w:ascii="Times New Roman" w:hAnsi="Times New Roman" w:cs="Times New Roman"/>
          <w:sz w:val="20"/>
          <w:szCs w:val="20"/>
        </w:rPr>
        <w:t>eclampsia</w:t>
      </w:r>
      <w:proofErr w:type="spellEnd"/>
      <w:r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Mol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Aspects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Med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2007;</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28:</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227-244</w:t>
      </w:r>
    </w:p>
    <w:p w:rsidR="007B67D8" w:rsidRPr="00D420F0" w:rsidRDefault="007B67D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420F0">
        <w:rPr>
          <w:rFonts w:ascii="Times New Roman" w:hAnsi="Times New Roman" w:cs="Times New Roman"/>
          <w:bCs/>
          <w:sz w:val="20"/>
          <w:szCs w:val="20"/>
        </w:rPr>
        <w:t>Lam</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PM</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B</w:t>
      </w:r>
      <w:r w:rsidRPr="00D420F0">
        <w:rPr>
          <w:rFonts w:ascii="Times New Roman" w:hAnsi="Times New Roman" w:cs="Times New Roman"/>
          <w:bCs/>
          <w:sz w:val="20"/>
          <w:szCs w:val="20"/>
        </w:rPr>
        <w:t>riton-Jones</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C</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C</w:t>
      </w:r>
      <w:r w:rsidRPr="00D420F0">
        <w:rPr>
          <w:rFonts w:ascii="Times New Roman" w:hAnsi="Times New Roman" w:cs="Times New Roman"/>
          <w:bCs/>
          <w:sz w:val="20"/>
          <w:szCs w:val="20"/>
        </w:rPr>
        <w:t>heung</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CK</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L</w:t>
      </w:r>
      <w:r w:rsidRPr="00D420F0">
        <w:rPr>
          <w:rFonts w:ascii="Times New Roman" w:hAnsi="Times New Roman" w:cs="Times New Roman"/>
          <w:bCs/>
          <w:sz w:val="20"/>
          <w:szCs w:val="20"/>
        </w:rPr>
        <w:t>eung</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SW</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C</w:t>
      </w:r>
      <w:r w:rsidRPr="00D420F0">
        <w:rPr>
          <w:rFonts w:ascii="Times New Roman" w:hAnsi="Times New Roman" w:cs="Times New Roman"/>
          <w:bCs/>
          <w:sz w:val="20"/>
          <w:szCs w:val="20"/>
        </w:rPr>
        <w:t>heung</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LP</w:t>
      </w:r>
      <w:r w:rsidR="00D420F0">
        <w:rPr>
          <w:rFonts w:ascii="Times New Roman" w:hAnsi="Times New Roman" w:cs="Times New Roman"/>
          <w:bCs/>
          <w:sz w:val="20"/>
          <w:szCs w:val="20"/>
        </w:rPr>
        <w:t xml:space="preserve"> </w:t>
      </w:r>
      <w:r w:rsidR="00FE5888" w:rsidRPr="00D420F0">
        <w:rPr>
          <w:rFonts w:ascii="Times New Roman" w:hAnsi="Times New Roman" w:cs="Times New Roman"/>
          <w:bCs/>
          <w:sz w:val="20"/>
          <w:szCs w:val="20"/>
        </w:rPr>
        <w:t>and</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Haines</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C.</w:t>
      </w:r>
      <w:r w:rsidR="00D420F0">
        <w:rPr>
          <w:rFonts w:ascii="Times New Roman" w:hAnsi="Times New Roman" w:cs="Times New Roman"/>
          <w:bCs/>
          <w:sz w:val="20"/>
          <w:szCs w:val="20"/>
        </w:rPr>
        <w:t xml:space="preserve"> </w:t>
      </w:r>
      <w:r w:rsidRPr="00D420F0">
        <w:rPr>
          <w:rFonts w:ascii="Times New Roman" w:hAnsi="Times New Roman" w:cs="Times New Roman"/>
          <w:sz w:val="20"/>
          <w:szCs w:val="20"/>
        </w:rPr>
        <w:t>Increased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messenger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RNA</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expression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vascular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endothelial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growth</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factor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its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receptors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in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implantation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site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human</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oviduct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with</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gestation.</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Fertil</w:t>
      </w:r>
      <w:proofErr w:type="spellEnd"/>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Steril</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2004</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;82:</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686-690</w:t>
      </w:r>
    </w:p>
    <w:p w:rsidR="007B67D8" w:rsidRPr="00D420F0" w:rsidRDefault="007B67D8" w:rsidP="00D420F0">
      <w:pPr>
        <w:pStyle w:val="ListParagraph"/>
        <w:numPr>
          <w:ilvl w:val="0"/>
          <w:numId w:val="58"/>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420F0">
        <w:rPr>
          <w:rFonts w:ascii="Times New Roman" w:hAnsi="Times New Roman" w:cs="Times New Roman"/>
          <w:bCs/>
          <w:sz w:val="20"/>
          <w:szCs w:val="20"/>
        </w:rPr>
        <w:t>Felemban</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S</w:t>
      </w:r>
      <w:r w:rsidRPr="00D420F0">
        <w:rPr>
          <w:rFonts w:ascii="Times New Roman" w:hAnsi="Times New Roman" w:cs="Times New Roman"/>
          <w:bCs/>
          <w:sz w:val="20"/>
          <w:szCs w:val="20"/>
        </w:rPr>
        <w:t>ammour</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T</w:t>
      </w:r>
      <w:r w:rsidRPr="00D420F0">
        <w:rPr>
          <w:rFonts w:ascii="Times New Roman" w:hAnsi="Times New Roman" w:cs="Times New Roman"/>
          <w:bCs/>
          <w:sz w:val="20"/>
          <w:szCs w:val="20"/>
        </w:rPr>
        <w:t>ulandi</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Serum</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vascular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endothelial</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growth</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factor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possible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marker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for</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early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pregnancy.Hum</w:t>
      </w:r>
      <w:proofErr w:type="spellEnd"/>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Reprod</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2002;</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17:</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490-492</w:t>
      </w:r>
    </w:p>
    <w:p w:rsidR="007B67D8" w:rsidRPr="00D420F0" w:rsidRDefault="009B61E1"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hyperlink r:id="rId19" w:history="1">
        <w:proofErr w:type="spellStart"/>
        <w:r w:rsidR="007B67D8" w:rsidRPr="00D420F0">
          <w:rPr>
            <w:rFonts w:ascii="Times New Roman" w:hAnsi="Times New Roman" w:cs="Times New Roman"/>
            <w:bCs/>
            <w:sz w:val="20"/>
          </w:rPr>
          <w:t>Muy</w:t>
        </w:r>
        <w:proofErr w:type="spellEnd"/>
        <w:r w:rsidR="007B67D8" w:rsidRPr="00D420F0">
          <w:rPr>
            <w:rFonts w:ascii="Times New Roman" w:hAnsi="Times New Roman" w:cs="Times New Roman"/>
            <w:bCs/>
            <w:sz w:val="20"/>
          </w:rPr>
          <w:t>-Rivera</w:t>
        </w:r>
        <w:r w:rsidR="00D420F0">
          <w:rPr>
            <w:rFonts w:ascii="Times New Roman" w:hAnsi="Times New Roman" w:cs="Times New Roman"/>
            <w:bCs/>
            <w:sz w:val="20"/>
          </w:rPr>
          <w:t xml:space="preserve"> </w:t>
        </w:r>
        <w:r w:rsidR="007B67D8" w:rsidRPr="00D420F0">
          <w:rPr>
            <w:rFonts w:ascii="Times New Roman" w:hAnsi="Times New Roman" w:cs="Times New Roman"/>
            <w:bCs/>
            <w:sz w:val="20"/>
          </w:rPr>
          <w:t>M</w:t>
        </w:r>
      </w:hyperlink>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V</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W</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Q</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M</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rPr>
        <w:t>W</w:t>
      </w:r>
      <w:r w:rsidR="007B67D8" w:rsidRPr="00D420F0">
        <w:rPr>
          <w:rFonts w:ascii="Times New Roman" w:hAnsi="Times New Roman" w:cs="Times New Roman"/>
          <w:bCs/>
          <w:sz w:val="20"/>
          <w:szCs w:val="20"/>
        </w:rPr>
        <w:t>.</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Maternal</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plasma</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VEGF</w:t>
      </w:r>
      <w:r w:rsidR="00D420F0"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D420F0" w:rsidRPr="00D420F0">
        <w:rPr>
          <w:rFonts w:ascii="Times New Roman" w:hAnsi="Times New Roman" w:cs="Times New Roman"/>
          <w:sz w:val="20"/>
          <w:szCs w:val="20"/>
        </w:rPr>
        <w:t>s</w:t>
      </w:r>
      <w:r w:rsidR="007B67D8" w:rsidRPr="00D420F0">
        <w:rPr>
          <w:rFonts w:ascii="Times New Roman" w:hAnsi="Times New Roman" w:cs="Times New Roman"/>
          <w:sz w:val="20"/>
          <w:szCs w:val="20"/>
        </w:rPr>
        <w:t>VEGF-R1</w:t>
      </w:r>
      <w:r w:rsidR="00D420F0"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D420F0" w:rsidRPr="00D420F0">
        <w:rPr>
          <w:rFonts w:ascii="Times New Roman" w:hAnsi="Times New Roman" w:cs="Times New Roman"/>
          <w:sz w:val="20"/>
          <w:szCs w:val="20"/>
        </w:rPr>
        <w:t>a</w:t>
      </w:r>
      <w:r w:rsidR="007B67D8" w:rsidRPr="00D420F0">
        <w:rPr>
          <w:rFonts w:ascii="Times New Roman" w:hAnsi="Times New Roman" w:cs="Times New Roman"/>
          <w:sz w:val="20"/>
          <w:szCs w:val="20"/>
        </w:rPr>
        <w:t>nd</w:t>
      </w:r>
      <w:r w:rsidR="00D420F0">
        <w:rPr>
          <w:rFonts w:ascii="Times New Roman" w:hAnsi="Times New Roman" w:cs="Times New Roman"/>
          <w:sz w:val="20"/>
          <w:szCs w:val="20"/>
        </w:rPr>
        <w:t xml:space="preserve"> </w:t>
      </w:r>
      <w:proofErr w:type="spellStart"/>
      <w:r w:rsidR="007B67D8" w:rsidRPr="00D420F0">
        <w:rPr>
          <w:rFonts w:ascii="Times New Roman" w:hAnsi="Times New Roman" w:cs="Times New Roman"/>
          <w:sz w:val="20"/>
          <w:szCs w:val="20"/>
        </w:rPr>
        <w:t>PlGF</w:t>
      </w:r>
      <w:proofErr w:type="spellEnd"/>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concentrations</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in</w:t>
      </w:r>
      <w:r w:rsidR="00D420F0">
        <w:rPr>
          <w:rFonts w:ascii="Times New Roman" w:hAnsi="Times New Roman" w:cs="Times New Roman"/>
          <w:sz w:val="20"/>
          <w:szCs w:val="20"/>
        </w:rPr>
        <w:t xml:space="preserve"> </w:t>
      </w:r>
      <w:proofErr w:type="spellStart"/>
      <w:r w:rsidR="007B67D8" w:rsidRPr="00D420F0">
        <w:rPr>
          <w:rFonts w:ascii="Times New Roman" w:hAnsi="Times New Roman" w:cs="Times New Roman"/>
          <w:sz w:val="20"/>
          <w:szCs w:val="20"/>
        </w:rPr>
        <w:t>preeclamptic</w:t>
      </w:r>
      <w:proofErr w:type="spellEnd"/>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proofErr w:type="spellStart"/>
      <w:r w:rsidR="007B67D8" w:rsidRPr="00D420F0">
        <w:rPr>
          <w:rFonts w:ascii="Times New Roman" w:hAnsi="Times New Roman" w:cs="Times New Roman"/>
          <w:sz w:val="20"/>
          <w:szCs w:val="20"/>
        </w:rPr>
        <w:t>normotensive</w:t>
      </w:r>
      <w:proofErr w:type="spellEnd"/>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pregnant</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Zimbabwean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women.</w:t>
      </w:r>
      <w:r w:rsidR="00D420F0">
        <w:rPr>
          <w:rFonts w:ascii="Times New Roman" w:hAnsi="Times New Roman" w:cs="Times New Roman"/>
          <w:sz w:val="20"/>
          <w:szCs w:val="20"/>
        </w:rPr>
        <w:t xml:space="preserve"> </w:t>
      </w:r>
      <w:hyperlink r:id="rId20" w:tooltip="Physiological research / Academia Scientiarum Bohemoslovaca." w:history="1">
        <w:proofErr w:type="spellStart"/>
        <w:r w:rsidR="007B67D8" w:rsidRPr="00D420F0">
          <w:rPr>
            <w:rStyle w:val="Hyperlink"/>
            <w:rFonts w:ascii="Times New Roman" w:hAnsi="Times New Roman" w:cs="Times New Roman"/>
            <w:color w:val="auto"/>
            <w:sz w:val="20"/>
            <w:szCs w:val="20"/>
            <w:u w:val="none"/>
          </w:rPr>
          <w:t>Physiol</w:t>
        </w:r>
        <w:proofErr w:type="spellEnd"/>
        <w:r w:rsidR="00D420F0">
          <w:rPr>
            <w:rStyle w:val="Hyperlink"/>
            <w:rFonts w:ascii="Times New Roman" w:hAnsi="Times New Roman" w:cs="Times New Roman"/>
            <w:color w:val="auto"/>
            <w:sz w:val="20"/>
            <w:szCs w:val="20"/>
            <w:u w:val="none"/>
          </w:rPr>
          <w:t xml:space="preserve"> </w:t>
        </w:r>
        <w:r w:rsidR="007B67D8" w:rsidRPr="00D420F0">
          <w:rPr>
            <w:rStyle w:val="Hyperlink"/>
            <w:rFonts w:ascii="Times New Roman" w:hAnsi="Times New Roman" w:cs="Times New Roman"/>
            <w:color w:val="auto"/>
            <w:sz w:val="20"/>
            <w:szCs w:val="20"/>
            <w:u w:val="none"/>
          </w:rPr>
          <w:t>Res.</w:t>
        </w:r>
      </w:hyperlink>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2005;54(6):611-22</w:t>
      </w:r>
    </w:p>
    <w:p w:rsidR="007B67D8" w:rsidRPr="00D420F0" w:rsidRDefault="009B61E1"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hyperlink r:id="rId21" w:history="1">
        <w:proofErr w:type="spellStart"/>
        <w:r w:rsidR="007B67D8" w:rsidRPr="00D420F0">
          <w:rPr>
            <w:rFonts w:ascii="Times New Roman" w:hAnsi="Times New Roman" w:cs="Times New Roman"/>
            <w:bCs/>
            <w:sz w:val="20"/>
            <w:szCs w:val="20"/>
          </w:rPr>
          <w:t>Daponte</w:t>
        </w:r>
        <w:proofErr w:type="spellEnd"/>
        <w:r w:rsidR="00D420F0">
          <w:rPr>
            <w:rFonts w:ascii="Times New Roman" w:hAnsi="Times New Roman" w:cs="Times New Roman"/>
            <w:bCs/>
            <w:sz w:val="20"/>
            <w:szCs w:val="20"/>
          </w:rPr>
          <w:t xml:space="preserve"> </w:t>
        </w:r>
        <w:r w:rsidR="007B67D8" w:rsidRPr="00D420F0">
          <w:rPr>
            <w:rFonts w:ascii="Times New Roman" w:hAnsi="Times New Roman" w:cs="Times New Roman"/>
            <w:bCs/>
            <w:sz w:val="20"/>
            <w:szCs w:val="20"/>
          </w:rPr>
          <w:t>A</w:t>
        </w:r>
      </w:hyperlink>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P,</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P,</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S,</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A,</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L,</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M</w:t>
      </w:r>
      <w:r w:rsidR="007B67D8" w:rsidRPr="00D420F0">
        <w:rPr>
          <w:rFonts w:ascii="Times New Roman" w:hAnsi="Times New Roman" w:cs="Times New Roman"/>
          <w:bCs/>
          <w:sz w:val="20"/>
          <w:szCs w:val="20"/>
        </w:rPr>
        <w:t>.</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Soluble</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FMS-like</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tyrosine</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kinase-1</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(sFlt-1)</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serum</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placental</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growth</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factor</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w:t>
      </w:r>
      <w:proofErr w:type="spellStart"/>
      <w:r w:rsidR="007B67D8" w:rsidRPr="00D420F0">
        <w:rPr>
          <w:rFonts w:ascii="Times New Roman" w:hAnsi="Times New Roman" w:cs="Times New Roman"/>
          <w:sz w:val="20"/>
          <w:szCs w:val="20"/>
        </w:rPr>
        <w:t>PlGF</w:t>
      </w:r>
      <w:proofErr w:type="spellEnd"/>
      <w:r w:rsidR="007B67D8"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as</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biomarkers</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for</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ectopic</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missed</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abortion.</w:t>
      </w:r>
      <w:r w:rsidR="00D420F0">
        <w:rPr>
          <w:rFonts w:ascii="Times New Roman" w:hAnsi="Times New Roman" w:cs="Times New Roman"/>
          <w:sz w:val="20"/>
          <w:szCs w:val="20"/>
        </w:rPr>
        <w:t xml:space="preserve"> </w:t>
      </w:r>
      <w:hyperlink r:id="rId22" w:tooltip="The Journal of clinical endocrinology and metabolism." w:history="1">
        <w:r w:rsidR="007B67D8" w:rsidRPr="00D420F0">
          <w:rPr>
            <w:rStyle w:val="Hyperlink"/>
            <w:rFonts w:ascii="Times New Roman" w:hAnsi="Times New Roman" w:cs="Times New Roman"/>
            <w:color w:val="auto"/>
            <w:sz w:val="20"/>
            <w:szCs w:val="20"/>
            <w:u w:val="none"/>
          </w:rPr>
          <w:t>J</w:t>
        </w:r>
        <w:r w:rsidR="00D420F0">
          <w:rPr>
            <w:rStyle w:val="Hyperlink"/>
            <w:rFonts w:ascii="Times New Roman" w:hAnsi="Times New Roman" w:cs="Times New Roman"/>
            <w:color w:val="auto"/>
            <w:sz w:val="20"/>
            <w:szCs w:val="20"/>
            <w:u w:val="none"/>
          </w:rPr>
          <w:t xml:space="preserve"> </w:t>
        </w:r>
        <w:proofErr w:type="spellStart"/>
        <w:r w:rsidR="007B67D8" w:rsidRPr="00D420F0">
          <w:rPr>
            <w:rStyle w:val="Hyperlink"/>
            <w:rFonts w:ascii="Times New Roman" w:hAnsi="Times New Roman" w:cs="Times New Roman"/>
            <w:color w:val="auto"/>
            <w:sz w:val="20"/>
            <w:szCs w:val="20"/>
            <w:u w:val="none"/>
          </w:rPr>
          <w:t>Clin</w:t>
        </w:r>
        <w:proofErr w:type="spellEnd"/>
        <w:r w:rsidR="00D420F0">
          <w:rPr>
            <w:rStyle w:val="Hyperlink"/>
            <w:rFonts w:ascii="Times New Roman" w:hAnsi="Times New Roman" w:cs="Times New Roman"/>
            <w:color w:val="auto"/>
            <w:sz w:val="20"/>
            <w:szCs w:val="20"/>
            <w:u w:val="none"/>
          </w:rPr>
          <w:t xml:space="preserve"> </w:t>
        </w:r>
        <w:proofErr w:type="spellStart"/>
        <w:r w:rsidR="007B67D8" w:rsidRPr="00D420F0">
          <w:rPr>
            <w:rStyle w:val="Hyperlink"/>
            <w:rFonts w:ascii="Times New Roman" w:hAnsi="Times New Roman" w:cs="Times New Roman"/>
            <w:color w:val="auto"/>
            <w:sz w:val="20"/>
            <w:szCs w:val="20"/>
            <w:u w:val="none"/>
          </w:rPr>
          <w:t>Endocrinol</w:t>
        </w:r>
        <w:proofErr w:type="spellEnd"/>
        <w:r w:rsidR="00D420F0">
          <w:rPr>
            <w:rStyle w:val="Hyperlink"/>
            <w:rFonts w:ascii="Times New Roman" w:hAnsi="Times New Roman" w:cs="Times New Roman"/>
            <w:color w:val="auto"/>
            <w:sz w:val="20"/>
            <w:szCs w:val="20"/>
            <w:u w:val="none"/>
          </w:rPr>
          <w:t xml:space="preserve"> </w:t>
        </w:r>
        <w:proofErr w:type="spellStart"/>
        <w:r w:rsidR="007B67D8" w:rsidRPr="00D420F0">
          <w:rPr>
            <w:rStyle w:val="Hyperlink"/>
            <w:rFonts w:ascii="Times New Roman" w:hAnsi="Times New Roman" w:cs="Times New Roman"/>
            <w:color w:val="auto"/>
            <w:sz w:val="20"/>
            <w:szCs w:val="20"/>
            <w:u w:val="none"/>
          </w:rPr>
          <w:t>Metab</w:t>
        </w:r>
        <w:proofErr w:type="spellEnd"/>
        <w:r w:rsidR="007B67D8" w:rsidRPr="00D420F0">
          <w:rPr>
            <w:rStyle w:val="Hyperlink"/>
            <w:rFonts w:ascii="Times New Roman" w:hAnsi="Times New Roman" w:cs="Times New Roman"/>
            <w:color w:val="auto"/>
            <w:sz w:val="20"/>
            <w:szCs w:val="20"/>
            <w:u w:val="none"/>
          </w:rPr>
          <w:t>.</w:t>
        </w:r>
      </w:hyperlink>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2011</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Sep;96(9):E1444-51.</w:t>
      </w:r>
    </w:p>
    <w:p w:rsidR="007B67D8" w:rsidRPr="00D420F0" w:rsidRDefault="009B61E1" w:rsidP="00D420F0">
      <w:pPr>
        <w:pStyle w:val="ListParagraph"/>
        <w:numPr>
          <w:ilvl w:val="0"/>
          <w:numId w:val="58"/>
        </w:numPr>
        <w:snapToGrid w:val="0"/>
        <w:spacing w:after="0" w:line="240" w:lineRule="auto"/>
        <w:ind w:left="425" w:hanging="425"/>
        <w:jc w:val="both"/>
        <w:rPr>
          <w:rFonts w:ascii="Times New Roman" w:hAnsi="Times New Roman" w:cs="Times New Roman"/>
          <w:sz w:val="20"/>
          <w:szCs w:val="20"/>
        </w:rPr>
      </w:pPr>
      <w:hyperlink r:id="rId23" w:history="1">
        <w:proofErr w:type="spellStart"/>
        <w:r w:rsidR="007B67D8" w:rsidRPr="00D420F0">
          <w:rPr>
            <w:rFonts w:ascii="Times New Roman" w:hAnsi="Times New Roman" w:cs="Times New Roman"/>
            <w:bCs/>
            <w:sz w:val="20"/>
            <w:szCs w:val="20"/>
          </w:rPr>
          <w:t>PatrelliTS</w:t>
        </w:r>
        <w:proofErr w:type="spellEnd"/>
      </w:hyperlink>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G,</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P,</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B,</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C</w:t>
      </w:r>
      <w:r w:rsidR="00FE5888" w:rsidRPr="00D420F0">
        <w:rPr>
          <w:rFonts w:ascii="Times New Roman" w:hAnsi="Times New Roman" w:cs="Times New Roman"/>
          <w:bCs/>
          <w:sz w:val="20"/>
          <w:szCs w:val="20"/>
        </w:rPr>
        <w:t>apobianco</w:t>
      </w:r>
      <w:proofErr w:type="spellEnd"/>
      <w:r w:rsidR="00D420F0">
        <w:rPr>
          <w:rFonts w:ascii="Times New Roman" w:hAnsi="Times New Roman" w:cs="Times New Roman"/>
          <w:bCs/>
          <w:sz w:val="20"/>
          <w:szCs w:val="20"/>
        </w:rPr>
        <w:t xml:space="preserve"> </w:t>
      </w:r>
      <w:r w:rsidR="007B67D8" w:rsidRPr="00D420F0">
        <w:rPr>
          <w:rFonts w:ascii="Times New Roman" w:hAnsi="Times New Roman" w:cs="Times New Roman"/>
          <w:bCs/>
          <w:sz w:val="20"/>
          <w:szCs w:val="20"/>
        </w:rPr>
        <w:t>G</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B,</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M</w:t>
      </w:r>
      <w:r w:rsidR="00FE5888" w:rsidRPr="00D420F0">
        <w:rPr>
          <w:rFonts w:ascii="Times New Roman" w:hAnsi="Times New Roman" w:cs="Times New Roman"/>
          <w:bCs/>
          <w:sz w:val="20"/>
          <w:szCs w:val="20"/>
        </w:rPr>
        <w:t>odena</w:t>
      </w:r>
      <w:r w:rsidR="007B67D8" w:rsidRPr="00D420F0">
        <w:rPr>
          <w:rFonts w:ascii="Times New Roman" w:hAnsi="Times New Roman" w:cs="Times New Roman"/>
          <w:bCs/>
          <w:sz w:val="20"/>
          <w:szCs w:val="20"/>
        </w:rPr>
        <w:t>AB</w:t>
      </w:r>
      <w:proofErr w:type="spellEnd"/>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R,</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N</w:t>
      </w:r>
      <w:r w:rsidR="007B67D8" w:rsidRPr="00D420F0">
        <w:rPr>
          <w:rFonts w:ascii="Times New Roman" w:hAnsi="Times New Roman" w:cs="Times New Roman"/>
          <w:bCs/>
          <w:sz w:val="20"/>
          <w:szCs w:val="20"/>
        </w:rPr>
        <w:t>.</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The</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trend</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VEGF-A</w:t>
      </w:r>
      <w:r w:rsidR="00D420F0">
        <w:rPr>
          <w:rFonts w:ascii="Times New Roman" w:hAnsi="Times New Roman" w:cs="Times New Roman"/>
          <w:sz w:val="20"/>
          <w:szCs w:val="20"/>
        </w:rPr>
        <w:t xml:space="preserve"> </w:t>
      </w:r>
      <w:r w:rsidR="00E8494A"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proofErr w:type="spellStart"/>
      <w:r w:rsidR="00E8494A" w:rsidRPr="00D420F0">
        <w:rPr>
          <w:rFonts w:ascii="Times New Roman" w:hAnsi="Times New Roman" w:cs="Times New Roman"/>
          <w:sz w:val="20"/>
          <w:szCs w:val="20"/>
        </w:rPr>
        <w:t>PlGF</w:t>
      </w:r>
      <w:proofErr w:type="spellEnd"/>
      <w:r w:rsidR="00D420F0">
        <w:rPr>
          <w:rFonts w:ascii="Times New Roman" w:hAnsi="Times New Roman" w:cs="Times New Roman"/>
          <w:sz w:val="20"/>
          <w:szCs w:val="20"/>
        </w:rPr>
        <w:t xml:space="preserve"> </w:t>
      </w:r>
      <w:r w:rsidR="00E8494A" w:rsidRPr="00D420F0">
        <w:rPr>
          <w:rFonts w:ascii="Times New Roman" w:hAnsi="Times New Roman" w:cs="Times New Roman"/>
          <w:sz w:val="20"/>
          <w:szCs w:val="20"/>
        </w:rPr>
        <w:t>in</w:t>
      </w:r>
      <w:r w:rsidR="00D420F0">
        <w:rPr>
          <w:rFonts w:ascii="Times New Roman" w:hAnsi="Times New Roman" w:cs="Times New Roman"/>
          <w:sz w:val="20"/>
          <w:szCs w:val="20"/>
        </w:rPr>
        <w:t xml:space="preserve"> </w:t>
      </w:r>
      <w:r w:rsidR="00E8494A" w:rsidRPr="00D420F0">
        <w:rPr>
          <w:rFonts w:ascii="Times New Roman" w:hAnsi="Times New Roman" w:cs="Times New Roman"/>
          <w:sz w:val="20"/>
          <w:szCs w:val="20"/>
        </w:rPr>
        <w:t>pregnant</w:t>
      </w:r>
      <w:r w:rsidR="00D420F0">
        <w:rPr>
          <w:rFonts w:ascii="Times New Roman" w:hAnsi="Times New Roman" w:cs="Times New Roman"/>
          <w:sz w:val="20"/>
          <w:szCs w:val="20"/>
        </w:rPr>
        <w:t xml:space="preserve"> </w:t>
      </w:r>
      <w:r w:rsidR="00E8494A" w:rsidRPr="00D420F0">
        <w:rPr>
          <w:rFonts w:ascii="Times New Roman" w:hAnsi="Times New Roman" w:cs="Times New Roman"/>
          <w:sz w:val="20"/>
          <w:szCs w:val="20"/>
        </w:rPr>
        <w:t>patients:</w:t>
      </w:r>
      <w:r w:rsidR="00D420F0">
        <w:rPr>
          <w:rFonts w:ascii="Times New Roman" w:hAnsi="Times New Roman" w:cs="Times New Roman"/>
          <w:sz w:val="20"/>
          <w:szCs w:val="20"/>
        </w:rPr>
        <w:t xml:space="preserve"> </w:t>
      </w:r>
      <w:r w:rsidR="00E8494A" w:rsidRPr="00D420F0">
        <w:rPr>
          <w:rFonts w:ascii="Times New Roman" w:hAnsi="Times New Roman" w:cs="Times New Roman"/>
          <w:sz w:val="20"/>
          <w:szCs w:val="20"/>
        </w:rPr>
        <w:t>a</w:t>
      </w:r>
      <w:r w:rsidR="00D420F0">
        <w:rPr>
          <w:rFonts w:ascii="Times New Roman" w:hAnsi="Times New Roman" w:cs="Times New Roman"/>
          <w:sz w:val="20"/>
          <w:szCs w:val="20"/>
        </w:rPr>
        <w:t xml:space="preserve"> </w:t>
      </w:r>
      <w:r w:rsidR="00E8494A" w:rsidRPr="00D420F0">
        <w:rPr>
          <w:rFonts w:ascii="Times New Roman" w:hAnsi="Times New Roman" w:cs="Times New Roman"/>
          <w:sz w:val="20"/>
          <w:szCs w:val="20"/>
        </w:rPr>
        <w:t>pros</w:t>
      </w:r>
      <w:r w:rsidR="007B67D8" w:rsidRPr="00D420F0">
        <w:rPr>
          <w:rFonts w:ascii="Times New Roman" w:hAnsi="Times New Roman" w:cs="Times New Roman"/>
          <w:sz w:val="20"/>
          <w:szCs w:val="20"/>
        </w:rPr>
        <w:t>pective</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case-control</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study</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on</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214</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women.</w:t>
      </w:r>
      <w:r w:rsidR="00D420F0">
        <w:rPr>
          <w:rFonts w:ascii="Times New Roman" w:hAnsi="Times New Roman" w:cs="Times New Roman"/>
          <w:sz w:val="20"/>
          <w:szCs w:val="20"/>
        </w:rPr>
        <w:t xml:space="preserve"> </w:t>
      </w:r>
      <w:hyperlink r:id="rId24" w:tooltip="Clinical and experimental obstetrics &amp; gynecology." w:history="1">
        <w:proofErr w:type="spellStart"/>
        <w:r w:rsidR="007B67D8" w:rsidRPr="00D420F0">
          <w:rPr>
            <w:rFonts w:ascii="Times New Roman" w:hAnsi="Times New Roman" w:cs="Times New Roman"/>
            <w:sz w:val="20"/>
          </w:rPr>
          <w:t>Clin</w:t>
        </w:r>
        <w:proofErr w:type="spellEnd"/>
        <w:r w:rsidR="00D420F0">
          <w:rPr>
            <w:rFonts w:ascii="Times New Roman" w:hAnsi="Times New Roman" w:cs="Times New Roman"/>
            <w:sz w:val="20"/>
          </w:rPr>
          <w:t xml:space="preserve"> </w:t>
        </w:r>
        <w:r w:rsidR="007B67D8" w:rsidRPr="00D420F0">
          <w:rPr>
            <w:rFonts w:ascii="Times New Roman" w:hAnsi="Times New Roman" w:cs="Times New Roman"/>
            <w:sz w:val="20"/>
          </w:rPr>
          <w:t>Exp</w:t>
        </w:r>
        <w:r w:rsidR="00D420F0">
          <w:rPr>
            <w:rFonts w:ascii="Times New Roman" w:hAnsi="Times New Roman" w:cs="Times New Roman"/>
            <w:sz w:val="20"/>
          </w:rPr>
          <w:t xml:space="preserve"> </w:t>
        </w:r>
        <w:proofErr w:type="spellStart"/>
        <w:r w:rsidR="007B67D8" w:rsidRPr="00D420F0">
          <w:rPr>
            <w:rFonts w:ascii="Times New Roman" w:hAnsi="Times New Roman" w:cs="Times New Roman"/>
            <w:sz w:val="20"/>
          </w:rPr>
          <w:t>Obstet</w:t>
        </w:r>
        <w:proofErr w:type="spellEnd"/>
        <w:r w:rsidR="00D420F0">
          <w:rPr>
            <w:rFonts w:ascii="Times New Roman" w:hAnsi="Times New Roman" w:cs="Times New Roman"/>
            <w:sz w:val="20"/>
          </w:rPr>
          <w:t xml:space="preserve"> </w:t>
        </w:r>
        <w:r w:rsidR="007B67D8" w:rsidRPr="00D420F0">
          <w:rPr>
            <w:rFonts w:ascii="Times New Roman" w:hAnsi="Times New Roman" w:cs="Times New Roman"/>
            <w:sz w:val="20"/>
          </w:rPr>
          <w:t>Gynecol.</w:t>
        </w:r>
      </w:hyperlink>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2012;</w:t>
      </w:r>
      <w:r w:rsidR="00D420F0">
        <w:rPr>
          <w:rFonts w:ascii="Times New Roman" w:hAnsi="Times New Roman" w:cs="Times New Roman"/>
          <w:sz w:val="20"/>
          <w:szCs w:val="20"/>
        </w:rPr>
        <w:t xml:space="preserve"> </w:t>
      </w:r>
      <w:r w:rsidR="007B67D8" w:rsidRPr="00D420F0">
        <w:rPr>
          <w:rFonts w:ascii="Times New Roman" w:hAnsi="Times New Roman" w:cs="Times New Roman"/>
          <w:sz w:val="20"/>
          <w:szCs w:val="20"/>
        </w:rPr>
        <w:t>39(1):57-64.</w:t>
      </w:r>
    </w:p>
    <w:p w:rsidR="007212EA" w:rsidRPr="00D420F0" w:rsidRDefault="007B67D8" w:rsidP="00D420F0">
      <w:pPr>
        <w:pStyle w:val="ListParagraph"/>
        <w:numPr>
          <w:ilvl w:val="0"/>
          <w:numId w:val="58"/>
        </w:numPr>
        <w:tabs>
          <w:tab w:val="left" w:pos="426"/>
          <w:tab w:val="left" w:pos="8742"/>
        </w:tabs>
        <w:snapToGrid w:val="0"/>
        <w:spacing w:after="0" w:line="240" w:lineRule="auto"/>
        <w:ind w:left="425" w:hanging="425"/>
        <w:jc w:val="both"/>
        <w:rPr>
          <w:rFonts w:ascii="Times New Roman" w:hAnsi="Times New Roman" w:cs="Times New Roman"/>
          <w:sz w:val="20"/>
          <w:szCs w:val="20"/>
          <w:lang w:bidi="ar-EG"/>
        </w:rPr>
      </w:pPr>
      <w:proofErr w:type="spellStart"/>
      <w:r w:rsidRPr="00D420F0">
        <w:rPr>
          <w:rFonts w:ascii="Times New Roman" w:hAnsi="Times New Roman" w:cs="Times New Roman"/>
          <w:bCs/>
          <w:sz w:val="20"/>
          <w:szCs w:val="20"/>
        </w:rPr>
        <w:t>Muttukrishna</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S</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S</w:t>
      </w:r>
      <w:r w:rsidRPr="00D420F0">
        <w:rPr>
          <w:rFonts w:ascii="Times New Roman" w:hAnsi="Times New Roman" w:cs="Times New Roman"/>
          <w:bCs/>
          <w:sz w:val="20"/>
          <w:szCs w:val="20"/>
        </w:rPr>
        <w:t>wer</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M</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S</w:t>
      </w:r>
      <w:r w:rsidRPr="00D420F0">
        <w:rPr>
          <w:rFonts w:ascii="Times New Roman" w:hAnsi="Times New Roman" w:cs="Times New Roman"/>
          <w:bCs/>
          <w:sz w:val="20"/>
          <w:szCs w:val="20"/>
        </w:rPr>
        <w:t>uri</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S</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J</w:t>
      </w:r>
      <w:r w:rsidRPr="00D420F0">
        <w:rPr>
          <w:rFonts w:ascii="Times New Roman" w:hAnsi="Times New Roman" w:cs="Times New Roman"/>
          <w:bCs/>
          <w:sz w:val="20"/>
          <w:szCs w:val="20"/>
        </w:rPr>
        <w:t>amil</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A</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C</w:t>
      </w:r>
      <w:r w:rsidRPr="00D420F0">
        <w:rPr>
          <w:rFonts w:ascii="Times New Roman" w:hAnsi="Times New Roman" w:cs="Times New Roman"/>
          <w:bCs/>
          <w:sz w:val="20"/>
          <w:szCs w:val="20"/>
        </w:rPr>
        <w:t>alleja-Agius</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J</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G</w:t>
      </w:r>
      <w:r w:rsidRPr="00D420F0">
        <w:rPr>
          <w:rFonts w:ascii="Times New Roman" w:hAnsi="Times New Roman" w:cs="Times New Roman"/>
          <w:bCs/>
          <w:sz w:val="20"/>
          <w:szCs w:val="20"/>
        </w:rPr>
        <w:t>angooly</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S</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r w:rsidR="00D420F0" w:rsidRPr="00D420F0">
        <w:rPr>
          <w:rFonts w:ascii="Times New Roman" w:hAnsi="Times New Roman" w:cs="Times New Roman"/>
          <w:bCs/>
          <w:sz w:val="20"/>
          <w:szCs w:val="20"/>
        </w:rPr>
        <w:t>L</w:t>
      </w:r>
      <w:r w:rsidRPr="00D420F0">
        <w:rPr>
          <w:rFonts w:ascii="Times New Roman" w:hAnsi="Times New Roman" w:cs="Times New Roman"/>
          <w:bCs/>
          <w:sz w:val="20"/>
          <w:szCs w:val="20"/>
        </w:rPr>
        <w:t>udlow</w:t>
      </w:r>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H</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J</w:t>
      </w:r>
      <w:r w:rsidRPr="00D420F0">
        <w:rPr>
          <w:rFonts w:ascii="Times New Roman" w:hAnsi="Times New Roman" w:cs="Times New Roman"/>
          <w:bCs/>
          <w:sz w:val="20"/>
          <w:szCs w:val="20"/>
        </w:rPr>
        <w:t>urkovic</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D</w:t>
      </w:r>
      <w:r w:rsidR="00D420F0" w:rsidRPr="00D420F0">
        <w:rPr>
          <w:rFonts w:ascii="Times New Roman" w:hAnsi="Times New Roman" w:cs="Times New Roman"/>
          <w:bCs/>
          <w:sz w:val="20"/>
          <w:szCs w:val="20"/>
        </w:rPr>
        <w:t>,</w:t>
      </w:r>
      <w:r w:rsidR="00D420F0">
        <w:rPr>
          <w:rFonts w:ascii="Times New Roman" w:hAnsi="Times New Roman" w:cs="Times New Roman"/>
          <w:bCs/>
          <w:sz w:val="20"/>
          <w:szCs w:val="20"/>
        </w:rPr>
        <w:t xml:space="preserve"> </w:t>
      </w:r>
      <w:proofErr w:type="spellStart"/>
      <w:r w:rsidR="00D420F0" w:rsidRPr="00D420F0">
        <w:rPr>
          <w:rFonts w:ascii="Times New Roman" w:hAnsi="Times New Roman" w:cs="Times New Roman"/>
          <w:bCs/>
          <w:sz w:val="20"/>
          <w:szCs w:val="20"/>
        </w:rPr>
        <w:t>J</w:t>
      </w:r>
      <w:r w:rsidRPr="00D420F0">
        <w:rPr>
          <w:rFonts w:ascii="Times New Roman" w:hAnsi="Times New Roman" w:cs="Times New Roman"/>
          <w:bCs/>
          <w:sz w:val="20"/>
          <w:szCs w:val="20"/>
        </w:rPr>
        <w:t>auniaux</w:t>
      </w:r>
      <w:proofErr w:type="spellEnd"/>
      <w:r w:rsidR="00D420F0">
        <w:rPr>
          <w:rFonts w:ascii="Times New Roman" w:hAnsi="Times New Roman" w:cs="Times New Roman"/>
          <w:bCs/>
          <w:sz w:val="20"/>
          <w:szCs w:val="20"/>
        </w:rPr>
        <w:t xml:space="preserve"> </w:t>
      </w:r>
      <w:r w:rsidRPr="00D420F0">
        <w:rPr>
          <w:rFonts w:ascii="Times New Roman" w:hAnsi="Times New Roman" w:cs="Times New Roman"/>
          <w:bCs/>
          <w:sz w:val="20"/>
          <w:szCs w:val="20"/>
        </w:rPr>
        <w:t>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Soluble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Flt-1</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and</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PlGF</w:t>
      </w:r>
      <w:proofErr w:type="spellEnd"/>
      <w:r w:rsidRPr="00D420F0">
        <w:rPr>
          <w:rFonts w:ascii="Times New Roman" w:hAnsi="Times New Roman" w:cs="Times New Roman"/>
          <w:sz w:val="20"/>
          <w:szCs w:val="20"/>
        </w:rPr>
        <w:t>:</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new</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markers</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of</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early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pregnancy</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loss?</w:t>
      </w:r>
      <w:r w:rsidR="00D420F0">
        <w:rPr>
          <w:rFonts w:ascii="Times New Roman" w:hAnsi="Times New Roman" w:cs="Times New Roman"/>
          <w:sz w:val="20"/>
          <w:szCs w:val="20"/>
        </w:rPr>
        <w:t xml:space="preserve"> </w:t>
      </w:r>
      <w:proofErr w:type="spellStart"/>
      <w:r w:rsidRPr="00D420F0">
        <w:rPr>
          <w:rFonts w:ascii="Times New Roman" w:hAnsi="Times New Roman" w:cs="Times New Roman"/>
          <w:sz w:val="20"/>
          <w:szCs w:val="20"/>
        </w:rPr>
        <w:t>PLoS</w:t>
      </w:r>
      <w:proofErr w:type="spellEnd"/>
      <w:r w:rsidR="00D420F0">
        <w:rPr>
          <w:rFonts w:ascii="Times New Roman" w:hAnsi="Times New Roman" w:cs="Times New Roman"/>
          <w:sz w:val="20"/>
          <w:szCs w:val="20"/>
        </w:rPr>
        <w:t xml:space="preserve"> </w:t>
      </w:r>
      <w:r w:rsidRPr="00D420F0">
        <w:rPr>
          <w:rFonts w:ascii="Times New Roman" w:hAnsi="Times New Roman" w:cs="Times New Roman"/>
          <w:sz w:val="20"/>
          <w:szCs w:val="20"/>
        </w:rPr>
        <w:t>One</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2011;</w:t>
      </w:r>
      <w:r w:rsidR="00D420F0">
        <w:rPr>
          <w:rFonts w:ascii="Times New Roman" w:hAnsi="Times New Roman" w:cs="Times New Roman"/>
          <w:sz w:val="20"/>
          <w:szCs w:val="20"/>
        </w:rPr>
        <w:t xml:space="preserve"> </w:t>
      </w:r>
      <w:r w:rsidRPr="00D420F0">
        <w:rPr>
          <w:rFonts w:ascii="Times New Roman" w:hAnsi="Times New Roman" w:cs="Times New Roman"/>
          <w:sz w:val="20"/>
          <w:szCs w:val="20"/>
        </w:rPr>
        <w:t>6:e18041</w:t>
      </w:r>
    </w:p>
    <w:p w:rsidR="00A66B31" w:rsidRPr="00D420F0" w:rsidRDefault="00A66B31" w:rsidP="00D420F0">
      <w:pPr>
        <w:pStyle w:val="ListParagraph"/>
        <w:tabs>
          <w:tab w:val="left" w:pos="8742"/>
        </w:tabs>
        <w:snapToGrid w:val="0"/>
        <w:spacing w:after="0" w:line="240" w:lineRule="auto"/>
        <w:ind w:left="425" w:hanging="425"/>
        <w:jc w:val="both"/>
        <w:rPr>
          <w:rFonts w:ascii="Times New Roman" w:hAnsi="Times New Roman" w:cs="Times New Roman"/>
          <w:sz w:val="20"/>
          <w:szCs w:val="20"/>
          <w:lang w:bidi="ar-EG"/>
        </w:rPr>
        <w:sectPr w:rsidR="00A66B31" w:rsidRPr="00D420F0" w:rsidSect="00394588">
          <w:type w:val="continuous"/>
          <w:pgSz w:w="12242" w:h="15842" w:code="1"/>
          <w:pgMar w:top="1440" w:right="1440" w:bottom="1440" w:left="1440" w:header="720" w:footer="720" w:gutter="0"/>
          <w:cols w:num="2" w:space="708"/>
          <w:docGrid w:linePitch="360"/>
        </w:sectPr>
      </w:pPr>
    </w:p>
    <w:p w:rsidR="007D4FE1" w:rsidRPr="00D420F0" w:rsidRDefault="007D4FE1" w:rsidP="00D420F0">
      <w:pPr>
        <w:pStyle w:val="ListParagraph"/>
        <w:tabs>
          <w:tab w:val="left" w:pos="8742"/>
        </w:tabs>
        <w:snapToGrid w:val="0"/>
        <w:spacing w:after="0" w:line="240" w:lineRule="auto"/>
        <w:ind w:left="425" w:hanging="425"/>
        <w:jc w:val="both"/>
        <w:rPr>
          <w:rFonts w:ascii="Times New Roman" w:hAnsi="Times New Roman" w:cs="Times New Roman"/>
          <w:sz w:val="20"/>
          <w:szCs w:val="20"/>
          <w:lang w:bidi="ar-EG"/>
        </w:rPr>
      </w:pPr>
    </w:p>
    <w:p w:rsidR="005626EC" w:rsidRPr="00D420F0" w:rsidRDefault="005626EC" w:rsidP="00D420F0">
      <w:pPr>
        <w:tabs>
          <w:tab w:val="left" w:pos="8742"/>
        </w:tabs>
        <w:snapToGrid w:val="0"/>
        <w:spacing w:after="0" w:line="240" w:lineRule="auto"/>
        <w:ind w:left="425" w:hanging="425"/>
        <w:jc w:val="both"/>
        <w:rPr>
          <w:rFonts w:ascii="Times New Roman" w:hAnsi="Times New Roman" w:cs="Times New Roman"/>
          <w:sz w:val="20"/>
          <w:szCs w:val="20"/>
          <w:lang w:bidi="ar-EG"/>
        </w:rPr>
      </w:pPr>
    </w:p>
    <w:p w:rsidR="002542DF" w:rsidRPr="00D420F0" w:rsidRDefault="005626EC" w:rsidP="00D420F0">
      <w:pPr>
        <w:tabs>
          <w:tab w:val="left" w:pos="8742"/>
        </w:tabs>
        <w:snapToGrid w:val="0"/>
        <w:spacing w:after="0" w:line="240" w:lineRule="auto"/>
        <w:ind w:left="425" w:hanging="425"/>
        <w:jc w:val="both"/>
        <w:rPr>
          <w:rFonts w:ascii="Times New Roman" w:hAnsi="Times New Roman" w:cs="Times New Roman"/>
          <w:sz w:val="20"/>
          <w:szCs w:val="20"/>
          <w:lang w:bidi="ar-EG"/>
        </w:rPr>
      </w:pPr>
      <w:r w:rsidRPr="00D420F0">
        <w:rPr>
          <w:rFonts w:ascii="Times New Roman" w:hAnsi="Times New Roman" w:cs="Times New Roman"/>
          <w:sz w:val="20"/>
          <w:szCs w:val="20"/>
          <w:lang w:bidi="ar-EG"/>
        </w:rPr>
        <w:t>2/3/2014</w:t>
      </w:r>
    </w:p>
    <w:sectPr w:rsidR="002542DF" w:rsidRPr="00D420F0" w:rsidSect="00394588">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F0" w:rsidRDefault="00D420F0" w:rsidP="00417121">
      <w:pPr>
        <w:spacing w:after="0" w:line="240" w:lineRule="auto"/>
      </w:pPr>
      <w:r>
        <w:separator/>
      </w:r>
    </w:p>
  </w:endnote>
  <w:endnote w:type="continuationSeparator" w:id="0">
    <w:p w:rsidR="00D420F0" w:rsidRDefault="00D420F0" w:rsidP="0041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F0" w:rsidRPr="005626EC" w:rsidRDefault="009B61E1" w:rsidP="005626EC">
    <w:pPr>
      <w:spacing w:after="0" w:line="240" w:lineRule="auto"/>
      <w:jc w:val="center"/>
      <w:rPr>
        <w:rFonts w:ascii="Times New Roman" w:hAnsi="Times New Roman" w:cs="Times New Roman"/>
        <w:sz w:val="20"/>
      </w:rPr>
    </w:pPr>
    <w:r w:rsidRPr="005626EC">
      <w:rPr>
        <w:rFonts w:ascii="Times New Roman" w:hAnsi="Times New Roman" w:cs="Times New Roman"/>
        <w:sz w:val="20"/>
      </w:rPr>
      <w:fldChar w:fldCharType="begin"/>
    </w:r>
    <w:r w:rsidR="00D420F0" w:rsidRPr="005626EC">
      <w:rPr>
        <w:rFonts w:ascii="Times New Roman" w:hAnsi="Times New Roman" w:cs="Times New Roman"/>
        <w:sz w:val="20"/>
      </w:rPr>
      <w:instrText xml:space="preserve"> page </w:instrText>
    </w:r>
    <w:r w:rsidRPr="005626EC">
      <w:rPr>
        <w:rFonts w:ascii="Times New Roman" w:hAnsi="Times New Roman" w:cs="Times New Roman"/>
        <w:sz w:val="20"/>
      </w:rPr>
      <w:fldChar w:fldCharType="separate"/>
    </w:r>
    <w:r w:rsidR="001004CB">
      <w:rPr>
        <w:rFonts w:ascii="Times New Roman" w:hAnsi="Times New Roman" w:cs="Times New Roman"/>
        <w:noProof/>
        <w:sz w:val="20"/>
      </w:rPr>
      <w:t>69</w:t>
    </w:r>
    <w:r w:rsidRPr="005626E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F0" w:rsidRDefault="00D420F0" w:rsidP="00417121">
      <w:pPr>
        <w:spacing w:after="0" w:line="240" w:lineRule="auto"/>
      </w:pPr>
      <w:r>
        <w:separator/>
      </w:r>
    </w:p>
  </w:footnote>
  <w:footnote w:type="continuationSeparator" w:id="0">
    <w:p w:rsidR="00D420F0" w:rsidRDefault="00D420F0" w:rsidP="00417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F0" w:rsidRPr="005626EC" w:rsidRDefault="00D420F0" w:rsidP="005626E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626EC">
      <w:rPr>
        <w:rFonts w:ascii="Times New Roman" w:hAnsi="Times New Roman" w:cs="Times New Roman" w:hint="eastAsia"/>
        <w:iCs/>
        <w:color w:val="000000"/>
        <w:sz w:val="20"/>
        <w:szCs w:val="20"/>
      </w:rPr>
      <w:tab/>
    </w:r>
    <w:r w:rsidRPr="005626EC">
      <w:rPr>
        <w:rFonts w:ascii="Times New Roman" w:hAnsi="Times New Roman" w:cs="Times New Roman"/>
        <w:sz w:val="20"/>
        <w:szCs w:val="20"/>
      </w:rPr>
      <w:t>Nature and Science 201</w:t>
    </w:r>
    <w:r w:rsidRPr="005626EC">
      <w:rPr>
        <w:rFonts w:ascii="Times New Roman" w:hAnsi="Times New Roman" w:cs="Times New Roman" w:hint="eastAsia"/>
        <w:sz w:val="20"/>
        <w:szCs w:val="20"/>
      </w:rPr>
      <w:t>4</w:t>
    </w:r>
    <w:r w:rsidRPr="005626EC">
      <w:rPr>
        <w:rFonts w:ascii="Times New Roman" w:hAnsi="Times New Roman" w:cs="Times New Roman"/>
        <w:sz w:val="20"/>
        <w:szCs w:val="20"/>
      </w:rPr>
      <w:t>;1</w:t>
    </w:r>
    <w:r w:rsidRPr="005626EC">
      <w:rPr>
        <w:rFonts w:ascii="Times New Roman" w:hAnsi="Times New Roman" w:cs="Times New Roman" w:hint="eastAsia"/>
        <w:sz w:val="20"/>
        <w:szCs w:val="20"/>
      </w:rPr>
      <w:t>2</w:t>
    </w:r>
    <w:r w:rsidRPr="005626EC">
      <w:rPr>
        <w:rFonts w:ascii="Times New Roman" w:hAnsi="Times New Roman" w:cs="Times New Roman"/>
        <w:sz w:val="20"/>
        <w:szCs w:val="20"/>
      </w:rPr>
      <w:t>(</w:t>
    </w:r>
    <w:r w:rsidRPr="005626EC">
      <w:rPr>
        <w:rFonts w:ascii="Times New Roman" w:hAnsi="Times New Roman" w:cs="Times New Roman" w:hint="eastAsia"/>
        <w:sz w:val="20"/>
        <w:szCs w:val="20"/>
      </w:rPr>
      <w:t>2</w:t>
    </w:r>
    <w:r w:rsidRPr="005626EC">
      <w:rPr>
        <w:rFonts w:ascii="Times New Roman" w:hAnsi="Times New Roman" w:cs="Times New Roman"/>
        <w:sz w:val="20"/>
        <w:szCs w:val="20"/>
      </w:rPr>
      <w:t xml:space="preserve">) </w:t>
    </w:r>
    <w:r w:rsidRPr="005626EC">
      <w:rPr>
        <w:rFonts w:ascii="Times New Roman" w:hAnsi="Times New Roman" w:cs="Times New Roman"/>
        <w:color w:val="000000"/>
        <w:sz w:val="20"/>
        <w:szCs w:val="20"/>
      </w:rPr>
      <w:t xml:space="preserve"> </w:t>
    </w:r>
    <w:r w:rsidRPr="005626EC">
      <w:rPr>
        <w:rFonts w:ascii="Times New Roman" w:hAnsi="Times New Roman" w:cs="Times New Roman" w:hint="eastAsia"/>
        <w:color w:val="000000"/>
        <w:sz w:val="20"/>
        <w:szCs w:val="20"/>
      </w:rPr>
      <w:tab/>
    </w:r>
    <w:r w:rsidRPr="005626EC">
      <w:rPr>
        <w:rFonts w:ascii="Times New Roman" w:hAnsi="Times New Roman" w:cs="Times New Roman"/>
        <w:color w:val="000000"/>
        <w:sz w:val="20"/>
        <w:szCs w:val="20"/>
      </w:rPr>
      <w:t xml:space="preserve"> </w:t>
    </w:r>
    <w:hyperlink r:id="rId1" w:history="1">
      <w:r w:rsidRPr="005626EC">
        <w:rPr>
          <w:rStyle w:val="Hyperlink"/>
          <w:rFonts w:ascii="Times New Roman" w:hAnsi="Times New Roman" w:cs="Times New Roman"/>
          <w:sz w:val="20"/>
          <w:szCs w:val="20"/>
        </w:rPr>
        <w:t>http://www.sciencepub.net/nature</w:t>
      </w:r>
    </w:hyperlink>
  </w:p>
  <w:p w:rsidR="00D420F0" w:rsidRPr="005626EC" w:rsidRDefault="00D420F0" w:rsidP="005626E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1C2F"/>
    <w:multiLevelType w:val="multilevel"/>
    <w:tmpl w:val="BCF8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D2A90"/>
    <w:multiLevelType w:val="multilevel"/>
    <w:tmpl w:val="18C0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15674"/>
    <w:multiLevelType w:val="multilevel"/>
    <w:tmpl w:val="BED2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841B5"/>
    <w:multiLevelType w:val="multilevel"/>
    <w:tmpl w:val="0AB0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F680D"/>
    <w:multiLevelType w:val="multilevel"/>
    <w:tmpl w:val="F7B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156C8"/>
    <w:multiLevelType w:val="hybridMultilevel"/>
    <w:tmpl w:val="54C8FC7C"/>
    <w:lvl w:ilvl="0" w:tplc="E62CB66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DD0DBF"/>
    <w:multiLevelType w:val="multilevel"/>
    <w:tmpl w:val="202C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7F600B"/>
    <w:multiLevelType w:val="multilevel"/>
    <w:tmpl w:val="C500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893517"/>
    <w:multiLevelType w:val="multilevel"/>
    <w:tmpl w:val="EAA0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4141A"/>
    <w:multiLevelType w:val="multilevel"/>
    <w:tmpl w:val="B7CC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40101"/>
    <w:multiLevelType w:val="multilevel"/>
    <w:tmpl w:val="6CDE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25BE4"/>
    <w:multiLevelType w:val="multilevel"/>
    <w:tmpl w:val="1348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230F18"/>
    <w:multiLevelType w:val="multilevel"/>
    <w:tmpl w:val="858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404AD"/>
    <w:multiLevelType w:val="multilevel"/>
    <w:tmpl w:val="3034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B1A91"/>
    <w:multiLevelType w:val="multilevel"/>
    <w:tmpl w:val="A5DA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45114"/>
    <w:multiLevelType w:val="multilevel"/>
    <w:tmpl w:val="43AE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C4653"/>
    <w:multiLevelType w:val="multilevel"/>
    <w:tmpl w:val="2134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84B26"/>
    <w:multiLevelType w:val="multilevel"/>
    <w:tmpl w:val="47D4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4E0F3E"/>
    <w:multiLevelType w:val="multilevel"/>
    <w:tmpl w:val="C4B86AFE"/>
    <w:lvl w:ilvl="0">
      <w:start w:val="1"/>
      <w:numFmt w:val="bullet"/>
      <w:lvlText w:val=""/>
      <w:lvlJc w:val="left"/>
      <w:pPr>
        <w:tabs>
          <w:tab w:val="num" w:pos="1070"/>
        </w:tabs>
        <w:ind w:left="1070" w:hanging="360"/>
      </w:pPr>
      <w:rPr>
        <w:rFonts w:ascii="Symbol" w:hAnsi="Symbol" w:hint="default"/>
        <w:sz w:val="20"/>
      </w:rPr>
    </w:lvl>
    <w:lvl w:ilvl="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19">
    <w:nsid w:val="33962E50"/>
    <w:multiLevelType w:val="multilevel"/>
    <w:tmpl w:val="CE72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4B710A"/>
    <w:multiLevelType w:val="multilevel"/>
    <w:tmpl w:val="AD0C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A22DB1"/>
    <w:multiLevelType w:val="multilevel"/>
    <w:tmpl w:val="2B8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010AEF"/>
    <w:multiLevelType w:val="multilevel"/>
    <w:tmpl w:val="5912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96447"/>
    <w:multiLevelType w:val="multilevel"/>
    <w:tmpl w:val="829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F73EE"/>
    <w:multiLevelType w:val="multilevel"/>
    <w:tmpl w:val="86A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A73302"/>
    <w:multiLevelType w:val="hybridMultilevel"/>
    <w:tmpl w:val="2384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0F52D75"/>
    <w:multiLevelType w:val="multilevel"/>
    <w:tmpl w:val="1C6A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E47894"/>
    <w:multiLevelType w:val="multilevel"/>
    <w:tmpl w:val="4B543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B51F32"/>
    <w:multiLevelType w:val="multilevel"/>
    <w:tmpl w:val="DEBEC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F16CA5"/>
    <w:multiLevelType w:val="multilevel"/>
    <w:tmpl w:val="A8B2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4C05A9"/>
    <w:multiLevelType w:val="multilevel"/>
    <w:tmpl w:val="A6C6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D401D9"/>
    <w:multiLevelType w:val="multilevel"/>
    <w:tmpl w:val="15DE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260E06"/>
    <w:multiLevelType w:val="multilevel"/>
    <w:tmpl w:val="731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8F67DE"/>
    <w:multiLevelType w:val="multilevel"/>
    <w:tmpl w:val="E06E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0C15B5"/>
    <w:multiLevelType w:val="multilevel"/>
    <w:tmpl w:val="DEF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841AB7"/>
    <w:multiLevelType w:val="multilevel"/>
    <w:tmpl w:val="442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3C08A7"/>
    <w:multiLevelType w:val="multilevel"/>
    <w:tmpl w:val="21E6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B60C49"/>
    <w:multiLevelType w:val="multilevel"/>
    <w:tmpl w:val="EC5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123EAB"/>
    <w:multiLevelType w:val="multilevel"/>
    <w:tmpl w:val="AFB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AD518A"/>
    <w:multiLevelType w:val="multilevel"/>
    <w:tmpl w:val="C096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CA3D24"/>
    <w:multiLevelType w:val="multilevel"/>
    <w:tmpl w:val="7DB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2A3B6D"/>
    <w:multiLevelType w:val="multilevel"/>
    <w:tmpl w:val="ED4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2435B9"/>
    <w:multiLevelType w:val="multilevel"/>
    <w:tmpl w:val="6F5A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426807"/>
    <w:multiLevelType w:val="multilevel"/>
    <w:tmpl w:val="22C6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566F50"/>
    <w:multiLevelType w:val="multilevel"/>
    <w:tmpl w:val="1BD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DB4B17"/>
    <w:multiLevelType w:val="multilevel"/>
    <w:tmpl w:val="CD34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C77B31"/>
    <w:multiLevelType w:val="multilevel"/>
    <w:tmpl w:val="A13E5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CA6192"/>
    <w:multiLevelType w:val="multilevel"/>
    <w:tmpl w:val="EFB6A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C3C0040"/>
    <w:multiLevelType w:val="multilevel"/>
    <w:tmpl w:val="7D9E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2B18F3"/>
    <w:multiLevelType w:val="multilevel"/>
    <w:tmpl w:val="B906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035FEC"/>
    <w:multiLevelType w:val="multilevel"/>
    <w:tmpl w:val="549E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2D532AB"/>
    <w:multiLevelType w:val="multilevel"/>
    <w:tmpl w:val="1722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94578B"/>
    <w:multiLevelType w:val="multilevel"/>
    <w:tmpl w:val="4AF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2D3A6A"/>
    <w:multiLevelType w:val="hybridMultilevel"/>
    <w:tmpl w:val="5BBA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F76804"/>
    <w:multiLevelType w:val="multilevel"/>
    <w:tmpl w:val="585C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904690"/>
    <w:multiLevelType w:val="multilevel"/>
    <w:tmpl w:val="A244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8F94337"/>
    <w:multiLevelType w:val="multilevel"/>
    <w:tmpl w:val="B9F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277243"/>
    <w:multiLevelType w:val="multilevel"/>
    <w:tmpl w:val="6B44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A56143F"/>
    <w:multiLevelType w:val="multilevel"/>
    <w:tmpl w:val="CFD6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EB00740"/>
    <w:multiLevelType w:val="multilevel"/>
    <w:tmpl w:val="820E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29"/>
  </w:num>
  <w:num w:numId="4">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4"/>
  </w:num>
  <w:num w:numId="6">
    <w:abstractNumId w:val="47"/>
  </w:num>
  <w:num w:numId="7">
    <w:abstractNumId w:val="51"/>
  </w:num>
  <w:num w:numId="8">
    <w:abstractNumId w:val="41"/>
  </w:num>
  <w:num w:numId="9">
    <w:abstractNumId w:val="4"/>
  </w:num>
  <w:num w:numId="10">
    <w:abstractNumId w:val="30"/>
  </w:num>
  <w:num w:numId="11">
    <w:abstractNumId w:val="48"/>
  </w:num>
  <w:num w:numId="12">
    <w:abstractNumId w:val="16"/>
  </w:num>
  <w:num w:numId="13">
    <w:abstractNumId w:val="12"/>
  </w:num>
  <w:num w:numId="14">
    <w:abstractNumId w:val="23"/>
  </w:num>
  <w:num w:numId="15">
    <w:abstractNumId w:val="22"/>
  </w:num>
  <w:num w:numId="16">
    <w:abstractNumId w:val="19"/>
  </w:num>
  <w:num w:numId="17">
    <w:abstractNumId w:val="1"/>
  </w:num>
  <w:num w:numId="18">
    <w:abstractNumId w:val="10"/>
  </w:num>
  <w:num w:numId="19">
    <w:abstractNumId w:val="34"/>
  </w:num>
  <w:num w:numId="20">
    <w:abstractNumId w:val="20"/>
  </w:num>
  <w:num w:numId="21">
    <w:abstractNumId w:val="38"/>
  </w:num>
  <w:num w:numId="22">
    <w:abstractNumId w:val="9"/>
  </w:num>
  <w:num w:numId="23">
    <w:abstractNumId w:val="57"/>
  </w:num>
  <w:num w:numId="24">
    <w:abstractNumId w:val="45"/>
  </w:num>
  <w:num w:numId="25">
    <w:abstractNumId w:val="0"/>
  </w:num>
  <w:num w:numId="26">
    <w:abstractNumId w:val="46"/>
  </w:num>
  <w:num w:numId="27">
    <w:abstractNumId w:val="56"/>
  </w:num>
  <w:num w:numId="28">
    <w:abstractNumId w:val="39"/>
  </w:num>
  <w:num w:numId="29">
    <w:abstractNumId w:val="58"/>
  </w:num>
  <w:num w:numId="30">
    <w:abstractNumId w:val="3"/>
  </w:num>
  <w:num w:numId="31">
    <w:abstractNumId w:val="43"/>
  </w:num>
  <w:num w:numId="32">
    <w:abstractNumId w:val="2"/>
  </w:num>
  <w:num w:numId="33">
    <w:abstractNumId w:val="49"/>
  </w:num>
  <w:num w:numId="34">
    <w:abstractNumId w:val="14"/>
  </w:num>
  <w:num w:numId="35">
    <w:abstractNumId w:val="13"/>
  </w:num>
  <w:num w:numId="36">
    <w:abstractNumId w:val="31"/>
  </w:num>
  <w:num w:numId="37">
    <w:abstractNumId w:val="55"/>
  </w:num>
  <w:num w:numId="38">
    <w:abstractNumId w:val="54"/>
  </w:num>
  <w:num w:numId="39">
    <w:abstractNumId w:val="50"/>
  </w:num>
  <w:num w:numId="40">
    <w:abstractNumId w:val="37"/>
  </w:num>
  <w:num w:numId="41">
    <w:abstractNumId w:val="11"/>
  </w:num>
  <w:num w:numId="42">
    <w:abstractNumId w:val="35"/>
  </w:num>
  <w:num w:numId="43">
    <w:abstractNumId w:val="42"/>
  </w:num>
  <w:num w:numId="44">
    <w:abstractNumId w:val="7"/>
  </w:num>
  <w:num w:numId="45">
    <w:abstractNumId w:val="28"/>
  </w:num>
  <w:num w:numId="46">
    <w:abstractNumId w:val="15"/>
  </w:num>
  <w:num w:numId="47">
    <w:abstractNumId w:val="27"/>
  </w:num>
  <w:num w:numId="48">
    <w:abstractNumId w:val="17"/>
  </w:num>
  <w:num w:numId="49">
    <w:abstractNumId w:val="36"/>
  </w:num>
  <w:num w:numId="50">
    <w:abstractNumId w:val="26"/>
  </w:num>
  <w:num w:numId="51">
    <w:abstractNumId w:val="40"/>
  </w:num>
  <w:num w:numId="52">
    <w:abstractNumId w:val="33"/>
  </w:num>
  <w:num w:numId="53">
    <w:abstractNumId w:val="32"/>
  </w:num>
  <w:num w:numId="54">
    <w:abstractNumId w:val="59"/>
  </w:num>
  <w:num w:numId="55">
    <w:abstractNumId w:val="52"/>
  </w:num>
  <w:num w:numId="56">
    <w:abstractNumId w:val="44"/>
  </w:num>
  <w:num w:numId="57">
    <w:abstractNumId w:val="8"/>
  </w:num>
  <w:num w:numId="58">
    <w:abstractNumId w:val="25"/>
  </w:num>
  <w:num w:numId="59">
    <w:abstractNumId w:val="53"/>
  </w:num>
  <w:num w:numId="60">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561F"/>
    <w:rsid w:val="00010DBC"/>
    <w:rsid w:val="000133C9"/>
    <w:rsid w:val="00013CCD"/>
    <w:rsid w:val="00017AC7"/>
    <w:rsid w:val="000310A6"/>
    <w:rsid w:val="000413C3"/>
    <w:rsid w:val="00050E2E"/>
    <w:rsid w:val="00054AF4"/>
    <w:rsid w:val="00061C7D"/>
    <w:rsid w:val="00064D8E"/>
    <w:rsid w:val="000713A6"/>
    <w:rsid w:val="00076530"/>
    <w:rsid w:val="00081858"/>
    <w:rsid w:val="000836F4"/>
    <w:rsid w:val="00091CA4"/>
    <w:rsid w:val="00094CE5"/>
    <w:rsid w:val="000A5F56"/>
    <w:rsid w:val="000B2402"/>
    <w:rsid w:val="000B3027"/>
    <w:rsid w:val="000B5DB5"/>
    <w:rsid w:val="000B6789"/>
    <w:rsid w:val="000D2F47"/>
    <w:rsid w:val="000D477F"/>
    <w:rsid w:val="000D7107"/>
    <w:rsid w:val="000E1EE7"/>
    <w:rsid w:val="000F28C2"/>
    <w:rsid w:val="001004CB"/>
    <w:rsid w:val="0010147F"/>
    <w:rsid w:val="00110064"/>
    <w:rsid w:val="00153FAC"/>
    <w:rsid w:val="00156D9F"/>
    <w:rsid w:val="00157BE6"/>
    <w:rsid w:val="001617B7"/>
    <w:rsid w:val="001659B6"/>
    <w:rsid w:val="00167786"/>
    <w:rsid w:val="00185ED7"/>
    <w:rsid w:val="00186C09"/>
    <w:rsid w:val="00195786"/>
    <w:rsid w:val="001A0097"/>
    <w:rsid w:val="001A5EB0"/>
    <w:rsid w:val="001B7181"/>
    <w:rsid w:val="001C18F6"/>
    <w:rsid w:val="001C48E4"/>
    <w:rsid w:val="001D3A0A"/>
    <w:rsid w:val="001D7F34"/>
    <w:rsid w:val="002158F0"/>
    <w:rsid w:val="00221B3D"/>
    <w:rsid w:val="00247ADE"/>
    <w:rsid w:val="002542DF"/>
    <w:rsid w:val="00254B1D"/>
    <w:rsid w:val="00296C5C"/>
    <w:rsid w:val="002B74B3"/>
    <w:rsid w:val="002C6D9A"/>
    <w:rsid w:val="002C73E1"/>
    <w:rsid w:val="002E4FC6"/>
    <w:rsid w:val="002E5402"/>
    <w:rsid w:val="002F7676"/>
    <w:rsid w:val="003011AF"/>
    <w:rsid w:val="0034255E"/>
    <w:rsid w:val="003520C9"/>
    <w:rsid w:val="00352B34"/>
    <w:rsid w:val="00361663"/>
    <w:rsid w:val="003754EC"/>
    <w:rsid w:val="003773AC"/>
    <w:rsid w:val="00392ABF"/>
    <w:rsid w:val="00394588"/>
    <w:rsid w:val="00397366"/>
    <w:rsid w:val="00397A24"/>
    <w:rsid w:val="003C33F0"/>
    <w:rsid w:val="003C64DE"/>
    <w:rsid w:val="003E1CAA"/>
    <w:rsid w:val="003F1BF6"/>
    <w:rsid w:val="003F428A"/>
    <w:rsid w:val="00415FE9"/>
    <w:rsid w:val="00417121"/>
    <w:rsid w:val="00431EBA"/>
    <w:rsid w:val="00434598"/>
    <w:rsid w:val="004373F0"/>
    <w:rsid w:val="00457A58"/>
    <w:rsid w:val="00470108"/>
    <w:rsid w:val="00476F9C"/>
    <w:rsid w:val="004A591E"/>
    <w:rsid w:val="004A6F83"/>
    <w:rsid w:val="004C21CA"/>
    <w:rsid w:val="004C53D4"/>
    <w:rsid w:val="004D1109"/>
    <w:rsid w:val="004D5E7B"/>
    <w:rsid w:val="004F2119"/>
    <w:rsid w:val="004F3507"/>
    <w:rsid w:val="0050086B"/>
    <w:rsid w:val="00507F86"/>
    <w:rsid w:val="0051621C"/>
    <w:rsid w:val="005536C7"/>
    <w:rsid w:val="00556588"/>
    <w:rsid w:val="00557F29"/>
    <w:rsid w:val="005626EC"/>
    <w:rsid w:val="0057179E"/>
    <w:rsid w:val="005C5A40"/>
    <w:rsid w:val="005C7E07"/>
    <w:rsid w:val="005D425F"/>
    <w:rsid w:val="005D4B90"/>
    <w:rsid w:val="005F6DF4"/>
    <w:rsid w:val="00615257"/>
    <w:rsid w:val="00646E2F"/>
    <w:rsid w:val="00661761"/>
    <w:rsid w:val="0066563F"/>
    <w:rsid w:val="00666F52"/>
    <w:rsid w:val="006A5B87"/>
    <w:rsid w:val="006B4420"/>
    <w:rsid w:val="006C33E7"/>
    <w:rsid w:val="006C38D6"/>
    <w:rsid w:val="006F00B5"/>
    <w:rsid w:val="00702A36"/>
    <w:rsid w:val="00704641"/>
    <w:rsid w:val="007212EA"/>
    <w:rsid w:val="00757D0E"/>
    <w:rsid w:val="007637DD"/>
    <w:rsid w:val="00775B8F"/>
    <w:rsid w:val="0077736E"/>
    <w:rsid w:val="00777816"/>
    <w:rsid w:val="00780B8F"/>
    <w:rsid w:val="00783D22"/>
    <w:rsid w:val="007B033B"/>
    <w:rsid w:val="007B67D8"/>
    <w:rsid w:val="007C194F"/>
    <w:rsid w:val="007C27CD"/>
    <w:rsid w:val="007D430C"/>
    <w:rsid w:val="007D4FE1"/>
    <w:rsid w:val="007F12B0"/>
    <w:rsid w:val="00813DEF"/>
    <w:rsid w:val="00817D9E"/>
    <w:rsid w:val="00842451"/>
    <w:rsid w:val="00881D0B"/>
    <w:rsid w:val="008863A1"/>
    <w:rsid w:val="008922AC"/>
    <w:rsid w:val="008A5DBF"/>
    <w:rsid w:val="008B5AA4"/>
    <w:rsid w:val="008B7162"/>
    <w:rsid w:val="008C4B8E"/>
    <w:rsid w:val="008D15B2"/>
    <w:rsid w:val="008D66BD"/>
    <w:rsid w:val="00914377"/>
    <w:rsid w:val="00943931"/>
    <w:rsid w:val="00950B1F"/>
    <w:rsid w:val="00951B99"/>
    <w:rsid w:val="009541E8"/>
    <w:rsid w:val="00966294"/>
    <w:rsid w:val="00985FC7"/>
    <w:rsid w:val="009B0E68"/>
    <w:rsid w:val="009B61E1"/>
    <w:rsid w:val="009E2C4E"/>
    <w:rsid w:val="009F7A30"/>
    <w:rsid w:val="00A03C9E"/>
    <w:rsid w:val="00A3417D"/>
    <w:rsid w:val="00A40029"/>
    <w:rsid w:val="00A410F7"/>
    <w:rsid w:val="00A5027A"/>
    <w:rsid w:val="00A51C78"/>
    <w:rsid w:val="00A66B31"/>
    <w:rsid w:val="00A727CE"/>
    <w:rsid w:val="00A76B1A"/>
    <w:rsid w:val="00A776F2"/>
    <w:rsid w:val="00A95B51"/>
    <w:rsid w:val="00AA0F8B"/>
    <w:rsid w:val="00AA5837"/>
    <w:rsid w:val="00AC0AB6"/>
    <w:rsid w:val="00AC561E"/>
    <w:rsid w:val="00AD272E"/>
    <w:rsid w:val="00AD3207"/>
    <w:rsid w:val="00AE34E0"/>
    <w:rsid w:val="00AF5579"/>
    <w:rsid w:val="00AF6E83"/>
    <w:rsid w:val="00B25EE2"/>
    <w:rsid w:val="00B40BEF"/>
    <w:rsid w:val="00B56149"/>
    <w:rsid w:val="00B758D4"/>
    <w:rsid w:val="00B77A6D"/>
    <w:rsid w:val="00B8134D"/>
    <w:rsid w:val="00BA77CD"/>
    <w:rsid w:val="00BB6B2A"/>
    <w:rsid w:val="00BC139A"/>
    <w:rsid w:val="00BC19BA"/>
    <w:rsid w:val="00BD1BDB"/>
    <w:rsid w:val="00BE189E"/>
    <w:rsid w:val="00BE7886"/>
    <w:rsid w:val="00BE7B9F"/>
    <w:rsid w:val="00C05955"/>
    <w:rsid w:val="00C126F8"/>
    <w:rsid w:val="00C24DF8"/>
    <w:rsid w:val="00C52E53"/>
    <w:rsid w:val="00C544C9"/>
    <w:rsid w:val="00C55217"/>
    <w:rsid w:val="00C554FA"/>
    <w:rsid w:val="00C55EE1"/>
    <w:rsid w:val="00C84C79"/>
    <w:rsid w:val="00CB2557"/>
    <w:rsid w:val="00CC1E2B"/>
    <w:rsid w:val="00CD18FB"/>
    <w:rsid w:val="00CD561F"/>
    <w:rsid w:val="00D0248D"/>
    <w:rsid w:val="00D0646B"/>
    <w:rsid w:val="00D246F5"/>
    <w:rsid w:val="00D24BD4"/>
    <w:rsid w:val="00D27E10"/>
    <w:rsid w:val="00D420F0"/>
    <w:rsid w:val="00D4289E"/>
    <w:rsid w:val="00D42CCE"/>
    <w:rsid w:val="00D5354C"/>
    <w:rsid w:val="00D5796A"/>
    <w:rsid w:val="00D8329E"/>
    <w:rsid w:val="00D93C5B"/>
    <w:rsid w:val="00DC6AE6"/>
    <w:rsid w:val="00E0314C"/>
    <w:rsid w:val="00E04729"/>
    <w:rsid w:val="00E13ACA"/>
    <w:rsid w:val="00E313C4"/>
    <w:rsid w:val="00E31489"/>
    <w:rsid w:val="00E369D2"/>
    <w:rsid w:val="00E407E4"/>
    <w:rsid w:val="00E61DCF"/>
    <w:rsid w:val="00E62229"/>
    <w:rsid w:val="00E64B98"/>
    <w:rsid w:val="00E65DB3"/>
    <w:rsid w:val="00E8494A"/>
    <w:rsid w:val="00E84ADA"/>
    <w:rsid w:val="00E90354"/>
    <w:rsid w:val="00EC1C7D"/>
    <w:rsid w:val="00EC4654"/>
    <w:rsid w:val="00EC724B"/>
    <w:rsid w:val="00ED28D2"/>
    <w:rsid w:val="00EE55AE"/>
    <w:rsid w:val="00F014D1"/>
    <w:rsid w:val="00F05F0E"/>
    <w:rsid w:val="00F2117C"/>
    <w:rsid w:val="00F26246"/>
    <w:rsid w:val="00F27BA5"/>
    <w:rsid w:val="00F524F1"/>
    <w:rsid w:val="00F65740"/>
    <w:rsid w:val="00F979F2"/>
    <w:rsid w:val="00FA061A"/>
    <w:rsid w:val="00FD17FE"/>
    <w:rsid w:val="00FE588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39A"/>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A51C78"/>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A51C7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51C78"/>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5F6DF4"/>
    <w:pPr>
      <w:keepNext/>
      <w:keepLines/>
      <w:spacing w:before="200" w:after="0"/>
      <w:outlineLvl w:val="3"/>
    </w:pPr>
    <w:rPr>
      <w:rFonts w:ascii="Cambria" w:eastAsia="Times New Roman" w:hAnsi="Cambria" w:cs="Times New Roman"/>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E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1858"/>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81858"/>
    <w:rPr>
      <w:rFonts w:ascii="Tahoma" w:hAnsi="Tahoma" w:cs="Tahoma"/>
      <w:sz w:val="16"/>
      <w:szCs w:val="16"/>
    </w:rPr>
  </w:style>
  <w:style w:type="character" w:styleId="PlaceholderText">
    <w:name w:val="Placeholder Text"/>
    <w:uiPriority w:val="99"/>
    <w:semiHidden/>
    <w:rsid w:val="00167786"/>
    <w:rPr>
      <w:color w:val="808080"/>
    </w:rPr>
  </w:style>
  <w:style w:type="paragraph" w:styleId="Header">
    <w:name w:val="header"/>
    <w:basedOn w:val="Normal"/>
    <w:link w:val="HeaderChar"/>
    <w:uiPriority w:val="99"/>
    <w:unhideWhenUsed/>
    <w:rsid w:val="00417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121"/>
  </w:style>
  <w:style w:type="paragraph" w:styleId="Footer">
    <w:name w:val="footer"/>
    <w:basedOn w:val="Normal"/>
    <w:link w:val="FooterChar"/>
    <w:uiPriority w:val="99"/>
    <w:unhideWhenUsed/>
    <w:rsid w:val="00417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121"/>
  </w:style>
  <w:style w:type="character" w:customStyle="1" w:styleId="Heading1Char">
    <w:name w:val="Heading 1 Char"/>
    <w:link w:val="Heading1"/>
    <w:uiPriority w:val="9"/>
    <w:rsid w:val="00A51C78"/>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A51C78"/>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51C78"/>
    <w:rPr>
      <w:rFonts w:ascii="Cambria" w:eastAsia="Times New Roman" w:hAnsi="Cambria" w:cs="Times New Roman"/>
      <w:b/>
      <w:bCs/>
      <w:color w:val="4F81BD"/>
    </w:rPr>
  </w:style>
  <w:style w:type="character" w:customStyle="1" w:styleId="Heading4Char">
    <w:name w:val="Heading 4 Char"/>
    <w:link w:val="Heading4"/>
    <w:uiPriority w:val="9"/>
    <w:semiHidden/>
    <w:rsid w:val="005F6DF4"/>
    <w:rPr>
      <w:rFonts w:ascii="Cambria" w:eastAsia="Times New Roman" w:hAnsi="Cambria" w:cs="Times New Roman"/>
      <w:b/>
      <w:bCs/>
      <w:i/>
      <w:iCs/>
      <w:color w:val="4F81BD"/>
    </w:rPr>
  </w:style>
  <w:style w:type="paragraph" w:styleId="ListParagraph">
    <w:name w:val="List Paragraph"/>
    <w:basedOn w:val="Normal"/>
    <w:uiPriority w:val="34"/>
    <w:qFormat/>
    <w:rsid w:val="00EE55AE"/>
    <w:pPr>
      <w:ind w:left="720"/>
      <w:contextualSpacing/>
    </w:pPr>
  </w:style>
  <w:style w:type="paragraph" w:styleId="Title">
    <w:name w:val="Title"/>
    <w:basedOn w:val="Normal"/>
    <w:next w:val="Normal"/>
    <w:link w:val="TitleChar"/>
    <w:uiPriority w:val="10"/>
    <w:qFormat/>
    <w:rsid w:val="00186C0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186C09"/>
    <w:rPr>
      <w:rFonts w:ascii="Cambria" w:eastAsia="Times New Roman" w:hAnsi="Cambria" w:cs="Times New Roman"/>
      <w:color w:val="17365D"/>
      <w:spacing w:val="5"/>
      <w:kern w:val="28"/>
      <w:sz w:val="52"/>
      <w:szCs w:val="52"/>
    </w:rPr>
  </w:style>
  <w:style w:type="character" w:styleId="Hyperlink">
    <w:name w:val="Hyperlink"/>
    <w:uiPriority w:val="99"/>
    <w:unhideWhenUsed/>
    <w:rsid w:val="00CC1E2B"/>
    <w:rPr>
      <w:color w:val="0000FF"/>
      <w:u w:val="single"/>
    </w:rPr>
  </w:style>
  <w:style w:type="character" w:styleId="CommentReference">
    <w:name w:val="annotation reference"/>
    <w:uiPriority w:val="99"/>
    <w:semiHidden/>
    <w:unhideWhenUsed/>
    <w:rsid w:val="004A591E"/>
    <w:rPr>
      <w:sz w:val="16"/>
      <w:szCs w:val="16"/>
    </w:rPr>
  </w:style>
  <w:style w:type="paragraph" w:styleId="CommentText">
    <w:name w:val="annotation text"/>
    <w:basedOn w:val="Normal"/>
    <w:link w:val="CommentTextChar"/>
    <w:uiPriority w:val="99"/>
    <w:semiHidden/>
    <w:unhideWhenUsed/>
    <w:rsid w:val="004A591E"/>
    <w:rPr>
      <w:rFonts w:cs="Times New Roman"/>
      <w:sz w:val="20"/>
      <w:szCs w:val="20"/>
    </w:rPr>
  </w:style>
  <w:style w:type="character" w:customStyle="1" w:styleId="CommentTextChar">
    <w:name w:val="Comment Text Char"/>
    <w:link w:val="CommentText"/>
    <w:uiPriority w:val="99"/>
    <w:semiHidden/>
    <w:rsid w:val="004A591E"/>
    <w:rPr>
      <w:lang w:eastAsia="en-US"/>
    </w:rPr>
  </w:style>
  <w:style w:type="paragraph" w:styleId="CommentSubject">
    <w:name w:val="annotation subject"/>
    <w:basedOn w:val="CommentText"/>
    <w:next w:val="CommentText"/>
    <w:link w:val="CommentSubjectChar"/>
    <w:uiPriority w:val="99"/>
    <w:semiHidden/>
    <w:unhideWhenUsed/>
    <w:rsid w:val="004A591E"/>
    <w:rPr>
      <w:b/>
      <w:bCs/>
    </w:rPr>
  </w:style>
  <w:style w:type="character" w:customStyle="1" w:styleId="CommentSubjectChar">
    <w:name w:val="Comment Subject Char"/>
    <w:link w:val="CommentSubject"/>
    <w:uiPriority w:val="99"/>
    <w:semiHidden/>
    <w:rsid w:val="004A591E"/>
    <w:rPr>
      <w:b/>
      <w:bCs/>
      <w:lang w:eastAsia="en-US"/>
    </w:rPr>
  </w:style>
</w:styles>
</file>

<file path=word/webSettings.xml><?xml version="1.0" encoding="utf-8"?>
<w:webSettings xmlns:r="http://schemas.openxmlformats.org/officeDocument/2006/relationships" xmlns:w="http://schemas.openxmlformats.org/wordprocessingml/2006/main">
  <w:divs>
    <w:div w:id="13968578">
      <w:marLeft w:val="-4650"/>
      <w:marRight w:val="0"/>
      <w:marTop w:val="0"/>
      <w:marBottom w:val="0"/>
      <w:divBdr>
        <w:top w:val="none" w:sz="0" w:space="0" w:color="auto"/>
        <w:left w:val="none" w:sz="0" w:space="0" w:color="auto"/>
        <w:bottom w:val="none" w:sz="0" w:space="0" w:color="auto"/>
        <w:right w:val="none" w:sz="0" w:space="0" w:color="auto"/>
      </w:divBdr>
      <w:divsChild>
        <w:div w:id="119807932">
          <w:marLeft w:val="0"/>
          <w:marRight w:val="0"/>
          <w:marTop w:val="0"/>
          <w:marBottom w:val="0"/>
          <w:divBdr>
            <w:top w:val="none" w:sz="0" w:space="0" w:color="auto"/>
            <w:left w:val="none" w:sz="0" w:space="0" w:color="auto"/>
            <w:bottom w:val="none" w:sz="0" w:space="0" w:color="auto"/>
            <w:right w:val="none" w:sz="0" w:space="0" w:color="auto"/>
          </w:divBdr>
        </w:div>
      </w:divsChild>
    </w:div>
    <w:div w:id="294256780">
      <w:bodyDiv w:val="1"/>
      <w:marLeft w:val="0"/>
      <w:marRight w:val="0"/>
      <w:marTop w:val="0"/>
      <w:marBottom w:val="0"/>
      <w:divBdr>
        <w:top w:val="none" w:sz="0" w:space="0" w:color="auto"/>
        <w:left w:val="none" w:sz="0" w:space="0" w:color="auto"/>
        <w:bottom w:val="none" w:sz="0" w:space="0" w:color="auto"/>
        <w:right w:val="none" w:sz="0" w:space="0" w:color="auto"/>
      </w:divBdr>
      <w:divsChild>
        <w:div w:id="893783232">
          <w:marLeft w:val="0"/>
          <w:marRight w:val="0"/>
          <w:marTop w:val="270"/>
          <w:marBottom w:val="90"/>
          <w:divBdr>
            <w:top w:val="single" w:sz="6" w:space="18" w:color="CCCCCC"/>
            <w:left w:val="single" w:sz="6" w:space="14" w:color="CCCCCC"/>
            <w:bottom w:val="single" w:sz="6" w:space="11" w:color="CCCCCC"/>
            <w:right w:val="single" w:sz="6" w:space="14" w:color="CCCCCC"/>
          </w:divBdr>
          <w:divsChild>
            <w:div w:id="111486578">
              <w:marLeft w:val="0"/>
              <w:marRight w:val="0"/>
              <w:marTop w:val="720"/>
              <w:marBottom w:val="0"/>
              <w:divBdr>
                <w:top w:val="none" w:sz="0" w:space="0" w:color="auto"/>
                <w:left w:val="none" w:sz="0" w:space="0" w:color="auto"/>
                <w:bottom w:val="none" w:sz="0" w:space="0" w:color="auto"/>
                <w:right w:val="none" w:sz="0" w:space="0" w:color="auto"/>
              </w:divBdr>
            </w:div>
            <w:div w:id="176430605">
              <w:marLeft w:val="0"/>
              <w:marRight w:val="0"/>
              <w:marTop w:val="0"/>
              <w:marBottom w:val="0"/>
              <w:divBdr>
                <w:top w:val="none" w:sz="0" w:space="0" w:color="auto"/>
                <w:left w:val="none" w:sz="0" w:space="0" w:color="auto"/>
                <w:bottom w:val="none" w:sz="0" w:space="0" w:color="auto"/>
                <w:right w:val="none" w:sz="0" w:space="0" w:color="auto"/>
              </w:divBdr>
              <w:divsChild>
                <w:div w:id="1085686561">
                  <w:marLeft w:val="0"/>
                  <w:marRight w:val="0"/>
                  <w:marTop w:val="0"/>
                  <w:marBottom w:val="0"/>
                  <w:divBdr>
                    <w:top w:val="none" w:sz="0" w:space="0" w:color="auto"/>
                    <w:left w:val="none" w:sz="0" w:space="0" w:color="auto"/>
                    <w:bottom w:val="none" w:sz="0" w:space="0" w:color="auto"/>
                    <w:right w:val="none" w:sz="0" w:space="0" w:color="auto"/>
                  </w:divBdr>
                </w:div>
                <w:div w:id="1759204932">
                  <w:marLeft w:val="0"/>
                  <w:marRight w:val="0"/>
                  <w:marTop w:val="0"/>
                  <w:marBottom w:val="60"/>
                  <w:divBdr>
                    <w:top w:val="none" w:sz="0" w:space="0" w:color="auto"/>
                    <w:left w:val="none" w:sz="0" w:space="0" w:color="auto"/>
                    <w:bottom w:val="none" w:sz="0" w:space="0" w:color="auto"/>
                    <w:right w:val="none" w:sz="0" w:space="0" w:color="auto"/>
                  </w:divBdr>
                  <w:divsChild>
                    <w:div w:id="584270437">
                      <w:marLeft w:val="0"/>
                      <w:marRight w:val="0"/>
                      <w:marTop w:val="0"/>
                      <w:marBottom w:val="0"/>
                      <w:divBdr>
                        <w:top w:val="none" w:sz="0" w:space="0" w:color="auto"/>
                        <w:left w:val="none" w:sz="0" w:space="0" w:color="auto"/>
                        <w:bottom w:val="none" w:sz="0" w:space="0" w:color="auto"/>
                        <w:right w:val="none" w:sz="0" w:space="0" w:color="auto"/>
                      </w:divBdr>
                    </w:div>
                    <w:div w:id="1779906354">
                      <w:marLeft w:val="0"/>
                      <w:marRight w:val="0"/>
                      <w:marTop w:val="0"/>
                      <w:marBottom w:val="0"/>
                      <w:divBdr>
                        <w:top w:val="none" w:sz="0" w:space="0" w:color="auto"/>
                        <w:left w:val="none" w:sz="0" w:space="0" w:color="auto"/>
                        <w:bottom w:val="none" w:sz="0" w:space="0" w:color="auto"/>
                        <w:right w:val="none" w:sz="0" w:space="0" w:color="auto"/>
                      </w:divBdr>
                    </w:div>
                    <w:div w:id="1980527393">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68477392">
              <w:marLeft w:val="0"/>
              <w:marRight w:val="0"/>
              <w:marTop w:val="180"/>
              <w:marBottom w:val="0"/>
              <w:divBdr>
                <w:top w:val="double" w:sz="6" w:space="0" w:color="CCCCCC"/>
                <w:left w:val="none" w:sz="0" w:space="0" w:color="auto"/>
                <w:bottom w:val="double" w:sz="6" w:space="0" w:color="CCCCCC"/>
                <w:right w:val="single" w:sz="6" w:space="0" w:color="FFFFFF"/>
              </w:divBdr>
            </w:div>
            <w:div w:id="592788800">
              <w:marLeft w:val="0"/>
              <w:marRight w:val="0"/>
              <w:marTop w:val="0"/>
              <w:marBottom w:val="0"/>
              <w:divBdr>
                <w:top w:val="none" w:sz="0" w:space="0" w:color="auto"/>
                <w:left w:val="none" w:sz="0" w:space="0" w:color="auto"/>
                <w:bottom w:val="none" w:sz="0" w:space="0" w:color="auto"/>
                <w:right w:val="none" w:sz="0" w:space="0" w:color="auto"/>
              </w:divBdr>
              <w:divsChild>
                <w:div w:id="1976326678">
                  <w:marLeft w:val="0"/>
                  <w:marRight w:val="0"/>
                  <w:marTop w:val="90"/>
                  <w:marBottom w:val="0"/>
                  <w:divBdr>
                    <w:top w:val="none" w:sz="0" w:space="0" w:color="auto"/>
                    <w:left w:val="none" w:sz="0" w:space="0" w:color="auto"/>
                    <w:bottom w:val="none" w:sz="0" w:space="0" w:color="auto"/>
                    <w:right w:val="none" w:sz="0" w:space="0" w:color="auto"/>
                  </w:divBdr>
                </w:div>
              </w:divsChild>
            </w:div>
            <w:div w:id="662006052">
              <w:marLeft w:val="0"/>
              <w:marRight w:val="0"/>
              <w:marTop w:val="0"/>
              <w:marBottom w:val="0"/>
              <w:divBdr>
                <w:top w:val="none" w:sz="0" w:space="0" w:color="auto"/>
                <w:left w:val="none" w:sz="0" w:space="0" w:color="auto"/>
                <w:bottom w:val="none" w:sz="0" w:space="0" w:color="auto"/>
                <w:right w:val="none" w:sz="0" w:space="0" w:color="auto"/>
              </w:divBdr>
              <w:divsChild>
                <w:div w:id="226720626">
                  <w:marLeft w:val="0"/>
                  <w:marRight w:val="0"/>
                  <w:marTop w:val="360"/>
                  <w:marBottom w:val="0"/>
                  <w:divBdr>
                    <w:top w:val="single" w:sz="6" w:space="0" w:color="FFFFFF"/>
                    <w:left w:val="single" w:sz="6" w:space="0" w:color="FFFFFF"/>
                    <w:bottom w:val="single" w:sz="6" w:space="0" w:color="FFFFFF"/>
                    <w:right w:val="single" w:sz="6" w:space="0" w:color="FFFFFF"/>
                  </w:divBdr>
                  <w:divsChild>
                    <w:div w:id="1432554507">
                      <w:marLeft w:val="0"/>
                      <w:marRight w:val="0"/>
                      <w:marTop w:val="0"/>
                      <w:marBottom w:val="0"/>
                      <w:divBdr>
                        <w:top w:val="none" w:sz="0" w:space="0" w:color="auto"/>
                        <w:left w:val="none" w:sz="0" w:space="0" w:color="auto"/>
                        <w:bottom w:val="none" w:sz="0" w:space="0" w:color="auto"/>
                        <w:right w:val="none" w:sz="0" w:space="0" w:color="auto"/>
                      </w:divBdr>
                      <w:divsChild>
                        <w:div w:id="165639161">
                          <w:marLeft w:val="0"/>
                          <w:marRight w:val="0"/>
                          <w:marTop w:val="240"/>
                          <w:marBottom w:val="0"/>
                          <w:divBdr>
                            <w:top w:val="none" w:sz="0" w:space="0" w:color="auto"/>
                            <w:left w:val="none" w:sz="0" w:space="0" w:color="auto"/>
                            <w:bottom w:val="none" w:sz="0" w:space="0" w:color="auto"/>
                            <w:right w:val="none" w:sz="0" w:space="0" w:color="auto"/>
                          </w:divBdr>
                        </w:div>
                        <w:div w:id="14694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6464">
                  <w:marLeft w:val="0"/>
                  <w:marRight w:val="0"/>
                  <w:marTop w:val="90"/>
                  <w:marBottom w:val="0"/>
                  <w:divBdr>
                    <w:top w:val="none" w:sz="0" w:space="0" w:color="auto"/>
                    <w:left w:val="none" w:sz="0" w:space="0" w:color="auto"/>
                    <w:bottom w:val="none" w:sz="0" w:space="0" w:color="auto"/>
                    <w:right w:val="none" w:sz="0" w:space="0" w:color="auto"/>
                  </w:divBdr>
                </w:div>
                <w:div w:id="795294728">
                  <w:marLeft w:val="0"/>
                  <w:marRight w:val="810"/>
                  <w:marTop w:val="180"/>
                  <w:marBottom w:val="0"/>
                  <w:divBdr>
                    <w:top w:val="none" w:sz="0" w:space="0" w:color="auto"/>
                    <w:left w:val="none" w:sz="0" w:space="0" w:color="auto"/>
                    <w:bottom w:val="none" w:sz="0" w:space="0" w:color="auto"/>
                    <w:right w:val="none" w:sz="0" w:space="0" w:color="auto"/>
                  </w:divBdr>
                </w:div>
                <w:div w:id="1411266871">
                  <w:marLeft w:val="0"/>
                  <w:marRight w:val="0"/>
                  <w:marTop w:val="360"/>
                  <w:marBottom w:val="0"/>
                  <w:divBdr>
                    <w:top w:val="none" w:sz="0" w:space="0" w:color="auto"/>
                    <w:left w:val="none" w:sz="0" w:space="0" w:color="auto"/>
                    <w:bottom w:val="none" w:sz="0" w:space="0" w:color="auto"/>
                    <w:right w:val="none" w:sz="0" w:space="0" w:color="auto"/>
                  </w:divBdr>
                  <w:divsChild>
                    <w:div w:id="489255996">
                      <w:marLeft w:val="0"/>
                      <w:marRight w:val="0"/>
                      <w:marTop w:val="240"/>
                      <w:marBottom w:val="0"/>
                      <w:divBdr>
                        <w:top w:val="none" w:sz="0" w:space="0" w:color="auto"/>
                        <w:left w:val="none" w:sz="0" w:space="0" w:color="auto"/>
                        <w:bottom w:val="none" w:sz="0" w:space="0" w:color="auto"/>
                        <w:right w:val="none" w:sz="0" w:space="0" w:color="auto"/>
                      </w:divBdr>
                      <w:divsChild>
                        <w:div w:id="166870823">
                          <w:marLeft w:val="0"/>
                          <w:marRight w:val="0"/>
                          <w:marTop w:val="0"/>
                          <w:marBottom w:val="0"/>
                          <w:divBdr>
                            <w:top w:val="none" w:sz="0" w:space="0" w:color="auto"/>
                            <w:left w:val="none" w:sz="0" w:space="0" w:color="auto"/>
                            <w:bottom w:val="none" w:sz="0" w:space="0" w:color="auto"/>
                            <w:right w:val="none" w:sz="0" w:space="0" w:color="auto"/>
                          </w:divBdr>
                        </w:div>
                        <w:div w:id="649098752">
                          <w:marLeft w:val="0"/>
                          <w:marRight w:val="0"/>
                          <w:marTop w:val="0"/>
                          <w:marBottom w:val="0"/>
                          <w:divBdr>
                            <w:top w:val="none" w:sz="0" w:space="0" w:color="auto"/>
                            <w:left w:val="none" w:sz="0" w:space="0" w:color="auto"/>
                            <w:bottom w:val="none" w:sz="0" w:space="0" w:color="auto"/>
                            <w:right w:val="none" w:sz="0" w:space="0" w:color="auto"/>
                          </w:divBdr>
                          <w:divsChild>
                            <w:div w:id="1433939028">
                              <w:marLeft w:val="0"/>
                              <w:marRight w:val="0"/>
                              <w:marTop w:val="0"/>
                              <w:marBottom w:val="240"/>
                              <w:divBdr>
                                <w:top w:val="none" w:sz="0" w:space="0" w:color="auto"/>
                                <w:left w:val="none" w:sz="0" w:space="0" w:color="auto"/>
                                <w:bottom w:val="none" w:sz="0" w:space="0" w:color="auto"/>
                                <w:right w:val="none" w:sz="0" w:space="0" w:color="auto"/>
                              </w:divBdr>
                            </w:div>
                          </w:divsChild>
                        </w:div>
                        <w:div w:id="1346975470">
                          <w:marLeft w:val="0"/>
                          <w:marRight w:val="0"/>
                          <w:marTop w:val="0"/>
                          <w:marBottom w:val="0"/>
                          <w:divBdr>
                            <w:top w:val="none" w:sz="0" w:space="0" w:color="auto"/>
                            <w:left w:val="none" w:sz="0" w:space="0" w:color="auto"/>
                            <w:bottom w:val="none" w:sz="0" w:space="0" w:color="auto"/>
                            <w:right w:val="none" w:sz="0" w:space="0" w:color="auto"/>
                          </w:divBdr>
                        </w:div>
                        <w:div w:id="1922374555">
                          <w:marLeft w:val="0"/>
                          <w:marRight w:val="0"/>
                          <w:marTop w:val="0"/>
                          <w:marBottom w:val="0"/>
                          <w:divBdr>
                            <w:top w:val="none" w:sz="0" w:space="0" w:color="auto"/>
                            <w:left w:val="none" w:sz="0" w:space="0" w:color="auto"/>
                            <w:bottom w:val="none" w:sz="0" w:space="0" w:color="auto"/>
                            <w:right w:val="none" w:sz="0" w:space="0" w:color="auto"/>
                          </w:divBdr>
                        </w:div>
                        <w:div w:id="2026783529">
                          <w:marLeft w:val="0"/>
                          <w:marRight w:val="0"/>
                          <w:marTop w:val="0"/>
                          <w:marBottom w:val="0"/>
                          <w:divBdr>
                            <w:top w:val="none" w:sz="0" w:space="0" w:color="auto"/>
                            <w:left w:val="none" w:sz="0" w:space="0" w:color="auto"/>
                            <w:bottom w:val="none" w:sz="0" w:space="0" w:color="auto"/>
                            <w:right w:val="none" w:sz="0" w:space="0" w:color="auto"/>
                          </w:divBdr>
                          <w:divsChild>
                            <w:div w:id="365061143">
                              <w:marLeft w:val="0"/>
                              <w:marRight w:val="0"/>
                              <w:marTop w:val="0"/>
                              <w:marBottom w:val="0"/>
                              <w:divBdr>
                                <w:top w:val="none" w:sz="0" w:space="0" w:color="auto"/>
                                <w:left w:val="none" w:sz="0" w:space="0" w:color="auto"/>
                                <w:bottom w:val="none" w:sz="0" w:space="0" w:color="auto"/>
                                <w:right w:val="none" w:sz="0" w:space="0" w:color="auto"/>
                              </w:divBdr>
                            </w:div>
                            <w:div w:id="607202577">
                              <w:marLeft w:val="0"/>
                              <w:marRight w:val="0"/>
                              <w:marTop w:val="0"/>
                              <w:marBottom w:val="0"/>
                              <w:divBdr>
                                <w:top w:val="none" w:sz="0" w:space="0" w:color="auto"/>
                                <w:left w:val="none" w:sz="0" w:space="0" w:color="auto"/>
                                <w:bottom w:val="none" w:sz="0" w:space="0" w:color="auto"/>
                                <w:right w:val="none" w:sz="0" w:space="0" w:color="auto"/>
                              </w:divBdr>
                            </w:div>
                            <w:div w:id="1305238743">
                              <w:marLeft w:val="0"/>
                              <w:marRight w:val="0"/>
                              <w:marTop w:val="60"/>
                              <w:marBottom w:val="0"/>
                              <w:divBdr>
                                <w:top w:val="none" w:sz="0" w:space="0" w:color="auto"/>
                                <w:left w:val="none" w:sz="0" w:space="0" w:color="auto"/>
                                <w:bottom w:val="none" w:sz="0" w:space="0" w:color="auto"/>
                                <w:right w:val="none" w:sz="0" w:space="0" w:color="auto"/>
                              </w:divBdr>
                            </w:div>
                            <w:div w:id="1450590157">
                              <w:marLeft w:val="0"/>
                              <w:marRight w:val="0"/>
                              <w:marTop w:val="60"/>
                              <w:marBottom w:val="0"/>
                              <w:divBdr>
                                <w:top w:val="none" w:sz="0" w:space="0" w:color="auto"/>
                                <w:left w:val="none" w:sz="0" w:space="0" w:color="auto"/>
                                <w:bottom w:val="none" w:sz="0" w:space="0" w:color="auto"/>
                                <w:right w:val="none" w:sz="0" w:space="0" w:color="auto"/>
                              </w:divBdr>
                            </w:div>
                            <w:div w:id="1641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7490">
                  <w:marLeft w:val="0"/>
                  <w:marRight w:val="0"/>
                  <w:marTop w:val="360"/>
                  <w:marBottom w:val="0"/>
                  <w:divBdr>
                    <w:top w:val="none" w:sz="0" w:space="0" w:color="auto"/>
                    <w:left w:val="none" w:sz="0" w:space="0" w:color="auto"/>
                    <w:bottom w:val="none" w:sz="0" w:space="0" w:color="auto"/>
                    <w:right w:val="none" w:sz="0" w:space="0" w:color="auto"/>
                  </w:divBdr>
                  <w:divsChild>
                    <w:div w:id="1181816159">
                      <w:marLeft w:val="0"/>
                      <w:marRight w:val="0"/>
                      <w:marTop w:val="240"/>
                      <w:marBottom w:val="0"/>
                      <w:divBdr>
                        <w:top w:val="none" w:sz="0" w:space="0" w:color="auto"/>
                        <w:left w:val="none" w:sz="0" w:space="0" w:color="auto"/>
                        <w:bottom w:val="none" w:sz="0" w:space="0" w:color="auto"/>
                        <w:right w:val="none" w:sz="0" w:space="0" w:color="auto"/>
                      </w:divBdr>
                      <w:divsChild>
                        <w:div w:id="182012978">
                          <w:marLeft w:val="0"/>
                          <w:marRight w:val="0"/>
                          <w:marTop w:val="120"/>
                          <w:marBottom w:val="0"/>
                          <w:divBdr>
                            <w:top w:val="none" w:sz="0" w:space="0" w:color="auto"/>
                            <w:left w:val="none" w:sz="0" w:space="0" w:color="auto"/>
                            <w:bottom w:val="none" w:sz="0" w:space="0" w:color="auto"/>
                            <w:right w:val="none" w:sz="0" w:space="0" w:color="auto"/>
                          </w:divBdr>
                        </w:div>
                        <w:div w:id="710954310">
                          <w:marLeft w:val="0"/>
                          <w:marRight w:val="0"/>
                          <w:marTop w:val="240"/>
                          <w:marBottom w:val="0"/>
                          <w:divBdr>
                            <w:top w:val="none" w:sz="0" w:space="0" w:color="auto"/>
                            <w:left w:val="none" w:sz="0" w:space="0" w:color="auto"/>
                            <w:bottom w:val="none" w:sz="0" w:space="0" w:color="auto"/>
                            <w:right w:val="none" w:sz="0" w:space="0" w:color="auto"/>
                          </w:divBdr>
                        </w:div>
                        <w:div w:id="981468908">
                          <w:marLeft w:val="0"/>
                          <w:marRight w:val="0"/>
                          <w:marTop w:val="240"/>
                          <w:marBottom w:val="0"/>
                          <w:divBdr>
                            <w:top w:val="none" w:sz="0" w:space="0" w:color="auto"/>
                            <w:left w:val="none" w:sz="0" w:space="0" w:color="auto"/>
                            <w:bottom w:val="none" w:sz="0" w:space="0" w:color="auto"/>
                            <w:right w:val="none" w:sz="0" w:space="0" w:color="auto"/>
                          </w:divBdr>
                        </w:div>
                        <w:div w:id="20906926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51520016">
                  <w:marLeft w:val="0"/>
                  <w:marRight w:val="90"/>
                  <w:marTop w:val="0"/>
                  <w:marBottom w:val="0"/>
                  <w:divBdr>
                    <w:top w:val="none" w:sz="0" w:space="0" w:color="auto"/>
                    <w:left w:val="none" w:sz="0" w:space="0" w:color="auto"/>
                    <w:bottom w:val="none" w:sz="0" w:space="0" w:color="auto"/>
                    <w:right w:val="single" w:sz="6" w:space="0" w:color="DADADA"/>
                  </w:divBdr>
                  <w:divsChild>
                    <w:div w:id="73017711">
                      <w:marLeft w:val="0"/>
                      <w:marRight w:val="0"/>
                      <w:marTop w:val="0"/>
                      <w:marBottom w:val="90"/>
                      <w:divBdr>
                        <w:top w:val="none" w:sz="0" w:space="0" w:color="auto"/>
                        <w:left w:val="none" w:sz="0" w:space="0" w:color="auto"/>
                        <w:bottom w:val="none" w:sz="0" w:space="0" w:color="auto"/>
                        <w:right w:val="none" w:sz="0" w:space="0" w:color="auto"/>
                      </w:divBdr>
                    </w:div>
                    <w:div w:id="232470201">
                      <w:marLeft w:val="0"/>
                      <w:marRight w:val="0"/>
                      <w:marTop w:val="0"/>
                      <w:marBottom w:val="0"/>
                      <w:divBdr>
                        <w:top w:val="none" w:sz="0" w:space="0" w:color="auto"/>
                        <w:left w:val="none" w:sz="0" w:space="0" w:color="auto"/>
                        <w:bottom w:val="none" w:sz="0" w:space="0" w:color="auto"/>
                        <w:right w:val="none" w:sz="0" w:space="0" w:color="auto"/>
                      </w:divBdr>
                    </w:div>
                    <w:div w:id="565187330">
                      <w:marLeft w:val="0"/>
                      <w:marRight w:val="0"/>
                      <w:marTop w:val="180"/>
                      <w:marBottom w:val="0"/>
                      <w:divBdr>
                        <w:top w:val="none" w:sz="0" w:space="0" w:color="auto"/>
                        <w:left w:val="none" w:sz="0" w:space="0" w:color="auto"/>
                        <w:bottom w:val="none" w:sz="0" w:space="0" w:color="auto"/>
                        <w:right w:val="none" w:sz="0" w:space="0" w:color="auto"/>
                      </w:divBdr>
                    </w:div>
                    <w:div w:id="1230261477">
                      <w:marLeft w:val="0"/>
                      <w:marRight w:val="0"/>
                      <w:marTop w:val="180"/>
                      <w:marBottom w:val="0"/>
                      <w:divBdr>
                        <w:top w:val="none" w:sz="0" w:space="0" w:color="auto"/>
                        <w:left w:val="none" w:sz="0" w:space="0" w:color="auto"/>
                        <w:bottom w:val="none" w:sz="0" w:space="0" w:color="auto"/>
                        <w:right w:val="none" w:sz="0" w:space="0" w:color="auto"/>
                      </w:divBdr>
                    </w:div>
                    <w:div w:id="1271669334">
                      <w:marLeft w:val="0"/>
                      <w:marRight w:val="0"/>
                      <w:marTop w:val="0"/>
                      <w:marBottom w:val="0"/>
                      <w:divBdr>
                        <w:top w:val="none" w:sz="0" w:space="0" w:color="auto"/>
                        <w:left w:val="none" w:sz="0" w:space="0" w:color="auto"/>
                        <w:bottom w:val="none" w:sz="0" w:space="0" w:color="auto"/>
                        <w:right w:val="none" w:sz="0" w:space="0" w:color="auto"/>
                      </w:divBdr>
                    </w:div>
                  </w:divsChild>
                </w:div>
                <w:div w:id="1971087408">
                  <w:marLeft w:val="0"/>
                  <w:marRight w:val="90"/>
                  <w:marTop w:val="0"/>
                  <w:marBottom w:val="0"/>
                  <w:divBdr>
                    <w:top w:val="none" w:sz="0" w:space="0" w:color="auto"/>
                    <w:left w:val="none" w:sz="0" w:space="0" w:color="auto"/>
                    <w:bottom w:val="none" w:sz="0" w:space="0" w:color="auto"/>
                    <w:right w:val="none" w:sz="0" w:space="0" w:color="auto"/>
                  </w:divBdr>
                  <w:divsChild>
                    <w:div w:id="41443819">
                      <w:marLeft w:val="0"/>
                      <w:marRight w:val="0"/>
                      <w:marTop w:val="0"/>
                      <w:marBottom w:val="135"/>
                      <w:divBdr>
                        <w:top w:val="none" w:sz="0" w:space="0" w:color="auto"/>
                        <w:left w:val="none" w:sz="0" w:space="0" w:color="auto"/>
                        <w:bottom w:val="none" w:sz="0" w:space="0" w:color="auto"/>
                        <w:right w:val="none" w:sz="0" w:space="0" w:color="auto"/>
                      </w:divBdr>
                    </w:div>
                    <w:div w:id="702902455">
                      <w:marLeft w:val="0"/>
                      <w:marRight w:val="0"/>
                      <w:marTop w:val="0"/>
                      <w:marBottom w:val="0"/>
                      <w:divBdr>
                        <w:top w:val="none" w:sz="0" w:space="0" w:color="auto"/>
                        <w:left w:val="none" w:sz="0" w:space="0" w:color="auto"/>
                        <w:bottom w:val="none" w:sz="0" w:space="0" w:color="auto"/>
                        <w:right w:val="none" w:sz="0" w:space="0" w:color="auto"/>
                      </w:divBdr>
                    </w:div>
                    <w:div w:id="905605328">
                      <w:marLeft w:val="0"/>
                      <w:marRight w:val="0"/>
                      <w:marTop w:val="0"/>
                      <w:marBottom w:val="0"/>
                      <w:divBdr>
                        <w:top w:val="none" w:sz="0" w:space="0" w:color="auto"/>
                        <w:left w:val="none" w:sz="0" w:space="0" w:color="auto"/>
                        <w:bottom w:val="none" w:sz="0" w:space="0" w:color="auto"/>
                        <w:right w:val="none" w:sz="0" w:space="0" w:color="auto"/>
                      </w:divBdr>
                    </w:div>
                    <w:div w:id="1312252850">
                      <w:marLeft w:val="0"/>
                      <w:marRight w:val="0"/>
                      <w:marTop w:val="0"/>
                      <w:marBottom w:val="0"/>
                      <w:divBdr>
                        <w:top w:val="none" w:sz="0" w:space="0" w:color="auto"/>
                        <w:left w:val="none" w:sz="0" w:space="0" w:color="auto"/>
                        <w:bottom w:val="none" w:sz="0" w:space="0" w:color="auto"/>
                        <w:right w:val="none" w:sz="0" w:space="0" w:color="auto"/>
                      </w:divBdr>
                    </w:div>
                    <w:div w:id="1463308229">
                      <w:marLeft w:val="0"/>
                      <w:marRight w:val="0"/>
                      <w:marTop w:val="0"/>
                      <w:marBottom w:val="0"/>
                      <w:divBdr>
                        <w:top w:val="none" w:sz="0" w:space="0" w:color="auto"/>
                        <w:left w:val="none" w:sz="0" w:space="0" w:color="auto"/>
                        <w:bottom w:val="none" w:sz="0" w:space="0" w:color="auto"/>
                        <w:right w:val="none" w:sz="0" w:space="0" w:color="auto"/>
                      </w:divBdr>
                    </w:div>
                    <w:div w:id="1671715589">
                      <w:marLeft w:val="0"/>
                      <w:marRight w:val="0"/>
                      <w:marTop w:val="0"/>
                      <w:marBottom w:val="0"/>
                      <w:divBdr>
                        <w:top w:val="none" w:sz="0" w:space="0" w:color="auto"/>
                        <w:left w:val="none" w:sz="0" w:space="0" w:color="auto"/>
                        <w:bottom w:val="none" w:sz="0" w:space="0" w:color="auto"/>
                        <w:right w:val="none" w:sz="0" w:space="0" w:color="auto"/>
                      </w:divBdr>
                    </w:div>
                  </w:divsChild>
                </w:div>
                <w:div w:id="2118405817">
                  <w:marLeft w:val="0"/>
                  <w:marRight w:val="0"/>
                  <w:marTop w:val="360"/>
                  <w:marBottom w:val="0"/>
                  <w:divBdr>
                    <w:top w:val="single" w:sz="6" w:space="0" w:color="FFFFFF"/>
                    <w:left w:val="single" w:sz="6" w:space="0" w:color="FFFFFF"/>
                    <w:bottom w:val="single" w:sz="6" w:space="0" w:color="FFFFFF"/>
                    <w:right w:val="single" w:sz="6" w:space="0" w:color="FFFFFF"/>
                  </w:divBdr>
                  <w:divsChild>
                    <w:div w:id="1121414258">
                      <w:marLeft w:val="0"/>
                      <w:marRight w:val="0"/>
                      <w:marTop w:val="0"/>
                      <w:marBottom w:val="0"/>
                      <w:divBdr>
                        <w:top w:val="none" w:sz="0" w:space="0" w:color="auto"/>
                        <w:left w:val="none" w:sz="0" w:space="0" w:color="auto"/>
                        <w:bottom w:val="none" w:sz="0" w:space="0" w:color="auto"/>
                        <w:right w:val="none" w:sz="0" w:space="0" w:color="auto"/>
                      </w:divBdr>
                      <w:divsChild>
                        <w:div w:id="188031849">
                          <w:marLeft w:val="0"/>
                          <w:marRight w:val="0"/>
                          <w:marTop w:val="240"/>
                          <w:marBottom w:val="0"/>
                          <w:divBdr>
                            <w:top w:val="none" w:sz="0" w:space="0" w:color="auto"/>
                            <w:left w:val="none" w:sz="0" w:space="0" w:color="auto"/>
                            <w:bottom w:val="none" w:sz="0" w:space="0" w:color="auto"/>
                            <w:right w:val="none" w:sz="0" w:space="0" w:color="auto"/>
                          </w:divBdr>
                        </w:div>
                        <w:div w:id="361320518">
                          <w:marLeft w:val="0"/>
                          <w:marRight w:val="0"/>
                          <w:marTop w:val="0"/>
                          <w:marBottom w:val="0"/>
                          <w:divBdr>
                            <w:top w:val="none" w:sz="0" w:space="0" w:color="auto"/>
                            <w:left w:val="none" w:sz="0" w:space="0" w:color="auto"/>
                            <w:bottom w:val="none" w:sz="0" w:space="0" w:color="auto"/>
                            <w:right w:val="none" w:sz="0" w:space="0" w:color="auto"/>
                          </w:divBdr>
                          <w:divsChild>
                            <w:div w:id="9450381">
                              <w:marLeft w:val="0"/>
                              <w:marRight w:val="0"/>
                              <w:marTop w:val="240"/>
                              <w:marBottom w:val="0"/>
                              <w:divBdr>
                                <w:top w:val="none" w:sz="0" w:space="0" w:color="auto"/>
                                <w:left w:val="none" w:sz="0" w:space="0" w:color="auto"/>
                                <w:bottom w:val="none" w:sz="0" w:space="0" w:color="auto"/>
                                <w:right w:val="none" w:sz="0" w:space="0" w:color="auto"/>
                              </w:divBdr>
                            </w:div>
                            <w:div w:id="870074239">
                              <w:marLeft w:val="0"/>
                              <w:marRight w:val="0"/>
                              <w:marTop w:val="240"/>
                              <w:marBottom w:val="0"/>
                              <w:divBdr>
                                <w:top w:val="none" w:sz="0" w:space="0" w:color="auto"/>
                                <w:left w:val="none" w:sz="0" w:space="0" w:color="auto"/>
                                <w:bottom w:val="none" w:sz="0" w:space="0" w:color="auto"/>
                                <w:right w:val="none" w:sz="0" w:space="0" w:color="auto"/>
                              </w:divBdr>
                            </w:div>
                            <w:div w:id="982655178">
                              <w:marLeft w:val="0"/>
                              <w:marRight w:val="0"/>
                              <w:marTop w:val="240"/>
                              <w:marBottom w:val="0"/>
                              <w:divBdr>
                                <w:top w:val="none" w:sz="0" w:space="0" w:color="auto"/>
                                <w:left w:val="none" w:sz="0" w:space="0" w:color="auto"/>
                                <w:bottom w:val="none" w:sz="0" w:space="0" w:color="auto"/>
                                <w:right w:val="none" w:sz="0" w:space="0" w:color="auto"/>
                              </w:divBdr>
                            </w:div>
                            <w:div w:id="1413355519">
                              <w:marLeft w:val="0"/>
                              <w:marRight w:val="0"/>
                              <w:marTop w:val="240"/>
                              <w:marBottom w:val="0"/>
                              <w:divBdr>
                                <w:top w:val="none" w:sz="0" w:space="0" w:color="auto"/>
                                <w:left w:val="none" w:sz="0" w:space="0" w:color="auto"/>
                                <w:bottom w:val="none" w:sz="0" w:space="0" w:color="auto"/>
                                <w:right w:val="none" w:sz="0" w:space="0" w:color="auto"/>
                              </w:divBdr>
                            </w:div>
                            <w:div w:id="1935093845">
                              <w:marLeft w:val="0"/>
                              <w:marRight w:val="0"/>
                              <w:marTop w:val="240"/>
                              <w:marBottom w:val="0"/>
                              <w:divBdr>
                                <w:top w:val="none" w:sz="0" w:space="0" w:color="auto"/>
                                <w:left w:val="none" w:sz="0" w:space="0" w:color="auto"/>
                                <w:bottom w:val="none" w:sz="0" w:space="0" w:color="auto"/>
                                <w:right w:val="none" w:sz="0" w:space="0" w:color="auto"/>
                              </w:divBdr>
                            </w:div>
                            <w:div w:id="1967468554">
                              <w:marLeft w:val="0"/>
                              <w:marRight w:val="0"/>
                              <w:marTop w:val="240"/>
                              <w:marBottom w:val="0"/>
                              <w:divBdr>
                                <w:top w:val="none" w:sz="0" w:space="0" w:color="auto"/>
                                <w:left w:val="none" w:sz="0" w:space="0" w:color="auto"/>
                                <w:bottom w:val="none" w:sz="0" w:space="0" w:color="auto"/>
                                <w:right w:val="none" w:sz="0" w:space="0" w:color="auto"/>
                              </w:divBdr>
                            </w:div>
                            <w:div w:id="2097823722">
                              <w:marLeft w:val="0"/>
                              <w:marRight w:val="0"/>
                              <w:marTop w:val="240"/>
                              <w:marBottom w:val="0"/>
                              <w:divBdr>
                                <w:top w:val="none" w:sz="0" w:space="0" w:color="auto"/>
                                <w:left w:val="none" w:sz="0" w:space="0" w:color="auto"/>
                                <w:bottom w:val="none" w:sz="0" w:space="0" w:color="auto"/>
                                <w:right w:val="none" w:sz="0" w:space="0" w:color="auto"/>
                              </w:divBdr>
                            </w:div>
                          </w:divsChild>
                        </w:div>
                        <w:div w:id="1352029885">
                          <w:marLeft w:val="0"/>
                          <w:marRight w:val="0"/>
                          <w:marTop w:val="0"/>
                          <w:marBottom w:val="0"/>
                          <w:divBdr>
                            <w:top w:val="none" w:sz="0" w:space="0" w:color="auto"/>
                            <w:left w:val="none" w:sz="0" w:space="0" w:color="auto"/>
                            <w:bottom w:val="none" w:sz="0" w:space="0" w:color="auto"/>
                            <w:right w:val="none" w:sz="0" w:space="0" w:color="auto"/>
                          </w:divBdr>
                        </w:div>
                        <w:div w:id="16971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85896">
              <w:marLeft w:val="0"/>
              <w:marRight w:val="0"/>
              <w:marTop w:val="0"/>
              <w:marBottom w:val="0"/>
              <w:divBdr>
                <w:top w:val="none" w:sz="0" w:space="0" w:color="auto"/>
                <w:left w:val="none" w:sz="0" w:space="0" w:color="auto"/>
                <w:bottom w:val="none" w:sz="0" w:space="0" w:color="auto"/>
                <w:right w:val="none" w:sz="0" w:space="0" w:color="auto"/>
              </w:divBdr>
            </w:div>
            <w:div w:id="1983923630">
              <w:marLeft w:val="0"/>
              <w:marRight w:val="0"/>
              <w:marTop w:val="180"/>
              <w:marBottom w:val="0"/>
              <w:divBdr>
                <w:top w:val="double" w:sz="6" w:space="7" w:color="DEDEDE"/>
                <w:left w:val="none" w:sz="0" w:space="0" w:color="auto"/>
                <w:bottom w:val="none" w:sz="0" w:space="0" w:color="auto"/>
                <w:right w:val="none" w:sz="0" w:space="0" w:color="auto"/>
              </w:divBdr>
            </w:div>
          </w:divsChild>
        </w:div>
        <w:div w:id="1600721418">
          <w:marLeft w:val="0"/>
          <w:marRight w:val="0"/>
          <w:marTop w:val="195"/>
          <w:marBottom w:val="0"/>
          <w:divBdr>
            <w:top w:val="none" w:sz="0" w:space="0" w:color="auto"/>
            <w:left w:val="none" w:sz="0" w:space="0" w:color="auto"/>
            <w:bottom w:val="none" w:sz="0" w:space="0" w:color="auto"/>
            <w:right w:val="none" w:sz="0" w:space="0" w:color="auto"/>
          </w:divBdr>
        </w:div>
        <w:div w:id="1896625441">
          <w:marLeft w:val="0"/>
          <w:marRight w:val="0"/>
          <w:marTop w:val="0"/>
          <w:marBottom w:val="0"/>
          <w:divBdr>
            <w:top w:val="none" w:sz="0" w:space="0" w:color="auto"/>
            <w:left w:val="none" w:sz="0" w:space="0" w:color="auto"/>
            <w:bottom w:val="none" w:sz="0" w:space="0" w:color="auto"/>
            <w:right w:val="none" w:sz="0" w:space="0" w:color="auto"/>
          </w:divBdr>
        </w:div>
      </w:divsChild>
    </w:div>
    <w:div w:id="726806723">
      <w:marLeft w:val="0"/>
      <w:marRight w:val="0"/>
      <w:marTop w:val="0"/>
      <w:marBottom w:val="0"/>
      <w:divBdr>
        <w:top w:val="none" w:sz="0" w:space="0" w:color="auto"/>
        <w:left w:val="none" w:sz="0" w:space="0" w:color="auto"/>
        <w:bottom w:val="none" w:sz="0" w:space="0" w:color="auto"/>
        <w:right w:val="none" w:sz="0" w:space="0" w:color="auto"/>
      </w:divBdr>
      <w:divsChild>
        <w:div w:id="451437503">
          <w:marLeft w:val="0"/>
          <w:marRight w:val="0"/>
          <w:marTop w:val="0"/>
          <w:marBottom w:val="0"/>
          <w:divBdr>
            <w:top w:val="none" w:sz="0" w:space="0" w:color="auto"/>
            <w:left w:val="none" w:sz="0" w:space="0" w:color="auto"/>
            <w:bottom w:val="none" w:sz="0" w:space="0" w:color="auto"/>
            <w:right w:val="none" w:sz="0" w:space="0" w:color="auto"/>
          </w:divBdr>
          <w:divsChild>
            <w:div w:id="84544980">
              <w:marLeft w:val="-4650"/>
              <w:marRight w:val="0"/>
              <w:marTop w:val="0"/>
              <w:marBottom w:val="0"/>
              <w:divBdr>
                <w:top w:val="none" w:sz="0" w:space="0" w:color="auto"/>
                <w:left w:val="none" w:sz="0" w:space="0" w:color="auto"/>
                <w:bottom w:val="none" w:sz="0" w:space="0" w:color="auto"/>
                <w:right w:val="none" w:sz="0" w:space="0" w:color="auto"/>
              </w:divBdr>
              <w:divsChild>
                <w:div w:id="82529232">
                  <w:marLeft w:val="0"/>
                  <w:marRight w:val="0"/>
                  <w:marTop w:val="0"/>
                  <w:marBottom w:val="0"/>
                  <w:divBdr>
                    <w:top w:val="none" w:sz="0" w:space="0" w:color="auto"/>
                    <w:left w:val="single" w:sz="6" w:space="6" w:color="7D7D7D"/>
                    <w:bottom w:val="single" w:sz="6" w:space="6" w:color="7D7D7D"/>
                    <w:right w:val="single" w:sz="6" w:space="6" w:color="7D7D7D"/>
                  </w:divBdr>
                  <w:divsChild>
                    <w:div w:id="1415786059">
                      <w:marLeft w:val="0"/>
                      <w:marRight w:val="0"/>
                      <w:marTop w:val="0"/>
                      <w:marBottom w:val="0"/>
                      <w:divBdr>
                        <w:top w:val="single" w:sz="6" w:space="6" w:color="6F6F6F"/>
                        <w:left w:val="single" w:sz="6" w:space="6" w:color="6F6F6F"/>
                        <w:bottom w:val="single" w:sz="6" w:space="6" w:color="6F6F6F"/>
                        <w:right w:val="single" w:sz="6" w:space="6" w:color="6F6F6F"/>
                      </w:divBdr>
                    </w:div>
                  </w:divsChild>
                </w:div>
                <w:div w:id="1114788159">
                  <w:marLeft w:val="0"/>
                  <w:marRight w:val="0"/>
                  <w:marTop w:val="0"/>
                  <w:marBottom w:val="0"/>
                  <w:divBdr>
                    <w:top w:val="single" w:sz="6" w:space="5" w:color="7D7D7D"/>
                    <w:left w:val="single" w:sz="6" w:space="0" w:color="7D7D7D"/>
                    <w:bottom w:val="none" w:sz="0" w:space="0" w:color="auto"/>
                    <w:right w:val="single" w:sz="6" w:space="6" w:color="7D7D7D"/>
                  </w:divBdr>
                </w:div>
              </w:divsChild>
            </w:div>
            <w:div w:id="644504666">
              <w:marLeft w:val="0"/>
              <w:marRight w:val="0"/>
              <w:marTop w:val="0"/>
              <w:marBottom w:val="0"/>
              <w:divBdr>
                <w:top w:val="none" w:sz="0" w:space="0" w:color="auto"/>
                <w:left w:val="none" w:sz="0" w:space="0" w:color="auto"/>
                <w:bottom w:val="none" w:sz="0" w:space="0" w:color="auto"/>
                <w:right w:val="none" w:sz="0" w:space="0" w:color="auto"/>
              </w:divBdr>
              <w:divsChild>
                <w:div w:id="404763676">
                  <w:marLeft w:val="0"/>
                  <w:marRight w:val="0"/>
                  <w:marTop w:val="0"/>
                  <w:marBottom w:val="0"/>
                  <w:divBdr>
                    <w:top w:val="single" w:sz="6" w:space="6" w:color="999999"/>
                    <w:left w:val="single" w:sz="6" w:space="6" w:color="999999"/>
                    <w:bottom w:val="single" w:sz="6" w:space="6" w:color="999999"/>
                    <w:right w:val="single" w:sz="6" w:space="6" w:color="999999"/>
                  </w:divBdr>
                  <w:divsChild>
                    <w:div w:id="2428844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83066443">
              <w:marLeft w:val="-5625"/>
              <w:marRight w:val="0"/>
              <w:marTop w:val="0"/>
              <w:marBottom w:val="0"/>
              <w:divBdr>
                <w:top w:val="none" w:sz="0" w:space="0" w:color="auto"/>
                <w:left w:val="none" w:sz="0" w:space="0" w:color="auto"/>
                <w:bottom w:val="none" w:sz="0" w:space="0" w:color="auto"/>
                <w:right w:val="none" w:sz="0" w:space="0" w:color="auto"/>
              </w:divBdr>
              <w:divsChild>
                <w:div w:id="385446179">
                  <w:marLeft w:val="0"/>
                  <w:marRight w:val="0"/>
                  <w:marTop w:val="0"/>
                  <w:marBottom w:val="0"/>
                  <w:divBdr>
                    <w:top w:val="none" w:sz="0" w:space="0" w:color="auto"/>
                    <w:left w:val="single" w:sz="6" w:space="6" w:color="7D7D7D"/>
                    <w:bottom w:val="single" w:sz="6" w:space="6" w:color="7D7D7D"/>
                    <w:right w:val="single" w:sz="6" w:space="6" w:color="7D7D7D"/>
                  </w:divBdr>
                  <w:divsChild>
                    <w:div w:id="1052073057">
                      <w:marLeft w:val="0"/>
                      <w:marRight w:val="0"/>
                      <w:marTop w:val="0"/>
                      <w:marBottom w:val="0"/>
                      <w:divBdr>
                        <w:top w:val="single" w:sz="6" w:space="6" w:color="6F6F6F"/>
                        <w:left w:val="single" w:sz="6" w:space="6" w:color="6F6F6F"/>
                        <w:bottom w:val="single" w:sz="6" w:space="6" w:color="6F6F6F"/>
                        <w:right w:val="single" w:sz="6" w:space="6" w:color="6F6F6F"/>
                      </w:divBdr>
                    </w:div>
                  </w:divsChild>
                </w:div>
                <w:div w:id="504519151">
                  <w:marLeft w:val="0"/>
                  <w:marRight w:val="0"/>
                  <w:marTop w:val="0"/>
                  <w:marBottom w:val="0"/>
                  <w:divBdr>
                    <w:top w:val="single" w:sz="6" w:space="5" w:color="7D7D7D"/>
                    <w:left w:val="single" w:sz="6" w:space="0" w:color="7D7D7D"/>
                    <w:bottom w:val="none" w:sz="0" w:space="0" w:color="auto"/>
                    <w:right w:val="single" w:sz="6" w:space="6" w:color="7D7D7D"/>
                  </w:divBdr>
                </w:div>
              </w:divsChild>
            </w:div>
          </w:divsChild>
        </w:div>
        <w:div w:id="946160667">
          <w:marLeft w:val="0"/>
          <w:marRight w:val="0"/>
          <w:marTop w:val="150"/>
          <w:marBottom w:val="150"/>
          <w:divBdr>
            <w:top w:val="single" w:sz="12" w:space="0" w:color="3273A4"/>
            <w:left w:val="none" w:sz="0" w:space="0" w:color="auto"/>
            <w:bottom w:val="single" w:sz="6" w:space="0" w:color="AABED1"/>
            <w:right w:val="none" w:sz="0" w:space="0" w:color="auto"/>
          </w:divBdr>
          <w:divsChild>
            <w:div w:id="263654379">
              <w:marLeft w:val="0"/>
              <w:marRight w:val="0"/>
              <w:marTop w:val="0"/>
              <w:marBottom w:val="0"/>
              <w:divBdr>
                <w:top w:val="none" w:sz="0" w:space="0" w:color="auto"/>
                <w:left w:val="none" w:sz="0" w:space="0" w:color="auto"/>
                <w:bottom w:val="none" w:sz="0" w:space="0" w:color="auto"/>
                <w:right w:val="none" w:sz="0" w:space="0" w:color="auto"/>
              </w:divBdr>
            </w:div>
          </w:divsChild>
        </w:div>
        <w:div w:id="1076633488">
          <w:marLeft w:val="75"/>
          <w:marRight w:val="0"/>
          <w:marTop w:val="0"/>
          <w:marBottom w:val="0"/>
          <w:divBdr>
            <w:top w:val="none" w:sz="0" w:space="0" w:color="auto"/>
            <w:left w:val="none" w:sz="0" w:space="0" w:color="auto"/>
            <w:bottom w:val="none" w:sz="0" w:space="0" w:color="auto"/>
            <w:right w:val="none" w:sz="0" w:space="0" w:color="auto"/>
          </w:divBdr>
          <w:divsChild>
            <w:div w:id="206988984">
              <w:marLeft w:val="0"/>
              <w:marRight w:val="0"/>
              <w:marTop w:val="0"/>
              <w:marBottom w:val="0"/>
              <w:divBdr>
                <w:top w:val="none" w:sz="0" w:space="0" w:color="auto"/>
                <w:left w:val="none" w:sz="0" w:space="0" w:color="auto"/>
                <w:bottom w:val="none" w:sz="0" w:space="0" w:color="auto"/>
                <w:right w:val="none" w:sz="0" w:space="0" w:color="auto"/>
              </w:divBdr>
              <w:divsChild>
                <w:div w:id="1961299519">
                  <w:marLeft w:val="0"/>
                  <w:marRight w:val="0"/>
                  <w:marTop w:val="0"/>
                  <w:marBottom w:val="0"/>
                  <w:divBdr>
                    <w:top w:val="none" w:sz="0" w:space="0" w:color="auto"/>
                    <w:left w:val="none" w:sz="0" w:space="0" w:color="auto"/>
                    <w:bottom w:val="none" w:sz="0" w:space="0" w:color="auto"/>
                    <w:right w:val="none" w:sz="0" w:space="0" w:color="auto"/>
                  </w:divBdr>
                  <w:divsChild>
                    <w:div w:id="1294598357">
                      <w:marLeft w:val="0"/>
                      <w:marRight w:val="0"/>
                      <w:marTop w:val="0"/>
                      <w:marBottom w:val="180"/>
                      <w:divBdr>
                        <w:top w:val="single" w:sz="6" w:space="5" w:color="DEDEDE"/>
                        <w:left w:val="single" w:sz="6" w:space="8" w:color="DEDEDE"/>
                        <w:bottom w:val="single" w:sz="6" w:space="5" w:color="DEDEDE"/>
                        <w:right w:val="single" w:sz="6" w:space="8" w:color="DEDEDE"/>
                      </w:divBdr>
                    </w:div>
                  </w:divsChild>
                </w:div>
              </w:divsChild>
            </w:div>
            <w:div w:id="443229842">
              <w:marLeft w:val="0"/>
              <w:marRight w:val="0"/>
              <w:marTop w:val="0"/>
              <w:marBottom w:val="0"/>
              <w:divBdr>
                <w:top w:val="none" w:sz="0" w:space="0" w:color="auto"/>
                <w:left w:val="none" w:sz="0" w:space="0" w:color="auto"/>
                <w:bottom w:val="none" w:sz="0" w:space="0" w:color="auto"/>
                <w:right w:val="none" w:sz="0" w:space="0" w:color="auto"/>
              </w:divBdr>
              <w:divsChild>
                <w:div w:id="172960361">
                  <w:marLeft w:val="0"/>
                  <w:marRight w:val="0"/>
                  <w:marTop w:val="0"/>
                  <w:marBottom w:val="0"/>
                  <w:divBdr>
                    <w:top w:val="none" w:sz="0" w:space="0" w:color="auto"/>
                    <w:left w:val="none" w:sz="0" w:space="0" w:color="auto"/>
                    <w:bottom w:val="none" w:sz="0" w:space="0" w:color="auto"/>
                    <w:right w:val="none" w:sz="0" w:space="0" w:color="auto"/>
                  </w:divBdr>
                  <w:divsChild>
                    <w:div w:id="1419790408">
                      <w:marLeft w:val="0"/>
                      <w:marRight w:val="0"/>
                      <w:marTop w:val="0"/>
                      <w:marBottom w:val="300"/>
                      <w:divBdr>
                        <w:top w:val="single" w:sz="6" w:space="4" w:color="C7C7C7"/>
                        <w:left w:val="none" w:sz="0" w:space="0" w:color="auto"/>
                        <w:bottom w:val="single" w:sz="6" w:space="4" w:color="C7C7C7"/>
                        <w:right w:val="none" w:sz="0" w:space="0" w:color="auto"/>
                      </w:divBdr>
                    </w:div>
                  </w:divsChild>
                </w:div>
              </w:divsChild>
            </w:div>
            <w:div w:id="935596733">
              <w:marLeft w:val="0"/>
              <w:marRight w:val="0"/>
              <w:marTop w:val="0"/>
              <w:marBottom w:val="150"/>
              <w:divBdr>
                <w:top w:val="none" w:sz="0" w:space="0" w:color="auto"/>
                <w:left w:val="none" w:sz="0" w:space="0" w:color="auto"/>
                <w:bottom w:val="none" w:sz="0" w:space="0" w:color="auto"/>
                <w:right w:val="none" w:sz="0" w:space="0" w:color="auto"/>
              </w:divBdr>
              <w:divsChild>
                <w:div w:id="1046954464">
                  <w:marLeft w:val="0"/>
                  <w:marRight w:val="0"/>
                  <w:marTop w:val="0"/>
                  <w:marBottom w:val="0"/>
                  <w:divBdr>
                    <w:top w:val="none" w:sz="0" w:space="0" w:color="auto"/>
                    <w:left w:val="none" w:sz="0" w:space="0" w:color="auto"/>
                    <w:bottom w:val="none" w:sz="0" w:space="0" w:color="auto"/>
                    <w:right w:val="none" w:sz="0" w:space="0" w:color="auto"/>
                  </w:divBdr>
                </w:div>
              </w:divsChild>
            </w:div>
            <w:div w:id="1324895749">
              <w:marLeft w:val="0"/>
              <w:marRight w:val="0"/>
              <w:marTop w:val="0"/>
              <w:marBottom w:val="0"/>
              <w:divBdr>
                <w:top w:val="none" w:sz="0" w:space="0" w:color="auto"/>
                <w:left w:val="none" w:sz="0" w:space="0" w:color="auto"/>
                <w:bottom w:val="none" w:sz="0" w:space="0" w:color="auto"/>
                <w:right w:val="none" w:sz="0" w:space="0" w:color="auto"/>
              </w:divBdr>
            </w:div>
            <w:div w:id="1726295823">
              <w:marLeft w:val="0"/>
              <w:marRight w:val="225"/>
              <w:marTop w:val="0"/>
              <w:marBottom w:val="0"/>
              <w:divBdr>
                <w:top w:val="none" w:sz="0" w:space="0" w:color="auto"/>
                <w:left w:val="none" w:sz="0" w:space="0" w:color="auto"/>
                <w:bottom w:val="none" w:sz="0" w:space="0" w:color="auto"/>
                <w:right w:val="none" w:sz="0" w:space="0" w:color="auto"/>
              </w:divBdr>
              <w:divsChild>
                <w:div w:id="341588704">
                  <w:marLeft w:val="0"/>
                  <w:marRight w:val="0"/>
                  <w:marTop w:val="0"/>
                  <w:marBottom w:val="0"/>
                  <w:divBdr>
                    <w:top w:val="none" w:sz="0" w:space="0" w:color="auto"/>
                    <w:left w:val="none" w:sz="0" w:space="0" w:color="auto"/>
                    <w:bottom w:val="none" w:sz="0" w:space="0" w:color="auto"/>
                    <w:right w:val="none" w:sz="0" w:space="0" w:color="auto"/>
                  </w:divBdr>
                  <w:divsChild>
                    <w:div w:id="1026752793">
                      <w:marLeft w:val="0"/>
                      <w:marRight w:val="0"/>
                      <w:marTop w:val="0"/>
                      <w:marBottom w:val="0"/>
                      <w:divBdr>
                        <w:top w:val="none" w:sz="0" w:space="0" w:color="auto"/>
                        <w:left w:val="none" w:sz="0" w:space="0" w:color="auto"/>
                        <w:bottom w:val="none" w:sz="0" w:space="0" w:color="auto"/>
                        <w:right w:val="none" w:sz="0" w:space="0" w:color="auto"/>
                      </w:divBdr>
                      <w:divsChild>
                        <w:div w:id="1670329479">
                          <w:marLeft w:val="0"/>
                          <w:marRight w:val="0"/>
                          <w:marTop w:val="150"/>
                          <w:marBottom w:val="150"/>
                          <w:divBdr>
                            <w:top w:val="single" w:sz="12" w:space="0" w:color="3273A4"/>
                            <w:left w:val="none" w:sz="0" w:space="0" w:color="auto"/>
                            <w:bottom w:val="single" w:sz="6" w:space="0" w:color="AABED1"/>
                            <w:right w:val="none" w:sz="0" w:space="0" w:color="auto"/>
                          </w:divBdr>
                          <w:divsChild>
                            <w:div w:id="8812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2212">
                  <w:marLeft w:val="150"/>
                  <w:marRight w:val="0"/>
                  <w:marTop w:val="0"/>
                  <w:marBottom w:val="150"/>
                  <w:divBdr>
                    <w:top w:val="none" w:sz="0" w:space="0" w:color="auto"/>
                    <w:left w:val="none" w:sz="0" w:space="0" w:color="auto"/>
                    <w:bottom w:val="none" w:sz="0" w:space="0" w:color="auto"/>
                    <w:right w:val="none" w:sz="0" w:space="0" w:color="auto"/>
                  </w:divBdr>
                  <w:divsChild>
                    <w:div w:id="325255313">
                      <w:marLeft w:val="0"/>
                      <w:marRight w:val="0"/>
                      <w:marTop w:val="75"/>
                      <w:marBottom w:val="75"/>
                      <w:divBdr>
                        <w:top w:val="none" w:sz="0" w:space="0" w:color="auto"/>
                        <w:left w:val="none" w:sz="0" w:space="0" w:color="auto"/>
                        <w:bottom w:val="none" w:sz="0" w:space="0" w:color="auto"/>
                        <w:right w:val="none" w:sz="0" w:space="0" w:color="auto"/>
                      </w:divBdr>
                    </w:div>
                  </w:divsChild>
                </w:div>
                <w:div w:id="1987318002">
                  <w:marLeft w:val="0"/>
                  <w:marRight w:val="0"/>
                  <w:marTop w:val="150"/>
                  <w:marBottom w:val="150"/>
                  <w:divBdr>
                    <w:top w:val="single" w:sz="12" w:space="0" w:color="3273A4"/>
                    <w:left w:val="none" w:sz="0" w:space="0" w:color="auto"/>
                    <w:bottom w:val="single" w:sz="6" w:space="0" w:color="AABED1"/>
                    <w:right w:val="none" w:sz="0" w:space="0" w:color="auto"/>
                  </w:divBdr>
                  <w:divsChild>
                    <w:div w:id="11085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5222">
              <w:marLeft w:val="0"/>
              <w:marRight w:val="0"/>
              <w:marTop w:val="0"/>
              <w:marBottom w:val="0"/>
              <w:divBdr>
                <w:top w:val="none" w:sz="0" w:space="0" w:color="auto"/>
                <w:left w:val="none" w:sz="0" w:space="0" w:color="auto"/>
                <w:bottom w:val="none" w:sz="0" w:space="0" w:color="auto"/>
                <w:right w:val="none" w:sz="0" w:space="0" w:color="auto"/>
              </w:divBdr>
            </w:div>
            <w:div w:id="1935090963">
              <w:marLeft w:val="0"/>
              <w:marRight w:val="0"/>
              <w:marTop w:val="0"/>
              <w:marBottom w:val="0"/>
              <w:divBdr>
                <w:top w:val="none" w:sz="0" w:space="0" w:color="auto"/>
                <w:left w:val="none" w:sz="0" w:space="0" w:color="auto"/>
                <w:bottom w:val="none" w:sz="0" w:space="0" w:color="auto"/>
                <w:right w:val="none" w:sz="0" w:space="0" w:color="auto"/>
              </w:divBdr>
            </w:div>
            <w:div w:id="1976056546">
              <w:marLeft w:val="0"/>
              <w:marRight w:val="0"/>
              <w:marTop w:val="0"/>
              <w:marBottom w:val="0"/>
              <w:divBdr>
                <w:top w:val="none" w:sz="0" w:space="0" w:color="auto"/>
                <w:left w:val="none" w:sz="0" w:space="0" w:color="auto"/>
                <w:bottom w:val="none" w:sz="0" w:space="0" w:color="auto"/>
                <w:right w:val="none" w:sz="0" w:space="0" w:color="auto"/>
              </w:divBdr>
            </w:div>
          </w:divsChild>
        </w:div>
        <w:div w:id="1591691420">
          <w:marLeft w:val="0"/>
          <w:marRight w:val="0"/>
          <w:marTop w:val="0"/>
          <w:marBottom w:val="0"/>
          <w:divBdr>
            <w:top w:val="none" w:sz="0" w:space="0" w:color="auto"/>
            <w:left w:val="none" w:sz="0" w:space="0" w:color="auto"/>
            <w:bottom w:val="none" w:sz="0" w:space="0" w:color="auto"/>
            <w:right w:val="none" w:sz="0" w:space="0" w:color="auto"/>
          </w:divBdr>
        </w:div>
      </w:divsChild>
    </w:div>
    <w:div w:id="1115247690">
      <w:marLeft w:val="0"/>
      <w:marRight w:val="0"/>
      <w:marTop w:val="0"/>
      <w:marBottom w:val="0"/>
      <w:divBdr>
        <w:top w:val="none" w:sz="0" w:space="0" w:color="auto"/>
        <w:left w:val="none" w:sz="0" w:space="0" w:color="auto"/>
        <w:bottom w:val="none" w:sz="0" w:space="0" w:color="auto"/>
        <w:right w:val="none" w:sz="0" w:space="0" w:color="auto"/>
      </w:divBdr>
      <w:divsChild>
        <w:div w:id="86510761">
          <w:marLeft w:val="0"/>
          <w:marRight w:val="0"/>
          <w:marTop w:val="0"/>
          <w:marBottom w:val="0"/>
          <w:divBdr>
            <w:top w:val="none" w:sz="0" w:space="0" w:color="auto"/>
            <w:left w:val="none" w:sz="0" w:space="0" w:color="auto"/>
            <w:bottom w:val="none" w:sz="0" w:space="0" w:color="auto"/>
            <w:right w:val="none" w:sz="0" w:space="0" w:color="auto"/>
          </w:divBdr>
          <w:divsChild>
            <w:div w:id="208809884">
              <w:marLeft w:val="0"/>
              <w:marRight w:val="0"/>
              <w:marTop w:val="0"/>
              <w:marBottom w:val="0"/>
              <w:divBdr>
                <w:top w:val="none" w:sz="0" w:space="0" w:color="auto"/>
                <w:left w:val="none" w:sz="0" w:space="0" w:color="auto"/>
                <w:bottom w:val="none" w:sz="0" w:space="0" w:color="auto"/>
                <w:right w:val="none" w:sz="0" w:space="0" w:color="auto"/>
              </w:divBdr>
            </w:div>
            <w:div w:id="763259411">
              <w:marLeft w:val="0"/>
              <w:marRight w:val="0"/>
              <w:marTop w:val="0"/>
              <w:marBottom w:val="0"/>
              <w:divBdr>
                <w:top w:val="none" w:sz="0" w:space="0" w:color="auto"/>
                <w:left w:val="none" w:sz="0" w:space="0" w:color="auto"/>
                <w:bottom w:val="none" w:sz="0" w:space="0" w:color="auto"/>
                <w:right w:val="none" w:sz="0" w:space="0" w:color="auto"/>
              </w:divBdr>
            </w:div>
          </w:divsChild>
        </w:div>
        <w:div w:id="280574861">
          <w:marLeft w:val="0"/>
          <w:marRight w:val="0"/>
          <w:marTop w:val="0"/>
          <w:marBottom w:val="0"/>
          <w:divBdr>
            <w:top w:val="none" w:sz="0" w:space="0" w:color="auto"/>
            <w:left w:val="none" w:sz="0" w:space="0" w:color="auto"/>
            <w:bottom w:val="none" w:sz="0" w:space="0" w:color="auto"/>
            <w:right w:val="none" w:sz="0" w:space="0" w:color="auto"/>
          </w:divBdr>
          <w:divsChild>
            <w:div w:id="1856188890">
              <w:marLeft w:val="0"/>
              <w:marRight w:val="0"/>
              <w:marTop w:val="0"/>
              <w:marBottom w:val="0"/>
              <w:divBdr>
                <w:top w:val="none" w:sz="0" w:space="0" w:color="auto"/>
                <w:left w:val="none" w:sz="0" w:space="0" w:color="auto"/>
                <w:bottom w:val="none" w:sz="0" w:space="0" w:color="auto"/>
                <w:right w:val="none" w:sz="0" w:space="0" w:color="auto"/>
              </w:divBdr>
              <w:divsChild>
                <w:div w:id="1310939628">
                  <w:marLeft w:val="0"/>
                  <w:marRight w:val="0"/>
                  <w:marTop w:val="0"/>
                  <w:marBottom w:val="0"/>
                  <w:divBdr>
                    <w:top w:val="none" w:sz="0" w:space="0" w:color="auto"/>
                    <w:left w:val="none" w:sz="0" w:space="0" w:color="auto"/>
                    <w:bottom w:val="none" w:sz="0" w:space="0" w:color="auto"/>
                    <w:right w:val="none" w:sz="0" w:space="0" w:color="auto"/>
                  </w:divBdr>
                </w:div>
                <w:div w:id="14264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5558">
          <w:marLeft w:val="0"/>
          <w:marRight w:val="0"/>
          <w:marTop w:val="0"/>
          <w:marBottom w:val="0"/>
          <w:divBdr>
            <w:top w:val="none" w:sz="0" w:space="0" w:color="auto"/>
            <w:left w:val="none" w:sz="0" w:space="0" w:color="auto"/>
            <w:bottom w:val="none" w:sz="0" w:space="0" w:color="auto"/>
            <w:right w:val="none" w:sz="0" w:space="0" w:color="auto"/>
          </w:divBdr>
          <w:divsChild>
            <w:div w:id="707415106">
              <w:marLeft w:val="0"/>
              <w:marRight w:val="0"/>
              <w:marTop w:val="0"/>
              <w:marBottom w:val="0"/>
              <w:divBdr>
                <w:top w:val="none" w:sz="0" w:space="0" w:color="auto"/>
                <w:left w:val="none" w:sz="0" w:space="0" w:color="auto"/>
                <w:bottom w:val="none" w:sz="0" w:space="0" w:color="auto"/>
                <w:right w:val="none" w:sz="0" w:space="0" w:color="auto"/>
              </w:divBdr>
            </w:div>
            <w:div w:id="821389589">
              <w:marLeft w:val="0"/>
              <w:marRight w:val="0"/>
              <w:marTop w:val="0"/>
              <w:marBottom w:val="0"/>
              <w:divBdr>
                <w:top w:val="none" w:sz="0" w:space="0" w:color="auto"/>
                <w:left w:val="none" w:sz="0" w:space="0" w:color="auto"/>
                <w:bottom w:val="none" w:sz="0" w:space="0" w:color="auto"/>
                <w:right w:val="none" w:sz="0" w:space="0" w:color="auto"/>
              </w:divBdr>
            </w:div>
            <w:div w:id="1518928660">
              <w:marLeft w:val="0"/>
              <w:marRight w:val="0"/>
              <w:marTop w:val="0"/>
              <w:marBottom w:val="0"/>
              <w:divBdr>
                <w:top w:val="none" w:sz="0" w:space="0" w:color="auto"/>
                <w:left w:val="none" w:sz="0" w:space="0" w:color="auto"/>
                <w:bottom w:val="none" w:sz="0" w:space="0" w:color="auto"/>
                <w:right w:val="none" w:sz="0" w:space="0" w:color="auto"/>
              </w:divBdr>
            </w:div>
          </w:divsChild>
        </w:div>
        <w:div w:id="1170365652">
          <w:marLeft w:val="0"/>
          <w:marRight w:val="0"/>
          <w:marTop w:val="0"/>
          <w:marBottom w:val="0"/>
          <w:divBdr>
            <w:top w:val="none" w:sz="0" w:space="0" w:color="auto"/>
            <w:left w:val="none" w:sz="0" w:space="0" w:color="auto"/>
            <w:bottom w:val="none" w:sz="0" w:space="0" w:color="auto"/>
            <w:right w:val="none" w:sz="0" w:space="0" w:color="auto"/>
          </w:divBdr>
          <w:divsChild>
            <w:div w:id="1608736456">
              <w:marLeft w:val="0"/>
              <w:marRight w:val="0"/>
              <w:marTop w:val="0"/>
              <w:marBottom w:val="0"/>
              <w:divBdr>
                <w:top w:val="none" w:sz="0" w:space="0" w:color="auto"/>
                <w:left w:val="none" w:sz="0" w:space="0" w:color="auto"/>
                <w:bottom w:val="none" w:sz="0" w:space="0" w:color="auto"/>
                <w:right w:val="none" w:sz="0" w:space="0" w:color="auto"/>
              </w:divBdr>
              <w:divsChild>
                <w:div w:id="10617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429">
          <w:marLeft w:val="0"/>
          <w:marRight w:val="0"/>
          <w:marTop w:val="0"/>
          <w:marBottom w:val="0"/>
          <w:divBdr>
            <w:top w:val="none" w:sz="0" w:space="0" w:color="auto"/>
            <w:left w:val="none" w:sz="0" w:space="0" w:color="auto"/>
            <w:bottom w:val="none" w:sz="0" w:space="0" w:color="auto"/>
            <w:right w:val="none" w:sz="0" w:space="0" w:color="auto"/>
          </w:divBdr>
        </w:div>
      </w:divsChild>
    </w:div>
    <w:div w:id="1456875161">
      <w:bodyDiv w:val="1"/>
      <w:marLeft w:val="0"/>
      <w:marRight w:val="0"/>
      <w:marTop w:val="0"/>
      <w:marBottom w:val="0"/>
      <w:divBdr>
        <w:top w:val="none" w:sz="0" w:space="0" w:color="auto"/>
        <w:left w:val="none" w:sz="0" w:space="0" w:color="auto"/>
        <w:bottom w:val="none" w:sz="0" w:space="0" w:color="auto"/>
        <w:right w:val="none" w:sz="0" w:space="0" w:color="auto"/>
      </w:divBdr>
      <w:divsChild>
        <w:div w:id="1132404186">
          <w:marLeft w:val="0"/>
          <w:marRight w:val="0"/>
          <w:marTop w:val="0"/>
          <w:marBottom w:val="0"/>
          <w:divBdr>
            <w:top w:val="none" w:sz="0" w:space="0" w:color="auto"/>
            <w:left w:val="none" w:sz="0" w:space="0" w:color="auto"/>
            <w:bottom w:val="none" w:sz="0" w:space="0" w:color="auto"/>
            <w:right w:val="none" w:sz="0" w:space="0" w:color="auto"/>
          </w:divBdr>
          <w:divsChild>
            <w:div w:id="2138446771">
              <w:marLeft w:val="0"/>
              <w:marRight w:val="0"/>
              <w:marTop w:val="300"/>
              <w:marBottom w:val="0"/>
              <w:divBdr>
                <w:top w:val="none" w:sz="0" w:space="0" w:color="auto"/>
                <w:left w:val="none" w:sz="0" w:space="0" w:color="auto"/>
                <w:bottom w:val="none" w:sz="0" w:space="0" w:color="auto"/>
                <w:right w:val="none" w:sz="0" w:space="0" w:color="auto"/>
              </w:divBdr>
              <w:divsChild>
                <w:div w:id="1097023222">
                  <w:marLeft w:val="150"/>
                  <w:marRight w:val="150"/>
                  <w:marTop w:val="0"/>
                  <w:marBottom w:val="0"/>
                  <w:divBdr>
                    <w:top w:val="none" w:sz="0" w:space="0" w:color="auto"/>
                    <w:left w:val="none" w:sz="0" w:space="0" w:color="auto"/>
                    <w:bottom w:val="none" w:sz="0" w:space="0" w:color="auto"/>
                    <w:right w:val="none" w:sz="0" w:space="0" w:color="auto"/>
                  </w:divBdr>
                  <w:divsChild>
                    <w:div w:id="1038504233">
                      <w:marLeft w:val="0"/>
                      <w:marRight w:val="0"/>
                      <w:marTop w:val="0"/>
                      <w:marBottom w:val="150"/>
                      <w:divBdr>
                        <w:top w:val="single" w:sz="2" w:space="8" w:color="B3B3B3"/>
                        <w:left w:val="single" w:sz="6" w:space="8" w:color="B3B3B3"/>
                        <w:bottom w:val="single" w:sz="6" w:space="4" w:color="B3B3B3"/>
                        <w:right w:val="single" w:sz="6" w:space="8" w:color="B3B3B3"/>
                      </w:divBdr>
                    </w:div>
                  </w:divsChild>
                </w:div>
              </w:divsChild>
            </w:div>
          </w:divsChild>
        </w:div>
      </w:divsChild>
    </w:div>
    <w:div w:id="1502424377">
      <w:bodyDiv w:val="1"/>
      <w:marLeft w:val="0"/>
      <w:marRight w:val="0"/>
      <w:marTop w:val="0"/>
      <w:marBottom w:val="0"/>
      <w:divBdr>
        <w:top w:val="none" w:sz="0" w:space="0" w:color="auto"/>
        <w:left w:val="none" w:sz="0" w:space="0" w:color="auto"/>
        <w:bottom w:val="none" w:sz="0" w:space="0" w:color="auto"/>
        <w:right w:val="none" w:sz="0" w:space="0" w:color="auto"/>
      </w:divBdr>
      <w:divsChild>
        <w:div w:id="546988034">
          <w:marLeft w:val="0"/>
          <w:marRight w:val="0"/>
          <w:marTop w:val="0"/>
          <w:marBottom w:val="0"/>
          <w:divBdr>
            <w:top w:val="none" w:sz="0" w:space="0" w:color="auto"/>
            <w:left w:val="none" w:sz="0" w:space="0" w:color="auto"/>
            <w:bottom w:val="none" w:sz="0" w:space="0" w:color="auto"/>
            <w:right w:val="none" w:sz="0" w:space="0" w:color="auto"/>
          </w:divBdr>
          <w:divsChild>
            <w:div w:id="1415594316">
              <w:marLeft w:val="0"/>
              <w:marRight w:val="0"/>
              <w:marTop w:val="0"/>
              <w:marBottom w:val="0"/>
              <w:divBdr>
                <w:top w:val="none" w:sz="0" w:space="0" w:color="auto"/>
                <w:left w:val="none" w:sz="0" w:space="0" w:color="auto"/>
                <w:bottom w:val="none" w:sz="0" w:space="0" w:color="auto"/>
                <w:right w:val="none" w:sz="0" w:space="0" w:color="auto"/>
              </w:divBdr>
            </w:div>
          </w:divsChild>
        </w:div>
        <w:div w:id="1065839062">
          <w:marLeft w:val="0"/>
          <w:marRight w:val="0"/>
          <w:marTop w:val="0"/>
          <w:marBottom w:val="0"/>
          <w:divBdr>
            <w:top w:val="none" w:sz="0" w:space="0" w:color="auto"/>
            <w:left w:val="none" w:sz="0" w:space="0" w:color="auto"/>
            <w:bottom w:val="none" w:sz="0" w:space="0" w:color="auto"/>
            <w:right w:val="none" w:sz="0" w:space="0" w:color="auto"/>
          </w:divBdr>
          <w:divsChild>
            <w:div w:id="195437380">
              <w:marLeft w:val="0"/>
              <w:marRight w:val="0"/>
              <w:marTop w:val="0"/>
              <w:marBottom w:val="0"/>
              <w:divBdr>
                <w:top w:val="none" w:sz="0" w:space="0" w:color="auto"/>
                <w:left w:val="none" w:sz="0" w:space="0" w:color="auto"/>
                <w:bottom w:val="none" w:sz="0" w:space="0" w:color="auto"/>
                <w:right w:val="none" w:sz="0" w:space="0" w:color="auto"/>
              </w:divBdr>
            </w:div>
            <w:div w:id="664672395">
              <w:marLeft w:val="0"/>
              <w:marRight w:val="0"/>
              <w:marTop w:val="0"/>
              <w:marBottom w:val="0"/>
              <w:divBdr>
                <w:top w:val="none" w:sz="0" w:space="0" w:color="auto"/>
                <w:left w:val="none" w:sz="0" w:space="0" w:color="auto"/>
                <w:bottom w:val="none" w:sz="0" w:space="0" w:color="auto"/>
                <w:right w:val="none" w:sz="0" w:space="0" w:color="auto"/>
              </w:divBdr>
            </w:div>
            <w:div w:id="771245429">
              <w:marLeft w:val="0"/>
              <w:marRight w:val="0"/>
              <w:marTop w:val="0"/>
              <w:marBottom w:val="0"/>
              <w:divBdr>
                <w:top w:val="none" w:sz="0" w:space="0" w:color="auto"/>
                <w:left w:val="none" w:sz="0" w:space="0" w:color="auto"/>
                <w:bottom w:val="none" w:sz="0" w:space="0" w:color="auto"/>
                <w:right w:val="none" w:sz="0" w:space="0" w:color="auto"/>
              </w:divBdr>
              <w:divsChild>
                <w:div w:id="1146509159">
                  <w:marLeft w:val="0"/>
                  <w:marRight w:val="0"/>
                  <w:marTop w:val="0"/>
                  <w:marBottom w:val="0"/>
                  <w:divBdr>
                    <w:top w:val="none" w:sz="0" w:space="0" w:color="auto"/>
                    <w:left w:val="none" w:sz="0" w:space="0" w:color="auto"/>
                    <w:bottom w:val="none" w:sz="0" w:space="0" w:color="auto"/>
                    <w:right w:val="none" w:sz="0" w:space="0" w:color="auto"/>
                  </w:divBdr>
                </w:div>
                <w:div w:id="2004315966">
                  <w:marLeft w:val="0"/>
                  <w:marRight w:val="0"/>
                  <w:marTop w:val="0"/>
                  <w:marBottom w:val="0"/>
                  <w:divBdr>
                    <w:top w:val="none" w:sz="0" w:space="0" w:color="auto"/>
                    <w:left w:val="none" w:sz="0" w:space="0" w:color="auto"/>
                    <w:bottom w:val="none" w:sz="0" w:space="0" w:color="auto"/>
                    <w:right w:val="none" w:sz="0" w:space="0" w:color="auto"/>
                  </w:divBdr>
                </w:div>
              </w:divsChild>
            </w:div>
            <w:div w:id="1360355089">
              <w:marLeft w:val="0"/>
              <w:marRight w:val="0"/>
              <w:marTop w:val="0"/>
              <w:marBottom w:val="0"/>
              <w:divBdr>
                <w:top w:val="none" w:sz="0" w:space="0" w:color="auto"/>
                <w:left w:val="none" w:sz="0" w:space="0" w:color="auto"/>
                <w:bottom w:val="none" w:sz="0" w:space="0" w:color="auto"/>
                <w:right w:val="none" w:sz="0" w:space="0" w:color="auto"/>
              </w:divBdr>
              <w:divsChild>
                <w:div w:id="918565864">
                  <w:marLeft w:val="0"/>
                  <w:marRight w:val="0"/>
                  <w:marTop w:val="0"/>
                  <w:marBottom w:val="0"/>
                  <w:divBdr>
                    <w:top w:val="none" w:sz="0" w:space="0" w:color="auto"/>
                    <w:left w:val="none" w:sz="0" w:space="0" w:color="auto"/>
                    <w:bottom w:val="none" w:sz="0" w:space="0" w:color="auto"/>
                    <w:right w:val="none" w:sz="0" w:space="0" w:color="auto"/>
                  </w:divBdr>
                  <w:divsChild>
                    <w:div w:id="1452019511">
                      <w:marLeft w:val="0"/>
                      <w:marRight w:val="0"/>
                      <w:marTop w:val="0"/>
                      <w:marBottom w:val="0"/>
                      <w:divBdr>
                        <w:top w:val="none" w:sz="0" w:space="0" w:color="auto"/>
                        <w:left w:val="none" w:sz="0" w:space="0" w:color="auto"/>
                        <w:bottom w:val="none" w:sz="0" w:space="0" w:color="auto"/>
                        <w:right w:val="none" w:sz="0" w:space="0" w:color="auto"/>
                      </w:divBdr>
                      <w:divsChild>
                        <w:div w:id="1104615191">
                          <w:marLeft w:val="0"/>
                          <w:marRight w:val="0"/>
                          <w:marTop w:val="0"/>
                          <w:marBottom w:val="0"/>
                          <w:divBdr>
                            <w:top w:val="none" w:sz="0" w:space="0" w:color="auto"/>
                            <w:left w:val="none" w:sz="0" w:space="0" w:color="auto"/>
                            <w:bottom w:val="none" w:sz="0" w:space="0" w:color="auto"/>
                            <w:right w:val="none" w:sz="0" w:space="0" w:color="auto"/>
                          </w:divBdr>
                        </w:div>
                      </w:divsChild>
                    </w:div>
                    <w:div w:id="1491286088">
                      <w:marLeft w:val="0"/>
                      <w:marRight w:val="0"/>
                      <w:marTop w:val="0"/>
                      <w:marBottom w:val="0"/>
                      <w:divBdr>
                        <w:top w:val="none" w:sz="0" w:space="0" w:color="auto"/>
                        <w:left w:val="none" w:sz="0" w:space="0" w:color="auto"/>
                        <w:bottom w:val="none" w:sz="0" w:space="0" w:color="auto"/>
                        <w:right w:val="none" w:sz="0" w:space="0" w:color="auto"/>
                      </w:divBdr>
                      <w:divsChild>
                        <w:div w:id="187178112">
                          <w:marLeft w:val="0"/>
                          <w:marRight w:val="0"/>
                          <w:marTop w:val="0"/>
                          <w:marBottom w:val="0"/>
                          <w:divBdr>
                            <w:top w:val="none" w:sz="0" w:space="0" w:color="auto"/>
                            <w:left w:val="none" w:sz="0" w:space="0" w:color="auto"/>
                            <w:bottom w:val="none" w:sz="0" w:space="0" w:color="auto"/>
                            <w:right w:val="none" w:sz="0" w:space="0" w:color="auto"/>
                          </w:divBdr>
                        </w:div>
                      </w:divsChild>
                    </w:div>
                    <w:div w:id="1504511375">
                      <w:marLeft w:val="0"/>
                      <w:marRight w:val="0"/>
                      <w:marTop w:val="0"/>
                      <w:marBottom w:val="0"/>
                      <w:divBdr>
                        <w:top w:val="none" w:sz="0" w:space="0" w:color="auto"/>
                        <w:left w:val="none" w:sz="0" w:space="0" w:color="auto"/>
                        <w:bottom w:val="none" w:sz="0" w:space="0" w:color="auto"/>
                        <w:right w:val="none" w:sz="0" w:space="0" w:color="auto"/>
                      </w:divBdr>
                      <w:divsChild>
                        <w:div w:id="17800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1780">
                  <w:marLeft w:val="0"/>
                  <w:marRight w:val="0"/>
                  <w:marTop w:val="0"/>
                  <w:marBottom w:val="0"/>
                  <w:divBdr>
                    <w:top w:val="none" w:sz="0" w:space="0" w:color="auto"/>
                    <w:left w:val="none" w:sz="0" w:space="0" w:color="auto"/>
                    <w:bottom w:val="none" w:sz="0" w:space="0" w:color="auto"/>
                    <w:right w:val="none" w:sz="0" w:space="0" w:color="auto"/>
                  </w:divBdr>
                </w:div>
                <w:div w:id="1728800433">
                  <w:marLeft w:val="567"/>
                  <w:marRight w:val="567"/>
                  <w:marTop w:val="0"/>
                  <w:marBottom w:val="0"/>
                  <w:divBdr>
                    <w:top w:val="none" w:sz="0" w:space="0" w:color="auto"/>
                    <w:left w:val="none" w:sz="0" w:space="0" w:color="auto"/>
                    <w:bottom w:val="single" w:sz="8" w:space="1" w:color="auto"/>
                    <w:right w:val="none" w:sz="0" w:space="0" w:color="auto"/>
                  </w:divBdr>
                </w:div>
                <w:div w:id="2060589321">
                  <w:marLeft w:val="567"/>
                  <w:marRight w:val="567"/>
                  <w:marTop w:val="0"/>
                  <w:marBottom w:val="0"/>
                  <w:divBdr>
                    <w:top w:val="single" w:sz="8" w:space="1" w:color="auto"/>
                    <w:left w:val="none" w:sz="0" w:space="0" w:color="auto"/>
                    <w:bottom w:val="none" w:sz="0" w:space="0" w:color="auto"/>
                    <w:right w:val="none" w:sz="0" w:space="0" w:color="auto"/>
                  </w:divBdr>
                </w:div>
              </w:divsChild>
            </w:div>
          </w:divsChild>
        </w:div>
      </w:divsChild>
    </w:div>
    <w:div w:id="1639216139">
      <w:bodyDiv w:val="1"/>
      <w:marLeft w:val="0"/>
      <w:marRight w:val="0"/>
      <w:marTop w:val="0"/>
      <w:marBottom w:val="0"/>
      <w:divBdr>
        <w:top w:val="none" w:sz="0" w:space="0" w:color="auto"/>
        <w:left w:val="none" w:sz="0" w:space="0" w:color="auto"/>
        <w:bottom w:val="none" w:sz="0" w:space="0" w:color="auto"/>
        <w:right w:val="none" w:sz="0" w:space="0" w:color="auto"/>
      </w:divBdr>
      <w:divsChild>
        <w:div w:id="44305176">
          <w:marLeft w:val="0"/>
          <w:marRight w:val="0"/>
          <w:marTop w:val="0"/>
          <w:marBottom w:val="90"/>
          <w:divBdr>
            <w:top w:val="none" w:sz="0" w:space="0" w:color="auto"/>
            <w:left w:val="none" w:sz="0" w:space="0" w:color="auto"/>
            <w:bottom w:val="single" w:sz="12" w:space="0" w:color="6F9182"/>
            <w:right w:val="none" w:sz="0" w:space="0" w:color="auto"/>
          </w:divBdr>
        </w:div>
        <w:div w:id="907963949">
          <w:marLeft w:val="0"/>
          <w:marRight w:val="1"/>
          <w:marTop w:val="168"/>
          <w:marBottom w:val="0"/>
          <w:divBdr>
            <w:top w:val="single" w:sz="12" w:space="27" w:color="E2CBA6"/>
            <w:left w:val="single" w:sz="6" w:space="0" w:color="E2CBA6"/>
            <w:bottom w:val="single" w:sz="6" w:space="0" w:color="E2CBA6"/>
            <w:right w:val="single" w:sz="6" w:space="6" w:color="E2CBA6"/>
          </w:divBdr>
          <w:divsChild>
            <w:div w:id="999699848">
              <w:marLeft w:val="75"/>
              <w:marRight w:val="0"/>
              <w:marTop w:val="0"/>
              <w:marBottom w:val="90"/>
              <w:divBdr>
                <w:top w:val="none" w:sz="0" w:space="0" w:color="auto"/>
                <w:left w:val="none" w:sz="0" w:space="0" w:color="auto"/>
                <w:bottom w:val="single" w:sz="2" w:space="11" w:color="FFFFFF"/>
                <w:right w:val="none" w:sz="0" w:space="0" w:color="auto"/>
              </w:divBdr>
            </w:div>
            <w:div w:id="1338652207">
              <w:marLeft w:val="75"/>
              <w:marRight w:val="0"/>
              <w:marTop w:val="0"/>
              <w:marBottom w:val="90"/>
              <w:divBdr>
                <w:top w:val="none" w:sz="0" w:space="0" w:color="auto"/>
                <w:left w:val="none" w:sz="0" w:space="0" w:color="auto"/>
                <w:bottom w:val="single" w:sz="2" w:space="11" w:color="FFFFFF"/>
                <w:right w:val="none" w:sz="0" w:space="0" w:color="auto"/>
              </w:divBdr>
            </w:div>
            <w:div w:id="1543126245">
              <w:marLeft w:val="75"/>
              <w:marRight w:val="0"/>
              <w:marTop w:val="0"/>
              <w:marBottom w:val="90"/>
              <w:divBdr>
                <w:top w:val="none" w:sz="0" w:space="0" w:color="auto"/>
                <w:left w:val="none" w:sz="0" w:space="0" w:color="auto"/>
                <w:bottom w:val="single" w:sz="2" w:space="11" w:color="FFFFFF"/>
                <w:right w:val="none" w:sz="0" w:space="0" w:color="auto"/>
              </w:divBdr>
            </w:div>
          </w:divsChild>
        </w:div>
        <w:div w:id="953639340">
          <w:marLeft w:val="0"/>
          <w:marRight w:val="0"/>
          <w:marTop w:val="192"/>
          <w:marBottom w:val="0"/>
          <w:divBdr>
            <w:top w:val="none" w:sz="0" w:space="0" w:color="auto"/>
            <w:left w:val="single" w:sz="2" w:space="0" w:color="C4D6F2"/>
            <w:bottom w:val="none" w:sz="0" w:space="0" w:color="auto"/>
            <w:right w:val="none" w:sz="0" w:space="0" w:color="auto"/>
          </w:divBdr>
          <w:divsChild>
            <w:div w:id="1275749888">
              <w:marLeft w:val="75"/>
              <w:marRight w:val="0"/>
              <w:marTop w:val="0"/>
              <w:marBottom w:val="90"/>
              <w:divBdr>
                <w:top w:val="none" w:sz="0" w:space="0" w:color="auto"/>
                <w:left w:val="none" w:sz="0" w:space="0" w:color="auto"/>
                <w:bottom w:val="single" w:sz="2" w:space="11" w:color="FFFFFF"/>
                <w:right w:val="none" w:sz="0" w:space="0" w:color="auto"/>
              </w:divBdr>
            </w:div>
            <w:div w:id="1734740528">
              <w:marLeft w:val="75"/>
              <w:marRight w:val="0"/>
              <w:marTop w:val="0"/>
              <w:marBottom w:val="90"/>
              <w:divBdr>
                <w:top w:val="none" w:sz="0" w:space="0" w:color="auto"/>
                <w:left w:val="none" w:sz="0" w:space="0" w:color="auto"/>
                <w:bottom w:val="single" w:sz="2" w:space="11" w:color="FFFFFF"/>
                <w:right w:val="none" w:sz="0" w:space="0" w:color="auto"/>
              </w:divBdr>
              <w:divsChild>
                <w:div w:id="745421517">
                  <w:marLeft w:val="0"/>
                  <w:marRight w:val="0"/>
                  <w:marTop w:val="0"/>
                  <w:marBottom w:val="45"/>
                  <w:divBdr>
                    <w:top w:val="none" w:sz="0" w:space="0" w:color="auto"/>
                    <w:left w:val="none" w:sz="0" w:space="0" w:color="auto"/>
                    <w:bottom w:val="none" w:sz="0" w:space="0" w:color="auto"/>
                    <w:right w:val="none" w:sz="0" w:space="0" w:color="auto"/>
                  </w:divBdr>
                </w:div>
                <w:div w:id="1188566939">
                  <w:marLeft w:val="0"/>
                  <w:marRight w:val="0"/>
                  <w:marTop w:val="0"/>
                  <w:marBottom w:val="45"/>
                  <w:divBdr>
                    <w:top w:val="none" w:sz="0" w:space="0" w:color="auto"/>
                    <w:left w:val="none" w:sz="0" w:space="0" w:color="auto"/>
                    <w:bottom w:val="none" w:sz="0" w:space="0" w:color="auto"/>
                    <w:right w:val="none" w:sz="0" w:space="0" w:color="auto"/>
                  </w:divBdr>
                </w:div>
                <w:div w:id="1291982041">
                  <w:marLeft w:val="0"/>
                  <w:marRight w:val="0"/>
                  <w:marTop w:val="0"/>
                  <w:marBottom w:val="45"/>
                  <w:divBdr>
                    <w:top w:val="none" w:sz="0" w:space="0" w:color="auto"/>
                    <w:left w:val="none" w:sz="0" w:space="0" w:color="auto"/>
                    <w:bottom w:val="none" w:sz="0" w:space="0" w:color="auto"/>
                    <w:right w:val="none" w:sz="0" w:space="0" w:color="auto"/>
                  </w:divBdr>
                </w:div>
                <w:div w:id="1300839540">
                  <w:marLeft w:val="0"/>
                  <w:marRight w:val="0"/>
                  <w:marTop w:val="0"/>
                  <w:marBottom w:val="45"/>
                  <w:divBdr>
                    <w:top w:val="none" w:sz="0" w:space="0" w:color="auto"/>
                    <w:left w:val="none" w:sz="0" w:space="0" w:color="auto"/>
                    <w:bottom w:val="none" w:sz="0" w:space="0" w:color="auto"/>
                    <w:right w:val="none" w:sz="0" w:space="0" w:color="auto"/>
                  </w:divBdr>
                </w:div>
                <w:div w:id="155237925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15916218">
          <w:marLeft w:val="10"/>
          <w:marRight w:val="1"/>
          <w:marTop w:val="0"/>
          <w:marBottom w:val="0"/>
          <w:divBdr>
            <w:top w:val="none" w:sz="0" w:space="0" w:color="auto"/>
            <w:left w:val="none" w:sz="0" w:space="0" w:color="auto"/>
            <w:bottom w:val="none" w:sz="0" w:space="0" w:color="auto"/>
            <w:right w:val="none" w:sz="0" w:space="0" w:color="auto"/>
          </w:divBdr>
          <w:divsChild>
            <w:div w:id="354964402">
              <w:marLeft w:val="0"/>
              <w:marRight w:val="0"/>
              <w:marTop w:val="0"/>
              <w:marBottom w:val="0"/>
              <w:divBdr>
                <w:top w:val="none" w:sz="0" w:space="0" w:color="auto"/>
                <w:left w:val="none" w:sz="0" w:space="0" w:color="auto"/>
                <w:bottom w:val="dotted" w:sz="12" w:space="6" w:color="000000"/>
                <w:right w:val="none" w:sz="0" w:space="0" w:color="auto"/>
              </w:divBdr>
            </w:div>
          </w:divsChild>
        </w:div>
      </w:divsChild>
    </w:div>
    <w:div w:id="1661226119">
      <w:marLeft w:val="0"/>
      <w:marRight w:val="0"/>
      <w:marTop w:val="0"/>
      <w:marBottom w:val="0"/>
      <w:divBdr>
        <w:top w:val="none" w:sz="0" w:space="0" w:color="auto"/>
        <w:left w:val="none" w:sz="0" w:space="0" w:color="auto"/>
        <w:bottom w:val="none" w:sz="0" w:space="0" w:color="auto"/>
        <w:right w:val="none" w:sz="0" w:space="0" w:color="auto"/>
      </w:divBdr>
      <w:divsChild>
        <w:div w:id="323971816">
          <w:marLeft w:val="0"/>
          <w:marRight w:val="0"/>
          <w:marTop w:val="0"/>
          <w:marBottom w:val="0"/>
          <w:divBdr>
            <w:top w:val="none" w:sz="0" w:space="0" w:color="auto"/>
            <w:left w:val="none" w:sz="0" w:space="0" w:color="auto"/>
            <w:bottom w:val="none" w:sz="0" w:space="0" w:color="auto"/>
            <w:right w:val="none" w:sz="0" w:space="0" w:color="auto"/>
          </w:divBdr>
          <w:divsChild>
            <w:div w:id="1303925419">
              <w:marLeft w:val="0"/>
              <w:marRight w:val="0"/>
              <w:marTop w:val="0"/>
              <w:marBottom w:val="0"/>
              <w:divBdr>
                <w:top w:val="none" w:sz="0" w:space="0" w:color="auto"/>
                <w:left w:val="none" w:sz="0" w:space="0" w:color="auto"/>
                <w:bottom w:val="none" w:sz="0" w:space="0" w:color="auto"/>
                <w:right w:val="none" w:sz="0" w:space="0" w:color="auto"/>
              </w:divBdr>
            </w:div>
          </w:divsChild>
        </w:div>
        <w:div w:id="1442610854">
          <w:marLeft w:val="0"/>
          <w:marRight w:val="0"/>
          <w:marTop w:val="0"/>
          <w:marBottom w:val="0"/>
          <w:divBdr>
            <w:top w:val="none" w:sz="0" w:space="0" w:color="auto"/>
            <w:left w:val="none" w:sz="0" w:space="0" w:color="auto"/>
            <w:bottom w:val="none" w:sz="0" w:space="0" w:color="auto"/>
            <w:right w:val="none" w:sz="0" w:space="0" w:color="auto"/>
          </w:divBdr>
          <w:divsChild>
            <w:div w:id="521166059">
              <w:marLeft w:val="0"/>
              <w:marRight w:val="0"/>
              <w:marTop w:val="0"/>
              <w:marBottom w:val="0"/>
              <w:divBdr>
                <w:top w:val="none" w:sz="0" w:space="0" w:color="auto"/>
                <w:left w:val="none" w:sz="0" w:space="0" w:color="auto"/>
                <w:bottom w:val="none" w:sz="0" w:space="0" w:color="auto"/>
                <w:right w:val="none" w:sz="0" w:space="0" w:color="auto"/>
              </w:divBdr>
            </w:div>
            <w:div w:id="672145777">
              <w:marLeft w:val="0"/>
              <w:marRight w:val="0"/>
              <w:marTop w:val="0"/>
              <w:marBottom w:val="0"/>
              <w:divBdr>
                <w:top w:val="none" w:sz="0" w:space="0" w:color="auto"/>
                <w:left w:val="none" w:sz="0" w:space="0" w:color="auto"/>
                <w:bottom w:val="none" w:sz="0" w:space="0" w:color="auto"/>
                <w:right w:val="none" w:sz="0" w:space="0" w:color="auto"/>
              </w:divBdr>
              <w:divsChild>
                <w:div w:id="648244250">
                  <w:marLeft w:val="0"/>
                  <w:marRight w:val="0"/>
                  <w:marTop w:val="0"/>
                  <w:marBottom w:val="0"/>
                  <w:divBdr>
                    <w:top w:val="none" w:sz="0" w:space="0" w:color="auto"/>
                    <w:left w:val="none" w:sz="0" w:space="0" w:color="auto"/>
                    <w:bottom w:val="none" w:sz="0" w:space="0" w:color="auto"/>
                    <w:right w:val="none" w:sz="0" w:space="0" w:color="auto"/>
                  </w:divBdr>
                  <w:divsChild>
                    <w:div w:id="157161331">
                      <w:marLeft w:val="0"/>
                      <w:marRight w:val="0"/>
                      <w:marTop w:val="0"/>
                      <w:marBottom w:val="0"/>
                      <w:divBdr>
                        <w:top w:val="none" w:sz="0" w:space="0" w:color="auto"/>
                        <w:left w:val="none" w:sz="0" w:space="0" w:color="auto"/>
                        <w:bottom w:val="none" w:sz="0" w:space="0" w:color="auto"/>
                        <w:right w:val="none" w:sz="0" w:space="0" w:color="auto"/>
                      </w:divBdr>
                    </w:div>
                    <w:div w:id="289289879">
                      <w:marLeft w:val="0"/>
                      <w:marRight w:val="0"/>
                      <w:marTop w:val="0"/>
                      <w:marBottom w:val="0"/>
                      <w:divBdr>
                        <w:top w:val="none" w:sz="0" w:space="0" w:color="auto"/>
                        <w:left w:val="none" w:sz="0" w:space="0" w:color="auto"/>
                        <w:bottom w:val="none" w:sz="0" w:space="0" w:color="auto"/>
                        <w:right w:val="none" w:sz="0" w:space="0" w:color="auto"/>
                      </w:divBdr>
                    </w:div>
                    <w:div w:id="748816899">
                      <w:marLeft w:val="0"/>
                      <w:marRight w:val="0"/>
                      <w:marTop w:val="0"/>
                      <w:marBottom w:val="0"/>
                      <w:divBdr>
                        <w:top w:val="none" w:sz="0" w:space="0" w:color="auto"/>
                        <w:left w:val="none" w:sz="0" w:space="0" w:color="auto"/>
                        <w:bottom w:val="none" w:sz="0" w:space="0" w:color="auto"/>
                        <w:right w:val="none" w:sz="0" w:space="0" w:color="auto"/>
                      </w:divBdr>
                    </w:div>
                    <w:div w:id="1260871987">
                      <w:marLeft w:val="0"/>
                      <w:marRight w:val="0"/>
                      <w:marTop w:val="0"/>
                      <w:marBottom w:val="0"/>
                      <w:divBdr>
                        <w:top w:val="none" w:sz="0" w:space="0" w:color="auto"/>
                        <w:left w:val="none" w:sz="0" w:space="0" w:color="auto"/>
                        <w:bottom w:val="none" w:sz="0" w:space="0" w:color="auto"/>
                        <w:right w:val="none" w:sz="0" w:space="0" w:color="auto"/>
                      </w:divBdr>
                    </w:div>
                  </w:divsChild>
                </w:div>
                <w:div w:id="1186749587">
                  <w:marLeft w:val="0"/>
                  <w:marRight w:val="0"/>
                  <w:marTop w:val="0"/>
                  <w:marBottom w:val="0"/>
                  <w:divBdr>
                    <w:top w:val="none" w:sz="0" w:space="0" w:color="auto"/>
                    <w:left w:val="none" w:sz="0" w:space="0" w:color="auto"/>
                    <w:bottom w:val="none" w:sz="0" w:space="0" w:color="auto"/>
                    <w:right w:val="none" w:sz="0" w:space="0" w:color="auto"/>
                  </w:divBdr>
                  <w:divsChild>
                    <w:div w:id="2141993326">
                      <w:marLeft w:val="0"/>
                      <w:marRight w:val="0"/>
                      <w:marTop w:val="0"/>
                      <w:marBottom w:val="0"/>
                      <w:divBdr>
                        <w:top w:val="none" w:sz="0" w:space="0" w:color="auto"/>
                        <w:left w:val="none" w:sz="0" w:space="0" w:color="auto"/>
                        <w:bottom w:val="none" w:sz="0" w:space="0" w:color="auto"/>
                        <w:right w:val="none" w:sz="0" w:space="0" w:color="auto"/>
                      </w:divBdr>
                      <w:divsChild>
                        <w:div w:id="21447044">
                          <w:marLeft w:val="0"/>
                          <w:marRight w:val="0"/>
                          <w:marTop w:val="0"/>
                          <w:marBottom w:val="0"/>
                          <w:divBdr>
                            <w:top w:val="none" w:sz="0" w:space="0" w:color="auto"/>
                            <w:left w:val="none" w:sz="0" w:space="0" w:color="auto"/>
                            <w:bottom w:val="none" w:sz="0" w:space="0" w:color="auto"/>
                            <w:right w:val="none" w:sz="0" w:space="0" w:color="auto"/>
                          </w:divBdr>
                        </w:div>
                        <w:div w:id="9228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867">
              <w:marLeft w:val="0"/>
              <w:marRight w:val="0"/>
              <w:marTop w:val="0"/>
              <w:marBottom w:val="0"/>
              <w:divBdr>
                <w:top w:val="none" w:sz="0" w:space="0" w:color="auto"/>
                <w:left w:val="none" w:sz="0" w:space="0" w:color="auto"/>
                <w:bottom w:val="none" w:sz="0" w:space="0" w:color="auto"/>
                <w:right w:val="none" w:sz="0" w:space="0" w:color="auto"/>
              </w:divBdr>
              <w:divsChild>
                <w:div w:id="745324">
                  <w:marLeft w:val="0"/>
                  <w:marRight w:val="0"/>
                  <w:marTop w:val="0"/>
                  <w:marBottom w:val="0"/>
                  <w:divBdr>
                    <w:top w:val="none" w:sz="0" w:space="0" w:color="auto"/>
                    <w:left w:val="none" w:sz="0" w:space="0" w:color="auto"/>
                    <w:bottom w:val="none" w:sz="0" w:space="0" w:color="auto"/>
                    <w:right w:val="none" w:sz="0" w:space="0" w:color="auto"/>
                  </w:divBdr>
                  <w:divsChild>
                    <w:div w:id="1486236868">
                      <w:marLeft w:val="0"/>
                      <w:marRight w:val="0"/>
                      <w:marTop w:val="0"/>
                      <w:marBottom w:val="0"/>
                      <w:divBdr>
                        <w:top w:val="none" w:sz="0" w:space="0" w:color="auto"/>
                        <w:left w:val="none" w:sz="0" w:space="0" w:color="auto"/>
                        <w:bottom w:val="none" w:sz="0" w:space="0" w:color="auto"/>
                        <w:right w:val="none" w:sz="0" w:space="0" w:color="auto"/>
                      </w:divBdr>
                      <w:divsChild>
                        <w:div w:id="1342313576">
                          <w:marLeft w:val="0"/>
                          <w:marRight w:val="0"/>
                          <w:marTop w:val="0"/>
                          <w:marBottom w:val="0"/>
                          <w:divBdr>
                            <w:top w:val="none" w:sz="0" w:space="0" w:color="auto"/>
                            <w:left w:val="none" w:sz="0" w:space="0" w:color="auto"/>
                            <w:bottom w:val="none" w:sz="0" w:space="0" w:color="auto"/>
                            <w:right w:val="none" w:sz="0" w:space="0" w:color="auto"/>
                          </w:divBdr>
                          <w:divsChild>
                            <w:div w:id="351876979">
                              <w:marLeft w:val="0"/>
                              <w:marRight w:val="0"/>
                              <w:marTop w:val="0"/>
                              <w:marBottom w:val="0"/>
                              <w:divBdr>
                                <w:top w:val="none" w:sz="0" w:space="0" w:color="auto"/>
                                <w:left w:val="none" w:sz="0" w:space="0" w:color="auto"/>
                                <w:bottom w:val="none" w:sz="0" w:space="0" w:color="auto"/>
                                <w:right w:val="none" w:sz="0" w:space="0" w:color="auto"/>
                              </w:divBdr>
                            </w:div>
                            <w:div w:id="1215039985">
                              <w:marLeft w:val="0"/>
                              <w:marRight w:val="0"/>
                              <w:marTop w:val="0"/>
                              <w:marBottom w:val="0"/>
                              <w:divBdr>
                                <w:top w:val="none" w:sz="0" w:space="0" w:color="auto"/>
                                <w:left w:val="none" w:sz="0" w:space="0" w:color="auto"/>
                                <w:bottom w:val="none" w:sz="0" w:space="0" w:color="auto"/>
                                <w:right w:val="none" w:sz="0" w:space="0" w:color="auto"/>
                              </w:divBdr>
                            </w:div>
                          </w:divsChild>
                        </w:div>
                        <w:div w:id="19773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3203">
                  <w:marLeft w:val="0"/>
                  <w:marRight w:val="0"/>
                  <w:marTop w:val="0"/>
                  <w:marBottom w:val="0"/>
                  <w:divBdr>
                    <w:top w:val="none" w:sz="0" w:space="0" w:color="auto"/>
                    <w:left w:val="none" w:sz="0" w:space="0" w:color="auto"/>
                    <w:bottom w:val="none" w:sz="0" w:space="0" w:color="auto"/>
                    <w:right w:val="none" w:sz="0" w:space="0" w:color="auto"/>
                  </w:divBdr>
                  <w:divsChild>
                    <w:div w:id="7139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4607">
      <w:bodyDiv w:val="1"/>
      <w:marLeft w:val="0"/>
      <w:marRight w:val="0"/>
      <w:marTop w:val="0"/>
      <w:marBottom w:val="0"/>
      <w:divBdr>
        <w:top w:val="none" w:sz="0" w:space="0" w:color="auto"/>
        <w:left w:val="none" w:sz="0" w:space="0" w:color="auto"/>
        <w:bottom w:val="none" w:sz="0" w:space="0" w:color="auto"/>
        <w:right w:val="none" w:sz="0" w:space="0" w:color="auto"/>
      </w:divBdr>
      <w:divsChild>
        <w:div w:id="591401892">
          <w:marLeft w:val="0"/>
          <w:marRight w:val="0"/>
          <w:marTop w:val="0"/>
          <w:marBottom w:val="0"/>
          <w:divBdr>
            <w:top w:val="none" w:sz="0" w:space="0" w:color="auto"/>
            <w:left w:val="none" w:sz="0" w:space="0" w:color="auto"/>
            <w:bottom w:val="none" w:sz="0" w:space="0" w:color="auto"/>
            <w:right w:val="none" w:sz="0" w:space="0" w:color="auto"/>
          </w:divBdr>
          <w:divsChild>
            <w:div w:id="225990042">
              <w:marLeft w:val="0"/>
              <w:marRight w:val="0"/>
              <w:marTop w:val="0"/>
              <w:marBottom w:val="0"/>
              <w:divBdr>
                <w:top w:val="none" w:sz="0" w:space="0" w:color="auto"/>
                <w:left w:val="none" w:sz="0" w:space="0" w:color="auto"/>
                <w:bottom w:val="none" w:sz="0" w:space="0" w:color="auto"/>
                <w:right w:val="none" w:sz="0" w:space="0" w:color="auto"/>
              </w:divBdr>
              <w:divsChild>
                <w:div w:id="240263778">
                  <w:marLeft w:val="0"/>
                  <w:marRight w:val="0"/>
                  <w:marTop w:val="0"/>
                  <w:marBottom w:val="0"/>
                  <w:divBdr>
                    <w:top w:val="none" w:sz="0" w:space="0" w:color="auto"/>
                    <w:left w:val="none" w:sz="0" w:space="0" w:color="auto"/>
                    <w:bottom w:val="none" w:sz="0" w:space="0" w:color="auto"/>
                    <w:right w:val="none" w:sz="0" w:space="0" w:color="auto"/>
                  </w:divBdr>
                </w:div>
              </w:divsChild>
            </w:div>
            <w:div w:id="1331370707">
              <w:marLeft w:val="0"/>
              <w:marRight w:val="0"/>
              <w:marTop w:val="0"/>
              <w:marBottom w:val="0"/>
              <w:divBdr>
                <w:top w:val="none" w:sz="0" w:space="0" w:color="auto"/>
                <w:left w:val="none" w:sz="0" w:space="0" w:color="auto"/>
                <w:bottom w:val="none" w:sz="0" w:space="0" w:color="auto"/>
                <w:right w:val="none" w:sz="0" w:space="0" w:color="auto"/>
              </w:divBdr>
              <w:divsChild>
                <w:div w:id="887687764">
                  <w:marLeft w:val="0"/>
                  <w:marRight w:val="0"/>
                  <w:marTop w:val="0"/>
                  <w:marBottom w:val="0"/>
                  <w:divBdr>
                    <w:top w:val="none" w:sz="0" w:space="0" w:color="auto"/>
                    <w:left w:val="none" w:sz="0" w:space="0" w:color="auto"/>
                    <w:bottom w:val="none" w:sz="0" w:space="0" w:color="auto"/>
                    <w:right w:val="none" w:sz="0" w:space="0" w:color="auto"/>
                  </w:divBdr>
                  <w:divsChild>
                    <w:div w:id="117530106">
                      <w:marLeft w:val="0"/>
                      <w:marRight w:val="0"/>
                      <w:marTop w:val="0"/>
                      <w:marBottom w:val="0"/>
                      <w:divBdr>
                        <w:top w:val="none" w:sz="0" w:space="0" w:color="auto"/>
                        <w:left w:val="none" w:sz="0" w:space="0" w:color="auto"/>
                        <w:bottom w:val="none" w:sz="0" w:space="0" w:color="auto"/>
                        <w:right w:val="none" w:sz="0" w:space="0" w:color="auto"/>
                      </w:divBdr>
                      <w:divsChild>
                        <w:div w:id="1755392180">
                          <w:marLeft w:val="0"/>
                          <w:marRight w:val="0"/>
                          <w:marTop w:val="0"/>
                          <w:marBottom w:val="0"/>
                          <w:divBdr>
                            <w:top w:val="none" w:sz="0" w:space="0" w:color="auto"/>
                            <w:left w:val="none" w:sz="0" w:space="0" w:color="auto"/>
                            <w:bottom w:val="none" w:sz="0" w:space="0" w:color="auto"/>
                            <w:right w:val="none" w:sz="0" w:space="0" w:color="auto"/>
                          </w:divBdr>
                          <w:divsChild>
                            <w:div w:id="1786805977">
                              <w:marLeft w:val="0"/>
                              <w:marRight w:val="0"/>
                              <w:marTop w:val="0"/>
                              <w:marBottom w:val="0"/>
                              <w:divBdr>
                                <w:top w:val="none" w:sz="0" w:space="0" w:color="auto"/>
                                <w:left w:val="none" w:sz="0" w:space="0" w:color="auto"/>
                                <w:bottom w:val="none" w:sz="0" w:space="0" w:color="auto"/>
                                <w:right w:val="none" w:sz="0" w:space="0" w:color="auto"/>
                              </w:divBdr>
                              <w:divsChild>
                                <w:div w:id="4663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5755">
                          <w:marLeft w:val="0"/>
                          <w:marRight w:val="0"/>
                          <w:marTop w:val="0"/>
                          <w:marBottom w:val="0"/>
                          <w:divBdr>
                            <w:top w:val="none" w:sz="0" w:space="0" w:color="auto"/>
                            <w:left w:val="none" w:sz="0" w:space="0" w:color="auto"/>
                            <w:bottom w:val="none" w:sz="0" w:space="0" w:color="auto"/>
                            <w:right w:val="none" w:sz="0" w:space="0" w:color="auto"/>
                          </w:divBdr>
                          <w:divsChild>
                            <w:div w:id="10263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994">
                      <w:marLeft w:val="0"/>
                      <w:marRight w:val="0"/>
                      <w:marTop w:val="0"/>
                      <w:marBottom w:val="0"/>
                      <w:divBdr>
                        <w:top w:val="none" w:sz="0" w:space="0" w:color="auto"/>
                        <w:left w:val="none" w:sz="0" w:space="0" w:color="auto"/>
                        <w:bottom w:val="none" w:sz="0" w:space="0" w:color="auto"/>
                        <w:right w:val="none" w:sz="0" w:space="0" w:color="auto"/>
                      </w:divBdr>
                      <w:divsChild>
                        <w:div w:id="2057921910">
                          <w:marLeft w:val="0"/>
                          <w:marRight w:val="0"/>
                          <w:marTop w:val="0"/>
                          <w:marBottom w:val="0"/>
                          <w:divBdr>
                            <w:top w:val="none" w:sz="0" w:space="0" w:color="auto"/>
                            <w:left w:val="none" w:sz="0" w:space="0" w:color="auto"/>
                            <w:bottom w:val="none" w:sz="0" w:space="0" w:color="auto"/>
                            <w:right w:val="none" w:sz="0" w:space="0" w:color="auto"/>
                          </w:divBdr>
                          <w:divsChild>
                            <w:div w:id="3661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5557">
                      <w:marLeft w:val="0"/>
                      <w:marRight w:val="0"/>
                      <w:marTop w:val="0"/>
                      <w:marBottom w:val="0"/>
                      <w:divBdr>
                        <w:top w:val="none" w:sz="0" w:space="0" w:color="auto"/>
                        <w:left w:val="none" w:sz="0" w:space="0" w:color="auto"/>
                        <w:bottom w:val="none" w:sz="0" w:space="0" w:color="auto"/>
                        <w:right w:val="none" w:sz="0" w:space="0" w:color="auto"/>
                      </w:divBdr>
                      <w:divsChild>
                        <w:div w:id="1030909211">
                          <w:marLeft w:val="0"/>
                          <w:marRight w:val="0"/>
                          <w:marTop w:val="0"/>
                          <w:marBottom w:val="0"/>
                          <w:divBdr>
                            <w:top w:val="none" w:sz="0" w:space="0" w:color="auto"/>
                            <w:left w:val="none" w:sz="0" w:space="0" w:color="auto"/>
                            <w:bottom w:val="none" w:sz="0" w:space="0" w:color="auto"/>
                            <w:right w:val="none" w:sz="0" w:space="0" w:color="auto"/>
                          </w:divBdr>
                          <w:divsChild>
                            <w:div w:id="17431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4407">
                      <w:marLeft w:val="0"/>
                      <w:marRight w:val="0"/>
                      <w:marTop w:val="0"/>
                      <w:marBottom w:val="0"/>
                      <w:divBdr>
                        <w:top w:val="none" w:sz="0" w:space="0" w:color="auto"/>
                        <w:left w:val="none" w:sz="0" w:space="0" w:color="auto"/>
                        <w:bottom w:val="none" w:sz="0" w:space="0" w:color="auto"/>
                        <w:right w:val="none" w:sz="0" w:space="0" w:color="auto"/>
                      </w:divBdr>
                      <w:divsChild>
                        <w:div w:id="714280169">
                          <w:marLeft w:val="0"/>
                          <w:marRight w:val="0"/>
                          <w:marTop w:val="0"/>
                          <w:marBottom w:val="0"/>
                          <w:divBdr>
                            <w:top w:val="none" w:sz="0" w:space="0" w:color="auto"/>
                            <w:left w:val="none" w:sz="0" w:space="0" w:color="auto"/>
                            <w:bottom w:val="none" w:sz="0" w:space="0" w:color="auto"/>
                            <w:right w:val="none" w:sz="0" w:space="0" w:color="auto"/>
                          </w:divBdr>
                          <w:divsChild>
                            <w:div w:id="997466272">
                              <w:marLeft w:val="0"/>
                              <w:marRight w:val="0"/>
                              <w:marTop w:val="0"/>
                              <w:marBottom w:val="0"/>
                              <w:divBdr>
                                <w:top w:val="none" w:sz="0" w:space="0" w:color="auto"/>
                                <w:left w:val="none" w:sz="0" w:space="0" w:color="auto"/>
                                <w:bottom w:val="none" w:sz="0" w:space="0" w:color="auto"/>
                                <w:right w:val="none" w:sz="0" w:space="0" w:color="auto"/>
                              </w:divBdr>
                              <w:divsChild>
                                <w:div w:id="16477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9295">
                          <w:marLeft w:val="0"/>
                          <w:marRight w:val="0"/>
                          <w:marTop w:val="0"/>
                          <w:marBottom w:val="0"/>
                          <w:divBdr>
                            <w:top w:val="none" w:sz="0" w:space="0" w:color="auto"/>
                            <w:left w:val="none" w:sz="0" w:space="0" w:color="auto"/>
                            <w:bottom w:val="none" w:sz="0" w:space="0" w:color="auto"/>
                            <w:right w:val="none" w:sz="0" w:space="0" w:color="auto"/>
                          </w:divBdr>
                          <w:divsChild>
                            <w:div w:id="19814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0324">
                  <w:marLeft w:val="0"/>
                  <w:marRight w:val="0"/>
                  <w:marTop w:val="0"/>
                  <w:marBottom w:val="0"/>
                  <w:divBdr>
                    <w:top w:val="none" w:sz="0" w:space="0" w:color="auto"/>
                    <w:left w:val="none" w:sz="0" w:space="0" w:color="auto"/>
                    <w:bottom w:val="none" w:sz="0" w:space="0" w:color="auto"/>
                    <w:right w:val="none" w:sz="0" w:space="0" w:color="auto"/>
                  </w:divBdr>
                  <w:divsChild>
                    <w:div w:id="333186388">
                      <w:marLeft w:val="0"/>
                      <w:marRight w:val="0"/>
                      <w:marTop w:val="0"/>
                      <w:marBottom w:val="0"/>
                      <w:divBdr>
                        <w:top w:val="none" w:sz="0" w:space="0" w:color="auto"/>
                        <w:left w:val="none" w:sz="0" w:space="0" w:color="auto"/>
                        <w:bottom w:val="none" w:sz="0" w:space="0" w:color="auto"/>
                        <w:right w:val="none" w:sz="0" w:space="0" w:color="auto"/>
                      </w:divBdr>
                      <w:divsChild>
                        <w:div w:id="966812429">
                          <w:marLeft w:val="0"/>
                          <w:marRight w:val="0"/>
                          <w:marTop w:val="0"/>
                          <w:marBottom w:val="0"/>
                          <w:divBdr>
                            <w:top w:val="none" w:sz="0" w:space="0" w:color="auto"/>
                            <w:left w:val="none" w:sz="0" w:space="0" w:color="auto"/>
                            <w:bottom w:val="none" w:sz="0" w:space="0" w:color="auto"/>
                            <w:right w:val="none" w:sz="0" w:space="0" w:color="auto"/>
                          </w:divBdr>
                          <w:divsChild>
                            <w:div w:id="1609242527">
                              <w:marLeft w:val="0"/>
                              <w:marRight w:val="0"/>
                              <w:marTop w:val="0"/>
                              <w:marBottom w:val="0"/>
                              <w:divBdr>
                                <w:top w:val="none" w:sz="0" w:space="0" w:color="auto"/>
                                <w:left w:val="none" w:sz="0" w:space="0" w:color="auto"/>
                                <w:bottom w:val="none" w:sz="0" w:space="0" w:color="auto"/>
                                <w:right w:val="none" w:sz="0" w:space="0" w:color="auto"/>
                              </w:divBdr>
                            </w:div>
                          </w:divsChild>
                        </w:div>
                        <w:div w:id="12451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578">
                  <w:marLeft w:val="0"/>
                  <w:marRight w:val="0"/>
                  <w:marTop w:val="0"/>
                  <w:marBottom w:val="0"/>
                  <w:divBdr>
                    <w:top w:val="none" w:sz="0" w:space="0" w:color="auto"/>
                    <w:left w:val="none" w:sz="0" w:space="0" w:color="auto"/>
                    <w:bottom w:val="none" w:sz="0" w:space="0" w:color="auto"/>
                    <w:right w:val="none" w:sz="0" w:space="0" w:color="auto"/>
                  </w:divBdr>
                  <w:divsChild>
                    <w:div w:id="922224073">
                      <w:marLeft w:val="0"/>
                      <w:marRight w:val="0"/>
                      <w:marTop w:val="0"/>
                      <w:marBottom w:val="0"/>
                      <w:divBdr>
                        <w:top w:val="none" w:sz="0" w:space="0" w:color="auto"/>
                        <w:left w:val="none" w:sz="0" w:space="0" w:color="auto"/>
                        <w:bottom w:val="none" w:sz="0" w:space="0" w:color="auto"/>
                        <w:right w:val="none" w:sz="0" w:space="0" w:color="auto"/>
                      </w:divBdr>
                      <w:divsChild>
                        <w:div w:id="543181918">
                          <w:marLeft w:val="0"/>
                          <w:marRight w:val="0"/>
                          <w:marTop w:val="0"/>
                          <w:marBottom w:val="0"/>
                          <w:divBdr>
                            <w:top w:val="none" w:sz="0" w:space="0" w:color="auto"/>
                            <w:left w:val="none" w:sz="0" w:space="0" w:color="auto"/>
                            <w:bottom w:val="none" w:sz="0" w:space="0" w:color="auto"/>
                            <w:right w:val="none" w:sz="0" w:space="0" w:color="auto"/>
                          </w:divBdr>
                        </w:div>
                        <w:div w:id="567957034">
                          <w:marLeft w:val="0"/>
                          <w:marRight w:val="0"/>
                          <w:marTop w:val="0"/>
                          <w:marBottom w:val="0"/>
                          <w:divBdr>
                            <w:top w:val="none" w:sz="0" w:space="0" w:color="auto"/>
                            <w:left w:val="none" w:sz="0" w:space="0" w:color="auto"/>
                            <w:bottom w:val="none" w:sz="0" w:space="0" w:color="auto"/>
                            <w:right w:val="none" w:sz="0" w:space="0" w:color="auto"/>
                          </w:divBdr>
                        </w:div>
                        <w:div w:id="1048383025">
                          <w:marLeft w:val="0"/>
                          <w:marRight w:val="0"/>
                          <w:marTop w:val="0"/>
                          <w:marBottom w:val="0"/>
                          <w:divBdr>
                            <w:top w:val="none" w:sz="0" w:space="0" w:color="auto"/>
                            <w:left w:val="none" w:sz="0" w:space="0" w:color="auto"/>
                            <w:bottom w:val="none" w:sz="0" w:space="0" w:color="auto"/>
                            <w:right w:val="none" w:sz="0" w:space="0" w:color="auto"/>
                          </w:divBdr>
                          <w:divsChild>
                            <w:div w:id="1617562530">
                              <w:marLeft w:val="0"/>
                              <w:marRight w:val="0"/>
                              <w:marTop w:val="0"/>
                              <w:marBottom w:val="0"/>
                              <w:divBdr>
                                <w:top w:val="none" w:sz="0" w:space="0" w:color="auto"/>
                                <w:left w:val="none" w:sz="0" w:space="0" w:color="auto"/>
                                <w:bottom w:val="none" w:sz="0" w:space="0" w:color="auto"/>
                                <w:right w:val="none" w:sz="0" w:space="0" w:color="auto"/>
                              </w:divBdr>
                              <w:divsChild>
                                <w:div w:id="1125739233">
                                  <w:marLeft w:val="0"/>
                                  <w:marRight w:val="0"/>
                                  <w:marTop w:val="0"/>
                                  <w:marBottom w:val="0"/>
                                  <w:divBdr>
                                    <w:top w:val="none" w:sz="0" w:space="0" w:color="auto"/>
                                    <w:left w:val="none" w:sz="0" w:space="0" w:color="auto"/>
                                    <w:bottom w:val="none" w:sz="0" w:space="0" w:color="auto"/>
                                    <w:right w:val="none" w:sz="0" w:space="0" w:color="auto"/>
                                  </w:divBdr>
                                  <w:divsChild>
                                    <w:div w:id="495803084">
                                      <w:marLeft w:val="0"/>
                                      <w:marRight w:val="0"/>
                                      <w:marTop w:val="0"/>
                                      <w:marBottom w:val="0"/>
                                      <w:divBdr>
                                        <w:top w:val="none" w:sz="0" w:space="0" w:color="auto"/>
                                        <w:left w:val="none" w:sz="0" w:space="0" w:color="auto"/>
                                        <w:bottom w:val="none" w:sz="0" w:space="0" w:color="auto"/>
                                        <w:right w:val="none" w:sz="0" w:space="0" w:color="auto"/>
                                      </w:divBdr>
                                      <w:divsChild>
                                        <w:div w:id="454522629">
                                          <w:marLeft w:val="0"/>
                                          <w:marRight w:val="0"/>
                                          <w:marTop w:val="0"/>
                                          <w:marBottom w:val="0"/>
                                          <w:divBdr>
                                            <w:top w:val="none" w:sz="0" w:space="0" w:color="auto"/>
                                            <w:left w:val="none" w:sz="0" w:space="0" w:color="auto"/>
                                            <w:bottom w:val="none" w:sz="0" w:space="0" w:color="auto"/>
                                            <w:right w:val="none" w:sz="0" w:space="0" w:color="auto"/>
                                          </w:divBdr>
                                          <w:divsChild>
                                            <w:div w:id="819887744">
                                              <w:marLeft w:val="0"/>
                                              <w:marRight w:val="0"/>
                                              <w:marTop w:val="0"/>
                                              <w:marBottom w:val="0"/>
                                              <w:divBdr>
                                                <w:top w:val="none" w:sz="0" w:space="0" w:color="auto"/>
                                                <w:left w:val="none" w:sz="0" w:space="0" w:color="auto"/>
                                                <w:bottom w:val="none" w:sz="0" w:space="0" w:color="auto"/>
                                                <w:right w:val="none" w:sz="0" w:space="0" w:color="auto"/>
                                              </w:divBdr>
                                            </w:div>
                                            <w:div w:id="17459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429">
                                      <w:marLeft w:val="0"/>
                                      <w:marRight w:val="0"/>
                                      <w:marTop w:val="0"/>
                                      <w:marBottom w:val="0"/>
                                      <w:divBdr>
                                        <w:top w:val="none" w:sz="0" w:space="0" w:color="auto"/>
                                        <w:left w:val="none" w:sz="0" w:space="0" w:color="auto"/>
                                        <w:bottom w:val="none" w:sz="0" w:space="0" w:color="auto"/>
                                        <w:right w:val="none" w:sz="0" w:space="0" w:color="auto"/>
                                      </w:divBdr>
                                      <w:divsChild>
                                        <w:div w:id="436874603">
                                          <w:marLeft w:val="0"/>
                                          <w:marRight w:val="0"/>
                                          <w:marTop w:val="0"/>
                                          <w:marBottom w:val="0"/>
                                          <w:divBdr>
                                            <w:top w:val="none" w:sz="0" w:space="0" w:color="auto"/>
                                            <w:left w:val="none" w:sz="0" w:space="0" w:color="auto"/>
                                            <w:bottom w:val="none" w:sz="0" w:space="0" w:color="auto"/>
                                            <w:right w:val="none" w:sz="0" w:space="0" w:color="auto"/>
                                          </w:divBdr>
                                          <w:divsChild>
                                            <w:div w:id="14270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976">
                          <w:marLeft w:val="0"/>
                          <w:marRight w:val="0"/>
                          <w:marTop w:val="0"/>
                          <w:marBottom w:val="0"/>
                          <w:divBdr>
                            <w:top w:val="none" w:sz="0" w:space="0" w:color="auto"/>
                            <w:left w:val="none" w:sz="0" w:space="0" w:color="auto"/>
                            <w:bottom w:val="none" w:sz="0" w:space="0" w:color="auto"/>
                            <w:right w:val="none" w:sz="0" w:space="0" w:color="auto"/>
                          </w:divBdr>
                        </w:div>
                      </w:divsChild>
                    </w:div>
                    <w:div w:id="1124152073">
                      <w:marLeft w:val="0"/>
                      <w:marRight w:val="0"/>
                      <w:marTop w:val="0"/>
                      <w:marBottom w:val="0"/>
                      <w:divBdr>
                        <w:top w:val="none" w:sz="0" w:space="0" w:color="auto"/>
                        <w:left w:val="none" w:sz="0" w:space="0" w:color="auto"/>
                        <w:bottom w:val="none" w:sz="0" w:space="0" w:color="auto"/>
                        <w:right w:val="none" w:sz="0" w:space="0" w:color="auto"/>
                      </w:divBdr>
                      <w:divsChild>
                        <w:div w:id="851460065">
                          <w:marLeft w:val="0"/>
                          <w:marRight w:val="0"/>
                          <w:marTop w:val="0"/>
                          <w:marBottom w:val="0"/>
                          <w:divBdr>
                            <w:top w:val="none" w:sz="0" w:space="0" w:color="auto"/>
                            <w:left w:val="none" w:sz="0" w:space="0" w:color="auto"/>
                            <w:bottom w:val="none" w:sz="0" w:space="0" w:color="auto"/>
                            <w:right w:val="none" w:sz="0" w:space="0" w:color="auto"/>
                          </w:divBdr>
                        </w:div>
                        <w:div w:id="935601075">
                          <w:marLeft w:val="0"/>
                          <w:marRight w:val="0"/>
                          <w:marTop w:val="0"/>
                          <w:marBottom w:val="0"/>
                          <w:divBdr>
                            <w:top w:val="none" w:sz="0" w:space="0" w:color="auto"/>
                            <w:left w:val="none" w:sz="0" w:space="0" w:color="auto"/>
                            <w:bottom w:val="none" w:sz="0" w:space="0" w:color="auto"/>
                            <w:right w:val="none" w:sz="0" w:space="0" w:color="auto"/>
                          </w:divBdr>
                        </w:div>
                        <w:div w:id="1604335307">
                          <w:marLeft w:val="0"/>
                          <w:marRight w:val="0"/>
                          <w:marTop w:val="0"/>
                          <w:marBottom w:val="0"/>
                          <w:divBdr>
                            <w:top w:val="none" w:sz="0" w:space="0" w:color="auto"/>
                            <w:left w:val="none" w:sz="0" w:space="0" w:color="auto"/>
                            <w:bottom w:val="none" w:sz="0" w:space="0" w:color="auto"/>
                            <w:right w:val="none" w:sz="0" w:space="0" w:color="auto"/>
                          </w:divBdr>
                          <w:divsChild>
                            <w:div w:id="1226338414">
                              <w:marLeft w:val="0"/>
                              <w:marRight w:val="0"/>
                              <w:marTop w:val="0"/>
                              <w:marBottom w:val="0"/>
                              <w:divBdr>
                                <w:top w:val="none" w:sz="0" w:space="0" w:color="auto"/>
                                <w:left w:val="none" w:sz="0" w:space="0" w:color="auto"/>
                                <w:bottom w:val="none" w:sz="0" w:space="0" w:color="auto"/>
                                <w:right w:val="none" w:sz="0" w:space="0" w:color="auto"/>
                              </w:divBdr>
                              <w:divsChild>
                                <w:div w:id="201136996">
                                  <w:marLeft w:val="0"/>
                                  <w:marRight w:val="0"/>
                                  <w:marTop w:val="0"/>
                                  <w:marBottom w:val="0"/>
                                  <w:divBdr>
                                    <w:top w:val="none" w:sz="0" w:space="0" w:color="auto"/>
                                    <w:left w:val="none" w:sz="0" w:space="0" w:color="auto"/>
                                    <w:bottom w:val="none" w:sz="0" w:space="0" w:color="auto"/>
                                    <w:right w:val="none" w:sz="0" w:space="0" w:color="auto"/>
                                  </w:divBdr>
                                  <w:divsChild>
                                    <w:div w:id="680930244">
                                      <w:marLeft w:val="0"/>
                                      <w:marRight w:val="0"/>
                                      <w:marTop w:val="0"/>
                                      <w:marBottom w:val="0"/>
                                      <w:divBdr>
                                        <w:top w:val="none" w:sz="0" w:space="0" w:color="auto"/>
                                        <w:left w:val="none" w:sz="0" w:space="0" w:color="auto"/>
                                        <w:bottom w:val="none" w:sz="0" w:space="0" w:color="auto"/>
                                        <w:right w:val="none" w:sz="0" w:space="0" w:color="auto"/>
                                      </w:divBdr>
                                    </w:div>
                                  </w:divsChild>
                                </w:div>
                                <w:div w:id="13403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0802">
                          <w:marLeft w:val="0"/>
                          <w:marRight w:val="0"/>
                          <w:marTop w:val="0"/>
                          <w:marBottom w:val="0"/>
                          <w:divBdr>
                            <w:top w:val="none" w:sz="0" w:space="0" w:color="auto"/>
                            <w:left w:val="none" w:sz="0" w:space="0" w:color="auto"/>
                            <w:bottom w:val="none" w:sz="0" w:space="0" w:color="auto"/>
                            <w:right w:val="none" w:sz="0" w:space="0" w:color="auto"/>
                          </w:divBdr>
                          <w:divsChild>
                            <w:div w:id="1558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642643">
          <w:marLeft w:val="0"/>
          <w:marRight w:val="0"/>
          <w:marTop w:val="0"/>
          <w:marBottom w:val="0"/>
          <w:divBdr>
            <w:top w:val="none" w:sz="0" w:space="0" w:color="auto"/>
            <w:left w:val="none" w:sz="0" w:space="0" w:color="auto"/>
            <w:bottom w:val="none" w:sz="0" w:space="0" w:color="auto"/>
            <w:right w:val="none" w:sz="0" w:space="0" w:color="auto"/>
          </w:divBdr>
          <w:divsChild>
            <w:div w:id="35860545">
              <w:marLeft w:val="0"/>
              <w:marRight w:val="0"/>
              <w:marTop w:val="0"/>
              <w:marBottom w:val="0"/>
              <w:divBdr>
                <w:top w:val="none" w:sz="0" w:space="0" w:color="auto"/>
                <w:left w:val="none" w:sz="0" w:space="0" w:color="auto"/>
                <w:bottom w:val="none" w:sz="0" w:space="0" w:color="auto"/>
                <w:right w:val="none" w:sz="0" w:space="0" w:color="auto"/>
              </w:divBdr>
            </w:div>
            <w:div w:id="780419603">
              <w:marLeft w:val="0"/>
              <w:marRight w:val="0"/>
              <w:marTop w:val="0"/>
              <w:marBottom w:val="0"/>
              <w:divBdr>
                <w:top w:val="none" w:sz="0" w:space="0" w:color="auto"/>
                <w:left w:val="none" w:sz="0" w:space="0" w:color="auto"/>
                <w:bottom w:val="none" w:sz="0" w:space="0" w:color="auto"/>
                <w:right w:val="none" w:sz="0" w:space="0" w:color="auto"/>
              </w:divBdr>
              <w:divsChild>
                <w:div w:id="646206097">
                  <w:marLeft w:val="0"/>
                  <w:marRight w:val="0"/>
                  <w:marTop w:val="0"/>
                  <w:marBottom w:val="0"/>
                  <w:divBdr>
                    <w:top w:val="none" w:sz="0" w:space="0" w:color="auto"/>
                    <w:left w:val="none" w:sz="0" w:space="0" w:color="auto"/>
                    <w:bottom w:val="none" w:sz="0" w:space="0" w:color="auto"/>
                    <w:right w:val="none" w:sz="0" w:space="0" w:color="auto"/>
                  </w:divBdr>
                </w:div>
              </w:divsChild>
            </w:div>
            <w:div w:id="875780018">
              <w:marLeft w:val="0"/>
              <w:marRight w:val="0"/>
              <w:marTop w:val="0"/>
              <w:marBottom w:val="0"/>
              <w:divBdr>
                <w:top w:val="none" w:sz="0" w:space="0" w:color="auto"/>
                <w:left w:val="none" w:sz="0" w:space="0" w:color="auto"/>
                <w:bottom w:val="none" w:sz="0" w:space="0" w:color="auto"/>
                <w:right w:val="none" w:sz="0" w:space="0" w:color="auto"/>
              </w:divBdr>
              <w:divsChild>
                <w:div w:id="449250482">
                  <w:marLeft w:val="0"/>
                  <w:marRight w:val="0"/>
                  <w:marTop w:val="0"/>
                  <w:marBottom w:val="0"/>
                  <w:divBdr>
                    <w:top w:val="none" w:sz="0" w:space="0" w:color="auto"/>
                    <w:left w:val="none" w:sz="0" w:space="0" w:color="auto"/>
                    <w:bottom w:val="none" w:sz="0" w:space="0" w:color="auto"/>
                    <w:right w:val="none" w:sz="0" w:space="0" w:color="auto"/>
                  </w:divBdr>
                  <w:divsChild>
                    <w:div w:id="514265947">
                      <w:marLeft w:val="0"/>
                      <w:marRight w:val="0"/>
                      <w:marTop w:val="0"/>
                      <w:marBottom w:val="0"/>
                      <w:divBdr>
                        <w:top w:val="none" w:sz="0" w:space="0" w:color="auto"/>
                        <w:left w:val="none" w:sz="0" w:space="0" w:color="auto"/>
                        <w:bottom w:val="none" w:sz="0" w:space="0" w:color="auto"/>
                        <w:right w:val="none" w:sz="0" w:space="0" w:color="auto"/>
                      </w:divBdr>
                    </w:div>
                    <w:div w:id="526453101">
                      <w:marLeft w:val="0"/>
                      <w:marRight w:val="0"/>
                      <w:marTop w:val="0"/>
                      <w:marBottom w:val="0"/>
                      <w:divBdr>
                        <w:top w:val="none" w:sz="0" w:space="0" w:color="auto"/>
                        <w:left w:val="none" w:sz="0" w:space="0" w:color="auto"/>
                        <w:bottom w:val="none" w:sz="0" w:space="0" w:color="auto"/>
                        <w:right w:val="none" w:sz="0" w:space="0" w:color="auto"/>
                      </w:divBdr>
                    </w:div>
                    <w:div w:id="129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5586">
              <w:marLeft w:val="0"/>
              <w:marRight w:val="0"/>
              <w:marTop w:val="0"/>
              <w:marBottom w:val="0"/>
              <w:divBdr>
                <w:top w:val="none" w:sz="0" w:space="0" w:color="auto"/>
                <w:left w:val="none" w:sz="0" w:space="0" w:color="auto"/>
                <w:bottom w:val="none" w:sz="0" w:space="0" w:color="auto"/>
                <w:right w:val="none" w:sz="0" w:space="0" w:color="auto"/>
              </w:divBdr>
              <w:divsChild>
                <w:div w:id="1028797500">
                  <w:marLeft w:val="0"/>
                  <w:marRight w:val="0"/>
                  <w:marTop w:val="0"/>
                  <w:marBottom w:val="0"/>
                  <w:divBdr>
                    <w:top w:val="none" w:sz="0" w:space="0" w:color="auto"/>
                    <w:left w:val="none" w:sz="0" w:space="0" w:color="auto"/>
                    <w:bottom w:val="none" w:sz="0" w:space="0" w:color="auto"/>
                    <w:right w:val="none" w:sz="0" w:space="0" w:color="auto"/>
                  </w:divBdr>
                </w:div>
              </w:divsChild>
            </w:div>
            <w:div w:id="1854029793">
              <w:marLeft w:val="0"/>
              <w:marRight w:val="0"/>
              <w:marTop w:val="0"/>
              <w:marBottom w:val="0"/>
              <w:divBdr>
                <w:top w:val="none" w:sz="0" w:space="0" w:color="auto"/>
                <w:left w:val="none" w:sz="0" w:space="0" w:color="auto"/>
                <w:bottom w:val="none" w:sz="0" w:space="0" w:color="auto"/>
                <w:right w:val="none" w:sz="0" w:space="0" w:color="auto"/>
              </w:divBdr>
              <w:divsChild>
                <w:div w:id="675349977">
                  <w:marLeft w:val="0"/>
                  <w:marRight w:val="0"/>
                  <w:marTop w:val="0"/>
                  <w:marBottom w:val="0"/>
                  <w:divBdr>
                    <w:top w:val="none" w:sz="0" w:space="0" w:color="auto"/>
                    <w:left w:val="none" w:sz="0" w:space="0" w:color="auto"/>
                    <w:bottom w:val="none" w:sz="0" w:space="0" w:color="auto"/>
                    <w:right w:val="none" w:sz="0" w:space="0" w:color="auto"/>
                  </w:divBdr>
                  <w:divsChild>
                    <w:div w:id="1017200362">
                      <w:marLeft w:val="0"/>
                      <w:marRight w:val="0"/>
                      <w:marTop w:val="0"/>
                      <w:marBottom w:val="0"/>
                      <w:divBdr>
                        <w:top w:val="none" w:sz="0" w:space="0" w:color="auto"/>
                        <w:left w:val="none" w:sz="0" w:space="0" w:color="auto"/>
                        <w:bottom w:val="none" w:sz="0" w:space="0" w:color="auto"/>
                        <w:right w:val="none" w:sz="0" w:space="0" w:color="auto"/>
                      </w:divBdr>
                    </w:div>
                  </w:divsChild>
                </w:div>
                <w:div w:id="20312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8659">
          <w:marLeft w:val="0"/>
          <w:marRight w:val="0"/>
          <w:marTop w:val="0"/>
          <w:marBottom w:val="0"/>
          <w:divBdr>
            <w:top w:val="none" w:sz="0" w:space="0" w:color="auto"/>
            <w:left w:val="none" w:sz="0" w:space="0" w:color="auto"/>
            <w:bottom w:val="none" w:sz="0" w:space="0" w:color="auto"/>
            <w:right w:val="none" w:sz="0" w:space="0" w:color="auto"/>
          </w:divBdr>
          <w:divsChild>
            <w:div w:id="486821482">
              <w:marLeft w:val="0"/>
              <w:marRight w:val="0"/>
              <w:marTop w:val="0"/>
              <w:marBottom w:val="0"/>
              <w:divBdr>
                <w:top w:val="none" w:sz="0" w:space="0" w:color="auto"/>
                <w:left w:val="none" w:sz="0" w:space="0" w:color="auto"/>
                <w:bottom w:val="none" w:sz="0" w:space="0" w:color="auto"/>
                <w:right w:val="none" w:sz="0" w:space="0" w:color="auto"/>
              </w:divBdr>
              <w:divsChild>
                <w:div w:id="1944725137">
                  <w:marLeft w:val="0"/>
                  <w:marRight w:val="0"/>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sChild>
                        <w:div w:id="1428229799">
                          <w:marLeft w:val="0"/>
                          <w:marRight w:val="0"/>
                          <w:marTop w:val="0"/>
                          <w:marBottom w:val="0"/>
                          <w:divBdr>
                            <w:top w:val="none" w:sz="0" w:space="0" w:color="auto"/>
                            <w:left w:val="none" w:sz="0" w:space="0" w:color="auto"/>
                            <w:bottom w:val="none" w:sz="0" w:space="0" w:color="auto"/>
                            <w:right w:val="none" w:sz="0" w:space="0" w:color="auto"/>
                          </w:divBdr>
                        </w:div>
                      </w:divsChild>
                    </w:div>
                    <w:div w:id="947003770">
                      <w:marLeft w:val="0"/>
                      <w:marRight w:val="0"/>
                      <w:marTop w:val="0"/>
                      <w:marBottom w:val="0"/>
                      <w:divBdr>
                        <w:top w:val="none" w:sz="0" w:space="0" w:color="auto"/>
                        <w:left w:val="none" w:sz="0" w:space="0" w:color="auto"/>
                        <w:bottom w:val="none" w:sz="0" w:space="0" w:color="auto"/>
                        <w:right w:val="none" w:sz="0" w:space="0" w:color="auto"/>
                      </w:divBdr>
                      <w:divsChild>
                        <w:div w:id="983120084">
                          <w:marLeft w:val="0"/>
                          <w:marRight w:val="0"/>
                          <w:marTop w:val="0"/>
                          <w:marBottom w:val="0"/>
                          <w:divBdr>
                            <w:top w:val="none" w:sz="0" w:space="0" w:color="auto"/>
                            <w:left w:val="none" w:sz="0" w:space="0" w:color="auto"/>
                            <w:bottom w:val="none" w:sz="0" w:space="0" w:color="auto"/>
                            <w:right w:val="none" w:sz="0" w:space="0" w:color="auto"/>
                          </w:divBdr>
                        </w:div>
                      </w:divsChild>
                    </w:div>
                    <w:div w:id="1371801480">
                      <w:marLeft w:val="0"/>
                      <w:marRight w:val="0"/>
                      <w:marTop w:val="0"/>
                      <w:marBottom w:val="0"/>
                      <w:divBdr>
                        <w:top w:val="none" w:sz="0" w:space="0" w:color="auto"/>
                        <w:left w:val="none" w:sz="0" w:space="0" w:color="auto"/>
                        <w:bottom w:val="none" w:sz="0" w:space="0" w:color="auto"/>
                        <w:right w:val="none" w:sz="0" w:space="0" w:color="auto"/>
                      </w:divBdr>
                      <w:divsChild>
                        <w:div w:id="5922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5036">
              <w:marLeft w:val="0"/>
              <w:marRight w:val="0"/>
              <w:marTop w:val="0"/>
              <w:marBottom w:val="0"/>
              <w:divBdr>
                <w:top w:val="none" w:sz="0" w:space="0" w:color="auto"/>
                <w:left w:val="none" w:sz="0" w:space="0" w:color="auto"/>
                <w:bottom w:val="none" w:sz="0" w:space="0" w:color="auto"/>
                <w:right w:val="none" w:sz="0" w:space="0" w:color="auto"/>
              </w:divBdr>
              <w:divsChild>
                <w:div w:id="952830739">
                  <w:marLeft w:val="0"/>
                  <w:marRight w:val="0"/>
                  <w:marTop w:val="0"/>
                  <w:marBottom w:val="0"/>
                  <w:divBdr>
                    <w:top w:val="none" w:sz="0" w:space="0" w:color="auto"/>
                    <w:left w:val="none" w:sz="0" w:space="0" w:color="auto"/>
                    <w:bottom w:val="none" w:sz="0" w:space="0" w:color="auto"/>
                    <w:right w:val="none" w:sz="0" w:space="0" w:color="auto"/>
                  </w:divBdr>
                </w:div>
                <w:div w:id="1943755969">
                  <w:marLeft w:val="0"/>
                  <w:marRight w:val="0"/>
                  <w:marTop w:val="0"/>
                  <w:marBottom w:val="0"/>
                  <w:divBdr>
                    <w:top w:val="none" w:sz="0" w:space="0" w:color="auto"/>
                    <w:left w:val="none" w:sz="0" w:space="0" w:color="auto"/>
                    <w:bottom w:val="none" w:sz="0" w:space="0" w:color="auto"/>
                    <w:right w:val="none" w:sz="0" w:space="0" w:color="auto"/>
                  </w:divBdr>
                  <w:divsChild>
                    <w:div w:id="602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030">
          <w:marLeft w:val="0"/>
          <w:marRight w:val="0"/>
          <w:marTop w:val="0"/>
          <w:marBottom w:val="0"/>
          <w:divBdr>
            <w:top w:val="none" w:sz="0" w:space="0" w:color="auto"/>
            <w:left w:val="none" w:sz="0" w:space="0" w:color="auto"/>
            <w:bottom w:val="none" w:sz="0" w:space="0" w:color="auto"/>
            <w:right w:val="none" w:sz="0" w:space="0" w:color="auto"/>
          </w:divBdr>
        </w:div>
      </w:divsChild>
    </w:div>
    <w:div w:id="2141192587">
      <w:bodyDiv w:val="1"/>
      <w:marLeft w:val="0"/>
      <w:marRight w:val="0"/>
      <w:marTop w:val="0"/>
      <w:marBottom w:val="0"/>
      <w:divBdr>
        <w:top w:val="none" w:sz="0" w:space="0" w:color="auto"/>
        <w:left w:val="none" w:sz="0" w:space="0" w:color="auto"/>
        <w:bottom w:val="none" w:sz="0" w:space="0" w:color="auto"/>
        <w:right w:val="none" w:sz="0" w:space="0" w:color="auto"/>
      </w:divBdr>
      <w:divsChild>
        <w:div w:id="1361398809">
          <w:marLeft w:val="0"/>
          <w:marRight w:val="1"/>
          <w:marTop w:val="0"/>
          <w:marBottom w:val="0"/>
          <w:divBdr>
            <w:top w:val="none" w:sz="0" w:space="0" w:color="auto"/>
            <w:left w:val="none" w:sz="0" w:space="0" w:color="auto"/>
            <w:bottom w:val="none" w:sz="0" w:space="0" w:color="auto"/>
            <w:right w:val="none" w:sz="0" w:space="0" w:color="auto"/>
          </w:divBdr>
          <w:divsChild>
            <w:div w:id="1895122928">
              <w:marLeft w:val="0"/>
              <w:marRight w:val="0"/>
              <w:marTop w:val="0"/>
              <w:marBottom w:val="0"/>
              <w:divBdr>
                <w:top w:val="none" w:sz="0" w:space="0" w:color="auto"/>
                <w:left w:val="none" w:sz="0" w:space="0" w:color="auto"/>
                <w:bottom w:val="none" w:sz="0" w:space="0" w:color="auto"/>
                <w:right w:val="none" w:sz="0" w:space="0" w:color="auto"/>
              </w:divBdr>
              <w:divsChild>
                <w:div w:id="1746757906">
                  <w:marLeft w:val="0"/>
                  <w:marRight w:val="1"/>
                  <w:marTop w:val="0"/>
                  <w:marBottom w:val="0"/>
                  <w:divBdr>
                    <w:top w:val="none" w:sz="0" w:space="0" w:color="auto"/>
                    <w:left w:val="none" w:sz="0" w:space="0" w:color="auto"/>
                    <w:bottom w:val="none" w:sz="0" w:space="0" w:color="auto"/>
                    <w:right w:val="none" w:sz="0" w:space="0" w:color="auto"/>
                  </w:divBdr>
                  <w:divsChild>
                    <w:div w:id="2123109170">
                      <w:marLeft w:val="0"/>
                      <w:marRight w:val="0"/>
                      <w:marTop w:val="0"/>
                      <w:marBottom w:val="0"/>
                      <w:divBdr>
                        <w:top w:val="none" w:sz="0" w:space="0" w:color="auto"/>
                        <w:left w:val="none" w:sz="0" w:space="0" w:color="auto"/>
                        <w:bottom w:val="none" w:sz="0" w:space="0" w:color="auto"/>
                        <w:right w:val="none" w:sz="0" w:space="0" w:color="auto"/>
                      </w:divBdr>
                      <w:divsChild>
                        <w:div w:id="257642401">
                          <w:marLeft w:val="0"/>
                          <w:marRight w:val="0"/>
                          <w:marTop w:val="0"/>
                          <w:marBottom w:val="0"/>
                          <w:divBdr>
                            <w:top w:val="none" w:sz="0" w:space="0" w:color="auto"/>
                            <w:left w:val="none" w:sz="0" w:space="0" w:color="auto"/>
                            <w:bottom w:val="none" w:sz="0" w:space="0" w:color="auto"/>
                            <w:right w:val="none" w:sz="0" w:space="0" w:color="auto"/>
                          </w:divBdr>
                          <w:divsChild>
                            <w:div w:id="1135686046">
                              <w:marLeft w:val="0"/>
                              <w:marRight w:val="0"/>
                              <w:marTop w:val="120"/>
                              <w:marBottom w:val="360"/>
                              <w:divBdr>
                                <w:top w:val="none" w:sz="0" w:space="0" w:color="auto"/>
                                <w:left w:val="none" w:sz="0" w:space="0" w:color="auto"/>
                                <w:bottom w:val="none" w:sz="0" w:space="0" w:color="auto"/>
                                <w:right w:val="none" w:sz="0" w:space="0" w:color="auto"/>
                              </w:divBdr>
                              <w:divsChild>
                                <w:div w:id="1024407881">
                                  <w:marLeft w:val="420"/>
                                  <w:marRight w:val="0"/>
                                  <w:marTop w:val="0"/>
                                  <w:marBottom w:val="0"/>
                                  <w:divBdr>
                                    <w:top w:val="none" w:sz="0" w:space="0" w:color="auto"/>
                                    <w:left w:val="none" w:sz="0" w:space="0" w:color="auto"/>
                                    <w:bottom w:val="none" w:sz="0" w:space="0" w:color="auto"/>
                                    <w:right w:val="none" w:sz="0" w:space="0" w:color="auto"/>
                                  </w:divBdr>
                                  <w:divsChild>
                                    <w:div w:id="103809450">
                                      <w:marLeft w:val="0"/>
                                      <w:marRight w:val="0"/>
                                      <w:marTop w:val="34"/>
                                      <w:marBottom w:val="34"/>
                                      <w:divBdr>
                                        <w:top w:val="none" w:sz="0" w:space="0" w:color="auto"/>
                                        <w:left w:val="none" w:sz="0" w:space="0" w:color="auto"/>
                                        <w:bottom w:val="none" w:sz="0" w:space="0" w:color="auto"/>
                                        <w:right w:val="none" w:sz="0" w:space="0" w:color="auto"/>
                                      </w:divBdr>
                                    </w:div>
                                    <w:div w:id="815954394">
                                      <w:marLeft w:val="0"/>
                                      <w:marRight w:val="0"/>
                                      <w:marTop w:val="0"/>
                                      <w:marBottom w:val="0"/>
                                      <w:divBdr>
                                        <w:top w:val="none" w:sz="0" w:space="0" w:color="auto"/>
                                        <w:left w:val="none" w:sz="0" w:space="0" w:color="auto"/>
                                        <w:bottom w:val="none" w:sz="0" w:space="0" w:color="auto"/>
                                        <w:right w:val="none" w:sz="0" w:space="0" w:color="auto"/>
                                      </w:divBdr>
                                      <w:divsChild>
                                        <w:div w:id="18414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FIKADEL@HOTMAIL.COM" TargetMode="External"/><Relationship Id="rId13" Type="http://schemas.openxmlformats.org/officeDocument/2006/relationships/image" Target="media/image2.emf"/><Relationship Id="rId18" Type="http://schemas.openxmlformats.org/officeDocument/2006/relationships/hyperlink" Target="http://www.ncbi.nlm.nih.gov/pubmed/234219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pubmed?term=Daponte%20A%5BAuthor%5D&amp;cauthor=true&amp;cauthor_uid=21715541"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ncbi.nlm.nih.gov/pubmed?term=Zou%20S%5BAuthor%5D&amp;cauthor=true&amp;cauthor_uid=234219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HAFIKADEL@HOTMAIL.COM" TargetMode="External"/><Relationship Id="rId20" Type="http://schemas.openxmlformats.org/officeDocument/2006/relationships/hyperlink" Target="http://www.ncbi.nlm.nih.gov/pubmed/157178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pubmed/?term=Patrelli+TS%2C+Gizzo+S%2C+Plebani+M%2C+Basso+D%2C+Capobianco+G%2C+Bartolucci+C%2C+Modena+AB%2C+Rondinelli+M%2C+Nardelli+GB%3A+The+trend+of+VEGF-A+and+PlGF+in+pregnant+patients%3A+a+perspective+case%E2%80%93control+study+on+214+women.+Clin+Exp+Obstet+Gynecol+2012%2C+39%3A57%E2%80%9364."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ncbi.nlm.nih.gov/pubmed?term=Patrelli%20TS%5BAuthor%5D&amp;cauthor=true&amp;cauthor_uid=22675957" TargetMode="External"/><Relationship Id="rId10" Type="http://schemas.openxmlformats.org/officeDocument/2006/relationships/header" Target="header1.xml"/><Relationship Id="rId19" Type="http://schemas.openxmlformats.org/officeDocument/2006/relationships/hyperlink" Target="http://www.ncbi.nlm.nih.gov/pubmed?term=Muy-Rivera%20M%5BAuthor%5D&amp;cauthor=true&amp;cauthor_uid=15717861"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3.emf"/><Relationship Id="rId22" Type="http://schemas.openxmlformats.org/officeDocument/2006/relationships/hyperlink" Target="http://www.ncbi.nlm.nih.gov/pubmed/2171554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EE12-D519-4351-8079-A2173E6A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3318</Words>
  <Characters>18915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22189</CharactersWithSpaces>
  <SharedDoc>false</SharedDoc>
  <HLinks>
    <vt:vector size="222" baseType="variant">
      <vt:variant>
        <vt:i4>3145839</vt:i4>
      </vt:variant>
      <vt:variant>
        <vt:i4>105</vt:i4>
      </vt:variant>
      <vt:variant>
        <vt:i4>0</vt:i4>
      </vt:variant>
      <vt:variant>
        <vt:i4>5</vt:i4>
      </vt:variant>
      <vt:variant>
        <vt:lpwstr>http://www.ncbi.nlm.nih.gov/pubmed/?term=Patrelli+TS%2C+Gizzo+S%2C+Plebani+M%2C+Basso+D%2C+Capobianco+G%2C+Bartolucci+C%2C+Modena+AB%2C+Rondinelli+M%2C+Nardelli+GB%3A+The+trend+of+VEGF-A+and+PlGF+in+pregnant+patients%3A+a+perspective+case%E2%80%93control+study+on+214+women.+Clin+Exp+Obstet+Gynecol+2012%2C+39%3A57%E2%80%9364.</vt:lpwstr>
      </vt:variant>
      <vt:variant>
        <vt:lpwstr/>
      </vt:variant>
      <vt:variant>
        <vt:i4>2883588</vt:i4>
      </vt:variant>
      <vt:variant>
        <vt:i4>102</vt:i4>
      </vt:variant>
      <vt:variant>
        <vt:i4>0</vt:i4>
      </vt:variant>
      <vt:variant>
        <vt:i4>5</vt:i4>
      </vt:variant>
      <vt:variant>
        <vt:lpwstr>http://www.ncbi.nlm.nih.gov/pubmed?term=Nardelli%20GB%5BAuthor%5D&amp;cauthor=true&amp;cauthor_uid=22675957</vt:lpwstr>
      </vt:variant>
      <vt:variant>
        <vt:lpwstr/>
      </vt:variant>
      <vt:variant>
        <vt:i4>7012373</vt:i4>
      </vt:variant>
      <vt:variant>
        <vt:i4>99</vt:i4>
      </vt:variant>
      <vt:variant>
        <vt:i4>0</vt:i4>
      </vt:variant>
      <vt:variant>
        <vt:i4>5</vt:i4>
      </vt:variant>
      <vt:variant>
        <vt:lpwstr>http://www.ncbi.nlm.nih.gov/pubmed?term=Rondinelli%20M%5BAuthor%5D&amp;cauthor=true&amp;cauthor_uid=22675957</vt:lpwstr>
      </vt:variant>
      <vt:variant>
        <vt:lpwstr/>
      </vt:variant>
      <vt:variant>
        <vt:i4>7733248</vt:i4>
      </vt:variant>
      <vt:variant>
        <vt:i4>96</vt:i4>
      </vt:variant>
      <vt:variant>
        <vt:i4>0</vt:i4>
      </vt:variant>
      <vt:variant>
        <vt:i4>5</vt:i4>
      </vt:variant>
      <vt:variant>
        <vt:lpwstr>http://www.ncbi.nlm.nih.gov/pubmed?term=Bartolucci%20C%5BAuthor%5D&amp;cauthor=true&amp;cauthor_uid=22675957</vt:lpwstr>
      </vt:variant>
      <vt:variant>
        <vt:lpwstr/>
      </vt:variant>
      <vt:variant>
        <vt:i4>8257614</vt:i4>
      </vt:variant>
      <vt:variant>
        <vt:i4>93</vt:i4>
      </vt:variant>
      <vt:variant>
        <vt:i4>0</vt:i4>
      </vt:variant>
      <vt:variant>
        <vt:i4>5</vt:i4>
      </vt:variant>
      <vt:variant>
        <vt:lpwstr>http://www.ncbi.nlm.nih.gov/pubmed?term=Basso%20D%5BAuthor%5D&amp;cauthor=true&amp;cauthor_uid=22675957</vt:lpwstr>
      </vt:variant>
      <vt:variant>
        <vt:lpwstr/>
      </vt:variant>
      <vt:variant>
        <vt:i4>786468</vt:i4>
      </vt:variant>
      <vt:variant>
        <vt:i4>90</vt:i4>
      </vt:variant>
      <vt:variant>
        <vt:i4>0</vt:i4>
      </vt:variant>
      <vt:variant>
        <vt:i4>5</vt:i4>
      </vt:variant>
      <vt:variant>
        <vt:lpwstr>http://www.ncbi.nlm.nih.gov/pubmed?term=Plebani%20M%5BAuthor%5D&amp;cauthor=true&amp;cauthor_uid=22675957</vt:lpwstr>
      </vt:variant>
      <vt:variant>
        <vt:lpwstr/>
      </vt:variant>
      <vt:variant>
        <vt:i4>8323157</vt:i4>
      </vt:variant>
      <vt:variant>
        <vt:i4>87</vt:i4>
      </vt:variant>
      <vt:variant>
        <vt:i4>0</vt:i4>
      </vt:variant>
      <vt:variant>
        <vt:i4>5</vt:i4>
      </vt:variant>
      <vt:variant>
        <vt:lpwstr>http://www.ncbi.nlm.nih.gov/pubmed?term=Gizzo%20S%5BAuthor%5D&amp;cauthor=true&amp;cauthor_uid=22675957</vt:lpwstr>
      </vt:variant>
      <vt:variant>
        <vt:lpwstr/>
      </vt:variant>
      <vt:variant>
        <vt:i4>2686989</vt:i4>
      </vt:variant>
      <vt:variant>
        <vt:i4>84</vt:i4>
      </vt:variant>
      <vt:variant>
        <vt:i4>0</vt:i4>
      </vt:variant>
      <vt:variant>
        <vt:i4>5</vt:i4>
      </vt:variant>
      <vt:variant>
        <vt:lpwstr>http://www.ncbi.nlm.nih.gov/pubmed?term=Patrelli%20TS%5BAuthor%5D&amp;cauthor=true&amp;cauthor_uid=22675957</vt:lpwstr>
      </vt:variant>
      <vt:variant>
        <vt:lpwstr/>
      </vt:variant>
      <vt:variant>
        <vt:i4>3407907</vt:i4>
      </vt:variant>
      <vt:variant>
        <vt:i4>81</vt:i4>
      </vt:variant>
      <vt:variant>
        <vt:i4>0</vt:i4>
      </vt:variant>
      <vt:variant>
        <vt:i4>5</vt:i4>
      </vt:variant>
      <vt:variant>
        <vt:lpwstr>http://www.ncbi.nlm.nih.gov/pubmed/21715541</vt:lpwstr>
      </vt:variant>
      <vt:variant>
        <vt:lpwstr/>
      </vt:variant>
      <vt:variant>
        <vt:i4>2686977</vt:i4>
      </vt:variant>
      <vt:variant>
        <vt:i4>78</vt:i4>
      </vt:variant>
      <vt:variant>
        <vt:i4>0</vt:i4>
      </vt:variant>
      <vt:variant>
        <vt:i4>5</vt:i4>
      </vt:variant>
      <vt:variant>
        <vt:lpwstr>http://www.ncbi.nlm.nih.gov/pubmed?term=Messinis%20IE%5BAuthor%5D&amp;cauthor=true&amp;cauthor_uid=21715541</vt:lpwstr>
      </vt:variant>
      <vt:variant>
        <vt:lpwstr/>
      </vt:variant>
      <vt:variant>
        <vt:i4>393261</vt:i4>
      </vt:variant>
      <vt:variant>
        <vt:i4>75</vt:i4>
      </vt:variant>
      <vt:variant>
        <vt:i4>0</vt:i4>
      </vt:variant>
      <vt:variant>
        <vt:i4>5</vt:i4>
      </vt:variant>
      <vt:variant>
        <vt:lpwstr>http://www.ncbi.nlm.nih.gov/pubmed?term=Lialios%20G%5BAuthor%5D&amp;cauthor=true&amp;cauthor_uid=21715541</vt:lpwstr>
      </vt:variant>
      <vt:variant>
        <vt:lpwstr/>
      </vt:variant>
      <vt:variant>
        <vt:i4>720992</vt:i4>
      </vt:variant>
      <vt:variant>
        <vt:i4>72</vt:i4>
      </vt:variant>
      <vt:variant>
        <vt:i4>0</vt:i4>
      </vt:variant>
      <vt:variant>
        <vt:i4>5</vt:i4>
      </vt:variant>
      <vt:variant>
        <vt:lpwstr>http://www.ncbi.nlm.nih.gov/pubmed?term=Anastasiadou%20F%5BAuthor%5D&amp;cauthor=true&amp;cauthor_uid=21715541</vt:lpwstr>
      </vt:variant>
      <vt:variant>
        <vt:lpwstr/>
      </vt:variant>
      <vt:variant>
        <vt:i4>393250</vt:i4>
      </vt:variant>
      <vt:variant>
        <vt:i4>69</vt:i4>
      </vt:variant>
      <vt:variant>
        <vt:i4>0</vt:i4>
      </vt:variant>
      <vt:variant>
        <vt:i4>5</vt:i4>
      </vt:variant>
      <vt:variant>
        <vt:lpwstr>http://www.ncbi.nlm.nih.gov/pubmed?term=Skentou%20H%5BAuthor%5D&amp;cauthor=true&amp;cauthor_uid=21715541</vt:lpwstr>
      </vt:variant>
      <vt:variant>
        <vt:lpwstr/>
      </vt:variant>
      <vt:variant>
        <vt:i4>7602199</vt:i4>
      </vt:variant>
      <vt:variant>
        <vt:i4>66</vt:i4>
      </vt:variant>
      <vt:variant>
        <vt:i4>0</vt:i4>
      </vt:variant>
      <vt:variant>
        <vt:i4>5</vt:i4>
      </vt:variant>
      <vt:variant>
        <vt:lpwstr>http://www.ncbi.nlm.nih.gov/pubmed?term=Tsezou%20A%5BAuthor%5D&amp;cauthor=true&amp;cauthor_uid=21715541</vt:lpwstr>
      </vt:variant>
      <vt:variant>
        <vt:lpwstr/>
      </vt:variant>
      <vt:variant>
        <vt:i4>4653109</vt:i4>
      </vt:variant>
      <vt:variant>
        <vt:i4>63</vt:i4>
      </vt:variant>
      <vt:variant>
        <vt:i4>0</vt:i4>
      </vt:variant>
      <vt:variant>
        <vt:i4>5</vt:i4>
      </vt:variant>
      <vt:variant>
        <vt:lpwstr>http://www.ncbi.nlm.nih.gov/pubmed?term=Polyzos%20NP%5BAuthor%5D&amp;cauthor=true&amp;cauthor_uid=21715541</vt:lpwstr>
      </vt:variant>
      <vt:variant>
        <vt:lpwstr/>
      </vt:variant>
      <vt:variant>
        <vt:i4>7405636</vt:i4>
      </vt:variant>
      <vt:variant>
        <vt:i4>60</vt:i4>
      </vt:variant>
      <vt:variant>
        <vt:i4>0</vt:i4>
      </vt:variant>
      <vt:variant>
        <vt:i4>5</vt:i4>
      </vt:variant>
      <vt:variant>
        <vt:lpwstr>http://www.ncbi.nlm.nih.gov/pubmed?term=Pournaras%20S%5BAuthor%5D&amp;cauthor=true&amp;cauthor_uid=21715541</vt:lpwstr>
      </vt:variant>
      <vt:variant>
        <vt:lpwstr/>
      </vt:variant>
      <vt:variant>
        <vt:i4>1441827</vt:i4>
      </vt:variant>
      <vt:variant>
        <vt:i4>57</vt:i4>
      </vt:variant>
      <vt:variant>
        <vt:i4>0</vt:i4>
      </vt:variant>
      <vt:variant>
        <vt:i4>5</vt:i4>
      </vt:variant>
      <vt:variant>
        <vt:lpwstr>http://www.ncbi.nlm.nih.gov/pubmed?term=Daponte%20A%5BAuthor%5D&amp;cauthor=true&amp;cauthor_uid=21715541</vt:lpwstr>
      </vt:variant>
      <vt:variant>
        <vt:lpwstr/>
      </vt:variant>
      <vt:variant>
        <vt:i4>3604522</vt:i4>
      </vt:variant>
      <vt:variant>
        <vt:i4>54</vt:i4>
      </vt:variant>
      <vt:variant>
        <vt:i4>0</vt:i4>
      </vt:variant>
      <vt:variant>
        <vt:i4>5</vt:i4>
      </vt:variant>
      <vt:variant>
        <vt:lpwstr>http://www.ncbi.nlm.nih.gov/pubmed/15717861</vt:lpwstr>
      </vt:variant>
      <vt:variant>
        <vt:lpwstr/>
      </vt:variant>
      <vt:variant>
        <vt:i4>3276813</vt:i4>
      </vt:variant>
      <vt:variant>
        <vt:i4>51</vt:i4>
      </vt:variant>
      <vt:variant>
        <vt:i4>0</vt:i4>
      </vt:variant>
      <vt:variant>
        <vt:i4>5</vt:i4>
      </vt:variant>
      <vt:variant>
        <vt:lpwstr>http://www.ncbi.nlm.nih.gov/pubmed?term=Williams%20MA%5BAuthor%5D&amp;cauthor=true&amp;cauthor_uid=15717861</vt:lpwstr>
      </vt:variant>
      <vt:variant>
        <vt:lpwstr/>
      </vt:variant>
      <vt:variant>
        <vt:i4>262195</vt:i4>
      </vt:variant>
      <vt:variant>
        <vt:i4>48</vt:i4>
      </vt:variant>
      <vt:variant>
        <vt:i4>0</vt:i4>
      </vt:variant>
      <vt:variant>
        <vt:i4>5</vt:i4>
      </vt:variant>
      <vt:variant>
        <vt:lpwstr>http://www.ncbi.nlm.nih.gov/pubmed?term=Mahomed%20K%5BAuthor%5D&amp;cauthor=true&amp;cauthor_uid=15717861</vt:lpwstr>
      </vt:variant>
      <vt:variant>
        <vt:lpwstr/>
      </vt:variant>
      <vt:variant>
        <vt:i4>393267</vt:i4>
      </vt:variant>
      <vt:variant>
        <vt:i4>45</vt:i4>
      </vt:variant>
      <vt:variant>
        <vt:i4>0</vt:i4>
      </vt:variant>
      <vt:variant>
        <vt:i4>5</vt:i4>
      </vt:variant>
      <vt:variant>
        <vt:lpwstr>http://www.ncbi.nlm.nih.gov/pubmed?term=Qiu%20C%5BAuthor%5D&amp;cauthor=true&amp;cauthor_uid=15717861</vt:lpwstr>
      </vt:variant>
      <vt:variant>
        <vt:lpwstr/>
      </vt:variant>
      <vt:variant>
        <vt:i4>2490451</vt:i4>
      </vt:variant>
      <vt:variant>
        <vt:i4>42</vt:i4>
      </vt:variant>
      <vt:variant>
        <vt:i4>0</vt:i4>
      </vt:variant>
      <vt:variant>
        <vt:i4>5</vt:i4>
      </vt:variant>
      <vt:variant>
        <vt:lpwstr>http://www.ncbi.nlm.nih.gov/pubmed?term=Woelk%20GB%5BAuthor%5D&amp;cauthor=true&amp;cauthor_uid=15717861</vt:lpwstr>
      </vt:variant>
      <vt:variant>
        <vt:lpwstr/>
      </vt:variant>
      <vt:variant>
        <vt:i4>65582</vt:i4>
      </vt:variant>
      <vt:variant>
        <vt:i4>39</vt:i4>
      </vt:variant>
      <vt:variant>
        <vt:i4>0</vt:i4>
      </vt:variant>
      <vt:variant>
        <vt:i4>5</vt:i4>
      </vt:variant>
      <vt:variant>
        <vt:lpwstr>http://www.ncbi.nlm.nih.gov/pubmed?term=Vadachkoria%20S%5BAuthor%5D&amp;cauthor=true&amp;cauthor_uid=15717861</vt:lpwstr>
      </vt:variant>
      <vt:variant>
        <vt:lpwstr/>
      </vt:variant>
      <vt:variant>
        <vt:i4>3670024</vt:i4>
      </vt:variant>
      <vt:variant>
        <vt:i4>36</vt:i4>
      </vt:variant>
      <vt:variant>
        <vt:i4>0</vt:i4>
      </vt:variant>
      <vt:variant>
        <vt:i4>5</vt:i4>
      </vt:variant>
      <vt:variant>
        <vt:lpwstr>http://www.ncbi.nlm.nih.gov/pubmed?term=Muy-Rivera%20M%5BAuthor%5D&amp;cauthor=true&amp;cauthor_uid=15717861</vt:lpwstr>
      </vt:variant>
      <vt:variant>
        <vt:lpwstr/>
      </vt:variant>
      <vt:variant>
        <vt:i4>3342382</vt:i4>
      </vt:variant>
      <vt:variant>
        <vt:i4>33</vt:i4>
      </vt:variant>
      <vt:variant>
        <vt:i4>0</vt:i4>
      </vt:variant>
      <vt:variant>
        <vt:i4>5</vt:i4>
      </vt:variant>
      <vt:variant>
        <vt:lpwstr>http://www.ncbi.nlm.nih.gov/pubmed/23421942</vt:lpwstr>
      </vt:variant>
      <vt:variant>
        <vt:lpwstr/>
      </vt:variant>
      <vt:variant>
        <vt:i4>1179772</vt:i4>
      </vt:variant>
      <vt:variant>
        <vt:i4>30</vt:i4>
      </vt:variant>
      <vt:variant>
        <vt:i4>0</vt:i4>
      </vt:variant>
      <vt:variant>
        <vt:i4>5</vt:i4>
      </vt:variant>
      <vt:variant>
        <vt:lpwstr>http://www.ncbi.nlm.nih.gov/pubmed?term=Shao%20R%5BAuthor%5D&amp;cauthor=true&amp;cauthor_uid=23421942</vt:lpwstr>
      </vt:variant>
      <vt:variant>
        <vt:lpwstr/>
      </vt:variant>
      <vt:variant>
        <vt:i4>7143433</vt:i4>
      </vt:variant>
      <vt:variant>
        <vt:i4>27</vt:i4>
      </vt:variant>
      <vt:variant>
        <vt:i4>0</vt:i4>
      </vt:variant>
      <vt:variant>
        <vt:i4>5</vt:i4>
      </vt:variant>
      <vt:variant>
        <vt:lpwstr>http://www.ncbi.nlm.nih.gov/pubmed?term=Billig%20H%5BAuthor%5D&amp;cauthor=true&amp;cauthor_uid=23421942</vt:lpwstr>
      </vt:variant>
      <vt:variant>
        <vt:lpwstr/>
      </vt:variant>
      <vt:variant>
        <vt:i4>7077966</vt:i4>
      </vt:variant>
      <vt:variant>
        <vt:i4>24</vt:i4>
      </vt:variant>
      <vt:variant>
        <vt:i4>0</vt:i4>
      </vt:variant>
      <vt:variant>
        <vt:i4>5</vt:i4>
      </vt:variant>
      <vt:variant>
        <vt:lpwstr>http://www.ncbi.nlm.nih.gov/pubmed?term=Egecioglu%20E%5BAuthor%5D&amp;cauthor=true&amp;cauthor_uid=23421942</vt:lpwstr>
      </vt:variant>
      <vt:variant>
        <vt:lpwstr/>
      </vt:variant>
      <vt:variant>
        <vt:i4>6553602</vt:i4>
      </vt:variant>
      <vt:variant>
        <vt:i4>21</vt:i4>
      </vt:variant>
      <vt:variant>
        <vt:i4>0</vt:i4>
      </vt:variant>
      <vt:variant>
        <vt:i4>5</vt:i4>
      </vt:variant>
      <vt:variant>
        <vt:lpwstr>http://www.ncbi.nlm.nih.gov/pubmed?term=Li%20J%5BAuthor%5D&amp;cauthor=true&amp;cauthor_uid=23421942</vt:lpwstr>
      </vt:variant>
      <vt:variant>
        <vt:lpwstr/>
      </vt:variant>
      <vt:variant>
        <vt:i4>1966142</vt:i4>
      </vt:variant>
      <vt:variant>
        <vt:i4>18</vt:i4>
      </vt:variant>
      <vt:variant>
        <vt:i4>0</vt:i4>
      </vt:variant>
      <vt:variant>
        <vt:i4>5</vt:i4>
      </vt:variant>
      <vt:variant>
        <vt:lpwstr>http://www.ncbi.nlm.nih.gov/pubmed?term=Sun%20S%5BAuthor%5D&amp;cauthor=true&amp;cauthor_uid=23421942</vt:lpwstr>
      </vt:variant>
      <vt:variant>
        <vt:lpwstr/>
      </vt:variant>
      <vt:variant>
        <vt:i4>1835110</vt:i4>
      </vt:variant>
      <vt:variant>
        <vt:i4>15</vt:i4>
      </vt:variant>
      <vt:variant>
        <vt:i4>0</vt:i4>
      </vt:variant>
      <vt:variant>
        <vt:i4>5</vt:i4>
      </vt:variant>
      <vt:variant>
        <vt:lpwstr>http://www.ncbi.nlm.nih.gov/pubmed?term=Feng%20Y%5BAuthor%5D&amp;cauthor=true&amp;cauthor_uid=23421942</vt:lpwstr>
      </vt:variant>
      <vt:variant>
        <vt:lpwstr/>
      </vt:variant>
      <vt:variant>
        <vt:i4>7733250</vt:i4>
      </vt:variant>
      <vt:variant>
        <vt:i4>12</vt:i4>
      </vt:variant>
      <vt:variant>
        <vt:i4>0</vt:i4>
      </vt:variant>
      <vt:variant>
        <vt:i4>5</vt:i4>
      </vt:variant>
      <vt:variant>
        <vt:lpwstr>http://www.ncbi.nlm.nih.gov/pubmed?term=Li%20X%5BAuthor%5D&amp;cauthor=true&amp;cauthor_uid=23421942</vt:lpwstr>
      </vt:variant>
      <vt:variant>
        <vt:lpwstr/>
      </vt:variant>
      <vt:variant>
        <vt:i4>262188</vt:i4>
      </vt:variant>
      <vt:variant>
        <vt:i4>9</vt:i4>
      </vt:variant>
      <vt:variant>
        <vt:i4>0</vt:i4>
      </vt:variant>
      <vt:variant>
        <vt:i4>5</vt:i4>
      </vt:variant>
      <vt:variant>
        <vt:lpwstr>http://www.ncbi.nlm.nih.gov/pubmed?term=Zou%20S%5BAuthor%5D&amp;cauthor=true&amp;cauthor_uid=23421942</vt:lpwstr>
      </vt:variant>
      <vt:variant>
        <vt:lpwstr/>
      </vt:variant>
      <vt:variant>
        <vt:i4>7798869</vt:i4>
      </vt:variant>
      <vt:variant>
        <vt:i4>6</vt:i4>
      </vt:variant>
      <vt:variant>
        <vt:i4>0</vt:i4>
      </vt:variant>
      <vt:variant>
        <vt:i4>5</vt:i4>
      </vt:variant>
      <vt:variant>
        <vt:lpwstr>mailto:SHAFIKADEL@HOTMAIL.COM</vt:lpwstr>
      </vt:variant>
      <vt:variant>
        <vt:lpwstr/>
      </vt:variant>
      <vt:variant>
        <vt:i4>2818109</vt:i4>
      </vt:variant>
      <vt:variant>
        <vt:i4>3</vt:i4>
      </vt:variant>
      <vt:variant>
        <vt:i4>0</vt:i4>
      </vt:variant>
      <vt:variant>
        <vt:i4>5</vt:i4>
      </vt:variant>
      <vt:variant>
        <vt:lpwstr>http://www.sciencepub.net/</vt:lpwstr>
      </vt:variant>
      <vt:variant>
        <vt:lpwstr/>
      </vt:variant>
      <vt:variant>
        <vt:i4>7798869</vt:i4>
      </vt:variant>
      <vt:variant>
        <vt:i4>0</vt:i4>
      </vt:variant>
      <vt:variant>
        <vt:i4>0</vt:i4>
      </vt:variant>
      <vt:variant>
        <vt:i4>5</vt:i4>
      </vt:variant>
      <vt:variant>
        <vt:lpwstr>mailto:SHAFIKADEL@HOTMAIL.COM</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Administrator</cp:lastModifiedBy>
  <cp:revision>4</cp:revision>
  <cp:lastPrinted>2014-02-09T10:53:00Z</cp:lastPrinted>
  <dcterms:created xsi:type="dcterms:W3CDTF">2014-02-08T03:16:00Z</dcterms:created>
  <dcterms:modified xsi:type="dcterms:W3CDTF">2014-02-09T10:53:00Z</dcterms:modified>
</cp:coreProperties>
</file>