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35" w:rsidRPr="00A946C1" w:rsidRDefault="00DE0135" w:rsidP="00A946C1">
      <w:pPr>
        <w:snapToGrid w:val="0"/>
        <w:jc w:val="center"/>
        <w:rPr>
          <w:b/>
          <w:bCs/>
          <w:sz w:val="20"/>
          <w:szCs w:val="20"/>
        </w:rPr>
      </w:pPr>
      <w:r w:rsidRPr="00A946C1">
        <w:rPr>
          <w:b/>
          <w:bCs/>
          <w:sz w:val="20"/>
          <w:szCs w:val="20"/>
        </w:rPr>
        <w:t>Effects of C-Peptide With and Without Antioxidant Supplementation on Diabetic Male Rats</w:t>
      </w:r>
    </w:p>
    <w:p w:rsidR="00DE0135" w:rsidRPr="00A946C1" w:rsidRDefault="00DE0135" w:rsidP="00A946C1">
      <w:pPr>
        <w:snapToGrid w:val="0"/>
        <w:jc w:val="center"/>
        <w:rPr>
          <w:b/>
          <w:bCs/>
          <w:sz w:val="20"/>
          <w:szCs w:val="20"/>
        </w:rPr>
      </w:pPr>
    </w:p>
    <w:p w:rsidR="00DE0135" w:rsidRPr="00A946C1" w:rsidRDefault="00DE0135" w:rsidP="00A946C1">
      <w:pPr>
        <w:snapToGrid w:val="0"/>
        <w:jc w:val="center"/>
        <w:rPr>
          <w:sz w:val="20"/>
          <w:szCs w:val="20"/>
        </w:rPr>
      </w:pPr>
      <w:proofErr w:type="spellStart"/>
      <w:r w:rsidRPr="00A946C1">
        <w:rPr>
          <w:sz w:val="20"/>
          <w:szCs w:val="20"/>
        </w:rPr>
        <w:t>Gamal</w:t>
      </w:r>
      <w:proofErr w:type="spellEnd"/>
      <w:r w:rsidRPr="00A946C1">
        <w:rPr>
          <w:sz w:val="20"/>
          <w:szCs w:val="20"/>
        </w:rPr>
        <w:t xml:space="preserve"> A. Shawer</w:t>
      </w:r>
      <w:r w:rsidRPr="00A946C1">
        <w:rPr>
          <w:sz w:val="20"/>
          <w:szCs w:val="20"/>
          <w:vertAlign w:val="superscript"/>
        </w:rPr>
        <w:t>1</w:t>
      </w:r>
      <w:r w:rsidRPr="00A946C1">
        <w:rPr>
          <w:sz w:val="20"/>
          <w:szCs w:val="20"/>
        </w:rPr>
        <w:t xml:space="preserve">, </w:t>
      </w:r>
      <w:proofErr w:type="spellStart"/>
      <w:r w:rsidRPr="00A946C1">
        <w:rPr>
          <w:sz w:val="20"/>
          <w:szCs w:val="20"/>
        </w:rPr>
        <w:t>Shebl</w:t>
      </w:r>
      <w:proofErr w:type="spellEnd"/>
      <w:r w:rsidRPr="00A946C1">
        <w:rPr>
          <w:sz w:val="20"/>
          <w:szCs w:val="20"/>
        </w:rPr>
        <w:t xml:space="preserve"> R. Samaha</w:t>
      </w:r>
      <w:r w:rsidRPr="00A946C1">
        <w:rPr>
          <w:sz w:val="20"/>
          <w:szCs w:val="20"/>
          <w:vertAlign w:val="superscript"/>
        </w:rPr>
        <w:t>2</w:t>
      </w:r>
      <w:r w:rsidRPr="00A946C1">
        <w:rPr>
          <w:sz w:val="20"/>
          <w:szCs w:val="20"/>
        </w:rPr>
        <w:t xml:space="preserve"> and </w:t>
      </w:r>
      <w:proofErr w:type="spellStart"/>
      <w:r w:rsidRPr="00A946C1">
        <w:rPr>
          <w:sz w:val="20"/>
          <w:szCs w:val="20"/>
        </w:rPr>
        <w:t>Gehan</w:t>
      </w:r>
      <w:proofErr w:type="spellEnd"/>
      <w:r w:rsidRPr="00A946C1">
        <w:rPr>
          <w:sz w:val="20"/>
          <w:szCs w:val="20"/>
        </w:rPr>
        <w:t xml:space="preserve"> A. Youssef</w:t>
      </w:r>
      <w:r w:rsidRPr="00A946C1">
        <w:rPr>
          <w:sz w:val="20"/>
          <w:szCs w:val="20"/>
          <w:vertAlign w:val="superscript"/>
        </w:rPr>
        <w:t>3</w:t>
      </w:r>
    </w:p>
    <w:p w:rsidR="00DE0135" w:rsidRPr="00A946C1" w:rsidRDefault="00DE0135" w:rsidP="00A946C1">
      <w:pPr>
        <w:snapToGrid w:val="0"/>
        <w:jc w:val="center"/>
        <w:rPr>
          <w:b/>
          <w:bCs/>
          <w:sz w:val="20"/>
          <w:szCs w:val="20"/>
        </w:rPr>
      </w:pPr>
    </w:p>
    <w:p w:rsidR="00DE0135" w:rsidRPr="00A946C1" w:rsidRDefault="00DE0135" w:rsidP="00A946C1">
      <w:pPr>
        <w:snapToGrid w:val="0"/>
        <w:jc w:val="center"/>
        <w:rPr>
          <w:sz w:val="20"/>
          <w:szCs w:val="20"/>
        </w:rPr>
      </w:pPr>
      <w:r w:rsidRPr="00A946C1">
        <w:rPr>
          <w:sz w:val="20"/>
          <w:szCs w:val="20"/>
          <w:vertAlign w:val="superscript"/>
        </w:rPr>
        <w:t>1</w:t>
      </w:r>
      <w:r w:rsidRPr="00A946C1">
        <w:rPr>
          <w:sz w:val="20"/>
          <w:szCs w:val="20"/>
        </w:rPr>
        <w:t>Medical Physiology Departments,</w:t>
      </w:r>
      <w:r w:rsidR="006059C8" w:rsidRPr="00A946C1">
        <w:rPr>
          <w:sz w:val="20"/>
          <w:szCs w:val="20"/>
        </w:rPr>
        <w:t xml:space="preserve"> Faculty of Medicine (Boys), Al-</w:t>
      </w:r>
      <w:proofErr w:type="spellStart"/>
      <w:r w:rsidR="006059C8" w:rsidRPr="00A946C1">
        <w:rPr>
          <w:sz w:val="20"/>
          <w:szCs w:val="20"/>
        </w:rPr>
        <w:t>Azhar</w:t>
      </w:r>
      <w:proofErr w:type="spellEnd"/>
      <w:r w:rsidR="006059C8" w:rsidRPr="00A946C1">
        <w:rPr>
          <w:sz w:val="20"/>
          <w:szCs w:val="20"/>
        </w:rPr>
        <w:t xml:space="preserve"> University</w:t>
      </w:r>
      <w:r w:rsidRPr="00A946C1">
        <w:rPr>
          <w:sz w:val="20"/>
          <w:szCs w:val="20"/>
        </w:rPr>
        <w:t>, Egypt</w:t>
      </w:r>
    </w:p>
    <w:p w:rsidR="00DE0135" w:rsidRPr="00A946C1" w:rsidRDefault="00DE0135" w:rsidP="00A946C1">
      <w:pPr>
        <w:snapToGrid w:val="0"/>
        <w:jc w:val="center"/>
        <w:rPr>
          <w:sz w:val="20"/>
          <w:szCs w:val="20"/>
        </w:rPr>
      </w:pPr>
      <w:r w:rsidRPr="00A946C1">
        <w:rPr>
          <w:sz w:val="20"/>
          <w:szCs w:val="20"/>
          <w:vertAlign w:val="superscript"/>
        </w:rPr>
        <w:t>2</w:t>
      </w:r>
      <w:r w:rsidRPr="00A946C1">
        <w:rPr>
          <w:sz w:val="20"/>
          <w:szCs w:val="20"/>
        </w:rPr>
        <w:t>Medical Physiology Departments,</w:t>
      </w:r>
      <w:r w:rsidR="006059C8" w:rsidRPr="00A946C1">
        <w:rPr>
          <w:sz w:val="20"/>
          <w:szCs w:val="20"/>
        </w:rPr>
        <w:t xml:space="preserve"> Faculty of Medicine (Girls),</w:t>
      </w:r>
      <w:r w:rsidRPr="00A946C1">
        <w:rPr>
          <w:sz w:val="20"/>
          <w:szCs w:val="20"/>
        </w:rPr>
        <w:t xml:space="preserve"> Al-</w:t>
      </w:r>
      <w:proofErr w:type="spellStart"/>
      <w:r w:rsidRPr="00A946C1">
        <w:rPr>
          <w:sz w:val="20"/>
          <w:szCs w:val="20"/>
        </w:rPr>
        <w:t>Azhar</w:t>
      </w:r>
      <w:proofErr w:type="spellEnd"/>
      <w:r w:rsidRPr="00A946C1">
        <w:rPr>
          <w:sz w:val="20"/>
          <w:szCs w:val="20"/>
        </w:rPr>
        <w:t xml:space="preserve"> University, Egypt</w:t>
      </w:r>
    </w:p>
    <w:p w:rsidR="001817C7" w:rsidRPr="00A946C1" w:rsidRDefault="005546A3" w:rsidP="00A946C1">
      <w:pPr>
        <w:snapToGrid w:val="0"/>
        <w:jc w:val="center"/>
        <w:rPr>
          <w:sz w:val="20"/>
          <w:szCs w:val="20"/>
        </w:rPr>
      </w:pPr>
      <w:hyperlink r:id="rId7" w:history="1">
        <w:r w:rsidR="00DE0135" w:rsidRPr="00A946C1">
          <w:rPr>
            <w:rStyle w:val="Hyperlink"/>
            <w:sz w:val="20"/>
            <w:szCs w:val="20"/>
          </w:rPr>
          <w:t>sheblsamaha@yahoo.com</w:t>
        </w:r>
      </w:hyperlink>
    </w:p>
    <w:p w:rsidR="00DE0135" w:rsidRPr="00A946C1" w:rsidRDefault="00DE0135" w:rsidP="00A946C1">
      <w:pPr>
        <w:snapToGrid w:val="0"/>
        <w:jc w:val="center"/>
        <w:rPr>
          <w:sz w:val="20"/>
          <w:szCs w:val="20"/>
        </w:rPr>
      </w:pPr>
    </w:p>
    <w:p w:rsidR="00DE0135" w:rsidRPr="00A946C1" w:rsidRDefault="00471E57" w:rsidP="00A946C1">
      <w:pPr>
        <w:snapToGrid w:val="0"/>
        <w:jc w:val="lowKashida"/>
        <w:rPr>
          <w:sz w:val="20"/>
          <w:szCs w:val="20"/>
        </w:rPr>
      </w:pPr>
      <w:r w:rsidRPr="00A946C1">
        <w:rPr>
          <w:b/>
          <w:sz w:val="20"/>
          <w:szCs w:val="20"/>
        </w:rPr>
        <w:t xml:space="preserve">Abstract: </w:t>
      </w:r>
      <w:r w:rsidR="00DE0135" w:rsidRPr="00A946C1">
        <w:rPr>
          <w:sz w:val="20"/>
          <w:szCs w:val="20"/>
        </w:rPr>
        <w:t>Diabetes mellitus is one of the most common endocrine disorders in all populations causing major health problem with long-term complications responsible for its mortality and morbidity. Oxidative stress has been suggested to be one of the factors in the development of both types of diabetes and its disabling chronic complications. So, in addition to insulin and oral hypoglycemic, it is necessary to deal with diabetes mellitus by a poly-therapy regimen including drugs, diet, exercise and other new lines of treatment required to improve symptoms and preventing future complications</w:t>
      </w:r>
      <w:r w:rsidR="00DE0135" w:rsidRPr="00A946C1">
        <w:rPr>
          <w:b/>
          <w:bCs/>
          <w:sz w:val="20"/>
          <w:szCs w:val="20"/>
        </w:rPr>
        <w:t>.</w:t>
      </w:r>
      <w:r w:rsidR="00DE0135" w:rsidRPr="00A946C1">
        <w:rPr>
          <w:sz w:val="20"/>
          <w:szCs w:val="20"/>
        </w:rPr>
        <w:t xml:space="preserve"> The present work was designed to evaluate the possible effects of c-peptide administration with and without antioxidant supplementation as a new line of treatment of diabetes mellitus in male rats. Fifty adult local strain male albino rats were chosen to be the model of the present study. They were left for two weeks in the laboratory room before any experimental interference for acclimatization with free axis to water and rat chow </w:t>
      </w:r>
      <w:proofErr w:type="spellStart"/>
      <w:r w:rsidR="00DE0135" w:rsidRPr="00A946C1">
        <w:rPr>
          <w:sz w:val="20"/>
          <w:szCs w:val="20"/>
        </w:rPr>
        <w:t>bellet</w:t>
      </w:r>
      <w:proofErr w:type="spellEnd"/>
      <w:r w:rsidR="00DE0135" w:rsidRPr="00A946C1">
        <w:rPr>
          <w:sz w:val="20"/>
          <w:szCs w:val="20"/>
        </w:rPr>
        <w:t>, then they were divided into five equal groups as follow; (Group I)</w:t>
      </w:r>
      <w:r w:rsidR="00DE0135" w:rsidRPr="00A946C1">
        <w:rPr>
          <w:b/>
          <w:bCs/>
          <w:sz w:val="20"/>
          <w:szCs w:val="20"/>
        </w:rPr>
        <w:t xml:space="preserve"> </w:t>
      </w:r>
      <w:r w:rsidR="00DE0135" w:rsidRPr="00A946C1">
        <w:rPr>
          <w:sz w:val="20"/>
          <w:szCs w:val="20"/>
        </w:rPr>
        <w:t xml:space="preserve">received </w:t>
      </w:r>
      <w:proofErr w:type="spellStart"/>
      <w:r w:rsidR="00DE0135" w:rsidRPr="00A946C1">
        <w:rPr>
          <w:sz w:val="20"/>
          <w:szCs w:val="20"/>
        </w:rPr>
        <w:t>intraperitoneal</w:t>
      </w:r>
      <w:proofErr w:type="spellEnd"/>
      <w:r w:rsidR="00DE0135" w:rsidRPr="00A946C1">
        <w:rPr>
          <w:sz w:val="20"/>
          <w:szCs w:val="20"/>
        </w:rPr>
        <w:t xml:space="preserve"> saline injection and served as control group, (Group II) were subjected to induction of diabetes by </w:t>
      </w:r>
      <w:r w:rsidR="00DE0135" w:rsidRPr="00A946C1">
        <w:rPr>
          <w:color w:val="000000"/>
          <w:sz w:val="20"/>
          <w:szCs w:val="20"/>
        </w:rPr>
        <w:t xml:space="preserve">subcutaneous injection </w:t>
      </w:r>
      <w:r w:rsidR="00DE0135" w:rsidRPr="00A946C1">
        <w:rPr>
          <w:sz w:val="20"/>
          <w:szCs w:val="20"/>
        </w:rPr>
        <w:t xml:space="preserve">of </w:t>
      </w:r>
      <w:proofErr w:type="spellStart"/>
      <w:r w:rsidR="00DE0135" w:rsidRPr="00A946C1">
        <w:rPr>
          <w:color w:val="000000"/>
          <w:sz w:val="20"/>
          <w:szCs w:val="20"/>
        </w:rPr>
        <w:t>alloxan</w:t>
      </w:r>
      <w:proofErr w:type="spellEnd"/>
      <w:r w:rsidR="00DE0135" w:rsidRPr="00A946C1">
        <w:rPr>
          <w:color w:val="000000"/>
          <w:sz w:val="20"/>
          <w:szCs w:val="20"/>
        </w:rPr>
        <w:t xml:space="preserve"> </w:t>
      </w:r>
      <w:proofErr w:type="spellStart"/>
      <w:r w:rsidR="00DE0135" w:rsidRPr="00A946C1">
        <w:rPr>
          <w:color w:val="000000"/>
          <w:sz w:val="20"/>
          <w:szCs w:val="20"/>
        </w:rPr>
        <w:t>monhydrate</w:t>
      </w:r>
      <w:proofErr w:type="spellEnd"/>
      <w:r w:rsidR="00DE0135" w:rsidRPr="00A946C1">
        <w:rPr>
          <w:color w:val="000000"/>
          <w:sz w:val="20"/>
          <w:szCs w:val="20"/>
        </w:rPr>
        <w:t xml:space="preserve"> (120mg/kg body weight)</w:t>
      </w:r>
      <w:r w:rsidR="00DE0135" w:rsidRPr="00A946C1">
        <w:rPr>
          <w:sz w:val="20"/>
          <w:szCs w:val="20"/>
        </w:rPr>
        <w:t xml:space="preserve">, (Group III) </w:t>
      </w:r>
      <w:r w:rsidR="00DE0135" w:rsidRPr="00A946C1">
        <w:rPr>
          <w:b/>
          <w:bCs/>
          <w:sz w:val="20"/>
          <w:szCs w:val="20"/>
        </w:rPr>
        <w:t xml:space="preserve"> </w:t>
      </w:r>
      <w:r w:rsidR="00DE0135" w:rsidRPr="00A946C1">
        <w:rPr>
          <w:sz w:val="20"/>
          <w:szCs w:val="20"/>
        </w:rPr>
        <w:t xml:space="preserve">were subjected to induction of diabetes as group II  followed by </w:t>
      </w:r>
      <w:proofErr w:type="spellStart"/>
      <w:r w:rsidR="00DE0135" w:rsidRPr="00A946C1">
        <w:rPr>
          <w:sz w:val="20"/>
          <w:szCs w:val="20"/>
        </w:rPr>
        <w:t>intraperitoneal</w:t>
      </w:r>
      <w:proofErr w:type="spellEnd"/>
      <w:r w:rsidR="00DE0135" w:rsidRPr="00A946C1">
        <w:rPr>
          <w:sz w:val="20"/>
          <w:szCs w:val="20"/>
        </w:rPr>
        <w:t xml:space="preserve"> injection of C-peptide (50 </w:t>
      </w:r>
      <w:proofErr w:type="spellStart"/>
      <w:r w:rsidR="00DE0135" w:rsidRPr="00A946C1">
        <w:rPr>
          <w:sz w:val="20"/>
          <w:szCs w:val="20"/>
        </w:rPr>
        <w:t>nmol</w:t>
      </w:r>
      <w:proofErr w:type="spellEnd"/>
      <w:r w:rsidR="00DE0135" w:rsidRPr="00A946C1">
        <w:rPr>
          <w:sz w:val="20"/>
          <w:szCs w:val="20"/>
        </w:rPr>
        <w:t>/kg/day) for four weeks.</w:t>
      </w:r>
      <w:r w:rsidR="00DE0135" w:rsidRPr="00A946C1">
        <w:rPr>
          <w:b/>
          <w:bCs/>
          <w:sz w:val="20"/>
          <w:szCs w:val="20"/>
        </w:rPr>
        <w:t xml:space="preserve"> </w:t>
      </w:r>
      <w:r w:rsidR="00DE0135" w:rsidRPr="00A946C1">
        <w:rPr>
          <w:sz w:val="20"/>
          <w:szCs w:val="20"/>
        </w:rPr>
        <w:t xml:space="preserve">(Group IV) were subjected to </w:t>
      </w:r>
      <w:proofErr w:type="gramStart"/>
      <w:r w:rsidR="00DE0135" w:rsidRPr="00A946C1">
        <w:rPr>
          <w:sz w:val="20"/>
          <w:szCs w:val="20"/>
        </w:rPr>
        <w:t>induction</w:t>
      </w:r>
      <w:proofErr w:type="gramEnd"/>
      <w:r w:rsidR="00DE0135" w:rsidRPr="00A946C1">
        <w:rPr>
          <w:sz w:val="20"/>
          <w:szCs w:val="20"/>
        </w:rPr>
        <w:t xml:space="preserve"> of diabetes as group II  followed by</w:t>
      </w:r>
      <w:r w:rsidR="00DE0135" w:rsidRPr="00A946C1">
        <w:rPr>
          <w:color w:val="000000"/>
          <w:sz w:val="20"/>
          <w:szCs w:val="20"/>
        </w:rPr>
        <w:t xml:space="preserve"> oral administration of vitamin C (200mg/kg/day) and vitamin E (14.4 IU/kg/day) </w:t>
      </w:r>
      <w:r w:rsidR="00DE0135" w:rsidRPr="00A946C1">
        <w:rPr>
          <w:sz w:val="20"/>
          <w:szCs w:val="20"/>
        </w:rPr>
        <w:t>for four weeks. (Group V)</w:t>
      </w:r>
      <w:r w:rsidR="00DE0135" w:rsidRPr="00A946C1">
        <w:rPr>
          <w:b/>
          <w:bCs/>
          <w:sz w:val="20"/>
          <w:szCs w:val="20"/>
        </w:rPr>
        <w:t xml:space="preserve"> </w:t>
      </w:r>
      <w:r w:rsidR="00DE0135" w:rsidRPr="00A946C1">
        <w:rPr>
          <w:sz w:val="20"/>
          <w:szCs w:val="20"/>
        </w:rPr>
        <w:t>were subjected to induction of diabetes as group II then received C-peptide plus vitamin C and vitamin E for four weeks. Blood samples were withdrawn for determination of blood glucose, insulin, glucagon, total cholesterol (</w:t>
      </w:r>
      <w:proofErr w:type="spellStart"/>
      <w:r w:rsidR="00DE0135" w:rsidRPr="00A946C1">
        <w:rPr>
          <w:sz w:val="20"/>
          <w:szCs w:val="20"/>
        </w:rPr>
        <w:t>Chol</w:t>
      </w:r>
      <w:proofErr w:type="spellEnd"/>
      <w:r w:rsidR="00DE0135" w:rsidRPr="00A946C1">
        <w:rPr>
          <w:sz w:val="20"/>
          <w:szCs w:val="20"/>
        </w:rPr>
        <w:t xml:space="preserve">), triglycerides (TG), low density lipoprotein (LDL), high density lipoprotein (HDL) and </w:t>
      </w:r>
      <w:proofErr w:type="spellStart"/>
      <w:r w:rsidR="00DE0135" w:rsidRPr="00A946C1">
        <w:rPr>
          <w:sz w:val="20"/>
          <w:szCs w:val="20"/>
        </w:rPr>
        <w:t>malondialdehyde</w:t>
      </w:r>
      <w:proofErr w:type="spellEnd"/>
      <w:r w:rsidR="00DE0135" w:rsidRPr="00A946C1">
        <w:rPr>
          <w:sz w:val="20"/>
          <w:szCs w:val="20"/>
        </w:rPr>
        <w:t xml:space="preserve"> (MDA) levels. It was noted that treatment of diabetic rats by C-peptide showed a lower levels of glucagon, LDL, glucose, cholesterol, triglycerides and MDA in addition to higher level of insulin level versus diabetic group.</w:t>
      </w:r>
    </w:p>
    <w:p w:rsidR="00223321" w:rsidRPr="00A946C1" w:rsidRDefault="00DE0135" w:rsidP="00A946C1">
      <w:pPr>
        <w:snapToGrid w:val="0"/>
        <w:jc w:val="both"/>
        <w:rPr>
          <w:sz w:val="20"/>
          <w:szCs w:val="20"/>
          <w:lang w:eastAsia="zh-CN"/>
        </w:rPr>
      </w:pPr>
      <w:r w:rsidRPr="00A946C1">
        <w:rPr>
          <w:color w:val="000000"/>
          <w:sz w:val="20"/>
          <w:szCs w:val="20"/>
        </w:rPr>
        <w:t xml:space="preserve"> </w:t>
      </w:r>
      <w:proofErr w:type="gramStart"/>
      <w:r w:rsidR="00966860" w:rsidRPr="00A946C1">
        <w:rPr>
          <w:color w:val="000000"/>
          <w:sz w:val="20"/>
          <w:szCs w:val="20"/>
        </w:rPr>
        <w:t>[</w:t>
      </w:r>
      <w:proofErr w:type="spellStart"/>
      <w:r w:rsidRPr="00A946C1">
        <w:rPr>
          <w:sz w:val="20"/>
          <w:szCs w:val="20"/>
        </w:rPr>
        <w:t>Gamal</w:t>
      </w:r>
      <w:proofErr w:type="spellEnd"/>
      <w:r w:rsidRPr="00A946C1">
        <w:rPr>
          <w:sz w:val="20"/>
          <w:szCs w:val="20"/>
        </w:rPr>
        <w:t xml:space="preserve"> A. </w:t>
      </w:r>
      <w:proofErr w:type="spellStart"/>
      <w:r w:rsidRPr="00A946C1">
        <w:rPr>
          <w:sz w:val="20"/>
          <w:szCs w:val="20"/>
        </w:rPr>
        <w:t>Shawer</w:t>
      </w:r>
      <w:proofErr w:type="spellEnd"/>
      <w:r w:rsidRPr="00A946C1">
        <w:rPr>
          <w:sz w:val="20"/>
          <w:szCs w:val="20"/>
        </w:rPr>
        <w:t xml:space="preserve">, </w:t>
      </w:r>
      <w:proofErr w:type="spellStart"/>
      <w:r w:rsidRPr="00A946C1">
        <w:rPr>
          <w:sz w:val="20"/>
          <w:szCs w:val="20"/>
        </w:rPr>
        <w:t>Shebl</w:t>
      </w:r>
      <w:proofErr w:type="spellEnd"/>
      <w:r w:rsidRPr="00A946C1">
        <w:rPr>
          <w:sz w:val="20"/>
          <w:szCs w:val="20"/>
        </w:rPr>
        <w:t xml:space="preserve"> R. </w:t>
      </w:r>
      <w:proofErr w:type="spellStart"/>
      <w:r w:rsidRPr="00A946C1">
        <w:rPr>
          <w:sz w:val="20"/>
          <w:szCs w:val="20"/>
        </w:rPr>
        <w:t>Samaha</w:t>
      </w:r>
      <w:proofErr w:type="spellEnd"/>
      <w:r w:rsidRPr="00A946C1">
        <w:rPr>
          <w:sz w:val="20"/>
          <w:szCs w:val="20"/>
        </w:rPr>
        <w:t xml:space="preserve"> and </w:t>
      </w:r>
      <w:proofErr w:type="spellStart"/>
      <w:r w:rsidRPr="00A946C1">
        <w:rPr>
          <w:sz w:val="20"/>
          <w:szCs w:val="20"/>
        </w:rPr>
        <w:t>Gehan</w:t>
      </w:r>
      <w:proofErr w:type="spellEnd"/>
      <w:r w:rsidRPr="00A946C1">
        <w:rPr>
          <w:sz w:val="20"/>
          <w:szCs w:val="20"/>
        </w:rPr>
        <w:t xml:space="preserve"> A. </w:t>
      </w:r>
      <w:proofErr w:type="spellStart"/>
      <w:r w:rsidRPr="00A946C1">
        <w:rPr>
          <w:sz w:val="20"/>
          <w:szCs w:val="20"/>
        </w:rPr>
        <w:t>Youssef</w:t>
      </w:r>
      <w:proofErr w:type="spellEnd"/>
      <w:r w:rsidR="00734A5D" w:rsidRPr="00A946C1">
        <w:rPr>
          <w:sz w:val="20"/>
          <w:szCs w:val="20"/>
        </w:rPr>
        <w:t>.</w:t>
      </w:r>
      <w:proofErr w:type="gramEnd"/>
      <w:r w:rsidR="00734A5D" w:rsidRPr="00A946C1">
        <w:rPr>
          <w:sz w:val="20"/>
          <w:szCs w:val="20"/>
        </w:rPr>
        <w:t xml:space="preserve"> </w:t>
      </w:r>
      <w:proofErr w:type="gramStart"/>
      <w:r w:rsidRPr="00A946C1">
        <w:rPr>
          <w:b/>
          <w:bCs/>
          <w:sz w:val="20"/>
          <w:szCs w:val="20"/>
        </w:rPr>
        <w:t>Effects of C-Peptide With and Without Antioxidant Supplementation on Diabetic Male Rats</w:t>
      </w:r>
      <w:r w:rsidR="00223321" w:rsidRPr="00A946C1">
        <w:rPr>
          <w:rFonts w:eastAsia="Times New Roman"/>
          <w:b/>
          <w:bCs/>
          <w:sz w:val="20"/>
          <w:szCs w:val="20"/>
          <w:lang w:bidi="fa-IR"/>
        </w:rPr>
        <w:t>.</w:t>
      </w:r>
      <w:proofErr w:type="gramEnd"/>
      <w:r w:rsidR="00223321" w:rsidRPr="00A946C1">
        <w:rPr>
          <w:rFonts w:hint="eastAsia"/>
          <w:b/>
          <w:bCs/>
          <w:sz w:val="20"/>
          <w:szCs w:val="20"/>
        </w:rPr>
        <w:t xml:space="preserve"> </w:t>
      </w:r>
      <w:r w:rsidR="00223321" w:rsidRPr="00A946C1">
        <w:rPr>
          <w:rFonts w:eastAsia="Times New Roman"/>
          <w:bCs/>
          <w:i/>
          <w:sz w:val="20"/>
          <w:szCs w:val="20"/>
        </w:rPr>
        <w:t xml:space="preserve">Nat </w:t>
      </w:r>
      <w:proofErr w:type="spellStart"/>
      <w:r w:rsidR="00223321" w:rsidRPr="00A946C1">
        <w:rPr>
          <w:rFonts w:eastAsia="Times New Roman"/>
          <w:bCs/>
          <w:i/>
          <w:sz w:val="20"/>
          <w:szCs w:val="20"/>
        </w:rPr>
        <w:t>Sci</w:t>
      </w:r>
      <w:proofErr w:type="spellEnd"/>
      <w:r w:rsidR="00223321" w:rsidRPr="00A946C1">
        <w:rPr>
          <w:rFonts w:eastAsiaTheme="minorEastAsia" w:hint="eastAsia"/>
          <w:bCs/>
          <w:i/>
          <w:sz w:val="20"/>
          <w:szCs w:val="20"/>
        </w:rPr>
        <w:t xml:space="preserve"> </w:t>
      </w:r>
      <w:r w:rsidR="00223321" w:rsidRPr="00A946C1">
        <w:rPr>
          <w:sz w:val="20"/>
          <w:szCs w:val="20"/>
        </w:rPr>
        <w:t>201</w:t>
      </w:r>
      <w:r w:rsidR="00223321" w:rsidRPr="00A946C1">
        <w:rPr>
          <w:rFonts w:hint="eastAsia"/>
          <w:sz w:val="20"/>
          <w:szCs w:val="20"/>
        </w:rPr>
        <w:t>4</w:t>
      </w:r>
      <w:r w:rsidR="00223321" w:rsidRPr="00A946C1">
        <w:rPr>
          <w:sz w:val="20"/>
          <w:szCs w:val="20"/>
        </w:rPr>
        <w:t>;1</w:t>
      </w:r>
      <w:r w:rsidR="00223321" w:rsidRPr="00A946C1">
        <w:rPr>
          <w:rFonts w:hint="eastAsia"/>
          <w:sz w:val="20"/>
          <w:szCs w:val="20"/>
        </w:rPr>
        <w:t>2</w:t>
      </w:r>
      <w:r w:rsidR="00223321" w:rsidRPr="00A946C1">
        <w:rPr>
          <w:sz w:val="20"/>
          <w:szCs w:val="20"/>
        </w:rPr>
        <w:t>(</w:t>
      </w:r>
      <w:r w:rsidR="00223321" w:rsidRPr="00A946C1">
        <w:rPr>
          <w:rFonts w:hint="eastAsia"/>
          <w:sz w:val="20"/>
          <w:szCs w:val="20"/>
        </w:rPr>
        <w:t>3</w:t>
      </w:r>
      <w:r w:rsidR="00223321" w:rsidRPr="00A946C1">
        <w:rPr>
          <w:sz w:val="20"/>
          <w:szCs w:val="20"/>
        </w:rPr>
        <w:t>):</w:t>
      </w:r>
      <w:r w:rsidR="001057B0">
        <w:rPr>
          <w:noProof/>
          <w:color w:val="000000"/>
          <w:sz w:val="20"/>
          <w:szCs w:val="20"/>
        </w:rPr>
        <w:t>1</w:t>
      </w:r>
      <w:r w:rsidR="00223321" w:rsidRPr="00A946C1">
        <w:rPr>
          <w:color w:val="000000"/>
          <w:sz w:val="20"/>
          <w:szCs w:val="20"/>
        </w:rPr>
        <w:t>-</w:t>
      </w:r>
      <w:r w:rsidR="001057B0">
        <w:rPr>
          <w:noProof/>
          <w:color w:val="000000"/>
          <w:sz w:val="20"/>
          <w:szCs w:val="20"/>
        </w:rPr>
        <w:t>13</w:t>
      </w:r>
      <w:r w:rsidR="00223321" w:rsidRPr="00A946C1">
        <w:rPr>
          <w:sz w:val="20"/>
          <w:szCs w:val="20"/>
        </w:rPr>
        <w:t>]</w:t>
      </w:r>
      <w:r w:rsidR="00223321" w:rsidRPr="00A946C1">
        <w:rPr>
          <w:rFonts w:hint="eastAsia"/>
          <w:sz w:val="20"/>
          <w:szCs w:val="20"/>
        </w:rPr>
        <w:t>.</w:t>
      </w:r>
      <w:r w:rsidR="00223321" w:rsidRPr="00A946C1">
        <w:rPr>
          <w:sz w:val="20"/>
          <w:szCs w:val="20"/>
        </w:rPr>
        <w:t xml:space="preserve"> (ISSN: 1545-0740).</w:t>
      </w:r>
      <w:r w:rsidR="00223321" w:rsidRPr="00A946C1">
        <w:rPr>
          <w:color w:val="0000FF"/>
          <w:sz w:val="20"/>
          <w:szCs w:val="20"/>
        </w:rPr>
        <w:t xml:space="preserve"> </w:t>
      </w:r>
      <w:hyperlink r:id="rId8" w:history="1">
        <w:r w:rsidR="00223321" w:rsidRPr="00A946C1">
          <w:rPr>
            <w:rStyle w:val="Hyperlink"/>
            <w:sz w:val="20"/>
            <w:szCs w:val="20"/>
          </w:rPr>
          <w:t>http://www.sciencepub.net/nature</w:t>
        </w:r>
      </w:hyperlink>
      <w:r w:rsidR="00223321" w:rsidRPr="00A946C1">
        <w:rPr>
          <w:sz w:val="20"/>
          <w:szCs w:val="20"/>
        </w:rPr>
        <w:t>.</w:t>
      </w:r>
      <w:r w:rsidR="00223321" w:rsidRPr="00A946C1">
        <w:rPr>
          <w:rFonts w:hint="eastAsia"/>
          <w:sz w:val="20"/>
          <w:szCs w:val="20"/>
        </w:rPr>
        <w:t xml:space="preserve"> </w:t>
      </w:r>
      <w:r w:rsidR="00A946C1" w:rsidRPr="00A946C1">
        <w:rPr>
          <w:rFonts w:hint="eastAsia"/>
          <w:sz w:val="20"/>
          <w:szCs w:val="20"/>
          <w:lang w:eastAsia="zh-CN"/>
        </w:rPr>
        <w:t>1</w:t>
      </w:r>
    </w:p>
    <w:p w:rsidR="001817C7" w:rsidRPr="00A946C1" w:rsidRDefault="001817C7" w:rsidP="00A946C1">
      <w:pPr>
        <w:snapToGrid w:val="0"/>
        <w:jc w:val="both"/>
        <w:rPr>
          <w:sz w:val="20"/>
          <w:szCs w:val="20"/>
        </w:rPr>
      </w:pPr>
    </w:p>
    <w:p w:rsidR="001817C7" w:rsidRPr="00A946C1" w:rsidRDefault="001817C7" w:rsidP="00A946C1">
      <w:pPr>
        <w:snapToGrid w:val="0"/>
        <w:jc w:val="both"/>
        <w:rPr>
          <w:sz w:val="20"/>
          <w:szCs w:val="20"/>
        </w:rPr>
      </w:pPr>
      <w:r w:rsidRPr="00A946C1">
        <w:rPr>
          <w:b/>
          <w:sz w:val="20"/>
          <w:szCs w:val="20"/>
        </w:rPr>
        <w:t xml:space="preserve">Keywords: </w:t>
      </w:r>
      <w:r w:rsidR="00DE0135" w:rsidRPr="00A946C1">
        <w:rPr>
          <w:sz w:val="20"/>
          <w:szCs w:val="20"/>
        </w:rPr>
        <w:t xml:space="preserve">Diabetes mellitus. </w:t>
      </w:r>
      <w:proofErr w:type="gramStart"/>
      <w:r w:rsidR="00DE0135" w:rsidRPr="00A946C1">
        <w:rPr>
          <w:sz w:val="20"/>
          <w:szCs w:val="20"/>
        </w:rPr>
        <w:t>Insulin.</w:t>
      </w:r>
      <w:proofErr w:type="gramEnd"/>
      <w:r w:rsidR="00DE0135" w:rsidRPr="00A946C1">
        <w:rPr>
          <w:sz w:val="20"/>
          <w:szCs w:val="20"/>
        </w:rPr>
        <w:t xml:space="preserve"> </w:t>
      </w:r>
      <w:proofErr w:type="spellStart"/>
      <w:proofErr w:type="gramStart"/>
      <w:r w:rsidR="00DE0135" w:rsidRPr="00A946C1">
        <w:rPr>
          <w:sz w:val="20"/>
          <w:szCs w:val="20"/>
        </w:rPr>
        <w:t>Alloxan</w:t>
      </w:r>
      <w:proofErr w:type="spellEnd"/>
      <w:r w:rsidR="00DE0135" w:rsidRPr="00A946C1">
        <w:rPr>
          <w:sz w:val="20"/>
          <w:szCs w:val="20"/>
        </w:rPr>
        <w:t>.</w:t>
      </w:r>
      <w:proofErr w:type="gramEnd"/>
      <w:r w:rsidR="00DE0135" w:rsidRPr="00A946C1">
        <w:rPr>
          <w:sz w:val="20"/>
          <w:szCs w:val="20"/>
        </w:rPr>
        <w:t xml:space="preserve"> </w:t>
      </w:r>
      <w:proofErr w:type="gramStart"/>
      <w:r w:rsidR="00DE0135" w:rsidRPr="00A946C1">
        <w:rPr>
          <w:sz w:val="20"/>
          <w:szCs w:val="20"/>
        </w:rPr>
        <w:t>C-Peptide.</w:t>
      </w:r>
      <w:proofErr w:type="gramEnd"/>
      <w:r w:rsidR="00DE0135" w:rsidRPr="00A946C1">
        <w:rPr>
          <w:sz w:val="20"/>
          <w:szCs w:val="20"/>
        </w:rPr>
        <w:t xml:space="preserve"> Antioxidants,</w:t>
      </w:r>
    </w:p>
    <w:p w:rsidR="001817C7" w:rsidRPr="00A946C1" w:rsidRDefault="001817C7" w:rsidP="00A946C1">
      <w:pPr>
        <w:snapToGrid w:val="0"/>
        <w:jc w:val="both"/>
        <w:rPr>
          <w:sz w:val="20"/>
          <w:szCs w:val="20"/>
        </w:rPr>
      </w:pPr>
    </w:p>
    <w:p w:rsidR="002F20CD" w:rsidRPr="00A946C1" w:rsidRDefault="002F20CD" w:rsidP="00A946C1">
      <w:pPr>
        <w:snapToGrid w:val="0"/>
        <w:jc w:val="both"/>
        <w:rPr>
          <w:b/>
          <w:sz w:val="20"/>
          <w:szCs w:val="20"/>
        </w:rPr>
        <w:sectPr w:rsidR="002F20CD" w:rsidRPr="00A946C1" w:rsidSect="00EC650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
          <w:cols w:space="720"/>
          <w:docGrid w:linePitch="360"/>
        </w:sectPr>
      </w:pPr>
    </w:p>
    <w:p w:rsidR="00471E57" w:rsidRPr="00A946C1" w:rsidRDefault="00471E57" w:rsidP="00A946C1">
      <w:pPr>
        <w:snapToGrid w:val="0"/>
        <w:jc w:val="both"/>
        <w:rPr>
          <w:b/>
          <w:sz w:val="20"/>
          <w:szCs w:val="20"/>
        </w:rPr>
      </w:pPr>
      <w:r w:rsidRPr="00A946C1">
        <w:rPr>
          <w:b/>
          <w:sz w:val="20"/>
          <w:szCs w:val="20"/>
        </w:rPr>
        <w:lastRenderedPageBreak/>
        <w:t>1. Introduction</w:t>
      </w:r>
    </w:p>
    <w:p w:rsidR="00DE0135" w:rsidRPr="00A946C1" w:rsidRDefault="00DE0135" w:rsidP="00A946C1">
      <w:pPr>
        <w:snapToGrid w:val="0"/>
        <w:ind w:firstLine="720"/>
        <w:jc w:val="lowKashida"/>
        <w:rPr>
          <w:sz w:val="20"/>
          <w:szCs w:val="20"/>
        </w:rPr>
      </w:pPr>
      <w:r w:rsidRPr="00A946C1">
        <w:rPr>
          <w:sz w:val="20"/>
          <w:szCs w:val="20"/>
        </w:rPr>
        <w:t xml:space="preserve">Diabetes mellitus is one of the most common endocrine diseases in all populations. It is a syndrome of disturbed metabolism caused by inadequate insulin secretion, impaired insulin action or both resulting in abnormalities of glucose, protein and lipid metabolism with acute or chronic complications </w:t>
      </w:r>
      <w:r w:rsidRPr="00A946C1">
        <w:rPr>
          <w:b/>
          <w:bCs/>
          <w:sz w:val="20"/>
          <w:szCs w:val="20"/>
        </w:rPr>
        <w:t>(</w:t>
      </w:r>
      <w:proofErr w:type="spellStart"/>
      <w:r w:rsidRPr="00A946C1">
        <w:rPr>
          <w:b/>
          <w:bCs/>
          <w:sz w:val="20"/>
          <w:szCs w:val="20"/>
        </w:rPr>
        <w:t>Franconi</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2008 and Alejandro </w:t>
      </w:r>
      <w:r w:rsidR="00F950A9" w:rsidRPr="00A946C1">
        <w:rPr>
          <w:b/>
          <w:bCs/>
          <w:i/>
          <w:iCs/>
          <w:sz w:val="20"/>
          <w:szCs w:val="20"/>
        </w:rPr>
        <w:t>et al.,</w:t>
      </w:r>
      <w:r w:rsidR="00F950A9" w:rsidRPr="00A946C1">
        <w:rPr>
          <w:b/>
          <w:bCs/>
          <w:sz w:val="20"/>
          <w:szCs w:val="20"/>
        </w:rPr>
        <w:t xml:space="preserve"> </w:t>
      </w:r>
      <w:r w:rsidRPr="00A946C1">
        <w:rPr>
          <w:b/>
          <w:bCs/>
          <w:sz w:val="20"/>
          <w:szCs w:val="20"/>
        </w:rPr>
        <w:t>2011).</w:t>
      </w:r>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t xml:space="preserve">Hyperglycemia accelerates lipid oxidation and formation of advanced </w:t>
      </w:r>
      <w:proofErr w:type="spellStart"/>
      <w:r w:rsidRPr="00A946C1">
        <w:rPr>
          <w:color w:val="auto"/>
          <w:sz w:val="20"/>
          <w:szCs w:val="20"/>
        </w:rPr>
        <w:t>glycation</w:t>
      </w:r>
      <w:proofErr w:type="spellEnd"/>
      <w:r w:rsidRPr="00A946C1">
        <w:rPr>
          <w:color w:val="auto"/>
          <w:sz w:val="20"/>
          <w:szCs w:val="20"/>
        </w:rPr>
        <w:t xml:space="preserve"> end products </w:t>
      </w:r>
      <w:r w:rsidRPr="00A946C1">
        <w:rPr>
          <w:b/>
          <w:bCs/>
          <w:color w:val="auto"/>
          <w:sz w:val="20"/>
          <w:szCs w:val="20"/>
        </w:rPr>
        <w:t xml:space="preserve">(Sampson </w:t>
      </w:r>
      <w:r w:rsidR="00F950A9" w:rsidRPr="00A946C1">
        <w:rPr>
          <w:b/>
          <w:bCs/>
          <w:i/>
          <w:iCs/>
          <w:color w:val="auto"/>
          <w:sz w:val="20"/>
          <w:szCs w:val="20"/>
        </w:rPr>
        <w:t>et al.,</w:t>
      </w:r>
      <w:r w:rsidR="00F950A9" w:rsidRPr="00A946C1">
        <w:rPr>
          <w:b/>
          <w:bCs/>
          <w:color w:val="auto"/>
          <w:sz w:val="20"/>
          <w:szCs w:val="20"/>
        </w:rPr>
        <w:t xml:space="preserve"> </w:t>
      </w:r>
      <w:r w:rsidRPr="00A946C1">
        <w:rPr>
          <w:b/>
          <w:bCs/>
          <w:color w:val="auto"/>
          <w:sz w:val="20"/>
          <w:szCs w:val="20"/>
        </w:rPr>
        <w:t xml:space="preserve">2004). </w:t>
      </w:r>
      <w:r w:rsidRPr="00A946C1">
        <w:rPr>
          <w:color w:val="auto"/>
          <w:sz w:val="20"/>
          <w:szCs w:val="20"/>
        </w:rPr>
        <w:t xml:space="preserve">Hyperglycemia also induces a decrease in the antioxidant enzymes levels in the human endothelial cells </w:t>
      </w:r>
      <w:r w:rsidRPr="00A946C1">
        <w:rPr>
          <w:b/>
          <w:bCs/>
          <w:color w:val="auto"/>
          <w:sz w:val="20"/>
          <w:szCs w:val="20"/>
        </w:rPr>
        <w:t>(</w:t>
      </w:r>
      <w:proofErr w:type="spellStart"/>
      <w:r w:rsidRPr="00A946C1">
        <w:rPr>
          <w:b/>
          <w:bCs/>
          <w:color w:val="auto"/>
          <w:sz w:val="20"/>
          <w:szCs w:val="20"/>
        </w:rPr>
        <w:t>Ascan</w:t>
      </w:r>
      <w:proofErr w:type="spellEnd"/>
      <w:r w:rsidRPr="00A946C1">
        <w:rPr>
          <w:b/>
          <w:bCs/>
          <w:color w:val="auto"/>
          <w:sz w:val="20"/>
          <w:szCs w:val="20"/>
        </w:rPr>
        <w:t xml:space="preserve"> and Thomas, 2005).</w:t>
      </w:r>
      <w:r w:rsidRPr="00A946C1">
        <w:rPr>
          <w:b/>
          <w:bCs/>
          <w:i/>
          <w:iCs/>
          <w:color w:val="auto"/>
          <w:sz w:val="20"/>
          <w:szCs w:val="20"/>
        </w:rPr>
        <w:t xml:space="preserve"> </w:t>
      </w:r>
      <w:r w:rsidRPr="00A946C1">
        <w:rPr>
          <w:color w:val="auto"/>
          <w:sz w:val="20"/>
          <w:szCs w:val="20"/>
        </w:rPr>
        <w:t xml:space="preserve">So, oxidative damage is an integral part of diabetes mellitus and its complication </w:t>
      </w:r>
      <w:r w:rsidRPr="00A946C1">
        <w:rPr>
          <w:b/>
          <w:bCs/>
          <w:color w:val="auto"/>
          <w:sz w:val="20"/>
          <w:szCs w:val="20"/>
        </w:rPr>
        <w:t>(Ortega, 2012).</w:t>
      </w:r>
      <w:r w:rsidRPr="00A946C1">
        <w:rPr>
          <w:b/>
          <w:bCs/>
          <w:i/>
          <w:iCs/>
          <w:color w:val="auto"/>
          <w:sz w:val="20"/>
          <w:szCs w:val="20"/>
        </w:rPr>
        <w:t xml:space="preserve"> </w:t>
      </w:r>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t xml:space="preserve">Increased lipid </w:t>
      </w:r>
      <w:proofErr w:type="spellStart"/>
      <w:r w:rsidRPr="00A946C1">
        <w:rPr>
          <w:color w:val="auto"/>
          <w:sz w:val="20"/>
          <w:szCs w:val="20"/>
        </w:rPr>
        <w:t>peroxidation</w:t>
      </w:r>
      <w:proofErr w:type="spellEnd"/>
      <w:r w:rsidRPr="00A946C1">
        <w:rPr>
          <w:color w:val="auto"/>
          <w:sz w:val="20"/>
          <w:szCs w:val="20"/>
        </w:rPr>
        <w:t xml:space="preserve"> and reduced antioxidant status may contribute to the development of complications in diabetes </w:t>
      </w:r>
      <w:r w:rsidRPr="00A946C1">
        <w:rPr>
          <w:b/>
          <w:bCs/>
          <w:color w:val="auto"/>
          <w:sz w:val="20"/>
          <w:szCs w:val="20"/>
        </w:rPr>
        <w:t xml:space="preserve">(Armstrong </w:t>
      </w:r>
      <w:r w:rsidR="00F950A9" w:rsidRPr="00A946C1">
        <w:rPr>
          <w:b/>
          <w:bCs/>
          <w:i/>
          <w:iCs/>
          <w:color w:val="auto"/>
          <w:sz w:val="20"/>
          <w:szCs w:val="20"/>
        </w:rPr>
        <w:t>et al.,</w:t>
      </w:r>
      <w:r w:rsidR="00F950A9" w:rsidRPr="00A946C1">
        <w:rPr>
          <w:b/>
          <w:bCs/>
          <w:color w:val="auto"/>
          <w:sz w:val="20"/>
          <w:szCs w:val="20"/>
        </w:rPr>
        <w:t xml:space="preserve"> </w:t>
      </w:r>
      <w:r w:rsidRPr="00A946C1">
        <w:rPr>
          <w:b/>
          <w:bCs/>
          <w:color w:val="auto"/>
          <w:sz w:val="20"/>
          <w:szCs w:val="20"/>
        </w:rPr>
        <w:t>2006).</w:t>
      </w:r>
      <w:r w:rsidRPr="00A946C1">
        <w:rPr>
          <w:b/>
          <w:bCs/>
          <w:i/>
          <w:iCs/>
          <w:color w:val="auto"/>
          <w:sz w:val="20"/>
          <w:szCs w:val="20"/>
        </w:rPr>
        <w:t xml:space="preserve"> </w:t>
      </w:r>
      <w:r w:rsidRPr="00A946C1">
        <w:rPr>
          <w:color w:val="auto"/>
          <w:sz w:val="20"/>
          <w:szCs w:val="20"/>
        </w:rPr>
        <w:t xml:space="preserve">Reduced lipid </w:t>
      </w:r>
      <w:proofErr w:type="spellStart"/>
      <w:r w:rsidRPr="00A946C1">
        <w:rPr>
          <w:color w:val="auto"/>
          <w:sz w:val="20"/>
          <w:szCs w:val="20"/>
        </w:rPr>
        <w:t>peroxidation</w:t>
      </w:r>
      <w:proofErr w:type="spellEnd"/>
      <w:r w:rsidRPr="00A946C1">
        <w:rPr>
          <w:color w:val="auto"/>
          <w:sz w:val="20"/>
          <w:szCs w:val="20"/>
        </w:rPr>
        <w:t xml:space="preserve"> and improved antioxidant status may be one mechanism by which dietary antioxidant supplementation contributes to the </w:t>
      </w:r>
      <w:r w:rsidRPr="00A946C1">
        <w:rPr>
          <w:color w:val="auto"/>
          <w:sz w:val="20"/>
          <w:szCs w:val="20"/>
        </w:rPr>
        <w:lastRenderedPageBreak/>
        <w:t xml:space="preserve">avoidance of diabetic complications </w:t>
      </w:r>
      <w:r w:rsidRPr="00A946C1">
        <w:rPr>
          <w:b/>
          <w:bCs/>
          <w:color w:val="auto"/>
          <w:sz w:val="20"/>
          <w:szCs w:val="20"/>
        </w:rPr>
        <w:t xml:space="preserve">(Armstrong </w:t>
      </w:r>
      <w:r w:rsidR="00F950A9" w:rsidRPr="00A946C1">
        <w:rPr>
          <w:b/>
          <w:bCs/>
          <w:i/>
          <w:iCs/>
          <w:color w:val="auto"/>
          <w:sz w:val="20"/>
          <w:szCs w:val="20"/>
        </w:rPr>
        <w:t>et al.</w:t>
      </w:r>
      <w:proofErr w:type="gramStart"/>
      <w:r w:rsidR="00F950A9" w:rsidRPr="00A946C1">
        <w:rPr>
          <w:b/>
          <w:bCs/>
          <w:i/>
          <w:iCs/>
          <w:color w:val="auto"/>
          <w:sz w:val="20"/>
          <w:szCs w:val="20"/>
        </w:rPr>
        <w:t>,</w:t>
      </w:r>
      <w:r w:rsidR="00F950A9" w:rsidRPr="00A946C1">
        <w:rPr>
          <w:b/>
          <w:bCs/>
          <w:color w:val="auto"/>
          <w:sz w:val="20"/>
          <w:szCs w:val="20"/>
        </w:rPr>
        <w:t xml:space="preserve"> </w:t>
      </w:r>
      <w:r w:rsidRPr="00A946C1">
        <w:rPr>
          <w:b/>
          <w:bCs/>
          <w:color w:val="auto"/>
          <w:sz w:val="20"/>
          <w:szCs w:val="20"/>
        </w:rPr>
        <w:t xml:space="preserve"> 2006</w:t>
      </w:r>
      <w:proofErr w:type="gramEnd"/>
      <w:r w:rsidRPr="00A946C1">
        <w:rPr>
          <w:b/>
          <w:bCs/>
          <w:color w:val="auto"/>
          <w:sz w:val="20"/>
          <w:szCs w:val="20"/>
        </w:rPr>
        <w:t xml:space="preserve"> and </w:t>
      </w:r>
      <w:proofErr w:type="spellStart"/>
      <w:r w:rsidRPr="00A946C1">
        <w:rPr>
          <w:b/>
          <w:bCs/>
          <w:color w:val="auto"/>
          <w:sz w:val="20"/>
          <w:szCs w:val="20"/>
        </w:rPr>
        <w:t>Giacco</w:t>
      </w:r>
      <w:proofErr w:type="spellEnd"/>
      <w:r w:rsidRPr="00A946C1">
        <w:rPr>
          <w:b/>
          <w:bCs/>
          <w:color w:val="auto"/>
          <w:sz w:val="20"/>
          <w:szCs w:val="20"/>
        </w:rPr>
        <w:t>, 2010).</w:t>
      </w:r>
    </w:p>
    <w:p w:rsidR="00DE0135" w:rsidRPr="00A946C1" w:rsidRDefault="00DE0135" w:rsidP="00A946C1">
      <w:pPr>
        <w:autoSpaceDE w:val="0"/>
        <w:autoSpaceDN w:val="0"/>
        <w:adjustRightInd w:val="0"/>
        <w:snapToGrid w:val="0"/>
        <w:ind w:firstLine="720"/>
        <w:jc w:val="lowKashida"/>
        <w:rPr>
          <w:sz w:val="20"/>
          <w:szCs w:val="20"/>
        </w:rPr>
      </w:pPr>
      <w:proofErr w:type="spellStart"/>
      <w:r w:rsidRPr="00A946C1">
        <w:rPr>
          <w:sz w:val="20"/>
          <w:szCs w:val="20"/>
        </w:rPr>
        <w:t>Proinsulin</w:t>
      </w:r>
      <w:proofErr w:type="spellEnd"/>
      <w:r w:rsidRPr="00A946C1">
        <w:rPr>
          <w:sz w:val="20"/>
          <w:szCs w:val="20"/>
        </w:rPr>
        <w:t xml:space="preserve"> C-peptide was considered to be without biological activity of its own </w:t>
      </w:r>
      <w:r w:rsidRPr="00A946C1">
        <w:rPr>
          <w:b/>
          <w:bCs/>
          <w:sz w:val="20"/>
          <w:szCs w:val="20"/>
        </w:rPr>
        <w:t>(Al</w:t>
      </w:r>
      <w:r w:rsidRPr="00A946C1">
        <w:rPr>
          <w:sz w:val="20"/>
          <w:szCs w:val="20"/>
        </w:rPr>
        <w:t>-</w:t>
      </w:r>
      <w:proofErr w:type="spellStart"/>
      <w:r w:rsidRPr="00A946C1">
        <w:rPr>
          <w:b/>
          <w:bCs/>
          <w:sz w:val="20"/>
          <w:szCs w:val="20"/>
        </w:rPr>
        <w:t>Rasheed</w:t>
      </w:r>
      <w:proofErr w:type="spellEnd"/>
      <w:r w:rsidRPr="00A946C1">
        <w:rPr>
          <w:b/>
          <w:bCs/>
          <w:sz w:val="20"/>
          <w:szCs w:val="20"/>
        </w:rPr>
        <w:t>, 2006)</w:t>
      </w:r>
      <w:r w:rsidRPr="00A946C1">
        <w:rPr>
          <w:sz w:val="20"/>
          <w:szCs w:val="20"/>
        </w:rPr>
        <w:t xml:space="preserve">. The knowledge that insulin biosynthesis provides the release of </w:t>
      </w:r>
      <w:proofErr w:type="spellStart"/>
      <w:r w:rsidRPr="00A946C1">
        <w:rPr>
          <w:sz w:val="20"/>
          <w:szCs w:val="20"/>
        </w:rPr>
        <w:t>equimolar</w:t>
      </w:r>
      <w:proofErr w:type="spellEnd"/>
      <w:r w:rsidRPr="00A946C1">
        <w:rPr>
          <w:sz w:val="20"/>
          <w:szCs w:val="20"/>
        </w:rPr>
        <w:t xml:space="preserve"> amounts of both insulin and C-peptide into the blood stream has stimulates looking for any significant biological activity related to C-peptide </w:t>
      </w:r>
      <w:r w:rsidRPr="00A946C1">
        <w:rPr>
          <w:b/>
          <w:bCs/>
          <w:sz w:val="20"/>
          <w:szCs w:val="20"/>
        </w:rPr>
        <w:t xml:space="preserve">(Marques </w:t>
      </w:r>
      <w:r w:rsidR="00F950A9" w:rsidRPr="00A946C1">
        <w:rPr>
          <w:b/>
          <w:bCs/>
          <w:i/>
          <w:iCs/>
          <w:sz w:val="20"/>
          <w:szCs w:val="20"/>
        </w:rPr>
        <w:t>et al.,</w:t>
      </w:r>
      <w:r w:rsidR="00F950A9" w:rsidRPr="00A946C1">
        <w:rPr>
          <w:b/>
          <w:bCs/>
          <w:sz w:val="20"/>
          <w:szCs w:val="20"/>
        </w:rPr>
        <w:t xml:space="preserve"> </w:t>
      </w:r>
      <w:r w:rsidRPr="00A946C1">
        <w:rPr>
          <w:b/>
          <w:bCs/>
          <w:sz w:val="20"/>
          <w:szCs w:val="20"/>
        </w:rPr>
        <w:t>2004)</w:t>
      </w:r>
      <w:r w:rsidRPr="00A946C1">
        <w:rPr>
          <w:sz w:val="20"/>
          <w:szCs w:val="20"/>
        </w:rPr>
        <w:t xml:space="preserve">. C-peptide is considered a reliable marker of residual β-cell function in patients with type I diabetes during the long-lasting process of immune destruction of β-cells which may assist in differentiating type I from type II diabetes </w:t>
      </w:r>
      <w:r w:rsidRPr="00A946C1">
        <w:rPr>
          <w:b/>
          <w:bCs/>
          <w:sz w:val="20"/>
          <w:szCs w:val="20"/>
        </w:rPr>
        <w:t>(</w:t>
      </w:r>
      <w:proofErr w:type="spellStart"/>
      <w:r w:rsidRPr="00A946C1">
        <w:rPr>
          <w:b/>
          <w:bCs/>
          <w:sz w:val="20"/>
          <w:szCs w:val="20"/>
        </w:rPr>
        <w:t>Chailurkit</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2007)</w:t>
      </w:r>
      <w:r w:rsidRPr="00A946C1">
        <w:rPr>
          <w:sz w:val="20"/>
          <w:szCs w:val="20"/>
        </w:rPr>
        <w:t xml:space="preserve">. </w:t>
      </w:r>
    </w:p>
    <w:p w:rsidR="00DE0135" w:rsidRPr="00A946C1" w:rsidRDefault="00DE0135" w:rsidP="00A946C1">
      <w:pPr>
        <w:autoSpaceDE w:val="0"/>
        <w:autoSpaceDN w:val="0"/>
        <w:adjustRightInd w:val="0"/>
        <w:snapToGrid w:val="0"/>
        <w:ind w:firstLine="720"/>
        <w:jc w:val="lowKashida"/>
        <w:rPr>
          <w:sz w:val="20"/>
          <w:szCs w:val="20"/>
        </w:rPr>
      </w:pPr>
      <w:proofErr w:type="spellStart"/>
      <w:r w:rsidRPr="00A946C1">
        <w:rPr>
          <w:b/>
          <w:bCs/>
          <w:sz w:val="20"/>
          <w:szCs w:val="20"/>
        </w:rPr>
        <w:t>Walenciak</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(2007)</w:t>
      </w:r>
      <w:r w:rsidRPr="00A946C1">
        <w:rPr>
          <w:sz w:val="20"/>
          <w:szCs w:val="20"/>
        </w:rPr>
        <w:t xml:space="preserve"> has reported that</w:t>
      </w:r>
      <w:r w:rsidRPr="00A946C1">
        <w:rPr>
          <w:b/>
          <w:bCs/>
          <w:sz w:val="20"/>
          <w:szCs w:val="20"/>
        </w:rPr>
        <w:t xml:space="preserve"> </w:t>
      </w:r>
      <w:r w:rsidRPr="00A946C1">
        <w:rPr>
          <w:sz w:val="20"/>
          <w:szCs w:val="20"/>
        </w:rPr>
        <w:t>C-peptide, although not influencing blood sugar control, might play role in preventing or potentially reversing some of the chronic complications of type I diabetes.</w:t>
      </w:r>
      <w:r w:rsidRPr="00A946C1">
        <w:rPr>
          <w:b/>
          <w:bCs/>
          <w:sz w:val="20"/>
          <w:szCs w:val="20"/>
        </w:rPr>
        <w:t xml:space="preserve"> </w:t>
      </w:r>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t xml:space="preserve">C-peptide might play a role in stabilizing </w:t>
      </w:r>
      <w:proofErr w:type="spellStart"/>
      <w:r w:rsidRPr="00A946C1">
        <w:rPr>
          <w:color w:val="auto"/>
          <w:sz w:val="20"/>
          <w:szCs w:val="20"/>
        </w:rPr>
        <w:t>secretory</w:t>
      </w:r>
      <w:proofErr w:type="spellEnd"/>
      <w:r w:rsidRPr="00A946C1">
        <w:rPr>
          <w:color w:val="auto"/>
          <w:sz w:val="20"/>
          <w:szCs w:val="20"/>
        </w:rPr>
        <w:t xml:space="preserve"> granules </w:t>
      </w:r>
      <w:r w:rsidRPr="00A946C1">
        <w:rPr>
          <w:b/>
          <w:bCs/>
          <w:color w:val="auto"/>
          <w:sz w:val="20"/>
          <w:szCs w:val="20"/>
        </w:rPr>
        <w:t xml:space="preserve">(Steiner </w:t>
      </w:r>
      <w:r w:rsidR="00F950A9" w:rsidRPr="00A946C1">
        <w:rPr>
          <w:b/>
          <w:bCs/>
          <w:i/>
          <w:iCs/>
          <w:color w:val="auto"/>
          <w:sz w:val="20"/>
          <w:szCs w:val="20"/>
        </w:rPr>
        <w:t>et al.,</w:t>
      </w:r>
      <w:r w:rsidR="00F950A9" w:rsidRPr="00A946C1">
        <w:rPr>
          <w:b/>
          <w:bCs/>
          <w:color w:val="auto"/>
          <w:sz w:val="20"/>
          <w:szCs w:val="20"/>
        </w:rPr>
        <w:t xml:space="preserve"> </w:t>
      </w:r>
      <w:r w:rsidRPr="00A946C1">
        <w:rPr>
          <w:b/>
          <w:bCs/>
          <w:color w:val="auto"/>
          <w:sz w:val="20"/>
          <w:szCs w:val="20"/>
        </w:rPr>
        <w:t>2000)</w:t>
      </w:r>
      <w:r w:rsidRPr="00A946C1">
        <w:rPr>
          <w:color w:val="auto"/>
          <w:sz w:val="20"/>
          <w:szCs w:val="20"/>
        </w:rPr>
        <w:t xml:space="preserve">. Furthermore, </w:t>
      </w:r>
      <w:proofErr w:type="gramStart"/>
      <w:r w:rsidRPr="00A946C1">
        <w:rPr>
          <w:color w:val="auto"/>
          <w:sz w:val="20"/>
          <w:szCs w:val="20"/>
        </w:rPr>
        <w:t>C-peptide molecules facilitates</w:t>
      </w:r>
      <w:proofErr w:type="gramEnd"/>
      <w:r w:rsidRPr="00A946C1">
        <w:rPr>
          <w:color w:val="auto"/>
          <w:sz w:val="20"/>
          <w:szCs w:val="20"/>
        </w:rPr>
        <w:t xml:space="preserve"> its own excision from </w:t>
      </w:r>
      <w:proofErr w:type="spellStart"/>
      <w:r w:rsidRPr="00A946C1">
        <w:rPr>
          <w:color w:val="auto"/>
          <w:sz w:val="20"/>
          <w:szCs w:val="20"/>
        </w:rPr>
        <w:t>proinsulin</w:t>
      </w:r>
      <w:proofErr w:type="spellEnd"/>
      <w:r w:rsidRPr="00A946C1">
        <w:rPr>
          <w:color w:val="auto"/>
          <w:sz w:val="20"/>
          <w:szCs w:val="20"/>
        </w:rPr>
        <w:t xml:space="preserve"> during the maturation into </w:t>
      </w:r>
      <w:r w:rsidRPr="00A946C1">
        <w:rPr>
          <w:color w:val="auto"/>
          <w:sz w:val="20"/>
          <w:szCs w:val="20"/>
        </w:rPr>
        <w:lastRenderedPageBreak/>
        <w:t xml:space="preserve">insulin that exposes the COOH terminal part of the insulin's β-chain, allowing the appropriate conformational change for effective interaction with the insulin receptors </w:t>
      </w:r>
      <w:r w:rsidRPr="00A946C1">
        <w:rPr>
          <w:b/>
          <w:bCs/>
          <w:color w:val="auto"/>
          <w:sz w:val="20"/>
          <w:szCs w:val="20"/>
        </w:rPr>
        <w:t xml:space="preserve">(Liu </w:t>
      </w:r>
      <w:r w:rsidR="00F950A9" w:rsidRPr="00A946C1">
        <w:rPr>
          <w:b/>
          <w:bCs/>
          <w:i/>
          <w:iCs/>
          <w:color w:val="auto"/>
          <w:sz w:val="20"/>
          <w:szCs w:val="20"/>
        </w:rPr>
        <w:t>et al.,</w:t>
      </w:r>
      <w:r w:rsidR="00F950A9" w:rsidRPr="00A946C1">
        <w:rPr>
          <w:b/>
          <w:bCs/>
          <w:color w:val="auto"/>
          <w:sz w:val="20"/>
          <w:szCs w:val="20"/>
        </w:rPr>
        <w:t xml:space="preserve"> </w:t>
      </w:r>
      <w:r w:rsidRPr="00A946C1">
        <w:rPr>
          <w:b/>
          <w:bCs/>
          <w:color w:val="auto"/>
          <w:sz w:val="20"/>
          <w:szCs w:val="20"/>
        </w:rPr>
        <w:t>2003)</w:t>
      </w:r>
      <w:r w:rsidRPr="00A946C1">
        <w:rPr>
          <w:color w:val="auto"/>
          <w:sz w:val="20"/>
          <w:szCs w:val="20"/>
        </w:rPr>
        <w:t>.</w:t>
      </w:r>
    </w:p>
    <w:p w:rsidR="00DE0135" w:rsidRPr="00A946C1" w:rsidRDefault="00DE0135" w:rsidP="00A946C1">
      <w:pPr>
        <w:snapToGrid w:val="0"/>
        <w:ind w:firstLine="720"/>
        <w:jc w:val="lowKashida"/>
        <w:rPr>
          <w:sz w:val="20"/>
          <w:szCs w:val="20"/>
        </w:rPr>
      </w:pPr>
      <w:r w:rsidRPr="00A946C1">
        <w:rPr>
          <w:sz w:val="20"/>
          <w:szCs w:val="20"/>
        </w:rPr>
        <w:t xml:space="preserve">In type I diabetes, a significant portion of β-cell mass is still preserved and remains functional during the first year of diagnosis. The initial C-peptide level is moderately low in these patients, but it decreases significantly during the second and third year after diagnosis </w:t>
      </w:r>
      <w:r w:rsidRPr="00A946C1">
        <w:rPr>
          <w:b/>
          <w:bCs/>
          <w:sz w:val="20"/>
          <w:szCs w:val="20"/>
        </w:rPr>
        <w:t>(</w:t>
      </w:r>
      <w:proofErr w:type="spellStart"/>
      <w:r w:rsidRPr="00A946C1">
        <w:rPr>
          <w:b/>
          <w:bCs/>
          <w:sz w:val="20"/>
          <w:szCs w:val="20"/>
        </w:rPr>
        <w:t>Picardi</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2006)</w:t>
      </w:r>
      <w:r w:rsidRPr="00A946C1">
        <w:rPr>
          <w:sz w:val="20"/>
          <w:szCs w:val="20"/>
        </w:rPr>
        <w:t>.</w:t>
      </w:r>
    </w:p>
    <w:p w:rsidR="00DE0135" w:rsidRPr="00A946C1" w:rsidRDefault="00DE0135" w:rsidP="00A946C1">
      <w:pPr>
        <w:snapToGrid w:val="0"/>
        <w:ind w:firstLine="720"/>
        <w:jc w:val="lowKashida"/>
        <w:rPr>
          <w:sz w:val="20"/>
          <w:szCs w:val="20"/>
        </w:rPr>
      </w:pPr>
      <w:r w:rsidRPr="00A946C1">
        <w:rPr>
          <w:sz w:val="20"/>
          <w:szCs w:val="20"/>
        </w:rPr>
        <w:t xml:space="preserve">Antioxidants may improve β-cell function, increase plasma insulin and C-peptide levels, possibly by influencing the antioxidant capacity of the organism </w:t>
      </w:r>
      <w:proofErr w:type="gramStart"/>
      <w:r w:rsidRPr="00A946C1">
        <w:rPr>
          <w:sz w:val="20"/>
          <w:szCs w:val="20"/>
        </w:rPr>
        <w:t>and  blocking</w:t>
      </w:r>
      <w:proofErr w:type="gramEnd"/>
      <w:r w:rsidRPr="00A946C1">
        <w:rPr>
          <w:sz w:val="20"/>
          <w:szCs w:val="20"/>
        </w:rPr>
        <w:t xml:space="preserve"> the ability of the immune system to recognize β-cells </w:t>
      </w:r>
      <w:r w:rsidRPr="00A946C1">
        <w:rPr>
          <w:b/>
          <w:bCs/>
          <w:sz w:val="20"/>
          <w:szCs w:val="20"/>
        </w:rPr>
        <w:t xml:space="preserve">(Song </w:t>
      </w:r>
      <w:r w:rsidR="00F950A9" w:rsidRPr="00A946C1">
        <w:rPr>
          <w:b/>
          <w:bCs/>
          <w:i/>
          <w:iCs/>
          <w:sz w:val="20"/>
          <w:szCs w:val="20"/>
        </w:rPr>
        <w:t>et al.,</w:t>
      </w:r>
      <w:r w:rsidR="00F950A9" w:rsidRPr="00A946C1">
        <w:rPr>
          <w:b/>
          <w:bCs/>
          <w:sz w:val="20"/>
          <w:szCs w:val="20"/>
        </w:rPr>
        <w:t xml:space="preserve"> </w:t>
      </w:r>
      <w:r w:rsidRPr="00A946C1">
        <w:rPr>
          <w:b/>
          <w:bCs/>
          <w:sz w:val="20"/>
          <w:szCs w:val="20"/>
        </w:rPr>
        <w:t>2005).</w:t>
      </w:r>
    </w:p>
    <w:p w:rsidR="00DE0135" w:rsidRPr="00A946C1" w:rsidRDefault="00DE0135" w:rsidP="00A946C1">
      <w:pPr>
        <w:snapToGrid w:val="0"/>
        <w:ind w:firstLine="720"/>
        <w:jc w:val="lowKashida"/>
        <w:rPr>
          <w:sz w:val="20"/>
          <w:szCs w:val="20"/>
        </w:rPr>
      </w:pPr>
      <w:r w:rsidRPr="00A946C1">
        <w:rPr>
          <w:sz w:val="20"/>
          <w:szCs w:val="20"/>
        </w:rPr>
        <w:t xml:space="preserve">The present work was designed to </w:t>
      </w:r>
      <w:proofErr w:type="gramStart"/>
      <w:r w:rsidRPr="00A946C1">
        <w:rPr>
          <w:sz w:val="20"/>
          <w:szCs w:val="20"/>
        </w:rPr>
        <w:t>evaluates</w:t>
      </w:r>
      <w:proofErr w:type="gramEnd"/>
      <w:r w:rsidRPr="00A946C1">
        <w:rPr>
          <w:sz w:val="20"/>
          <w:szCs w:val="20"/>
        </w:rPr>
        <w:t xml:space="preserve"> the effects of C-peptide with and without antioxidant supplementation in diabetic male rats.</w:t>
      </w:r>
    </w:p>
    <w:p w:rsidR="00DE0135" w:rsidRPr="00A946C1" w:rsidRDefault="00DE0135" w:rsidP="00A946C1">
      <w:pPr>
        <w:snapToGrid w:val="0"/>
        <w:rPr>
          <w:b/>
          <w:bCs/>
          <w:sz w:val="20"/>
          <w:szCs w:val="20"/>
        </w:rPr>
      </w:pPr>
    </w:p>
    <w:p w:rsidR="00DE0135" w:rsidRPr="00A946C1" w:rsidRDefault="00DE0135" w:rsidP="00A946C1">
      <w:pPr>
        <w:snapToGrid w:val="0"/>
        <w:rPr>
          <w:b/>
          <w:bCs/>
          <w:sz w:val="20"/>
          <w:szCs w:val="20"/>
        </w:rPr>
      </w:pPr>
      <w:r w:rsidRPr="00A946C1">
        <w:rPr>
          <w:b/>
          <w:bCs/>
          <w:sz w:val="20"/>
          <w:szCs w:val="20"/>
        </w:rPr>
        <w:t>2. Material and Methods</w:t>
      </w:r>
    </w:p>
    <w:p w:rsidR="00DE0135" w:rsidRPr="00A946C1" w:rsidRDefault="00DE0135" w:rsidP="00A946C1">
      <w:pPr>
        <w:pStyle w:val="Default"/>
        <w:snapToGrid w:val="0"/>
        <w:rPr>
          <w:color w:val="auto"/>
          <w:sz w:val="20"/>
          <w:szCs w:val="20"/>
        </w:rPr>
      </w:pPr>
      <w:r w:rsidRPr="00A946C1">
        <w:rPr>
          <w:b/>
          <w:bCs/>
          <w:color w:val="auto"/>
          <w:sz w:val="20"/>
          <w:szCs w:val="20"/>
        </w:rPr>
        <w:t xml:space="preserve">* Animals: </w:t>
      </w:r>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t xml:space="preserve">Fifty adult local strain male albino rats weighted 200-250 gm were chosen to be the model of the present study. They were left for two weeks in the laboratory room before any experimental interference for acclimatization with free axis to water and rat chow </w:t>
      </w:r>
      <w:r w:rsidR="00146B60" w:rsidRPr="00A946C1">
        <w:rPr>
          <w:color w:val="auto"/>
          <w:sz w:val="20"/>
          <w:szCs w:val="20"/>
        </w:rPr>
        <w:t>pellets,</w:t>
      </w:r>
      <w:r w:rsidRPr="00A946C1">
        <w:rPr>
          <w:color w:val="auto"/>
          <w:sz w:val="20"/>
          <w:szCs w:val="20"/>
        </w:rPr>
        <w:t xml:space="preserve"> then they were divided into five equal groups as follow;</w:t>
      </w:r>
    </w:p>
    <w:p w:rsidR="00DE0135" w:rsidRPr="00A946C1" w:rsidRDefault="00DE0135" w:rsidP="00A946C1">
      <w:pPr>
        <w:snapToGrid w:val="0"/>
        <w:jc w:val="lowKashida"/>
        <w:rPr>
          <w:b/>
          <w:bCs/>
          <w:sz w:val="20"/>
          <w:szCs w:val="20"/>
        </w:rPr>
      </w:pPr>
      <w:r w:rsidRPr="00A946C1">
        <w:rPr>
          <w:b/>
          <w:bCs/>
          <w:sz w:val="20"/>
          <w:szCs w:val="20"/>
        </w:rPr>
        <w:t>1</w:t>
      </w:r>
      <w:r w:rsidRPr="00A946C1">
        <w:rPr>
          <w:sz w:val="20"/>
          <w:szCs w:val="20"/>
        </w:rPr>
        <w:t xml:space="preserve">- </w:t>
      </w:r>
      <w:r w:rsidRPr="00A946C1">
        <w:rPr>
          <w:b/>
          <w:bCs/>
          <w:sz w:val="20"/>
          <w:szCs w:val="20"/>
        </w:rPr>
        <w:t xml:space="preserve">Control group (group I): </w:t>
      </w:r>
      <w:r w:rsidRPr="00A946C1">
        <w:rPr>
          <w:sz w:val="20"/>
          <w:szCs w:val="20"/>
        </w:rPr>
        <w:t xml:space="preserve">rats were received saline by </w:t>
      </w:r>
      <w:proofErr w:type="spellStart"/>
      <w:r w:rsidRPr="00A946C1">
        <w:rPr>
          <w:sz w:val="20"/>
          <w:szCs w:val="20"/>
        </w:rPr>
        <w:t>intraperitoneal</w:t>
      </w:r>
      <w:proofErr w:type="spellEnd"/>
      <w:r w:rsidRPr="00A946C1">
        <w:rPr>
          <w:sz w:val="20"/>
          <w:szCs w:val="20"/>
        </w:rPr>
        <w:t xml:space="preserve"> injection / day for 4 weeks.</w:t>
      </w:r>
    </w:p>
    <w:p w:rsidR="00DE0135" w:rsidRPr="00A946C1" w:rsidRDefault="00DE0135" w:rsidP="00A946C1">
      <w:pPr>
        <w:snapToGrid w:val="0"/>
        <w:jc w:val="lowKashida"/>
        <w:rPr>
          <w:sz w:val="20"/>
          <w:szCs w:val="20"/>
        </w:rPr>
      </w:pPr>
      <w:r w:rsidRPr="00A946C1">
        <w:rPr>
          <w:b/>
          <w:bCs/>
          <w:sz w:val="20"/>
          <w:szCs w:val="20"/>
        </w:rPr>
        <w:t>2</w:t>
      </w:r>
      <w:r w:rsidRPr="00A946C1">
        <w:rPr>
          <w:sz w:val="20"/>
          <w:szCs w:val="20"/>
        </w:rPr>
        <w:t xml:space="preserve">- </w:t>
      </w:r>
      <w:r w:rsidRPr="00A946C1">
        <w:rPr>
          <w:b/>
          <w:bCs/>
          <w:sz w:val="20"/>
          <w:szCs w:val="20"/>
        </w:rPr>
        <w:t xml:space="preserve">Diabetes group (group II): </w:t>
      </w:r>
      <w:r w:rsidRPr="00A946C1">
        <w:rPr>
          <w:sz w:val="20"/>
          <w:szCs w:val="20"/>
        </w:rPr>
        <w:t xml:space="preserve">the overnight fasted rats were received a single subcutaneous injection of </w:t>
      </w:r>
      <w:proofErr w:type="spellStart"/>
      <w:r w:rsidRPr="00A946C1">
        <w:rPr>
          <w:sz w:val="20"/>
          <w:szCs w:val="20"/>
        </w:rPr>
        <w:t>alloxan</w:t>
      </w:r>
      <w:proofErr w:type="spellEnd"/>
      <w:r w:rsidRPr="00A946C1">
        <w:rPr>
          <w:sz w:val="20"/>
          <w:szCs w:val="20"/>
        </w:rPr>
        <w:t xml:space="preserve"> monohydrate 120 mg/kg of the rat body weight with glucose infusion to avoid fatal hypoglycemia </w:t>
      </w:r>
      <w:r w:rsidRPr="00A946C1">
        <w:rPr>
          <w:b/>
          <w:bCs/>
          <w:sz w:val="20"/>
          <w:szCs w:val="20"/>
        </w:rPr>
        <w:t>(</w:t>
      </w:r>
      <w:proofErr w:type="spellStart"/>
      <w:r w:rsidRPr="00A946C1">
        <w:rPr>
          <w:b/>
          <w:bCs/>
          <w:sz w:val="20"/>
          <w:szCs w:val="20"/>
        </w:rPr>
        <w:t>Maduka</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 xml:space="preserve">2003). </w:t>
      </w:r>
    </w:p>
    <w:p w:rsidR="00DE0135" w:rsidRPr="00A946C1" w:rsidRDefault="00DE0135" w:rsidP="00A946C1">
      <w:pPr>
        <w:snapToGrid w:val="0"/>
        <w:jc w:val="lowKashida"/>
        <w:rPr>
          <w:sz w:val="20"/>
          <w:szCs w:val="20"/>
        </w:rPr>
      </w:pPr>
      <w:r w:rsidRPr="00A946C1">
        <w:rPr>
          <w:b/>
          <w:bCs/>
          <w:sz w:val="20"/>
          <w:szCs w:val="20"/>
        </w:rPr>
        <w:t>3</w:t>
      </w:r>
      <w:r w:rsidRPr="00A946C1">
        <w:rPr>
          <w:sz w:val="20"/>
          <w:szCs w:val="20"/>
        </w:rPr>
        <w:t xml:space="preserve">- </w:t>
      </w:r>
      <w:r w:rsidRPr="00A946C1">
        <w:rPr>
          <w:b/>
          <w:bCs/>
          <w:sz w:val="20"/>
          <w:szCs w:val="20"/>
        </w:rPr>
        <w:t>Diabetes with C-peptide (group III)</w:t>
      </w:r>
      <w:r w:rsidRPr="00A946C1">
        <w:rPr>
          <w:sz w:val="20"/>
          <w:szCs w:val="20"/>
        </w:rPr>
        <w:t xml:space="preserve">: rats were given </w:t>
      </w:r>
      <w:proofErr w:type="spellStart"/>
      <w:r w:rsidRPr="00A946C1">
        <w:rPr>
          <w:sz w:val="20"/>
          <w:szCs w:val="20"/>
        </w:rPr>
        <w:t>alloxan</w:t>
      </w:r>
      <w:proofErr w:type="spellEnd"/>
      <w:r w:rsidRPr="00A946C1">
        <w:rPr>
          <w:sz w:val="20"/>
          <w:szCs w:val="20"/>
        </w:rPr>
        <w:t xml:space="preserve"> as above and C-peptide 50 </w:t>
      </w:r>
      <w:proofErr w:type="spellStart"/>
      <w:r w:rsidRPr="00A946C1">
        <w:rPr>
          <w:sz w:val="20"/>
          <w:szCs w:val="20"/>
        </w:rPr>
        <w:t>nmol</w:t>
      </w:r>
      <w:proofErr w:type="spellEnd"/>
      <w:r w:rsidRPr="00A946C1">
        <w:rPr>
          <w:sz w:val="20"/>
          <w:szCs w:val="20"/>
        </w:rPr>
        <w:t xml:space="preserve">/kg/day by </w:t>
      </w:r>
      <w:proofErr w:type="spellStart"/>
      <w:r w:rsidRPr="00A946C1">
        <w:rPr>
          <w:sz w:val="20"/>
          <w:szCs w:val="20"/>
        </w:rPr>
        <w:t>intraperitoneal</w:t>
      </w:r>
      <w:proofErr w:type="spellEnd"/>
      <w:r w:rsidRPr="00A946C1">
        <w:rPr>
          <w:sz w:val="20"/>
          <w:szCs w:val="20"/>
        </w:rPr>
        <w:t xml:space="preserve"> injection for 4 weeks </w:t>
      </w:r>
      <w:r w:rsidRPr="00A946C1">
        <w:rPr>
          <w:b/>
          <w:bCs/>
          <w:sz w:val="20"/>
          <w:szCs w:val="20"/>
        </w:rPr>
        <w:t>(</w:t>
      </w:r>
      <w:proofErr w:type="spellStart"/>
      <w:r w:rsidRPr="00A946C1">
        <w:rPr>
          <w:b/>
          <w:bCs/>
          <w:sz w:val="20"/>
          <w:szCs w:val="20"/>
        </w:rPr>
        <w:t>Rebsomen</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2006)</w:t>
      </w:r>
      <w:r w:rsidRPr="00A946C1">
        <w:rPr>
          <w:sz w:val="20"/>
          <w:szCs w:val="20"/>
        </w:rPr>
        <w:t xml:space="preserve">. </w:t>
      </w:r>
    </w:p>
    <w:p w:rsidR="00DE0135" w:rsidRPr="00A946C1" w:rsidRDefault="00DE0135" w:rsidP="00A946C1">
      <w:pPr>
        <w:snapToGrid w:val="0"/>
        <w:jc w:val="lowKashida"/>
        <w:rPr>
          <w:sz w:val="20"/>
          <w:szCs w:val="20"/>
        </w:rPr>
      </w:pPr>
      <w:r w:rsidRPr="00A946C1">
        <w:rPr>
          <w:b/>
          <w:bCs/>
          <w:sz w:val="20"/>
          <w:szCs w:val="20"/>
        </w:rPr>
        <w:t>4</w:t>
      </w:r>
      <w:r w:rsidRPr="00A946C1">
        <w:rPr>
          <w:sz w:val="20"/>
          <w:szCs w:val="20"/>
        </w:rPr>
        <w:t>-</w:t>
      </w:r>
      <w:r w:rsidRPr="00A946C1">
        <w:rPr>
          <w:b/>
          <w:bCs/>
          <w:sz w:val="20"/>
          <w:szCs w:val="20"/>
        </w:rPr>
        <w:t xml:space="preserve"> Diabetes with antioxidants (vitamins C &amp; E) (group IV): </w:t>
      </w:r>
      <w:r w:rsidRPr="00A946C1">
        <w:rPr>
          <w:sz w:val="20"/>
          <w:szCs w:val="20"/>
        </w:rPr>
        <w:t xml:space="preserve">rats were received </w:t>
      </w:r>
      <w:proofErr w:type="spellStart"/>
      <w:r w:rsidRPr="00A946C1">
        <w:rPr>
          <w:sz w:val="20"/>
          <w:szCs w:val="20"/>
        </w:rPr>
        <w:t>alloxan</w:t>
      </w:r>
      <w:proofErr w:type="spellEnd"/>
      <w:r w:rsidRPr="00A946C1">
        <w:rPr>
          <w:sz w:val="20"/>
          <w:szCs w:val="20"/>
        </w:rPr>
        <w:t xml:space="preserve"> as above, vitamin C 200 mg/kg/day and 14.4 IU/kg/day of vitamin E in drinking water for 4 weeks </w:t>
      </w:r>
      <w:r w:rsidRPr="00A946C1">
        <w:rPr>
          <w:b/>
          <w:bCs/>
          <w:sz w:val="20"/>
          <w:szCs w:val="20"/>
        </w:rPr>
        <w:t>(</w:t>
      </w:r>
      <w:proofErr w:type="spellStart"/>
      <w:r w:rsidRPr="00A946C1">
        <w:rPr>
          <w:b/>
          <w:bCs/>
          <w:sz w:val="20"/>
          <w:szCs w:val="20"/>
        </w:rPr>
        <w:t>Gokkusu</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 xml:space="preserve">2001). </w:t>
      </w:r>
    </w:p>
    <w:p w:rsidR="00DE0135" w:rsidRPr="00A946C1" w:rsidRDefault="00DE0135" w:rsidP="00A946C1">
      <w:pPr>
        <w:snapToGrid w:val="0"/>
        <w:jc w:val="lowKashida"/>
        <w:rPr>
          <w:sz w:val="20"/>
          <w:szCs w:val="20"/>
        </w:rPr>
      </w:pPr>
      <w:r w:rsidRPr="00A946C1">
        <w:rPr>
          <w:b/>
          <w:bCs/>
          <w:sz w:val="20"/>
          <w:szCs w:val="20"/>
        </w:rPr>
        <w:t>5</w:t>
      </w:r>
      <w:r w:rsidRPr="00A946C1">
        <w:rPr>
          <w:sz w:val="20"/>
          <w:szCs w:val="20"/>
        </w:rPr>
        <w:t xml:space="preserve">- </w:t>
      </w:r>
      <w:r w:rsidRPr="00A946C1">
        <w:rPr>
          <w:b/>
          <w:bCs/>
          <w:sz w:val="20"/>
          <w:szCs w:val="20"/>
        </w:rPr>
        <w:t>Diabetes with C–peptide and antioxidants (vitamins C &amp; E) (group V):</w:t>
      </w:r>
      <w:r w:rsidRPr="00A946C1">
        <w:rPr>
          <w:sz w:val="20"/>
          <w:szCs w:val="20"/>
        </w:rPr>
        <w:t xml:space="preserve"> rats were received combined C-peptide and vitamins C and E in drinking water for 4 weeks with </w:t>
      </w:r>
      <w:proofErr w:type="spellStart"/>
      <w:r w:rsidRPr="00A946C1">
        <w:rPr>
          <w:sz w:val="20"/>
          <w:szCs w:val="20"/>
        </w:rPr>
        <w:t>alloxan</w:t>
      </w:r>
      <w:proofErr w:type="spellEnd"/>
      <w:r w:rsidRPr="00A946C1">
        <w:rPr>
          <w:sz w:val="20"/>
          <w:szCs w:val="20"/>
        </w:rPr>
        <w:t xml:space="preserve"> as above. </w:t>
      </w:r>
    </w:p>
    <w:p w:rsidR="00DE0135" w:rsidRPr="00A946C1" w:rsidRDefault="00DE0135" w:rsidP="00A946C1">
      <w:pPr>
        <w:snapToGrid w:val="0"/>
        <w:rPr>
          <w:sz w:val="20"/>
          <w:szCs w:val="20"/>
        </w:rPr>
      </w:pPr>
      <w:r w:rsidRPr="00A946C1">
        <w:rPr>
          <w:b/>
          <w:bCs/>
          <w:sz w:val="20"/>
          <w:szCs w:val="20"/>
        </w:rPr>
        <w:t xml:space="preserve">* Drugs: </w:t>
      </w:r>
    </w:p>
    <w:p w:rsidR="00DE0135" w:rsidRPr="00A946C1" w:rsidRDefault="00DE0135" w:rsidP="00A946C1">
      <w:pPr>
        <w:snapToGrid w:val="0"/>
        <w:jc w:val="lowKashida"/>
        <w:rPr>
          <w:sz w:val="20"/>
          <w:szCs w:val="20"/>
        </w:rPr>
      </w:pPr>
      <w:r w:rsidRPr="00A946C1">
        <w:rPr>
          <w:b/>
          <w:bCs/>
          <w:sz w:val="20"/>
          <w:szCs w:val="20"/>
        </w:rPr>
        <w:t>1</w:t>
      </w:r>
      <w:r w:rsidRPr="00A946C1">
        <w:rPr>
          <w:sz w:val="20"/>
          <w:szCs w:val="20"/>
        </w:rPr>
        <w:t>-</w:t>
      </w:r>
      <w:r w:rsidRPr="00A946C1">
        <w:rPr>
          <w:b/>
          <w:bCs/>
          <w:sz w:val="20"/>
          <w:szCs w:val="20"/>
        </w:rPr>
        <w:t xml:space="preserve"> </w:t>
      </w:r>
      <w:proofErr w:type="spellStart"/>
      <w:r w:rsidRPr="00A946C1">
        <w:rPr>
          <w:b/>
          <w:bCs/>
          <w:sz w:val="20"/>
          <w:szCs w:val="20"/>
        </w:rPr>
        <w:t>Alloxan</w:t>
      </w:r>
      <w:proofErr w:type="spellEnd"/>
      <w:r w:rsidRPr="00A946C1">
        <w:rPr>
          <w:b/>
          <w:bCs/>
          <w:sz w:val="20"/>
          <w:szCs w:val="20"/>
        </w:rPr>
        <w:t xml:space="preserve"> monohydrate</w:t>
      </w:r>
      <w:r w:rsidRPr="00A946C1">
        <w:rPr>
          <w:sz w:val="20"/>
          <w:szCs w:val="20"/>
        </w:rPr>
        <w:t xml:space="preserve">: (2, 4, 5, 6- tetra-oxy </w:t>
      </w:r>
      <w:proofErr w:type="spellStart"/>
      <w:r w:rsidRPr="00A946C1">
        <w:rPr>
          <w:sz w:val="20"/>
          <w:szCs w:val="20"/>
        </w:rPr>
        <w:t>pyraminndin</w:t>
      </w:r>
      <w:proofErr w:type="spellEnd"/>
      <w:r w:rsidRPr="00A946C1">
        <w:rPr>
          <w:sz w:val="20"/>
          <w:szCs w:val="20"/>
        </w:rPr>
        <w:t xml:space="preserve">, 5,6 </w:t>
      </w:r>
      <w:proofErr w:type="spellStart"/>
      <w:r w:rsidRPr="00A946C1">
        <w:rPr>
          <w:sz w:val="20"/>
          <w:szCs w:val="20"/>
        </w:rPr>
        <w:t>dioxyuracil</w:t>
      </w:r>
      <w:proofErr w:type="spellEnd"/>
      <w:r w:rsidRPr="00A946C1">
        <w:rPr>
          <w:sz w:val="20"/>
          <w:szCs w:val="20"/>
        </w:rPr>
        <w:t xml:space="preserve">) was obtained by Nile pharmaceutical company in a powder form which was dissolved in cold saline and given immediately after preparation to the overnight fasted animals </w:t>
      </w:r>
      <w:r w:rsidRPr="00A946C1">
        <w:rPr>
          <w:b/>
          <w:bCs/>
          <w:sz w:val="20"/>
          <w:szCs w:val="20"/>
        </w:rPr>
        <w:t>(</w:t>
      </w:r>
      <w:proofErr w:type="spellStart"/>
      <w:r w:rsidRPr="00A946C1">
        <w:rPr>
          <w:b/>
          <w:bCs/>
          <w:sz w:val="20"/>
          <w:szCs w:val="20"/>
        </w:rPr>
        <w:t>Kumawat</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2010)</w:t>
      </w:r>
      <w:r w:rsidRPr="00A946C1">
        <w:rPr>
          <w:sz w:val="20"/>
          <w:szCs w:val="20"/>
        </w:rPr>
        <w:t xml:space="preserve">. </w:t>
      </w:r>
    </w:p>
    <w:p w:rsidR="00DE0135" w:rsidRPr="00A946C1" w:rsidRDefault="00DE0135" w:rsidP="00A946C1">
      <w:pPr>
        <w:snapToGrid w:val="0"/>
        <w:jc w:val="lowKashida"/>
        <w:rPr>
          <w:sz w:val="20"/>
          <w:szCs w:val="20"/>
        </w:rPr>
      </w:pPr>
      <w:r w:rsidRPr="00A946C1">
        <w:rPr>
          <w:b/>
          <w:bCs/>
          <w:sz w:val="20"/>
          <w:szCs w:val="20"/>
        </w:rPr>
        <w:lastRenderedPageBreak/>
        <w:t>2</w:t>
      </w:r>
      <w:r w:rsidRPr="00A946C1">
        <w:rPr>
          <w:sz w:val="20"/>
          <w:szCs w:val="20"/>
        </w:rPr>
        <w:t>-</w:t>
      </w:r>
      <w:r w:rsidRPr="00A946C1">
        <w:rPr>
          <w:b/>
          <w:bCs/>
          <w:sz w:val="20"/>
          <w:szCs w:val="20"/>
        </w:rPr>
        <w:t xml:space="preserve"> C-peptide: </w:t>
      </w:r>
      <w:r w:rsidRPr="00A946C1">
        <w:rPr>
          <w:sz w:val="20"/>
          <w:szCs w:val="20"/>
        </w:rPr>
        <w:t>was obtained from Sigma (</w:t>
      </w:r>
      <w:proofErr w:type="spellStart"/>
      <w:r w:rsidRPr="00A946C1">
        <w:rPr>
          <w:sz w:val="20"/>
          <w:szCs w:val="20"/>
        </w:rPr>
        <w:t>Antwerpen</w:t>
      </w:r>
      <w:proofErr w:type="spellEnd"/>
      <w:r w:rsidRPr="00A946C1">
        <w:rPr>
          <w:sz w:val="20"/>
          <w:szCs w:val="20"/>
        </w:rPr>
        <w:t xml:space="preserve">, Belgium) in a powder form which was dissolved and diluted in physiological saline before use. It was used in a dose </w:t>
      </w:r>
      <w:proofErr w:type="gramStart"/>
      <w:r w:rsidRPr="00A946C1">
        <w:rPr>
          <w:sz w:val="20"/>
          <w:szCs w:val="20"/>
        </w:rPr>
        <w:t xml:space="preserve">of 50 </w:t>
      </w:r>
      <w:proofErr w:type="spellStart"/>
      <w:r w:rsidRPr="00A946C1">
        <w:rPr>
          <w:sz w:val="20"/>
          <w:szCs w:val="20"/>
        </w:rPr>
        <w:t>nmol</w:t>
      </w:r>
      <w:proofErr w:type="spellEnd"/>
      <w:r w:rsidRPr="00A946C1">
        <w:rPr>
          <w:sz w:val="20"/>
          <w:szCs w:val="20"/>
        </w:rPr>
        <w:t>/kg/day</w:t>
      </w:r>
      <w:proofErr w:type="gramEnd"/>
      <w:r w:rsidRPr="00A946C1">
        <w:rPr>
          <w:sz w:val="20"/>
          <w:szCs w:val="20"/>
        </w:rPr>
        <w:t xml:space="preserve"> by </w:t>
      </w:r>
      <w:proofErr w:type="spellStart"/>
      <w:r w:rsidRPr="00A946C1">
        <w:rPr>
          <w:sz w:val="20"/>
          <w:szCs w:val="20"/>
        </w:rPr>
        <w:t>intraperitoneal</w:t>
      </w:r>
      <w:proofErr w:type="spellEnd"/>
      <w:r w:rsidRPr="00A946C1">
        <w:rPr>
          <w:sz w:val="20"/>
          <w:szCs w:val="20"/>
        </w:rPr>
        <w:t xml:space="preserve"> injection for 4 weeks </w:t>
      </w:r>
      <w:r w:rsidRPr="00A946C1">
        <w:rPr>
          <w:b/>
          <w:bCs/>
          <w:sz w:val="20"/>
          <w:szCs w:val="20"/>
        </w:rPr>
        <w:t>(</w:t>
      </w:r>
      <w:proofErr w:type="spellStart"/>
      <w:r w:rsidRPr="00A946C1">
        <w:rPr>
          <w:b/>
          <w:bCs/>
          <w:sz w:val="20"/>
          <w:szCs w:val="20"/>
        </w:rPr>
        <w:t>Rebsomen</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2006).</w:t>
      </w:r>
    </w:p>
    <w:p w:rsidR="00DE0135" w:rsidRPr="00A946C1" w:rsidRDefault="00DE0135" w:rsidP="00A946C1">
      <w:pPr>
        <w:snapToGrid w:val="0"/>
        <w:jc w:val="lowKashida"/>
        <w:rPr>
          <w:sz w:val="20"/>
          <w:szCs w:val="20"/>
        </w:rPr>
      </w:pPr>
      <w:r w:rsidRPr="00A946C1">
        <w:rPr>
          <w:b/>
          <w:bCs/>
          <w:sz w:val="20"/>
          <w:szCs w:val="20"/>
        </w:rPr>
        <w:t>3</w:t>
      </w:r>
      <w:r w:rsidRPr="00A946C1">
        <w:rPr>
          <w:sz w:val="20"/>
          <w:szCs w:val="20"/>
        </w:rPr>
        <w:t>-</w:t>
      </w:r>
      <w:r w:rsidRPr="00A946C1">
        <w:rPr>
          <w:b/>
          <w:bCs/>
          <w:sz w:val="20"/>
          <w:szCs w:val="20"/>
        </w:rPr>
        <w:t xml:space="preserve"> Vitamin C: </w:t>
      </w:r>
      <w:r w:rsidRPr="00A946C1">
        <w:rPr>
          <w:sz w:val="20"/>
          <w:szCs w:val="20"/>
        </w:rPr>
        <w:t xml:space="preserve">was purchased in the form of tablets provided by Memphis Co. for </w:t>
      </w:r>
      <w:proofErr w:type="spellStart"/>
      <w:r w:rsidRPr="00A946C1">
        <w:rPr>
          <w:sz w:val="20"/>
          <w:szCs w:val="20"/>
        </w:rPr>
        <w:t>Pharm</w:t>
      </w:r>
      <w:proofErr w:type="spellEnd"/>
      <w:r w:rsidRPr="00A946C1">
        <w:rPr>
          <w:sz w:val="20"/>
          <w:szCs w:val="20"/>
        </w:rPr>
        <w:t xml:space="preserve"> &amp; Chemical Ind. Cairo. Each tablet contains 500 mg ascorbic acid. The dose was calculated according to the rat's body weight 200 mg/kg/day. The daily dose was dissolved in 0.5ml distilled water and immediately administered orally via intra-esophageal tube </w:t>
      </w:r>
      <w:r w:rsidRPr="00A946C1">
        <w:rPr>
          <w:b/>
          <w:bCs/>
          <w:sz w:val="20"/>
          <w:szCs w:val="20"/>
        </w:rPr>
        <w:t xml:space="preserve">(Paget and Barnes, 1964). </w:t>
      </w:r>
    </w:p>
    <w:p w:rsidR="00DE0135" w:rsidRPr="00A946C1" w:rsidRDefault="00DE0135" w:rsidP="00A946C1">
      <w:pPr>
        <w:snapToGrid w:val="0"/>
        <w:jc w:val="lowKashida"/>
        <w:rPr>
          <w:sz w:val="20"/>
          <w:szCs w:val="20"/>
        </w:rPr>
      </w:pPr>
      <w:r w:rsidRPr="00A946C1">
        <w:rPr>
          <w:b/>
          <w:bCs/>
          <w:sz w:val="20"/>
          <w:szCs w:val="20"/>
        </w:rPr>
        <w:t>4</w:t>
      </w:r>
      <w:r w:rsidRPr="00A946C1">
        <w:rPr>
          <w:sz w:val="20"/>
          <w:szCs w:val="20"/>
        </w:rPr>
        <w:t>-</w:t>
      </w:r>
      <w:r w:rsidRPr="00A946C1">
        <w:rPr>
          <w:b/>
          <w:bCs/>
          <w:sz w:val="20"/>
          <w:szCs w:val="20"/>
        </w:rPr>
        <w:t xml:space="preserve"> Vitamin E</w:t>
      </w:r>
      <w:r w:rsidRPr="00A946C1">
        <w:rPr>
          <w:sz w:val="20"/>
          <w:szCs w:val="20"/>
        </w:rPr>
        <w:t xml:space="preserve"> was purchased in the form of capsules derived from </w:t>
      </w:r>
      <w:proofErr w:type="spellStart"/>
      <w:r w:rsidRPr="00A946C1">
        <w:rPr>
          <w:sz w:val="20"/>
          <w:szCs w:val="20"/>
        </w:rPr>
        <w:t>Pharco</w:t>
      </w:r>
      <w:proofErr w:type="spellEnd"/>
      <w:r w:rsidRPr="00A946C1">
        <w:rPr>
          <w:sz w:val="20"/>
          <w:szCs w:val="20"/>
        </w:rPr>
        <w:t xml:space="preserve"> Pharmaceuticals, Alexandria, Egypt. The dose was calculated according to the rat's body weight as 14.4 IU/kg/day i.e. (14.4 IU/day = 13mg as 1mg= 1.1 IU) dissolved in a 0.5 ml vegetable oil. Every capsule of 100 mg is enough for 7 rats. The solution immediately administered orally via intra-esophageal tube after preparation and put in dark bottle away from air and light </w:t>
      </w:r>
      <w:r w:rsidRPr="00A946C1">
        <w:rPr>
          <w:b/>
          <w:bCs/>
          <w:sz w:val="20"/>
          <w:szCs w:val="20"/>
        </w:rPr>
        <w:t>(Paget and Barnes, 1964)</w:t>
      </w:r>
      <w:r w:rsidRPr="00A946C1">
        <w:rPr>
          <w:sz w:val="20"/>
          <w:szCs w:val="20"/>
        </w:rPr>
        <w:t>.</w:t>
      </w:r>
    </w:p>
    <w:p w:rsidR="00DE0135" w:rsidRPr="00A946C1" w:rsidRDefault="00DE0135" w:rsidP="00A946C1">
      <w:pPr>
        <w:snapToGrid w:val="0"/>
        <w:rPr>
          <w:sz w:val="20"/>
          <w:szCs w:val="20"/>
        </w:rPr>
      </w:pPr>
      <w:r w:rsidRPr="00A946C1">
        <w:rPr>
          <w:b/>
          <w:bCs/>
          <w:sz w:val="20"/>
          <w:szCs w:val="20"/>
        </w:rPr>
        <w:t xml:space="preserve">* Induction of Diabetes Mellitus: </w:t>
      </w:r>
    </w:p>
    <w:p w:rsidR="00DE0135" w:rsidRPr="00A946C1" w:rsidRDefault="00DE0135" w:rsidP="00A946C1">
      <w:pPr>
        <w:snapToGrid w:val="0"/>
        <w:ind w:firstLine="720"/>
        <w:jc w:val="lowKashida"/>
        <w:rPr>
          <w:sz w:val="20"/>
          <w:szCs w:val="20"/>
        </w:rPr>
      </w:pPr>
      <w:r w:rsidRPr="00A946C1">
        <w:rPr>
          <w:sz w:val="20"/>
          <w:szCs w:val="20"/>
        </w:rPr>
        <w:t xml:space="preserve">A single subcutaneous injection (120 mg/ kg body weight) of </w:t>
      </w:r>
      <w:proofErr w:type="spellStart"/>
      <w:r w:rsidRPr="00A946C1">
        <w:rPr>
          <w:sz w:val="20"/>
          <w:szCs w:val="20"/>
        </w:rPr>
        <w:t>alloxan</w:t>
      </w:r>
      <w:proofErr w:type="spellEnd"/>
      <w:r w:rsidRPr="00A946C1">
        <w:rPr>
          <w:sz w:val="20"/>
          <w:szCs w:val="20"/>
        </w:rPr>
        <w:t xml:space="preserve"> with glucose infusion 3 g/kg body weight by gastric intubation to all diabetic rats to overcome fatal hypoglycemia caused </w:t>
      </w:r>
      <w:proofErr w:type="gramStart"/>
      <w:r w:rsidRPr="00A946C1">
        <w:rPr>
          <w:sz w:val="20"/>
          <w:szCs w:val="20"/>
        </w:rPr>
        <w:t>be</w:t>
      </w:r>
      <w:proofErr w:type="gramEnd"/>
      <w:r w:rsidRPr="00A946C1">
        <w:rPr>
          <w:sz w:val="20"/>
          <w:szCs w:val="20"/>
        </w:rPr>
        <w:t xml:space="preserve"> transient </w:t>
      </w:r>
      <w:proofErr w:type="spellStart"/>
      <w:r w:rsidRPr="00A946C1">
        <w:rPr>
          <w:sz w:val="20"/>
          <w:szCs w:val="20"/>
        </w:rPr>
        <w:t>hyperinsulinemia</w:t>
      </w:r>
      <w:proofErr w:type="spellEnd"/>
      <w:r w:rsidRPr="00A946C1">
        <w:rPr>
          <w:sz w:val="20"/>
          <w:szCs w:val="20"/>
        </w:rPr>
        <w:t xml:space="preserve"> after </w:t>
      </w:r>
      <w:proofErr w:type="spellStart"/>
      <w:r w:rsidRPr="00A946C1">
        <w:rPr>
          <w:sz w:val="20"/>
          <w:szCs w:val="20"/>
        </w:rPr>
        <w:t>alloxan</w:t>
      </w:r>
      <w:proofErr w:type="spellEnd"/>
      <w:r w:rsidRPr="00A946C1">
        <w:rPr>
          <w:sz w:val="20"/>
          <w:szCs w:val="20"/>
        </w:rPr>
        <w:t xml:space="preserve"> injection due to destruction of β-cells. The injection was repeated in the 2nd day to obtain response according to </w:t>
      </w:r>
      <w:proofErr w:type="spellStart"/>
      <w:r w:rsidRPr="00A946C1">
        <w:rPr>
          <w:b/>
          <w:bCs/>
          <w:sz w:val="20"/>
          <w:szCs w:val="20"/>
        </w:rPr>
        <w:t>Maduka</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(2003)</w:t>
      </w:r>
      <w:r w:rsidRPr="00A946C1">
        <w:rPr>
          <w:sz w:val="20"/>
          <w:szCs w:val="20"/>
        </w:rPr>
        <w:t xml:space="preserve">. </w:t>
      </w:r>
    </w:p>
    <w:p w:rsidR="00DE0135" w:rsidRPr="00A946C1" w:rsidRDefault="00DE0135" w:rsidP="00F32B33">
      <w:pPr>
        <w:snapToGrid w:val="0"/>
        <w:ind w:firstLine="720"/>
        <w:jc w:val="lowKashida"/>
        <w:rPr>
          <w:sz w:val="20"/>
          <w:szCs w:val="20"/>
        </w:rPr>
      </w:pPr>
      <w:r w:rsidRPr="00A946C1">
        <w:rPr>
          <w:sz w:val="20"/>
          <w:szCs w:val="20"/>
        </w:rPr>
        <w:t xml:space="preserve">At the end of the experimental period (4 weeks), food was withheld for 12-13 hours and a large drop of blood from the rats tails were taken to determine the blood glucose level. Rats with blood glucose level equal or higher than 200 mg/dl were considered diabetic.  </w:t>
      </w:r>
    </w:p>
    <w:p w:rsidR="00DE0135" w:rsidRPr="00A946C1" w:rsidRDefault="00DE0135" w:rsidP="00A946C1">
      <w:pPr>
        <w:snapToGrid w:val="0"/>
        <w:rPr>
          <w:b/>
          <w:bCs/>
          <w:sz w:val="20"/>
          <w:szCs w:val="20"/>
        </w:rPr>
      </w:pPr>
      <w:r w:rsidRPr="00A946C1">
        <w:rPr>
          <w:b/>
          <w:bCs/>
          <w:sz w:val="20"/>
          <w:szCs w:val="20"/>
        </w:rPr>
        <w:t>* Blood Sampling:</w:t>
      </w:r>
    </w:p>
    <w:p w:rsidR="00DE0135" w:rsidRPr="00A946C1" w:rsidRDefault="00DE0135" w:rsidP="00A946C1">
      <w:pPr>
        <w:snapToGrid w:val="0"/>
        <w:ind w:firstLine="720"/>
        <w:jc w:val="lowKashida"/>
        <w:rPr>
          <w:b/>
          <w:bCs/>
          <w:sz w:val="20"/>
          <w:szCs w:val="20"/>
        </w:rPr>
      </w:pPr>
      <w:r w:rsidRPr="00A946C1">
        <w:rPr>
          <w:sz w:val="20"/>
          <w:szCs w:val="20"/>
        </w:rPr>
        <w:t xml:space="preserve">Rats were lightly anesthetized by ether and venous blood samples were withdrawn from the retro-orbital plexus by </w:t>
      </w:r>
      <w:proofErr w:type="spellStart"/>
      <w:r w:rsidRPr="00A946C1">
        <w:rPr>
          <w:sz w:val="20"/>
          <w:szCs w:val="20"/>
        </w:rPr>
        <w:t>heparinized</w:t>
      </w:r>
      <w:proofErr w:type="spellEnd"/>
      <w:r w:rsidRPr="00A946C1">
        <w:rPr>
          <w:sz w:val="20"/>
          <w:szCs w:val="20"/>
        </w:rPr>
        <w:t xml:space="preserve"> capillary tubes. Plasma was separated for determination of blood glucose, insulin, glucagon, total cholesterol, </w:t>
      </w:r>
      <w:r w:rsidR="00146B60" w:rsidRPr="00A946C1">
        <w:rPr>
          <w:sz w:val="20"/>
          <w:szCs w:val="20"/>
        </w:rPr>
        <w:t>triglycerides,</w:t>
      </w:r>
      <w:r w:rsidRPr="00A946C1">
        <w:rPr>
          <w:sz w:val="20"/>
          <w:szCs w:val="20"/>
        </w:rPr>
        <w:t xml:space="preserve"> high density lipoprotein (HDL), low density lipoprotein (LDL) and </w:t>
      </w:r>
      <w:proofErr w:type="spellStart"/>
      <w:r w:rsidRPr="00A946C1">
        <w:rPr>
          <w:sz w:val="20"/>
          <w:szCs w:val="20"/>
        </w:rPr>
        <w:t>malondialdehyde</w:t>
      </w:r>
      <w:proofErr w:type="spellEnd"/>
      <w:r w:rsidRPr="00A946C1">
        <w:rPr>
          <w:sz w:val="20"/>
          <w:szCs w:val="20"/>
        </w:rPr>
        <w:t xml:space="preserve"> (MDA) levels.</w:t>
      </w:r>
    </w:p>
    <w:p w:rsidR="00DE0135" w:rsidRPr="00A946C1" w:rsidRDefault="00DE0135" w:rsidP="00A946C1">
      <w:pPr>
        <w:snapToGrid w:val="0"/>
        <w:rPr>
          <w:b/>
          <w:bCs/>
          <w:sz w:val="20"/>
          <w:szCs w:val="20"/>
        </w:rPr>
      </w:pPr>
      <w:r w:rsidRPr="00A946C1">
        <w:rPr>
          <w:b/>
          <w:bCs/>
          <w:sz w:val="20"/>
          <w:szCs w:val="20"/>
        </w:rPr>
        <w:t xml:space="preserve">* Biochemical assay: </w:t>
      </w:r>
    </w:p>
    <w:p w:rsidR="00DE0135" w:rsidRPr="00A946C1" w:rsidRDefault="00DE0135" w:rsidP="00A946C1">
      <w:pPr>
        <w:snapToGrid w:val="0"/>
        <w:jc w:val="lowKashida"/>
        <w:rPr>
          <w:sz w:val="20"/>
          <w:szCs w:val="20"/>
        </w:rPr>
      </w:pPr>
      <w:r w:rsidRPr="00A946C1">
        <w:rPr>
          <w:sz w:val="20"/>
          <w:szCs w:val="20"/>
        </w:rPr>
        <w:t xml:space="preserve">1. Blood glucose levels (mg/dl) were determined by enzymatic calorimetric method according to </w:t>
      </w:r>
      <w:proofErr w:type="spellStart"/>
      <w:r w:rsidRPr="00A946C1">
        <w:rPr>
          <w:b/>
          <w:bCs/>
          <w:sz w:val="20"/>
          <w:szCs w:val="20"/>
        </w:rPr>
        <w:t>Tietz</w:t>
      </w:r>
      <w:proofErr w:type="spellEnd"/>
      <w:r w:rsidRPr="00A946C1">
        <w:rPr>
          <w:b/>
          <w:bCs/>
          <w:sz w:val="20"/>
          <w:szCs w:val="20"/>
        </w:rPr>
        <w:t xml:space="preserve"> (1986)</w:t>
      </w:r>
      <w:r w:rsidRPr="00A946C1">
        <w:rPr>
          <w:sz w:val="20"/>
          <w:szCs w:val="20"/>
        </w:rPr>
        <w:t xml:space="preserve">. </w:t>
      </w:r>
    </w:p>
    <w:p w:rsidR="00DE0135" w:rsidRPr="00A946C1" w:rsidRDefault="00DE0135" w:rsidP="00A946C1">
      <w:pPr>
        <w:snapToGrid w:val="0"/>
        <w:jc w:val="lowKashida"/>
        <w:rPr>
          <w:sz w:val="20"/>
          <w:szCs w:val="20"/>
        </w:rPr>
      </w:pPr>
      <w:r w:rsidRPr="00A946C1">
        <w:rPr>
          <w:sz w:val="20"/>
          <w:szCs w:val="20"/>
        </w:rPr>
        <w:t>2. Plasma insulin levels (</w:t>
      </w:r>
      <w:proofErr w:type="spellStart"/>
      <w:r w:rsidRPr="00A946C1">
        <w:rPr>
          <w:sz w:val="20"/>
          <w:szCs w:val="20"/>
        </w:rPr>
        <w:t>μIU</w:t>
      </w:r>
      <w:proofErr w:type="spellEnd"/>
      <w:r w:rsidRPr="00A946C1">
        <w:rPr>
          <w:sz w:val="20"/>
          <w:szCs w:val="20"/>
        </w:rPr>
        <w:t>/ml) were determined by radioimmunoassay according to</w:t>
      </w:r>
      <w:r w:rsidRPr="00A946C1">
        <w:rPr>
          <w:b/>
          <w:bCs/>
          <w:i/>
          <w:iCs/>
          <w:sz w:val="20"/>
          <w:szCs w:val="20"/>
        </w:rPr>
        <w:t xml:space="preserve"> </w:t>
      </w:r>
      <w:proofErr w:type="spellStart"/>
      <w:r w:rsidRPr="00A946C1">
        <w:rPr>
          <w:b/>
          <w:bCs/>
          <w:sz w:val="20"/>
          <w:szCs w:val="20"/>
        </w:rPr>
        <w:t>Burrin</w:t>
      </w:r>
      <w:proofErr w:type="spellEnd"/>
      <w:r w:rsidRPr="00A946C1">
        <w:rPr>
          <w:b/>
          <w:bCs/>
          <w:sz w:val="20"/>
          <w:szCs w:val="20"/>
        </w:rPr>
        <w:t xml:space="preserve"> (1994)</w:t>
      </w:r>
      <w:r w:rsidRPr="00A946C1">
        <w:rPr>
          <w:sz w:val="20"/>
          <w:szCs w:val="20"/>
        </w:rPr>
        <w:t xml:space="preserve">. </w:t>
      </w:r>
    </w:p>
    <w:p w:rsidR="00DE0135" w:rsidRPr="00A946C1" w:rsidRDefault="00DE0135" w:rsidP="00A946C1">
      <w:pPr>
        <w:snapToGrid w:val="0"/>
        <w:jc w:val="lowKashida"/>
        <w:rPr>
          <w:sz w:val="20"/>
          <w:szCs w:val="20"/>
        </w:rPr>
      </w:pPr>
      <w:r w:rsidRPr="00A946C1">
        <w:rPr>
          <w:sz w:val="20"/>
          <w:szCs w:val="20"/>
        </w:rPr>
        <w:t>3. Plasma glucagon levels (pg/ml) were determined by radioimmunoassay (RIA) according to</w:t>
      </w:r>
      <w:r w:rsidRPr="00A946C1">
        <w:rPr>
          <w:b/>
          <w:bCs/>
          <w:i/>
          <w:iCs/>
          <w:sz w:val="20"/>
          <w:szCs w:val="20"/>
        </w:rPr>
        <w:t xml:space="preserve"> </w:t>
      </w:r>
      <w:r w:rsidRPr="00A946C1">
        <w:rPr>
          <w:b/>
          <w:bCs/>
          <w:sz w:val="20"/>
          <w:szCs w:val="20"/>
        </w:rPr>
        <w:t xml:space="preserve">Saito </w:t>
      </w:r>
      <w:r w:rsidR="00F950A9" w:rsidRPr="00A946C1">
        <w:rPr>
          <w:b/>
          <w:bCs/>
          <w:i/>
          <w:iCs/>
          <w:sz w:val="20"/>
          <w:szCs w:val="20"/>
        </w:rPr>
        <w:t>et al.</w:t>
      </w:r>
      <w:r w:rsidR="00F950A9" w:rsidRPr="00A946C1">
        <w:rPr>
          <w:b/>
          <w:bCs/>
          <w:sz w:val="20"/>
          <w:szCs w:val="20"/>
        </w:rPr>
        <w:t xml:space="preserve"> </w:t>
      </w:r>
      <w:r w:rsidRPr="00A946C1">
        <w:rPr>
          <w:b/>
          <w:bCs/>
          <w:sz w:val="20"/>
          <w:szCs w:val="20"/>
        </w:rPr>
        <w:t>(1979).</w:t>
      </w:r>
      <w:r w:rsidRPr="00A946C1">
        <w:rPr>
          <w:b/>
          <w:bCs/>
          <w:i/>
          <w:iCs/>
          <w:sz w:val="20"/>
          <w:szCs w:val="20"/>
        </w:rPr>
        <w:t xml:space="preserve"> </w:t>
      </w:r>
    </w:p>
    <w:p w:rsidR="00DE0135" w:rsidRPr="00A946C1" w:rsidRDefault="00DE0135" w:rsidP="00A946C1">
      <w:pPr>
        <w:snapToGrid w:val="0"/>
        <w:jc w:val="lowKashida"/>
        <w:rPr>
          <w:sz w:val="20"/>
          <w:szCs w:val="20"/>
        </w:rPr>
      </w:pPr>
      <w:r w:rsidRPr="00A946C1">
        <w:rPr>
          <w:sz w:val="20"/>
          <w:szCs w:val="20"/>
        </w:rPr>
        <w:lastRenderedPageBreak/>
        <w:t>4. Plasma levels of total cholesterol were determined</w:t>
      </w:r>
      <w:r w:rsidRPr="00A946C1">
        <w:rPr>
          <w:b/>
          <w:bCs/>
          <w:i/>
          <w:iCs/>
          <w:sz w:val="20"/>
          <w:szCs w:val="20"/>
        </w:rPr>
        <w:t xml:space="preserve"> </w:t>
      </w:r>
      <w:r w:rsidRPr="00A946C1">
        <w:rPr>
          <w:sz w:val="20"/>
          <w:szCs w:val="20"/>
        </w:rPr>
        <w:t>according to</w:t>
      </w:r>
      <w:r w:rsidRPr="00A946C1">
        <w:rPr>
          <w:b/>
          <w:bCs/>
          <w:i/>
          <w:iCs/>
          <w:sz w:val="20"/>
          <w:szCs w:val="20"/>
        </w:rPr>
        <w:t xml:space="preserve"> </w:t>
      </w:r>
      <w:proofErr w:type="spellStart"/>
      <w:r w:rsidRPr="00A946C1">
        <w:rPr>
          <w:b/>
          <w:bCs/>
          <w:sz w:val="20"/>
          <w:szCs w:val="20"/>
        </w:rPr>
        <w:t>Allain</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(1974). </w:t>
      </w:r>
    </w:p>
    <w:p w:rsidR="00DE0135" w:rsidRPr="00A946C1" w:rsidRDefault="00DE0135" w:rsidP="00A946C1">
      <w:pPr>
        <w:snapToGrid w:val="0"/>
        <w:jc w:val="lowKashida"/>
        <w:rPr>
          <w:sz w:val="20"/>
          <w:szCs w:val="20"/>
        </w:rPr>
      </w:pPr>
      <w:r w:rsidRPr="00A946C1">
        <w:rPr>
          <w:sz w:val="20"/>
          <w:szCs w:val="20"/>
        </w:rPr>
        <w:t xml:space="preserve">5. Plasma levels of high density lipoproteins (HDL) were determined according to </w:t>
      </w:r>
      <w:r w:rsidRPr="00A946C1">
        <w:rPr>
          <w:b/>
          <w:bCs/>
          <w:sz w:val="20"/>
          <w:szCs w:val="20"/>
        </w:rPr>
        <w:t>Groove (1979).</w:t>
      </w:r>
      <w:r w:rsidRPr="00A946C1">
        <w:rPr>
          <w:b/>
          <w:bCs/>
          <w:i/>
          <w:iCs/>
          <w:sz w:val="20"/>
          <w:szCs w:val="20"/>
        </w:rPr>
        <w:t xml:space="preserve"> </w:t>
      </w:r>
    </w:p>
    <w:p w:rsidR="00DE0135" w:rsidRPr="00A946C1" w:rsidRDefault="00DE0135" w:rsidP="00A946C1">
      <w:pPr>
        <w:snapToGrid w:val="0"/>
        <w:jc w:val="lowKashida"/>
        <w:rPr>
          <w:sz w:val="20"/>
          <w:szCs w:val="20"/>
        </w:rPr>
      </w:pPr>
      <w:r w:rsidRPr="00A946C1">
        <w:rPr>
          <w:sz w:val="20"/>
          <w:szCs w:val="20"/>
        </w:rPr>
        <w:t xml:space="preserve">6. Plasma levels of low density lipoproteins </w:t>
      </w:r>
      <w:r w:rsidRPr="00A946C1">
        <w:rPr>
          <w:b/>
          <w:bCs/>
          <w:sz w:val="20"/>
          <w:szCs w:val="20"/>
        </w:rPr>
        <w:t>(</w:t>
      </w:r>
      <w:r w:rsidRPr="00A946C1">
        <w:rPr>
          <w:sz w:val="20"/>
          <w:szCs w:val="20"/>
        </w:rPr>
        <w:t xml:space="preserve">LDL) were determined according to </w:t>
      </w:r>
      <w:proofErr w:type="spellStart"/>
      <w:r w:rsidRPr="00A946C1">
        <w:rPr>
          <w:b/>
          <w:bCs/>
          <w:sz w:val="20"/>
          <w:szCs w:val="20"/>
        </w:rPr>
        <w:t>Friedewald</w:t>
      </w:r>
      <w:proofErr w:type="spellEnd"/>
      <w:r w:rsidRPr="00A946C1">
        <w:rPr>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b/>
          <w:bCs/>
          <w:sz w:val="20"/>
          <w:szCs w:val="20"/>
        </w:rPr>
        <w:t xml:space="preserve">(1972). </w:t>
      </w:r>
    </w:p>
    <w:p w:rsidR="00DE0135" w:rsidRPr="00A946C1" w:rsidRDefault="00DE0135" w:rsidP="00A946C1">
      <w:pPr>
        <w:snapToGrid w:val="0"/>
        <w:jc w:val="lowKashida"/>
        <w:rPr>
          <w:sz w:val="20"/>
          <w:szCs w:val="20"/>
        </w:rPr>
      </w:pPr>
      <w:r w:rsidRPr="00A946C1">
        <w:rPr>
          <w:sz w:val="20"/>
          <w:szCs w:val="20"/>
        </w:rPr>
        <w:t xml:space="preserve">7. Plasma levels of triglycerides (TG) were determined according to </w:t>
      </w:r>
      <w:proofErr w:type="spellStart"/>
      <w:r w:rsidRPr="00A946C1">
        <w:rPr>
          <w:b/>
          <w:bCs/>
          <w:sz w:val="20"/>
          <w:szCs w:val="20"/>
        </w:rPr>
        <w:t>Fossati</w:t>
      </w:r>
      <w:proofErr w:type="spellEnd"/>
      <w:r w:rsidRPr="00A946C1">
        <w:rPr>
          <w:b/>
          <w:bCs/>
          <w:sz w:val="20"/>
          <w:szCs w:val="20"/>
        </w:rPr>
        <w:t xml:space="preserve"> and </w:t>
      </w:r>
      <w:proofErr w:type="spellStart"/>
      <w:r w:rsidRPr="00A946C1">
        <w:rPr>
          <w:b/>
          <w:bCs/>
          <w:sz w:val="20"/>
          <w:szCs w:val="20"/>
        </w:rPr>
        <w:t>Prencipe</w:t>
      </w:r>
      <w:proofErr w:type="spellEnd"/>
      <w:r w:rsidRPr="00A946C1">
        <w:rPr>
          <w:b/>
          <w:bCs/>
          <w:sz w:val="20"/>
          <w:szCs w:val="20"/>
        </w:rPr>
        <w:t xml:space="preserve"> (1982). </w:t>
      </w:r>
    </w:p>
    <w:p w:rsidR="00DE0135" w:rsidRPr="00A946C1" w:rsidRDefault="00DE0135" w:rsidP="00A946C1">
      <w:pPr>
        <w:snapToGrid w:val="0"/>
        <w:jc w:val="lowKashida"/>
        <w:rPr>
          <w:sz w:val="20"/>
          <w:szCs w:val="20"/>
        </w:rPr>
      </w:pPr>
      <w:r w:rsidRPr="00A946C1">
        <w:rPr>
          <w:sz w:val="20"/>
          <w:szCs w:val="20"/>
        </w:rPr>
        <w:t xml:space="preserve">8. Plasma levels of </w:t>
      </w:r>
      <w:proofErr w:type="spellStart"/>
      <w:r w:rsidRPr="00A946C1">
        <w:rPr>
          <w:sz w:val="20"/>
          <w:szCs w:val="20"/>
        </w:rPr>
        <w:t>malondialdehyde</w:t>
      </w:r>
      <w:proofErr w:type="spellEnd"/>
      <w:r w:rsidRPr="00A946C1">
        <w:rPr>
          <w:sz w:val="20"/>
          <w:szCs w:val="20"/>
        </w:rPr>
        <w:t xml:space="preserve"> (MDA) were determined according to </w:t>
      </w:r>
      <w:proofErr w:type="spellStart"/>
      <w:r w:rsidRPr="00A946C1">
        <w:rPr>
          <w:b/>
          <w:bCs/>
          <w:sz w:val="20"/>
          <w:szCs w:val="20"/>
        </w:rPr>
        <w:t>Erdelmeier</w:t>
      </w:r>
      <w:proofErr w:type="spellEnd"/>
      <w:r w:rsidRPr="00A946C1">
        <w:rPr>
          <w:b/>
          <w:bCs/>
          <w:sz w:val="20"/>
          <w:szCs w:val="20"/>
        </w:rPr>
        <w:t xml:space="preserve"> (1997). </w:t>
      </w:r>
    </w:p>
    <w:p w:rsidR="00DE0135" w:rsidRPr="00A946C1" w:rsidRDefault="00DE0135" w:rsidP="00A946C1">
      <w:pPr>
        <w:snapToGrid w:val="0"/>
        <w:rPr>
          <w:b/>
          <w:bCs/>
          <w:sz w:val="20"/>
          <w:szCs w:val="20"/>
          <w:lang w:bidi="ar-EG"/>
        </w:rPr>
      </w:pPr>
      <w:r w:rsidRPr="00A946C1">
        <w:rPr>
          <w:b/>
          <w:bCs/>
          <w:sz w:val="20"/>
          <w:szCs w:val="20"/>
          <w:lang w:bidi="ar-EG"/>
        </w:rPr>
        <w:t xml:space="preserve">* Statistical analysis: </w:t>
      </w:r>
    </w:p>
    <w:p w:rsidR="00DE0135" w:rsidRPr="00A946C1" w:rsidRDefault="00DE0135" w:rsidP="00F32B33">
      <w:pPr>
        <w:snapToGrid w:val="0"/>
        <w:ind w:firstLine="720"/>
        <w:jc w:val="lowKashida"/>
        <w:rPr>
          <w:b/>
          <w:bCs/>
          <w:sz w:val="20"/>
          <w:szCs w:val="20"/>
        </w:rPr>
      </w:pPr>
      <w:r w:rsidRPr="00A946C1">
        <w:rPr>
          <w:sz w:val="20"/>
          <w:szCs w:val="20"/>
        </w:rPr>
        <w:t xml:space="preserve">Data input and analysis were done using SPSS computer program. All results were expressed as the mean ± standard error. Mean values of the different groups were compared using a one way analysis of variance (ANOVA). Least significant difference (LSD) post hoc analysis was used to identify significantly different mean values. </w:t>
      </w:r>
      <w:r w:rsidRPr="00A946C1">
        <w:rPr>
          <w:i/>
          <w:iCs/>
          <w:sz w:val="20"/>
          <w:szCs w:val="20"/>
        </w:rPr>
        <w:t>P</w:t>
      </w:r>
      <w:r w:rsidRPr="00A946C1">
        <w:rPr>
          <w:sz w:val="20"/>
          <w:szCs w:val="20"/>
        </w:rPr>
        <w:t xml:space="preserve"> value &lt; 0.05 was accepted to denote a significant difference </w:t>
      </w:r>
      <w:r w:rsidRPr="00A946C1">
        <w:rPr>
          <w:rFonts w:eastAsia="Calibri"/>
          <w:b/>
          <w:bCs/>
          <w:sz w:val="20"/>
          <w:szCs w:val="20"/>
        </w:rPr>
        <w:t>(</w:t>
      </w:r>
      <w:proofErr w:type="spellStart"/>
      <w:r w:rsidRPr="00A946C1">
        <w:rPr>
          <w:rFonts w:eastAsia="Calibri"/>
          <w:b/>
          <w:bCs/>
          <w:sz w:val="20"/>
          <w:szCs w:val="20"/>
        </w:rPr>
        <w:t>Bortz</w:t>
      </w:r>
      <w:proofErr w:type="spellEnd"/>
      <w:r w:rsidRPr="00A946C1">
        <w:rPr>
          <w:rFonts w:eastAsia="Calibri"/>
          <w:b/>
          <w:bCs/>
          <w:sz w:val="20"/>
          <w:szCs w:val="20"/>
        </w:rPr>
        <w:t xml:space="preserve"> </w:t>
      </w:r>
      <w:r w:rsidR="00F950A9" w:rsidRPr="00A946C1">
        <w:rPr>
          <w:b/>
          <w:bCs/>
          <w:i/>
          <w:iCs/>
          <w:sz w:val="20"/>
          <w:szCs w:val="20"/>
        </w:rPr>
        <w:t>et al.,</w:t>
      </w:r>
      <w:r w:rsidR="00F950A9" w:rsidRPr="00A946C1">
        <w:rPr>
          <w:b/>
          <w:bCs/>
          <w:sz w:val="20"/>
          <w:szCs w:val="20"/>
        </w:rPr>
        <w:t xml:space="preserve"> </w:t>
      </w:r>
      <w:r w:rsidRPr="00A946C1">
        <w:rPr>
          <w:rFonts w:eastAsia="Calibri"/>
          <w:b/>
          <w:bCs/>
          <w:sz w:val="20"/>
          <w:szCs w:val="20"/>
        </w:rPr>
        <w:t>2000).</w:t>
      </w:r>
    </w:p>
    <w:p w:rsidR="00DE0135" w:rsidRPr="00A946C1" w:rsidRDefault="00DE0135" w:rsidP="00A946C1">
      <w:pPr>
        <w:pStyle w:val="Heading1"/>
        <w:snapToGrid w:val="0"/>
        <w:rPr>
          <w:sz w:val="20"/>
          <w:szCs w:val="20"/>
        </w:rPr>
      </w:pPr>
    </w:p>
    <w:p w:rsidR="00DE0135" w:rsidRPr="00A946C1" w:rsidRDefault="00DE0135" w:rsidP="00A946C1">
      <w:pPr>
        <w:pStyle w:val="Heading1"/>
        <w:snapToGrid w:val="0"/>
        <w:rPr>
          <w:sz w:val="20"/>
          <w:szCs w:val="20"/>
        </w:rPr>
      </w:pPr>
      <w:r w:rsidRPr="00A946C1">
        <w:rPr>
          <w:sz w:val="20"/>
          <w:szCs w:val="20"/>
        </w:rPr>
        <w:t>3. Results</w:t>
      </w:r>
    </w:p>
    <w:p w:rsidR="00DE0135" w:rsidRPr="00A946C1" w:rsidRDefault="00DE0135" w:rsidP="00A946C1">
      <w:pPr>
        <w:snapToGrid w:val="0"/>
        <w:jc w:val="both"/>
        <w:rPr>
          <w:b/>
          <w:bCs/>
          <w:sz w:val="20"/>
          <w:szCs w:val="20"/>
        </w:rPr>
      </w:pPr>
      <w:r w:rsidRPr="00A946C1">
        <w:rPr>
          <w:b/>
          <w:bCs/>
          <w:sz w:val="20"/>
          <w:szCs w:val="20"/>
        </w:rPr>
        <w:t>* Effects of</w:t>
      </w:r>
      <w:r w:rsidRPr="00A946C1">
        <w:rPr>
          <w:sz w:val="20"/>
          <w:szCs w:val="20"/>
        </w:rPr>
        <w:t xml:space="preserve"> </w:t>
      </w:r>
      <w:r w:rsidRPr="00A946C1">
        <w:rPr>
          <w:b/>
          <w:bCs/>
          <w:sz w:val="20"/>
          <w:szCs w:val="20"/>
        </w:rPr>
        <w:t>induction of DM on the measured parameters (</w:t>
      </w:r>
      <w:r w:rsidR="00F950A9" w:rsidRPr="00A946C1">
        <w:rPr>
          <w:b/>
          <w:bCs/>
          <w:sz w:val="20"/>
          <w:szCs w:val="20"/>
        </w:rPr>
        <w:t>T</w:t>
      </w:r>
      <w:r w:rsidRPr="00A946C1">
        <w:rPr>
          <w:b/>
          <w:bCs/>
          <w:sz w:val="20"/>
          <w:szCs w:val="20"/>
        </w:rPr>
        <w:t>able:</w:t>
      </w:r>
      <w:r w:rsidR="00F950A9" w:rsidRPr="00A946C1">
        <w:rPr>
          <w:b/>
          <w:bCs/>
          <w:sz w:val="20"/>
          <w:szCs w:val="20"/>
        </w:rPr>
        <w:t xml:space="preserve"> </w:t>
      </w:r>
      <w:r w:rsidRPr="00A946C1">
        <w:rPr>
          <w:b/>
          <w:bCs/>
          <w:sz w:val="20"/>
          <w:szCs w:val="20"/>
        </w:rPr>
        <w:t xml:space="preserve">1 </w:t>
      </w:r>
      <w:r w:rsidR="00F950A9" w:rsidRPr="00A946C1">
        <w:rPr>
          <w:b/>
          <w:bCs/>
          <w:sz w:val="20"/>
          <w:szCs w:val="20"/>
        </w:rPr>
        <w:t>F</w:t>
      </w:r>
      <w:r w:rsidRPr="00A946C1">
        <w:rPr>
          <w:b/>
          <w:bCs/>
          <w:sz w:val="20"/>
          <w:szCs w:val="20"/>
        </w:rPr>
        <w:t>igures 1</w:t>
      </w:r>
      <w:r w:rsidRPr="00A946C1">
        <w:rPr>
          <w:sz w:val="20"/>
          <w:szCs w:val="20"/>
        </w:rPr>
        <w:t>-</w:t>
      </w:r>
      <w:r w:rsidRPr="00A946C1">
        <w:rPr>
          <w:b/>
          <w:bCs/>
          <w:sz w:val="20"/>
          <w:szCs w:val="20"/>
        </w:rPr>
        <w:t>8):</w:t>
      </w:r>
    </w:p>
    <w:p w:rsidR="00DE0135" w:rsidRPr="00A946C1" w:rsidRDefault="00DE0135" w:rsidP="00A946C1">
      <w:pPr>
        <w:snapToGrid w:val="0"/>
        <w:ind w:firstLine="720"/>
        <w:jc w:val="lowKashida"/>
        <w:rPr>
          <w:sz w:val="20"/>
          <w:szCs w:val="20"/>
        </w:rPr>
      </w:pPr>
      <w:r w:rsidRPr="00A946C1">
        <w:rPr>
          <w:sz w:val="20"/>
          <w:szCs w:val="20"/>
        </w:rPr>
        <w:t>Results of the present study showed that induction of DM led to significant increase (</w:t>
      </w:r>
      <w:r w:rsidRPr="00A946C1">
        <w:rPr>
          <w:i/>
          <w:iCs/>
          <w:sz w:val="20"/>
          <w:szCs w:val="20"/>
        </w:rPr>
        <w:t>P</w:t>
      </w:r>
      <w:r w:rsidRPr="00A946C1">
        <w:rPr>
          <w:sz w:val="20"/>
          <w:szCs w:val="20"/>
        </w:rPr>
        <w:t xml:space="preserve"> &lt; 0.05) of blood glucose levels from </w:t>
      </w:r>
      <w:r w:rsidRPr="00A946C1">
        <w:rPr>
          <w:sz w:val="20"/>
          <w:szCs w:val="20"/>
          <w:lang w:bidi="ar-EG"/>
        </w:rPr>
        <w:t xml:space="preserve">76.4 </w:t>
      </w:r>
      <w:r w:rsidRPr="00A946C1">
        <w:rPr>
          <w:sz w:val="20"/>
          <w:szCs w:val="20"/>
        </w:rPr>
        <w:t xml:space="preserve">± </w:t>
      </w:r>
      <w:r w:rsidRPr="00A946C1">
        <w:rPr>
          <w:sz w:val="20"/>
          <w:szCs w:val="20"/>
          <w:lang w:bidi="ar-EG"/>
        </w:rPr>
        <w:t>6.7</w:t>
      </w:r>
      <w:r w:rsidRPr="00A946C1">
        <w:rPr>
          <w:sz w:val="20"/>
          <w:szCs w:val="20"/>
        </w:rPr>
        <w:t xml:space="preserve"> mg/dl to </w:t>
      </w:r>
      <w:r w:rsidRPr="00A946C1">
        <w:rPr>
          <w:sz w:val="20"/>
          <w:szCs w:val="20"/>
          <w:lang w:bidi="ar-EG"/>
        </w:rPr>
        <w:t xml:space="preserve">384.4 </w:t>
      </w:r>
      <w:r w:rsidRPr="00A946C1">
        <w:rPr>
          <w:sz w:val="20"/>
          <w:szCs w:val="20"/>
        </w:rPr>
        <w:t>±</w:t>
      </w:r>
      <w:r w:rsidRPr="00A946C1">
        <w:rPr>
          <w:sz w:val="20"/>
          <w:szCs w:val="20"/>
          <w:lang w:bidi="ar-EG"/>
        </w:rPr>
        <w:t xml:space="preserve"> 31.32</w:t>
      </w:r>
      <w:r w:rsidRPr="00A946C1">
        <w:rPr>
          <w:sz w:val="20"/>
          <w:szCs w:val="20"/>
        </w:rPr>
        <w:t xml:space="preserve"> mg/dl,</w:t>
      </w:r>
      <w:r w:rsidRPr="00A946C1">
        <w:rPr>
          <w:b/>
          <w:bCs/>
          <w:sz w:val="20"/>
          <w:szCs w:val="20"/>
        </w:rPr>
        <w:t xml:space="preserve"> </w:t>
      </w:r>
      <w:r w:rsidRPr="00A946C1">
        <w:rPr>
          <w:sz w:val="20"/>
          <w:szCs w:val="20"/>
        </w:rPr>
        <w:t>significantly decreased (</w:t>
      </w:r>
      <w:r w:rsidR="00F950A9" w:rsidRPr="00A946C1">
        <w:rPr>
          <w:i/>
          <w:iCs/>
          <w:sz w:val="20"/>
          <w:szCs w:val="20"/>
        </w:rPr>
        <w:t>P</w:t>
      </w:r>
      <w:r w:rsidRPr="00A946C1">
        <w:rPr>
          <w:sz w:val="20"/>
          <w:szCs w:val="20"/>
        </w:rPr>
        <w:t xml:space="preserve"> &lt; 0.05) insulin levels from </w:t>
      </w:r>
      <w:r w:rsidRPr="00A946C1">
        <w:rPr>
          <w:sz w:val="20"/>
          <w:szCs w:val="20"/>
          <w:lang w:bidi="ar-EG"/>
        </w:rPr>
        <w:t xml:space="preserve">30.18 </w:t>
      </w:r>
      <w:r w:rsidRPr="00A946C1">
        <w:rPr>
          <w:sz w:val="20"/>
          <w:szCs w:val="20"/>
        </w:rPr>
        <w:t xml:space="preserve">± 4.77 </w:t>
      </w:r>
      <w:proofErr w:type="spellStart"/>
      <w:r w:rsidRPr="00A946C1">
        <w:rPr>
          <w:sz w:val="20"/>
          <w:szCs w:val="20"/>
        </w:rPr>
        <w:t>μIU</w:t>
      </w:r>
      <w:proofErr w:type="spellEnd"/>
      <w:r w:rsidRPr="00A946C1">
        <w:rPr>
          <w:sz w:val="20"/>
          <w:szCs w:val="20"/>
        </w:rPr>
        <w:t xml:space="preserve">/ml to </w:t>
      </w:r>
      <w:r w:rsidRPr="00A946C1">
        <w:rPr>
          <w:sz w:val="20"/>
          <w:szCs w:val="20"/>
          <w:lang w:bidi="ar-EG"/>
        </w:rPr>
        <w:t xml:space="preserve">7.28 </w:t>
      </w:r>
      <w:r w:rsidRPr="00A946C1">
        <w:rPr>
          <w:sz w:val="20"/>
          <w:szCs w:val="20"/>
        </w:rPr>
        <w:t xml:space="preserve">± 2.37 </w:t>
      </w:r>
      <w:proofErr w:type="spellStart"/>
      <w:r w:rsidRPr="00A946C1">
        <w:rPr>
          <w:sz w:val="20"/>
          <w:szCs w:val="20"/>
        </w:rPr>
        <w:t>μIU</w:t>
      </w:r>
      <w:proofErr w:type="spellEnd"/>
      <w:r w:rsidRPr="00A946C1">
        <w:rPr>
          <w:sz w:val="20"/>
          <w:szCs w:val="20"/>
        </w:rPr>
        <w:t>/ml, significantly decreased (</w:t>
      </w:r>
      <w:r w:rsidR="00F950A9" w:rsidRPr="00A946C1">
        <w:rPr>
          <w:i/>
          <w:iCs/>
          <w:sz w:val="20"/>
          <w:szCs w:val="20"/>
        </w:rPr>
        <w:t>P</w:t>
      </w:r>
      <w:r w:rsidRPr="00A946C1">
        <w:rPr>
          <w:sz w:val="20"/>
          <w:szCs w:val="20"/>
        </w:rPr>
        <w:t xml:space="preserve"> &lt; 0.05) glucagon levels from </w:t>
      </w:r>
      <w:r w:rsidRPr="00A946C1">
        <w:rPr>
          <w:sz w:val="20"/>
          <w:szCs w:val="20"/>
          <w:lang w:bidi="ar-EG"/>
        </w:rPr>
        <w:t xml:space="preserve">76.92 </w:t>
      </w:r>
      <w:r w:rsidRPr="00A946C1">
        <w:rPr>
          <w:sz w:val="20"/>
          <w:szCs w:val="20"/>
        </w:rPr>
        <w:t xml:space="preserve">± 4.16 pg/dl to </w:t>
      </w:r>
      <w:r w:rsidRPr="00A946C1">
        <w:rPr>
          <w:sz w:val="20"/>
          <w:szCs w:val="20"/>
          <w:lang w:bidi="ar-EG"/>
        </w:rPr>
        <w:t xml:space="preserve">70.65 </w:t>
      </w:r>
      <w:r w:rsidRPr="00A946C1">
        <w:rPr>
          <w:sz w:val="20"/>
          <w:szCs w:val="20"/>
        </w:rPr>
        <w:t>± 6.18 pg/ml, significantly increased (</w:t>
      </w:r>
      <w:r w:rsidR="00F950A9" w:rsidRPr="00A946C1">
        <w:rPr>
          <w:i/>
          <w:iCs/>
          <w:sz w:val="20"/>
          <w:szCs w:val="20"/>
        </w:rPr>
        <w:t>P</w:t>
      </w:r>
      <w:r w:rsidRPr="00A946C1">
        <w:rPr>
          <w:sz w:val="20"/>
          <w:szCs w:val="20"/>
        </w:rPr>
        <w:t xml:space="preserve"> &lt; 0.05) total cholesterol levels from </w:t>
      </w:r>
      <w:r w:rsidRPr="00A946C1">
        <w:rPr>
          <w:sz w:val="20"/>
          <w:szCs w:val="20"/>
          <w:lang w:bidi="ar-EG"/>
        </w:rPr>
        <w:t xml:space="preserve">96.5 </w:t>
      </w:r>
      <w:r w:rsidRPr="00A946C1">
        <w:rPr>
          <w:sz w:val="20"/>
          <w:szCs w:val="20"/>
        </w:rPr>
        <w:t xml:space="preserve">± 7.01 mg/dl to </w:t>
      </w:r>
      <w:r w:rsidRPr="00A946C1">
        <w:rPr>
          <w:sz w:val="20"/>
          <w:szCs w:val="20"/>
          <w:lang w:bidi="ar-EG"/>
        </w:rPr>
        <w:t xml:space="preserve">131.5 </w:t>
      </w:r>
      <w:r w:rsidRPr="00A946C1">
        <w:rPr>
          <w:sz w:val="20"/>
          <w:szCs w:val="20"/>
        </w:rPr>
        <w:t>± 5.54 mg/dl, significantly increased (</w:t>
      </w:r>
      <w:r w:rsidR="00F950A9" w:rsidRPr="00A946C1">
        <w:rPr>
          <w:i/>
          <w:iCs/>
          <w:sz w:val="20"/>
          <w:szCs w:val="20"/>
        </w:rPr>
        <w:t>P</w:t>
      </w:r>
      <w:r w:rsidRPr="00A946C1">
        <w:rPr>
          <w:sz w:val="20"/>
          <w:szCs w:val="20"/>
        </w:rPr>
        <w:t xml:space="preserve"> &lt; 0.05) triglyceride levels from </w:t>
      </w:r>
      <w:r w:rsidRPr="00A946C1">
        <w:rPr>
          <w:sz w:val="20"/>
          <w:szCs w:val="20"/>
          <w:lang w:bidi="ar-EG"/>
        </w:rPr>
        <w:t xml:space="preserve">98.9 </w:t>
      </w:r>
      <w:r w:rsidRPr="00A946C1">
        <w:rPr>
          <w:sz w:val="20"/>
          <w:szCs w:val="20"/>
        </w:rPr>
        <w:t xml:space="preserve">± 9.53 mg/dl to </w:t>
      </w:r>
      <w:r w:rsidRPr="00A946C1">
        <w:rPr>
          <w:sz w:val="20"/>
          <w:szCs w:val="20"/>
          <w:lang w:bidi="ar-EG"/>
        </w:rPr>
        <w:t xml:space="preserve">119.3 </w:t>
      </w:r>
      <w:r w:rsidRPr="00A946C1">
        <w:rPr>
          <w:sz w:val="20"/>
          <w:szCs w:val="20"/>
        </w:rPr>
        <w:t>± 10.41mg/dl, significantly increased (</w:t>
      </w:r>
      <w:r w:rsidR="00F950A9" w:rsidRPr="00A946C1">
        <w:rPr>
          <w:i/>
          <w:iCs/>
          <w:sz w:val="20"/>
          <w:szCs w:val="20"/>
        </w:rPr>
        <w:t>P</w:t>
      </w:r>
      <w:r w:rsidRPr="00A946C1">
        <w:rPr>
          <w:sz w:val="20"/>
          <w:szCs w:val="20"/>
        </w:rPr>
        <w:t xml:space="preserve"> &lt; 0.05) LDL levels from </w:t>
      </w:r>
      <w:r w:rsidRPr="00A946C1">
        <w:rPr>
          <w:sz w:val="20"/>
          <w:szCs w:val="20"/>
          <w:lang w:bidi="ar-EG"/>
        </w:rPr>
        <w:t xml:space="preserve">37.95 </w:t>
      </w:r>
      <w:r w:rsidRPr="00A946C1">
        <w:rPr>
          <w:sz w:val="20"/>
          <w:szCs w:val="20"/>
        </w:rPr>
        <w:t xml:space="preserve">± 3.8 mg/dl to </w:t>
      </w:r>
      <w:r w:rsidRPr="00A946C1">
        <w:rPr>
          <w:sz w:val="20"/>
          <w:szCs w:val="20"/>
          <w:lang w:bidi="ar-EG"/>
        </w:rPr>
        <w:t xml:space="preserve">74.36 </w:t>
      </w:r>
      <w:r w:rsidRPr="00A946C1">
        <w:rPr>
          <w:sz w:val="20"/>
          <w:szCs w:val="20"/>
        </w:rPr>
        <w:t>± 3.52 mg/dl, significantly decreased (</w:t>
      </w:r>
      <w:r w:rsidR="00F950A9" w:rsidRPr="00A946C1">
        <w:rPr>
          <w:i/>
          <w:iCs/>
          <w:sz w:val="20"/>
          <w:szCs w:val="20"/>
        </w:rPr>
        <w:t>P</w:t>
      </w:r>
      <w:r w:rsidRPr="00A946C1">
        <w:rPr>
          <w:sz w:val="20"/>
          <w:szCs w:val="20"/>
        </w:rPr>
        <w:t xml:space="preserve"> &lt; 0.05) HDL levels from </w:t>
      </w:r>
      <w:r w:rsidRPr="00A946C1">
        <w:rPr>
          <w:sz w:val="20"/>
          <w:szCs w:val="20"/>
          <w:lang w:bidi="ar-EG"/>
        </w:rPr>
        <w:t xml:space="preserve">39.9 </w:t>
      </w:r>
      <w:r w:rsidRPr="00A946C1">
        <w:rPr>
          <w:sz w:val="20"/>
          <w:szCs w:val="20"/>
        </w:rPr>
        <w:t xml:space="preserve">± 2.38 mg/dl to </w:t>
      </w:r>
      <w:r w:rsidRPr="00A946C1">
        <w:rPr>
          <w:sz w:val="20"/>
          <w:szCs w:val="20"/>
          <w:lang w:bidi="ar-EG"/>
        </w:rPr>
        <w:t xml:space="preserve">33.6 </w:t>
      </w:r>
      <w:r w:rsidRPr="00A946C1">
        <w:rPr>
          <w:sz w:val="20"/>
          <w:szCs w:val="20"/>
        </w:rPr>
        <w:t xml:space="preserve">± 3.06 mg/dl and </w:t>
      </w:r>
      <w:r w:rsidRPr="00A946C1">
        <w:rPr>
          <w:sz w:val="20"/>
          <w:szCs w:val="20"/>
        </w:rPr>
        <w:lastRenderedPageBreak/>
        <w:t>significantly increased (</w:t>
      </w:r>
      <w:r w:rsidR="00F950A9" w:rsidRPr="00A946C1">
        <w:rPr>
          <w:i/>
          <w:iCs/>
          <w:sz w:val="20"/>
          <w:szCs w:val="20"/>
        </w:rPr>
        <w:t>P</w:t>
      </w:r>
      <w:r w:rsidRPr="00A946C1">
        <w:rPr>
          <w:sz w:val="20"/>
          <w:szCs w:val="20"/>
        </w:rPr>
        <w:t xml:space="preserve"> &lt; 0.05) MDA levels from </w:t>
      </w:r>
      <w:r w:rsidRPr="00A946C1">
        <w:rPr>
          <w:sz w:val="20"/>
          <w:szCs w:val="20"/>
          <w:lang w:bidi="ar-EG"/>
        </w:rPr>
        <w:t xml:space="preserve">6.5 </w:t>
      </w:r>
      <w:r w:rsidRPr="00A946C1">
        <w:rPr>
          <w:sz w:val="20"/>
          <w:szCs w:val="20"/>
        </w:rPr>
        <w:t xml:space="preserve">± 0.85 </w:t>
      </w:r>
      <w:proofErr w:type="spellStart"/>
      <w:r w:rsidRPr="00A946C1">
        <w:rPr>
          <w:sz w:val="20"/>
          <w:szCs w:val="20"/>
        </w:rPr>
        <w:t>nmol</w:t>
      </w:r>
      <w:proofErr w:type="spellEnd"/>
      <w:r w:rsidRPr="00A946C1">
        <w:rPr>
          <w:sz w:val="20"/>
          <w:szCs w:val="20"/>
        </w:rPr>
        <w:t xml:space="preserve">/ml to </w:t>
      </w:r>
      <w:r w:rsidRPr="00A946C1">
        <w:rPr>
          <w:sz w:val="20"/>
          <w:szCs w:val="20"/>
          <w:lang w:bidi="ar-EG"/>
        </w:rPr>
        <w:t xml:space="preserve">19.4 </w:t>
      </w:r>
      <w:r w:rsidRPr="00A946C1">
        <w:rPr>
          <w:sz w:val="20"/>
          <w:szCs w:val="20"/>
        </w:rPr>
        <w:t xml:space="preserve">± 1.51 </w:t>
      </w:r>
      <w:proofErr w:type="spellStart"/>
      <w:r w:rsidRPr="00A946C1">
        <w:rPr>
          <w:sz w:val="20"/>
          <w:szCs w:val="20"/>
        </w:rPr>
        <w:t>nmol</w:t>
      </w:r>
      <w:proofErr w:type="spellEnd"/>
      <w:r w:rsidRPr="00A946C1">
        <w:rPr>
          <w:sz w:val="20"/>
          <w:szCs w:val="20"/>
        </w:rPr>
        <w:t>/ml.</w:t>
      </w:r>
    </w:p>
    <w:p w:rsidR="00DE0135" w:rsidRPr="00A946C1" w:rsidRDefault="00DE0135" w:rsidP="00A946C1">
      <w:pPr>
        <w:snapToGrid w:val="0"/>
        <w:jc w:val="lowKashida"/>
        <w:rPr>
          <w:b/>
          <w:bCs/>
          <w:sz w:val="20"/>
          <w:szCs w:val="20"/>
        </w:rPr>
      </w:pPr>
      <w:r w:rsidRPr="00A946C1">
        <w:rPr>
          <w:b/>
          <w:bCs/>
          <w:sz w:val="20"/>
          <w:szCs w:val="20"/>
        </w:rPr>
        <w:t>* Effects of</w:t>
      </w:r>
      <w:r w:rsidRPr="00A946C1">
        <w:rPr>
          <w:sz w:val="20"/>
          <w:szCs w:val="20"/>
        </w:rPr>
        <w:t xml:space="preserve"> </w:t>
      </w:r>
      <w:r w:rsidRPr="00A946C1">
        <w:rPr>
          <w:b/>
          <w:bCs/>
          <w:sz w:val="20"/>
          <w:szCs w:val="20"/>
        </w:rPr>
        <w:t>C-peptide and antioxidant supplementation on</w:t>
      </w:r>
      <w:r w:rsidR="00F32B33">
        <w:rPr>
          <w:b/>
          <w:bCs/>
          <w:sz w:val="20"/>
          <w:szCs w:val="20"/>
        </w:rPr>
        <w:t xml:space="preserve"> the measured parameters (table</w:t>
      </w:r>
      <w:r w:rsidR="00F32B33">
        <w:rPr>
          <w:rFonts w:hint="eastAsia"/>
          <w:b/>
          <w:bCs/>
          <w:sz w:val="20"/>
          <w:szCs w:val="20"/>
          <w:lang w:eastAsia="zh-CN"/>
        </w:rPr>
        <w:t xml:space="preserve"> </w:t>
      </w:r>
      <w:r w:rsidRPr="00A946C1">
        <w:rPr>
          <w:b/>
          <w:bCs/>
          <w:sz w:val="20"/>
          <w:szCs w:val="20"/>
        </w:rPr>
        <w:t>1</w:t>
      </w:r>
      <w:r w:rsidR="00F32B33">
        <w:rPr>
          <w:rFonts w:hint="eastAsia"/>
          <w:b/>
          <w:bCs/>
          <w:sz w:val="20"/>
          <w:szCs w:val="20"/>
          <w:lang w:eastAsia="zh-CN"/>
        </w:rPr>
        <w:t>,</w:t>
      </w:r>
      <w:r w:rsidRPr="00A946C1">
        <w:rPr>
          <w:b/>
          <w:bCs/>
          <w:sz w:val="20"/>
          <w:szCs w:val="20"/>
        </w:rPr>
        <w:t xml:space="preserve"> figures 1</w:t>
      </w:r>
      <w:r w:rsidRPr="00A946C1">
        <w:rPr>
          <w:sz w:val="20"/>
          <w:szCs w:val="20"/>
        </w:rPr>
        <w:t>-</w:t>
      </w:r>
      <w:r w:rsidRPr="00A946C1">
        <w:rPr>
          <w:b/>
          <w:bCs/>
          <w:sz w:val="20"/>
          <w:szCs w:val="20"/>
        </w:rPr>
        <w:t>8):</w:t>
      </w:r>
    </w:p>
    <w:p w:rsidR="00DE0135" w:rsidRPr="00A946C1" w:rsidRDefault="00DE0135" w:rsidP="00A946C1">
      <w:pPr>
        <w:snapToGrid w:val="0"/>
        <w:ind w:firstLine="720"/>
        <w:jc w:val="lowKashida"/>
        <w:rPr>
          <w:sz w:val="20"/>
          <w:szCs w:val="20"/>
        </w:rPr>
      </w:pPr>
      <w:r w:rsidRPr="00A946C1">
        <w:rPr>
          <w:sz w:val="20"/>
          <w:szCs w:val="20"/>
        </w:rPr>
        <w:t>Results of the present study showed that</w:t>
      </w:r>
      <w:r w:rsidRPr="00A946C1">
        <w:rPr>
          <w:b/>
          <w:bCs/>
          <w:sz w:val="20"/>
          <w:szCs w:val="20"/>
        </w:rPr>
        <w:t xml:space="preserve"> </w:t>
      </w:r>
      <w:r w:rsidRPr="00A946C1">
        <w:rPr>
          <w:sz w:val="20"/>
          <w:szCs w:val="20"/>
        </w:rPr>
        <w:t>C-peptide administration led to significant decrease (</w:t>
      </w:r>
      <w:r w:rsidR="00F950A9" w:rsidRPr="00A946C1">
        <w:rPr>
          <w:i/>
          <w:iCs/>
          <w:sz w:val="20"/>
          <w:szCs w:val="20"/>
        </w:rPr>
        <w:t>P</w:t>
      </w:r>
      <w:r w:rsidRPr="00A946C1">
        <w:rPr>
          <w:sz w:val="20"/>
          <w:szCs w:val="20"/>
        </w:rPr>
        <w:t xml:space="preserve"> &lt; 0.05) of blood glucose levels from </w:t>
      </w:r>
      <w:r w:rsidRPr="00A946C1">
        <w:rPr>
          <w:sz w:val="20"/>
          <w:szCs w:val="20"/>
          <w:lang w:bidi="ar-EG"/>
        </w:rPr>
        <w:t xml:space="preserve">384.4 </w:t>
      </w:r>
      <w:r w:rsidRPr="00A946C1">
        <w:rPr>
          <w:sz w:val="20"/>
          <w:szCs w:val="20"/>
        </w:rPr>
        <w:t>±</w:t>
      </w:r>
      <w:r w:rsidRPr="00A946C1">
        <w:rPr>
          <w:sz w:val="20"/>
          <w:szCs w:val="20"/>
          <w:lang w:bidi="ar-EG"/>
        </w:rPr>
        <w:t xml:space="preserve"> 31.32 </w:t>
      </w:r>
      <w:r w:rsidRPr="00A946C1">
        <w:rPr>
          <w:sz w:val="20"/>
          <w:szCs w:val="20"/>
        </w:rPr>
        <w:t>mg/dl to 272.2 ± 26.49 mg/dl,</w:t>
      </w:r>
      <w:r w:rsidRPr="00A946C1">
        <w:rPr>
          <w:b/>
          <w:bCs/>
          <w:sz w:val="20"/>
          <w:szCs w:val="20"/>
        </w:rPr>
        <w:t xml:space="preserve"> </w:t>
      </w:r>
      <w:r w:rsidRPr="00A946C1">
        <w:rPr>
          <w:sz w:val="20"/>
          <w:szCs w:val="20"/>
        </w:rPr>
        <w:t xml:space="preserve">significantly increased (P &lt; 0.05) insulin levels from </w:t>
      </w:r>
      <w:r w:rsidRPr="00A946C1">
        <w:rPr>
          <w:sz w:val="20"/>
          <w:szCs w:val="20"/>
          <w:lang w:bidi="ar-EG"/>
        </w:rPr>
        <w:t xml:space="preserve">7.28 </w:t>
      </w:r>
      <w:r w:rsidRPr="00A946C1">
        <w:rPr>
          <w:sz w:val="20"/>
          <w:szCs w:val="20"/>
        </w:rPr>
        <w:t xml:space="preserve">± 2.37 </w:t>
      </w:r>
      <w:proofErr w:type="spellStart"/>
      <w:r w:rsidRPr="00A946C1">
        <w:rPr>
          <w:sz w:val="20"/>
          <w:szCs w:val="20"/>
        </w:rPr>
        <w:t>μIU</w:t>
      </w:r>
      <w:proofErr w:type="spellEnd"/>
      <w:r w:rsidRPr="00A946C1">
        <w:rPr>
          <w:sz w:val="20"/>
          <w:szCs w:val="20"/>
        </w:rPr>
        <w:t>/ml to14.94 ±</w:t>
      </w:r>
      <w:r w:rsidRPr="00A946C1">
        <w:rPr>
          <w:sz w:val="20"/>
          <w:szCs w:val="20"/>
          <w:lang w:bidi="ar-EG"/>
        </w:rPr>
        <w:t xml:space="preserve"> </w:t>
      </w:r>
      <w:r w:rsidRPr="00A946C1">
        <w:rPr>
          <w:sz w:val="20"/>
          <w:szCs w:val="20"/>
        </w:rPr>
        <w:t xml:space="preserve">0.78 </w:t>
      </w:r>
      <w:proofErr w:type="spellStart"/>
      <w:r w:rsidRPr="00A946C1">
        <w:rPr>
          <w:sz w:val="20"/>
          <w:szCs w:val="20"/>
        </w:rPr>
        <w:t>μIU</w:t>
      </w:r>
      <w:proofErr w:type="spellEnd"/>
      <w:r w:rsidRPr="00A946C1">
        <w:rPr>
          <w:sz w:val="20"/>
          <w:szCs w:val="20"/>
        </w:rPr>
        <w:t xml:space="preserve">/ml, significantly decreased (P &lt; 0.05) glucagon levels from </w:t>
      </w:r>
      <w:r w:rsidRPr="00A946C1">
        <w:rPr>
          <w:sz w:val="20"/>
          <w:szCs w:val="20"/>
          <w:lang w:bidi="ar-EG"/>
        </w:rPr>
        <w:t xml:space="preserve">70.65 </w:t>
      </w:r>
      <w:r w:rsidRPr="00A946C1">
        <w:rPr>
          <w:sz w:val="20"/>
          <w:szCs w:val="20"/>
        </w:rPr>
        <w:t xml:space="preserve">± 6.18 pg/ml to 66.77 ± 2.37 pg/dl, significantly decreased (P &lt; 0.05) total cholesterol levels from </w:t>
      </w:r>
      <w:r w:rsidRPr="00A946C1">
        <w:rPr>
          <w:sz w:val="20"/>
          <w:szCs w:val="20"/>
          <w:lang w:bidi="ar-EG"/>
        </w:rPr>
        <w:t xml:space="preserve">131.5 </w:t>
      </w:r>
      <w:r w:rsidRPr="00A946C1">
        <w:rPr>
          <w:sz w:val="20"/>
          <w:szCs w:val="20"/>
        </w:rPr>
        <w:t xml:space="preserve">± 5.54 mg/dl to 115.7 ± 9.83 mg/dl, significantly decreased (P &lt; 0.05) triglyceride levels from </w:t>
      </w:r>
      <w:r w:rsidRPr="00A946C1">
        <w:rPr>
          <w:sz w:val="20"/>
          <w:szCs w:val="20"/>
          <w:lang w:bidi="ar-EG"/>
        </w:rPr>
        <w:t xml:space="preserve">119.3 </w:t>
      </w:r>
      <w:r w:rsidRPr="00A946C1">
        <w:rPr>
          <w:sz w:val="20"/>
          <w:szCs w:val="20"/>
        </w:rPr>
        <w:t xml:space="preserve">± 10.41mg/dl to 106.7 ± 7.48 mg/dl, significantly decreased (P &lt; 0.05) LDL levels from </w:t>
      </w:r>
      <w:r w:rsidRPr="00A946C1">
        <w:rPr>
          <w:sz w:val="20"/>
          <w:szCs w:val="20"/>
          <w:lang w:bidi="ar-EG"/>
        </w:rPr>
        <w:t xml:space="preserve">74.36 </w:t>
      </w:r>
      <w:r w:rsidRPr="00A946C1">
        <w:rPr>
          <w:sz w:val="20"/>
          <w:szCs w:val="20"/>
        </w:rPr>
        <w:t xml:space="preserve">± 3.52 mg/dl to 60.61± 5.78 mg/dl, insignificant change (P &gt; 0.05) of HDL levels from </w:t>
      </w:r>
      <w:r w:rsidRPr="00A946C1">
        <w:rPr>
          <w:sz w:val="20"/>
          <w:szCs w:val="20"/>
          <w:lang w:bidi="ar-EG"/>
        </w:rPr>
        <w:t xml:space="preserve">33.6 </w:t>
      </w:r>
      <w:r w:rsidRPr="00A946C1">
        <w:rPr>
          <w:sz w:val="20"/>
          <w:szCs w:val="20"/>
        </w:rPr>
        <w:t xml:space="preserve">± 3.06 mg/dl to 33.5 ± 3.14 and significantly decreased (P &lt; 0.05) MDA levels from </w:t>
      </w:r>
      <w:r w:rsidRPr="00A946C1">
        <w:rPr>
          <w:sz w:val="20"/>
          <w:szCs w:val="20"/>
          <w:lang w:bidi="ar-EG"/>
        </w:rPr>
        <w:t xml:space="preserve">19.4 </w:t>
      </w:r>
      <w:r w:rsidRPr="00A946C1">
        <w:rPr>
          <w:sz w:val="20"/>
          <w:szCs w:val="20"/>
        </w:rPr>
        <w:t xml:space="preserve">± 1.51 </w:t>
      </w:r>
      <w:proofErr w:type="spellStart"/>
      <w:r w:rsidRPr="00A946C1">
        <w:rPr>
          <w:sz w:val="20"/>
          <w:szCs w:val="20"/>
        </w:rPr>
        <w:t>nmol</w:t>
      </w:r>
      <w:proofErr w:type="spellEnd"/>
      <w:r w:rsidRPr="00A946C1">
        <w:rPr>
          <w:sz w:val="20"/>
          <w:szCs w:val="20"/>
        </w:rPr>
        <w:t xml:space="preserve">/ml to 12.7 ± 1.83 </w:t>
      </w:r>
      <w:proofErr w:type="spellStart"/>
      <w:r w:rsidRPr="00A946C1">
        <w:rPr>
          <w:sz w:val="20"/>
          <w:szCs w:val="20"/>
        </w:rPr>
        <w:t>nmol</w:t>
      </w:r>
      <w:proofErr w:type="spellEnd"/>
      <w:r w:rsidRPr="00A946C1">
        <w:rPr>
          <w:sz w:val="20"/>
          <w:szCs w:val="20"/>
        </w:rPr>
        <w:t>/ml.</w:t>
      </w:r>
    </w:p>
    <w:p w:rsidR="00DE0135" w:rsidRPr="00A946C1" w:rsidRDefault="00DE0135" w:rsidP="00A946C1">
      <w:pPr>
        <w:snapToGrid w:val="0"/>
        <w:ind w:firstLine="720"/>
        <w:jc w:val="lowKashida"/>
        <w:rPr>
          <w:sz w:val="20"/>
          <w:szCs w:val="20"/>
        </w:rPr>
      </w:pPr>
      <w:r w:rsidRPr="00A946C1">
        <w:rPr>
          <w:sz w:val="20"/>
          <w:szCs w:val="20"/>
        </w:rPr>
        <w:t>Results of the present study showed that</w:t>
      </w:r>
      <w:r w:rsidRPr="00A946C1">
        <w:rPr>
          <w:b/>
          <w:bCs/>
          <w:sz w:val="20"/>
          <w:szCs w:val="20"/>
        </w:rPr>
        <w:t xml:space="preserve"> </w:t>
      </w:r>
      <w:r w:rsidRPr="00A946C1">
        <w:rPr>
          <w:sz w:val="20"/>
          <w:szCs w:val="20"/>
        </w:rPr>
        <w:t xml:space="preserve">administration of both vitamin C and E led to insignificant decrease (P &gt; 0.05) of blood glucose levels from </w:t>
      </w:r>
      <w:r w:rsidRPr="00A946C1">
        <w:rPr>
          <w:sz w:val="20"/>
          <w:szCs w:val="20"/>
          <w:lang w:bidi="ar-EG"/>
        </w:rPr>
        <w:t xml:space="preserve">384.4 </w:t>
      </w:r>
      <w:r w:rsidRPr="00A946C1">
        <w:rPr>
          <w:sz w:val="20"/>
          <w:szCs w:val="20"/>
        </w:rPr>
        <w:t>±</w:t>
      </w:r>
      <w:r w:rsidRPr="00A946C1">
        <w:rPr>
          <w:sz w:val="20"/>
          <w:szCs w:val="20"/>
          <w:lang w:bidi="ar-EG"/>
        </w:rPr>
        <w:t xml:space="preserve"> 31.32 </w:t>
      </w:r>
      <w:r w:rsidRPr="00A946C1">
        <w:rPr>
          <w:sz w:val="20"/>
          <w:szCs w:val="20"/>
        </w:rPr>
        <w:t>mg/dl to 356.5 ± 25.2 mg/dl,</w:t>
      </w:r>
      <w:r w:rsidRPr="00A946C1">
        <w:rPr>
          <w:b/>
          <w:bCs/>
          <w:sz w:val="20"/>
          <w:szCs w:val="20"/>
        </w:rPr>
        <w:t xml:space="preserve"> </w:t>
      </w:r>
      <w:r w:rsidRPr="00A946C1">
        <w:rPr>
          <w:sz w:val="20"/>
          <w:szCs w:val="20"/>
        </w:rPr>
        <w:t xml:space="preserve">significantly increased (P &lt; 0.05) insulin levels from </w:t>
      </w:r>
      <w:r w:rsidRPr="00A946C1">
        <w:rPr>
          <w:sz w:val="20"/>
          <w:szCs w:val="20"/>
          <w:lang w:bidi="ar-EG"/>
        </w:rPr>
        <w:t xml:space="preserve">7.28 </w:t>
      </w:r>
      <w:r w:rsidRPr="00A946C1">
        <w:rPr>
          <w:sz w:val="20"/>
          <w:szCs w:val="20"/>
        </w:rPr>
        <w:t xml:space="preserve">± 2.37 </w:t>
      </w:r>
      <w:proofErr w:type="spellStart"/>
      <w:r w:rsidRPr="00A946C1">
        <w:rPr>
          <w:sz w:val="20"/>
          <w:szCs w:val="20"/>
        </w:rPr>
        <w:t>μIU</w:t>
      </w:r>
      <w:proofErr w:type="spellEnd"/>
      <w:r w:rsidRPr="00A946C1">
        <w:rPr>
          <w:sz w:val="20"/>
          <w:szCs w:val="20"/>
        </w:rPr>
        <w:t xml:space="preserve">/ml to 11.23 ± 0.72 </w:t>
      </w:r>
      <w:proofErr w:type="spellStart"/>
      <w:r w:rsidRPr="00A946C1">
        <w:rPr>
          <w:sz w:val="20"/>
          <w:szCs w:val="20"/>
        </w:rPr>
        <w:t>μIU</w:t>
      </w:r>
      <w:proofErr w:type="spellEnd"/>
      <w:r w:rsidRPr="00A946C1">
        <w:rPr>
          <w:sz w:val="20"/>
          <w:szCs w:val="20"/>
        </w:rPr>
        <w:t xml:space="preserve">/ml, insignificant increase (P &lt; 0.05)  of glucagon levels from </w:t>
      </w:r>
      <w:r w:rsidRPr="00A946C1">
        <w:rPr>
          <w:sz w:val="20"/>
          <w:szCs w:val="20"/>
          <w:lang w:bidi="ar-EG"/>
        </w:rPr>
        <w:t xml:space="preserve">70.65 </w:t>
      </w:r>
      <w:r w:rsidRPr="00A946C1">
        <w:rPr>
          <w:sz w:val="20"/>
          <w:szCs w:val="20"/>
        </w:rPr>
        <w:t xml:space="preserve">± 6.18 pg/ml to 71.94 ± 3.32 pg/dl, significantly decreased (P &lt; 0.05) total cholesterol levels from </w:t>
      </w:r>
      <w:r w:rsidRPr="00A946C1">
        <w:rPr>
          <w:sz w:val="20"/>
          <w:szCs w:val="20"/>
          <w:lang w:bidi="ar-EG"/>
        </w:rPr>
        <w:t xml:space="preserve">131.5 </w:t>
      </w:r>
      <w:r w:rsidRPr="00A946C1">
        <w:rPr>
          <w:sz w:val="20"/>
          <w:szCs w:val="20"/>
        </w:rPr>
        <w:t xml:space="preserve">± 5.54 mg/dl to 122.1 ± 8.49 mg/dl, significantly decreased (P &lt; 0.05) triglyceride levels from </w:t>
      </w:r>
      <w:r w:rsidRPr="00A946C1">
        <w:rPr>
          <w:sz w:val="20"/>
          <w:szCs w:val="20"/>
          <w:lang w:bidi="ar-EG"/>
        </w:rPr>
        <w:t xml:space="preserve">119.3 </w:t>
      </w:r>
      <w:r w:rsidRPr="00A946C1">
        <w:rPr>
          <w:sz w:val="20"/>
          <w:szCs w:val="20"/>
        </w:rPr>
        <w:t xml:space="preserve">± 10.41mg/dl to 100 ± 7.16 mg/dl, insignificant decrease (P &gt; 0.05) of LDL levels from </w:t>
      </w:r>
      <w:r w:rsidRPr="00A946C1">
        <w:rPr>
          <w:sz w:val="20"/>
          <w:szCs w:val="20"/>
          <w:lang w:bidi="ar-EG"/>
        </w:rPr>
        <w:t xml:space="preserve">74.36 </w:t>
      </w:r>
      <w:r w:rsidRPr="00A946C1">
        <w:rPr>
          <w:sz w:val="20"/>
          <w:szCs w:val="20"/>
        </w:rPr>
        <w:t xml:space="preserve">± 3.52 mg/dl to 72.05± 7.25 mg/dl, significantly increased (P &gt; 0.05) HDL levels from </w:t>
      </w:r>
      <w:r w:rsidRPr="00A946C1">
        <w:rPr>
          <w:sz w:val="20"/>
          <w:szCs w:val="20"/>
          <w:lang w:bidi="ar-EG"/>
        </w:rPr>
        <w:t xml:space="preserve">33.6 </w:t>
      </w:r>
      <w:r w:rsidRPr="00A946C1">
        <w:rPr>
          <w:sz w:val="20"/>
          <w:szCs w:val="20"/>
        </w:rPr>
        <w:t xml:space="preserve">± 3.06 mg/dl to 36.9 ± 2.38 and significantly decreased (P &lt; 0.05) MDA levels from </w:t>
      </w:r>
      <w:r w:rsidRPr="00A946C1">
        <w:rPr>
          <w:sz w:val="20"/>
          <w:szCs w:val="20"/>
          <w:lang w:bidi="ar-EG"/>
        </w:rPr>
        <w:t xml:space="preserve">19.4 </w:t>
      </w:r>
      <w:r w:rsidRPr="00A946C1">
        <w:rPr>
          <w:sz w:val="20"/>
          <w:szCs w:val="20"/>
        </w:rPr>
        <w:t xml:space="preserve">± 1.51 </w:t>
      </w:r>
      <w:proofErr w:type="spellStart"/>
      <w:r w:rsidRPr="00A946C1">
        <w:rPr>
          <w:sz w:val="20"/>
          <w:szCs w:val="20"/>
        </w:rPr>
        <w:t>nmol</w:t>
      </w:r>
      <w:proofErr w:type="spellEnd"/>
      <w:r w:rsidRPr="00A946C1">
        <w:rPr>
          <w:sz w:val="20"/>
          <w:szCs w:val="20"/>
        </w:rPr>
        <w:t xml:space="preserve">/ml to 12.9 ± 1.45 </w:t>
      </w:r>
      <w:proofErr w:type="spellStart"/>
      <w:r w:rsidRPr="00A946C1">
        <w:rPr>
          <w:sz w:val="20"/>
          <w:szCs w:val="20"/>
        </w:rPr>
        <w:t>nmol</w:t>
      </w:r>
      <w:proofErr w:type="spellEnd"/>
      <w:r w:rsidRPr="00A946C1">
        <w:rPr>
          <w:sz w:val="20"/>
          <w:szCs w:val="20"/>
        </w:rPr>
        <w:t>/ml.</w:t>
      </w:r>
    </w:p>
    <w:p w:rsidR="00DE0135" w:rsidRPr="00A946C1" w:rsidRDefault="00DE0135" w:rsidP="00A946C1">
      <w:pPr>
        <w:snapToGrid w:val="0"/>
        <w:jc w:val="both"/>
        <w:rPr>
          <w:b/>
          <w:sz w:val="20"/>
          <w:szCs w:val="20"/>
        </w:rPr>
        <w:sectPr w:rsidR="00DE0135" w:rsidRPr="00A946C1" w:rsidSect="00EC6508">
          <w:footnotePr>
            <w:pos w:val="beneathText"/>
          </w:footnotePr>
          <w:type w:val="continuous"/>
          <w:pgSz w:w="12240" w:h="15840" w:code="1"/>
          <w:pgMar w:top="1440" w:right="1440" w:bottom="1440" w:left="1440" w:header="720" w:footer="720" w:gutter="0"/>
          <w:cols w:num="2" w:space="720"/>
          <w:docGrid w:linePitch="360"/>
        </w:sectPr>
      </w:pPr>
    </w:p>
    <w:p w:rsidR="007473A0" w:rsidRPr="00A946C1" w:rsidRDefault="007473A0" w:rsidP="00A946C1">
      <w:pPr>
        <w:snapToGrid w:val="0"/>
        <w:rPr>
          <w:b/>
          <w:bCs/>
          <w:sz w:val="20"/>
          <w:szCs w:val="18"/>
        </w:rPr>
      </w:pPr>
    </w:p>
    <w:p w:rsidR="00DE0135" w:rsidRPr="00A946C1" w:rsidRDefault="00DE0135" w:rsidP="0043751B">
      <w:pPr>
        <w:snapToGrid w:val="0"/>
        <w:jc w:val="center"/>
        <w:rPr>
          <w:b/>
          <w:bCs/>
          <w:sz w:val="20"/>
          <w:szCs w:val="18"/>
        </w:rPr>
      </w:pPr>
      <w:r w:rsidRPr="00A946C1">
        <w:rPr>
          <w:b/>
          <w:bCs/>
          <w:sz w:val="20"/>
          <w:szCs w:val="18"/>
        </w:rPr>
        <w:t>* Table (1): Effects of</w:t>
      </w:r>
      <w:r w:rsidRPr="00A946C1">
        <w:rPr>
          <w:sz w:val="20"/>
          <w:szCs w:val="18"/>
        </w:rPr>
        <w:t xml:space="preserve"> </w:t>
      </w:r>
      <w:r w:rsidRPr="00A946C1">
        <w:rPr>
          <w:b/>
          <w:bCs/>
          <w:sz w:val="20"/>
          <w:szCs w:val="18"/>
        </w:rPr>
        <w:t>induction of DM on the measured parameters.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2212"/>
        <w:gridCol w:w="2239"/>
        <w:gridCol w:w="1787"/>
      </w:tblGrid>
      <w:tr w:rsidR="00DE0135" w:rsidRPr="00A946C1">
        <w:tc>
          <w:tcPr>
            <w:tcW w:w="2522" w:type="dxa"/>
          </w:tcPr>
          <w:p w:rsidR="00DE0135" w:rsidRPr="00A946C1" w:rsidRDefault="005546A3" w:rsidP="00A946C1">
            <w:pPr>
              <w:snapToGrid w:val="0"/>
              <w:jc w:val="right"/>
              <w:rPr>
                <w:sz w:val="20"/>
                <w:szCs w:val="18"/>
                <w:lang w:bidi="ar-EG"/>
              </w:rPr>
            </w:pPr>
            <w:r w:rsidRPr="005546A3">
              <w:rPr>
                <w:b/>
                <w:bCs/>
                <w:noProof/>
                <w:sz w:val="20"/>
                <w:szCs w:val="18"/>
                <w:lang w:eastAsia="en-US"/>
              </w:rPr>
              <w:pict>
                <v:line id="_x0000_s1586" style="position:absolute;left:0;text-align:left;z-index:251726336" from="-5.25pt,-.15pt" to="118.75pt,19.05pt">
                  <w10:wrap anchorx="page"/>
                </v:line>
              </w:pict>
            </w:r>
            <w:r w:rsidR="00DE0135" w:rsidRPr="00A946C1">
              <w:rPr>
                <w:b/>
                <w:bCs/>
                <w:sz w:val="20"/>
                <w:szCs w:val="18"/>
                <w:lang w:bidi="ar-EG"/>
              </w:rPr>
              <w:t>Group</w:t>
            </w:r>
          </w:p>
          <w:p w:rsidR="00DE0135" w:rsidRPr="00A946C1" w:rsidRDefault="00DE0135" w:rsidP="00A946C1">
            <w:pPr>
              <w:snapToGrid w:val="0"/>
              <w:rPr>
                <w:sz w:val="20"/>
                <w:szCs w:val="18"/>
                <w:lang w:bidi="ar-EG"/>
              </w:rPr>
            </w:pPr>
            <w:r w:rsidRPr="00A946C1">
              <w:rPr>
                <w:sz w:val="20"/>
                <w:szCs w:val="18"/>
                <w:lang w:bidi="ar-EG"/>
              </w:rPr>
              <w:t>Parameter</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Group I</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Group II</w:t>
            </w:r>
          </w:p>
        </w:tc>
        <w:tc>
          <w:tcPr>
            <w:tcW w:w="1787" w:type="dxa"/>
          </w:tcPr>
          <w:p w:rsidR="00DE0135" w:rsidRPr="00A946C1" w:rsidRDefault="00DE0135" w:rsidP="00A946C1">
            <w:pPr>
              <w:snapToGrid w:val="0"/>
              <w:jc w:val="center"/>
              <w:rPr>
                <w:b/>
                <w:bCs/>
                <w:sz w:val="20"/>
                <w:szCs w:val="18"/>
                <w:lang w:bidi="ar-EG"/>
              </w:rPr>
            </w:pPr>
            <w:r w:rsidRPr="00A946C1">
              <w:rPr>
                <w:b/>
                <w:bCs/>
                <w:i/>
                <w:iCs/>
                <w:sz w:val="20"/>
                <w:szCs w:val="18"/>
                <w:lang w:bidi="ar-EG"/>
              </w:rPr>
              <w:t>P</w:t>
            </w:r>
            <w:r w:rsidRPr="00A946C1">
              <w:rPr>
                <w:b/>
                <w:bCs/>
                <w:sz w:val="20"/>
                <w:szCs w:val="18"/>
                <w:lang w:bidi="ar-EG"/>
              </w:rPr>
              <w:t xml:space="preserve"> value</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 xml:space="preserve">Bl. glucose </w:t>
            </w:r>
            <w:r w:rsidRPr="00A946C1">
              <w:rPr>
                <w:b/>
                <w:bCs/>
                <w:sz w:val="20"/>
                <w:szCs w:val="18"/>
              </w:rPr>
              <w:t>(mg/dl)</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76.4 </w:t>
            </w:r>
            <w:r w:rsidRPr="00A946C1">
              <w:rPr>
                <w:b/>
                <w:bCs/>
                <w:sz w:val="20"/>
                <w:szCs w:val="18"/>
              </w:rPr>
              <w:t xml:space="preserve">± </w:t>
            </w:r>
            <w:r w:rsidRPr="00A946C1">
              <w:rPr>
                <w:b/>
                <w:bCs/>
                <w:sz w:val="20"/>
                <w:szCs w:val="18"/>
                <w:lang w:bidi="ar-EG"/>
              </w:rPr>
              <w:t>6.7</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384.4 </w:t>
            </w:r>
            <w:r w:rsidRPr="00A946C1">
              <w:rPr>
                <w:b/>
                <w:bCs/>
                <w:sz w:val="20"/>
                <w:szCs w:val="18"/>
              </w:rPr>
              <w:t>±</w:t>
            </w:r>
            <w:r w:rsidRPr="00A946C1">
              <w:rPr>
                <w:b/>
                <w:bCs/>
                <w:sz w:val="20"/>
                <w:szCs w:val="18"/>
                <w:lang w:bidi="ar-EG"/>
              </w:rPr>
              <w:t xml:space="preserve"> 31.32</w:t>
            </w:r>
          </w:p>
        </w:tc>
        <w:tc>
          <w:tcPr>
            <w:tcW w:w="1787" w:type="dxa"/>
          </w:tcPr>
          <w:p w:rsidR="00DE0135" w:rsidRPr="00A946C1" w:rsidRDefault="00DE0135" w:rsidP="00A946C1">
            <w:pPr>
              <w:snapToGrid w:val="0"/>
              <w:jc w:val="center"/>
              <w:rPr>
                <w:b/>
                <w:bCs/>
                <w:sz w:val="20"/>
                <w:szCs w:val="18"/>
                <w:lang w:bidi="ar-EG"/>
              </w:rPr>
            </w:pPr>
            <w:r w:rsidRPr="00A946C1">
              <w:rPr>
                <w:b/>
                <w:bCs/>
                <w:i/>
                <w:iCs/>
                <w:sz w:val="20"/>
                <w:szCs w:val="18"/>
                <w:lang w:bidi="ar-EG"/>
              </w:rPr>
              <w:t>P</w:t>
            </w:r>
            <w:r w:rsidRPr="00A946C1">
              <w:rPr>
                <w:b/>
                <w:bCs/>
                <w:sz w:val="20"/>
                <w:szCs w:val="18"/>
                <w:lang w:bidi="ar-EG"/>
              </w:rPr>
              <w:t xml:space="preserve"> </w:t>
            </w:r>
            <w:r w:rsidRPr="00A946C1">
              <w:rPr>
                <w:b/>
                <w:bCs/>
                <w:sz w:val="20"/>
                <w:szCs w:val="18"/>
              </w:rPr>
              <w:t>&lt; 0.05</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 xml:space="preserve">Insulin </w:t>
            </w:r>
            <w:r w:rsidRPr="00A946C1">
              <w:rPr>
                <w:b/>
                <w:bCs/>
                <w:sz w:val="20"/>
                <w:szCs w:val="18"/>
              </w:rPr>
              <w:t>(</w:t>
            </w:r>
            <w:proofErr w:type="spellStart"/>
            <w:r w:rsidRPr="00A946C1">
              <w:rPr>
                <w:b/>
                <w:bCs/>
                <w:sz w:val="20"/>
                <w:szCs w:val="18"/>
              </w:rPr>
              <w:t>μIU</w:t>
            </w:r>
            <w:proofErr w:type="spellEnd"/>
            <w:r w:rsidRPr="00A946C1">
              <w:rPr>
                <w:b/>
                <w:bCs/>
                <w:sz w:val="20"/>
                <w:szCs w:val="18"/>
              </w:rPr>
              <w:t xml:space="preserve"> / ml )</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30.18 </w:t>
            </w:r>
            <w:r w:rsidRPr="00A946C1">
              <w:rPr>
                <w:b/>
                <w:bCs/>
                <w:sz w:val="20"/>
                <w:szCs w:val="18"/>
              </w:rPr>
              <w:t>± 4.77</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7.28 </w:t>
            </w:r>
            <w:r w:rsidRPr="00A946C1">
              <w:rPr>
                <w:b/>
                <w:bCs/>
                <w:sz w:val="20"/>
                <w:szCs w:val="18"/>
              </w:rPr>
              <w:t>± 2.37</w:t>
            </w:r>
          </w:p>
        </w:tc>
        <w:tc>
          <w:tcPr>
            <w:tcW w:w="1787" w:type="dxa"/>
          </w:tcPr>
          <w:p w:rsidR="00DE0135" w:rsidRPr="00A946C1" w:rsidRDefault="00DE0135" w:rsidP="00A946C1">
            <w:pPr>
              <w:snapToGrid w:val="0"/>
              <w:jc w:val="center"/>
              <w:rPr>
                <w:b/>
                <w:bCs/>
                <w:sz w:val="20"/>
                <w:szCs w:val="18"/>
                <w:lang w:bidi="ar-EG"/>
              </w:rPr>
            </w:pPr>
            <w:r w:rsidRPr="00A946C1">
              <w:rPr>
                <w:b/>
                <w:bCs/>
                <w:i/>
                <w:iCs/>
                <w:sz w:val="20"/>
                <w:szCs w:val="18"/>
                <w:lang w:bidi="ar-EG"/>
              </w:rPr>
              <w:t>P</w:t>
            </w:r>
            <w:r w:rsidRPr="00A946C1">
              <w:rPr>
                <w:b/>
                <w:bCs/>
                <w:sz w:val="20"/>
                <w:szCs w:val="18"/>
                <w:lang w:bidi="ar-EG"/>
              </w:rPr>
              <w:t xml:space="preserve"> </w:t>
            </w:r>
            <w:r w:rsidRPr="00A946C1">
              <w:rPr>
                <w:b/>
                <w:bCs/>
                <w:sz w:val="20"/>
                <w:szCs w:val="18"/>
              </w:rPr>
              <w:t>&lt; 0.05</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 xml:space="preserve">Glucagon </w:t>
            </w:r>
            <w:r w:rsidRPr="00A946C1">
              <w:rPr>
                <w:b/>
                <w:bCs/>
                <w:sz w:val="20"/>
                <w:szCs w:val="18"/>
              </w:rPr>
              <w:t>(pg/ ml)</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76.92 </w:t>
            </w:r>
            <w:r w:rsidRPr="00A946C1">
              <w:rPr>
                <w:b/>
                <w:bCs/>
                <w:sz w:val="20"/>
                <w:szCs w:val="18"/>
              </w:rPr>
              <w:t>± 4.16</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70.65 </w:t>
            </w:r>
            <w:r w:rsidRPr="00A946C1">
              <w:rPr>
                <w:b/>
                <w:bCs/>
                <w:sz w:val="20"/>
                <w:szCs w:val="18"/>
              </w:rPr>
              <w:t>± 6.18</w:t>
            </w:r>
          </w:p>
        </w:tc>
        <w:tc>
          <w:tcPr>
            <w:tcW w:w="1787" w:type="dxa"/>
          </w:tcPr>
          <w:p w:rsidR="00DE0135" w:rsidRPr="00A946C1" w:rsidRDefault="00DE0135" w:rsidP="00A946C1">
            <w:pPr>
              <w:snapToGrid w:val="0"/>
              <w:jc w:val="center"/>
              <w:rPr>
                <w:b/>
                <w:bCs/>
                <w:sz w:val="20"/>
                <w:szCs w:val="18"/>
                <w:lang w:bidi="ar-EG"/>
              </w:rPr>
            </w:pPr>
            <w:r w:rsidRPr="00A946C1">
              <w:rPr>
                <w:b/>
                <w:bCs/>
                <w:i/>
                <w:iCs/>
                <w:sz w:val="20"/>
                <w:szCs w:val="18"/>
                <w:lang w:bidi="ar-EG"/>
              </w:rPr>
              <w:t>P</w:t>
            </w:r>
            <w:r w:rsidRPr="00A946C1">
              <w:rPr>
                <w:b/>
                <w:bCs/>
                <w:sz w:val="20"/>
                <w:szCs w:val="18"/>
                <w:lang w:bidi="ar-EG"/>
              </w:rPr>
              <w:t xml:space="preserve"> </w:t>
            </w:r>
            <w:r w:rsidRPr="00A946C1">
              <w:rPr>
                <w:b/>
                <w:bCs/>
                <w:sz w:val="20"/>
                <w:szCs w:val="18"/>
              </w:rPr>
              <w:t>&lt; 0.05</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 xml:space="preserve">Total Cho </w:t>
            </w:r>
            <w:r w:rsidRPr="00A946C1">
              <w:rPr>
                <w:b/>
                <w:bCs/>
                <w:sz w:val="20"/>
                <w:szCs w:val="18"/>
              </w:rPr>
              <w:t>(mg/dl)</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96.5 </w:t>
            </w:r>
            <w:r w:rsidRPr="00A946C1">
              <w:rPr>
                <w:b/>
                <w:bCs/>
                <w:sz w:val="20"/>
                <w:szCs w:val="18"/>
              </w:rPr>
              <w:t>± 7.01</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131.5 </w:t>
            </w:r>
            <w:r w:rsidRPr="00A946C1">
              <w:rPr>
                <w:b/>
                <w:bCs/>
                <w:sz w:val="20"/>
                <w:szCs w:val="18"/>
              </w:rPr>
              <w:t>± 5.54</w:t>
            </w:r>
          </w:p>
        </w:tc>
        <w:tc>
          <w:tcPr>
            <w:tcW w:w="1787" w:type="dxa"/>
          </w:tcPr>
          <w:p w:rsidR="00DE0135" w:rsidRPr="00A946C1" w:rsidRDefault="00F950A9" w:rsidP="00A946C1">
            <w:pPr>
              <w:snapToGrid w:val="0"/>
              <w:jc w:val="center"/>
              <w:rPr>
                <w:b/>
                <w:bCs/>
                <w:sz w:val="20"/>
                <w:szCs w:val="18"/>
                <w:lang w:bidi="ar-EG"/>
              </w:rPr>
            </w:pPr>
            <w:r w:rsidRPr="00A946C1">
              <w:rPr>
                <w:i/>
                <w:iCs/>
                <w:sz w:val="20"/>
                <w:szCs w:val="20"/>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TG</w:t>
            </w:r>
            <w:r w:rsidRPr="00A946C1">
              <w:rPr>
                <w:b/>
                <w:bCs/>
                <w:sz w:val="20"/>
                <w:szCs w:val="18"/>
              </w:rPr>
              <w:t xml:space="preserve"> (mg/dl)</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98.9 </w:t>
            </w:r>
            <w:r w:rsidRPr="00A946C1">
              <w:rPr>
                <w:b/>
                <w:bCs/>
                <w:sz w:val="20"/>
                <w:szCs w:val="18"/>
              </w:rPr>
              <w:t>± 9.53</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119.3 </w:t>
            </w:r>
            <w:r w:rsidRPr="00A946C1">
              <w:rPr>
                <w:b/>
                <w:bCs/>
                <w:sz w:val="20"/>
                <w:szCs w:val="18"/>
              </w:rPr>
              <w:t>± 10.41</w:t>
            </w:r>
          </w:p>
        </w:tc>
        <w:tc>
          <w:tcPr>
            <w:tcW w:w="1787" w:type="dxa"/>
          </w:tcPr>
          <w:p w:rsidR="00DE0135" w:rsidRPr="00A946C1" w:rsidRDefault="00F950A9" w:rsidP="00A946C1">
            <w:pPr>
              <w:snapToGrid w:val="0"/>
              <w:jc w:val="center"/>
              <w:rPr>
                <w:b/>
                <w:bCs/>
                <w:sz w:val="20"/>
                <w:szCs w:val="18"/>
                <w:lang w:bidi="ar-EG"/>
              </w:rPr>
            </w:pPr>
            <w:r w:rsidRPr="00A946C1">
              <w:rPr>
                <w:i/>
                <w:iCs/>
                <w:sz w:val="20"/>
                <w:szCs w:val="20"/>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LDL</w:t>
            </w:r>
            <w:r w:rsidRPr="00A946C1">
              <w:rPr>
                <w:b/>
                <w:bCs/>
                <w:sz w:val="20"/>
                <w:szCs w:val="18"/>
              </w:rPr>
              <w:t xml:space="preserve"> (mg/dl)</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37.95 </w:t>
            </w:r>
            <w:r w:rsidRPr="00A946C1">
              <w:rPr>
                <w:b/>
                <w:bCs/>
                <w:sz w:val="20"/>
                <w:szCs w:val="18"/>
              </w:rPr>
              <w:t>± 3.8</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74.36 </w:t>
            </w:r>
            <w:r w:rsidRPr="00A946C1">
              <w:rPr>
                <w:b/>
                <w:bCs/>
                <w:sz w:val="20"/>
                <w:szCs w:val="18"/>
              </w:rPr>
              <w:t>± 3.52</w:t>
            </w:r>
          </w:p>
        </w:tc>
        <w:tc>
          <w:tcPr>
            <w:tcW w:w="1787" w:type="dxa"/>
          </w:tcPr>
          <w:p w:rsidR="00DE0135" w:rsidRPr="00A946C1" w:rsidRDefault="00F950A9" w:rsidP="00A946C1">
            <w:pPr>
              <w:snapToGrid w:val="0"/>
              <w:jc w:val="center"/>
              <w:rPr>
                <w:b/>
                <w:bCs/>
                <w:sz w:val="20"/>
                <w:szCs w:val="18"/>
                <w:lang w:bidi="ar-EG"/>
              </w:rPr>
            </w:pPr>
            <w:r w:rsidRPr="00A946C1">
              <w:rPr>
                <w:i/>
                <w:iCs/>
                <w:sz w:val="20"/>
                <w:szCs w:val="20"/>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522" w:type="dxa"/>
          </w:tcPr>
          <w:p w:rsidR="00DE0135" w:rsidRPr="00A946C1" w:rsidRDefault="00DE0135" w:rsidP="0043751B">
            <w:pPr>
              <w:snapToGrid w:val="0"/>
              <w:jc w:val="both"/>
              <w:rPr>
                <w:b/>
                <w:bCs/>
                <w:sz w:val="20"/>
                <w:szCs w:val="18"/>
                <w:lang w:bidi="ar-EG"/>
              </w:rPr>
            </w:pPr>
            <w:r w:rsidRPr="00A946C1">
              <w:rPr>
                <w:b/>
                <w:bCs/>
                <w:sz w:val="20"/>
                <w:szCs w:val="18"/>
                <w:lang w:bidi="ar-EG"/>
              </w:rPr>
              <w:t xml:space="preserve">HDL </w:t>
            </w:r>
            <w:r w:rsidRPr="00A946C1">
              <w:rPr>
                <w:b/>
                <w:bCs/>
                <w:sz w:val="20"/>
                <w:szCs w:val="18"/>
              </w:rPr>
              <w:t>(mg/dl)</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39.9 </w:t>
            </w:r>
            <w:r w:rsidRPr="00A946C1">
              <w:rPr>
                <w:b/>
                <w:bCs/>
                <w:sz w:val="20"/>
                <w:szCs w:val="18"/>
              </w:rPr>
              <w:t>± 2.38</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33.6 </w:t>
            </w:r>
            <w:r w:rsidRPr="00A946C1">
              <w:rPr>
                <w:b/>
                <w:bCs/>
                <w:sz w:val="20"/>
                <w:szCs w:val="18"/>
              </w:rPr>
              <w:t>± 3.06</w:t>
            </w:r>
          </w:p>
        </w:tc>
        <w:tc>
          <w:tcPr>
            <w:tcW w:w="1787" w:type="dxa"/>
          </w:tcPr>
          <w:p w:rsidR="00DE0135" w:rsidRPr="00A946C1" w:rsidRDefault="00F950A9" w:rsidP="00A946C1">
            <w:pPr>
              <w:snapToGrid w:val="0"/>
              <w:jc w:val="center"/>
              <w:rPr>
                <w:b/>
                <w:bCs/>
                <w:sz w:val="20"/>
                <w:szCs w:val="18"/>
                <w:lang w:bidi="ar-EG"/>
              </w:rPr>
            </w:pPr>
            <w:r w:rsidRPr="00A946C1">
              <w:rPr>
                <w:i/>
                <w:iCs/>
                <w:sz w:val="20"/>
                <w:szCs w:val="20"/>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522" w:type="dxa"/>
          </w:tcPr>
          <w:p w:rsidR="00DE0135" w:rsidRPr="00A946C1" w:rsidRDefault="00DE0135" w:rsidP="0043751B">
            <w:pPr>
              <w:pStyle w:val="Default"/>
              <w:snapToGrid w:val="0"/>
              <w:jc w:val="both"/>
              <w:rPr>
                <w:b/>
                <w:bCs/>
                <w:color w:val="auto"/>
                <w:sz w:val="20"/>
                <w:szCs w:val="18"/>
              </w:rPr>
            </w:pPr>
            <w:r w:rsidRPr="00A946C1">
              <w:rPr>
                <w:b/>
                <w:bCs/>
                <w:color w:val="auto"/>
                <w:sz w:val="20"/>
                <w:szCs w:val="18"/>
                <w:lang w:bidi="ar-EG"/>
              </w:rPr>
              <w:t xml:space="preserve">MDA </w:t>
            </w:r>
            <w:r w:rsidRPr="00A946C1">
              <w:rPr>
                <w:b/>
                <w:bCs/>
                <w:color w:val="auto"/>
                <w:sz w:val="20"/>
                <w:szCs w:val="18"/>
              </w:rPr>
              <w:t>(</w:t>
            </w:r>
            <w:proofErr w:type="spellStart"/>
            <w:r w:rsidRPr="00A946C1">
              <w:rPr>
                <w:b/>
                <w:bCs/>
                <w:color w:val="auto"/>
                <w:sz w:val="20"/>
                <w:szCs w:val="18"/>
              </w:rPr>
              <w:t>nmol</w:t>
            </w:r>
            <w:proofErr w:type="spellEnd"/>
            <w:r w:rsidRPr="00A946C1">
              <w:rPr>
                <w:b/>
                <w:bCs/>
                <w:color w:val="auto"/>
                <w:sz w:val="20"/>
                <w:szCs w:val="18"/>
              </w:rPr>
              <w:t xml:space="preserve">/ml) </w:t>
            </w:r>
          </w:p>
        </w:tc>
        <w:tc>
          <w:tcPr>
            <w:tcW w:w="2212"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6.5 </w:t>
            </w:r>
            <w:r w:rsidRPr="00A946C1">
              <w:rPr>
                <w:b/>
                <w:bCs/>
                <w:sz w:val="20"/>
                <w:szCs w:val="18"/>
              </w:rPr>
              <w:t>± 0.85</w:t>
            </w:r>
          </w:p>
        </w:tc>
        <w:tc>
          <w:tcPr>
            <w:tcW w:w="2239"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19.4 </w:t>
            </w:r>
            <w:r w:rsidRPr="00A946C1">
              <w:rPr>
                <w:b/>
                <w:bCs/>
                <w:sz w:val="20"/>
                <w:szCs w:val="18"/>
              </w:rPr>
              <w:t>± 1.51</w:t>
            </w:r>
          </w:p>
        </w:tc>
        <w:tc>
          <w:tcPr>
            <w:tcW w:w="1787" w:type="dxa"/>
          </w:tcPr>
          <w:p w:rsidR="00DE0135" w:rsidRPr="00A946C1" w:rsidRDefault="00F950A9" w:rsidP="00A946C1">
            <w:pPr>
              <w:snapToGrid w:val="0"/>
              <w:jc w:val="center"/>
              <w:rPr>
                <w:b/>
                <w:bCs/>
                <w:sz w:val="20"/>
                <w:szCs w:val="18"/>
                <w:lang w:bidi="ar-EG"/>
              </w:rPr>
            </w:pPr>
            <w:r w:rsidRPr="00A946C1">
              <w:rPr>
                <w:i/>
                <w:iCs/>
                <w:sz w:val="20"/>
                <w:szCs w:val="20"/>
              </w:rPr>
              <w:t>P</w:t>
            </w:r>
            <w:r w:rsidR="00DE0135" w:rsidRPr="00A946C1">
              <w:rPr>
                <w:b/>
                <w:bCs/>
                <w:sz w:val="20"/>
                <w:szCs w:val="18"/>
                <w:lang w:bidi="ar-EG"/>
              </w:rPr>
              <w:t xml:space="preserve"> </w:t>
            </w:r>
            <w:r w:rsidR="00DE0135" w:rsidRPr="00A946C1">
              <w:rPr>
                <w:b/>
                <w:bCs/>
                <w:sz w:val="20"/>
                <w:szCs w:val="18"/>
              </w:rPr>
              <w:t>&lt; 0.05</w:t>
            </w:r>
          </w:p>
        </w:tc>
      </w:tr>
    </w:tbl>
    <w:p w:rsidR="00DE0135" w:rsidRDefault="00DE0135" w:rsidP="00A946C1">
      <w:pPr>
        <w:snapToGrid w:val="0"/>
        <w:jc w:val="lowKashida"/>
        <w:rPr>
          <w:b/>
          <w:bCs/>
          <w:sz w:val="20"/>
          <w:szCs w:val="18"/>
          <w:lang w:eastAsia="zh-CN"/>
        </w:rPr>
      </w:pPr>
    </w:p>
    <w:p w:rsidR="0043751B" w:rsidRDefault="0043751B" w:rsidP="00A946C1">
      <w:pPr>
        <w:snapToGrid w:val="0"/>
        <w:jc w:val="lowKashida"/>
        <w:rPr>
          <w:b/>
          <w:bCs/>
          <w:sz w:val="20"/>
          <w:szCs w:val="18"/>
          <w:lang w:eastAsia="zh-CN"/>
        </w:rPr>
      </w:pPr>
    </w:p>
    <w:p w:rsidR="00F32B33" w:rsidRDefault="00F32B33" w:rsidP="00A946C1">
      <w:pPr>
        <w:snapToGrid w:val="0"/>
        <w:jc w:val="lowKashida"/>
        <w:rPr>
          <w:b/>
          <w:bCs/>
          <w:sz w:val="20"/>
          <w:szCs w:val="18"/>
          <w:lang w:eastAsia="zh-CN"/>
        </w:rPr>
      </w:pPr>
    </w:p>
    <w:p w:rsidR="00F32B33" w:rsidRPr="00A946C1" w:rsidRDefault="00F32B33" w:rsidP="00A946C1">
      <w:pPr>
        <w:snapToGrid w:val="0"/>
        <w:jc w:val="lowKashida"/>
        <w:rPr>
          <w:b/>
          <w:bCs/>
          <w:sz w:val="20"/>
          <w:szCs w:val="18"/>
          <w:lang w:eastAsia="zh-CN"/>
        </w:rPr>
      </w:pPr>
    </w:p>
    <w:p w:rsidR="00DE0135" w:rsidRPr="00A946C1" w:rsidRDefault="00DE0135" w:rsidP="0043751B">
      <w:pPr>
        <w:snapToGrid w:val="0"/>
        <w:jc w:val="center"/>
        <w:rPr>
          <w:b/>
          <w:bCs/>
          <w:sz w:val="20"/>
          <w:szCs w:val="18"/>
        </w:rPr>
      </w:pPr>
      <w:r w:rsidRPr="00A946C1">
        <w:rPr>
          <w:b/>
          <w:bCs/>
          <w:sz w:val="20"/>
          <w:szCs w:val="18"/>
        </w:rPr>
        <w:t>* Table (2): Effects of</w:t>
      </w:r>
      <w:r w:rsidRPr="00A946C1">
        <w:rPr>
          <w:sz w:val="20"/>
          <w:szCs w:val="18"/>
        </w:rPr>
        <w:t xml:space="preserve"> </w:t>
      </w:r>
      <w:r w:rsidRPr="00A946C1">
        <w:rPr>
          <w:b/>
          <w:bCs/>
          <w:sz w:val="20"/>
          <w:szCs w:val="18"/>
        </w:rPr>
        <w:t>C-peptide and antioxidant supplementation on the measured parameters.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1839"/>
        <w:gridCol w:w="1756"/>
        <w:gridCol w:w="1647"/>
        <w:gridCol w:w="1804"/>
      </w:tblGrid>
      <w:tr w:rsidR="00DE0135" w:rsidRPr="00A946C1">
        <w:tc>
          <w:tcPr>
            <w:tcW w:w="2408" w:type="dxa"/>
          </w:tcPr>
          <w:p w:rsidR="007473A0" w:rsidRPr="00A946C1" w:rsidRDefault="005546A3" w:rsidP="00A946C1">
            <w:pPr>
              <w:pStyle w:val="Title"/>
              <w:tabs>
                <w:tab w:val="left" w:pos="315"/>
                <w:tab w:val="left" w:pos="495"/>
              </w:tabs>
              <w:snapToGrid w:val="0"/>
              <w:jc w:val="left"/>
              <w:rPr>
                <w:sz w:val="20"/>
                <w:szCs w:val="18"/>
              </w:rPr>
            </w:pPr>
            <w:r>
              <w:rPr>
                <w:noProof/>
                <w:sz w:val="20"/>
                <w:szCs w:val="18"/>
              </w:rPr>
              <w:pict>
                <v:line id="_x0000_s1030" style="position:absolute;z-index:251589120" from="-4.7pt,1.05pt" to="113.45pt,21.3pt">
                  <w10:wrap anchorx="page"/>
                </v:line>
              </w:pict>
            </w:r>
            <w:r w:rsidR="007473A0" w:rsidRPr="00A946C1">
              <w:rPr>
                <w:sz w:val="20"/>
                <w:szCs w:val="18"/>
              </w:rPr>
              <w:t xml:space="preserve">                   Groups</w:t>
            </w:r>
          </w:p>
          <w:p w:rsidR="00DE0135" w:rsidRPr="00A946C1" w:rsidRDefault="005546A3" w:rsidP="00A946C1">
            <w:pPr>
              <w:snapToGrid w:val="0"/>
              <w:rPr>
                <w:sz w:val="20"/>
                <w:szCs w:val="18"/>
                <w:lang w:bidi="ar-EG"/>
              </w:rPr>
            </w:pPr>
            <w:r w:rsidRPr="005546A3">
              <w:rPr>
                <w:b/>
                <w:bCs/>
                <w:noProof/>
                <w:sz w:val="20"/>
                <w:szCs w:val="18"/>
              </w:rPr>
              <w:pict>
                <v:shapetype id="_x0000_t202" coordsize="21600,21600" o:spt="202" path="m,l,21600r21600,l21600,xe">
                  <v:stroke joinstyle="miter"/>
                  <v:path gradientshapeok="t" o:connecttype="rect"/>
                </v:shapetype>
                <v:shape id="_x0000_s1031" type="#_x0000_t202" style="position:absolute;margin-left:36.35pt;margin-top:.5pt;width:57.3pt;height:21.15pt;z-index:251590144" filled="f" stroked="f">
                  <v:textbox style="mso-next-textbox:#_x0000_s1031">
                    <w:txbxContent>
                      <w:p w:rsidR="00A946C1" w:rsidRDefault="00A946C1" w:rsidP="00DE0135"/>
                    </w:txbxContent>
                  </v:textbox>
                  <w10:wrap anchorx="page"/>
                </v:shape>
              </w:pict>
            </w:r>
            <w:r w:rsidR="007473A0" w:rsidRPr="00A946C1">
              <w:rPr>
                <w:b/>
                <w:bCs/>
                <w:sz w:val="20"/>
                <w:szCs w:val="18"/>
              </w:rPr>
              <w:t>Parameter</w:t>
            </w:r>
          </w:p>
        </w:tc>
        <w:tc>
          <w:tcPr>
            <w:tcW w:w="1839" w:type="dxa"/>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Group II</w:t>
            </w:r>
          </w:p>
        </w:tc>
        <w:tc>
          <w:tcPr>
            <w:tcW w:w="1756" w:type="dxa"/>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Group III</w:t>
            </w:r>
          </w:p>
        </w:tc>
        <w:tc>
          <w:tcPr>
            <w:tcW w:w="1647" w:type="dxa"/>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Group IV</w:t>
            </w:r>
          </w:p>
        </w:tc>
        <w:tc>
          <w:tcPr>
            <w:tcW w:w="1804" w:type="dxa"/>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Group V</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 xml:space="preserve">Bl. glucose </w:t>
            </w:r>
            <w:r w:rsidRPr="00A946C1">
              <w:rPr>
                <w:b/>
                <w:bCs/>
                <w:sz w:val="20"/>
                <w:szCs w:val="18"/>
              </w:rPr>
              <w:t>(mg/dl)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384.4 </w:t>
            </w:r>
            <w:r w:rsidRPr="00A946C1">
              <w:rPr>
                <w:b/>
                <w:bCs/>
                <w:sz w:val="20"/>
                <w:szCs w:val="18"/>
              </w:rPr>
              <w:t>±</w:t>
            </w:r>
            <w:r w:rsidRPr="00A946C1">
              <w:rPr>
                <w:b/>
                <w:bCs/>
                <w:sz w:val="20"/>
                <w:szCs w:val="18"/>
                <w:lang w:bidi="ar-EG"/>
              </w:rPr>
              <w:t xml:space="preserve"> 31.32</w:t>
            </w:r>
          </w:p>
        </w:tc>
        <w:tc>
          <w:tcPr>
            <w:tcW w:w="1756" w:type="dxa"/>
          </w:tcPr>
          <w:p w:rsidR="00DE0135" w:rsidRPr="00A946C1" w:rsidRDefault="00DE0135" w:rsidP="00A946C1">
            <w:pPr>
              <w:snapToGrid w:val="0"/>
              <w:jc w:val="center"/>
              <w:rPr>
                <w:b/>
                <w:bCs/>
                <w:sz w:val="20"/>
                <w:szCs w:val="18"/>
                <w:lang w:bidi="ar-EG"/>
              </w:rPr>
            </w:pPr>
            <w:r w:rsidRPr="00A946C1">
              <w:rPr>
                <w:b/>
                <w:bCs/>
                <w:sz w:val="20"/>
                <w:szCs w:val="18"/>
              </w:rPr>
              <w:t>272.2 ± 26.49</w:t>
            </w:r>
          </w:p>
        </w:tc>
        <w:tc>
          <w:tcPr>
            <w:tcW w:w="1647" w:type="dxa"/>
          </w:tcPr>
          <w:p w:rsidR="00DE0135" w:rsidRPr="00A946C1" w:rsidRDefault="00DE0135" w:rsidP="00A946C1">
            <w:pPr>
              <w:snapToGrid w:val="0"/>
              <w:jc w:val="center"/>
              <w:rPr>
                <w:b/>
                <w:bCs/>
                <w:sz w:val="20"/>
                <w:szCs w:val="18"/>
                <w:lang w:bidi="ar-EG"/>
              </w:rPr>
            </w:pPr>
            <w:r w:rsidRPr="00A946C1">
              <w:rPr>
                <w:b/>
                <w:bCs/>
                <w:sz w:val="20"/>
                <w:szCs w:val="18"/>
              </w:rPr>
              <w:t>356.5 ± 25.2</w:t>
            </w:r>
          </w:p>
        </w:tc>
        <w:tc>
          <w:tcPr>
            <w:tcW w:w="1804" w:type="dxa"/>
          </w:tcPr>
          <w:p w:rsidR="00DE0135" w:rsidRPr="00A946C1" w:rsidRDefault="00DE0135" w:rsidP="00A946C1">
            <w:pPr>
              <w:snapToGrid w:val="0"/>
              <w:jc w:val="center"/>
              <w:rPr>
                <w:b/>
                <w:bCs/>
                <w:sz w:val="20"/>
                <w:szCs w:val="18"/>
                <w:lang w:bidi="ar-EG"/>
              </w:rPr>
            </w:pPr>
            <w:r w:rsidRPr="00A946C1">
              <w:rPr>
                <w:b/>
                <w:bCs/>
                <w:sz w:val="20"/>
                <w:szCs w:val="18"/>
              </w:rPr>
              <w:t>264.2 ± 15.63</w:t>
            </w:r>
          </w:p>
        </w:tc>
      </w:tr>
      <w:tr w:rsidR="00DE0135" w:rsidRPr="00A946C1" w:rsidTr="00713DA9">
        <w:trPr>
          <w:trHeight w:val="64"/>
        </w:trPr>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DE0135" w:rsidP="00A946C1">
            <w:pPr>
              <w:snapToGrid w:val="0"/>
              <w:jc w:val="center"/>
              <w:rPr>
                <w:b/>
                <w:bCs/>
                <w:sz w:val="20"/>
                <w:szCs w:val="18"/>
                <w:lang w:bidi="ar-EG"/>
              </w:rPr>
            </w:pPr>
            <w:r w:rsidRPr="00A946C1">
              <w:rPr>
                <w:b/>
                <w:bCs/>
                <w:i/>
                <w:iCs/>
                <w:sz w:val="20"/>
                <w:szCs w:val="18"/>
                <w:lang w:bidi="ar-EG"/>
              </w:rPr>
              <w:t>P</w:t>
            </w:r>
            <w:r w:rsidRPr="00A946C1">
              <w:rPr>
                <w:b/>
                <w:bCs/>
                <w:sz w:val="20"/>
                <w:szCs w:val="18"/>
                <w:lang w:bidi="ar-EG"/>
              </w:rPr>
              <w:t xml:space="preserve"> </w:t>
            </w:r>
            <w:r w:rsidRPr="00A946C1">
              <w:rPr>
                <w:b/>
                <w:bCs/>
                <w:sz w:val="20"/>
                <w:szCs w:val="18"/>
              </w:rPr>
              <w:t>&lt; 0.05</w:t>
            </w:r>
          </w:p>
        </w:tc>
        <w:tc>
          <w:tcPr>
            <w:tcW w:w="1647" w:type="dxa"/>
          </w:tcPr>
          <w:p w:rsidR="00DE0135" w:rsidRPr="00A946C1" w:rsidRDefault="007223DE" w:rsidP="00A946C1">
            <w:pPr>
              <w:snapToGrid w:val="0"/>
              <w:jc w:val="center"/>
              <w:rPr>
                <w:b/>
                <w:bCs/>
                <w:sz w:val="20"/>
                <w:szCs w:val="18"/>
                <w:lang w:bidi="ar-EG"/>
              </w:rPr>
            </w:pPr>
            <w:r w:rsidRPr="00A946C1">
              <w:rPr>
                <w:i/>
                <w:iCs/>
                <w:sz w:val="20"/>
                <w:szCs w:val="18"/>
              </w:rPr>
              <w:t>P</w:t>
            </w:r>
            <w:r w:rsidR="00DE0135" w:rsidRPr="00A946C1">
              <w:rPr>
                <w:b/>
                <w:bCs/>
                <w:sz w:val="20"/>
                <w:szCs w:val="18"/>
                <w:lang w:bidi="ar-EG"/>
              </w:rPr>
              <w:t xml:space="preserve"> </w:t>
            </w:r>
            <w:r w:rsidR="00DE0135" w:rsidRPr="00A946C1">
              <w:rPr>
                <w:b/>
                <w:bCs/>
                <w:sz w:val="20"/>
                <w:szCs w:val="18"/>
              </w:rPr>
              <w:t>&gt;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 xml:space="preserve">Insulin </w:t>
            </w:r>
            <w:r w:rsidRPr="00A946C1">
              <w:rPr>
                <w:b/>
                <w:bCs/>
                <w:sz w:val="20"/>
                <w:szCs w:val="18"/>
              </w:rPr>
              <w:t>(</w:t>
            </w:r>
            <w:proofErr w:type="spellStart"/>
            <w:r w:rsidRPr="00A946C1">
              <w:rPr>
                <w:b/>
                <w:bCs/>
                <w:sz w:val="20"/>
                <w:szCs w:val="18"/>
              </w:rPr>
              <w:t>μIU</w:t>
            </w:r>
            <w:proofErr w:type="spellEnd"/>
            <w:r w:rsidRPr="00A946C1">
              <w:rPr>
                <w:b/>
                <w:bCs/>
                <w:sz w:val="20"/>
                <w:szCs w:val="18"/>
              </w:rPr>
              <w:t xml:space="preserve"> / ml )</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7.28 </w:t>
            </w:r>
            <w:r w:rsidRPr="00A946C1">
              <w:rPr>
                <w:b/>
                <w:bCs/>
                <w:sz w:val="20"/>
                <w:szCs w:val="18"/>
              </w:rPr>
              <w:t>± 2.37</w:t>
            </w:r>
          </w:p>
        </w:tc>
        <w:tc>
          <w:tcPr>
            <w:tcW w:w="1756" w:type="dxa"/>
          </w:tcPr>
          <w:p w:rsidR="00DE0135" w:rsidRPr="00A946C1" w:rsidRDefault="00DE0135" w:rsidP="00A946C1">
            <w:pPr>
              <w:snapToGrid w:val="0"/>
              <w:jc w:val="center"/>
              <w:rPr>
                <w:b/>
                <w:bCs/>
                <w:sz w:val="20"/>
                <w:szCs w:val="18"/>
                <w:lang w:bidi="ar-EG"/>
              </w:rPr>
            </w:pPr>
            <w:r w:rsidRPr="00A946C1">
              <w:rPr>
                <w:b/>
                <w:bCs/>
                <w:sz w:val="20"/>
                <w:szCs w:val="18"/>
              </w:rPr>
              <w:t>14.94 ±</w:t>
            </w:r>
            <w:r w:rsidRPr="00A946C1">
              <w:rPr>
                <w:b/>
                <w:bCs/>
                <w:sz w:val="20"/>
                <w:szCs w:val="18"/>
                <w:lang w:bidi="ar-EG"/>
              </w:rPr>
              <w:t xml:space="preserve"> </w:t>
            </w:r>
            <w:r w:rsidRPr="00A946C1">
              <w:rPr>
                <w:b/>
                <w:bCs/>
                <w:sz w:val="20"/>
                <w:szCs w:val="18"/>
              </w:rPr>
              <w:t>0.78</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11.23 ± 0.72</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15.42 ± 0.99</w:t>
            </w:r>
          </w:p>
        </w:tc>
      </w:tr>
      <w:tr w:rsidR="00DE0135" w:rsidRPr="00A946C1">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c>
          <w:tcPr>
            <w:tcW w:w="1647"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 xml:space="preserve">Glucagon </w:t>
            </w:r>
            <w:r w:rsidRPr="00A946C1">
              <w:rPr>
                <w:b/>
                <w:bCs/>
                <w:sz w:val="20"/>
                <w:szCs w:val="18"/>
              </w:rPr>
              <w:t>(pg/ ml)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70.65 </w:t>
            </w:r>
            <w:r w:rsidRPr="00A946C1">
              <w:rPr>
                <w:b/>
                <w:bCs/>
                <w:sz w:val="20"/>
                <w:szCs w:val="18"/>
              </w:rPr>
              <w:t>± 6.18</w:t>
            </w:r>
          </w:p>
        </w:tc>
        <w:tc>
          <w:tcPr>
            <w:tcW w:w="1756"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66.77 ± 2.37</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71.94 ± 3.32</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75.42 ± 6.56</w:t>
            </w:r>
          </w:p>
        </w:tc>
      </w:tr>
      <w:tr w:rsidR="00DE0135" w:rsidRPr="00A946C1">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c>
          <w:tcPr>
            <w:tcW w:w="1647"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&gt;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 xml:space="preserve">Total Cho </w:t>
            </w:r>
            <w:r w:rsidRPr="00A946C1">
              <w:rPr>
                <w:b/>
                <w:bCs/>
                <w:sz w:val="20"/>
                <w:szCs w:val="18"/>
              </w:rPr>
              <w:t>(mg/dl)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131.5 </w:t>
            </w:r>
            <w:r w:rsidRPr="00A946C1">
              <w:rPr>
                <w:b/>
                <w:bCs/>
                <w:sz w:val="20"/>
                <w:szCs w:val="18"/>
              </w:rPr>
              <w:t>± 5.54</w:t>
            </w:r>
          </w:p>
        </w:tc>
        <w:tc>
          <w:tcPr>
            <w:tcW w:w="1756"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115.7 ± 9.83</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122.1 ± 8.49</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115.3 ± 5.12</w:t>
            </w:r>
          </w:p>
        </w:tc>
      </w:tr>
      <w:tr w:rsidR="00DE0135" w:rsidRPr="00A946C1">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c>
          <w:tcPr>
            <w:tcW w:w="1647"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TG</w:t>
            </w:r>
            <w:r w:rsidRPr="00A946C1">
              <w:rPr>
                <w:b/>
                <w:bCs/>
                <w:sz w:val="20"/>
                <w:szCs w:val="18"/>
              </w:rPr>
              <w:t xml:space="preserve"> (mg/dl)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119.3 </w:t>
            </w:r>
            <w:r w:rsidRPr="00A946C1">
              <w:rPr>
                <w:b/>
                <w:bCs/>
                <w:sz w:val="20"/>
                <w:szCs w:val="18"/>
              </w:rPr>
              <w:t>± 10.41</w:t>
            </w:r>
          </w:p>
        </w:tc>
        <w:tc>
          <w:tcPr>
            <w:tcW w:w="1756" w:type="dxa"/>
          </w:tcPr>
          <w:p w:rsidR="00DE0135" w:rsidRPr="00A946C1" w:rsidRDefault="00DE0135" w:rsidP="00A946C1">
            <w:pPr>
              <w:pStyle w:val="Default"/>
              <w:snapToGrid w:val="0"/>
              <w:jc w:val="center"/>
              <w:rPr>
                <w:b/>
                <w:bCs/>
                <w:color w:val="auto"/>
                <w:sz w:val="20"/>
                <w:szCs w:val="18"/>
                <w:lang w:bidi="ar-EG"/>
              </w:rPr>
            </w:pPr>
            <w:r w:rsidRPr="00A946C1">
              <w:rPr>
                <w:b/>
                <w:bCs/>
                <w:color w:val="auto"/>
                <w:sz w:val="20"/>
                <w:szCs w:val="18"/>
              </w:rPr>
              <w:t>106.7 ± 7.48</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100 ± 7.16</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97.9 ± 7.02</w:t>
            </w:r>
          </w:p>
        </w:tc>
      </w:tr>
      <w:tr w:rsidR="00DE0135" w:rsidRPr="00A946C1">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&lt; 0.05</w:t>
            </w:r>
          </w:p>
        </w:tc>
        <w:tc>
          <w:tcPr>
            <w:tcW w:w="1647"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&lt;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LDL</w:t>
            </w:r>
            <w:r w:rsidRPr="00A946C1">
              <w:rPr>
                <w:b/>
                <w:bCs/>
                <w:sz w:val="20"/>
                <w:szCs w:val="18"/>
              </w:rPr>
              <w:t xml:space="preserve"> (mg/dl)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74.36 </w:t>
            </w:r>
            <w:r w:rsidRPr="00A946C1">
              <w:rPr>
                <w:b/>
                <w:bCs/>
                <w:sz w:val="20"/>
                <w:szCs w:val="18"/>
              </w:rPr>
              <w:t>± 3.52</w:t>
            </w:r>
          </w:p>
        </w:tc>
        <w:tc>
          <w:tcPr>
            <w:tcW w:w="1756"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60.61± 5.78</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72.05± 7.25</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66.12 ± 4.77</w:t>
            </w:r>
          </w:p>
        </w:tc>
      </w:tr>
      <w:tr w:rsidR="00DE0135" w:rsidRPr="00A946C1">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&lt; 0.05</w:t>
            </w:r>
          </w:p>
        </w:tc>
        <w:tc>
          <w:tcPr>
            <w:tcW w:w="1647"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&gt;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rPr>
          <w:trHeight w:val="207"/>
        </w:trPr>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 xml:space="preserve">HDL </w:t>
            </w:r>
            <w:r w:rsidRPr="00A946C1">
              <w:rPr>
                <w:b/>
                <w:bCs/>
                <w:sz w:val="20"/>
                <w:szCs w:val="18"/>
              </w:rPr>
              <w:t>(mg/dl)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33.6 </w:t>
            </w:r>
            <w:r w:rsidRPr="00A946C1">
              <w:rPr>
                <w:b/>
                <w:bCs/>
                <w:sz w:val="20"/>
                <w:szCs w:val="18"/>
              </w:rPr>
              <w:t>± 3.06</w:t>
            </w:r>
          </w:p>
        </w:tc>
        <w:tc>
          <w:tcPr>
            <w:tcW w:w="1756"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33.5 ± 3.14</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36.9 ± 2.38</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37.2 ± 1.55</w:t>
            </w:r>
          </w:p>
        </w:tc>
      </w:tr>
      <w:tr w:rsidR="00DE0135" w:rsidRPr="00A946C1">
        <w:tc>
          <w:tcPr>
            <w:tcW w:w="2408" w:type="dxa"/>
            <w:vMerge/>
          </w:tcPr>
          <w:p w:rsidR="00DE0135" w:rsidRPr="00A946C1" w:rsidRDefault="00DE0135" w:rsidP="0043751B">
            <w:pPr>
              <w:snapToGrid w:val="0"/>
              <w:jc w:val="both"/>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&gt;  0.05</w:t>
            </w:r>
          </w:p>
        </w:tc>
        <w:tc>
          <w:tcPr>
            <w:tcW w:w="1647"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&lt;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r w:rsidR="00DE0135" w:rsidRPr="00A946C1">
        <w:tc>
          <w:tcPr>
            <w:tcW w:w="2408" w:type="dxa"/>
            <w:vMerge w:val="restart"/>
          </w:tcPr>
          <w:p w:rsidR="00DE0135" w:rsidRPr="00A946C1" w:rsidRDefault="00DE0135" w:rsidP="0043751B">
            <w:pPr>
              <w:snapToGrid w:val="0"/>
              <w:jc w:val="both"/>
              <w:rPr>
                <w:b/>
                <w:bCs/>
                <w:sz w:val="20"/>
                <w:szCs w:val="18"/>
                <w:lang w:bidi="ar-EG"/>
              </w:rPr>
            </w:pPr>
          </w:p>
          <w:p w:rsidR="00DE0135" w:rsidRPr="00A946C1" w:rsidRDefault="00DE0135" w:rsidP="0043751B">
            <w:pPr>
              <w:snapToGrid w:val="0"/>
              <w:jc w:val="both"/>
              <w:rPr>
                <w:b/>
                <w:bCs/>
                <w:sz w:val="20"/>
                <w:szCs w:val="18"/>
                <w:lang w:bidi="ar-EG"/>
              </w:rPr>
            </w:pPr>
            <w:r w:rsidRPr="00A946C1">
              <w:rPr>
                <w:b/>
                <w:bCs/>
                <w:sz w:val="20"/>
                <w:szCs w:val="18"/>
                <w:lang w:bidi="ar-EG"/>
              </w:rPr>
              <w:t xml:space="preserve">MDA </w:t>
            </w:r>
            <w:r w:rsidRPr="00A946C1">
              <w:rPr>
                <w:b/>
                <w:bCs/>
                <w:sz w:val="20"/>
                <w:szCs w:val="18"/>
              </w:rPr>
              <w:t>(</w:t>
            </w:r>
            <w:proofErr w:type="spellStart"/>
            <w:r w:rsidRPr="00A946C1">
              <w:rPr>
                <w:b/>
                <w:bCs/>
                <w:sz w:val="20"/>
                <w:szCs w:val="18"/>
              </w:rPr>
              <w:t>nmol</w:t>
            </w:r>
            <w:proofErr w:type="spellEnd"/>
            <w:r w:rsidRPr="00A946C1">
              <w:rPr>
                <w:b/>
                <w:bCs/>
                <w:sz w:val="20"/>
                <w:szCs w:val="18"/>
              </w:rPr>
              <w:t>/ml)</w:t>
            </w:r>
          </w:p>
        </w:tc>
        <w:tc>
          <w:tcPr>
            <w:tcW w:w="1839" w:type="dxa"/>
            <w:vMerge w:val="restart"/>
          </w:tcPr>
          <w:p w:rsidR="00DE0135" w:rsidRPr="00A946C1" w:rsidRDefault="00DE0135" w:rsidP="00A946C1">
            <w:pPr>
              <w:snapToGrid w:val="0"/>
              <w:jc w:val="center"/>
              <w:rPr>
                <w:b/>
                <w:bCs/>
                <w:sz w:val="20"/>
                <w:szCs w:val="18"/>
                <w:lang w:bidi="ar-EG"/>
              </w:rPr>
            </w:pPr>
          </w:p>
          <w:p w:rsidR="00DE0135" w:rsidRPr="00A946C1" w:rsidRDefault="00DE0135" w:rsidP="00A946C1">
            <w:pPr>
              <w:snapToGrid w:val="0"/>
              <w:jc w:val="center"/>
              <w:rPr>
                <w:b/>
                <w:bCs/>
                <w:sz w:val="20"/>
                <w:szCs w:val="18"/>
                <w:lang w:bidi="ar-EG"/>
              </w:rPr>
            </w:pPr>
            <w:r w:rsidRPr="00A946C1">
              <w:rPr>
                <w:b/>
                <w:bCs/>
                <w:sz w:val="20"/>
                <w:szCs w:val="18"/>
                <w:lang w:bidi="ar-EG"/>
              </w:rPr>
              <w:t xml:space="preserve">19.4 </w:t>
            </w:r>
            <w:r w:rsidRPr="00A946C1">
              <w:rPr>
                <w:b/>
                <w:bCs/>
                <w:sz w:val="20"/>
                <w:szCs w:val="18"/>
              </w:rPr>
              <w:t>± 1.51</w:t>
            </w:r>
          </w:p>
        </w:tc>
        <w:tc>
          <w:tcPr>
            <w:tcW w:w="1756"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12.7 ± 1.83</w:t>
            </w:r>
          </w:p>
        </w:tc>
        <w:tc>
          <w:tcPr>
            <w:tcW w:w="1647"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12.9 ± 1.45</w:t>
            </w:r>
          </w:p>
        </w:tc>
        <w:tc>
          <w:tcPr>
            <w:tcW w:w="1804" w:type="dxa"/>
          </w:tcPr>
          <w:p w:rsidR="00DE0135" w:rsidRPr="00A946C1" w:rsidRDefault="00DE0135" w:rsidP="00A946C1">
            <w:pPr>
              <w:pStyle w:val="Default"/>
              <w:snapToGrid w:val="0"/>
              <w:jc w:val="center"/>
              <w:rPr>
                <w:b/>
                <w:bCs/>
                <w:color w:val="auto"/>
                <w:sz w:val="20"/>
                <w:szCs w:val="18"/>
              </w:rPr>
            </w:pPr>
            <w:r w:rsidRPr="00A946C1">
              <w:rPr>
                <w:b/>
                <w:bCs/>
                <w:color w:val="auto"/>
                <w:sz w:val="20"/>
                <w:szCs w:val="18"/>
              </w:rPr>
              <w:t>12.9 ± 1.52</w:t>
            </w:r>
          </w:p>
        </w:tc>
      </w:tr>
      <w:tr w:rsidR="00DE0135" w:rsidRPr="00A946C1">
        <w:tc>
          <w:tcPr>
            <w:tcW w:w="2408" w:type="dxa"/>
            <w:vMerge/>
          </w:tcPr>
          <w:p w:rsidR="00DE0135" w:rsidRPr="00A946C1" w:rsidRDefault="00DE0135" w:rsidP="00A946C1">
            <w:pPr>
              <w:snapToGrid w:val="0"/>
              <w:jc w:val="center"/>
              <w:rPr>
                <w:b/>
                <w:bCs/>
                <w:sz w:val="20"/>
                <w:szCs w:val="18"/>
                <w:lang w:bidi="ar-EG"/>
              </w:rPr>
            </w:pPr>
          </w:p>
        </w:tc>
        <w:tc>
          <w:tcPr>
            <w:tcW w:w="1839" w:type="dxa"/>
            <w:vMerge/>
          </w:tcPr>
          <w:p w:rsidR="00DE0135" w:rsidRPr="00A946C1" w:rsidRDefault="00DE0135" w:rsidP="00A946C1">
            <w:pPr>
              <w:snapToGrid w:val="0"/>
              <w:jc w:val="center"/>
              <w:rPr>
                <w:b/>
                <w:bCs/>
                <w:sz w:val="20"/>
                <w:szCs w:val="18"/>
                <w:lang w:bidi="ar-EG"/>
              </w:rPr>
            </w:pPr>
          </w:p>
        </w:tc>
        <w:tc>
          <w:tcPr>
            <w:tcW w:w="1756"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&lt; 0.05</w:t>
            </w:r>
          </w:p>
        </w:tc>
        <w:tc>
          <w:tcPr>
            <w:tcW w:w="1647" w:type="dxa"/>
          </w:tcPr>
          <w:p w:rsidR="00DE0135" w:rsidRPr="00A946C1" w:rsidRDefault="00DE0135" w:rsidP="00A946C1">
            <w:pPr>
              <w:snapToGrid w:val="0"/>
              <w:jc w:val="center"/>
              <w:rPr>
                <w:b/>
                <w:bCs/>
                <w:sz w:val="20"/>
                <w:szCs w:val="18"/>
                <w:lang w:bidi="ar-EG"/>
              </w:rPr>
            </w:pPr>
            <w:r w:rsidRPr="00A946C1">
              <w:rPr>
                <w:b/>
                <w:bCs/>
                <w:sz w:val="20"/>
                <w:szCs w:val="18"/>
                <w:lang w:bidi="ar-EG"/>
              </w:rPr>
              <w:t xml:space="preserve">P </w:t>
            </w:r>
            <w:r w:rsidRPr="00A946C1">
              <w:rPr>
                <w:b/>
                <w:bCs/>
                <w:sz w:val="20"/>
                <w:szCs w:val="18"/>
              </w:rPr>
              <w:t>&lt; 0.05</w:t>
            </w:r>
          </w:p>
        </w:tc>
        <w:tc>
          <w:tcPr>
            <w:tcW w:w="1804" w:type="dxa"/>
          </w:tcPr>
          <w:p w:rsidR="00DE0135" w:rsidRPr="00A946C1" w:rsidRDefault="007223DE" w:rsidP="00A946C1">
            <w:pPr>
              <w:snapToGrid w:val="0"/>
              <w:jc w:val="center"/>
              <w:rPr>
                <w:b/>
                <w:bCs/>
                <w:sz w:val="20"/>
                <w:szCs w:val="18"/>
                <w:lang w:bidi="ar-EG"/>
              </w:rPr>
            </w:pPr>
            <w:r w:rsidRPr="00A946C1">
              <w:rPr>
                <w:b/>
                <w:bCs/>
                <w:i/>
                <w:iCs/>
                <w:sz w:val="20"/>
                <w:szCs w:val="18"/>
                <w:lang w:bidi="ar-EG"/>
              </w:rPr>
              <w:t>P</w:t>
            </w:r>
            <w:r w:rsidR="00DE0135" w:rsidRPr="00A946C1">
              <w:rPr>
                <w:b/>
                <w:bCs/>
                <w:sz w:val="20"/>
                <w:szCs w:val="18"/>
                <w:lang w:bidi="ar-EG"/>
              </w:rPr>
              <w:t xml:space="preserve"> </w:t>
            </w:r>
            <w:r w:rsidR="00DE0135" w:rsidRPr="00A946C1">
              <w:rPr>
                <w:b/>
                <w:bCs/>
                <w:sz w:val="20"/>
                <w:szCs w:val="18"/>
              </w:rPr>
              <w:t>&lt; 0.05</w:t>
            </w:r>
          </w:p>
        </w:tc>
      </w:tr>
    </w:tbl>
    <w:p w:rsidR="00DE0135" w:rsidRDefault="00DE0135" w:rsidP="00A946C1">
      <w:pPr>
        <w:snapToGrid w:val="0"/>
        <w:rPr>
          <w:sz w:val="20"/>
          <w:szCs w:val="20"/>
          <w:lang w:eastAsia="zh-CN"/>
        </w:rPr>
      </w:pPr>
    </w:p>
    <w:p w:rsidR="00F32B33" w:rsidRPr="00A946C1" w:rsidRDefault="00F32B33" w:rsidP="00A946C1">
      <w:pPr>
        <w:snapToGrid w:val="0"/>
        <w:rPr>
          <w:sz w:val="20"/>
          <w:szCs w:val="20"/>
          <w:lang w:eastAsia="zh-CN"/>
        </w:rPr>
      </w:pPr>
    </w:p>
    <w:tbl>
      <w:tblPr>
        <w:tblW w:w="0" w:type="auto"/>
        <w:tblLook w:val="04A0"/>
      </w:tblPr>
      <w:tblGrid>
        <w:gridCol w:w="9576"/>
      </w:tblGrid>
      <w:tr w:rsidR="00DE0135" w:rsidRPr="00A946C1" w:rsidTr="007473A0">
        <w:trPr>
          <w:trHeight w:val="5222"/>
        </w:trPr>
        <w:tc>
          <w:tcPr>
            <w:tcW w:w="9576" w:type="dxa"/>
          </w:tcPr>
          <w:p w:rsidR="00DE0135" w:rsidRPr="00A946C1" w:rsidRDefault="005546A3" w:rsidP="00A946C1">
            <w:pPr>
              <w:snapToGrid w:val="0"/>
              <w:rPr>
                <w:sz w:val="20"/>
                <w:szCs w:val="20"/>
              </w:rPr>
            </w:pPr>
            <w:r>
              <w:rPr>
                <w:noProof/>
                <w:sz w:val="20"/>
                <w:szCs w:val="20"/>
                <w:lang w:eastAsia="en-US"/>
              </w:rPr>
              <w:pict>
                <v:shape id="_x0000_s1300" type="#_x0000_t202" style="position:absolute;margin-left:90.3pt;margin-top:241.25pt;width:312pt;height:23.35pt;z-index:251597312" o:regroupid="1" filled="f" stroked="f">
                  <v:textbox style="mso-next-textbox:#_x0000_s1300">
                    <w:txbxContent>
                      <w:p w:rsidR="00A946C1" w:rsidRPr="00DE0135" w:rsidRDefault="00A946C1" w:rsidP="00DE0135">
                        <w:pPr>
                          <w:jc w:val="center"/>
                          <w:rPr>
                            <w:b/>
                            <w:bCs/>
                            <w:sz w:val="20"/>
                            <w:szCs w:val="20"/>
                            <w:lang w:bidi="ar-EG"/>
                          </w:rPr>
                        </w:pPr>
                        <w:r w:rsidRPr="00DE0135">
                          <w:rPr>
                            <w:b/>
                            <w:bCs/>
                            <w:sz w:val="20"/>
                            <w:szCs w:val="20"/>
                          </w:rPr>
                          <w:t xml:space="preserve">Figure (1): </w:t>
                        </w:r>
                        <w:r w:rsidRPr="00DE0135">
                          <w:rPr>
                            <w:b/>
                            <w:bCs/>
                            <w:sz w:val="20"/>
                            <w:szCs w:val="20"/>
                            <w:lang w:bidi="ar-EG"/>
                          </w:rPr>
                          <w:t>Glucose Levels in Different Groups.</w:t>
                        </w:r>
                      </w:p>
                    </w:txbxContent>
                  </v:textbox>
                  <w10:wrap anchorx="page"/>
                </v:shape>
              </w:pict>
            </w:r>
            <w:r>
              <w:rPr>
                <w:noProof/>
                <w:sz w:val="20"/>
                <w:szCs w:val="20"/>
                <w:lang w:eastAsia="en-US"/>
              </w:rPr>
              <w:pict>
                <v:shape id="_x0000_s1299" type="#_x0000_t202" style="position:absolute;margin-left:385.6pt;margin-top:221.9pt;width:58.3pt;height:18.7pt;z-index:251596288" o:regroupid="1" filled="f" stroked="f">
                  <v:textbox style="mso-next-textbox:#_x0000_s1299;mso-fit-shape-to-text:t">
                    <w:txbxContent>
                      <w:p w:rsidR="00A946C1" w:rsidRPr="007473A0" w:rsidRDefault="00A946C1" w:rsidP="00DE0135">
                        <w:pPr>
                          <w:jc w:val="center"/>
                          <w:rPr>
                            <w:b/>
                            <w:bCs/>
                            <w:sz w:val="20"/>
                            <w:szCs w:val="20"/>
                          </w:rPr>
                        </w:pPr>
                        <w:r w:rsidRPr="007473A0">
                          <w:rPr>
                            <w:b/>
                            <w:bCs/>
                            <w:sz w:val="20"/>
                            <w:szCs w:val="20"/>
                          </w:rPr>
                          <w:t>Group V</w:t>
                        </w:r>
                      </w:p>
                    </w:txbxContent>
                  </v:textbox>
                  <w10:wrap anchorx="page"/>
                </v:shape>
              </w:pict>
            </w:r>
            <w:r>
              <w:rPr>
                <w:noProof/>
                <w:sz w:val="20"/>
                <w:szCs w:val="20"/>
                <w:lang w:eastAsia="en-US"/>
              </w:rPr>
              <w:pict>
                <v:shape id="_x0000_s1298" type="#_x0000_t202" style="position:absolute;margin-left:299.5pt;margin-top:221.9pt;width:66.65pt;height:18.7pt;z-index:251595264" o:regroupid="1" filled="f" stroked="f">
                  <v:textbox style="mso-next-textbox:#_x0000_s1298;mso-fit-shape-to-text:t">
                    <w:txbxContent>
                      <w:p w:rsidR="00A946C1" w:rsidRPr="007473A0" w:rsidRDefault="00A946C1" w:rsidP="00DE0135">
                        <w:pPr>
                          <w:jc w:val="center"/>
                          <w:rPr>
                            <w:b/>
                            <w:bCs/>
                            <w:sz w:val="20"/>
                            <w:szCs w:val="20"/>
                          </w:rPr>
                        </w:pPr>
                        <w:r w:rsidRPr="007473A0">
                          <w:rPr>
                            <w:b/>
                            <w:bCs/>
                            <w:sz w:val="20"/>
                            <w:szCs w:val="20"/>
                          </w:rPr>
                          <w:t>Group IV</w:t>
                        </w:r>
                      </w:p>
                    </w:txbxContent>
                  </v:textbox>
                  <w10:wrap anchorx="page"/>
                </v:shape>
              </w:pict>
            </w:r>
            <w:r>
              <w:rPr>
                <w:noProof/>
                <w:sz w:val="20"/>
                <w:szCs w:val="20"/>
                <w:lang w:eastAsia="en-US"/>
              </w:rPr>
              <w:pict>
                <v:shape id="_x0000_s1297" type="#_x0000_t202" style="position:absolute;margin-left:215.45pt;margin-top:221.9pt;width:66.7pt;height:18.7pt;z-index:251594240" o:regroupid="1" filled="f" stroked="f">
                  <v:textbox style="mso-next-textbox:#_x0000_s1297;mso-fit-shape-to-text:t">
                    <w:txbxContent>
                      <w:p w:rsidR="00A946C1" w:rsidRPr="007473A0" w:rsidRDefault="00A946C1" w:rsidP="00DE0135">
                        <w:pPr>
                          <w:jc w:val="center"/>
                          <w:rPr>
                            <w:b/>
                            <w:bCs/>
                            <w:sz w:val="20"/>
                            <w:szCs w:val="20"/>
                          </w:rPr>
                        </w:pPr>
                        <w:r w:rsidRPr="007473A0">
                          <w:rPr>
                            <w:b/>
                            <w:bCs/>
                            <w:sz w:val="20"/>
                            <w:szCs w:val="20"/>
                          </w:rPr>
                          <w:t>Group III</w:t>
                        </w:r>
                      </w:p>
                    </w:txbxContent>
                  </v:textbox>
                  <w10:wrap anchorx="page"/>
                </v:shape>
              </w:pict>
            </w:r>
            <w:r>
              <w:rPr>
                <w:noProof/>
                <w:sz w:val="20"/>
                <w:szCs w:val="20"/>
                <w:lang w:eastAsia="en-US"/>
              </w:rPr>
              <w:pict>
                <v:shape id="_x0000_s1296" type="#_x0000_t202" style="position:absolute;margin-left:135.7pt;margin-top:222.55pt;width:58.3pt;height:18.7pt;z-index:251593216" o:regroupid="1" filled="f" stroked="f">
                  <v:textbox style="mso-next-textbox:#_x0000_s1296;mso-fit-shape-to-text:t">
                    <w:txbxContent>
                      <w:p w:rsidR="00A946C1" w:rsidRPr="007473A0" w:rsidRDefault="00A946C1" w:rsidP="00DE0135">
                        <w:pPr>
                          <w:jc w:val="center"/>
                          <w:rPr>
                            <w:b/>
                            <w:bCs/>
                            <w:sz w:val="20"/>
                            <w:szCs w:val="20"/>
                          </w:rPr>
                        </w:pPr>
                        <w:r w:rsidRPr="007473A0">
                          <w:rPr>
                            <w:b/>
                            <w:bCs/>
                            <w:sz w:val="20"/>
                            <w:szCs w:val="20"/>
                          </w:rPr>
                          <w:t>Group II</w:t>
                        </w:r>
                      </w:p>
                    </w:txbxContent>
                  </v:textbox>
                  <w10:wrap anchorx="page"/>
                </v:shape>
              </w:pict>
            </w:r>
            <w:r>
              <w:rPr>
                <w:noProof/>
                <w:sz w:val="20"/>
                <w:szCs w:val="20"/>
                <w:lang w:eastAsia="en-US"/>
              </w:rPr>
              <w:pict>
                <v:shape id="_x0000_s1295" type="#_x0000_t202" style="position:absolute;margin-left:53.05pt;margin-top:222.55pt;width:58.3pt;height:18.7pt;z-index:251592192" o:regroupid="1" filled="f" stroked="f">
                  <v:textbox style="mso-next-textbox:#_x0000_s1295;mso-fit-shape-to-text:t">
                    <w:txbxContent>
                      <w:p w:rsidR="00A946C1" w:rsidRPr="007473A0" w:rsidRDefault="00A946C1" w:rsidP="00DE0135">
                        <w:pPr>
                          <w:jc w:val="center"/>
                          <w:rPr>
                            <w:b/>
                            <w:bCs/>
                            <w:sz w:val="20"/>
                            <w:szCs w:val="20"/>
                          </w:rPr>
                        </w:pPr>
                        <w:r w:rsidRPr="007473A0">
                          <w:rPr>
                            <w:b/>
                            <w:bCs/>
                            <w:sz w:val="20"/>
                            <w:szCs w:val="20"/>
                          </w:rPr>
                          <w:t>Group I</w:t>
                        </w:r>
                      </w:p>
                    </w:txbxContent>
                  </v:textbox>
                  <w10:wrap anchorx="page"/>
                </v:shape>
              </w:pict>
            </w:r>
            <w:r>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margin-left:13pt;margin-top:5.15pt;width:446pt;height:217.4pt;z-index:251591168" o:regroupid="1">
                  <v:imagedata r:id="rId12" o:title="" croptop="2705f" cropbottom="3246f" cropleft="-37f"/>
                  <w10:wrap anchorx="page"/>
                </v:shape>
              </w:pict>
            </w:r>
            <w:r>
              <w:rPr>
                <w:noProof/>
                <w:sz w:val="20"/>
                <w:szCs w:val="20"/>
                <w:lang w:eastAsia="en-US"/>
              </w:rPr>
              <w:pict>
                <v:shape id="_x0000_s1324" type="#_x0000_t202" style="position:absolute;margin-left:418.9pt;margin-top:87.7pt;width:25pt;height:16.25pt;z-index:251606528" o:regroupid="1" filled="f" stroked="f">
                  <v:textbox>
                    <w:txbxContent>
                      <w:p w:rsidR="00A946C1" w:rsidRPr="00006D2C" w:rsidRDefault="00A946C1" w:rsidP="00DE0135">
                        <w:pPr>
                          <w:rPr>
                            <w:lang w:bidi="ar-EG"/>
                          </w:rPr>
                        </w:pPr>
                        <w:r>
                          <w:rPr>
                            <w:b/>
                            <w:bCs/>
                            <w:sz w:val="28"/>
                            <w:szCs w:val="28"/>
                            <w:lang w:bidi="ar-EG"/>
                          </w:rPr>
                          <w:t>◙</w:t>
                        </w:r>
                      </w:p>
                    </w:txbxContent>
                  </v:textbox>
                  <w10:wrap anchorx="page"/>
                </v:shape>
              </w:pict>
            </w:r>
            <w:r>
              <w:rPr>
                <w:noProof/>
                <w:sz w:val="20"/>
                <w:szCs w:val="20"/>
                <w:lang w:eastAsia="en-US"/>
              </w:rPr>
              <w:pict>
                <v:shape id="_x0000_s1323" type="#_x0000_t202" style="position:absolute;margin-left:257.85pt;margin-top:83.2pt;width:25pt;height:16.2pt;z-index:251605504" o:regroupid="1" filled="f" stroked="f">
                  <v:textbox>
                    <w:txbxContent>
                      <w:p w:rsidR="00A946C1" w:rsidRPr="00006D2C" w:rsidRDefault="00A946C1" w:rsidP="00DE0135">
                        <w:pPr>
                          <w:rPr>
                            <w:lang w:bidi="ar-EG"/>
                          </w:rPr>
                        </w:pPr>
                        <w:r>
                          <w:rPr>
                            <w:b/>
                            <w:bCs/>
                            <w:sz w:val="28"/>
                            <w:szCs w:val="28"/>
                            <w:lang w:bidi="ar-EG"/>
                          </w:rPr>
                          <w:t>◙</w:t>
                        </w:r>
                      </w:p>
                      <w:p w:rsidR="00A946C1" w:rsidRPr="00C67720" w:rsidRDefault="00A946C1" w:rsidP="00DE0135">
                        <w:pPr>
                          <w:rPr>
                            <w:lang w:bidi="ar-EG"/>
                          </w:rPr>
                        </w:pPr>
                      </w:p>
                    </w:txbxContent>
                  </v:textbox>
                  <w10:wrap anchorx="page"/>
                </v:shape>
              </w:pict>
            </w:r>
            <w:r>
              <w:rPr>
                <w:noProof/>
                <w:sz w:val="20"/>
                <w:szCs w:val="20"/>
                <w:lang w:eastAsia="en-US"/>
              </w:rPr>
              <w:pict>
                <v:shape id="_x0000_s1322" type="#_x0000_t202" style="position:absolute;margin-left:178.7pt;margin-top:33.35pt;width:25pt;height:16.25pt;z-index:251604480" o:regroupid="1" filled="f" stroked="f">
                  <v:textbox>
                    <w:txbxContent>
                      <w:p w:rsidR="00A946C1" w:rsidRPr="00006D2C" w:rsidRDefault="00A946C1" w:rsidP="00DE0135">
                        <w:pPr>
                          <w:jc w:val="center"/>
                          <w:rPr>
                            <w:b/>
                            <w:bCs/>
                            <w:sz w:val="28"/>
                            <w:szCs w:val="28"/>
                            <w:lang w:bidi="ar-EG"/>
                          </w:rPr>
                        </w:pPr>
                        <w:r w:rsidRPr="00006D2C">
                          <w:rPr>
                            <w:b/>
                            <w:bCs/>
                            <w:sz w:val="28"/>
                            <w:szCs w:val="28"/>
                            <w:lang w:bidi="ar-EG"/>
                          </w:rPr>
                          <w:t>*</w:t>
                        </w:r>
                      </w:p>
                    </w:txbxContent>
                  </v:textbox>
                  <w10:wrap anchorx="page"/>
                </v:shape>
              </w:pict>
            </w:r>
            <w:r>
              <w:rPr>
                <w:noProof/>
                <w:sz w:val="20"/>
                <w:szCs w:val="20"/>
                <w:lang w:eastAsia="en-US"/>
              </w:rPr>
              <w:pict>
                <v:group id="_x0000_s1318" style="position:absolute;margin-left:410.9pt;margin-top:92.7pt;width:5.25pt;height:22pt;z-index:251603456" coordorigin="3639,2019" coordsize="375,1290" o:regroupid="1">
                  <v:line id="_x0000_s1319" style="position:absolute" from="3834,2034" to="3834,3294"/>
                  <v:line id="_x0000_s1320" style="position:absolute" from="3654,2019" to="4014,2019"/>
                  <v:line id="_x0000_s1321" style="position:absolute" from="3639,3309" to="3999,3309"/>
                  <w10:wrap anchorx="page"/>
                </v:group>
              </w:pict>
            </w:r>
            <w:r>
              <w:rPr>
                <w:noProof/>
                <w:sz w:val="20"/>
                <w:szCs w:val="20"/>
                <w:lang w:eastAsia="en-US"/>
              </w:rPr>
              <w:pict>
                <v:group id="_x0000_s1314" style="position:absolute;margin-left:329pt;margin-top:46.05pt;width:5.2pt;height:22pt;z-index:251602432" coordorigin="3639,2019" coordsize="375,1290" o:regroupid="1">
                  <v:line id="_x0000_s1315" style="position:absolute" from="3834,2034" to="3834,3294"/>
                  <v:line id="_x0000_s1316" style="position:absolute" from="3654,2019" to="4014,2019"/>
                  <v:line id="_x0000_s1317" style="position:absolute" from="3639,3309" to="3999,3309"/>
                  <w10:wrap anchorx="page"/>
                </v:group>
              </w:pict>
            </w:r>
            <w:r>
              <w:rPr>
                <w:noProof/>
                <w:sz w:val="20"/>
                <w:szCs w:val="20"/>
                <w:lang w:eastAsia="en-US"/>
              </w:rPr>
              <w:pict>
                <v:group id="_x0000_s1310" style="position:absolute;margin-left:247.05pt;margin-top:87.5pt;width:5.25pt;height:22pt;z-index:251601408" coordorigin="3639,2019" coordsize="375,1290" o:regroupid="1">
                  <v:line id="_x0000_s1311" style="position:absolute" from="3834,2034" to="3834,3294"/>
                  <v:line id="_x0000_s1312" style="position:absolute" from="3654,2019" to="4014,2019"/>
                  <v:line id="_x0000_s1313" style="position:absolute" from="3639,3309" to="3999,3309"/>
                  <w10:wrap anchorx="page"/>
                </v:group>
              </w:pict>
            </w:r>
            <w:r>
              <w:rPr>
                <w:noProof/>
                <w:sz w:val="20"/>
                <w:szCs w:val="20"/>
                <w:lang w:eastAsia="en-US"/>
              </w:rPr>
              <w:pict>
                <v:group id="_x0000_s1306" style="position:absolute;margin-left:85.25pt;margin-top:193.1pt;width:5.25pt;height:7.35pt;z-index:251600384" coordorigin="3639,2019" coordsize="375,1290" o:regroupid="1">
                  <v:line id="_x0000_s1307" style="position:absolute" from="3834,2034" to="3834,3294"/>
                  <v:line id="_x0000_s1308" style="position:absolute" from="3654,2019" to="4014,2019"/>
                  <v:line id="_x0000_s1309" style="position:absolute" from="3639,3309" to="3999,3309"/>
                  <w10:wrap anchorx="page"/>
                </v:group>
              </w:pict>
            </w:r>
            <w:r>
              <w:rPr>
                <w:noProof/>
                <w:sz w:val="20"/>
                <w:szCs w:val="20"/>
                <w:lang w:eastAsia="en-US"/>
              </w:rPr>
              <w:pict>
                <v:group id="_x0000_s1302" style="position:absolute;margin-left:165.1pt;margin-top:33.1pt;width:5.25pt;height:22pt;z-index:251599360" coordorigin="3639,2019" coordsize="375,1290" o:regroupid="1">
                  <v:line id="_x0000_s1303" style="position:absolute" from="3834,2034" to="3834,3294"/>
                  <v:line id="_x0000_s1304" style="position:absolute" from="3654,2019" to="4014,2019"/>
                  <v:line id="_x0000_s1305" style="position:absolute" from="3639,3309" to="3999,3309"/>
                  <w10:wrap anchorx="page"/>
                </v:group>
              </w:pict>
            </w:r>
            <w:r>
              <w:rPr>
                <w:noProof/>
                <w:sz w:val="20"/>
                <w:szCs w:val="20"/>
                <w:lang w:eastAsia="en-US"/>
              </w:rPr>
              <w:pict>
                <v:shape id="_x0000_s1301" type="#_x0000_t202" style="position:absolute;margin-left:-.45pt;margin-top:82.95pt;width:28.35pt;height:54.45pt;z-index:251598336" o:regroupid="1" filled="f" stroked="f">
                  <v:textbox style="layout-flow:vertical;mso-layout-flow-alt:bottom-to-top">
                    <w:txbxContent>
                      <w:p w:rsidR="00A946C1" w:rsidRPr="005C43F6" w:rsidRDefault="00A946C1" w:rsidP="00DE0135">
                        <w:pPr>
                          <w:jc w:val="center"/>
                          <w:rPr>
                            <w:b/>
                            <w:bCs/>
                            <w:sz w:val="28"/>
                            <w:szCs w:val="28"/>
                          </w:rPr>
                        </w:pPr>
                        <w:proofErr w:type="gramStart"/>
                        <w:r w:rsidRPr="005C43F6">
                          <w:rPr>
                            <w:b/>
                            <w:bCs/>
                            <w:sz w:val="28"/>
                            <w:szCs w:val="28"/>
                          </w:rPr>
                          <w:t>mg/dl</w:t>
                        </w:r>
                        <w:proofErr w:type="gramEnd"/>
                      </w:p>
                    </w:txbxContent>
                  </v:textbox>
                  <w10:wrap anchorx="page"/>
                </v:shape>
              </w:pict>
            </w:r>
          </w:p>
        </w:tc>
      </w:tr>
    </w:tbl>
    <w:p w:rsidR="00F32B33" w:rsidRDefault="00F32B33" w:rsidP="00A946C1">
      <w:pPr>
        <w:snapToGrid w:val="0"/>
        <w:rPr>
          <w:sz w:val="20"/>
          <w:szCs w:val="20"/>
          <w:lang w:eastAsia="zh-CN"/>
        </w:rPr>
      </w:pPr>
    </w:p>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p w:rsidR="00DE0135" w:rsidRPr="00A946C1" w:rsidRDefault="00DE0135" w:rsidP="00A946C1">
      <w:pPr>
        <w:snapToGrid w:val="0"/>
        <w:rPr>
          <w:sz w:val="20"/>
          <w:szCs w:val="20"/>
        </w:rPr>
      </w:pPr>
    </w:p>
    <w:p w:rsidR="00DE0135" w:rsidRPr="00A946C1" w:rsidRDefault="00DE0135" w:rsidP="00A946C1">
      <w:pPr>
        <w:snapToGrid w:val="0"/>
        <w:rPr>
          <w:sz w:val="20"/>
          <w:szCs w:val="20"/>
        </w:rPr>
      </w:pPr>
    </w:p>
    <w:tbl>
      <w:tblPr>
        <w:tblW w:w="0" w:type="auto"/>
        <w:jc w:val="center"/>
        <w:tblLook w:val="04A0"/>
      </w:tblPr>
      <w:tblGrid>
        <w:gridCol w:w="9576"/>
      </w:tblGrid>
      <w:tr w:rsidR="00B46E68" w:rsidRPr="00A946C1">
        <w:trPr>
          <w:trHeight w:val="5519"/>
          <w:jc w:val="center"/>
        </w:trPr>
        <w:tc>
          <w:tcPr>
            <w:tcW w:w="9576" w:type="dxa"/>
          </w:tcPr>
          <w:p w:rsidR="00B46E68" w:rsidRPr="00A946C1" w:rsidRDefault="005546A3" w:rsidP="00A946C1">
            <w:pPr>
              <w:snapToGrid w:val="0"/>
              <w:rPr>
                <w:sz w:val="20"/>
                <w:szCs w:val="20"/>
              </w:rPr>
            </w:pPr>
            <w:r>
              <w:rPr>
                <w:noProof/>
                <w:sz w:val="20"/>
                <w:szCs w:val="20"/>
                <w:lang w:eastAsia="en-US"/>
              </w:rPr>
              <w:lastRenderedPageBreak/>
              <w:pict>
                <v:shape id="_x0000_s1332" type="#_x0000_t202" style="position:absolute;margin-left:75.9pt;margin-top:244.7pt;width:283.6pt;height:20.65pt;z-index:251613696" o:regroupid="2" filled="f" stroked="f">
                  <v:textbox style="mso-next-textbox:#_x0000_s1332">
                    <w:txbxContent>
                      <w:p w:rsidR="00A946C1" w:rsidRPr="00B46E68" w:rsidRDefault="00A946C1" w:rsidP="00B46E68">
                        <w:pPr>
                          <w:jc w:val="center"/>
                          <w:rPr>
                            <w:b/>
                            <w:bCs/>
                            <w:sz w:val="20"/>
                            <w:szCs w:val="20"/>
                            <w:lang w:bidi="ar-EG"/>
                          </w:rPr>
                        </w:pPr>
                        <w:r w:rsidRPr="00B46E68">
                          <w:rPr>
                            <w:b/>
                            <w:bCs/>
                            <w:sz w:val="20"/>
                            <w:szCs w:val="20"/>
                          </w:rPr>
                          <w:t xml:space="preserve">Figure (2): </w:t>
                        </w:r>
                        <w:r w:rsidRPr="00B46E68">
                          <w:rPr>
                            <w:b/>
                            <w:bCs/>
                            <w:sz w:val="20"/>
                            <w:szCs w:val="20"/>
                            <w:lang w:bidi="ar-EG"/>
                          </w:rPr>
                          <w:t>Insulin Levels in Different Groups.</w:t>
                        </w:r>
                      </w:p>
                    </w:txbxContent>
                  </v:textbox>
                  <w10:wrap anchorx="page"/>
                </v:shape>
              </w:pict>
            </w:r>
            <w:r>
              <w:rPr>
                <w:noProof/>
                <w:sz w:val="20"/>
                <w:szCs w:val="20"/>
                <w:lang w:eastAsia="en-US"/>
              </w:rPr>
              <w:pict>
                <v:shape id="_x0000_s1357" type="#_x0000_t202" style="position:absolute;margin-left:378.8pt;margin-top:123.15pt;width:22.75pt;height:14.4pt;z-index:251623936" o:regroupid="2" filled="f" stroked="f">
                  <v:textbox style="mso-next-textbox:#_x0000_s1357">
                    <w:txbxContent>
                      <w:p w:rsidR="00A946C1" w:rsidRPr="00981687" w:rsidRDefault="00A946C1" w:rsidP="00B46E68">
                        <w:pPr>
                          <w:rPr>
                            <w:szCs w:val="28"/>
                          </w:rPr>
                        </w:pPr>
                        <w:r>
                          <w:rPr>
                            <w:b/>
                            <w:bCs/>
                            <w:sz w:val="28"/>
                            <w:szCs w:val="28"/>
                            <w:lang w:bidi="ar-EG"/>
                          </w:rPr>
                          <w:t>◙</w:t>
                        </w:r>
                      </w:p>
                    </w:txbxContent>
                  </v:textbox>
                  <w10:wrap anchorx="page"/>
                </v:shape>
              </w:pict>
            </w:r>
            <w:r>
              <w:rPr>
                <w:noProof/>
                <w:sz w:val="20"/>
                <w:szCs w:val="20"/>
                <w:lang w:eastAsia="en-US"/>
              </w:rPr>
              <w:pict>
                <v:shape id="_x0000_s1356" type="#_x0000_t202" style="position:absolute;margin-left:302.45pt;margin-top:144.4pt;width:22.75pt;height:14.4pt;z-index:251622912" o:regroupid="2" filled="f" stroked="f">
                  <v:textbox style="mso-next-textbox:#_x0000_s1356">
                    <w:txbxContent>
                      <w:p w:rsidR="00A946C1" w:rsidRPr="00981687" w:rsidRDefault="00A946C1" w:rsidP="00B46E68">
                        <w:pPr>
                          <w:rPr>
                            <w:szCs w:val="28"/>
                          </w:rPr>
                        </w:pPr>
                        <w:r>
                          <w:rPr>
                            <w:b/>
                            <w:bCs/>
                            <w:sz w:val="28"/>
                            <w:szCs w:val="28"/>
                            <w:lang w:bidi="ar-EG"/>
                          </w:rPr>
                          <w:t>◙</w:t>
                        </w:r>
                      </w:p>
                    </w:txbxContent>
                  </v:textbox>
                  <w10:wrap anchorx="page"/>
                </v:shape>
              </w:pict>
            </w:r>
            <w:r>
              <w:rPr>
                <w:noProof/>
                <w:sz w:val="20"/>
                <w:szCs w:val="20"/>
                <w:lang w:eastAsia="en-US"/>
              </w:rPr>
              <w:pict>
                <v:shape id="_x0000_s1355" type="#_x0000_t202" style="position:absolute;margin-left:228.65pt;margin-top:126.6pt;width:22.7pt;height:14.4pt;z-index:251621888" o:regroupid="2" filled="f" stroked="f">
                  <v:textbox style="mso-next-textbox:#_x0000_s1355">
                    <w:txbxContent>
                      <w:p w:rsidR="00A946C1" w:rsidRPr="00981687" w:rsidRDefault="00A946C1" w:rsidP="00B46E68">
                        <w:pPr>
                          <w:rPr>
                            <w:szCs w:val="28"/>
                          </w:rPr>
                        </w:pPr>
                        <w:r>
                          <w:rPr>
                            <w:b/>
                            <w:bCs/>
                            <w:sz w:val="28"/>
                            <w:szCs w:val="28"/>
                            <w:lang w:bidi="ar-EG"/>
                          </w:rPr>
                          <w:t>◙</w:t>
                        </w:r>
                      </w:p>
                    </w:txbxContent>
                  </v:textbox>
                  <w10:wrap anchorx="page"/>
                </v:shape>
              </w:pict>
            </w:r>
            <w:r>
              <w:rPr>
                <w:noProof/>
                <w:sz w:val="20"/>
                <w:szCs w:val="20"/>
                <w:lang w:eastAsia="en-US"/>
              </w:rPr>
              <w:pict>
                <v:group id="_x0000_s1351" style="position:absolute;margin-left:371.55pt;margin-top:132.9pt;width:4.75pt;height:10.85pt;z-index:251620864" coordorigin="3639,2019" coordsize="375,1290" o:regroupid="2">
                  <v:line id="_x0000_s1352" style="position:absolute" from="3834,2034" to="3834,3294"/>
                  <v:line id="_x0000_s1353" style="position:absolute" from="3654,2019" to="4014,2019"/>
                  <v:line id="_x0000_s1354" style="position:absolute" from="3639,3309" to="3999,3309"/>
                  <w10:wrap anchorx="page"/>
                </v:group>
              </w:pict>
            </w:r>
            <w:r>
              <w:rPr>
                <w:noProof/>
                <w:sz w:val="20"/>
                <w:szCs w:val="20"/>
                <w:lang w:eastAsia="en-US"/>
              </w:rPr>
              <w:pict>
                <v:group id="_x0000_s1347" style="position:absolute;margin-left:295.3pt;margin-top:155.15pt;width:4.75pt;height:6.5pt;z-index:251619840" coordorigin="3639,2019" coordsize="375,1290" o:regroupid="2">
                  <v:line id="_x0000_s1348" style="position:absolute" from="3834,2034" to="3834,3294"/>
                  <v:line id="_x0000_s1349" style="position:absolute" from="3654,2019" to="4014,2019"/>
                  <v:line id="_x0000_s1350" style="position:absolute" from="3639,3309" to="3999,3309"/>
                  <w10:wrap anchorx="page"/>
                </v:group>
              </w:pict>
            </w:r>
            <w:r>
              <w:rPr>
                <w:noProof/>
                <w:sz w:val="20"/>
                <w:szCs w:val="20"/>
                <w:lang w:eastAsia="en-US"/>
              </w:rPr>
              <w:pict>
                <v:group id="_x0000_s1343" style="position:absolute;margin-left:220.75pt;margin-top:136.35pt;width:4.75pt;height:8.7pt;z-index:251618816" coordorigin="3639,2019" coordsize="375,1290" o:regroupid="2">
                  <v:line id="_x0000_s1344" style="position:absolute" from="3834,2034" to="3834,3294"/>
                  <v:line id="_x0000_s1345" style="position:absolute" from="3654,2019" to="4014,2019"/>
                  <v:line id="_x0000_s1346" style="position:absolute" from="3639,3309" to="3999,3309"/>
                  <w10:wrap anchorx="page"/>
                </v:group>
              </w:pict>
            </w:r>
            <w:r>
              <w:rPr>
                <w:noProof/>
                <w:sz w:val="20"/>
                <w:szCs w:val="20"/>
                <w:lang w:eastAsia="en-US"/>
              </w:rPr>
              <w:pict>
                <v:group id="_x0000_s1339" style="position:absolute;margin-left:145pt;margin-top:172.4pt;width:4.75pt;height:17.4pt;z-index:251617792" coordorigin="3639,2019" coordsize="375,1290" o:regroupid="2">
                  <v:line id="_x0000_s1340" style="position:absolute" from="3834,2034" to="3834,3294"/>
                  <v:line id="_x0000_s1341" style="position:absolute" from="3654,2019" to="4014,2019"/>
                  <v:line id="_x0000_s1342" style="position:absolute" from="3639,3309" to="3999,3309"/>
                  <w10:wrap anchorx="page"/>
                </v:group>
              </w:pict>
            </w:r>
            <w:r>
              <w:rPr>
                <w:noProof/>
                <w:sz w:val="20"/>
                <w:szCs w:val="20"/>
                <w:lang w:eastAsia="en-US"/>
              </w:rPr>
              <w:pict>
                <v:shape id="_x0000_s1338" type="#_x0000_t202" style="position:absolute;margin-left:152.3pt;margin-top:166.75pt;width:22.7pt;height:14.4pt;z-index:251616768" o:regroupid="2" filled="f" stroked="f">
                  <v:textbox style="mso-next-textbox:#_x0000_s1338">
                    <w:txbxContent>
                      <w:p w:rsidR="00A946C1" w:rsidRPr="00006D2C" w:rsidRDefault="00A946C1" w:rsidP="00B46E68">
                        <w:pPr>
                          <w:jc w:val="center"/>
                          <w:rPr>
                            <w:b/>
                            <w:bCs/>
                            <w:sz w:val="28"/>
                            <w:szCs w:val="28"/>
                            <w:lang w:bidi="ar-EG"/>
                          </w:rPr>
                        </w:pPr>
                        <w:r w:rsidRPr="00006D2C">
                          <w:rPr>
                            <w:b/>
                            <w:bCs/>
                            <w:sz w:val="28"/>
                            <w:szCs w:val="28"/>
                            <w:lang w:bidi="ar-EG"/>
                          </w:rPr>
                          <w:t>*</w:t>
                        </w:r>
                      </w:p>
                    </w:txbxContent>
                  </v:textbox>
                  <w10:wrap anchorx="page"/>
                </v:shape>
              </w:pict>
            </w:r>
            <w:r>
              <w:rPr>
                <w:noProof/>
                <w:sz w:val="20"/>
                <w:szCs w:val="20"/>
                <w:lang w:eastAsia="en-US"/>
              </w:rPr>
              <w:pict>
                <v:group id="_x0000_s1334" style="position:absolute;margin-left:71.15pt;margin-top:45.35pt;width:4.75pt;height:39.1pt;z-index:251615744" coordorigin="3639,2019" coordsize="375,1290" o:regroupid="2">
                  <v:line id="_x0000_s1335" style="position:absolute" from="3834,2034" to="3834,3294"/>
                  <v:line id="_x0000_s1336" style="position:absolute" from="3654,2019" to="4014,2019"/>
                  <v:line id="_x0000_s1337" style="position:absolute" from="3639,3309" to="3999,3309"/>
                  <w10:wrap anchorx="page"/>
                </v:group>
              </w:pict>
            </w:r>
            <w:r>
              <w:rPr>
                <w:noProof/>
                <w:sz w:val="20"/>
                <w:szCs w:val="20"/>
                <w:lang w:eastAsia="en-US"/>
              </w:rPr>
              <w:pict>
                <v:shape id="_x0000_s1333" type="#_x0000_t202" style="position:absolute;margin-left:.2pt;margin-top:85pt;width:25.75pt;height:41.35pt;z-index:251614720" o:regroupid="2" filled="f" stroked="f">
                  <v:textbox style="layout-flow:vertical;mso-layout-flow-alt:bottom-to-top;mso-next-textbox:#_x0000_s1333">
                    <w:txbxContent>
                      <w:p w:rsidR="00A946C1" w:rsidRPr="00FD1DF6" w:rsidRDefault="00A946C1" w:rsidP="00B46E68">
                        <w:proofErr w:type="spellStart"/>
                        <w:proofErr w:type="gramStart"/>
                        <w:r w:rsidRPr="006F7128">
                          <w:rPr>
                            <w:b/>
                            <w:bCs/>
                            <w:sz w:val="28"/>
                            <w:szCs w:val="28"/>
                          </w:rPr>
                          <w:t>μIU</w:t>
                        </w:r>
                        <w:proofErr w:type="spellEnd"/>
                        <w:r w:rsidRPr="006F7128">
                          <w:rPr>
                            <w:b/>
                            <w:bCs/>
                            <w:sz w:val="28"/>
                            <w:szCs w:val="28"/>
                          </w:rPr>
                          <w:t>/ml</w:t>
                        </w:r>
                        <w:proofErr w:type="gramEnd"/>
                      </w:p>
                    </w:txbxContent>
                  </v:textbox>
                  <w10:wrap anchorx="page"/>
                </v:shape>
              </w:pict>
            </w:r>
            <w:r>
              <w:rPr>
                <w:noProof/>
                <w:sz w:val="20"/>
                <w:szCs w:val="20"/>
                <w:lang w:eastAsia="en-US"/>
              </w:rPr>
              <w:pict>
                <v:shape id="_x0000_s1331" type="#_x0000_t202" style="position:absolute;margin-left:349.15pt;margin-top:214.25pt;width:53pt;height:34.8pt;z-index:251612672" o:regroupid="2" filled="f" stroked="f">
                  <v:textbox style="mso-next-textbox:#_x0000_s1331;mso-fit-shape-to-text:t">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noProof/>
                <w:sz w:val="20"/>
                <w:szCs w:val="20"/>
                <w:lang w:eastAsia="en-US"/>
              </w:rPr>
              <w:pict>
                <v:shape id="_x0000_s1330" type="#_x0000_t202" style="position:absolute;margin-left:270.9pt;margin-top:214.25pt;width:60.6pt;height:34.8pt;z-index:251611648" o:regroupid="2" filled="f" stroked="f">
                  <v:textbox style="mso-next-textbox:#_x0000_s1330;mso-fit-shape-to-text:t">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noProof/>
                <w:sz w:val="20"/>
                <w:szCs w:val="20"/>
                <w:lang w:eastAsia="en-US"/>
              </w:rPr>
              <w:pict>
                <v:shape id="_x0000_s1329" type="#_x0000_t202" style="position:absolute;margin-left:194.55pt;margin-top:214.25pt;width:60.6pt;height:34.8pt;z-index:251610624" o:regroupid="2" filled="f" stroked="f">
                  <v:textbox style="mso-next-textbox:#_x0000_s1329;mso-fit-shape-to-text:t">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noProof/>
                <w:sz w:val="20"/>
                <w:szCs w:val="20"/>
                <w:lang w:eastAsia="en-US"/>
              </w:rPr>
              <w:pict>
                <v:shape id="_x0000_s1328" type="#_x0000_t202" style="position:absolute;margin-left:122pt;margin-top:214.85pt;width:53pt;height:34.8pt;z-index:251609600" o:regroupid="2" filled="f" stroked="f">
                  <v:textbox style="mso-next-textbox:#_x0000_s1328;mso-fit-shape-to-text:t">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noProof/>
                <w:sz w:val="20"/>
                <w:szCs w:val="20"/>
                <w:lang w:eastAsia="en-US"/>
              </w:rPr>
              <w:pict>
                <v:shape id="_x0000_s1327" type="#_x0000_t202" style="position:absolute;margin-left:46.9pt;margin-top:214.85pt;width:53pt;height:34.8pt;z-index:251608576" o:regroupid="2" filled="f" stroked="f">
                  <v:textbox style="mso-next-textbox:#_x0000_s1327;mso-fit-shape-to-text:t">
                    <w:txbxContent>
                      <w:p w:rsidR="00A946C1" w:rsidRPr="008207D2" w:rsidRDefault="00A946C1" w:rsidP="00B46E68">
                        <w:pPr>
                          <w:jc w:val="center"/>
                          <w:rPr>
                            <w:b/>
                            <w:bCs/>
                          </w:rPr>
                        </w:pPr>
                        <w:r w:rsidRPr="008207D2">
                          <w:rPr>
                            <w:b/>
                            <w:bCs/>
                          </w:rPr>
                          <w:t>Group I</w:t>
                        </w:r>
                      </w:p>
                    </w:txbxContent>
                  </v:textbox>
                  <w10:wrap anchorx="page"/>
                </v:shape>
              </w:pict>
            </w:r>
            <w:r>
              <w:rPr>
                <w:noProof/>
                <w:sz w:val="20"/>
                <w:szCs w:val="20"/>
                <w:lang w:eastAsia="en-US"/>
              </w:rPr>
              <w:pict>
                <v:shape id="_x0000_s1326" type="#_x0000_t75" style="position:absolute;margin-left:17.6pt;margin-top:10.3pt;width:397.95pt;height:207.35pt;z-index:251607552" o:regroupid="2">
                  <v:imagedata r:id="rId13" o:title="" croptop="2707f" cropbottom="3236f" cropleft="1164f"/>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p w:rsidR="00DE0135" w:rsidRPr="00A946C1" w:rsidRDefault="00DE0135" w:rsidP="00A946C1">
      <w:pPr>
        <w:snapToGrid w:val="0"/>
        <w:jc w:val="center"/>
        <w:rPr>
          <w:b/>
          <w:bCs/>
          <w:sz w:val="20"/>
          <w:szCs w:val="20"/>
        </w:rPr>
      </w:pPr>
    </w:p>
    <w:tbl>
      <w:tblPr>
        <w:tblW w:w="9621" w:type="dxa"/>
        <w:jc w:val="center"/>
        <w:tblLook w:val="04A0"/>
      </w:tblPr>
      <w:tblGrid>
        <w:gridCol w:w="9621"/>
      </w:tblGrid>
      <w:tr w:rsidR="00B46E68" w:rsidRPr="00A946C1">
        <w:trPr>
          <w:trHeight w:val="5677"/>
          <w:jc w:val="center"/>
        </w:trPr>
        <w:tc>
          <w:tcPr>
            <w:tcW w:w="9621" w:type="dxa"/>
          </w:tcPr>
          <w:p w:rsidR="00B46E68" w:rsidRPr="00A946C1" w:rsidRDefault="005546A3" w:rsidP="00A946C1">
            <w:pPr>
              <w:snapToGrid w:val="0"/>
              <w:jc w:val="center"/>
              <w:rPr>
                <w:b/>
                <w:bCs/>
                <w:sz w:val="20"/>
                <w:szCs w:val="20"/>
              </w:rPr>
            </w:pPr>
            <w:r>
              <w:rPr>
                <w:b/>
                <w:bCs/>
                <w:noProof/>
                <w:sz w:val="20"/>
                <w:szCs w:val="20"/>
                <w:lang w:eastAsia="en-US"/>
              </w:rPr>
              <w:pict>
                <v:shape id="_x0000_s1389" type="#_x0000_t202" style="position:absolute;left:0;text-align:left;margin-left:425pt;margin-top:32.85pt;width:26.4pt;height:17pt;z-index:251675136" o:regroupid="5" filled="f" stroked="f">
                  <v:textbox style="mso-next-textbox:#_x0000_s1389">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388" type="#_x0000_t202" style="position:absolute;left:0;text-align:left;margin-left:248.2pt;margin-top:55.25pt;width:26.4pt;height:16.95pt;z-index:251674112" o:regroupid="5" filled="f" stroked="f">
                  <v:textbox style="mso-next-textbox:#_x0000_s1388">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group id="_x0000_s1384" style="position:absolute;left:0;text-align:left;margin-left:411.4pt;margin-top:33.4pt;width:5.5pt;height:30.7pt;z-index:251673088" coordorigin="3639,2019" coordsize="375,1290" o:regroupid="5">
                  <v:line id="_x0000_s1385" style="position:absolute" from="3834,2034" to="3834,3294"/>
                  <v:line id="_x0000_s1386" style="position:absolute" from="3654,2019" to="4014,2019"/>
                  <v:line id="_x0000_s1387" style="position:absolute" from="3639,3309" to="3999,3309"/>
                  <w10:wrap anchorx="page"/>
                </v:group>
              </w:pict>
            </w:r>
            <w:r>
              <w:rPr>
                <w:b/>
                <w:bCs/>
                <w:noProof/>
                <w:sz w:val="20"/>
                <w:szCs w:val="20"/>
                <w:lang w:eastAsia="en-US"/>
              </w:rPr>
              <w:pict>
                <v:group id="_x0000_s1380" style="position:absolute;left:0;text-align:left;margin-left:324.1pt;margin-top:50.05pt;width:5.5pt;height:15.35pt;z-index:251672064" coordorigin="3639,2019" coordsize="375,1290" o:regroupid="5">
                  <v:line id="_x0000_s1381" style="position:absolute" from="3834,2034" to="3834,3294"/>
                  <v:line id="_x0000_s1382" style="position:absolute" from="3654,2019" to="4014,2019"/>
                  <v:line id="_x0000_s1383" style="position:absolute" from="3639,3309" to="3999,3309"/>
                  <w10:wrap anchorx="page"/>
                </v:group>
              </w:pict>
            </w:r>
            <w:r>
              <w:rPr>
                <w:b/>
                <w:bCs/>
                <w:noProof/>
                <w:sz w:val="20"/>
                <w:szCs w:val="20"/>
                <w:lang w:eastAsia="en-US"/>
              </w:rPr>
              <w:pict>
                <v:group id="_x0000_s1376" style="position:absolute;left:0;text-align:left;margin-left:237.5pt;margin-top:63.25pt;width:5.55pt;height:15.35pt;z-index:251671040" coordorigin="3639,2019" coordsize="375,1290" o:regroupid="5">
                  <v:line id="_x0000_s1377" style="position:absolute" from="3834,2034" to="3834,3294"/>
                  <v:line id="_x0000_s1378" style="position:absolute" from="3654,2019" to="4014,2019"/>
                  <v:line id="_x0000_s1379" style="position:absolute" from="3639,3309" to="3999,3309"/>
                  <w10:wrap anchorx="page"/>
                </v:group>
              </w:pict>
            </w:r>
            <w:r>
              <w:rPr>
                <w:b/>
                <w:bCs/>
                <w:noProof/>
                <w:sz w:val="20"/>
                <w:szCs w:val="20"/>
                <w:lang w:eastAsia="en-US"/>
              </w:rPr>
              <w:pict>
                <v:group id="_x0000_s1372" style="position:absolute;left:0;text-align:left;margin-left:150.2pt;margin-top:50.5pt;width:5.55pt;height:20.5pt;z-index:251670016" coordorigin="3639,2019" coordsize="375,1290" o:regroupid="5">
                  <v:line id="_x0000_s1373" style="position:absolute" from="3834,2034" to="3834,3294"/>
                  <v:line id="_x0000_s1374" style="position:absolute" from="3654,2019" to="4014,2019"/>
                  <v:line id="_x0000_s1375" style="position:absolute" from="3639,3309" to="3999,3309"/>
                  <w10:wrap anchorx="page"/>
                </v:group>
              </w:pict>
            </w:r>
            <w:r>
              <w:rPr>
                <w:b/>
                <w:bCs/>
                <w:noProof/>
                <w:sz w:val="20"/>
                <w:szCs w:val="20"/>
                <w:lang w:eastAsia="en-US"/>
              </w:rPr>
              <w:pict>
                <v:shape id="_x0000_s1371" type="#_x0000_t202" style="position:absolute;left:0;text-align:left;margin-left:157.2pt;margin-top:47.1pt;width:26.4pt;height:17pt;z-index:251668992" o:regroupid="5" filled="f" stroked="f">
                  <v:textbox style="mso-next-textbox:#_x0000_s1371">
                    <w:txbxContent>
                      <w:p w:rsidR="00A946C1" w:rsidRPr="00006D2C" w:rsidRDefault="00A946C1" w:rsidP="00B46E68">
                        <w:pPr>
                          <w:jc w:val="center"/>
                          <w:rPr>
                            <w:b/>
                            <w:bCs/>
                            <w:sz w:val="28"/>
                            <w:szCs w:val="28"/>
                            <w:lang w:bidi="ar-EG"/>
                          </w:rPr>
                        </w:pPr>
                        <w:r w:rsidRPr="00006D2C">
                          <w:rPr>
                            <w:b/>
                            <w:bCs/>
                            <w:sz w:val="28"/>
                            <w:szCs w:val="28"/>
                            <w:lang w:bidi="ar-EG"/>
                          </w:rPr>
                          <w:t>*</w:t>
                        </w:r>
                      </w:p>
                    </w:txbxContent>
                  </v:textbox>
                  <w10:wrap anchorx="page"/>
                </v:shape>
              </w:pict>
            </w:r>
            <w:r>
              <w:rPr>
                <w:b/>
                <w:bCs/>
                <w:noProof/>
                <w:sz w:val="20"/>
                <w:szCs w:val="20"/>
                <w:lang w:eastAsia="en-US"/>
              </w:rPr>
              <w:pict>
                <v:group id="_x0000_s1367" style="position:absolute;left:0;text-align:left;margin-left:62.9pt;margin-top:34.25pt;width:5.55pt;height:20.5pt;z-index:251667968" coordorigin="3639,2019" coordsize="375,1290" o:regroupid="5">
                  <v:line id="_x0000_s1368" style="position:absolute" from="3834,2034" to="3834,3294"/>
                  <v:line id="_x0000_s1369" style="position:absolute" from="3654,2019" to="4014,2019"/>
                  <v:line id="_x0000_s1370" style="position:absolute" from="3639,3309" to="3999,3309"/>
                  <w10:wrap anchorx="page"/>
                </v:group>
              </w:pict>
            </w:r>
            <w:r>
              <w:rPr>
                <w:b/>
                <w:bCs/>
                <w:noProof/>
                <w:sz w:val="20"/>
                <w:szCs w:val="20"/>
                <w:lang w:eastAsia="en-US"/>
              </w:rPr>
              <w:pict>
                <v:shape id="_x0000_s1366" type="#_x0000_t202" style="position:absolute;left:0;text-align:left;margin-left:-18.85pt;margin-top:107.75pt;width:29.95pt;height:48.7pt;z-index:251666944" o:regroupid="5" filled="f" stroked="f">
                  <v:textbox style="layout-flow:vertical;mso-layout-flow-alt:bottom-to-top;mso-next-textbox:#_x0000_s1366">
                    <w:txbxContent>
                      <w:p w:rsidR="00A946C1" w:rsidRPr="00446ABC" w:rsidRDefault="00A946C1" w:rsidP="00B46E68">
                        <w:r w:rsidRPr="006F7128">
                          <w:rPr>
                            <w:b/>
                            <w:bCs/>
                            <w:sz w:val="28"/>
                            <w:szCs w:val="28"/>
                          </w:rPr>
                          <w:t>pg/ ml</w:t>
                        </w:r>
                      </w:p>
                    </w:txbxContent>
                  </v:textbox>
                  <w10:wrap anchorx="page"/>
                </v:shape>
              </w:pict>
            </w:r>
            <w:r>
              <w:rPr>
                <w:b/>
                <w:bCs/>
                <w:noProof/>
                <w:sz w:val="20"/>
                <w:szCs w:val="20"/>
                <w:lang w:eastAsia="en-US"/>
              </w:rPr>
              <w:pict>
                <v:shape id="_x0000_s1365" type="#_x0000_t202" style="position:absolute;left:0;text-align:left;margin-left:67.15pt;margin-top:257.7pt;width:329.65pt;height:24.35pt;z-index:251665920" o:regroupid="5" filled="f" stroked="f">
                  <v:textbox style="mso-next-textbox:#_x0000_s1365">
                    <w:txbxContent>
                      <w:p w:rsidR="00A946C1" w:rsidRPr="00B46E68" w:rsidRDefault="00A946C1" w:rsidP="00B46E68">
                        <w:pPr>
                          <w:jc w:val="center"/>
                          <w:rPr>
                            <w:b/>
                            <w:bCs/>
                            <w:sz w:val="20"/>
                            <w:szCs w:val="20"/>
                            <w:lang w:bidi="ar-EG"/>
                          </w:rPr>
                        </w:pPr>
                        <w:r w:rsidRPr="00B46E68">
                          <w:rPr>
                            <w:b/>
                            <w:bCs/>
                            <w:sz w:val="20"/>
                            <w:szCs w:val="20"/>
                          </w:rPr>
                          <w:t xml:space="preserve">Figure (3): </w:t>
                        </w:r>
                        <w:r w:rsidRPr="00B46E68">
                          <w:rPr>
                            <w:b/>
                            <w:bCs/>
                            <w:sz w:val="20"/>
                            <w:szCs w:val="20"/>
                            <w:lang w:bidi="ar-EG"/>
                          </w:rPr>
                          <w:t>Glucagon Levels in Different Groups.</w:t>
                        </w:r>
                      </w:p>
                    </w:txbxContent>
                  </v:textbox>
                  <w10:wrap anchorx="page"/>
                </v:shape>
              </w:pict>
            </w:r>
            <w:r>
              <w:rPr>
                <w:b/>
                <w:bCs/>
                <w:noProof/>
                <w:sz w:val="20"/>
                <w:szCs w:val="20"/>
                <w:lang w:eastAsia="en-US"/>
              </w:rPr>
              <w:pict>
                <v:shape id="_x0000_s1364" type="#_x0000_t202" style="position:absolute;left:0;text-align:left;margin-left:385.35pt;margin-top:242.35pt;width:61.65pt;height:18.95pt;z-index:251664896" o:regroupid="5" filled="f" stroked="f">
                  <v:textbox style="mso-next-textbox:#_x0000_s1364">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b/>
                <w:bCs/>
                <w:noProof/>
                <w:sz w:val="20"/>
                <w:szCs w:val="20"/>
                <w:lang w:eastAsia="en-US"/>
              </w:rPr>
              <w:pict>
                <v:shape id="_x0000_s1363" type="#_x0000_t202" style="position:absolute;left:0;text-align:left;margin-left:294.4pt;margin-top:242.35pt;width:70.4pt;height:18.95pt;z-index:251663872" o:regroupid="5" filled="f" stroked="f">
                  <v:textbox style="mso-next-textbox:#_x0000_s1363">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b/>
                <w:bCs/>
                <w:noProof/>
                <w:sz w:val="20"/>
                <w:szCs w:val="20"/>
                <w:lang w:eastAsia="en-US"/>
              </w:rPr>
              <w:pict>
                <v:shape id="_x0000_s1362" type="#_x0000_t202" style="position:absolute;left:0;text-align:left;margin-left:205.65pt;margin-top:242.35pt;width:70.4pt;height:18.95pt;z-index:251662848" o:regroupid="5" filled="f" stroked="f">
                  <v:textbox style="mso-next-textbox:#_x0000_s1362">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b/>
                <w:bCs/>
                <w:noProof/>
                <w:sz w:val="20"/>
                <w:szCs w:val="20"/>
                <w:lang w:eastAsia="en-US"/>
              </w:rPr>
              <w:pict>
                <v:shape id="_x0000_s1361" type="#_x0000_t202" style="position:absolute;left:0;text-align:left;margin-left:121.25pt;margin-top:243.05pt;width:61.65pt;height:18.95pt;z-index:251661824" o:regroupid="5" filled="f" stroked="f">
                  <v:textbox style="mso-next-textbox:#_x0000_s1361">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b/>
                <w:bCs/>
                <w:noProof/>
                <w:sz w:val="20"/>
                <w:szCs w:val="20"/>
                <w:lang w:eastAsia="en-US"/>
              </w:rPr>
              <w:pict>
                <v:shape id="_x0000_s1360" type="#_x0000_t202" style="position:absolute;left:0;text-align:left;margin-left:33.95pt;margin-top:243.05pt;width:61.65pt;height:18.95pt;z-index:251660800" o:regroupid="5" filled="f" stroked="f">
                  <v:textbox style="mso-next-textbox:#_x0000_s1360">
                    <w:txbxContent>
                      <w:p w:rsidR="00A946C1" w:rsidRPr="008207D2" w:rsidRDefault="00A946C1" w:rsidP="00B46E68">
                        <w:pPr>
                          <w:jc w:val="center"/>
                          <w:rPr>
                            <w:b/>
                            <w:bCs/>
                          </w:rPr>
                        </w:pPr>
                        <w:r w:rsidRPr="008207D2">
                          <w:rPr>
                            <w:b/>
                            <w:bCs/>
                          </w:rPr>
                          <w:t>Group I</w:t>
                        </w:r>
                      </w:p>
                    </w:txbxContent>
                  </v:textbox>
                  <w10:wrap anchorx="page"/>
                </v:shape>
              </w:pict>
            </w:r>
            <w:r>
              <w:rPr>
                <w:b/>
                <w:bCs/>
                <w:noProof/>
                <w:sz w:val="20"/>
                <w:szCs w:val="20"/>
                <w:lang w:eastAsia="en-US"/>
              </w:rPr>
              <w:pict>
                <v:shape id="_x0000_s1359" type="#_x0000_t75" style="position:absolute;left:0;text-align:left;margin-left:1.7pt;margin-top:4.5pt;width:462.45pt;height:244.9pt;z-index:251659776" o:regroupid="5">
                  <v:imagedata r:id="rId14" o:title="" croptop="2707f" cropbottom="3070f" cropleft="1184f"/>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p w:rsidR="00DE0135" w:rsidRPr="00A946C1" w:rsidRDefault="00DE0135" w:rsidP="00A946C1">
      <w:pPr>
        <w:snapToGrid w:val="0"/>
        <w:rPr>
          <w:sz w:val="20"/>
          <w:szCs w:val="20"/>
        </w:rPr>
      </w:pPr>
    </w:p>
    <w:p w:rsidR="00DE0135" w:rsidRPr="00A946C1" w:rsidRDefault="00DE0135" w:rsidP="00A946C1">
      <w:pPr>
        <w:snapToGrid w:val="0"/>
        <w:jc w:val="center"/>
        <w:rPr>
          <w:b/>
          <w:bCs/>
          <w:sz w:val="20"/>
          <w:szCs w:val="20"/>
        </w:rPr>
      </w:pPr>
    </w:p>
    <w:tbl>
      <w:tblPr>
        <w:tblW w:w="0" w:type="auto"/>
        <w:jc w:val="center"/>
        <w:tblLook w:val="04A0"/>
      </w:tblPr>
      <w:tblGrid>
        <w:gridCol w:w="9110"/>
      </w:tblGrid>
      <w:tr w:rsidR="00B46E68" w:rsidRPr="00A946C1">
        <w:trPr>
          <w:trHeight w:val="6096"/>
          <w:jc w:val="center"/>
        </w:trPr>
        <w:tc>
          <w:tcPr>
            <w:tcW w:w="9110" w:type="dxa"/>
          </w:tcPr>
          <w:p w:rsidR="00B46E68" w:rsidRPr="00A946C1" w:rsidRDefault="005546A3" w:rsidP="00A946C1">
            <w:pPr>
              <w:snapToGrid w:val="0"/>
              <w:jc w:val="center"/>
              <w:rPr>
                <w:b/>
                <w:bCs/>
                <w:sz w:val="20"/>
                <w:szCs w:val="20"/>
              </w:rPr>
            </w:pPr>
            <w:r>
              <w:rPr>
                <w:b/>
                <w:bCs/>
                <w:noProof/>
                <w:sz w:val="20"/>
                <w:szCs w:val="20"/>
                <w:lang w:eastAsia="en-US"/>
              </w:rPr>
              <w:lastRenderedPageBreak/>
              <w:pict>
                <v:shape id="_x0000_s1424" type="#_x0000_t75" style="position:absolute;left:0;text-align:left;margin-left:21.75pt;margin-top:7.3pt;width:420pt;height:253.2pt;z-index:251624960" o:regroupid="3">
                  <v:imagedata r:id="rId15" o:title="" croptop="2542f" cropbottom="3070f" cropleft="1470f"/>
                  <w10:wrap anchorx="page"/>
                </v:shape>
              </w:pict>
            </w:r>
            <w:r>
              <w:rPr>
                <w:b/>
                <w:bCs/>
                <w:noProof/>
                <w:sz w:val="20"/>
                <w:szCs w:val="20"/>
                <w:lang w:eastAsia="en-US"/>
              </w:rPr>
              <w:pict>
                <v:shape id="_x0000_s1430" type="#_x0000_t202" style="position:absolute;left:0;text-align:left;margin-left:76.2pt;margin-top:283pt;width:308pt;height:25.1pt;z-index:251631104" o:regroupid="3" filled="f" stroked="f">
                  <v:textbox style="mso-next-textbox:#_x0000_s1430">
                    <w:txbxContent>
                      <w:p w:rsidR="00A946C1" w:rsidRPr="00B46E68" w:rsidRDefault="00A946C1" w:rsidP="00B46E68">
                        <w:pPr>
                          <w:jc w:val="center"/>
                          <w:rPr>
                            <w:b/>
                            <w:bCs/>
                            <w:sz w:val="20"/>
                            <w:szCs w:val="20"/>
                            <w:lang w:bidi="ar-EG"/>
                          </w:rPr>
                        </w:pPr>
                        <w:r w:rsidRPr="00B46E68">
                          <w:rPr>
                            <w:b/>
                            <w:bCs/>
                            <w:sz w:val="20"/>
                            <w:szCs w:val="20"/>
                          </w:rPr>
                          <w:t xml:space="preserve">Figure (4): </w:t>
                        </w:r>
                        <w:r w:rsidRPr="00B46E68">
                          <w:rPr>
                            <w:b/>
                            <w:bCs/>
                            <w:sz w:val="20"/>
                            <w:szCs w:val="20"/>
                            <w:lang w:bidi="ar-EG"/>
                          </w:rPr>
                          <w:t>Cholesterol Levels in Different Groups.</w:t>
                        </w:r>
                      </w:p>
                    </w:txbxContent>
                  </v:textbox>
                  <w10:wrap anchorx="page"/>
                </v:shape>
              </w:pict>
            </w:r>
            <w:r>
              <w:rPr>
                <w:b/>
                <w:bCs/>
                <w:noProof/>
                <w:sz w:val="20"/>
                <w:szCs w:val="20"/>
                <w:lang w:eastAsia="en-US"/>
              </w:rPr>
              <w:pict>
                <v:shape id="_x0000_s1455" type="#_x0000_t202" style="position:absolute;left:0;text-align:left;margin-left:169pt;margin-top:43.55pt;width:24.65pt;height:17.5pt;z-index:251641344" o:regroupid="3" filled="f" stroked="f">
                  <v:textbox style="mso-next-textbox:#_x0000_s1455">
                    <w:txbxContent>
                      <w:p w:rsidR="00A946C1" w:rsidRPr="000D144F" w:rsidRDefault="00A946C1" w:rsidP="00B46E68">
                        <w:pPr>
                          <w:rPr>
                            <w:b/>
                            <w:bCs/>
                            <w:szCs w:val="28"/>
                          </w:rPr>
                        </w:pPr>
                        <w:r w:rsidRPr="000D144F">
                          <w:rPr>
                            <w:b/>
                            <w:bCs/>
                            <w:sz w:val="28"/>
                            <w:szCs w:val="28"/>
                            <w:lang w:bidi="ar-EG"/>
                          </w:rPr>
                          <w:t>*</w:t>
                        </w:r>
                      </w:p>
                    </w:txbxContent>
                  </v:textbox>
                  <w10:wrap anchorx="page"/>
                </v:shape>
              </w:pict>
            </w:r>
            <w:r>
              <w:rPr>
                <w:b/>
                <w:bCs/>
                <w:noProof/>
                <w:sz w:val="20"/>
                <w:szCs w:val="20"/>
                <w:lang w:eastAsia="en-US"/>
              </w:rPr>
              <w:pict>
                <v:shape id="_x0000_s1454" type="#_x0000_t202" style="position:absolute;left:0;text-align:left;margin-left:329.35pt;margin-top:58.15pt;width:24.7pt;height:17.5pt;z-index:251640320" o:regroupid="3" filled="f" stroked="f">
                  <v:textbox style="mso-next-textbox:#_x0000_s1454">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453" type="#_x0000_t202" style="position:absolute;left:0;text-align:left;margin-left:410.9pt;margin-top:66.6pt;width:24.7pt;height:17.45pt;z-index:251639296" o:regroupid="3" filled="f" stroked="f">
                  <v:textbox style="mso-next-textbox:#_x0000_s1453">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452" type="#_x0000_t202" style="position:absolute;left:0;text-align:left;margin-left:248.5pt;margin-top:65.2pt;width:24.65pt;height:17.5pt;z-index:251638272" o:regroupid="3" filled="f" stroked="f">
                  <v:textbox style="mso-next-textbox:#_x0000_s1452">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group id="_x0000_s1448" style="position:absolute;left:0;text-align:left;margin-left:403.35pt;margin-top:72.7pt;width:5.2pt;height:21.1pt;z-index:251637248" coordorigin="3639,2019" coordsize="375,1290" o:regroupid="3">
                  <v:line id="_x0000_s1449" style="position:absolute" from="3834,2034" to="3834,3294"/>
                  <v:line id="_x0000_s1450" style="position:absolute" from="3654,2019" to="4014,2019"/>
                  <v:line id="_x0000_s1451" style="position:absolute" from="3639,3309" to="3999,3309"/>
                  <w10:wrap anchorx="page"/>
                </v:group>
              </w:pict>
            </w:r>
            <w:r>
              <w:rPr>
                <w:b/>
                <w:bCs/>
                <w:noProof/>
                <w:sz w:val="20"/>
                <w:szCs w:val="20"/>
                <w:lang w:eastAsia="en-US"/>
              </w:rPr>
              <w:pict>
                <v:group id="_x0000_s1444" style="position:absolute;left:0;text-align:left;margin-left:323.5pt;margin-top:63.6pt;width:5.15pt;height:21.15pt;z-index:251636224" coordorigin="3639,2019" coordsize="375,1290" o:regroupid="3">
                  <v:line id="_x0000_s1445" style="position:absolute" from="3834,2034" to="3834,3294"/>
                  <v:line id="_x0000_s1446" style="position:absolute" from="3654,2019" to="4014,2019"/>
                  <v:line id="_x0000_s1447" style="position:absolute" from="3639,3309" to="3999,3309"/>
                  <w10:wrap anchorx="page"/>
                </v:group>
              </w:pict>
            </w:r>
            <w:r>
              <w:rPr>
                <w:b/>
                <w:bCs/>
                <w:noProof/>
                <w:sz w:val="20"/>
                <w:szCs w:val="20"/>
                <w:lang w:eastAsia="en-US"/>
              </w:rPr>
              <w:pict>
                <v:group id="_x0000_s1440" style="position:absolute;left:0;text-align:left;margin-left:243.3pt;margin-top:66.35pt;width:5.2pt;height:31.65pt;z-index:251635200" coordorigin="3639,2019" coordsize="375,1290" o:regroupid="3">
                  <v:line id="_x0000_s1441" style="position:absolute" from="3834,2034" to="3834,3294"/>
                  <v:line id="_x0000_s1442" style="position:absolute" from="3654,2019" to="4014,2019"/>
                  <v:line id="_x0000_s1443" style="position:absolute" from="3639,3309" to="3999,3309"/>
                  <w10:wrap anchorx="page"/>
                </v:group>
              </w:pict>
            </w:r>
            <w:r>
              <w:rPr>
                <w:b/>
                <w:bCs/>
                <w:noProof/>
                <w:sz w:val="20"/>
                <w:szCs w:val="20"/>
                <w:lang w:eastAsia="en-US"/>
              </w:rPr>
              <w:pict>
                <v:group id="_x0000_s1436" style="position:absolute;left:0;text-align:left;margin-left:161.75pt;margin-top:51.05pt;width:5.2pt;height:13.15pt;z-index:251634176" coordorigin="3639,2019" coordsize="375,1290" o:regroupid="3">
                  <v:line id="_x0000_s1437" style="position:absolute" from="3834,2034" to="3834,3294"/>
                  <v:line id="_x0000_s1438" style="position:absolute" from="3654,2019" to="4014,2019"/>
                  <v:line id="_x0000_s1439" style="position:absolute" from="3639,3309" to="3999,3309"/>
                  <w10:wrap anchorx="page"/>
                </v:group>
              </w:pict>
            </w:r>
            <w:r>
              <w:rPr>
                <w:b/>
                <w:bCs/>
                <w:noProof/>
                <w:sz w:val="20"/>
                <w:szCs w:val="20"/>
                <w:lang w:eastAsia="en-US"/>
              </w:rPr>
              <w:pict>
                <v:group id="_x0000_s1432" style="position:absolute;left:0;text-align:left;margin-left:81.6pt;margin-top:99.35pt;width:5.15pt;height:21.15pt;z-index:251633152" coordorigin="3639,2019" coordsize="375,1290" o:regroupid="3">
                  <v:line id="_x0000_s1433" style="position:absolute" from="3834,2034" to="3834,3294"/>
                  <v:line id="_x0000_s1434" style="position:absolute" from="3654,2019" to="4014,2019"/>
                  <v:line id="_x0000_s1435" style="position:absolute" from="3639,3309" to="3999,3309"/>
                  <w10:wrap anchorx="page"/>
                </v:group>
              </w:pict>
            </w:r>
            <w:r>
              <w:rPr>
                <w:b/>
                <w:bCs/>
                <w:noProof/>
                <w:sz w:val="20"/>
                <w:szCs w:val="20"/>
                <w:lang w:eastAsia="en-US"/>
              </w:rPr>
              <w:pict>
                <v:shape id="_x0000_s1431" type="#_x0000_t202" style="position:absolute;left:0;text-align:left;margin-left:4.5pt;margin-top:102.6pt;width:27.95pt;height:50.2pt;z-index:251632128" o:regroupid="3" filled="f" stroked="f">
                  <v:textbox style="layout-flow:vertical;mso-layout-flow-alt:bottom-to-top;mso-next-textbox:#_x0000_s1431">
                    <w:txbxContent>
                      <w:p w:rsidR="00A946C1" w:rsidRPr="00446ABC" w:rsidRDefault="00A946C1" w:rsidP="00B46E68">
                        <w:proofErr w:type="gramStart"/>
                        <w:r>
                          <w:rPr>
                            <w:b/>
                            <w:bCs/>
                            <w:sz w:val="28"/>
                            <w:szCs w:val="28"/>
                          </w:rPr>
                          <w:t>m</w:t>
                        </w:r>
                        <w:r w:rsidRPr="006F7128">
                          <w:rPr>
                            <w:b/>
                            <w:bCs/>
                            <w:sz w:val="28"/>
                            <w:szCs w:val="28"/>
                          </w:rPr>
                          <w:t>g</w:t>
                        </w:r>
                        <w:proofErr w:type="gramEnd"/>
                        <w:r w:rsidRPr="006F7128">
                          <w:rPr>
                            <w:b/>
                            <w:bCs/>
                            <w:sz w:val="28"/>
                            <w:szCs w:val="28"/>
                          </w:rPr>
                          <w:t xml:space="preserve">/ </w:t>
                        </w:r>
                        <w:r>
                          <w:rPr>
                            <w:b/>
                            <w:bCs/>
                            <w:sz w:val="28"/>
                            <w:szCs w:val="28"/>
                          </w:rPr>
                          <w:t>d</w:t>
                        </w:r>
                        <w:r w:rsidRPr="006F7128">
                          <w:rPr>
                            <w:b/>
                            <w:bCs/>
                            <w:sz w:val="28"/>
                            <w:szCs w:val="28"/>
                          </w:rPr>
                          <w:t>l</w:t>
                        </w:r>
                      </w:p>
                    </w:txbxContent>
                  </v:textbox>
                  <w10:wrap anchorx="page"/>
                </v:shape>
              </w:pict>
            </w:r>
            <w:r>
              <w:rPr>
                <w:b/>
                <w:bCs/>
                <w:noProof/>
                <w:sz w:val="20"/>
                <w:szCs w:val="20"/>
                <w:lang w:eastAsia="en-US"/>
              </w:rPr>
              <w:pict>
                <v:shape id="_x0000_s1429" type="#_x0000_t202" style="position:absolute;left:0;text-align:left;margin-left:384.2pt;margin-top:252.25pt;width:57.55pt;height:34.8pt;z-index:251630080" o:regroupid="3" filled="f" stroked="f">
                  <v:textbox style="mso-next-textbox:#_x0000_s1429;mso-fit-shape-to-text:t">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b/>
                <w:bCs/>
                <w:noProof/>
                <w:sz w:val="20"/>
                <w:szCs w:val="20"/>
                <w:lang w:eastAsia="en-US"/>
              </w:rPr>
              <w:pict>
                <v:shape id="_x0000_s1428" type="#_x0000_t202" style="position:absolute;left:0;text-align:left;margin-left:299.2pt;margin-top:252.25pt;width:65.8pt;height:21pt;z-index:251629056" o:regroupid="3" filled="f" stroked="f">
                  <v:textbox style="mso-next-textbox:#_x0000_s1428;mso-fit-shape-to-text:t">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b/>
                <w:bCs/>
                <w:noProof/>
                <w:sz w:val="20"/>
                <w:szCs w:val="20"/>
                <w:lang w:eastAsia="en-US"/>
              </w:rPr>
              <w:pict>
                <v:shape id="_x0000_s1427" type="#_x0000_t202" style="position:absolute;left:0;text-align:left;margin-left:216.25pt;margin-top:252.25pt;width:65.8pt;height:21pt;z-index:251628032" o:regroupid="3" filled="f" stroked="f">
                  <v:textbox style="mso-next-textbox:#_x0000_s1427;mso-fit-shape-to-text:t">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b/>
                <w:bCs/>
                <w:noProof/>
                <w:sz w:val="20"/>
                <w:szCs w:val="20"/>
                <w:lang w:eastAsia="en-US"/>
              </w:rPr>
              <w:pict>
                <v:shape id="_x0000_s1426" type="#_x0000_t202" style="position:absolute;left:0;text-align:left;margin-left:137.45pt;margin-top:252.95pt;width:57.6pt;height:34.8pt;z-index:251627008" o:regroupid="3" filled="f" stroked="f">
                  <v:textbox style="mso-next-textbox:#_x0000_s1426;mso-fit-shape-to-text:t">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b/>
                <w:bCs/>
                <w:noProof/>
                <w:sz w:val="20"/>
                <w:szCs w:val="20"/>
                <w:lang w:eastAsia="en-US"/>
              </w:rPr>
              <w:pict>
                <v:shape id="_x0000_s1425" type="#_x0000_t202" style="position:absolute;left:0;text-align:left;margin-left:55.9pt;margin-top:252.95pt;width:57.55pt;height:21pt;z-index:251625984" o:regroupid="3" filled="f" stroked="f">
                  <v:textbox style="mso-next-textbox:#_x0000_s1425;mso-fit-shape-to-text:t">
                    <w:txbxContent>
                      <w:p w:rsidR="00A946C1" w:rsidRPr="008207D2" w:rsidRDefault="00A946C1" w:rsidP="00B46E68">
                        <w:pPr>
                          <w:jc w:val="center"/>
                          <w:rPr>
                            <w:b/>
                            <w:bCs/>
                          </w:rPr>
                        </w:pPr>
                        <w:r w:rsidRPr="008207D2">
                          <w:rPr>
                            <w:b/>
                            <w:bCs/>
                          </w:rPr>
                          <w:t>Group I</w:t>
                        </w:r>
                      </w:p>
                    </w:txbxContent>
                  </v:textbox>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tbl>
      <w:tblPr>
        <w:tblW w:w="9952" w:type="dxa"/>
        <w:jc w:val="center"/>
        <w:tblLook w:val="04A0"/>
      </w:tblPr>
      <w:tblGrid>
        <w:gridCol w:w="9952"/>
      </w:tblGrid>
      <w:tr w:rsidR="00B46E68" w:rsidRPr="00A946C1">
        <w:trPr>
          <w:trHeight w:val="5618"/>
          <w:jc w:val="center"/>
        </w:trPr>
        <w:tc>
          <w:tcPr>
            <w:tcW w:w="9952" w:type="dxa"/>
          </w:tcPr>
          <w:p w:rsidR="00B46E68" w:rsidRPr="00A946C1" w:rsidRDefault="005546A3" w:rsidP="00A946C1">
            <w:pPr>
              <w:snapToGrid w:val="0"/>
              <w:jc w:val="center"/>
              <w:rPr>
                <w:b/>
                <w:bCs/>
                <w:sz w:val="20"/>
                <w:szCs w:val="20"/>
              </w:rPr>
            </w:pPr>
            <w:r>
              <w:rPr>
                <w:b/>
                <w:bCs/>
                <w:noProof/>
                <w:sz w:val="20"/>
                <w:szCs w:val="20"/>
                <w:lang w:eastAsia="en-US"/>
              </w:rPr>
              <w:pict>
                <v:shape id="_x0000_s1463" type="#_x0000_t202" style="position:absolute;left:0;text-align:left;margin-left:94.7pt;margin-top:256.15pt;width:299.4pt;height:16.85pt;z-index:251648512" o:regroupid="4" filled="f" stroked="f">
                  <v:textbox style="mso-next-textbox:#_x0000_s1463">
                    <w:txbxContent>
                      <w:p w:rsidR="00A946C1" w:rsidRPr="00B46E68" w:rsidRDefault="00A946C1" w:rsidP="00B46E68">
                        <w:pPr>
                          <w:jc w:val="center"/>
                          <w:rPr>
                            <w:b/>
                            <w:bCs/>
                            <w:sz w:val="20"/>
                            <w:szCs w:val="20"/>
                            <w:lang w:bidi="ar-EG"/>
                          </w:rPr>
                        </w:pPr>
                        <w:r w:rsidRPr="00B46E68">
                          <w:rPr>
                            <w:b/>
                            <w:bCs/>
                            <w:sz w:val="20"/>
                            <w:szCs w:val="20"/>
                          </w:rPr>
                          <w:t xml:space="preserve">Figure (5): </w:t>
                        </w:r>
                        <w:r w:rsidRPr="00B46E68">
                          <w:rPr>
                            <w:b/>
                            <w:bCs/>
                            <w:sz w:val="20"/>
                            <w:szCs w:val="20"/>
                            <w:lang w:bidi="ar-EG"/>
                          </w:rPr>
                          <w:t>TG Levels in Different Groups.</w:t>
                        </w:r>
                      </w:p>
                    </w:txbxContent>
                  </v:textbox>
                  <w10:wrap anchorx="page"/>
                </v:shape>
              </w:pict>
            </w:r>
            <w:r>
              <w:rPr>
                <w:b/>
                <w:bCs/>
                <w:noProof/>
                <w:sz w:val="20"/>
                <w:szCs w:val="20"/>
                <w:lang w:eastAsia="en-US"/>
              </w:rPr>
              <w:pict>
                <v:shape id="_x0000_s1457" type="#_x0000_t75" style="position:absolute;left:0;text-align:left;margin-left:20.35pt;margin-top:4.15pt;width:448.05pt;height:239.25pt;z-index:251642368" o:regroupid="4">
                  <v:imagedata r:id="rId16" o:title="" croptop="2707f" cropbottom="2740f" cropleft="1368f"/>
                  <w10:wrap anchorx="page"/>
                </v:shape>
              </w:pict>
            </w:r>
            <w:r>
              <w:rPr>
                <w:b/>
                <w:bCs/>
                <w:noProof/>
                <w:sz w:val="20"/>
                <w:szCs w:val="20"/>
                <w:lang w:eastAsia="en-US"/>
              </w:rPr>
              <w:pict>
                <v:group id="_x0000_s1485" style="position:absolute;left:0;text-align:left;margin-left:80.85pt;margin-top:64.35pt;width:5.35pt;height:31pt;z-index:251658752" coordorigin="3639,2019" coordsize="375,1290" o:regroupid="4">
                  <v:line id="_x0000_s1486" style="position:absolute" from="3834,2034" to="3834,3294"/>
                  <v:line id="_x0000_s1487" style="position:absolute" from="3654,2019" to="4014,2019"/>
                  <v:line id="_x0000_s1488" style="position:absolute" from="3639,3309" to="3999,3309"/>
                  <w10:wrap anchorx="page"/>
                </v:group>
              </w:pict>
            </w:r>
            <w:r>
              <w:rPr>
                <w:b/>
                <w:bCs/>
                <w:noProof/>
                <w:sz w:val="20"/>
                <w:szCs w:val="20"/>
                <w:lang w:eastAsia="en-US"/>
              </w:rPr>
              <w:pict>
                <v:shape id="_x0000_s1484" type="#_x0000_t202" style="position:absolute;left:0;text-align:left;margin-left:168.9pt;margin-top:32.2pt;width:25.65pt;height:17.15pt;z-index:251657728" o:regroupid="4" filled="f" stroked="f">
                  <v:textbox>
                    <w:txbxContent>
                      <w:p w:rsidR="00A946C1" w:rsidRPr="000D144F" w:rsidRDefault="00A946C1" w:rsidP="00B46E68">
                        <w:pPr>
                          <w:rPr>
                            <w:b/>
                            <w:bCs/>
                            <w:szCs w:val="28"/>
                          </w:rPr>
                        </w:pPr>
                        <w:r w:rsidRPr="000D144F">
                          <w:rPr>
                            <w:b/>
                            <w:bCs/>
                            <w:sz w:val="28"/>
                            <w:szCs w:val="28"/>
                            <w:lang w:bidi="ar-EG"/>
                          </w:rPr>
                          <w:t>*</w:t>
                        </w:r>
                      </w:p>
                    </w:txbxContent>
                  </v:textbox>
                  <w10:wrap anchorx="page"/>
                </v:shape>
              </w:pict>
            </w:r>
            <w:r>
              <w:rPr>
                <w:b/>
                <w:bCs/>
                <w:noProof/>
                <w:sz w:val="20"/>
                <w:szCs w:val="20"/>
                <w:lang w:eastAsia="en-US"/>
              </w:rPr>
              <w:pict>
                <v:shape id="_x0000_s1483" type="#_x0000_t202" style="position:absolute;left:0;text-align:left;margin-left:339.95pt;margin-top:60.25pt;width:25.65pt;height:17.1pt;z-index:251656704" o:regroupid="4" filled="f" stroked="f">
                  <v:textbox>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482" type="#_x0000_t202" style="position:absolute;left:0;text-align:left;margin-left:424.05pt;margin-top:64.35pt;width:25.7pt;height:17.1pt;z-index:251655680" o:regroupid="4" filled="f" stroked="f">
                  <v:textbox style="mso-next-textbox:#_x0000_s1482">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481" type="#_x0000_t202" style="position:absolute;left:0;text-align:left;margin-left:256.55pt;margin-top:50.65pt;width:25.65pt;height:17.15pt;z-index:251654656" o:regroupid="4" filled="f" stroked="f">
                  <v:textbox style="mso-next-textbox:#_x0000_s1481">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group id="_x0000_s1477" style="position:absolute;left:0;text-align:left;margin-left:418.7pt;margin-top:71pt;width:5.35pt;height:20.7pt;z-index:251653632" coordorigin="3639,2019" coordsize="375,1290" o:regroupid="4">
                  <v:line id="_x0000_s1478" style="position:absolute" from="3834,2034" to="3834,3294"/>
                  <v:line id="_x0000_s1479" style="position:absolute" from="3654,2019" to="4014,2019"/>
                  <v:line id="_x0000_s1480" style="position:absolute" from="3639,3309" to="3999,3309"/>
                  <w10:wrap anchorx="page"/>
                </v:group>
              </w:pict>
            </w:r>
            <w:r>
              <w:rPr>
                <w:b/>
                <w:bCs/>
                <w:noProof/>
                <w:sz w:val="20"/>
                <w:szCs w:val="20"/>
                <w:lang w:eastAsia="en-US"/>
              </w:rPr>
              <w:pict>
                <v:group id="_x0000_s1473" style="position:absolute;left:0;text-align:left;margin-left:335.3pt;margin-top:70.6pt;width:5.35pt;height:12.9pt;z-index:251652608" coordorigin="3639,2019" coordsize="375,1290" o:regroupid="4">
                  <v:line id="_x0000_s1474" style="position:absolute" from="3834,2034" to="3834,3294"/>
                  <v:line id="_x0000_s1475" style="position:absolute" from="3654,2019" to="4014,2019"/>
                  <v:line id="_x0000_s1476" style="position:absolute" from="3639,3309" to="3999,3309"/>
                  <w10:wrap anchorx="page"/>
                </v:group>
              </w:pict>
            </w:r>
            <w:r>
              <w:rPr>
                <w:b/>
                <w:bCs/>
                <w:noProof/>
                <w:sz w:val="20"/>
                <w:szCs w:val="20"/>
                <w:lang w:eastAsia="en-US"/>
              </w:rPr>
              <w:pict>
                <v:group id="_x0000_s1469" style="position:absolute;left:0;text-align:left;margin-left:251.2pt;margin-top:58.45pt;width:5.35pt;height:15.5pt;z-index:251651584" coordorigin="3639,2019" coordsize="375,1290" o:regroupid="4">
                  <v:line id="_x0000_s1470" style="position:absolute" from="3834,2034" to="3834,3294"/>
                  <v:line id="_x0000_s1471" style="position:absolute" from="3654,2019" to="4014,2019"/>
                  <v:line id="_x0000_s1472" style="position:absolute" from="3639,3309" to="3999,3309"/>
                  <w10:wrap anchorx="page"/>
                </v:group>
              </w:pict>
            </w:r>
            <w:r>
              <w:rPr>
                <w:b/>
                <w:bCs/>
                <w:noProof/>
                <w:sz w:val="20"/>
                <w:szCs w:val="20"/>
                <w:lang w:eastAsia="en-US"/>
              </w:rPr>
              <w:pict>
                <v:group id="_x0000_s1465" style="position:absolute;left:0;text-align:left;margin-left:166.35pt;margin-top:30pt;width:5.4pt;height:30.95pt;z-index:251650560" coordorigin="3639,2019" coordsize="375,1290" o:regroupid="4">
                  <v:line id="_x0000_s1466" style="position:absolute" from="3834,2034" to="3834,3294"/>
                  <v:line id="_x0000_s1467" style="position:absolute" from="3654,2019" to="4014,2019"/>
                  <v:line id="_x0000_s1468" style="position:absolute" from="3639,3309" to="3999,3309"/>
                  <w10:wrap anchorx="page"/>
                </v:group>
              </w:pict>
            </w:r>
            <w:r>
              <w:rPr>
                <w:b/>
                <w:bCs/>
                <w:noProof/>
                <w:sz w:val="20"/>
                <w:szCs w:val="20"/>
                <w:lang w:eastAsia="en-US"/>
              </w:rPr>
              <w:pict>
                <v:shape id="_x0000_s1464" type="#_x0000_t202" style="position:absolute;left:0;text-align:left;margin-left:4.95pt;margin-top:106.05pt;width:29.1pt;height:49.2pt;z-index:251649536" o:regroupid="4" filled="f" stroked="f">
                  <v:textbox style="layout-flow:vertical;mso-layout-flow-alt:bottom-to-top">
                    <w:txbxContent>
                      <w:p w:rsidR="00A946C1" w:rsidRPr="00446ABC" w:rsidRDefault="00A946C1" w:rsidP="00B46E68">
                        <w:proofErr w:type="gramStart"/>
                        <w:r>
                          <w:rPr>
                            <w:b/>
                            <w:bCs/>
                            <w:sz w:val="28"/>
                            <w:szCs w:val="28"/>
                          </w:rPr>
                          <w:t>m</w:t>
                        </w:r>
                        <w:r w:rsidRPr="006F7128">
                          <w:rPr>
                            <w:b/>
                            <w:bCs/>
                            <w:sz w:val="28"/>
                            <w:szCs w:val="28"/>
                          </w:rPr>
                          <w:t>g</w:t>
                        </w:r>
                        <w:proofErr w:type="gramEnd"/>
                        <w:r w:rsidRPr="006F7128">
                          <w:rPr>
                            <w:b/>
                            <w:bCs/>
                            <w:sz w:val="28"/>
                            <w:szCs w:val="28"/>
                          </w:rPr>
                          <w:t xml:space="preserve">/ </w:t>
                        </w:r>
                        <w:r>
                          <w:rPr>
                            <w:b/>
                            <w:bCs/>
                            <w:sz w:val="28"/>
                            <w:szCs w:val="28"/>
                          </w:rPr>
                          <w:t>d</w:t>
                        </w:r>
                        <w:r w:rsidRPr="006F7128">
                          <w:rPr>
                            <w:b/>
                            <w:bCs/>
                            <w:sz w:val="28"/>
                            <w:szCs w:val="28"/>
                          </w:rPr>
                          <w:t>l</w:t>
                        </w:r>
                      </w:p>
                    </w:txbxContent>
                  </v:textbox>
                  <w10:wrap anchorx="page"/>
                </v:shape>
              </w:pict>
            </w:r>
            <w:r>
              <w:rPr>
                <w:b/>
                <w:bCs/>
                <w:noProof/>
                <w:sz w:val="20"/>
                <w:szCs w:val="20"/>
                <w:lang w:eastAsia="en-US"/>
              </w:rPr>
              <w:pict>
                <v:shape id="_x0000_s1462" type="#_x0000_t202" style="position:absolute;left:0;text-align:left;margin-left:396.25pt;margin-top:242.7pt;width:59.9pt;height:19.15pt;z-index:251647488" o:regroupid="4" filled="f" stroked="f">
                  <v:textbox style="mso-next-textbox:#_x0000_s1462">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b/>
                <w:bCs/>
                <w:noProof/>
                <w:sz w:val="20"/>
                <w:szCs w:val="20"/>
                <w:lang w:eastAsia="en-US"/>
              </w:rPr>
              <w:pict>
                <v:shape id="_x0000_s1461" type="#_x0000_t202" style="position:absolute;left:0;text-align:left;margin-left:307.9pt;margin-top:242.7pt;width:68.4pt;height:19.15pt;z-index:251646464" o:regroupid="4" filled="f" stroked="f">
                  <v:textbox style="mso-next-textbox:#_x0000_s1461">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b/>
                <w:bCs/>
                <w:noProof/>
                <w:sz w:val="20"/>
                <w:szCs w:val="20"/>
                <w:lang w:eastAsia="en-US"/>
              </w:rPr>
              <w:pict>
                <v:shape id="_x0000_s1460" type="#_x0000_t202" style="position:absolute;left:0;text-align:left;margin-left:221.65pt;margin-top:242.7pt;width:68.4pt;height:19.15pt;z-index:251645440" o:regroupid="4" filled="f" stroked="f">
                  <v:textbox style="mso-next-textbox:#_x0000_s1460">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b/>
                <w:bCs/>
                <w:noProof/>
                <w:sz w:val="20"/>
                <w:szCs w:val="20"/>
                <w:lang w:eastAsia="en-US"/>
              </w:rPr>
              <w:pict>
                <v:shape id="_x0000_s1459" type="#_x0000_t202" style="position:absolute;left:0;text-align:left;margin-left:139.65pt;margin-top:243.4pt;width:59.9pt;height:19.15pt;z-index:251644416" o:regroupid="4" filled="f" stroked="f">
                  <v:textbox style="mso-next-textbox:#_x0000_s1459">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b/>
                <w:bCs/>
                <w:noProof/>
                <w:sz w:val="20"/>
                <w:szCs w:val="20"/>
                <w:lang w:eastAsia="en-US"/>
              </w:rPr>
              <w:pict>
                <v:shape id="_x0000_s1458" type="#_x0000_t202" style="position:absolute;left:0;text-align:left;margin-left:54.85pt;margin-top:243.4pt;width:59.85pt;height:19.15pt;z-index:251643392" o:regroupid="4" filled="f" stroked="f">
                  <v:textbox style="mso-next-textbox:#_x0000_s1458">
                    <w:txbxContent>
                      <w:p w:rsidR="00A946C1" w:rsidRPr="008207D2" w:rsidRDefault="00A946C1" w:rsidP="00B46E68">
                        <w:pPr>
                          <w:jc w:val="center"/>
                          <w:rPr>
                            <w:b/>
                            <w:bCs/>
                          </w:rPr>
                        </w:pPr>
                        <w:r w:rsidRPr="008207D2">
                          <w:rPr>
                            <w:b/>
                            <w:bCs/>
                          </w:rPr>
                          <w:t>Group I</w:t>
                        </w:r>
                      </w:p>
                    </w:txbxContent>
                  </v:textbox>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tbl>
      <w:tblPr>
        <w:tblW w:w="0" w:type="auto"/>
        <w:jc w:val="center"/>
        <w:tblLook w:val="04A0"/>
      </w:tblPr>
      <w:tblGrid>
        <w:gridCol w:w="9576"/>
      </w:tblGrid>
      <w:tr w:rsidR="00B46E68" w:rsidRPr="00A946C1">
        <w:trPr>
          <w:trHeight w:val="5944"/>
          <w:jc w:val="center"/>
        </w:trPr>
        <w:tc>
          <w:tcPr>
            <w:tcW w:w="9576" w:type="dxa"/>
          </w:tcPr>
          <w:p w:rsidR="00B46E68" w:rsidRPr="00A946C1" w:rsidRDefault="005546A3" w:rsidP="00A946C1">
            <w:pPr>
              <w:snapToGrid w:val="0"/>
              <w:rPr>
                <w:b/>
                <w:bCs/>
                <w:sz w:val="20"/>
                <w:szCs w:val="20"/>
              </w:rPr>
            </w:pPr>
            <w:r>
              <w:rPr>
                <w:b/>
                <w:bCs/>
                <w:noProof/>
                <w:sz w:val="20"/>
                <w:szCs w:val="20"/>
                <w:lang w:eastAsia="en-US"/>
              </w:rPr>
              <w:lastRenderedPageBreak/>
              <w:pict>
                <v:shape id="_x0000_s1496" type="#_x0000_t202" style="position:absolute;margin-left:94.8pt;margin-top:277.65pt;width:285pt;height:18.1pt;z-index:251682304" o:regroupid="6" filled="f" stroked="f">
                  <v:textbox style="mso-next-textbox:#_x0000_s1496">
                    <w:txbxContent>
                      <w:p w:rsidR="00A946C1" w:rsidRPr="00B46E68" w:rsidRDefault="00A946C1" w:rsidP="00B46E68">
                        <w:pPr>
                          <w:jc w:val="center"/>
                          <w:rPr>
                            <w:b/>
                            <w:bCs/>
                            <w:sz w:val="20"/>
                            <w:szCs w:val="20"/>
                            <w:lang w:bidi="ar-EG"/>
                          </w:rPr>
                        </w:pPr>
                        <w:r w:rsidRPr="00B46E68">
                          <w:rPr>
                            <w:b/>
                            <w:bCs/>
                            <w:sz w:val="20"/>
                            <w:szCs w:val="20"/>
                          </w:rPr>
                          <w:t xml:space="preserve">Figure (6): </w:t>
                        </w:r>
                        <w:r w:rsidRPr="00B46E68">
                          <w:rPr>
                            <w:b/>
                            <w:bCs/>
                            <w:sz w:val="20"/>
                            <w:szCs w:val="20"/>
                            <w:lang w:bidi="ar-EG"/>
                          </w:rPr>
                          <w:t>LDL Levels in Different Groups.</w:t>
                        </w:r>
                      </w:p>
                    </w:txbxContent>
                  </v:textbox>
                  <w10:wrap anchorx="page"/>
                </v:shape>
              </w:pict>
            </w:r>
            <w:r>
              <w:rPr>
                <w:b/>
                <w:bCs/>
                <w:noProof/>
                <w:sz w:val="20"/>
                <w:szCs w:val="20"/>
                <w:lang w:eastAsia="en-US"/>
              </w:rPr>
              <w:pict>
                <v:shape id="_x0000_s1520" type="#_x0000_t202" style="position:absolute;margin-left:160.15pt;margin-top:11.95pt;width:24.4pt;height:17.15pt;z-index:251691520" o:regroupid="6" filled="f" stroked="f">
                  <v:textbox>
                    <w:txbxContent>
                      <w:p w:rsidR="00A946C1" w:rsidRPr="000D144F" w:rsidRDefault="00A946C1" w:rsidP="00B46E68">
                        <w:pPr>
                          <w:rPr>
                            <w:b/>
                            <w:bCs/>
                            <w:szCs w:val="28"/>
                          </w:rPr>
                        </w:pPr>
                        <w:r w:rsidRPr="000D144F">
                          <w:rPr>
                            <w:b/>
                            <w:bCs/>
                            <w:sz w:val="28"/>
                            <w:szCs w:val="28"/>
                            <w:lang w:bidi="ar-EG"/>
                          </w:rPr>
                          <w:t>*</w:t>
                        </w:r>
                      </w:p>
                    </w:txbxContent>
                  </v:textbox>
                  <w10:wrap anchorx="page"/>
                </v:shape>
              </w:pict>
            </w:r>
            <w:r>
              <w:rPr>
                <w:b/>
                <w:bCs/>
                <w:noProof/>
                <w:sz w:val="20"/>
                <w:szCs w:val="20"/>
                <w:lang w:eastAsia="en-US"/>
              </w:rPr>
              <w:pict>
                <v:group id="_x0000_s1516" style="position:absolute;margin-left:75.65pt;margin-top:125.05pt;width:5.1pt;height:15.5pt;z-index:251690496" coordorigin="3639,2019" coordsize="375,1290" o:regroupid="6">
                  <v:line id="_x0000_s1517" style="position:absolute" from="3834,2034" to="3834,3294"/>
                  <v:line id="_x0000_s1518" style="position:absolute" from="3654,2019" to="4014,2019"/>
                  <v:line id="_x0000_s1519" style="position:absolute" from="3639,3309" to="3999,3309"/>
                  <w10:wrap anchorx="page"/>
                </v:group>
              </w:pict>
            </w:r>
            <w:r>
              <w:rPr>
                <w:b/>
                <w:bCs/>
                <w:noProof/>
                <w:sz w:val="20"/>
                <w:szCs w:val="20"/>
                <w:lang w:eastAsia="en-US"/>
              </w:rPr>
              <w:pict>
                <v:shape id="_x0000_s1515" type="#_x0000_t202" style="position:absolute;margin-left:405.8pt;margin-top:33.8pt;width:24.4pt;height:17.15pt;z-index:251689472" o:regroupid="6" filled="f" stroked="f">
                  <v:textbox style="mso-next-textbox:#_x0000_s1515">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514" type="#_x0000_t202" style="position:absolute;margin-left:242.95pt;margin-top:50.25pt;width:24.4pt;height:17.15pt;z-index:251688448" o:regroupid="6" filled="f" stroked="f">
                  <v:textbox style="mso-next-textbox:#_x0000_s1514">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group id="_x0000_s1510" style="position:absolute;margin-left:399.3pt;margin-top:36.75pt;width:5.15pt;height:25.85pt;z-index:251687424" coordorigin="3639,2019" coordsize="375,1290" o:regroupid="6">
                  <v:line id="_x0000_s1511" style="position:absolute" from="3834,2034" to="3834,3294"/>
                  <v:line id="_x0000_s1512" style="position:absolute" from="3654,2019" to="4014,2019"/>
                  <v:line id="_x0000_s1513" style="position:absolute" from="3639,3309" to="3999,3309"/>
                  <w10:wrap anchorx="page"/>
                </v:group>
              </w:pict>
            </w:r>
            <w:r>
              <w:rPr>
                <w:b/>
                <w:bCs/>
                <w:noProof/>
                <w:sz w:val="20"/>
                <w:szCs w:val="20"/>
                <w:lang w:eastAsia="en-US"/>
              </w:rPr>
              <w:pict>
                <v:group id="_x0000_s1506" style="position:absolute;margin-left:317.9pt;margin-top:11.65pt;width:5.1pt;height:41.35pt;z-index:251686400" coordorigin="3639,2019" coordsize="375,1290" o:regroupid="6">
                  <v:line id="_x0000_s1507" style="position:absolute" from="3834,2034" to="3834,3294"/>
                  <v:line id="_x0000_s1508" style="position:absolute" from="3654,2019" to="4014,2019"/>
                  <v:line id="_x0000_s1509" style="position:absolute" from="3639,3309" to="3999,3309"/>
                  <w10:wrap anchorx="page"/>
                </v:group>
              </w:pict>
            </w:r>
            <w:r>
              <w:rPr>
                <w:b/>
                <w:bCs/>
                <w:noProof/>
                <w:sz w:val="20"/>
                <w:szCs w:val="20"/>
                <w:lang w:eastAsia="en-US"/>
              </w:rPr>
              <w:pict>
                <v:group id="_x0000_s1502" style="position:absolute;margin-left:237.8pt;margin-top:53.15pt;width:5.15pt;height:25.85pt;z-index:251685376" coordorigin="3639,2019" coordsize="375,1290" o:regroupid="6">
                  <v:line id="_x0000_s1503" style="position:absolute" from="3834,2034" to="3834,3294"/>
                  <v:line id="_x0000_s1504" style="position:absolute" from="3654,2019" to="4014,2019"/>
                  <v:line id="_x0000_s1505" style="position:absolute" from="3639,3309" to="3999,3309"/>
                  <w10:wrap anchorx="page"/>
                </v:group>
              </w:pict>
            </w:r>
            <w:r>
              <w:rPr>
                <w:b/>
                <w:bCs/>
                <w:noProof/>
                <w:sz w:val="20"/>
                <w:szCs w:val="20"/>
                <w:lang w:eastAsia="en-US"/>
              </w:rPr>
              <w:pict>
                <v:group id="_x0000_s1498" style="position:absolute;margin-left:155.7pt;margin-top:15.75pt;width:5.1pt;height:18.1pt;z-index:251684352" coordorigin="3639,2019" coordsize="375,1290" o:regroupid="6">
                  <v:line id="_x0000_s1499" style="position:absolute" from="3834,2034" to="3834,3294"/>
                  <v:line id="_x0000_s1500" style="position:absolute" from="3654,2019" to="4014,2019"/>
                  <v:line id="_x0000_s1501" style="position:absolute" from="3639,3309" to="3999,3309"/>
                  <w10:wrap anchorx="page"/>
                </v:group>
              </w:pict>
            </w:r>
            <w:r>
              <w:rPr>
                <w:b/>
                <w:bCs/>
                <w:noProof/>
                <w:sz w:val="20"/>
                <w:szCs w:val="20"/>
                <w:lang w:eastAsia="en-US"/>
              </w:rPr>
              <w:pict>
                <v:shape id="_x0000_s1497" type="#_x0000_t202" style="position:absolute;margin-left:1.35pt;margin-top:89.95pt;width:27.7pt;height:49.25pt;z-index:251683328" o:regroupid="6" filled="f" stroked="f">
                  <v:textbox style="layout-flow:vertical;mso-layout-flow-alt:bottom-to-top">
                    <w:txbxContent>
                      <w:p w:rsidR="00A946C1" w:rsidRPr="00446ABC" w:rsidRDefault="00A946C1" w:rsidP="00B46E68">
                        <w:proofErr w:type="gramStart"/>
                        <w:r>
                          <w:rPr>
                            <w:b/>
                            <w:bCs/>
                            <w:sz w:val="28"/>
                            <w:szCs w:val="28"/>
                          </w:rPr>
                          <w:t>m</w:t>
                        </w:r>
                        <w:r w:rsidRPr="006F7128">
                          <w:rPr>
                            <w:b/>
                            <w:bCs/>
                            <w:sz w:val="28"/>
                            <w:szCs w:val="28"/>
                          </w:rPr>
                          <w:t>g</w:t>
                        </w:r>
                        <w:proofErr w:type="gramEnd"/>
                        <w:r w:rsidRPr="006F7128">
                          <w:rPr>
                            <w:b/>
                            <w:bCs/>
                            <w:sz w:val="28"/>
                            <w:szCs w:val="28"/>
                          </w:rPr>
                          <w:t xml:space="preserve">/ </w:t>
                        </w:r>
                        <w:r>
                          <w:rPr>
                            <w:b/>
                            <w:bCs/>
                            <w:sz w:val="28"/>
                            <w:szCs w:val="28"/>
                          </w:rPr>
                          <w:t>d</w:t>
                        </w:r>
                        <w:r w:rsidRPr="006F7128">
                          <w:rPr>
                            <w:b/>
                            <w:bCs/>
                            <w:sz w:val="28"/>
                            <w:szCs w:val="28"/>
                          </w:rPr>
                          <w:t>l</w:t>
                        </w:r>
                      </w:p>
                    </w:txbxContent>
                  </v:textbox>
                  <w10:wrap anchorx="page"/>
                </v:shape>
              </w:pict>
            </w:r>
            <w:r>
              <w:rPr>
                <w:b/>
                <w:bCs/>
                <w:noProof/>
                <w:sz w:val="20"/>
                <w:szCs w:val="20"/>
                <w:lang w:eastAsia="en-US"/>
              </w:rPr>
              <w:pict>
                <v:shape id="_x0000_s1495" type="#_x0000_t202" style="position:absolute;margin-left:373.9pt;margin-top:242.85pt;width:57pt;height:34.8pt;z-index:251681280" o:regroupid="6" filled="f" stroked="f">
                  <v:textbox style="mso-next-textbox:#_x0000_s1495;mso-fit-shape-to-text:t">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b/>
                <w:bCs/>
                <w:noProof/>
                <w:sz w:val="20"/>
                <w:szCs w:val="20"/>
                <w:lang w:eastAsia="en-US"/>
              </w:rPr>
              <w:pict>
                <v:shape id="_x0000_s1494" type="#_x0000_t202" style="position:absolute;margin-left:289.75pt;margin-top:242.85pt;width:65.15pt;height:21pt;z-index:251680256" o:regroupid="6" filled="f" stroked="f">
                  <v:textbox style="mso-next-textbox:#_x0000_s1494;mso-fit-shape-to-text:t">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b/>
                <w:bCs/>
                <w:noProof/>
                <w:sz w:val="20"/>
                <w:szCs w:val="20"/>
                <w:lang w:eastAsia="en-US"/>
              </w:rPr>
              <w:pict>
                <v:shape id="_x0000_s1493" type="#_x0000_t202" style="position:absolute;margin-left:207.65pt;margin-top:242.85pt;width:65.15pt;height:34.8pt;z-index:251679232" o:regroupid="6" filled="f" stroked="f">
                  <v:textbox style="mso-next-textbox:#_x0000_s1493;mso-fit-shape-to-text:t">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b/>
                <w:bCs/>
                <w:noProof/>
                <w:sz w:val="20"/>
                <w:szCs w:val="20"/>
                <w:lang w:eastAsia="en-US"/>
              </w:rPr>
              <w:pict>
                <v:shape id="_x0000_s1492" type="#_x0000_t202" style="position:absolute;margin-left:129.6pt;margin-top:243.55pt;width:57pt;height:34.8pt;z-index:251678208" o:regroupid="6" filled="f" stroked="f">
                  <v:textbox style="mso-next-textbox:#_x0000_s1492;mso-fit-shape-to-text:t">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b/>
                <w:bCs/>
                <w:noProof/>
                <w:sz w:val="20"/>
                <w:szCs w:val="20"/>
                <w:lang w:eastAsia="en-US"/>
              </w:rPr>
              <w:pict>
                <v:shape id="_x0000_s1491" type="#_x0000_t202" style="position:absolute;margin-left:48.85pt;margin-top:243.55pt;width:57pt;height:21pt;z-index:251677184" o:regroupid="6" filled="f" stroked="f">
                  <v:textbox style="mso-next-textbox:#_x0000_s1491;mso-fit-shape-to-text:t">
                    <w:txbxContent>
                      <w:p w:rsidR="00A946C1" w:rsidRPr="008207D2" w:rsidRDefault="00A946C1" w:rsidP="00B46E68">
                        <w:pPr>
                          <w:jc w:val="center"/>
                          <w:rPr>
                            <w:b/>
                            <w:bCs/>
                          </w:rPr>
                        </w:pPr>
                        <w:r w:rsidRPr="008207D2">
                          <w:rPr>
                            <w:b/>
                            <w:bCs/>
                          </w:rPr>
                          <w:t>Group I</w:t>
                        </w:r>
                      </w:p>
                    </w:txbxContent>
                  </v:textbox>
                  <w10:wrap anchorx="page"/>
                </v:shape>
              </w:pict>
            </w:r>
            <w:r>
              <w:rPr>
                <w:b/>
                <w:bCs/>
                <w:noProof/>
                <w:sz w:val="20"/>
                <w:szCs w:val="20"/>
                <w:lang w:eastAsia="en-US"/>
              </w:rPr>
              <w:pict>
                <v:shape id="_x0000_s1490" type="#_x0000_t75" style="position:absolute;margin-left:19.75pt;margin-top:4.05pt;width:427.25pt;height:246.9pt;z-index:251676160" o:regroupid="6">
                  <v:imagedata r:id="rId17" o:title="" croptop="3037f" cropbottom="2905f" cropleft="1266f"/>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tbl>
      <w:tblPr>
        <w:tblW w:w="0" w:type="auto"/>
        <w:jc w:val="center"/>
        <w:tblLook w:val="04A0"/>
      </w:tblPr>
      <w:tblGrid>
        <w:gridCol w:w="9576"/>
      </w:tblGrid>
      <w:tr w:rsidR="00B46E68" w:rsidRPr="00A946C1">
        <w:trPr>
          <w:trHeight w:val="5765"/>
          <w:jc w:val="center"/>
        </w:trPr>
        <w:tc>
          <w:tcPr>
            <w:tcW w:w="9576" w:type="dxa"/>
          </w:tcPr>
          <w:p w:rsidR="00B46E68" w:rsidRPr="00A946C1" w:rsidRDefault="005546A3" w:rsidP="00A946C1">
            <w:pPr>
              <w:snapToGrid w:val="0"/>
              <w:jc w:val="center"/>
              <w:rPr>
                <w:b/>
                <w:bCs/>
                <w:sz w:val="20"/>
                <w:szCs w:val="20"/>
              </w:rPr>
            </w:pPr>
            <w:r>
              <w:rPr>
                <w:b/>
                <w:bCs/>
                <w:noProof/>
                <w:sz w:val="20"/>
                <w:szCs w:val="20"/>
                <w:lang w:eastAsia="en-US"/>
              </w:rPr>
              <w:pict>
                <v:shape id="_x0000_s1528" type="#_x0000_t202" style="position:absolute;left:0;text-align:left;margin-left:90.05pt;margin-top:267.45pt;width:293.3pt;height:22.85pt;z-index:251698688" o:regroupid="7" filled="f" stroked="f">
                  <v:textbox style="mso-next-textbox:#_x0000_s1528">
                    <w:txbxContent>
                      <w:p w:rsidR="00A946C1" w:rsidRPr="00B46E68" w:rsidRDefault="00A946C1" w:rsidP="00B46E68">
                        <w:pPr>
                          <w:jc w:val="center"/>
                          <w:rPr>
                            <w:b/>
                            <w:bCs/>
                            <w:sz w:val="20"/>
                            <w:szCs w:val="20"/>
                            <w:lang w:bidi="ar-EG"/>
                          </w:rPr>
                        </w:pPr>
                        <w:r w:rsidRPr="00B46E68">
                          <w:rPr>
                            <w:b/>
                            <w:bCs/>
                            <w:sz w:val="20"/>
                            <w:szCs w:val="20"/>
                          </w:rPr>
                          <w:t xml:space="preserve">Figure (7): </w:t>
                        </w:r>
                        <w:r w:rsidRPr="00B46E68">
                          <w:rPr>
                            <w:b/>
                            <w:bCs/>
                            <w:sz w:val="20"/>
                            <w:szCs w:val="20"/>
                            <w:lang w:bidi="ar-EG"/>
                          </w:rPr>
                          <w:t>HDL Levels in Different Groups.</w:t>
                        </w:r>
                      </w:p>
                    </w:txbxContent>
                  </v:textbox>
                  <w10:wrap anchorx="page"/>
                </v:shape>
              </w:pict>
            </w:r>
            <w:r>
              <w:rPr>
                <w:b/>
                <w:bCs/>
                <w:noProof/>
                <w:sz w:val="20"/>
                <w:szCs w:val="20"/>
                <w:lang w:eastAsia="en-US"/>
              </w:rPr>
              <w:pict>
                <v:shape id="_x0000_s1527" type="#_x0000_t202" style="position:absolute;left:0;text-align:left;margin-left:383.35pt;margin-top:237.05pt;width:58.65pt;height:34.8pt;z-index:251697664" o:regroupid="7" filled="f" stroked="f">
                  <v:textbox style="mso-next-textbox:#_x0000_s1527;mso-fit-shape-to-text:t">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b/>
                <w:bCs/>
                <w:noProof/>
                <w:sz w:val="20"/>
                <w:szCs w:val="20"/>
                <w:lang w:eastAsia="en-US"/>
              </w:rPr>
              <w:pict>
                <v:shape id="_x0000_s1526" type="#_x0000_t202" style="position:absolute;left:0;text-align:left;margin-left:296.75pt;margin-top:237.05pt;width:67.05pt;height:21pt;z-index:251696640" o:regroupid="7" filled="f" stroked="f">
                  <v:textbox style="mso-next-textbox:#_x0000_s1526;mso-fit-shape-to-text:t">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b/>
                <w:bCs/>
                <w:noProof/>
                <w:sz w:val="20"/>
                <w:szCs w:val="20"/>
                <w:lang w:eastAsia="en-US"/>
              </w:rPr>
              <w:pict>
                <v:shape id="_x0000_s1525" type="#_x0000_t202" style="position:absolute;left:0;text-align:left;margin-left:212.25pt;margin-top:237.05pt;width:67.05pt;height:21pt;z-index:251695616" o:regroupid="7" filled="f" stroked="f">
                  <v:textbox style="mso-next-textbox:#_x0000_s1525;mso-fit-shape-to-text:t">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b/>
                <w:bCs/>
                <w:noProof/>
                <w:sz w:val="20"/>
                <w:szCs w:val="20"/>
                <w:lang w:eastAsia="en-US"/>
              </w:rPr>
              <w:pict>
                <v:shape id="_x0000_s1524" type="#_x0000_t202" style="position:absolute;left:0;text-align:left;margin-left:131.95pt;margin-top:237.75pt;width:58.65pt;height:34.8pt;z-index:251694592" o:regroupid="7" filled="f" stroked="f">
                  <v:textbox style="mso-next-textbox:#_x0000_s1524;mso-fit-shape-to-text:t">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b/>
                <w:bCs/>
                <w:noProof/>
                <w:sz w:val="20"/>
                <w:szCs w:val="20"/>
                <w:lang w:eastAsia="en-US"/>
              </w:rPr>
              <w:pict>
                <v:shape id="_x0000_s1523" type="#_x0000_t202" style="position:absolute;left:0;text-align:left;margin-left:48.85pt;margin-top:237.75pt;width:58.65pt;height:21pt;z-index:251693568" o:regroupid="7" filled="f" stroked="f">
                  <v:textbox style="mso-next-textbox:#_x0000_s1523;mso-fit-shape-to-text:t">
                    <w:txbxContent>
                      <w:p w:rsidR="00A946C1" w:rsidRPr="008207D2" w:rsidRDefault="00A946C1" w:rsidP="00B46E68">
                        <w:pPr>
                          <w:jc w:val="center"/>
                          <w:rPr>
                            <w:b/>
                            <w:bCs/>
                          </w:rPr>
                        </w:pPr>
                        <w:r w:rsidRPr="008207D2">
                          <w:rPr>
                            <w:b/>
                            <w:bCs/>
                          </w:rPr>
                          <w:t>Group I</w:t>
                        </w:r>
                      </w:p>
                    </w:txbxContent>
                  </v:textbox>
                  <w10:wrap anchorx="page"/>
                </v:shape>
              </w:pict>
            </w:r>
            <w:r>
              <w:rPr>
                <w:b/>
                <w:bCs/>
                <w:noProof/>
                <w:sz w:val="20"/>
                <w:szCs w:val="20"/>
                <w:lang w:eastAsia="en-US"/>
              </w:rPr>
              <w:pict>
                <v:shape id="_x0000_s1522" type="#_x0000_t75" style="position:absolute;left:0;text-align:left;margin-left:16.55pt;margin-top:5.35pt;width:440.2pt;height:231.7pt;z-index:251692544" o:regroupid="7">
                  <v:imagedata r:id="rId18" o:title="" croptop="1904f" cropbottom="3070f" cropleft="1184f"/>
                  <w10:wrap anchorx="page"/>
                </v:shape>
              </w:pict>
            </w:r>
            <w:r>
              <w:rPr>
                <w:b/>
                <w:bCs/>
                <w:noProof/>
                <w:sz w:val="20"/>
                <w:szCs w:val="20"/>
                <w:lang w:eastAsia="en-US"/>
              </w:rPr>
              <w:pict>
                <v:group id="_x0000_s1549" style="position:absolute;left:0;text-align:left;margin-left:322.9pt;margin-top:66.7pt;width:5.25pt;height:21.05pt;z-index:251707904" coordorigin="3639,2019" coordsize="375,1290" o:regroupid="7">
                  <v:line id="_x0000_s1550" style="position:absolute" from="3834,2034" to="3834,3294"/>
                  <v:line id="_x0000_s1551" style="position:absolute" from="3654,2019" to="4014,2019"/>
                  <v:line id="_x0000_s1552" style="position:absolute" from="3639,3309" to="3999,3309"/>
                  <w10:wrap anchorx="page"/>
                </v:group>
              </w:pict>
            </w:r>
            <w:r>
              <w:rPr>
                <w:b/>
                <w:bCs/>
                <w:noProof/>
                <w:sz w:val="20"/>
                <w:szCs w:val="20"/>
                <w:lang w:eastAsia="en-US"/>
              </w:rPr>
              <w:pict>
                <v:group id="_x0000_s1545" style="position:absolute;left:0;text-align:left;margin-left:240.5pt;margin-top:85.3pt;width:5.25pt;height:21.1pt;z-index:251706880" coordorigin="3639,2019" coordsize="375,1290" o:regroupid="7">
                  <v:line id="_x0000_s1546" style="position:absolute" from="3834,2034" to="3834,3294"/>
                  <v:line id="_x0000_s1547" style="position:absolute" from="3654,2019" to="4014,2019"/>
                  <v:line id="_x0000_s1548" style="position:absolute" from="3639,3309" to="3999,3309"/>
                  <w10:wrap anchorx="page"/>
                </v:group>
              </w:pict>
            </w:r>
            <w:r>
              <w:rPr>
                <w:b/>
                <w:bCs/>
                <w:noProof/>
                <w:sz w:val="20"/>
                <w:szCs w:val="20"/>
                <w:lang w:eastAsia="en-US"/>
              </w:rPr>
              <w:pict>
                <v:shape id="_x0000_s1544" type="#_x0000_t202" style="position:absolute;left:0;text-align:left;margin-left:162.65pt;margin-top:79.85pt;width:25.15pt;height:17.5pt;z-index:251705856" o:regroupid="7" filled="f" stroked="f">
                  <v:textbox>
                    <w:txbxContent>
                      <w:p w:rsidR="00A946C1" w:rsidRPr="000D144F" w:rsidRDefault="00A946C1" w:rsidP="00B46E68">
                        <w:pPr>
                          <w:rPr>
                            <w:b/>
                            <w:bCs/>
                            <w:szCs w:val="28"/>
                          </w:rPr>
                        </w:pPr>
                        <w:r w:rsidRPr="000D144F">
                          <w:rPr>
                            <w:b/>
                            <w:bCs/>
                            <w:sz w:val="28"/>
                            <w:szCs w:val="28"/>
                            <w:lang w:bidi="ar-EG"/>
                          </w:rPr>
                          <w:t>*</w:t>
                        </w:r>
                      </w:p>
                    </w:txbxContent>
                  </v:textbox>
                  <w10:wrap anchorx="page"/>
                </v:shape>
              </w:pict>
            </w:r>
            <w:r>
              <w:rPr>
                <w:b/>
                <w:bCs/>
                <w:noProof/>
                <w:sz w:val="20"/>
                <w:szCs w:val="20"/>
                <w:lang w:eastAsia="en-US"/>
              </w:rPr>
              <w:pict>
                <v:group id="_x0000_s1540" style="position:absolute;left:0;text-align:left;margin-left:74.3pt;margin-top:53.25pt;width:5.25pt;height:21.1pt;z-index:251704832" coordorigin="3639,2019" coordsize="375,1290" o:regroupid="7">
                  <v:line id="_x0000_s1541" style="position:absolute" from="3834,2034" to="3834,3294"/>
                  <v:line id="_x0000_s1542" style="position:absolute" from="3654,2019" to="4014,2019"/>
                  <v:line id="_x0000_s1543" style="position:absolute" from="3639,3309" to="3999,3309"/>
                  <w10:wrap anchorx="page"/>
                </v:group>
              </w:pict>
            </w:r>
            <w:r>
              <w:rPr>
                <w:b/>
                <w:bCs/>
                <w:noProof/>
                <w:sz w:val="20"/>
                <w:szCs w:val="20"/>
                <w:lang w:eastAsia="en-US"/>
              </w:rPr>
              <w:pict>
                <v:shape id="_x0000_s1539" type="#_x0000_t202" style="position:absolute;left:0;text-align:left;margin-left:328.85pt;margin-top:61.75pt;width:25.15pt;height:17.45pt;z-index:251703808" o:regroupid="7" filled="f" stroked="f">
                  <v:textbox>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538" type="#_x0000_t202" style="position:absolute;left:0;text-align:left;margin-left:414.05pt;margin-top:58.95pt;width:25.15pt;height:17.5pt;z-index:251702784" o:regroupid="7" filled="f" stroked="f">
                  <v:textbox style="mso-next-textbox:#_x0000_s1538">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group id="_x0000_s1534" style="position:absolute;left:0;text-align:left;margin-left:157.4pt;margin-top:83.2pt;width:5.25pt;height:21.1pt;z-index:251701760" coordorigin="3639,2019" coordsize="375,1290" o:regroupid="7">
                  <v:line id="_x0000_s1535" style="position:absolute" from="3834,2034" to="3834,3294"/>
                  <v:line id="_x0000_s1536" style="position:absolute" from="3654,2019" to="4014,2019"/>
                  <v:line id="_x0000_s1537" style="position:absolute" from="3639,3309" to="3999,3309"/>
                  <w10:wrap anchorx="page"/>
                </v:group>
              </w:pict>
            </w:r>
            <w:r>
              <w:rPr>
                <w:b/>
                <w:bCs/>
                <w:noProof/>
                <w:sz w:val="20"/>
                <w:szCs w:val="20"/>
                <w:lang w:eastAsia="en-US"/>
              </w:rPr>
              <w:pict>
                <v:group id="_x0000_s1530" style="position:absolute;left:0;text-align:left;margin-left:408.1pt;margin-top:69.45pt;width:5.25pt;height:13.15pt;z-index:251700736" coordorigin="3639,2019" coordsize="375,1290" o:regroupid="7">
                  <v:line id="_x0000_s1531" style="position:absolute" from="3834,2034" to="3834,3294"/>
                  <v:line id="_x0000_s1532" style="position:absolute" from="3654,2019" to="4014,2019"/>
                  <v:line id="_x0000_s1533" style="position:absolute" from="3639,3309" to="3999,3309"/>
                  <w10:wrap anchorx="page"/>
                </v:group>
              </w:pict>
            </w:r>
            <w:r>
              <w:rPr>
                <w:b/>
                <w:bCs/>
                <w:noProof/>
                <w:sz w:val="20"/>
                <w:szCs w:val="20"/>
                <w:lang w:eastAsia="en-US"/>
              </w:rPr>
              <w:pict>
                <v:shape id="_x0000_s1529" type="#_x0000_t202" style="position:absolute;left:0;text-align:left;margin-left:1.35pt;margin-top:109.2pt;width:28.5pt;height:50.15pt;z-index:251699712" o:regroupid="7" filled="f" stroked="f">
                  <v:textbox style="layout-flow:vertical;mso-layout-flow-alt:bottom-to-top">
                    <w:txbxContent>
                      <w:p w:rsidR="00A946C1" w:rsidRPr="00446ABC" w:rsidRDefault="00A946C1" w:rsidP="00B46E68">
                        <w:proofErr w:type="gramStart"/>
                        <w:r>
                          <w:rPr>
                            <w:b/>
                            <w:bCs/>
                            <w:sz w:val="28"/>
                            <w:szCs w:val="28"/>
                          </w:rPr>
                          <w:t>m</w:t>
                        </w:r>
                        <w:r w:rsidRPr="006F7128">
                          <w:rPr>
                            <w:b/>
                            <w:bCs/>
                            <w:sz w:val="28"/>
                            <w:szCs w:val="28"/>
                          </w:rPr>
                          <w:t>g</w:t>
                        </w:r>
                        <w:proofErr w:type="gramEnd"/>
                        <w:r w:rsidRPr="006F7128">
                          <w:rPr>
                            <w:b/>
                            <w:bCs/>
                            <w:sz w:val="28"/>
                            <w:szCs w:val="28"/>
                          </w:rPr>
                          <w:t xml:space="preserve">/ </w:t>
                        </w:r>
                        <w:r>
                          <w:rPr>
                            <w:b/>
                            <w:bCs/>
                            <w:sz w:val="28"/>
                            <w:szCs w:val="28"/>
                          </w:rPr>
                          <w:t>d</w:t>
                        </w:r>
                        <w:r w:rsidRPr="006F7128">
                          <w:rPr>
                            <w:b/>
                            <w:bCs/>
                            <w:sz w:val="28"/>
                            <w:szCs w:val="28"/>
                          </w:rPr>
                          <w:t>l</w:t>
                        </w:r>
                      </w:p>
                    </w:txbxContent>
                  </v:textbox>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p w:rsidR="00DE0135" w:rsidRPr="00A946C1" w:rsidRDefault="00DE0135" w:rsidP="00A946C1">
      <w:pPr>
        <w:snapToGrid w:val="0"/>
        <w:jc w:val="center"/>
        <w:rPr>
          <w:b/>
          <w:bCs/>
          <w:sz w:val="20"/>
          <w:szCs w:val="20"/>
        </w:rPr>
      </w:pPr>
    </w:p>
    <w:tbl>
      <w:tblPr>
        <w:tblW w:w="0" w:type="auto"/>
        <w:jc w:val="center"/>
        <w:tblLook w:val="04A0"/>
      </w:tblPr>
      <w:tblGrid>
        <w:gridCol w:w="9576"/>
      </w:tblGrid>
      <w:tr w:rsidR="00B46E68" w:rsidRPr="00A946C1">
        <w:trPr>
          <w:trHeight w:val="5519"/>
          <w:jc w:val="center"/>
        </w:trPr>
        <w:tc>
          <w:tcPr>
            <w:tcW w:w="9576" w:type="dxa"/>
          </w:tcPr>
          <w:p w:rsidR="00B46E68" w:rsidRPr="00A946C1" w:rsidRDefault="005546A3" w:rsidP="00A946C1">
            <w:pPr>
              <w:snapToGrid w:val="0"/>
              <w:jc w:val="center"/>
              <w:rPr>
                <w:b/>
                <w:bCs/>
                <w:sz w:val="20"/>
                <w:szCs w:val="20"/>
              </w:rPr>
            </w:pPr>
            <w:r>
              <w:rPr>
                <w:b/>
                <w:bCs/>
                <w:noProof/>
                <w:sz w:val="20"/>
                <w:szCs w:val="20"/>
                <w:lang w:eastAsia="en-US"/>
              </w:rPr>
              <w:lastRenderedPageBreak/>
              <w:pict>
                <v:shape id="_x0000_s1560" type="#_x0000_t202" style="position:absolute;left:0;text-align:left;margin-left:91.75pt;margin-top:257.5pt;width:293.25pt;height:23.35pt;z-index:251715072" o:regroupid="8" filled="f" stroked="f">
                  <v:textbox style="mso-next-textbox:#_x0000_s1560">
                    <w:txbxContent>
                      <w:p w:rsidR="00A946C1" w:rsidRPr="00B46E68" w:rsidRDefault="00A946C1" w:rsidP="00B46E68">
                        <w:pPr>
                          <w:jc w:val="center"/>
                          <w:rPr>
                            <w:b/>
                            <w:bCs/>
                            <w:sz w:val="20"/>
                            <w:szCs w:val="20"/>
                            <w:lang w:bidi="ar-EG"/>
                          </w:rPr>
                        </w:pPr>
                        <w:r w:rsidRPr="00B46E68">
                          <w:rPr>
                            <w:b/>
                            <w:bCs/>
                            <w:sz w:val="20"/>
                            <w:szCs w:val="20"/>
                          </w:rPr>
                          <w:t xml:space="preserve">Figure (8): </w:t>
                        </w:r>
                        <w:r w:rsidRPr="00B46E68">
                          <w:rPr>
                            <w:b/>
                            <w:bCs/>
                            <w:sz w:val="20"/>
                            <w:szCs w:val="20"/>
                            <w:lang w:bidi="ar-EG"/>
                          </w:rPr>
                          <w:t>MDA Levels in Different Groups.</w:t>
                        </w:r>
                      </w:p>
                    </w:txbxContent>
                  </v:textbox>
                  <w10:wrap anchorx="page"/>
                </v:shape>
              </w:pict>
            </w:r>
            <w:r>
              <w:rPr>
                <w:b/>
                <w:bCs/>
                <w:noProof/>
                <w:sz w:val="20"/>
                <w:szCs w:val="20"/>
                <w:lang w:eastAsia="en-US"/>
              </w:rPr>
              <w:pict>
                <v:shape id="_x0000_s1585" type="#_x0000_t202" style="position:absolute;left:0;text-align:left;margin-left:170.7pt;margin-top:47.7pt;width:25.1pt;height:16.25pt;z-index:251725312" o:regroupid="8" filled="f" stroked="f">
                  <v:textbox style="mso-next-textbox:#_x0000_s1585">
                    <w:txbxContent>
                      <w:p w:rsidR="00A946C1" w:rsidRPr="000D144F" w:rsidRDefault="00A946C1" w:rsidP="00B46E68">
                        <w:pPr>
                          <w:rPr>
                            <w:b/>
                            <w:bCs/>
                            <w:szCs w:val="28"/>
                          </w:rPr>
                        </w:pPr>
                        <w:r w:rsidRPr="000D144F">
                          <w:rPr>
                            <w:b/>
                            <w:bCs/>
                            <w:sz w:val="28"/>
                            <w:szCs w:val="28"/>
                            <w:lang w:bidi="ar-EG"/>
                          </w:rPr>
                          <w:t>*</w:t>
                        </w:r>
                      </w:p>
                    </w:txbxContent>
                  </v:textbox>
                  <w10:wrap anchorx="page"/>
                </v:shape>
              </w:pict>
            </w:r>
            <w:r>
              <w:rPr>
                <w:b/>
                <w:bCs/>
                <w:noProof/>
                <w:sz w:val="20"/>
                <w:szCs w:val="20"/>
                <w:lang w:eastAsia="en-US"/>
              </w:rPr>
              <w:pict>
                <v:group id="_x0000_s1581" style="position:absolute;left:0;text-align:left;margin-left:242.25pt;margin-top:107.85pt;width:5.25pt;height:19.65pt;z-index:251724288" coordorigin="3639,2019" coordsize="375,1290" o:regroupid="8">
                  <v:line id="_x0000_s1582" style="position:absolute" from="3834,2034" to="3834,3294"/>
                  <v:line id="_x0000_s1583" style="position:absolute" from="3654,2019" to="4014,2019"/>
                  <v:line id="_x0000_s1584" style="position:absolute" from="3639,3309" to="3999,3309"/>
                  <w10:wrap anchorx="page"/>
                </v:group>
              </w:pict>
            </w:r>
            <w:r>
              <w:rPr>
                <w:b/>
                <w:bCs/>
                <w:noProof/>
                <w:sz w:val="20"/>
                <w:szCs w:val="20"/>
                <w:lang w:eastAsia="en-US"/>
              </w:rPr>
              <w:pict>
                <v:shape id="_x0000_s1580" type="#_x0000_t202" style="position:absolute;left:0;text-align:left;margin-left:332pt;margin-top:99.55pt;width:25.15pt;height:16.25pt;z-index:251723264" o:regroupid="8" filled="f" stroked="f">
                  <v:textbox style="mso-next-textbox:#_x0000_s1580">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579" type="#_x0000_t202" style="position:absolute;left:0;text-align:left;margin-left:414.4pt;margin-top:99.55pt;width:25.15pt;height:16.25pt;z-index:251722240" o:regroupid="8" filled="f" stroked="f">
                  <v:textbox style="mso-next-textbox:#_x0000_s1579">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shape id="_x0000_s1578" type="#_x0000_t202" style="position:absolute;left:0;text-align:left;margin-left:248.9pt;margin-top:102.15pt;width:25.15pt;height:16.25pt;z-index:251721216" o:regroupid="8" filled="f" stroked="f">
                  <v:textbox style="mso-next-textbox:#_x0000_s1578">
                    <w:txbxContent>
                      <w:p w:rsidR="00A946C1" w:rsidRPr="00981687" w:rsidRDefault="00A946C1" w:rsidP="00B46E68">
                        <w:pPr>
                          <w:rPr>
                            <w:szCs w:val="28"/>
                          </w:rPr>
                        </w:pPr>
                        <w:r>
                          <w:rPr>
                            <w:b/>
                            <w:bCs/>
                            <w:sz w:val="28"/>
                            <w:szCs w:val="28"/>
                            <w:lang w:bidi="ar-EG"/>
                          </w:rPr>
                          <w:t>◙</w:t>
                        </w:r>
                      </w:p>
                    </w:txbxContent>
                  </v:textbox>
                  <w10:wrap anchorx="page"/>
                </v:shape>
              </w:pict>
            </w:r>
            <w:r>
              <w:rPr>
                <w:b/>
                <w:bCs/>
                <w:noProof/>
                <w:sz w:val="20"/>
                <w:szCs w:val="20"/>
                <w:lang w:eastAsia="en-US"/>
              </w:rPr>
              <w:pict>
                <v:group id="_x0000_s1574" style="position:absolute;left:0;text-align:left;margin-left:408.45pt;margin-top:105.9pt;width:5.25pt;height:19.65pt;z-index:251720192" coordorigin="3639,2019" coordsize="375,1290" o:regroupid="8">
                  <v:line id="_x0000_s1575" style="position:absolute" from="3834,2034" to="3834,3294"/>
                  <v:line id="_x0000_s1576" style="position:absolute" from="3654,2019" to="4014,2019"/>
                  <v:line id="_x0000_s1577" style="position:absolute" from="3639,3309" to="3999,3309"/>
                  <w10:wrap anchorx="page"/>
                </v:group>
              </w:pict>
            </w:r>
            <w:r>
              <w:rPr>
                <w:b/>
                <w:bCs/>
                <w:noProof/>
                <w:sz w:val="20"/>
                <w:szCs w:val="20"/>
                <w:lang w:eastAsia="en-US"/>
              </w:rPr>
              <w:pict>
                <v:group id="_x0000_s1570" style="position:absolute;left:0;text-align:left;margin-left:325.35pt;margin-top:105.9pt;width:5.25pt;height:19.65pt;z-index:251719168" coordorigin="3639,2019" coordsize="375,1290" o:regroupid="8">
                  <v:line id="_x0000_s1571" style="position:absolute" from="3834,2034" to="3834,3294"/>
                  <v:line id="_x0000_s1572" style="position:absolute" from="3654,2019" to="4014,2019"/>
                  <v:line id="_x0000_s1573" style="position:absolute" from="3639,3309" to="3999,3309"/>
                  <w10:wrap anchorx="page"/>
                </v:group>
              </w:pict>
            </w:r>
            <w:r>
              <w:rPr>
                <w:b/>
                <w:bCs/>
                <w:noProof/>
                <w:sz w:val="20"/>
                <w:szCs w:val="20"/>
                <w:lang w:eastAsia="en-US"/>
              </w:rPr>
              <w:pict>
                <v:group id="_x0000_s1566" style="position:absolute;left:0;text-align:left;margin-left:158.45pt;margin-top:41.05pt;width:5.25pt;height:29.4pt;z-index:251718144" coordorigin="3639,2019" coordsize="375,1290" o:regroupid="8">
                  <v:line id="_x0000_s1567" style="position:absolute" from="3834,2034" to="3834,3294"/>
                  <v:line id="_x0000_s1568" style="position:absolute" from="3654,2019" to="4014,2019"/>
                  <v:line id="_x0000_s1569" style="position:absolute" from="3639,3309" to="3999,3309"/>
                  <w10:wrap anchorx="page"/>
                </v:group>
              </w:pict>
            </w:r>
            <w:r>
              <w:rPr>
                <w:b/>
                <w:bCs/>
                <w:noProof/>
                <w:sz w:val="20"/>
                <w:szCs w:val="20"/>
                <w:lang w:eastAsia="en-US"/>
              </w:rPr>
              <w:pict>
                <v:group id="_x0000_s1562" style="position:absolute;left:0;text-align:left;margin-left:76.75pt;margin-top:169.05pt;width:5.25pt;height:12.25pt;z-index:251717120" coordorigin="3639,2019" coordsize="375,1290" o:regroupid="8">
                  <v:line id="_x0000_s1563" style="position:absolute" from="3834,2034" to="3834,3294"/>
                  <v:line id="_x0000_s1564" style="position:absolute" from="3654,2019" to="4014,2019"/>
                  <v:line id="_x0000_s1565" style="position:absolute" from="3639,3309" to="3999,3309"/>
                  <w10:wrap anchorx="page"/>
                </v:group>
              </w:pict>
            </w:r>
            <w:r>
              <w:rPr>
                <w:b/>
                <w:bCs/>
                <w:noProof/>
                <w:sz w:val="20"/>
                <w:szCs w:val="20"/>
                <w:lang w:eastAsia="en-US"/>
              </w:rPr>
              <w:pict>
                <v:shape id="_x0000_s1561" type="#_x0000_t202" style="position:absolute;left:0;text-align:left;margin-left:.3pt;margin-top:82pt;width:28.5pt;height:58.45pt;z-index:251716096" o:regroupid="8" filled="f" stroked="f">
                  <v:textbox style="layout-flow:vertical;mso-layout-flow-alt:bottom-to-top;mso-next-textbox:#_x0000_s1561">
                    <w:txbxContent>
                      <w:p w:rsidR="00A946C1" w:rsidRPr="005C43F6" w:rsidRDefault="00A946C1" w:rsidP="00B46E68">
                        <w:pPr>
                          <w:jc w:val="center"/>
                          <w:rPr>
                            <w:b/>
                            <w:bCs/>
                            <w:sz w:val="28"/>
                            <w:szCs w:val="28"/>
                          </w:rPr>
                        </w:pPr>
                        <w:proofErr w:type="spellStart"/>
                        <w:proofErr w:type="gramStart"/>
                        <w:r>
                          <w:rPr>
                            <w:b/>
                            <w:bCs/>
                            <w:sz w:val="28"/>
                            <w:szCs w:val="28"/>
                          </w:rPr>
                          <w:t>nmol</w:t>
                        </w:r>
                        <w:proofErr w:type="spellEnd"/>
                        <w:r w:rsidRPr="005C43F6">
                          <w:rPr>
                            <w:b/>
                            <w:bCs/>
                            <w:sz w:val="28"/>
                            <w:szCs w:val="28"/>
                          </w:rPr>
                          <w:t>/</w:t>
                        </w:r>
                        <w:r>
                          <w:rPr>
                            <w:b/>
                            <w:bCs/>
                            <w:sz w:val="28"/>
                            <w:szCs w:val="28"/>
                          </w:rPr>
                          <w:t>m</w:t>
                        </w:r>
                        <w:r w:rsidRPr="005C43F6">
                          <w:rPr>
                            <w:b/>
                            <w:bCs/>
                            <w:sz w:val="28"/>
                            <w:szCs w:val="28"/>
                          </w:rPr>
                          <w:t>l</w:t>
                        </w:r>
                        <w:proofErr w:type="gramEnd"/>
                      </w:p>
                    </w:txbxContent>
                  </v:textbox>
                  <w10:wrap anchorx="page"/>
                </v:shape>
              </w:pict>
            </w:r>
            <w:r>
              <w:rPr>
                <w:b/>
                <w:bCs/>
                <w:noProof/>
                <w:sz w:val="20"/>
                <w:szCs w:val="20"/>
                <w:lang w:eastAsia="en-US"/>
              </w:rPr>
              <w:pict>
                <v:shape id="_x0000_s1559" type="#_x0000_t202" style="position:absolute;left:0;text-align:left;margin-left:384.35pt;margin-top:232pt;width:58.65pt;height:34.8pt;z-index:251714048" o:regroupid="8" filled="f" stroked="f">
                  <v:textbox style="mso-next-textbox:#_x0000_s1559;mso-fit-shape-to-text:t">
                    <w:txbxContent>
                      <w:p w:rsidR="00A946C1" w:rsidRPr="008207D2" w:rsidRDefault="00A946C1" w:rsidP="00B46E68">
                        <w:pPr>
                          <w:jc w:val="center"/>
                          <w:rPr>
                            <w:b/>
                            <w:bCs/>
                          </w:rPr>
                        </w:pPr>
                        <w:r w:rsidRPr="008207D2">
                          <w:rPr>
                            <w:b/>
                            <w:bCs/>
                          </w:rPr>
                          <w:t xml:space="preserve">Group </w:t>
                        </w:r>
                        <w:r>
                          <w:rPr>
                            <w:b/>
                            <w:bCs/>
                          </w:rPr>
                          <w:t>V</w:t>
                        </w:r>
                      </w:p>
                    </w:txbxContent>
                  </v:textbox>
                  <w10:wrap anchorx="page"/>
                </v:shape>
              </w:pict>
            </w:r>
            <w:r>
              <w:rPr>
                <w:b/>
                <w:bCs/>
                <w:noProof/>
                <w:sz w:val="20"/>
                <w:szCs w:val="20"/>
                <w:lang w:eastAsia="en-US"/>
              </w:rPr>
              <w:pict>
                <v:shape id="_x0000_s1558" type="#_x0000_t202" style="position:absolute;left:0;text-align:left;margin-left:297.8pt;margin-top:232pt;width:67pt;height:21pt;z-index:251713024" o:regroupid="8" filled="f" stroked="f">
                  <v:textbox style="mso-next-textbox:#_x0000_s1558;mso-fit-shape-to-text:t">
                    <w:txbxContent>
                      <w:p w:rsidR="00A946C1" w:rsidRPr="008207D2" w:rsidRDefault="00A946C1" w:rsidP="00B46E68">
                        <w:pPr>
                          <w:jc w:val="center"/>
                          <w:rPr>
                            <w:b/>
                            <w:bCs/>
                          </w:rPr>
                        </w:pPr>
                        <w:r w:rsidRPr="008207D2">
                          <w:rPr>
                            <w:b/>
                            <w:bCs/>
                          </w:rPr>
                          <w:t>Group I</w:t>
                        </w:r>
                        <w:r>
                          <w:rPr>
                            <w:b/>
                            <w:bCs/>
                          </w:rPr>
                          <w:t>V</w:t>
                        </w:r>
                      </w:p>
                    </w:txbxContent>
                  </v:textbox>
                  <w10:wrap anchorx="page"/>
                </v:shape>
              </w:pict>
            </w:r>
            <w:r>
              <w:rPr>
                <w:b/>
                <w:bCs/>
                <w:noProof/>
                <w:sz w:val="20"/>
                <w:szCs w:val="20"/>
                <w:lang w:eastAsia="en-US"/>
              </w:rPr>
              <w:pict>
                <v:shape id="_x0000_s1557" type="#_x0000_t202" style="position:absolute;left:0;text-align:left;margin-left:213.3pt;margin-top:232pt;width:67pt;height:21pt;z-index:251712000" o:regroupid="8" filled="f" stroked="f">
                  <v:textbox style="mso-next-textbox:#_x0000_s1557;mso-fit-shape-to-text:t">
                    <w:txbxContent>
                      <w:p w:rsidR="00A946C1" w:rsidRPr="008207D2" w:rsidRDefault="00A946C1" w:rsidP="00B46E68">
                        <w:pPr>
                          <w:jc w:val="center"/>
                          <w:rPr>
                            <w:b/>
                            <w:bCs/>
                          </w:rPr>
                        </w:pPr>
                        <w:r w:rsidRPr="008207D2">
                          <w:rPr>
                            <w:b/>
                            <w:bCs/>
                          </w:rPr>
                          <w:t xml:space="preserve">Group </w:t>
                        </w:r>
                        <w:r>
                          <w:rPr>
                            <w:b/>
                            <w:bCs/>
                          </w:rPr>
                          <w:t>II</w:t>
                        </w:r>
                        <w:r w:rsidRPr="008207D2">
                          <w:rPr>
                            <w:b/>
                            <w:bCs/>
                          </w:rPr>
                          <w:t>I</w:t>
                        </w:r>
                      </w:p>
                    </w:txbxContent>
                  </v:textbox>
                  <w10:wrap anchorx="page"/>
                </v:shape>
              </w:pict>
            </w:r>
            <w:r>
              <w:rPr>
                <w:b/>
                <w:bCs/>
                <w:noProof/>
                <w:sz w:val="20"/>
                <w:szCs w:val="20"/>
                <w:lang w:eastAsia="en-US"/>
              </w:rPr>
              <w:pict>
                <v:shape id="_x0000_s1556" type="#_x0000_t202" style="position:absolute;left:0;text-align:left;margin-left:133pt;margin-top:232.65pt;width:58.65pt;height:34.8pt;z-index:251710976" o:regroupid="8" filled="f" stroked="f">
                  <v:textbox style="mso-next-textbox:#_x0000_s1556;mso-fit-shape-to-text:t">
                    <w:txbxContent>
                      <w:p w:rsidR="00A946C1" w:rsidRPr="008207D2" w:rsidRDefault="00A946C1" w:rsidP="00B46E68">
                        <w:pPr>
                          <w:jc w:val="center"/>
                          <w:rPr>
                            <w:b/>
                            <w:bCs/>
                          </w:rPr>
                        </w:pPr>
                        <w:r w:rsidRPr="008207D2">
                          <w:rPr>
                            <w:b/>
                            <w:bCs/>
                          </w:rPr>
                          <w:t>Group I</w:t>
                        </w:r>
                        <w:r>
                          <w:rPr>
                            <w:b/>
                            <w:bCs/>
                          </w:rPr>
                          <w:t>I</w:t>
                        </w:r>
                      </w:p>
                    </w:txbxContent>
                  </v:textbox>
                  <w10:wrap anchorx="page"/>
                </v:shape>
              </w:pict>
            </w:r>
            <w:r>
              <w:rPr>
                <w:b/>
                <w:bCs/>
                <w:noProof/>
                <w:sz w:val="20"/>
                <w:szCs w:val="20"/>
                <w:lang w:eastAsia="en-US"/>
              </w:rPr>
              <w:pict>
                <v:shape id="_x0000_s1555" type="#_x0000_t202" style="position:absolute;left:0;text-align:left;margin-left:49.9pt;margin-top:232.65pt;width:58.65pt;height:21pt;z-index:251709952" o:regroupid="8" filled="f" stroked="f">
                  <v:textbox style="mso-next-textbox:#_x0000_s1555;mso-fit-shape-to-text:t">
                    <w:txbxContent>
                      <w:p w:rsidR="00A946C1" w:rsidRPr="008207D2" w:rsidRDefault="00A946C1" w:rsidP="00B46E68">
                        <w:pPr>
                          <w:jc w:val="center"/>
                          <w:rPr>
                            <w:b/>
                            <w:bCs/>
                          </w:rPr>
                        </w:pPr>
                        <w:r w:rsidRPr="008207D2">
                          <w:rPr>
                            <w:b/>
                            <w:bCs/>
                          </w:rPr>
                          <w:t>Group I</w:t>
                        </w:r>
                      </w:p>
                    </w:txbxContent>
                  </v:textbox>
                  <w10:wrap anchorx="page"/>
                </v:shape>
              </w:pict>
            </w:r>
            <w:r>
              <w:rPr>
                <w:b/>
                <w:bCs/>
                <w:noProof/>
                <w:sz w:val="20"/>
                <w:szCs w:val="20"/>
                <w:lang w:eastAsia="en-US"/>
              </w:rPr>
              <w:pict>
                <v:shape id="_x0000_s1554" type="#_x0000_t75" style="position:absolute;left:0;text-align:left;margin-left:19.25pt;margin-top:6.4pt;width:438.25pt;height:234.25pt;z-index:251708928" o:regroupid="8">
                  <v:imagedata r:id="rId19" o:title="" croptop="2872f" cropbottom="3005f" cropleft="1470f"/>
                  <w10:wrap anchorx="page"/>
                </v:shape>
              </w:pict>
            </w:r>
          </w:p>
        </w:tc>
      </w:tr>
    </w:tbl>
    <w:p w:rsidR="00DE0135" w:rsidRPr="00A946C1" w:rsidRDefault="00DE0135" w:rsidP="00A946C1">
      <w:pPr>
        <w:snapToGrid w:val="0"/>
        <w:rPr>
          <w:sz w:val="20"/>
          <w:szCs w:val="20"/>
        </w:rPr>
      </w:pPr>
      <w:r w:rsidRPr="00A946C1">
        <w:rPr>
          <w:sz w:val="20"/>
          <w:szCs w:val="20"/>
        </w:rPr>
        <w:t>* As compared with group I.</w:t>
      </w:r>
    </w:p>
    <w:p w:rsidR="00DE0135" w:rsidRPr="00A946C1" w:rsidRDefault="00DE0135" w:rsidP="00A946C1">
      <w:pPr>
        <w:snapToGrid w:val="0"/>
        <w:rPr>
          <w:sz w:val="20"/>
          <w:szCs w:val="20"/>
        </w:rPr>
      </w:pPr>
      <w:proofErr w:type="gramStart"/>
      <w:r w:rsidRPr="00A946C1">
        <w:rPr>
          <w:sz w:val="20"/>
          <w:szCs w:val="20"/>
        </w:rPr>
        <w:t>◙ As compared with group II.</w:t>
      </w:r>
      <w:proofErr w:type="gramEnd"/>
    </w:p>
    <w:p w:rsidR="00B46E68" w:rsidRPr="00A946C1" w:rsidRDefault="00B46E68" w:rsidP="00A946C1">
      <w:pPr>
        <w:snapToGrid w:val="0"/>
        <w:rPr>
          <w:b/>
          <w:bCs/>
          <w:sz w:val="20"/>
          <w:szCs w:val="20"/>
        </w:rPr>
      </w:pPr>
    </w:p>
    <w:p w:rsidR="00B46E68" w:rsidRPr="00A946C1" w:rsidRDefault="00B46E68" w:rsidP="00A946C1">
      <w:pPr>
        <w:snapToGrid w:val="0"/>
        <w:rPr>
          <w:b/>
          <w:bCs/>
          <w:sz w:val="20"/>
          <w:szCs w:val="20"/>
        </w:rPr>
        <w:sectPr w:rsidR="00B46E68" w:rsidRPr="00A946C1" w:rsidSect="00EC6508">
          <w:footnotePr>
            <w:pos w:val="beneathText"/>
          </w:footnotePr>
          <w:type w:val="continuous"/>
          <w:pgSz w:w="12240" w:h="15840" w:code="1"/>
          <w:pgMar w:top="1440" w:right="1440" w:bottom="1440" w:left="1440" w:header="720" w:footer="720" w:gutter="0"/>
          <w:cols w:space="720"/>
          <w:docGrid w:linePitch="360"/>
        </w:sectPr>
      </w:pPr>
    </w:p>
    <w:p w:rsidR="0043751B" w:rsidRPr="00A946C1" w:rsidRDefault="0043751B" w:rsidP="0043751B">
      <w:pPr>
        <w:snapToGrid w:val="0"/>
        <w:ind w:firstLine="720"/>
        <w:jc w:val="lowKashida"/>
        <w:rPr>
          <w:sz w:val="20"/>
          <w:szCs w:val="20"/>
        </w:rPr>
      </w:pPr>
      <w:r w:rsidRPr="00A946C1">
        <w:rPr>
          <w:sz w:val="20"/>
          <w:szCs w:val="20"/>
        </w:rPr>
        <w:lastRenderedPageBreak/>
        <w:t>Results of the present study showed that</w:t>
      </w:r>
      <w:r w:rsidRPr="00A946C1">
        <w:rPr>
          <w:b/>
          <w:bCs/>
          <w:sz w:val="20"/>
          <w:szCs w:val="20"/>
        </w:rPr>
        <w:t xml:space="preserve"> </w:t>
      </w:r>
      <w:r w:rsidRPr="00A946C1">
        <w:rPr>
          <w:sz w:val="20"/>
          <w:szCs w:val="20"/>
        </w:rPr>
        <w:t>combined</w:t>
      </w:r>
      <w:r w:rsidRPr="00A946C1">
        <w:rPr>
          <w:b/>
          <w:bCs/>
          <w:sz w:val="20"/>
          <w:szCs w:val="20"/>
        </w:rPr>
        <w:t xml:space="preserve"> </w:t>
      </w:r>
      <w:r w:rsidRPr="00A946C1">
        <w:rPr>
          <w:sz w:val="20"/>
          <w:szCs w:val="20"/>
        </w:rPr>
        <w:t xml:space="preserve">administration of  C-peptide and antioxidants led to insignificant decrease (P &gt; 0.05) of blood glucose levels from </w:t>
      </w:r>
      <w:r w:rsidRPr="00A946C1">
        <w:rPr>
          <w:sz w:val="20"/>
          <w:szCs w:val="20"/>
          <w:lang w:bidi="ar-EG"/>
        </w:rPr>
        <w:t xml:space="preserve">384.4 </w:t>
      </w:r>
      <w:r w:rsidRPr="00A946C1">
        <w:rPr>
          <w:sz w:val="20"/>
          <w:szCs w:val="20"/>
        </w:rPr>
        <w:t>±</w:t>
      </w:r>
      <w:r w:rsidRPr="00A946C1">
        <w:rPr>
          <w:sz w:val="20"/>
          <w:szCs w:val="20"/>
          <w:lang w:bidi="ar-EG"/>
        </w:rPr>
        <w:t xml:space="preserve"> 31.32 </w:t>
      </w:r>
      <w:r w:rsidRPr="00A946C1">
        <w:rPr>
          <w:sz w:val="20"/>
          <w:szCs w:val="20"/>
        </w:rPr>
        <w:t>mg/dl to 264.2 ± 15.63mg/dl,</w:t>
      </w:r>
      <w:r w:rsidRPr="00A946C1">
        <w:rPr>
          <w:b/>
          <w:bCs/>
          <w:sz w:val="20"/>
          <w:szCs w:val="20"/>
        </w:rPr>
        <w:t xml:space="preserve"> </w:t>
      </w:r>
      <w:r w:rsidRPr="00A946C1">
        <w:rPr>
          <w:sz w:val="20"/>
          <w:szCs w:val="20"/>
        </w:rPr>
        <w:t xml:space="preserve">significantly increased (P &lt; 0.05) insulin levels from </w:t>
      </w:r>
      <w:r w:rsidRPr="00A946C1">
        <w:rPr>
          <w:sz w:val="20"/>
          <w:szCs w:val="20"/>
          <w:lang w:bidi="ar-EG"/>
        </w:rPr>
        <w:t xml:space="preserve">7.28 </w:t>
      </w:r>
      <w:r w:rsidRPr="00A946C1">
        <w:rPr>
          <w:sz w:val="20"/>
          <w:szCs w:val="20"/>
        </w:rPr>
        <w:t xml:space="preserve">± 2.37 </w:t>
      </w:r>
      <w:proofErr w:type="spellStart"/>
      <w:r w:rsidRPr="00A946C1">
        <w:rPr>
          <w:sz w:val="20"/>
          <w:szCs w:val="20"/>
        </w:rPr>
        <w:t>μIU</w:t>
      </w:r>
      <w:proofErr w:type="spellEnd"/>
      <w:r w:rsidRPr="00A946C1">
        <w:rPr>
          <w:sz w:val="20"/>
          <w:szCs w:val="20"/>
        </w:rPr>
        <w:t xml:space="preserve">/ml to 15.42 ± 0.99 </w:t>
      </w:r>
      <w:proofErr w:type="spellStart"/>
      <w:r w:rsidRPr="00A946C1">
        <w:rPr>
          <w:sz w:val="20"/>
          <w:szCs w:val="20"/>
        </w:rPr>
        <w:t>μIU</w:t>
      </w:r>
      <w:proofErr w:type="spellEnd"/>
      <w:r w:rsidRPr="00A946C1">
        <w:rPr>
          <w:sz w:val="20"/>
          <w:szCs w:val="20"/>
        </w:rPr>
        <w:t xml:space="preserve">/ml, significant increase (P &lt; 0.05)  of glucagon levels from </w:t>
      </w:r>
      <w:r w:rsidRPr="00A946C1">
        <w:rPr>
          <w:sz w:val="20"/>
          <w:szCs w:val="20"/>
          <w:lang w:bidi="ar-EG"/>
        </w:rPr>
        <w:t xml:space="preserve">70.65 </w:t>
      </w:r>
      <w:r w:rsidRPr="00A946C1">
        <w:rPr>
          <w:sz w:val="20"/>
          <w:szCs w:val="20"/>
        </w:rPr>
        <w:t xml:space="preserve">± 6.18 pg/ml to 75.42 ± 6.56  pg/dl, significantly decreased (P &lt; 0.05) total cholesterol levels from </w:t>
      </w:r>
      <w:r w:rsidRPr="00A946C1">
        <w:rPr>
          <w:sz w:val="20"/>
          <w:szCs w:val="20"/>
          <w:lang w:bidi="ar-EG"/>
        </w:rPr>
        <w:t xml:space="preserve">131.5 </w:t>
      </w:r>
      <w:r w:rsidRPr="00A946C1">
        <w:rPr>
          <w:sz w:val="20"/>
          <w:szCs w:val="20"/>
        </w:rPr>
        <w:t xml:space="preserve">± 5.54 mg/dl to 115.3 ± 5.12 mg/dl, significantly decreased (P &lt; 0.05) triglyceride levels from </w:t>
      </w:r>
      <w:r w:rsidRPr="00A946C1">
        <w:rPr>
          <w:sz w:val="20"/>
          <w:szCs w:val="20"/>
          <w:lang w:bidi="ar-EG"/>
        </w:rPr>
        <w:t xml:space="preserve">119.3 </w:t>
      </w:r>
      <w:r w:rsidRPr="00A946C1">
        <w:rPr>
          <w:sz w:val="20"/>
          <w:szCs w:val="20"/>
        </w:rPr>
        <w:t xml:space="preserve">± 10.41mg/dl to 97.9 ± 7.02 mg/dl, significantly decreased (P &gt; 0.05) LDL levels from </w:t>
      </w:r>
      <w:r w:rsidRPr="00A946C1">
        <w:rPr>
          <w:sz w:val="20"/>
          <w:szCs w:val="20"/>
          <w:lang w:bidi="ar-EG"/>
        </w:rPr>
        <w:t xml:space="preserve">74.36 </w:t>
      </w:r>
      <w:r w:rsidRPr="00A946C1">
        <w:rPr>
          <w:sz w:val="20"/>
          <w:szCs w:val="20"/>
        </w:rPr>
        <w:t xml:space="preserve">± 3.52 mg/dl to 66.12 ± 4.77 mg/dl, significantly increased (P &gt; 0.05) HDL levels from </w:t>
      </w:r>
      <w:r w:rsidRPr="00A946C1">
        <w:rPr>
          <w:sz w:val="20"/>
          <w:szCs w:val="20"/>
          <w:lang w:bidi="ar-EG"/>
        </w:rPr>
        <w:t xml:space="preserve">33.6 </w:t>
      </w:r>
      <w:r w:rsidRPr="00A946C1">
        <w:rPr>
          <w:sz w:val="20"/>
          <w:szCs w:val="20"/>
        </w:rPr>
        <w:t xml:space="preserve">± 3.06 mg/dl to 37.2 ± 1.55 and significantly decreased (P &lt; 0.05) MDA levels from </w:t>
      </w:r>
      <w:r w:rsidRPr="00A946C1">
        <w:rPr>
          <w:sz w:val="20"/>
          <w:szCs w:val="20"/>
          <w:lang w:bidi="ar-EG"/>
        </w:rPr>
        <w:t xml:space="preserve">19.4 </w:t>
      </w:r>
      <w:r w:rsidRPr="00A946C1">
        <w:rPr>
          <w:sz w:val="20"/>
          <w:szCs w:val="20"/>
        </w:rPr>
        <w:t xml:space="preserve">± 1.51 </w:t>
      </w:r>
      <w:proofErr w:type="spellStart"/>
      <w:r w:rsidRPr="00A946C1">
        <w:rPr>
          <w:sz w:val="20"/>
          <w:szCs w:val="20"/>
        </w:rPr>
        <w:t>nmol</w:t>
      </w:r>
      <w:proofErr w:type="spellEnd"/>
      <w:r w:rsidRPr="00A946C1">
        <w:rPr>
          <w:sz w:val="20"/>
          <w:szCs w:val="20"/>
        </w:rPr>
        <w:t xml:space="preserve">/ml to 12.9 ± 1.52 </w:t>
      </w:r>
      <w:proofErr w:type="spellStart"/>
      <w:r w:rsidRPr="00A946C1">
        <w:rPr>
          <w:sz w:val="20"/>
          <w:szCs w:val="20"/>
        </w:rPr>
        <w:t>nmol</w:t>
      </w:r>
      <w:proofErr w:type="spellEnd"/>
      <w:r w:rsidRPr="00A946C1">
        <w:rPr>
          <w:sz w:val="20"/>
          <w:szCs w:val="20"/>
        </w:rPr>
        <w:t>/ml.</w:t>
      </w:r>
    </w:p>
    <w:p w:rsidR="0043751B" w:rsidRDefault="0043751B" w:rsidP="00A946C1">
      <w:pPr>
        <w:snapToGrid w:val="0"/>
        <w:rPr>
          <w:b/>
          <w:bCs/>
          <w:sz w:val="20"/>
          <w:szCs w:val="20"/>
          <w:lang w:eastAsia="zh-CN"/>
        </w:rPr>
      </w:pPr>
    </w:p>
    <w:p w:rsidR="00DE0135" w:rsidRPr="00A946C1" w:rsidRDefault="00B46E68" w:rsidP="00A946C1">
      <w:pPr>
        <w:snapToGrid w:val="0"/>
        <w:rPr>
          <w:b/>
          <w:bCs/>
          <w:sz w:val="20"/>
          <w:szCs w:val="20"/>
        </w:rPr>
      </w:pPr>
      <w:r w:rsidRPr="00A946C1">
        <w:rPr>
          <w:b/>
          <w:bCs/>
          <w:sz w:val="20"/>
          <w:szCs w:val="20"/>
        </w:rPr>
        <w:t xml:space="preserve">4. </w:t>
      </w:r>
      <w:r w:rsidR="00DE0135" w:rsidRPr="00A946C1">
        <w:rPr>
          <w:b/>
          <w:bCs/>
          <w:sz w:val="20"/>
          <w:szCs w:val="20"/>
        </w:rPr>
        <w:t>Discussion</w:t>
      </w:r>
    </w:p>
    <w:p w:rsidR="00DE0135" w:rsidRPr="00A946C1" w:rsidRDefault="00DE0135" w:rsidP="00A946C1">
      <w:pPr>
        <w:snapToGrid w:val="0"/>
        <w:ind w:firstLine="720"/>
        <w:jc w:val="lowKashida"/>
        <w:rPr>
          <w:sz w:val="20"/>
          <w:szCs w:val="20"/>
        </w:rPr>
      </w:pPr>
      <w:r w:rsidRPr="00A946C1">
        <w:rPr>
          <w:sz w:val="20"/>
          <w:szCs w:val="20"/>
        </w:rPr>
        <w:t xml:space="preserve">Diabetes mellitus is a disease of epidemic proportion affecting millions of population. Diabetes is recognized as a major problem worldwide with substantial impact on morbidity and mortality </w:t>
      </w:r>
      <w:r w:rsidRPr="00A946C1">
        <w:rPr>
          <w:b/>
          <w:bCs/>
          <w:sz w:val="20"/>
          <w:szCs w:val="20"/>
        </w:rPr>
        <w:t>(</w:t>
      </w:r>
      <w:proofErr w:type="spellStart"/>
      <w:r w:rsidRPr="00A946C1">
        <w:rPr>
          <w:b/>
          <w:bCs/>
          <w:sz w:val="20"/>
          <w:szCs w:val="20"/>
        </w:rPr>
        <w:t>Khoo</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2009).</w:t>
      </w:r>
    </w:p>
    <w:p w:rsidR="00DE0135" w:rsidRPr="00A946C1" w:rsidRDefault="00DE0135" w:rsidP="00A946C1">
      <w:pPr>
        <w:snapToGrid w:val="0"/>
        <w:ind w:firstLine="720"/>
        <w:jc w:val="lowKashida"/>
        <w:rPr>
          <w:sz w:val="20"/>
          <w:szCs w:val="20"/>
        </w:rPr>
      </w:pPr>
      <w:r w:rsidRPr="00A946C1">
        <w:rPr>
          <w:sz w:val="20"/>
          <w:szCs w:val="20"/>
        </w:rPr>
        <w:t xml:space="preserve">The present work was designed to </w:t>
      </w:r>
      <w:proofErr w:type="gramStart"/>
      <w:r w:rsidRPr="00A946C1">
        <w:rPr>
          <w:sz w:val="20"/>
          <w:szCs w:val="20"/>
        </w:rPr>
        <w:t>evaluates</w:t>
      </w:r>
      <w:proofErr w:type="gramEnd"/>
      <w:r w:rsidRPr="00A946C1">
        <w:rPr>
          <w:sz w:val="20"/>
          <w:szCs w:val="20"/>
        </w:rPr>
        <w:t xml:space="preserve"> the effects of C-peptide with and without antioxidant supplementation as a new line of treatment of diabetes mellitus in male rats. </w:t>
      </w:r>
    </w:p>
    <w:p w:rsidR="00DE0135" w:rsidRPr="00A946C1" w:rsidRDefault="00DE0135" w:rsidP="00A946C1">
      <w:pPr>
        <w:snapToGrid w:val="0"/>
        <w:ind w:firstLine="720"/>
        <w:jc w:val="lowKashida"/>
        <w:rPr>
          <w:sz w:val="20"/>
          <w:szCs w:val="20"/>
        </w:rPr>
      </w:pPr>
      <w:r w:rsidRPr="00A946C1">
        <w:rPr>
          <w:sz w:val="20"/>
          <w:szCs w:val="20"/>
        </w:rPr>
        <w:lastRenderedPageBreak/>
        <w:t xml:space="preserve">In the present work, </w:t>
      </w:r>
      <w:proofErr w:type="spellStart"/>
      <w:r w:rsidRPr="00A946C1">
        <w:rPr>
          <w:sz w:val="20"/>
          <w:szCs w:val="20"/>
        </w:rPr>
        <w:t>alloxan</w:t>
      </w:r>
      <w:proofErr w:type="spellEnd"/>
      <w:r w:rsidRPr="00A946C1">
        <w:rPr>
          <w:sz w:val="20"/>
          <w:szCs w:val="20"/>
        </w:rPr>
        <w:t xml:space="preserve"> was used for induction of diabetes due to its effectiveness and production of irreversible β-cell damage within hours. The mortality rate with </w:t>
      </w:r>
      <w:proofErr w:type="spellStart"/>
      <w:r w:rsidRPr="00A946C1">
        <w:rPr>
          <w:sz w:val="20"/>
          <w:szCs w:val="20"/>
        </w:rPr>
        <w:t>alloxan</w:t>
      </w:r>
      <w:proofErr w:type="spellEnd"/>
      <w:r w:rsidRPr="00A946C1">
        <w:rPr>
          <w:sz w:val="20"/>
          <w:szCs w:val="20"/>
        </w:rPr>
        <w:t>-induced diabetes is high due to severe hypoglycemia occurs as a result of release of insulin from injured β-cells so, glucose infusion was given to avoid this fatal effect</w:t>
      </w:r>
      <w:r w:rsidRPr="00A946C1">
        <w:rPr>
          <w:b/>
          <w:bCs/>
          <w:sz w:val="20"/>
          <w:szCs w:val="20"/>
        </w:rPr>
        <w:t xml:space="preserve"> (</w:t>
      </w:r>
      <w:proofErr w:type="spellStart"/>
      <w:r w:rsidRPr="00A946C1">
        <w:rPr>
          <w:b/>
          <w:bCs/>
          <w:sz w:val="20"/>
          <w:szCs w:val="20"/>
        </w:rPr>
        <w:t>Zobali</w:t>
      </w:r>
      <w:proofErr w:type="spellEnd"/>
      <w:r w:rsidRPr="00A946C1">
        <w:rPr>
          <w:b/>
          <w:bCs/>
          <w:sz w:val="20"/>
          <w:szCs w:val="20"/>
        </w:rPr>
        <w:t xml:space="preserve"> </w:t>
      </w:r>
      <w:r w:rsidR="007223DE" w:rsidRPr="00A946C1">
        <w:rPr>
          <w:b/>
          <w:bCs/>
          <w:i/>
          <w:iCs/>
          <w:sz w:val="20"/>
          <w:szCs w:val="20"/>
        </w:rPr>
        <w:t>et al.,</w:t>
      </w:r>
      <w:r w:rsidR="007223DE" w:rsidRPr="00A946C1">
        <w:rPr>
          <w:b/>
          <w:bCs/>
          <w:sz w:val="20"/>
          <w:szCs w:val="20"/>
        </w:rPr>
        <w:t xml:space="preserve"> </w:t>
      </w:r>
      <w:r w:rsidRPr="00A946C1">
        <w:rPr>
          <w:b/>
          <w:bCs/>
          <w:sz w:val="20"/>
          <w:szCs w:val="20"/>
        </w:rPr>
        <w:t xml:space="preserve">2002). </w:t>
      </w:r>
    </w:p>
    <w:p w:rsidR="00DE0135" w:rsidRPr="00A946C1" w:rsidRDefault="00DE0135" w:rsidP="00A946C1">
      <w:pPr>
        <w:pStyle w:val="Default"/>
        <w:snapToGrid w:val="0"/>
        <w:ind w:firstLine="720"/>
        <w:jc w:val="lowKashida"/>
        <w:rPr>
          <w:color w:val="auto"/>
          <w:sz w:val="20"/>
          <w:szCs w:val="20"/>
        </w:rPr>
      </w:pPr>
      <w:proofErr w:type="spellStart"/>
      <w:r w:rsidRPr="00A946C1">
        <w:rPr>
          <w:color w:val="auto"/>
          <w:sz w:val="20"/>
          <w:szCs w:val="20"/>
        </w:rPr>
        <w:t>Alloxan</w:t>
      </w:r>
      <w:proofErr w:type="spellEnd"/>
      <w:r w:rsidRPr="00A946C1">
        <w:rPr>
          <w:color w:val="auto"/>
          <w:sz w:val="20"/>
          <w:szCs w:val="20"/>
        </w:rPr>
        <w:t xml:space="preserve"> induced diabetes led to significant higher level of blood glucose and reduced insulin level. These results are in agreement with </w:t>
      </w:r>
      <w:r w:rsidRPr="00A946C1">
        <w:rPr>
          <w:b/>
          <w:bCs/>
          <w:color w:val="auto"/>
          <w:sz w:val="20"/>
          <w:szCs w:val="20"/>
        </w:rPr>
        <w:t xml:space="preserve">Green </w:t>
      </w:r>
      <w:r w:rsidR="007223DE" w:rsidRPr="00A946C1">
        <w:rPr>
          <w:b/>
          <w:bCs/>
          <w:i/>
          <w:iCs/>
          <w:color w:val="auto"/>
          <w:sz w:val="20"/>
          <w:szCs w:val="20"/>
        </w:rPr>
        <w:t>et al.</w:t>
      </w:r>
      <w:r w:rsidRPr="00A946C1">
        <w:rPr>
          <w:b/>
          <w:bCs/>
          <w:color w:val="auto"/>
          <w:sz w:val="20"/>
          <w:szCs w:val="20"/>
        </w:rPr>
        <w:t xml:space="preserve"> (2004)</w:t>
      </w:r>
      <w:r w:rsidRPr="00A946C1">
        <w:rPr>
          <w:b/>
          <w:bCs/>
          <w:i/>
          <w:iCs/>
          <w:color w:val="auto"/>
          <w:sz w:val="20"/>
          <w:szCs w:val="20"/>
        </w:rPr>
        <w:t xml:space="preserve"> </w:t>
      </w:r>
      <w:r w:rsidRPr="00A946C1">
        <w:rPr>
          <w:color w:val="auto"/>
          <w:sz w:val="20"/>
          <w:szCs w:val="20"/>
        </w:rPr>
        <w:t xml:space="preserve">who mentioned that reactive oxygen species produced by </w:t>
      </w:r>
      <w:proofErr w:type="spellStart"/>
      <w:r w:rsidRPr="00A946C1">
        <w:rPr>
          <w:color w:val="auto"/>
          <w:sz w:val="20"/>
          <w:szCs w:val="20"/>
        </w:rPr>
        <w:t>alloxan</w:t>
      </w:r>
      <w:proofErr w:type="spellEnd"/>
      <w:r w:rsidRPr="00A946C1">
        <w:rPr>
          <w:color w:val="auto"/>
          <w:sz w:val="20"/>
          <w:szCs w:val="20"/>
        </w:rPr>
        <w:t xml:space="preserve"> administration causes breakdown of DNA strands. Such damaged DNA activates nuclear poly-</w:t>
      </w:r>
      <w:proofErr w:type="spellStart"/>
      <w:r w:rsidRPr="00A946C1">
        <w:rPr>
          <w:color w:val="auto"/>
          <w:sz w:val="20"/>
          <w:szCs w:val="20"/>
        </w:rPr>
        <w:t>synthetase</w:t>
      </w:r>
      <w:proofErr w:type="spellEnd"/>
      <w:r w:rsidRPr="00A946C1">
        <w:rPr>
          <w:color w:val="auto"/>
          <w:sz w:val="20"/>
          <w:szCs w:val="20"/>
        </w:rPr>
        <w:t xml:space="preserve"> which depletes the cellular pool of NAD</w:t>
      </w:r>
      <w:r w:rsidRPr="00A946C1">
        <w:rPr>
          <w:color w:val="auto"/>
          <w:sz w:val="20"/>
          <w:szCs w:val="20"/>
          <w:vertAlign w:val="superscript"/>
        </w:rPr>
        <w:t>+</w:t>
      </w:r>
      <w:r w:rsidRPr="00A946C1">
        <w:rPr>
          <w:color w:val="auto"/>
          <w:sz w:val="20"/>
          <w:szCs w:val="20"/>
        </w:rPr>
        <w:t xml:space="preserve"> resulting in β-cell damage. Also </w:t>
      </w:r>
      <w:proofErr w:type="spellStart"/>
      <w:r w:rsidRPr="00A946C1">
        <w:rPr>
          <w:b/>
          <w:bCs/>
          <w:color w:val="auto"/>
          <w:sz w:val="20"/>
          <w:szCs w:val="20"/>
        </w:rPr>
        <w:t>Bromme</w:t>
      </w:r>
      <w:proofErr w:type="spellEnd"/>
      <w:r w:rsidRPr="00A946C1">
        <w:rPr>
          <w:b/>
          <w:bCs/>
          <w:color w:val="auto"/>
          <w:sz w:val="20"/>
          <w:szCs w:val="20"/>
        </w:rPr>
        <w:t xml:space="preserve">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(2001)</w:t>
      </w:r>
      <w:r w:rsidRPr="00A946C1">
        <w:rPr>
          <w:b/>
          <w:bCs/>
          <w:i/>
          <w:iCs/>
          <w:color w:val="auto"/>
          <w:sz w:val="20"/>
          <w:szCs w:val="20"/>
        </w:rPr>
        <w:t xml:space="preserve"> </w:t>
      </w:r>
      <w:r w:rsidRPr="00A946C1">
        <w:rPr>
          <w:color w:val="auto"/>
          <w:sz w:val="20"/>
          <w:szCs w:val="20"/>
        </w:rPr>
        <w:t xml:space="preserve">stated that β-cell damage induced by </w:t>
      </w:r>
      <w:proofErr w:type="spellStart"/>
      <w:r w:rsidRPr="00A946C1">
        <w:rPr>
          <w:color w:val="auto"/>
          <w:sz w:val="20"/>
          <w:szCs w:val="20"/>
        </w:rPr>
        <w:t>alloxan</w:t>
      </w:r>
      <w:proofErr w:type="spellEnd"/>
      <w:r w:rsidRPr="00A946C1">
        <w:rPr>
          <w:color w:val="auto"/>
          <w:sz w:val="20"/>
          <w:szCs w:val="20"/>
        </w:rPr>
        <w:t xml:space="preserve"> is produced through the effect of noxious oxygen free radicals such as H</w:t>
      </w:r>
      <w:r w:rsidRPr="00A946C1">
        <w:rPr>
          <w:color w:val="auto"/>
          <w:sz w:val="20"/>
          <w:szCs w:val="20"/>
          <w:vertAlign w:val="subscript"/>
        </w:rPr>
        <w:t>2</w:t>
      </w:r>
      <w:r w:rsidRPr="00A946C1">
        <w:rPr>
          <w:color w:val="auto"/>
          <w:sz w:val="20"/>
          <w:szCs w:val="20"/>
        </w:rPr>
        <w:t>O</w:t>
      </w:r>
      <w:r w:rsidRPr="00A946C1">
        <w:rPr>
          <w:color w:val="auto"/>
          <w:sz w:val="20"/>
          <w:szCs w:val="20"/>
          <w:vertAlign w:val="subscript"/>
        </w:rPr>
        <w:t>2</w:t>
      </w:r>
      <w:r w:rsidRPr="00A946C1">
        <w:rPr>
          <w:color w:val="auto"/>
          <w:sz w:val="20"/>
          <w:szCs w:val="20"/>
        </w:rPr>
        <w:t xml:space="preserve"> and MDA. In addition, </w:t>
      </w:r>
      <w:proofErr w:type="spellStart"/>
      <w:r w:rsidRPr="00A946C1">
        <w:rPr>
          <w:b/>
          <w:bCs/>
          <w:color w:val="auto"/>
          <w:sz w:val="20"/>
          <w:szCs w:val="20"/>
        </w:rPr>
        <w:t>Eleazer</w:t>
      </w:r>
      <w:proofErr w:type="spellEnd"/>
      <w:r w:rsidRPr="00A946C1">
        <w:rPr>
          <w:b/>
          <w:bCs/>
          <w:color w:val="auto"/>
          <w:sz w:val="20"/>
          <w:szCs w:val="20"/>
        </w:rPr>
        <w:t>,</w:t>
      </w:r>
      <w:r w:rsidRPr="00A946C1">
        <w:rPr>
          <w:b/>
          <w:bCs/>
          <w:i/>
          <w:iCs/>
          <w:color w:val="auto"/>
          <w:sz w:val="20"/>
          <w:szCs w:val="20"/>
        </w:rPr>
        <w:t xml:space="preserve"> </w:t>
      </w:r>
      <w:r w:rsidRPr="00A946C1">
        <w:rPr>
          <w:b/>
          <w:bCs/>
          <w:color w:val="auto"/>
          <w:sz w:val="20"/>
          <w:szCs w:val="20"/>
        </w:rPr>
        <w:t>(2003)</w:t>
      </w:r>
      <w:r w:rsidRPr="00A946C1">
        <w:rPr>
          <w:b/>
          <w:bCs/>
          <w:i/>
          <w:iCs/>
          <w:color w:val="auto"/>
          <w:sz w:val="20"/>
          <w:szCs w:val="20"/>
        </w:rPr>
        <w:t xml:space="preserve"> </w:t>
      </w:r>
      <w:r w:rsidRPr="00A946C1">
        <w:rPr>
          <w:color w:val="auto"/>
          <w:sz w:val="20"/>
          <w:szCs w:val="20"/>
        </w:rPr>
        <w:t xml:space="preserve">reported that giving a single dose of </w:t>
      </w:r>
      <w:proofErr w:type="spellStart"/>
      <w:r w:rsidRPr="00A946C1">
        <w:rPr>
          <w:color w:val="auto"/>
          <w:sz w:val="20"/>
          <w:szCs w:val="20"/>
        </w:rPr>
        <w:t>alloxan</w:t>
      </w:r>
      <w:proofErr w:type="spellEnd"/>
      <w:r w:rsidRPr="00A946C1">
        <w:rPr>
          <w:color w:val="auto"/>
          <w:sz w:val="20"/>
          <w:szCs w:val="20"/>
        </w:rPr>
        <w:t xml:space="preserve"> (120 mg/kg) subcutaneously elevates blood glucose level through selective pancreatic β-cell damage and </w:t>
      </w:r>
      <w:proofErr w:type="spellStart"/>
      <w:r w:rsidRPr="00A946C1">
        <w:rPr>
          <w:b/>
          <w:bCs/>
          <w:color w:val="auto"/>
          <w:sz w:val="20"/>
          <w:szCs w:val="20"/>
        </w:rPr>
        <w:t>Eleazer</w:t>
      </w:r>
      <w:proofErr w:type="spellEnd"/>
      <w:r w:rsidRPr="00A946C1">
        <w:rPr>
          <w:b/>
          <w:bCs/>
          <w:color w:val="auto"/>
          <w:sz w:val="20"/>
          <w:szCs w:val="20"/>
        </w:rPr>
        <w:t>, (2003)</w:t>
      </w:r>
      <w:r w:rsidRPr="00A946C1">
        <w:rPr>
          <w:color w:val="auto"/>
          <w:sz w:val="20"/>
          <w:szCs w:val="20"/>
        </w:rPr>
        <w:t xml:space="preserve"> elucidated three phases response to </w:t>
      </w:r>
      <w:proofErr w:type="spellStart"/>
      <w:r w:rsidRPr="00A946C1">
        <w:rPr>
          <w:color w:val="auto"/>
          <w:sz w:val="20"/>
          <w:szCs w:val="20"/>
        </w:rPr>
        <w:t>alloxan</w:t>
      </w:r>
      <w:proofErr w:type="spellEnd"/>
      <w:r w:rsidRPr="00A946C1">
        <w:rPr>
          <w:color w:val="auto"/>
          <w:sz w:val="20"/>
          <w:szCs w:val="20"/>
        </w:rPr>
        <w:t xml:space="preserve"> which are immediate hyperglycemia lasting for 2 hours probably due to hepatic </w:t>
      </w:r>
      <w:proofErr w:type="spellStart"/>
      <w:r w:rsidRPr="00A946C1">
        <w:rPr>
          <w:color w:val="auto"/>
          <w:sz w:val="20"/>
          <w:szCs w:val="20"/>
        </w:rPr>
        <w:t>glycgenolysis</w:t>
      </w:r>
      <w:proofErr w:type="spellEnd"/>
      <w:r w:rsidRPr="00A946C1">
        <w:rPr>
          <w:color w:val="auto"/>
          <w:sz w:val="20"/>
          <w:szCs w:val="20"/>
        </w:rPr>
        <w:t xml:space="preserve">, transient hypoglycemia for about 6 hours which is due to the release of insulin from the damaged β cells and </w:t>
      </w:r>
      <w:r w:rsidRPr="00A946C1">
        <w:rPr>
          <w:color w:val="auto"/>
          <w:sz w:val="20"/>
          <w:szCs w:val="20"/>
        </w:rPr>
        <w:lastRenderedPageBreak/>
        <w:t>permanent hyperglycemia which is due to insulin deficiency after about 12 hours</w:t>
      </w:r>
      <w:r w:rsidRPr="00A946C1">
        <w:rPr>
          <w:b/>
          <w:bCs/>
          <w:i/>
          <w:iCs/>
          <w:color w:val="auto"/>
          <w:sz w:val="20"/>
          <w:szCs w:val="20"/>
        </w:rPr>
        <w:t>.</w:t>
      </w:r>
    </w:p>
    <w:p w:rsidR="00DE0135" w:rsidRPr="00A946C1" w:rsidRDefault="00DE0135" w:rsidP="00A946C1">
      <w:pPr>
        <w:snapToGrid w:val="0"/>
        <w:ind w:firstLine="720"/>
        <w:jc w:val="lowKashida"/>
        <w:rPr>
          <w:sz w:val="20"/>
          <w:szCs w:val="20"/>
        </w:rPr>
      </w:pPr>
      <w:r w:rsidRPr="00A946C1">
        <w:rPr>
          <w:sz w:val="20"/>
          <w:szCs w:val="20"/>
        </w:rPr>
        <w:t xml:space="preserve">Results of the present work showed that induction of diabetes led also to disturbed lipid profile in the form of higher levels of cholesterol, triglycerides, LDL and MDA associated with lower levels of HDL, insulin and glucagon.  </w:t>
      </w:r>
    </w:p>
    <w:p w:rsidR="00DE0135" w:rsidRPr="00A946C1" w:rsidRDefault="00DE0135" w:rsidP="00A946C1">
      <w:pPr>
        <w:snapToGrid w:val="0"/>
        <w:ind w:firstLine="720"/>
        <w:jc w:val="lowKashida"/>
        <w:rPr>
          <w:sz w:val="20"/>
          <w:szCs w:val="20"/>
        </w:rPr>
      </w:pPr>
      <w:r w:rsidRPr="00A946C1">
        <w:rPr>
          <w:sz w:val="20"/>
          <w:szCs w:val="20"/>
        </w:rPr>
        <w:t xml:space="preserve">These results are compatible with that of </w:t>
      </w:r>
      <w:proofErr w:type="spellStart"/>
      <w:r w:rsidRPr="00A946C1">
        <w:rPr>
          <w:b/>
          <w:bCs/>
          <w:sz w:val="20"/>
          <w:szCs w:val="20"/>
        </w:rPr>
        <w:t>Irshaid</w:t>
      </w:r>
      <w:proofErr w:type="spellEnd"/>
      <w:r w:rsidRPr="00A946C1">
        <w:rPr>
          <w:b/>
          <w:bCs/>
          <w:i/>
          <w:iCs/>
          <w:sz w:val="20"/>
          <w:szCs w:val="20"/>
        </w:rPr>
        <w:t xml:space="preserve">, </w:t>
      </w:r>
      <w:r w:rsidRPr="00A946C1">
        <w:rPr>
          <w:b/>
          <w:bCs/>
          <w:sz w:val="20"/>
          <w:szCs w:val="20"/>
        </w:rPr>
        <w:t>(2012)</w:t>
      </w:r>
      <w:r w:rsidRPr="00A946C1">
        <w:rPr>
          <w:b/>
          <w:bCs/>
          <w:i/>
          <w:iCs/>
          <w:sz w:val="20"/>
          <w:szCs w:val="20"/>
        </w:rPr>
        <w:t xml:space="preserve"> </w:t>
      </w:r>
      <w:r w:rsidRPr="00A946C1">
        <w:rPr>
          <w:sz w:val="20"/>
          <w:szCs w:val="20"/>
        </w:rPr>
        <w:t xml:space="preserve">who revealed that diabetes mellitus lead to elevated plasma levels of cholesterol, triglycerides and LDL while depressing HDL. These effects could be due to initiation of reverse cholesterol transport from cells to the liver for excretion </w:t>
      </w:r>
      <w:r w:rsidRPr="00A946C1">
        <w:rPr>
          <w:b/>
          <w:bCs/>
          <w:sz w:val="20"/>
          <w:szCs w:val="20"/>
        </w:rPr>
        <w:t>(</w:t>
      </w:r>
      <w:proofErr w:type="spellStart"/>
      <w:r w:rsidRPr="00A946C1">
        <w:rPr>
          <w:b/>
          <w:bCs/>
          <w:sz w:val="20"/>
          <w:szCs w:val="20"/>
        </w:rPr>
        <w:t>Parthasarathy</w:t>
      </w:r>
      <w:proofErr w:type="spellEnd"/>
      <w:r w:rsidRPr="00A946C1">
        <w:rPr>
          <w:b/>
          <w:bCs/>
          <w:sz w:val="20"/>
          <w:szCs w:val="20"/>
        </w:rPr>
        <w:t xml:space="preserve"> </w:t>
      </w:r>
      <w:r w:rsidR="007223DE" w:rsidRPr="00A946C1">
        <w:rPr>
          <w:b/>
          <w:bCs/>
          <w:i/>
          <w:iCs/>
          <w:sz w:val="20"/>
          <w:szCs w:val="20"/>
        </w:rPr>
        <w:t>et al.,</w:t>
      </w:r>
      <w:r w:rsidR="007223DE" w:rsidRPr="00A946C1">
        <w:rPr>
          <w:b/>
          <w:bCs/>
          <w:sz w:val="20"/>
          <w:szCs w:val="20"/>
        </w:rPr>
        <w:t xml:space="preserve"> </w:t>
      </w:r>
      <w:r w:rsidRPr="00A946C1">
        <w:rPr>
          <w:b/>
          <w:bCs/>
          <w:sz w:val="20"/>
          <w:szCs w:val="20"/>
        </w:rPr>
        <w:t xml:space="preserve">2000). </w:t>
      </w:r>
      <w:r w:rsidRPr="00A946C1">
        <w:rPr>
          <w:sz w:val="20"/>
          <w:szCs w:val="20"/>
        </w:rPr>
        <w:t xml:space="preserve">In addition, the plasma LDL-cholesterol levels increase in DM possibly because insulin stimulates LDL receptors </w:t>
      </w:r>
      <w:r w:rsidRPr="00A946C1">
        <w:rPr>
          <w:b/>
          <w:bCs/>
          <w:sz w:val="20"/>
          <w:szCs w:val="20"/>
        </w:rPr>
        <w:t xml:space="preserve">(Sampson </w:t>
      </w:r>
      <w:r w:rsidR="007223DE" w:rsidRPr="00A946C1">
        <w:rPr>
          <w:b/>
          <w:bCs/>
          <w:i/>
          <w:iCs/>
          <w:sz w:val="20"/>
          <w:szCs w:val="20"/>
        </w:rPr>
        <w:t>et al.,</w:t>
      </w:r>
      <w:r w:rsidR="007223DE" w:rsidRPr="00A946C1">
        <w:rPr>
          <w:b/>
          <w:bCs/>
          <w:sz w:val="20"/>
          <w:szCs w:val="20"/>
        </w:rPr>
        <w:t xml:space="preserve"> </w:t>
      </w:r>
      <w:r w:rsidRPr="00A946C1">
        <w:rPr>
          <w:b/>
          <w:bCs/>
          <w:sz w:val="20"/>
          <w:szCs w:val="20"/>
        </w:rPr>
        <w:t>2004).</w:t>
      </w:r>
    </w:p>
    <w:p w:rsidR="00DE0135" w:rsidRPr="00A946C1" w:rsidRDefault="00DE0135" w:rsidP="00A946C1">
      <w:pPr>
        <w:snapToGrid w:val="0"/>
        <w:ind w:firstLine="720"/>
        <w:jc w:val="lowKashida"/>
        <w:rPr>
          <w:sz w:val="20"/>
          <w:szCs w:val="20"/>
        </w:rPr>
      </w:pPr>
      <w:proofErr w:type="spellStart"/>
      <w:r w:rsidRPr="00A946C1">
        <w:rPr>
          <w:b/>
          <w:bCs/>
          <w:sz w:val="20"/>
          <w:szCs w:val="20"/>
        </w:rPr>
        <w:t>Bromme</w:t>
      </w:r>
      <w:proofErr w:type="spellEnd"/>
      <w:r w:rsidRPr="00A946C1">
        <w:rPr>
          <w:b/>
          <w:bCs/>
          <w:sz w:val="20"/>
          <w:szCs w:val="20"/>
        </w:rPr>
        <w:t xml:space="preserve"> </w:t>
      </w:r>
      <w:r w:rsidR="007223DE" w:rsidRPr="00A946C1">
        <w:rPr>
          <w:b/>
          <w:bCs/>
          <w:i/>
          <w:iCs/>
          <w:sz w:val="20"/>
          <w:szCs w:val="20"/>
        </w:rPr>
        <w:t>et al.</w:t>
      </w:r>
      <w:r w:rsidR="007223DE" w:rsidRPr="00A946C1">
        <w:rPr>
          <w:b/>
          <w:bCs/>
          <w:sz w:val="20"/>
          <w:szCs w:val="20"/>
        </w:rPr>
        <w:t xml:space="preserve"> </w:t>
      </w:r>
      <w:r w:rsidRPr="00A946C1">
        <w:rPr>
          <w:b/>
          <w:bCs/>
          <w:sz w:val="20"/>
          <w:szCs w:val="20"/>
        </w:rPr>
        <w:t>(2001)</w:t>
      </w:r>
      <w:r w:rsidRPr="00A946C1">
        <w:rPr>
          <w:b/>
          <w:bCs/>
          <w:i/>
          <w:iCs/>
          <w:sz w:val="20"/>
          <w:szCs w:val="20"/>
        </w:rPr>
        <w:t xml:space="preserve"> </w:t>
      </w:r>
      <w:r w:rsidRPr="00A946C1">
        <w:rPr>
          <w:sz w:val="20"/>
          <w:szCs w:val="20"/>
        </w:rPr>
        <w:t xml:space="preserve">reported that β-cell damage induced by </w:t>
      </w:r>
      <w:proofErr w:type="spellStart"/>
      <w:r w:rsidRPr="00A946C1">
        <w:rPr>
          <w:sz w:val="20"/>
          <w:szCs w:val="20"/>
        </w:rPr>
        <w:t>alloxan</w:t>
      </w:r>
      <w:proofErr w:type="spellEnd"/>
      <w:r w:rsidRPr="00A946C1">
        <w:rPr>
          <w:sz w:val="20"/>
          <w:szCs w:val="20"/>
        </w:rPr>
        <w:t xml:space="preserve"> occurs through the noxious oxygen free radicals such as O</w:t>
      </w:r>
      <w:r w:rsidRPr="00A946C1">
        <w:rPr>
          <w:sz w:val="20"/>
          <w:szCs w:val="20"/>
          <w:vertAlign w:val="subscript"/>
        </w:rPr>
        <w:t>2</w:t>
      </w:r>
      <w:r w:rsidRPr="00A946C1">
        <w:rPr>
          <w:sz w:val="20"/>
          <w:szCs w:val="20"/>
        </w:rPr>
        <w:t>, H</w:t>
      </w:r>
      <w:r w:rsidRPr="00A946C1">
        <w:rPr>
          <w:sz w:val="20"/>
          <w:szCs w:val="20"/>
          <w:vertAlign w:val="subscript"/>
        </w:rPr>
        <w:t>2</w:t>
      </w:r>
      <w:r w:rsidRPr="00A946C1">
        <w:rPr>
          <w:sz w:val="20"/>
          <w:szCs w:val="20"/>
        </w:rPr>
        <w:t>O</w:t>
      </w:r>
      <w:r w:rsidRPr="00A946C1">
        <w:rPr>
          <w:sz w:val="20"/>
          <w:szCs w:val="20"/>
          <w:vertAlign w:val="subscript"/>
        </w:rPr>
        <w:t>2</w:t>
      </w:r>
      <w:r w:rsidRPr="00A946C1">
        <w:rPr>
          <w:sz w:val="20"/>
          <w:szCs w:val="20"/>
        </w:rPr>
        <w:t xml:space="preserve"> and MDA. </w:t>
      </w:r>
      <w:proofErr w:type="spellStart"/>
      <w:r w:rsidRPr="00A946C1">
        <w:rPr>
          <w:b/>
          <w:bCs/>
          <w:sz w:val="20"/>
          <w:szCs w:val="20"/>
        </w:rPr>
        <w:t>Sethi</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(2012)</w:t>
      </w:r>
      <w:r w:rsidRPr="00A946C1">
        <w:rPr>
          <w:b/>
          <w:bCs/>
          <w:i/>
          <w:iCs/>
          <w:sz w:val="20"/>
          <w:szCs w:val="20"/>
        </w:rPr>
        <w:t xml:space="preserve"> </w:t>
      </w:r>
      <w:r w:rsidRPr="00A946C1">
        <w:rPr>
          <w:sz w:val="20"/>
          <w:szCs w:val="20"/>
        </w:rPr>
        <w:t xml:space="preserve">also reported that </w:t>
      </w:r>
      <w:proofErr w:type="spellStart"/>
      <w:r w:rsidRPr="00A946C1">
        <w:rPr>
          <w:sz w:val="20"/>
          <w:szCs w:val="20"/>
        </w:rPr>
        <w:t>alloxan</w:t>
      </w:r>
      <w:proofErr w:type="spellEnd"/>
      <w:r w:rsidRPr="00A946C1">
        <w:rPr>
          <w:sz w:val="20"/>
          <w:szCs w:val="20"/>
        </w:rPr>
        <w:t xml:space="preserve"> causes liberation of oxygen radicals associated with reduced antioxidant status.</w:t>
      </w:r>
    </w:p>
    <w:p w:rsidR="00DE0135" w:rsidRPr="00A946C1" w:rsidRDefault="00DE0135" w:rsidP="00A946C1">
      <w:pPr>
        <w:snapToGrid w:val="0"/>
        <w:ind w:firstLine="720"/>
        <w:jc w:val="lowKashida"/>
        <w:rPr>
          <w:sz w:val="20"/>
          <w:szCs w:val="20"/>
        </w:rPr>
      </w:pPr>
      <w:r w:rsidRPr="00A946C1">
        <w:rPr>
          <w:sz w:val="20"/>
          <w:szCs w:val="20"/>
        </w:rPr>
        <w:t xml:space="preserve">In the present work, administration of C-peptide led to showed a lower level </w:t>
      </w:r>
      <w:proofErr w:type="gramStart"/>
      <w:r w:rsidRPr="00A946C1">
        <w:rPr>
          <w:sz w:val="20"/>
          <w:szCs w:val="20"/>
        </w:rPr>
        <w:t>of  blood</w:t>
      </w:r>
      <w:proofErr w:type="gramEnd"/>
      <w:r w:rsidRPr="00A946C1">
        <w:rPr>
          <w:sz w:val="20"/>
          <w:szCs w:val="20"/>
        </w:rPr>
        <w:t xml:space="preserve"> glucose, </w:t>
      </w:r>
      <w:proofErr w:type="spellStart"/>
      <w:r w:rsidRPr="00A946C1">
        <w:rPr>
          <w:sz w:val="20"/>
          <w:szCs w:val="20"/>
        </w:rPr>
        <w:t>glucgon</w:t>
      </w:r>
      <w:proofErr w:type="spellEnd"/>
      <w:r w:rsidRPr="00A946C1">
        <w:rPr>
          <w:sz w:val="20"/>
          <w:szCs w:val="20"/>
        </w:rPr>
        <w:t>, cholesterol, triglycerides, LDL and MDA levels with higher insulin and HDL levels.</w:t>
      </w:r>
    </w:p>
    <w:p w:rsidR="00DE0135" w:rsidRPr="00A946C1" w:rsidRDefault="00DE0135" w:rsidP="00A946C1">
      <w:pPr>
        <w:snapToGrid w:val="0"/>
        <w:ind w:firstLine="720"/>
        <w:jc w:val="lowKashida"/>
        <w:rPr>
          <w:sz w:val="20"/>
          <w:szCs w:val="20"/>
        </w:rPr>
      </w:pPr>
      <w:r w:rsidRPr="00A946C1">
        <w:rPr>
          <w:sz w:val="20"/>
          <w:szCs w:val="20"/>
        </w:rPr>
        <w:t xml:space="preserve">These results are in agreement with </w:t>
      </w:r>
      <w:proofErr w:type="spellStart"/>
      <w:r w:rsidRPr="00A946C1">
        <w:rPr>
          <w:b/>
          <w:bCs/>
          <w:sz w:val="20"/>
          <w:szCs w:val="20"/>
        </w:rPr>
        <w:t>Nordquist</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(2007)</w:t>
      </w:r>
      <w:r w:rsidRPr="00A946C1">
        <w:rPr>
          <w:b/>
          <w:bCs/>
          <w:i/>
          <w:iCs/>
          <w:sz w:val="20"/>
          <w:szCs w:val="20"/>
        </w:rPr>
        <w:t xml:space="preserve"> </w:t>
      </w:r>
      <w:r w:rsidRPr="00A946C1">
        <w:rPr>
          <w:sz w:val="20"/>
          <w:szCs w:val="20"/>
        </w:rPr>
        <w:t>who reported that C-peptide given to diabetic rats resulted in reduced blood glucose levels. This could be referred to improved glucose utilization, renal function and capillary diffusion capacity in type I diabetic patients</w:t>
      </w:r>
      <w:r w:rsidRPr="00A946C1">
        <w:rPr>
          <w:b/>
          <w:bCs/>
          <w:sz w:val="20"/>
          <w:szCs w:val="20"/>
        </w:rPr>
        <w:t xml:space="preserve"> Sato </w:t>
      </w:r>
      <w:r w:rsidR="007223DE" w:rsidRPr="00A946C1">
        <w:rPr>
          <w:b/>
          <w:bCs/>
          <w:i/>
          <w:iCs/>
          <w:sz w:val="20"/>
          <w:szCs w:val="20"/>
        </w:rPr>
        <w:t>et al</w:t>
      </w:r>
      <w:proofErr w:type="gramStart"/>
      <w:r w:rsidR="007223DE" w:rsidRPr="00A946C1">
        <w:rPr>
          <w:b/>
          <w:bCs/>
          <w:i/>
          <w:iCs/>
          <w:sz w:val="20"/>
          <w:szCs w:val="20"/>
        </w:rPr>
        <w:t>.</w:t>
      </w:r>
      <w:r w:rsidRPr="00A946C1">
        <w:rPr>
          <w:b/>
          <w:bCs/>
          <w:sz w:val="20"/>
          <w:szCs w:val="20"/>
        </w:rPr>
        <w:t>(</w:t>
      </w:r>
      <w:proofErr w:type="gramEnd"/>
      <w:r w:rsidRPr="00A946C1">
        <w:rPr>
          <w:b/>
          <w:bCs/>
          <w:sz w:val="20"/>
          <w:szCs w:val="20"/>
        </w:rPr>
        <w:t>2004).</w:t>
      </w:r>
      <w:r w:rsidRPr="00A946C1">
        <w:rPr>
          <w:b/>
          <w:bCs/>
          <w:i/>
          <w:iCs/>
          <w:sz w:val="20"/>
          <w:szCs w:val="20"/>
        </w:rPr>
        <w:t xml:space="preserve"> </w:t>
      </w:r>
      <w:r w:rsidRPr="00A946C1">
        <w:rPr>
          <w:sz w:val="20"/>
          <w:szCs w:val="20"/>
        </w:rPr>
        <w:t xml:space="preserve">Also, </w:t>
      </w:r>
      <w:proofErr w:type="spellStart"/>
      <w:r w:rsidRPr="00A946C1">
        <w:rPr>
          <w:b/>
          <w:bCs/>
          <w:sz w:val="20"/>
          <w:szCs w:val="20"/>
        </w:rPr>
        <w:t>Wallerath</w:t>
      </w:r>
      <w:proofErr w:type="spellEnd"/>
      <w:r w:rsidRPr="00A946C1">
        <w:rPr>
          <w:b/>
          <w:bCs/>
          <w:sz w:val="20"/>
          <w:szCs w:val="20"/>
        </w:rPr>
        <w:t xml:space="preserve"> </w:t>
      </w:r>
      <w:r w:rsidR="007223DE" w:rsidRPr="00A946C1">
        <w:rPr>
          <w:b/>
          <w:bCs/>
          <w:i/>
          <w:iCs/>
          <w:sz w:val="20"/>
          <w:szCs w:val="20"/>
        </w:rPr>
        <w:t>et al</w:t>
      </w:r>
      <w:proofErr w:type="gramStart"/>
      <w:r w:rsidR="007223DE" w:rsidRPr="00A946C1">
        <w:rPr>
          <w:b/>
          <w:bCs/>
          <w:i/>
          <w:iCs/>
          <w:sz w:val="20"/>
          <w:szCs w:val="20"/>
        </w:rPr>
        <w:t>.</w:t>
      </w:r>
      <w:r w:rsidRPr="00A946C1">
        <w:rPr>
          <w:b/>
          <w:bCs/>
          <w:sz w:val="20"/>
          <w:szCs w:val="20"/>
        </w:rPr>
        <w:t>(</w:t>
      </w:r>
      <w:proofErr w:type="gramEnd"/>
      <w:r w:rsidRPr="00A946C1">
        <w:rPr>
          <w:b/>
          <w:bCs/>
          <w:sz w:val="20"/>
          <w:szCs w:val="20"/>
        </w:rPr>
        <w:t>2003)</w:t>
      </w:r>
      <w:r w:rsidRPr="00A946C1">
        <w:rPr>
          <w:b/>
          <w:bCs/>
          <w:i/>
          <w:iCs/>
          <w:sz w:val="20"/>
          <w:szCs w:val="20"/>
        </w:rPr>
        <w:t xml:space="preserve"> </w:t>
      </w:r>
      <w:r w:rsidRPr="00A946C1">
        <w:rPr>
          <w:sz w:val="20"/>
          <w:szCs w:val="20"/>
        </w:rPr>
        <w:t>demonstrated that in vitro studies confirming that C-peptide stimulates glucose transport in skeletal muscle.</w:t>
      </w:r>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t xml:space="preserve">It has been reported that C-peptide, derived from </w:t>
      </w:r>
      <w:proofErr w:type="spellStart"/>
      <w:r w:rsidRPr="00A946C1">
        <w:rPr>
          <w:color w:val="auto"/>
          <w:sz w:val="20"/>
          <w:szCs w:val="20"/>
        </w:rPr>
        <w:t>proinsulin</w:t>
      </w:r>
      <w:proofErr w:type="spellEnd"/>
      <w:r w:rsidRPr="00A946C1">
        <w:rPr>
          <w:color w:val="auto"/>
          <w:sz w:val="20"/>
          <w:szCs w:val="20"/>
        </w:rPr>
        <w:t xml:space="preserve">, secreted in </w:t>
      </w:r>
      <w:proofErr w:type="spellStart"/>
      <w:r w:rsidRPr="00A946C1">
        <w:rPr>
          <w:color w:val="auto"/>
          <w:sz w:val="20"/>
          <w:szCs w:val="20"/>
        </w:rPr>
        <w:t>equimolar</w:t>
      </w:r>
      <w:proofErr w:type="spellEnd"/>
      <w:r w:rsidRPr="00A946C1">
        <w:rPr>
          <w:color w:val="auto"/>
          <w:sz w:val="20"/>
          <w:szCs w:val="20"/>
        </w:rPr>
        <w:t xml:space="preserve"> concentrations to insulin and therefore depleted in type I diabetes mellitus (</w:t>
      </w:r>
      <w:proofErr w:type="spellStart"/>
      <w:r w:rsidRPr="00A946C1">
        <w:rPr>
          <w:b/>
          <w:bCs/>
          <w:color w:val="auto"/>
          <w:sz w:val="20"/>
          <w:szCs w:val="20"/>
        </w:rPr>
        <w:t>Zhong</w:t>
      </w:r>
      <w:proofErr w:type="spellEnd"/>
      <w:r w:rsidRPr="00A946C1">
        <w:rPr>
          <w:b/>
          <w:bCs/>
          <w:color w:val="auto"/>
          <w:sz w:val="20"/>
          <w:szCs w:val="20"/>
        </w:rPr>
        <w:t xml:space="preserve">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2005).</w:t>
      </w:r>
      <w:r w:rsidRPr="00A946C1">
        <w:rPr>
          <w:b/>
          <w:bCs/>
          <w:i/>
          <w:iCs/>
          <w:color w:val="auto"/>
          <w:sz w:val="20"/>
          <w:szCs w:val="20"/>
        </w:rPr>
        <w:t xml:space="preserve"> </w:t>
      </w:r>
      <w:proofErr w:type="gramStart"/>
      <w:r w:rsidRPr="00A946C1">
        <w:rPr>
          <w:color w:val="auto"/>
          <w:sz w:val="20"/>
          <w:szCs w:val="20"/>
        </w:rPr>
        <w:t xml:space="preserve">Moreover, </w:t>
      </w:r>
      <w:r w:rsidRPr="00A946C1">
        <w:rPr>
          <w:b/>
          <w:bCs/>
          <w:color w:val="auto"/>
          <w:sz w:val="20"/>
          <w:szCs w:val="20"/>
        </w:rPr>
        <w:t xml:space="preserve">Meyer </w:t>
      </w:r>
      <w:r w:rsidR="007223DE" w:rsidRPr="00A946C1">
        <w:rPr>
          <w:b/>
          <w:bCs/>
          <w:i/>
          <w:iCs/>
          <w:color w:val="auto"/>
          <w:sz w:val="20"/>
          <w:szCs w:val="20"/>
        </w:rPr>
        <w:t>et al.</w:t>
      </w:r>
      <w:proofErr w:type="gramEnd"/>
      <w:r w:rsidR="007223DE" w:rsidRPr="00A946C1">
        <w:rPr>
          <w:b/>
          <w:bCs/>
          <w:color w:val="auto"/>
          <w:sz w:val="20"/>
          <w:szCs w:val="20"/>
        </w:rPr>
        <w:t xml:space="preserve"> </w:t>
      </w:r>
      <w:r w:rsidRPr="00A946C1">
        <w:rPr>
          <w:b/>
          <w:bCs/>
          <w:color w:val="auto"/>
          <w:sz w:val="20"/>
          <w:szCs w:val="20"/>
        </w:rPr>
        <w:t xml:space="preserve"> (2008)</w:t>
      </w:r>
      <w:r w:rsidRPr="00A946C1">
        <w:rPr>
          <w:b/>
          <w:bCs/>
          <w:i/>
          <w:iCs/>
          <w:color w:val="auto"/>
          <w:sz w:val="20"/>
          <w:szCs w:val="20"/>
        </w:rPr>
        <w:t xml:space="preserve"> </w:t>
      </w:r>
      <w:r w:rsidRPr="00A946C1">
        <w:rPr>
          <w:color w:val="auto"/>
          <w:sz w:val="20"/>
          <w:szCs w:val="20"/>
        </w:rPr>
        <w:t xml:space="preserve">reported that C-peptide facilitates glucose clearance and the release of a nitric oxide stimulus via the GLUT1 transporter. In addition, </w:t>
      </w:r>
      <w:proofErr w:type="spellStart"/>
      <w:r w:rsidRPr="00A946C1">
        <w:rPr>
          <w:b/>
          <w:bCs/>
          <w:color w:val="auto"/>
          <w:sz w:val="20"/>
          <w:szCs w:val="20"/>
        </w:rPr>
        <w:t>Chailurkit</w:t>
      </w:r>
      <w:proofErr w:type="spellEnd"/>
      <w:r w:rsidRPr="00A946C1">
        <w:rPr>
          <w:b/>
          <w:bCs/>
          <w:color w:val="auto"/>
          <w:sz w:val="20"/>
          <w:szCs w:val="20"/>
        </w:rPr>
        <w:t xml:space="preserve">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(2007)</w:t>
      </w:r>
      <w:r w:rsidRPr="00A946C1">
        <w:rPr>
          <w:b/>
          <w:bCs/>
          <w:i/>
          <w:iCs/>
          <w:color w:val="auto"/>
          <w:sz w:val="20"/>
          <w:szCs w:val="20"/>
        </w:rPr>
        <w:t xml:space="preserve"> </w:t>
      </w:r>
      <w:r w:rsidRPr="00A946C1">
        <w:rPr>
          <w:color w:val="auto"/>
          <w:sz w:val="20"/>
          <w:szCs w:val="20"/>
        </w:rPr>
        <w:t xml:space="preserve">has stated that C-peptide could enhance the function of β-cell to secrete insulin. </w:t>
      </w:r>
      <w:proofErr w:type="spellStart"/>
      <w:r w:rsidRPr="00A946C1">
        <w:rPr>
          <w:b/>
          <w:bCs/>
          <w:color w:val="auto"/>
          <w:sz w:val="20"/>
          <w:szCs w:val="20"/>
        </w:rPr>
        <w:t>Kärvestedt</w:t>
      </w:r>
      <w:proofErr w:type="spellEnd"/>
      <w:r w:rsidRPr="00A946C1">
        <w:rPr>
          <w:b/>
          <w:bCs/>
          <w:color w:val="auto"/>
          <w:sz w:val="20"/>
          <w:szCs w:val="20"/>
        </w:rPr>
        <w:t xml:space="preserve">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(2002)</w:t>
      </w:r>
      <w:r w:rsidRPr="00A946C1">
        <w:rPr>
          <w:b/>
          <w:bCs/>
          <w:i/>
          <w:iCs/>
          <w:color w:val="auto"/>
          <w:sz w:val="20"/>
          <w:szCs w:val="20"/>
        </w:rPr>
        <w:t xml:space="preserve"> </w:t>
      </w:r>
      <w:r w:rsidRPr="00A946C1">
        <w:rPr>
          <w:color w:val="auto"/>
          <w:sz w:val="20"/>
          <w:szCs w:val="20"/>
        </w:rPr>
        <w:t>has also</w:t>
      </w:r>
      <w:r w:rsidRPr="00A946C1">
        <w:rPr>
          <w:b/>
          <w:bCs/>
          <w:color w:val="auto"/>
          <w:sz w:val="20"/>
          <w:szCs w:val="20"/>
        </w:rPr>
        <w:t xml:space="preserve"> </w:t>
      </w:r>
      <w:r w:rsidRPr="00A946C1">
        <w:rPr>
          <w:color w:val="auto"/>
          <w:sz w:val="20"/>
          <w:szCs w:val="20"/>
        </w:rPr>
        <w:t xml:space="preserve">reported that C-peptide elevates insulin and depresses glucose by the same mechanism. </w:t>
      </w:r>
    </w:p>
    <w:p w:rsidR="00DE0135" w:rsidRPr="00A946C1" w:rsidRDefault="00DE0135" w:rsidP="00A946C1">
      <w:pPr>
        <w:snapToGrid w:val="0"/>
        <w:ind w:firstLine="720"/>
        <w:jc w:val="lowKashida"/>
        <w:rPr>
          <w:sz w:val="20"/>
          <w:szCs w:val="20"/>
        </w:rPr>
      </w:pPr>
      <w:r w:rsidRPr="00A946C1">
        <w:rPr>
          <w:sz w:val="20"/>
          <w:szCs w:val="20"/>
        </w:rPr>
        <w:t xml:space="preserve">C-peptide might play a role in insulin secretion through auto-feedback mechanism activating the insulin-signaling pathway as stated by </w:t>
      </w:r>
      <w:proofErr w:type="spellStart"/>
      <w:r w:rsidRPr="00A946C1">
        <w:rPr>
          <w:b/>
          <w:bCs/>
          <w:sz w:val="20"/>
          <w:szCs w:val="20"/>
        </w:rPr>
        <w:t>Shafqat</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(2006)</w:t>
      </w:r>
      <w:r w:rsidRPr="00A946C1">
        <w:rPr>
          <w:sz w:val="20"/>
          <w:szCs w:val="20"/>
        </w:rPr>
        <w:t xml:space="preserve">. </w:t>
      </w:r>
      <w:proofErr w:type="gramStart"/>
      <w:r w:rsidRPr="00A946C1">
        <w:rPr>
          <w:sz w:val="20"/>
          <w:szCs w:val="20"/>
        </w:rPr>
        <w:t xml:space="preserve">And might play a role in preventing and potentially reversing some of the chronic complications of diabetes mellitus as mentioned by </w:t>
      </w:r>
      <w:proofErr w:type="spellStart"/>
      <w:r w:rsidRPr="00A946C1">
        <w:rPr>
          <w:b/>
          <w:bCs/>
          <w:sz w:val="20"/>
          <w:szCs w:val="20"/>
        </w:rPr>
        <w:t>Walenciak</w:t>
      </w:r>
      <w:proofErr w:type="spellEnd"/>
      <w:r w:rsidRPr="00A946C1">
        <w:rPr>
          <w:b/>
          <w:bCs/>
          <w:sz w:val="20"/>
          <w:szCs w:val="20"/>
        </w:rPr>
        <w:t xml:space="preserve"> </w:t>
      </w:r>
      <w:r w:rsidRPr="00A946C1">
        <w:rPr>
          <w:b/>
          <w:bCs/>
          <w:i/>
          <w:iCs/>
          <w:sz w:val="20"/>
          <w:szCs w:val="20"/>
        </w:rPr>
        <w:t>et al.</w:t>
      </w:r>
      <w:r w:rsidRPr="00A946C1">
        <w:rPr>
          <w:b/>
          <w:bCs/>
          <w:sz w:val="20"/>
          <w:szCs w:val="20"/>
        </w:rPr>
        <w:t xml:space="preserve"> (2007)</w:t>
      </w:r>
      <w:r w:rsidRPr="00A946C1">
        <w:rPr>
          <w:sz w:val="20"/>
          <w:szCs w:val="20"/>
        </w:rPr>
        <w:t>.</w:t>
      </w:r>
      <w:proofErr w:type="gramEnd"/>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lastRenderedPageBreak/>
        <w:t xml:space="preserve">It </w:t>
      </w:r>
      <w:proofErr w:type="spellStart"/>
      <w:r w:rsidRPr="00A946C1">
        <w:rPr>
          <w:color w:val="auto"/>
          <w:sz w:val="20"/>
          <w:szCs w:val="20"/>
        </w:rPr>
        <w:t>ha</w:t>
      </w:r>
      <w:proofErr w:type="spellEnd"/>
      <w:r w:rsidRPr="00A946C1">
        <w:rPr>
          <w:color w:val="auto"/>
          <w:sz w:val="20"/>
          <w:szCs w:val="20"/>
        </w:rPr>
        <w:t xml:space="preserve"> been reported that insulin and/or C-peptide and glucagon dominance over each other might be due to feedback mechanism i.e. when insulin and/or C-peptide increase glucagon decreases and vice versa. So that insulin and hence C-peptide suppresses glucagon release </w:t>
      </w:r>
      <w:r w:rsidRPr="00A946C1">
        <w:rPr>
          <w:b/>
          <w:bCs/>
          <w:color w:val="auto"/>
          <w:sz w:val="20"/>
          <w:szCs w:val="20"/>
        </w:rPr>
        <w:t xml:space="preserve">(XU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 xml:space="preserve">2006). </w:t>
      </w:r>
      <w:r w:rsidRPr="00A946C1">
        <w:rPr>
          <w:color w:val="auto"/>
          <w:sz w:val="20"/>
          <w:szCs w:val="20"/>
        </w:rPr>
        <w:t>In addition,</w:t>
      </w:r>
      <w:r w:rsidRPr="00A946C1">
        <w:rPr>
          <w:b/>
          <w:bCs/>
          <w:color w:val="auto"/>
          <w:sz w:val="20"/>
          <w:szCs w:val="20"/>
        </w:rPr>
        <w:t xml:space="preserve"> </w:t>
      </w:r>
      <w:proofErr w:type="spellStart"/>
      <w:r w:rsidRPr="00A946C1">
        <w:rPr>
          <w:b/>
          <w:bCs/>
          <w:color w:val="auto"/>
          <w:sz w:val="20"/>
          <w:szCs w:val="20"/>
        </w:rPr>
        <w:t>Sima</w:t>
      </w:r>
      <w:proofErr w:type="spellEnd"/>
      <w:r w:rsidRPr="00A946C1">
        <w:rPr>
          <w:b/>
          <w:bCs/>
          <w:color w:val="auto"/>
          <w:sz w:val="20"/>
          <w:szCs w:val="20"/>
        </w:rPr>
        <w:t xml:space="preserve"> </w:t>
      </w:r>
      <w:r w:rsidRPr="00A946C1">
        <w:rPr>
          <w:b/>
          <w:bCs/>
          <w:i/>
          <w:iCs/>
          <w:color w:val="auto"/>
          <w:sz w:val="20"/>
          <w:szCs w:val="20"/>
        </w:rPr>
        <w:t>et al.</w:t>
      </w:r>
      <w:r w:rsidRPr="00A946C1">
        <w:rPr>
          <w:b/>
          <w:bCs/>
          <w:color w:val="auto"/>
          <w:sz w:val="20"/>
          <w:szCs w:val="20"/>
        </w:rPr>
        <w:t xml:space="preserve"> (2004)</w:t>
      </w:r>
      <w:r w:rsidRPr="00A946C1">
        <w:rPr>
          <w:color w:val="auto"/>
          <w:sz w:val="20"/>
          <w:szCs w:val="20"/>
        </w:rPr>
        <w:t xml:space="preserve"> reported that C-peptide circulates at plasma concentrations five times higher than that of insulin. So, by feedback inhibition, C-peptide </w:t>
      </w:r>
      <w:proofErr w:type="gramStart"/>
      <w:r w:rsidRPr="00A946C1">
        <w:rPr>
          <w:color w:val="auto"/>
          <w:sz w:val="20"/>
          <w:szCs w:val="20"/>
        </w:rPr>
        <w:t>depress</w:t>
      </w:r>
      <w:proofErr w:type="gramEnd"/>
      <w:r w:rsidRPr="00A946C1">
        <w:rPr>
          <w:color w:val="auto"/>
          <w:sz w:val="20"/>
          <w:szCs w:val="20"/>
        </w:rPr>
        <w:t xml:space="preserve"> the plasma glucagon hormone level and improvement of glucose utilization, renal function and capillary diffusion capacity </w:t>
      </w:r>
      <w:r w:rsidRPr="00A946C1">
        <w:rPr>
          <w:b/>
          <w:bCs/>
          <w:color w:val="auto"/>
          <w:sz w:val="20"/>
          <w:szCs w:val="20"/>
        </w:rPr>
        <w:t xml:space="preserve">(Sato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2004).</w:t>
      </w:r>
    </w:p>
    <w:p w:rsidR="00DE0135" w:rsidRPr="00A946C1" w:rsidRDefault="00DE0135" w:rsidP="00A946C1">
      <w:pPr>
        <w:pStyle w:val="Default"/>
        <w:snapToGrid w:val="0"/>
        <w:ind w:firstLine="720"/>
        <w:jc w:val="lowKashida"/>
        <w:rPr>
          <w:color w:val="auto"/>
          <w:sz w:val="20"/>
          <w:szCs w:val="20"/>
        </w:rPr>
      </w:pPr>
      <w:r w:rsidRPr="00A946C1">
        <w:rPr>
          <w:b/>
          <w:bCs/>
          <w:color w:val="auto"/>
          <w:sz w:val="20"/>
          <w:szCs w:val="20"/>
        </w:rPr>
        <w:t xml:space="preserve">Hills and </w:t>
      </w:r>
      <w:proofErr w:type="spellStart"/>
      <w:r w:rsidRPr="00A946C1">
        <w:rPr>
          <w:b/>
          <w:bCs/>
          <w:color w:val="auto"/>
          <w:sz w:val="20"/>
          <w:szCs w:val="20"/>
        </w:rPr>
        <w:t>Brunskill</w:t>
      </w:r>
      <w:proofErr w:type="spellEnd"/>
      <w:r w:rsidRPr="00A946C1">
        <w:rPr>
          <w:b/>
          <w:bCs/>
          <w:color w:val="auto"/>
          <w:sz w:val="20"/>
          <w:szCs w:val="20"/>
        </w:rPr>
        <w:t xml:space="preserve">, (2008) </w:t>
      </w:r>
      <w:r w:rsidRPr="00A946C1">
        <w:rPr>
          <w:color w:val="auto"/>
          <w:sz w:val="20"/>
          <w:szCs w:val="20"/>
        </w:rPr>
        <w:t xml:space="preserve">demonstrated that C-peptide appears to bind in </w:t>
      </w:r>
      <w:proofErr w:type="spellStart"/>
      <w:r w:rsidRPr="00A946C1">
        <w:rPr>
          <w:color w:val="auto"/>
          <w:sz w:val="20"/>
          <w:szCs w:val="20"/>
        </w:rPr>
        <w:t>nanomolar</w:t>
      </w:r>
      <w:proofErr w:type="spellEnd"/>
      <w:r w:rsidRPr="00A946C1">
        <w:rPr>
          <w:color w:val="auto"/>
          <w:sz w:val="20"/>
          <w:szCs w:val="20"/>
        </w:rPr>
        <w:t xml:space="preserve"> concentrations to a cell surface receptor which is most likely G-protein coupled. Binding of C-peptide initiates multiple cellular effects, evoking a rise in intracellular calcium and stimulation of the Na</w:t>
      </w:r>
      <w:r w:rsidRPr="00A946C1">
        <w:rPr>
          <w:color w:val="auto"/>
          <w:sz w:val="20"/>
          <w:szCs w:val="20"/>
          <w:vertAlign w:val="superscript"/>
        </w:rPr>
        <w:t>+</w:t>
      </w:r>
      <w:r w:rsidRPr="00A946C1">
        <w:rPr>
          <w:color w:val="auto"/>
          <w:sz w:val="20"/>
          <w:szCs w:val="20"/>
        </w:rPr>
        <w:t>/K</w:t>
      </w:r>
      <w:r w:rsidRPr="00A946C1">
        <w:rPr>
          <w:color w:val="auto"/>
          <w:sz w:val="20"/>
          <w:szCs w:val="20"/>
          <w:vertAlign w:val="superscript"/>
        </w:rPr>
        <w:t>+</w:t>
      </w:r>
      <w:r w:rsidRPr="00A946C1">
        <w:rPr>
          <w:color w:val="auto"/>
          <w:sz w:val="20"/>
          <w:szCs w:val="20"/>
        </w:rPr>
        <w:t>-</w:t>
      </w:r>
      <w:proofErr w:type="spellStart"/>
      <w:r w:rsidRPr="00A946C1">
        <w:rPr>
          <w:color w:val="auto"/>
          <w:sz w:val="20"/>
          <w:szCs w:val="20"/>
        </w:rPr>
        <w:t>ATPase</w:t>
      </w:r>
      <w:proofErr w:type="spellEnd"/>
      <w:r w:rsidRPr="00A946C1">
        <w:rPr>
          <w:color w:val="auto"/>
          <w:sz w:val="20"/>
          <w:szCs w:val="20"/>
        </w:rPr>
        <w:t xml:space="preserve"> and increased endothelial nitric oxide </w:t>
      </w:r>
      <w:proofErr w:type="spellStart"/>
      <w:r w:rsidRPr="00A946C1">
        <w:rPr>
          <w:color w:val="auto"/>
          <w:sz w:val="20"/>
          <w:szCs w:val="20"/>
        </w:rPr>
        <w:t>synthase</w:t>
      </w:r>
      <w:proofErr w:type="spellEnd"/>
      <w:r w:rsidRPr="00A946C1">
        <w:rPr>
          <w:color w:val="auto"/>
          <w:sz w:val="20"/>
          <w:szCs w:val="20"/>
        </w:rPr>
        <w:t xml:space="preserve"> (</w:t>
      </w:r>
      <w:proofErr w:type="spellStart"/>
      <w:r w:rsidRPr="00A946C1">
        <w:rPr>
          <w:color w:val="auto"/>
          <w:sz w:val="20"/>
          <w:szCs w:val="20"/>
        </w:rPr>
        <w:t>eNOS</w:t>
      </w:r>
      <w:proofErr w:type="spellEnd"/>
      <w:r w:rsidRPr="00A946C1">
        <w:rPr>
          <w:color w:val="auto"/>
          <w:sz w:val="20"/>
          <w:szCs w:val="20"/>
        </w:rPr>
        <w:t xml:space="preserve">) transcription. These raise the possibility that C-peptide may serve as a potential therapeutic agent for the treatment or prevention of long-term complications associated with diabetes mellitus including </w:t>
      </w:r>
      <w:proofErr w:type="spellStart"/>
      <w:r w:rsidRPr="00A946C1">
        <w:rPr>
          <w:color w:val="auto"/>
          <w:sz w:val="20"/>
          <w:szCs w:val="20"/>
        </w:rPr>
        <w:t>dyslipidemia</w:t>
      </w:r>
      <w:proofErr w:type="spellEnd"/>
      <w:r w:rsidRPr="00A946C1">
        <w:rPr>
          <w:color w:val="auto"/>
          <w:sz w:val="20"/>
          <w:szCs w:val="20"/>
        </w:rPr>
        <w:t xml:space="preserve">. </w:t>
      </w:r>
    </w:p>
    <w:p w:rsidR="00DE0135" w:rsidRPr="00A946C1" w:rsidRDefault="00DE0135" w:rsidP="00A946C1">
      <w:pPr>
        <w:snapToGrid w:val="0"/>
        <w:ind w:firstLine="720"/>
        <w:jc w:val="lowKashida"/>
        <w:rPr>
          <w:sz w:val="20"/>
          <w:szCs w:val="20"/>
        </w:rPr>
      </w:pPr>
      <w:r w:rsidRPr="00A946C1">
        <w:rPr>
          <w:sz w:val="20"/>
          <w:szCs w:val="20"/>
        </w:rPr>
        <w:t xml:space="preserve">Results of this work are incompatible with </w:t>
      </w:r>
      <w:r w:rsidRPr="00A946C1">
        <w:rPr>
          <w:b/>
          <w:bCs/>
          <w:sz w:val="20"/>
          <w:szCs w:val="20"/>
        </w:rPr>
        <w:t xml:space="preserve">Bo </w:t>
      </w:r>
      <w:r w:rsidRPr="00A946C1">
        <w:rPr>
          <w:b/>
          <w:bCs/>
          <w:i/>
          <w:iCs/>
          <w:sz w:val="20"/>
          <w:szCs w:val="20"/>
        </w:rPr>
        <w:t>et al.</w:t>
      </w:r>
      <w:r w:rsidRPr="00A946C1">
        <w:rPr>
          <w:b/>
          <w:bCs/>
          <w:sz w:val="20"/>
          <w:szCs w:val="20"/>
        </w:rPr>
        <w:t xml:space="preserve"> (2012)</w:t>
      </w:r>
      <w:r w:rsidRPr="00A946C1">
        <w:rPr>
          <w:sz w:val="20"/>
          <w:szCs w:val="20"/>
        </w:rPr>
        <w:t xml:space="preserve"> who</w:t>
      </w:r>
      <w:r w:rsidRPr="00A946C1">
        <w:rPr>
          <w:b/>
          <w:bCs/>
          <w:sz w:val="20"/>
          <w:szCs w:val="20"/>
        </w:rPr>
        <w:t xml:space="preserve"> </w:t>
      </w:r>
      <w:r w:rsidRPr="00A946C1">
        <w:rPr>
          <w:sz w:val="20"/>
          <w:szCs w:val="20"/>
        </w:rPr>
        <w:t xml:space="preserve">reported that patients with higher C-peptide levels had higher baseline triglyceride and lower HDL-cholesterol levels. These results were obtained after a 14-years follow-up study. </w:t>
      </w:r>
    </w:p>
    <w:p w:rsidR="00DE0135" w:rsidRPr="00A946C1" w:rsidRDefault="00DE0135" w:rsidP="00F32B33">
      <w:pPr>
        <w:snapToGrid w:val="0"/>
        <w:ind w:firstLine="720"/>
        <w:jc w:val="lowKashida"/>
        <w:rPr>
          <w:sz w:val="20"/>
          <w:szCs w:val="20"/>
        </w:rPr>
      </w:pPr>
      <w:r w:rsidRPr="00A946C1">
        <w:rPr>
          <w:sz w:val="20"/>
          <w:szCs w:val="20"/>
        </w:rPr>
        <w:t xml:space="preserve">This discrepancy could be due inefficient control of hyperglycemia. </w:t>
      </w:r>
      <w:r w:rsidRPr="00A946C1">
        <w:rPr>
          <w:b/>
          <w:bCs/>
          <w:sz w:val="20"/>
          <w:szCs w:val="20"/>
        </w:rPr>
        <w:t xml:space="preserve">Wu </w:t>
      </w:r>
      <w:r w:rsidRPr="00A946C1">
        <w:rPr>
          <w:b/>
          <w:bCs/>
          <w:i/>
          <w:iCs/>
          <w:sz w:val="20"/>
          <w:szCs w:val="20"/>
        </w:rPr>
        <w:t>et al.</w:t>
      </w:r>
      <w:r w:rsidRPr="00A946C1">
        <w:rPr>
          <w:b/>
          <w:bCs/>
          <w:sz w:val="20"/>
          <w:szCs w:val="20"/>
        </w:rPr>
        <w:t xml:space="preserve"> (2012)</w:t>
      </w:r>
      <w:r w:rsidRPr="00A946C1">
        <w:rPr>
          <w:sz w:val="20"/>
          <w:szCs w:val="20"/>
        </w:rPr>
        <w:t xml:space="preserve"> reported that C-peptide stimulates insulin secretion and significantly reduces the blood glucose level which leads to improved lipid profile and explained by elevated plasma cholesterol levels in both type </w:t>
      </w:r>
      <w:proofErr w:type="gramStart"/>
      <w:r w:rsidRPr="00A946C1">
        <w:rPr>
          <w:sz w:val="20"/>
          <w:szCs w:val="20"/>
        </w:rPr>
        <w:t>I</w:t>
      </w:r>
      <w:proofErr w:type="gramEnd"/>
      <w:r w:rsidRPr="00A946C1">
        <w:rPr>
          <w:sz w:val="20"/>
          <w:szCs w:val="20"/>
        </w:rPr>
        <w:t xml:space="preserve"> and type II diabetes mellitus and tend to fall toward the normal level with the control of hyperglycemia. </w:t>
      </w:r>
    </w:p>
    <w:p w:rsidR="00DE0135" w:rsidRPr="00A946C1" w:rsidRDefault="00DE0135" w:rsidP="00A946C1">
      <w:pPr>
        <w:snapToGrid w:val="0"/>
        <w:ind w:firstLine="720"/>
        <w:jc w:val="lowKashida"/>
        <w:rPr>
          <w:sz w:val="20"/>
          <w:szCs w:val="20"/>
        </w:rPr>
      </w:pPr>
      <w:r w:rsidRPr="00A946C1">
        <w:rPr>
          <w:sz w:val="20"/>
          <w:szCs w:val="20"/>
        </w:rPr>
        <w:t xml:space="preserve">In accordance with results of the present work, </w:t>
      </w:r>
      <w:r w:rsidRPr="00A946C1">
        <w:rPr>
          <w:b/>
          <w:bCs/>
          <w:sz w:val="20"/>
          <w:szCs w:val="20"/>
        </w:rPr>
        <w:t xml:space="preserve">Scalia </w:t>
      </w:r>
      <w:r w:rsidRPr="00A946C1">
        <w:rPr>
          <w:b/>
          <w:bCs/>
          <w:i/>
          <w:iCs/>
          <w:sz w:val="20"/>
          <w:szCs w:val="20"/>
        </w:rPr>
        <w:t>et al.</w:t>
      </w:r>
      <w:r w:rsidRPr="00A946C1">
        <w:rPr>
          <w:b/>
          <w:bCs/>
          <w:sz w:val="20"/>
          <w:szCs w:val="20"/>
        </w:rPr>
        <w:t xml:space="preserve"> (2000) </w:t>
      </w:r>
      <w:r w:rsidRPr="00A946C1">
        <w:rPr>
          <w:sz w:val="20"/>
          <w:szCs w:val="20"/>
        </w:rPr>
        <w:t xml:space="preserve">reported a significant elevation in endothelial nitric oxide </w:t>
      </w:r>
      <w:proofErr w:type="spellStart"/>
      <w:r w:rsidRPr="00A946C1">
        <w:rPr>
          <w:sz w:val="20"/>
          <w:szCs w:val="20"/>
        </w:rPr>
        <w:t>synthase</w:t>
      </w:r>
      <w:proofErr w:type="spellEnd"/>
      <w:r w:rsidRPr="00A946C1">
        <w:rPr>
          <w:sz w:val="20"/>
          <w:szCs w:val="20"/>
        </w:rPr>
        <w:t xml:space="preserve"> mRNA level in rats injected with C-peptide and so, elevation of NO and subsequent depression of MDA level.</w:t>
      </w:r>
    </w:p>
    <w:p w:rsidR="00DE0135" w:rsidRPr="00A946C1" w:rsidRDefault="00DE0135" w:rsidP="00A946C1">
      <w:pPr>
        <w:snapToGrid w:val="0"/>
        <w:ind w:firstLine="720"/>
        <w:jc w:val="lowKashida"/>
        <w:rPr>
          <w:sz w:val="20"/>
          <w:szCs w:val="20"/>
        </w:rPr>
      </w:pPr>
      <w:r w:rsidRPr="00A946C1">
        <w:rPr>
          <w:sz w:val="20"/>
          <w:szCs w:val="20"/>
        </w:rPr>
        <w:t xml:space="preserve">Results of the present work are incompatible with </w:t>
      </w:r>
      <w:r w:rsidRPr="00A946C1">
        <w:rPr>
          <w:b/>
          <w:bCs/>
          <w:sz w:val="20"/>
          <w:szCs w:val="20"/>
        </w:rPr>
        <w:t xml:space="preserve">Martin </w:t>
      </w:r>
      <w:r w:rsidRPr="00A946C1">
        <w:rPr>
          <w:b/>
          <w:bCs/>
          <w:i/>
          <w:iCs/>
          <w:sz w:val="20"/>
          <w:szCs w:val="20"/>
        </w:rPr>
        <w:t>et al.</w:t>
      </w:r>
      <w:r w:rsidRPr="00A946C1">
        <w:rPr>
          <w:b/>
          <w:bCs/>
          <w:sz w:val="20"/>
          <w:szCs w:val="20"/>
        </w:rPr>
        <w:t xml:space="preserve"> (2004) </w:t>
      </w:r>
      <w:r w:rsidRPr="00A946C1">
        <w:rPr>
          <w:sz w:val="20"/>
          <w:szCs w:val="20"/>
        </w:rPr>
        <w:t xml:space="preserve">who revealed that the diabetes-induced elevation in lipid </w:t>
      </w:r>
      <w:proofErr w:type="spellStart"/>
      <w:r w:rsidRPr="00A946C1">
        <w:rPr>
          <w:sz w:val="20"/>
          <w:szCs w:val="20"/>
        </w:rPr>
        <w:t>peroxidation</w:t>
      </w:r>
      <w:proofErr w:type="spellEnd"/>
      <w:r w:rsidRPr="00A946C1">
        <w:rPr>
          <w:sz w:val="20"/>
          <w:szCs w:val="20"/>
        </w:rPr>
        <w:t xml:space="preserve"> (MDA level) was unaffected by C-peptide treatment and both superoxide dismutase (SOD) and </w:t>
      </w:r>
      <w:proofErr w:type="spellStart"/>
      <w:r w:rsidRPr="00A946C1">
        <w:rPr>
          <w:sz w:val="20"/>
          <w:szCs w:val="20"/>
        </w:rPr>
        <w:t>catalase</w:t>
      </w:r>
      <w:proofErr w:type="spellEnd"/>
      <w:r w:rsidRPr="00A946C1">
        <w:rPr>
          <w:sz w:val="20"/>
          <w:szCs w:val="20"/>
        </w:rPr>
        <w:t xml:space="preserve"> activity were decreased in diabetic rats were unaffected by C-peptide treatment.</w:t>
      </w:r>
    </w:p>
    <w:p w:rsidR="00DE0135" w:rsidRPr="00A946C1" w:rsidRDefault="00DE0135" w:rsidP="00A946C1">
      <w:pPr>
        <w:snapToGrid w:val="0"/>
        <w:ind w:firstLine="720"/>
        <w:jc w:val="lowKashida"/>
        <w:rPr>
          <w:sz w:val="20"/>
          <w:szCs w:val="20"/>
        </w:rPr>
      </w:pPr>
      <w:r w:rsidRPr="00A946C1">
        <w:rPr>
          <w:sz w:val="20"/>
          <w:szCs w:val="20"/>
        </w:rPr>
        <w:t xml:space="preserve">Results of this work showed that administration of antioxidants (vitamin C and E) associated with slight decrease in blood glucose level, decreased cholesterol, triglyceride, </w:t>
      </w:r>
      <w:proofErr w:type="gramStart"/>
      <w:r w:rsidRPr="00A946C1">
        <w:rPr>
          <w:sz w:val="20"/>
          <w:szCs w:val="20"/>
        </w:rPr>
        <w:t>LDL</w:t>
      </w:r>
      <w:proofErr w:type="gramEnd"/>
      <w:r w:rsidRPr="00A946C1">
        <w:rPr>
          <w:sz w:val="20"/>
          <w:szCs w:val="20"/>
        </w:rPr>
        <w:t xml:space="preserve"> and </w:t>
      </w:r>
      <w:r w:rsidRPr="00A946C1">
        <w:rPr>
          <w:sz w:val="20"/>
          <w:szCs w:val="20"/>
        </w:rPr>
        <w:lastRenderedPageBreak/>
        <w:t xml:space="preserve">MDA levels while increasing insulin, glucagon and HDL levels.    </w:t>
      </w:r>
    </w:p>
    <w:p w:rsidR="00DE0135" w:rsidRPr="00A946C1" w:rsidRDefault="00DE0135" w:rsidP="00F32B33">
      <w:pPr>
        <w:snapToGrid w:val="0"/>
        <w:ind w:firstLine="720"/>
        <w:jc w:val="lowKashida"/>
        <w:rPr>
          <w:sz w:val="20"/>
          <w:szCs w:val="20"/>
        </w:rPr>
      </w:pPr>
      <w:r w:rsidRPr="00A946C1">
        <w:rPr>
          <w:sz w:val="20"/>
          <w:szCs w:val="20"/>
        </w:rPr>
        <w:t xml:space="preserve">These results are compatible with </w:t>
      </w:r>
      <w:proofErr w:type="spellStart"/>
      <w:r w:rsidRPr="00A946C1">
        <w:rPr>
          <w:b/>
          <w:bCs/>
          <w:sz w:val="20"/>
          <w:szCs w:val="20"/>
        </w:rPr>
        <w:t>Farvid</w:t>
      </w:r>
      <w:proofErr w:type="spellEnd"/>
      <w:r w:rsidR="007223DE" w:rsidRPr="00A946C1">
        <w:rPr>
          <w:b/>
          <w:bCs/>
          <w:i/>
          <w:iCs/>
          <w:sz w:val="20"/>
          <w:szCs w:val="20"/>
        </w:rPr>
        <w:t xml:space="preserve"> et al.</w:t>
      </w:r>
      <w:r w:rsidR="007223DE" w:rsidRPr="00A946C1">
        <w:rPr>
          <w:b/>
          <w:bCs/>
          <w:sz w:val="20"/>
          <w:szCs w:val="20"/>
        </w:rPr>
        <w:t xml:space="preserve"> </w:t>
      </w:r>
      <w:r w:rsidRPr="00A946C1">
        <w:rPr>
          <w:b/>
          <w:bCs/>
          <w:sz w:val="20"/>
          <w:szCs w:val="20"/>
        </w:rPr>
        <w:t xml:space="preserve">(2011) </w:t>
      </w:r>
      <w:r w:rsidRPr="00A946C1">
        <w:rPr>
          <w:sz w:val="20"/>
          <w:szCs w:val="20"/>
        </w:rPr>
        <w:t xml:space="preserve">who reported that over 4 months treatment, vitamins C showed no significant changes in </w:t>
      </w:r>
      <w:proofErr w:type="spellStart"/>
      <w:r w:rsidRPr="00A946C1">
        <w:rPr>
          <w:sz w:val="20"/>
          <w:szCs w:val="20"/>
        </w:rPr>
        <w:t>glycemic</w:t>
      </w:r>
      <w:proofErr w:type="spellEnd"/>
      <w:r w:rsidRPr="00A946C1">
        <w:rPr>
          <w:sz w:val="20"/>
          <w:szCs w:val="20"/>
        </w:rPr>
        <w:t xml:space="preserve"> control. But, with other minerals they might ameliorate diabetic neuropathy symptoms. This could be explained by improvement in insulin-stimulated glucose metabolism and increase insulin-mediated glucose utilization by vitamins C and E administration and therefore, in order to produce glucose lowering effect by vitamins C and E a proper amount of insulin should be present</w:t>
      </w:r>
      <w:r w:rsidRPr="00A946C1">
        <w:rPr>
          <w:b/>
          <w:bCs/>
          <w:sz w:val="20"/>
          <w:szCs w:val="20"/>
        </w:rPr>
        <w:t xml:space="preserve"> (</w:t>
      </w:r>
      <w:proofErr w:type="spellStart"/>
      <w:r w:rsidRPr="00A946C1">
        <w:rPr>
          <w:b/>
          <w:bCs/>
          <w:sz w:val="20"/>
          <w:szCs w:val="20"/>
        </w:rPr>
        <w:t>Ceriello</w:t>
      </w:r>
      <w:proofErr w:type="spellEnd"/>
      <w:r w:rsidRPr="00A946C1">
        <w:rPr>
          <w:b/>
          <w:bCs/>
          <w:sz w:val="20"/>
          <w:szCs w:val="20"/>
        </w:rPr>
        <w:t xml:space="preserve"> and </w:t>
      </w:r>
      <w:proofErr w:type="spellStart"/>
      <w:r w:rsidRPr="00A946C1">
        <w:rPr>
          <w:b/>
          <w:bCs/>
          <w:sz w:val="20"/>
          <w:szCs w:val="20"/>
        </w:rPr>
        <w:t>Motz</w:t>
      </w:r>
      <w:proofErr w:type="spellEnd"/>
      <w:r w:rsidRPr="00A946C1">
        <w:rPr>
          <w:b/>
          <w:bCs/>
          <w:sz w:val="20"/>
          <w:szCs w:val="20"/>
        </w:rPr>
        <w:t xml:space="preserve">, 2004). </w:t>
      </w:r>
    </w:p>
    <w:p w:rsidR="00DE0135" w:rsidRPr="00A946C1" w:rsidRDefault="00DE0135" w:rsidP="00A946C1">
      <w:pPr>
        <w:snapToGrid w:val="0"/>
        <w:ind w:firstLine="720"/>
        <w:jc w:val="lowKashida"/>
        <w:rPr>
          <w:sz w:val="20"/>
          <w:szCs w:val="20"/>
        </w:rPr>
      </w:pPr>
      <w:r w:rsidRPr="00A946C1">
        <w:rPr>
          <w:sz w:val="20"/>
          <w:szCs w:val="20"/>
        </w:rPr>
        <w:t xml:space="preserve">The elevation of insulin hormone level with vitamins C and E explained by effects of vitamins C and E in maintaining residual β-cell function through they act as a free oxygen radical scavenger hence, prevent β-cell </w:t>
      </w:r>
      <w:proofErr w:type="spellStart"/>
      <w:r w:rsidRPr="00A946C1">
        <w:rPr>
          <w:sz w:val="20"/>
          <w:szCs w:val="20"/>
        </w:rPr>
        <w:t>cytotoxicity</w:t>
      </w:r>
      <w:proofErr w:type="spellEnd"/>
      <w:r w:rsidRPr="00A946C1">
        <w:rPr>
          <w:sz w:val="20"/>
          <w:szCs w:val="20"/>
        </w:rPr>
        <w:t xml:space="preserve">. So, they elevate insulin and depress glucagon below control group level. Also vitamins C and E may improve the functions of β-cells, elevate plasma insulin and C-peptide levels possibly by increasing the antioxidant capacity. In addition, antioxidants may also block the ability of the immune system to recognize β-cells </w:t>
      </w:r>
      <w:r w:rsidRPr="00A946C1">
        <w:rPr>
          <w:b/>
          <w:bCs/>
          <w:sz w:val="20"/>
          <w:szCs w:val="20"/>
        </w:rPr>
        <w:t>(</w:t>
      </w:r>
      <w:proofErr w:type="spellStart"/>
      <w:r w:rsidRPr="00A946C1">
        <w:rPr>
          <w:b/>
          <w:bCs/>
          <w:sz w:val="20"/>
          <w:szCs w:val="20"/>
        </w:rPr>
        <w:t>Gokkusu</w:t>
      </w:r>
      <w:proofErr w:type="spellEnd"/>
      <w:r w:rsidRPr="00A946C1">
        <w:rPr>
          <w:b/>
          <w:bCs/>
          <w:sz w:val="20"/>
          <w:szCs w:val="20"/>
        </w:rPr>
        <w:t xml:space="preserve"> </w:t>
      </w:r>
      <w:r w:rsidR="007223DE" w:rsidRPr="00A946C1">
        <w:rPr>
          <w:b/>
          <w:bCs/>
          <w:i/>
          <w:iCs/>
          <w:sz w:val="20"/>
          <w:szCs w:val="20"/>
        </w:rPr>
        <w:t>et al.,</w:t>
      </w:r>
      <w:r w:rsidR="007223DE" w:rsidRPr="00A946C1">
        <w:rPr>
          <w:b/>
          <w:bCs/>
          <w:sz w:val="20"/>
          <w:szCs w:val="20"/>
        </w:rPr>
        <w:t xml:space="preserve"> </w:t>
      </w:r>
      <w:r w:rsidRPr="00A946C1">
        <w:rPr>
          <w:b/>
          <w:bCs/>
          <w:sz w:val="20"/>
          <w:szCs w:val="20"/>
        </w:rPr>
        <w:t>2001).</w:t>
      </w:r>
    </w:p>
    <w:p w:rsidR="00DE0135" w:rsidRPr="00A946C1" w:rsidRDefault="00DE0135" w:rsidP="00A946C1">
      <w:pPr>
        <w:snapToGrid w:val="0"/>
        <w:ind w:firstLine="720"/>
        <w:jc w:val="lowKashida"/>
        <w:rPr>
          <w:sz w:val="20"/>
          <w:szCs w:val="20"/>
        </w:rPr>
      </w:pPr>
      <w:r w:rsidRPr="00A946C1">
        <w:rPr>
          <w:sz w:val="20"/>
          <w:szCs w:val="20"/>
        </w:rPr>
        <w:t xml:space="preserve">The results of this work are also compatible with </w:t>
      </w:r>
      <w:proofErr w:type="spellStart"/>
      <w:r w:rsidRPr="00A946C1">
        <w:rPr>
          <w:b/>
          <w:bCs/>
          <w:sz w:val="20"/>
          <w:szCs w:val="20"/>
        </w:rPr>
        <w:t>Ceriello</w:t>
      </w:r>
      <w:proofErr w:type="spellEnd"/>
      <w:r w:rsidRPr="00A946C1">
        <w:rPr>
          <w:b/>
          <w:bCs/>
          <w:sz w:val="20"/>
          <w:szCs w:val="20"/>
        </w:rPr>
        <w:t xml:space="preserve"> and </w:t>
      </w:r>
      <w:proofErr w:type="spellStart"/>
      <w:r w:rsidRPr="00A946C1">
        <w:rPr>
          <w:b/>
          <w:bCs/>
          <w:sz w:val="20"/>
          <w:szCs w:val="20"/>
        </w:rPr>
        <w:t>Motz</w:t>
      </w:r>
      <w:proofErr w:type="spellEnd"/>
      <w:r w:rsidRPr="00A946C1">
        <w:rPr>
          <w:b/>
          <w:bCs/>
          <w:sz w:val="20"/>
          <w:szCs w:val="20"/>
        </w:rPr>
        <w:t>, (2004)</w:t>
      </w:r>
      <w:r w:rsidRPr="00A946C1">
        <w:rPr>
          <w:sz w:val="20"/>
          <w:szCs w:val="20"/>
        </w:rPr>
        <w:t xml:space="preserve">. They reported that vitamins C and E produce improvement in insulin-stimulated glucose metabolism and increase insulin-mediated glucose utilization. These results are also in agreement with </w:t>
      </w:r>
      <w:r w:rsidRPr="00A946C1">
        <w:rPr>
          <w:b/>
          <w:bCs/>
          <w:sz w:val="20"/>
          <w:szCs w:val="20"/>
        </w:rPr>
        <w:t>Abdel-</w:t>
      </w:r>
      <w:proofErr w:type="spellStart"/>
      <w:r w:rsidRPr="00A946C1">
        <w:rPr>
          <w:b/>
          <w:bCs/>
          <w:sz w:val="20"/>
          <w:szCs w:val="20"/>
        </w:rPr>
        <w:t>sattar</w:t>
      </w:r>
      <w:proofErr w:type="spellEnd"/>
      <w:r w:rsidRPr="00A946C1">
        <w:rPr>
          <w:b/>
          <w:bCs/>
          <w:sz w:val="20"/>
          <w:szCs w:val="20"/>
        </w:rPr>
        <w:t xml:space="preserve">, (2004) </w:t>
      </w:r>
      <w:r w:rsidRPr="00A946C1">
        <w:rPr>
          <w:sz w:val="20"/>
          <w:szCs w:val="20"/>
        </w:rPr>
        <w:t>who stated that diabetic rats receiving antioxidants (vitamins C, E and zinc) from 15 up to 60 days encountered a significant reduction of blood glucose, cholesterol, TG and with significant elevation of HDL-C.</w:t>
      </w:r>
    </w:p>
    <w:p w:rsidR="00DE0135" w:rsidRPr="00A946C1" w:rsidRDefault="00DE0135" w:rsidP="00A946C1">
      <w:pPr>
        <w:snapToGrid w:val="0"/>
        <w:ind w:firstLine="720"/>
        <w:jc w:val="lowKashida"/>
        <w:rPr>
          <w:sz w:val="20"/>
          <w:szCs w:val="20"/>
        </w:rPr>
      </w:pPr>
      <w:r w:rsidRPr="00A946C1">
        <w:rPr>
          <w:sz w:val="20"/>
          <w:szCs w:val="20"/>
        </w:rPr>
        <w:t xml:space="preserve">On the other hand, results of the present work are incompatible with </w:t>
      </w:r>
      <w:r w:rsidRPr="00A946C1">
        <w:rPr>
          <w:b/>
          <w:bCs/>
          <w:sz w:val="20"/>
          <w:szCs w:val="20"/>
        </w:rPr>
        <w:t xml:space="preserve">Rizzo </w:t>
      </w:r>
      <w:r w:rsidR="007223DE" w:rsidRPr="00A946C1">
        <w:rPr>
          <w:b/>
          <w:bCs/>
          <w:i/>
          <w:iCs/>
          <w:sz w:val="20"/>
          <w:szCs w:val="20"/>
        </w:rPr>
        <w:t>et al.</w:t>
      </w:r>
      <w:r w:rsidR="007223DE" w:rsidRPr="00A946C1">
        <w:rPr>
          <w:b/>
          <w:bCs/>
          <w:sz w:val="20"/>
          <w:szCs w:val="20"/>
        </w:rPr>
        <w:t xml:space="preserve"> </w:t>
      </w:r>
      <w:r w:rsidRPr="00A946C1">
        <w:rPr>
          <w:b/>
          <w:bCs/>
          <w:sz w:val="20"/>
          <w:szCs w:val="20"/>
        </w:rPr>
        <w:t xml:space="preserve">(2008) </w:t>
      </w:r>
      <w:r w:rsidRPr="00A946C1">
        <w:rPr>
          <w:sz w:val="20"/>
          <w:szCs w:val="20"/>
        </w:rPr>
        <w:t>who</w:t>
      </w:r>
      <w:r w:rsidRPr="00A946C1">
        <w:rPr>
          <w:b/>
          <w:bCs/>
          <w:sz w:val="20"/>
          <w:szCs w:val="20"/>
        </w:rPr>
        <w:t xml:space="preserve"> </w:t>
      </w:r>
      <w:r w:rsidRPr="00A946C1">
        <w:rPr>
          <w:sz w:val="20"/>
          <w:szCs w:val="20"/>
        </w:rPr>
        <w:t xml:space="preserve">reported that vitamins C and E depress blood glucose serum level by increasing glucose clearance. The results of this work are also incompatible with those of </w:t>
      </w:r>
      <w:proofErr w:type="spellStart"/>
      <w:r w:rsidRPr="00A946C1">
        <w:rPr>
          <w:b/>
          <w:bCs/>
          <w:sz w:val="20"/>
          <w:szCs w:val="20"/>
        </w:rPr>
        <w:t>Ardekani</w:t>
      </w:r>
      <w:proofErr w:type="spellEnd"/>
      <w:r w:rsidRPr="00A946C1">
        <w:rPr>
          <w:b/>
          <w:bCs/>
          <w:sz w:val="20"/>
          <w:szCs w:val="20"/>
        </w:rPr>
        <w:t xml:space="preserve">, (2007). </w:t>
      </w:r>
      <w:r w:rsidRPr="00A946C1">
        <w:rPr>
          <w:sz w:val="20"/>
          <w:szCs w:val="20"/>
        </w:rPr>
        <w:t xml:space="preserve">Who reported that vitamin C might lead to better glucose clearance and so reduce serum insulin hormone level and increase plasma glucagon hormone level significantly in comparison to diabetic rats. Moreover, </w:t>
      </w:r>
      <w:proofErr w:type="spellStart"/>
      <w:r w:rsidRPr="00A946C1">
        <w:rPr>
          <w:b/>
          <w:bCs/>
          <w:sz w:val="20"/>
          <w:szCs w:val="20"/>
        </w:rPr>
        <w:t>Saudek</w:t>
      </w:r>
      <w:proofErr w:type="spellEnd"/>
      <w:r w:rsidR="007223DE" w:rsidRPr="00A946C1">
        <w:rPr>
          <w:b/>
          <w:bCs/>
          <w:i/>
          <w:iCs/>
          <w:sz w:val="20"/>
          <w:szCs w:val="20"/>
        </w:rPr>
        <w:t xml:space="preserve"> et al.</w:t>
      </w:r>
      <w:r w:rsidR="007223DE" w:rsidRPr="00A946C1">
        <w:rPr>
          <w:b/>
          <w:bCs/>
          <w:sz w:val="20"/>
          <w:szCs w:val="20"/>
        </w:rPr>
        <w:t xml:space="preserve"> </w:t>
      </w:r>
      <w:r w:rsidRPr="00A946C1">
        <w:rPr>
          <w:b/>
          <w:bCs/>
          <w:sz w:val="20"/>
          <w:szCs w:val="20"/>
        </w:rPr>
        <w:t xml:space="preserve">(2006) </w:t>
      </w:r>
      <w:r w:rsidRPr="00A946C1">
        <w:rPr>
          <w:sz w:val="20"/>
          <w:szCs w:val="20"/>
        </w:rPr>
        <w:t xml:space="preserve">reported that vitamins C and E administration reduce blood glucose serum level by lowering </w:t>
      </w:r>
      <w:proofErr w:type="spellStart"/>
      <w:r w:rsidRPr="00A946C1">
        <w:rPr>
          <w:sz w:val="20"/>
          <w:szCs w:val="20"/>
        </w:rPr>
        <w:t>glycosylated</w:t>
      </w:r>
      <w:proofErr w:type="spellEnd"/>
      <w:r w:rsidRPr="00A946C1">
        <w:rPr>
          <w:sz w:val="20"/>
          <w:szCs w:val="20"/>
        </w:rPr>
        <w:t xml:space="preserve"> hemoglobin (HbA1c) level, </w:t>
      </w:r>
      <w:proofErr w:type="spellStart"/>
      <w:r w:rsidRPr="00A946C1">
        <w:rPr>
          <w:sz w:val="20"/>
          <w:szCs w:val="20"/>
        </w:rPr>
        <w:t>glycation</w:t>
      </w:r>
      <w:proofErr w:type="spellEnd"/>
      <w:r w:rsidRPr="00A946C1">
        <w:rPr>
          <w:sz w:val="20"/>
          <w:szCs w:val="20"/>
        </w:rPr>
        <w:t xml:space="preserve"> and shortening erythrocyte life span and so reduce insulin hormone level.</w:t>
      </w:r>
    </w:p>
    <w:p w:rsidR="00DE0135" w:rsidRPr="00A946C1" w:rsidRDefault="00DE0135" w:rsidP="00A946C1">
      <w:pPr>
        <w:snapToGrid w:val="0"/>
        <w:ind w:firstLine="720"/>
        <w:rPr>
          <w:sz w:val="20"/>
          <w:szCs w:val="20"/>
        </w:rPr>
      </w:pPr>
      <w:r w:rsidRPr="00A946C1">
        <w:rPr>
          <w:sz w:val="20"/>
          <w:szCs w:val="20"/>
        </w:rPr>
        <w:t>Results of this work are incompatible with the above study in the plasma LDL level</w:t>
      </w:r>
      <w:r w:rsidRPr="00A946C1">
        <w:rPr>
          <w:b/>
          <w:bCs/>
          <w:sz w:val="20"/>
          <w:szCs w:val="20"/>
        </w:rPr>
        <w:t xml:space="preserve">. </w:t>
      </w:r>
      <w:r w:rsidRPr="00A946C1">
        <w:rPr>
          <w:sz w:val="20"/>
          <w:szCs w:val="20"/>
        </w:rPr>
        <w:t xml:space="preserve">According to </w:t>
      </w:r>
      <w:proofErr w:type="spellStart"/>
      <w:r w:rsidRPr="00A946C1">
        <w:rPr>
          <w:b/>
          <w:bCs/>
          <w:sz w:val="20"/>
          <w:szCs w:val="20"/>
        </w:rPr>
        <w:t>Miccoli</w:t>
      </w:r>
      <w:proofErr w:type="spellEnd"/>
      <w:r w:rsidR="007223DE" w:rsidRPr="00A946C1">
        <w:rPr>
          <w:b/>
          <w:bCs/>
          <w:i/>
          <w:iCs/>
          <w:sz w:val="20"/>
          <w:szCs w:val="20"/>
        </w:rPr>
        <w:t xml:space="preserve"> et al.</w:t>
      </w:r>
      <w:r w:rsidR="007223DE" w:rsidRPr="00A946C1">
        <w:rPr>
          <w:b/>
          <w:bCs/>
          <w:sz w:val="20"/>
          <w:szCs w:val="20"/>
        </w:rPr>
        <w:t xml:space="preserve"> </w:t>
      </w:r>
      <w:r w:rsidRPr="00A946C1">
        <w:rPr>
          <w:b/>
          <w:bCs/>
          <w:sz w:val="20"/>
          <w:szCs w:val="20"/>
        </w:rPr>
        <w:t xml:space="preserve">(2008), </w:t>
      </w:r>
      <w:r w:rsidRPr="00A946C1">
        <w:rPr>
          <w:sz w:val="20"/>
          <w:szCs w:val="20"/>
        </w:rPr>
        <w:t xml:space="preserve">the decline in the plasma LDL is mainly due to the change in plasma TG and HDL which are essentially associated with the </w:t>
      </w:r>
      <w:r w:rsidRPr="00A946C1">
        <w:rPr>
          <w:sz w:val="20"/>
          <w:szCs w:val="20"/>
        </w:rPr>
        <w:lastRenderedPageBreak/>
        <w:t xml:space="preserve">improvement in insulin action. This could be time dependant as it has been reported that the antioxidants vitamins C and E effect on lipid profile of rats increase as long as the study period </w:t>
      </w:r>
      <w:r w:rsidRPr="00A946C1">
        <w:rPr>
          <w:b/>
          <w:bCs/>
          <w:sz w:val="20"/>
          <w:szCs w:val="20"/>
        </w:rPr>
        <w:t>(</w:t>
      </w:r>
      <w:proofErr w:type="spellStart"/>
      <w:r w:rsidRPr="00A946C1">
        <w:rPr>
          <w:b/>
          <w:bCs/>
          <w:sz w:val="20"/>
          <w:szCs w:val="20"/>
        </w:rPr>
        <w:t>Parildar</w:t>
      </w:r>
      <w:proofErr w:type="spellEnd"/>
      <w:r w:rsidRPr="00A946C1">
        <w:rPr>
          <w:b/>
          <w:bCs/>
          <w:sz w:val="20"/>
          <w:szCs w:val="20"/>
        </w:rPr>
        <w:t xml:space="preserve"> </w:t>
      </w:r>
      <w:r w:rsidR="007223DE" w:rsidRPr="00A946C1">
        <w:rPr>
          <w:b/>
          <w:bCs/>
          <w:i/>
          <w:iCs/>
          <w:sz w:val="20"/>
          <w:szCs w:val="20"/>
        </w:rPr>
        <w:t>et al.,</w:t>
      </w:r>
      <w:r w:rsidR="007223DE" w:rsidRPr="00A946C1">
        <w:rPr>
          <w:b/>
          <w:bCs/>
          <w:sz w:val="20"/>
          <w:szCs w:val="20"/>
        </w:rPr>
        <w:t xml:space="preserve"> </w:t>
      </w:r>
      <w:r w:rsidRPr="00A946C1">
        <w:rPr>
          <w:b/>
          <w:bCs/>
          <w:sz w:val="20"/>
          <w:szCs w:val="20"/>
        </w:rPr>
        <w:t>2008).</w:t>
      </w:r>
    </w:p>
    <w:p w:rsidR="00DE0135" w:rsidRPr="00A946C1" w:rsidRDefault="00DE0135" w:rsidP="00A946C1">
      <w:pPr>
        <w:pStyle w:val="Default"/>
        <w:snapToGrid w:val="0"/>
        <w:ind w:firstLine="720"/>
        <w:jc w:val="lowKashida"/>
        <w:rPr>
          <w:color w:val="auto"/>
          <w:sz w:val="20"/>
          <w:szCs w:val="20"/>
        </w:rPr>
      </w:pPr>
      <w:r w:rsidRPr="00A946C1">
        <w:rPr>
          <w:color w:val="auto"/>
          <w:sz w:val="20"/>
          <w:szCs w:val="20"/>
        </w:rPr>
        <w:t xml:space="preserve">Data in the present study are in strong accordance with </w:t>
      </w:r>
      <w:r w:rsidRPr="00A946C1">
        <w:rPr>
          <w:b/>
          <w:bCs/>
          <w:color w:val="auto"/>
          <w:sz w:val="20"/>
          <w:szCs w:val="20"/>
        </w:rPr>
        <w:t xml:space="preserve">Armstrong </w:t>
      </w:r>
      <w:r w:rsidR="007223DE" w:rsidRPr="00A946C1">
        <w:rPr>
          <w:b/>
          <w:bCs/>
          <w:i/>
          <w:iCs/>
          <w:color w:val="auto"/>
          <w:sz w:val="20"/>
          <w:szCs w:val="20"/>
        </w:rPr>
        <w:t>et al.</w:t>
      </w:r>
      <w:r w:rsidR="007223DE" w:rsidRPr="00A946C1">
        <w:rPr>
          <w:b/>
          <w:bCs/>
          <w:color w:val="auto"/>
          <w:sz w:val="20"/>
          <w:szCs w:val="20"/>
        </w:rPr>
        <w:t xml:space="preserve"> </w:t>
      </w:r>
      <w:r w:rsidRPr="00A946C1">
        <w:rPr>
          <w:b/>
          <w:bCs/>
          <w:color w:val="auto"/>
          <w:sz w:val="20"/>
          <w:szCs w:val="20"/>
        </w:rPr>
        <w:t xml:space="preserve">(2006) </w:t>
      </w:r>
      <w:r w:rsidRPr="00A946C1">
        <w:rPr>
          <w:color w:val="auto"/>
          <w:sz w:val="20"/>
          <w:szCs w:val="20"/>
        </w:rPr>
        <w:t xml:space="preserve">who stated that reduced lipid </w:t>
      </w:r>
      <w:proofErr w:type="spellStart"/>
      <w:r w:rsidRPr="00A946C1">
        <w:rPr>
          <w:color w:val="auto"/>
          <w:sz w:val="20"/>
          <w:szCs w:val="20"/>
        </w:rPr>
        <w:t>peroxidation</w:t>
      </w:r>
      <w:proofErr w:type="spellEnd"/>
      <w:r w:rsidRPr="00A946C1">
        <w:rPr>
          <w:color w:val="auto"/>
          <w:sz w:val="20"/>
          <w:szCs w:val="20"/>
        </w:rPr>
        <w:t xml:space="preserve"> revealed by reduced MDA and improved antioxidant status may be one mechanism by which dietary treatment in the form of vitamins C and E, contributes to the reduction of MDA level and prevention of diabetic complications. </w:t>
      </w:r>
      <w:r w:rsidRPr="00A946C1">
        <w:rPr>
          <w:b/>
          <w:bCs/>
          <w:color w:val="auto"/>
          <w:sz w:val="20"/>
          <w:szCs w:val="20"/>
        </w:rPr>
        <w:t>EL</w:t>
      </w:r>
      <w:r w:rsidRPr="00A946C1">
        <w:rPr>
          <w:color w:val="auto"/>
          <w:sz w:val="20"/>
          <w:szCs w:val="20"/>
        </w:rPr>
        <w:t>-</w:t>
      </w:r>
      <w:proofErr w:type="spellStart"/>
      <w:r w:rsidRPr="00A946C1">
        <w:rPr>
          <w:b/>
          <w:bCs/>
          <w:color w:val="auto"/>
          <w:sz w:val="20"/>
          <w:szCs w:val="20"/>
        </w:rPr>
        <w:t>Seady</w:t>
      </w:r>
      <w:proofErr w:type="spellEnd"/>
      <w:r w:rsidRPr="00A946C1">
        <w:rPr>
          <w:b/>
          <w:bCs/>
          <w:color w:val="auto"/>
          <w:sz w:val="20"/>
          <w:szCs w:val="20"/>
        </w:rPr>
        <w:t xml:space="preserve"> and EL</w:t>
      </w:r>
      <w:r w:rsidRPr="00A946C1">
        <w:rPr>
          <w:color w:val="auto"/>
          <w:sz w:val="20"/>
          <w:szCs w:val="20"/>
        </w:rPr>
        <w:t>-</w:t>
      </w:r>
      <w:proofErr w:type="spellStart"/>
      <w:r w:rsidRPr="00A946C1">
        <w:rPr>
          <w:b/>
          <w:bCs/>
          <w:color w:val="auto"/>
          <w:sz w:val="20"/>
          <w:szCs w:val="20"/>
        </w:rPr>
        <w:t>Deeb</w:t>
      </w:r>
      <w:proofErr w:type="spellEnd"/>
      <w:r w:rsidRPr="00A946C1">
        <w:rPr>
          <w:b/>
          <w:bCs/>
          <w:color w:val="auto"/>
          <w:sz w:val="20"/>
          <w:szCs w:val="20"/>
        </w:rPr>
        <w:t xml:space="preserve">, (2012) </w:t>
      </w:r>
      <w:r w:rsidRPr="00A946C1">
        <w:rPr>
          <w:color w:val="auto"/>
          <w:sz w:val="20"/>
          <w:szCs w:val="20"/>
        </w:rPr>
        <w:t xml:space="preserve">concluded that vitamins C and E treatment may potentiate insulin action on lipid </w:t>
      </w:r>
      <w:proofErr w:type="spellStart"/>
      <w:r w:rsidRPr="00A946C1">
        <w:rPr>
          <w:color w:val="auto"/>
          <w:sz w:val="20"/>
          <w:szCs w:val="20"/>
        </w:rPr>
        <w:t>peroxidation</w:t>
      </w:r>
      <w:proofErr w:type="spellEnd"/>
      <w:r w:rsidRPr="00A946C1">
        <w:rPr>
          <w:color w:val="auto"/>
          <w:sz w:val="20"/>
          <w:szCs w:val="20"/>
        </w:rPr>
        <w:t xml:space="preserve"> in diabetic dogs and so lower serum MDA. Also </w:t>
      </w:r>
      <w:proofErr w:type="spellStart"/>
      <w:r w:rsidRPr="00A946C1">
        <w:rPr>
          <w:b/>
          <w:bCs/>
          <w:color w:val="auto"/>
          <w:sz w:val="20"/>
          <w:szCs w:val="20"/>
        </w:rPr>
        <w:t>Naziroglu</w:t>
      </w:r>
      <w:proofErr w:type="spellEnd"/>
      <w:r w:rsidRPr="00A946C1">
        <w:rPr>
          <w:b/>
          <w:bCs/>
          <w:color w:val="auto"/>
          <w:sz w:val="20"/>
          <w:szCs w:val="20"/>
        </w:rPr>
        <w:t xml:space="preserve"> and Butterworth (2005)</w:t>
      </w:r>
      <w:r w:rsidRPr="00A946C1">
        <w:rPr>
          <w:color w:val="auto"/>
          <w:sz w:val="20"/>
          <w:szCs w:val="20"/>
        </w:rPr>
        <w:t xml:space="preserve"> reported that vitamins C and E can help lower the markers indicative of oxidant stress and lipid </w:t>
      </w:r>
      <w:proofErr w:type="spellStart"/>
      <w:r w:rsidRPr="00A946C1">
        <w:rPr>
          <w:color w:val="auto"/>
          <w:sz w:val="20"/>
          <w:szCs w:val="20"/>
        </w:rPr>
        <w:t>peroxidation</w:t>
      </w:r>
      <w:proofErr w:type="spellEnd"/>
      <w:r w:rsidRPr="00A946C1">
        <w:rPr>
          <w:color w:val="auto"/>
          <w:sz w:val="20"/>
          <w:szCs w:val="20"/>
        </w:rPr>
        <w:t xml:space="preserve"> in diabetic subjects and animals. In addition, </w:t>
      </w:r>
      <w:proofErr w:type="spellStart"/>
      <w:r w:rsidRPr="00A946C1">
        <w:rPr>
          <w:b/>
          <w:bCs/>
          <w:color w:val="auto"/>
          <w:sz w:val="20"/>
          <w:szCs w:val="20"/>
        </w:rPr>
        <w:t>Farvid</w:t>
      </w:r>
      <w:proofErr w:type="spellEnd"/>
      <w:r w:rsidRPr="00A946C1">
        <w:rPr>
          <w:b/>
          <w:bCs/>
          <w:color w:val="auto"/>
          <w:sz w:val="20"/>
          <w:szCs w:val="20"/>
        </w:rPr>
        <w:t xml:space="preserve"> </w:t>
      </w:r>
      <w:r w:rsidRPr="00A946C1">
        <w:rPr>
          <w:b/>
          <w:bCs/>
          <w:i/>
          <w:iCs/>
          <w:color w:val="auto"/>
          <w:sz w:val="20"/>
          <w:szCs w:val="20"/>
        </w:rPr>
        <w:t>et al.</w:t>
      </w:r>
      <w:r w:rsidRPr="00A946C1">
        <w:rPr>
          <w:b/>
          <w:bCs/>
          <w:color w:val="auto"/>
          <w:sz w:val="20"/>
          <w:szCs w:val="20"/>
        </w:rPr>
        <w:t xml:space="preserve"> (2004) </w:t>
      </w:r>
      <w:r w:rsidRPr="00A946C1">
        <w:rPr>
          <w:color w:val="auto"/>
          <w:sz w:val="20"/>
          <w:szCs w:val="20"/>
        </w:rPr>
        <w:t>have found that supplementation with vitamins C and E depresses MDA level in type II diabetic patients.</w:t>
      </w:r>
    </w:p>
    <w:p w:rsidR="00DE0135" w:rsidRPr="00A946C1" w:rsidRDefault="00DE0135" w:rsidP="00A946C1">
      <w:pPr>
        <w:snapToGrid w:val="0"/>
        <w:ind w:firstLine="720"/>
        <w:jc w:val="lowKashida"/>
        <w:rPr>
          <w:sz w:val="20"/>
          <w:szCs w:val="20"/>
        </w:rPr>
      </w:pPr>
      <w:r w:rsidRPr="00A946C1">
        <w:rPr>
          <w:sz w:val="20"/>
          <w:szCs w:val="20"/>
        </w:rPr>
        <w:t xml:space="preserve">These effects could explained by the rule of vitamin C as it reacts directly with super-oxide, (OH) radicals and singlet oxygen in addition it reduces the </w:t>
      </w:r>
      <w:proofErr w:type="spellStart"/>
      <w:r w:rsidRPr="00A946C1">
        <w:rPr>
          <w:sz w:val="20"/>
          <w:szCs w:val="20"/>
        </w:rPr>
        <w:t>tocopheroxyl</w:t>
      </w:r>
      <w:proofErr w:type="spellEnd"/>
      <w:r w:rsidRPr="00A946C1">
        <w:rPr>
          <w:sz w:val="20"/>
          <w:szCs w:val="20"/>
        </w:rPr>
        <w:t xml:space="preserve"> radical back to α-</w:t>
      </w:r>
      <w:proofErr w:type="spellStart"/>
      <w:r w:rsidRPr="00A946C1">
        <w:rPr>
          <w:sz w:val="20"/>
          <w:szCs w:val="20"/>
        </w:rPr>
        <w:t>tocopherol</w:t>
      </w:r>
      <w:proofErr w:type="spellEnd"/>
      <w:r w:rsidRPr="00A946C1">
        <w:rPr>
          <w:sz w:val="20"/>
          <w:szCs w:val="20"/>
        </w:rPr>
        <w:t xml:space="preserve">. It is likely that vitamins C and E act by synergistic manner where vitamin E primarily oxidized to the </w:t>
      </w:r>
      <w:proofErr w:type="spellStart"/>
      <w:r w:rsidRPr="00A946C1">
        <w:rPr>
          <w:sz w:val="20"/>
          <w:szCs w:val="20"/>
        </w:rPr>
        <w:t>tocopheroxyl</w:t>
      </w:r>
      <w:proofErr w:type="spellEnd"/>
      <w:r w:rsidRPr="00A946C1">
        <w:rPr>
          <w:sz w:val="20"/>
          <w:szCs w:val="20"/>
        </w:rPr>
        <w:t xml:space="preserve"> radical and then reduced back to </w:t>
      </w:r>
      <w:proofErr w:type="spellStart"/>
      <w:r w:rsidRPr="00A946C1">
        <w:rPr>
          <w:sz w:val="20"/>
          <w:szCs w:val="20"/>
        </w:rPr>
        <w:t>tocopherol</w:t>
      </w:r>
      <w:proofErr w:type="spellEnd"/>
      <w:r w:rsidRPr="00A946C1">
        <w:rPr>
          <w:sz w:val="20"/>
          <w:szCs w:val="20"/>
        </w:rPr>
        <w:t xml:space="preserve"> by vitamin C. </w:t>
      </w:r>
      <w:proofErr w:type="spellStart"/>
      <w:r w:rsidRPr="00A946C1">
        <w:rPr>
          <w:sz w:val="20"/>
          <w:szCs w:val="20"/>
        </w:rPr>
        <w:t>Tocopherol</w:t>
      </w:r>
      <w:proofErr w:type="spellEnd"/>
      <w:r w:rsidRPr="00A946C1">
        <w:rPr>
          <w:sz w:val="20"/>
          <w:szCs w:val="20"/>
        </w:rPr>
        <w:t xml:space="preserve"> inhibits lipid </w:t>
      </w:r>
      <w:proofErr w:type="spellStart"/>
      <w:r w:rsidRPr="00A946C1">
        <w:rPr>
          <w:sz w:val="20"/>
          <w:szCs w:val="20"/>
        </w:rPr>
        <w:t>peroxidation</w:t>
      </w:r>
      <w:proofErr w:type="spellEnd"/>
      <w:r w:rsidRPr="00A946C1">
        <w:rPr>
          <w:sz w:val="20"/>
          <w:szCs w:val="20"/>
        </w:rPr>
        <w:t xml:space="preserve"> because they scavenge lipid </w:t>
      </w:r>
      <w:proofErr w:type="spellStart"/>
      <w:r w:rsidRPr="00A946C1">
        <w:rPr>
          <w:sz w:val="20"/>
          <w:szCs w:val="20"/>
        </w:rPr>
        <w:t>peroxyl</w:t>
      </w:r>
      <w:proofErr w:type="spellEnd"/>
      <w:r w:rsidRPr="00A946C1">
        <w:rPr>
          <w:sz w:val="20"/>
          <w:szCs w:val="20"/>
        </w:rPr>
        <w:t xml:space="preserve"> radicals much faster than these radicals can react with fatty acid side chain or with membrane proteins </w:t>
      </w:r>
      <w:r w:rsidRPr="00A946C1">
        <w:rPr>
          <w:b/>
          <w:bCs/>
          <w:sz w:val="20"/>
          <w:szCs w:val="20"/>
        </w:rPr>
        <w:t>(</w:t>
      </w:r>
      <w:proofErr w:type="spellStart"/>
      <w:r w:rsidRPr="00A946C1">
        <w:rPr>
          <w:b/>
          <w:bCs/>
          <w:sz w:val="20"/>
          <w:szCs w:val="20"/>
        </w:rPr>
        <w:t>Azzi</w:t>
      </w:r>
      <w:proofErr w:type="spellEnd"/>
      <w:r w:rsidRPr="00A946C1">
        <w:rPr>
          <w:b/>
          <w:bCs/>
          <w:sz w:val="20"/>
          <w:szCs w:val="20"/>
        </w:rPr>
        <w:t xml:space="preserve"> </w:t>
      </w:r>
      <w:r w:rsidR="007223DE" w:rsidRPr="00A946C1">
        <w:rPr>
          <w:b/>
          <w:bCs/>
          <w:i/>
          <w:iCs/>
          <w:sz w:val="20"/>
          <w:szCs w:val="20"/>
        </w:rPr>
        <w:t>et al.,</w:t>
      </w:r>
      <w:r w:rsidR="007223DE" w:rsidRPr="00A946C1">
        <w:rPr>
          <w:b/>
          <w:bCs/>
          <w:sz w:val="20"/>
          <w:szCs w:val="20"/>
        </w:rPr>
        <w:t xml:space="preserve"> </w:t>
      </w:r>
      <w:r w:rsidRPr="00A946C1">
        <w:rPr>
          <w:b/>
          <w:bCs/>
          <w:sz w:val="20"/>
          <w:szCs w:val="20"/>
        </w:rPr>
        <w:t>2000</w:t>
      </w:r>
      <w:r w:rsidRPr="00A946C1">
        <w:rPr>
          <w:sz w:val="20"/>
          <w:szCs w:val="20"/>
        </w:rPr>
        <w:t>).</w:t>
      </w:r>
    </w:p>
    <w:p w:rsidR="00DE0135" w:rsidRPr="00A946C1" w:rsidRDefault="00DE0135" w:rsidP="00A946C1">
      <w:pPr>
        <w:snapToGrid w:val="0"/>
        <w:ind w:firstLine="720"/>
        <w:jc w:val="lowKashida"/>
        <w:rPr>
          <w:sz w:val="20"/>
          <w:szCs w:val="20"/>
        </w:rPr>
      </w:pPr>
      <w:r w:rsidRPr="00A946C1">
        <w:rPr>
          <w:sz w:val="20"/>
          <w:szCs w:val="20"/>
        </w:rPr>
        <w:t xml:space="preserve">In the present work, despite the significant reduction of MDA levels by different treatment when compared to the diabetic group, it was noted that there was insignificant changes between different lines of treatment. Hence, there is no apparent interaction between C-peptide with and without vitamins C and E supplementation. </w:t>
      </w:r>
    </w:p>
    <w:p w:rsidR="00DE0135" w:rsidRPr="00A946C1" w:rsidRDefault="00DE0135" w:rsidP="00A946C1">
      <w:pPr>
        <w:snapToGrid w:val="0"/>
        <w:ind w:firstLine="720"/>
        <w:jc w:val="lowKashida"/>
        <w:rPr>
          <w:sz w:val="20"/>
          <w:szCs w:val="20"/>
        </w:rPr>
      </w:pPr>
      <w:r w:rsidRPr="00A946C1">
        <w:rPr>
          <w:sz w:val="20"/>
          <w:szCs w:val="20"/>
        </w:rPr>
        <w:t xml:space="preserve">Finally, it could be concluded that the remarkable finding of therapy in this study are significantly better than diabetic group levels but did not reach the levels of the control group i.e. </w:t>
      </w:r>
      <w:proofErr w:type="gramStart"/>
      <w:r w:rsidRPr="00A946C1">
        <w:rPr>
          <w:sz w:val="20"/>
          <w:szCs w:val="20"/>
        </w:rPr>
        <w:t>no</w:t>
      </w:r>
      <w:proofErr w:type="gramEnd"/>
      <w:r w:rsidRPr="00A946C1">
        <w:rPr>
          <w:sz w:val="20"/>
          <w:szCs w:val="20"/>
        </w:rPr>
        <w:t xml:space="preserve"> complete cure. C-peptide administration showed one of the best results regarding significant reduction in glucagon and LDL, blood glucose, cholesterol, triglycerides and MDA in addition to elevated plasma insulin levels. Vitamins C and E improved serum lipid profile and level of MDA as an oxidative stress indicator. So, use of C-peptide might help to avoid or reverse diabetic complications as </w:t>
      </w:r>
      <w:proofErr w:type="spellStart"/>
      <w:r w:rsidRPr="00A946C1">
        <w:rPr>
          <w:sz w:val="20"/>
          <w:szCs w:val="20"/>
        </w:rPr>
        <w:t>hyperlipidemia</w:t>
      </w:r>
      <w:proofErr w:type="spellEnd"/>
      <w:r w:rsidRPr="00A946C1">
        <w:rPr>
          <w:sz w:val="20"/>
          <w:szCs w:val="20"/>
        </w:rPr>
        <w:t xml:space="preserve">.  </w:t>
      </w:r>
    </w:p>
    <w:p w:rsidR="00DE0135" w:rsidRPr="00A946C1" w:rsidRDefault="00DE0135" w:rsidP="00A946C1">
      <w:pPr>
        <w:pStyle w:val="Default"/>
        <w:snapToGrid w:val="0"/>
        <w:jc w:val="lowKashida"/>
        <w:rPr>
          <w:color w:val="auto"/>
          <w:sz w:val="20"/>
          <w:szCs w:val="20"/>
        </w:rPr>
      </w:pPr>
      <w:r w:rsidRPr="00A946C1">
        <w:rPr>
          <w:color w:val="auto"/>
          <w:sz w:val="20"/>
          <w:szCs w:val="20"/>
        </w:rPr>
        <w:t xml:space="preserve">A poly therapy regimen may be a recommended guideline for diabetic patients in order to reach </w:t>
      </w:r>
      <w:proofErr w:type="spellStart"/>
      <w:r w:rsidRPr="00A946C1">
        <w:rPr>
          <w:color w:val="auto"/>
          <w:sz w:val="20"/>
          <w:szCs w:val="20"/>
        </w:rPr>
        <w:t>euglycemia</w:t>
      </w:r>
      <w:proofErr w:type="spellEnd"/>
      <w:r w:rsidRPr="00A946C1">
        <w:rPr>
          <w:color w:val="auto"/>
          <w:sz w:val="20"/>
          <w:szCs w:val="20"/>
        </w:rPr>
        <w:t xml:space="preserve"> (control level goal) and to postpone or </w:t>
      </w:r>
      <w:r w:rsidRPr="00A946C1">
        <w:rPr>
          <w:color w:val="auto"/>
          <w:sz w:val="20"/>
          <w:szCs w:val="20"/>
        </w:rPr>
        <w:lastRenderedPageBreak/>
        <w:t xml:space="preserve">even avoid the development of the serious complications of diabetes mellitus. </w:t>
      </w:r>
    </w:p>
    <w:p w:rsidR="00DE0135" w:rsidRPr="00A946C1" w:rsidRDefault="00DE0135" w:rsidP="00A946C1">
      <w:pPr>
        <w:pStyle w:val="Default"/>
        <w:snapToGrid w:val="0"/>
        <w:ind w:firstLine="720"/>
        <w:rPr>
          <w:color w:val="auto"/>
          <w:sz w:val="20"/>
          <w:szCs w:val="20"/>
        </w:rPr>
      </w:pPr>
      <w:r w:rsidRPr="00A946C1">
        <w:rPr>
          <w:color w:val="auto"/>
          <w:sz w:val="20"/>
          <w:szCs w:val="20"/>
        </w:rPr>
        <w:t xml:space="preserve">Further researches with more than 4 weeks are required to intensify the actions of vitamins C and E on MDA and lipid profile. </w:t>
      </w:r>
    </w:p>
    <w:p w:rsidR="00B46E68" w:rsidRPr="00A946C1" w:rsidRDefault="00B46E68" w:rsidP="00A946C1">
      <w:pPr>
        <w:snapToGrid w:val="0"/>
        <w:rPr>
          <w:b/>
          <w:bCs/>
          <w:sz w:val="20"/>
          <w:szCs w:val="20"/>
        </w:rPr>
      </w:pPr>
    </w:p>
    <w:p w:rsidR="00DE0135" w:rsidRPr="00A946C1" w:rsidRDefault="00DE0135" w:rsidP="00A946C1">
      <w:pPr>
        <w:snapToGrid w:val="0"/>
        <w:rPr>
          <w:b/>
          <w:bCs/>
          <w:sz w:val="20"/>
          <w:szCs w:val="20"/>
        </w:rPr>
      </w:pPr>
      <w:r w:rsidRPr="00A946C1">
        <w:rPr>
          <w:b/>
          <w:bCs/>
          <w:sz w:val="20"/>
          <w:szCs w:val="20"/>
        </w:rPr>
        <w:t>References</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Abdel-</w:t>
      </w:r>
      <w:proofErr w:type="spellStart"/>
      <w:r w:rsidRPr="00A946C1">
        <w:rPr>
          <w:bCs/>
          <w:color w:val="auto"/>
          <w:sz w:val="20"/>
          <w:szCs w:val="20"/>
        </w:rPr>
        <w:t>sattar</w:t>
      </w:r>
      <w:proofErr w:type="spellEnd"/>
      <w:r w:rsidRPr="00A946C1">
        <w:rPr>
          <w:bCs/>
          <w:color w:val="auto"/>
          <w:sz w:val="20"/>
          <w:szCs w:val="20"/>
        </w:rPr>
        <w:t xml:space="preserve">, M. H. (2004): </w:t>
      </w:r>
      <w:r w:rsidRPr="00A946C1">
        <w:rPr>
          <w:color w:val="auto"/>
          <w:sz w:val="20"/>
          <w:szCs w:val="20"/>
        </w:rPr>
        <w:t>Effect of some antioxidants on diabetes mellitus in albino rats. MD thesis, Physiology Dep., Fac. of Med., AL-</w:t>
      </w:r>
      <w:proofErr w:type="spellStart"/>
      <w:r w:rsidRPr="00A946C1">
        <w:rPr>
          <w:color w:val="auto"/>
          <w:sz w:val="20"/>
          <w:szCs w:val="20"/>
        </w:rPr>
        <w:t>Azhar</w:t>
      </w:r>
      <w:proofErr w:type="spellEnd"/>
      <w:r w:rsidRPr="00A946C1">
        <w:rPr>
          <w:color w:val="auto"/>
          <w:sz w:val="20"/>
          <w:szCs w:val="20"/>
        </w:rPr>
        <w:t xml:space="preserve"> University, Cairo, Pages:57-69.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Alejandro, U., Lim, G., </w:t>
      </w:r>
      <w:proofErr w:type="spellStart"/>
      <w:r w:rsidRPr="00A946C1">
        <w:rPr>
          <w:bCs/>
          <w:color w:val="auto"/>
          <w:sz w:val="20"/>
          <w:szCs w:val="20"/>
        </w:rPr>
        <w:t>Mehran</w:t>
      </w:r>
      <w:proofErr w:type="spellEnd"/>
      <w:r w:rsidRPr="00A946C1">
        <w:rPr>
          <w:bCs/>
          <w:color w:val="auto"/>
          <w:sz w:val="20"/>
          <w:szCs w:val="20"/>
        </w:rPr>
        <w:t xml:space="preserve">, E., </w:t>
      </w:r>
      <w:proofErr w:type="spellStart"/>
      <w:r w:rsidRPr="00A946C1">
        <w:rPr>
          <w:bCs/>
          <w:color w:val="auto"/>
          <w:sz w:val="20"/>
          <w:szCs w:val="20"/>
        </w:rPr>
        <w:t>Hu</w:t>
      </w:r>
      <w:proofErr w:type="spellEnd"/>
      <w:r w:rsidRPr="00A946C1">
        <w:rPr>
          <w:bCs/>
          <w:color w:val="auto"/>
          <w:sz w:val="20"/>
          <w:szCs w:val="20"/>
        </w:rPr>
        <w:t xml:space="preserve">, X., </w:t>
      </w:r>
      <w:proofErr w:type="spellStart"/>
      <w:r w:rsidRPr="00A946C1">
        <w:rPr>
          <w:bCs/>
          <w:color w:val="auto"/>
          <w:sz w:val="20"/>
          <w:szCs w:val="20"/>
        </w:rPr>
        <w:t>Taghizadeh</w:t>
      </w:r>
      <w:proofErr w:type="spellEnd"/>
      <w:r w:rsidRPr="00A946C1">
        <w:rPr>
          <w:bCs/>
          <w:color w:val="auto"/>
          <w:sz w:val="20"/>
          <w:szCs w:val="20"/>
        </w:rPr>
        <w:t xml:space="preserve">, F., </w:t>
      </w:r>
      <w:proofErr w:type="spellStart"/>
      <w:r w:rsidRPr="00A946C1">
        <w:rPr>
          <w:bCs/>
          <w:color w:val="auto"/>
          <w:sz w:val="20"/>
          <w:szCs w:val="20"/>
        </w:rPr>
        <w:t>Pelipeychenko</w:t>
      </w:r>
      <w:proofErr w:type="spellEnd"/>
      <w:r w:rsidRPr="00A946C1">
        <w:rPr>
          <w:bCs/>
          <w:color w:val="auto"/>
          <w:sz w:val="20"/>
          <w:szCs w:val="20"/>
        </w:rPr>
        <w:t xml:space="preserve">, D., </w:t>
      </w:r>
      <w:proofErr w:type="spellStart"/>
      <w:r w:rsidRPr="00A946C1">
        <w:rPr>
          <w:bCs/>
          <w:color w:val="auto"/>
          <w:sz w:val="20"/>
          <w:szCs w:val="20"/>
        </w:rPr>
        <w:t>Baccarini</w:t>
      </w:r>
      <w:proofErr w:type="spellEnd"/>
      <w:r w:rsidRPr="00A946C1">
        <w:rPr>
          <w:bCs/>
          <w:color w:val="auto"/>
          <w:sz w:val="20"/>
          <w:szCs w:val="20"/>
        </w:rPr>
        <w:t xml:space="preserve">, M. and Johnson, D. (2011): </w:t>
      </w:r>
      <w:r w:rsidRPr="00A946C1">
        <w:rPr>
          <w:color w:val="auto"/>
          <w:sz w:val="20"/>
          <w:szCs w:val="20"/>
        </w:rPr>
        <w:t xml:space="preserve">Pancreatic beta cell Raf-1 is required for glucose tolerance, insulin secretion and insulin 2 transcription. FASEB, J., 25 (11): 3884-95.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Allain</w:t>
      </w:r>
      <w:proofErr w:type="spellEnd"/>
      <w:r w:rsidRPr="00A946C1">
        <w:rPr>
          <w:bCs/>
          <w:color w:val="auto"/>
          <w:sz w:val="20"/>
          <w:szCs w:val="20"/>
        </w:rPr>
        <w:t xml:space="preserve">, C., </w:t>
      </w:r>
      <w:proofErr w:type="spellStart"/>
      <w:r w:rsidRPr="00A946C1">
        <w:rPr>
          <w:bCs/>
          <w:color w:val="auto"/>
          <w:sz w:val="20"/>
          <w:szCs w:val="20"/>
        </w:rPr>
        <w:t>Poon</w:t>
      </w:r>
      <w:proofErr w:type="spellEnd"/>
      <w:r w:rsidRPr="00A946C1">
        <w:rPr>
          <w:bCs/>
          <w:color w:val="auto"/>
          <w:sz w:val="20"/>
          <w:szCs w:val="20"/>
        </w:rPr>
        <w:t xml:space="preserve">, L., Chan, C., Richmond, W. and </w:t>
      </w:r>
      <w:proofErr w:type="spellStart"/>
      <w:r w:rsidRPr="00A946C1">
        <w:rPr>
          <w:bCs/>
          <w:color w:val="auto"/>
          <w:sz w:val="20"/>
          <w:szCs w:val="20"/>
        </w:rPr>
        <w:t>Fupc</w:t>
      </w:r>
      <w:proofErr w:type="spellEnd"/>
      <w:r w:rsidRPr="00A946C1">
        <w:rPr>
          <w:bCs/>
          <w:color w:val="auto"/>
          <w:sz w:val="20"/>
          <w:szCs w:val="20"/>
        </w:rPr>
        <w:t xml:space="preserve">, C. (1974): </w:t>
      </w:r>
      <w:r w:rsidRPr="00A946C1">
        <w:rPr>
          <w:color w:val="auto"/>
          <w:sz w:val="20"/>
          <w:szCs w:val="20"/>
        </w:rPr>
        <w:t xml:space="preserve">Enzymatic determination of total serum cholesterol. </w:t>
      </w:r>
      <w:proofErr w:type="spellStart"/>
      <w:r w:rsidRPr="00A946C1">
        <w:rPr>
          <w:color w:val="auto"/>
          <w:sz w:val="20"/>
          <w:szCs w:val="20"/>
        </w:rPr>
        <w:t>Clin</w:t>
      </w:r>
      <w:proofErr w:type="spellEnd"/>
      <w:r w:rsidRPr="00A946C1">
        <w:rPr>
          <w:color w:val="auto"/>
          <w:sz w:val="20"/>
          <w:szCs w:val="20"/>
        </w:rPr>
        <w:t>. Chem. 20:470-475</w:t>
      </w:r>
      <w:r w:rsidRPr="00A946C1">
        <w:rPr>
          <w:bCs/>
          <w:color w:val="auto"/>
          <w:sz w:val="20"/>
          <w:szCs w:val="20"/>
        </w:rPr>
        <w:t xml:space="preserve">.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Al-</w:t>
      </w:r>
      <w:proofErr w:type="spellStart"/>
      <w:r w:rsidRPr="00A946C1">
        <w:rPr>
          <w:bCs/>
          <w:color w:val="auto"/>
          <w:sz w:val="20"/>
          <w:szCs w:val="20"/>
        </w:rPr>
        <w:t>Rasheed</w:t>
      </w:r>
      <w:proofErr w:type="spellEnd"/>
      <w:r w:rsidRPr="00A946C1">
        <w:rPr>
          <w:bCs/>
          <w:color w:val="auto"/>
          <w:sz w:val="20"/>
          <w:szCs w:val="20"/>
        </w:rPr>
        <w:t xml:space="preserve">, N. M., </w:t>
      </w:r>
      <w:proofErr w:type="spellStart"/>
      <w:r w:rsidRPr="00A946C1">
        <w:rPr>
          <w:bCs/>
          <w:color w:val="auto"/>
          <w:sz w:val="20"/>
          <w:szCs w:val="20"/>
        </w:rPr>
        <w:t>Willars</w:t>
      </w:r>
      <w:proofErr w:type="spellEnd"/>
      <w:r w:rsidRPr="00A946C1">
        <w:rPr>
          <w:bCs/>
          <w:color w:val="auto"/>
          <w:sz w:val="20"/>
          <w:szCs w:val="20"/>
        </w:rPr>
        <w:t xml:space="preserve">, G. B. and </w:t>
      </w:r>
      <w:proofErr w:type="spellStart"/>
      <w:r w:rsidRPr="00A946C1">
        <w:rPr>
          <w:bCs/>
          <w:color w:val="auto"/>
          <w:sz w:val="20"/>
          <w:szCs w:val="20"/>
        </w:rPr>
        <w:t>Brunskill</w:t>
      </w:r>
      <w:proofErr w:type="spellEnd"/>
      <w:r w:rsidRPr="00A946C1">
        <w:rPr>
          <w:bCs/>
          <w:color w:val="auto"/>
          <w:sz w:val="20"/>
          <w:szCs w:val="20"/>
        </w:rPr>
        <w:t>, N. J. (2006)</w:t>
      </w:r>
      <w:r w:rsidRPr="00A946C1">
        <w:rPr>
          <w:color w:val="auto"/>
          <w:sz w:val="20"/>
          <w:szCs w:val="20"/>
        </w:rPr>
        <w:t xml:space="preserve">: C-peptide signals via </w:t>
      </w:r>
      <w:proofErr w:type="spellStart"/>
      <w:r w:rsidRPr="00A946C1">
        <w:rPr>
          <w:color w:val="auto"/>
          <w:sz w:val="20"/>
          <w:szCs w:val="20"/>
        </w:rPr>
        <w:t>Gαi</w:t>
      </w:r>
      <w:proofErr w:type="spellEnd"/>
      <w:r w:rsidRPr="00A946C1">
        <w:rPr>
          <w:color w:val="auto"/>
          <w:sz w:val="20"/>
          <w:szCs w:val="20"/>
        </w:rPr>
        <w:t xml:space="preserve"> to protect against TNF-α-mediated apoptosis of opossum kidney proximal </w:t>
      </w:r>
      <w:proofErr w:type="spellStart"/>
      <w:r w:rsidRPr="00A946C1">
        <w:rPr>
          <w:color w:val="auto"/>
          <w:sz w:val="20"/>
          <w:szCs w:val="20"/>
        </w:rPr>
        <w:t>tubularcells</w:t>
      </w:r>
      <w:proofErr w:type="spellEnd"/>
      <w:r w:rsidRPr="00A946C1">
        <w:rPr>
          <w:color w:val="auto"/>
          <w:sz w:val="20"/>
          <w:szCs w:val="20"/>
        </w:rPr>
        <w:t>. J. Am. Soc. Nephrol.17:986-995.</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Ardekani</w:t>
      </w:r>
      <w:proofErr w:type="spellEnd"/>
      <w:r w:rsidRPr="00A946C1">
        <w:rPr>
          <w:bCs/>
          <w:color w:val="auto"/>
          <w:sz w:val="20"/>
          <w:szCs w:val="20"/>
        </w:rPr>
        <w:t xml:space="preserve">, A. M. S.A. (2007): </w:t>
      </w:r>
      <w:r w:rsidRPr="00A946C1">
        <w:rPr>
          <w:color w:val="auto"/>
          <w:sz w:val="20"/>
          <w:szCs w:val="20"/>
        </w:rPr>
        <w:t xml:space="preserve">Effect of vitamin C on blood glucose, serum lipids &amp; serum insulin in type 2 diabetes patients. Indian J. Med. Res. 126(5):471-4.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Armstrong, A. M., </w:t>
      </w:r>
      <w:proofErr w:type="spellStart"/>
      <w:r w:rsidRPr="00A946C1">
        <w:rPr>
          <w:bCs/>
          <w:color w:val="auto"/>
          <w:sz w:val="20"/>
          <w:szCs w:val="20"/>
        </w:rPr>
        <w:t>Chestnutt</w:t>
      </w:r>
      <w:proofErr w:type="spellEnd"/>
      <w:r w:rsidRPr="00A946C1">
        <w:rPr>
          <w:bCs/>
          <w:color w:val="auto"/>
          <w:sz w:val="20"/>
          <w:szCs w:val="20"/>
        </w:rPr>
        <w:t xml:space="preserve">, J. E., </w:t>
      </w:r>
      <w:proofErr w:type="spellStart"/>
      <w:r w:rsidRPr="00A946C1">
        <w:rPr>
          <w:bCs/>
          <w:color w:val="auto"/>
          <w:sz w:val="20"/>
          <w:szCs w:val="20"/>
        </w:rPr>
        <w:t>Gormley</w:t>
      </w:r>
      <w:proofErr w:type="spellEnd"/>
      <w:r w:rsidRPr="00A946C1">
        <w:rPr>
          <w:bCs/>
          <w:color w:val="auto"/>
          <w:sz w:val="20"/>
          <w:szCs w:val="20"/>
        </w:rPr>
        <w:t xml:space="preserve">, M. J. and Young, I. S. (2006): </w:t>
      </w:r>
      <w:r w:rsidRPr="00A946C1">
        <w:rPr>
          <w:color w:val="auto"/>
          <w:sz w:val="20"/>
          <w:szCs w:val="20"/>
        </w:rPr>
        <w:t xml:space="preserve">The effect of dietary treatment on lipid </w:t>
      </w:r>
      <w:proofErr w:type="spellStart"/>
      <w:r w:rsidRPr="00A946C1">
        <w:rPr>
          <w:color w:val="auto"/>
          <w:sz w:val="20"/>
          <w:szCs w:val="20"/>
        </w:rPr>
        <w:t>peroxidation</w:t>
      </w:r>
      <w:proofErr w:type="spellEnd"/>
      <w:r w:rsidRPr="00A946C1">
        <w:rPr>
          <w:color w:val="auto"/>
          <w:sz w:val="20"/>
          <w:szCs w:val="20"/>
        </w:rPr>
        <w:t xml:space="preserve"> and antioxidant status in newly diagnosed noninsulin dependent diabetes. Free Radical Biology and Medicine (USA), 21(5): 719-726.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Ascan</w:t>
      </w:r>
      <w:proofErr w:type="spellEnd"/>
      <w:r w:rsidRPr="00A946C1">
        <w:rPr>
          <w:bCs/>
          <w:color w:val="auto"/>
          <w:sz w:val="20"/>
          <w:szCs w:val="20"/>
        </w:rPr>
        <w:t xml:space="preserve">, W. and Thomas, M. (2005): </w:t>
      </w:r>
      <w:r w:rsidRPr="00A946C1">
        <w:rPr>
          <w:color w:val="auto"/>
          <w:sz w:val="20"/>
          <w:szCs w:val="20"/>
        </w:rPr>
        <w:t xml:space="preserve">Why do antioxidants fail to provide clinical benefit? </w:t>
      </w:r>
      <w:proofErr w:type="spellStart"/>
      <w:r w:rsidRPr="00A946C1">
        <w:rPr>
          <w:color w:val="auto"/>
          <w:sz w:val="20"/>
          <w:szCs w:val="20"/>
        </w:rPr>
        <w:t>Curr</w:t>
      </w:r>
      <w:proofErr w:type="spellEnd"/>
      <w:r w:rsidRPr="00A946C1">
        <w:rPr>
          <w:color w:val="auto"/>
          <w:sz w:val="20"/>
          <w:szCs w:val="20"/>
        </w:rPr>
        <w:t xml:space="preserve">. Control trials cardiovascular med., 1:38.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Azzi</w:t>
      </w:r>
      <w:proofErr w:type="spellEnd"/>
      <w:r w:rsidRPr="00A946C1">
        <w:rPr>
          <w:bCs/>
          <w:color w:val="auto"/>
          <w:sz w:val="20"/>
          <w:szCs w:val="20"/>
        </w:rPr>
        <w:t xml:space="preserve">, A., </w:t>
      </w:r>
      <w:proofErr w:type="spellStart"/>
      <w:r w:rsidRPr="00A946C1">
        <w:rPr>
          <w:bCs/>
          <w:color w:val="auto"/>
          <w:sz w:val="20"/>
          <w:szCs w:val="20"/>
        </w:rPr>
        <w:t>Breyer</w:t>
      </w:r>
      <w:proofErr w:type="spellEnd"/>
      <w:r w:rsidRPr="00A946C1">
        <w:rPr>
          <w:bCs/>
          <w:color w:val="auto"/>
          <w:sz w:val="20"/>
          <w:szCs w:val="20"/>
        </w:rPr>
        <w:t xml:space="preserve">, I. and </w:t>
      </w:r>
      <w:proofErr w:type="spellStart"/>
      <w:r w:rsidRPr="00A946C1">
        <w:rPr>
          <w:bCs/>
          <w:color w:val="auto"/>
          <w:sz w:val="20"/>
          <w:szCs w:val="20"/>
        </w:rPr>
        <w:t>Fener</w:t>
      </w:r>
      <w:proofErr w:type="spellEnd"/>
      <w:r w:rsidRPr="00A946C1">
        <w:rPr>
          <w:bCs/>
          <w:color w:val="auto"/>
          <w:sz w:val="20"/>
          <w:szCs w:val="20"/>
        </w:rPr>
        <w:t xml:space="preserve">, M. (2000): </w:t>
      </w:r>
      <w:r w:rsidRPr="00A946C1">
        <w:rPr>
          <w:color w:val="auto"/>
          <w:sz w:val="20"/>
          <w:szCs w:val="20"/>
        </w:rPr>
        <w:t>Specific cellular responses to α-</w:t>
      </w:r>
      <w:proofErr w:type="spellStart"/>
      <w:r w:rsidRPr="00A946C1">
        <w:rPr>
          <w:color w:val="auto"/>
          <w:sz w:val="20"/>
          <w:szCs w:val="20"/>
        </w:rPr>
        <w:t>tocopherol</w:t>
      </w:r>
      <w:proofErr w:type="spellEnd"/>
      <w:r w:rsidRPr="00A946C1">
        <w:rPr>
          <w:color w:val="auto"/>
          <w:sz w:val="20"/>
          <w:szCs w:val="20"/>
        </w:rPr>
        <w:t xml:space="preserve">. J. </w:t>
      </w:r>
      <w:proofErr w:type="spellStart"/>
      <w:r w:rsidRPr="00A946C1">
        <w:rPr>
          <w:color w:val="auto"/>
          <w:sz w:val="20"/>
          <w:szCs w:val="20"/>
        </w:rPr>
        <w:t>Nutr</w:t>
      </w:r>
      <w:proofErr w:type="spellEnd"/>
      <w:r w:rsidRPr="00A946C1">
        <w:rPr>
          <w:color w:val="auto"/>
          <w:sz w:val="20"/>
          <w:szCs w:val="20"/>
        </w:rPr>
        <w:t xml:space="preserve">. 130:1649.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Bo, S., </w:t>
      </w:r>
      <w:proofErr w:type="spellStart"/>
      <w:r w:rsidRPr="00A946C1">
        <w:rPr>
          <w:bCs/>
          <w:color w:val="auto"/>
          <w:sz w:val="20"/>
          <w:szCs w:val="20"/>
        </w:rPr>
        <w:t>Gentil</w:t>
      </w:r>
      <w:proofErr w:type="spellEnd"/>
      <w:r w:rsidRPr="00A946C1">
        <w:rPr>
          <w:bCs/>
          <w:color w:val="auto"/>
          <w:sz w:val="20"/>
          <w:szCs w:val="20"/>
        </w:rPr>
        <w:t xml:space="preserve">, L., Castiglione, A., </w:t>
      </w:r>
      <w:proofErr w:type="spellStart"/>
      <w:r w:rsidRPr="00A946C1">
        <w:rPr>
          <w:bCs/>
          <w:color w:val="auto"/>
          <w:sz w:val="20"/>
          <w:szCs w:val="20"/>
        </w:rPr>
        <w:t>Prandi</w:t>
      </w:r>
      <w:proofErr w:type="spellEnd"/>
      <w:r w:rsidRPr="00A946C1">
        <w:rPr>
          <w:bCs/>
          <w:color w:val="auto"/>
          <w:sz w:val="20"/>
          <w:szCs w:val="20"/>
        </w:rPr>
        <w:t xml:space="preserve">, V., </w:t>
      </w:r>
      <w:proofErr w:type="spellStart"/>
      <w:r w:rsidRPr="00A946C1">
        <w:rPr>
          <w:bCs/>
          <w:color w:val="auto"/>
          <w:sz w:val="20"/>
          <w:szCs w:val="20"/>
        </w:rPr>
        <w:t>Canil</w:t>
      </w:r>
      <w:proofErr w:type="spellEnd"/>
      <w:r w:rsidRPr="00A946C1">
        <w:rPr>
          <w:bCs/>
          <w:color w:val="auto"/>
          <w:sz w:val="20"/>
          <w:szCs w:val="20"/>
        </w:rPr>
        <w:t xml:space="preserve">, S., </w:t>
      </w:r>
      <w:proofErr w:type="spellStart"/>
      <w:r w:rsidRPr="00A946C1">
        <w:rPr>
          <w:bCs/>
          <w:color w:val="auto"/>
          <w:sz w:val="20"/>
          <w:szCs w:val="20"/>
        </w:rPr>
        <w:t>Ghigo</w:t>
      </w:r>
      <w:proofErr w:type="spellEnd"/>
      <w:r w:rsidRPr="00A946C1">
        <w:rPr>
          <w:bCs/>
          <w:color w:val="auto"/>
          <w:sz w:val="20"/>
          <w:szCs w:val="20"/>
        </w:rPr>
        <w:t xml:space="preserve">, E. and </w:t>
      </w:r>
      <w:proofErr w:type="spellStart"/>
      <w:r w:rsidRPr="00A946C1">
        <w:rPr>
          <w:bCs/>
          <w:color w:val="auto"/>
          <w:sz w:val="20"/>
          <w:szCs w:val="20"/>
        </w:rPr>
        <w:t>Ciccone</w:t>
      </w:r>
      <w:proofErr w:type="spellEnd"/>
      <w:r w:rsidRPr="00A946C1">
        <w:rPr>
          <w:bCs/>
          <w:color w:val="auto"/>
          <w:sz w:val="20"/>
          <w:szCs w:val="20"/>
        </w:rPr>
        <w:t xml:space="preserve">, G. (2012): </w:t>
      </w:r>
      <w:r w:rsidRPr="00A946C1">
        <w:rPr>
          <w:color w:val="auto"/>
          <w:sz w:val="20"/>
          <w:szCs w:val="20"/>
        </w:rPr>
        <w:t xml:space="preserve">C-peptide and the risk for incident complications and mortality in type 2 diabetic patients: a retrospective cohort study after a 14-year follow-up European society of endocrinology. 10.1016-10.026. </w:t>
      </w:r>
    </w:p>
    <w:p w:rsidR="00DE0135" w:rsidRPr="00A946C1" w:rsidRDefault="00DE0135" w:rsidP="00A946C1">
      <w:pPr>
        <w:numPr>
          <w:ilvl w:val="0"/>
          <w:numId w:val="5"/>
        </w:numPr>
        <w:snapToGrid w:val="0"/>
        <w:jc w:val="lowKashida"/>
        <w:rPr>
          <w:bCs/>
          <w:sz w:val="20"/>
          <w:szCs w:val="20"/>
          <w:lang w:bidi="ar-EG"/>
        </w:rPr>
      </w:pPr>
      <w:proofErr w:type="spellStart"/>
      <w:r w:rsidRPr="00A946C1">
        <w:rPr>
          <w:rFonts w:eastAsia="Calibri"/>
          <w:bCs/>
          <w:sz w:val="20"/>
          <w:szCs w:val="20"/>
        </w:rPr>
        <w:t>Bortz</w:t>
      </w:r>
      <w:proofErr w:type="spellEnd"/>
      <w:r w:rsidRPr="00A946C1">
        <w:rPr>
          <w:rFonts w:eastAsia="Calibri"/>
          <w:bCs/>
          <w:sz w:val="20"/>
          <w:szCs w:val="20"/>
        </w:rPr>
        <w:t xml:space="preserve">, J., </w:t>
      </w:r>
      <w:proofErr w:type="spellStart"/>
      <w:r w:rsidRPr="00A946C1">
        <w:rPr>
          <w:rFonts w:eastAsia="Calibri"/>
          <w:bCs/>
          <w:sz w:val="20"/>
          <w:szCs w:val="20"/>
        </w:rPr>
        <w:t>Lienert</w:t>
      </w:r>
      <w:proofErr w:type="spellEnd"/>
      <w:r w:rsidRPr="00A946C1">
        <w:rPr>
          <w:rFonts w:eastAsia="Calibri"/>
          <w:bCs/>
          <w:sz w:val="20"/>
          <w:szCs w:val="20"/>
        </w:rPr>
        <w:t xml:space="preserve">, G.A. and </w:t>
      </w:r>
      <w:proofErr w:type="spellStart"/>
      <w:r w:rsidRPr="00A946C1">
        <w:rPr>
          <w:rFonts w:eastAsia="Calibri"/>
          <w:bCs/>
          <w:sz w:val="20"/>
          <w:szCs w:val="20"/>
        </w:rPr>
        <w:t>Boehnke</w:t>
      </w:r>
      <w:proofErr w:type="spellEnd"/>
      <w:r w:rsidRPr="00A946C1">
        <w:rPr>
          <w:rFonts w:eastAsia="Calibri"/>
          <w:bCs/>
          <w:sz w:val="20"/>
          <w:szCs w:val="20"/>
        </w:rPr>
        <w:t xml:space="preserve">, K. (2000): </w:t>
      </w:r>
      <w:proofErr w:type="spellStart"/>
      <w:r w:rsidRPr="00A946C1">
        <w:rPr>
          <w:rFonts w:eastAsia="Calibri"/>
          <w:sz w:val="20"/>
          <w:szCs w:val="20"/>
        </w:rPr>
        <w:t>Verteilungsfreie</w:t>
      </w:r>
      <w:proofErr w:type="spellEnd"/>
      <w:r w:rsidRPr="00A946C1">
        <w:rPr>
          <w:rFonts w:eastAsia="Calibri"/>
          <w:sz w:val="20"/>
          <w:szCs w:val="20"/>
        </w:rPr>
        <w:t xml:space="preserve"> </w:t>
      </w:r>
      <w:proofErr w:type="spellStart"/>
      <w:proofErr w:type="gramStart"/>
      <w:r w:rsidRPr="00A946C1">
        <w:rPr>
          <w:rFonts w:eastAsia="Calibri"/>
          <w:sz w:val="20"/>
          <w:szCs w:val="20"/>
        </w:rPr>
        <w:t>Methoden</w:t>
      </w:r>
      <w:proofErr w:type="spellEnd"/>
      <w:r w:rsidRPr="00A946C1">
        <w:rPr>
          <w:rFonts w:eastAsia="Calibri"/>
          <w:sz w:val="20"/>
          <w:szCs w:val="20"/>
        </w:rPr>
        <w:t xml:space="preserve">  </w:t>
      </w:r>
      <w:proofErr w:type="spellStart"/>
      <w:r w:rsidRPr="00A946C1">
        <w:rPr>
          <w:rFonts w:eastAsia="Calibri"/>
          <w:sz w:val="20"/>
          <w:szCs w:val="20"/>
        </w:rPr>
        <w:t>inder</w:t>
      </w:r>
      <w:proofErr w:type="spellEnd"/>
      <w:proofErr w:type="gramEnd"/>
      <w:r w:rsidRPr="00A946C1">
        <w:rPr>
          <w:rFonts w:eastAsia="Calibri"/>
          <w:sz w:val="20"/>
          <w:szCs w:val="20"/>
        </w:rPr>
        <w:t xml:space="preserve"> </w:t>
      </w:r>
      <w:proofErr w:type="spellStart"/>
      <w:r w:rsidRPr="00A946C1">
        <w:rPr>
          <w:rFonts w:eastAsia="Calibri"/>
          <w:sz w:val="20"/>
          <w:szCs w:val="20"/>
        </w:rPr>
        <w:t>Biostatistik</w:t>
      </w:r>
      <w:proofErr w:type="spellEnd"/>
      <w:r w:rsidRPr="00A946C1">
        <w:rPr>
          <w:rFonts w:eastAsia="Calibri"/>
          <w:sz w:val="20"/>
          <w:szCs w:val="20"/>
        </w:rPr>
        <w:t xml:space="preserve">, Vol. 2. </w:t>
      </w:r>
      <w:proofErr w:type="spellStart"/>
      <w:r w:rsidRPr="00A946C1">
        <w:rPr>
          <w:rFonts w:eastAsia="Calibri"/>
          <w:sz w:val="20"/>
          <w:szCs w:val="20"/>
        </w:rPr>
        <w:t>Korrigierte</w:t>
      </w:r>
      <w:proofErr w:type="spellEnd"/>
      <w:r w:rsidRPr="00A946C1">
        <w:rPr>
          <w:rFonts w:eastAsia="Calibri"/>
          <w:sz w:val="20"/>
          <w:szCs w:val="20"/>
        </w:rPr>
        <w:t xml:space="preserve"> und </w:t>
      </w:r>
      <w:proofErr w:type="spellStart"/>
      <w:r w:rsidRPr="00A946C1">
        <w:rPr>
          <w:rFonts w:eastAsia="Calibri"/>
          <w:sz w:val="20"/>
          <w:szCs w:val="20"/>
        </w:rPr>
        <w:t>Aktualisierte</w:t>
      </w:r>
      <w:proofErr w:type="spellEnd"/>
      <w:r w:rsidRPr="00A946C1">
        <w:rPr>
          <w:rFonts w:eastAsia="Calibri"/>
          <w:sz w:val="20"/>
          <w:szCs w:val="20"/>
        </w:rPr>
        <w:t xml:space="preserve"> </w:t>
      </w:r>
      <w:proofErr w:type="spellStart"/>
      <w:r w:rsidRPr="00A946C1">
        <w:rPr>
          <w:rFonts w:eastAsia="Calibri"/>
          <w:sz w:val="20"/>
          <w:szCs w:val="20"/>
        </w:rPr>
        <w:t>Auflage</w:t>
      </w:r>
      <w:proofErr w:type="spellEnd"/>
      <w:r w:rsidRPr="00A946C1">
        <w:rPr>
          <w:rFonts w:eastAsia="Calibri"/>
          <w:sz w:val="20"/>
          <w:szCs w:val="20"/>
        </w:rPr>
        <w:t>, Springer-</w:t>
      </w:r>
      <w:proofErr w:type="spellStart"/>
      <w:r w:rsidRPr="00A946C1">
        <w:rPr>
          <w:rFonts w:eastAsia="Calibri"/>
          <w:sz w:val="20"/>
          <w:szCs w:val="20"/>
        </w:rPr>
        <w:t>Verlag</w:t>
      </w:r>
      <w:proofErr w:type="spellEnd"/>
      <w:r w:rsidRPr="00A946C1">
        <w:rPr>
          <w:rFonts w:eastAsia="Calibri"/>
          <w:sz w:val="20"/>
          <w:szCs w:val="20"/>
        </w:rPr>
        <w:t>, Berlin/Heidelberg/New York.</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Bromme</w:t>
      </w:r>
      <w:proofErr w:type="spellEnd"/>
      <w:r w:rsidRPr="00A946C1">
        <w:rPr>
          <w:bCs/>
          <w:color w:val="auto"/>
          <w:sz w:val="20"/>
          <w:szCs w:val="20"/>
        </w:rPr>
        <w:t xml:space="preserve">, H. J., </w:t>
      </w:r>
      <w:proofErr w:type="spellStart"/>
      <w:r w:rsidRPr="00A946C1">
        <w:rPr>
          <w:bCs/>
          <w:color w:val="auto"/>
          <w:sz w:val="20"/>
          <w:szCs w:val="20"/>
        </w:rPr>
        <w:t>Weinandy</w:t>
      </w:r>
      <w:proofErr w:type="spellEnd"/>
      <w:r w:rsidRPr="00A946C1">
        <w:rPr>
          <w:bCs/>
          <w:color w:val="auto"/>
          <w:sz w:val="20"/>
          <w:szCs w:val="20"/>
        </w:rPr>
        <w:t xml:space="preserve">, R., </w:t>
      </w:r>
      <w:proofErr w:type="spellStart"/>
      <w:r w:rsidRPr="00A946C1">
        <w:rPr>
          <w:bCs/>
          <w:color w:val="auto"/>
          <w:sz w:val="20"/>
          <w:szCs w:val="20"/>
        </w:rPr>
        <w:t>Peschke</w:t>
      </w:r>
      <w:proofErr w:type="spellEnd"/>
      <w:r w:rsidRPr="00A946C1">
        <w:rPr>
          <w:bCs/>
          <w:color w:val="auto"/>
          <w:sz w:val="20"/>
          <w:szCs w:val="20"/>
        </w:rPr>
        <w:t xml:space="preserve">, D. and </w:t>
      </w:r>
      <w:proofErr w:type="spellStart"/>
      <w:r w:rsidRPr="00A946C1">
        <w:rPr>
          <w:bCs/>
          <w:color w:val="auto"/>
          <w:sz w:val="20"/>
          <w:szCs w:val="20"/>
        </w:rPr>
        <w:t>Peschke</w:t>
      </w:r>
      <w:proofErr w:type="spellEnd"/>
      <w:r w:rsidRPr="00A946C1">
        <w:rPr>
          <w:bCs/>
          <w:color w:val="auto"/>
          <w:sz w:val="20"/>
          <w:szCs w:val="20"/>
        </w:rPr>
        <w:t>, E. (2001):</w:t>
      </w:r>
      <w:r w:rsidRPr="00A946C1">
        <w:rPr>
          <w:color w:val="auto"/>
          <w:sz w:val="20"/>
          <w:szCs w:val="20"/>
        </w:rPr>
        <w:t xml:space="preserve"> Simultaneous quantitative determination of </w:t>
      </w:r>
      <w:proofErr w:type="spellStart"/>
      <w:r w:rsidRPr="00A946C1">
        <w:rPr>
          <w:color w:val="auto"/>
          <w:sz w:val="20"/>
          <w:szCs w:val="20"/>
        </w:rPr>
        <w:t>alloxan</w:t>
      </w:r>
      <w:proofErr w:type="spellEnd"/>
      <w:r w:rsidRPr="00A946C1">
        <w:rPr>
          <w:color w:val="auto"/>
          <w:sz w:val="20"/>
          <w:szCs w:val="20"/>
        </w:rPr>
        <w:t xml:space="preserve">, GSH and GSSG by </w:t>
      </w:r>
      <w:proofErr w:type="spellStart"/>
      <w:r w:rsidRPr="00A946C1">
        <w:rPr>
          <w:color w:val="auto"/>
          <w:sz w:val="20"/>
          <w:szCs w:val="20"/>
        </w:rPr>
        <w:lastRenderedPageBreak/>
        <w:t>HPlc</w:t>
      </w:r>
      <w:proofErr w:type="spellEnd"/>
      <w:r w:rsidRPr="00A946C1">
        <w:rPr>
          <w:color w:val="auto"/>
          <w:sz w:val="20"/>
          <w:szCs w:val="20"/>
        </w:rPr>
        <w:t xml:space="preserve">. Estimation of the frequency of </w:t>
      </w:r>
      <w:proofErr w:type="spellStart"/>
      <w:r w:rsidRPr="00A946C1">
        <w:rPr>
          <w:color w:val="auto"/>
          <w:sz w:val="20"/>
          <w:szCs w:val="20"/>
        </w:rPr>
        <w:t>redoxcycling</w:t>
      </w:r>
      <w:proofErr w:type="spellEnd"/>
      <w:r w:rsidRPr="00A946C1">
        <w:rPr>
          <w:color w:val="auto"/>
          <w:sz w:val="20"/>
          <w:szCs w:val="20"/>
        </w:rPr>
        <w:t xml:space="preserve"> between </w:t>
      </w:r>
      <w:proofErr w:type="spellStart"/>
      <w:r w:rsidRPr="00A946C1">
        <w:rPr>
          <w:color w:val="auto"/>
          <w:sz w:val="20"/>
          <w:szCs w:val="20"/>
        </w:rPr>
        <w:t>alloxanand</w:t>
      </w:r>
      <w:proofErr w:type="spellEnd"/>
      <w:r w:rsidRPr="00A946C1">
        <w:rPr>
          <w:color w:val="auto"/>
          <w:sz w:val="20"/>
          <w:szCs w:val="20"/>
        </w:rPr>
        <w:t xml:space="preserve"> </w:t>
      </w:r>
      <w:proofErr w:type="spellStart"/>
      <w:r w:rsidRPr="00A946C1">
        <w:rPr>
          <w:color w:val="auto"/>
          <w:sz w:val="20"/>
          <w:szCs w:val="20"/>
        </w:rPr>
        <w:t>dialuric</w:t>
      </w:r>
      <w:proofErr w:type="spellEnd"/>
      <w:r w:rsidRPr="00A946C1">
        <w:rPr>
          <w:color w:val="auto"/>
          <w:sz w:val="20"/>
          <w:szCs w:val="20"/>
        </w:rPr>
        <w:t xml:space="preserve"> acid. </w:t>
      </w:r>
      <w:proofErr w:type="spellStart"/>
      <w:r w:rsidRPr="00A946C1">
        <w:rPr>
          <w:color w:val="auto"/>
          <w:sz w:val="20"/>
          <w:szCs w:val="20"/>
        </w:rPr>
        <w:t>Horm</w:t>
      </w:r>
      <w:proofErr w:type="spellEnd"/>
      <w:r w:rsidRPr="00A946C1">
        <w:rPr>
          <w:color w:val="auto"/>
          <w:sz w:val="20"/>
          <w:szCs w:val="20"/>
        </w:rPr>
        <w:t xml:space="preserve"> </w:t>
      </w:r>
      <w:proofErr w:type="spellStart"/>
      <w:r w:rsidRPr="00A946C1">
        <w:rPr>
          <w:color w:val="auto"/>
          <w:sz w:val="20"/>
          <w:szCs w:val="20"/>
        </w:rPr>
        <w:t>Metab</w:t>
      </w:r>
      <w:proofErr w:type="spellEnd"/>
      <w:r w:rsidRPr="00A946C1">
        <w:rPr>
          <w:color w:val="auto"/>
          <w:sz w:val="20"/>
          <w:szCs w:val="20"/>
        </w:rPr>
        <w:t>. Res., 33:106–109</w:t>
      </w:r>
      <w:r w:rsidRPr="00A946C1">
        <w:rPr>
          <w:bCs/>
          <w:color w:val="auto"/>
          <w:sz w:val="20"/>
          <w:szCs w:val="20"/>
        </w:rPr>
        <w:t>.</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Burrin</w:t>
      </w:r>
      <w:proofErr w:type="spellEnd"/>
      <w:r w:rsidRPr="00A946C1">
        <w:rPr>
          <w:bCs/>
          <w:color w:val="auto"/>
          <w:sz w:val="20"/>
          <w:szCs w:val="20"/>
        </w:rPr>
        <w:t xml:space="preserve">, D. (1994): </w:t>
      </w:r>
      <w:proofErr w:type="spellStart"/>
      <w:r w:rsidRPr="00A946C1">
        <w:rPr>
          <w:color w:val="auto"/>
          <w:sz w:val="20"/>
          <w:szCs w:val="20"/>
        </w:rPr>
        <w:t>Immunotechnical</w:t>
      </w:r>
      <w:proofErr w:type="spellEnd"/>
      <w:r w:rsidRPr="00A946C1">
        <w:rPr>
          <w:color w:val="auto"/>
          <w:sz w:val="20"/>
          <w:szCs w:val="20"/>
        </w:rPr>
        <w:t xml:space="preserve"> technique in principles and technique of practical biochemistry. Wilson K. and Walker J. </w:t>
      </w:r>
      <w:proofErr w:type="spellStart"/>
      <w:proofErr w:type="gramStart"/>
      <w:r w:rsidRPr="00A946C1">
        <w:rPr>
          <w:color w:val="auto"/>
          <w:sz w:val="20"/>
          <w:szCs w:val="20"/>
        </w:rPr>
        <w:t>eds</w:t>
      </w:r>
      <w:proofErr w:type="spellEnd"/>
      <w:proofErr w:type="gramEnd"/>
      <w:r w:rsidRPr="00A946C1">
        <w:rPr>
          <w:color w:val="auto"/>
          <w:sz w:val="20"/>
          <w:szCs w:val="20"/>
        </w:rPr>
        <w:t xml:space="preserve">, 4th edition; chap.2:65-109.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Ceriello</w:t>
      </w:r>
      <w:proofErr w:type="spellEnd"/>
      <w:r w:rsidRPr="00A946C1">
        <w:rPr>
          <w:bCs/>
          <w:color w:val="auto"/>
          <w:sz w:val="20"/>
          <w:szCs w:val="20"/>
        </w:rPr>
        <w:t xml:space="preserve">, A. and </w:t>
      </w:r>
      <w:proofErr w:type="spellStart"/>
      <w:r w:rsidRPr="00A946C1">
        <w:rPr>
          <w:bCs/>
          <w:color w:val="auto"/>
          <w:sz w:val="20"/>
          <w:szCs w:val="20"/>
        </w:rPr>
        <w:t>Motz</w:t>
      </w:r>
      <w:proofErr w:type="spellEnd"/>
      <w:r w:rsidRPr="00A946C1">
        <w:rPr>
          <w:bCs/>
          <w:color w:val="auto"/>
          <w:sz w:val="20"/>
          <w:szCs w:val="20"/>
        </w:rPr>
        <w:t xml:space="preserve">, E. (2004): </w:t>
      </w:r>
      <w:r w:rsidRPr="00A946C1">
        <w:rPr>
          <w:color w:val="auto"/>
          <w:sz w:val="20"/>
          <w:szCs w:val="20"/>
        </w:rPr>
        <w:t xml:space="preserve">Is oxidative stress the pathogenic mechanism underlying insulin resistance, diabetes, and cardiovascular disease? The common soil hypothesis revisited. </w:t>
      </w:r>
      <w:proofErr w:type="spellStart"/>
      <w:r w:rsidRPr="00A946C1">
        <w:rPr>
          <w:color w:val="auto"/>
          <w:sz w:val="20"/>
          <w:szCs w:val="20"/>
        </w:rPr>
        <w:t>Arterioscler</w:t>
      </w:r>
      <w:proofErr w:type="spellEnd"/>
      <w:r w:rsidRPr="00A946C1">
        <w:rPr>
          <w:color w:val="auto"/>
          <w:sz w:val="20"/>
          <w:szCs w:val="20"/>
        </w:rPr>
        <w:t xml:space="preserve">. </w:t>
      </w:r>
      <w:proofErr w:type="spellStart"/>
      <w:r w:rsidRPr="00A946C1">
        <w:rPr>
          <w:color w:val="auto"/>
          <w:sz w:val="20"/>
          <w:szCs w:val="20"/>
        </w:rPr>
        <w:t>Thromb</w:t>
      </w:r>
      <w:proofErr w:type="spellEnd"/>
      <w:r w:rsidRPr="00A946C1">
        <w:rPr>
          <w:color w:val="auto"/>
          <w:sz w:val="20"/>
          <w:szCs w:val="20"/>
        </w:rPr>
        <w:t xml:space="preserve">. </w:t>
      </w:r>
      <w:proofErr w:type="spellStart"/>
      <w:r w:rsidRPr="00A946C1">
        <w:rPr>
          <w:color w:val="auto"/>
          <w:sz w:val="20"/>
          <w:szCs w:val="20"/>
        </w:rPr>
        <w:t>Vasc</w:t>
      </w:r>
      <w:proofErr w:type="spellEnd"/>
      <w:r w:rsidRPr="00A946C1">
        <w:rPr>
          <w:color w:val="auto"/>
          <w:sz w:val="20"/>
          <w:szCs w:val="20"/>
        </w:rPr>
        <w:t xml:space="preserve">. Biol. May 24 (5): 816-823.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Chailurkit</w:t>
      </w:r>
      <w:proofErr w:type="spellEnd"/>
      <w:r w:rsidRPr="00A946C1">
        <w:rPr>
          <w:bCs/>
          <w:color w:val="auto"/>
          <w:sz w:val="20"/>
          <w:szCs w:val="20"/>
        </w:rPr>
        <w:t xml:space="preserve">, L. O., </w:t>
      </w:r>
      <w:proofErr w:type="spellStart"/>
      <w:r w:rsidRPr="00A946C1">
        <w:rPr>
          <w:bCs/>
          <w:color w:val="auto"/>
          <w:sz w:val="20"/>
          <w:szCs w:val="20"/>
        </w:rPr>
        <w:t>Jongjaroenprasert</w:t>
      </w:r>
      <w:proofErr w:type="spellEnd"/>
      <w:r w:rsidRPr="00A946C1">
        <w:rPr>
          <w:bCs/>
          <w:color w:val="auto"/>
          <w:sz w:val="20"/>
          <w:szCs w:val="20"/>
        </w:rPr>
        <w:t xml:space="preserve">, W., </w:t>
      </w:r>
      <w:proofErr w:type="spellStart"/>
      <w:r w:rsidRPr="00A946C1">
        <w:rPr>
          <w:bCs/>
          <w:color w:val="auto"/>
          <w:sz w:val="20"/>
          <w:szCs w:val="20"/>
        </w:rPr>
        <w:t>Chanprasertyothin</w:t>
      </w:r>
      <w:proofErr w:type="spellEnd"/>
      <w:r w:rsidRPr="00A946C1">
        <w:rPr>
          <w:bCs/>
          <w:color w:val="auto"/>
          <w:sz w:val="20"/>
          <w:szCs w:val="20"/>
        </w:rPr>
        <w:t xml:space="preserve">, S. and </w:t>
      </w:r>
      <w:proofErr w:type="spellStart"/>
      <w:r w:rsidRPr="00A946C1">
        <w:rPr>
          <w:bCs/>
          <w:color w:val="auto"/>
          <w:sz w:val="20"/>
          <w:szCs w:val="20"/>
        </w:rPr>
        <w:t>Ongphiphadhanakul</w:t>
      </w:r>
      <w:proofErr w:type="spellEnd"/>
      <w:r w:rsidRPr="00A946C1">
        <w:rPr>
          <w:bCs/>
          <w:color w:val="auto"/>
          <w:sz w:val="20"/>
          <w:szCs w:val="20"/>
        </w:rPr>
        <w:t>, B. (2007)</w:t>
      </w:r>
      <w:r w:rsidRPr="00A946C1">
        <w:rPr>
          <w:color w:val="auto"/>
          <w:sz w:val="20"/>
          <w:szCs w:val="20"/>
        </w:rPr>
        <w:t xml:space="preserve">: Insulin and C–peptide levels, pancreatic beta cell function and insulin resistance across glucose tolerance status in Thais. J. </w:t>
      </w:r>
      <w:proofErr w:type="spellStart"/>
      <w:r w:rsidRPr="00A946C1">
        <w:rPr>
          <w:color w:val="auto"/>
          <w:sz w:val="20"/>
          <w:szCs w:val="20"/>
        </w:rPr>
        <w:t>Clin</w:t>
      </w:r>
      <w:proofErr w:type="spellEnd"/>
      <w:r w:rsidRPr="00A946C1">
        <w:rPr>
          <w:color w:val="auto"/>
          <w:sz w:val="20"/>
          <w:szCs w:val="20"/>
        </w:rPr>
        <w:t>. Lab. Anal. 21(2): 85-90.</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Eleazer</w:t>
      </w:r>
      <w:proofErr w:type="spellEnd"/>
      <w:r w:rsidRPr="00A946C1">
        <w:rPr>
          <w:bCs/>
          <w:color w:val="auto"/>
          <w:sz w:val="20"/>
          <w:szCs w:val="20"/>
        </w:rPr>
        <w:t xml:space="preserve">, S. (2003): </w:t>
      </w:r>
      <w:r w:rsidRPr="00A946C1">
        <w:rPr>
          <w:color w:val="auto"/>
          <w:sz w:val="20"/>
          <w:szCs w:val="20"/>
        </w:rPr>
        <w:t xml:space="preserve">Diabetes in animal: Contribution to the understanding of diabetes study of its </w:t>
      </w:r>
      <w:proofErr w:type="spellStart"/>
      <w:r w:rsidRPr="00A946C1">
        <w:rPr>
          <w:color w:val="auto"/>
          <w:sz w:val="20"/>
          <w:szCs w:val="20"/>
        </w:rPr>
        <w:t>etiopathology</w:t>
      </w:r>
      <w:proofErr w:type="spellEnd"/>
      <w:r w:rsidRPr="00A946C1">
        <w:rPr>
          <w:color w:val="auto"/>
          <w:sz w:val="20"/>
          <w:szCs w:val="20"/>
        </w:rPr>
        <w:t xml:space="preserve"> in animal models. In: D.M, 6th edition, chapter16, P.231-232.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EL-</w:t>
      </w:r>
      <w:proofErr w:type="spellStart"/>
      <w:r w:rsidRPr="00A946C1">
        <w:rPr>
          <w:bCs/>
          <w:color w:val="auto"/>
          <w:sz w:val="20"/>
          <w:szCs w:val="20"/>
        </w:rPr>
        <w:t>Seady</w:t>
      </w:r>
      <w:proofErr w:type="spellEnd"/>
      <w:r w:rsidRPr="00A946C1">
        <w:rPr>
          <w:bCs/>
          <w:color w:val="auto"/>
          <w:sz w:val="20"/>
          <w:szCs w:val="20"/>
        </w:rPr>
        <w:t>, Y. and EL-</w:t>
      </w:r>
      <w:proofErr w:type="spellStart"/>
      <w:r w:rsidRPr="00A946C1">
        <w:rPr>
          <w:bCs/>
          <w:color w:val="auto"/>
          <w:sz w:val="20"/>
          <w:szCs w:val="20"/>
        </w:rPr>
        <w:t>Deeb</w:t>
      </w:r>
      <w:proofErr w:type="spellEnd"/>
      <w:r w:rsidRPr="00A946C1">
        <w:rPr>
          <w:bCs/>
          <w:color w:val="auto"/>
          <w:sz w:val="20"/>
          <w:szCs w:val="20"/>
        </w:rPr>
        <w:t xml:space="preserve">, W. (2012): </w:t>
      </w:r>
      <w:r w:rsidRPr="00A946C1">
        <w:rPr>
          <w:color w:val="auto"/>
          <w:sz w:val="20"/>
          <w:szCs w:val="20"/>
        </w:rPr>
        <w:t xml:space="preserve">Effect of vitamin C and vitamin E administration on lipoproteins and lipid </w:t>
      </w:r>
      <w:proofErr w:type="spellStart"/>
      <w:r w:rsidRPr="00A946C1">
        <w:rPr>
          <w:color w:val="auto"/>
          <w:sz w:val="20"/>
          <w:szCs w:val="20"/>
        </w:rPr>
        <w:t>peroxidation</w:t>
      </w:r>
      <w:proofErr w:type="spellEnd"/>
      <w:r w:rsidRPr="00A946C1">
        <w:rPr>
          <w:color w:val="auto"/>
          <w:sz w:val="20"/>
          <w:szCs w:val="20"/>
        </w:rPr>
        <w:t xml:space="preserve"> markers in natural diabetic dogs. International research journal of biochemistry and bioinformatics. Vol. 2(3): pp.69-74.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Erdelmeier</w:t>
      </w:r>
      <w:proofErr w:type="spellEnd"/>
      <w:r w:rsidRPr="00A946C1">
        <w:rPr>
          <w:color w:val="auto"/>
          <w:sz w:val="20"/>
          <w:szCs w:val="20"/>
        </w:rPr>
        <w:t xml:space="preserve">, </w:t>
      </w:r>
      <w:r w:rsidRPr="00A946C1">
        <w:rPr>
          <w:bCs/>
          <w:color w:val="auto"/>
          <w:sz w:val="20"/>
          <w:szCs w:val="20"/>
        </w:rPr>
        <w:t xml:space="preserve">I. (1997): </w:t>
      </w:r>
      <w:r w:rsidRPr="00A946C1">
        <w:rPr>
          <w:color w:val="auto"/>
          <w:sz w:val="20"/>
          <w:szCs w:val="20"/>
        </w:rPr>
        <w:t xml:space="preserve">Reactions of N-Methyl-2-phenlindole with </w:t>
      </w:r>
      <w:proofErr w:type="spellStart"/>
      <w:r w:rsidRPr="00A946C1">
        <w:rPr>
          <w:color w:val="auto"/>
          <w:sz w:val="20"/>
          <w:szCs w:val="20"/>
        </w:rPr>
        <w:t>malondialdehyde</w:t>
      </w:r>
      <w:proofErr w:type="spellEnd"/>
      <w:r w:rsidRPr="00A946C1">
        <w:rPr>
          <w:color w:val="auto"/>
          <w:sz w:val="20"/>
          <w:szCs w:val="20"/>
        </w:rPr>
        <w:t xml:space="preserve"> and 4-Hydroxyalkenals. Mechanistic aspects of the colorimetric assay of lipid </w:t>
      </w:r>
      <w:proofErr w:type="spellStart"/>
      <w:r w:rsidRPr="00A946C1">
        <w:rPr>
          <w:color w:val="auto"/>
          <w:sz w:val="20"/>
          <w:szCs w:val="20"/>
        </w:rPr>
        <w:t>peroxidation</w:t>
      </w:r>
      <w:proofErr w:type="spellEnd"/>
      <w:r w:rsidRPr="00A946C1">
        <w:rPr>
          <w:color w:val="auto"/>
          <w:sz w:val="20"/>
          <w:szCs w:val="20"/>
        </w:rPr>
        <w:t xml:space="preserve">, Chemical research in Toxicology, 11:10, </w:t>
      </w:r>
      <w:proofErr w:type="gramStart"/>
      <w:r w:rsidRPr="00A946C1">
        <w:rPr>
          <w:color w:val="auto"/>
          <w:sz w:val="20"/>
          <w:szCs w:val="20"/>
        </w:rPr>
        <w:t>1184</w:t>
      </w:r>
      <w:proofErr w:type="gramEnd"/>
      <w:r w:rsidRPr="00A946C1">
        <w:rPr>
          <w:color w:val="auto"/>
          <w:sz w:val="20"/>
          <w:szCs w:val="20"/>
        </w:rPr>
        <w:t xml:space="preserve">-1194.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Farvid</w:t>
      </w:r>
      <w:proofErr w:type="spellEnd"/>
      <w:r w:rsidRPr="00A946C1">
        <w:rPr>
          <w:bCs/>
          <w:color w:val="auto"/>
          <w:sz w:val="20"/>
          <w:szCs w:val="20"/>
        </w:rPr>
        <w:t xml:space="preserve">, M. S. </w:t>
      </w:r>
      <w:proofErr w:type="spellStart"/>
      <w:r w:rsidRPr="00A946C1">
        <w:rPr>
          <w:bCs/>
          <w:color w:val="auto"/>
          <w:sz w:val="20"/>
          <w:szCs w:val="20"/>
        </w:rPr>
        <w:t>Homayouni</w:t>
      </w:r>
      <w:proofErr w:type="spellEnd"/>
      <w:r w:rsidRPr="00A946C1">
        <w:rPr>
          <w:bCs/>
          <w:color w:val="auto"/>
          <w:sz w:val="20"/>
          <w:szCs w:val="20"/>
        </w:rPr>
        <w:t xml:space="preserve">, F., </w:t>
      </w:r>
      <w:proofErr w:type="spellStart"/>
      <w:r w:rsidRPr="00A946C1">
        <w:rPr>
          <w:bCs/>
          <w:color w:val="auto"/>
          <w:sz w:val="20"/>
          <w:szCs w:val="20"/>
        </w:rPr>
        <w:t>Amiri</w:t>
      </w:r>
      <w:proofErr w:type="spellEnd"/>
      <w:r w:rsidRPr="00A946C1">
        <w:rPr>
          <w:bCs/>
          <w:color w:val="auto"/>
          <w:sz w:val="20"/>
          <w:szCs w:val="20"/>
        </w:rPr>
        <w:t xml:space="preserve">, Z., </w:t>
      </w:r>
      <w:proofErr w:type="spellStart"/>
      <w:r w:rsidRPr="00A946C1">
        <w:rPr>
          <w:bCs/>
          <w:color w:val="auto"/>
          <w:sz w:val="20"/>
          <w:szCs w:val="20"/>
        </w:rPr>
        <w:t>Adelmanesh</w:t>
      </w:r>
      <w:proofErr w:type="spellEnd"/>
      <w:r w:rsidRPr="00A946C1">
        <w:rPr>
          <w:bCs/>
          <w:color w:val="auto"/>
          <w:sz w:val="20"/>
          <w:szCs w:val="20"/>
        </w:rPr>
        <w:t xml:space="preserve">, F. (2011): </w:t>
      </w:r>
      <w:r w:rsidRPr="00A946C1">
        <w:rPr>
          <w:color w:val="auto"/>
          <w:sz w:val="20"/>
          <w:szCs w:val="20"/>
        </w:rPr>
        <w:t>Improving neuropathy scores in type 2 diabetic patients using micronutrients supplementation. Diabetes research and clinical practice. Volume 93, Issue 1, Pages</w:t>
      </w:r>
      <w:proofErr w:type="gramStart"/>
      <w:r w:rsidRPr="00A946C1">
        <w:rPr>
          <w:color w:val="auto"/>
          <w:sz w:val="20"/>
          <w:szCs w:val="20"/>
        </w:rPr>
        <w:t>:86</w:t>
      </w:r>
      <w:proofErr w:type="gramEnd"/>
      <w:r w:rsidRPr="00A946C1">
        <w:rPr>
          <w:color w:val="auto"/>
          <w:sz w:val="20"/>
          <w:szCs w:val="20"/>
        </w:rPr>
        <w:t xml:space="preserve">-94.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Farvid</w:t>
      </w:r>
      <w:proofErr w:type="spellEnd"/>
      <w:r w:rsidRPr="00A946C1">
        <w:rPr>
          <w:bCs/>
          <w:color w:val="auto"/>
          <w:sz w:val="20"/>
          <w:szCs w:val="20"/>
        </w:rPr>
        <w:t xml:space="preserve">, M. S., </w:t>
      </w:r>
      <w:proofErr w:type="spellStart"/>
      <w:r w:rsidRPr="00A946C1">
        <w:rPr>
          <w:bCs/>
          <w:color w:val="auto"/>
          <w:sz w:val="20"/>
          <w:szCs w:val="20"/>
        </w:rPr>
        <w:t>Jalali</w:t>
      </w:r>
      <w:proofErr w:type="spellEnd"/>
      <w:r w:rsidRPr="00A946C1">
        <w:rPr>
          <w:bCs/>
          <w:color w:val="auto"/>
          <w:sz w:val="20"/>
          <w:szCs w:val="20"/>
        </w:rPr>
        <w:t xml:space="preserve">, M., </w:t>
      </w:r>
      <w:proofErr w:type="spellStart"/>
      <w:r w:rsidRPr="00A946C1">
        <w:rPr>
          <w:bCs/>
          <w:color w:val="auto"/>
          <w:sz w:val="20"/>
          <w:szCs w:val="20"/>
        </w:rPr>
        <w:t>Siasi</w:t>
      </w:r>
      <w:proofErr w:type="spellEnd"/>
      <w:r w:rsidRPr="00A946C1">
        <w:rPr>
          <w:bCs/>
          <w:color w:val="auto"/>
          <w:sz w:val="20"/>
          <w:szCs w:val="20"/>
        </w:rPr>
        <w:t xml:space="preserve">, F., </w:t>
      </w:r>
      <w:proofErr w:type="spellStart"/>
      <w:r w:rsidRPr="00A946C1">
        <w:rPr>
          <w:bCs/>
          <w:color w:val="auto"/>
          <w:sz w:val="20"/>
          <w:szCs w:val="20"/>
        </w:rPr>
        <w:t>Hosseini</w:t>
      </w:r>
      <w:proofErr w:type="spellEnd"/>
      <w:r w:rsidRPr="00A946C1">
        <w:rPr>
          <w:bCs/>
          <w:color w:val="auto"/>
          <w:sz w:val="20"/>
          <w:szCs w:val="20"/>
        </w:rPr>
        <w:t xml:space="preserve">, M. (2004): </w:t>
      </w:r>
      <w:r w:rsidRPr="00A946C1">
        <w:rPr>
          <w:color w:val="auto"/>
          <w:sz w:val="20"/>
          <w:szCs w:val="20"/>
        </w:rPr>
        <w:t xml:space="preserve">The impact of vitamins and/ or mineral supplementation on blood pressure in type 2 diabetes. J. Am. Coll. </w:t>
      </w:r>
      <w:proofErr w:type="spellStart"/>
      <w:r w:rsidRPr="00A946C1">
        <w:rPr>
          <w:color w:val="auto"/>
          <w:sz w:val="20"/>
          <w:szCs w:val="20"/>
        </w:rPr>
        <w:t>Nutr</w:t>
      </w:r>
      <w:proofErr w:type="spellEnd"/>
      <w:r w:rsidRPr="00A946C1">
        <w:rPr>
          <w:color w:val="auto"/>
          <w:sz w:val="20"/>
          <w:szCs w:val="20"/>
        </w:rPr>
        <w:t xml:space="preserve">, 23(3): 272-79.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Fossati</w:t>
      </w:r>
      <w:proofErr w:type="spellEnd"/>
      <w:r w:rsidRPr="00A946C1">
        <w:rPr>
          <w:bCs/>
          <w:color w:val="auto"/>
          <w:sz w:val="20"/>
          <w:szCs w:val="20"/>
        </w:rPr>
        <w:t xml:space="preserve">, P. and </w:t>
      </w:r>
      <w:proofErr w:type="spellStart"/>
      <w:r w:rsidRPr="00A946C1">
        <w:rPr>
          <w:bCs/>
          <w:color w:val="auto"/>
          <w:sz w:val="20"/>
          <w:szCs w:val="20"/>
        </w:rPr>
        <w:t>Prencipe</w:t>
      </w:r>
      <w:proofErr w:type="spellEnd"/>
      <w:r w:rsidRPr="00A946C1">
        <w:rPr>
          <w:bCs/>
          <w:color w:val="auto"/>
          <w:sz w:val="20"/>
          <w:szCs w:val="20"/>
        </w:rPr>
        <w:t xml:space="preserve">, L. (1982): </w:t>
      </w:r>
      <w:r w:rsidRPr="00A946C1">
        <w:rPr>
          <w:color w:val="auto"/>
          <w:sz w:val="20"/>
          <w:szCs w:val="20"/>
        </w:rPr>
        <w:t xml:space="preserve">Triglycerides determination after enzymatic hydrolysis. </w:t>
      </w:r>
      <w:proofErr w:type="spellStart"/>
      <w:r w:rsidRPr="00A946C1">
        <w:rPr>
          <w:color w:val="auto"/>
          <w:sz w:val="20"/>
          <w:szCs w:val="20"/>
        </w:rPr>
        <w:t>Clin</w:t>
      </w:r>
      <w:proofErr w:type="spellEnd"/>
      <w:r w:rsidRPr="00A946C1">
        <w:rPr>
          <w:color w:val="auto"/>
          <w:sz w:val="20"/>
          <w:szCs w:val="20"/>
        </w:rPr>
        <w:t xml:space="preserve">. Chem. 28:2077-2080.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Franconi</w:t>
      </w:r>
      <w:proofErr w:type="spellEnd"/>
      <w:r w:rsidRPr="00A946C1">
        <w:rPr>
          <w:bCs/>
          <w:color w:val="auto"/>
          <w:sz w:val="20"/>
          <w:szCs w:val="20"/>
        </w:rPr>
        <w:t xml:space="preserve">, F., </w:t>
      </w:r>
      <w:proofErr w:type="spellStart"/>
      <w:r w:rsidRPr="00A946C1">
        <w:rPr>
          <w:bCs/>
          <w:color w:val="auto"/>
          <w:sz w:val="20"/>
          <w:szCs w:val="20"/>
        </w:rPr>
        <w:t>Seghieri</w:t>
      </w:r>
      <w:proofErr w:type="spellEnd"/>
      <w:r w:rsidRPr="00A946C1">
        <w:rPr>
          <w:bCs/>
          <w:color w:val="auto"/>
          <w:sz w:val="20"/>
          <w:szCs w:val="20"/>
        </w:rPr>
        <w:t xml:space="preserve">, G., </w:t>
      </w:r>
      <w:proofErr w:type="spellStart"/>
      <w:r w:rsidRPr="00A946C1">
        <w:rPr>
          <w:bCs/>
          <w:color w:val="auto"/>
          <w:sz w:val="20"/>
          <w:szCs w:val="20"/>
        </w:rPr>
        <w:t>Canu</w:t>
      </w:r>
      <w:proofErr w:type="spellEnd"/>
      <w:r w:rsidRPr="00A946C1">
        <w:rPr>
          <w:bCs/>
          <w:color w:val="auto"/>
          <w:sz w:val="20"/>
          <w:szCs w:val="20"/>
        </w:rPr>
        <w:t xml:space="preserve">, S., </w:t>
      </w:r>
      <w:proofErr w:type="spellStart"/>
      <w:r w:rsidRPr="00A946C1">
        <w:rPr>
          <w:bCs/>
          <w:color w:val="auto"/>
          <w:sz w:val="20"/>
          <w:szCs w:val="20"/>
        </w:rPr>
        <w:t>Straface</w:t>
      </w:r>
      <w:proofErr w:type="spellEnd"/>
      <w:r w:rsidRPr="00A946C1">
        <w:rPr>
          <w:bCs/>
          <w:color w:val="auto"/>
          <w:sz w:val="20"/>
          <w:szCs w:val="20"/>
        </w:rPr>
        <w:t xml:space="preserve">, E., </w:t>
      </w:r>
      <w:proofErr w:type="spellStart"/>
      <w:r w:rsidRPr="00A946C1">
        <w:rPr>
          <w:bCs/>
          <w:color w:val="auto"/>
          <w:sz w:val="20"/>
          <w:szCs w:val="20"/>
        </w:rPr>
        <w:t>Campesi</w:t>
      </w:r>
      <w:proofErr w:type="spellEnd"/>
      <w:r w:rsidRPr="00A946C1">
        <w:rPr>
          <w:bCs/>
          <w:color w:val="auto"/>
          <w:sz w:val="20"/>
          <w:szCs w:val="20"/>
        </w:rPr>
        <w:t xml:space="preserve">, I. and </w:t>
      </w:r>
      <w:proofErr w:type="spellStart"/>
      <w:r w:rsidRPr="00A946C1">
        <w:rPr>
          <w:bCs/>
          <w:color w:val="auto"/>
          <w:sz w:val="20"/>
          <w:szCs w:val="20"/>
        </w:rPr>
        <w:t>Malorni</w:t>
      </w:r>
      <w:proofErr w:type="spellEnd"/>
      <w:r w:rsidRPr="00A946C1">
        <w:rPr>
          <w:bCs/>
          <w:color w:val="auto"/>
          <w:sz w:val="20"/>
          <w:szCs w:val="20"/>
        </w:rPr>
        <w:t>, W. (2008)</w:t>
      </w:r>
      <w:r w:rsidRPr="00A946C1">
        <w:rPr>
          <w:color w:val="auto"/>
          <w:sz w:val="20"/>
          <w:szCs w:val="20"/>
        </w:rPr>
        <w:t xml:space="preserve">: Are the available experimental models of type 2 diabetes appropriate for a gender perspective? </w:t>
      </w:r>
      <w:proofErr w:type="spellStart"/>
      <w:r w:rsidRPr="00A946C1">
        <w:rPr>
          <w:color w:val="auto"/>
          <w:sz w:val="20"/>
          <w:szCs w:val="20"/>
        </w:rPr>
        <w:t>Pharmacol</w:t>
      </w:r>
      <w:proofErr w:type="spellEnd"/>
      <w:r w:rsidRPr="00A946C1">
        <w:rPr>
          <w:color w:val="auto"/>
          <w:sz w:val="20"/>
          <w:szCs w:val="20"/>
        </w:rPr>
        <w:t xml:space="preserve">. Res. 57:6-18.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Friedewald</w:t>
      </w:r>
      <w:proofErr w:type="spellEnd"/>
      <w:r w:rsidRPr="00A946C1">
        <w:rPr>
          <w:bCs/>
          <w:color w:val="auto"/>
          <w:sz w:val="20"/>
          <w:szCs w:val="20"/>
        </w:rPr>
        <w:t xml:space="preserve">, W. T., Levy, R. I. and Fredrickson, D. S. (1972): </w:t>
      </w:r>
      <w:r w:rsidRPr="00A946C1">
        <w:rPr>
          <w:color w:val="auto"/>
          <w:sz w:val="20"/>
          <w:szCs w:val="20"/>
        </w:rPr>
        <w:t xml:space="preserve">Estimation of the concentration of low-density lipoprotein cholesterol in plasma, </w:t>
      </w:r>
      <w:r w:rsidRPr="00A946C1">
        <w:rPr>
          <w:color w:val="auto"/>
          <w:sz w:val="20"/>
          <w:szCs w:val="20"/>
        </w:rPr>
        <w:lastRenderedPageBreak/>
        <w:t xml:space="preserve">without use of the preparative ultracentrifuge. Clinical Chemistry, June, vol.18 no.6:499-502.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Giacco</w:t>
      </w:r>
      <w:proofErr w:type="spellEnd"/>
      <w:r w:rsidRPr="00A946C1">
        <w:rPr>
          <w:bCs/>
          <w:color w:val="auto"/>
          <w:sz w:val="20"/>
          <w:szCs w:val="20"/>
        </w:rPr>
        <w:t xml:space="preserve">, F., Brownlee, M. and Schmidt, A. M. (2010): </w:t>
      </w:r>
      <w:r w:rsidRPr="00A946C1">
        <w:rPr>
          <w:color w:val="auto"/>
          <w:sz w:val="20"/>
          <w:szCs w:val="20"/>
        </w:rPr>
        <w:t xml:space="preserve">Oxidative stress and diabetic complications from the diabetes research center. American Heart Association, Inc.10461-1602.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Gokkusu</w:t>
      </w:r>
      <w:proofErr w:type="spellEnd"/>
      <w:r w:rsidRPr="00A946C1">
        <w:rPr>
          <w:bCs/>
          <w:color w:val="auto"/>
          <w:sz w:val="20"/>
          <w:szCs w:val="20"/>
        </w:rPr>
        <w:t xml:space="preserve">, C., </w:t>
      </w:r>
      <w:proofErr w:type="spellStart"/>
      <w:r w:rsidRPr="00A946C1">
        <w:rPr>
          <w:bCs/>
          <w:color w:val="auto"/>
          <w:sz w:val="20"/>
          <w:szCs w:val="20"/>
        </w:rPr>
        <w:t>Palanduz</w:t>
      </w:r>
      <w:proofErr w:type="spellEnd"/>
      <w:r w:rsidRPr="00A946C1">
        <w:rPr>
          <w:bCs/>
          <w:color w:val="auto"/>
          <w:sz w:val="20"/>
          <w:szCs w:val="20"/>
        </w:rPr>
        <w:t xml:space="preserve">, S., </w:t>
      </w:r>
      <w:proofErr w:type="spellStart"/>
      <w:r w:rsidRPr="00A946C1">
        <w:rPr>
          <w:bCs/>
          <w:color w:val="auto"/>
          <w:sz w:val="20"/>
          <w:szCs w:val="20"/>
        </w:rPr>
        <w:t>Ademoglu</w:t>
      </w:r>
      <w:proofErr w:type="spellEnd"/>
      <w:r w:rsidRPr="00A946C1">
        <w:rPr>
          <w:bCs/>
          <w:color w:val="auto"/>
          <w:sz w:val="20"/>
          <w:szCs w:val="20"/>
        </w:rPr>
        <w:t xml:space="preserve">, E. and Tamer, S. (2001): </w:t>
      </w:r>
      <w:r w:rsidRPr="00A946C1">
        <w:rPr>
          <w:color w:val="auto"/>
          <w:sz w:val="20"/>
          <w:szCs w:val="20"/>
        </w:rPr>
        <w:t xml:space="preserve">Oxidant and antioxidant systems in NIDDM patients: influence of vitamin E supplementation. </w:t>
      </w:r>
      <w:proofErr w:type="spellStart"/>
      <w:r w:rsidRPr="00A946C1">
        <w:rPr>
          <w:color w:val="auto"/>
          <w:sz w:val="20"/>
          <w:szCs w:val="20"/>
        </w:rPr>
        <w:t>Endocr</w:t>
      </w:r>
      <w:proofErr w:type="spellEnd"/>
      <w:r w:rsidRPr="00A946C1">
        <w:rPr>
          <w:color w:val="auto"/>
          <w:sz w:val="20"/>
          <w:szCs w:val="20"/>
        </w:rPr>
        <w:t xml:space="preserve">. Res. 27(3):377-386.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Green, K., Brand, M. D. and Murphy, M. P. (2004): </w:t>
      </w:r>
      <w:r w:rsidRPr="00A946C1">
        <w:rPr>
          <w:color w:val="auto"/>
          <w:sz w:val="20"/>
          <w:szCs w:val="20"/>
        </w:rPr>
        <w:t xml:space="preserve">Prevention of mitochondrial oxidative damage as a therapeutic strategy in diabetes. Diabetes, 53:S110-118.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Groove, T. (1979): </w:t>
      </w:r>
      <w:r w:rsidRPr="00A946C1">
        <w:rPr>
          <w:color w:val="auto"/>
          <w:sz w:val="20"/>
          <w:szCs w:val="20"/>
        </w:rPr>
        <w:t xml:space="preserve">The effect of reagent ph on the determination of high density lipoprotein cholesterol by precipitation with sodium </w:t>
      </w:r>
      <w:proofErr w:type="spellStart"/>
      <w:r w:rsidRPr="00A946C1">
        <w:rPr>
          <w:color w:val="auto"/>
          <w:sz w:val="20"/>
          <w:szCs w:val="20"/>
        </w:rPr>
        <w:t>phosphotungstate</w:t>
      </w:r>
      <w:proofErr w:type="spellEnd"/>
      <w:r w:rsidRPr="00A946C1">
        <w:rPr>
          <w:color w:val="auto"/>
          <w:sz w:val="20"/>
          <w:szCs w:val="20"/>
        </w:rPr>
        <w:t xml:space="preserve">-magnesium. </w:t>
      </w:r>
      <w:proofErr w:type="spellStart"/>
      <w:r w:rsidRPr="00A946C1">
        <w:rPr>
          <w:color w:val="auto"/>
          <w:sz w:val="20"/>
          <w:szCs w:val="20"/>
        </w:rPr>
        <w:t>Clin.Chem</w:t>
      </w:r>
      <w:proofErr w:type="spellEnd"/>
      <w:r w:rsidRPr="00A946C1">
        <w:rPr>
          <w:color w:val="auto"/>
          <w:sz w:val="20"/>
          <w:szCs w:val="20"/>
        </w:rPr>
        <w:t xml:space="preserve">; 25:560-564.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Hills, C. E. and </w:t>
      </w:r>
      <w:proofErr w:type="spellStart"/>
      <w:r w:rsidRPr="00A946C1">
        <w:rPr>
          <w:bCs/>
          <w:color w:val="auto"/>
          <w:sz w:val="20"/>
          <w:szCs w:val="20"/>
        </w:rPr>
        <w:t>Brunskill</w:t>
      </w:r>
      <w:proofErr w:type="spellEnd"/>
      <w:r w:rsidRPr="00A946C1">
        <w:rPr>
          <w:bCs/>
          <w:color w:val="auto"/>
          <w:sz w:val="20"/>
          <w:szCs w:val="20"/>
        </w:rPr>
        <w:t xml:space="preserve">, N. J. (2008): </w:t>
      </w:r>
      <w:r w:rsidRPr="00A946C1">
        <w:rPr>
          <w:color w:val="auto"/>
          <w:sz w:val="20"/>
          <w:szCs w:val="20"/>
        </w:rPr>
        <w:t xml:space="preserve">Intracellular </w:t>
      </w:r>
      <w:proofErr w:type="spellStart"/>
      <w:r w:rsidRPr="00A946C1">
        <w:rPr>
          <w:color w:val="auto"/>
          <w:sz w:val="20"/>
          <w:szCs w:val="20"/>
        </w:rPr>
        <w:t>signalling</w:t>
      </w:r>
      <w:proofErr w:type="spellEnd"/>
      <w:r w:rsidRPr="00A946C1">
        <w:rPr>
          <w:color w:val="auto"/>
          <w:sz w:val="20"/>
          <w:szCs w:val="20"/>
        </w:rPr>
        <w:t xml:space="preserve"> by C-peptide. Exp diabetes Res. 6351-58.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Irshaid</w:t>
      </w:r>
      <w:proofErr w:type="spellEnd"/>
      <w:r w:rsidRPr="00A946C1">
        <w:rPr>
          <w:bCs/>
          <w:color w:val="auto"/>
          <w:sz w:val="20"/>
          <w:szCs w:val="20"/>
        </w:rPr>
        <w:t xml:space="preserve">, F. I., </w:t>
      </w:r>
      <w:proofErr w:type="spellStart"/>
      <w:r w:rsidRPr="00A946C1">
        <w:rPr>
          <w:bCs/>
          <w:color w:val="auto"/>
          <w:sz w:val="20"/>
          <w:szCs w:val="20"/>
        </w:rPr>
        <w:t>Mansia</w:t>
      </w:r>
      <w:proofErr w:type="spellEnd"/>
      <w:r w:rsidRPr="00A946C1">
        <w:rPr>
          <w:bCs/>
          <w:color w:val="auto"/>
          <w:sz w:val="20"/>
          <w:szCs w:val="20"/>
        </w:rPr>
        <w:t xml:space="preserve">, K., </w:t>
      </w:r>
      <w:proofErr w:type="spellStart"/>
      <w:r w:rsidRPr="00A946C1">
        <w:rPr>
          <w:bCs/>
          <w:color w:val="auto"/>
          <w:sz w:val="20"/>
          <w:szCs w:val="20"/>
        </w:rPr>
        <w:t>Bani-Khaled</w:t>
      </w:r>
      <w:r w:rsidRPr="00A946C1">
        <w:rPr>
          <w:bCs/>
          <w:i/>
          <w:iCs/>
          <w:color w:val="auto"/>
          <w:sz w:val="20"/>
          <w:szCs w:val="20"/>
        </w:rPr>
        <w:t>a</w:t>
      </w:r>
      <w:proofErr w:type="spellEnd"/>
      <w:r w:rsidRPr="00A946C1">
        <w:rPr>
          <w:bCs/>
          <w:i/>
          <w:iCs/>
          <w:color w:val="auto"/>
          <w:sz w:val="20"/>
          <w:szCs w:val="20"/>
        </w:rPr>
        <w:t xml:space="preserve"> </w:t>
      </w:r>
      <w:r w:rsidRPr="00A946C1">
        <w:rPr>
          <w:bCs/>
          <w:color w:val="auto"/>
          <w:sz w:val="20"/>
          <w:szCs w:val="20"/>
        </w:rPr>
        <w:t xml:space="preserve">A. and </w:t>
      </w:r>
      <w:proofErr w:type="spellStart"/>
      <w:r w:rsidRPr="00A946C1">
        <w:rPr>
          <w:bCs/>
          <w:color w:val="auto"/>
          <w:sz w:val="20"/>
          <w:szCs w:val="20"/>
        </w:rPr>
        <w:t>Aburjiab</w:t>
      </w:r>
      <w:proofErr w:type="spellEnd"/>
      <w:r w:rsidRPr="00A946C1">
        <w:rPr>
          <w:bCs/>
          <w:i/>
          <w:iCs/>
          <w:color w:val="auto"/>
          <w:sz w:val="20"/>
          <w:szCs w:val="20"/>
        </w:rPr>
        <w:t xml:space="preserve">, </w:t>
      </w:r>
      <w:r w:rsidRPr="00A946C1">
        <w:rPr>
          <w:bCs/>
          <w:color w:val="auto"/>
          <w:sz w:val="20"/>
          <w:szCs w:val="20"/>
        </w:rPr>
        <w:t>T</w:t>
      </w:r>
      <w:r w:rsidRPr="00A946C1">
        <w:rPr>
          <w:bCs/>
          <w:i/>
          <w:iCs/>
          <w:color w:val="auto"/>
          <w:sz w:val="20"/>
          <w:szCs w:val="20"/>
        </w:rPr>
        <w:t xml:space="preserve">. </w:t>
      </w:r>
      <w:r w:rsidRPr="00A946C1">
        <w:rPr>
          <w:bCs/>
          <w:color w:val="auto"/>
          <w:sz w:val="20"/>
          <w:szCs w:val="20"/>
        </w:rPr>
        <w:t xml:space="preserve">(2012): </w:t>
      </w:r>
      <w:proofErr w:type="spellStart"/>
      <w:r w:rsidRPr="00A946C1">
        <w:rPr>
          <w:color w:val="auto"/>
          <w:sz w:val="20"/>
          <w:szCs w:val="20"/>
        </w:rPr>
        <w:t>Hepatoprotective</w:t>
      </w:r>
      <w:proofErr w:type="spellEnd"/>
      <w:r w:rsidRPr="00A946C1">
        <w:rPr>
          <w:color w:val="auto"/>
          <w:sz w:val="20"/>
          <w:szCs w:val="20"/>
        </w:rPr>
        <w:t xml:space="preserve">, </w:t>
      </w:r>
      <w:proofErr w:type="spellStart"/>
      <w:r w:rsidRPr="00A946C1">
        <w:rPr>
          <w:color w:val="auto"/>
          <w:sz w:val="20"/>
          <w:szCs w:val="20"/>
        </w:rPr>
        <w:t>cardioprotective</w:t>
      </w:r>
      <w:proofErr w:type="spellEnd"/>
      <w:r w:rsidRPr="00A946C1">
        <w:rPr>
          <w:color w:val="auto"/>
          <w:sz w:val="20"/>
          <w:szCs w:val="20"/>
        </w:rPr>
        <w:t xml:space="preserve"> and </w:t>
      </w:r>
      <w:proofErr w:type="spellStart"/>
      <w:r w:rsidRPr="00A946C1">
        <w:rPr>
          <w:color w:val="auto"/>
          <w:sz w:val="20"/>
          <w:szCs w:val="20"/>
        </w:rPr>
        <w:t>nephroprotective</w:t>
      </w:r>
      <w:proofErr w:type="spellEnd"/>
      <w:r w:rsidRPr="00A946C1">
        <w:rPr>
          <w:color w:val="auto"/>
          <w:sz w:val="20"/>
          <w:szCs w:val="20"/>
        </w:rPr>
        <w:t xml:space="preserve"> actions of essential oil extract of Artemisia Siberia in </w:t>
      </w:r>
      <w:proofErr w:type="spellStart"/>
      <w:r w:rsidRPr="00A946C1">
        <w:rPr>
          <w:color w:val="auto"/>
          <w:sz w:val="20"/>
          <w:szCs w:val="20"/>
        </w:rPr>
        <w:t>alloxan</w:t>
      </w:r>
      <w:proofErr w:type="spellEnd"/>
      <w:r w:rsidRPr="00A946C1">
        <w:rPr>
          <w:color w:val="auto"/>
          <w:sz w:val="20"/>
          <w:szCs w:val="20"/>
        </w:rPr>
        <w:t xml:space="preserve"> induced diabetic rats. Iranian journal of pharmaceutical research. 11(4):1227-1234.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KÄrvestedt</w:t>
      </w:r>
      <w:proofErr w:type="spellEnd"/>
      <w:r w:rsidRPr="00A946C1">
        <w:rPr>
          <w:bCs/>
          <w:color w:val="auto"/>
          <w:sz w:val="20"/>
          <w:szCs w:val="20"/>
        </w:rPr>
        <w:t xml:space="preserve">, L., </w:t>
      </w:r>
      <w:proofErr w:type="spellStart"/>
      <w:r w:rsidRPr="00A946C1">
        <w:rPr>
          <w:bCs/>
          <w:color w:val="auto"/>
          <w:sz w:val="20"/>
          <w:szCs w:val="20"/>
        </w:rPr>
        <w:t>Andersson</w:t>
      </w:r>
      <w:proofErr w:type="spellEnd"/>
      <w:r w:rsidRPr="00A946C1">
        <w:rPr>
          <w:bCs/>
          <w:color w:val="auto"/>
          <w:sz w:val="20"/>
          <w:szCs w:val="20"/>
        </w:rPr>
        <w:t xml:space="preserve">, G., </w:t>
      </w:r>
      <w:proofErr w:type="spellStart"/>
      <w:r w:rsidRPr="00A946C1">
        <w:rPr>
          <w:bCs/>
          <w:color w:val="auto"/>
          <w:sz w:val="20"/>
          <w:szCs w:val="20"/>
        </w:rPr>
        <w:t>Effndic</w:t>
      </w:r>
      <w:proofErr w:type="spellEnd"/>
      <w:r w:rsidRPr="00A946C1">
        <w:rPr>
          <w:bCs/>
          <w:color w:val="auto"/>
          <w:sz w:val="20"/>
          <w:szCs w:val="20"/>
        </w:rPr>
        <w:t xml:space="preserve">, S. and Gill, V. (2002): </w:t>
      </w:r>
      <w:r w:rsidRPr="00A946C1">
        <w:rPr>
          <w:color w:val="auto"/>
          <w:sz w:val="20"/>
          <w:szCs w:val="20"/>
        </w:rPr>
        <w:t xml:space="preserve">A rapid increase in β-cell function by multiple insulin injections in type 2 diabetic patients is not further enhanced by prolonging treatment. Diabetes, 4: 1365-1396.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Khoo</w:t>
      </w:r>
      <w:proofErr w:type="spellEnd"/>
      <w:r w:rsidRPr="00A946C1">
        <w:rPr>
          <w:bCs/>
          <w:color w:val="auto"/>
          <w:sz w:val="20"/>
          <w:szCs w:val="20"/>
        </w:rPr>
        <w:t xml:space="preserve">, J., </w:t>
      </w:r>
      <w:proofErr w:type="spellStart"/>
      <w:r w:rsidRPr="00A946C1">
        <w:rPr>
          <w:bCs/>
          <w:color w:val="auto"/>
          <w:sz w:val="20"/>
          <w:szCs w:val="20"/>
        </w:rPr>
        <w:t>Rayner</w:t>
      </w:r>
      <w:proofErr w:type="spellEnd"/>
      <w:r w:rsidRPr="00A946C1">
        <w:rPr>
          <w:bCs/>
          <w:color w:val="auto"/>
          <w:sz w:val="20"/>
          <w:szCs w:val="20"/>
        </w:rPr>
        <w:t>, C. H. K., Jones, K. L. and Horowitz M. (2009)</w:t>
      </w:r>
      <w:r w:rsidRPr="00A946C1">
        <w:rPr>
          <w:color w:val="auto"/>
          <w:sz w:val="20"/>
          <w:szCs w:val="20"/>
        </w:rPr>
        <w:t xml:space="preserve">: </w:t>
      </w:r>
      <w:proofErr w:type="spellStart"/>
      <w:r w:rsidRPr="00A946C1">
        <w:rPr>
          <w:color w:val="auto"/>
          <w:sz w:val="20"/>
          <w:szCs w:val="20"/>
        </w:rPr>
        <w:t>Incretin</w:t>
      </w:r>
      <w:proofErr w:type="spellEnd"/>
      <w:r w:rsidRPr="00A946C1">
        <w:rPr>
          <w:color w:val="auto"/>
          <w:sz w:val="20"/>
          <w:szCs w:val="20"/>
        </w:rPr>
        <w:t xml:space="preserve">-based therapies: new treatments for type-2 diabetes in the new millennium. Therapeutic and clinical risk management 5:683-698.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Kumawat</w:t>
      </w:r>
      <w:proofErr w:type="spellEnd"/>
      <w:r w:rsidRPr="00A946C1">
        <w:rPr>
          <w:bCs/>
          <w:color w:val="auto"/>
          <w:sz w:val="20"/>
          <w:szCs w:val="20"/>
        </w:rPr>
        <w:t xml:space="preserve">, N. S., </w:t>
      </w:r>
      <w:proofErr w:type="spellStart"/>
      <w:r w:rsidRPr="00A946C1">
        <w:rPr>
          <w:bCs/>
          <w:color w:val="auto"/>
          <w:sz w:val="20"/>
          <w:szCs w:val="20"/>
        </w:rPr>
        <w:t>Chaudhari</w:t>
      </w:r>
      <w:proofErr w:type="spellEnd"/>
      <w:r w:rsidRPr="00A946C1">
        <w:rPr>
          <w:bCs/>
          <w:color w:val="auto"/>
          <w:sz w:val="20"/>
          <w:szCs w:val="20"/>
        </w:rPr>
        <w:t xml:space="preserve">, S. P., </w:t>
      </w:r>
      <w:proofErr w:type="spellStart"/>
      <w:r w:rsidRPr="00A946C1">
        <w:rPr>
          <w:bCs/>
          <w:color w:val="auto"/>
          <w:sz w:val="20"/>
          <w:szCs w:val="20"/>
        </w:rPr>
        <w:t>Wani</w:t>
      </w:r>
      <w:proofErr w:type="spellEnd"/>
      <w:r w:rsidRPr="00A946C1">
        <w:rPr>
          <w:bCs/>
          <w:color w:val="auto"/>
          <w:sz w:val="20"/>
          <w:szCs w:val="20"/>
        </w:rPr>
        <w:t xml:space="preserve">, N. S., </w:t>
      </w:r>
      <w:proofErr w:type="spellStart"/>
      <w:r w:rsidRPr="00A946C1">
        <w:rPr>
          <w:bCs/>
          <w:color w:val="auto"/>
          <w:sz w:val="20"/>
          <w:szCs w:val="20"/>
        </w:rPr>
        <w:t>Deshmukh</w:t>
      </w:r>
      <w:proofErr w:type="spellEnd"/>
      <w:r w:rsidRPr="00A946C1">
        <w:rPr>
          <w:bCs/>
          <w:color w:val="auto"/>
          <w:sz w:val="20"/>
          <w:szCs w:val="20"/>
        </w:rPr>
        <w:t xml:space="preserve">, T. A., </w:t>
      </w:r>
      <w:proofErr w:type="spellStart"/>
      <w:proofErr w:type="gramStart"/>
      <w:r w:rsidRPr="00A946C1">
        <w:rPr>
          <w:bCs/>
          <w:color w:val="auto"/>
          <w:sz w:val="20"/>
          <w:szCs w:val="20"/>
        </w:rPr>
        <w:t>Patil</w:t>
      </w:r>
      <w:proofErr w:type="spellEnd"/>
      <w:proofErr w:type="gramEnd"/>
      <w:r w:rsidRPr="00A946C1">
        <w:rPr>
          <w:bCs/>
          <w:color w:val="auto"/>
          <w:sz w:val="20"/>
          <w:szCs w:val="20"/>
        </w:rPr>
        <w:t>, V. R. (2010):</w:t>
      </w:r>
      <w:r w:rsidRPr="00A946C1">
        <w:rPr>
          <w:color w:val="auto"/>
          <w:sz w:val="20"/>
          <w:szCs w:val="20"/>
        </w:rPr>
        <w:t xml:space="preserve"> </w:t>
      </w:r>
      <w:proofErr w:type="spellStart"/>
      <w:r w:rsidRPr="00A946C1">
        <w:rPr>
          <w:color w:val="auto"/>
          <w:sz w:val="20"/>
          <w:szCs w:val="20"/>
        </w:rPr>
        <w:t>Antidiabetic</w:t>
      </w:r>
      <w:proofErr w:type="spellEnd"/>
      <w:r w:rsidRPr="00A946C1">
        <w:rPr>
          <w:color w:val="auto"/>
          <w:sz w:val="20"/>
          <w:szCs w:val="20"/>
        </w:rPr>
        <w:t xml:space="preserve"> activity of ethanol extract of </w:t>
      </w:r>
      <w:proofErr w:type="spellStart"/>
      <w:r w:rsidRPr="00A946C1">
        <w:rPr>
          <w:color w:val="auto"/>
          <w:sz w:val="20"/>
          <w:szCs w:val="20"/>
        </w:rPr>
        <w:t>Colocasiaesculenta</w:t>
      </w:r>
      <w:proofErr w:type="spellEnd"/>
      <w:r w:rsidRPr="00A946C1">
        <w:rPr>
          <w:color w:val="auto"/>
          <w:sz w:val="20"/>
          <w:szCs w:val="20"/>
        </w:rPr>
        <w:t xml:space="preserve"> leaves in </w:t>
      </w:r>
      <w:proofErr w:type="spellStart"/>
      <w:r w:rsidRPr="00A946C1">
        <w:rPr>
          <w:color w:val="auto"/>
          <w:sz w:val="20"/>
          <w:szCs w:val="20"/>
        </w:rPr>
        <w:t>alloxan</w:t>
      </w:r>
      <w:proofErr w:type="spellEnd"/>
      <w:r w:rsidRPr="00A946C1">
        <w:rPr>
          <w:color w:val="auto"/>
          <w:sz w:val="20"/>
          <w:szCs w:val="20"/>
        </w:rPr>
        <w:t xml:space="preserve"> induced diabetic rats. International Journal of </w:t>
      </w:r>
      <w:proofErr w:type="spellStart"/>
      <w:r w:rsidRPr="00A946C1">
        <w:rPr>
          <w:color w:val="auto"/>
          <w:sz w:val="20"/>
          <w:szCs w:val="20"/>
        </w:rPr>
        <w:t>Pharm.Tech</w:t>
      </w:r>
      <w:proofErr w:type="spellEnd"/>
      <w:r w:rsidRPr="00A946C1">
        <w:rPr>
          <w:color w:val="auto"/>
          <w:sz w:val="20"/>
          <w:szCs w:val="20"/>
        </w:rPr>
        <w:t>. Research, CODEN (USA): Vol., 2 (2): pp</w:t>
      </w:r>
      <w:proofErr w:type="gramStart"/>
      <w:r w:rsidRPr="00A946C1">
        <w:rPr>
          <w:color w:val="auto"/>
          <w:sz w:val="20"/>
          <w:szCs w:val="20"/>
        </w:rPr>
        <w:t>:1246</w:t>
      </w:r>
      <w:proofErr w:type="gramEnd"/>
      <w:r w:rsidRPr="00A946C1">
        <w:rPr>
          <w:color w:val="auto"/>
          <w:sz w:val="20"/>
          <w:szCs w:val="20"/>
        </w:rPr>
        <w:t xml:space="preserve">-1249.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Liu, M., Ramos</w:t>
      </w:r>
      <w:r w:rsidRPr="00A946C1">
        <w:rPr>
          <w:color w:val="auto"/>
          <w:sz w:val="20"/>
          <w:szCs w:val="20"/>
        </w:rPr>
        <w:t>-</w:t>
      </w:r>
      <w:r w:rsidRPr="00A946C1">
        <w:rPr>
          <w:bCs/>
          <w:color w:val="auto"/>
          <w:sz w:val="20"/>
          <w:szCs w:val="20"/>
        </w:rPr>
        <w:t xml:space="preserve">Castaneda, J. and </w:t>
      </w:r>
      <w:proofErr w:type="spellStart"/>
      <w:r w:rsidRPr="00A946C1">
        <w:rPr>
          <w:bCs/>
          <w:color w:val="auto"/>
          <w:sz w:val="20"/>
          <w:szCs w:val="20"/>
        </w:rPr>
        <w:t>Arvan</w:t>
      </w:r>
      <w:proofErr w:type="spellEnd"/>
      <w:r w:rsidRPr="00A946C1">
        <w:rPr>
          <w:bCs/>
          <w:color w:val="auto"/>
          <w:sz w:val="20"/>
          <w:szCs w:val="20"/>
        </w:rPr>
        <w:t xml:space="preserve">, P. (2003): </w:t>
      </w:r>
      <w:r w:rsidRPr="00A946C1">
        <w:rPr>
          <w:color w:val="auto"/>
          <w:sz w:val="20"/>
          <w:szCs w:val="20"/>
        </w:rPr>
        <w:t>Role of the connecting peptide in insulin biosynthesis. J. Biol. Chem.287:14798-14805.</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Maduka</w:t>
      </w:r>
      <w:proofErr w:type="spellEnd"/>
      <w:r w:rsidRPr="00A946C1">
        <w:rPr>
          <w:bCs/>
          <w:color w:val="auto"/>
          <w:sz w:val="20"/>
          <w:szCs w:val="20"/>
        </w:rPr>
        <w:t xml:space="preserve">, H., Obi, F. and </w:t>
      </w:r>
      <w:proofErr w:type="spellStart"/>
      <w:r w:rsidRPr="00A946C1">
        <w:rPr>
          <w:bCs/>
          <w:color w:val="auto"/>
          <w:sz w:val="20"/>
          <w:szCs w:val="20"/>
        </w:rPr>
        <w:t>Mamza</w:t>
      </w:r>
      <w:proofErr w:type="spellEnd"/>
      <w:r w:rsidRPr="00A946C1">
        <w:rPr>
          <w:bCs/>
          <w:color w:val="auto"/>
          <w:sz w:val="20"/>
          <w:szCs w:val="20"/>
        </w:rPr>
        <w:t xml:space="preserve">, Y. (2003): </w:t>
      </w:r>
      <w:r w:rsidRPr="00A946C1">
        <w:rPr>
          <w:color w:val="auto"/>
          <w:sz w:val="20"/>
          <w:szCs w:val="20"/>
        </w:rPr>
        <w:t xml:space="preserve">Effect of </w:t>
      </w:r>
      <w:proofErr w:type="spellStart"/>
      <w:r w:rsidRPr="00A946C1">
        <w:rPr>
          <w:color w:val="auto"/>
          <w:sz w:val="20"/>
          <w:szCs w:val="20"/>
        </w:rPr>
        <w:t>chloroquine</w:t>
      </w:r>
      <w:proofErr w:type="spellEnd"/>
      <w:r w:rsidRPr="00A946C1">
        <w:rPr>
          <w:color w:val="auto"/>
          <w:sz w:val="20"/>
          <w:szCs w:val="20"/>
        </w:rPr>
        <w:t xml:space="preserve"> on blood glucose and cholesterol levels in </w:t>
      </w:r>
      <w:proofErr w:type="spellStart"/>
      <w:r w:rsidRPr="00A946C1">
        <w:rPr>
          <w:color w:val="auto"/>
          <w:sz w:val="20"/>
          <w:szCs w:val="20"/>
        </w:rPr>
        <w:t>alloxan</w:t>
      </w:r>
      <w:proofErr w:type="spellEnd"/>
      <w:r w:rsidRPr="00A946C1">
        <w:rPr>
          <w:color w:val="auto"/>
          <w:sz w:val="20"/>
          <w:szCs w:val="20"/>
        </w:rPr>
        <w:t xml:space="preserve">- induced diabetic rabbits. J. of boil. Sciences, 3 (10): 875-881. </w:t>
      </w:r>
    </w:p>
    <w:p w:rsidR="00DE0135" w:rsidRPr="00A946C1" w:rsidRDefault="00DE0135" w:rsidP="00A946C1">
      <w:pPr>
        <w:numPr>
          <w:ilvl w:val="0"/>
          <w:numId w:val="5"/>
        </w:numPr>
        <w:snapToGrid w:val="0"/>
        <w:jc w:val="lowKashida"/>
        <w:rPr>
          <w:sz w:val="20"/>
          <w:szCs w:val="20"/>
        </w:rPr>
      </w:pPr>
      <w:r w:rsidRPr="00A946C1">
        <w:rPr>
          <w:bCs/>
          <w:sz w:val="20"/>
          <w:szCs w:val="20"/>
        </w:rPr>
        <w:t xml:space="preserve">Marques, R. G., Fontaine, M. J. and Rogers, J. (2004): </w:t>
      </w:r>
      <w:r w:rsidRPr="00A946C1">
        <w:rPr>
          <w:sz w:val="20"/>
          <w:szCs w:val="20"/>
        </w:rPr>
        <w:t>Much more than a byproduct of insulin biosynthesis. Pancreas. 29:231-238.</w:t>
      </w:r>
    </w:p>
    <w:p w:rsidR="00DE0135" w:rsidRPr="00A946C1" w:rsidRDefault="00DE0135" w:rsidP="00A946C1">
      <w:pPr>
        <w:numPr>
          <w:ilvl w:val="0"/>
          <w:numId w:val="5"/>
        </w:numPr>
        <w:snapToGrid w:val="0"/>
        <w:jc w:val="lowKashida"/>
        <w:rPr>
          <w:sz w:val="20"/>
          <w:szCs w:val="20"/>
        </w:rPr>
      </w:pPr>
      <w:r w:rsidRPr="00A946C1">
        <w:rPr>
          <w:bCs/>
          <w:sz w:val="20"/>
          <w:szCs w:val="20"/>
        </w:rPr>
        <w:lastRenderedPageBreak/>
        <w:t xml:space="preserve">Martin, J., </w:t>
      </w:r>
      <w:proofErr w:type="spellStart"/>
      <w:r w:rsidRPr="00A946C1">
        <w:rPr>
          <w:bCs/>
          <w:sz w:val="20"/>
          <w:szCs w:val="20"/>
        </w:rPr>
        <w:t>Weixian</w:t>
      </w:r>
      <w:proofErr w:type="spellEnd"/>
      <w:r w:rsidRPr="00A946C1">
        <w:rPr>
          <w:bCs/>
          <w:sz w:val="20"/>
          <w:szCs w:val="20"/>
        </w:rPr>
        <w:t xml:space="preserve">, S., Li, Z. F., and </w:t>
      </w:r>
      <w:proofErr w:type="spellStart"/>
      <w:r w:rsidRPr="00A946C1">
        <w:rPr>
          <w:bCs/>
          <w:sz w:val="20"/>
          <w:szCs w:val="20"/>
        </w:rPr>
        <w:t>Sima</w:t>
      </w:r>
      <w:proofErr w:type="spellEnd"/>
      <w:r w:rsidRPr="00A946C1">
        <w:rPr>
          <w:bCs/>
          <w:sz w:val="20"/>
          <w:szCs w:val="20"/>
        </w:rPr>
        <w:t xml:space="preserve">, A. F. (2004): </w:t>
      </w:r>
      <w:r w:rsidRPr="00A946C1">
        <w:rPr>
          <w:sz w:val="20"/>
          <w:szCs w:val="20"/>
        </w:rPr>
        <w:t xml:space="preserve">C-peptide corrects </w:t>
      </w:r>
      <w:proofErr w:type="spellStart"/>
      <w:r w:rsidRPr="00A946C1">
        <w:rPr>
          <w:sz w:val="20"/>
          <w:szCs w:val="20"/>
        </w:rPr>
        <w:t>endoneurial</w:t>
      </w:r>
      <w:proofErr w:type="spellEnd"/>
      <w:r w:rsidRPr="00A946C1">
        <w:rPr>
          <w:sz w:val="20"/>
          <w:szCs w:val="20"/>
        </w:rPr>
        <w:t xml:space="preserve"> blood flow but not oxidative stress in type 1 BB/</w:t>
      </w:r>
      <w:proofErr w:type="spellStart"/>
      <w:r w:rsidRPr="00A946C1">
        <w:rPr>
          <w:sz w:val="20"/>
          <w:szCs w:val="20"/>
        </w:rPr>
        <w:t>Wor</w:t>
      </w:r>
      <w:proofErr w:type="spellEnd"/>
      <w:r w:rsidRPr="00A946C1">
        <w:rPr>
          <w:sz w:val="20"/>
          <w:szCs w:val="20"/>
        </w:rPr>
        <w:t xml:space="preserve"> rats. AJP. Endo. September 1, vol. 287 no. 3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Meyer, J. A., </w:t>
      </w:r>
      <w:proofErr w:type="spellStart"/>
      <w:r w:rsidRPr="00A946C1">
        <w:rPr>
          <w:bCs/>
          <w:color w:val="auto"/>
          <w:sz w:val="20"/>
          <w:szCs w:val="20"/>
        </w:rPr>
        <w:t>Froelich</w:t>
      </w:r>
      <w:proofErr w:type="spellEnd"/>
      <w:r w:rsidRPr="00A946C1">
        <w:rPr>
          <w:bCs/>
          <w:color w:val="auto"/>
          <w:sz w:val="20"/>
          <w:szCs w:val="20"/>
        </w:rPr>
        <w:t xml:space="preserve">, J. M., Reid, G. E., </w:t>
      </w:r>
      <w:proofErr w:type="spellStart"/>
      <w:proofErr w:type="gramStart"/>
      <w:r w:rsidRPr="00A946C1">
        <w:rPr>
          <w:bCs/>
          <w:color w:val="auto"/>
          <w:sz w:val="20"/>
          <w:szCs w:val="20"/>
        </w:rPr>
        <w:t>Karunarathne</w:t>
      </w:r>
      <w:proofErr w:type="spellEnd"/>
      <w:proofErr w:type="gramEnd"/>
      <w:r w:rsidRPr="00A946C1">
        <w:rPr>
          <w:bCs/>
          <w:color w:val="auto"/>
          <w:sz w:val="20"/>
          <w:szCs w:val="20"/>
        </w:rPr>
        <w:t xml:space="preserve">, W. K. and Spence, D. M. (2008): </w:t>
      </w:r>
      <w:r w:rsidRPr="00A946C1">
        <w:rPr>
          <w:color w:val="auto"/>
          <w:sz w:val="20"/>
          <w:szCs w:val="20"/>
        </w:rPr>
        <w:t>Metal-activated C-peptide facilitates glucose clearance and the release of a nitric oxide stimulus via the GLUT1 transporter</w:t>
      </w:r>
      <w:r w:rsidRPr="00A946C1">
        <w:rPr>
          <w:i/>
          <w:iCs/>
          <w:color w:val="auto"/>
          <w:sz w:val="20"/>
          <w:szCs w:val="20"/>
        </w:rPr>
        <w:t xml:space="preserve">. </w:t>
      </w:r>
      <w:proofErr w:type="spellStart"/>
      <w:r w:rsidRPr="00A946C1">
        <w:rPr>
          <w:color w:val="auto"/>
          <w:sz w:val="20"/>
          <w:szCs w:val="20"/>
        </w:rPr>
        <w:t>Diabetologia</w:t>
      </w:r>
      <w:proofErr w:type="spellEnd"/>
      <w:r w:rsidRPr="00A946C1">
        <w:rPr>
          <w:color w:val="auto"/>
          <w:sz w:val="20"/>
          <w:szCs w:val="20"/>
        </w:rPr>
        <w:t>. 51:175</w:t>
      </w:r>
      <w:r w:rsidRPr="00A946C1">
        <w:rPr>
          <w:i/>
          <w:iCs/>
          <w:color w:val="auto"/>
          <w:sz w:val="20"/>
          <w:szCs w:val="20"/>
        </w:rPr>
        <w:t>-</w:t>
      </w:r>
      <w:r w:rsidRPr="00A946C1">
        <w:rPr>
          <w:color w:val="auto"/>
          <w:sz w:val="20"/>
          <w:szCs w:val="20"/>
        </w:rPr>
        <w:t xml:space="preserve">182.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Miccoli</w:t>
      </w:r>
      <w:proofErr w:type="spellEnd"/>
      <w:r w:rsidRPr="00A946C1">
        <w:rPr>
          <w:bCs/>
          <w:color w:val="auto"/>
          <w:sz w:val="20"/>
          <w:szCs w:val="20"/>
        </w:rPr>
        <w:t xml:space="preserve">, R., Bianchi, C., </w:t>
      </w:r>
      <w:proofErr w:type="spellStart"/>
      <w:r w:rsidRPr="00A946C1">
        <w:rPr>
          <w:bCs/>
          <w:color w:val="auto"/>
          <w:sz w:val="20"/>
          <w:szCs w:val="20"/>
        </w:rPr>
        <w:t>Penno</w:t>
      </w:r>
      <w:proofErr w:type="spellEnd"/>
      <w:r w:rsidRPr="00A946C1">
        <w:rPr>
          <w:bCs/>
          <w:color w:val="auto"/>
          <w:sz w:val="20"/>
          <w:szCs w:val="20"/>
        </w:rPr>
        <w:t xml:space="preserve">, G., Del Prato, </w:t>
      </w:r>
      <w:proofErr w:type="gramStart"/>
      <w:r w:rsidRPr="00A946C1">
        <w:rPr>
          <w:bCs/>
          <w:color w:val="auto"/>
          <w:sz w:val="20"/>
          <w:szCs w:val="20"/>
        </w:rPr>
        <w:t>S</w:t>
      </w:r>
      <w:proofErr w:type="gramEnd"/>
      <w:r w:rsidRPr="00A946C1">
        <w:rPr>
          <w:bCs/>
          <w:color w:val="auto"/>
          <w:sz w:val="20"/>
          <w:szCs w:val="20"/>
        </w:rPr>
        <w:t xml:space="preserve">. (2008): </w:t>
      </w:r>
      <w:r w:rsidRPr="00A946C1">
        <w:rPr>
          <w:color w:val="auto"/>
          <w:sz w:val="20"/>
          <w:szCs w:val="20"/>
        </w:rPr>
        <w:t xml:space="preserve">Insulin resistance and lipid disorders. Future </w:t>
      </w:r>
      <w:proofErr w:type="spellStart"/>
      <w:r w:rsidRPr="00A946C1">
        <w:rPr>
          <w:color w:val="auto"/>
          <w:sz w:val="20"/>
          <w:szCs w:val="20"/>
        </w:rPr>
        <w:t>Lipidology</w:t>
      </w:r>
      <w:proofErr w:type="spellEnd"/>
      <w:r w:rsidRPr="00A946C1">
        <w:rPr>
          <w:color w:val="auto"/>
          <w:sz w:val="20"/>
          <w:szCs w:val="20"/>
        </w:rPr>
        <w:t xml:space="preserve">. 3(6):651-664.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Naziroglu</w:t>
      </w:r>
      <w:proofErr w:type="spellEnd"/>
      <w:r w:rsidRPr="00A946C1">
        <w:rPr>
          <w:bCs/>
          <w:color w:val="auto"/>
          <w:sz w:val="20"/>
          <w:szCs w:val="20"/>
        </w:rPr>
        <w:t xml:space="preserve">, M. and Butterworth, P. (2005): </w:t>
      </w:r>
      <w:r w:rsidRPr="00A946C1">
        <w:rPr>
          <w:color w:val="auto"/>
          <w:sz w:val="20"/>
          <w:szCs w:val="20"/>
        </w:rPr>
        <w:t xml:space="preserve">Protective effects of moderate exercise with dietary vitamin C and E on blood </w:t>
      </w:r>
      <w:proofErr w:type="spellStart"/>
      <w:r w:rsidRPr="00A946C1">
        <w:rPr>
          <w:color w:val="auto"/>
          <w:sz w:val="20"/>
          <w:szCs w:val="20"/>
        </w:rPr>
        <w:t>antioxidative</w:t>
      </w:r>
      <w:proofErr w:type="spellEnd"/>
      <w:r w:rsidRPr="00A946C1">
        <w:rPr>
          <w:color w:val="auto"/>
          <w:sz w:val="20"/>
          <w:szCs w:val="20"/>
        </w:rPr>
        <w:t xml:space="preserve"> defense mechanism in rats with </w:t>
      </w:r>
      <w:proofErr w:type="spellStart"/>
      <w:r w:rsidRPr="00A946C1">
        <w:rPr>
          <w:color w:val="auto"/>
          <w:sz w:val="20"/>
          <w:szCs w:val="20"/>
        </w:rPr>
        <w:t>streptozotocin</w:t>
      </w:r>
      <w:proofErr w:type="spellEnd"/>
      <w:r w:rsidRPr="00A946C1">
        <w:rPr>
          <w:color w:val="auto"/>
          <w:sz w:val="20"/>
          <w:szCs w:val="20"/>
        </w:rPr>
        <w:t xml:space="preserve">-induced diabetes. Can. J. Appl. Physiol. 30(2):172–85.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Nordquist</w:t>
      </w:r>
      <w:proofErr w:type="gramStart"/>
      <w:r w:rsidRPr="00A946C1">
        <w:rPr>
          <w:bCs/>
          <w:color w:val="auto"/>
          <w:sz w:val="20"/>
          <w:szCs w:val="20"/>
        </w:rPr>
        <w:t>,L</w:t>
      </w:r>
      <w:proofErr w:type="spellEnd"/>
      <w:proofErr w:type="gramEnd"/>
      <w:r w:rsidRPr="00A946C1">
        <w:rPr>
          <w:bCs/>
          <w:color w:val="auto"/>
          <w:sz w:val="20"/>
          <w:szCs w:val="20"/>
        </w:rPr>
        <w:t xml:space="preserve">., Moe, E., and </w:t>
      </w:r>
      <w:proofErr w:type="spellStart"/>
      <w:r w:rsidRPr="00A946C1">
        <w:rPr>
          <w:bCs/>
          <w:color w:val="auto"/>
          <w:sz w:val="20"/>
          <w:szCs w:val="20"/>
        </w:rPr>
        <w:t>Sjöquist</w:t>
      </w:r>
      <w:proofErr w:type="spellEnd"/>
      <w:r w:rsidRPr="00A946C1">
        <w:rPr>
          <w:bCs/>
          <w:color w:val="auto"/>
          <w:sz w:val="20"/>
          <w:szCs w:val="20"/>
        </w:rPr>
        <w:t>, M.</w:t>
      </w:r>
      <w:r w:rsidR="00F32B33">
        <w:rPr>
          <w:rFonts w:eastAsiaTheme="minorEastAsia" w:hint="eastAsia"/>
          <w:bCs/>
          <w:color w:val="auto"/>
          <w:sz w:val="20"/>
          <w:szCs w:val="20"/>
          <w:lang w:eastAsia="zh-CN"/>
        </w:rPr>
        <w:t xml:space="preserve"> </w:t>
      </w:r>
      <w:r w:rsidRPr="00A946C1">
        <w:rPr>
          <w:bCs/>
          <w:color w:val="auto"/>
          <w:sz w:val="20"/>
          <w:szCs w:val="20"/>
        </w:rPr>
        <w:t>(2007):</w:t>
      </w:r>
      <w:r w:rsidR="00F32B33">
        <w:rPr>
          <w:rFonts w:eastAsiaTheme="minorEastAsia" w:hint="eastAsia"/>
          <w:bCs/>
          <w:color w:val="auto"/>
          <w:sz w:val="20"/>
          <w:szCs w:val="20"/>
          <w:lang w:eastAsia="zh-CN"/>
        </w:rPr>
        <w:t xml:space="preserve"> </w:t>
      </w:r>
      <w:r w:rsidRPr="00A946C1">
        <w:rPr>
          <w:color w:val="auto"/>
          <w:sz w:val="20"/>
          <w:szCs w:val="20"/>
        </w:rPr>
        <w:t xml:space="preserve">The C–peptide fragment reduces </w:t>
      </w:r>
      <w:proofErr w:type="spellStart"/>
      <w:r w:rsidRPr="00A946C1">
        <w:rPr>
          <w:color w:val="auto"/>
          <w:sz w:val="20"/>
          <w:szCs w:val="20"/>
        </w:rPr>
        <w:t>glomerular</w:t>
      </w:r>
      <w:proofErr w:type="spellEnd"/>
      <w:r w:rsidRPr="00A946C1">
        <w:rPr>
          <w:color w:val="auto"/>
          <w:sz w:val="20"/>
          <w:szCs w:val="20"/>
        </w:rPr>
        <w:t xml:space="preserve"> </w:t>
      </w:r>
      <w:proofErr w:type="spellStart"/>
      <w:r w:rsidRPr="00A946C1">
        <w:rPr>
          <w:color w:val="auto"/>
          <w:sz w:val="20"/>
          <w:szCs w:val="20"/>
        </w:rPr>
        <w:t>hyperfiltration</w:t>
      </w:r>
      <w:proofErr w:type="spellEnd"/>
      <w:r w:rsidRPr="00A946C1">
        <w:rPr>
          <w:color w:val="auto"/>
          <w:sz w:val="20"/>
          <w:szCs w:val="20"/>
        </w:rPr>
        <w:t xml:space="preserve"> in </w:t>
      </w:r>
      <w:proofErr w:type="spellStart"/>
      <w:r w:rsidRPr="00A946C1">
        <w:rPr>
          <w:color w:val="auto"/>
          <w:sz w:val="20"/>
          <w:szCs w:val="20"/>
        </w:rPr>
        <w:t>streptozotocin</w:t>
      </w:r>
      <w:proofErr w:type="spellEnd"/>
      <w:r w:rsidRPr="00A946C1">
        <w:rPr>
          <w:color w:val="auto"/>
          <w:sz w:val="20"/>
          <w:szCs w:val="20"/>
        </w:rPr>
        <w:t xml:space="preserve">–induced diabetic rats. Diabetes/Metabolism Research and Reviews, 23(5):400-405.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Ortega, L. M. and </w:t>
      </w:r>
      <w:proofErr w:type="spellStart"/>
      <w:r w:rsidRPr="00A946C1">
        <w:rPr>
          <w:bCs/>
          <w:color w:val="auto"/>
          <w:sz w:val="20"/>
          <w:szCs w:val="20"/>
        </w:rPr>
        <w:t>Arora</w:t>
      </w:r>
      <w:proofErr w:type="spellEnd"/>
      <w:r w:rsidRPr="00A946C1">
        <w:rPr>
          <w:bCs/>
          <w:color w:val="auto"/>
          <w:sz w:val="20"/>
          <w:szCs w:val="20"/>
        </w:rPr>
        <w:t xml:space="preserve">, S. </w:t>
      </w:r>
      <w:r w:rsidRPr="00A946C1">
        <w:rPr>
          <w:color w:val="auto"/>
          <w:sz w:val="20"/>
          <w:szCs w:val="20"/>
        </w:rPr>
        <w:t>(</w:t>
      </w:r>
      <w:r w:rsidRPr="00A946C1">
        <w:rPr>
          <w:bCs/>
          <w:color w:val="auto"/>
          <w:sz w:val="20"/>
          <w:szCs w:val="20"/>
        </w:rPr>
        <w:t xml:space="preserve">2012): </w:t>
      </w:r>
      <w:r w:rsidRPr="00A946C1">
        <w:rPr>
          <w:color w:val="auto"/>
          <w:sz w:val="20"/>
          <w:szCs w:val="20"/>
        </w:rPr>
        <w:t xml:space="preserve">Metabolic acidosis and progression of chronic kidney disease: incidence, pathogenesis, and therapeutic options. </w:t>
      </w:r>
      <w:proofErr w:type="spellStart"/>
      <w:r w:rsidRPr="00A946C1">
        <w:rPr>
          <w:color w:val="auto"/>
          <w:sz w:val="20"/>
          <w:szCs w:val="20"/>
        </w:rPr>
        <w:t>Nefrología</w:t>
      </w:r>
      <w:proofErr w:type="spellEnd"/>
      <w:r w:rsidRPr="00A946C1">
        <w:rPr>
          <w:color w:val="auto"/>
          <w:sz w:val="20"/>
          <w:szCs w:val="20"/>
        </w:rPr>
        <w:t xml:space="preserve">. </w:t>
      </w:r>
      <w:proofErr w:type="spellStart"/>
      <w:r w:rsidRPr="00A946C1">
        <w:rPr>
          <w:color w:val="auto"/>
          <w:sz w:val="20"/>
          <w:szCs w:val="20"/>
        </w:rPr>
        <w:t>Madr</w:t>
      </w:r>
      <w:proofErr w:type="spellEnd"/>
      <w:r w:rsidRPr="00A946C1">
        <w:rPr>
          <w:color w:val="auto"/>
          <w:sz w:val="20"/>
          <w:szCs w:val="20"/>
        </w:rPr>
        <w:t xml:space="preserve">. vol.32 no.6.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Paget, G. and Barnes, J. (1964): </w:t>
      </w:r>
      <w:r w:rsidRPr="00A946C1">
        <w:rPr>
          <w:color w:val="auto"/>
          <w:sz w:val="20"/>
          <w:szCs w:val="20"/>
        </w:rPr>
        <w:t xml:space="preserve">Evaluation of drug activities: Toxicity tests. </w:t>
      </w:r>
      <w:proofErr w:type="spellStart"/>
      <w:r w:rsidRPr="00A946C1">
        <w:rPr>
          <w:color w:val="auto"/>
          <w:sz w:val="20"/>
          <w:szCs w:val="20"/>
        </w:rPr>
        <w:t>Pharmacometrics</w:t>
      </w:r>
      <w:proofErr w:type="spellEnd"/>
      <w:r w:rsidRPr="00A946C1">
        <w:rPr>
          <w:color w:val="auto"/>
          <w:sz w:val="20"/>
          <w:szCs w:val="20"/>
        </w:rPr>
        <w:t xml:space="preserve">, </w:t>
      </w:r>
      <w:proofErr w:type="spellStart"/>
      <w:r w:rsidRPr="00A946C1">
        <w:rPr>
          <w:color w:val="auto"/>
          <w:sz w:val="20"/>
          <w:szCs w:val="20"/>
        </w:rPr>
        <w:t>Laurance</w:t>
      </w:r>
      <w:proofErr w:type="spellEnd"/>
      <w:r w:rsidRPr="00A946C1">
        <w:rPr>
          <w:color w:val="auto"/>
          <w:sz w:val="20"/>
          <w:szCs w:val="20"/>
        </w:rPr>
        <w:t xml:space="preserve">, D.R. and </w:t>
      </w:r>
      <w:proofErr w:type="spellStart"/>
      <w:r w:rsidRPr="00A946C1">
        <w:rPr>
          <w:color w:val="auto"/>
          <w:sz w:val="20"/>
          <w:szCs w:val="20"/>
        </w:rPr>
        <w:t>Bachorach</w:t>
      </w:r>
      <w:proofErr w:type="spellEnd"/>
      <w:r w:rsidRPr="00A946C1">
        <w:rPr>
          <w:color w:val="auto"/>
          <w:sz w:val="20"/>
          <w:szCs w:val="20"/>
        </w:rPr>
        <w:t xml:space="preserve">, A.L. </w:t>
      </w:r>
      <w:proofErr w:type="spellStart"/>
      <w:r w:rsidRPr="00A946C1">
        <w:rPr>
          <w:color w:val="auto"/>
          <w:sz w:val="20"/>
          <w:szCs w:val="20"/>
        </w:rPr>
        <w:t>Pbl</w:t>
      </w:r>
      <w:proofErr w:type="spellEnd"/>
      <w:r w:rsidRPr="00A946C1">
        <w:rPr>
          <w:color w:val="auto"/>
          <w:sz w:val="20"/>
          <w:szCs w:val="20"/>
        </w:rPr>
        <w:t xml:space="preserve">. </w:t>
      </w:r>
      <w:proofErr w:type="spellStart"/>
      <w:r w:rsidRPr="00A946C1">
        <w:rPr>
          <w:color w:val="auto"/>
          <w:sz w:val="20"/>
          <w:szCs w:val="20"/>
        </w:rPr>
        <w:t>Academ</w:t>
      </w:r>
      <w:proofErr w:type="spellEnd"/>
      <w:r w:rsidRPr="00A946C1">
        <w:rPr>
          <w:color w:val="auto"/>
          <w:sz w:val="20"/>
          <w:szCs w:val="20"/>
        </w:rPr>
        <w:t xml:space="preserve">. Press. London and New York. Ed. 4:135.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Parildar</w:t>
      </w:r>
      <w:proofErr w:type="spellEnd"/>
      <w:r w:rsidRPr="00A946C1">
        <w:rPr>
          <w:bCs/>
          <w:color w:val="auto"/>
          <w:sz w:val="20"/>
          <w:szCs w:val="20"/>
        </w:rPr>
        <w:t xml:space="preserve">, H., </w:t>
      </w:r>
      <w:proofErr w:type="spellStart"/>
      <w:r w:rsidRPr="00A946C1">
        <w:rPr>
          <w:bCs/>
          <w:color w:val="auto"/>
          <w:sz w:val="20"/>
          <w:szCs w:val="20"/>
        </w:rPr>
        <w:t>Dogru-Abbasoglu</w:t>
      </w:r>
      <w:proofErr w:type="spellEnd"/>
      <w:r w:rsidRPr="00A946C1">
        <w:rPr>
          <w:bCs/>
          <w:color w:val="auto"/>
          <w:sz w:val="20"/>
          <w:szCs w:val="20"/>
        </w:rPr>
        <w:t xml:space="preserve">, S., </w:t>
      </w:r>
      <w:proofErr w:type="spellStart"/>
      <w:r w:rsidRPr="00A946C1">
        <w:rPr>
          <w:bCs/>
          <w:color w:val="auto"/>
          <w:sz w:val="20"/>
          <w:szCs w:val="20"/>
        </w:rPr>
        <w:t>Mehmetçik</w:t>
      </w:r>
      <w:proofErr w:type="spellEnd"/>
      <w:r w:rsidRPr="00A946C1">
        <w:rPr>
          <w:bCs/>
          <w:color w:val="auto"/>
          <w:sz w:val="20"/>
          <w:szCs w:val="20"/>
        </w:rPr>
        <w:t xml:space="preserve">, G., </w:t>
      </w:r>
      <w:proofErr w:type="spellStart"/>
      <w:r w:rsidRPr="00A946C1">
        <w:rPr>
          <w:bCs/>
          <w:color w:val="auto"/>
          <w:sz w:val="20"/>
          <w:szCs w:val="20"/>
        </w:rPr>
        <w:t>Ozdemirler</w:t>
      </w:r>
      <w:proofErr w:type="spellEnd"/>
      <w:r w:rsidRPr="00A946C1">
        <w:rPr>
          <w:bCs/>
          <w:color w:val="auto"/>
          <w:sz w:val="20"/>
          <w:szCs w:val="20"/>
        </w:rPr>
        <w:t xml:space="preserve">, G., </w:t>
      </w:r>
      <w:proofErr w:type="spellStart"/>
      <w:r w:rsidRPr="00A946C1">
        <w:rPr>
          <w:bCs/>
          <w:color w:val="auto"/>
          <w:sz w:val="20"/>
          <w:szCs w:val="20"/>
        </w:rPr>
        <w:t>Koçak-Toker</w:t>
      </w:r>
      <w:proofErr w:type="spellEnd"/>
      <w:r w:rsidRPr="00A946C1">
        <w:rPr>
          <w:bCs/>
          <w:color w:val="auto"/>
          <w:sz w:val="20"/>
          <w:szCs w:val="20"/>
        </w:rPr>
        <w:t xml:space="preserve">, N. and </w:t>
      </w:r>
      <w:proofErr w:type="spellStart"/>
      <w:r w:rsidRPr="00A946C1">
        <w:rPr>
          <w:bCs/>
          <w:color w:val="auto"/>
          <w:sz w:val="20"/>
          <w:szCs w:val="20"/>
        </w:rPr>
        <w:t>Uysal</w:t>
      </w:r>
      <w:proofErr w:type="spellEnd"/>
      <w:r w:rsidRPr="00A946C1">
        <w:rPr>
          <w:bCs/>
          <w:color w:val="auto"/>
          <w:sz w:val="20"/>
          <w:szCs w:val="20"/>
        </w:rPr>
        <w:t xml:space="preserve">, M. (2008): </w:t>
      </w:r>
      <w:r w:rsidRPr="00A946C1">
        <w:rPr>
          <w:color w:val="auto"/>
          <w:sz w:val="20"/>
          <w:szCs w:val="20"/>
        </w:rPr>
        <w:t xml:space="preserve">Lipid </w:t>
      </w:r>
      <w:proofErr w:type="spellStart"/>
      <w:r w:rsidRPr="00A946C1">
        <w:rPr>
          <w:color w:val="auto"/>
          <w:sz w:val="20"/>
          <w:szCs w:val="20"/>
        </w:rPr>
        <w:t>peroxidation</w:t>
      </w:r>
      <w:proofErr w:type="spellEnd"/>
      <w:r w:rsidRPr="00A946C1">
        <w:rPr>
          <w:color w:val="auto"/>
          <w:sz w:val="20"/>
          <w:szCs w:val="20"/>
        </w:rPr>
        <w:t xml:space="preserve"> potential and antioxidants in the heart tissue of beta-</w:t>
      </w:r>
      <w:proofErr w:type="spellStart"/>
      <w:r w:rsidRPr="00A946C1">
        <w:rPr>
          <w:color w:val="auto"/>
          <w:sz w:val="20"/>
          <w:szCs w:val="20"/>
        </w:rPr>
        <w:t>alanine</w:t>
      </w:r>
      <w:proofErr w:type="spellEnd"/>
      <w:r w:rsidRPr="00A946C1">
        <w:rPr>
          <w:color w:val="auto"/>
          <w:sz w:val="20"/>
          <w:szCs w:val="20"/>
        </w:rPr>
        <w:t xml:space="preserve"> or </w:t>
      </w:r>
      <w:proofErr w:type="spellStart"/>
      <w:r w:rsidRPr="00A946C1">
        <w:rPr>
          <w:color w:val="auto"/>
          <w:sz w:val="20"/>
          <w:szCs w:val="20"/>
        </w:rPr>
        <w:t>taurine</w:t>
      </w:r>
      <w:proofErr w:type="spellEnd"/>
      <w:r w:rsidRPr="00A946C1">
        <w:rPr>
          <w:color w:val="auto"/>
          <w:sz w:val="20"/>
          <w:szCs w:val="20"/>
        </w:rPr>
        <w:t xml:space="preserve">-treated old rats. J. </w:t>
      </w:r>
      <w:proofErr w:type="spellStart"/>
      <w:r w:rsidRPr="00A946C1">
        <w:rPr>
          <w:color w:val="auto"/>
          <w:sz w:val="20"/>
          <w:szCs w:val="20"/>
        </w:rPr>
        <w:t>Nutr</w:t>
      </w:r>
      <w:proofErr w:type="spellEnd"/>
      <w:r w:rsidRPr="00A946C1">
        <w:rPr>
          <w:color w:val="auto"/>
          <w:sz w:val="20"/>
          <w:szCs w:val="20"/>
        </w:rPr>
        <w:t xml:space="preserve">. Sci. </w:t>
      </w:r>
      <w:proofErr w:type="spellStart"/>
      <w:r w:rsidRPr="00A946C1">
        <w:rPr>
          <w:color w:val="auto"/>
          <w:sz w:val="20"/>
          <w:szCs w:val="20"/>
        </w:rPr>
        <w:t>Vitaminol</w:t>
      </w:r>
      <w:proofErr w:type="spellEnd"/>
      <w:r w:rsidRPr="00A946C1">
        <w:rPr>
          <w:color w:val="auto"/>
          <w:sz w:val="20"/>
          <w:szCs w:val="20"/>
        </w:rPr>
        <w:t xml:space="preserve">. (Tokyo). Feb; 54(1):61-5.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Parthasarathy</w:t>
      </w:r>
      <w:proofErr w:type="spellEnd"/>
      <w:r w:rsidRPr="00A946C1">
        <w:rPr>
          <w:bCs/>
          <w:color w:val="auto"/>
          <w:sz w:val="20"/>
          <w:szCs w:val="20"/>
        </w:rPr>
        <w:t xml:space="preserve">. S., </w:t>
      </w:r>
      <w:proofErr w:type="spellStart"/>
      <w:r w:rsidRPr="00A946C1">
        <w:rPr>
          <w:bCs/>
          <w:color w:val="auto"/>
          <w:sz w:val="20"/>
          <w:szCs w:val="20"/>
        </w:rPr>
        <w:t>Santanam</w:t>
      </w:r>
      <w:proofErr w:type="spellEnd"/>
      <w:r w:rsidRPr="00A946C1">
        <w:rPr>
          <w:bCs/>
          <w:color w:val="auto"/>
          <w:sz w:val="20"/>
          <w:szCs w:val="20"/>
        </w:rPr>
        <w:t xml:space="preserve">, N., </w:t>
      </w:r>
      <w:proofErr w:type="spellStart"/>
      <w:r w:rsidRPr="00A946C1">
        <w:rPr>
          <w:bCs/>
          <w:color w:val="auto"/>
          <w:sz w:val="20"/>
          <w:szCs w:val="20"/>
        </w:rPr>
        <w:t>Ramachandran</w:t>
      </w:r>
      <w:proofErr w:type="spellEnd"/>
      <w:r w:rsidRPr="00A946C1">
        <w:rPr>
          <w:bCs/>
          <w:color w:val="auto"/>
          <w:sz w:val="20"/>
          <w:szCs w:val="20"/>
        </w:rPr>
        <w:t xml:space="preserve">, S. and </w:t>
      </w:r>
      <w:proofErr w:type="spellStart"/>
      <w:r w:rsidRPr="00A946C1">
        <w:rPr>
          <w:bCs/>
          <w:color w:val="auto"/>
          <w:sz w:val="20"/>
          <w:szCs w:val="20"/>
        </w:rPr>
        <w:t>Meilhac</w:t>
      </w:r>
      <w:proofErr w:type="spellEnd"/>
      <w:r w:rsidRPr="00A946C1">
        <w:rPr>
          <w:bCs/>
          <w:color w:val="auto"/>
          <w:sz w:val="20"/>
          <w:szCs w:val="20"/>
        </w:rPr>
        <w:t xml:space="preserve">, O. (2000): </w:t>
      </w:r>
      <w:r w:rsidRPr="00A946C1">
        <w:rPr>
          <w:color w:val="auto"/>
          <w:sz w:val="20"/>
          <w:szCs w:val="20"/>
        </w:rPr>
        <w:t xml:space="preserve">Potential role of oxidized lipids and lipoproteins in antioxidant defense Free </w:t>
      </w:r>
      <w:proofErr w:type="spellStart"/>
      <w:r w:rsidRPr="00A946C1">
        <w:rPr>
          <w:color w:val="auto"/>
          <w:sz w:val="20"/>
          <w:szCs w:val="20"/>
        </w:rPr>
        <w:t>Radic</w:t>
      </w:r>
      <w:proofErr w:type="spellEnd"/>
      <w:r w:rsidRPr="00A946C1">
        <w:rPr>
          <w:color w:val="auto"/>
          <w:sz w:val="20"/>
          <w:szCs w:val="20"/>
        </w:rPr>
        <w:t xml:space="preserve">. Res. 33:197-215.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Picardi</w:t>
      </w:r>
      <w:proofErr w:type="spellEnd"/>
      <w:r w:rsidRPr="00A946C1">
        <w:rPr>
          <w:bCs/>
          <w:color w:val="auto"/>
          <w:sz w:val="20"/>
          <w:szCs w:val="20"/>
        </w:rPr>
        <w:t>,</w:t>
      </w:r>
      <w:r w:rsidR="00F32B33">
        <w:rPr>
          <w:rFonts w:eastAsiaTheme="minorEastAsia" w:hint="eastAsia"/>
          <w:bCs/>
          <w:color w:val="auto"/>
          <w:sz w:val="20"/>
          <w:szCs w:val="20"/>
          <w:lang w:eastAsia="zh-CN"/>
        </w:rPr>
        <w:t xml:space="preserve"> </w:t>
      </w:r>
      <w:r w:rsidRPr="00A946C1">
        <w:rPr>
          <w:bCs/>
          <w:color w:val="auto"/>
          <w:sz w:val="20"/>
          <w:szCs w:val="20"/>
        </w:rPr>
        <w:t xml:space="preserve">A., </w:t>
      </w:r>
      <w:proofErr w:type="spellStart"/>
      <w:r w:rsidRPr="00A946C1">
        <w:rPr>
          <w:bCs/>
          <w:color w:val="auto"/>
          <w:sz w:val="20"/>
          <w:szCs w:val="20"/>
        </w:rPr>
        <w:t>Visalli</w:t>
      </w:r>
      <w:proofErr w:type="spellEnd"/>
      <w:r w:rsidRPr="00A946C1">
        <w:rPr>
          <w:bCs/>
          <w:color w:val="auto"/>
          <w:sz w:val="20"/>
          <w:szCs w:val="20"/>
        </w:rPr>
        <w:t xml:space="preserve">, N., </w:t>
      </w:r>
      <w:proofErr w:type="spellStart"/>
      <w:r w:rsidRPr="00A946C1">
        <w:rPr>
          <w:bCs/>
          <w:color w:val="auto"/>
          <w:sz w:val="20"/>
          <w:szCs w:val="20"/>
        </w:rPr>
        <w:t>Lauria</w:t>
      </w:r>
      <w:proofErr w:type="spellEnd"/>
      <w:r w:rsidRPr="00A946C1">
        <w:rPr>
          <w:bCs/>
          <w:color w:val="auto"/>
          <w:sz w:val="20"/>
          <w:szCs w:val="20"/>
        </w:rPr>
        <w:t xml:space="preserve">, A., </w:t>
      </w:r>
      <w:proofErr w:type="spellStart"/>
      <w:r w:rsidRPr="00A946C1">
        <w:rPr>
          <w:bCs/>
          <w:color w:val="auto"/>
          <w:sz w:val="20"/>
          <w:szCs w:val="20"/>
        </w:rPr>
        <w:t>Suraci</w:t>
      </w:r>
      <w:proofErr w:type="spellEnd"/>
      <w:r w:rsidRPr="00A946C1">
        <w:rPr>
          <w:bCs/>
          <w:color w:val="auto"/>
          <w:sz w:val="20"/>
          <w:szCs w:val="20"/>
        </w:rPr>
        <w:t xml:space="preserve">, C., </w:t>
      </w:r>
      <w:proofErr w:type="spellStart"/>
      <w:r w:rsidRPr="00A946C1">
        <w:rPr>
          <w:bCs/>
          <w:color w:val="auto"/>
          <w:sz w:val="20"/>
          <w:szCs w:val="20"/>
        </w:rPr>
        <w:t>Buzzetti</w:t>
      </w:r>
      <w:proofErr w:type="spellEnd"/>
      <w:r w:rsidRPr="00A946C1">
        <w:rPr>
          <w:bCs/>
          <w:color w:val="auto"/>
          <w:sz w:val="20"/>
          <w:szCs w:val="20"/>
        </w:rPr>
        <w:t xml:space="preserve">, R., </w:t>
      </w:r>
      <w:proofErr w:type="spellStart"/>
      <w:r w:rsidRPr="00A946C1">
        <w:rPr>
          <w:bCs/>
          <w:color w:val="auto"/>
          <w:sz w:val="20"/>
          <w:szCs w:val="20"/>
        </w:rPr>
        <w:t>Merola</w:t>
      </w:r>
      <w:proofErr w:type="spellEnd"/>
      <w:r w:rsidRPr="00A946C1">
        <w:rPr>
          <w:bCs/>
          <w:color w:val="auto"/>
          <w:sz w:val="20"/>
          <w:szCs w:val="20"/>
        </w:rPr>
        <w:t xml:space="preserve">, R., </w:t>
      </w:r>
      <w:proofErr w:type="spellStart"/>
      <w:r w:rsidRPr="00A946C1">
        <w:rPr>
          <w:bCs/>
          <w:color w:val="auto"/>
          <w:sz w:val="20"/>
          <w:szCs w:val="20"/>
        </w:rPr>
        <w:t>Manfrinin</w:t>
      </w:r>
      <w:proofErr w:type="spellEnd"/>
      <w:r w:rsidRPr="00A946C1">
        <w:rPr>
          <w:bCs/>
          <w:color w:val="auto"/>
          <w:sz w:val="20"/>
          <w:szCs w:val="20"/>
        </w:rPr>
        <w:t xml:space="preserve">, S., </w:t>
      </w:r>
      <w:proofErr w:type="spellStart"/>
      <w:r w:rsidRPr="00A946C1">
        <w:rPr>
          <w:bCs/>
          <w:color w:val="auto"/>
          <w:sz w:val="20"/>
          <w:szCs w:val="20"/>
        </w:rPr>
        <w:t>Guglielmi</w:t>
      </w:r>
      <w:proofErr w:type="spellEnd"/>
      <w:r w:rsidRPr="00A946C1">
        <w:rPr>
          <w:bCs/>
          <w:color w:val="auto"/>
          <w:sz w:val="20"/>
          <w:szCs w:val="20"/>
        </w:rPr>
        <w:t xml:space="preserve">, C., </w:t>
      </w:r>
      <w:proofErr w:type="spellStart"/>
      <w:r w:rsidRPr="00A946C1">
        <w:rPr>
          <w:bCs/>
          <w:color w:val="auto"/>
          <w:sz w:val="20"/>
          <w:szCs w:val="20"/>
        </w:rPr>
        <w:t>Gentilucci</w:t>
      </w:r>
      <w:proofErr w:type="spellEnd"/>
      <w:r w:rsidRPr="00A946C1">
        <w:rPr>
          <w:bCs/>
          <w:color w:val="auto"/>
          <w:sz w:val="20"/>
          <w:szCs w:val="20"/>
        </w:rPr>
        <w:t xml:space="preserve">, U. V., </w:t>
      </w:r>
      <w:proofErr w:type="spellStart"/>
      <w:r w:rsidRPr="00A946C1">
        <w:rPr>
          <w:bCs/>
          <w:color w:val="auto"/>
          <w:sz w:val="20"/>
          <w:szCs w:val="20"/>
        </w:rPr>
        <w:t>Pitocco</w:t>
      </w:r>
      <w:proofErr w:type="spellEnd"/>
      <w:r w:rsidRPr="00A946C1">
        <w:rPr>
          <w:bCs/>
          <w:color w:val="auto"/>
          <w:sz w:val="20"/>
          <w:szCs w:val="20"/>
        </w:rPr>
        <w:t xml:space="preserve">, D., </w:t>
      </w:r>
      <w:proofErr w:type="spellStart"/>
      <w:r w:rsidRPr="00A946C1">
        <w:rPr>
          <w:bCs/>
          <w:color w:val="auto"/>
          <w:sz w:val="20"/>
          <w:szCs w:val="20"/>
        </w:rPr>
        <w:t>Crinò</w:t>
      </w:r>
      <w:proofErr w:type="spellEnd"/>
      <w:r w:rsidRPr="00A946C1">
        <w:rPr>
          <w:bCs/>
          <w:color w:val="auto"/>
          <w:sz w:val="20"/>
          <w:szCs w:val="20"/>
        </w:rPr>
        <w:t xml:space="preserve">, A., </w:t>
      </w:r>
      <w:proofErr w:type="spellStart"/>
      <w:r w:rsidRPr="00A946C1">
        <w:rPr>
          <w:bCs/>
          <w:color w:val="auto"/>
          <w:sz w:val="20"/>
          <w:szCs w:val="20"/>
        </w:rPr>
        <w:t>Bizzarri</w:t>
      </w:r>
      <w:proofErr w:type="spellEnd"/>
      <w:r w:rsidRPr="00A946C1">
        <w:rPr>
          <w:bCs/>
          <w:color w:val="auto"/>
          <w:sz w:val="20"/>
          <w:szCs w:val="20"/>
        </w:rPr>
        <w:t xml:space="preserve">, C., </w:t>
      </w:r>
      <w:proofErr w:type="spellStart"/>
      <w:r w:rsidRPr="00A946C1">
        <w:rPr>
          <w:bCs/>
          <w:color w:val="auto"/>
          <w:sz w:val="20"/>
          <w:szCs w:val="20"/>
        </w:rPr>
        <w:t>Cappa</w:t>
      </w:r>
      <w:proofErr w:type="spellEnd"/>
      <w:r w:rsidRPr="00A946C1">
        <w:rPr>
          <w:bCs/>
          <w:color w:val="auto"/>
          <w:sz w:val="20"/>
          <w:szCs w:val="20"/>
        </w:rPr>
        <w:t xml:space="preserve">, M. and </w:t>
      </w:r>
      <w:proofErr w:type="spellStart"/>
      <w:r w:rsidRPr="00A946C1">
        <w:rPr>
          <w:bCs/>
          <w:color w:val="auto"/>
          <w:sz w:val="20"/>
          <w:szCs w:val="20"/>
        </w:rPr>
        <w:t>Pozzilli</w:t>
      </w:r>
      <w:proofErr w:type="spellEnd"/>
      <w:r w:rsidRPr="00A946C1">
        <w:rPr>
          <w:bCs/>
          <w:color w:val="auto"/>
          <w:sz w:val="20"/>
          <w:szCs w:val="20"/>
        </w:rPr>
        <w:t>,</w:t>
      </w:r>
      <w:r w:rsidR="00F32B33">
        <w:rPr>
          <w:rFonts w:eastAsiaTheme="minorEastAsia" w:hint="eastAsia"/>
          <w:bCs/>
          <w:color w:val="auto"/>
          <w:sz w:val="20"/>
          <w:szCs w:val="20"/>
          <w:lang w:eastAsia="zh-CN"/>
        </w:rPr>
        <w:t xml:space="preserve"> </w:t>
      </w:r>
      <w:r w:rsidRPr="00A946C1">
        <w:rPr>
          <w:bCs/>
          <w:color w:val="auto"/>
          <w:sz w:val="20"/>
          <w:szCs w:val="20"/>
        </w:rPr>
        <w:t>P. (2006):</w:t>
      </w:r>
      <w:r w:rsidRPr="00A946C1">
        <w:rPr>
          <w:color w:val="auto"/>
          <w:sz w:val="20"/>
          <w:szCs w:val="20"/>
        </w:rPr>
        <w:t xml:space="preserve"> Metabolic factors affecting residual beta cell function assessed by C–peptide secretion in patients with newly diagnosed type-1 diabetes. </w:t>
      </w:r>
      <w:proofErr w:type="spellStart"/>
      <w:r w:rsidRPr="00A946C1">
        <w:rPr>
          <w:color w:val="auto"/>
          <w:sz w:val="20"/>
          <w:szCs w:val="20"/>
        </w:rPr>
        <w:t>Horm</w:t>
      </w:r>
      <w:proofErr w:type="spellEnd"/>
      <w:r w:rsidRPr="00A946C1">
        <w:rPr>
          <w:color w:val="auto"/>
          <w:sz w:val="20"/>
          <w:szCs w:val="20"/>
        </w:rPr>
        <w:t xml:space="preserve">. </w:t>
      </w:r>
      <w:proofErr w:type="spellStart"/>
      <w:r w:rsidRPr="00A946C1">
        <w:rPr>
          <w:color w:val="auto"/>
          <w:sz w:val="20"/>
          <w:szCs w:val="20"/>
        </w:rPr>
        <w:t>Metab</w:t>
      </w:r>
      <w:proofErr w:type="spellEnd"/>
      <w:r w:rsidRPr="00A946C1">
        <w:rPr>
          <w:color w:val="auto"/>
          <w:sz w:val="20"/>
          <w:szCs w:val="20"/>
        </w:rPr>
        <w:t>. Res. Oct; 38(10):668-872.</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Rebsomen</w:t>
      </w:r>
      <w:proofErr w:type="spellEnd"/>
      <w:r w:rsidRPr="00A946C1">
        <w:rPr>
          <w:bCs/>
          <w:color w:val="auto"/>
          <w:sz w:val="20"/>
          <w:szCs w:val="20"/>
        </w:rPr>
        <w:t xml:space="preserve">, L, </w:t>
      </w:r>
      <w:proofErr w:type="spellStart"/>
      <w:r w:rsidRPr="00A946C1">
        <w:rPr>
          <w:bCs/>
          <w:color w:val="auto"/>
          <w:sz w:val="20"/>
          <w:szCs w:val="20"/>
        </w:rPr>
        <w:t>Pitel</w:t>
      </w:r>
      <w:proofErr w:type="spellEnd"/>
      <w:r w:rsidRPr="00A946C1">
        <w:rPr>
          <w:bCs/>
          <w:color w:val="auto"/>
          <w:sz w:val="20"/>
          <w:szCs w:val="20"/>
        </w:rPr>
        <w:t xml:space="preserve">, S., </w:t>
      </w:r>
      <w:proofErr w:type="spellStart"/>
      <w:r w:rsidRPr="00A946C1">
        <w:rPr>
          <w:bCs/>
          <w:color w:val="auto"/>
          <w:sz w:val="20"/>
          <w:szCs w:val="20"/>
        </w:rPr>
        <w:t>Boubred</w:t>
      </w:r>
      <w:proofErr w:type="spellEnd"/>
      <w:r w:rsidRPr="00A946C1">
        <w:rPr>
          <w:bCs/>
          <w:color w:val="auto"/>
          <w:sz w:val="20"/>
          <w:szCs w:val="20"/>
        </w:rPr>
        <w:t xml:space="preserve">, F., </w:t>
      </w:r>
      <w:proofErr w:type="spellStart"/>
      <w:r w:rsidRPr="00A946C1">
        <w:rPr>
          <w:bCs/>
          <w:color w:val="auto"/>
          <w:sz w:val="20"/>
          <w:szCs w:val="20"/>
        </w:rPr>
        <w:t>Buffat</w:t>
      </w:r>
      <w:proofErr w:type="spellEnd"/>
      <w:r w:rsidRPr="00A946C1">
        <w:rPr>
          <w:bCs/>
          <w:color w:val="auto"/>
          <w:sz w:val="20"/>
          <w:szCs w:val="20"/>
        </w:rPr>
        <w:t xml:space="preserve">, C., Feuerstein, J. M., </w:t>
      </w:r>
      <w:proofErr w:type="spellStart"/>
      <w:r w:rsidRPr="00A946C1">
        <w:rPr>
          <w:bCs/>
          <w:color w:val="auto"/>
          <w:sz w:val="20"/>
          <w:szCs w:val="20"/>
        </w:rPr>
        <w:t>Raccah</w:t>
      </w:r>
      <w:proofErr w:type="spellEnd"/>
      <w:r w:rsidRPr="00A946C1">
        <w:rPr>
          <w:bCs/>
          <w:color w:val="auto"/>
          <w:sz w:val="20"/>
          <w:szCs w:val="20"/>
        </w:rPr>
        <w:t xml:space="preserve">, D., Vague, P. and </w:t>
      </w:r>
      <w:proofErr w:type="spellStart"/>
      <w:r w:rsidRPr="00A946C1">
        <w:rPr>
          <w:bCs/>
          <w:color w:val="auto"/>
          <w:sz w:val="20"/>
          <w:szCs w:val="20"/>
        </w:rPr>
        <w:t>Tsimaratos</w:t>
      </w:r>
      <w:proofErr w:type="spellEnd"/>
      <w:r w:rsidRPr="00A946C1">
        <w:rPr>
          <w:bCs/>
          <w:color w:val="auto"/>
          <w:sz w:val="20"/>
          <w:szCs w:val="20"/>
        </w:rPr>
        <w:t>, M. (2006):</w:t>
      </w:r>
      <w:r w:rsidRPr="00A946C1">
        <w:rPr>
          <w:color w:val="auto"/>
          <w:sz w:val="20"/>
          <w:szCs w:val="20"/>
        </w:rPr>
        <w:t xml:space="preserve"> C-peptide replacement </w:t>
      </w:r>
      <w:r w:rsidRPr="00A946C1">
        <w:rPr>
          <w:color w:val="auto"/>
          <w:sz w:val="20"/>
          <w:szCs w:val="20"/>
        </w:rPr>
        <w:lastRenderedPageBreak/>
        <w:t>improves weight gain and renal function in diabetic rats.</w:t>
      </w:r>
      <w:r w:rsidR="00F32B33">
        <w:rPr>
          <w:rFonts w:eastAsiaTheme="minorEastAsia" w:hint="eastAsia"/>
          <w:color w:val="auto"/>
          <w:sz w:val="20"/>
          <w:szCs w:val="20"/>
          <w:lang w:eastAsia="zh-CN"/>
        </w:rPr>
        <w:t xml:space="preserve"> </w:t>
      </w:r>
      <w:r w:rsidRPr="00A946C1">
        <w:rPr>
          <w:color w:val="auto"/>
          <w:sz w:val="20"/>
          <w:szCs w:val="20"/>
        </w:rPr>
        <w:t xml:space="preserve">Diabetes </w:t>
      </w:r>
      <w:proofErr w:type="spellStart"/>
      <w:r w:rsidRPr="00A946C1">
        <w:rPr>
          <w:color w:val="auto"/>
          <w:sz w:val="20"/>
          <w:szCs w:val="20"/>
        </w:rPr>
        <w:t>Metab</w:t>
      </w:r>
      <w:proofErr w:type="spellEnd"/>
      <w:r w:rsidRPr="00A946C1">
        <w:rPr>
          <w:color w:val="auto"/>
          <w:sz w:val="20"/>
          <w:szCs w:val="20"/>
        </w:rPr>
        <w:t>. Jun</w:t>
      </w:r>
      <w:proofErr w:type="gramStart"/>
      <w:r w:rsidRPr="00A946C1">
        <w:rPr>
          <w:color w:val="auto"/>
          <w:sz w:val="20"/>
          <w:szCs w:val="20"/>
        </w:rPr>
        <w:t>;32</w:t>
      </w:r>
      <w:proofErr w:type="gramEnd"/>
      <w:r w:rsidRPr="00A946C1">
        <w:rPr>
          <w:color w:val="auto"/>
          <w:sz w:val="20"/>
          <w:szCs w:val="20"/>
        </w:rPr>
        <w:t>(3):223-228.</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Rizzo, M.R. (2008): </w:t>
      </w:r>
      <w:r w:rsidRPr="00A946C1">
        <w:rPr>
          <w:color w:val="auto"/>
          <w:sz w:val="20"/>
          <w:szCs w:val="20"/>
        </w:rPr>
        <w:t xml:space="preserve">Evidence for anti-inflammatory effects of combined administration of vitamin C and E in older persons with impaired fasting glucose: Impact on insulin action. J. Am. Coll. </w:t>
      </w:r>
      <w:proofErr w:type="spellStart"/>
      <w:r w:rsidRPr="00A946C1">
        <w:rPr>
          <w:color w:val="auto"/>
          <w:sz w:val="20"/>
          <w:szCs w:val="20"/>
        </w:rPr>
        <w:t>Nutr</w:t>
      </w:r>
      <w:proofErr w:type="spellEnd"/>
      <w:r w:rsidRPr="00A946C1">
        <w:rPr>
          <w:color w:val="auto"/>
          <w:sz w:val="20"/>
          <w:szCs w:val="20"/>
        </w:rPr>
        <w:t xml:space="preserve">. August vol. 27 no. 4:505-511.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Saito, K., Yaginuma, N. and Takahashi, T. (1979): </w:t>
      </w:r>
      <w:r w:rsidRPr="00A946C1">
        <w:rPr>
          <w:color w:val="auto"/>
          <w:sz w:val="20"/>
          <w:szCs w:val="20"/>
        </w:rPr>
        <w:t xml:space="preserve">Differential </w:t>
      </w:r>
      <w:proofErr w:type="spellStart"/>
      <w:r w:rsidRPr="00A946C1">
        <w:rPr>
          <w:color w:val="auto"/>
          <w:sz w:val="20"/>
          <w:szCs w:val="20"/>
        </w:rPr>
        <w:t>volumentry</w:t>
      </w:r>
      <w:proofErr w:type="spellEnd"/>
      <w:r w:rsidRPr="00A946C1">
        <w:rPr>
          <w:color w:val="auto"/>
          <w:sz w:val="20"/>
          <w:szCs w:val="20"/>
        </w:rPr>
        <w:t xml:space="preserve"> of A, B, and D cells in the pancreatic islets of diabetic and </w:t>
      </w:r>
      <w:proofErr w:type="spellStart"/>
      <w:r w:rsidRPr="00A946C1">
        <w:rPr>
          <w:color w:val="auto"/>
          <w:sz w:val="20"/>
          <w:szCs w:val="20"/>
        </w:rPr>
        <w:t>nondiabetic</w:t>
      </w:r>
      <w:proofErr w:type="spellEnd"/>
      <w:r w:rsidRPr="00A946C1">
        <w:rPr>
          <w:color w:val="auto"/>
          <w:sz w:val="20"/>
          <w:szCs w:val="20"/>
        </w:rPr>
        <w:t xml:space="preserve"> subjects. Tohoku J. Exp. Med. 192:273-283.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Sampson, M., Davies, I., </w:t>
      </w:r>
      <w:proofErr w:type="spellStart"/>
      <w:r w:rsidRPr="00A946C1">
        <w:rPr>
          <w:bCs/>
          <w:color w:val="auto"/>
          <w:sz w:val="20"/>
          <w:szCs w:val="20"/>
        </w:rPr>
        <w:t>Gavrilovic</w:t>
      </w:r>
      <w:proofErr w:type="spellEnd"/>
      <w:r w:rsidRPr="00A946C1">
        <w:rPr>
          <w:bCs/>
          <w:color w:val="auto"/>
          <w:sz w:val="20"/>
          <w:szCs w:val="20"/>
        </w:rPr>
        <w:t xml:space="preserve">, J., </w:t>
      </w:r>
      <w:proofErr w:type="spellStart"/>
      <w:r w:rsidRPr="00A946C1">
        <w:rPr>
          <w:bCs/>
          <w:color w:val="auto"/>
          <w:sz w:val="20"/>
          <w:szCs w:val="20"/>
        </w:rPr>
        <w:t>Sussams</w:t>
      </w:r>
      <w:proofErr w:type="spellEnd"/>
      <w:r w:rsidRPr="00A946C1">
        <w:rPr>
          <w:bCs/>
          <w:color w:val="auto"/>
          <w:sz w:val="20"/>
          <w:szCs w:val="20"/>
        </w:rPr>
        <w:t xml:space="preserve">, B., Brown, J., </w:t>
      </w:r>
      <w:proofErr w:type="spellStart"/>
      <w:r w:rsidRPr="00A946C1">
        <w:rPr>
          <w:bCs/>
          <w:color w:val="auto"/>
          <w:sz w:val="20"/>
          <w:szCs w:val="20"/>
        </w:rPr>
        <w:t>Astley</w:t>
      </w:r>
      <w:proofErr w:type="spellEnd"/>
      <w:r w:rsidRPr="00A946C1">
        <w:rPr>
          <w:bCs/>
          <w:color w:val="auto"/>
          <w:sz w:val="20"/>
          <w:szCs w:val="20"/>
        </w:rPr>
        <w:t xml:space="preserve">, S. and Hughes, D.A. (2004): </w:t>
      </w:r>
      <w:r w:rsidRPr="00A946C1">
        <w:rPr>
          <w:color w:val="auto"/>
          <w:sz w:val="20"/>
          <w:szCs w:val="20"/>
        </w:rPr>
        <w:t xml:space="preserve">Plasma matrix </w:t>
      </w:r>
      <w:proofErr w:type="spellStart"/>
      <w:r w:rsidRPr="00A946C1">
        <w:rPr>
          <w:color w:val="auto"/>
          <w:sz w:val="20"/>
          <w:szCs w:val="20"/>
        </w:rPr>
        <w:t>metalloproteinases</w:t>
      </w:r>
      <w:proofErr w:type="spellEnd"/>
      <w:r w:rsidRPr="00A946C1">
        <w:rPr>
          <w:color w:val="auto"/>
          <w:sz w:val="20"/>
          <w:szCs w:val="20"/>
        </w:rPr>
        <w:t xml:space="preserve">, low-density lipoprotein </w:t>
      </w:r>
      <w:proofErr w:type="spellStart"/>
      <w:r w:rsidRPr="00A946C1">
        <w:rPr>
          <w:color w:val="auto"/>
          <w:sz w:val="20"/>
          <w:szCs w:val="20"/>
        </w:rPr>
        <w:t>oxidisability</w:t>
      </w:r>
      <w:proofErr w:type="spellEnd"/>
      <w:r w:rsidRPr="00A946C1">
        <w:rPr>
          <w:color w:val="auto"/>
          <w:sz w:val="20"/>
          <w:szCs w:val="20"/>
        </w:rPr>
        <w:t xml:space="preserve"> and soluble adhesion molecules after a glucose load in Type 2 diabetes. </w:t>
      </w:r>
      <w:proofErr w:type="spellStart"/>
      <w:r w:rsidRPr="00A946C1">
        <w:rPr>
          <w:color w:val="auto"/>
          <w:sz w:val="20"/>
          <w:szCs w:val="20"/>
        </w:rPr>
        <w:t>Cardiovasc</w:t>
      </w:r>
      <w:proofErr w:type="spellEnd"/>
      <w:r w:rsidRPr="00A946C1">
        <w:rPr>
          <w:color w:val="auto"/>
          <w:sz w:val="20"/>
          <w:szCs w:val="20"/>
        </w:rPr>
        <w:t xml:space="preserve">. </w:t>
      </w:r>
      <w:proofErr w:type="spellStart"/>
      <w:proofErr w:type="gramStart"/>
      <w:r w:rsidRPr="00A946C1">
        <w:rPr>
          <w:color w:val="auto"/>
          <w:sz w:val="20"/>
          <w:szCs w:val="20"/>
        </w:rPr>
        <w:t>Diabetol</w:t>
      </w:r>
      <w:proofErr w:type="spellEnd"/>
      <w:r w:rsidRPr="00A946C1">
        <w:rPr>
          <w:color w:val="auto"/>
          <w:sz w:val="20"/>
          <w:szCs w:val="20"/>
        </w:rPr>
        <w:t>.,</w:t>
      </w:r>
      <w:proofErr w:type="gramEnd"/>
      <w:r w:rsidRPr="00A946C1">
        <w:rPr>
          <w:color w:val="auto"/>
          <w:sz w:val="20"/>
          <w:szCs w:val="20"/>
        </w:rPr>
        <w:t xml:space="preserve"> 3</w:t>
      </w:r>
      <w:r w:rsidRPr="00A946C1">
        <w:rPr>
          <w:bCs/>
          <w:color w:val="auto"/>
          <w:sz w:val="20"/>
          <w:szCs w:val="20"/>
        </w:rPr>
        <w:t>(</w:t>
      </w:r>
      <w:r w:rsidRPr="00A946C1">
        <w:rPr>
          <w:color w:val="auto"/>
          <w:sz w:val="20"/>
          <w:szCs w:val="20"/>
        </w:rPr>
        <w:t>1)</w:t>
      </w:r>
      <w:r w:rsidRPr="00A946C1">
        <w:rPr>
          <w:bCs/>
          <w:color w:val="auto"/>
          <w:sz w:val="20"/>
          <w:szCs w:val="20"/>
        </w:rPr>
        <w:t>:</w:t>
      </w:r>
      <w:r w:rsidRPr="00A946C1">
        <w:rPr>
          <w:color w:val="auto"/>
          <w:sz w:val="20"/>
          <w:szCs w:val="20"/>
        </w:rPr>
        <w:t xml:space="preserve"> 7.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Sato, Y., </w:t>
      </w:r>
      <w:proofErr w:type="spellStart"/>
      <w:r w:rsidRPr="00A946C1">
        <w:rPr>
          <w:bCs/>
          <w:color w:val="auto"/>
          <w:sz w:val="20"/>
          <w:szCs w:val="20"/>
        </w:rPr>
        <w:t>Oshida</w:t>
      </w:r>
      <w:proofErr w:type="spellEnd"/>
      <w:r w:rsidRPr="00A946C1">
        <w:rPr>
          <w:bCs/>
          <w:color w:val="auto"/>
          <w:sz w:val="20"/>
          <w:szCs w:val="20"/>
        </w:rPr>
        <w:t xml:space="preserve">, Y., Han, </w:t>
      </w:r>
      <w:proofErr w:type="gramStart"/>
      <w:r w:rsidRPr="00A946C1">
        <w:rPr>
          <w:bCs/>
          <w:color w:val="auto"/>
          <w:sz w:val="20"/>
          <w:szCs w:val="20"/>
        </w:rPr>
        <w:t>YQ.,</w:t>
      </w:r>
      <w:proofErr w:type="gramEnd"/>
      <w:r w:rsidRPr="00A946C1">
        <w:rPr>
          <w:bCs/>
          <w:color w:val="auto"/>
          <w:sz w:val="20"/>
          <w:szCs w:val="20"/>
        </w:rPr>
        <w:t xml:space="preserve"> </w:t>
      </w:r>
      <w:proofErr w:type="spellStart"/>
      <w:r w:rsidRPr="00A946C1">
        <w:rPr>
          <w:bCs/>
          <w:color w:val="auto"/>
          <w:sz w:val="20"/>
          <w:szCs w:val="20"/>
        </w:rPr>
        <w:t>Morishita</w:t>
      </w:r>
      <w:proofErr w:type="spellEnd"/>
      <w:r w:rsidRPr="00A946C1">
        <w:rPr>
          <w:bCs/>
          <w:color w:val="auto"/>
          <w:sz w:val="20"/>
          <w:szCs w:val="20"/>
        </w:rPr>
        <w:t xml:space="preserve">, Y., Li, L., Ekberg, K., </w:t>
      </w:r>
      <w:proofErr w:type="spellStart"/>
      <w:r w:rsidRPr="00A946C1">
        <w:rPr>
          <w:bCs/>
          <w:color w:val="auto"/>
          <w:sz w:val="20"/>
          <w:szCs w:val="20"/>
        </w:rPr>
        <w:t>Jörnvall</w:t>
      </w:r>
      <w:proofErr w:type="spellEnd"/>
      <w:r w:rsidRPr="00A946C1">
        <w:rPr>
          <w:bCs/>
          <w:color w:val="auto"/>
          <w:sz w:val="20"/>
          <w:szCs w:val="20"/>
        </w:rPr>
        <w:t xml:space="preserve">, H. and </w:t>
      </w:r>
      <w:proofErr w:type="spellStart"/>
      <w:r w:rsidRPr="00A946C1">
        <w:rPr>
          <w:bCs/>
          <w:color w:val="auto"/>
          <w:sz w:val="20"/>
          <w:szCs w:val="20"/>
        </w:rPr>
        <w:t>Wahren</w:t>
      </w:r>
      <w:proofErr w:type="spellEnd"/>
      <w:r w:rsidRPr="00A946C1">
        <w:rPr>
          <w:bCs/>
          <w:color w:val="auto"/>
          <w:sz w:val="20"/>
          <w:szCs w:val="20"/>
        </w:rPr>
        <w:t xml:space="preserve"> J.(2004):</w:t>
      </w:r>
      <w:r w:rsidRPr="00A946C1">
        <w:rPr>
          <w:color w:val="auto"/>
          <w:sz w:val="20"/>
          <w:szCs w:val="20"/>
        </w:rPr>
        <w:t xml:space="preserve"> C-peptide fragments stimulate glucose utilization in diabetic rats. Cell Mol. Life Sci. 61:727–732.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Saudek</w:t>
      </w:r>
      <w:proofErr w:type="spellEnd"/>
      <w:r w:rsidRPr="00A946C1">
        <w:rPr>
          <w:bCs/>
          <w:color w:val="auto"/>
          <w:sz w:val="20"/>
          <w:szCs w:val="20"/>
        </w:rPr>
        <w:t xml:space="preserve">, C. D., </w:t>
      </w:r>
      <w:proofErr w:type="spellStart"/>
      <w:r w:rsidRPr="00A946C1">
        <w:rPr>
          <w:bCs/>
          <w:color w:val="auto"/>
          <w:sz w:val="20"/>
          <w:szCs w:val="20"/>
        </w:rPr>
        <w:t>Derr</w:t>
      </w:r>
      <w:proofErr w:type="spellEnd"/>
      <w:r w:rsidRPr="00A946C1">
        <w:rPr>
          <w:bCs/>
          <w:color w:val="auto"/>
          <w:sz w:val="20"/>
          <w:szCs w:val="20"/>
        </w:rPr>
        <w:t xml:space="preserve">, R.L. and </w:t>
      </w:r>
      <w:proofErr w:type="spellStart"/>
      <w:r w:rsidRPr="00A946C1">
        <w:rPr>
          <w:bCs/>
          <w:color w:val="auto"/>
          <w:sz w:val="20"/>
          <w:szCs w:val="20"/>
        </w:rPr>
        <w:t>Kalyani</w:t>
      </w:r>
      <w:proofErr w:type="spellEnd"/>
      <w:r w:rsidRPr="00A946C1">
        <w:rPr>
          <w:bCs/>
          <w:color w:val="auto"/>
          <w:sz w:val="20"/>
          <w:szCs w:val="20"/>
        </w:rPr>
        <w:t xml:space="preserve">, R. R. (2006): </w:t>
      </w:r>
      <w:r w:rsidRPr="00A946C1">
        <w:rPr>
          <w:color w:val="auto"/>
          <w:sz w:val="20"/>
          <w:szCs w:val="20"/>
        </w:rPr>
        <w:t xml:space="preserve">Assessing </w:t>
      </w:r>
      <w:proofErr w:type="spellStart"/>
      <w:r w:rsidRPr="00A946C1">
        <w:rPr>
          <w:color w:val="auto"/>
          <w:sz w:val="20"/>
          <w:szCs w:val="20"/>
        </w:rPr>
        <w:t>Glycemia</w:t>
      </w:r>
      <w:proofErr w:type="spellEnd"/>
      <w:r w:rsidRPr="00A946C1">
        <w:rPr>
          <w:color w:val="auto"/>
          <w:sz w:val="20"/>
          <w:szCs w:val="20"/>
        </w:rPr>
        <w:t xml:space="preserve"> in Diabetes Using Self-monitoring Blood Glucose and Hemoglobin </w:t>
      </w:r>
      <w:proofErr w:type="gramStart"/>
      <w:r w:rsidRPr="00A946C1">
        <w:rPr>
          <w:color w:val="auto"/>
          <w:sz w:val="20"/>
          <w:szCs w:val="20"/>
        </w:rPr>
        <w:t>A1c</w:t>
      </w:r>
      <w:proofErr w:type="gramEnd"/>
      <w:r w:rsidRPr="00A946C1">
        <w:rPr>
          <w:color w:val="auto"/>
          <w:sz w:val="20"/>
          <w:szCs w:val="20"/>
        </w:rPr>
        <w:t xml:space="preserve">. Clinical Review, JAMA. 295(14):1688-1697.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Scalia, R., Coyle, K. M., Levine, B. J., Booth, G. and </w:t>
      </w:r>
      <w:proofErr w:type="spellStart"/>
      <w:r w:rsidRPr="00A946C1">
        <w:rPr>
          <w:bCs/>
          <w:color w:val="auto"/>
          <w:sz w:val="20"/>
          <w:szCs w:val="20"/>
        </w:rPr>
        <w:t>Lefer</w:t>
      </w:r>
      <w:proofErr w:type="spellEnd"/>
      <w:r w:rsidRPr="00A946C1">
        <w:rPr>
          <w:bCs/>
          <w:color w:val="auto"/>
          <w:sz w:val="20"/>
          <w:szCs w:val="20"/>
        </w:rPr>
        <w:t xml:space="preserve">, A. M. (2000): </w:t>
      </w:r>
      <w:r w:rsidRPr="00A946C1">
        <w:rPr>
          <w:color w:val="auto"/>
          <w:sz w:val="20"/>
          <w:szCs w:val="20"/>
        </w:rPr>
        <w:t xml:space="preserve">C-peptide inhibits leukocyte-endothelium interaction in the microcirculation during acute endothelial dysfunction. FASEB. J. Nov; 14(14):2357-64.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Sethi</w:t>
      </w:r>
      <w:proofErr w:type="spellEnd"/>
      <w:r w:rsidRPr="00A946C1">
        <w:rPr>
          <w:bCs/>
          <w:color w:val="auto"/>
          <w:sz w:val="20"/>
          <w:szCs w:val="20"/>
        </w:rPr>
        <w:t xml:space="preserve">, J., Gupta, A., </w:t>
      </w:r>
      <w:proofErr w:type="spellStart"/>
      <w:r w:rsidRPr="00A946C1">
        <w:rPr>
          <w:bCs/>
          <w:color w:val="auto"/>
          <w:sz w:val="20"/>
          <w:szCs w:val="20"/>
        </w:rPr>
        <w:t>Sood</w:t>
      </w:r>
      <w:proofErr w:type="spellEnd"/>
      <w:r w:rsidRPr="00A946C1">
        <w:rPr>
          <w:bCs/>
          <w:color w:val="auto"/>
          <w:sz w:val="20"/>
          <w:szCs w:val="20"/>
        </w:rPr>
        <w:t xml:space="preserve">, S., </w:t>
      </w:r>
      <w:proofErr w:type="spellStart"/>
      <w:r w:rsidRPr="00A946C1">
        <w:rPr>
          <w:bCs/>
          <w:color w:val="auto"/>
          <w:sz w:val="20"/>
          <w:szCs w:val="20"/>
        </w:rPr>
        <w:t>Dahiya</w:t>
      </w:r>
      <w:proofErr w:type="spellEnd"/>
      <w:r w:rsidRPr="00A946C1">
        <w:rPr>
          <w:bCs/>
          <w:color w:val="auto"/>
          <w:sz w:val="20"/>
          <w:szCs w:val="20"/>
        </w:rPr>
        <w:t xml:space="preserve">, K., Singh, G. and Gupta, R. (2012): </w:t>
      </w:r>
      <w:r w:rsidRPr="00A946C1">
        <w:rPr>
          <w:color w:val="auto"/>
          <w:sz w:val="20"/>
          <w:szCs w:val="20"/>
        </w:rPr>
        <w:t xml:space="preserve">Antioxidant effects of Aloe Vera in experimentally induced diabetes mellitus. Asian J. Phar. Biol. Res. 2(2):147-149.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Shafqat</w:t>
      </w:r>
      <w:proofErr w:type="spellEnd"/>
      <w:r w:rsidRPr="00A946C1">
        <w:rPr>
          <w:bCs/>
          <w:color w:val="auto"/>
          <w:sz w:val="20"/>
          <w:szCs w:val="20"/>
        </w:rPr>
        <w:t xml:space="preserve">, J., </w:t>
      </w:r>
      <w:proofErr w:type="spellStart"/>
      <w:r w:rsidRPr="00A946C1">
        <w:rPr>
          <w:bCs/>
          <w:color w:val="auto"/>
          <w:sz w:val="20"/>
          <w:szCs w:val="20"/>
        </w:rPr>
        <w:t>Juntti</w:t>
      </w:r>
      <w:proofErr w:type="spellEnd"/>
      <w:r w:rsidRPr="00A946C1">
        <w:rPr>
          <w:color w:val="auto"/>
          <w:sz w:val="20"/>
          <w:szCs w:val="20"/>
        </w:rPr>
        <w:t>-</w:t>
      </w:r>
      <w:r w:rsidRPr="00A946C1">
        <w:rPr>
          <w:bCs/>
          <w:color w:val="auto"/>
          <w:sz w:val="20"/>
          <w:szCs w:val="20"/>
        </w:rPr>
        <w:t xml:space="preserve">Berggren, L., </w:t>
      </w:r>
      <w:proofErr w:type="spellStart"/>
      <w:r w:rsidRPr="00A946C1">
        <w:rPr>
          <w:bCs/>
          <w:color w:val="auto"/>
          <w:sz w:val="20"/>
          <w:szCs w:val="20"/>
        </w:rPr>
        <w:t>Zhong</w:t>
      </w:r>
      <w:proofErr w:type="spellEnd"/>
      <w:r w:rsidRPr="00A946C1">
        <w:rPr>
          <w:bCs/>
          <w:color w:val="auto"/>
          <w:sz w:val="20"/>
          <w:szCs w:val="20"/>
        </w:rPr>
        <w:t xml:space="preserve">, Z., Ekberg, K., Kohler, M., Berggren, P. O., Johansson, J., </w:t>
      </w:r>
      <w:proofErr w:type="spellStart"/>
      <w:r w:rsidRPr="00A946C1">
        <w:rPr>
          <w:bCs/>
          <w:color w:val="auto"/>
          <w:sz w:val="20"/>
          <w:szCs w:val="20"/>
        </w:rPr>
        <w:t>Wahren</w:t>
      </w:r>
      <w:proofErr w:type="spellEnd"/>
      <w:r w:rsidRPr="00A946C1">
        <w:rPr>
          <w:bCs/>
          <w:color w:val="auto"/>
          <w:sz w:val="20"/>
          <w:szCs w:val="20"/>
        </w:rPr>
        <w:t xml:space="preserve">, J. and </w:t>
      </w:r>
      <w:proofErr w:type="spellStart"/>
      <w:r w:rsidRPr="00A946C1">
        <w:rPr>
          <w:bCs/>
          <w:color w:val="auto"/>
          <w:sz w:val="20"/>
          <w:szCs w:val="20"/>
        </w:rPr>
        <w:t>Jornvall</w:t>
      </w:r>
      <w:proofErr w:type="spellEnd"/>
      <w:r w:rsidRPr="00A946C1">
        <w:rPr>
          <w:bCs/>
          <w:color w:val="auto"/>
          <w:sz w:val="20"/>
          <w:szCs w:val="20"/>
        </w:rPr>
        <w:t xml:space="preserve">, H. (2006): </w:t>
      </w:r>
      <w:proofErr w:type="spellStart"/>
      <w:r w:rsidRPr="00A946C1">
        <w:rPr>
          <w:color w:val="auto"/>
          <w:sz w:val="20"/>
          <w:szCs w:val="20"/>
        </w:rPr>
        <w:t>Proinsulin</w:t>
      </w:r>
      <w:proofErr w:type="spellEnd"/>
      <w:r w:rsidRPr="00A946C1">
        <w:rPr>
          <w:color w:val="auto"/>
          <w:sz w:val="20"/>
          <w:szCs w:val="20"/>
        </w:rPr>
        <w:t xml:space="preserve"> C–peptide and its analogues induce intracellular Ca2+increases in human renal tubular cells. Cell. Mol. Life. Sci. 59:1185-1189.</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Sima</w:t>
      </w:r>
      <w:proofErr w:type="spellEnd"/>
      <w:r w:rsidRPr="00A946C1">
        <w:rPr>
          <w:bCs/>
          <w:color w:val="auto"/>
          <w:sz w:val="20"/>
          <w:szCs w:val="20"/>
        </w:rPr>
        <w:t xml:space="preserve">, A. A., </w:t>
      </w:r>
      <w:proofErr w:type="spellStart"/>
      <w:r w:rsidRPr="00A946C1">
        <w:rPr>
          <w:bCs/>
          <w:color w:val="auto"/>
          <w:sz w:val="20"/>
          <w:szCs w:val="20"/>
        </w:rPr>
        <w:t>Kamiya</w:t>
      </w:r>
      <w:proofErr w:type="spellEnd"/>
      <w:r w:rsidRPr="00A946C1">
        <w:rPr>
          <w:bCs/>
          <w:color w:val="auto"/>
          <w:sz w:val="20"/>
          <w:szCs w:val="20"/>
        </w:rPr>
        <w:t xml:space="preserve">, H. and Li, Z. G. (2004): </w:t>
      </w:r>
      <w:r w:rsidRPr="00A946C1">
        <w:rPr>
          <w:color w:val="auto"/>
          <w:sz w:val="20"/>
          <w:szCs w:val="20"/>
        </w:rPr>
        <w:t xml:space="preserve">Insulin, C–peptide, hyperglycemia and central </w:t>
      </w:r>
      <w:r w:rsidRPr="00A946C1">
        <w:rPr>
          <w:color w:val="auto"/>
          <w:sz w:val="20"/>
          <w:szCs w:val="20"/>
        </w:rPr>
        <w:lastRenderedPageBreak/>
        <w:t>nervous system complications in diabetes. European J. Pharm. 490:187-197.</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Song, Y., Manson, J. E., </w:t>
      </w:r>
      <w:proofErr w:type="spellStart"/>
      <w:r w:rsidRPr="00A946C1">
        <w:rPr>
          <w:bCs/>
          <w:color w:val="auto"/>
          <w:sz w:val="20"/>
          <w:szCs w:val="20"/>
        </w:rPr>
        <w:t>Buring</w:t>
      </w:r>
      <w:proofErr w:type="spellEnd"/>
      <w:r w:rsidRPr="00A946C1">
        <w:rPr>
          <w:color w:val="auto"/>
          <w:sz w:val="20"/>
          <w:szCs w:val="20"/>
        </w:rPr>
        <w:t>-</w:t>
      </w:r>
      <w:r w:rsidRPr="00A946C1">
        <w:rPr>
          <w:bCs/>
          <w:color w:val="auto"/>
          <w:sz w:val="20"/>
          <w:szCs w:val="20"/>
        </w:rPr>
        <w:t xml:space="preserve">Howard, J. E., </w:t>
      </w:r>
      <w:proofErr w:type="spellStart"/>
      <w:r w:rsidRPr="00A946C1">
        <w:rPr>
          <w:bCs/>
          <w:color w:val="auto"/>
          <w:sz w:val="20"/>
          <w:szCs w:val="20"/>
        </w:rPr>
        <w:t>Sesso</w:t>
      </w:r>
      <w:proofErr w:type="spellEnd"/>
      <w:r w:rsidRPr="00A946C1">
        <w:rPr>
          <w:bCs/>
          <w:color w:val="auto"/>
          <w:sz w:val="20"/>
          <w:szCs w:val="20"/>
        </w:rPr>
        <w:t xml:space="preserve">, D. and Liu, S. (2005): </w:t>
      </w:r>
      <w:r w:rsidRPr="00A946C1">
        <w:rPr>
          <w:color w:val="auto"/>
          <w:sz w:val="20"/>
          <w:szCs w:val="20"/>
        </w:rPr>
        <w:t xml:space="preserve">Associations of dietary </w:t>
      </w:r>
      <w:proofErr w:type="spellStart"/>
      <w:r w:rsidRPr="00A946C1">
        <w:rPr>
          <w:color w:val="auto"/>
          <w:sz w:val="20"/>
          <w:szCs w:val="20"/>
        </w:rPr>
        <w:t>flavonoids</w:t>
      </w:r>
      <w:proofErr w:type="spellEnd"/>
      <w:r w:rsidRPr="00A946C1">
        <w:rPr>
          <w:color w:val="auto"/>
          <w:sz w:val="20"/>
          <w:szCs w:val="20"/>
        </w:rPr>
        <w:t xml:space="preserve"> with risk of type 2 diabetes and markers of insulin resistance and systemic inflammation in women: A prospective study and cross-sectional analysis. Am. Coll. </w:t>
      </w:r>
      <w:proofErr w:type="spellStart"/>
      <w:r w:rsidRPr="00A946C1">
        <w:rPr>
          <w:color w:val="auto"/>
          <w:sz w:val="20"/>
          <w:szCs w:val="20"/>
        </w:rPr>
        <w:t>Nutr</w:t>
      </w:r>
      <w:proofErr w:type="spellEnd"/>
      <w:r w:rsidRPr="00A946C1">
        <w:rPr>
          <w:color w:val="auto"/>
          <w:sz w:val="20"/>
          <w:szCs w:val="20"/>
        </w:rPr>
        <w:t xml:space="preserve">. October, vol. 24 no. 5:376-384. </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Steiner, D., Rubenstein, A. and Chan, S. (2000):</w:t>
      </w:r>
      <w:r w:rsidRPr="00A946C1">
        <w:rPr>
          <w:color w:val="auto"/>
          <w:sz w:val="20"/>
          <w:szCs w:val="20"/>
        </w:rPr>
        <w:t xml:space="preserve"> Biosynthesis of insulin. In: Handbook of physiology, The Endocrine System, Edited by Jefferson, L., and </w:t>
      </w:r>
      <w:proofErr w:type="spellStart"/>
      <w:r w:rsidRPr="00A946C1">
        <w:rPr>
          <w:color w:val="auto"/>
          <w:sz w:val="20"/>
          <w:szCs w:val="20"/>
        </w:rPr>
        <w:t>Cherrington</w:t>
      </w:r>
      <w:proofErr w:type="gramStart"/>
      <w:r w:rsidRPr="00A946C1">
        <w:rPr>
          <w:color w:val="auto"/>
          <w:sz w:val="20"/>
          <w:szCs w:val="20"/>
        </w:rPr>
        <w:t>,A</w:t>
      </w:r>
      <w:proofErr w:type="spellEnd"/>
      <w:proofErr w:type="gramEnd"/>
      <w:r w:rsidRPr="00A946C1">
        <w:rPr>
          <w:color w:val="auto"/>
          <w:sz w:val="20"/>
          <w:szCs w:val="20"/>
        </w:rPr>
        <w:t xml:space="preserve">. Vol. II:49-77.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Tietz</w:t>
      </w:r>
      <w:proofErr w:type="spellEnd"/>
      <w:r w:rsidRPr="00A946C1">
        <w:rPr>
          <w:bCs/>
          <w:color w:val="auto"/>
          <w:sz w:val="20"/>
          <w:szCs w:val="20"/>
        </w:rPr>
        <w:t xml:space="preserve">, (1986): </w:t>
      </w:r>
      <w:r w:rsidRPr="00A946C1">
        <w:rPr>
          <w:color w:val="auto"/>
          <w:sz w:val="20"/>
          <w:szCs w:val="20"/>
        </w:rPr>
        <w:t xml:space="preserve">Textbook of clinical chemistry. W.B. Saunders. Co., London, Philadelphia. </w:t>
      </w:r>
      <w:proofErr w:type="gramStart"/>
      <w:r w:rsidRPr="00A946C1">
        <w:rPr>
          <w:color w:val="auto"/>
          <w:sz w:val="20"/>
          <w:szCs w:val="20"/>
        </w:rPr>
        <w:t>p:</w:t>
      </w:r>
      <w:proofErr w:type="gramEnd"/>
      <w:r w:rsidRPr="00A946C1">
        <w:rPr>
          <w:color w:val="auto"/>
          <w:sz w:val="20"/>
          <w:szCs w:val="20"/>
        </w:rPr>
        <w:t>796.</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Walenciak</w:t>
      </w:r>
      <w:proofErr w:type="spellEnd"/>
      <w:r w:rsidRPr="00A946C1">
        <w:rPr>
          <w:bCs/>
          <w:color w:val="auto"/>
          <w:sz w:val="20"/>
          <w:szCs w:val="20"/>
        </w:rPr>
        <w:t xml:space="preserve">, L., </w:t>
      </w:r>
      <w:proofErr w:type="spellStart"/>
      <w:r w:rsidRPr="00A946C1">
        <w:rPr>
          <w:bCs/>
          <w:color w:val="auto"/>
          <w:sz w:val="20"/>
          <w:szCs w:val="20"/>
        </w:rPr>
        <w:t>Fendler</w:t>
      </w:r>
      <w:proofErr w:type="spellEnd"/>
      <w:r w:rsidRPr="00A946C1">
        <w:rPr>
          <w:bCs/>
          <w:color w:val="auto"/>
          <w:sz w:val="20"/>
          <w:szCs w:val="20"/>
        </w:rPr>
        <w:t xml:space="preserve">, W. and </w:t>
      </w:r>
      <w:proofErr w:type="spellStart"/>
      <w:r w:rsidRPr="00A946C1">
        <w:rPr>
          <w:bCs/>
          <w:color w:val="auto"/>
          <w:sz w:val="20"/>
          <w:szCs w:val="20"/>
        </w:rPr>
        <w:t>Mlynarski</w:t>
      </w:r>
      <w:proofErr w:type="spellEnd"/>
      <w:r w:rsidRPr="00A946C1">
        <w:rPr>
          <w:bCs/>
          <w:color w:val="auto"/>
          <w:sz w:val="20"/>
          <w:szCs w:val="20"/>
        </w:rPr>
        <w:t xml:space="preserve">, W. (2007): </w:t>
      </w:r>
      <w:proofErr w:type="spellStart"/>
      <w:r w:rsidRPr="00A946C1">
        <w:rPr>
          <w:color w:val="auto"/>
          <w:sz w:val="20"/>
          <w:szCs w:val="20"/>
        </w:rPr>
        <w:t>Proinsulin</w:t>
      </w:r>
      <w:proofErr w:type="spellEnd"/>
      <w:r w:rsidRPr="00A946C1">
        <w:rPr>
          <w:color w:val="auto"/>
          <w:sz w:val="20"/>
          <w:szCs w:val="20"/>
        </w:rPr>
        <w:t xml:space="preserve"> C-</w:t>
      </w:r>
      <w:proofErr w:type="spellStart"/>
      <w:r w:rsidRPr="00A946C1">
        <w:rPr>
          <w:color w:val="auto"/>
          <w:sz w:val="20"/>
          <w:szCs w:val="20"/>
        </w:rPr>
        <w:t>peptidethe</w:t>
      </w:r>
      <w:proofErr w:type="spellEnd"/>
      <w:r w:rsidRPr="00A946C1">
        <w:rPr>
          <w:color w:val="auto"/>
          <w:sz w:val="20"/>
          <w:szCs w:val="20"/>
        </w:rPr>
        <w:t xml:space="preserve"> bioactive peptide with a huge promise. </w:t>
      </w:r>
      <w:proofErr w:type="spellStart"/>
      <w:r w:rsidRPr="00A946C1">
        <w:rPr>
          <w:color w:val="auto"/>
          <w:sz w:val="20"/>
          <w:szCs w:val="20"/>
        </w:rPr>
        <w:t>Endokrynol</w:t>
      </w:r>
      <w:proofErr w:type="spellEnd"/>
      <w:r w:rsidRPr="00A946C1">
        <w:rPr>
          <w:color w:val="auto"/>
          <w:sz w:val="20"/>
          <w:szCs w:val="20"/>
        </w:rPr>
        <w:t xml:space="preserve">. </w:t>
      </w:r>
      <w:proofErr w:type="spellStart"/>
      <w:r w:rsidRPr="00A946C1">
        <w:rPr>
          <w:color w:val="auto"/>
          <w:sz w:val="20"/>
          <w:szCs w:val="20"/>
        </w:rPr>
        <w:t>Diabtol</w:t>
      </w:r>
      <w:proofErr w:type="spellEnd"/>
      <w:r w:rsidRPr="00A946C1">
        <w:rPr>
          <w:color w:val="auto"/>
          <w:sz w:val="20"/>
          <w:szCs w:val="20"/>
        </w:rPr>
        <w:t>. 13(2):95-98.</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Wallerath</w:t>
      </w:r>
      <w:proofErr w:type="spellEnd"/>
      <w:r w:rsidRPr="00A946C1">
        <w:rPr>
          <w:bCs/>
          <w:color w:val="auto"/>
          <w:sz w:val="20"/>
          <w:szCs w:val="20"/>
        </w:rPr>
        <w:t xml:space="preserve">, T., </w:t>
      </w:r>
      <w:proofErr w:type="spellStart"/>
      <w:r w:rsidRPr="00A946C1">
        <w:rPr>
          <w:bCs/>
          <w:color w:val="auto"/>
          <w:sz w:val="20"/>
          <w:szCs w:val="20"/>
        </w:rPr>
        <w:t>Kunt</w:t>
      </w:r>
      <w:proofErr w:type="spellEnd"/>
      <w:r w:rsidRPr="00A946C1">
        <w:rPr>
          <w:bCs/>
          <w:color w:val="auto"/>
          <w:sz w:val="20"/>
          <w:szCs w:val="20"/>
        </w:rPr>
        <w:t xml:space="preserve">, T., </w:t>
      </w:r>
      <w:proofErr w:type="spellStart"/>
      <w:r w:rsidRPr="00A946C1">
        <w:rPr>
          <w:bCs/>
          <w:color w:val="auto"/>
          <w:sz w:val="20"/>
          <w:szCs w:val="20"/>
        </w:rPr>
        <w:t>Forst</w:t>
      </w:r>
      <w:proofErr w:type="spellEnd"/>
      <w:r w:rsidRPr="00A946C1">
        <w:rPr>
          <w:bCs/>
          <w:color w:val="auto"/>
          <w:sz w:val="20"/>
          <w:szCs w:val="20"/>
        </w:rPr>
        <w:t xml:space="preserve">, T., </w:t>
      </w:r>
      <w:proofErr w:type="spellStart"/>
      <w:r w:rsidRPr="00A946C1">
        <w:rPr>
          <w:bCs/>
          <w:color w:val="auto"/>
          <w:sz w:val="20"/>
          <w:szCs w:val="20"/>
        </w:rPr>
        <w:t>Closs</w:t>
      </w:r>
      <w:proofErr w:type="spellEnd"/>
      <w:r w:rsidRPr="00A946C1">
        <w:rPr>
          <w:bCs/>
          <w:color w:val="auto"/>
          <w:sz w:val="20"/>
          <w:szCs w:val="20"/>
        </w:rPr>
        <w:t xml:space="preserve">, E., Lehmann, R., </w:t>
      </w:r>
      <w:proofErr w:type="spellStart"/>
      <w:r w:rsidRPr="00A946C1">
        <w:rPr>
          <w:bCs/>
          <w:color w:val="auto"/>
          <w:sz w:val="20"/>
          <w:szCs w:val="20"/>
        </w:rPr>
        <w:t>Flohr</w:t>
      </w:r>
      <w:proofErr w:type="spellEnd"/>
      <w:r w:rsidRPr="00A946C1">
        <w:rPr>
          <w:bCs/>
          <w:color w:val="auto"/>
          <w:sz w:val="20"/>
          <w:szCs w:val="20"/>
        </w:rPr>
        <w:t xml:space="preserve">, T., Gabriel, M., </w:t>
      </w:r>
      <w:proofErr w:type="spellStart"/>
      <w:r w:rsidRPr="00A946C1">
        <w:rPr>
          <w:bCs/>
          <w:color w:val="auto"/>
          <w:sz w:val="20"/>
          <w:szCs w:val="20"/>
        </w:rPr>
        <w:t>Schäfer</w:t>
      </w:r>
      <w:proofErr w:type="spellEnd"/>
      <w:r w:rsidRPr="00A946C1">
        <w:rPr>
          <w:bCs/>
          <w:color w:val="auto"/>
          <w:sz w:val="20"/>
          <w:szCs w:val="20"/>
        </w:rPr>
        <w:t xml:space="preserve">, D., </w:t>
      </w:r>
      <w:proofErr w:type="spellStart"/>
      <w:r w:rsidRPr="00A946C1">
        <w:rPr>
          <w:bCs/>
          <w:color w:val="auto"/>
          <w:sz w:val="20"/>
          <w:szCs w:val="20"/>
        </w:rPr>
        <w:t>Göpfert</w:t>
      </w:r>
      <w:proofErr w:type="spellEnd"/>
      <w:r w:rsidRPr="00A946C1">
        <w:rPr>
          <w:bCs/>
          <w:color w:val="auto"/>
          <w:sz w:val="20"/>
          <w:szCs w:val="20"/>
        </w:rPr>
        <w:t xml:space="preserve">, A., </w:t>
      </w:r>
      <w:proofErr w:type="spellStart"/>
      <w:r w:rsidRPr="00A946C1">
        <w:rPr>
          <w:bCs/>
          <w:color w:val="auto"/>
          <w:sz w:val="20"/>
          <w:szCs w:val="20"/>
        </w:rPr>
        <w:t>Pfützner</w:t>
      </w:r>
      <w:proofErr w:type="spellEnd"/>
      <w:r w:rsidRPr="00A946C1">
        <w:rPr>
          <w:bCs/>
          <w:color w:val="auto"/>
          <w:sz w:val="20"/>
          <w:szCs w:val="20"/>
        </w:rPr>
        <w:t xml:space="preserve">, A., Beyer, J. and </w:t>
      </w:r>
      <w:proofErr w:type="spellStart"/>
      <w:r w:rsidRPr="00A946C1">
        <w:rPr>
          <w:bCs/>
          <w:color w:val="auto"/>
          <w:sz w:val="20"/>
          <w:szCs w:val="20"/>
        </w:rPr>
        <w:t>Förstermann</w:t>
      </w:r>
      <w:proofErr w:type="spellEnd"/>
      <w:r w:rsidRPr="00A946C1">
        <w:rPr>
          <w:bCs/>
          <w:color w:val="auto"/>
          <w:sz w:val="20"/>
          <w:szCs w:val="20"/>
        </w:rPr>
        <w:t xml:space="preserve">, U. (2003): </w:t>
      </w:r>
      <w:r w:rsidRPr="00A946C1">
        <w:rPr>
          <w:color w:val="auto"/>
          <w:sz w:val="20"/>
          <w:szCs w:val="20"/>
        </w:rPr>
        <w:t xml:space="preserve">Stimulation of endothelial nitric oxide </w:t>
      </w:r>
      <w:proofErr w:type="spellStart"/>
      <w:r w:rsidRPr="00A946C1">
        <w:rPr>
          <w:color w:val="auto"/>
          <w:sz w:val="20"/>
          <w:szCs w:val="20"/>
        </w:rPr>
        <w:t>synthase</w:t>
      </w:r>
      <w:proofErr w:type="spellEnd"/>
      <w:r w:rsidRPr="00A946C1">
        <w:rPr>
          <w:color w:val="auto"/>
          <w:sz w:val="20"/>
          <w:szCs w:val="20"/>
        </w:rPr>
        <w:t xml:space="preserve"> by </w:t>
      </w:r>
      <w:proofErr w:type="spellStart"/>
      <w:r w:rsidRPr="00A946C1">
        <w:rPr>
          <w:color w:val="auto"/>
          <w:sz w:val="20"/>
          <w:szCs w:val="20"/>
        </w:rPr>
        <w:t>proinsulin</w:t>
      </w:r>
      <w:proofErr w:type="spellEnd"/>
      <w:r w:rsidRPr="00A946C1">
        <w:rPr>
          <w:color w:val="auto"/>
          <w:sz w:val="20"/>
          <w:szCs w:val="20"/>
        </w:rPr>
        <w:t xml:space="preserve"> C–peptide. Nitric Oxide. 9:95-102.</w:t>
      </w:r>
    </w:p>
    <w:p w:rsidR="00DE0135" w:rsidRPr="00A946C1" w:rsidRDefault="00DE0135" w:rsidP="00A946C1">
      <w:pPr>
        <w:pStyle w:val="Default"/>
        <w:numPr>
          <w:ilvl w:val="0"/>
          <w:numId w:val="5"/>
        </w:numPr>
        <w:snapToGrid w:val="0"/>
        <w:jc w:val="lowKashida"/>
        <w:rPr>
          <w:color w:val="auto"/>
          <w:sz w:val="20"/>
          <w:szCs w:val="20"/>
        </w:rPr>
      </w:pPr>
      <w:r w:rsidRPr="00A946C1">
        <w:rPr>
          <w:bCs/>
          <w:color w:val="auto"/>
          <w:sz w:val="20"/>
          <w:szCs w:val="20"/>
        </w:rPr>
        <w:t xml:space="preserve">Wu. L., </w:t>
      </w:r>
      <w:proofErr w:type="spellStart"/>
      <w:r w:rsidRPr="00A946C1">
        <w:rPr>
          <w:bCs/>
          <w:color w:val="auto"/>
          <w:sz w:val="20"/>
          <w:szCs w:val="20"/>
        </w:rPr>
        <w:t>Olverling</w:t>
      </w:r>
      <w:proofErr w:type="spellEnd"/>
      <w:r w:rsidRPr="00A946C1">
        <w:rPr>
          <w:bCs/>
          <w:color w:val="auto"/>
          <w:sz w:val="20"/>
          <w:szCs w:val="20"/>
        </w:rPr>
        <w:t xml:space="preserve">, A., Huang, Z., </w:t>
      </w:r>
      <w:proofErr w:type="spellStart"/>
      <w:r w:rsidRPr="00A946C1">
        <w:rPr>
          <w:bCs/>
          <w:color w:val="auto"/>
          <w:sz w:val="20"/>
          <w:szCs w:val="20"/>
        </w:rPr>
        <w:t>Jansson</w:t>
      </w:r>
      <w:proofErr w:type="spellEnd"/>
      <w:r w:rsidRPr="00A946C1">
        <w:rPr>
          <w:bCs/>
          <w:color w:val="auto"/>
          <w:sz w:val="20"/>
          <w:szCs w:val="20"/>
        </w:rPr>
        <w:t xml:space="preserve">, L., Chao, H., </w:t>
      </w:r>
      <w:proofErr w:type="spellStart"/>
      <w:proofErr w:type="gramStart"/>
      <w:r w:rsidRPr="00A946C1">
        <w:rPr>
          <w:bCs/>
          <w:color w:val="auto"/>
          <w:sz w:val="20"/>
          <w:szCs w:val="20"/>
        </w:rPr>
        <w:t>Gao</w:t>
      </w:r>
      <w:proofErr w:type="spellEnd"/>
      <w:proofErr w:type="gramEnd"/>
      <w:r w:rsidRPr="00A946C1">
        <w:rPr>
          <w:bCs/>
          <w:color w:val="auto"/>
          <w:sz w:val="20"/>
          <w:szCs w:val="20"/>
        </w:rPr>
        <w:t xml:space="preserve">, X. and </w:t>
      </w:r>
      <w:proofErr w:type="spellStart"/>
      <w:r w:rsidRPr="00A946C1">
        <w:rPr>
          <w:bCs/>
          <w:color w:val="auto"/>
          <w:sz w:val="20"/>
          <w:szCs w:val="20"/>
        </w:rPr>
        <w:t>Sjöholm</w:t>
      </w:r>
      <w:proofErr w:type="spellEnd"/>
      <w:r w:rsidRPr="00A946C1">
        <w:rPr>
          <w:bCs/>
          <w:color w:val="auto"/>
          <w:sz w:val="20"/>
          <w:szCs w:val="20"/>
        </w:rPr>
        <w:t xml:space="preserve">, Å. (2012): </w:t>
      </w:r>
      <w:r w:rsidRPr="00A946C1">
        <w:rPr>
          <w:color w:val="auto"/>
          <w:sz w:val="20"/>
          <w:szCs w:val="20"/>
        </w:rPr>
        <w:t xml:space="preserve">GLP-1, exendin-4 and C-peptide regulate pancreatic islet microcirculation, insulin secretion and glucose tolerance in rats. </w:t>
      </w:r>
      <w:proofErr w:type="spellStart"/>
      <w:r w:rsidRPr="00A946C1">
        <w:rPr>
          <w:color w:val="auto"/>
          <w:sz w:val="20"/>
          <w:szCs w:val="20"/>
        </w:rPr>
        <w:t>Clin</w:t>
      </w:r>
      <w:proofErr w:type="spellEnd"/>
      <w:r w:rsidRPr="00A946C1">
        <w:rPr>
          <w:color w:val="auto"/>
          <w:sz w:val="20"/>
          <w:szCs w:val="20"/>
        </w:rPr>
        <w:t>. Sci. (</w:t>
      </w:r>
      <w:proofErr w:type="spellStart"/>
      <w:r w:rsidRPr="00A946C1">
        <w:rPr>
          <w:color w:val="auto"/>
          <w:sz w:val="20"/>
          <w:szCs w:val="20"/>
        </w:rPr>
        <w:t>Lond</w:t>
      </w:r>
      <w:proofErr w:type="spellEnd"/>
      <w:r w:rsidRPr="00A946C1">
        <w:rPr>
          <w:color w:val="auto"/>
          <w:sz w:val="20"/>
          <w:szCs w:val="20"/>
        </w:rPr>
        <w:t xml:space="preserve">). Apr; 122(8):375-84.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Xu</w:t>
      </w:r>
      <w:proofErr w:type="spellEnd"/>
      <w:r w:rsidRPr="00A946C1">
        <w:rPr>
          <w:bCs/>
          <w:color w:val="auto"/>
          <w:sz w:val="20"/>
          <w:szCs w:val="20"/>
        </w:rPr>
        <w:t xml:space="preserve">, E., Kumar. M., Zhang, Y., </w:t>
      </w:r>
      <w:proofErr w:type="spellStart"/>
      <w:r w:rsidRPr="00A946C1">
        <w:rPr>
          <w:bCs/>
          <w:color w:val="auto"/>
          <w:sz w:val="20"/>
          <w:szCs w:val="20"/>
        </w:rPr>
        <w:t>Ju</w:t>
      </w:r>
      <w:proofErr w:type="spellEnd"/>
      <w:r w:rsidRPr="00A946C1">
        <w:rPr>
          <w:bCs/>
          <w:color w:val="auto"/>
          <w:sz w:val="20"/>
          <w:szCs w:val="20"/>
        </w:rPr>
        <w:t xml:space="preserve">, W., Obata, T., Zhang, N., Liu, S., Wendt, A., Deng, S., </w:t>
      </w:r>
      <w:proofErr w:type="spellStart"/>
      <w:r w:rsidRPr="00A946C1">
        <w:rPr>
          <w:bCs/>
          <w:color w:val="auto"/>
          <w:sz w:val="20"/>
          <w:szCs w:val="20"/>
        </w:rPr>
        <w:t>Ebina</w:t>
      </w:r>
      <w:proofErr w:type="spellEnd"/>
      <w:r w:rsidRPr="00A946C1">
        <w:rPr>
          <w:bCs/>
          <w:color w:val="auto"/>
          <w:sz w:val="20"/>
          <w:szCs w:val="20"/>
        </w:rPr>
        <w:t xml:space="preserve">, Y., Wheeler, M.B., Braun, M. and Wang, Q. (2006): </w:t>
      </w:r>
      <w:r w:rsidRPr="00A946C1">
        <w:rPr>
          <w:color w:val="auto"/>
          <w:sz w:val="20"/>
          <w:szCs w:val="20"/>
        </w:rPr>
        <w:t xml:space="preserve">Intra-islet insulin suppresses glucagon release via GABA-GABAA receptor system. Cell </w:t>
      </w:r>
      <w:proofErr w:type="spellStart"/>
      <w:r w:rsidRPr="00A946C1">
        <w:rPr>
          <w:color w:val="auto"/>
          <w:sz w:val="20"/>
          <w:szCs w:val="20"/>
        </w:rPr>
        <w:t>Metab</w:t>
      </w:r>
      <w:proofErr w:type="spellEnd"/>
      <w:r w:rsidRPr="00A946C1">
        <w:rPr>
          <w:color w:val="auto"/>
          <w:sz w:val="20"/>
          <w:szCs w:val="20"/>
        </w:rPr>
        <w:t xml:space="preserve">. 3(1):47–58.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Zhong</w:t>
      </w:r>
      <w:proofErr w:type="spellEnd"/>
      <w:r w:rsidRPr="00A946C1">
        <w:rPr>
          <w:bCs/>
          <w:color w:val="auto"/>
          <w:sz w:val="20"/>
          <w:szCs w:val="20"/>
        </w:rPr>
        <w:t xml:space="preserve">, Z., </w:t>
      </w:r>
      <w:proofErr w:type="spellStart"/>
      <w:r w:rsidRPr="00A946C1">
        <w:rPr>
          <w:bCs/>
          <w:color w:val="auto"/>
          <w:sz w:val="20"/>
          <w:szCs w:val="20"/>
        </w:rPr>
        <w:t>Davidescu</w:t>
      </w:r>
      <w:proofErr w:type="spellEnd"/>
      <w:r w:rsidRPr="00A946C1">
        <w:rPr>
          <w:bCs/>
          <w:color w:val="auto"/>
          <w:sz w:val="20"/>
          <w:szCs w:val="20"/>
        </w:rPr>
        <w:t xml:space="preserve">, A., </w:t>
      </w:r>
      <w:proofErr w:type="spellStart"/>
      <w:r w:rsidRPr="00A946C1">
        <w:rPr>
          <w:bCs/>
          <w:color w:val="auto"/>
          <w:sz w:val="20"/>
          <w:szCs w:val="20"/>
        </w:rPr>
        <w:t>Ehren</w:t>
      </w:r>
      <w:proofErr w:type="spellEnd"/>
      <w:r w:rsidRPr="00A946C1">
        <w:rPr>
          <w:bCs/>
          <w:color w:val="auto"/>
          <w:sz w:val="20"/>
          <w:szCs w:val="20"/>
        </w:rPr>
        <w:t xml:space="preserve">, I., Ekberg, K., </w:t>
      </w:r>
      <w:proofErr w:type="spellStart"/>
      <w:r w:rsidRPr="00A946C1">
        <w:rPr>
          <w:bCs/>
          <w:color w:val="auto"/>
          <w:sz w:val="20"/>
          <w:szCs w:val="20"/>
        </w:rPr>
        <w:t>Jornvall</w:t>
      </w:r>
      <w:proofErr w:type="spellEnd"/>
      <w:r w:rsidRPr="00A946C1">
        <w:rPr>
          <w:bCs/>
          <w:color w:val="auto"/>
          <w:sz w:val="20"/>
          <w:szCs w:val="20"/>
        </w:rPr>
        <w:t xml:space="preserve">, H., </w:t>
      </w:r>
      <w:proofErr w:type="spellStart"/>
      <w:r w:rsidRPr="00A946C1">
        <w:rPr>
          <w:bCs/>
          <w:color w:val="auto"/>
          <w:sz w:val="20"/>
          <w:szCs w:val="20"/>
        </w:rPr>
        <w:t>Wahren</w:t>
      </w:r>
      <w:proofErr w:type="spellEnd"/>
      <w:r w:rsidRPr="00A946C1">
        <w:rPr>
          <w:bCs/>
          <w:color w:val="auto"/>
          <w:sz w:val="20"/>
          <w:szCs w:val="20"/>
        </w:rPr>
        <w:t xml:space="preserve">, J. and </w:t>
      </w:r>
      <w:proofErr w:type="spellStart"/>
      <w:r w:rsidRPr="00A946C1">
        <w:rPr>
          <w:bCs/>
          <w:color w:val="auto"/>
          <w:sz w:val="20"/>
          <w:szCs w:val="20"/>
        </w:rPr>
        <w:t>Chibalin</w:t>
      </w:r>
      <w:proofErr w:type="spellEnd"/>
      <w:r w:rsidRPr="00A946C1">
        <w:rPr>
          <w:bCs/>
          <w:color w:val="auto"/>
          <w:sz w:val="20"/>
          <w:szCs w:val="20"/>
        </w:rPr>
        <w:t xml:space="preserve">, A.V. (2005): </w:t>
      </w:r>
      <w:r w:rsidRPr="00A946C1">
        <w:rPr>
          <w:color w:val="auto"/>
          <w:sz w:val="20"/>
          <w:szCs w:val="20"/>
        </w:rPr>
        <w:t xml:space="preserve">C-peptide stimulates ERK1/2 and JNK MAP </w:t>
      </w:r>
      <w:proofErr w:type="spellStart"/>
      <w:r w:rsidRPr="00A946C1">
        <w:rPr>
          <w:color w:val="auto"/>
          <w:sz w:val="20"/>
          <w:szCs w:val="20"/>
        </w:rPr>
        <w:t>kinases</w:t>
      </w:r>
      <w:proofErr w:type="spellEnd"/>
      <w:r w:rsidRPr="00A946C1">
        <w:rPr>
          <w:color w:val="auto"/>
          <w:sz w:val="20"/>
          <w:szCs w:val="20"/>
        </w:rPr>
        <w:t xml:space="preserve"> via activation of protein </w:t>
      </w:r>
      <w:proofErr w:type="spellStart"/>
      <w:r w:rsidRPr="00A946C1">
        <w:rPr>
          <w:color w:val="auto"/>
          <w:sz w:val="20"/>
          <w:szCs w:val="20"/>
        </w:rPr>
        <w:t>kinase</w:t>
      </w:r>
      <w:proofErr w:type="spellEnd"/>
      <w:r w:rsidRPr="00A946C1">
        <w:rPr>
          <w:color w:val="auto"/>
          <w:sz w:val="20"/>
          <w:szCs w:val="20"/>
        </w:rPr>
        <w:t xml:space="preserve"> C in human renal tubular cells. </w:t>
      </w:r>
      <w:proofErr w:type="spellStart"/>
      <w:r w:rsidRPr="00A946C1">
        <w:rPr>
          <w:color w:val="auto"/>
          <w:sz w:val="20"/>
          <w:szCs w:val="20"/>
        </w:rPr>
        <w:t>Diabetologia</w:t>
      </w:r>
      <w:proofErr w:type="spellEnd"/>
      <w:r w:rsidRPr="00A946C1">
        <w:rPr>
          <w:color w:val="auto"/>
          <w:sz w:val="20"/>
          <w:szCs w:val="20"/>
        </w:rPr>
        <w:t xml:space="preserve">, 48:187-197. </w:t>
      </w:r>
    </w:p>
    <w:p w:rsidR="00DE0135" w:rsidRPr="00A946C1" w:rsidRDefault="00DE0135" w:rsidP="00A946C1">
      <w:pPr>
        <w:pStyle w:val="Default"/>
        <w:numPr>
          <w:ilvl w:val="0"/>
          <w:numId w:val="5"/>
        </w:numPr>
        <w:snapToGrid w:val="0"/>
        <w:jc w:val="lowKashida"/>
        <w:rPr>
          <w:color w:val="auto"/>
          <w:sz w:val="20"/>
          <w:szCs w:val="20"/>
        </w:rPr>
      </w:pPr>
      <w:proofErr w:type="spellStart"/>
      <w:r w:rsidRPr="00A946C1">
        <w:rPr>
          <w:bCs/>
          <w:color w:val="auto"/>
          <w:sz w:val="20"/>
          <w:szCs w:val="20"/>
        </w:rPr>
        <w:t>Zobali</w:t>
      </w:r>
      <w:proofErr w:type="spellEnd"/>
      <w:r w:rsidRPr="00A946C1">
        <w:rPr>
          <w:bCs/>
          <w:color w:val="auto"/>
          <w:sz w:val="20"/>
          <w:szCs w:val="20"/>
        </w:rPr>
        <w:t xml:space="preserve">, F., </w:t>
      </w:r>
      <w:proofErr w:type="spellStart"/>
      <w:r w:rsidRPr="00A946C1">
        <w:rPr>
          <w:bCs/>
          <w:color w:val="auto"/>
          <w:sz w:val="20"/>
          <w:szCs w:val="20"/>
        </w:rPr>
        <w:t>Avci</w:t>
      </w:r>
      <w:proofErr w:type="spellEnd"/>
      <w:r w:rsidRPr="00A946C1">
        <w:rPr>
          <w:bCs/>
          <w:color w:val="auto"/>
          <w:sz w:val="20"/>
          <w:szCs w:val="20"/>
        </w:rPr>
        <w:t xml:space="preserve">, A., </w:t>
      </w:r>
      <w:proofErr w:type="spellStart"/>
      <w:r w:rsidRPr="00A946C1">
        <w:rPr>
          <w:bCs/>
          <w:color w:val="auto"/>
          <w:sz w:val="20"/>
          <w:szCs w:val="20"/>
        </w:rPr>
        <w:t>Canbolat</w:t>
      </w:r>
      <w:proofErr w:type="spellEnd"/>
      <w:r w:rsidRPr="00A946C1">
        <w:rPr>
          <w:bCs/>
          <w:color w:val="auto"/>
          <w:sz w:val="20"/>
          <w:szCs w:val="20"/>
        </w:rPr>
        <w:t xml:space="preserve">, O. and </w:t>
      </w:r>
      <w:proofErr w:type="spellStart"/>
      <w:r w:rsidRPr="00A946C1">
        <w:rPr>
          <w:bCs/>
          <w:color w:val="auto"/>
          <w:sz w:val="20"/>
          <w:szCs w:val="20"/>
        </w:rPr>
        <w:t>Karasu</w:t>
      </w:r>
      <w:proofErr w:type="spellEnd"/>
      <w:r w:rsidRPr="00A946C1">
        <w:rPr>
          <w:bCs/>
          <w:color w:val="auto"/>
          <w:sz w:val="20"/>
          <w:szCs w:val="20"/>
        </w:rPr>
        <w:t xml:space="preserve">, C. (2002): </w:t>
      </w:r>
      <w:r w:rsidRPr="00A946C1">
        <w:rPr>
          <w:color w:val="auto"/>
          <w:sz w:val="20"/>
          <w:szCs w:val="20"/>
        </w:rPr>
        <w:t xml:space="preserve">Effects of vitamin A and insulin on the </w:t>
      </w:r>
      <w:proofErr w:type="spellStart"/>
      <w:r w:rsidRPr="00A946C1">
        <w:rPr>
          <w:color w:val="auto"/>
          <w:sz w:val="20"/>
          <w:szCs w:val="20"/>
        </w:rPr>
        <w:t>antioxidative</w:t>
      </w:r>
      <w:proofErr w:type="spellEnd"/>
      <w:r w:rsidRPr="00A946C1">
        <w:rPr>
          <w:color w:val="auto"/>
          <w:sz w:val="20"/>
          <w:szCs w:val="20"/>
        </w:rPr>
        <w:t xml:space="preserve"> state of </w:t>
      </w:r>
      <w:proofErr w:type="spellStart"/>
      <w:r w:rsidRPr="00A946C1">
        <w:rPr>
          <w:color w:val="auto"/>
          <w:sz w:val="20"/>
          <w:szCs w:val="20"/>
        </w:rPr>
        <w:t>dia</w:t>
      </w:r>
      <w:proofErr w:type="spellEnd"/>
      <w:r w:rsidRPr="00A946C1">
        <w:rPr>
          <w:color w:val="auto"/>
          <w:sz w:val="20"/>
          <w:szCs w:val="20"/>
        </w:rPr>
        <w:t xml:space="preserve">- </w:t>
      </w:r>
      <w:proofErr w:type="spellStart"/>
      <w:r w:rsidRPr="00A946C1">
        <w:rPr>
          <w:color w:val="auto"/>
          <w:sz w:val="20"/>
          <w:szCs w:val="20"/>
        </w:rPr>
        <w:t>betic</w:t>
      </w:r>
      <w:proofErr w:type="spellEnd"/>
      <w:r w:rsidRPr="00A946C1">
        <w:rPr>
          <w:color w:val="auto"/>
          <w:sz w:val="20"/>
          <w:szCs w:val="20"/>
        </w:rPr>
        <w:t xml:space="preserve"> </w:t>
      </w:r>
      <w:proofErr w:type="spellStart"/>
      <w:r w:rsidRPr="00A946C1">
        <w:rPr>
          <w:color w:val="auto"/>
          <w:sz w:val="20"/>
          <w:szCs w:val="20"/>
        </w:rPr>
        <w:t>Rrt</w:t>
      </w:r>
      <w:proofErr w:type="spellEnd"/>
      <w:r w:rsidRPr="00A946C1">
        <w:rPr>
          <w:color w:val="auto"/>
          <w:sz w:val="20"/>
          <w:szCs w:val="20"/>
        </w:rPr>
        <w:t xml:space="preserve"> </w:t>
      </w:r>
      <w:proofErr w:type="spellStart"/>
      <w:r w:rsidRPr="00A946C1">
        <w:rPr>
          <w:color w:val="auto"/>
          <w:sz w:val="20"/>
          <w:szCs w:val="20"/>
        </w:rPr>
        <w:t>Hhart</w:t>
      </w:r>
      <w:proofErr w:type="spellEnd"/>
      <w:r w:rsidRPr="00A946C1">
        <w:rPr>
          <w:color w:val="auto"/>
          <w:sz w:val="20"/>
          <w:szCs w:val="20"/>
        </w:rPr>
        <w:t xml:space="preserve">: A comparison study with combination treatment. Cell </w:t>
      </w:r>
      <w:proofErr w:type="spellStart"/>
      <w:r w:rsidRPr="00A946C1">
        <w:rPr>
          <w:color w:val="auto"/>
          <w:sz w:val="20"/>
          <w:szCs w:val="20"/>
        </w:rPr>
        <w:t>Biochem</w:t>
      </w:r>
      <w:proofErr w:type="spellEnd"/>
      <w:r w:rsidRPr="00A946C1">
        <w:rPr>
          <w:color w:val="auto"/>
          <w:sz w:val="20"/>
          <w:szCs w:val="20"/>
        </w:rPr>
        <w:t xml:space="preserve">. </w:t>
      </w:r>
      <w:proofErr w:type="spellStart"/>
      <w:r w:rsidRPr="00A946C1">
        <w:rPr>
          <w:color w:val="auto"/>
          <w:sz w:val="20"/>
          <w:szCs w:val="20"/>
        </w:rPr>
        <w:t>Funct</w:t>
      </w:r>
      <w:proofErr w:type="spellEnd"/>
      <w:r w:rsidRPr="00A946C1">
        <w:rPr>
          <w:color w:val="auto"/>
          <w:sz w:val="20"/>
          <w:szCs w:val="20"/>
        </w:rPr>
        <w:t>. 20:75-80.</w:t>
      </w:r>
    </w:p>
    <w:p w:rsidR="00B46E68" w:rsidRPr="00A946C1" w:rsidRDefault="00B46E68" w:rsidP="00A946C1">
      <w:pPr>
        <w:snapToGrid w:val="0"/>
        <w:jc w:val="both"/>
        <w:rPr>
          <w:b/>
          <w:sz w:val="20"/>
          <w:szCs w:val="20"/>
        </w:rPr>
        <w:sectPr w:rsidR="00B46E68" w:rsidRPr="00A946C1" w:rsidSect="00EC6508">
          <w:footnotePr>
            <w:pos w:val="beneathText"/>
          </w:footnotePr>
          <w:type w:val="continuous"/>
          <w:pgSz w:w="12240" w:h="15840" w:code="1"/>
          <w:pgMar w:top="1440" w:right="1440" w:bottom="1440" w:left="1440" w:header="720" w:footer="720" w:gutter="0"/>
          <w:cols w:num="2" w:space="720"/>
          <w:docGrid w:linePitch="360"/>
        </w:sectPr>
      </w:pPr>
    </w:p>
    <w:p w:rsidR="00223321" w:rsidRPr="00A946C1" w:rsidRDefault="00223321" w:rsidP="00A946C1">
      <w:pPr>
        <w:snapToGrid w:val="0"/>
        <w:jc w:val="both"/>
        <w:rPr>
          <w:b/>
          <w:sz w:val="20"/>
          <w:szCs w:val="20"/>
          <w:lang w:eastAsia="zh-CN"/>
        </w:rPr>
      </w:pPr>
    </w:p>
    <w:p w:rsidR="00A946C1" w:rsidRPr="00A946C1" w:rsidRDefault="00A946C1" w:rsidP="00A946C1">
      <w:pPr>
        <w:snapToGrid w:val="0"/>
        <w:jc w:val="both"/>
        <w:rPr>
          <w:b/>
          <w:sz w:val="20"/>
          <w:szCs w:val="20"/>
          <w:lang w:eastAsia="zh-CN"/>
        </w:rPr>
      </w:pPr>
    </w:p>
    <w:p w:rsidR="00DE0135" w:rsidRPr="00A946C1" w:rsidRDefault="00223321" w:rsidP="00A946C1">
      <w:pPr>
        <w:snapToGrid w:val="0"/>
        <w:jc w:val="both"/>
        <w:rPr>
          <w:sz w:val="20"/>
          <w:szCs w:val="20"/>
        </w:rPr>
      </w:pPr>
      <w:r w:rsidRPr="00A946C1">
        <w:rPr>
          <w:sz w:val="20"/>
          <w:szCs w:val="20"/>
        </w:rPr>
        <w:t>2/13/2014</w:t>
      </w:r>
    </w:p>
    <w:sectPr w:rsidR="00DE0135" w:rsidRPr="00A946C1" w:rsidSect="00EC650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9D" w:rsidRDefault="0097549D">
      <w:r>
        <w:separator/>
      </w:r>
    </w:p>
  </w:endnote>
  <w:endnote w:type="continuationSeparator" w:id="0">
    <w:p w:rsidR="0097549D" w:rsidRDefault="00975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C1" w:rsidRDefault="005546A3" w:rsidP="00B3167C">
    <w:pPr>
      <w:pStyle w:val="Footer"/>
      <w:framePr w:wrap="around" w:vAnchor="text" w:hAnchor="margin" w:xAlign="center" w:y="1"/>
      <w:rPr>
        <w:rStyle w:val="PageNumber"/>
      </w:rPr>
    </w:pPr>
    <w:r>
      <w:rPr>
        <w:rStyle w:val="PageNumber"/>
      </w:rPr>
      <w:fldChar w:fldCharType="begin"/>
    </w:r>
    <w:r w:rsidR="00A946C1">
      <w:rPr>
        <w:rStyle w:val="PageNumber"/>
      </w:rPr>
      <w:instrText xml:space="preserve">PAGE  </w:instrText>
    </w:r>
    <w:r>
      <w:rPr>
        <w:rStyle w:val="PageNumber"/>
      </w:rPr>
      <w:fldChar w:fldCharType="end"/>
    </w:r>
  </w:p>
  <w:p w:rsidR="00A946C1" w:rsidRDefault="00A946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C1" w:rsidRPr="00223321" w:rsidRDefault="005546A3" w:rsidP="00223321">
    <w:pPr>
      <w:jc w:val="center"/>
      <w:rPr>
        <w:sz w:val="20"/>
      </w:rPr>
    </w:pPr>
    <w:r w:rsidRPr="00223321">
      <w:rPr>
        <w:sz w:val="20"/>
      </w:rPr>
      <w:fldChar w:fldCharType="begin"/>
    </w:r>
    <w:r w:rsidR="00A946C1" w:rsidRPr="00223321">
      <w:rPr>
        <w:sz w:val="20"/>
      </w:rPr>
      <w:instrText xml:space="preserve"> page </w:instrText>
    </w:r>
    <w:r w:rsidRPr="00223321">
      <w:rPr>
        <w:sz w:val="20"/>
      </w:rPr>
      <w:fldChar w:fldCharType="separate"/>
    </w:r>
    <w:r w:rsidR="003A4971">
      <w:rPr>
        <w:noProof/>
        <w:sz w:val="20"/>
      </w:rPr>
      <w:t>1</w:t>
    </w:r>
    <w:r w:rsidRPr="0022332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9D" w:rsidRDefault="0097549D">
      <w:r>
        <w:separator/>
      </w:r>
    </w:p>
  </w:footnote>
  <w:footnote w:type="continuationSeparator" w:id="0">
    <w:p w:rsidR="0097549D" w:rsidRDefault="0097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C1" w:rsidRPr="00223321" w:rsidRDefault="00A946C1" w:rsidP="00223321">
    <w:pPr>
      <w:pBdr>
        <w:bottom w:val="thinThickMediumGap" w:sz="12" w:space="1" w:color="auto"/>
      </w:pBdr>
      <w:tabs>
        <w:tab w:val="left" w:pos="851"/>
        <w:tab w:val="right" w:pos="8364"/>
      </w:tabs>
      <w:adjustRightInd w:val="0"/>
      <w:snapToGrid w:val="0"/>
      <w:jc w:val="both"/>
      <w:rPr>
        <w:sz w:val="20"/>
        <w:szCs w:val="20"/>
      </w:rPr>
    </w:pPr>
    <w:r w:rsidRPr="00223321">
      <w:rPr>
        <w:rFonts w:hint="eastAsia"/>
        <w:iCs/>
        <w:color w:val="000000"/>
        <w:sz w:val="20"/>
        <w:szCs w:val="20"/>
      </w:rPr>
      <w:tab/>
    </w:r>
    <w:r w:rsidRPr="00223321">
      <w:rPr>
        <w:sz w:val="20"/>
        <w:szCs w:val="20"/>
      </w:rPr>
      <w:t>Nature and Science 201</w:t>
    </w:r>
    <w:r w:rsidRPr="00223321">
      <w:rPr>
        <w:rFonts w:hint="eastAsia"/>
        <w:sz w:val="20"/>
        <w:szCs w:val="20"/>
      </w:rPr>
      <w:t>4</w:t>
    </w:r>
    <w:proofErr w:type="gramStart"/>
    <w:r w:rsidRPr="00223321">
      <w:rPr>
        <w:sz w:val="20"/>
        <w:szCs w:val="20"/>
      </w:rPr>
      <w:t>;1</w:t>
    </w:r>
    <w:r w:rsidRPr="00223321">
      <w:rPr>
        <w:rFonts w:hint="eastAsia"/>
        <w:sz w:val="20"/>
        <w:szCs w:val="20"/>
      </w:rPr>
      <w:t>2</w:t>
    </w:r>
    <w:proofErr w:type="gramEnd"/>
    <w:r w:rsidRPr="00223321">
      <w:rPr>
        <w:sz w:val="20"/>
        <w:szCs w:val="20"/>
      </w:rPr>
      <w:t>(</w:t>
    </w:r>
    <w:r w:rsidRPr="00223321">
      <w:rPr>
        <w:rFonts w:hint="eastAsia"/>
        <w:sz w:val="20"/>
        <w:szCs w:val="20"/>
      </w:rPr>
      <w:t>3</w:t>
    </w:r>
    <w:r w:rsidRPr="00223321">
      <w:rPr>
        <w:sz w:val="20"/>
        <w:szCs w:val="20"/>
      </w:rPr>
      <w:t xml:space="preserve">) </w:t>
    </w:r>
    <w:r w:rsidRPr="00223321">
      <w:rPr>
        <w:color w:val="000000"/>
        <w:sz w:val="20"/>
        <w:szCs w:val="20"/>
      </w:rPr>
      <w:t xml:space="preserve"> </w:t>
    </w:r>
    <w:r w:rsidRPr="00223321">
      <w:rPr>
        <w:rFonts w:hint="eastAsia"/>
        <w:color w:val="000000"/>
        <w:sz w:val="20"/>
        <w:szCs w:val="20"/>
      </w:rPr>
      <w:tab/>
    </w:r>
    <w:r w:rsidRPr="00223321">
      <w:rPr>
        <w:color w:val="000000"/>
        <w:sz w:val="20"/>
        <w:szCs w:val="20"/>
      </w:rPr>
      <w:t xml:space="preserve"> </w:t>
    </w:r>
    <w:hyperlink r:id="rId1" w:history="1">
      <w:r w:rsidRPr="00223321">
        <w:rPr>
          <w:rStyle w:val="Hyperlink"/>
          <w:sz w:val="20"/>
          <w:szCs w:val="20"/>
        </w:rPr>
        <w:t>http://www.sciencepub.net/nature</w:t>
      </w:r>
    </w:hyperlink>
  </w:p>
  <w:p w:rsidR="00A946C1" w:rsidRPr="00223321" w:rsidRDefault="00A946C1" w:rsidP="0022332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040D3"/>
    <w:multiLevelType w:val="hybridMultilevel"/>
    <w:tmpl w:val="2E0E5F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0E0900"/>
    <w:rsid w:val="000E1B44"/>
    <w:rsid w:val="000E7D16"/>
    <w:rsid w:val="001057B0"/>
    <w:rsid w:val="0010794D"/>
    <w:rsid w:val="00146B60"/>
    <w:rsid w:val="00151A01"/>
    <w:rsid w:val="001817C7"/>
    <w:rsid w:val="001901BB"/>
    <w:rsid w:val="001A678A"/>
    <w:rsid w:val="001A7611"/>
    <w:rsid w:val="001B41B8"/>
    <w:rsid w:val="001D53E2"/>
    <w:rsid w:val="00223321"/>
    <w:rsid w:val="002A3F39"/>
    <w:rsid w:val="002E2694"/>
    <w:rsid w:val="002F17FB"/>
    <w:rsid w:val="002F20CD"/>
    <w:rsid w:val="002F682C"/>
    <w:rsid w:val="00314F95"/>
    <w:rsid w:val="00322FAB"/>
    <w:rsid w:val="00342698"/>
    <w:rsid w:val="00345581"/>
    <w:rsid w:val="003506F8"/>
    <w:rsid w:val="003A4971"/>
    <w:rsid w:val="003C7F3D"/>
    <w:rsid w:val="003D3BEC"/>
    <w:rsid w:val="003E6D9C"/>
    <w:rsid w:val="0042390D"/>
    <w:rsid w:val="00423A1F"/>
    <w:rsid w:val="0043751B"/>
    <w:rsid w:val="00456753"/>
    <w:rsid w:val="00471E57"/>
    <w:rsid w:val="004911E1"/>
    <w:rsid w:val="0049143E"/>
    <w:rsid w:val="004B04C5"/>
    <w:rsid w:val="004D0467"/>
    <w:rsid w:val="005546A3"/>
    <w:rsid w:val="00593132"/>
    <w:rsid w:val="005C2F35"/>
    <w:rsid w:val="005F5E04"/>
    <w:rsid w:val="006059C8"/>
    <w:rsid w:val="00620017"/>
    <w:rsid w:val="0065209A"/>
    <w:rsid w:val="006B080F"/>
    <w:rsid w:val="006D2418"/>
    <w:rsid w:val="006D5C2E"/>
    <w:rsid w:val="006E183B"/>
    <w:rsid w:val="006E6ACB"/>
    <w:rsid w:val="006F1706"/>
    <w:rsid w:val="006F5A6B"/>
    <w:rsid w:val="00713DA9"/>
    <w:rsid w:val="007223DE"/>
    <w:rsid w:val="00734A5D"/>
    <w:rsid w:val="00736333"/>
    <w:rsid w:val="007473A0"/>
    <w:rsid w:val="0078507E"/>
    <w:rsid w:val="007D746F"/>
    <w:rsid w:val="007E2AC7"/>
    <w:rsid w:val="00814FA7"/>
    <w:rsid w:val="00817F9F"/>
    <w:rsid w:val="008261E5"/>
    <w:rsid w:val="008A20AC"/>
    <w:rsid w:val="008A37E9"/>
    <w:rsid w:val="008B4831"/>
    <w:rsid w:val="008C20E4"/>
    <w:rsid w:val="00911DB8"/>
    <w:rsid w:val="0091208A"/>
    <w:rsid w:val="00914558"/>
    <w:rsid w:val="0093397E"/>
    <w:rsid w:val="0094140D"/>
    <w:rsid w:val="009458E4"/>
    <w:rsid w:val="009459B3"/>
    <w:rsid w:val="00952EB8"/>
    <w:rsid w:val="00966860"/>
    <w:rsid w:val="00973C1F"/>
    <w:rsid w:val="0097549D"/>
    <w:rsid w:val="00A2654E"/>
    <w:rsid w:val="00A3476D"/>
    <w:rsid w:val="00A946C1"/>
    <w:rsid w:val="00B3167C"/>
    <w:rsid w:val="00B35579"/>
    <w:rsid w:val="00B46E68"/>
    <w:rsid w:val="00B47F73"/>
    <w:rsid w:val="00B60E8D"/>
    <w:rsid w:val="00B77B97"/>
    <w:rsid w:val="00B80C0E"/>
    <w:rsid w:val="00BB1BF7"/>
    <w:rsid w:val="00BC0B03"/>
    <w:rsid w:val="00BD2A8D"/>
    <w:rsid w:val="00BD7432"/>
    <w:rsid w:val="00BF6579"/>
    <w:rsid w:val="00C412DE"/>
    <w:rsid w:val="00C43A46"/>
    <w:rsid w:val="00C55FBD"/>
    <w:rsid w:val="00C8147E"/>
    <w:rsid w:val="00C92F68"/>
    <w:rsid w:val="00CD54D0"/>
    <w:rsid w:val="00CE7B2F"/>
    <w:rsid w:val="00D202D2"/>
    <w:rsid w:val="00D26F2E"/>
    <w:rsid w:val="00D3777A"/>
    <w:rsid w:val="00D8740B"/>
    <w:rsid w:val="00DE0135"/>
    <w:rsid w:val="00DF7353"/>
    <w:rsid w:val="00E20BDA"/>
    <w:rsid w:val="00E22207"/>
    <w:rsid w:val="00E2794F"/>
    <w:rsid w:val="00E667CD"/>
    <w:rsid w:val="00EC5C53"/>
    <w:rsid w:val="00EC6508"/>
    <w:rsid w:val="00ED4441"/>
    <w:rsid w:val="00EF3BA2"/>
    <w:rsid w:val="00EF4701"/>
    <w:rsid w:val="00F32B33"/>
    <w:rsid w:val="00F4399A"/>
    <w:rsid w:val="00F45062"/>
    <w:rsid w:val="00F46A5E"/>
    <w:rsid w:val="00F950A9"/>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23A1F"/>
    <w:pPr>
      <w:keepNext/>
      <w:tabs>
        <w:tab w:val="num" w:pos="0"/>
      </w:tabs>
      <w:outlineLvl w:val="0"/>
    </w:pPr>
    <w:rPr>
      <w:b/>
      <w:bCs/>
      <w:sz w:val="32"/>
    </w:rPr>
  </w:style>
  <w:style w:type="paragraph" w:styleId="Heading2">
    <w:name w:val="heading 2"/>
    <w:basedOn w:val="Normal"/>
    <w:next w:val="Normal"/>
    <w:qFormat/>
    <w:rsid w:val="00423A1F"/>
    <w:pPr>
      <w:keepNext/>
      <w:tabs>
        <w:tab w:val="num" w:pos="0"/>
      </w:tabs>
      <w:jc w:val="both"/>
      <w:outlineLvl w:val="1"/>
    </w:pPr>
    <w:rPr>
      <w:b/>
      <w:sz w:val="28"/>
    </w:rPr>
  </w:style>
  <w:style w:type="paragraph" w:styleId="Heading3">
    <w:name w:val="heading 3"/>
    <w:basedOn w:val="Normal"/>
    <w:next w:val="Normal"/>
    <w:qFormat/>
    <w:rsid w:val="00423A1F"/>
    <w:pPr>
      <w:keepNext/>
      <w:tabs>
        <w:tab w:val="num" w:pos="0"/>
      </w:tabs>
      <w:spacing w:line="360" w:lineRule="auto"/>
      <w:jc w:val="both"/>
      <w:outlineLvl w:val="2"/>
    </w:pPr>
    <w:rPr>
      <w:b/>
      <w:bCs/>
    </w:rPr>
  </w:style>
  <w:style w:type="paragraph" w:styleId="Heading6">
    <w:name w:val="heading 6"/>
    <w:basedOn w:val="Normal"/>
    <w:next w:val="Normal"/>
    <w:qFormat/>
    <w:rsid w:val="00423A1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23A1F"/>
  </w:style>
  <w:style w:type="character" w:customStyle="1" w:styleId="WW-Absatz-Standardschriftart">
    <w:name w:val="WW-Absatz-Standardschriftart"/>
    <w:rsid w:val="00423A1F"/>
  </w:style>
  <w:style w:type="character" w:customStyle="1" w:styleId="WW-Absatz-Standardschriftart1">
    <w:name w:val="WW-Absatz-Standardschriftart1"/>
    <w:rsid w:val="00423A1F"/>
  </w:style>
  <w:style w:type="character" w:customStyle="1" w:styleId="WW-Absatz-Standardschriftart11">
    <w:name w:val="WW-Absatz-Standardschriftart11"/>
    <w:rsid w:val="00423A1F"/>
  </w:style>
  <w:style w:type="character" w:customStyle="1" w:styleId="WW-Absatz-Standardschriftart111">
    <w:name w:val="WW-Absatz-Standardschriftart111"/>
    <w:rsid w:val="00423A1F"/>
  </w:style>
  <w:style w:type="character" w:customStyle="1" w:styleId="WW-Absatz-Standardschriftart1111">
    <w:name w:val="WW-Absatz-Standardschriftart1111"/>
    <w:rsid w:val="00423A1F"/>
  </w:style>
  <w:style w:type="character" w:customStyle="1" w:styleId="WW-Absatz-Standardschriftart11111">
    <w:name w:val="WW-Absatz-Standardschriftart11111"/>
    <w:rsid w:val="00423A1F"/>
  </w:style>
  <w:style w:type="character" w:customStyle="1" w:styleId="WW-Absatz-Standardschriftart111111">
    <w:name w:val="WW-Absatz-Standardschriftart111111"/>
    <w:rsid w:val="00423A1F"/>
  </w:style>
  <w:style w:type="character" w:customStyle="1" w:styleId="WW-Absatz-Standardschriftart1111111">
    <w:name w:val="WW-Absatz-Standardschriftart1111111"/>
    <w:rsid w:val="00423A1F"/>
  </w:style>
  <w:style w:type="character" w:customStyle="1" w:styleId="WW-Absatz-Standardschriftart11111111">
    <w:name w:val="WW-Absatz-Standardschriftart11111111"/>
    <w:rsid w:val="00423A1F"/>
  </w:style>
  <w:style w:type="character" w:customStyle="1" w:styleId="WW-Absatz-Standardschriftart111111111">
    <w:name w:val="WW-Absatz-Standardschriftart111111111"/>
    <w:rsid w:val="00423A1F"/>
  </w:style>
  <w:style w:type="character" w:customStyle="1" w:styleId="WW-Absatz-Standardschriftart1111111111">
    <w:name w:val="WW-Absatz-Standardschriftart1111111111"/>
    <w:rsid w:val="00423A1F"/>
  </w:style>
  <w:style w:type="character" w:customStyle="1" w:styleId="WW-Absatz-Standardschriftart11111111111">
    <w:name w:val="WW-Absatz-Standardschriftart11111111111"/>
    <w:rsid w:val="00423A1F"/>
  </w:style>
  <w:style w:type="character" w:customStyle="1" w:styleId="WW-Absatz-Standardschriftart111111111111">
    <w:name w:val="WW-Absatz-Standardschriftart111111111111"/>
    <w:rsid w:val="00423A1F"/>
  </w:style>
  <w:style w:type="character" w:customStyle="1" w:styleId="WW-Absatz-Standardschriftart1111111111111">
    <w:name w:val="WW-Absatz-Standardschriftart1111111111111"/>
    <w:rsid w:val="00423A1F"/>
  </w:style>
  <w:style w:type="character" w:customStyle="1" w:styleId="WW-Absatz-Standardschriftart11111111111111">
    <w:name w:val="WW-Absatz-Standardschriftart11111111111111"/>
    <w:rsid w:val="00423A1F"/>
  </w:style>
  <w:style w:type="character" w:customStyle="1" w:styleId="WW-Absatz-Standardschriftart111111111111111">
    <w:name w:val="WW-Absatz-Standardschriftart111111111111111"/>
    <w:rsid w:val="00423A1F"/>
  </w:style>
  <w:style w:type="character" w:customStyle="1" w:styleId="WW-Absatz-Standardschriftart1111111111111111">
    <w:name w:val="WW-Absatz-Standardschriftart1111111111111111"/>
    <w:rsid w:val="00423A1F"/>
  </w:style>
  <w:style w:type="character" w:customStyle="1" w:styleId="WW8Num1z0">
    <w:name w:val="WW8Num1z0"/>
    <w:rsid w:val="00423A1F"/>
    <w:rPr>
      <w:rFonts w:ascii="Symbol" w:eastAsia="Times New Roman" w:hAnsi="Symbol" w:cs="Times New Roman"/>
    </w:rPr>
  </w:style>
  <w:style w:type="character" w:customStyle="1" w:styleId="WW8Num1z1">
    <w:name w:val="WW8Num1z1"/>
    <w:rsid w:val="00423A1F"/>
    <w:rPr>
      <w:rFonts w:ascii="Courier New" w:hAnsi="Courier New" w:cs="Courier New"/>
    </w:rPr>
  </w:style>
  <w:style w:type="character" w:customStyle="1" w:styleId="WW8Num1z2">
    <w:name w:val="WW8Num1z2"/>
    <w:rsid w:val="00423A1F"/>
    <w:rPr>
      <w:rFonts w:ascii="Wingdings" w:hAnsi="Wingdings"/>
    </w:rPr>
  </w:style>
  <w:style w:type="character" w:customStyle="1" w:styleId="WW8Num1z3">
    <w:name w:val="WW8Num1z3"/>
    <w:rsid w:val="00423A1F"/>
    <w:rPr>
      <w:rFonts w:ascii="Symbol" w:hAnsi="Symbol"/>
    </w:rPr>
  </w:style>
  <w:style w:type="character" w:styleId="PageNumber">
    <w:name w:val="page number"/>
    <w:basedOn w:val="DefaultParagraphFont"/>
    <w:rsid w:val="00423A1F"/>
  </w:style>
  <w:style w:type="character" w:styleId="Hyperlink">
    <w:name w:val="Hyperlink"/>
    <w:basedOn w:val="DefaultParagraphFont"/>
    <w:rsid w:val="00423A1F"/>
    <w:rPr>
      <w:color w:val="0000FF"/>
      <w:u w:val="single"/>
    </w:rPr>
  </w:style>
  <w:style w:type="character" w:styleId="FollowedHyperlink">
    <w:name w:val="FollowedHyperlink"/>
    <w:basedOn w:val="DefaultParagraphFont"/>
    <w:rsid w:val="00423A1F"/>
    <w:rPr>
      <w:color w:val="800080"/>
      <w:u w:val="single"/>
    </w:rPr>
  </w:style>
  <w:style w:type="character" w:customStyle="1" w:styleId="NumberingSymbols">
    <w:name w:val="Numbering Symbols"/>
    <w:rsid w:val="00423A1F"/>
  </w:style>
  <w:style w:type="paragraph" w:customStyle="1" w:styleId="Heading">
    <w:name w:val="Heading"/>
    <w:basedOn w:val="Normal"/>
    <w:next w:val="BodyText"/>
    <w:rsid w:val="00423A1F"/>
    <w:pPr>
      <w:keepNext/>
      <w:spacing w:before="240" w:after="120"/>
    </w:pPr>
    <w:rPr>
      <w:rFonts w:ascii="Nimbus Sans L" w:eastAsia="DejaVu Sans" w:hAnsi="Nimbus Sans L" w:cs="DejaVu Sans"/>
      <w:sz w:val="28"/>
      <w:szCs w:val="28"/>
    </w:rPr>
  </w:style>
  <w:style w:type="paragraph" w:styleId="BodyText">
    <w:name w:val="Body Text"/>
    <w:basedOn w:val="Normal"/>
    <w:rsid w:val="00423A1F"/>
    <w:pPr>
      <w:spacing w:line="360" w:lineRule="auto"/>
    </w:pPr>
  </w:style>
  <w:style w:type="paragraph" w:styleId="List">
    <w:name w:val="List"/>
    <w:basedOn w:val="BodyText"/>
    <w:rsid w:val="00423A1F"/>
  </w:style>
  <w:style w:type="paragraph" w:styleId="Caption">
    <w:name w:val="caption"/>
    <w:basedOn w:val="Normal"/>
    <w:qFormat/>
    <w:rsid w:val="00423A1F"/>
    <w:pPr>
      <w:suppressLineNumbers/>
      <w:spacing w:before="120" w:after="120"/>
    </w:pPr>
    <w:rPr>
      <w:i/>
      <w:iCs/>
    </w:rPr>
  </w:style>
  <w:style w:type="paragraph" w:customStyle="1" w:styleId="Index">
    <w:name w:val="Index"/>
    <w:basedOn w:val="Normal"/>
    <w:rsid w:val="00423A1F"/>
    <w:pPr>
      <w:suppressLineNumbers/>
    </w:pPr>
  </w:style>
  <w:style w:type="paragraph" w:styleId="Header">
    <w:name w:val="header"/>
    <w:basedOn w:val="Normal"/>
    <w:next w:val="Heading1"/>
    <w:link w:val="HeaderChar"/>
    <w:rsid w:val="00423A1F"/>
    <w:pPr>
      <w:tabs>
        <w:tab w:val="center" w:pos="4320"/>
        <w:tab w:val="right" w:pos="8640"/>
      </w:tabs>
    </w:pPr>
  </w:style>
  <w:style w:type="paragraph" w:styleId="BodyTextIndent3">
    <w:name w:val="Body Text Indent 3"/>
    <w:basedOn w:val="Normal"/>
    <w:rsid w:val="00423A1F"/>
    <w:pPr>
      <w:spacing w:line="360" w:lineRule="auto"/>
      <w:ind w:firstLine="720"/>
      <w:jc w:val="both"/>
    </w:pPr>
    <w:rPr>
      <w:b/>
      <w:bCs/>
    </w:rPr>
  </w:style>
  <w:style w:type="paragraph" w:styleId="BodyTextIndent">
    <w:name w:val="Body Text Indent"/>
    <w:basedOn w:val="Normal"/>
    <w:rsid w:val="00423A1F"/>
    <w:pPr>
      <w:ind w:left="540" w:hanging="720"/>
      <w:jc w:val="both"/>
    </w:pPr>
  </w:style>
  <w:style w:type="paragraph" w:styleId="BodyTextIndent2">
    <w:name w:val="Body Text Indent 2"/>
    <w:basedOn w:val="Normal"/>
    <w:rsid w:val="00423A1F"/>
    <w:pPr>
      <w:spacing w:line="360" w:lineRule="auto"/>
      <w:ind w:firstLine="720"/>
      <w:jc w:val="both"/>
    </w:pPr>
  </w:style>
  <w:style w:type="paragraph" w:styleId="BodyText2">
    <w:name w:val="Body Text 2"/>
    <w:basedOn w:val="Normal"/>
    <w:rsid w:val="00423A1F"/>
    <w:pPr>
      <w:spacing w:line="360" w:lineRule="auto"/>
      <w:jc w:val="both"/>
    </w:pPr>
  </w:style>
  <w:style w:type="paragraph" w:styleId="Footer">
    <w:name w:val="footer"/>
    <w:basedOn w:val="Normal"/>
    <w:rsid w:val="00423A1F"/>
    <w:pPr>
      <w:tabs>
        <w:tab w:val="center" w:pos="4320"/>
        <w:tab w:val="right" w:pos="8640"/>
      </w:tabs>
    </w:pPr>
    <w:rPr>
      <w:sz w:val="32"/>
    </w:rPr>
  </w:style>
  <w:style w:type="paragraph" w:customStyle="1" w:styleId="TableContents">
    <w:name w:val="Table Contents"/>
    <w:basedOn w:val="Normal"/>
    <w:rsid w:val="00423A1F"/>
    <w:pPr>
      <w:suppressLineNumbers/>
    </w:pPr>
  </w:style>
  <w:style w:type="paragraph" w:customStyle="1" w:styleId="TableHeading">
    <w:name w:val="Table Heading"/>
    <w:basedOn w:val="TableContents"/>
    <w:rsid w:val="00423A1F"/>
    <w:pPr>
      <w:jc w:val="center"/>
    </w:pPr>
    <w:rPr>
      <w:b/>
      <w:bCs/>
    </w:rPr>
  </w:style>
  <w:style w:type="paragraph" w:customStyle="1" w:styleId="Framecontents">
    <w:name w:val="Frame contents"/>
    <w:basedOn w:val="BodyText"/>
    <w:rsid w:val="00423A1F"/>
  </w:style>
  <w:style w:type="paragraph" w:customStyle="1" w:styleId="Text">
    <w:name w:val="Text"/>
    <w:basedOn w:val="Normal"/>
    <w:rsid w:val="00423A1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DE0135"/>
    <w:pPr>
      <w:autoSpaceDE w:val="0"/>
      <w:autoSpaceDN w:val="0"/>
      <w:adjustRightInd w:val="0"/>
    </w:pPr>
    <w:rPr>
      <w:rFonts w:eastAsia="Times New Roman"/>
      <w:color w:val="000000"/>
      <w:sz w:val="24"/>
      <w:szCs w:val="24"/>
      <w:lang w:eastAsia="en-US"/>
    </w:rPr>
  </w:style>
  <w:style w:type="paragraph" w:styleId="Title">
    <w:name w:val="Title"/>
    <w:basedOn w:val="Normal"/>
    <w:link w:val="TitleChar"/>
    <w:qFormat/>
    <w:rsid w:val="00DE0135"/>
    <w:pPr>
      <w:suppressAutoHyphens w:val="0"/>
      <w:jc w:val="center"/>
    </w:pPr>
    <w:rPr>
      <w:rFonts w:eastAsia="Times New Roman"/>
      <w:b/>
      <w:bCs/>
      <w:sz w:val="32"/>
      <w:szCs w:val="32"/>
    </w:rPr>
  </w:style>
  <w:style w:type="character" w:customStyle="1" w:styleId="TitleChar">
    <w:name w:val="Title Char"/>
    <w:basedOn w:val="DefaultParagraphFont"/>
    <w:link w:val="Title"/>
    <w:rsid w:val="00DE0135"/>
    <w:rPr>
      <w:rFonts w:eastAsia="Times New Roman"/>
      <w:b/>
      <w:bCs/>
      <w:sz w:val="32"/>
      <w:szCs w:val="32"/>
      <w:lang w:eastAsia="ar-SA"/>
    </w:rPr>
  </w:style>
  <w:style w:type="table" w:styleId="TableGrid">
    <w:name w:val="Table Grid"/>
    <w:basedOn w:val="TableNormal"/>
    <w:uiPriority w:val="59"/>
    <w:rsid w:val="00DE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50A9"/>
    <w:rPr>
      <w:sz w:val="16"/>
      <w:szCs w:val="16"/>
    </w:rPr>
  </w:style>
  <w:style w:type="paragraph" w:styleId="CommentText">
    <w:name w:val="annotation text"/>
    <w:basedOn w:val="Normal"/>
    <w:link w:val="CommentTextChar"/>
    <w:uiPriority w:val="99"/>
    <w:semiHidden/>
    <w:unhideWhenUsed/>
    <w:rsid w:val="00F950A9"/>
    <w:rPr>
      <w:sz w:val="20"/>
      <w:szCs w:val="20"/>
    </w:rPr>
  </w:style>
  <w:style w:type="character" w:customStyle="1" w:styleId="CommentTextChar">
    <w:name w:val="Comment Text Char"/>
    <w:basedOn w:val="DefaultParagraphFont"/>
    <w:link w:val="CommentText"/>
    <w:uiPriority w:val="99"/>
    <w:semiHidden/>
    <w:rsid w:val="00F950A9"/>
    <w:rPr>
      <w:lang w:val="en-US" w:eastAsia="ar-SA"/>
    </w:rPr>
  </w:style>
  <w:style w:type="paragraph" w:styleId="CommentSubject">
    <w:name w:val="annotation subject"/>
    <w:basedOn w:val="CommentText"/>
    <w:next w:val="CommentText"/>
    <w:link w:val="CommentSubjectChar"/>
    <w:uiPriority w:val="99"/>
    <w:semiHidden/>
    <w:unhideWhenUsed/>
    <w:rsid w:val="00F950A9"/>
    <w:rPr>
      <w:b/>
      <w:bCs/>
    </w:rPr>
  </w:style>
  <w:style w:type="character" w:customStyle="1" w:styleId="CommentSubjectChar">
    <w:name w:val="Comment Subject Char"/>
    <w:basedOn w:val="CommentTextChar"/>
    <w:link w:val="CommentSubject"/>
    <w:uiPriority w:val="99"/>
    <w:semiHidden/>
    <w:rsid w:val="00F950A9"/>
    <w:rPr>
      <w:b/>
      <w:bCs/>
    </w:rPr>
  </w:style>
  <w:style w:type="paragraph" w:styleId="BalloonText">
    <w:name w:val="Balloon Text"/>
    <w:basedOn w:val="Normal"/>
    <w:link w:val="BalloonTextChar"/>
    <w:uiPriority w:val="99"/>
    <w:semiHidden/>
    <w:unhideWhenUsed/>
    <w:rsid w:val="00F950A9"/>
    <w:rPr>
      <w:rFonts w:ascii="Tahoma" w:hAnsi="Tahoma" w:cs="Tahoma"/>
      <w:sz w:val="16"/>
      <w:szCs w:val="16"/>
    </w:rPr>
  </w:style>
  <w:style w:type="character" w:customStyle="1" w:styleId="BalloonTextChar">
    <w:name w:val="Balloon Text Char"/>
    <w:basedOn w:val="DefaultParagraphFont"/>
    <w:link w:val="BalloonText"/>
    <w:uiPriority w:val="99"/>
    <w:semiHidden/>
    <w:rsid w:val="00F950A9"/>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eblsamaha@yahoo.com" TargetMode="Externa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6289</Words>
  <Characters>35849</Characters>
  <Application>Microsoft Office Word</Application>
  <DocSecurity>0</DocSecurity>
  <Lines>298</Lines>
  <Paragraphs>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42054</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589881</vt:i4>
      </vt:variant>
      <vt:variant>
        <vt:i4>0</vt:i4>
      </vt:variant>
      <vt:variant>
        <vt:i4>0</vt:i4>
      </vt:variant>
      <vt:variant>
        <vt:i4>5</vt:i4>
      </vt:variant>
      <vt:variant>
        <vt:lpwstr>mailto:sheblsamaha@yahoo.com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2014-02-19T09:06:00Z</cp:lastPrinted>
  <dcterms:created xsi:type="dcterms:W3CDTF">2014-02-19T02:54:00Z</dcterms:created>
  <dcterms:modified xsi:type="dcterms:W3CDTF">2014-02-19T09:07:00Z</dcterms:modified>
</cp:coreProperties>
</file>