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AC" w:rsidRPr="00A52636" w:rsidRDefault="00D917AC" w:rsidP="00A419C2">
      <w:pPr>
        <w:snapToGrid w:val="0"/>
        <w:spacing w:after="0" w:line="240" w:lineRule="auto"/>
        <w:ind w:right="4"/>
        <w:jc w:val="center"/>
        <w:rPr>
          <w:rFonts w:ascii="Times New Roman" w:hAnsi="Times New Roman" w:cs="Times New Roman"/>
          <w:b/>
          <w:bCs/>
          <w:sz w:val="20"/>
          <w:szCs w:val="24"/>
        </w:rPr>
      </w:pPr>
      <w:bookmarkStart w:id="0" w:name="OLE_LINK1"/>
      <w:bookmarkStart w:id="1" w:name="OLE_LINK2"/>
      <w:r w:rsidRPr="00A52636">
        <w:rPr>
          <w:rFonts w:ascii="Times New Roman" w:hAnsi="Times New Roman" w:cs="Times New Roman"/>
          <w:b/>
          <w:bCs/>
          <w:sz w:val="20"/>
          <w:szCs w:val="24"/>
        </w:rPr>
        <w:t>Corrosion inhibition by Tri Sodium Citrate-Ni</w:t>
      </w:r>
      <w:r w:rsidRPr="00A52636">
        <w:rPr>
          <w:rFonts w:ascii="Times New Roman" w:hAnsi="Times New Roman" w:cs="Times New Roman"/>
          <w:b/>
          <w:bCs/>
          <w:sz w:val="20"/>
          <w:szCs w:val="24"/>
          <w:vertAlign w:val="superscript"/>
        </w:rPr>
        <w:t>2+</w:t>
      </w:r>
      <w:r w:rsidRPr="00A52636">
        <w:rPr>
          <w:rFonts w:ascii="Times New Roman" w:hAnsi="Times New Roman" w:cs="Times New Roman"/>
          <w:b/>
          <w:bCs/>
          <w:sz w:val="20"/>
          <w:szCs w:val="24"/>
        </w:rPr>
        <w:t xml:space="preserve"> System for Carbon steel in Well Water</w:t>
      </w:r>
    </w:p>
    <w:p w:rsidR="003324B2" w:rsidRPr="00A52636" w:rsidRDefault="003324B2" w:rsidP="00A419C2">
      <w:pPr>
        <w:snapToGrid w:val="0"/>
        <w:spacing w:after="0" w:line="240" w:lineRule="auto"/>
        <w:ind w:right="4"/>
        <w:jc w:val="center"/>
        <w:rPr>
          <w:rFonts w:ascii="Times New Roman" w:hAnsi="Times New Roman" w:cs="Times New Roman"/>
          <w:b/>
          <w:bCs/>
          <w:sz w:val="20"/>
          <w:szCs w:val="24"/>
        </w:rPr>
      </w:pPr>
    </w:p>
    <w:p w:rsidR="00D917AC" w:rsidRPr="00A52636" w:rsidRDefault="00D917AC" w:rsidP="00A419C2">
      <w:pPr>
        <w:snapToGrid w:val="0"/>
        <w:spacing w:after="0" w:line="240" w:lineRule="auto"/>
        <w:ind w:right="4"/>
        <w:jc w:val="center"/>
        <w:rPr>
          <w:rFonts w:ascii="Times New Roman" w:hAnsi="Times New Roman" w:cs="Times New Roman"/>
          <w:bCs/>
          <w:sz w:val="20"/>
          <w:szCs w:val="24"/>
        </w:rPr>
      </w:pPr>
      <w:r w:rsidRPr="00A52636">
        <w:rPr>
          <w:rFonts w:ascii="Times New Roman" w:hAnsi="Times New Roman" w:cs="Times New Roman"/>
          <w:bCs/>
          <w:sz w:val="20"/>
          <w:szCs w:val="24"/>
        </w:rPr>
        <w:t>N.Vijaya</w:t>
      </w:r>
      <w:r w:rsidRPr="00A52636">
        <w:rPr>
          <w:rFonts w:ascii="Times New Roman" w:hAnsi="Times New Roman" w:cs="Times New Roman"/>
          <w:bCs/>
          <w:sz w:val="20"/>
          <w:szCs w:val="24"/>
          <w:vertAlign w:val="superscript"/>
        </w:rPr>
        <w:t>1</w:t>
      </w:r>
      <w:r w:rsidR="00A375BB" w:rsidRPr="00A52636">
        <w:rPr>
          <w:rFonts w:ascii="Times New Roman" w:hAnsi="Times New Roman" w:cs="Times New Roman"/>
          <w:bCs/>
          <w:sz w:val="20"/>
          <w:szCs w:val="24"/>
        </w:rPr>
        <w:t>, A</w:t>
      </w:r>
      <w:r w:rsidR="003324B2" w:rsidRPr="00A52636">
        <w:rPr>
          <w:rFonts w:ascii="Times New Roman" w:hAnsi="Times New Roman" w:cs="Times New Roman"/>
          <w:bCs/>
          <w:sz w:val="20"/>
          <w:szCs w:val="24"/>
        </w:rPr>
        <w:t>. Peter Pascal Regis</w:t>
      </w:r>
      <w:r w:rsidR="003324B2" w:rsidRPr="00A52636">
        <w:rPr>
          <w:rFonts w:ascii="Times New Roman" w:hAnsi="Times New Roman" w:cs="Times New Roman"/>
          <w:bCs/>
          <w:sz w:val="20"/>
          <w:szCs w:val="24"/>
          <w:vertAlign w:val="superscript"/>
        </w:rPr>
        <w:t>2</w:t>
      </w:r>
      <w:r w:rsidR="003324B2" w:rsidRPr="00A52636">
        <w:rPr>
          <w:rFonts w:ascii="Times New Roman" w:hAnsi="Times New Roman" w:cs="Times New Roman"/>
          <w:bCs/>
          <w:sz w:val="20"/>
          <w:szCs w:val="24"/>
        </w:rPr>
        <w:t xml:space="preserve">, </w:t>
      </w:r>
      <w:r w:rsidR="00D96BCE" w:rsidRPr="00A52636">
        <w:rPr>
          <w:rFonts w:ascii="Times New Roman" w:hAnsi="Times New Roman" w:cs="Times New Roman"/>
          <w:bCs/>
          <w:sz w:val="20"/>
          <w:szCs w:val="24"/>
        </w:rPr>
        <w:t xml:space="preserve">A. John </w:t>
      </w:r>
      <w:proofErr w:type="spellStart"/>
      <w:r w:rsidR="00D96BCE" w:rsidRPr="00A52636">
        <w:rPr>
          <w:rFonts w:ascii="Times New Roman" w:hAnsi="Times New Roman" w:cs="Times New Roman"/>
          <w:bCs/>
          <w:sz w:val="20"/>
          <w:szCs w:val="24"/>
        </w:rPr>
        <w:t>Amal</w:t>
      </w:r>
      <w:proofErr w:type="spellEnd"/>
      <w:r w:rsidR="00D96BCE" w:rsidRPr="00A52636">
        <w:rPr>
          <w:rFonts w:ascii="Times New Roman" w:hAnsi="Times New Roman" w:cs="Times New Roman"/>
          <w:bCs/>
          <w:sz w:val="20"/>
          <w:szCs w:val="24"/>
        </w:rPr>
        <w:t xml:space="preserve"> Raj</w:t>
      </w:r>
      <w:r w:rsidR="00D96BCE" w:rsidRPr="00A52636">
        <w:rPr>
          <w:rFonts w:ascii="Times New Roman" w:hAnsi="Times New Roman" w:cs="Times New Roman"/>
          <w:bCs/>
          <w:sz w:val="20"/>
          <w:szCs w:val="24"/>
          <w:vertAlign w:val="superscript"/>
        </w:rPr>
        <w:t>3</w:t>
      </w:r>
      <w:r w:rsidR="00D96BCE" w:rsidRPr="00A52636">
        <w:rPr>
          <w:rFonts w:ascii="Times New Roman" w:hAnsi="Times New Roman" w:cs="Times New Roman"/>
          <w:bCs/>
          <w:sz w:val="20"/>
          <w:szCs w:val="24"/>
        </w:rPr>
        <w:t>, C.</w:t>
      </w:r>
      <w:r w:rsidR="00AC10A5" w:rsidRPr="00A52636">
        <w:rPr>
          <w:rFonts w:ascii="Times New Roman" w:hAnsi="Times New Roman" w:cs="Times New Roman"/>
          <w:bCs/>
          <w:sz w:val="20"/>
          <w:szCs w:val="24"/>
        </w:rPr>
        <w:t xml:space="preserve"> </w:t>
      </w:r>
      <w:r w:rsidR="00D96BCE" w:rsidRPr="00A52636">
        <w:rPr>
          <w:rFonts w:ascii="Times New Roman" w:hAnsi="Times New Roman" w:cs="Times New Roman"/>
          <w:bCs/>
          <w:sz w:val="20"/>
          <w:szCs w:val="24"/>
        </w:rPr>
        <w:t>Rajarathinam</w:t>
      </w:r>
      <w:r w:rsidR="00D96BCE" w:rsidRPr="00A52636">
        <w:rPr>
          <w:rFonts w:ascii="Times New Roman" w:hAnsi="Times New Roman" w:cs="Times New Roman"/>
          <w:bCs/>
          <w:sz w:val="20"/>
          <w:szCs w:val="24"/>
          <w:vertAlign w:val="superscript"/>
        </w:rPr>
        <w:t>2</w:t>
      </w:r>
      <w:r w:rsidR="00D96BCE" w:rsidRPr="00A52636">
        <w:rPr>
          <w:rFonts w:ascii="Times New Roman" w:hAnsi="Times New Roman" w:cs="Times New Roman"/>
          <w:bCs/>
          <w:sz w:val="20"/>
          <w:szCs w:val="24"/>
        </w:rPr>
        <w:t xml:space="preserve"> </w:t>
      </w:r>
      <w:r w:rsidRPr="00A52636">
        <w:rPr>
          <w:rFonts w:ascii="Times New Roman" w:hAnsi="Times New Roman" w:cs="Times New Roman"/>
          <w:bCs/>
          <w:sz w:val="20"/>
          <w:szCs w:val="24"/>
        </w:rPr>
        <w:t>S. Rajendran</w:t>
      </w:r>
      <w:r w:rsidR="00D96BCE" w:rsidRPr="00A52636">
        <w:rPr>
          <w:rFonts w:ascii="Times New Roman" w:hAnsi="Times New Roman" w:cs="Times New Roman"/>
          <w:bCs/>
          <w:sz w:val="20"/>
          <w:szCs w:val="24"/>
          <w:vertAlign w:val="superscript"/>
        </w:rPr>
        <w:t>4</w:t>
      </w:r>
      <w:r w:rsidRPr="00A52636">
        <w:rPr>
          <w:rFonts w:ascii="Times New Roman" w:hAnsi="Times New Roman" w:cs="Times New Roman"/>
          <w:bCs/>
          <w:sz w:val="20"/>
          <w:szCs w:val="24"/>
          <w:vertAlign w:val="superscript"/>
        </w:rPr>
        <w:t>,</w:t>
      </w:r>
      <w:r w:rsidR="00D96BCE" w:rsidRPr="00A52636">
        <w:rPr>
          <w:rFonts w:ascii="Times New Roman" w:hAnsi="Times New Roman" w:cs="Times New Roman"/>
          <w:bCs/>
          <w:sz w:val="20"/>
          <w:szCs w:val="24"/>
          <w:vertAlign w:val="superscript"/>
        </w:rPr>
        <w:t>5</w:t>
      </w:r>
      <w:r w:rsidR="00620E33" w:rsidRPr="00A52636">
        <w:rPr>
          <w:rFonts w:ascii="Times New Roman" w:hAnsi="Times New Roman" w:cs="Times New Roman"/>
          <w:bCs/>
          <w:sz w:val="20"/>
          <w:szCs w:val="24"/>
        </w:rPr>
        <w:t xml:space="preserve">, </w:t>
      </w:r>
      <w:r w:rsidRPr="00A52636">
        <w:rPr>
          <w:rFonts w:ascii="Times New Roman" w:hAnsi="Times New Roman" w:cs="Times New Roman"/>
          <w:bCs/>
          <w:sz w:val="20"/>
          <w:szCs w:val="24"/>
        </w:rPr>
        <w:t>and M.Pandiarajan</w:t>
      </w:r>
      <w:r w:rsidR="003324B2" w:rsidRPr="00A52636">
        <w:rPr>
          <w:rFonts w:ascii="Times New Roman" w:hAnsi="Times New Roman" w:cs="Times New Roman"/>
          <w:bCs/>
          <w:sz w:val="20"/>
          <w:szCs w:val="24"/>
          <w:vertAlign w:val="superscript"/>
        </w:rPr>
        <w:t>4</w:t>
      </w:r>
    </w:p>
    <w:p w:rsidR="00620E33" w:rsidRPr="00A52636" w:rsidRDefault="00620E33" w:rsidP="00A419C2">
      <w:pPr>
        <w:snapToGrid w:val="0"/>
        <w:spacing w:after="0" w:line="240" w:lineRule="auto"/>
        <w:ind w:right="4"/>
        <w:jc w:val="center"/>
        <w:rPr>
          <w:rFonts w:ascii="Times New Roman" w:hAnsi="Times New Roman" w:cs="Times New Roman"/>
          <w:sz w:val="20"/>
          <w:szCs w:val="24"/>
          <w:vertAlign w:val="superscript"/>
        </w:rPr>
      </w:pPr>
    </w:p>
    <w:p w:rsidR="00D917AC" w:rsidRPr="00A52636" w:rsidRDefault="00D917AC" w:rsidP="00A419C2">
      <w:pPr>
        <w:snapToGrid w:val="0"/>
        <w:spacing w:after="0" w:line="240" w:lineRule="auto"/>
        <w:ind w:right="4"/>
        <w:jc w:val="center"/>
        <w:rPr>
          <w:rFonts w:ascii="Times New Roman" w:hAnsi="Times New Roman" w:cs="Times New Roman"/>
          <w:sz w:val="20"/>
          <w:szCs w:val="24"/>
        </w:rPr>
      </w:pPr>
      <w:r w:rsidRPr="00A52636">
        <w:rPr>
          <w:rFonts w:ascii="Times New Roman" w:hAnsi="Times New Roman" w:cs="Times New Roman"/>
          <w:sz w:val="20"/>
          <w:szCs w:val="24"/>
          <w:vertAlign w:val="superscript"/>
        </w:rPr>
        <w:t>1</w:t>
      </w:r>
      <w:r w:rsidRPr="00A52636">
        <w:rPr>
          <w:rFonts w:ascii="Times New Roman" w:hAnsi="Times New Roman" w:cs="Times New Roman"/>
          <w:sz w:val="20"/>
          <w:szCs w:val="24"/>
        </w:rPr>
        <w:t xml:space="preserve">Department of chemistry, </w:t>
      </w:r>
      <w:proofErr w:type="spellStart"/>
      <w:r w:rsidRPr="00A52636">
        <w:rPr>
          <w:rFonts w:ascii="Times New Roman" w:hAnsi="Times New Roman" w:cs="Times New Roman"/>
          <w:sz w:val="20"/>
          <w:szCs w:val="24"/>
        </w:rPr>
        <w:t>Vellalar</w:t>
      </w:r>
      <w:proofErr w:type="spellEnd"/>
      <w:r w:rsidRPr="00A52636">
        <w:rPr>
          <w:rFonts w:ascii="Times New Roman" w:hAnsi="Times New Roman" w:cs="Times New Roman"/>
          <w:sz w:val="20"/>
          <w:szCs w:val="24"/>
        </w:rPr>
        <w:t xml:space="preserve"> College for Women, </w:t>
      </w:r>
      <w:proofErr w:type="spellStart"/>
      <w:r w:rsidRPr="00A52636">
        <w:rPr>
          <w:rFonts w:ascii="Times New Roman" w:hAnsi="Times New Roman" w:cs="Times New Roman"/>
          <w:sz w:val="20"/>
          <w:szCs w:val="24"/>
        </w:rPr>
        <w:t>Thindal</w:t>
      </w:r>
      <w:proofErr w:type="spellEnd"/>
      <w:r w:rsidRPr="00A52636">
        <w:rPr>
          <w:rFonts w:ascii="Times New Roman" w:hAnsi="Times New Roman" w:cs="Times New Roman"/>
          <w:sz w:val="20"/>
          <w:szCs w:val="24"/>
        </w:rPr>
        <w:t>,</w:t>
      </w:r>
      <w:r w:rsidR="00620E33" w:rsidRPr="00A52636">
        <w:rPr>
          <w:rFonts w:ascii="Times New Roman" w:hAnsi="Times New Roman" w:cs="Times New Roman"/>
          <w:sz w:val="20"/>
          <w:szCs w:val="24"/>
        </w:rPr>
        <w:t xml:space="preserve"> </w:t>
      </w:r>
      <w:r w:rsidRPr="00A52636">
        <w:rPr>
          <w:rFonts w:ascii="Times New Roman" w:hAnsi="Times New Roman" w:cs="Times New Roman"/>
          <w:sz w:val="20"/>
          <w:szCs w:val="24"/>
        </w:rPr>
        <w:t xml:space="preserve">Erode, India, E. mail: </w:t>
      </w:r>
      <w:hyperlink r:id="rId8" w:history="1">
        <w:r w:rsidRPr="00A52636">
          <w:rPr>
            <w:rStyle w:val="Hyperlink"/>
            <w:rFonts w:ascii="Times New Roman" w:hAnsi="Times New Roman"/>
            <w:sz w:val="20"/>
            <w:szCs w:val="24"/>
          </w:rPr>
          <w:t>chemvijaya68@gmail.com</w:t>
        </w:r>
      </w:hyperlink>
    </w:p>
    <w:p w:rsidR="00620E33" w:rsidRPr="00A52636" w:rsidRDefault="00620E33" w:rsidP="00A419C2">
      <w:pPr>
        <w:snapToGrid w:val="0"/>
        <w:spacing w:after="0" w:line="240" w:lineRule="auto"/>
        <w:ind w:right="4"/>
        <w:jc w:val="center"/>
        <w:rPr>
          <w:rFonts w:ascii="Times New Roman" w:hAnsi="Times New Roman" w:cs="Times New Roman"/>
          <w:sz w:val="20"/>
          <w:szCs w:val="24"/>
        </w:rPr>
      </w:pP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xml:space="preserve">Department of chemistry, St. Joseph’s College, </w:t>
      </w:r>
      <w:proofErr w:type="spellStart"/>
      <w:r w:rsidRPr="00A52636">
        <w:rPr>
          <w:rFonts w:ascii="Times New Roman" w:hAnsi="Times New Roman" w:cs="Times New Roman"/>
          <w:sz w:val="20"/>
          <w:szCs w:val="24"/>
        </w:rPr>
        <w:t>Tiruchirappalli</w:t>
      </w:r>
      <w:proofErr w:type="spellEnd"/>
      <w:r w:rsidRPr="00A52636">
        <w:rPr>
          <w:rFonts w:ascii="Times New Roman" w:hAnsi="Times New Roman" w:cs="Times New Roman"/>
          <w:sz w:val="20"/>
          <w:szCs w:val="24"/>
        </w:rPr>
        <w:t xml:space="preserve">, Tamil Nadu, India, E. mail: </w:t>
      </w:r>
      <w:hyperlink r:id="rId9" w:history="1">
        <w:r w:rsidRPr="00A52636">
          <w:rPr>
            <w:rStyle w:val="Hyperlink"/>
            <w:rFonts w:ascii="Times New Roman" w:hAnsi="Times New Roman"/>
            <w:sz w:val="20"/>
            <w:szCs w:val="24"/>
          </w:rPr>
          <w:t>drpascalregis@gmail.com</w:t>
        </w:r>
      </w:hyperlink>
      <w:r w:rsidRPr="00A52636">
        <w:rPr>
          <w:rFonts w:ascii="Times New Roman" w:hAnsi="Times New Roman" w:cs="Times New Roman"/>
          <w:sz w:val="20"/>
          <w:szCs w:val="24"/>
        </w:rPr>
        <w:t xml:space="preserve"> </w:t>
      </w:r>
      <w:r w:rsidR="00D96BCE" w:rsidRPr="00A52636">
        <w:rPr>
          <w:rFonts w:ascii="Times New Roman" w:hAnsi="Times New Roman" w:cs="Times New Roman"/>
          <w:sz w:val="20"/>
          <w:szCs w:val="24"/>
        </w:rPr>
        <w:t xml:space="preserve">and </w:t>
      </w:r>
      <w:hyperlink r:id="rId10" w:history="1">
        <w:r w:rsidR="00D96BCE" w:rsidRPr="00A52636">
          <w:rPr>
            <w:rStyle w:val="Hyperlink"/>
            <w:rFonts w:ascii="Times New Roman" w:hAnsi="Times New Roman"/>
            <w:sz w:val="20"/>
            <w:szCs w:val="24"/>
          </w:rPr>
          <w:t>rajarathnamorg@gmail.com</w:t>
        </w:r>
      </w:hyperlink>
    </w:p>
    <w:p w:rsidR="00AC10A5" w:rsidRPr="00A52636" w:rsidRDefault="00D96BCE" w:rsidP="00A419C2">
      <w:pPr>
        <w:snapToGrid w:val="0"/>
        <w:spacing w:after="0" w:line="240" w:lineRule="auto"/>
        <w:ind w:right="4"/>
        <w:jc w:val="center"/>
        <w:rPr>
          <w:rFonts w:ascii="Times New Roman" w:hAnsi="Times New Roman" w:cs="Times New Roman"/>
          <w:sz w:val="20"/>
          <w:szCs w:val="24"/>
        </w:rPr>
      </w:pPr>
      <w:r w:rsidRPr="00A52636">
        <w:rPr>
          <w:rFonts w:ascii="Times New Roman" w:hAnsi="Times New Roman" w:cs="Times New Roman"/>
          <w:sz w:val="20"/>
          <w:szCs w:val="24"/>
          <w:vertAlign w:val="superscript"/>
        </w:rPr>
        <w:t>3</w:t>
      </w:r>
      <w:r w:rsidRPr="00A52636">
        <w:rPr>
          <w:rFonts w:ascii="Times New Roman" w:hAnsi="Times New Roman" w:cs="Times New Roman"/>
          <w:sz w:val="20"/>
          <w:szCs w:val="24"/>
        </w:rPr>
        <w:t xml:space="preserve">Department of chemistry, </w:t>
      </w:r>
      <w:proofErr w:type="spellStart"/>
      <w:r w:rsidRPr="00A52636">
        <w:rPr>
          <w:rFonts w:ascii="Times New Roman" w:hAnsi="Times New Roman" w:cs="Times New Roman"/>
          <w:sz w:val="20"/>
          <w:szCs w:val="24"/>
        </w:rPr>
        <w:t>Periyar</w:t>
      </w:r>
      <w:proofErr w:type="spellEnd"/>
      <w:r w:rsidRPr="00A52636">
        <w:rPr>
          <w:rFonts w:ascii="Times New Roman" w:hAnsi="Times New Roman" w:cs="Times New Roman"/>
          <w:sz w:val="20"/>
          <w:szCs w:val="24"/>
        </w:rPr>
        <w:t xml:space="preserve"> E.V.R College, </w:t>
      </w:r>
      <w:proofErr w:type="spellStart"/>
      <w:r w:rsidRPr="00A52636">
        <w:rPr>
          <w:rFonts w:ascii="Times New Roman" w:hAnsi="Times New Roman" w:cs="Times New Roman"/>
          <w:sz w:val="20"/>
          <w:szCs w:val="24"/>
        </w:rPr>
        <w:t>Tiruchirappalli</w:t>
      </w:r>
      <w:proofErr w:type="spellEnd"/>
      <w:r w:rsidRPr="00A52636">
        <w:rPr>
          <w:rFonts w:ascii="Times New Roman" w:hAnsi="Times New Roman" w:cs="Times New Roman"/>
          <w:sz w:val="20"/>
          <w:szCs w:val="24"/>
        </w:rPr>
        <w:t xml:space="preserve">, Tamil Nadu, India, E. mail: </w:t>
      </w:r>
      <w:hyperlink r:id="rId11" w:history="1">
        <w:r w:rsidR="00AC10A5" w:rsidRPr="00A52636">
          <w:rPr>
            <w:rStyle w:val="Hyperlink"/>
            <w:rFonts w:ascii="Times New Roman" w:hAnsi="Times New Roman"/>
            <w:sz w:val="20"/>
            <w:szCs w:val="24"/>
          </w:rPr>
          <w:t>amalrajevr@gmail.com</w:t>
        </w:r>
      </w:hyperlink>
    </w:p>
    <w:p w:rsidR="00D917AC" w:rsidRPr="00A52636" w:rsidRDefault="00D96BCE" w:rsidP="00A419C2">
      <w:pPr>
        <w:tabs>
          <w:tab w:val="left" w:pos="380"/>
          <w:tab w:val="center" w:pos="4513"/>
        </w:tabs>
        <w:autoSpaceDE w:val="0"/>
        <w:autoSpaceDN w:val="0"/>
        <w:adjustRightInd w:val="0"/>
        <w:snapToGrid w:val="0"/>
        <w:spacing w:after="0" w:line="240" w:lineRule="auto"/>
        <w:ind w:right="4"/>
        <w:jc w:val="center"/>
        <w:rPr>
          <w:rFonts w:ascii="Times New Roman" w:hAnsi="Times New Roman" w:cs="Times New Roman"/>
          <w:sz w:val="20"/>
          <w:szCs w:val="24"/>
        </w:rPr>
      </w:pPr>
      <w:r w:rsidRPr="00A52636">
        <w:rPr>
          <w:rFonts w:ascii="Times New Roman" w:hAnsi="Times New Roman" w:cs="Times New Roman"/>
          <w:sz w:val="20"/>
          <w:szCs w:val="24"/>
          <w:vertAlign w:val="superscript"/>
        </w:rPr>
        <w:t>4</w:t>
      </w:r>
      <w:r w:rsidR="00D917AC" w:rsidRPr="00A52636">
        <w:rPr>
          <w:rFonts w:ascii="Times New Roman" w:hAnsi="Times New Roman" w:cs="Times New Roman"/>
          <w:color w:val="000000"/>
          <w:sz w:val="20"/>
          <w:szCs w:val="24"/>
        </w:rPr>
        <w:t>Corrosion Research Centre, Department of Chemistry,</w:t>
      </w:r>
      <w:r w:rsidR="00620E33" w:rsidRPr="00A52636">
        <w:rPr>
          <w:rFonts w:ascii="Times New Roman" w:hAnsi="Times New Roman" w:cs="Times New Roman"/>
          <w:color w:val="000000"/>
          <w:sz w:val="20"/>
          <w:szCs w:val="24"/>
        </w:rPr>
        <w:t xml:space="preserve"> </w:t>
      </w:r>
      <w:r w:rsidR="00D917AC" w:rsidRPr="00A52636">
        <w:rPr>
          <w:rFonts w:ascii="Times New Roman" w:hAnsi="Times New Roman" w:cs="Times New Roman"/>
          <w:color w:val="000000"/>
          <w:sz w:val="20"/>
          <w:szCs w:val="24"/>
        </w:rPr>
        <w:t xml:space="preserve">RVS School of Engineering and Technology, </w:t>
      </w:r>
      <w:proofErr w:type="spellStart"/>
      <w:r w:rsidR="00D917AC" w:rsidRPr="00A52636">
        <w:rPr>
          <w:rFonts w:ascii="Times New Roman" w:hAnsi="Times New Roman" w:cs="Times New Roman"/>
          <w:color w:val="000000"/>
          <w:sz w:val="20"/>
          <w:szCs w:val="24"/>
        </w:rPr>
        <w:t>Dindigul</w:t>
      </w:r>
      <w:proofErr w:type="spellEnd"/>
      <w:r w:rsidR="00D917AC" w:rsidRPr="00A52636">
        <w:rPr>
          <w:rFonts w:ascii="Times New Roman" w:hAnsi="Times New Roman" w:cs="Times New Roman"/>
          <w:color w:val="000000"/>
          <w:sz w:val="20"/>
          <w:szCs w:val="24"/>
        </w:rPr>
        <w:t xml:space="preserve">- 624005.E-mail: </w:t>
      </w:r>
      <w:hyperlink r:id="rId12" w:history="1">
        <w:r w:rsidR="00D917AC" w:rsidRPr="00A52636">
          <w:rPr>
            <w:rStyle w:val="Hyperlink"/>
            <w:rFonts w:ascii="Times New Roman" w:hAnsi="Times New Roman"/>
            <w:sz w:val="20"/>
            <w:szCs w:val="24"/>
          </w:rPr>
          <w:t>srmjoany@sify.com</w:t>
        </w:r>
      </w:hyperlink>
      <w:r w:rsidR="00D917AC" w:rsidRPr="00A52636">
        <w:rPr>
          <w:rFonts w:ascii="Times New Roman" w:hAnsi="Times New Roman" w:cs="Times New Roman"/>
          <w:sz w:val="20"/>
          <w:szCs w:val="24"/>
        </w:rPr>
        <w:t>.</w:t>
      </w:r>
    </w:p>
    <w:p w:rsidR="00D917AC" w:rsidRPr="00A52636" w:rsidRDefault="00D96BCE" w:rsidP="00A419C2">
      <w:pPr>
        <w:tabs>
          <w:tab w:val="left" w:pos="380"/>
          <w:tab w:val="center" w:pos="4513"/>
        </w:tabs>
        <w:autoSpaceDE w:val="0"/>
        <w:autoSpaceDN w:val="0"/>
        <w:adjustRightInd w:val="0"/>
        <w:snapToGrid w:val="0"/>
        <w:spacing w:after="0" w:line="240" w:lineRule="auto"/>
        <w:ind w:right="4"/>
        <w:jc w:val="center"/>
        <w:rPr>
          <w:rFonts w:ascii="Times New Roman" w:hAnsi="Times New Roman" w:cs="Times New Roman"/>
          <w:b/>
          <w:bCs/>
          <w:sz w:val="20"/>
          <w:szCs w:val="24"/>
        </w:rPr>
      </w:pPr>
      <w:r w:rsidRPr="00A52636">
        <w:rPr>
          <w:rFonts w:ascii="Times New Roman" w:hAnsi="Times New Roman" w:cs="Times New Roman"/>
          <w:sz w:val="20"/>
          <w:szCs w:val="24"/>
          <w:vertAlign w:val="superscript"/>
        </w:rPr>
        <w:t>5</w:t>
      </w:r>
      <w:r w:rsidR="00D917AC" w:rsidRPr="00A52636">
        <w:rPr>
          <w:rFonts w:ascii="Times New Roman" w:hAnsi="Times New Roman" w:cs="Times New Roman"/>
          <w:color w:val="000000"/>
          <w:sz w:val="20"/>
          <w:szCs w:val="24"/>
        </w:rPr>
        <w:t>Corrosion Research Centre, PG and Research, Department of Chemistry,</w:t>
      </w:r>
      <w:r w:rsidR="00620E33" w:rsidRPr="00A52636">
        <w:rPr>
          <w:rFonts w:ascii="Times New Roman" w:hAnsi="Times New Roman" w:cs="Times New Roman"/>
          <w:color w:val="000000"/>
          <w:sz w:val="20"/>
          <w:szCs w:val="24"/>
        </w:rPr>
        <w:t xml:space="preserve"> </w:t>
      </w:r>
      <w:r w:rsidR="00D917AC" w:rsidRPr="00A52636">
        <w:rPr>
          <w:rFonts w:ascii="Times New Roman" w:hAnsi="Times New Roman" w:cs="Times New Roman"/>
          <w:color w:val="000000"/>
          <w:sz w:val="20"/>
          <w:szCs w:val="24"/>
        </w:rPr>
        <w:t xml:space="preserve">GTN Arts College, </w:t>
      </w:r>
      <w:proofErr w:type="spellStart"/>
      <w:r w:rsidR="00D917AC" w:rsidRPr="00A52636">
        <w:rPr>
          <w:rFonts w:ascii="Times New Roman" w:hAnsi="Times New Roman" w:cs="Times New Roman"/>
          <w:color w:val="000000"/>
          <w:sz w:val="20"/>
          <w:szCs w:val="24"/>
        </w:rPr>
        <w:t>Dindigul</w:t>
      </w:r>
      <w:proofErr w:type="spellEnd"/>
      <w:r w:rsidR="00D917AC" w:rsidRPr="00A52636">
        <w:rPr>
          <w:rFonts w:ascii="Times New Roman" w:hAnsi="Times New Roman" w:cs="Times New Roman"/>
          <w:color w:val="000000"/>
          <w:sz w:val="20"/>
          <w:szCs w:val="24"/>
        </w:rPr>
        <w:t xml:space="preserve">- 624005. E-mail: </w:t>
      </w:r>
      <w:hyperlink r:id="rId13" w:history="1">
        <w:r w:rsidR="00D917AC" w:rsidRPr="00A52636">
          <w:rPr>
            <w:rStyle w:val="Hyperlink"/>
            <w:rFonts w:ascii="Times New Roman" w:hAnsi="Times New Roman"/>
            <w:sz w:val="20"/>
            <w:szCs w:val="24"/>
          </w:rPr>
          <w:t>pandiarajan777@gmail.com</w:t>
        </w:r>
      </w:hyperlink>
    </w:p>
    <w:bookmarkEnd w:id="0"/>
    <w:bookmarkEnd w:id="1"/>
    <w:p w:rsidR="00D917AC" w:rsidRPr="00A52636" w:rsidRDefault="00D917AC" w:rsidP="005A4B4F">
      <w:pPr>
        <w:snapToGrid w:val="0"/>
        <w:spacing w:after="0" w:line="240" w:lineRule="auto"/>
        <w:ind w:left="425" w:right="425"/>
        <w:jc w:val="center"/>
        <w:rPr>
          <w:rFonts w:ascii="Times New Roman" w:hAnsi="Times New Roman" w:cs="Times New Roman"/>
          <w:b/>
          <w:bCs/>
          <w:sz w:val="20"/>
          <w:szCs w:val="24"/>
        </w:rPr>
      </w:pPr>
    </w:p>
    <w:p w:rsidR="00D917AC" w:rsidRPr="00A52636" w:rsidRDefault="008D5F90" w:rsidP="00A52636">
      <w:pPr>
        <w:snapToGrid w:val="0"/>
        <w:spacing w:after="0" w:line="240" w:lineRule="auto"/>
        <w:jc w:val="both"/>
        <w:rPr>
          <w:rFonts w:ascii="Times New Roman" w:hAnsi="Times New Roman" w:cs="Times New Roman"/>
          <w:sz w:val="20"/>
          <w:szCs w:val="24"/>
          <w:lang w:eastAsia="zh-CN"/>
        </w:rPr>
      </w:pPr>
      <w:r w:rsidRPr="00A52636">
        <w:rPr>
          <w:rFonts w:ascii="Times New Roman" w:hAnsi="Times New Roman" w:cs="Times New Roman"/>
          <w:b/>
          <w:bCs/>
          <w:sz w:val="20"/>
          <w:szCs w:val="24"/>
        </w:rPr>
        <w:t>Abstract</w:t>
      </w:r>
      <w:r w:rsidRPr="00A52636">
        <w:rPr>
          <w:rFonts w:ascii="Times New Roman" w:hAnsi="Times New Roman" w:cs="Times New Roman"/>
          <w:sz w:val="20"/>
          <w:szCs w:val="24"/>
        </w:rPr>
        <w:t xml:space="preserve">: </w:t>
      </w:r>
      <w:r w:rsidR="00D917AC" w:rsidRPr="00A52636">
        <w:rPr>
          <w:rFonts w:ascii="Times New Roman" w:hAnsi="Times New Roman" w:cs="Times New Roman"/>
          <w:sz w:val="20"/>
          <w:szCs w:val="24"/>
        </w:rPr>
        <w:t xml:space="preserve">The inhibition efficiency (IE) of </w:t>
      </w:r>
      <w:proofErr w:type="spellStart"/>
      <w:r w:rsidR="00D917AC" w:rsidRPr="00A52636">
        <w:rPr>
          <w:rFonts w:ascii="Times New Roman" w:hAnsi="Times New Roman" w:cs="Times New Roman"/>
          <w:sz w:val="20"/>
          <w:szCs w:val="24"/>
        </w:rPr>
        <w:t>trisodium</w:t>
      </w:r>
      <w:proofErr w:type="spellEnd"/>
      <w:r w:rsidR="00D917AC" w:rsidRPr="00A52636">
        <w:rPr>
          <w:rFonts w:ascii="Times New Roman" w:hAnsi="Times New Roman" w:cs="Times New Roman"/>
          <w:sz w:val="20"/>
          <w:szCs w:val="24"/>
        </w:rPr>
        <w:t xml:space="preserve"> citrate (TSC) –Ni</w:t>
      </w:r>
      <w:r w:rsidR="00D917AC" w:rsidRPr="00A52636">
        <w:rPr>
          <w:rFonts w:ascii="Times New Roman" w:hAnsi="Times New Roman" w:cs="Times New Roman"/>
          <w:sz w:val="20"/>
          <w:szCs w:val="24"/>
          <w:vertAlign w:val="superscript"/>
        </w:rPr>
        <w:t>2+</w:t>
      </w:r>
      <w:r w:rsidR="00D917AC" w:rsidRPr="00A52636">
        <w:rPr>
          <w:rFonts w:ascii="Times New Roman" w:hAnsi="Times New Roman" w:cs="Times New Roman"/>
          <w:sz w:val="20"/>
          <w:szCs w:val="24"/>
        </w:rPr>
        <w:t xml:space="preserve"> system in controlling of Carbon steel in well water has been evaluated by weight loss study. </w:t>
      </w:r>
      <w:r w:rsidRPr="00A52636">
        <w:rPr>
          <w:rFonts w:ascii="Times New Roman" w:hAnsi="Times New Roman" w:cs="Times New Roman"/>
          <w:sz w:val="20"/>
          <w:szCs w:val="24"/>
        </w:rPr>
        <w:t xml:space="preserve">The experimental procedures are carried out by varying immersion period and concentration of the inhibitor at room temperature. </w:t>
      </w:r>
      <w:r w:rsidR="00D917AC" w:rsidRPr="00A52636">
        <w:rPr>
          <w:rFonts w:ascii="Times New Roman" w:hAnsi="Times New Roman" w:cs="Times New Roman"/>
          <w:sz w:val="20"/>
          <w:szCs w:val="24"/>
        </w:rPr>
        <w:t>A synergistic effect exists between TSC and Ni</w:t>
      </w:r>
      <w:r w:rsidR="00D917AC" w:rsidRPr="00A52636">
        <w:rPr>
          <w:rFonts w:ascii="Times New Roman" w:hAnsi="Times New Roman" w:cs="Times New Roman"/>
          <w:sz w:val="20"/>
          <w:szCs w:val="24"/>
          <w:vertAlign w:val="superscript"/>
        </w:rPr>
        <w:t>2+</w:t>
      </w:r>
      <w:r w:rsidR="00D917AC" w:rsidRPr="00A52636">
        <w:rPr>
          <w:rFonts w:ascii="Times New Roman" w:hAnsi="Times New Roman" w:cs="Times New Roman"/>
          <w:sz w:val="20"/>
          <w:szCs w:val="24"/>
        </w:rPr>
        <w:t xml:space="preserve">.The formulation consisting of 50 </w:t>
      </w:r>
      <w:proofErr w:type="spellStart"/>
      <w:r w:rsidR="00D917AC" w:rsidRPr="00A52636">
        <w:rPr>
          <w:rFonts w:ascii="Times New Roman" w:hAnsi="Times New Roman" w:cs="Times New Roman"/>
          <w:sz w:val="20"/>
          <w:szCs w:val="24"/>
        </w:rPr>
        <w:t>ppm</w:t>
      </w:r>
      <w:proofErr w:type="spellEnd"/>
      <w:r w:rsidR="00D917AC" w:rsidRPr="00A52636">
        <w:rPr>
          <w:rFonts w:ascii="Times New Roman" w:hAnsi="Times New Roman" w:cs="Times New Roman"/>
          <w:sz w:val="20"/>
          <w:szCs w:val="24"/>
        </w:rPr>
        <w:t xml:space="preserve"> of TSC and 25 </w:t>
      </w:r>
      <w:proofErr w:type="spellStart"/>
      <w:r w:rsidR="00D917AC" w:rsidRPr="00A52636">
        <w:rPr>
          <w:rFonts w:ascii="Times New Roman" w:hAnsi="Times New Roman" w:cs="Times New Roman"/>
          <w:sz w:val="20"/>
          <w:szCs w:val="24"/>
        </w:rPr>
        <w:t>ppm</w:t>
      </w:r>
      <w:proofErr w:type="spellEnd"/>
      <w:r w:rsidR="00D917AC" w:rsidRPr="00A52636">
        <w:rPr>
          <w:rFonts w:ascii="Times New Roman" w:hAnsi="Times New Roman" w:cs="Times New Roman"/>
          <w:sz w:val="20"/>
          <w:szCs w:val="24"/>
        </w:rPr>
        <w:t xml:space="preserve"> of Ni</w:t>
      </w:r>
      <w:r w:rsidR="00D917AC" w:rsidRPr="00A52636">
        <w:rPr>
          <w:rFonts w:ascii="Times New Roman" w:hAnsi="Times New Roman" w:cs="Times New Roman"/>
          <w:sz w:val="20"/>
          <w:szCs w:val="24"/>
          <w:vertAlign w:val="superscript"/>
        </w:rPr>
        <w:t>2+</w:t>
      </w:r>
      <w:r w:rsidR="00D917AC" w:rsidRPr="00A52636">
        <w:rPr>
          <w:rFonts w:ascii="Times New Roman" w:hAnsi="Times New Roman" w:cs="Times New Roman"/>
          <w:sz w:val="20"/>
          <w:szCs w:val="24"/>
        </w:rPr>
        <w:t xml:space="preserve"> provides 81% of IE. FTIR spectra reveal that the protective film consists of Fe</w:t>
      </w:r>
      <w:r w:rsidR="00D917AC" w:rsidRPr="00A52636">
        <w:rPr>
          <w:rFonts w:ascii="Times New Roman" w:hAnsi="Times New Roman" w:cs="Times New Roman"/>
          <w:sz w:val="20"/>
          <w:szCs w:val="24"/>
          <w:vertAlign w:val="superscript"/>
        </w:rPr>
        <w:t>2+</w:t>
      </w:r>
      <w:r w:rsidR="00D917AC" w:rsidRPr="00A52636">
        <w:rPr>
          <w:rFonts w:ascii="Times New Roman" w:hAnsi="Times New Roman" w:cs="Times New Roman"/>
          <w:sz w:val="20"/>
          <w:szCs w:val="24"/>
        </w:rPr>
        <w:t xml:space="preserve"> - TSC complex and Ni(OH)</w:t>
      </w:r>
      <w:r w:rsidR="00D917AC" w:rsidRPr="00A52636">
        <w:rPr>
          <w:rFonts w:ascii="Times New Roman" w:hAnsi="Times New Roman" w:cs="Times New Roman"/>
          <w:sz w:val="20"/>
          <w:szCs w:val="24"/>
          <w:vertAlign w:val="subscript"/>
        </w:rPr>
        <w:t>2</w:t>
      </w:r>
      <w:r w:rsidR="00D917AC" w:rsidRPr="00A52636">
        <w:rPr>
          <w:rFonts w:ascii="Times New Roman" w:hAnsi="Times New Roman" w:cs="Times New Roman"/>
          <w:sz w:val="20"/>
          <w:szCs w:val="24"/>
        </w:rPr>
        <w:t xml:space="preserve">. Polarization of study confirms the formation of a protective film on the metal surface. The inhibitor system controls the </w:t>
      </w:r>
      <w:proofErr w:type="spellStart"/>
      <w:r w:rsidR="00D917AC" w:rsidRPr="00A52636">
        <w:rPr>
          <w:rFonts w:ascii="Times New Roman" w:hAnsi="Times New Roman" w:cs="Times New Roman"/>
          <w:sz w:val="20"/>
          <w:szCs w:val="24"/>
        </w:rPr>
        <w:t>cathodic</w:t>
      </w:r>
      <w:proofErr w:type="spellEnd"/>
      <w:r w:rsidR="00D917AC" w:rsidRPr="00A52636">
        <w:rPr>
          <w:rFonts w:ascii="Times New Roman" w:hAnsi="Times New Roman" w:cs="Times New Roman"/>
          <w:sz w:val="20"/>
          <w:szCs w:val="24"/>
        </w:rPr>
        <w:t xml:space="preserve"> reaction predominantly.</w:t>
      </w:r>
    </w:p>
    <w:p w:rsidR="009C2741" w:rsidRPr="00A52636" w:rsidRDefault="009C2741" w:rsidP="00A52636">
      <w:pPr>
        <w:snapToGrid w:val="0"/>
        <w:spacing w:after="0" w:line="240" w:lineRule="auto"/>
        <w:jc w:val="both"/>
        <w:rPr>
          <w:rFonts w:ascii="Times New Roman" w:hAnsi="Times New Roman" w:cs="Times New Roman"/>
          <w:sz w:val="20"/>
          <w:szCs w:val="20"/>
          <w:lang w:eastAsia="zh-CN"/>
        </w:rPr>
      </w:pPr>
      <w:r w:rsidRPr="00A52636">
        <w:rPr>
          <w:rFonts w:ascii="Times New Roman" w:hAnsi="Times New Roman" w:cs="Times New Roman" w:hint="eastAsia"/>
          <w:b/>
          <w:bCs/>
          <w:sz w:val="20"/>
          <w:szCs w:val="20"/>
        </w:rPr>
        <w:t>[</w:t>
      </w:r>
      <w:proofErr w:type="spellStart"/>
      <w:r w:rsidR="005A4B4F" w:rsidRPr="00A52636">
        <w:rPr>
          <w:rFonts w:ascii="Times New Roman" w:hAnsi="Times New Roman" w:cs="Times New Roman"/>
          <w:bCs/>
          <w:sz w:val="20"/>
          <w:szCs w:val="24"/>
        </w:rPr>
        <w:t>N.Vijaya</w:t>
      </w:r>
      <w:proofErr w:type="spellEnd"/>
      <w:r w:rsidR="005A4B4F" w:rsidRPr="005A4B4F">
        <w:rPr>
          <w:rFonts w:ascii="Times New Roman" w:hAnsi="Times New Roman" w:cs="Times New Roman"/>
          <w:bCs/>
          <w:sz w:val="20"/>
          <w:szCs w:val="24"/>
        </w:rPr>
        <w:t>,</w:t>
      </w:r>
      <w:r w:rsidR="005A4B4F" w:rsidRPr="00A52636">
        <w:rPr>
          <w:rFonts w:ascii="Times New Roman" w:hAnsi="Times New Roman" w:cs="Times New Roman"/>
          <w:bCs/>
          <w:sz w:val="20"/>
          <w:szCs w:val="24"/>
        </w:rPr>
        <w:t xml:space="preserve"> A. Peter Pascal Regis</w:t>
      </w:r>
      <w:r w:rsidR="005A4B4F" w:rsidRPr="005A4B4F">
        <w:rPr>
          <w:rFonts w:ascii="Times New Roman" w:hAnsi="Times New Roman" w:cs="Times New Roman"/>
          <w:bCs/>
          <w:sz w:val="20"/>
          <w:szCs w:val="24"/>
        </w:rPr>
        <w:t>,</w:t>
      </w:r>
      <w:r w:rsidR="005A4B4F" w:rsidRPr="00A52636">
        <w:rPr>
          <w:rFonts w:ascii="Times New Roman" w:hAnsi="Times New Roman" w:cs="Times New Roman"/>
          <w:bCs/>
          <w:sz w:val="20"/>
          <w:szCs w:val="24"/>
        </w:rPr>
        <w:t xml:space="preserve"> A. John </w:t>
      </w:r>
      <w:proofErr w:type="spellStart"/>
      <w:r w:rsidR="005A4B4F" w:rsidRPr="00A52636">
        <w:rPr>
          <w:rFonts w:ascii="Times New Roman" w:hAnsi="Times New Roman" w:cs="Times New Roman"/>
          <w:bCs/>
          <w:sz w:val="20"/>
          <w:szCs w:val="24"/>
        </w:rPr>
        <w:t>Amal</w:t>
      </w:r>
      <w:proofErr w:type="spellEnd"/>
      <w:r w:rsidR="005A4B4F" w:rsidRPr="00A52636">
        <w:rPr>
          <w:rFonts w:ascii="Times New Roman" w:hAnsi="Times New Roman" w:cs="Times New Roman"/>
          <w:bCs/>
          <w:sz w:val="20"/>
          <w:szCs w:val="24"/>
        </w:rPr>
        <w:t xml:space="preserve"> Raj</w:t>
      </w:r>
      <w:r w:rsidR="005A4B4F" w:rsidRPr="005A4B4F">
        <w:rPr>
          <w:rFonts w:ascii="Times New Roman" w:hAnsi="Times New Roman" w:cs="Times New Roman"/>
          <w:bCs/>
          <w:sz w:val="20"/>
          <w:szCs w:val="24"/>
        </w:rPr>
        <w:t>,</w:t>
      </w:r>
      <w:r w:rsidR="005A4B4F" w:rsidRPr="00A52636">
        <w:rPr>
          <w:rFonts w:ascii="Times New Roman" w:hAnsi="Times New Roman" w:cs="Times New Roman"/>
          <w:bCs/>
          <w:sz w:val="20"/>
          <w:szCs w:val="24"/>
        </w:rPr>
        <w:t xml:space="preserve"> C. </w:t>
      </w:r>
      <w:proofErr w:type="spellStart"/>
      <w:r w:rsidR="005A4B4F" w:rsidRPr="00A52636">
        <w:rPr>
          <w:rFonts w:ascii="Times New Roman" w:hAnsi="Times New Roman" w:cs="Times New Roman"/>
          <w:bCs/>
          <w:sz w:val="20"/>
          <w:szCs w:val="24"/>
        </w:rPr>
        <w:t>Rajarathinam</w:t>
      </w:r>
      <w:proofErr w:type="spellEnd"/>
      <w:r w:rsidR="00A419C2">
        <w:rPr>
          <w:rFonts w:ascii="Times New Roman" w:hAnsi="Times New Roman" w:cs="Times New Roman"/>
          <w:bCs/>
          <w:sz w:val="20"/>
          <w:szCs w:val="24"/>
          <w:vertAlign w:val="superscript"/>
        </w:rPr>
        <w:t xml:space="preserve"> </w:t>
      </w:r>
      <w:r w:rsidR="005A4B4F" w:rsidRPr="00A52636">
        <w:rPr>
          <w:rFonts w:ascii="Times New Roman" w:hAnsi="Times New Roman" w:cs="Times New Roman"/>
          <w:bCs/>
          <w:sz w:val="20"/>
          <w:szCs w:val="24"/>
        </w:rPr>
        <w:t xml:space="preserve">S. </w:t>
      </w:r>
      <w:proofErr w:type="spellStart"/>
      <w:r w:rsidR="005A4B4F" w:rsidRPr="00A52636">
        <w:rPr>
          <w:rFonts w:ascii="Times New Roman" w:hAnsi="Times New Roman" w:cs="Times New Roman"/>
          <w:bCs/>
          <w:sz w:val="20"/>
          <w:szCs w:val="24"/>
        </w:rPr>
        <w:t>Rajendran</w:t>
      </w:r>
      <w:proofErr w:type="spellEnd"/>
      <w:r w:rsidR="005A4B4F" w:rsidRPr="005A4B4F">
        <w:rPr>
          <w:rFonts w:ascii="Times New Roman" w:hAnsi="Times New Roman" w:cs="Times New Roman"/>
          <w:bCs/>
          <w:sz w:val="20"/>
          <w:szCs w:val="24"/>
        </w:rPr>
        <w:t>,</w:t>
      </w:r>
      <w:r w:rsidR="005A4B4F" w:rsidRPr="00A52636">
        <w:rPr>
          <w:rFonts w:ascii="Times New Roman" w:hAnsi="Times New Roman" w:cs="Times New Roman"/>
          <w:bCs/>
          <w:sz w:val="20"/>
          <w:szCs w:val="24"/>
        </w:rPr>
        <w:t xml:space="preserve"> and </w:t>
      </w:r>
      <w:proofErr w:type="spellStart"/>
      <w:r w:rsidR="005A4B4F" w:rsidRPr="00A52636">
        <w:rPr>
          <w:rFonts w:ascii="Times New Roman" w:hAnsi="Times New Roman" w:cs="Times New Roman"/>
          <w:bCs/>
          <w:sz w:val="20"/>
          <w:szCs w:val="24"/>
        </w:rPr>
        <w:t>M.Pandiarajan</w:t>
      </w:r>
      <w:proofErr w:type="spellEnd"/>
      <w:r w:rsidRPr="00A52636">
        <w:rPr>
          <w:rFonts w:ascii="Times New Roman" w:hAnsi="Times New Roman" w:cs="Times New Roman"/>
          <w:sz w:val="20"/>
          <w:szCs w:val="20"/>
        </w:rPr>
        <w:t>.</w:t>
      </w:r>
      <w:r w:rsidRPr="00A52636">
        <w:rPr>
          <w:rFonts w:ascii="Times New Roman" w:eastAsiaTheme="minorEastAsia" w:hAnsi="Times New Roman" w:cs="Times New Roman" w:hint="eastAsia"/>
          <w:b/>
          <w:bCs/>
          <w:sz w:val="20"/>
          <w:szCs w:val="20"/>
          <w:lang w:bidi="fa-IR"/>
        </w:rPr>
        <w:t xml:space="preserve"> </w:t>
      </w:r>
      <w:r w:rsidR="005A4B4F" w:rsidRPr="00A52636">
        <w:rPr>
          <w:rFonts w:ascii="Times New Roman" w:hAnsi="Times New Roman" w:cs="Times New Roman"/>
          <w:b/>
          <w:bCs/>
          <w:sz w:val="20"/>
          <w:szCs w:val="24"/>
        </w:rPr>
        <w:t>Corrosion inhibition by Tri Sodium Citrate-Ni</w:t>
      </w:r>
      <w:r w:rsidR="005A4B4F" w:rsidRPr="00A52636">
        <w:rPr>
          <w:rFonts w:ascii="Times New Roman" w:hAnsi="Times New Roman" w:cs="Times New Roman"/>
          <w:b/>
          <w:bCs/>
          <w:sz w:val="20"/>
          <w:szCs w:val="24"/>
          <w:vertAlign w:val="superscript"/>
        </w:rPr>
        <w:t>2+</w:t>
      </w:r>
      <w:r w:rsidR="005A4B4F" w:rsidRPr="00A52636">
        <w:rPr>
          <w:rFonts w:ascii="Times New Roman" w:hAnsi="Times New Roman" w:cs="Times New Roman"/>
          <w:b/>
          <w:bCs/>
          <w:sz w:val="20"/>
          <w:szCs w:val="24"/>
        </w:rPr>
        <w:t xml:space="preserve"> System for Carbon steel in Well Water</w:t>
      </w:r>
      <w:r w:rsidRPr="00A52636">
        <w:rPr>
          <w:rFonts w:ascii="Times New Roman" w:eastAsia="Times New Roman" w:hAnsi="Times New Roman" w:cs="Times New Roman"/>
          <w:b/>
          <w:bCs/>
          <w:sz w:val="20"/>
          <w:szCs w:val="20"/>
          <w:lang w:bidi="fa-IR"/>
        </w:rPr>
        <w:t>.</w:t>
      </w:r>
      <w:r w:rsidRPr="00A52636">
        <w:rPr>
          <w:rFonts w:ascii="Times New Roman" w:hAnsi="Times New Roman" w:cs="Times New Roman" w:hint="eastAsia"/>
          <w:b/>
          <w:bCs/>
          <w:sz w:val="20"/>
          <w:szCs w:val="20"/>
        </w:rPr>
        <w:t xml:space="preserve"> </w:t>
      </w:r>
      <w:r w:rsidRPr="00A52636">
        <w:rPr>
          <w:rFonts w:ascii="Times New Roman" w:eastAsia="Times New Roman" w:hAnsi="Times New Roman" w:cs="Times New Roman"/>
          <w:bCs/>
          <w:i/>
          <w:sz w:val="20"/>
          <w:szCs w:val="20"/>
        </w:rPr>
        <w:t xml:space="preserve">Nat </w:t>
      </w:r>
      <w:proofErr w:type="spellStart"/>
      <w:r w:rsidRPr="00A52636">
        <w:rPr>
          <w:rFonts w:ascii="Times New Roman" w:eastAsia="Times New Roman" w:hAnsi="Times New Roman" w:cs="Times New Roman"/>
          <w:bCs/>
          <w:i/>
          <w:sz w:val="20"/>
          <w:szCs w:val="20"/>
        </w:rPr>
        <w:t>Sci</w:t>
      </w:r>
      <w:proofErr w:type="spellEnd"/>
      <w:r w:rsidRPr="00A52636">
        <w:rPr>
          <w:rFonts w:ascii="Times New Roman" w:eastAsiaTheme="minorEastAsia" w:hAnsi="Times New Roman" w:cs="Times New Roman" w:hint="eastAsia"/>
          <w:bCs/>
          <w:i/>
          <w:sz w:val="20"/>
          <w:szCs w:val="20"/>
        </w:rPr>
        <w:t xml:space="preserve"> </w:t>
      </w:r>
      <w:r w:rsidRPr="00A52636">
        <w:rPr>
          <w:rFonts w:ascii="Times New Roman" w:hAnsi="Times New Roman" w:cs="Times New Roman"/>
          <w:sz w:val="20"/>
          <w:szCs w:val="20"/>
        </w:rPr>
        <w:t>201</w:t>
      </w:r>
      <w:r w:rsidRPr="00A52636">
        <w:rPr>
          <w:rFonts w:ascii="Times New Roman" w:hAnsi="Times New Roman" w:cs="Times New Roman" w:hint="eastAsia"/>
          <w:sz w:val="20"/>
          <w:szCs w:val="20"/>
        </w:rPr>
        <w:t>4</w:t>
      </w:r>
      <w:r w:rsidRPr="00A52636">
        <w:rPr>
          <w:rFonts w:ascii="Times New Roman" w:hAnsi="Times New Roman" w:cs="Times New Roman"/>
          <w:sz w:val="20"/>
          <w:szCs w:val="20"/>
        </w:rPr>
        <w:t>;1</w:t>
      </w:r>
      <w:r w:rsidRPr="00A52636">
        <w:rPr>
          <w:rFonts w:ascii="Times New Roman" w:hAnsi="Times New Roman" w:cs="Times New Roman" w:hint="eastAsia"/>
          <w:sz w:val="20"/>
          <w:szCs w:val="20"/>
        </w:rPr>
        <w:t>2</w:t>
      </w:r>
      <w:r w:rsidRPr="00A52636">
        <w:rPr>
          <w:rFonts w:ascii="Times New Roman" w:hAnsi="Times New Roman" w:cs="Times New Roman"/>
          <w:sz w:val="20"/>
          <w:szCs w:val="20"/>
        </w:rPr>
        <w:t>(</w:t>
      </w:r>
      <w:r w:rsidRPr="00A52636">
        <w:rPr>
          <w:rFonts w:ascii="Times New Roman" w:hAnsi="Times New Roman" w:cs="Times New Roman" w:hint="eastAsia"/>
          <w:sz w:val="20"/>
          <w:szCs w:val="20"/>
        </w:rPr>
        <w:t>5</w:t>
      </w:r>
      <w:r w:rsidRPr="00A52636">
        <w:rPr>
          <w:rFonts w:ascii="Times New Roman" w:hAnsi="Times New Roman" w:cs="Times New Roman"/>
          <w:sz w:val="20"/>
          <w:szCs w:val="20"/>
        </w:rPr>
        <w:t>):</w:t>
      </w:r>
      <w:r w:rsidR="00137470">
        <w:rPr>
          <w:rFonts w:ascii="Times New Roman" w:hAnsi="Times New Roman" w:cs="Times New Roman"/>
          <w:noProof/>
          <w:color w:val="000000"/>
          <w:sz w:val="20"/>
          <w:szCs w:val="20"/>
        </w:rPr>
        <w:t>15</w:t>
      </w:r>
      <w:r w:rsidRPr="00A52636">
        <w:rPr>
          <w:rFonts w:ascii="Times New Roman" w:hAnsi="Times New Roman" w:cs="Times New Roman"/>
          <w:color w:val="000000"/>
          <w:sz w:val="20"/>
          <w:szCs w:val="20"/>
        </w:rPr>
        <w:t>-</w:t>
      </w:r>
      <w:r w:rsidR="00137470">
        <w:rPr>
          <w:rFonts w:ascii="Times New Roman" w:hAnsi="Times New Roman" w:cs="Times New Roman"/>
          <w:noProof/>
          <w:color w:val="000000"/>
          <w:sz w:val="20"/>
          <w:szCs w:val="20"/>
        </w:rPr>
        <w:t>21</w:t>
      </w:r>
      <w:r w:rsidRPr="00A52636">
        <w:rPr>
          <w:rFonts w:ascii="Times New Roman" w:hAnsi="Times New Roman" w:cs="Times New Roman"/>
          <w:sz w:val="20"/>
          <w:szCs w:val="20"/>
        </w:rPr>
        <w:t>]</w:t>
      </w:r>
      <w:r w:rsidRPr="00A52636">
        <w:rPr>
          <w:rFonts w:ascii="Times New Roman" w:hAnsi="Times New Roman" w:cs="Times New Roman" w:hint="eastAsia"/>
          <w:sz w:val="20"/>
          <w:szCs w:val="20"/>
        </w:rPr>
        <w:t>.</w:t>
      </w:r>
      <w:r w:rsidRPr="00A52636">
        <w:rPr>
          <w:rFonts w:ascii="Times New Roman" w:hAnsi="Times New Roman" w:cs="Times New Roman"/>
          <w:sz w:val="20"/>
          <w:szCs w:val="20"/>
        </w:rPr>
        <w:t xml:space="preserve"> (ISSN: 1545-0740).</w:t>
      </w:r>
      <w:r w:rsidRPr="00A52636">
        <w:rPr>
          <w:rFonts w:ascii="Times New Roman" w:hAnsi="Times New Roman" w:cs="Times New Roman"/>
          <w:color w:val="0000FF"/>
          <w:sz w:val="20"/>
          <w:szCs w:val="20"/>
        </w:rPr>
        <w:t xml:space="preserve"> </w:t>
      </w:r>
      <w:hyperlink r:id="rId14" w:history="1">
        <w:r w:rsidRPr="00A52636">
          <w:rPr>
            <w:rStyle w:val="Hyperlink"/>
            <w:rFonts w:ascii="Times New Roman" w:hAnsi="Times New Roman"/>
            <w:sz w:val="20"/>
            <w:szCs w:val="20"/>
          </w:rPr>
          <w:t>http://www.sciencepub.net/nature</w:t>
        </w:r>
      </w:hyperlink>
      <w:r w:rsidRPr="00A52636">
        <w:rPr>
          <w:rFonts w:ascii="Times New Roman" w:hAnsi="Times New Roman" w:cs="Times New Roman"/>
          <w:sz w:val="20"/>
          <w:szCs w:val="20"/>
        </w:rPr>
        <w:t>.</w:t>
      </w:r>
      <w:r w:rsidRPr="00A52636">
        <w:rPr>
          <w:rFonts w:ascii="Times New Roman" w:hAnsi="Times New Roman" w:cs="Times New Roman" w:hint="eastAsia"/>
          <w:sz w:val="20"/>
          <w:szCs w:val="20"/>
        </w:rPr>
        <w:t xml:space="preserve"> </w:t>
      </w:r>
      <w:r w:rsidR="005A4B4F">
        <w:rPr>
          <w:rFonts w:ascii="Times New Roman" w:hAnsi="Times New Roman" w:cs="Times New Roman" w:hint="eastAsia"/>
          <w:sz w:val="20"/>
          <w:szCs w:val="20"/>
          <w:lang w:eastAsia="zh-CN"/>
        </w:rPr>
        <w:t>2</w:t>
      </w:r>
    </w:p>
    <w:p w:rsidR="009C2741" w:rsidRPr="00A52636" w:rsidRDefault="009C2741" w:rsidP="00A52636">
      <w:pPr>
        <w:snapToGrid w:val="0"/>
        <w:spacing w:after="0" w:line="240" w:lineRule="auto"/>
        <w:jc w:val="both"/>
        <w:rPr>
          <w:rFonts w:ascii="Times New Roman" w:hAnsi="Times New Roman" w:cs="Times New Roman"/>
          <w:sz w:val="20"/>
          <w:szCs w:val="24"/>
          <w:lang w:eastAsia="zh-CN"/>
        </w:rPr>
      </w:pPr>
    </w:p>
    <w:p w:rsidR="008D5F90" w:rsidRPr="00A52636" w:rsidRDefault="008D5F90" w:rsidP="00A52636">
      <w:pPr>
        <w:snapToGrid w:val="0"/>
        <w:spacing w:after="0" w:line="240" w:lineRule="auto"/>
        <w:jc w:val="both"/>
        <w:rPr>
          <w:rFonts w:ascii="Times New Roman" w:hAnsi="Times New Roman" w:cs="Times New Roman"/>
          <w:sz w:val="20"/>
          <w:szCs w:val="24"/>
        </w:rPr>
      </w:pPr>
      <w:r w:rsidRPr="00A52636">
        <w:rPr>
          <w:rFonts w:ascii="Times New Roman" w:hAnsi="Times New Roman" w:cs="Times New Roman"/>
          <w:b/>
          <w:sz w:val="20"/>
          <w:szCs w:val="24"/>
        </w:rPr>
        <w:t xml:space="preserve">Key words: </w:t>
      </w:r>
      <w:r w:rsidR="001052FB" w:rsidRPr="00A52636">
        <w:rPr>
          <w:rFonts w:ascii="Times New Roman" w:hAnsi="Times New Roman" w:cs="Times New Roman"/>
          <w:sz w:val="20"/>
          <w:szCs w:val="24"/>
        </w:rPr>
        <w:t xml:space="preserve">corrosion; inhibition; carbon steel; </w:t>
      </w:r>
      <w:proofErr w:type="spellStart"/>
      <w:r w:rsidR="001052FB" w:rsidRPr="00A52636">
        <w:rPr>
          <w:rFonts w:ascii="Times New Roman" w:hAnsi="Times New Roman" w:cs="Times New Roman"/>
          <w:sz w:val="20"/>
          <w:szCs w:val="24"/>
        </w:rPr>
        <w:t>trisodium</w:t>
      </w:r>
      <w:proofErr w:type="spellEnd"/>
      <w:r w:rsidR="001052FB" w:rsidRPr="00A52636">
        <w:rPr>
          <w:rFonts w:ascii="Times New Roman" w:hAnsi="Times New Roman" w:cs="Times New Roman"/>
          <w:sz w:val="20"/>
          <w:szCs w:val="24"/>
        </w:rPr>
        <w:t xml:space="preserve"> citrate; synergistic effect.</w:t>
      </w:r>
    </w:p>
    <w:p w:rsidR="00A52636" w:rsidRDefault="00A52636" w:rsidP="00A52636">
      <w:pPr>
        <w:snapToGrid w:val="0"/>
        <w:spacing w:after="0" w:line="240" w:lineRule="auto"/>
        <w:jc w:val="both"/>
        <w:rPr>
          <w:rFonts w:ascii="Times New Roman" w:hAnsi="Times New Roman" w:cs="Times New Roman"/>
          <w:b/>
          <w:bCs/>
          <w:sz w:val="20"/>
          <w:szCs w:val="24"/>
        </w:rPr>
      </w:pPr>
    </w:p>
    <w:p w:rsidR="005A4B4F" w:rsidRDefault="005A4B4F" w:rsidP="00A52636">
      <w:pPr>
        <w:pStyle w:val="NoSpacing"/>
        <w:snapToGrid w:val="0"/>
        <w:jc w:val="both"/>
        <w:rPr>
          <w:rFonts w:ascii="Times New Roman" w:hAnsi="Times New Roman" w:cs="Times New Roman"/>
          <w:b/>
          <w:sz w:val="20"/>
          <w:szCs w:val="24"/>
        </w:rPr>
        <w:sectPr w:rsidR="005A4B4F" w:rsidSect="00137470">
          <w:headerReference w:type="default" r:id="rId15"/>
          <w:footerReference w:type="default" r:id="rId16"/>
          <w:type w:val="continuous"/>
          <w:pgSz w:w="12240" w:h="15840" w:code="1"/>
          <w:pgMar w:top="1440" w:right="1440" w:bottom="1440" w:left="1440" w:header="720" w:footer="720" w:gutter="0"/>
          <w:pgNumType w:start="15"/>
          <w:cols w:space="708"/>
          <w:docGrid w:linePitch="360"/>
        </w:sectPr>
      </w:pPr>
    </w:p>
    <w:p w:rsidR="00D917AC" w:rsidRPr="00A52636" w:rsidRDefault="00C20EF6" w:rsidP="00A52636">
      <w:pPr>
        <w:pStyle w:val="NoSpacing"/>
        <w:snapToGrid w:val="0"/>
        <w:jc w:val="both"/>
        <w:rPr>
          <w:rFonts w:ascii="Times New Roman" w:hAnsi="Times New Roman" w:cs="Times New Roman"/>
          <w:b/>
          <w:sz w:val="20"/>
          <w:szCs w:val="24"/>
        </w:rPr>
      </w:pPr>
      <w:r w:rsidRPr="00A52636">
        <w:rPr>
          <w:rFonts w:ascii="Times New Roman" w:hAnsi="Times New Roman" w:cs="Times New Roman"/>
          <w:b/>
          <w:sz w:val="20"/>
          <w:szCs w:val="24"/>
        </w:rPr>
        <w:lastRenderedPageBreak/>
        <w:t>1. Introduction</w:t>
      </w:r>
    </w:p>
    <w:p w:rsidR="00A95D14"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The principles and practices of corrosion inhibition have begun in recent years to take into account the health and safety considerations. The use of hazardous chemicals has been restricted to no contact with the environment. Hence, there is a search for non-toxic, eco-friendly corrosion inhibitors. The use of inhibitors is one of the most practical methods to protect metals from corrosion. Corrosion inhibitor is a chemical substances which, when added to the corrosive environment at an optimum concentration, significantly decreases the</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corrosion rate of metals (or) alloys.</w:t>
      </w:r>
    </w:p>
    <w:p w:rsidR="00D917AC"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Corrosion is a natural, spontaneous and thermodynamically stable process. The process of corrosion can be controlled but it cannot be prevented. There are many methods by which corrosion can be controlled one such method is the use of inhibitors. These inhibitors when added is small quantity, decrease the rate of corrosion. Corrosion inhibitors usually contain polar groups with atoms such as nitrogen, sulphur and oxygen. Correspondingly inhibitors include a wide list of organic and</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inorganic compounds</w:t>
      </w:r>
      <w:r w:rsidRPr="00A52636">
        <w:rPr>
          <w:rFonts w:ascii="Times New Roman" w:hAnsi="Times New Roman" w:cs="Times New Roman"/>
          <w:sz w:val="20"/>
          <w:szCs w:val="24"/>
          <w:vertAlign w:val="superscript"/>
        </w:rPr>
        <w:t xml:space="preserve">1 </w:t>
      </w:r>
      <w:r w:rsidRPr="00A52636">
        <w:rPr>
          <w:rFonts w:ascii="Times New Roman" w:hAnsi="Times New Roman" w:cs="Times New Roman"/>
          <w:sz w:val="20"/>
          <w:szCs w:val="24"/>
        </w:rPr>
        <w:t>containing the functional groups such as aldehydes</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amines</w:t>
      </w:r>
      <w:r w:rsidRPr="00A52636">
        <w:rPr>
          <w:rFonts w:ascii="Times New Roman" w:hAnsi="Times New Roman" w:cs="Times New Roman"/>
          <w:sz w:val="20"/>
          <w:szCs w:val="24"/>
          <w:vertAlign w:val="superscript"/>
        </w:rPr>
        <w:t>3</w:t>
      </w:r>
      <w:r w:rsidRPr="00A52636">
        <w:rPr>
          <w:rFonts w:ascii="Times New Roman" w:hAnsi="Times New Roman" w:cs="Times New Roman"/>
          <w:sz w:val="20"/>
          <w:szCs w:val="24"/>
        </w:rPr>
        <w:t>, amino acids</w:t>
      </w:r>
      <w:r w:rsidRPr="00A52636">
        <w:rPr>
          <w:rFonts w:ascii="Times New Roman" w:hAnsi="Times New Roman" w:cs="Times New Roman"/>
          <w:sz w:val="20"/>
          <w:szCs w:val="24"/>
          <w:vertAlign w:val="superscript"/>
        </w:rPr>
        <w:t>4</w:t>
      </w:r>
      <w:r w:rsidRPr="00A52636">
        <w:rPr>
          <w:rFonts w:ascii="Times New Roman" w:hAnsi="Times New Roman" w:cs="Times New Roman"/>
          <w:sz w:val="20"/>
          <w:szCs w:val="24"/>
        </w:rPr>
        <w:t>, nitro compounds</w:t>
      </w:r>
      <w:r w:rsidRPr="00A52636">
        <w:rPr>
          <w:rFonts w:ascii="Times New Roman" w:hAnsi="Times New Roman" w:cs="Times New Roman"/>
          <w:sz w:val="20"/>
          <w:szCs w:val="24"/>
          <w:vertAlign w:val="superscript"/>
        </w:rPr>
        <w:t>5</w:t>
      </w:r>
      <w:r w:rsidRPr="00A52636">
        <w:rPr>
          <w:rFonts w:ascii="Times New Roman" w:hAnsi="Times New Roman" w:cs="Times New Roman"/>
          <w:sz w:val="20"/>
          <w:szCs w:val="24"/>
        </w:rPr>
        <w:t>, amides</w:t>
      </w:r>
      <w:r w:rsidRPr="00A52636">
        <w:rPr>
          <w:rFonts w:ascii="Times New Roman" w:hAnsi="Times New Roman" w:cs="Times New Roman"/>
          <w:sz w:val="20"/>
          <w:szCs w:val="24"/>
          <w:vertAlign w:val="superscript"/>
        </w:rPr>
        <w:t>6</w:t>
      </w:r>
      <w:r w:rsidRPr="00A52636">
        <w:rPr>
          <w:rFonts w:ascii="Times New Roman" w:hAnsi="Times New Roman" w:cs="Times New Roman"/>
          <w:sz w:val="20"/>
          <w:szCs w:val="24"/>
        </w:rPr>
        <w:t>, ester</w:t>
      </w:r>
      <w:r w:rsidRPr="00A52636">
        <w:rPr>
          <w:rFonts w:ascii="Times New Roman" w:hAnsi="Times New Roman" w:cs="Times New Roman"/>
          <w:sz w:val="20"/>
          <w:szCs w:val="24"/>
          <w:vertAlign w:val="superscript"/>
        </w:rPr>
        <w:t>7</w:t>
      </w:r>
      <w:r w:rsidRPr="00A52636">
        <w:rPr>
          <w:rFonts w:ascii="Times New Roman" w:hAnsi="Times New Roman" w:cs="Times New Roman"/>
          <w:sz w:val="20"/>
          <w:szCs w:val="24"/>
        </w:rPr>
        <w:t xml:space="preserve">. </w:t>
      </w:r>
      <w:proofErr w:type="spellStart"/>
      <w:r w:rsidRPr="00A52636">
        <w:rPr>
          <w:rFonts w:ascii="Times New Roman" w:hAnsi="Times New Roman" w:cs="Times New Roman"/>
          <w:sz w:val="20"/>
          <w:szCs w:val="24"/>
        </w:rPr>
        <w:t>Thio</w:t>
      </w:r>
      <w:proofErr w:type="spellEnd"/>
      <w:r w:rsidRPr="00A52636">
        <w:rPr>
          <w:rFonts w:ascii="Times New Roman" w:hAnsi="Times New Roman" w:cs="Times New Roman"/>
          <w:sz w:val="20"/>
          <w:szCs w:val="24"/>
        </w:rPr>
        <w:t xml:space="preserve"> compounds</w:t>
      </w:r>
      <w:r w:rsidRPr="00A52636">
        <w:rPr>
          <w:rFonts w:ascii="Times New Roman" w:hAnsi="Times New Roman" w:cs="Times New Roman"/>
          <w:sz w:val="20"/>
          <w:szCs w:val="24"/>
          <w:vertAlign w:val="superscript"/>
        </w:rPr>
        <w:t>8</w:t>
      </w:r>
      <w:r w:rsidRPr="00A52636">
        <w:rPr>
          <w:rFonts w:ascii="Times New Roman" w:hAnsi="Times New Roman" w:cs="Times New Roman"/>
          <w:sz w:val="20"/>
          <w:szCs w:val="24"/>
        </w:rPr>
        <w:t>, phosphates</w:t>
      </w:r>
      <w:r w:rsidRPr="00A52636">
        <w:rPr>
          <w:rFonts w:ascii="Times New Roman" w:hAnsi="Times New Roman" w:cs="Times New Roman"/>
          <w:sz w:val="20"/>
          <w:szCs w:val="24"/>
          <w:vertAlign w:val="superscript"/>
        </w:rPr>
        <w:t>9</w:t>
      </w:r>
      <w:r w:rsidRPr="00A52636">
        <w:rPr>
          <w:rFonts w:ascii="Times New Roman" w:hAnsi="Times New Roman" w:cs="Times New Roman"/>
          <w:sz w:val="20"/>
          <w:szCs w:val="24"/>
        </w:rPr>
        <w:t>, phosphonates</w:t>
      </w:r>
      <w:r w:rsidRPr="00A52636">
        <w:rPr>
          <w:rFonts w:ascii="Times New Roman" w:hAnsi="Times New Roman" w:cs="Times New Roman"/>
          <w:sz w:val="20"/>
          <w:szCs w:val="24"/>
          <w:vertAlign w:val="superscript"/>
        </w:rPr>
        <w:t>10</w:t>
      </w:r>
      <w:r w:rsidRPr="00A52636">
        <w:rPr>
          <w:rFonts w:ascii="Times New Roman" w:hAnsi="Times New Roman" w:cs="Times New Roman"/>
          <w:sz w:val="20"/>
          <w:szCs w:val="24"/>
        </w:rPr>
        <w:t>.</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Ketones</w:t>
      </w:r>
      <w:r w:rsidRPr="00A52636">
        <w:rPr>
          <w:rFonts w:ascii="Times New Roman" w:hAnsi="Times New Roman" w:cs="Times New Roman"/>
          <w:sz w:val="20"/>
          <w:szCs w:val="24"/>
          <w:vertAlign w:val="superscript"/>
        </w:rPr>
        <w:t>11,</w:t>
      </w:r>
      <w:r w:rsidRPr="00A52636">
        <w:rPr>
          <w:rFonts w:ascii="Times New Roman" w:hAnsi="Times New Roman" w:cs="Times New Roman"/>
          <w:sz w:val="20"/>
          <w:szCs w:val="24"/>
        </w:rPr>
        <w:t xml:space="preserve"> and carboxylic acids. </w:t>
      </w:r>
      <w:proofErr w:type="spellStart"/>
      <w:r w:rsidRPr="00A52636">
        <w:rPr>
          <w:rFonts w:ascii="Times New Roman" w:hAnsi="Times New Roman" w:cs="Times New Roman"/>
          <w:sz w:val="20"/>
          <w:szCs w:val="24"/>
        </w:rPr>
        <w:t>Trisodium</w:t>
      </w:r>
      <w:proofErr w:type="spellEnd"/>
      <w:r w:rsidRPr="00A52636">
        <w:rPr>
          <w:rFonts w:ascii="Times New Roman" w:hAnsi="Times New Roman" w:cs="Times New Roman"/>
          <w:sz w:val="20"/>
          <w:szCs w:val="24"/>
        </w:rPr>
        <w:t xml:space="preserve"> citrate has carboxyl group and hydroxyl groups. Such compounds are expected to have good inhibition efficiency.</w:t>
      </w:r>
    </w:p>
    <w:p w:rsidR="00A95D14"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lastRenderedPageBreak/>
        <w:t>The present work is undertaken</w:t>
      </w:r>
    </w:p>
    <w:p w:rsidR="002F089D" w:rsidRPr="00A52636" w:rsidRDefault="00D917AC" w:rsidP="00A52636">
      <w:pPr>
        <w:numPr>
          <w:ilvl w:val="0"/>
          <w:numId w:val="8"/>
        </w:numPr>
        <w:snapToGrid w:val="0"/>
        <w:spacing w:after="0" w:line="240" w:lineRule="auto"/>
        <w:ind w:left="0"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to evaluate the inhibition efficiency of </w:t>
      </w:r>
      <w:proofErr w:type="spellStart"/>
      <w:r w:rsidRPr="00A52636">
        <w:rPr>
          <w:rFonts w:ascii="Times New Roman" w:hAnsi="Times New Roman" w:cs="Times New Roman"/>
          <w:sz w:val="20"/>
          <w:szCs w:val="24"/>
        </w:rPr>
        <w:t>trisodium</w:t>
      </w:r>
      <w:proofErr w:type="spellEnd"/>
      <w:r w:rsidRPr="00A52636">
        <w:rPr>
          <w:rFonts w:ascii="Times New Roman" w:hAnsi="Times New Roman" w:cs="Times New Roman"/>
          <w:sz w:val="20"/>
          <w:szCs w:val="24"/>
        </w:rPr>
        <w:t xml:space="preserve"> citrate (TSC)- Ni</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system</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in controlling corrosion of mild steel in</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well water,</w:t>
      </w:r>
    </w:p>
    <w:p w:rsidR="002F089D" w:rsidRPr="00A52636" w:rsidRDefault="00D917AC" w:rsidP="00A52636">
      <w:pPr>
        <w:numPr>
          <w:ilvl w:val="0"/>
          <w:numId w:val="8"/>
        </w:numPr>
        <w:snapToGrid w:val="0"/>
        <w:spacing w:after="0" w:line="240" w:lineRule="auto"/>
        <w:ind w:left="0" w:firstLine="425"/>
        <w:jc w:val="both"/>
        <w:rPr>
          <w:rFonts w:ascii="Times New Roman" w:hAnsi="Times New Roman" w:cs="Times New Roman"/>
          <w:sz w:val="20"/>
          <w:szCs w:val="24"/>
        </w:rPr>
      </w:pPr>
      <w:r w:rsidRPr="00A52636">
        <w:rPr>
          <w:rFonts w:ascii="Times New Roman" w:hAnsi="Times New Roman" w:cs="Times New Roman"/>
          <w:sz w:val="20"/>
          <w:szCs w:val="24"/>
        </w:rPr>
        <w:t>to analyse the protective film by FTIR spectroscopy and</w:t>
      </w:r>
    </w:p>
    <w:p w:rsidR="00D917AC" w:rsidRPr="00A52636" w:rsidRDefault="00D917AC" w:rsidP="00A52636">
      <w:pPr>
        <w:numPr>
          <w:ilvl w:val="0"/>
          <w:numId w:val="8"/>
        </w:numPr>
        <w:snapToGrid w:val="0"/>
        <w:spacing w:after="0" w:line="240" w:lineRule="auto"/>
        <w:ind w:left="0" w:firstLine="425"/>
        <w:jc w:val="both"/>
        <w:rPr>
          <w:rFonts w:ascii="Times New Roman" w:hAnsi="Times New Roman" w:cs="Times New Roman"/>
          <w:sz w:val="20"/>
          <w:szCs w:val="24"/>
        </w:rPr>
      </w:pPr>
      <w:r w:rsidRPr="00A52636">
        <w:rPr>
          <w:rFonts w:ascii="Times New Roman" w:hAnsi="Times New Roman" w:cs="Times New Roman"/>
          <w:sz w:val="20"/>
          <w:szCs w:val="24"/>
        </w:rPr>
        <w:t>to study</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the</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mechanistic aspects of corrosion inhibition by polarization study and AFM .</w:t>
      </w:r>
    </w:p>
    <w:p w:rsidR="005A4B4F" w:rsidRDefault="005A4B4F" w:rsidP="00A52636">
      <w:pPr>
        <w:snapToGrid w:val="0"/>
        <w:spacing w:after="0" w:line="240" w:lineRule="auto"/>
        <w:jc w:val="both"/>
        <w:rPr>
          <w:rFonts w:ascii="Times New Roman" w:hAnsi="Times New Roman" w:cs="Times New Roman"/>
          <w:b/>
          <w:bCs/>
          <w:sz w:val="20"/>
          <w:szCs w:val="24"/>
          <w:lang w:eastAsia="zh-CN"/>
        </w:rPr>
      </w:pPr>
    </w:p>
    <w:p w:rsidR="00D917AC" w:rsidRPr="00A52636" w:rsidRDefault="00C20EF6" w:rsidP="00A52636">
      <w:pPr>
        <w:snapToGrid w:val="0"/>
        <w:spacing w:after="0" w:line="240" w:lineRule="auto"/>
        <w:jc w:val="both"/>
        <w:rPr>
          <w:rFonts w:ascii="Times New Roman" w:hAnsi="Times New Roman" w:cs="Times New Roman"/>
          <w:b/>
          <w:bCs/>
          <w:sz w:val="20"/>
          <w:szCs w:val="24"/>
        </w:rPr>
      </w:pPr>
      <w:r w:rsidRPr="00A52636">
        <w:rPr>
          <w:rFonts w:ascii="Times New Roman" w:hAnsi="Times New Roman" w:cs="Times New Roman"/>
          <w:b/>
          <w:bCs/>
          <w:sz w:val="20"/>
          <w:szCs w:val="24"/>
        </w:rPr>
        <w:t>2. Materials and Methods</w:t>
      </w:r>
    </w:p>
    <w:p w:rsidR="00D917AC" w:rsidRPr="00A52636" w:rsidRDefault="00D917AC" w:rsidP="00A52636">
      <w:pPr>
        <w:pStyle w:val="NoSpacing"/>
        <w:snapToGrid w:val="0"/>
        <w:jc w:val="both"/>
        <w:rPr>
          <w:rFonts w:ascii="Times New Roman" w:hAnsi="Times New Roman" w:cs="Times New Roman"/>
          <w:b/>
          <w:sz w:val="20"/>
          <w:szCs w:val="24"/>
        </w:rPr>
      </w:pPr>
      <w:r w:rsidRPr="00A52636">
        <w:rPr>
          <w:rFonts w:ascii="Times New Roman" w:hAnsi="Times New Roman" w:cs="Times New Roman"/>
          <w:b/>
          <w:sz w:val="20"/>
          <w:szCs w:val="24"/>
        </w:rPr>
        <w:t>Metal specimens</w:t>
      </w:r>
    </w:p>
    <w:p w:rsidR="00D917AC"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Mild steel specimen was used in the present study. (Composition (wt %): 0.026 S, 0.06 P, 0.4 </w:t>
      </w:r>
      <w:proofErr w:type="spellStart"/>
      <w:r w:rsidRPr="00A52636">
        <w:rPr>
          <w:rFonts w:ascii="Times New Roman" w:hAnsi="Times New Roman" w:cs="Times New Roman"/>
          <w:sz w:val="20"/>
          <w:szCs w:val="24"/>
        </w:rPr>
        <w:t>Mn</w:t>
      </w:r>
      <w:proofErr w:type="spellEnd"/>
      <w:r w:rsidRPr="00A52636">
        <w:rPr>
          <w:rFonts w:ascii="Times New Roman" w:hAnsi="Times New Roman" w:cs="Times New Roman"/>
          <w:sz w:val="20"/>
          <w:szCs w:val="24"/>
        </w:rPr>
        <w:t xml:space="preserve">, 0.1 C and balance iron. The dimension of the specimen was 1 x 4 x 0.2 cm. The molecular structure of </w:t>
      </w:r>
      <w:proofErr w:type="spellStart"/>
      <w:r w:rsidRPr="00A52636">
        <w:rPr>
          <w:rFonts w:ascii="Times New Roman" w:hAnsi="Times New Roman" w:cs="Times New Roman"/>
          <w:sz w:val="20"/>
          <w:szCs w:val="24"/>
        </w:rPr>
        <w:t>trisodium</w:t>
      </w:r>
      <w:proofErr w:type="spellEnd"/>
      <w:r w:rsidRPr="00A52636">
        <w:rPr>
          <w:rFonts w:ascii="Times New Roman" w:hAnsi="Times New Roman" w:cs="Times New Roman"/>
          <w:sz w:val="20"/>
          <w:szCs w:val="24"/>
        </w:rPr>
        <w:t xml:space="preserve"> citrate is shown in scheme 1.</w:t>
      </w:r>
    </w:p>
    <w:p w:rsidR="00936B8E" w:rsidRPr="00A52636" w:rsidRDefault="00936B8E" w:rsidP="00A52636">
      <w:pPr>
        <w:pStyle w:val="NoSpacing"/>
        <w:snapToGrid w:val="0"/>
        <w:ind w:firstLine="425"/>
        <w:jc w:val="both"/>
        <w:rPr>
          <w:rFonts w:ascii="Times New Roman" w:hAnsi="Times New Roman" w:cs="Times New Roman"/>
          <w:b/>
          <w:sz w:val="20"/>
          <w:szCs w:val="24"/>
        </w:rPr>
      </w:pPr>
    </w:p>
    <w:p w:rsidR="00936B8E" w:rsidRPr="00A52636" w:rsidRDefault="00092E26" w:rsidP="00A52636">
      <w:pPr>
        <w:pStyle w:val="NoSpacing"/>
        <w:snapToGrid w:val="0"/>
        <w:jc w:val="center"/>
        <w:rPr>
          <w:rFonts w:ascii="Times New Roman" w:hAnsi="Times New Roman" w:cs="Times New Roman"/>
          <w:b/>
          <w:sz w:val="20"/>
          <w:szCs w:val="24"/>
        </w:rPr>
      </w:pPr>
      <w:bookmarkStart w:id="2" w:name="OLE_LINK3"/>
      <w:r w:rsidRPr="00092E26">
        <w:rPr>
          <w:rFonts w:ascii="Times New Roman" w:hAnsi="Times New Roman" w:cs="Times New Roman"/>
          <w:noProof/>
          <w:sz w:val="20"/>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5.9pt;height:72.65pt;visibility:visible">
            <v:imagedata r:id="rId17" o:title=""/>
          </v:shape>
        </w:pict>
      </w:r>
      <w:bookmarkEnd w:id="2"/>
    </w:p>
    <w:p w:rsidR="00D917AC" w:rsidRPr="00A52636" w:rsidRDefault="00D917AC" w:rsidP="00A52636">
      <w:pPr>
        <w:pStyle w:val="NoSpacing"/>
        <w:snapToGrid w:val="0"/>
        <w:jc w:val="both"/>
        <w:rPr>
          <w:rFonts w:ascii="Times New Roman" w:hAnsi="Times New Roman" w:cs="Times New Roman"/>
          <w:b/>
          <w:sz w:val="20"/>
          <w:szCs w:val="24"/>
        </w:rPr>
      </w:pPr>
      <w:r w:rsidRPr="00A52636">
        <w:rPr>
          <w:rFonts w:ascii="Times New Roman" w:hAnsi="Times New Roman" w:cs="Times New Roman"/>
          <w:b/>
          <w:sz w:val="20"/>
          <w:szCs w:val="24"/>
        </w:rPr>
        <w:t xml:space="preserve">Scheme 1. Structure of </w:t>
      </w:r>
      <w:proofErr w:type="spellStart"/>
      <w:r w:rsidRPr="00A52636">
        <w:rPr>
          <w:rFonts w:ascii="Times New Roman" w:hAnsi="Times New Roman" w:cs="Times New Roman"/>
          <w:b/>
          <w:sz w:val="20"/>
          <w:szCs w:val="24"/>
        </w:rPr>
        <w:t>trisodium</w:t>
      </w:r>
      <w:proofErr w:type="spellEnd"/>
      <w:r w:rsidRPr="00A52636">
        <w:rPr>
          <w:rFonts w:ascii="Times New Roman" w:hAnsi="Times New Roman" w:cs="Times New Roman"/>
          <w:b/>
          <w:sz w:val="20"/>
          <w:szCs w:val="24"/>
        </w:rPr>
        <w:t xml:space="preserve"> citrate</w:t>
      </w:r>
    </w:p>
    <w:p w:rsidR="00074036" w:rsidRPr="00A52636" w:rsidRDefault="00074036" w:rsidP="00A52636">
      <w:pPr>
        <w:pStyle w:val="NoSpacing"/>
        <w:snapToGrid w:val="0"/>
        <w:ind w:firstLine="425"/>
        <w:jc w:val="both"/>
        <w:rPr>
          <w:rFonts w:ascii="Times New Roman" w:hAnsi="Times New Roman" w:cs="Times New Roman"/>
          <w:sz w:val="20"/>
          <w:szCs w:val="24"/>
        </w:rPr>
      </w:pPr>
    </w:p>
    <w:p w:rsidR="00D917AC"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The inhibition efficiency of TSC-Ni</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xml:space="preserve"> system in controlling corros</w:t>
      </w:r>
      <w:r w:rsidR="00C20EF6" w:rsidRPr="00A52636">
        <w:rPr>
          <w:rFonts w:ascii="Times New Roman" w:hAnsi="Times New Roman" w:cs="Times New Roman"/>
          <w:sz w:val="20"/>
          <w:szCs w:val="24"/>
        </w:rPr>
        <w:t>ion of mild steel in well water. The parameter of well water is given in the table-1.</w:t>
      </w:r>
    </w:p>
    <w:p w:rsidR="00A419C2" w:rsidRDefault="00A419C2" w:rsidP="00A52636">
      <w:pPr>
        <w:pStyle w:val="NoSpacing"/>
        <w:snapToGrid w:val="0"/>
        <w:jc w:val="center"/>
        <w:rPr>
          <w:rFonts w:ascii="Times New Roman" w:hAnsi="Times New Roman" w:cs="Times New Roman"/>
          <w:b/>
          <w:sz w:val="20"/>
          <w:szCs w:val="24"/>
        </w:rPr>
      </w:pPr>
    </w:p>
    <w:p w:rsidR="00A419C2" w:rsidRDefault="00A419C2" w:rsidP="00A52636">
      <w:pPr>
        <w:pStyle w:val="NoSpacing"/>
        <w:snapToGrid w:val="0"/>
        <w:jc w:val="center"/>
        <w:rPr>
          <w:rFonts w:ascii="Times New Roman" w:hAnsi="Times New Roman" w:cs="Times New Roman"/>
          <w:b/>
          <w:sz w:val="20"/>
          <w:szCs w:val="24"/>
        </w:rPr>
      </w:pPr>
    </w:p>
    <w:p w:rsidR="00C20EF6" w:rsidRPr="00A52636" w:rsidRDefault="00C20EF6" w:rsidP="00A52636">
      <w:pPr>
        <w:pStyle w:val="NoSpacing"/>
        <w:snapToGrid w:val="0"/>
        <w:jc w:val="center"/>
        <w:rPr>
          <w:rFonts w:ascii="Times New Roman" w:hAnsi="Times New Roman" w:cs="Times New Roman"/>
          <w:b/>
          <w:sz w:val="20"/>
          <w:szCs w:val="24"/>
        </w:rPr>
      </w:pPr>
      <w:r w:rsidRPr="00A52636">
        <w:rPr>
          <w:rFonts w:ascii="Times New Roman" w:hAnsi="Times New Roman" w:cs="Times New Roman"/>
          <w:b/>
          <w:sz w:val="20"/>
          <w:szCs w:val="24"/>
        </w:rPr>
        <w:lastRenderedPageBreak/>
        <w:t>Table 1: Parameters of well water</w:t>
      </w:r>
    </w:p>
    <w:tbl>
      <w:tblPr>
        <w:tblW w:w="45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tblGrid>
      <w:tr w:rsidR="00C20EF6" w:rsidRPr="00BF34B5" w:rsidTr="00A419C2">
        <w:trPr>
          <w:jc w:val="center"/>
        </w:trPr>
        <w:tc>
          <w:tcPr>
            <w:tcW w:w="5000" w:type="pct"/>
            <w:tcBorders>
              <w:top w:val="single" w:sz="4" w:space="0" w:color="000000"/>
              <w:left w:val="single" w:sz="4" w:space="0" w:color="000000"/>
              <w:bottom w:val="single" w:sz="4" w:space="0" w:color="000000"/>
              <w:right w:val="single" w:sz="4" w:space="0" w:color="000000"/>
            </w:tcBorders>
          </w:tcPr>
          <w:p w:rsidR="00C20EF6" w:rsidRPr="00BF34B5" w:rsidRDefault="00C20EF6" w:rsidP="00A52636">
            <w:pPr>
              <w:snapToGrid w:val="0"/>
              <w:spacing w:after="0" w:line="240" w:lineRule="auto"/>
              <w:jc w:val="both"/>
              <w:rPr>
                <w:rFonts w:ascii="Times New Roman" w:eastAsiaTheme="minorEastAsia" w:hAnsi="Times New Roman" w:cs="Times New Roman"/>
                <w:color w:val="000000"/>
                <w:sz w:val="20"/>
                <w:szCs w:val="24"/>
              </w:rPr>
            </w:pPr>
            <w:r w:rsidRPr="00BF34B5">
              <w:rPr>
                <w:rFonts w:ascii="Times New Roman" w:eastAsiaTheme="minorEastAsia" w:hAnsi="Times New Roman" w:cs="Times New Roman"/>
                <w:color w:val="000000"/>
                <w:sz w:val="20"/>
                <w:szCs w:val="24"/>
              </w:rPr>
              <w:t>Parameters</w:t>
            </w:r>
            <w:r w:rsidR="00A52636" w:rsidRPr="00BF34B5">
              <w:rPr>
                <w:rFonts w:ascii="Times New Roman" w:eastAsiaTheme="minorEastAsia" w:hAnsi="Times New Roman" w:cs="Times New Roman"/>
                <w:color w:val="000000"/>
                <w:sz w:val="20"/>
                <w:szCs w:val="24"/>
              </w:rPr>
              <w:t xml:space="preserve"> </w:t>
            </w:r>
            <w:r w:rsidR="00A52636" w:rsidRPr="00BF34B5">
              <w:rPr>
                <w:rFonts w:ascii="Times New Roman" w:eastAsiaTheme="minorEastAsia" w:hAnsi="Times New Roman" w:cs="Times New Roman"/>
                <w:color w:val="000000"/>
                <w:sz w:val="20"/>
                <w:szCs w:val="24"/>
              </w:rPr>
              <w:tab/>
              <w:t>V</w:t>
            </w:r>
            <w:r w:rsidRPr="00BF34B5">
              <w:rPr>
                <w:rFonts w:ascii="Times New Roman" w:eastAsiaTheme="minorEastAsia" w:hAnsi="Times New Roman" w:cs="Times New Roman"/>
                <w:color w:val="000000"/>
                <w:sz w:val="20"/>
                <w:szCs w:val="24"/>
              </w:rPr>
              <w:t>alue</w:t>
            </w:r>
          </w:p>
        </w:tc>
      </w:tr>
      <w:tr w:rsidR="00C20EF6" w:rsidRPr="00BF34B5" w:rsidTr="00A419C2">
        <w:trPr>
          <w:jc w:val="center"/>
        </w:trPr>
        <w:tc>
          <w:tcPr>
            <w:tcW w:w="5000" w:type="pct"/>
            <w:tcBorders>
              <w:top w:val="single" w:sz="4" w:space="0" w:color="000000"/>
              <w:left w:val="single" w:sz="4" w:space="0" w:color="000000"/>
              <w:bottom w:val="single" w:sz="4" w:space="0" w:color="000000"/>
              <w:right w:val="single" w:sz="4" w:space="0" w:color="000000"/>
            </w:tcBorders>
          </w:tcPr>
          <w:p w:rsidR="00C20EF6" w:rsidRPr="00BF34B5" w:rsidRDefault="00C20EF6" w:rsidP="00A52636">
            <w:pPr>
              <w:snapToGrid w:val="0"/>
              <w:spacing w:after="0" w:line="240" w:lineRule="auto"/>
              <w:jc w:val="both"/>
              <w:rPr>
                <w:rFonts w:ascii="Times New Roman" w:eastAsiaTheme="minorEastAsia" w:hAnsi="Times New Roman" w:cs="Times New Roman"/>
                <w:color w:val="000000"/>
                <w:sz w:val="20"/>
                <w:szCs w:val="24"/>
              </w:rPr>
            </w:pPr>
            <w:r w:rsidRPr="00BF34B5">
              <w:rPr>
                <w:rFonts w:ascii="Times New Roman" w:eastAsiaTheme="minorEastAsia" w:hAnsi="Times New Roman" w:cs="Times New Roman"/>
                <w:color w:val="000000"/>
                <w:sz w:val="20"/>
                <w:szCs w:val="24"/>
              </w:rPr>
              <w:t>pH</w:t>
            </w:r>
            <w:r w:rsidR="00A52636" w:rsidRPr="00BF34B5">
              <w:rPr>
                <w:rFonts w:ascii="Times New Roman" w:eastAsiaTheme="minorEastAsia" w:hAnsi="Times New Roman" w:cs="Times New Roman"/>
                <w:color w:val="000000"/>
                <w:sz w:val="20"/>
                <w:szCs w:val="24"/>
              </w:rPr>
              <w:t xml:space="preserve"> </w:t>
            </w:r>
            <w:r w:rsidR="00A52636" w:rsidRPr="00BF34B5">
              <w:rPr>
                <w:rFonts w:ascii="Times New Roman" w:eastAsiaTheme="minorEastAsia" w:hAnsi="Times New Roman" w:cs="Times New Roman"/>
                <w:color w:val="000000"/>
                <w:sz w:val="20"/>
                <w:szCs w:val="24"/>
              </w:rPr>
              <w:tab/>
              <w:t>8</w:t>
            </w:r>
            <w:r w:rsidRPr="00BF34B5">
              <w:rPr>
                <w:rFonts w:ascii="Times New Roman" w:eastAsiaTheme="minorEastAsia" w:hAnsi="Times New Roman" w:cs="Times New Roman"/>
                <w:color w:val="000000"/>
                <w:sz w:val="20"/>
                <w:szCs w:val="24"/>
              </w:rPr>
              <w:t>.38</w:t>
            </w:r>
          </w:p>
        </w:tc>
      </w:tr>
      <w:tr w:rsidR="00C20EF6" w:rsidRPr="00BF34B5" w:rsidTr="00A419C2">
        <w:trPr>
          <w:jc w:val="center"/>
        </w:trPr>
        <w:tc>
          <w:tcPr>
            <w:tcW w:w="5000" w:type="pct"/>
            <w:tcBorders>
              <w:top w:val="single" w:sz="4" w:space="0" w:color="000000"/>
              <w:left w:val="single" w:sz="4" w:space="0" w:color="000000"/>
              <w:bottom w:val="single" w:sz="4" w:space="0" w:color="000000"/>
              <w:right w:val="single" w:sz="4" w:space="0" w:color="000000"/>
            </w:tcBorders>
          </w:tcPr>
          <w:p w:rsidR="00C20EF6" w:rsidRPr="00BF34B5" w:rsidRDefault="00C20EF6" w:rsidP="00A52636">
            <w:pPr>
              <w:snapToGrid w:val="0"/>
              <w:spacing w:after="0" w:line="240" w:lineRule="auto"/>
              <w:jc w:val="both"/>
              <w:rPr>
                <w:rFonts w:ascii="Times New Roman" w:eastAsiaTheme="minorEastAsia" w:hAnsi="Times New Roman" w:cs="Times New Roman"/>
                <w:color w:val="000000"/>
                <w:sz w:val="20"/>
                <w:szCs w:val="24"/>
              </w:rPr>
            </w:pPr>
            <w:r w:rsidRPr="00BF34B5">
              <w:rPr>
                <w:rFonts w:ascii="Times New Roman" w:eastAsiaTheme="minorEastAsia" w:hAnsi="Times New Roman" w:cs="Times New Roman"/>
                <w:color w:val="000000"/>
                <w:sz w:val="20"/>
                <w:szCs w:val="24"/>
              </w:rPr>
              <w:t>Conductivity</w:t>
            </w:r>
            <w:r w:rsidR="00A52636" w:rsidRPr="00BF34B5">
              <w:rPr>
                <w:rFonts w:ascii="Times New Roman" w:eastAsiaTheme="minorEastAsia" w:hAnsi="Times New Roman" w:cs="Times New Roman"/>
                <w:color w:val="000000"/>
                <w:sz w:val="20"/>
                <w:szCs w:val="24"/>
              </w:rPr>
              <w:t xml:space="preserve"> </w:t>
            </w:r>
            <w:r w:rsidR="00A52636" w:rsidRPr="00BF34B5">
              <w:rPr>
                <w:rFonts w:ascii="Times New Roman" w:eastAsiaTheme="minorEastAsia" w:hAnsi="Times New Roman" w:cs="Times New Roman"/>
                <w:color w:val="000000"/>
                <w:sz w:val="20"/>
                <w:szCs w:val="24"/>
              </w:rPr>
              <w:tab/>
              <w:t>3</w:t>
            </w:r>
            <w:r w:rsidRPr="00BF34B5">
              <w:rPr>
                <w:rFonts w:ascii="Times New Roman" w:eastAsiaTheme="minorEastAsia" w:hAnsi="Times New Roman" w:cs="Times New Roman"/>
                <w:color w:val="000000"/>
                <w:sz w:val="20"/>
                <w:szCs w:val="24"/>
              </w:rPr>
              <w:t>110</w:t>
            </w:r>
            <w:r w:rsidR="00A52636" w:rsidRPr="00BF34B5">
              <w:rPr>
                <w:rFonts w:ascii="Times New Roman" w:eastAsiaTheme="minorEastAsia" w:hAnsi="Times New Roman" w:cs="Times New Roman"/>
                <w:color w:val="000000"/>
                <w:sz w:val="20"/>
                <w:szCs w:val="24"/>
              </w:rPr>
              <w:t xml:space="preserve"> </w:t>
            </w:r>
            <w:r w:rsidRPr="00BF34B5">
              <w:rPr>
                <w:rStyle w:val="Strong"/>
                <w:rFonts w:ascii="Times New Roman" w:eastAsiaTheme="minorEastAsia" w:hAnsi="Times New Roman"/>
                <w:b w:val="0"/>
                <w:bCs w:val="0"/>
                <w:color w:val="000000"/>
                <w:sz w:val="20"/>
                <w:szCs w:val="24"/>
              </w:rPr>
              <w:t>µΩ</w:t>
            </w:r>
            <w:r w:rsidRPr="00BF34B5">
              <w:rPr>
                <w:rStyle w:val="Strong"/>
                <w:rFonts w:ascii="Times New Roman" w:eastAsiaTheme="minorEastAsia" w:hAnsi="Times New Roman"/>
                <w:b w:val="0"/>
                <w:bCs w:val="0"/>
                <w:color w:val="000000"/>
                <w:sz w:val="20"/>
                <w:szCs w:val="24"/>
                <w:vertAlign w:val="superscript"/>
              </w:rPr>
              <w:t>-1</w:t>
            </w:r>
            <w:r w:rsidRPr="00BF34B5">
              <w:rPr>
                <w:rStyle w:val="Strong"/>
                <w:rFonts w:ascii="Times New Roman" w:eastAsiaTheme="minorEastAsia" w:hAnsi="Times New Roman"/>
                <w:b w:val="0"/>
                <w:bCs w:val="0"/>
                <w:color w:val="000000"/>
                <w:sz w:val="20"/>
                <w:szCs w:val="24"/>
              </w:rPr>
              <w:t>cm</w:t>
            </w:r>
            <w:r w:rsidRPr="00BF34B5">
              <w:rPr>
                <w:rStyle w:val="Strong"/>
                <w:rFonts w:ascii="Times New Roman" w:eastAsiaTheme="minorEastAsia" w:hAnsi="Times New Roman"/>
                <w:b w:val="0"/>
                <w:bCs w:val="0"/>
                <w:color w:val="000000"/>
                <w:sz w:val="20"/>
                <w:szCs w:val="24"/>
                <w:vertAlign w:val="superscript"/>
              </w:rPr>
              <w:t>-1</w:t>
            </w:r>
          </w:p>
        </w:tc>
      </w:tr>
      <w:tr w:rsidR="00C20EF6" w:rsidRPr="00BF34B5" w:rsidTr="00A419C2">
        <w:trPr>
          <w:jc w:val="center"/>
        </w:trPr>
        <w:tc>
          <w:tcPr>
            <w:tcW w:w="5000" w:type="pct"/>
            <w:tcBorders>
              <w:top w:val="single" w:sz="4" w:space="0" w:color="000000"/>
              <w:left w:val="single" w:sz="4" w:space="0" w:color="000000"/>
              <w:bottom w:val="single" w:sz="4" w:space="0" w:color="000000"/>
              <w:right w:val="single" w:sz="4" w:space="0" w:color="000000"/>
            </w:tcBorders>
          </w:tcPr>
          <w:p w:rsidR="00C20EF6" w:rsidRPr="00BF34B5" w:rsidRDefault="00C20EF6" w:rsidP="00A52636">
            <w:pPr>
              <w:snapToGrid w:val="0"/>
              <w:spacing w:after="0" w:line="240" w:lineRule="auto"/>
              <w:jc w:val="both"/>
              <w:rPr>
                <w:rFonts w:ascii="Times New Roman" w:eastAsiaTheme="minorEastAsia" w:hAnsi="Times New Roman" w:cs="Times New Roman"/>
                <w:color w:val="000000"/>
                <w:sz w:val="20"/>
                <w:szCs w:val="24"/>
              </w:rPr>
            </w:pPr>
            <w:r w:rsidRPr="00BF34B5">
              <w:rPr>
                <w:rFonts w:ascii="Times New Roman" w:eastAsiaTheme="minorEastAsia" w:hAnsi="Times New Roman" w:cs="Times New Roman"/>
                <w:color w:val="000000"/>
                <w:sz w:val="20"/>
                <w:szCs w:val="24"/>
              </w:rPr>
              <w:t>Chloride</w:t>
            </w:r>
            <w:r w:rsidR="00A52636" w:rsidRPr="00BF34B5">
              <w:rPr>
                <w:rFonts w:ascii="Times New Roman" w:eastAsiaTheme="minorEastAsia" w:hAnsi="Times New Roman" w:cs="Times New Roman"/>
                <w:color w:val="000000"/>
                <w:sz w:val="20"/>
                <w:szCs w:val="24"/>
              </w:rPr>
              <w:t xml:space="preserve"> </w:t>
            </w:r>
            <w:r w:rsidR="00A52636" w:rsidRPr="00BF34B5">
              <w:rPr>
                <w:rFonts w:ascii="Times New Roman" w:eastAsiaTheme="minorEastAsia" w:hAnsi="Times New Roman" w:cs="Times New Roman"/>
                <w:color w:val="000000"/>
                <w:sz w:val="20"/>
                <w:szCs w:val="24"/>
              </w:rPr>
              <w:tab/>
              <w:t>6</w:t>
            </w:r>
            <w:r w:rsidRPr="00BF34B5">
              <w:rPr>
                <w:rFonts w:ascii="Times New Roman" w:eastAsiaTheme="minorEastAsia" w:hAnsi="Times New Roman" w:cs="Times New Roman"/>
                <w:color w:val="000000"/>
                <w:sz w:val="20"/>
                <w:szCs w:val="24"/>
              </w:rPr>
              <w:t>65</w:t>
            </w:r>
            <w:r w:rsidR="00A52636" w:rsidRPr="00BF34B5">
              <w:rPr>
                <w:rFonts w:ascii="Times New Roman" w:eastAsiaTheme="minorEastAsia" w:hAnsi="Times New Roman" w:cs="Times New Roman"/>
                <w:color w:val="000000"/>
                <w:sz w:val="20"/>
                <w:szCs w:val="24"/>
              </w:rPr>
              <w:t xml:space="preserve"> </w:t>
            </w:r>
            <w:proofErr w:type="spellStart"/>
            <w:r w:rsidRPr="00BF34B5">
              <w:rPr>
                <w:rFonts w:ascii="Times New Roman" w:eastAsiaTheme="minorEastAsia" w:hAnsi="Times New Roman" w:cs="Times New Roman"/>
                <w:color w:val="000000"/>
                <w:sz w:val="20"/>
                <w:szCs w:val="24"/>
              </w:rPr>
              <w:t>ppm</w:t>
            </w:r>
            <w:proofErr w:type="spellEnd"/>
          </w:p>
        </w:tc>
      </w:tr>
      <w:tr w:rsidR="00C20EF6" w:rsidRPr="00BF34B5" w:rsidTr="00A419C2">
        <w:trPr>
          <w:jc w:val="center"/>
        </w:trPr>
        <w:tc>
          <w:tcPr>
            <w:tcW w:w="5000" w:type="pct"/>
            <w:tcBorders>
              <w:top w:val="single" w:sz="4" w:space="0" w:color="000000"/>
              <w:left w:val="single" w:sz="4" w:space="0" w:color="000000"/>
              <w:bottom w:val="single" w:sz="4" w:space="0" w:color="000000"/>
              <w:right w:val="single" w:sz="4" w:space="0" w:color="000000"/>
            </w:tcBorders>
          </w:tcPr>
          <w:p w:rsidR="00C20EF6" w:rsidRPr="00BF34B5" w:rsidRDefault="00C20EF6" w:rsidP="00A52636">
            <w:pPr>
              <w:snapToGrid w:val="0"/>
              <w:spacing w:after="0" w:line="240" w:lineRule="auto"/>
              <w:jc w:val="both"/>
              <w:rPr>
                <w:rFonts w:ascii="Times New Roman" w:eastAsiaTheme="minorEastAsia" w:hAnsi="Times New Roman" w:cs="Times New Roman"/>
                <w:color w:val="000000"/>
                <w:sz w:val="20"/>
                <w:szCs w:val="24"/>
              </w:rPr>
            </w:pPr>
            <w:r w:rsidRPr="00BF34B5">
              <w:rPr>
                <w:rFonts w:ascii="Times New Roman" w:eastAsiaTheme="minorEastAsia" w:hAnsi="Times New Roman" w:cs="Times New Roman"/>
                <w:color w:val="000000"/>
                <w:sz w:val="20"/>
                <w:szCs w:val="24"/>
              </w:rPr>
              <w:t>Sulphate</w:t>
            </w:r>
            <w:r w:rsidR="00A52636" w:rsidRPr="00BF34B5">
              <w:rPr>
                <w:rFonts w:ascii="Times New Roman" w:eastAsiaTheme="minorEastAsia" w:hAnsi="Times New Roman" w:cs="Times New Roman"/>
                <w:color w:val="000000"/>
                <w:sz w:val="20"/>
                <w:szCs w:val="24"/>
              </w:rPr>
              <w:t xml:space="preserve"> </w:t>
            </w:r>
            <w:r w:rsidR="00A52636" w:rsidRPr="00BF34B5">
              <w:rPr>
                <w:rFonts w:ascii="Times New Roman" w:eastAsiaTheme="minorEastAsia" w:hAnsi="Times New Roman" w:cs="Times New Roman"/>
                <w:color w:val="000000"/>
                <w:sz w:val="20"/>
                <w:szCs w:val="24"/>
              </w:rPr>
              <w:tab/>
              <w:t>1</w:t>
            </w:r>
            <w:r w:rsidRPr="00BF34B5">
              <w:rPr>
                <w:rFonts w:ascii="Times New Roman" w:eastAsiaTheme="minorEastAsia" w:hAnsi="Times New Roman" w:cs="Times New Roman"/>
                <w:color w:val="000000"/>
                <w:sz w:val="20"/>
                <w:szCs w:val="24"/>
              </w:rPr>
              <w:t>4</w:t>
            </w:r>
            <w:r w:rsidR="00A52636" w:rsidRPr="00BF34B5">
              <w:rPr>
                <w:rFonts w:ascii="Times New Roman" w:eastAsiaTheme="minorEastAsia" w:hAnsi="Times New Roman" w:cs="Times New Roman"/>
                <w:color w:val="000000"/>
                <w:sz w:val="20"/>
                <w:szCs w:val="24"/>
              </w:rPr>
              <w:t xml:space="preserve"> </w:t>
            </w:r>
            <w:proofErr w:type="spellStart"/>
            <w:r w:rsidRPr="00BF34B5">
              <w:rPr>
                <w:rFonts w:ascii="Times New Roman" w:eastAsiaTheme="minorEastAsia" w:hAnsi="Times New Roman" w:cs="Times New Roman"/>
                <w:color w:val="000000"/>
                <w:sz w:val="20"/>
                <w:szCs w:val="24"/>
              </w:rPr>
              <w:t>ppm</w:t>
            </w:r>
            <w:proofErr w:type="spellEnd"/>
          </w:p>
        </w:tc>
      </w:tr>
      <w:tr w:rsidR="00C20EF6" w:rsidRPr="00BF34B5" w:rsidTr="00A419C2">
        <w:trPr>
          <w:jc w:val="center"/>
        </w:trPr>
        <w:tc>
          <w:tcPr>
            <w:tcW w:w="5000" w:type="pct"/>
            <w:tcBorders>
              <w:top w:val="single" w:sz="4" w:space="0" w:color="000000"/>
              <w:left w:val="single" w:sz="4" w:space="0" w:color="000000"/>
              <w:bottom w:val="single" w:sz="4" w:space="0" w:color="000000"/>
              <w:right w:val="single" w:sz="4" w:space="0" w:color="000000"/>
            </w:tcBorders>
          </w:tcPr>
          <w:p w:rsidR="00C20EF6" w:rsidRPr="00BF34B5" w:rsidRDefault="00C20EF6" w:rsidP="00A52636">
            <w:pPr>
              <w:snapToGrid w:val="0"/>
              <w:spacing w:after="0" w:line="240" w:lineRule="auto"/>
              <w:jc w:val="both"/>
              <w:rPr>
                <w:rFonts w:ascii="Times New Roman" w:eastAsiaTheme="minorEastAsia" w:hAnsi="Times New Roman" w:cs="Times New Roman"/>
                <w:color w:val="000000"/>
                <w:sz w:val="20"/>
                <w:szCs w:val="24"/>
              </w:rPr>
            </w:pPr>
            <w:r w:rsidRPr="00BF34B5">
              <w:rPr>
                <w:rFonts w:ascii="Times New Roman" w:eastAsiaTheme="minorEastAsia" w:hAnsi="Times New Roman" w:cs="Times New Roman"/>
                <w:color w:val="000000"/>
                <w:sz w:val="20"/>
                <w:szCs w:val="24"/>
              </w:rPr>
              <w:t>TDS</w:t>
            </w:r>
            <w:r w:rsidR="00A52636" w:rsidRPr="00BF34B5">
              <w:rPr>
                <w:rFonts w:ascii="Times New Roman" w:eastAsiaTheme="minorEastAsia" w:hAnsi="Times New Roman" w:cs="Times New Roman"/>
                <w:color w:val="000000"/>
                <w:sz w:val="20"/>
                <w:szCs w:val="24"/>
              </w:rPr>
              <w:t xml:space="preserve"> </w:t>
            </w:r>
            <w:r w:rsidR="00A52636" w:rsidRPr="00BF34B5">
              <w:rPr>
                <w:rFonts w:ascii="Times New Roman" w:eastAsiaTheme="minorEastAsia" w:hAnsi="Times New Roman" w:cs="Times New Roman"/>
                <w:color w:val="000000"/>
                <w:sz w:val="20"/>
                <w:szCs w:val="24"/>
              </w:rPr>
              <w:tab/>
              <w:t>2</w:t>
            </w:r>
            <w:r w:rsidRPr="00BF34B5">
              <w:rPr>
                <w:rFonts w:ascii="Times New Roman" w:eastAsiaTheme="minorEastAsia" w:hAnsi="Times New Roman" w:cs="Times New Roman"/>
                <w:color w:val="000000"/>
                <w:sz w:val="20"/>
                <w:szCs w:val="24"/>
              </w:rPr>
              <w:t>013</w:t>
            </w:r>
            <w:r w:rsidR="00A52636" w:rsidRPr="00BF34B5">
              <w:rPr>
                <w:rFonts w:ascii="Times New Roman" w:eastAsiaTheme="minorEastAsia" w:hAnsi="Times New Roman" w:cs="Times New Roman"/>
                <w:color w:val="000000"/>
                <w:sz w:val="20"/>
                <w:szCs w:val="24"/>
              </w:rPr>
              <w:t xml:space="preserve"> </w:t>
            </w:r>
            <w:proofErr w:type="spellStart"/>
            <w:r w:rsidRPr="00BF34B5">
              <w:rPr>
                <w:rFonts w:ascii="Times New Roman" w:eastAsiaTheme="minorEastAsia" w:hAnsi="Times New Roman" w:cs="Times New Roman"/>
                <w:color w:val="000000"/>
                <w:sz w:val="20"/>
                <w:szCs w:val="24"/>
              </w:rPr>
              <w:t>ppm</w:t>
            </w:r>
            <w:proofErr w:type="spellEnd"/>
          </w:p>
        </w:tc>
      </w:tr>
      <w:tr w:rsidR="00C20EF6" w:rsidRPr="00BF34B5" w:rsidTr="00A419C2">
        <w:trPr>
          <w:jc w:val="center"/>
        </w:trPr>
        <w:tc>
          <w:tcPr>
            <w:tcW w:w="5000" w:type="pct"/>
            <w:tcBorders>
              <w:top w:val="single" w:sz="4" w:space="0" w:color="000000"/>
              <w:left w:val="single" w:sz="4" w:space="0" w:color="000000"/>
              <w:bottom w:val="single" w:sz="4" w:space="0" w:color="000000"/>
              <w:right w:val="single" w:sz="4" w:space="0" w:color="000000"/>
            </w:tcBorders>
          </w:tcPr>
          <w:p w:rsidR="00C20EF6" w:rsidRPr="00BF34B5" w:rsidRDefault="00C20EF6" w:rsidP="00A52636">
            <w:pPr>
              <w:snapToGrid w:val="0"/>
              <w:spacing w:after="0" w:line="240" w:lineRule="auto"/>
              <w:jc w:val="both"/>
              <w:rPr>
                <w:rFonts w:ascii="Times New Roman" w:eastAsiaTheme="minorEastAsia" w:hAnsi="Times New Roman" w:cs="Times New Roman"/>
                <w:color w:val="000000"/>
                <w:sz w:val="20"/>
                <w:szCs w:val="24"/>
              </w:rPr>
            </w:pPr>
            <w:r w:rsidRPr="00BF34B5">
              <w:rPr>
                <w:rFonts w:ascii="Times New Roman" w:eastAsiaTheme="minorEastAsia" w:hAnsi="Times New Roman" w:cs="Times New Roman"/>
                <w:color w:val="000000"/>
                <w:sz w:val="20"/>
                <w:szCs w:val="24"/>
              </w:rPr>
              <w:t>Total</w:t>
            </w:r>
            <w:r w:rsidR="00A52636" w:rsidRPr="00BF34B5">
              <w:rPr>
                <w:rFonts w:ascii="Times New Roman" w:eastAsiaTheme="minorEastAsia" w:hAnsi="Times New Roman" w:cs="Times New Roman"/>
                <w:color w:val="000000"/>
                <w:sz w:val="20"/>
                <w:szCs w:val="24"/>
              </w:rPr>
              <w:t xml:space="preserve"> </w:t>
            </w:r>
            <w:r w:rsidRPr="00BF34B5">
              <w:rPr>
                <w:rFonts w:ascii="Times New Roman" w:eastAsiaTheme="minorEastAsia" w:hAnsi="Times New Roman" w:cs="Times New Roman"/>
                <w:color w:val="000000"/>
                <w:sz w:val="20"/>
                <w:szCs w:val="24"/>
              </w:rPr>
              <w:t>hardness</w:t>
            </w:r>
            <w:r w:rsidR="00A52636" w:rsidRPr="00BF34B5">
              <w:rPr>
                <w:rFonts w:ascii="Times New Roman" w:eastAsiaTheme="minorEastAsia" w:hAnsi="Times New Roman" w:cs="Times New Roman"/>
                <w:color w:val="000000"/>
                <w:sz w:val="20"/>
                <w:szCs w:val="24"/>
              </w:rPr>
              <w:t xml:space="preserve"> </w:t>
            </w:r>
            <w:r w:rsidR="00A52636" w:rsidRPr="00BF34B5">
              <w:rPr>
                <w:rFonts w:ascii="Times New Roman" w:eastAsiaTheme="minorEastAsia" w:hAnsi="Times New Roman" w:cs="Times New Roman"/>
                <w:color w:val="000000"/>
                <w:sz w:val="20"/>
                <w:szCs w:val="24"/>
              </w:rPr>
              <w:tab/>
              <w:t>1</w:t>
            </w:r>
            <w:r w:rsidRPr="00BF34B5">
              <w:rPr>
                <w:rFonts w:ascii="Times New Roman" w:eastAsiaTheme="minorEastAsia" w:hAnsi="Times New Roman" w:cs="Times New Roman"/>
                <w:color w:val="000000"/>
                <w:sz w:val="20"/>
                <w:szCs w:val="24"/>
              </w:rPr>
              <w:t>100</w:t>
            </w:r>
            <w:r w:rsidR="00A52636" w:rsidRPr="00BF34B5">
              <w:rPr>
                <w:rFonts w:ascii="Times New Roman" w:eastAsiaTheme="minorEastAsia" w:hAnsi="Times New Roman" w:cs="Times New Roman"/>
                <w:color w:val="000000"/>
                <w:sz w:val="20"/>
                <w:szCs w:val="24"/>
              </w:rPr>
              <w:t xml:space="preserve"> </w:t>
            </w:r>
            <w:proofErr w:type="spellStart"/>
            <w:r w:rsidRPr="00BF34B5">
              <w:rPr>
                <w:rFonts w:ascii="Times New Roman" w:eastAsiaTheme="minorEastAsia" w:hAnsi="Times New Roman" w:cs="Times New Roman"/>
                <w:color w:val="000000"/>
                <w:sz w:val="20"/>
                <w:szCs w:val="24"/>
              </w:rPr>
              <w:t>ppm</w:t>
            </w:r>
            <w:proofErr w:type="spellEnd"/>
          </w:p>
        </w:tc>
      </w:tr>
    </w:tbl>
    <w:p w:rsidR="00074036" w:rsidRPr="00A52636" w:rsidRDefault="00074036" w:rsidP="00A52636">
      <w:pPr>
        <w:pStyle w:val="NoSpacing"/>
        <w:snapToGrid w:val="0"/>
        <w:ind w:firstLine="425"/>
        <w:jc w:val="both"/>
        <w:rPr>
          <w:rFonts w:ascii="Times New Roman" w:hAnsi="Times New Roman" w:cs="Times New Roman"/>
          <w:b/>
          <w:sz w:val="20"/>
          <w:szCs w:val="24"/>
        </w:rPr>
      </w:pPr>
    </w:p>
    <w:p w:rsidR="00D917AC" w:rsidRPr="00A52636" w:rsidRDefault="00A95D14" w:rsidP="00A52636">
      <w:pPr>
        <w:pStyle w:val="NoSpacing"/>
        <w:snapToGrid w:val="0"/>
        <w:jc w:val="both"/>
        <w:rPr>
          <w:rFonts w:ascii="Times New Roman" w:hAnsi="Times New Roman" w:cs="Times New Roman"/>
          <w:b/>
          <w:sz w:val="20"/>
          <w:szCs w:val="24"/>
        </w:rPr>
      </w:pPr>
      <w:r w:rsidRPr="00A52636">
        <w:rPr>
          <w:rFonts w:ascii="Times New Roman" w:hAnsi="Times New Roman" w:cs="Times New Roman"/>
          <w:b/>
          <w:sz w:val="20"/>
          <w:szCs w:val="24"/>
        </w:rPr>
        <w:t>Weight –Loss Method:</w:t>
      </w:r>
    </w:p>
    <w:p w:rsidR="00D917AC"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Mild steel specimens in triplicate were immersed in 100 ml of well water containing various concentration of TSC in the presence and absence of Ni</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xml:space="preserve"> for three days. The weight of the specimens before and after immersion was determined using a Shimadzu balance, model AY62.The corrosion products were cleansed with Clarke’s solution </w:t>
      </w:r>
      <w:r w:rsidRPr="00A52636">
        <w:rPr>
          <w:rFonts w:ascii="Times New Roman" w:hAnsi="Times New Roman" w:cs="Times New Roman"/>
          <w:sz w:val="20"/>
          <w:szCs w:val="24"/>
          <w:vertAlign w:val="superscript"/>
        </w:rPr>
        <w:t>12</w:t>
      </w:r>
      <w:r w:rsidRPr="00A52636">
        <w:rPr>
          <w:rFonts w:ascii="Times New Roman" w:hAnsi="Times New Roman" w:cs="Times New Roman"/>
          <w:sz w:val="20"/>
          <w:szCs w:val="24"/>
        </w:rPr>
        <w:t>.</w:t>
      </w:r>
    </w:p>
    <w:p w:rsidR="00D917AC"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The inhibition efficiency (IE, %) was then calculated using the equation:</w:t>
      </w:r>
    </w:p>
    <w:p w:rsidR="001B21FC" w:rsidRPr="00A52636" w:rsidRDefault="001B21F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IE = 100 [1-(W</w:t>
      </w:r>
      <w:r w:rsidRPr="00A52636">
        <w:rPr>
          <w:rFonts w:ascii="Times New Roman" w:hAnsi="Times New Roman" w:cs="Times New Roman"/>
          <w:sz w:val="20"/>
          <w:szCs w:val="24"/>
          <w:vertAlign w:val="subscript"/>
        </w:rPr>
        <w:t>2</w:t>
      </w:r>
      <w:r w:rsidRPr="00A52636">
        <w:rPr>
          <w:rFonts w:ascii="Times New Roman" w:hAnsi="Times New Roman" w:cs="Times New Roman"/>
          <w:sz w:val="20"/>
          <w:szCs w:val="24"/>
        </w:rPr>
        <w:t xml:space="preserve"> / W</w:t>
      </w:r>
      <w:r w:rsidRPr="00A52636">
        <w:rPr>
          <w:rFonts w:ascii="Times New Roman" w:hAnsi="Times New Roman" w:cs="Times New Roman"/>
          <w:sz w:val="20"/>
          <w:szCs w:val="24"/>
          <w:vertAlign w:val="subscript"/>
        </w:rPr>
        <w:t>1</w:t>
      </w:r>
      <w:r w:rsidRPr="00A52636">
        <w:rPr>
          <w:rFonts w:ascii="Times New Roman" w:hAnsi="Times New Roman" w:cs="Times New Roman"/>
          <w:sz w:val="20"/>
          <w:szCs w:val="24"/>
        </w:rPr>
        <w:t xml:space="preserve"> ) ]%</w:t>
      </w:r>
    </w:p>
    <w:p w:rsidR="00936B8E" w:rsidRPr="00A52636" w:rsidRDefault="001B21F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Where </w:t>
      </w:r>
      <w:r w:rsidRPr="00A52636">
        <w:rPr>
          <w:rFonts w:ascii="Times New Roman" w:hAnsi="Times New Roman" w:cs="Times New Roman"/>
          <w:sz w:val="20"/>
          <w:szCs w:val="24"/>
        </w:rPr>
        <w:tab/>
        <w:t>W</w:t>
      </w:r>
      <w:r w:rsidRPr="00A52636">
        <w:rPr>
          <w:rFonts w:ascii="Times New Roman" w:hAnsi="Times New Roman" w:cs="Times New Roman"/>
          <w:sz w:val="20"/>
          <w:szCs w:val="24"/>
          <w:vertAlign w:val="subscript"/>
        </w:rPr>
        <w:t>1</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corrosion rate in the absence of the inhibitor, and</w:t>
      </w:r>
    </w:p>
    <w:p w:rsidR="001B21FC" w:rsidRPr="00A52636" w:rsidRDefault="001B21F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W</w:t>
      </w:r>
      <w:r w:rsidRPr="00A52636">
        <w:rPr>
          <w:rFonts w:ascii="Times New Roman" w:hAnsi="Times New Roman" w:cs="Times New Roman"/>
          <w:sz w:val="20"/>
          <w:szCs w:val="24"/>
          <w:vertAlign w:val="subscript"/>
        </w:rPr>
        <w:t>2</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corrosion rate in the presence of the inhibitor</w:t>
      </w:r>
    </w:p>
    <w:p w:rsidR="00D917AC" w:rsidRPr="00A52636" w:rsidRDefault="00A95D14" w:rsidP="00A52636">
      <w:pPr>
        <w:pStyle w:val="NoSpacing"/>
        <w:snapToGrid w:val="0"/>
        <w:jc w:val="both"/>
        <w:rPr>
          <w:rFonts w:ascii="Times New Roman" w:hAnsi="Times New Roman" w:cs="Times New Roman"/>
          <w:sz w:val="20"/>
          <w:szCs w:val="24"/>
        </w:rPr>
      </w:pPr>
      <w:proofErr w:type="spellStart"/>
      <w:r w:rsidRPr="00A52636">
        <w:rPr>
          <w:rFonts w:ascii="Times New Roman" w:hAnsi="Times New Roman" w:cs="Times New Roman"/>
          <w:b/>
          <w:sz w:val="20"/>
          <w:szCs w:val="24"/>
        </w:rPr>
        <w:t>Potentiodynamic</w:t>
      </w:r>
      <w:proofErr w:type="spellEnd"/>
      <w:r w:rsidRPr="00A52636">
        <w:rPr>
          <w:rFonts w:ascii="Times New Roman" w:hAnsi="Times New Roman" w:cs="Times New Roman"/>
          <w:b/>
          <w:sz w:val="20"/>
          <w:szCs w:val="24"/>
        </w:rPr>
        <w:t xml:space="preserve"> polarization: </w:t>
      </w:r>
      <w:r w:rsidR="00D917AC" w:rsidRPr="00A52636">
        <w:rPr>
          <w:rFonts w:ascii="Times New Roman" w:hAnsi="Times New Roman" w:cs="Times New Roman"/>
          <w:sz w:val="20"/>
          <w:szCs w:val="24"/>
        </w:rPr>
        <w:t>Polarization studies were carried out in a CHI – Electrochemical workstation with impedance, Model 660A.</w:t>
      </w:r>
      <w:r w:rsidR="00A419C2">
        <w:rPr>
          <w:rFonts w:ascii="Times New Roman" w:hAnsi="Times New Roman" w:cs="Times New Roman"/>
          <w:sz w:val="20"/>
          <w:szCs w:val="24"/>
        </w:rPr>
        <w:t xml:space="preserve"> </w:t>
      </w:r>
      <w:r w:rsidR="00D917AC" w:rsidRPr="00A52636">
        <w:rPr>
          <w:rFonts w:ascii="Times New Roman" w:hAnsi="Times New Roman" w:cs="Times New Roman"/>
          <w:sz w:val="20"/>
          <w:szCs w:val="24"/>
        </w:rPr>
        <w:t>A three-electrode cell assembly was used. The working electrode was mild steel. A saturated calomel electrode (SCE) was the reference electrode and platinum was the counter electrode. From the polarization study, corrosion parameters such as corrosion potential (</w:t>
      </w:r>
      <w:proofErr w:type="spellStart"/>
      <w:r w:rsidR="00D917AC" w:rsidRPr="00A52636">
        <w:rPr>
          <w:rFonts w:ascii="Times New Roman" w:hAnsi="Times New Roman" w:cs="Times New Roman"/>
          <w:sz w:val="20"/>
          <w:szCs w:val="24"/>
        </w:rPr>
        <w:t>E</w:t>
      </w:r>
      <w:r w:rsidR="00D917AC" w:rsidRPr="00A52636">
        <w:rPr>
          <w:rFonts w:ascii="Times New Roman" w:hAnsi="Times New Roman" w:cs="Times New Roman"/>
          <w:sz w:val="20"/>
          <w:szCs w:val="24"/>
          <w:vertAlign w:val="subscript"/>
        </w:rPr>
        <w:t>corr</w:t>
      </w:r>
      <w:proofErr w:type="spellEnd"/>
      <w:r w:rsidR="00D917AC" w:rsidRPr="00A52636">
        <w:rPr>
          <w:rFonts w:ascii="Times New Roman" w:hAnsi="Times New Roman" w:cs="Times New Roman"/>
          <w:sz w:val="20"/>
          <w:szCs w:val="24"/>
        </w:rPr>
        <w:t>), corrosion current (</w:t>
      </w:r>
      <w:proofErr w:type="spellStart"/>
      <w:r w:rsidR="00D917AC" w:rsidRPr="00A52636">
        <w:rPr>
          <w:rFonts w:ascii="Times New Roman" w:hAnsi="Times New Roman" w:cs="Times New Roman"/>
          <w:sz w:val="20"/>
          <w:szCs w:val="24"/>
        </w:rPr>
        <w:t>I</w:t>
      </w:r>
      <w:r w:rsidR="00D917AC" w:rsidRPr="00A52636">
        <w:rPr>
          <w:rFonts w:ascii="Times New Roman" w:hAnsi="Times New Roman" w:cs="Times New Roman"/>
          <w:sz w:val="20"/>
          <w:szCs w:val="24"/>
          <w:vertAlign w:val="subscript"/>
        </w:rPr>
        <w:t>corr</w:t>
      </w:r>
      <w:proofErr w:type="spellEnd"/>
      <w:r w:rsidR="00D917AC" w:rsidRPr="00A52636">
        <w:rPr>
          <w:rFonts w:ascii="Times New Roman" w:hAnsi="Times New Roman" w:cs="Times New Roman"/>
          <w:sz w:val="20"/>
          <w:szCs w:val="24"/>
        </w:rPr>
        <w:t xml:space="preserve">) and </w:t>
      </w:r>
      <w:proofErr w:type="spellStart"/>
      <w:r w:rsidR="00D917AC" w:rsidRPr="00A52636">
        <w:rPr>
          <w:rFonts w:ascii="Times New Roman" w:hAnsi="Times New Roman" w:cs="Times New Roman"/>
          <w:sz w:val="20"/>
          <w:szCs w:val="24"/>
        </w:rPr>
        <w:t>Tafel</w:t>
      </w:r>
      <w:proofErr w:type="spellEnd"/>
      <w:r w:rsidR="00D917AC" w:rsidRPr="00A52636">
        <w:rPr>
          <w:rFonts w:ascii="Times New Roman" w:hAnsi="Times New Roman" w:cs="Times New Roman"/>
          <w:sz w:val="20"/>
          <w:szCs w:val="24"/>
        </w:rPr>
        <w:t xml:space="preserve"> slopes (anodic = </w:t>
      </w:r>
      <w:proofErr w:type="spellStart"/>
      <w:r w:rsidR="00D917AC" w:rsidRPr="00A52636">
        <w:rPr>
          <w:rFonts w:ascii="Times New Roman" w:hAnsi="Times New Roman" w:cs="Times New Roman"/>
          <w:sz w:val="20"/>
          <w:szCs w:val="24"/>
        </w:rPr>
        <w:t>b</w:t>
      </w:r>
      <w:r w:rsidR="00D917AC" w:rsidRPr="00A52636">
        <w:rPr>
          <w:rFonts w:ascii="Times New Roman" w:hAnsi="Times New Roman" w:cs="Times New Roman"/>
          <w:sz w:val="20"/>
          <w:szCs w:val="24"/>
          <w:vertAlign w:val="subscript"/>
        </w:rPr>
        <w:t>a</w:t>
      </w:r>
      <w:proofErr w:type="spellEnd"/>
      <w:r w:rsidR="00D917AC" w:rsidRPr="00A52636">
        <w:rPr>
          <w:rFonts w:ascii="Times New Roman" w:hAnsi="Times New Roman" w:cs="Times New Roman"/>
          <w:sz w:val="20"/>
          <w:szCs w:val="24"/>
        </w:rPr>
        <w:t xml:space="preserve"> and </w:t>
      </w:r>
      <w:proofErr w:type="spellStart"/>
      <w:r w:rsidR="00D917AC" w:rsidRPr="00A52636">
        <w:rPr>
          <w:rFonts w:ascii="Times New Roman" w:hAnsi="Times New Roman" w:cs="Times New Roman"/>
          <w:sz w:val="20"/>
          <w:szCs w:val="24"/>
        </w:rPr>
        <w:t>cathodic</w:t>
      </w:r>
      <w:proofErr w:type="spellEnd"/>
      <w:r w:rsidR="00D917AC" w:rsidRPr="00A52636">
        <w:rPr>
          <w:rFonts w:ascii="Times New Roman" w:hAnsi="Times New Roman" w:cs="Times New Roman"/>
          <w:sz w:val="20"/>
          <w:szCs w:val="24"/>
        </w:rPr>
        <w:t xml:space="preserve"> = </w:t>
      </w:r>
      <w:proofErr w:type="spellStart"/>
      <w:r w:rsidR="00D917AC" w:rsidRPr="00A52636">
        <w:rPr>
          <w:rFonts w:ascii="Times New Roman" w:hAnsi="Times New Roman" w:cs="Times New Roman"/>
          <w:sz w:val="20"/>
          <w:szCs w:val="24"/>
        </w:rPr>
        <w:t>b</w:t>
      </w:r>
      <w:r w:rsidR="00D917AC" w:rsidRPr="00A52636">
        <w:rPr>
          <w:rFonts w:ascii="Times New Roman" w:hAnsi="Times New Roman" w:cs="Times New Roman"/>
          <w:sz w:val="20"/>
          <w:szCs w:val="24"/>
          <w:vertAlign w:val="subscript"/>
        </w:rPr>
        <w:t>c</w:t>
      </w:r>
      <w:proofErr w:type="spellEnd"/>
      <w:r w:rsidR="00D917AC" w:rsidRPr="00A52636">
        <w:rPr>
          <w:rFonts w:ascii="Times New Roman" w:hAnsi="Times New Roman" w:cs="Times New Roman"/>
          <w:sz w:val="20"/>
          <w:szCs w:val="24"/>
        </w:rPr>
        <w:t>) and Linear polarization resistance (LPR) were calculated.</w:t>
      </w:r>
    </w:p>
    <w:p w:rsidR="00D917AC" w:rsidRPr="00A52636" w:rsidRDefault="00D917AC" w:rsidP="00A52636">
      <w:pPr>
        <w:pStyle w:val="NoSpacing"/>
        <w:snapToGrid w:val="0"/>
        <w:jc w:val="both"/>
        <w:rPr>
          <w:rFonts w:ascii="Times New Roman" w:hAnsi="Times New Roman" w:cs="Times New Roman"/>
          <w:sz w:val="20"/>
          <w:szCs w:val="24"/>
        </w:rPr>
      </w:pPr>
      <w:r w:rsidRPr="00A52636">
        <w:rPr>
          <w:rFonts w:ascii="Times New Roman" w:hAnsi="Times New Roman" w:cs="Times New Roman"/>
          <w:b/>
          <w:sz w:val="20"/>
          <w:szCs w:val="24"/>
        </w:rPr>
        <w:t>Surface examination study:</w:t>
      </w:r>
      <w:r w:rsidRPr="00A52636">
        <w:rPr>
          <w:rFonts w:ascii="Times New Roman" w:hAnsi="Times New Roman" w:cs="Times New Roman"/>
          <w:sz w:val="20"/>
          <w:szCs w:val="24"/>
        </w:rPr>
        <w:t xml:space="preserve"> The carbon steel specimens were immersed in various test solutions for a period of one day.</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After one day, the specimens were taken out and dried.</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The nature of the film formed on the surface of the metal specimens was analysed for surface analysis technique by FTIR spectra and fluorescence spectra.</w:t>
      </w:r>
    </w:p>
    <w:p w:rsidR="00D917AC" w:rsidRPr="00A52636" w:rsidRDefault="00D917AC" w:rsidP="00A52636">
      <w:pPr>
        <w:pStyle w:val="NoSpacing"/>
        <w:snapToGrid w:val="0"/>
        <w:jc w:val="both"/>
        <w:rPr>
          <w:rFonts w:ascii="Times New Roman" w:hAnsi="Times New Roman" w:cs="Times New Roman"/>
          <w:sz w:val="20"/>
          <w:szCs w:val="24"/>
        </w:rPr>
      </w:pPr>
      <w:r w:rsidRPr="00A52636">
        <w:rPr>
          <w:rFonts w:ascii="Times New Roman" w:hAnsi="Times New Roman" w:cs="Times New Roman"/>
          <w:b/>
          <w:sz w:val="20"/>
          <w:szCs w:val="24"/>
        </w:rPr>
        <w:t>FTIR Spectra:</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 xml:space="preserve">FTIR spectra were recorded in a Perkin – Elmer1600 spectrophotometer. The film was carefully removed, mixed thoroughly with </w:t>
      </w:r>
      <w:proofErr w:type="spellStart"/>
      <w:r w:rsidRPr="00A52636">
        <w:rPr>
          <w:rFonts w:ascii="Times New Roman" w:hAnsi="Times New Roman" w:cs="Times New Roman"/>
          <w:sz w:val="20"/>
          <w:szCs w:val="24"/>
        </w:rPr>
        <w:t>KBr</w:t>
      </w:r>
      <w:proofErr w:type="spellEnd"/>
      <w:r w:rsidRPr="00A52636">
        <w:rPr>
          <w:rFonts w:ascii="Times New Roman" w:hAnsi="Times New Roman" w:cs="Times New Roman"/>
          <w:sz w:val="20"/>
          <w:szCs w:val="24"/>
        </w:rPr>
        <w:t xml:space="preserve"> made into pellets and FTIR spectra were recorded.</w:t>
      </w:r>
    </w:p>
    <w:p w:rsidR="00D917AC" w:rsidRPr="00A52636" w:rsidRDefault="00D917AC" w:rsidP="00A52636">
      <w:pPr>
        <w:pStyle w:val="NoSpacing"/>
        <w:snapToGrid w:val="0"/>
        <w:jc w:val="both"/>
        <w:rPr>
          <w:rFonts w:ascii="Times New Roman" w:hAnsi="Times New Roman" w:cs="Times New Roman"/>
          <w:sz w:val="20"/>
          <w:szCs w:val="24"/>
        </w:rPr>
      </w:pPr>
      <w:r w:rsidRPr="00A52636">
        <w:rPr>
          <w:rFonts w:ascii="Times New Roman" w:hAnsi="Times New Roman" w:cs="Times New Roman"/>
          <w:b/>
          <w:sz w:val="20"/>
          <w:szCs w:val="24"/>
        </w:rPr>
        <w:t>Atomic Force Microscopy:</w:t>
      </w:r>
      <w:r w:rsidRPr="00A52636">
        <w:rPr>
          <w:rFonts w:ascii="Times New Roman" w:hAnsi="Times New Roman" w:cs="Times New Roman"/>
          <w:sz w:val="20"/>
          <w:szCs w:val="24"/>
        </w:rPr>
        <w:t xml:space="preserve"> Atomic Force Microscopy (AFM) is an exciting new technique that allows surface to be imaged at higher resolutions and accuracies than ever before.</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The microscope used for the present study was Pico SPM I Molecular Imaging, USA.</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Polished specimens prior to the initiation of all corrosion experiments were examined through an optical microscope to find out any surface defects such as pits or noticeable irregularities like cracks, etc.</w:t>
      </w:r>
      <w:r w:rsidR="00A419C2">
        <w:rPr>
          <w:rFonts w:ascii="Times New Roman" w:hAnsi="Times New Roman" w:cs="Times New Roman"/>
          <w:sz w:val="20"/>
          <w:szCs w:val="24"/>
        </w:rPr>
        <w:t xml:space="preserve"> </w:t>
      </w:r>
      <w:r w:rsidR="00A95D14" w:rsidRPr="00A52636">
        <w:rPr>
          <w:rFonts w:ascii="Times New Roman" w:hAnsi="Times New Roman" w:cs="Times New Roman"/>
          <w:sz w:val="20"/>
          <w:szCs w:val="24"/>
        </w:rPr>
        <w:t xml:space="preserve">Only those specimens which </w:t>
      </w:r>
      <w:proofErr w:type="spellStart"/>
      <w:r w:rsidR="00A95D14" w:rsidRPr="00A52636">
        <w:rPr>
          <w:rFonts w:ascii="Times New Roman" w:hAnsi="Times New Roman" w:cs="Times New Roman"/>
          <w:sz w:val="20"/>
          <w:szCs w:val="24"/>
        </w:rPr>
        <w:t>have</w:t>
      </w:r>
      <w:r w:rsidRPr="00A52636">
        <w:rPr>
          <w:rFonts w:ascii="Times New Roman" w:hAnsi="Times New Roman" w:cs="Times New Roman"/>
          <w:sz w:val="20"/>
          <w:szCs w:val="24"/>
        </w:rPr>
        <w:t>a</w:t>
      </w:r>
      <w:proofErr w:type="spellEnd"/>
      <w:r w:rsidRPr="00A52636">
        <w:rPr>
          <w:rFonts w:ascii="Times New Roman" w:hAnsi="Times New Roman" w:cs="Times New Roman"/>
          <w:sz w:val="20"/>
          <w:szCs w:val="24"/>
        </w:rPr>
        <w:t xml:space="preserve"> smooth pit-free surface were </w:t>
      </w:r>
      <w:r w:rsidRPr="00A52636">
        <w:rPr>
          <w:rFonts w:ascii="Times New Roman" w:hAnsi="Times New Roman" w:cs="Times New Roman"/>
          <w:sz w:val="20"/>
          <w:szCs w:val="24"/>
        </w:rPr>
        <w:lastRenderedPageBreak/>
        <w:t>subjected for AFM examination.</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The protective films formed on the carbon steel specimens after immersion in the inhibitor systems for different time durations were examined for a scanned area of 30 x 30 µm2 and 15 x 15 µm2. The two-dimensional and three-dimensional topographies of surface films gave various roughness parameters of the film.</w:t>
      </w:r>
    </w:p>
    <w:p w:rsidR="007F3487" w:rsidRPr="00A52636" w:rsidRDefault="007F3487" w:rsidP="00A52636">
      <w:pPr>
        <w:pStyle w:val="NoSpacing"/>
        <w:snapToGrid w:val="0"/>
        <w:jc w:val="both"/>
        <w:rPr>
          <w:rFonts w:ascii="Times New Roman" w:hAnsi="Times New Roman" w:cs="Times New Roman"/>
          <w:b/>
          <w:bCs/>
          <w:sz w:val="20"/>
          <w:szCs w:val="24"/>
        </w:rPr>
      </w:pPr>
    </w:p>
    <w:p w:rsidR="00D917AC" w:rsidRPr="00A52636" w:rsidRDefault="001B21FC" w:rsidP="00A52636">
      <w:pPr>
        <w:pStyle w:val="NoSpacing"/>
        <w:snapToGrid w:val="0"/>
        <w:jc w:val="both"/>
        <w:rPr>
          <w:rFonts w:ascii="Times New Roman" w:hAnsi="Times New Roman" w:cs="Times New Roman"/>
          <w:b/>
          <w:bCs/>
          <w:sz w:val="20"/>
          <w:szCs w:val="24"/>
        </w:rPr>
      </w:pPr>
      <w:r w:rsidRPr="00A52636">
        <w:rPr>
          <w:rFonts w:ascii="Times New Roman" w:hAnsi="Times New Roman" w:cs="Times New Roman"/>
          <w:b/>
          <w:bCs/>
          <w:sz w:val="20"/>
          <w:szCs w:val="24"/>
        </w:rPr>
        <w:t xml:space="preserve">3. </w:t>
      </w:r>
      <w:r w:rsidR="00D917AC" w:rsidRPr="00A52636">
        <w:rPr>
          <w:rFonts w:ascii="Times New Roman" w:hAnsi="Times New Roman" w:cs="Times New Roman"/>
          <w:b/>
          <w:bCs/>
          <w:sz w:val="20"/>
          <w:szCs w:val="24"/>
        </w:rPr>
        <w:t>Results and Discussion:</w:t>
      </w:r>
    </w:p>
    <w:p w:rsidR="00D917AC" w:rsidRPr="00A52636" w:rsidRDefault="001B21FC" w:rsidP="00A52636">
      <w:pPr>
        <w:pStyle w:val="NoSpacing"/>
        <w:snapToGrid w:val="0"/>
        <w:jc w:val="both"/>
        <w:rPr>
          <w:rFonts w:ascii="Times New Roman" w:hAnsi="Times New Roman" w:cs="Times New Roman"/>
          <w:b/>
          <w:bCs/>
          <w:sz w:val="20"/>
          <w:szCs w:val="24"/>
        </w:rPr>
      </w:pPr>
      <w:r w:rsidRPr="00A52636">
        <w:rPr>
          <w:rFonts w:ascii="Times New Roman" w:hAnsi="Times New Roman" w:cs="Times New Roman"/>
          <w:b/>
          <w:bCs/>
          <w:sz w:val="20"/>
          <w:szCs w:val="24"/>
        </w:rPr>
        <w:t xml:space="preserve">3.1 </w:t>
      </w:r>
      <w:r w:rsidR="00D917AC" w:rsidRPr="00A52636">
        <w:rPr>
          <w:rFonts w:ascii="Times New Roman" w:hAnsi="Times New Roman" w:cs="Times New Roman"/>
          <w:b/>
          <w:bCs/>
          <w:sz w:val="20"/>
          <w:szCs w:val="24"/>
        </w:rPr>
        <w:t>Analysis of Results of Weight loss method</w:t>
      </w:r>
    </w:p>
    <w:p w:rsidR="00D917AC" w:rsidRPr="00A52636" w:rsidRDefault="001B21FC" w:rsidP="00A52636">
      <w:pPr>
        <w:pStyle w:val="NoSpacing"/>
        <w:snapToGrid w:val="0"/>
        <w:ind w:firstLine="425"/>
        <w:jc w:val="both"/>
        <w:rPr>
          <w:rFonts w:ascii="Times New Roman" w:hAnsi="Times New Roman" w:cs="Times New Roman"/>
          <w:bCs/>
          <w:sz w:val="20"/>
          <w:szCs w:val="24"/>
        </w:rPr>
      </w:pPr>
      <w:r w:rsidRPr="00A52636">
        <w:rPr>
          <w:rFonts w:ascii="Times New Roman" w:hAnsi="Times New Roman" w:cs="Times New Roman"/>
          <w:bCs/>
          <w:sz w:val="20"/>
          <w:szCs w:val="24"/>
        </w:rPr>
        <w:t>Corrosion inhibition efficiency of carbon steel in the absence and presence of various concentrations of inhibitor obtained by the weight loss method for three days are given in the table-2.</w:t>
      </w:r>
    </w:p>
    <w:p w:rsidR="001B21FC" w:rsidRPr="00A52636" w:rsidRDefault="001B21FC" w:rsidP="00A52636">
      <w:pPr>
        <w:pStyle w:val="NoSpacing"/>
        <w:snapToGrid w:val="0"/>
        <w:jc w:val="center"/>
        <w:rPr>
          <w:rFonts w:ascii="Times New Roman" w:hAnsi="Times New Roman" w:cs="Times New Roman"/>
          <w:sz w:val="20"/>
          <w:szCs w:val="24"/>
        </w:rPr>
      </w:pPr>
    </w:p>
    <w:p w:rsidR="001B21FC" w:rsidRPr="00A52636" w:rsidRDefault="001B21FC" w:rsidP="00A52636">
      <w:pPr>
        <w:pStyle w:val="NoSpacing"/>
        <w:snapToGrid w:val="0"/>
        <w:jc w:val="center"/>
        <w:rPr>
          <w:rFonts w:ascii="Times New Roman" w:hAnsi="Times New Roman" w:cs="Times New Roman"/>
          <w:b/>
          <w:sz w:val="20"/>
          <w:szCs w:val="24"/>
        </w:rPr>
      </w:pPr>
      <w:r w:rsidRPr="00A52636">
        <w:rPr>
          <w:rFonts w:ascii="Times New Roman" w:hAnsi="Times New Roman" w:cs="Times New Roman"/>
          <w:b/>
          <w:sz w:val="20"/>
          <w:szCs w:val="24"/>
        </w:rPr>
        <w:t xml:space="preserve">Table-2: </w:t>
      </w:r>
      <w:r w:rsidR="00D917AC" w:rsidRPr="00A52636">
        <w:rPr>
          <w:rFonts w:ascii="Times New Roman" w:hAnsi="Times New Roman" w:cs="Times New Roman"/>
          <w:b/>
          <w:sz w:val="20"/>
          <w:szCs w:val="24"/>
        </w:rPr>
        <w:t>Inhibitor system : TSC - Ni</w:t>
      </w:r>
      <w:r w:rsidR="00D917AC" w:rsidRPr="00A52636">
        <w:rPr>
          <w:rFonts w:ascii="Times New Roman" w:hAnsi="Times New Roman" w:cs="Times New Roman"/>
          <w:b/>
          <w:sz w:val="20"/>
          <w:szCs w:val="24"/>
          <w:vertAlign w:val="superscript"/>
        </w:rPr>
        <w:t xml:space="preserve"> 2+</w:t>
      </w:r>
      <w:r w:rsidR="00D917AC" w:rsidRPr="00A52636">
        <w:rPr>
          <w:rFonts w:ascii="Times New Roman" w:hAnsi="Times New Roman" w:cs="Times New Roman"/>
          <w:b/>
          <w:sz w:val="20"/>
          <w:szCs w:val="24"/>
        </w:rPr>
        <w:t xml:space="preserve"> (25 </w:t>
      </w:r>
      <w:proofErr w:type="spellStart"/>
      <w:r w:rsidR="00D917AC" w:rsidRPr="00A52636">
        <w:rPr>
          <w:rFonts w:ascii="Times New Roman" w:hAnsi="Times New Roman" w:cs="Times New Roman"/>
          <w:b/>
          <w:sz w:val="20"/>
          <w:szCs w:val="24"/>
        </w:rPr>
        <w:t>ppm</w:t>
      </w:r>
      <w:proofErr w:type="spellEnd"/>
      <w:r w:rsidR="00D917AC" w:rsidRPr="00A52636">
        <w:rPr>
          <w:rFonts w:ascii="Times New Roman" w:hAnsi="Times New Roman" w:cs="Times New Roman"/>
          <w:b/>
          <w:sz w:val="20"/>
          <w:szCs w:val="24"/>
        </w:rPr>
        <w:t>)</w:t>
      </w:r>
      <w:r w:rsidR="00A419C2">
        <w:rPr>
          <w:rFonts w:ascii="Times New Roman" w:hAnsi="Times New Roman" w:cs="Times New Roman"/>
          <w:b/>
          <w:sz w:val="20"/>
          <w:szCs w:val="24"/>
        </w:rPr>
        <w:t xml:space="preserve"> </w:t>
      </w:r>
      <w:r w:rsidR="00D917AC" w:rsidRPr="00A52636">
        <w:rPr>
          <w:rFonts w:ascii="Times New Roman" w:hAnsi="Times New Roman" w:cs="Times New Roman"/>
          <w:b/>
          <w:sz w:val="20"/>
          <w:szCs w:val="24"/>
        </w:rPr>
        <w:t>Immersion period: 3 days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9"/>
        <w:gridCol w:w="1303"/>
        <w:gridCol w:w="1195"/>
        <w:gridCol w:w="866"/>
      </w:tblGrid>
      <w:tr w:rsidR="00D917AC" w:rsidRPr="00BF34B5" w:rsidTr="00A419C2">
        <w:trPr>
          <w:jc w:val="center"/>
        </w:trPr>
        <w:tc>
          <w:tcPr>
            <w:tcW w:w="1408"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b/>
                <w:bCs/>
                <w:color w:val="000000"/>
                <w:sz w:val="18"/>
                <w:szCs w:val="24"/>
              </w:rPr>
            </w:pPr>
            <w:r w:rsidRPr="00BF34B5">
              <w:rPr>
                <w:rFonts w:ascii="Times New Roman" w:eastAsiaTheme="minorEastAsia" w:hAnsi="Times New Roman" w:cs="Times New Roman"/>
                <w:b/>
                <w:bCs/>
                <w:color w:val="000000"/>
                <w:sz w:val="18"/>
                <w:szCs w:val="24"/>
              </w:rPr>
              <w:t xml:space="preserve">TSC </w:t>
            </w:r>
            <w:proofErr w:type="spellStart"/>
            <w:r w:rsidRPr="00BF34B5">
              <w:rPr>
                <w:rFonts w:ascii="Times New Roman" w:eastAsiaTheme="minorEastAsia" w:hAnsi="Times New Roman" w:cs="Times New Roman"/>
                <w:b/>
                <w:bCs/>
                <w:color w:val="000000"/>
                <w:sz w:val="18"/>
                <w:szCs w:val="24"/>
              </w:rPr>
              <w:t>ppm</w:t>
            </w:r>
            <w:proofErr w:type="spellEnd"/>
          </w:p>
        </w:tc>
        <w:tc>
          <w:tcPr>
            <w:tcW w:w="1391"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b/>
                <w:bCs/>
                <w:color w:val="000000"/>
                <w:sz w:val="18"/>
                <w:szCs w:val="24"/>
              </w:rPr>
            </w:pPr>
            <w:r w:rsidRPr="00BF34B5">
              <w:rPr>
                <w:rFonts w:ascii="Times New Roman" w:eastAsiaTheme="minorEastAsia" w:hAnsi="Times New Roman" w:cs="Times New Roman"/>
                <w:b/>
                <w:bCs/>
                <w:color w:val="000000"/>
                <w:sz w:val="18"/>
                <w:szCs w:val="24"/>
              </w:rPr>
              <w:t>Ni</w:t>
            </w:r>
            <w:r w:rsidRPr="00BF34B5">
              <w:rPr>
                <w:rFonts w:ascii="Times New Roman" w:eastAsiaTheme="minorEastAsia" w:hAnsi="Times New Roman" w:cs="Times New Roman"/>
                <w:b/>
                <w:bCs/>
                <w:color w:val="000000"/>
                <w:sz w:val="18"/>
                <w:szCs w:val="24"/>
                <w:vertAlign w:val="superscript"/>
              </w:rPr>
              <w:t xml:space="preserve"> 2+</w:t>
            </w:r>
            <w:r w:rsidRPr="00BF34B5">
              <w:rPr>
                <w:rFonts w:ascii="Times New Roman" w:eastAsiaTheme="minorEastAsia" w:hAnsi="Times New Roman" w:cs="Times New Roman"/>
                <w:b/>
                <w:bCs/>
                <w:color w:val="000000"/>
                <w:sz w:val="18"/>
                <w:szCs w:val="24"/>
              </w:rPr>
              <w:t xml:space="preserve"> </w:t>
            </w:r>
            <w:proofErr w:type="spellStart"/>
            <w:r w:rsidRPr="00BF34B5">
              <w:rPr>
                <w:rFonts w:ascii="Times New Roman" w:eastAsiaTheme="minorEastAsia" w:hAnsi="Times New Roman" w:cs="Times New Roman"/>
                <w:b/>
                <w:bCs/>
                <w:color w:val="000000"/>
                <w:sz w:val="18"/>
                <w:szCs w:val="24"/>
              </w:rPr>
              <w:t>ppm</w:t>
            </w:r>
            <w:proofErr w:type="spellEnd"/>
          </w:p>
        </w:tc>
        <w:tc>
          <w:tcPr>
            <w:tcW w:w="1276"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b/>
                <w:bCs/>
                <w:color w:val="000000"/>
                <w:sz w:val="18"/>
                <w:szCs w:val="24"/>
              </w:rPr>
            </w:pPr>
            <w:r w:rsidRPr="00BF34B5">
              <w:rPr>
                <w:rFonts w:ascii="Times New Roman" w:eastAsiaTheme="minorEastAsia" w:hAnsi="Times New Roman" w:cs="Times New Roman"/>
                <w:b/>
                <w:bCs/>
                <w:color w:val="000000"/>
                <w:sz w:val="18"/>
                <w:szCs w:val="24"/>
              </w:rPr>
              <w:t xml:space="preserve">CR </w:t>
            </w:r>
            <w:proofErr w:type="spellStart"/>
            <w:r w:rsidRPr="00BF34B5">
              <w:rPr>
                <w:rFonts w:ascii="Times New Roman" w:eastAsiaTheme="minorEastAsia" w:hAnsi="Times New Roman" w:cs="Times New Roman"/>
                <w:b/>
                <w:bCs/>
                <w:color w:val="000000"/>
                <w:sz w:val="18"/>
                <w:szCs w:val="24"/>
              </w:rPr>
              <w:t>mdd</w:t>
            </w:r>
            <w:proofErr w:type="spellEnd"/>
          </w:p>
        </w:tc>
        <w:tc>
          <w:tcPr>
            <w:tcW w:w="925"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b/>
                <w:bCs/>
                <w:color w:val="000000"/>
                <w:sz w:val="18"/>
                <w:szCs w:val="24"/>
              </w:rPr>
            </w:pPr>
            <w:r w:rsidRPr="00BF34B5">
              <w:rPr>
                <w:rFonts w:ascii="Times New Roman" w:eastAsiaTheme="minorEastAsia" w:hAnsi="Times New Roman" w:cs="Times New Roman"/>
                <w:b/>
                <w:bCs/>
                <w:color w:val="000000"/>
                <w:sz w:val="18"/>
                <w:szCs w:val="24"/>
              </w:rPr>
              <w:t>IE %</w:t>
            </w:r>
          </w:p>
        </w:tc>
      </w:tr>
      <w:tr w:rsidR="00D917AC" w:rsidRPr="00BF34B5" w:rsidTr="00A419C2">
        <w:trPr>
          <w:jc w:val="center"/>
        </w:trPr>
        <w:tc>
          <w:tcPr>
            <w:tcW w:w="1408"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0</w:t>
            </w:r>
          </w:p>
        </w:tc>
        <w:tc>
          <w:tcPr>
            <w:tcW w:w="1391"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0</w:t>
            </w:r>
          </w:p>
        </w:tc>
        <w:tc>
          <w:tcPr>
            <w:tcW w:w="1276"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24.67</w:t>
            </w:r>
          </w:p>
        </w:tc>
        <w:tc>
          <w:tcPr>
            <w:tcW w:w="925"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w:t>
            </w:r>
          </w:p>
        </w:tc>
      </w:tr>
      <w:tr w:rsidR="00D917AC" w:rsidRPr="00BF34B5" w:rsidTr="00A419C2">
        <w:trPr>
          <w:jc w:val="center"/>
        </w:trPr>
        <w:tc>
          <w:tcPr>
            <w:tcW w:w="1408"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50</w:t>
            </w:r>
          </w:p>
        </w:tc>
        <w:tc>
          <w:tcPr>
            <w:tcW w:w="1391"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25</w:t>
            </w:r>
          </w:p>
        </w:tc>
        <w:tc>
          <w:tcPr>
            <w:tcW w:w="1276"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4.68</w:t>
            </w:r>
          </w:p>
        </w:tc>
        <w:tc>
          <w:tcPr>
            <w:tcW w:w="925"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81</w:t>
            </w:r>
          </w:p>
        </w:tc>
      </w:tr>
      <w:tr w:rsidR="00D917AC" w:rsidRPr="00BF34B5" w:rsidTr="00A419C2">
        <w:trPr>
          <w:jc w:val="center"/>
        </w:trPr>
        <w:tc>
          <w:tcPr>
            <w:tcW w:w="1408"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100</w:t>
            </w:r>
          </w:p>
        </w:tc>
        <w:tc>
          <w:tcPr>
            <w:tcW w:w="1391"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25</w:t>
            </w:r>
          </w:p>
        </w:tc>
        <w:tc>
          <w:tcPr>
            <w:tcW w:w="1276"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6.16</w:t>
            </w:r>
          </w:p>
        </w:tc>
        <w:tc>
          <w:tcPr>
            <w:tcW w:w="925"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75</w:t>
            </w:r>
          </w:p>
        </w:tc>
      </w:tr>
      <w:tr w:rsidR="00D917AC" w:rsidRPr="00BF34B5" w:rsidTr="00A419C2">
        <w:trPr>
          <w:jc w:val="center"/>
        </w:trPr>
        <w:tc>
          <w:tcPr>
            <w:tcW w:w="1408"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150</w:t>
            </w:r>
          </w:p>
        </w:tc>
        <w:tc>
          <w:tcPr>
            <w:tcW w:w="1391"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25</w:t>
            </w:r>
          </w:p>
        </w:tc>
        <w:tc>
          <w:tcPr>
            <w:tcW w:w="1276"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11.34</w:t>
            </w:r>
          </w:p>
        </w:tc>
        <w:tc>
          <w:tcPr>
            <w:tcW w:w="925"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54</w:t>
            </w:r>
          </w:p>
        </w:tc>
      </w:tr>
      <w:tr w:rsidR="00D917AC" w:rsidRPr="00BF34B5" w:rsidTr="00A419C2">
        <w:trPr>
          <w:jc w:val="center"/>
        </w:trPr>
        <w:tc>
          <w:tcPr>
            <w:tcW w:w="1408"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200</w:t>
            </w:r>
          </w:p>
        </w:tc>
        <w:tc>
          <w:tcPr>
            <w:tcW w:w="1391"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25</w:t>
            </w:r>
          </w:p>
        </w:tc>
        <w:tc>
          <w:tcPr>
            <w:tcW w:w="1276"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12.58</w:t>
            </w:r>
          </w:p>
        </w:tc>
        <w:tc>
          <w:tcPr>
            <w:tcW w:w="925"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49</w:t>
            </w:r>
          </w:p>
        </w:tc>
      </w:tr>
      <w:tr w:rsidR="00D917AC" w:rsidRPr="00BF34B5" w:rsidTr="00A419C2">
        <w:trPr>
          <w:jc w:val="center"/>
        </w:trPr>
        <w:tc>
          <w:tcPr>
            <w:tcW w:w="1408"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250</w:t>
            </w:r>
          </w:p>
        </w:tc>
        <w:tc>
          <w:tcPr>
            <w:tcW w:w="1391"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25</w:t>
            </w:r>
          </w:p>
        </w:tc>
        <w:tc>
          <w:tcPr>
            <w:tcW w:w="1276"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13.57</w:t>
            </w:r>
          </w:p>
        </w:tc>
        <w:tc>
          <w:tcPr>
            <w:tcW w:w="925" w:type="pct"/>
            <w:tcBorders>
              <w:top w:val="single" w:sz="4" w:space="0" w:color="auto"/>
              <w:left w:val="single" w:sz="4" w:space="0" w:color="auto"/>
              <w:bottom w:val="single" w:sz="4" w:space="0" w:color="auto"/>
              <w:right w:val="single" w:sz="4" w:space="0" w:color="auto"/>
            </w:tcBorders>
            <w:vAlign w:val="center"/>
          </w:tcPr>
          <w:p w:rsidR="00D917AC" w:rsidRPr="00BF34B5" w:rsidRDefault="00D917AC" w:rsidP="005A4B4F">
            <w:pPr>
              <w:pStyle w:val="NoSpacing"/>
              <w:snapToGrid w:val="0"/>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45</w:t>
            </w:r>
          </w:p>
        </w:tc>
      </w:tr>
    </w:tbl>
    <w:p w:rsidR="00D917AC" w:rsidRPr="00A52636" w:rsidRDefault="00D917AC" w:rsidP="00A52636">
      <w:pPr>
        <w:pStyle w:val="NoSpacing"/>
        <w:snapToGrid w:val="0"/>
        <w:ind w:firstLine="425"/>
        <w:jc w:val="both"/>
        <w:rPr>
          <w:rFonts w:ascii="Times New Roman" w:hAnsi="Times New Roman" w:cs="Times New Roman"/>
          <w:sz w:val="20"/>
          <w:szCs w:val="24"/>
        </w:rPr>
      </w:pPr>
    </w:p>
    <w:p w:rsidR="00D917AC" w:rsidRPr="00A52636" w:rsidRDefault="00D917AC" w:rsidP="00A52636">
      <w:pPr>
        <w:pStyle w:val="NoSpacing"/>
        <w:snapToGrid w:val="0"/>
        <w:jc w:val="both"/>
        <w:rPr>
          <w:rFonts w:ascii="Times New Roman" w:hAnsi="Times New Roman" w:cs="Times New Roman"/>
          <w:b/>
          <w:bCs/>
          <w:sz w:val="20"/>
          <w:szCs w:val="24"/>
        </w:rPr>
      </w:pPr>
      <w:r w:rsidRPr="00A52636">
        <w:rPr>
          <w:rFonts w:ascii="Times New Roman" w:hAnsi="Times New Roman" w:cs="Times New Roman"/>
          <w:b/>
          <w:bCs/>
          <w:sz w:val="20"/>
          <w:szCs w:val="24"/>
        </w:rPr>
        <w:t xml:space="preserve">Analysis of </w:t>
      </w:r>
      <w:proofErr w:type="spellStart"/>
      <w:r w:rsidRPr="00A52636">
        <w:rPr>
          <w:rFonts w:ascii="Times New Roman" w:hAnsi="Times New Roman" w:cs="Times New Roman"/>
          <w:b/>
          <w:bCs/>
          <w:sz w:val="20"/>
          <w:szCs w:val="24"/>
        </w:rPr>
        <w:t>potentiodynamic</w:t>
      </w:r>
      <w:proofErr w:type="spellEnd"/>
      <w:r w:rsidRPr="00A52636">
        <w:rPr>
          <w:rFonts w:ascii="Times New Roman" w:hAnsi="Times New Roman" w:cs="Times New Roman"/>
          <w:b/>
          <w:bCs/>
          <w:sz w:val="20"/>
          <w:szCs w:val="24"/>
        </w:rPr>
        <w:t xml:space="preserve"> polarization study</w:t>
      </w:r>
    </w:p>
    <w:p w:rsidR="00D917AC"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Polarization study has been used to know if a protective film is found on the metal</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surface, the linear polarization resistance (LPR) increases and corrosion current decreases.</w:t>
      </w:r>
    </w:p>
    <w:p w:rsidR="00E00A87"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The </w:t>
      </w:r>
      <w:proofErr w:type="spellStart"/>
      <w:r w:rsidRPr="00A52636">
        <w:rPr>
          <w:rFonts w:ascii="Times New Roman" w:hAnsi="Times New Roman" w:cs="Times New Roman"/>
          <w:sz w:val="20"/>
          <w:szCs w:val="24"/>
        </w:rPr>
        <w:t>potentiodynamic</w:t>
      </w:r>
      <w:proofErr w:type="spellEnd"/>
      <w:r w:rsidRPr="00A52636">
        <w:rPr>
          <w:rFonts w:ascii="Times New Roman" w:hAnsi="Times New Roman" w:cs="Times New Roman"/>
          <w:sz w:val="20"/>
          <w:szCs w:val="24"/>
        </w:rPr>
        <w:t xml:space="preserve"> polarization curves of mild steel immersed in various test solutions are shown in figure.1.The corrosion parameters namely, corrosion potential (</w:t>
      </w:r>
      <w:proofErr w:type="spellStart"/>
      <w:r w:rsidRPr="00A52636">
        <w:rPr>
          <w:rFonts w:ascii="Times New Roman" w:hAnsi="Times New Roman" w:cs="Times New Roman"/>
          <w:sz w:val="20"/>
          <w:szCs w:val="24"/>
        </w:rPr>
        <w:t>E</w:t>
      </w:r>
      <w:r w:rsidRPr="00A52636">
        <w:rPr>
          <w:rFonts w:ascii="Times New Roman" w:hAnsi="Times New Roman" w:cs="Times New Roman"/>
          <w:sz w:val="20"/>
          <w:szCs w:val="24"/>
          <w:vertAlign w:val="subscript"/>
        </w:rPr>
        <w:t>corr</w:t>
      </w:r>
      <w:proofErr w:type="spellEnd"/>
      <w:r w:rsidRPr="00A52636">
        <w:rPr>
          <w:rFonts w:ascii="Times New Roman" w:hAnsi="Times New Roman" w:cs="Times New Roman"/>
          <w:sz w:val="20"/>
          <w:szCs w:val="24"/>
        </w:rPr>
        <w:t xml:space="preserve">), </w:t>
      </w:r>
      <w:proofErr w:type="spellStart"/>
      <w:r w:rsidRPr="00A52636">
        <w:rPr>
          <w:rFonts w:ascii="Times New Roman" w:hAnsi="Times New Roman" w:cs="Times New Roman"/>
          <w:sz w:val="20"/>
          <w:szCs w:val="24"/>
        </w:rPr>
        <w:t>Tafel</w:t>
      </w:r>
      <w:proofErr w:type="spellEnd"/>
      <w:r w:rsidRPr="00A52636">
        <w:rPr>
          <w:rFonts w:ascii="Times New Roman" w:hAnsi="Times New Roman" w:cs="Times New Roman"/>
          <w:sz w:val="20"/>
          <w:szCs w:val="24"/>
        </w:rPr>
        <w:t xml:space="preserve"> slopes</w:t>
      </w:r>
      <w:r w:rsidR="001B21FC" w:rsidRPr="00A52636">
        <w:rPr>
          <w:rFonts w:ascii="Times New Roman" w:hAnsi="Times New Roman" w:cs="Times New Roman"/>
          <w:sz w:val="20"/>
          <w:szCs w:val="24"/>
        </w:rPr>
        <w:t xml:space="preserve"> </w:t>
      </w:r>
      <w:r w:rsidRPr="00A52636">
        <w:rPr>
          <w:rFonts w:ascii="Times New Roman" w:hAnsi="Times New Roman" w:cs="Times New Roman"/>
          <w:sz w:val="20"/>
          <w:szCs w:val="24"/>
        </w:rPr>
        <w:t>(</w:t>
      </w:r>
      <w:proofErr w:type="spellStart"/>
      <w:r w:rsidRPr="00A52636">
        <w:rPr>
          <w:rFonts w:ascii="Times New Roman" w:hAnsi="Times New Roman" w:cs="Times New Roman"/>
          <w:i/>
          <w:iCs/>
          <w:sz w:val="20"/>
          <w:szCs w:val="24"/>
        </w:rPr>
        <w:t>b</w:t>
      </w:r>
      <w:r w:rsidRPr="00A52636">
        <w:rPr>
          <w:rFonts w:ascii="Times New Roman" w:hAnsi="Times New Roman" w:cs="Times New Roman"/>
          <w:sz w:val="20"/>
          <w:szCs w:val="24"/>
        </w:rPr>
        <w:t>c</w:t>
      </w:r>
      <w:proofErr w:type="spellEnd"/>
      <w:r w:rsidRPr="00A52636">
        <w:rPr>
          <w:rFonts w:ascii="Times New Roman" w:hAnsi="Times New Roman" w:cs="Times New Roman"/>
          <w:sz w:val="20"/>
          <w:szCs w:val="24"/>
        </w:rPr>
        <w:t xml:space="preserve">= </w:t>
      </w:r>
      <w:proofErr w:type="spellStart"/>
      <w:r w:rsidRPr="00A52636">
        <w:rPr>
          <w:rFonts w:ascii="Times New Roman" w:hAnsi="Times New Roman" w:cs="Times New Roman"/>
          <w:sz w:val="20"/>
          <w:szCs w:val="24"/>
        </w:rPr>
        <w:t>cathodic</w:t>
      </w:r>
      <w:proofErr w:type="spellEnd"/>
      <w:r w:rsidRPr="00A52636">
        <w:rPr>
          <w:rFonts w:ascii="Times New Roman" w:hAnsi="Times New Roman" w:cs="Times New Roman"/>
          <w:sz w:val="20"/>
          <w:szCs w:val="24"/>
        </w:rPr>
        <w:t xml:space="preserve"> </w:t>
      </w:r>
      <w:proofErr w:type="spellStart"/>
      <w:r w:rsidRPr="00A52636">
        <w:rPr>
          <w:rFonts w:ascii="Times New Roman" w:hAnsi="Times New Roman" w:cs="Times New Roman"/>
          <w:i/>
          <w:iCs/>
          <w:sz w:val="20"/>
          <w:szCs w:val="24"/>
        </w:rPr>
        <w:t>b</w:t>
      </w:r>
      <w:r w:rsidRPr="00A52636">
        <w:rPr>
          <w:rFonts w:ascii="Times New Roman" w:hAnsi="Times New Roman" w:cs="Times New Roman"/>
          <w:sz w:val="20"/>
          <w:szCs w:val="24"/>
        </w:rPr>
        <w:t>a</w:t>
      </w:r>
      <w:proofErr w:type="spellEnd"/>
      <w:r w:rsidRPr="00A52636">
        <w:rPr>
          <w:rFonts w:ascii="Times New Roman" w:hAnsi="Times New Roman" w:cs="Times New Roman"/>
          <w:sz w:val="20"/>
          <w:szCs w:val="24"/>
        </w:rPr>
        <w:t xml:space="preserve"> =anodic), linear polarization resistance (LPR) and corrosion current (</w:t>
      </w:r>
      <w:proofErr w:type="spellStart"/>
      <w:r w:rsidRPr="00A52636">
        <w:rPr>
          <w:rFonts w:ascii="Times New Roman" w:hAnsi="Times New Roman" w:cs="Times New Roman"/>
          <w:sz w:val="20"/>
          <w:szCs w:val="24"/>
        </w:rPr>
        <w:t>I</w:t>
      </w:r>
      <w:r w:rsidRPr="00A52636">
        <w:rPr>
          <w:rFonts w:ascii="Times New Roman" w:hAnsi="Times New Roman" w:cs="Times New Roman"/>
          <w:sz w:val="20"/>
          <w:szCs w:val="24"/>
          <w:vertAlign w:val="subscript"/>
        </w:rPr>
        <w:t>corr</w:t>
      </w:r>
      <w:proofErr w:type="spellEnd"/>
      <w:r w:rsidRPr="00A52636">
        <w:rPr>
          <w:rFonts w:ascii="Times New Roman" w:hAnsi="Times New Roman" w:cs="Times New Roman"/>
          <w:sz w:val="20"/>
          <w:szCs w:val="24"/>
        </w:rPr>
        <w:t>) are given in Table. 3.</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 xml:space="preserve">When mild steel is immersed in well water the corrosion potential is -630 mV </w:t>
      </w:r>
      <w:proofErr w:type="spellStart"/>
      <w:r w:rsidRPr="00A52636">
        <w:rPr>
          <w:rFonts w:ascii="Times New Roman" w:hAnsi="Times New Roman" w:cs="Times New Roman"/>
          <w:sz w:val="20"/>
          <w:szCs w:val="24"/>
        </w:rPr>
        <w:t>vs</w:t>
      </w:r>
      <w:proofErr w:type="spellEnd"/>
      <w:r w:rsidRPr="00A52636">
        <w:rPr>
          <w:rFonts w:ascii="Times New Roman" w:hAnsi="Times New Roman" w:cs="Times New Roman"/>
          <w:sz w:val="20"/>
          <w:szCs w:val="24"/>
        </w:rPr>
        <w:t xml:space="preserve"> SCE. The </w:t>
      </w:r>
      <w:r w:rsidRPr="00A52636">
        <w:rPr>
          <w:rFonts w:ascii="Times New Roman" w:hAnsi="Times New Roman" w:cs="Times New Roman"/>
          <w:i/>
          <w:iCs/>
          <w:sz w:val="20"/>
          <w:szCs w:val="24"/>
        </w:rPr>
        <w:t xml:space="preserve">LPR </w:t>
      </w:r>
      <w:r w:rsidRPr="00A52636">
        <w:rPr>
          <w:rFonts w:ascii="Times New Roman" w:hAnsi="Times New Roman" w:cs="Times New Roman"/>
          <w:sz w:val="20"/>
          <w:szCs w:val="24"/>
        </w:rPr>
        <w:t>value is 7799.9 ohmcm</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The corrosion current is 5.537x10</w:t>
      </w:r>
      <w:r w:rsidRPr="00A52636">
        <w:rPr>
          <w:rFonts w:ascii="Times New Roman" w:hAnsi="Times New Roman" w:cs="Times New Roman"/>
          <w:sz w:val="20"/>
          <w:szCs w:val="24"/>
          <w:vertAlign w:val="superscript"/>
        </w:rPr>
        <w:t>-6</w:t>
      </w:r>
      <w:r w:rsidRPr="00A52636">
        <w:rPr>
          <w:rFonts w:ascii="Times New Roman" w:hAnsi="Times New Roman" w:cs="Times New Roman"/>
          <w:sz w:val="20"/>
          <w:szCs w:val="24"/>
        </w:rPr>
        <w:t xml:space="preserve"> Acm</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w:t>
      </w:r>
    </w:p>
    <w:p w:rsidR="00E00A87"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When inhibitors (TSC50 </w:t>
      </w:r>
      <w:proofErr w:type="spellStart"/>
      <w:r w:rsidRPr="00A52636">
        <w:rPr>
          <w:rFonts w:ascii="Times New Roman" w:hAnsi="Times New Roman" w:cs="Times New Roman"/>
          <w:sz w:val="20"/>
          <w:szCs w:val="24"/>
        </w:rPr>
        <w:t>ppm</w:t>
      </w:r>
      <w:proofErr w:type="spellEnd"/>
      <w:r w:rsidRPr="00A52636">
        <w:rPr>
          <w:rFonts w:ascii="Times New Roman" w:hAnsi="Times New Roman" w:cs="Times New Roman"/>
          <w:sz w:val="20"/>
          <w:szCs w:val="24"/>
        </w:rPr>
        <w:t xml:space="preserve"> +</w:t>
      </w:r>
      <w:r w:rsidR="001B21FC" w:rsidRPr="00A52636">
        <w:rPr>
          <w:rFonts w:ascii="Times New Roman" w:hAnsi="Times New Roman" w:cs="Times New Roman"/>
          <w:sz w:val="20"/>
          <w:szCs w:val="24"/>
        </w:rPr>
        <w:t xml:space="preserve"> </w:t>
      </w:r>
      <w:r w:rsidRPr="00A52636">
        <w:rPr>
          <w:rFonts w:ascii="Times New Roman" w:hAnsi="Times New Roman" w:cs="Times New Roman"/>
          <w:sz w:val="20"/>
          <w:szCs w:val="24"/>
        </w:rPr>
        <w:t>Ni</w:t>
      </w:r>
      <w:r w:rsidRPr="00A52636">
        <w:rPr>
          <w:rFonts w:ascii="Times New Roman" w:hAnsi="Times New Roman" w:cs="Times New Roman"/>
          <w:sz w:val="20"/>
          <w:szCs w:val="24"/>
          <w:vertAlign w:val="superscript"/>
        </w:rPr>
        <w:t>2+</w:t>
      </w:r>
      <w:r w:rsidR="00BB6725" w:rsidRPr="00A52636">
        <w:rPr>
          <w:rFonts w:ascii="Times New Roman" w:hAnsi="Times New Roman" w:cs="Times New Roman"/>
          <w:sz w:val="20"/>
          <w:szCs w:val="24"/>
        </w:rPr>
        <w:t xml:space="preserve"> 25</w:t>
      </w:r>
      <w:r w:rsidRPr="00A52636">
        <w:rPr>
          <w:rFonts w:ascii="Times New Roman" w:hAnsi="Times New Roman" w:cs="Times New Roman"/>
          <w:sz w:val="20"/>
          <w:szCs w:val="24"/>
        </w:rPr>
        <w:t xml:space="preserve"> </w:t>
      </w:r>
      <w:proofErr w:type="spellStart"/>
      <w:r w:rsidRPr="00A52636">
        <w:rPr>
          <w:rFonts w:ascii="Times New Roman" w:hAnsi="Times New Roman" w:cs="Times New Roman"/>
          <w:sz w:val="20"/>
          <w:szCs w:val="24"/>
        </w:rPr>
        <w:t>ppm</w:t>
      </w:r>
      <w:proofErr w:type="spellEnd"/>
      <w:r w:rsidRPr="00A52636">
        <w:rPr>
          <w:rFonts w:ascii="Times New Roman" w:hAnsi="Times New Roman" w:cs="Times New Roman"/>
          <w:sz w:val="20"/>
          <w:szCs w:val="24"/>
        </w:rPr>
        <w:t xml:space="preserve">) are introduced into the system, the </w:t>
      </w:r>
      <w:r w:rsidRPr="00A52636">
        <w:rPr>
          <w:rFonts w:ascii="Times New Roman" w:hAnsi="Times New Roman" w:cs="Times New Roman"/>
          <w:i/>
          <w:iCs/>
          <w:sz w:val="20"/>
          <w:szCs w:val="24"/>
        </w:rPr>
        <w:t xml:space="preserve">LPR </w:t>
      </w:r>
      <w:r w:rsidRPr="00A52636">
        <w:rPr>
          <w:rFonts w:ascii="Times New Roman" w:hAnsi="Times New Roman" w:cs="Times New Roman"/>
          <w:sz w:val="20"/>
          <w:szCs w:val="24"/>
        </w:rPr>
        <w:t>value increases tremendously from 7799.9 to 21999 ohm cm</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Increases in LPR value is an indication of formation of protective film formed on the metal surface</w:t>
      </w:r>
      <w:r w:rsidRPr="00A52636">
        <w:rPr>
          <w:rFonts w:ascii="Times New Roman" w:hAnsi="Times New Roman" w:cs="Times New Roman"/>
          <w:sz w:val="20"/>
          <w:szCs w:val="24"/>
          <w:vertAlign w:val="superscript"/>
        </w:rPr>
        <w:t>13-22</w:t>
      </w:r>
      <w:r w:rsidRPr="00A52636">
        <w:rPr>
          <w:rFonts w:ascii="Times New Roman" w:hAnsi="Times New Roman" w:cs="Times New Roman"/>
          <w:sz w:val="20"/>
          <w:szCs w:val="24"/>
        </w:rPr>
        <w:t>. This is also supported that by the fact that there is a sharp decrease in the corrosion current value, the corrosion current decreases from 5.537x10</w:t>
      </w:r>
      <w:r w:rsidRPr="00A52636">
        <w:rPr>
          <w:rFonts w:ascii="Times New Roman" w:hAnsi="Times New Roman" w:cs="Times New Roman"/>
          <w:sz w:val="20"/>
          <w:szCs w:val="24"/>
          <w:vertAlign w:val="superscript"/>
        </w:rPr>
        <w:t>-6</w:t>
      </w:r>
      <w:r w:rsidRPr="00A52636">
        <w:rPr>
          <w:rFonts w:ascii="Times New Roman" w:hAnsi="Times New Roman" w:cs="Times New Roman"/>
          <w:sz w:val="20"/>
          <w:szCs w:val="24"/>
        </w:rPr>
        <w:t xml:space="preserve"> to 1.960x10</w:t>
      </w:r>
      <w:r w:rsidRPr="00A52636">
        <w:rPr>
          <w:rFonts w:ascii="Times New Roman" w:hAnsi="Times New Roman" w:cs="Times New Roman"/>
          <w:sz w:val="20"/>
          <w:szCs w:val="24"/>
          <w:vertAlign w:val="superscript"/>
        </w:rPr>
        <w:t>-6</w:t>
      </w:r>
      <w:r w:rsidRPr="00A52636">
        <w:rPr>
          <w:rFonts w:ascii="Times New Roman" w:hAnsi="Times New Roman" w:cs="Times New Roman"/>
          <w:sz w:val="20"/>
          <w:szCs w:val="24"/>
        </w:rPr>
        <w:t xml:space="preserve"> A cm</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xml:space="preserve">. It is observed that the corrosion potential has shifted to the </w:t>
      </w:r>
      <w:proofErr w:type="spellStart"/>
      <w:r w:rsidRPr="00A52636">
        <w:rPr>
          <w:rFonts w:ascii="Times New Roman" w:hAnsi="Times New Roman" w:cs="Times New Roman"/>
          <w:sz w:val="20"/>
          <w:szCs w:val="24"/>
        </w:rPr>
        <w:t>cathodic</w:t>
      </w:r>
      <w:proofErr w:type="spellEnd"/>
      <w:r w:rsidRPr="00A52636">
        <w:rPr>
          <w:rFonts w:ascii="Times New Roman" w:hAnsi="Times New Roman" w:cs="Times New Roman"/>
          <w:sz w:val="20"/>
          <w:szCs w:val="24"/>
        </w:rPr>
        <w:t xml:space="preserve"> side (-630 to -651mV </w:t>
      </w:r>
      <w:proofErr w:type="spellStart"/>
      <w:r w:rsidRPr="00A52636">
        <w:rPr>
          <w:rFonts w:ascii="Times New Roman" w:hAnsi="Times New Roman" w:cs="Times New Roman"/>
          <w:sz w:val="20"/>
          <w:szCs w:val="24"/>
        </w:rPr>
        <w:t>vs</w:t>
      </w:r>
      <w:proofErr w:type="spellEnd"/>
      <w:r w:rsidRPr="00A52636">
        <w:rPr>
          <w:rFonts w:ascii="Times New Roman" w:hAnsi="Times New Roman" w:cs="Times New Roman"/>
          <w:sz w:val="20"/>
          <w:szCs w:val="24"/>
        </w:rPr>
        <w:t xml:space="preserve"> SCE), in presence of inhibitors. This suggests that the </w:t>
      </w:r>
      <w:proofErr w:type="spellStart"/>
      <w:r w:rsidRPr="00A52636">
        <w:rPr>
          <w:rFonts w:ascii="Times New Roman" w:hAnsi="Times New Roman" w:cs="Times New Roman"/>
          <w:sz w:val="20"/>
          <w:szCs w:val="24"/>
        </w:rPr>
        <w:t>cathodic</w:t>
      </w:r>
      <w:proofErr w:type="spellEnd"/>
      <w:r w:rsidRPr="00A52636">
        <w:rPr>
          <w:rFonts w:ascii="Times New Roman" w:hAnsi="Times New Roman" w:cs="Times New Roman"/>
          <w:sz w:val="20"/>
          <w:szCs w:val="24"/>
        </w:rPr>
        <w:t xml:space="preserve"> reaction is controlled predominantly in presen</w:t>
      </w:r>
      <w:r w:rsidR="00BB6725" w:rsidRPr="00A52636">
        <w:rPr>
          <w:rFonts w:ascii="Times New Roman" w:hAnsi="Times New Roman" w:cs="Times New Roman"/>
          <w:sz w:val="20"/>
          <w:szCs w:val="24"/>
        </w:rPr>
        <w:t>ce of inhibitor system.</w:t>
      </w:r>
    </w:p>
    <w:p w:rsidR="00D917AC" w:rsidRPr="00A52636" w:rsidRDefault="00BB6725"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When 25 </w:t>
      </w:r>
      <w:proofErr w:type="spellStart"/>
      <w:r w:rsidRPr="00A52636">
        <w:rPr>
          <w:rFonts w:ascii="Times New Roman" w:hAnsi="Times New Roman" w:cs="Times New Roman"/>
          <w:sz w:val="20"/>
          <w:szCs w:val="24"/>
        </w:rPr>
        <w:t>ppm</w:t>
      </w:r>
      <w:proofErr w:type="spellEnd"/>
      <w:r w:rsidR="00D917AC" w:rsidRPr="00A52636">
        <w:rPr>
          <w:rFonts w:ascii="Times New Roman" w:hAnsi="Times New Roman" w:cs="Times New Roman"/>
          <w:sz w:val="20"/>
          <w:szCs w:val="24"/>
        </w:rPr>
        <w:t xml:space="preserve"> of Ni is added to TSC solution 81% IE is obtained for 50 </w:t>
      </w:r>
      <w:proofErr w:type="spellStart"/>
      <w:r w:rsidR="00D917AC" w:rsidRPr="00A52636">
        <w:rPr>
          <w:rFonts w:ascii="Times New Roman" w:hAnsi="Times New Roman" w:cs="Times New Roman"/>
          <w:sz w:val="20"/>
          <w:szCs w:val="24"/>
        </w:rPr>
        <w:t>ppm</w:t>
      </w:r>
      <w:proofErr w:type="spellEnd"/>
      <w:r w:rsidR="00D917AC" w:rsidRPr="00A52636">
        <w:rPr>
          <w:rFonts w:ascii="Times New Roman" w:hAnsi="Times New Roman" w:cs="Times New Roman"/>
          <w:sz w:val="20"/>
          <w:szCs w:val="24"/>
        </w:rPr>
        <w:t xml:space="preserve"> of TSC. However as the concentration of TSC increases the inhibition efficiency decreases. This is due to the fact that, as the </w:t>
      </w:r>
      <w:r w:rsidR="00D917AC" w:rsidRPr="00A52636">
        <w:rPr>
          <w:rFonts w:ascii="Times New Roman" w:hAnsi="Times New Roman" w:cs="Times New Roman"/>
          <w:sz w:val="20"/>
          <w:szCs w:val="24"/>
        </w:rPr>
        <w:lastRenderedPageBreak/>
        <w:t>concentration of TSC, the Ni</w:t>
      </w:r>
      <w:r w:rsidR="001B21FC" w:rsidRPr="00A52636">
        <w:rPr>
          <w:rFonts w:ascii="Times New Roman" w:hAnsi="Times New Roman" w:cs="Times New Roman"/>
          <w:sz w:val="20"/>
          <w:szCs w:val="24"/>
          <w:vertAlign w:val="superscript"/>
        </w:rPr>
        <w:t xml:space="preserve">2+ </w:t>
      </w:r>
      <w:r w:rsidR="001B21FC" w:rsidRPr="00A52636">
        <w:rPr>
          <w:rFonts w:ascii="Times New Roman" w:hAnsi="Times New Roman" w:cs="Times New Roman"/>
          <w:sz w:val="20"/>
          <w:szCs w:val="24"/>
        </w:rPr>
        <w:t>-</w:t>
      </w:r>
      <w:r w:rsidR="00D917AC" w:rsidRPr="00A52636">
        <w:rPr>
          <w:rFonts w:ascii="Times New Roman" w:hAnsi="Times New Roman" w:cs="Times New Roman"/>
          <w:sz w:val="20"/>
          <w:szCs w:val="24"/>
        </w:rPr>
        <w:t>TSC complex becomes more stable and bond is not broken in presence of Fe</w:t>
      </w:r>
      <w:r w:rsidR="00D917AC" w:rsidRPr="00A52636">
        <w:rPr>
          <w:rFonts w:ascii="Times New Roman" w:hAnsi="Times New Roman" w:cs="Times New Roman"/>
          <w:sz w:val="20"/>
          <w:szCs w:val="24"/>
          <w:vertAlign w:val="superscript"/>
        </w:rPr>
        <w:t>2+.</w:t>
      </w:r>
      <w:r w:rsidR="00D917AC" w:rsidRPr="00A52636">
        <w:rPr>
          <w:rFonts w:ascii="Times New Roman" w:hAnsi="Times New Roman" w:cs="Times New Roman"/>
          <w:sz w:val="20"/>
          <w:szCs w:val="24"/>
        </w:rPr>
        <w:t xml:space="preserve"> This accounts for the decreases in the IE in presence of higher concentration of TSC. Similar reason can be given for the decrease in IE of 50 </w:t>
      </w:r>
      <w:proofErr w:type="spellStart"/>
      <w:r w:rsidR="00D917AC" w:rsidRPr="00A52636">
        <w:rPr>
          <w:rFonts w:ascii="Times New Roman" w:hAnsi="Times New Roman" w:cs="Times New Roman"/>
          <w:sz w:val="20"/>
          <w:szCs w:val="24"/>
        </w:rPr>
        <w:t>ppm</w:t>
      </w:r>
      <w:proofErr w:type="spellEnd"/>
      <w:r w:rsidR="00D917AC" w:rsidRPr="00A52636">
        <w:rPr>
          <w:rFonts w:ascii="Times New Roman" w:hAnsi="Times New Roman" w:cs="Times New Roman"/>
          <w:sz w:val="20"/>
          <w:szCs w:val="24"/>
        </w:rPr>
        <w:t xml:space="preserve"> Ni</w:t>
      </w:r>
      <w:r w:rsidR="00D917AC" w:rsidRPr="00A52636">
        <w:rPr>
          <w:rFonts w:ascii="Times New Roman" w:hAnsi="Times New Roman" w:cs="Times New Roman"/>
          <w:sz w:val="20"/>
          <w:szCs w:val="24"/>
          <w:vertAlign w:val="superscript"/>
        </w:rPr>
        <w:t xml:space="preserve">2+ </w:t>
      </w:r>
      <w:r w:rsidR="00D917AC" w:rsidRPr="00A52636">
        <w:rPr>
          <w:rFonts w:ascii="Times New Roman" w:hAnsi="Times New Roman" w:cs="Times New Roman"/>
          <w:sz w:val="20"/>
          <w:szCs w:val="24"/>
        </w:rPr>
        <w:t xml:space="preserve">TSC system. It is observed that 25 </w:t>
      </w:r>
      <w:proofErr w:type="spellStart"/>
      <w:r w:rsidR="00D917AC" w:rsidRPr="00A52636">
        <w:rPr>
          <w:rFonts w:ascii="Times New Roman" w:hAnsi="Times New Roman" w:cs="Times New Roman"/>
          <w:sz w:val="20"/>
          <w:szCs w:val="24"/>
        </w:rPr>
        <w:t>ppm</w:t>
      </w:r>
      <w:proofErr w:type="spellEnd"/>
      <w:r w:rsidR="00D917AC" w:rsidRPr="00A52636">
        <w:rPr>
          <w:rFonts w:ascii="Times New Roman" w:hAnsi="Times New Roman" w:cs="Times New Roman"/>
          <w:sz w:val="20"/>
          <w:szCs w:val="24"/>
        </w:rPr>
        <w:t xml:space="preserve"> Ni</w:t>
      </w:r>
      <w:r w:rsidR="00D917AC" w:rsidRPr="00A52636">
        <w:rPr>
          <w:rFonts w:ascii="Times New Roman" w:hAnsi="Times New Roman" w:cs="Times New Roman"/>
          <w:sz w:val="20"/>
          <w:szCs w:val="24"/>
          <w:vertAlign w:val="superscript"/>
        </w:rPr>
        <w:t>2+</w:t>
      </w:r>
      <w:r w:rsidR="00A419C2">
        <w:rPr>
          <w:rFonts w:ascii="Times New Roman" w:hAnsi="Times New Roman" w:cs="Times New Roman"/>
          <w:sz w:val="20"/>
          <w:szCs w:val="24"/>
          <w:vertAlign w:val="superscript"/>
        </w:rPr>
        <w:t xml:space="preserve"> </w:t>
      </w:r>
      <w:r w:rsidRPr="00A52636">
        <w:rPr>
          <w:rFonts w:ascii="Times New Roman" w:hAnsi="Times New Roman" w:cs="Times New Roman"/>
          <w:sz w:val="20"/>
          <w:szCs w:val="24"/>
        </w:rPr>
        <w:t xml:space="preserve">and </w:t>
      </w:r>
      <w:r w:rsidR="00D917AC" w:rsidRPr="00A52636">
        <w:rPr>
          <w:rFonts w:ascii="Times New Roman" w:hAnsi="Times New Roman" w:cs="Times New Roman"/>
          <w:sz w:val="20"/>
          <w:szCs w:val="24"/>
        </w:rPr>
        <w:t xml:space="preserve">50 </w:t>
      </w:r>
      <w:proofErr w:type="spellStart"/>
      <w:r w:rsidR="00D917AC" w:rsidRPr="00A52636">
        <w:rPr>
          <w:rFonts w:ascii="Times New Roman" w:hAnsi="Times New Roman" w:cs="Times New Roman"/>
          <w:sz w:val="20"/>
          <w:szCs w:val="24"/>
        </w:rPr>
        <w:t>ppm</w:t>
      </w:r>
      <w:proofErr w:type="spellEnd"/>
      <w:r w:rsidR="00D917AC" w:rsidRPr="00A52636">
        <w:rPr>
          <w:rFonts w:ascii="Times New Roman" w:hAnsi="Times New Roman" w:cs="Times New Roman"/>
          <w:sz w:val="20"/>
          <w:szCs w:val="24"/>
        </w:rPr>
        <w:t xml:space="preserve"> </w:t>
      </w:r>
      <w:r w:rsidR="00D917AC" w:rsidRPr="00A52636">
        <w:rPr>
          <w:rFonts w:ascii="Times New Roman" w:hAnsi="Times New Roman" w:cs="Times New Roman"/>
          <w:sz w:val="20"/>
          <w:szCs w:val="24"/>
        </w:rPr>
        <w:lastRenderedPageBreak/>
        <w:t>TSC system has 81 %IE. However the IE decreases as the concentration of TSC increases.</w:t>
      </w:r>
    </w:p>
    <w:p w:rsidR="00D917AC" w:rsidRPr="00A52636" w:rsidRDefault="00D917AC" w:rsidP="00A52636">
      <w:pPr>
        <w:pStyle w:val="NoSpacing"/>
        <w:snapToGrid w:val="0"/>
        <w:ind w:firstLine="425"/>
        <w:jc w:val="both"/>
        <w:rPr>
          <w:rFonts w:ascii="Times New Roman" w:hAnsi="Times New Roman" w:cs="Times New Roman"/>
          <w:sz w:val="20"/>
          <w:szCs w:val="24"/>
        </w:rPr>
      </w:pPr>
      <w:r w:rsidRPr="00A52636">
        <w:rPr>
          <w:rFonts w:ascii="Times New Roman" w:hAnsi="Times New Roman" w:cs="Times New Roman"/>
          <w:sz w:val="20"/>
          <w:szCs w:val="24"/>
        </w:rPr>
        <w:t>The LPR value increases from 7799.9 ohm cm</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xml:space="preserve"> to 21999 ohm cm</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the corrosion current decreases from 5.537x10</w:t>
      </w:r>
      <w:r w:rsidRPr="00A52636">
        <w:rPr>
          <w:rFonts w:ascii="Times New Roman" w:hAnsi="Times New Roman" w:cs="Times New Roman"/>
          <w:sz w:val="20"/>
          <w:szCs w:val="24"/>
          <w:vertAlign w:val="superscript"/>
        </w:rPr>
        <w:t>-6</w:t>
      </w:r>
      <w:r w:rsidRPr="00A52636">
        <w:rPr>
          <w:rFonts w:ascii="Times New Roman" w:hAnsi="Times New Roman" w:cs="Times New Roman"/>
          <w:sz w:val="20"/>
          <w:szCs w:val="24"/>
        </w:rPr>
        <w:t xml:space="preserve"> A/cm</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xml:space="preserve"> to 1.960x 10</w:t>
      </w:r>
      <w:r w:rsidRPr="00A52636">
        <w:rPr>
          <w:rFonts w:ascii="Times New Roman" w:hAnsi="Times New Roman" w:cs="Times New Roman"/>
          <w:sz w:val="20"/>
          <w:szCs w:val="24"/>
          <w:vertAlign w:val="superscript"/>
        </w:rPr>
        <w:t>-6</w:t>
      </w:r>
      <w:r w:rsidRPr="00A52636">
        <w:rPr>
          <w:rFonts w:ascii="Times New Roman" w:hAnsi="Times New Roman" w:cs="Times New Roman"/>
          <w:sz w:val="20"/>
          <w:szCs w:val="24"/>
        </w:rPr>
        <w:t xml:space="preserve"> A/c cm</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Thus polarization study confirms the formation of a protective film on the metal surface.</w:t>
      </w:r>
    </w:p>
    <w:p w:rsidR="005A4B4F" w:rsidRDefault="005A4B4F" w:rsidP="00A52636">
      <w:pPr>
        <w:pStyle w:val="NoSpacing"/>
        <w:snapToGrid w:val="0"/>
        <w:jc w:val="center"/>
        <w:rPr>
          <w:rFonts w:ascii="Times New Roman" w:hAnsi="Times New Roman" w:cs="Times New Roman"/>
          <w:b/>
          <w:bCs/>
          <w:sz w:val="20"/>
          <w:szCs w:val="24"/>
        </w:rPr>
        <w:sectPr w:rsidR="005A4B4F" w:rsidSect="005A4B4F">
          <w:type w:val="continuous"/>
          <w:pgSz w:w="12240" w:h="15840" w:code="1"/>
          <w:pgMar w:top="1440" w:right="1440" w:bottom="1440" w:left="1440" w:header="720" w:footer="720" w:gutter="0"/>
          <w:cols w:num="2" w:space="425"/>
          <w:docGrid w:linePitch="360"/>
        </w:sectPr>
      </w:pPr>
    </w:p>
    <w:p w:rsidR="00BB6725" w:rsidRPr="00A52636" w:rsidRDefault="00BB6725" w:rsidP="00A52636">
      <w:pPr>
        <w:pStyle w:val="NoSpacing"/>
        <w:snapToGrid w:val="0"/>
        <w:jc w:val="center"/>
        <w:rPr>
          <w:rFonts w:ascii="Times New Roman" w:hAnsi="Times New Roman" w:cs="Times New Roman"/>
          <w:b/>
          <w:bCs/>
          <w:sz w:val="20"/>
          <w:szCs w:val="24"/>
        </w:rPr>
      </w:pPr>
    </w:p>
    <w:p w:rsidR="00D917AC" w:rsidRPr="00A52636" w:rsidRDefault="00D917AC" w:rsidP="00A52636">
      <w:pPr>
        <w:snapToGrid w:val="0"/>
        <w:spacing w:after="0" w:line="240" w:lineRule="auto"/>
        <w:jc w:val="center"/>
        <w:rPr>
          <w:rFonts w:ascii="Times New Roman" w:hAnsi="Times New Roman" w:cs="Times New Roman"/>
          <w:b/>
          <w:bCs/>
          <w:sz w:val="20"/>
          <w:szCs w:val="24"/>
        </w:rPr>
      </w:pPr>
      <w:r w:rsidRPr="00A52636">
        <w:rPr>
          <w:rFonts w:ascii="Times New Roman" w:hAnsi="Times New Roman" w:cs="Times New Roman"/>
          <w:b/>
          <w:bCs/>
          <w:sz w:val="20"/>
          <w:szCs w:val="24"/>
        </w:rPr>
        <w:t xml:space="preserve">Table. 3. Corrosion parameters of carbon steel immersed in well water in the absence and presence of inhibitor system obtained from </w:t>
      </w:r>
      <w:proofErr w:type="spellStart"/>
      <w:r w:rsidRPr="00A52636">
        <w:rPr>
          <w:rFonts w:ascii="Times New Roman" w:hAnsi="Times New Roman" w:cs="Times New Roman"/>
          <w:b/>
          <w:bCs/>
          <w:sz w:val="20"/>
          <w:szCs w:val="24"/>
        </w:rPr>
        <w:t>potentiodynamic</w:t>
      </w:r>
      <w:proofErr w:type="spellEnd"/>
      <w:r w:rsidRPr="00A52636">
        <w:rPr>
          <w:rFonts w:ascii="Times New Roman" w:hAnsi="Times New Roman" w:cs="Times New Roman"/>
          <w:b/>
          <w:bCs/>
          <w:sz w:val="20"/>
          <w:szCs w:val="24"/>
        </w:rPr>
        <w:t xml:space="preserve"> polarization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1057"/>
        <w:gridCol w:w="1121"/>
        <w:gridCol w:w="1076"/>
        <w:gridCol w:w="1031"/>
        <w:gridCol w:w="1296"/>
      </w:tblGrid>
      <w:tr w:rsidR="00074036" w:rsidRPr="00BF34B5" w:rsidTr="005A4B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b/>
                <w:bCs/>
                <w:color w:val="000000"/>
                <w:sz w:val="18"/>
                <w:szCs w:val="24"/>
              </w:rPr>
            </w:pPr>
            <w:r w:rsidRPr="00BF34B5">
              <w:rPr>
                <w:rFonts w:ascii="Times New Roman" w:eastAsiaTheme="minorEastAsia" w:hAnsi="Times New Roman" w:cs="Times New Roman"/>
                <w:b/>
                <w:bCs/>
                <w:color w:val="000000"/>
                <w:sz w:val="18"/>
                <w:szCs w:val="24"/>
              </w:rPr>
              <w:t>System</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b/>
                <w:bCs/>
                <w:color w:val="000000"/>
                <w:sz w:val="18"/>
                <w:szCs w:val="24"/>
              </w:rPr>
            </w:pPr>
            <w:proofErr w:type="spellStart"/>
            <w:r w:rsidRPr="00BF34B5">
              <w:rPr>
                <w:rFonts w:ascii="Times New Roman" w:eastAsiaTheme="minorEastAsia" w:hAnsi="Times New Roman" w:cs="Times New Roman"/>
                <w:b/>
                <w:bCs/>
                <w:color w:val="000000"/>
                <w:sz w:val="18"/>
                <w:szCs w:val="24"/>
              </w:rPr>
              <w:t>E</w:t>
            </w:r>
            <w:r w:rsidRPr="00BF34B5">
              <w:rPr>
                <w:rFonts w:ascii="Times New Roman" w:eastAsiaTheme="minorEastAsia" w:hAnsi="Times New Roman" w:cs="Times New Roman"/>
                <w:b/>
                <w:bCs/>
                <w:color w:val="000000"/>
                <w:sz w:val="18"/>
                <w:szCs w:val="24"/>
                <w:vertAlign w:val="subscript"/>
              </w:rPr>
              <w:t>corr</w:t>
            </w:r>
            <w:proofErr w:type="spellEnd"/>
          </w:p>
          <w:p w:rsidR="00074036" w:rsidRPr="00BF34B5" w:rsidRDefault="00074036" w:rsidP="005A4B4F">
            <w:pPr>
              <w:snapToGrid w:val="0"/>
              <w:spacing w:after="0" w:line="240" w:lineRule="auto"/>
              <w:jc w:val="center"/>
              <w:rPr>
                <w:rFonts w:ascii="Times New Roman" w:eastAsiaTheme="minorEastAsia" w:hAnsi="Times New Roman" w:cs="Times New Roman"/>
                <w:b/>
                <w:bCs/>
                <w:color w:val="000000"/>
                <w:sz w:val="18"/>
                <w:szCs w:val="24"/>
              </w:rPr>
            </w:pPr>
            <w:proofErr w:type="spellStart"/>
            <w:r w:rsidRPr="00BF34B5">
              <w:rPr>
                <w:rFonts w:ascii="Times New Roman" w:eastAsiaTheme="minorEastAsia" w:hAnsi="Times New Roman" w:cs="Times New Roman"/>
                <w:b/>
                <w:bCs/>
                <w:color w:val="000000"/>
                <w:sz w:val="18"/>
                <w:szCs w:val="24"/>
              </w:rPr>
              <w:t>mv</w:t>
            </w:r>
            <w:proofErr w:type="spellEnd"/>
            <w:r w:rsidRPr="00BF34B5">
              <w:rPr>
                <w:rFonts w:ascii="Times New Roman" w:eastAsiaTheme="minorEastAsia" w:hAnsi="Times New Roman" w:cs="Times New Roman"/>
                <w:b/>
                <w:bCs/>
                <w:color w:val="000000"/>
                <w:sz w:val="18"/>
                <w:szCs w:val="24"/>
              </w:rPr>
              <w:t xml:space="preserve"> </w:t>
            </w:r>
            <w:proofErr w:type="spellStart"/>
            <w:r w:rsidRPr="00BF34B5">
              <w:rPr>
                <w:rFonts w:ascii="Times New Roman" w:eastAsiaTheme="minorEastAsia" w:hAnsi="Times New Roman" w:cs="Times New Roman"/>
                <w:b/>
                <w:bCs/>
                <w:color w:val="000000"/>
                <w:sz w:val="18"/>
                <w:szCs w:val="24"/>
              </w:rPr>
              <w:t>vs</w:t>
            </w:r>
            <w:proofErr w:type="spellEnd"/>
            <w:r w:rsidRPr="00BF34B5">
              <w:rPr>
                <w:rFonts w:ascii="Times New Roman" w:eastAsiaTheme="minorEastAsia" w:hAnsi="Times New Roman" w:cs="Times New Roman"/>
                <w:b/>
                <w:bCs/>
                <w:color w:val="000000"/>
                <w:sz w:val="18"/>
                <w:szCs w:val="24"/>
              </w:rPr>
              <w:t xml:space="preserve"> SCE</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b/>
                <w:bCs/>
                <w:color w:val="000000"/>
                <w:sz w:val="18"/>
                <w:szCs w:val="24"/>
              </w:rPr>
            </w:pPr>
            <w:proofErr w:type="spellStart"/>
            <w:r w:rsidRPr="00BF34B5">
              <w:rPr>
                <w:rFonts w:ascii="Times New Roman" w:eastAsiaTheme="minorEastAsia" w:hAnsi="Times New Roman" w:cs="Times New Roman"/>
                <w:b/>
                <w:bCs/>
                <w:color w:val="000000"/>
                <w:sz w:val="18"/>
                <w:szCs w:val="24"/>
              </w:rPr>
              <w:t>b</w:t>
            </w:r>
            <w:r w:rsidRPr="00BF34B5">
              <w:rPr>
                <w:rFonts w:ascii="Times New Roman" w:eastAsiaTheme="minorEastAsia" w:hAnsi="Times New Roman" w:cs="Times New Roman"/>
                <w:b/>
                <w:bCs/>
                <w:color w:val="000000"/>
                <w:sz w:val="18"/>
                <w:szCs w:val="24"/>
                <w:vertAlign w:val="subscript"/>
              </w:rPr>
              <w:t>c</w:t>
            </w:r>
            <w:proofErr w:type="spellEnd"/>
          </w:p>
          <w:p w:rsidR="00074036" w:rsidRPr="00BF34B5" w:rsidRDefault="00074036" w:rsidP="005A4B4F">
            <w:pPr>
              <w:snapToGrid w:val="0"/>
              <w:spacing w:after="0" w:line="240" w:lineRule="auto"/>
              <w:jc w:val="center"/>
              <w:rPr>
                <w:rFonts w:ascii="Times New Roman" w:eastAsiaTheme="minorEastAsia" w:hAnsi="Times New Roman" w:cs="Times New Roman"/>
                <w:b/>
                <w:bCs/>
                <w:color w:val="000000"/>
                <w:sz w:val="18"/>
                <w:szCs w:val="24"/>
              </w:rPr>
            </w:pPr>
            <w:r w:rsidRPr="00BF34B5">
              <w:rPr>
                <w:rFonts w:ascii="Times New Roman" w:eastAsiaTheme="minorEastAsia" w:hAnsi="Times New Roman" w:cs="Times New Roman"/>
                <w:b/>
                <w:bCs/>
                <w:color w:val="000000"/>
                <w:sz w:val="18"/>
                <w:szCs w:val="24"/>
              </w:rPr>
              <w:t>mV /decade</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b/>
                <w:bCs/>
                <w:color w:val="000000"/>
                <w:sz w:val="18"/>
                <w:szCs w:val="24"/>
              </w:rPr>
            </w:pPr>
            <w:proofErr w:type="spellStart"/>
            <w:r w:rsidRPr="00BF34B5">
              <w:rPr>
                <w:rFonts w:ascii="Times New Roman" w:eastAsiaTheme="minorEastAsia" w:hAnsi="Times New Roman" w:cs="Times New Roman"/>
                <w:b/>
                <w:bCs/>
                <w:color w:val="000000"/>
                <w:sz w:val="18"/>
                <w:szCs w:val="24"/>
              </w:rPr>
              <w:t>b</w:t>
            </w:r>
            <w:r w:rsidRPr="00BF34B5">
              <w:rPr>
                <w:rFonts w:ascii="Times New Roman" w:eastAsiaTheme="minorEastAsia" w:hAnsi="Times New Roman" w:cs="Times New Roman"/>
                <w:b/>
                <w:bCs/>
                <w:color w:val="000000"/>
                <w:sz w:val="18"/>
                <w:szCs w:val="24"/>
                <w:vertAlign w:val="subscript"/>
              </w:rPr>
              <w:t>a</w:t>
            </w:r>
            <w:proofErr w:type="spellEnd"/>
          </w:p>
          <w:p w:rsidR="00074036" w:rsidRPr="00BF34B5" w:rsidRDefault="00074036" w:rsidP="005A4B4F">
            <w:pPr>
              <w:snapToGrid w:val="0"/>
              <w:spacing w:after="0" w:line="240" w:lineRule="auto"/>
              <w:jc w:val="center"/>
              <w:rPr>
                <w:rFonts w:ascii="Times New Roman" w:eastAsiaTheme="minorEastAsia" w:hAnsi="Times New Roman" w:cs="Times New Roman"/>
                <w:b/>
                <w:bCs/>
                <w:color w:val="000000"/>
                <w:sz w:val="18"/>
                <w:szCs w:val="24"/>
              </w:rPr>
            </w:pPr>
            <w:r w:rsidRPr="00BF34B5">
              <w:rPr>
                <w:rFonts w:ascii="Times New Roman" w:eastAsiaTheme="minorEastAsia" w:hAnsi="Times New Roman" w:cs="Times New Roman"/>
                <w:b/>
                <w:bCs/>
                <w:color w:val="000000"/>
                <w:sz w:val="18"/>
                <w:szCs w:val="24"/>
              </w:rPr>
              <w:t>mV/decade</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b/>
                <w:bCs/>
                <w:color w:val="000000"/>
                <w:sz w:val="18"/>
                <w:szCs w:val="24"/>
                <w:vertAlign w:val="superscript"/>
              </w:rPr>
            </w:pPr>
            <w:proofErr w:type="spellStart"/>
            <w:r w:rsidRPr="00BF34B5">
              <w:rPr>
                <w:rFonts w:ascii="Times New Roman" w:eastAsiaTheme="minorEastAsia" w:hAnsi="Times New Roman" w:cs="Times New Roman"/>
                <w:b/>
                <w:bCs/>
                <w:color w:val="000000"/>
                <w:sz w:val="18"/>
                <w:szCs w:val="24"/>
              </w:rPr>
              <w:t>I</w:t>
            </w:r>
            <w:r w:rsidRPr="00BF34B5">
              <w:rPr>
                <w:rFonts w:ascii="Times New Roman" w:eastAsiaTheme="minorEastAsia" w:hAnsi="Times New Roman" w:cs="Times New Roman"/>
                <w:b/>
                <w:bCs/>
                <w:color w:val="000000"/>
                <w:sz w:val="18"/>
                <w:szCs w:val="24"/>
                <w:vertAlign w:val="subscript"/>
              </w:rPr>
              <w:t>corr</w:t>
            </w:r>
            <w:proofErr w:type="spellEnd"/>
            <w:r w:rsidR="00A419C2">
              <w:rPr>
                <w:rFonts w:ascii="Times New Roman" w:eastAsiaTheme="minorEastAsia" w:hAnsi="Times New Roman" w:cs="Times New Roman"/>
                <w:b/>
                <w:bCs/>
                <w:color w:val="000000"/>
                <w:sz w:val="18"/>
                <w:szCs w:val="24"/>
                <w:vertAlign w:val="subscript"/>
              </w:rPr>
              <w:t xml:space="preserve"> </w:t>
            </w:r>
            <w:r w:rsidRPr="00BF34B5">
              <w:rPr>
                <w:rFonts w:ascii="Times New Roman" w:eastAsiaTheme="minorEastAsia" w:hAnsi="Times New Roman" w:cs="Times New Roman"/>
                <w:b/>
                <w:bCs/>
                <w:color w:val="000000"/>
                <w:sz w:val="18"/>
                <w:szCs w:val="24"/>
              </w:rPr>
              <w:t>A/cm</w:t>
            </w:r>
            <w:r w:rsidRPr="00BF34B5">
              <w:rPr>
                <w:rFonts w:ascii="Times New Roman" w:eastAsiaTheme="minorEastAsia" w:hAnsi="Times New Roman" w:cs="Times New Roman"/>
                <w:b/>
                <w:bCs/>
                <w:color w:val="000000"/>
                <w:sz w:val="18"/>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b/>
                <w:bCs/>
                <w:color w:val="000000"/>
                <w:sz w:val="18"/>
                <w:szCs w:val="24"/>
                <w:vertAlign w:val="superscript"/>
              </w:rPr>
            </w:pPr>
            <w:r w:rsidRPr="00BF34B5">
              <w:rPr>
                <w:rFonts w:ascii="Times New Roman" w:eastAsiaTheme="minorEastAsia" w:hAnsi="Times New Roman" w:cs="Times New Roman"/>
                <w:b/>
                <w:bCs/>
                <w:color w:val="000000"/>
                <w:sz w:val="18"/>
                <w:szCs w:val="24"/>
              </w:rPr>
              <w:t>LPR ohm cm</w:t>
            </w:r>
            <w:r w:rsidRPr="00BF34B5">
              <w:rPr>
                <w:rFonts w:ascii="Times New Roman" w:eastAsiaTheme="minorEastAsia" w:hAnsi="Times New Roman" w:cs="Times New Roman"/>
                <w:b/>
                <w:bCs/>
                <w:color w:val="000000"/>
                <w:sz w:val="18"/>
                <w:szCs w:val="24"/>
                <w:vertAlign w:val="superscript"/>
              </w:rPr>
              <w:t>2</w:t>
            </w:r>
          </w:p>
        </w:tc>
      </w:tr>
      <w:tr w:rsidR="00074036" w:rsidRPr="00BF34B5" w:rsidTr="005A4B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Well water</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-630</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203</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194</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vertAlign w:val="superscript"/>
              </w:rPr>
            </w:pPr>
            <w:r w:rsidRPr="00BF34B5">
              <w:rPr>
                <w:rFonts w:ascii="Times New Roman" w:eastAsiaTheme="minorEastAsia" w:hAnsi="Times New Roman" w:cs="Times New Roman"/>
                <w:color w:val="000000"/>
                <w:sz w:val="18"/>
                <w:szCs w:val="24"/>
              </w:rPr>
              <w:t>5.537X10</w:t>
            </w:r>
            <w:r w:rsidRPr="00BF34B5">
              <w:rPr>
                <w:rFonts w:ascii="Times New Roman" w:eastAsiaTheme="minorEastAsia" w:hAnsi="Times New Roman" w:cs="Times New Roman"/>
                <w:color w:val="000000"/>
                <w:sz w:val="18"/>
                <w:szCs w:val="24"/>
                <w:vertAlign w:val="superscript"/>
              </w:rPr>
              <w:t>-6</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7799.9</w:t>
            </w:r>
          </w:p>
        </w:tc>
      </w:tr>
      <w:tr w:rsidR="00074036" w:rsidRPr="00BF34B5" w:rsidTr="005A4B4F">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 xml:space="preserve">Well water TSC(50 </w:t>
            </w:r>
            <w:proofErr w:type="spellStart"/>
            <w:r w:rsidRPr="00BF34B5">
              <w:rPr>
                <w:rFonts w:ascii="Times New Roman" w:eastAsiaTheme="minorEastAsia" w:hAnsi="Times New Roman" w:cs="Times New Roman"/>
                <w:color w:val="000000"/>
                <w:sz w:val="18"/>
                <w:szCs w:val="24"/>
              </w:rPr>
              <w:t>ppm</w:t>
            </w:r>
            <w:proofErr w:type="spellEnd"/>
            <w:r w:rsidRPr="00BF34B5">
              <w:rPr>
                <w:rFonts w:ascii="Times New Roman" w:eastAsiaTheme="minorEastAsia" w:hAnsi="Times New Roman" w:cs="Times New Roman"/>
                <w:color w:val="000000"/>
                <w:sz w:val="18"/>
                <w:szCs w:val="24"/>
              </w:rPr>
              <w:t>) + Ni</w:t>
            </w:r>
            <w:r w:rsidRPr="00BF34B5">
              <w:rPr>
                <w:rFonts w:ascii="Times New Roman" w:eastAsiaTheme="minorEastAsia" w:hAnsi="Times New Roman" w:cs="Times New Roman"/>
                <w:color w:val="000000"/>
                <w:sz w:val="18"/>
                <w:szCs w:val="24"/>
                <w:vertAlign w:val="superscript"/>
              </w:rPr>
              <w:t>2+</w:t>
            </w:r>
            <w:r w:rsidRPr="00BF34B5">
              <w:rPr>
                <w:rFonts w:ascii="Times New Roman" w:eastAsiaTheme="minorEastAsia" w:hAnsi="Times New Roman" w:cs="Times New Roman"/>
                <w:color w:val="000000"/>
                <w:sz w:val="18"/>
                <w:szCs w:val="24"/>
              </w:rPr>
              <w:t>25ppm)</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-651</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187</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212</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vertAlign w:val="superscript"/>
              </w:rPr>
            </w:pPr>
            <w:r w:rsidRPr="00BF34B5">
              <w:rPr>
                <w:rFonts w:ascii="Times New Roman" w:eastAsiaTheme="minorEastAsia" w:hAnsi="Times New Roman" w:cs="Times New Roman"/>
                <w:color w:val="000000"/>
                <w:sz w:val="18"/>
                <w:szCs w:val="24"/>
              </w:rPr>
              <w:t>1.960x10</w:t>
            </w:r>
            <w:r w:rsidRPr="00BF34B5">
              <w:rPr>
                <w:rFonts w:ascii="Times New Roman" w:eastAsiaTheme="minorEastAsia" w:hAnsi="Times New Roman" w:cs="Times New Roman"/>
                <w:color w:val="000000"/>
                <w:sz w:val="18"/>
                <w:szCs w:val="24"/>
                <w:vertAlign w:val="superscript"/>
              </w:rPr>
              <w:t>-6</w:t>
            </w:r>
          </w:p>
        </w:tc>
        <w:tc>
          <w:tcPr>
            <w:tcW w:w="0" w:type="auto"/>
            <w:tcBorders>
              <w:top w:val="single" w:sz="4" w:space="0" w:color="auto"/>
              <w:left w:val="single" w:sz="4" w:space="0" w:color="auto"/>
              <w:bottom w:val="single" w:sz="4" w:space="0" w:color="auto"/>
              <w:right w:val="single" w:sz="4" w:space="0" w:color="auto"/>
            </w:tcBorders>
            <w:vAlign w:val="center"/>
          </w:tcPr>
          <w:p w:rsidR="00074036" w:rsidRPr="00BF34B5" w:rsidRDefault="00074036" w:rsidP="005A4B4F">
            <w:pPr>
              <w:snapToGrid w:val="0"/>
              <w:spacing w:after="0" w:line="240" w:lineRule="auto"/>
              <w:jc w:val="center"/>
              <w:rPr>
                <w:rFonts w:ascii="Times New Roman" w:eastAsiaTheme="minorEastAsia" w:hAnsi="Times New Roman" w:cs="Times New Roman"/>
                <w:color w:val="000000"/>
                <w:sz w:val="18"/>
                <w:szCs w:val="24"/>
              </w:rPr>
            </w:pPr>
            <w:r w:rsidRPr="00BF34B5">
              <w:rPr>
                <w:rFonts w:ascii="Times New Roman" w:eastAsiaTheme="minorEastAsia" w:hAnsi="Times New Roman" w:cs="Times New Roman"/>
                <w:color w:val="000000"/>
                <w:sz w:val="18"/>
                <w:szCs w:val="24"/>
              </w:rPr>
              <w:t>21999</w:t>
            </w:r>
          </w:p>
        </w:tc>
      </w:tr>
    </w:tbl>
    <w:p w:rsidR="00BB6725" w:rsidRPr="00A52636" w:rsidRDefault="00BB6725" w:rsidP="00A52636">
      <w:pPr>
        <w:snapToGrid w:val="0"/>
        <w:spacing w:after="0" w:line="240" w:lineRule="auto"/>
        <w:ind w:firstLine="425"/>
        <w:jc w:val="both"/>
        <w:rPr>
          <w:rFonts w:ascii="Times New Roman" w:hAnsi="Times New Roman" w:cs="Times New Roman"/>
          <w:sz w:val="20"/>
          <w:szCs w:val="24"/>
        </w:rPr>
      </w:pPr>
    </w:p>
    <w:p w:rsidR="005A4B4F" w:rsidRDefault="005A4B4F" w:rsidP="00A52636">
      <w:pPr>
        <w:snapToGrid w:val="0"/>
        <w:spacing w:after="0" w:line="240" w:lineRule="auto"/>
        <w:ind w:firstLine="425"/>
        <w:jc w:val="both"/>
        <w:rPr>
          <w:rFonts w:ascii="Times New Roman" w:hAnsi="Times New Roman" w:cs="Times New Roman"/>
          <w:sz w:val="20"/>
          <w:szCs w:val="24"/>
        </w:rPr>
        <w:sectPr w:rsidR="005A4B4F" w:rsidSect="00D813AC">
          <w:type w:val="continuous"/>
          <w:pgSz w:w="12240" w:h="15840" w:code="1"/>
          <w:pgMar w:top="1440" w:right="1440" w:bottom="1440" w:left="1440" w:header="720" w:footer="720" w:gutter="0"/>
          <w:cols w:space="708"/>
          <w:docGrid w:linePitch="360"/>
        </w:sectPr>
      </w:pPr>
    </w:p>
    <w:p w:rsidR="00BB6725" w:rsidRPr="00A52636" w:rsidRDefault="00BB6725" w:rsidP="00A52636">
      <w:pPr>
        <w:snapToGrid w:val="0"/>
        <w:spacing w:after="0" w:line="240" w:lineRule="auto"/>
        <w:ind w:firstLine="425"/>
        <w:jc w:val="both"/>
        <w:rPr>
          <w:rFonts w:ascii="Times New Roman" w:hAnsi="Times New Roman" w:cs="Times New Roman"/>
          <w:sz w:val="20"/>
          <w:szCs w:val="24"/>
        </w:rPr>
      </w:pPr>
    </w:p>
    <w:p w:rsidR="00BB6725" w:rsidRPr="00A52636" w:rsidRDefault="00092E26" w:rsidP="00A52636">
      <w:pPr>
        <w:snapToGrid w:val="0"/>
        <w:spacing w:after="0" w:line="240" w:lineRule="auto"/>
        <w:jc w:val="center"/>
        <w:rPr>
          <w:rFonts w:ascii="Times New Roman" w:hAnsi="Times New Roman" w:cs="Times New Roman"/>
          <w:sz w:val="20"/>
          <w:szCs w:val="24"/>
        </w:rPr>
      </w:pPr>
      <w:r w:rsidRPr="00092E26">
        <w:rPr>
          <w:rFonts w:ascii="Times New Roman" w:hAnsi="Times New Roman" w:cs="Times New Roman"/>
          <w:sz w:val="20"/>
          <w:szCs w:val="24"/>
        </w:rPr>
        <w:pict>
          <v:shape id="_x0000_i1026" type="#_x0000_t75" style="width:227.9pt;height:126.45pt">
            <v:imagedata r:id="rId18" o:title=""/>
          </v:shape>
        </w:pict>
      </w:r>
    </w:p>
    <w:p w:rsidR="00D917AC" w:rsidRPr="00A52636" w:rsidRDefault="00D917AC" w:rsidP="00A52636">
      <w:pPr>
        <w:snapToGrid w:val="0"/>
        <w:spacing w:after="0" w:line="240" w:lineRule="auto"/>
        <w:jc w:val="both"/>
        <w:rPr>
          <w:rFonts w:ascii="Times New Roman" w:hAnsi="Times New Roman" w:cs="Times New Roman"/>
          <w:b/>
          <w:bCs/>
          <w:sz w:val="20"/>
          <w:szCs w:val="24"/>
        </w:rPr>
      </w:pPr>
      <w:r w:rsidRPr="00A52636">
        <w:rPr>
          <w:rFonts w:ascii="Times New Roman" w:hAnsi="Times New Roman" w:cs="Times New Roman"/>
          <w:b/>
          <w:bCs/>
          <w:sz w:val="20"/>
          <w:szCs w:val="24"/>
        </w:rPr>
        <w:t>Figure</w:t>
      </w:r>
      <w:r w:rsidR="007F3487" w:rsidRPr="00A52636">
        <w:rPr>
          <w:rFonts w:ascii="Times New Roman" w:hAnsi="Times New Roman" w:cs="Times New Roman"/>
          <w:b/>
          <w:bCs/>
          <w:sz w:val="20"/>
          <w:szCs w:val="24"/>
        </w:rPr>
        <w:t>-</w:t>
      </w:r>
      <w:r w:rsidRPr="00A52636">
        <w:rPr>
          <w:rFonts w:ascii="Times New Roman" w:hAnsi="Times New Roman" w:cs="Times New Roman"/>
          <w:b/>
          <w:bCs/>
          <w:sz w:val="20"/>
          <w:szCs w:val="24"/>
        </w:rPr>
        <w:t>1. Polarization curves of mild steel immersed in various test solutions</w:t>
      </w:r>
    </w:p>
    <w:p w:rsidR="00BB6725" w:rsidRPr="00A52636" w:rsidRDefault="00D917AC" w:rsidP="00A52636">
      <w:pPr>
        <w:snapToGrid w:val="0"/>
        <w:spacing w:after="0" w:line="240" w:lineRule="auto"/>
        <w:jc w:val="both"/>
        <w:rPr>
          <w:rFonts w:ascii="Times New Roman" w:hAnsi="Times New Roman" w:cs="Times New Roman"/>
          <w:b/>
          <w:bCs/>
          <w:sz w:val="20"/>
          <w:szCs w:val="24"/>
        </w:rPr>
      </w:pPr>
      <w:r w:rsidRPr="00A52636">
        <w:rPr>
          <w:rFonts w:ascii="Times New Roman" w:hAnsi="Times New Roman" w:cs="Times New Roman"/>
          <w:b/>
          <w:bCs/>
          <w:sz w:val="20"/>
          <w:szCs w:val="24"/>
        </w:rPr>
        <w:t>(a) well water (blank)</w:t>
      </w:r>
    </w:p>
    <w:p w:rsidR="00D917AC" w:rsidRPr="00A52636" w:rsidRDefault="00D917AC" w:rsidP="00A52636">
      <w:pPr>
        <w:snapToGrid w:val="0"/>
        <w:spacing w:after="0" w:line="240" w:lineRule="auto"/>
        <w:jc w:val="both"/>
        <w:rPr>
          <w:rFonts w:ascii="Times New Roman" w:hAnsi="Times New Roman" w:cs="Times New Roman"/>
          <w:b/>
          <w:bCs/>
          <w:sz w:val="20"/>
          <w:szCs w:val="24"/>
        </w:rPr>
      </w:pPr>
      <w:r w:rsidRPr="00A52636">
        <w:rPr>
          <w:rFonts w:ascii="Times New Roman" w:hAnsi="Times New Roman" w:cs="Times New Roman"/>
          <w:b/>
          <w:bCs/>
          <w:sz w:val="20"/>
          <w:szCs w:val="24"/>
        </w:rPr>
        <w:t>(b) well water + TSC (50ppm) + Ni</w:t>
      </w:r>
      <w:r w:rsidRPr="00A52636">
        <w:rPr>
          <w:rFonts w:ascii="Times New Roman" w:hAnsi="Times New Roman" w:cs="Times New Roman"/>
          <w:b/>
          <w:bCs/>
          <w:sz w:val="20"/>
          <w:szCs w:val="24"/>
          <w:vertAlign w:val="superscript"/>
        </w:rPr>
        <w:t>2+</w:t>
      </w:r>
      <w:r w:rsidRPr="00A52636">
        <w:rPr>
          <w:rFonts w:ascii="Times New Roman" w:hAnsi="Times New Roman" w:cs="Times New Roman"/>
          <w:b/>
          <w:bCs/>
          <w:sz w:val="20"/>
          <w:szCs w:val="24"/>
        </w:rPr>
        <w:t>(25ppm)</w:t>
      </w:r>
    </w:p>
    <w:p w:rsidR="00BB6725" w:rsidRPr="00A52636" w:rsidRDefault="00BB6725" w:rsidP="00A52636">
      <w:pPr>
        <w:snapToGrid w:val="0"/>
        <w:spacing w:after="0" w:line="240" w:lineRule="auto"/>
        <w:jc w:val="both"/>
        <w:rPr>
          <w:rFonts w:ascii="Times New Roman" w:hAnsi="Times New Roman" w:cs="Times New Roman"/>
          <w:b/>
          <w:bCs/>
          <w:sz w:val="20"/>
          <w:szCs w:val="24"/>
        </w:rPr>
      </w:pPr>
    </w:p>
    <w:p w:rsidR="00D917AC" w:rsidRPr="00A52636" w:rsidRDefault="00D917AC" w:rsidP="00A52636">
      <w:pPr>
        <w:snapToGrid w:val="0"/>
        <w:spacing w:after="0" w:line="240" w:lineRule="auto"/>
        <w:jc w:val="both"/>
        <w:rPr>
          <w:rFonts w:ascii="Times New Roman" w:hAnsi="Times New Roman" w:cs="Times New Roman"/>
          <w:b/>
          <w:bCs/>
          <w:sz w:val="20"/>
          <w:szCs w:val="24"/>
        </w:rPr>
      </w:pPr>
      <w:r w:rsidRPr="00A52636">
        <w:rPr>
          <w:rFonts w:ascii="Times New Roman" w:hAnsi="Times New Roman" w:cs="Times New Roman"/>
          <w:b/>
          <w:bCs/>
          <w:sz w:val="20"/>
          <w:szCs w:val="24"/>
        </w:rPr>
        <w:t>Analysis of FTIR spectra</w:t>
      </w:r>
    </w:p>
    <w:p w:rsidR="00074036" w:rsidRPr="00A52636" w:rsidRDefault="00D917AC" w:rsidP="00A52636">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FTIR spectroscopy has been used to analyse the protective film formed on the metal surface </w:t>
      </w:r>
      <w:r w:rsidRPr="00A52636">
        <w:rPr>
          <w:rFonts w:ascii="Times New Roman" w:hAnsi="Times New Roman" w:cs="Times New Roman"/>
          <w:sz w:val="20"/>
          <w:szCs w:val="24"/>
          <w:vertAlign w:val="superscript"/>
        </w:rPr>
        <w:t>23</w:t>
      </w:r>
      <w:r w:rsidRPr="00A52636">
        <w:rPr>
          <w:rFonts w:ascii="Times New Roman" w:hAnsi="Times New Roman" w:cs="Times New Roman"/>
          <w:sz w:val="20"/>
          <w:szCs w:val="24"/>
        </w:rPr>
        <w:t xml:space="preserve">. The </w:t>
      </w:r>
      <w:r w:rsidRPr="00A52636">
        <w:rPr>
          <w:rFonts w:ascii="Times New Roman" w:hAnsi="Times New Roman" w:cs="Times New Roman"/>
          <w:sz w:val="20"/>
          <w:szCs w:val="24"/>
        </w:rPr>
        <w:lastRenderedPageBreak/>
        <w:t>FTIR spectrum of pure TSC is shown in Figure 2.</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The &gt;C=O stretching frequency of the carboxyl group appears that 1647cm</w:t>
      </w:r>
      <w:r w:rsidRPr="00A52636">
        <w:rPr>
          <w:rFonts w:ascii="Times New Roman" w:hAnsi="Times New Roman" w:cs="Times New Roman"/>
          <w:sz w:val="20"/>
          <w:szCs w:val="24"/>
          <w:vertAlign w:val="superscript"/>
        </w:rPr>
        <w:t>-1</w:t>
      </w:r>
      <w:r w:rsidRPr="00A52636">
        <w:rPr>
          <w:rFonts w:ascii="Times New Roman" w:hAnsi="Times New Roman" w:cs="Times New Roman"/>
          <w:sz w:val="20"/>
          <w:szCs w:val="24"/>
        </w:rPr>
        <w:t>. The -OH stretching frequency appears that 3432 cm</w:t>
      </w:r>
      <w:r w:rsidRPr="00A52636">
        <w:rPr>
          <w:rFonts w:ascii="Times New Roman" w:hAnsi="Times New Roman" w:cs="Times New Roman"/>
          <w:sz w:val="20"/>
          <w:szCs w:val="24"/>
          <w:vertAlign w:val="superscript"/>
        </w:rPr>
        <w:t>-1</w:t>
      </w:r>
      <w:r w:rsidRPr="00A52636">
        <w:rPr>
          <w:rFonts w:ascii="Times New Roman" w:hAnsi="Times New Roman" w:cs="Times New Roman"/>
          <w:sz w:val="20"/>
          <w:szCs w:val="24"/>
        </w:rPr>
        <w:t xml:space="preserve">. The FTIR spectrum of the film formed on mild steel surface after immersion in the solution containing 50 </w:t>
      </w:r>
      <w:proofErr w:type="spellStart"/>
      <w:r w:rsidRPr="00A52636">
        <w:rPr>
          <w:rFonts w:ascii="Times New Roman" w:hAnsi="Times New Roman" w:cs="Times New Roman"/>
          <w:sz w:val="20"/>
          <w:szCs w:val="24"/>
        </w:rPr>
        <w:t>ppm</w:t>
      </w:r>
      <w:proofErr w:type="spellEnd"/>
      <w:r w:rsidRPr="00A52636">
        <w:rPr>
          <w:rFonts w:ascii="Times New Roman" w:hAnsi="Times New Roman" w:cs="Times New Roman"/>
          <w:sz w:val="20"/>
          <w:szCs w:val="24"/>
        </w:rPr>
        <w:t xml:space="preserve"> of TSC and 25 </w:t>
      </w:r>
      <w:proofErr w:type="spellStart"/>
      <w:r w:rsidRPr="00A52636">
        <w:rPr>
          <w:rFonts w:ascii="Times New Roman" w:hAnsi="Times New Roman" w:cs="Times New Roman"/>
          <w:sz w:val="20"/>
          <w:szCs w:val="24"/>
        </w:rPr>
        <w:t>ppm</w:t>
      </w:r>
      <w:proofErr w:type="spellEnd"/>
      <w:r w:rsidRPr="00A52636">
        <w:rPr>
          <w:rFonts w:ascii="Times New Roman" w:hAnsi="Times New Roman" w:cs="Times New Roman"/>
          <w:sz w:val="20"/>
          <w:szCs w:val="24"/>
        </w:rPr>
        <w:t xml:space="preserve"> of nickel is shown in</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Figure.2</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It is observed that the &gt;C=O stretching frequency has shifted from 1647cm</w:t>
      </w:r>
      <w:r w:rsidRPr="00A52636">
        <w:rPr>
          <w:rFonts w:ascii="Times New Roman" w:hAnsi="Times New Roman" w:cs="Times New Roman"/>
          <w:sz w:val="20"/>
          <w:szCs w:val="24"/>
          <w:vertAlign w:val="superscript"/>
        </w:rPr>
        <w:t>-1</w:t>
      </w:r>
      <w:r w:rsidRPr="00A52636">
        <w:rPr>
          <w:rFonts w:ascii="Times New Roman" w:hAnsi="Times New Roman" w:cs="Times New Roman"/>
          <w:sz w:val="20"/>
          <w:szCs w:val="24"/>
        </w:rPr>
        <w:t xml:space="preserve"> to 1627 cm</w:t>
      </w:r>
      <w:r w:rsidRPr="00A52636">
        <w:rPr>
          <w:rFonts w:ascii="Times New Roman" w:hAnsi="Times New Roman" w:cs="Times New Roman"/>
          <w:sz w:val="20"/>
          <w:szCs w:val="24"/>
          <w:vertAlign w:val="superscript"/>
        </w:rPr>
        <w:t>-1</w:t>
      </w:r>
      <w:r w:rsidRPr="00A52636">
        <w:rPr>
          <w:rFonts w:ascii="Times New Roman" w:hAnsi="Times New Roman" w:cs="Times New Roman"/>
          <w:sz w:val="20"/>
          <w:szCs w:val="24"/>
        </w:rPr>
        <w:t>. The - OH stretching frequency shifted from 3432 cm</w:t>
      </w:r>
      <w:r w:rsidRPr="00A52636">
        <w:rPr>
          <w:rFonts w:ascii="Times New Roman" w:hAnsi="Times New Roman" w:cs="Times New Roman"/>
          <w:sz w:val="20"/>
          <w:szCs w:val="24"/>
          <w:vertAlign w:val="superscript"/>
        </w:rPr>
        <w:t>-1</w:t>
      </w:r>
      <w:r w:rsidRPr="00A52636">
        <w:rPr>
          <w:rFonts w:ascii="Times New Roman" w:hAnsi="Times New Roman" w:cs="Times New Roman"/>
          <w:sz w:val="20"/>
          <w:szCs w:val="24"/>
        </w:rPr>
        <w:t xml:space="preserve"> to 3456 cm</w:t>
      </w:r>
      <w:r w:rsidRPr="00A52636">
        <w:rPr>
          <w:rFonts w:ascii="Times New Roman" w:hAnsi="Times New Roman" w:cs="Times New Roman"/>
          <w:sz w:val="20"/>
          <w:szCs w:val="24"/>
          <w:vertAlign w:val="superscript"/>
        </w:rPr>
        <w:t>-1</w:t>
      </w:r>
      <w:r w:rsidRPr="00A52636">
        <w:rPr>
          <w:rFonts w:ascii="Times New Roman" w:hAnsi="Times New Roman" w:cs="Times New Roman"/>
          <w:sz w:val="20"/>
          <w:szCs w:val="24"/>
        </w:rPr>
        <w:t>.This indicates that the oxygen atoms of the carboxyl group and -OH have coordinate with Fe</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xml:space="preserve"> resulting in the formation of Fe</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xml:space="preserve">TSC complex formed on the anodic sites of the metal surface </w:t>
      </w:r>
      <w:r w:rsidRPr="00A52636">
        <w:rPr>
          <w:rFonts w:ascii="Times New Roman" w:hAnsi="Times New Roman" w:cs="Times New Roman"/>
          <w:sz w:val="20"/>
          <w:szCs w:val="24"/>
          <w:vertAlign w:val="superscript"/>
        </w:rPr>
        <w:t>24-27</w:t>
      </w:r>
      <w:r w:rsidRPr="00A52636">
        <w:rPr>
          <w:rFonts w:ascii="Times New Roman" w:hAnsi="Times New Roman" w:cs="Times New Roman"/>
          <w:sz w:val="20"/>
          <w:szCs w:val="24"/>
        </w:rPr>
        <w:t>. The peaks at 1447 cm</w:t>
      </w:r>
      <w:r w:rsidRPr="00A52636">
        <w:rPr>
          <w:rFonts w:ascii="Times New Roman" w:hAnsi="Times New Roman" w:cs="Times New Roman"/>
          <w:sz w:val="20"/>
          <w:szCs w:val="24"/>
          <w:vertAlign w:val="superscript"/>
        </w:rPr>
        <w:t>-1</w:t>
      </w:r>
      <w:r w:rsidRPr="00A52636">
        <w:rPr>
          <w:rFonts w:ascii="Times New Roman" w:hAnsi="Times New Roman" w:cs="Times New Roman"/>
          <w:sz w:val="20"/>
          <w:szCs w:val="24"/>
        </w:rPr>
        <w:t xml:space="preserve"> and 538cm</w:t>
      </w:r>
      <w:r w:rsidRPr="00A52636">
        <w:rPr>
          <w:rFonts w:ascii="Times New Roman" w:hAnsi="Times New Roman" w:cs="Times New Roman"/>
          <w:sz w:val="20"/>
          <w:szCs w:val="24"/>
          <w:vertAlign w:val="superscript"/>
        </w:rPr>
        <w:t>-1</w:t>
      </w:r>
      <w:r w:rsidRPr="00A52636">
        <w:rPr>
          <w:rFonts w:ascii="Times New Roman" w:hAnsi="Times New Roman" w:cs="Times New Roman"/>
          <w:sz w:val="20"/>
          <w:szCs w:val="24"/>
        </w:rPr>
        <w:t xml:space="preserve"> are due to Ni-O bond. The –OH stretching frequency appears at 3417cm</w:t>
      </w:r>
      <w:r w:rsidRPr="00A52636">
        <w:rPr>
          <w:rFonts w:ascii="Times New Roman" w:hAnsi="Times New Roman" w:cs="Times New Roman"/>
          <w:sz w:val="20"/>
          <w:szCs w:val="24"/>
          <w:vertAlign w:val="superscript"/>
        </w:rPr>
        <w:t>-1</w:t>
      </w:r>
      <w:r w:rsidRPr="00A52636">
        <w:rPr>
          <w:rFonts w:ascii="Times New Roman" w:hAnsi="Times New Roman" w:cs="Times New Roman"/>
          <w:sz w:val="20"/>
          <w:szCs w:val="24"/>
        </w:rPr>
        <w:t>.These observation suggest that Ni(OH)</w:t>
      </w:r>
      <w:r w:rsidRPr="00A52636">
        <w:rPr>
          <w:rFonts w:ascii="Times New Roman" w:hAnsi="Times New Roman" w:cs="Times New Roman"/>
          <w:sz w:val="20"/>
          <w:szCs w:val="24"/>
          <w:vertAlign w:val="subscript"/>
        </w:rPr>
        <w:t>2</w:t>
      </w:r>
      <w:r w:rsidRPr="00A52636">
        <w:rPr>
          <w:rFonts w:ascii="Times New Roman" w:hAnsi="Times New Roman" w:cs="Times New Roman"/>
          <w:sz w:val="20"/>
          <w:szCs w:val="24"/>
        </w:rPr>
        <w:t xml:space="preserve"> is formed on the </w:t>
      </w:r>
      <w:proofErr w:type="spellStart"/>
      <w:r w:rsidRPr="00A52636">
        <w:rPr>
          <w:rFonts w:ascii="Times New Roman" w:hAnsi="Times New Roman" w:cs="Times New Roman"/>
          <w:sz w:val="20"/>
          <w:szCs w:val="24"/>
        </w:rPr>
        <w:t>cathodic</w:t>
      </w:r>
      <w:proofErr w:type="spellEnd"/>
      <w:r w:rsidRPr="00A52636">
        <w:rPr>
          <w:rFonts w:ascii="Times New Roman" w:hAnsi="Times New Roman" w:cs="Times New Roman"/>
          <w:sz w:val="20"/>
          <w:szCs w:val="24"/>
        </w:rPr>
        <w:t xml:space="preserve"> sites of the metal surface</w:t>
      </w:r>
      <w:r w:rsidRPr="00A52636">
        <w:rPr>
          <w:rFonts w:ascii="Times New Roman" w:hAnsi="Times New Roman" w:cs="Times New Roman"/>
          <w:sz w:val="20"/>
          <w:szCs w:val="24"/>
          <w:vertAlign w:val="superscript"/>
        </w:rPr>
        <w:t xml:space="preserve">28 </w:t>
      </w:r>
      <w:r w:rsidRPr="00A52636">
        <w:rPr>
          <w:rFonts w:ascii="Times New Roman" w:hAnsi="Times New Roman" w:cs="Times New Roman"/>
          <w:sz w:val="20"/>
          <w:szCs w:val="24"/>
        </w:rPr>
        <w:t>.</w:t>
      </w:r>
    </w:p>
    <w:p w:rsidR="005A4B4F" w:rsidRDefault="005A4B4F" w:rsidP="00A52636">
      <w:pPr>
        <w:autoSpaceDE w:val="0"/>
        <w:autoSpaceDN w:val="0"/>
        <w:adjustRightInd w:val="0"/>
        <w:snapToGrid w:val="0"/>
        <w:spacing w:after="0" w:line="240" w:lineRule="auto"/>
        <w:jc w:val="center"/>
        <w:rPr>
          <w:rFonts w:ascii="Times New Roman" w:hAnsi="Times New Roman" w:cs="Times New Roman"/>
          <w:noProof/>
          <w:sz w:val="20"/>
          <w:szCs w:val="24"/>
          <w:lang w:val="en-US" w:eastAsia="en-US"/>
        </w:rPr>
        <w:sectPr w:rsidR="005A4B4F" w:rsidSect="005A4B4F">
          <w:type w:val="continuous"/>
          <w:pgSz w:w="12240" w:h="15840" w:code="1"/>
          <w:pgMar w:top="1440" w:right="1440" w:bottom="1440" w:left="1440" w:header="720" w:footer="720" w:gutter="0"/>
          <w:cols w:num="2" w:space="425"/>
          <w:docGrid w:linePitch="360"/>
        </w:sectPr>
      </w:pPr>
    </w:p>
    <w:p w:rsidR="009F7377" w:rsidRDefault="009F7377" w:rsidP="00A52636">
      <w:pPr>
        <w:autoSpaceDE w:val="0"/>
        <w:autoSpaceDN w:val="0"/>
        <w:adjustRightInd w:val="0"/>
        <w:snapToGrid w:val="0"/>
        <w:spacing w:after="0" w:line="240" w:lineRule="auto"/>
        <w:jc w:val="center"/>
        <w:rPr>
          <w:rFonts w:ascii="Times New Roman" w:hAnsi="Times New Roman" w:cs="Times New Roman"/>
          <w:noProof/>
          <w:sz w:val="20"/>
          <w:szCs w:val="24"/>
          <w:lang w:val="en-US" w:eastAsia="zh-CN"/>
        </w:rPr>
      </w:pPr>
    </w:p>
    <w:p w:rsidR="00D917AC" w:rsidRPr="00A52636" w:rsidRDefault="00092E26" w:rsidP="00A52636">
      <w:pPr>
        <w:autoSpaceDE w:val="0"/>
        <w:autoSpaceDN w:val="0"/>
        <w:adjustRightInd w:val="0"/>
        <w:snapToGrid w:val="0"/>
        <w:spacing w:after="0" w:line="240" w:lineRule="auto"/>
        <w:jc w:val="center"/>
        <w:rPr>
          <w:rFonts w:ascii="Times New Roman" w:hAnsi="Times New Roman" w:cs="Times New Roman"/>
          <w:b/>
          <w:bCs/>
          <w:sz w:val="20"/>
          <w:szCs w:val="24"/>
        </w:rPr>
      </w:pPr>
      <w:bookmarkStart w:id="3" w:name="OLE_LINK4"/>
      <w:bookmarkStart w:id="4" w:name="OLE_LINK5"/>
      <w:r w:rsidRPr="00092E26">
        <w:rPr>
          <w:rFonts w:ascii="Times New Roman" w:hAnsi="Times New Roman" w:cs="Times New Roman"/>
          <w:noProof/>
          <w:sz w:val="20"/>
          <w:szCs w:val="24"/>
          <w:lang w:val="en-US" w:eastAsia="en-US"/>
        </w:rPr>
        <w:pict>
          <v:shape id="Picture 2" o:spid="_x0000_i1027" type="#_x0000_t75" style="width:414.45pt;height:197.85pt;visibility:visible">
            <v:imagedata r:id="rId19" o:title="" cropbottom="1373f"/>
          </v:shape>
        </w:pict>
      </w:r>
      <w:bookmarkEnd w:id="3"/>
      <w:bookmarkEnd w:id="4"/>
    </w:p>
    <w:p w:rsidR="00D917AC" w:rsidRPr="00A52636" w:rsidRDefault="00D917AC" w:rsidP="00A52636">
      <w:pPr>
        <w:tabs>
          <w:tab w:val="left" w:pos="945"/>
        </w:tabs>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Wave number in cm</w:t>
      </w:r>
      <w:r w:rsidRPr="00A52636">
        <w:rPr>
          <w:rFonts w:ascii="Times New Roman" w:hAnsi="Times New Roman" w:cs="Times New Roman"/>
          <w:sz w:val="20"/>
          <w:szCs w:val="24"/>
          <w:vertAlign w:val="superscript"/>
        </w:rPr>
        <w:t>-1</w:t>
      </w:r>
    </w:p>
    <w:p w:rsidR="00D917AC" w:rsidRDefault="00D917AC" w:rsidP="009F7377">
      <w:pPr>
        <w:tabs>
          <w:tab w:val="left" w:pos="945"/>
        </w:tabs>
        <w:snapToGrid w:val="0"/>
        <w:spacing w:after="0" w:line="240" w:lineRule="auto"/>
        <w:jc w:val="center"/>
        <w:rPr>
          <w:rFonts w:ascii="Times New Roman" w:hAnsi="Times New Roman" w:cs="Times New Roman"/>
          <w:b/>
          <w:bCs/>
          <w:sz w:val="20"/>
          <w:szCs w:val="24"/>
        </w:rPr>
      </w:pPr>
      <w:r w:rsidRPr="00A52636">
        <w:rPr>
          <w:rFonts w:ascii="Times New Roman" w:hAnsi="Times New Roman" w:cs="Times New Roman"/>
          <w:b/>
          <w:bCs/>
          <w:sz w:val="20"/>
          <w:szCs w:val="24"/>
        </w:rPr>
        <w:t>Figure 2. FTIR spectra of Pure TSC</w:t>
      </w:r>
    </w:p>
    <w:p w:rsidR="00A419C2" w:rsidRPr="00A52636" w:rsidRDefault="00A419C2" w:rsidP="009F7377">
      <w:pPr>
        <w:tabs>
          <w:tab w:val="left" w:pos="945"/>
        </w:tabs>
        <w:snapToGrid w:val="0"/>
        <w:spacing w:after="0" w:line="240" w:lineRule="auto"/>
        <w:jc w:val="center"/>
        <w:rPr>
          <w:rFonts w:ascii="Times New Roman" w:hAnsi="Times New Roman" w:cs="Times New Roman"/>
          <w:b/>
          <w:bCs/>
          <w:sz w:val="20"/>
          <w:szCs w:val="24"/>
        </w:rPr>
      </w:pPr>
    </w:p>
    <w:p w:rsidR="00D917AC" w:rsidRPr="00A52636" w:rsidRDefault="00092E26" w:rsidP="00A52636">
      <w:pPr>
        <w:snapToGrid w:val="0"/>
        <w:spacing w:after="0" w:line="240" w:lineRule="auto"/>
        <w:jc w:val="center"/>
        <w:rPr>
          <w:rFonts w:ascii="Times New Roman" w:hAnsi="Times New Roman" w:cs="Times New Roman"/>
          <w:b/>
          <w:bCs/>
          <w:sz w:val="20"/>
          <w:szCs w:val="24"/>
        </w:rPr>
      </w:pPr>
      <w:r w:rsidRPr="00092E26">
        <w:rPr>
          <w:rFonts w:ascii="Times New Roman" w:hAnsi="Times New Roman" w:cs="Times New Roman"/>
          <w:noProof/>
          <w:sz w:val="20"/>
          <w:szCs w:val="24"/>
          <w:lang w:val="en-US" w:eastAsia="en-US"/>
        </w:rPr>
        <w:lastRenderedPageBreak/>
        <w:pict>
          <v:shape id="Picture 4" o:spid="_x0000_i1028" type="#_x0000_t75" style="width:468.95pt;height:268.6pt;visibility:visible">
            <v:imagedata r:id="rId20" o:title="" cropbottom="1364f"/>
          </v:shape>
        </w:pict>
      </w:r>
    </w:p>
    <w:p w:rsidR="00D917AC" w:rsidRPr="00A52636" w:rsidRDefault="00D917AC" w:rsidP="00A52636">
      <w:pPr>
        <w:tabs>
          <w:tab w:val="left" w:pos="945"/>
        </w:tabs>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Wave number in cm</w:t>
      </w:r>
      <w:r w:rsidRPr="00A52636">
        <w:rPr>
          <w:rFonts w:ascii="Times New Roman" w:hAnsi="Times New Roman" w:cs="Times New Roman"/>
          <w:sz w:val="20"/>
          <w:szCs w:val="24"/>
          <w:vertAlign w:val="superscript"/>
        </w:rPr>
        <w:t>-1</w:t>
      </w:r>
    </w:p>
    <w:p w:rsidR="00D917AC" w:rsidRPr="00A52636" w:rsidRDefault="00D917AC" w:rsidP="009F7377">
      <w:pPr>
        <w:tabs>
          <w:tab w:val="left" w:pos="945"/>
        </w:tabs>
        <w:snapToGrid w:val="0"/>
        <w:spacing w:after="0" w:line="240" w:lineRule="auto"/>
        <w:jc w:val="center"/>
        <w:rPr>
          <w:rFonts w:ascii="Times New Roman" w:hAnsi="Times New Roman" w:cs="Times New Roman"/>
          <w:b/>
          <w:bCs/>
          <w:sz w:val="20"/>
          <w:szCs w:val="24"/>
        </w:rPr>
      </w:pPr>
      <w:r w:rsidRPr="00A52636">
        <w:rPr>
          <w:rFonts w:ascii="Times New Roman" w:hAnsi="Times New Roman" w:cs="Times New Roman"/>
          <w:b/>
          <w:bCs/>
          <w:sz w:val="20"/>
          <w:szCs w:val="24"/>
        </w:rPr>
        <w:t>Figure 3. FTIR spectra of TSC + Ni</w:t>
      </w:r>
      <w:r w:rsidRPr="00A52636">
        <w:rPr>
          <w:rFonts w:ascii="Times New Roman" w:hAnsi="Times New Roman" w:cs="Times New Roman"/>
          <w:b/>
          <w:bCs/>
          <w:sz w:val="20"/>
          <w:szCs w:val="24"/>
          <w:vertAlign w:val="superscript"/>
        </w:rPr>
        <w:t>2+</w:t>
      </w:r>
    </w:p>
    <w:p w:rsidR="005A4B4F" w:rsidRDefault="005A4B4F" w:rsidP="00A52636">
      <w:pPr>
        <w:snapToGrid w:val="0"/>
        <w:spacing w:after="0" w:line="240" w:lineRule="auto"/>
        <w:jc w:val="both"/>
        <w:rPr>
          <w:rFonts w:ascii="Times New Roman" w:hAnsi="Times New Roman" w:cs="Times New Roman"/>
          <w:b/>
          <w:bCs/>
          <w:sz w:val="20"/>
          <w:szCs w:val="24"/>
          <w:lang w:eastAsia="zh-CN"/>
        </w:rPr>
      </w:pPr>
    </w:p>
    <w:p w:rsidR="009F7377" w:rsidRDefault="009F7377" w:rsidP="00A52636">
      <w:pPr>
        <w:snapToGrid w:val="0"/>
        <w:spacing w:after="0" w:line="240" w:lineRule="auto"/>
        <w:jc w:val="both"/>
        <w:rPr>
          <w:rFonts w:ascii="Times New Roman" w:hAnsi="Times New Roman" w:cs="Times New Roman"/>
          <w:b/>
          <w:bCs/>
          <w:sz w:val="20"/>
          <w:szCs w:val="24"/>
          <w:lang w:eastAsia="zh-CN"/>
        </w:rPr>
        <w:sectPr w:rsidR="009F7377" w:rsidSect="00D813AC">
          <w:type w:val="continuous"/>
          <w:pgSz w:w="12240" w:h="15840" w:code="1"/>
          <w:pgMar w:top="1440" w:right="1440" w:bottom="1440" w:left="1440" w:header="720" w:footer="720" w:gutter="0"/>
          <w:cols w:space="708"/>
          <w:docGrid w:linePitch="360"/>
        </w:sectPr>
      </w:pPr>
    </w:p>
    <w:p w:rsidR="00D917AC" w:rsidRPr="00A52636" w:rsidRDefault="00D917AC" w:rsidP="00A52636">
      <w:pPr>
        <w:snapToGrid w:val="0"/>
        <w:spacing w:after="0" w:line="240" w:lineRule="auto"/>
        <w:jc w:val="both"/>
        <w:rPr>
          <w:rFonts w:ascii="Times New Roman" w:hAnsi="Times New Roman" w:cs="Times New Roman"/>
          <w:sz w:val="20"/>
          <w:szCs w:val="24"/>
        </w:rPr>
      </w:pPr>
      <w:r w:rsidRPr="00A52636">
        <w:rPr>
          <w:rFonts w:ascii="Times New Roman" w:hAnsi="Times New Roman" w:cs="Times New Roman"/>
          <w:b/>
          <w:bCs/>
          <w:sz w:val="20"/>
          <w:szCs w:val="24"/>
        </w:rPr>
        <w:lastRenderedPageBreak/>
        <w:t>Atomic Force Microscopy Characterization</w:t>
      </w:r>
      <w:r w:rsidRPr="00A52636">
        <w:rPr>
          <w:rFonts w:ascii="Times New Roman" w:hAnsi="Times New Roman" w:cs="Times New Roman"/>
          <w:sz w:val="20"/>
          <w:szCs w:val="24"/>
        </w:rPr>
        <w:t>:</w:t>
      </w:r>
    </w:p>
    <w:p w:rsidR="00D917AC" w:rsidRPr="00A52636" w:rsidRDefault="00D917AC" w:rsidP="00A52636">
      <w:pPr>
        <w:tabs>
          <w:tab w:val="left" w:pos="0"/>
        </w:tabs>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Atomic force microscopy is a powerful technique for the gathering of roughness statistics from a variety of surfaces. AFM is becoming an accepted method of roughness investigation </w:t>
      </w:r>
      <w:r w:rsidRPr="00A52636">
        <w:rPr>
          <w:rFonts w:ascii="Times New Roman" w:hAnsi="Times New Roman" w:cs="Times New Roman"/>
          <w:sz w:val="20"/>
          <w:szCs w:val="24"/>
          <w:vertAlign w:val="superscript"/>
        </w:rPr>
        <w:t>29-31</w:t>
      </w:r>
      <w:r w:rsidRPr="00A52636">
        <w:rPr>
          <w:rFonts w:ascii="Times New Roman" w:hAnsi="Times New Roman" w:cs="Times New Roman"/>
          <w:sz w:val="20"/>
          <w:szCs w:val="24"/>
        </w:rPr>
        <w:t>.</w:t>
      </w:r>
    </w:p>
    <w:p w:rsidR="00D917AC" w:rsidRPr="00A52636" w:rsidRDefault="00D917AC" w:rsidP="00A52636">
      <w:pPr>
        <w:tabs>
          <w:tab w:val="left" w:pos="0"/>
        </w:tabs>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All Atomic Force Microscopy images were obtained in VEECO Lab incorporation AFM instrument operating in contact mode in air. The scan size of all the AFM images are05mx05m are as at a scan rate of 6.68 m /second.</w:t>
      </w:r>
    </w:p>
    <w:p w:rsidR="00D917AC" w:rsidRPr="00A52636" w:rsidRDefault="00D917AC"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The two dimensional (2D) three dimensional (3D) AFM morphologies and the AFM cross-sectional profile for polished carbon steel (reference sample), carbon steel surface immersed in well water (blank sample) and carbon steel surface immersed in well water containing formulation of TSC 50ppm and 25ppm of Ni</w:t>
      </w:r>
      <w:r w:rsidRPr="00A52636">
        <w:rPr>
          <w:rFonts w:ascii="Times New Roman" w:hAnsi="Times New Roman" w:cs="Times New Roman"/>
          <w:sz w:val="20"/>
          <w:szCs w:val="24"/>
          <w:vertAlign w:val="superscript"/>
        </w:rPr>
        <w:t>2+</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are shown as Fig6 (</w:t>
      </w:r>
      <w:proofErr w:type="spellStart"/>
      <w:r w:rsidRPr="00A52636">
        <w:rPr>
          <w:rFonts w:ascii="Times New Roman" w:hAnsi="Times New Roman" w:cs="Times New Roman"/>
          <w:sz w:val="20"/>
          <w:szCs w:val="24"/>
        </w:rPr>
        <w:t>a,d,g</w:t>
      </w:r>
      <w:proofErr w:type="spellEnd"/>
      <w:r w:rsidRPr="00A52636">
        <w:rPr>
          <w:rFonts w:ascii="Times New Roman" w:hAnsi="Times New Roman" w:cs="Times New Roman"/>
          <w:sz w:val="20"/>
          <w:szCs w:val="24"/>
        </w:rPr>
        <w:t>), (</w:t>
      </w:r>
      <w:proofErr w:type="spellStart"/>
      <w:r w:rsidRPr="00A52636">
        <w:rPr>
          <w:rFonts w:ascii="Times New Roman" w:hAnsi="Times New Roman" w:cs="Times New Roman"/>
          <w:sz w:val="20"/>
          <w:szCs w:val="24"/>
        </w:rPr>
        <w:t>b,e,h</w:t>
      </w:r>
      <w:proofErr w:type="spellEnd"/>
      <w:r w:rsidRPr="00A52636">
        <w:rPr>
          <w:rFonts w:ascii="Times New Roman" w:hAnsi="Times New Roman" w:cs="Times New Roman"/>
          <w:sz w:val="20"/>
          <w:szCs w:val="24"/>
        </w:rPr>
        <w:t>), (</w:t>
      </w:r>
      <w:proofErr w:type="spellStart"/>
      <w:r w:rsidRPr="00A52636">
        <w:rPr>
          <w:rFonts w:ascii="Times New Roman" w:hAnsi="Times New Roman" w:cs="Times New Roman"/>
          <w:sz w:val="20"/>
          <w:szCs w:val="24"/>
        </w:rPr>
        <w:t>e,f,i</w:t>
      </w:r>
      <w:proofErr w:type="spellEnd"/>
      <w:r w:rsidRPr="00A52636">
        <w:rPr>
          <w:rFonts w:ascii="Times New Roman" w:hAnsi="Times New Roman" w:cs="Times New Roman"/>
          <w:sz w:val="20"/>
          <w:szCs w:val="24"/>
        </w:rPr>
        <w:t>) respectively</w:t>
      </w:r>
    </w:p>
    <w:p w:rsidR="00D917AC" w:rsidRPr="00A52636" w:rsidRDefault="00D917AC" w:rsidP="00A52636">
      <w:pPr>
        <w:snapToGrid w:val="0"/>
        <w:spacing w:after="0" w:line="240" w:lineRule="auto"/>
        <w:jc w:val="both"/>
        <w:rPr>
          <w:rFonts w:ascii="Times New Roman" w:hAnsi="Times New Roman" w:cs="Times New Roman"/>
          <w:b/>
          <w:bCs/>
          <w:sz w:val="20"/>
          <w:szCs w:val="24"/>
        </w:rPr>
      </w:pPr>
      <w:r w:rsidRPr="00A52636">
        <w:rPr>
          <w:rFonts w:ascii="Times New Roman" w:hAnsi="Times New Roman" w:cs="Times New Roman"/>
          <w:b/>
          <w:bCs/>
          <w:sz w:val="20"/>
          <w:szCs w:val="24"/>
        </w:rPr>
        <w:t>Root mean square roughness, average roughness, peak-to-valley value:</w:t>
      </w:r>
    </w:p>
    <w:p w:rsidR="00D917AC" w:rsidRPr="00A52636" w:rsidRDefault="00D917AC"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AFM image analysis was performed to obtain the average roughness Ra (the average deviation of all points roughness profile form a mean line over the evaluation length), root-mean-square roughness, </w:t>
      </w:r>
      <w:proofErr w:type="spellStart"/>
      <w:r w:rsidRPr="00A52636">
        <w:rPr>
          <w:rFonts w:ascii="Times New Roman" w:hAnsi="Times New Roman" w:cs="Times New Roman"/>
          <w:sz w:val="20"/>
          <w:szCs w:val="24"/>
        </w:rPr>
        <w:t>Rq</w:t>
      </w:r>
      <w:proofErr w:type="spellEnd"/>
      <w:r w:rsidRPr="00A52636">
        <w:rPr>
          <w:rFonts w:ascii="Times New Roman" w:hAnsi="Times New Roman" w:cs="Times New Roman"/>
          <w:sz w:val="20"/>
          <w:szCs w:val="24"/>
        </w:rPr>
        <w:t xml:space="preserve"> (the average of the measured height deviations taken within the evaluation length and measured from the mean line) and the maximum peak-to-valley (p-v) height values (largest single peak-to-valley height in five adjoining sampling heights)</w:t>
      </w:r>
      <w:r w:rsidR="00A419C2">
        <w:rPr>
          <w:rFonts w:ascii="Times New Roman" w:hAnsi="Times New Roman" w:cs="Times New Roman"/>
          <w:sz w:val="20"/>
          <w:szCs w:val="24"/>
        </w:rPr>
        <w:t xml:space="preserve"> </w:t>
      </w:r>
      <w:proofErr w:type="spellStart"/>
      <w:r w:rsidRPr="00A52636">
        <w:rPr>
          <w:rFonts w:ascii="Times New Roman" w:hAnsi="Times New Roman" w:cs="Times New Roman"/>
          <w:sz w:val="20"/>
          <w:szCs w:val="24"/>
        </w:rPr>
        <w:t>Rq</w:t>
      </w:r>
      <w:proofErr w:type="spellEnd"/>
      <w:r w:rsidRPr="00A52636">
        <w:rPr>
          <w:rFonts w:ascii="Times New Roman" w:hAnsi="Times New Roman" w:cs="Times New Roman"/>
          <w:sz w:val="20"/>
          <w:szCs w:val="24"/>
        </w:rPr>
        <w:t xml:space="preserve"> is much more </w:t>
      </w:r>
      <w:r w:rsidRPr="00A52636">
        <w:rPr>
          <w:rFonts w:ascii="Times New Roman" w:hAnsi="Times New Roman" w:cs="Times New Roman"/>
          <w:sz w:val="20"/>
          <w:szCs w:val="24"/>
        </w:rPr>
        <w:lastRenderedPageBreak/>
        <w:t>sensitive than Ra to large and small</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height deviations from the mean . Table-4</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 xml:space="preserve">is summary of the average roughness (Ra), </w:t>
      </w:r>
      <w:proofErr w:type="spellStart"/>
      <w:r w:rsidRPr="00A52636">
        <w:rPr>
          <w:rFonts w:ascii="Times New Roman" w:hAnsi="Times New Roman" w:cs="Times New Roman"/>
          <w:sz w:val="20"/>
          <w:szCs w:val="24"/>
        </w:rPr>
        <w:t>rms</w:t>
      </w:r>
      <w:proofErr w:type="spellEnd"/>
      <w:r w:rsidRPr="00A52636">
        <w:rPr>
          <w:rFonts w:ascii="Times New Roman" w:hAnsi="Times New Roman" w:cs="Times New Roman"/>
          <w:sz w:val="20"/>
          <w:szCs w:val="24"/>
        </w:rPr>
        <w:t xml:space="preserve"> roughness (</w:t>
      </w:r>
      <w:proofErr w:type="spellStart"/>
      <w:r w:rsidRPr="00A52636">
        <w:rPr>
          <w:rFonts w:ascii="Times New Roman" w:hAnsi="Times New Roman" w:cs="Times New Roman"/>
          <w:sz w:val="20"/>
          <w:szCs w:val="24"/>
        </w:rPr>
        <w:t>Rq</w:t>
      </w:r>
      <w:proofErr w:type="spellEnd"/>
      <w:r w:rsidRPr="00A52636">
        <w:rPr>
          <w:rFonts w:ascii="Times New Roman" w:hAnsi="Times New Roman" w:cs="Times New Roman"/>
          <w:sz w:val="20"/>
          <w:szCs w:val="24"/>
        </w:rPr>
        <w:t>) maximum peak-to-valley height (p-v) value for carbon steel surface immersed in different environments.</w:t>
      </w:r>
    </w:p>
    <w:p w:rsidR="00D917AC" w:rsidRPr="00A52636" w:rsidRDefault="00D917AC"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The value of R</w:t>
      </w:r>
      <w:r w:rsidRPr="00A52636">
        <w:rPr>
          <w:rFonts w:ascii="Times New Roman" w:hAnsi="Times New Roman" w:cs="Times New Roman"/>
          <w:sz w:val="20"/>
          <w:szCs w:val="24"/>
          <w:vertAlign w:val="subscript"/>
        </w:rPr>
        <w:t>RMS</w:t>
      </w:r>
      <w:r w:rsidRPr="00A52636">
        <w:rPr>
          <w:rFonts w:ascii="Times New Roman" w:hAnsi="Times New Roman" w:cs="Times New Roman"/>
          <w:sz w:val="20"/>
          <w:szCs w:val="24"/>
        </w:rPr>
        <w:t>, Ra and</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 xml:space="preserve">p-v height for the polished carbon steel surface (reference sample) are 19.1nm,14.6nm and 21.91nm respectively, which shows a more homogeneous </w:t>
      </w:r>
      <w:proofErr w:type="spellStart"/>
      <w:r w:rsidRPr="00A52636">
        <w:rPr>
          <w:rFonts w:ascii="Times New Roman" w:hAnsi="Times New Roman" w:cs="Times New Roman"/>
          <w:sz w:val="20"/>
          <w:szCs w:val="24"/>
        </w:rPr>
        <w:t>surface</w:t>
      </w:r>
      <w:r w:rsidR="00A419C2">
        <w:rPr>
          <w:rFonts w:ascii="Times New Roman" w:hAnsi="Times New Roman" w:cs="Times New Roman"/>
          <w:sz w:val="20"/>
          <w:szCs w:val="24"/>
        </w:rPr>
        <w:t>,</w:t>
      </w:r>
      <w:r w:rsidRPr="00A52636">
        <w:rPr>
          <w:rFonts w:ascii="Times New Roman" w:hAnsi="Times New Roman" w:cs="Times New Roman"/>
          <w:sz w:val="20"/>
          <w:szCs w:val="24"/>
        </w:rPr>
        <w:t>with</w:t>
      </w:r>
      <w:proofErr w:type="spellEnd"/>
      <w:r w:rsidRPr="00A52636">
        <w:rPr>
          <w:rFonts w:ascii="Times New Roman" w:hAnsi="Times New Roman" w:cs="Times New Roman"/>
          <w:sz w:val="20"/>
          <w:szCs w:val="24"/>
        </w:rPr>
        <w:t xml:space="preserve"> some places in where the height is lower than the average depth. Fig .4 (</w:t>
      </w:r>
      <w:proofErr w:type="spellStart"/>
      <w:r w:rsidRPr="00A52636">
        <w:rPr>
          <w:rFonts w:ascii="Times New Roman" w:hAnsi="Times New Roman" w:cs="Times New Roman"/>
          <w:sz w:val="20"/>
          <w:szCs w:val="24"/>
        </w:rPr>
        <w:t>a,d,g</w:t>
      </w:r>
      <w:proofErr w:type="spellEnd"/>
      <w:r w:rsidRPr="00A52636">
        <w:rPr>
          <w:rFonts w:ascii="Times New Roman" w:hAnsi="Times New Roman" w:cs="Times New Roman"/>
          <w:sz w:val="20"/>
          <w:szCs w:val="24"/>
        </w:rPr>
        <w:t xml:space="preserve">) displays the un corroded metal surface. The slight roughness observed on the polished carbon steel surface is due to atmospheric corrosion. The </w:t>
      </w:r>
      <w:proofErr w:type="spellStart"/>
      <w:r w:rsidRPr="00A52636">
        <w:rPr>
          <w:rFonts w:ascii="Times New Roman" w:hAnsi="Times New Roman" w:cs="Times New Roman"/>
          <w:sz w:val="20"/>
          <w:szCs w:val="24"/>
        </w:rPr>
        <w:t>rms</w:t>
      </w:r>
      <w:proofErr w:type="spellEnd"/>
      <w:r w:rsidRPr="00A52636">
        <w:rPr>
          <w:rFonts w:ascii="Times New Roman" w:hAnsi="Times New Roman" w:cs="Times New Roman"/>
          <w:sz w:val="20"/>
          <w:szCs w:val="24"/>
        </w:rPr>
        <w:t xml:space="preserve"> roughness, average roughness and p-v height values for the carbon steel immersed in well water are 74.6 nm62 nm and 162.5 nm respectively. These data suggest that carbon steel surface immersed in well water has a greater surface roughness than the polished metal surface, which shows that the unprotected mild steel surface is rougher and is due to the corrosion of carbon steel in well water. Fig.4 (</w:t>
      </w:r>
      <w:proofErr w:type="spellStart"/>
      <w:r w:rsidRPr="00A52636">
        <w:rPr>
          <w:rFonts w:ascii="Times New Roman" w:hAnsi="Times New Roman" w:cs="Times New Roman"/>
          <w:sz w:val="20"/>
          <w:szCs w:val="24"/>
        </w:rPr>
        <w:t>b,e,h</w:t>
      </w:r>
      <w:proofErr w:type="spellEnd"/>
      <w:r w:rsidRPr="00A52636">
        <w:rPr>
          <w:rFonts w:ascii="Times New Roman" w:hAnsi="Times New Roman" w:cs="Times New Roman"/>
          <w:sz w:val="20"/>
          <w:szCs w:val="24"/>
        </w:rPr>
        <w:t>) displays corroded</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metal</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surface with few pits</w:t>
      </w:r>
    </w:p>
    <w:p w:rsidR="00D917AC" w:rsidRPr="00A52636" w:rsidRDefault="00D917AC"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The presence of 50 </w:t>
      </w:r>
      <w:proofErr w:type="spellStart"/>
      <w:r w:rsidRPr="00A52636">
        <w:rPr>
          <w:rFonts w:ascii="Times New Roman" w:hAnsi="Times New Roman" w:cs="Times New Roman"/>
          <w:sz w:val="20"/>
          <w:szCs w:val="24"/>
        </w:rPr>
        <w:t>ppm</w:t>
      </w:r>
      <w:proofErr w:type="spellEnd"/>
      <w:r w:rsidRPr="00A52636">
        <w:rPr>
          <w:rFonts w:ascii="Times New Roman" w:hAnsi="Times New Roman" w:cs="Times New Roman"/>
          <w:sz w:val="20"/>
          <w:szCs w:val="24"/>
        </w:rPr>
        <w:t xml:space="preserve"> of TSC and 25 </w:t>
      </w:r>
      <w:proofErr w:type="spellStart"/>
      <w:r w:rsidRPr="00A52636">
        <w:rPr>
          <w:rFonts w:ascii="Times New Roman" w:hAnsi="Times New Roman" w:cs="Times New Roman"/>
          <w:sz w:val="20"/>
          <w:szCs w:val="24"/>
        </w:rPr>
        <w:t>ppm</w:t>
      </w:r>
      <w:proofErr w:type="spellEnd"/>
      <w:r w:rsidRPr="00A52636">
        <w:rPr>
          <w:rFonts w:ascii="Times New Roman" w:hAnsi="Times New Roman" w:cs="Times New Roman"/>
          <w:sz w:val="20"/>
          <w:szCs w:val="24"/>
        </w:rPr>
        <w:t xml:space="preserve"> of Ni</w:t>
      </w:r>
      <w:r w:rsidRPr="00A52636">
        <w:rPr>
          <w:rFonts w:ascii="Times New Roman" w:hAnsi="Times New Roman" w:cs="Times New Roman"/>
          <w:sz w:val="20"/>
          <w:szCs w:val="24"/>
          <w:vertAlign w:val="superscript"/>
        </w:rPr>
        <w:t>2+</w:t>
      </w:r>
      <w:r w:rsidRPr="00A52636">
        <w:rPr>
          <w:rFonts w:ascii="Times New Roman" w:hAnsi="Times New Roman" w:cs="Times New Roman"/>
          <w:sz w:val="20"/>
          <w:szCs w:val="24"/>
        </w:rPr>
        <w:t xml:space="preserve"> in well water reduces the </w:t>
      </w:r>
      <w:proofErr w:type="spellStart"/>
      <w:r w:rsidRPr="00A52636">
        <w:rPr>
          <w:rFonts w:ascii="Times New Roman" w:hAnsi="Times New Roman" w:cs="Times New Roman"/>
          <w:sz w:val="20"/>
          <w:szCs w:val="24"/>
        </w:rPr>
        <w:t>Rq</w:t>
      </w:r>
      <w:proofErr w:type="spellEnd"/>
      <w:r w:rsidRPr="00A52636">
        <w:rPr>
          <w:rFonts w:ascii="Times New Roman" w:hAnsi="Times New Roman" w:cs="Times New Roman"/>
          <w:sz w:val="20"/>
          <w:szCs w:val="24"/>
        </w:rPr>
        <w:t xml:space="preserve"> by a factor of 24.8nm from 74.6 nm and the average roughness is significantly reduced to 19.3nm when compared with 62nm of carbon steel surface immersed in well water. The maximum peak-to-valley height also was reduced to 31.56 nm from 162.5nm.These parameters confirm </w:t>
      </w:r>
      <w:r w:rsidRPr="00A52636">
        <w:rPr>
          <w:rFonts w:ascii="Times New Roman" w:hAnsi="Times New Roman" w:cs="Times New Roman"/>
          <w:sz w:val="20"/>
          <w:szCs w:val="24"/>
        </w:rPr>
        <w:lastRenderedPageBreak/>
        <w:t>that the surface appear smoother. The smoothness of the surface is due to the formation of a compact protective film of Fe</w:t>
      </w:r>
      <w:r w:rsidRPr="00A52636">
        <w:rPr>
          <w:rFonts w:ascii="Times New Roman" w:hAnsi="Times New Roman" w:cs="Times New Roman"/>
          <w:sz w:val="20"/>
          <w:szCs w:val="24"/>
          <w:vertAlign w:val="superscript"/>
        </w:rPr>
        <w:t xml:space="preserve">2+ </w:t>
      </w:r>
      <w:r w:rsidRPr="00A52636">
        <w:rPr>
          <w:rFonts w:ascii="Times New Roman" w:hAnsi="Times New Roman" w:cs="Times New Roman"/>
          <w:sz w:val="20"/>
          <w:szCs w:val="24"/>
        </w:rPr>
        <w:t>TSC complex and Ni (OH)</w:t>
      </w:r>
      <w:r w:rsidRPr="00A52636">
        <w:rPr>
          <w:rFonts w:ascii="Times New Roman" w:hAnsi="Times New Roman" w:cs="Times New Roman"/>
          <w:sz w:val="20"/>
          <w:szCs w:val="24"/>
          <w:vertAlign w:val="subscript"/>
        </w:rPr>
        <w:t>2</w:t>
      </w:r>
      <w:r w:rsidRPr="00A52636">
        <w:rPr>
          <w:rFonts w:ascii="Times New Roman" w:hAnsi="Times New Roman" w:cs="Times New Roman"/>
          <w:sz w:val="20"/>
          <w:szCs w:val="24"/>
        </w:rPr>
        <w:t xml:space="preserve"> on the metal surface</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thereby</w:t>
      </w:r>
      <w:r w:rsidR="00A419C2">
        <w:rPr>
          <w:rFonts w:ascii="Times New Roman" w:hAnsi="Times New Roman" w:cs="Times New Roman"/>
          <w:sz w:val="20"/>
          <w:szCs w:val="24"/>
        </w:rPr>
        <w:t xml:space="preserve"> </w:t>
      </w:r>
      <w:r w:rsidRPr="00A52636">
        <w:rPr>
          <w:rFonts w:ascii="Times New Roman" w:hAnsi="Times New Roman" w:cs="Times New Roman"/>
          <w:sz w:val="20"/>
          <w:szCs w:val="24"/>
        </w:rPr>
        <w:t>inhibit in g the corrosion of carbon steel.</w:t>
      </w:r>
    </w:p>
    <w:p w:rsidR="00D917AC" w:rsidRPr="00A52636" w:rsidRDefault="00D917AC"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lastRenderedPageBreak/>
        <w:t>Also the above parameters observed are somewhat greater than the AFM data of polished metal surface which confirms the formation of the film on the metal surface. Which is protective in nature.</w:t>
      </w:r>
    </w:p>
    <w:p w:rsidR="005A4B4F" w:rsidRDefault="005A4B4F" w:rsidP="00A52636">
      <w:pPr>
        <w:snapToGrid w:val="0"/>
        <w:spacing w:after="0" w:line="240" w:lineRule="auto"/>
        <w:jc w:val="both"/>
        <w:rPr>
          <w:rFonts w:ascii="Times New Roman" w:hAnsi="Times New Roman" w:cs="Times New Roman"/>
          <w:b/>
          <w:bCs/>
          <w:sz w:val="20"/>
          <w:szCs w:val="24"/>
          <w:lang w:eastAsia="zh-CN"/>
        </w:rPr>
        <w:sectPr w:rsidR="005A4B4F" w:rsidSect="005A4B4F">
          <w:type w:val="continuous"/>
          <w:pgSz w:w="12240" w:h="15840" w:code="1"/>
          <w:pgMar w:top="1440" w:right="1440" w:bottom="1440" w:left="1440" w:header="720" w:footer="720" w:gutter="0"/>
          <w:cols w:num="2" w:space="425"/>
          <w:docGrid w:linePitch="360"/>
        </w:sectPr>
      </w:pPr>
    </w:p>
    <w:p w:rsidR="00D917AC" w:rsidRPr="00A52636" w:rsidRDefault="00D917AC" w:rsidP="00A52636">
      <w:pPr>
        <w:snapToGrid w:val="0"/>
        <w:spacing w:after="0" w:line="240" w:lineRule="auto"/>
        <w:jc w:val="both"/>
        <w:rPr>
          <w:rFonts w:ascii="Times New Roman" w:hAnsi="Times New Roman" w:cs="Times New Roman"/>
          <w:b/>
          <w:bCs/>
          <w:sz w:val="20"/>
          <w:szCs w:val="24"/>
        </w:rPr>
      </w:pPr>
    </w:p>
    <w:p w:rsidR="00D917AC" w:rsidRPr="00A52636" w:rsidRDefault="00092E26" w:rsidP="009F7377">
      <w:pPr>
        <w:snapToGrid w:val="0"/>
        <w:spacing w:after="0" w:line="240" w:lineRule="auto"/>
        <w:jc w:val="center"/>
        <w:rPr>
          <w:rFonts w:ascii="Times New Roman" w:hAnsi="Times New Roman" w:cs="Times New Roman"/>
          <w:b/>
          <w:bCs/>
          <w:sz w:val="20"/>
          <w:szCs w:val="24"/>
        </w:rPr>
      </w:pPr>
      <w:r>
        <w:pict>
          <v:shape id="Picture 13" o:spid="_x0000_i1029" type="#_x0000_t75" style="width:138.35pt;height:101.45pt;visibility:visible">
            <v:imagedata r:id="rId21" o:title=""/>
          </v:shape>
        </w:pict>
      </w:r>
      <w:r w:rsidR="00A419C2">
        <w:rPr>
          <w:rFonts w:hint="eastAsia"/>
          <w:lang w:eastAsia="zh-CN"/>
        </w:rPr>
        <w:t xml:space="preserve"> </w:t>
      </w:r>
      <w:r w:rsidR="009F7377">
        <w:rPr>
          <w:rFonts w:hint="eastAsia"/>
          <w:lang w:eastAsia="zh-CN"/>
        </w:rPr>
        <w:t xml:space="preserve">      </w:t>
      </w:r>
      <w:r>
        <w:pict>
          <v:shape id="Picture 17" o:spid="_x0000_i1030" type="#_x0000_t75" style="width:145.25pt;height:105.8pt;visibility:visible">
            <v:imagedata r:id="rId22" o:title=""/>
          </v:shape>
        </w:pict>
      </w:r>
      <w:r w:rsidR="009F7377">
        <w:rPr>
          <w:rFonts w:hint="eastAsia"/>
          <w:lang w:eastAsia="zh-CN"/>
        </w:rPr>
        <w:t xml:space="preserve">      </w:t>
      </w:r>
      <w:r>
        <w:pict>
          <v:shape id="_x0000_i1031" type="#_x0000_t75" alt="tsc ni 2d" style="width:117.1pt;height:102.7pt;visibility:visible">
            <v:imagedata r:id="rId23" o:title=""/>
          </v:shape>
        </w:pict>
      </w:r>
    </w:p>
    <w:p w:rsidR="00D917AC" w:rsidRPr="00A52636" w:rsidRDefault="00D42DF4" w:rsidP="009F7377">
      <w:pPr>
        <w:snapToGrid w:val="0"/>
        <w:spacing w:after="0" w:line="240" w:lineRule="auto"/>
        <w:jc w:val="center"/>
        <w:rPr>
          <w:rFonts w:ascii="Times New Roman" w:hAnsi="Times New Roman" w:cs="Times New Roman"/>
          <w:b/>
          <w:bCs/>
          <w:sz w:val="20"/>
          <w:szCs w:val="24"/>
        </w:rPr>
      </w:pPr>
      <w:r w:rsidRPr="00A52636">
        <w:rPr>
          <w:rFonts w:ascii="Times New Roman" w:hAnsi="Times New Roman" w:cs="Times New Roman"/>
          <w:b/>
          <w:bCs/>
          <w:sz w:val="20"/>
          <w:szCs w:val="24"/>
        </w:rPr>
        <w:t>(a)</w:t>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00D917AC" w:rsidRPr="00A52636">
        <w:rPr>
          <w:rFonts w:ascii="Times New Roman" w:hAnsi="Times New Roman" w:cs="Times New Roman"/>
          <w:b/>
          <w:bCs/>
          <w:sz w:val="20"/>
          <w:szCs w:val="24"/>
        </w:rPr>
        <w:t xml:space="preserve">   </w:t>
      </w:r>
      <w:r w:rsidRPr="00A52636">
        <w:rPr>
          <w:rFonts w:ascii="Times New Roman" w:hAnsi="Times New Roman" w:cs="Times New Roman"/>
          <w:b/>
          <w:bCs/>
          <w:sz w:val="20"/>
          <w:szCs w:val="24"/>
        </w:rPr>
        <w:t xml:space="preserve">  </w:t>
      </w:r>
      <w:r w:rsidR="00D917AC" w:rsidRPr="00A52636">
        <w:rPr>
          <w:rFonts w:ascii="Times New Roman" w:hAnsi="Times New Roman" w:cs="Times New Roman"/>
          <w:b/>
          <w:bCs/>
          <w:sz w:val="20"/>
          <w:szCs w:val="24"/>
        </w:rPr>
        <w:t xml:space="preserve">  </w:t>
      </w:r>
      <w:r w:rsidRPr="00A52636">
        <w:rPr>
          <w:rFonts w:ascii="Times New Roman" w:hAnsi="Times New Roman" w:cs="Times New Roman"/>
          <w:b/>
          <w:bCs/>
          <w:sz w:val="20"/>
          <w:szCs w:val="24"/>
        </w:rPr>
        <w:t xml:space="preserve">      </w:t>
      </w:r>
      <w:r w:rsidR="00D917AC" w:rsidRPr="00A52636">
        <w:rPr>
          <w:rFonts w:ascii="Times New Roman" w:hAnsi="Times New Roman" w:cs="Times New Roman"/>
          <w:b/>
          <w:bCs/>
          <w:sz w:val="20"/>
          <w:szCs w:val="24"/>
        </w:rPr>
        <w:t xml:space="preserve"> (b)</w:t>
      </w:r>
      <w:r w:rsidRPr="00A52636">
        <w:rPr>
          <w:rFonts w:ascii="Times New Roman" w:hAnsi="Times New Roman" w:cs="Times New Roman"/>
          <w:b/>
          <w:bCs/>
          <w:sz w:val="20"/>
          <w:szCs w:val="24"/>
        </w:rPr>
        <w:t xml:space="preserve">    </w:t>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t xml:space="preserve">     </w:t>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t>(c)</w:t>
      </w:r>
    </w:p>
    <w:p w:rsidR="00D917AC" w:rsidRPr="00A52636" w:rsidRDefault="00D42DF4" w:rsidP="00A52636">
      <w:pPr>
        <w:snapToGrid w:val="0"/>
        <w:spacing w:after="0" w:line="240" w:lineRule="auto"/>
        <w:jc w:val="both"/>
        <w:rPr>
          <w:rFonts w:ascii="Times New Roman" w:hAnsi="Times New Roman" w:cs="Times New Roman"/>
          <w:b/>
          <w:bCs/>
          <w:sz w:val="20"/>
          <w:szCs w:val="24"/>
        </w:rPr>
      </w:pPr>
      <w:r w:rsidRPr="00A52636">
        <w:rPr>
          <w:rFonts w:ascii="Times New Roman" w:hAnsi="Times New Roman" w:cs="Times New Roman"/>
          <w:b/>
          <w:bCs/>
          <w:sz w:val="20"/>
          <w:szCs w:val="24"/>
        </w:rPr>
        <w:t>Fig</w:t>
      </w:r>
      <w:r w:rsidR="00D917AC" w:rsidRPr="00A52636">
        <w:rPr>
          <w:rFonts w:ascii="Times New Roman" w:hAnsi="Times New Roman" w:cs="Times New Roman"/>
          <w:b/>
          <w:bCs/>
          <w:sz w:val="20"/>
          <w:szCs w:val="24"/>
        </w:rPr>
        <w:t>ure. 4</w:t>
      </w:r>
      <w:r w:rsidRPr="00A52636">
        <w:rPr>
          <w:rFonts w:ascii="Times New Roman" w:hAnsi="Times New Roman" w:cs="Times New Roman"/>
          <w:b/>
          <w:bCs/>
          <w:sz w:val="20"/>
          <w:szCs w:val="24"/>
        </w:rPr>
        <w:t xml:space="preserve">: </w:t>
      </w:r>
      <w:r w:rsidR="00D917AC" w:rsidRPr="00A52636">
        <w:rPr>
          <w:rFonts w:ascii="Times New Roman" w:hAnsi="Times New Roman" w:cs="Times New Roman"/>
          <w:b/>
          <w:bCs/>
          <w:sz w:val="20"/>
          <w:szCs w:val="24"/>
        </w:rPr>
        <w:t xml:space="preserve">  2D AFM Images of the surface of</w:t>
      </w:r>
    </w:p>
    <w:p w:rsidR="00D917AC" w:rsidRPr="00A52636" w:rsidRDefault="00D42DF4"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a) </w:t>
      </w:r>
      <w:r w:rsidR="00D917AC" w:rsidRPr="00A52636">
        <w:rPr>
          <w:rFonts w:ascii="Times New Roman" w:hAnsi="Times New Roman" w:cs="Times New Roman"/>
          <w:sz w:val="20"/>
          <w:szCs w:val="24"/>
        </w:rPr>
        <w:t>Polished carbon steel (control)</w:t>
      </w:r>
    </w:p>
    <w:p w:rsidR="00D917AC" w:rsidRPr="00A52636" w:rsidRDefault="00D42DF4"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b) </w:t>
      </w:r>
      <w:r w:rsidR="00D917AC" w:rsidRPr="00A52636">
        <w:rPr>
          <w:rFonts w:ascii="Times New Roman" w:hAnsi="Times New Roman" w:cs="Times New Roman"/>
          <w:sz w:val="20"/>
          <w:szCs w:val="24"/>
        </w:rPr>
        <w:t>Carbon steel immersed in well water (blank)</w:t>
      </w:r>
    </w:p>
    <w:p w:rsidR="00D42DF4" w:rsidRPr="00A52636" w:rsidRDefault="00D42DF4"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c).</w:t>
      </w:r>
      <w:r w:rsidR="00D917AC" w:rsidRPr="00A52636">
        <w:rPr>
          <w:rFonts w:ascii="Times New Roman" w:hAnsi="Times New Roman" w:cs="Times New Roman"/>
          <w:sz w:val="20"/>
          <w:szCs w:val="24"/>
        </w:rPr>
        <w:t>Carbon steel immersed in well water containing TSC (50ppm)+Ni</w:t>
      </w:r>
      <w:r w:rsidR="00D917AC" w:rsidRPr="00A52636">
        <w:rPr>
          <w:rFonts w:ascii="Times New Roman" w:hAnsi="Times New Roman" w:cs="Times New Roman"/>
          <w:sz w:val="20"/>
          <w:szCs w:val="24"/>
          <w:vertAlign w:val="superscript"/>
        </w:rPr>
        <w:t>2+</w:t>
      </w:r>
      <w:r w:rsidR="00D917AC" w:rsidRPr="00A52636">
        <w:rPr>
          <w:rFonts w:ascii="Times New Roman" w:hAnsi="Times New Roman" w:cs="Times New Roman"/>
          <w:sz w:val="20"/>
          <w:szCs w:val="24"/>
        </w:rPr>
        <w:t xml:space="preserve"> (25ppm)</w:t>
      </w:r>
    </w:p>
    <w:p w:rsidR="00D42DF4" w:rsidRPr="00A52636" w:rsidRDefault="00D42DF4" w:rsidP="00A52636">
      <w:pPr>
        <w:snapToGrid w:val="0"/>
        <w:spacing w:after="0" w:line="240" w:lineRule="auto"/>
        <w:ind w:firstLine="425"/>
        <w:jc w:val="both"/>
        <w:rPr>
          <w:rFonts w:ascii="Times New Roman" w:hAnsi="Times New Roman" w:cs="Times New Roman"/>
          <w:sz w:val="20"/>
          <w:szCs w:val="24"/>
        </w:rPr>
      </w:pPr>
    </w:p>
    <w:p w:rsidR="00D917AC" w:rsidRPr="00A52636" w:rsidRDefault="00092E26" w:rsidP="009F7377">
      <w:pPr>
        <w:snapToGrid w:val="0"/>
        <w:spacing w:after="0" w:line="240" w:lineRule="auto"/>
        <w:jc w:val="center"/>
        <w:rPr>
          <w:rFonts w:ascii="Times New Roman" w:hAnsi="Times New Roman" w:cs="Times New Roman"/>
          <w:b/>
          <w:bCs/>
          <w:sz w:val="20"/>
          <w:szCs w:val="24"/>
        </w:rPr>
      </w:pPr>
      <w:r w:rsidRPr="00092E26">
        <w:rPr>
          <w:rFonts w:ascii="Times New Roman" w:hAnsi="Times New Roman" w:cs="Times New Roman"/>
          <w:b/>
          <w:bCs/>
          <w:noProof/>
          <w:sz w:val="20"/>
          <w:szCs w:val="24"/>
          <w:lang w:val="en-US" w:eastAsia="en-US"/>
        </w:rPr>
        <w:pict>
          <v:shape id="Picture 14" o:spid="_x0000_i1032" type="#_x0000_t75" style="width:132.75pt;height:110.2pt;visibility:visible">
            <v:imagedata r:id="rId24" o:title=""/>
          </v:shape>
        </w:pict>
      </w:r>
      <w:r w:rsidR="00D917AC" w:rsidRPr="00A52636">
        <w:rPr>
          <w:rFonts w:ascii="Times New Roman" w:hAnsi="Times New Roman" w:cs="Times New Roman"/>
          <w:b/>
          <w:bCs/>
          <w:noProof/>
          <w:sz w:val="20"/>
          <w:szCs w:val="24"/>
        </w:rPr>
        <w:t xml:space="preserve">    </w:t>
      </w:r>
      <w:r w:rsidRPr="00092E26">
        <w:rPr>
          <w:rFonts w:ascii="Times New Roman" w:hAnsi="Times New Roman" w:cs="Times New Roman"/>
          <w:b/>
          <w:bCs/>
          <w:noProof/>
          <w:sz w:val="20"/>
          <w:szCs w:val="24"/>
          <w:lang w:val="en-US" w:eastAsia="en-US"/>
        </w:rPr>
        <w:pict>
          <v:shape id="Picture 18" o:spid="_x0000_i1033" type="#_x0000_t75" style="width:150.9pt;height:102.7pt;visibility:visible">
            <v:imagedata r:id="rId25" o:title=""/>
          </v:shape>
        </w:pict>
      </w:r>
      <w:r w:rsidRPr="00092E26">
        <w:rPr>
          <w:rFonts w:ascii="Times New Roman" w:hAnsi="Times New Roman" w:cs="Times New Roman"/>
          <w:b/>
          <w:bCs/>
          <w:noProof/>
          <w:sz w:val="20"/>
          <w:szCs w:val="24"/>
          <w:lang w:val="en-US" w:eastAsia="en-US"/>
        </w:rPr>
        <w:pict>
          <v:shape id="Picture 3" o:spid="_x0000_i1034" type="#_x0000_t75" alt="tsc ni 3d" style="width:123.35pt;height:103.95pt;visibility:visible">
            <v:imagedata r:id="rId26" o:title=""/>
          </v:shape>
        </w:pict>
      </w:r>
    </w:p>
    <w:p w:rsidR="00D917AC" w:rsidRPr="00A52636" w:rsidRDefault="00D42DF4" w:rsidP="009F7377">
      <w:pPr>
        <w:snapToGrid w:val="0"/>
        <w:spacing w:after="0" w:line="240" w:lineRule="auto"/>
        <w:jc w:val="center"/>
        <w:rPr>
          <w:rFonts w:ascii="Times New Roman" w:hAnsi="Times New Roman" w:cs="Times New Roman"/>
          <w:b/>
          <w:bCs/>
          <w:sz w:val="20"/>
          <w:szCs w:val="24"/>
        </w:rPr>
      </w:pPr>
      <w:r w:rsidRPr="00A52636">
        <w:rPr>
          <w:rFonts w:ascii="Times New Roman" w:hAnsi="Times New Roman" w:cs="Times New Roman"/>
          <w:b/>
          <w:bCs/>
          <w:sz w:val="20"/>
          <w:szCs w:val="24"/>
        </w:rPr>
        <w:t xml:space="preserve">(d) </w:t>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t xml:space="preserve">(e) </w:t>
      </w:r>
      <w:r w:rsidR="00D917AC" w:rsidRPr="00A52636">
        <w:rPr>
          <w:rFonts w:ascii="Times New Roman" w:hAnsi="Times New Roman" w:cs="Times New Roman"/>
          <w:b/>
          <w:bCs/>
          <w:sz w:val="20"/>
          <w:szCs w:val="24"/>
        </w:rPr>
        <w:t xml:space="preserve"> </w:t>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00D917AC" w:rsidRPr="00A52636">
        <w:rPr>
          <w:rFonts w:ascii="Times New Roman" w:hAnsi="Times New Roman" w:cs="Times New Roman"/>
          <w:b/>
          <w:bCs/>
          <w:sz w:val="20"/>
          <w:szCs w:val="24"/>
        </w:rPr>
        <w:t>(f)</w:t>
      </w:r>
    </w:p>
    <w:p w:rsidR="00D917AC" w:rsidRPr="00A52636" w:rsidRDefault="00D917AC" w:rsidP="00A52636">
      <w:pPr>
        <w:snapToGrid w:val="0"/>
        <w:spacing w:after="0" w:line="240" w:lineRule="auto"/>
        <w:jc w:val="both"/>
        <w:rPr>
          <w:rFonts w:ascii="Times New Roman" w:hAnsi="Times New Roman" w:cs="Times New Roman"/>
          <w:b/>
          <w:bCs/>
          <w:sz w:val="20"/>
          <w:szCs w:val="24"/>
        </w:rPr>
      </w:pPr>
      <w:r w:rsidRPr="00A52636">
        <w:rPr>
          <w:rFonts w:ascii="Times New Roman" w:hAnsi="Times New Roman" w:cs="Times New Roman"/>
          <w:b/>
          <w:bCs/>
          <w:sz w:val="20"/>
          <w:szCs w:val="24"/>
        </w:rPr>
        <w:t>Figure 4.  3D AFM Images of the surface of</w:t>
      </w:r>
    </w:p>
    <w:p w:rsidR="00D917AC" w:rsidRPr="00A52636" w:rsidRDefault="00D42DF4"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d)  </w:t>
      </w:r>
      <w:r w:rsidR="00D917AC" w:rsidRPr="00A52636">
        <w:rPr>
          <w:rFonts w:ascii="Times New Roman" w:hAnsi="Times New Roman" w:cs="Times New Roman"/>
          <w:sz w:val="20"/>
          <w:szCs w:val="24"/>
        </w:rPr>
        <w:t>Polished carbon steel (control)</w:t>
      </w:r>
    </w:p>
    <w:p w:rsidR="00D917AC" w:rsidRPr="00A52636" w:rsidRDefault="00D42DF4"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e) </w:t>
      </w:r>
      <w:r w:rsidR="00D917AC" w:rsidRPr="00A52636">
        <w:rPr>
          <w:rFonts w:ascii="Times New Roman" w:hAnsi="Times New Roman" w:cs="Times New Roman"/>
          <w:sz w:val="20"/>
          <w:szCs w:val="24"/>
        </w:rPr>
        <w:t>Carbon steel immersed in well water (blank)</w:t>
      </w:r>
    </w:p>
    <w:p w:rsidR="00D917AC" w:rsidRPr="00A52636" w:rsidRDefault="00D42DF4"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f) </w:t>
      </w:r>
      <w:r w:rsidR="00D917AC" w:rsidRPr="00A52636">
        <w:rPr>
          <w:rFonts w:ascii="Times New Roman" w:hAnsi="Times New Roman" w:cs="Times New Roman"/>
          <w:sz w:val="20"/>
          <w:szCs w:val="24"/>
        </w:rPr>
        <w:t>Carbon steel immersed in well water containing TSC (50ppm)+Ni</w:t>
      </w:r>
      <w:r w:rsidR="00D917AC" w:rsidRPr="00A52636">
        <w:rPr>
          <w:rFonts w:ascii="Times New Roman" w:hAnsi="Times New Roman" w:cs="Times New Roman"/>
          <w:sz w:val="20"/>
          <w:szCs w:val="24"/>
          <w:vertAlign w:val="superscript"/>
        </w:rPr>
        <w:t>2+</w:t>
      </w:r>
      <w:r w:rsidR="00D917AC" w:rsidRPr="00A52636">
        <w:rPr>
          <w:rFonts w:ascii="Times New Roman" w:hAnsi="Times New Roman" w:cs="Times New Roman"/>
          <w:sz w:val="20"/>
          <w:szCs w:val="24"/>
        </w:rPr>
        <w:t xml:space="preserve"> (25ppm)</w:t>
      </w:r>
    </w:p>
    <w:p w:rsidR="00D917AC" w:rsidRPr="00A52636" w:rsidRDefault="00D917AC" w:rsidP="00A52636">
      <w:pPr>
        <w:snapToGrid w:val="0"/>
        <w:spacing w:after="0" w:line="240" w:lineRule="auto"/>
        <w:jc w:val="both"/>
        <w:rPr>
          <w:rFonts w:ascii="Times New Roman" w:hAnsi="Times New Roman" w:cs="Times New Roman"/>
          <w:b/>
          <w:bCs/>
          <w:sz w:val="20"/>
          <w:szCs w:val="24"/>
        </w:rPr>
      </w:pPr>
    </w:p>
    <w:p w:rsidR="00D917AC" w:rsidRPr="00A52636" w:rsidRDefault="00092E26" w:rsidP="009F7377">
      <w:pPr>
        <w:snapToGrid w:val="0"/>
        <w:spacing w:after="0" w:line="240" w:lineRule="auto"/>
        <w:jc w:val="center"/>
        <w:rPr>
          <w:rFonts w:ascii="Times New Roman" w:hAnsi="Times New Roman" w:cs="Times New Roman"/>
          <w:b/>
          <w:bCs/>
          <w:sz w:val="20"/>
          <w:szCs w:val="24"/>
        </w:rPr>
      </w:pPr>
      <w:r w:rsidRPr="00092E26">
        <w:rPr>
          <w:rFonts w:ascii="Times New Roman" w:hAnsi="Times New Roman" w:cs="Times New Roman"/>
          <w:b/>
          <w:bCs/>
          <w:noProof/>
          <w:sz w:val="20"/>
          <w:szCs w:val="24"/>
          <w:lang w:val="en-US" w:eastAsia="en-US"/>
        </w:rPr>
        <w:pict>
          <v:shape id="_x0000_i1035" type="#_x0000_t75" alt="polish v2ph" style="width:107.05pt;height:128.35pt;visibility:visible">
            <v:imagedata r:id="rId27" o:title=""/>
          </v:shape>
        </w:pict>
      </w:r>
      <w:r w:rsidR="00D42DF4" w:rsidRPr="00A52636">
        <w:rPr>
          <w:rFonts w:ascii="Times New Roman" w:hAnsi="Times New Roman" w:cs="Times New Roman"/>
          <w:b/>
          <w:bCs/>
          <w:noProof/>
          <w:sz w:val="20"/>
          <w:szCs w:val="24"/>
        </w:rPr>
        <w:t xml:space="preserve">          </w:t>
      </w:r>
      <w:r w:rsidR="00D917AC" w:rsidRPr="00A52636">
        <w:rPr>
          <w:rFonts w:ascii="Times New Roman" w:hAnsi="Times New Roman" w:cs="Times New Roman"/>
          <w:b/>
          <w:bCs/>
          <w:noProof/>
          <w:sz w:val="20"/>
          <w:szCs w:val="24"/>
        </w:rPr>
        <w:t xml:space="preserve"> </w:t>
      </w:r>
      <w:r w:rsidRPr="00092E26">
        <w:rPr>
          <w:rFonts w:ascii="Times New Roman" w:hAnsi="Times New Roman" w:cs="Times New Roman"/>
          <w:b/>
          <w:bCs/>
          <w:noProof/>
          <w:sz w:val="20"/>
          <w:szCs w:val="24"/>
          <w:lang w:val="en-US" w:eastAsia="en-US"/>
        </w:rPr>
        <w:pict>
          <v:shape id="Picture 5" o:spid="_x0000_i1036" type="#_x0000_t75" alt="blank vph" style="width:103.3pt;height:128.35pt;visibility:visible">
            <v:imagedata r:id="rId28" o:title=""/>
          </v:shape>
        </w:pict>
      </w:r>
      <w:r w:rsidR="00D42DF4" w:rsidRPr="00A52636">
        <w:rPr>
          <w:rFonts w:ascii="Times New Roman" w:hAnsi="Times New Roman" w:cs="Times New Roman"/>
          <w:b/>
          <w:bCs/>
          <w:noProof/>
          <w:sz w:val="20"/>
          <w:szCs w:val="24"/>
          <w:lang w:val="en-US" w:eastAsia="en-US"/>
        </w:rPr>
        <w:t xml:space="preserve"> </w:t>
      </w:r>
      <w:r w:rsidRPr="00092E26">
        <w:rPr>
          <w:rFonts w:ascii="Times New Roman" w:hAnsi="Times New Roman" w:cs="Times New Roman"/>
          <w:b/>
          <w:bCs/>
          <w:noProof/>
          <w:sz w:val="20"/>
          <w:szCs w:val="24"/>
          <w:lang w:val="en-US" w:eastAsia="en-US"/>
        </w:rPr>
        <w:pict>
          <v:shape id="Picture 6" o:spid="_x0000_i1037" type="#_x0000_t75" alt="tsc ni v2ph" style="width:109.55pt;height:117.1pt;visibility:visible">
            <v:imagedata r:id="rId29" o:title="" croptop="884f" cropbottom="5115f" cropright="3763f"/>
          </v:shape>
        </w:pict>
      </w:r>
    </w:p>
    <w:p w:rsidR="00D917AC" w:rsidRPr="00A52636" w:rsidRDefault="00D42DF4" w:rsidP="009F7377">
      <w:pPr>
        <w:snapToGrid w:val="0"/>
        <w:spacing w:after="0" w:line="240" w:lineRule="auto"/>
        <w:jc w:val="center"/>
        <w:rPr>
          <w:rFonts w:ascii="Times New Roman" w:hAnsi="Times New Roman" w:cs="Times New Roman"/>
          <w:b/>
          <w:bCs/>
          <w:sz w:val="20"/>
          <w:szCs w:val="24"/>
        </w:rPr>
      </w:pPr>
      <w:r w:rsidRPr="00A52636">
        <w:rPr>
          <w:rFonts w:ascii="Times New Roman" w:hAnsi="Times New Roman" w:cs="Times New Roman"/>
          <w:b/>
          <w:bCs/>
          <w:sz w:val="20"/>
          <w:szCs w:val="24"/>
        </w:rPr>
        <w:t xml:space="preserve">(g)  </w:t>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t xml:space="preserve">(h) </w:t>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r>
      <w:r w:rsidRPr="00A52636">
        <w:rPr>
          <w:rFonts w:ascii="Times New Roman" w:hAnsi="Times New Roman" w:cs="Times New Roman"/>
          <w:b/>
          <w:bCs/>
          <w:sz w:val="20"/>
          <w:szCs w:val="24"/>
        </w:rPr>
        <w:tab/>
        <w:t xml:space="preserve"> (</w:t>
      </w:r>
      <w:proofErr w:type="spellStart"/>
      <w:r w:rsidRPr="00A52636">
        <w:rPr>
          <w:rFonts w:ascii="Times New Roman" w:hAnsi="Times New Roman" w:cs="Times New Roman"/>
          <w:b/>
          <w:bCs/>
          <w:sz w:val="20"/>
          <w:szCs w:val="24"/>
        </w:rPr>
        <w:t>i</w:t>
      </w:r>
      <w:proofErr w:type="spellEnd"/>
      <w:r w:rsidRPr="00A52636">
        <w:rPr>
          <w:rFonts w:ascii="Times New Roman" w:hAnsi="Times New Roman" w:cs="Times New Roman"/>
          <w:b/>
          <w:bCs/>
          <w:sz w:val="20"/>
          <w:szCs w:val="24"/>
        </w:rPr>
        <w:t>)</w:t>
      </w:r>
    </w:p>
    <w:p w:rsidR="00D917AC" w:rsidRPr="00A52636" w:rsidRDefault="00D42DF4" w:rsidP="00A52636">
      <w:pPr>
        <w:snapToGrid w:val="0"/>
        <w:spacing w:after="0" w:line="240" w:lineRule="auto"/>
        <w:jc w:val="both"/>
        <w:rPr>
          <w:rFonts w:ascii="Times New Roman" w:hAnsi="Times New Roman" w:cs="Times New Roman"/>
          <w:b/>
          <w:bCs/>
          <w:sz w:val="20"/>
          <w:szCs w:val="24"/>
        </w:rPr>
      </w:pPr>
      <w:r w:rsidRPr="00A52636">
        <w:rPr>
          <w:rFonts w:ascii="Times New Roman" w:hAnsi="Times New Roman" w:cs="Times New Roman"/>
          <w:b/>
          <w:bCs/>
          <w:sz w:val="20"/>
          <w:szCs w:val="24"/>
        </w:rPr>
        <w:t>Figure 4:</w:t>
      </w:r>
      <w:r w:rsidR="00D917AC" w:rsidRPr="00A52636">
        <w:rPr>
          <w:rFonts w:ascii="Times New Roman" w:hAnsi="Times New Roman" w:cs="Times New Roman"/>
          <w:b/>
          <w:bCs/>
          <w:sz w:val="20"/>
          <w:szCs w:val="24"/>
        </w:rPr>
        <w:t xml:space="preserve"> The cross section profil</w:t>
      </w:r>
      <w:r w:rsidRPr="00A52636">
        <w:rPr>
          <w:rFonts w:ascii="Times New Roman" w:hAnsi="Times New Roman" w:cs="Times New Roman"/>
          <w:b/>
          <w:bCs/>
          <w:sz w:val="20"/>
          <w:szCs w:val="24"/>
        </w:rPr>
        <w:t xml:space="preserve">e which are corresponding to as </w:t>
      </w:r>
      <w:r w:rsidR="00D917AC" w:rsidRPr="00A52636">
        <w:rPr>
          <w:rFonts w:ascii="Times New Roman" w:hAnsi="Times New Roman" w:cs="Times New Roman"/>
          <w:b/>
          <w:bCs/>
          <w:sz w:val="20"/>
          <w:szCs w:val="24"/>
        </w:rPr>
        <w:t>Shown broken lines in AFM Images of the surface of</w:t>
      </w:r>
    </w:p>
    <w:p w:rsidR="00D917AC" w:rsidRPr="00A52636" w:rsidRDefault="00D42DF4"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(g) </w:t>
      </w:r>
      <w:r w:rsidR="00D917AC" w:rsidRPr="00A52636">
        <w:rPr>
          <w:rFonts w:ascii="Times New Roman" w:hAnsi="Times New Roman" w:cs="Times New Roman"/>
          <w:sz w:val="20"/>
          <w:szCs w:val="24"/>
        </w:rPr>
        <w:t>Polished carbon steel (control)</w:t>
      </w:r>
    </w:p>
    <w:p w:rsidR="00D917AC" w:rsidRPr="00A52636" w:rsidRDefault="00D42DF4"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 xml:space="preserve">(h) </w:t>
      </w:r>
      <w:r w:rsidR="00D917AC" w:rsidRPr="00A52636">
        <w:rPr>
          <w:rFonts w:ascii="Times New Roman" w:hAnsi="Times New Roman" w:cs="Times New Roman"/>
          <w:sz w:val="20"/>
          <w:szCs w:val="24"/>
        </w:rPr>
        <w:t>Carbon steel immersed in well water (blank)</w:t>
      </w:r>
    </w:p>
    <w:p w:rsidR="00D917AC" w:rsidRPr="00A52636" w:rsidRDefault="00D42DF4" w:rsidP="00A52636">
      <w:pPr>
        <w:snapToGrid w:val="0"/>
        <w:spacing w:after="0" w:line="240" w:lineRule="auto"/>
        <w:ind w:firstLine="425"/>
        <w:jc w:val="both"/>
        <w:rPr>
          <w:rFonts w:ascii="Times New Roman" w:hAnsi="Times New Roman" w:cs="Times New Roman"/>
          <w:sz w:val="20"/>
          <w:szCs w:val="24"/>
        </w:rPr>
      </w:pPr>
      <w:r w:rsidRPr="00A52636">
        <w:rPr>
          <w:rFonts w:ascii="Times New Roman" w:hAnsi="Times New Roman" w:cs="Times New Roman"/>
          <w:sz w:val="20"/>
          <w:szCs w:val="24"/>
        </w:rPr>
        <w:t>(</w:t>
      </w:r>
      <w:proofErr w:type="spellStart"/>
      <w:r w:rsidRPr="00A52636">
        <w:rPr>
          <w:rFonts w:ascii="Times New Roman" w:hAnsi="Times New Roman" w:cs="Times New Roman"/>
          <w:sz w:val="20"/>
          <w:szCs w:val="24"/>
        </w:rPr>
        <w:t>i</w:t>
      </w:r>
      <w:proofErr w:type="spellEnd"/>
      <w:r w:rsidRPr="00A52636">
        <w:rPr>
          <w:rFonts w:ascii="Times New Roman" w:hAnsi="Times New Roman" w:cs="Times New Roman"/>
          <w:sz w:val="20"/>
          <w:szCs w:val="24"/>
        </w:rPr>
        <w:t xml:space="preserve">) </w:t>
      </w:r>
      <w:r w:rsidR="00D917AC" w:rsidRPr="00A52636">
        <w:rPr>
          <w:rFonts w:ascii="Times New Roman" w:hAnsi="Times New Roman" w:cs="Times New Roman"/>
          <w:sz w:val="20"/>
          <w:szCs w:val="24"/>
        </w:rPr>
        <w:t>Carbon steel immersed in well water containing TSC (25ppm)+Ni</w:t>
      </w:r>
      <w:r w:rsidR="00D917AC" w:rsidRPr="00A52636">
        <w:rPr>
          <w:rFonts w:ascii="Times New Roman" w:hAnsi="Times New Roman" w:cs="Times New Roman"/>
          <w:sz w:val="20"/>
          <w:szCs w:val="24"/>
          <w:vertAlign w:val="superscript"/>
        </w:rPr>
        <w:t>2+</w:t>
      </w:r>
      <w:r w:rsidR="00D917AC" w:rsidRPr="00A52636">
        <w:rPr>
          <w:rFonts w:ascii="Times New Roman" w:hAnsi="Times New Roman" w:cs="Times New Roman"/>
          <w:sz w:val="20"/>
          <w:szCs w:val="24"/>
        </w:rPr>
        <w:t xml:space="preserve"> (50ppm)</w:t>
      </w:r>
    </w:p>
    <w:p w:rsidR="00D917AC" w:rsidRDefault="00D917AC" w:rsidP="00A52636">
      <w:pPr>
        <w:pStyle w:val="Default"/>
        <w:snapToGrid w:val="0"/>
        <w:jc w:val="both"/>
        <w:rPr>
          <w:rFonts w:ascii="Times New Roman" w:hAnsi="Times New Roman" w:cs="Times New Roman"/>
          <w:color w:val="auto"/>
          <w:sz w:val="20"/>
          <w:lang w:eastAsia="zh-CN"/>
        </w:rPr>
      </w:pPr>
    </w:p>
    <w:p w:rsidR="009F7377" w:rsidRDefault="009F7377" w:rsidP="00A52636">
      <w:pPr>
        <w:pStyle w:val="Default"/>
        <w:snapToGrid w:val="0"/>
        <w:jc w:val="both"/>
        <w:rPr>
          <w:rFonts w:ascii="Times New Roman" w:hAnsi="Times New Roman" w:cs="Times New Roman"/>
          <w:color w:val="auto"/>
          <w:sz w:val="20"/>
          <w:lang w:eastAsia="zh-CN"/>
        </w:rPr>
      </w:pPr>
    </w:p>
    <w:p w:rsidR="009F7377" w:rsidRDefault="009F7377" w:rsidP="00A52636">
      <w:pPr>
        <w:pStyle w:val="Default"/>
        <w:snapToGrid w:val="0"/>
        <w:jc w:val="both"/>
        <w:rPr>
          <w:rFonts w:ascii="Times New Roman" w:hAnsi="Times New Roman" w:cs="Times New Roman"/>
          <w:color w:val="auto"/>
          <w:sz w:val="20"/>
          <w:szCs w:val="20"/>
          <w:lang w:eastAsia="zh-CN"/>
        </w:rPr>
      </w:pPr>
    </w:p>
    <w:p w:rsidR="00A419C2" w:rsidRPr="00A419C2" w:rsidRDefault="00A419C2" w:rsidP="00A52636">
      <w:pPr>
        <w:pStyle w:val="Default"/>
        <w:snapToGrid w:val="0"/>
        <w:jc w:val="both"/>
        <w:rPr>
          <w:rFonts w:ascii="Times New Roman" w:hAnsi="Times New Roman" w:cs="Times New Roman"/>
          <w:color w:val="auto"/>
          <w:sz w:val="20"/>
          <w:szCs w:val="20"/>
          <w:lang w:eastAsia="zh-CN"/>
        </w:rPr>
      </w:pPr>
    </w:p>
    <w:p w:rsidR="00325B8A" w:rsidRPr="00A419C2" w:rsidRDefault="00325B8A" w:rsidP="00325B8A">
      <w:pPr>
        <w:snapToGrid w:val="0"/>
        <w:spacing w:after="0" w:line="240" w:lineRule="auto"/>
        <w:jc w:val="center"/>
        <w:rPr>
          <w:rFonts w:ascii="Times New Roman" w:hAnsi="Times New Roman" w:cs="Times New Roman"/>
          <w:b/>
          <w:bCs/>
          <w:sz w:val="20"/>
          <w:szCs w:val="20"/>
        </w:rPr>
      </w:pPr>
      <w:r w:rsidRPr="00A419C2">
        <w:rPr>
          <w:rFonts w:ascii="Times New Roman" w:hAnsi="Times New Roman" w:cs="Times New Roman"/>
          <w:b/>
          <w:bCs/>
          <w:sz w:val="20"/>
          <w:szCs w:val="20"/>
        </w:rPr>
        <w:t>Table 4. AFM data for carbon steel surface immersed in Inhibited and</w:t>
      </w:r>
      <w:r w:rsidR="00A419C2" w:rsidRPr="00A419C2">
        <w:rPr>
          <w:rFonts w:ascii="Times New Roman" w:hAnsi="Times New Roman" w:cs="Times New Roman"/>
          <w:b/>
          <w:bCs/>
          <w:sz w:val="20"/>
          <w:szCs w:val="20"/>
        </w:rPr>
        <w:t xml:space="preserve"> </w:t>
      </w:r>
      <w:r w:rsidRPr="00A419C2">
        <w:rPr>
          <w:rFonts w:ascii="Times New Roman" w:hAnsi="Times New Roman" w:cs="Times New Roman"/>
          <w:b/>
          <w:bCs/>
          <w:sz w:val="20"/>
          <w:szCs w:val="20"/>
        </w:rPr>
        <w:t>uninhibited environments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3"/>
        <w:gridCol w:w="1550"/>
        <w:gridCol w:w="1550"/>
        <w:gridCol w:w="2363"/>
      </w:tblGrid>
      <w:tr w:rsidR="00325B8A" w:rsidRPr="00A419C2" w:rsidTr="00E142C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b/>
                <w:bCs/>
                <w:color w:val="000000"/>
                <w:sz w:val="20"/>
                <w:szCs w:val="20"/>
              </w:rPr>
            </w:pPr>
            <w:r w:rsidRPr="00A419C2">
              <w:rPr>
                <w:rFonts w:ascii="Times New Roman" w:eastAsiaTheme="minorEastAsia" w:hAnsi="Times New Roman" w:cs="Times New Roman"/>
                <w:b/>
                <w:bCs/>
                <w:color w:val="000000"/>
                <w:sz w:val="20"/>
                <w:szCs w:val="20"/>
              </w:rPr>
              <w:t>Samples</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b/>
                <w:bCs/>
                <w:color w:val="000000"/>
                <w:sz w:val="20"/>
                <w:szCs w:val="20"/>
              </w:rPr>
            </w:pPr>
            <w:r w:rsidRPr="00A419C2">
              <w:rPr>
                <w:rFonts w:ascii="Times New Roman" w:eastAsiaTheme="minorEastAsia" w:hAnsi="Times New Roman" w:cs="Times New Roman"/>
                <w:b/>
                <w:bCs/>
                <w:color w:val="000000"/>
                <w:sz w:val="20"/>
                <w:szCs w:val="20"/>
              </w:rPr>
              <w:t>RMS (</w:t>
            </w:r>
            <w:proofErr w:type="spellStart"/>
            <w:r w:rsidRPr="00A419C2">
              <w:rPr>
                <w:rFonts w:ascii="Times New Roman" w:eastAsiaTheme="minorEastAsia" w:hAnsi="Times New Roman" w:cs="Times New Roman"/>
                <w:b/>
                <w:bCs/>
                <w:color w:val="000000"/>
                <w:sz w:val="20"/>
                <w:szCs w:val="20"/>
              </w:rPr>
              <w:t>R</w:t>
            </w:r>
            <w:r w:rsidRPr="00A419C2">
              <w:rPr>
                <w:rFonts w:ascii="Times New Roman" w:eastAsiaTheme="minorEastAsia" w:hAnsi="Times New Roman" w:cs="Times New Roman"/>
                <w:b/>
                <w:bCs/>
                <w:color w:val="000000"/>
                <w:sz w:val="20"/>
                <w:szCs w:val="20"/>
                <w:vertAlign w:val="subscript"/>
              </w:rPr>
              <w:t>q</w:t>
            </w:r>
            <w:proofErr w:type="spellEnd"/>
            <w:r w:rsidRPr="00A419C2">
              <w:rPr>
                <w:rFonts w:ascii="Times New Roman" w:eastAsiaTheme="minorEastAsia" w:hAnsi="Times New Roman" w:cs="Times New Roman"/>
                <w:b/>
                <w:bCs/>
                <w:color w:val="000000"/>
                <w:sz w:val="20"/>
                <w:szCs w:val="20"/>
              </w:rPr>
              <w:t>)</w:t>
            </w:r>
          </w:p>
          <w:p w:rsidR="00325B8A" w:rsidRPr="00A419C2" w:rsidRDefault="00325B8A" w:rsidP="00E142C1">
            <w:pPr>
              <w:snapToGrid w:val="0"/>
              <w:spacing w:after="0" w:line="240" w:lineRule="auto"/>
              <w:jc w:val="center"/>
              <w:rPr>
                <w:rFonts w:ascii="Times New Roman" w:eastAsiaTheme="minorEastAsia" w:hAnsi="Times New Roman" w:cs="Times New Roman"/>
                <w:b/>
                <w:bCs/>
                <w:color w:val="000000"/>
                <w:sz w:val="20"/>
                <w:szCs w:val="20"/>
              </w:rPr>
            </w:pPr>
            <w:r w:rsidRPr="00A419C2">
              <w:rPr>
                <w:rFonts w:ascii="Times New Roman" w:eastAsiaTheme="minorEastAsia" w:hAnsi="Times New Roman" w:cs="Times New Roman"/>
                <w:b/>
                <w:bCs/>
                <w:color w:val="000000"/>
                <w:sz w:val="20"/>
                <w:szCs w:val="20"/>
              </w:rPr>
              <w:t>Roughness(nm)</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b/>
                <w:bCs/>
                <w:color w:val="000000"/>
                <w:sz w:val="20"/>
                <w:szCs w:val="20"/>
              </w:rPr>
            </w:pPr>
            <w:r w:rsidRPr="00A419C2">
              <w:rPr>
                <w:rFonts w:ascii="Times New Roman" w:eastAsiaTheme="minorEastAsia" w:hAnsi="Times New Roman" w:cs="Times New Roman"/>
                <w:b/>
                <w:bCs/>
                <w:color w:val="000000"/>
                <w:sz w:val="20"/>
                <w:szCs w:val="20"/>
              </w:rPr>
              <w:t>Average (</w:t>
            </w:r>
            <w:proofErr w:type="spellStart"/>
            <w:r w:rsidRPr="00A419C2">
              <w:rPr>
                <w:rFonts w:ascii="Times New Roman" w:eastAsiaTheme="minorEastAsia" w:hAnsi="Times New Roman" w:cs="Times New Roman"/>
                <w:b/>
                <w:bCs/>
                <w:color w:val="000000"/>
                <w:sz w:val="20"/>
                <w:szCs w:val="20"/>
              </w:rPr>
              <w:t>R</w:t>
            </w:r>
            <w:r w:rsidRPr="00A419C2">
              <w:rPr>
                <w:rFonts w:ascii="Times New Roman" w:eastAsiaTheme="minorEastAsia" w:hAnsi="Times New Roman" w:cs="Times New Roman"/>
                <w:b/>
                <w:bCs/>
                <w:color w:val="000000"/>
                <w:sz w:val="20"/>
                <w:szCs w:val="20"/>
                <w:vertAlign w:val="subscript"/>
              </w:rPr>
              <w:t>q</w:t>
            </w:r>
            <w:proofErr w:type="spellEnd"/>
            <w:r w:rsidRPr="00A419C2">
              <w:rPr>
                <w:rFonts w:ascii="Times New Roman" w:eastAsiaTheme="minorEastAsia" w:hAnsi="Times New Roman" w:cs="Times New Roman"/>
                <w:b/>
                <w:bCs/>
                <w:color w:val="000000"/>
                <w:sz w:val="20"/>
                <w:szCs w:val="20"/>
              </w:rPr>
              <w:t>)</w:t>
            </w:r>
          </w:p>
          <w:p w:rsidR="00325B8A" w:rsidRPr="00A419C2" w:rsidRDefault="00325B8A" w:rsidP="00E142C1">
            <w:pPr>
              <w:snapToGrid w:val="0"/>
              <w:spacing w:after="0" w:line="240" w:lineRule="auto"/>
              <w:jc w:val="center"/>
              <w:rPr>
                <w:rFonts w:ascii="Times New Roman" w:eastAsiaTheme="minorEastAsia" w:hAnsi="Times New Roman" w:cs="Times New Roman"/>
                <w:b/>
                <w:bCs/>
                <w:color w:val="000000"/>
                <w:sz w:val="20"/>
                <w:szCs w:val="20"/>
              </w:rPr>
            </w:pPr>
            <w:r w:rsidRPr="00A419C2">
              <w:rPr>
                <w:rFonts w:ascii="Times New Roman" w:eastAsiaTheme="minorEastAsia" w:hAnsi="Times New Roman" w:cs="Times New Roman"/>
                <w:b/>
                <w:bCs/>
                <w:color w:val="000000"/>
                <w:sz w:val="20"/>
                <w:szCs w:val="20"/>
              </w:rPr>
              <w:t>Roughness(nm)</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b/>
                <w:bCs/>
                <w:color w:val="000000"/>
                <w:sz w:val="20"/>
                <w:szCs w:val="20"/>
              </w:rPr>
            </w:pPr>
            <w:r w:rsidRPr="00A419C2">
              <w:rPr>
                <w:rFonts w:ascii="Times New Roman" w:eastAsiaTheme="minorEastAsia" w:hAnsi="Times New Roman" w:cs="Times New Roman"/>
                <w:b/>
                <w:bCs/>
                <w:color w:val="000000"/>
                <w:sz w:val="20"/>
                <w:szCs w:val="20"/>
              </w:rPr>
              <w:t>Maximum peak to valley height(nm)</w:t>
            </w:r>
          </w:p>
        </w:tc>
      </w:tr>
      <w:tr w:rsidR="00325B8A" w:rsidRPr="00A419C2" w:rsidTr="00E142C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Polished carbon steel (control)</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19.1</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14.6</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21.91</w:t>
            </w:r>
          </w:p>
        </w:tc>
      </w:tr>
      <w:tr w:rsidR="00325B8A" w:rsidRPr="00A419C2" w:rsidTr="00E142C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Carbon steel immersed in well water (blank)</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74.6</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62</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162.5</w:t>
            </w:r>
          </w:p>
        </w:tc>
      </w:tr>
      <w:tr w:rsidR="00325B8A" w:rsidRPr="00A419C2" w:rsidTr="00E142C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Carbon steel immersed in well water containing TSC(50ppm) + Ni</w:t>
            </w:r>
            <w:r w:rsidRPr="00A419C2">
              <w:rPr>
                <w:rFonts w:ascii="Times New Roman" w:eastAsiaTheme="minorEastAsia" w:hAnsi="Times New Roman" w:cs="Times New Roman"/>
                <w:color w:val="000000"/>
                <w:sz w:val="20"/>
                <w:szCs w:val="20"/>
                <w:vertAlign w:val="superscript"/>
              </w:rPr>
              <w:t>2+</w:t>
            </w:r>
            <w:r w:rsidRPr="00A419C2">
              <w:rPr>
                <w:rFonts w:ascii="Times New Roman" w:eastAsiaTheme="minorEastAsia" w:hAnsi="Times New Roman" w:cs="Times New Roman"/>
                <w:color w:val="000000"/>
                <w:sz w:val="20"/>
                <w:szCs w:val="20"/>
              </w:rPr>
              <w:t>(25ppm)</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24.8</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19.5</w:t>
            </w:r>
          </w:p>
        </w:tc>
        <w:tc>
          <w:tcPr>
            <w:tcW w:w="0" w:type="auto"/>
            <w:tcBorders>
              <w:top w:val="single" w:sz="4" w:space="0" w:color="auto"/>
              <w:left w:val="single" w:sz="4" w:space="0" w:color="auto"/>
              <w:bottom w:val="single" w:sz="4" w:space="0" w:color="auto"/>
              <w:right w:val="single" w:sz="4" w:space="0" w:color="auto"/>
            </w:tcBorders>
            <w:vAlign w:val="center"/>
          </w:tcPr>
          <w:p w:rsidR="00325B8A" w:rsidRPr="00A419C2" w:rsidRDefault="00325B8A" w:rsidP="00E142C1">
            <w:pPr>
              <w:snapToGrid w:val="0"/>
              <w:spacing w:after="0" w:line="240" w:lineRule="auto"/>
              <w:jc w:val="center"/>
              <w:rPr>
                <w:rFonts w:ascii="Times New Roman" w:eastAsiaTheme="minorEastAsia" w:hAnsi="Times New Roman" w:cs="Times New Roman"/>
                <w:color w:val="000000"/>
                <w:sz w:val="20"/>
                <w:szCs w:val="20"/>
              </w:rPr>
            </w:pPr>
            <w:r w:rsidRPr="00A419C2">
              <w:rPr>
                <w:rFonts w:ascii="Times New Roman" w:eastAsiaTheme="minorEastAsia" w:hAnsi="Times New Roman" w:cs="Times New Roman"/>
                <w:color w:val="000000"/>
                <w:sz w:val="20"/>
                <w:szCs w:val="20"/>
              </w:rPr>
              <w:t>31.56</w:t>
            </w:r>
          </w:p>
        </w:tc>
      </w:tr>
    </w:tbl>
    <w:p w:rsidR="00325B8A" w:rsidRPr="00A419C2" w:rsidRDefault="00325B8A" w:rsidP="00A52636">
      <w:pPr>
        <w:pStyle w:val="Default"/>
        <w:snapToGrid w:val="0"/>
        <w:jc w:val="both"/>
        <w:rPr>
          <w:rFonts w:ascii="Times New Roman" w:hAnsi="Times New Roman" w:cs="Times New Roman"/>
          <w:color w:val="auto"/>
          <w:sz w:val="20"/>
          <w:szCs w:val="20"/>
          <w:lang w:eastAsia="zh-CN"/>
        </w:rPr>
      </w:pPr>
    </w:p>
    <w:p w:rsidR="00A419C2" w:rsidRPr="00A419C2" w:rsidRDefault="00A419C2" w:rsidP="00A52636">
      <w:pPr>
        <w:pStyle w:val="Default"/>
        <w:snapToGrid w:val="0"/>
        <w:jc w:val="both"/>
        <w:rPr>
          <w:rFonts w:ascii="Times New Roman" w:hAnsi="Times New Roman" w:cs="Times New Roman"/>
          <w:color w:val="auto"/>
          <w:sz w:val="20"/>
          <w:szCs w:val="20"/>
          <w:lang w:eastAsia="zh-CN"/>
        </w:rPr>
      </w:pPr>
    </w:p>
    <w:p w:rsidR="005A4B4F" w:rsidRPr="00A419C2" w:rsidRDefault="005A4B4F" w:rsidP="00A52636">
      <w:pPr>
        <w:pStyle w:val="Default"/>
        <w:snapToGrid w:val="0"/>
        <w:jc w:val="both"/>
        <w:rPr>
          <w:rFonts w:ascii="Times New Roman" w:hAnsi="Times New Roman" w:cs="Times New Roman"/>
          <w:b/>
          <w:color w:val="auto"/>
          <w:sz w:val="20"/>
          <w:szCs w:val="20"/>
        </w:rPr>
        <w:sectPr w:rsidR="005A4B4F" w:rsidRPr="00A419C2" w:rsidSect="00D813AC">
          <w:type w:val="continuous"/>
          <w:pgSz w:w="12240" w:h="15840" w:code="1"/>
          <w:pgMar w:top="1440" w:right="1440" w:bottom="1440" w:left="1440" w:header="720" w:footer="720" w:gutter="0"/>
          <w:cols w:space="708"/>
          <w:docGrid w:linePitch="360"/>
        </w:sectPr>
      </w:pPr>
    </w:p>
    <w:p w:rsidR="00D917AC" w:rsidRPr="00A419C2" w:rsidRDefault="00D42DF4" w:rsidP="00A52636">
      <w:pPr>
        <w:pStyle w:val="Default"/>
        <w:snapToGrid w:val="0"/>
        <w:jc w:val="both"/>
        <w:rPr>
          <w:rFonts w:ascii="Times New Roman" w:hAnsi="Times New Roman" w:cs="Times New Roman"/>
          <w:b/>
          <w:sz w:val="20"/>
          <w:szCs w:val="20"/>
        </w:rPr>
      </w:pPr>
      <w:r w:rsidRPr="00A419C2">
        <w:rPr>
          <w:rFonts w:ascii="Times New Roman" w:hAnsi="Times New Roman" w:cs="Times New Roman"/>
          <w:b/>
          <w:color w:val="auto"/>
          <w:sz w:val="20"/>
          <w:szCs w:val="20"/>
        </w:rPr>
        <w:lastRenderedPageBreak/>
        <w:t xml:space="preserve">4. </w:t>
      </w:r>
      <w:r w:rsidR="00D917AC" w:rsidRPr="00A419C2">
        <w:rPr>
          <w:rFonts w:ascii="Times New Roman" w:hAnsi="Times New Roman" w:cs="Times New Roman"/>
          <w:b/>
          <w:bCs/>
          <w:sz w:val="20"/>
          <w:szCs w:val="20"/>
        </w:rPr>
        <w:t>Conclusions:</w:t>
      </w:r>
    </w:p>
    <w:p w:rsidR="00D917AC" w:rsidRPr="00A419C2" w:rsidRDefault="00D917AC" w:rsidP="00A52636">
      <w:pPr>
        <w:tabs>
          <w:tab w:val="left" w:pos="1263"/>
        </w:tabs>
        <w:snapToGrid w:val="0"/>
        <w:spacing w:after="0" w:line="240" w:lineRule="auto"/>
        <w:ind w:firstLine="425"/>
        <w:jc w:val="both"/>
        <w:rPr>
          <w:rFonts w:ascii="Times New Roman" w:hAnsi="Times New Roman" w:cs="Times New Roman"/>
          <w:sz w:val="20"/>
          <w:szCs w:val="20"/>
        </w:rPr>
      </w:pPr>
      <w:r w:rsidRPr="00A419C2">
        <w:rPr>
          <w:rFonts w:ascii="Times New Roman" w:hAnsi="Times New Roman" w:cs="Times New Roman"/>
          <w:sz w:val="20"/>
          <w:szCs w:val="20"/>
        </w:rPr>
        <w:t>The present study leads to the following conclusions:</w:t>
      </w:r>
    </w:p>
    <w:p w:rsidR="00D917AC" w:rsidRPr="00A419C2" w:rsidRDefault="00D917AC" w:rsidP="00A52636">
      <w:pPr>
        <w:pStyle w:val="ListParagraph"/>
        <w:numPr>
          <w:ilvl w:val="0"/>
          <w:numId w:val="4"/>
        </w:numPr>
        <w:tabs>
          <w:tab w:val="left" w:pos="284"/>
          <w:tab w:val="left" w:pos="426"/>
        </w:tabs>
        <w:snapToGrid w:val="0"/>
        <w:spacing w:after="0" w:line="240" w:lineRule="auto"/>
        <w:ind w:left="0" w:firstLine="425"/>
        <w:jc w:val="both"/>
        <w:rPr>
          <w:rFonts w:ascii="Times New Roman" w:hAnsi="Times New Roman" w:cs="Times New Roman"/>
          <w:sz w:val="20"/>
          <w:szCs w:val="20"/>
        </w:rPr>
      </w:pPr>
      <w:r w:rsidRPr="00A419C2">
        <w:rPr>
          <w:rFonts w:ascii="Times New Roman" w:hAnsi="Times New Roman" w:cs="Times New Roman"/>
          <w:sz w:val="20"/>
          <w:szCs w:val="20"/>
        </w:rPr>
        <w:t xml:space="preserve">The inhibition efficiency (IE) of </w:t>
      </w:r>
      <w:proofErr w:type="spellStart"/>
      <w:r w:rsidRPr="00A419C2">
        <w:rPr>
          <w:rFonts w:ascii="Times New Roman" w:hAnsi="Times New Roman" w:cs="Times New Roman"/>
          <w:sz w:val="20"/>
          <w:szCs w:val="20"/>
        </w:rPr>
        <w:t>trisodium</w:t>
      </w:r>
      <w:proofErr w:type="spellEnd"/>
      <w:r w:rsidRPr="00A419C2">
        <w:rPr>
          <w:rFonts w:ascii="Times New Roman" w:hAnsi="Times New Roman" w:cs="Times New Roman"/>
          <w:sz w:val="20"/>
          <w:szCs w:val="20"/>
        </w:rPr>
        <w:t xml:space="preserve"> citrate</w:t>
      </w:r>
      <w:r w:rsidR="007F3487" w:rsidRPr="00A419C2">
        <w:rPr>
          <w:rFonts w:ascii="Times New Roman" w:hAnsi="Times New Roman" w:cs="Times New Roman"/>
          <w:sz w:val="20"/>
          <w:szCs w:val="20"/>
        </w:rPr>
        <w:t xml:space="preserve"> </w:t>
      </w:r>
      <w:r w:rsidRPr="00A419C2">
        <w:rPr>
          <w:rFonts w:ascii="Times New Roman" w:hAnsi="Times New Roman" w:cs="Times New Roman"/>
          <w:sz w:val="20"/>
          <w:szCs w:val="20"/>
        </w:rPr>
        <w:t>(TSC)- Ni</w:t>
      </w:r>
      <w:r w:rsidRPr="00A419C2">
        <w:rPr>
          <w:rFonts w:ascii="Times New Roman" w:hAnsi="Times New Roman" w:cs="Times New Roman"/>
          <w:sz w:val="20"/>
          <w:szCs w:val="20"/>
          <w:vertAlign w:val="superscript"/>
        </w:rPr>
        <w:t xml:space="preserve">2+ </w:t>
      </w:r>
      <w:r w:rsidRPr="00A419C2">
        <w:rPr>
          <w:rFonts w:ascii="Times New Roman" w:hAnsi="Times New Roman" w:cs="Times New Roman"/>
          <w:sz w:val="20"/>
          <w:szCs w:val="20"/>
        </w:rPr>
        <w:t>system is</w:t>
      </w:r>
      <w:r w:rsidR="007F3487" w:rsidRPr="00A419C2">
        <w:rPr>
          <w:rFonts w:ascii="Times New Roman" w:hAnsi="Times New Roman" w:cs="Times New Roman"/>
          <w:sz w:val="20"/>
          <w:szCs w:val="20"/>
        </w:rPr>
        <w:t xml:space="preserve"> </w:t>
      </w:r>
      <w:r w:rsidRPr="00A419C2">
        <w:rPr>
          <w:rFonts w:ascii="Times New Roman" w:hAnsi="Times New Roman" w:cs="Times New Roman"/>
          <w:sz w:val="20"/>
          <w:szCs w:val="20"/>
        </w:rPr>
        <w:t>Controlling corrosion of Carbon steel in well water has been evaluated by weight loss</w:t>
      </w:r>
      <w:r w:rsidR="007F3487" w:rsidRPr="00A419C2">
        <w:rPr>
          <w:rFonts w:ascii="Times New Roman" w:hAnsi="Times New Roman" w:cs="Times New Roman"/>
          <w:sz w:val="20"/>
          <w:szCs w:val="20"/>
        </w:rPr>
        <w:t xml:space="preserve"> </w:t>
      </w:r>
      <w:r w:rsidRPr="00A419C2">
        <w:rPr>
          <w:rFonts w:ascii="Times New Roman" w:hAnsi="Times New Roman" w:cs="Times New Roman"/>
          <w:sz w:val="20"/>
          <w:szCs w:val="20"/>
        </w:rPr>
        <w:t>method.</w:t>
      </w:r>
    </w:p>
    <w:p w:rsidR="00D917AC" w:rsidRPr="00A419C2" w:rsidRDefault="00D917AC" w:rsidP="00A52636">
      <w:pPr>
        <w:pStyle w:val="ListParagraph"/>
        <w:numPr>
          <w:ilvl w:val="0"/>
          <w:numId w:val="4"/>
        </w:numPr>
        <w:tabs>
          <w:tab w:val="left" w:pos="426"/>
        </w:tabs>
        <w:snapToGrid w:val="0"/>
        <w:spacing w:after="0" w:line="240" w:lineRule="auto"/>
        <w:ind w:left="0" w:firstLine="425"/>
        <w:jc w:val="both"/>
        <w:rPr>
          <w:rFonts w:ascii="Times New Roman" w:hAnsi="Times New Roman" w:cs="Times New Roman"/>
          <w:sz w:val="20"/>
          <w:szCs w:val="20"/>
        </w:rPr>
      </w:pPr>
      <w:r w:rsidRPr="00A419C2">
        <w:rPr>
          <w:rFonts w:ascii="Times New Roman" w:hAnsi="Times New Roman" w:cs="Times New Roman"/>
          <w:sz w:val="20"/>
          <w:szCs w:val="20"/>
        </w:rPr>
        <w:t xml:space="preserve">The formulation consisting of 50 </w:t>
      </w:r>
      <w:proofErr w:type="spellStart"/>
      <w:r w:rsidRPr="00A419C2">
        <w:rPr>
          <w:rFonts w:ascii="Times New Roman" w:hAnsi="Times New Roman" w:cs="Times New Roman"/>
          <w:sz w:val="20"/>
          <w:szCs w:val="20"/>
        </w:rPr>
        <w:t>ppm</w:t>
      </w:r>
      <w:proofErr w:type="spellEnd"/>
      <w:r w:rsidRPr="00A419C2">
        <w:rPr>
          <w:rFonts w:ascii="Times New Roman" w:hAnsi="Times New Roman" w:cs="Times New Roman"/>
          <w:b/>
          <w:bCs/>
          <w:sz w:val="20"/>
          <w:szCs w:val="20"/>
        </w:rPr>
        <w:t xml:space="preserve"> </w:t>
      </w:r>
      <w:r w:rsidRPr="00A419C2">
        <w:rPr>
          <w:rFonts w:ascii="Times New Roman" w:hAnsi="Times New Roman" w:cs="Times New Roman"/>
          <w:sz w:val="20"/>
          <w:szCs w:val="20"/>
        </w:rPr>
        <w:t xml:space="preserve">of TSC and 25 </w:t>
      </w:r>
      <w:proofErr w:type="spellStart"/>
      <w:r w:rsidRPr="00A419C2">
        <w:rPr>
          <w:rFonts w:ascii="Times New Roman" w:hAnsi="Times New Roman" w:cs="Times New Roman"/>
          <w:sz w:val="20"/>
          <w:szCs w:val="20"/>
        </w:rPr>
        <w:t>ppm</w:t>
      </w:r>
      <w:proofErr w:type="spellEnd"/>
      <w:r w:rsidRPr="00A419C2">
        <w:rPr>
          <w:rFonts w:ascii="Times New Roman" w:hAnsi="Times New Roman" w:cs="Times New Roman"/>
          <w:sz w:val="20"/>
          <w:szCs w:val="20"/>
        </w:rPr>
        <w:t xml:space="preserve"> of Ni</w:t>
      </w:r>
      <w:r w:rsidRPr="00A419C2">
        <w:rPr>
          <w:rFonts w:ascii="Times New Roman" w:hAnsi="Times New Roman" w:cs="Times New Roman"/>
          <w:sz w:val="20"/>
          <w:szCs w:val="20"/>
          <w:vertAlign w:val="superscript"/>
        </w:rPr>
        <w:t>2+</w:t>
      </w:r>
      <w:r w:rsidRPr="00A419C2">
        <w:rPr>
          <w:rFonts w:ascii="Times New Roman" w:hAnsi="Times New Roman" w:cs="Times New Roman"/>
          <w:sz w:val="20"/>
          <w:szCs w:val="20"/>
        </w:rPr>
        <w:t xml:space="preserve"> offe</w:t>
      </w:r>
      <w:r w:rsidR="00D42DF4" w:rsidRPr="00A419C2">
        <w:rPr>
          <w:rFonts w:ascii="Times New Roman" w:hAnsi="Times New Roman" w:cs="Times New Roman"/>
          <w:sz w:val="20"/>
          <w:szCs w:val="20"/>
        </w:rPr>
        <w:t xml:space="preserve">rs 81% IE to </w:t>
      </w:r>
      <w:r w:rsidRPr="00A419C2">
        <w:rPr>
          <w:rFonts w:ascii="Times New Roman" w:hAnsi="Times New Roman" w:cs="Times New Roman"/>
          <w:sz w:val="20"/>
          <w:szCs w:val="20"/>
        </w:rPr>
        <w:t>Carbon steel immersed in well water.</w:t>
      </w:r>
    </w:p>
    <w:p w:rsidR="00D917AC" w:rsidRPr="00A419C2" w:rsidRDefault="00D917AC" w:rsidP="00A52636">
      <w:pPr>
        <w:numPr>
          <w:ilvl w:val="0"/>
          <w:numId w:val="4"/>
        </w:numPr>
        <w:snapToGrid w:val="0"/>
        <w:spacing w:after="0" w:line="240" w:lineRule="auto"/>
        <w:ind w:left="0" w:firstLine="425"/>
        <w:jc w:val="both"/>
        <w:rPr>
          <w:rFonts w:ascii="Times New Roman" w:hAnsi="Times New Roman" w:cs="Times New Roman"/>
          <w:sz w:val="20"/>
          <w:szCs w:val="20"/>
        </w:rPr>
      </w:pPr>
      <w:r w:rsidRPr="00A419C2">
        <w:rPr>
          <w:rFonts w:ascii="Times New Roman" w:hAnsi="Times New Roman" w:cs="Times New Roman"/>
          <w:sz w:val="20"/>
          <w:szCs w:val="20"/>
        </w:rPr>
        <w:t>Polarization study reveals that TSC –Ni</w:t>
      </w:r>
      <w:r w:rsidRPr="00A419C2">
        <w:rPr>
          <w:rFonts w:ascii="Times New Roman" w:hAnsi="Times New Roman" w:cs="Times New Roman"/>
          <w:sz w:val="20"/>
          <w:szCs w:val="20"/>
          <w:vertAlign w:val="superscript"/>
        </w:rPr>
        <w:t>2+</w:t>
      </w:r>
      <w:r w:rsidRPr="00A419C2">
        <w:rPr>
          <w:rFonts w:ascii="Times New Roman" w:hAnsi="Times New Roman" w:cs="Times New Roman"/>
          <w:sz w:val="20"/>
          <w:szCs w:val="20"/>
        </w:rPr>
        <w:t xml:space="preserve"> system con</w:t>
      </w:r>
      <w:r w:rsidR="00D42DF4" w:rsidRPr="00A419C2">
        <w:rPr>
          <w:rFonts w:ascii="Times New Roman" w:hAnsi="Times New Roman" w:cs="Times New Roman"/>
          <w:sz w:val="20"/>
          <w:szCs w:val="20"/>
        </w:rPr>
        <w:t xml:space="preserve">trols the </w:t>
      </w:r>
      <w:proofErr w:type="spellStart"/>
      <w:r w:rsidR="00D42DF4" w:rsidRPr="00A419C2">
        <w:rPr>
          <w:rFonts w:ascii="Times New Roman" w:hAnsi="Times New Roman" w:cs="Times New Roman"/>
          <w:sz w:val="20"/>
          <w:szCs w:val="20"/>
        </w:rPr>
        <w:t>cathodic</w:t>
      </w:r>
      <w:proofErr w:type="spellEnd"/>
      <w:r w:rsidR="00D42DF4" w:rsidRPr="00A419C2">
        <w:rPr>
          <w:rFonts w:ascii="Times New Roman" w:hAnsi="Times New Roman" w:cs="Times New Roman"/>
          <w:sz w:val="20"/>
          <w:szCs w:val="20"/>
        </w:rPr>
        <w:t xml:space="preserve"> reaction p</w:t>
      </w:r>
      <w:r w:rsidRPr="00A419C2">
        <w:rPr>
          <w:rFonts w:ascii="Times New Roman" w:hAnsi="Times New Roman" w:cs="Times New Roman"/>
          <w:sz w:val="20"/>
          <w:szCs w:val="20"/>
        </w:rPr>
        <w:t>redominantly.</w:t>
      </w:r>
    </w:p>
    <w:p w:rsidR="00D917AC" w:rsidRPr="00A419C2" w:rsidRDefault="00D917AC" w:rsidP="00A52636">
      <w:pPr>
        <w:numPr>
          <w:ilvl w:val="0"/>
          <w:numId w:val="4"/>
        </w:numPr>
        <w:snapToGrid w:val="0"/>
        <w:spacing w:after="0" w:line="240" w:lineRule="auto"/>
        <w:ind w:left="0" w:firstLine="425"/>
        <w:jc w:val="both"/>
        <w:rPr>
          <w:rFonts w:ascii="Times New Roman" w:hAnsi="Times New Roman" w:cs="Times New Roman"/>
          <w:sz w:val="20"/>
          <w:szCs w:val="20"/>
        </w:rPr>
      </w:pPr>
      <w:r w:rsidRPr="00A419C2">
        <w:rPr>
          <w:rFonts w:ascii="Times New Roman" w:hAnsi="Times New Roman" w:cs="Times New Roman"/>
          <w:sz w:val="20"/>
          <w:szCs w:val="20"/>
        </w:rPr>
        <w:t>FTIR spectra reveal that the protective film consists of TSC-Fe</w:t>
      </w:r>
      <w:r w:rsidRPr="00A419C2">
        <w:rPr>
          <w:rFonts w:ascii="Times New Roman" w:hAnsi="Times New Roman" w:cs="Times New Roman"/>
          <w:sz w:val="20"/>
          <w:szCs w:val="20"/>
          <w:vertAlign w:val="superscript"/>
        </w:rPr>
        <w:t>2+</w:t>
      </w:r>
      <w:r w:rsidR="00D42DF4" w:rsidRPr="00A419C2">
        <w:rPr>
          <w:rFonts w:ascii="Times New Roman" w:hAnsi="Times New Roman" w:cs="Times New Roman"/>
          <w:sz w:val="20"/>
          <w:szCs w:val="20"/>
        </w:rPr>
        <w:t xml:space="preserve"> complex and </w:t>
      </w:r>
      <w:r w:rsidRPr="00A419C2">
        <w:rPr>
          <w:rFonts w:ascii="Times New Roman" w:hAnsi="Times New Roman" w:cs="Times New Roman"/>
          <w:sz w:val="20"/>
          <w:szCs w:val="20"/>
        </w:rPr>
        <w:t>Ni(OH)</w:t>
      </w:r>
      <w:r w:rsidRPr="00A419C2">
        <w:rPr>
          <w:rFonts w:ascii="Times New Roman" w:hAnsi="Times New Roman" w:cs="Times New Roman"/>
          <w:sz w:val="20"/>
          <w:szCs w:val="20"/>
          <w:vertAlign w:val="subscript"/>
        </w:rPr>
        <w:t>2</w:t>
      </w:r>
      <w:r w:rsidRPr="00A419C2">
        <w:rPr>
          <w:rFonts w:ascii="Times New Roman" w:hAnsi="Times New Roman" w:cs="Times New Roman"/>
          <w:sz w:val="20"/>
          <w:szCs w:val="20"/>
        </w:rPr>
        <w:t>.</w:t>
      </w:r>
    </w:p>
    <w:p w:rsidR="00D917AC" w:rsidRDefault="00D917AC" w:rsidP="00A52636">
      <w:pPr>
        <w:snapToGrid w:val="0"/>
        <w:spacing w:after="0" w:line="240" w:lineRule="auto"/>
        <w:ind w:firstLine="425"/>
        <w:jc w:val="both"/>
        <w:rPr>
          <w:rFonts w:ascii="Times New Roman" w:hAnsi="Times New Roman" w:cs="Times New Roman"/>
          <w:b/>
          <w:bCs/>
          <w:sz w:val="20"/>
          <w:szCs w:val="20"/>
        </w:rPr>
      </w:pPr>
    </w:p>
    <w:p w:rsidR="00A419C2" w:rsidRPr="00A419C2" w:rsidRDefault="00A419C2" w:rsidP="00A52636">
      <w:pPr>
        <w:snapToGrid w:val="0"/>
        <w:spacing w:after="0" w:line="240" w:lineRule="auto"/>
        <w:ind w:firstLine="425"/>
        <w:jc w:val="both"/>
        <w:rPr>
          <w:rFonts w:ascii="Times New Roman" w:hAnsi="Times New Roman" w:cs="Times New Roman"/>
          <w:b/>
          <w:bCs/>
          <w:sz w:val="20"/>
          <w:szCs w:val="20"/>
        </w:rPr>
      </w:pPr>
    </w:p>
    <w:p w:rsidR="00D42DF4" w:rsidRPr="00A419C2" w:rsidRDefault="00D42DF4" w:rsidP="005A4B4F">
      <w:pPr>
        <w:snapToGrid w:val="0"/>
        <w:spacing w:after="0" w:line="240" w:lineRule="auto"/>
        <w:jc w:val="both"/>
        <w:rPr>
          <w:rFonts w:ascii="Times New Roman" w:hAnsi="Times New Roman" w:cs="Times New Roman"/>
          <w:b/>
          <w:bCs/>
          <w:sz w:val="20"/>
          <w:szCs w:val="20"/>
        </w:rPr>
      </w:pPr>
      <w:r w:rsidRPr="00A419C2">
        <w:rPr>
          <w:rFonts w:ascii="Times New Roman" w:hAnsi="Times New Roman" w:cs="Times New Roman"/>
          <w:b/>
          <w:bCs/>
          <w:sz w:val="20"/>
          <w:szCs w:val="20"/>
        </w:rPr>
        <w:t>Acknowledgements:</w:t>
      </w:r>
    </w:p>
    <w:p w:rsidR="00D42DF4" w:rsidRPr="00A419C2" w:rsidRDefault="00D42DF4" w:rsidP="00A52636">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A419C2">
        <w:rPr>
          <w:rFonts w:ascii="Times New Roman" w:hAnsi="Times New Roman" w:cs="Times New Roman"/>
          <w:sz w:val="20"/>
          <w:szCs w:val="20"/>
          <w:lang w:val="en-US" w:eastAsia="en-US"/>
        </w:rPr>
        <w:t>The authors are thankful to their respective managements for their help and constant encouragement</w:t>
      </w:r>
    </w:p>
    <w:p w:rsidR="00074036" w:rsidRDefault="00074036" w:rsidP="00A52636">
      <w:pPr>
        <w:snapToGrid w:val="0"/>
        <w:spacing w:after="0" w:line="240" w:lineRule="auto"/>
        <w:ind w:firstLine="425"/>
        <w:jc w:val="both"/>
        <w:rPr>
          <w:rFonts w:ascii="Times New Roman" w:hAnsi="Times New Roman" w:cs="Times New Roman"/>
          <w:b/>
          <w:bCs/>
          <w:sz w:val="20"/>
          <w:szCs w:val="20"/>
        </w:rPr>
      </w:pPr>
    </w:p>
    <w:p w:rsidR="00A419C2" w:rsidRPr="00A419C2" w:rsidRDefault="00A419C2" w:rsidP="00A52636">
      <w:pPr>
        <w:snapToGrid w:val="0"/>
        <w:spacing w:after="0" w:line="240" w:lineRule="auto"/>
        <w:ind w:firstLine="425"/>
        <w:jc w:val="both"/>
        <w:rPr>
          <w:rFonts w:ascii="Times New Roman" w:hAnsi="Times New Roman" w:cs="Times New Roman"/>
          <w:b/>
          <w:bCs/>
          <w:sz w:val="20"/>
          <w:szCs w:val="20"/>
        </w:rPr>
      </w:pPr>
    </w:p>
    <w:p w:rsidR="00074036" w:rsidRPr="00A419C2" w:rsidRDefault="00074036" w:rsidP="005A4B4F">
      <w:pPr>
        <w:pStyle w:val="NoSpacing"/>
        <w:snapToGrid w:val="0"/>
        <w:jc w:val="both"/>
        <w:rPr>
          <w:rFonts w:ascii="Times New Roman" w:hAnsi="Times New Roman" w:cs="Times New Roman"/>
          <w:b/>
          <w:sz w:val="20"/>
          <w:szCs w:val="20"/>
        </w:rPr>
      </w:pPr>
      <w:r w:rsidRPr="00A419C2">
        <w:rPr>
          <w:rFonts w:ascii="Times New Roman" w:hAnsi="Times New Roman" w:cs="Times New Roman"/>
          <w:b/>
          <w:sz w:val="20"/>
          <w:szCs w:val="20"/>
        </w:rPr>
        <w:t>Corresponding Author:</w:t>
      </w:r>
    </w:p>
    <w:p w:rsidR="00074036" w:rsidRPr="00A419C2" w:rsidRDefault="00074036" w:rsidP="005A4B4F">
      <w:pPr>
        <w:pStyle w:val="NoSpacing"/>
        <w:snapToGrid w:val="0"/>
        <w:jc w:val="both"/>
        <w:rPr>
          <w:rFonts w:ascii="Times New Roman" w:hAnsi="Times New Roman" w:cs="Times New Roman"/>
          <w:sz w:val="20"/>
          <w:szCs w:val="20"/>
        </w:rPr>
      </w:pPr>
      <w:r w:rsidRPr="00A419C2">
        <w:rPr>
          <w:rFonts w:ascii="Times New Roman" w:hAnsi="Times New Roman" w:cs="Times New Roman"/>
          <w:sz w:val="20"/>
          <w:szCs w:val="20"/>
        </w:rPr>
        <w:t>Dr.</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Peter Pascal Regis</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A.</w:t>
      </w:r>
    </w:p>
    <w:p w:rsidR="00074036" w:rsidRPr="00A419C2" w:rsidRDefault="00074036" w:rsidP="005A4B4F">
      <w:pPr>
        <w:pStyle w:val="NoSpacing"/>
        <w:snapToGrid w:val="0"/>
        <w:jc w:val="both"/>
        <w:rPr>
          <w:rFonts w:ascii="Times New Roman" w:hAnsi="Times New Roman" w:cs="Times New Roman"/>
          <w:sz w:val="20"/>
          <w:szCs w:val="20"/>
        </w:rPr>
      </w:pPr>
      <w:r w:rsidRPr="00A419C2">
        <w:rPr>
          <w:rFonts w:ascii="Times New Roman" w:hAnsi="Times New Roman" w:cs="Times New Roman"/>
          <w:sz w:val="20"/>
          <w:szCs w:val="20"/>
        </w:rPr>
        <w:t>Department of chemistry</w:t>
      </w:r>
    </w:p>
    <w:p w:rsidR="00074036" w:rsidRPr="00A419C2" w:rsidRDefault="00074036" w:rsidP="005A4B4F">
      <w:pPr>
        <w:pStyle w:val="NoSpacing"/>
        <w:snapToGrid w:val="0"/>
        <w:jc w:val="both"/>
        <w:rPr>
          <w:rFonts w:ascii="Times New Roman" w:hAnsi="Times New Roman" w:cs="Times New Roman"/>
          <w:sz w:val="20"/>
          <w:szCs w:val="20"/>
        </w:rPr>
      </w:pPr>
      <w:r w:rsidRPr="00A419C2">
        <w:rPr>
          <w:rFonts w:ascii="Times New Roman" w:hAnsi="Times New Roman" w:cs="Times New Roman"/>
          <w:sz w:val="20"/>
          <w:szCs w:val="20"/>
        </w:rPr>
        <w:t>St. Joseph’s College</w:t>
      </w:r>
    </w:p>
    <w:p w:rsidR="00074036" w:rsidRPr="00A419C2" w:rsidRDefault="00074036" w:rsidP="005A4B4F">
      <w:pPr>
        <w:pStyle w:val="NoSpacing"/>
        <w:snapToGrid w:val="0"/>
        <w:jc w:val="both"/>
        <w:rPr>
          <w:rFonts w:ascii="Times New Roman" w:hAnsi="Times New Roman" w:cs="Times New Roman"/>
          <w:sz w:val="20"/>
          <w:szCs w:val="20"/>
        </w:rPr>
      </w:pPr>
      <w:proofErr w:type="spellStart"/>
      <w:r w:rsidRPr="00A419C2">
        <w:rPr>
          <w:rFonts w:ascii="Times New Roman" w:hAnsi="Times New Roman" w:cs="Times New Roman"/>
          <w:sz w:val="20"/>
          <w:szCs w:val="20"/>
        </w:rPr>
        <w:t>Tiruchirappalli</w:t>
      </w:r>
      <w:proofErr w:type="spellEnd"/>
      <w:r w:rsidRPr="00A419C2">
        <w:rPr>
          <w:rFonts w:ascii="Times New Roman" w:hAnsi="Times New Roman" w:cs="Times New Roman"/>
          <w:sz w:val="20"/>
          <w:szCs w:val="20"/>
        </w:rPr>
        <w:t>, Tamil Nadu</w:t>
      </w:r>
      <w:r w:rsidR="00A419C2">
        <w:rPr>
          <w:rFonts w:ascii="Times New Roman" w:hAnsi="Times New Roman" w:cs="Times New Roman"/>
          <w:sz w:val="20"/>
          <w:szCs w:val="20"/>
        </w:rPr>
        <w:t>, India</w:t>
      </w:r>
    </w:p>
    <w:p w:rsidR="00074036" w:rsidRPr="00A419C2" w:rsidRDefault="00074036" w:rsidP="005A4B4F">
      <w:pPr>
        <w:pStyle w:val="NoSpacing"/>
        <w:snapToGrid w:val="0"/>
        <w:jc w:val="both"/>
        <w:rPr>
          <w:rFonts w:ascii="Times New Roman" w:hAnsi="Times New Roman" w:cs="Times New Roman"/>
          <w:sz w:val="20"/>
          <w:szCs w:val="20"/>
        </w:rPr>
      </w:pPr>
      <w:r w:rsidRPr="00A419C2">
        <w:rPr>
          <w:rFonts w:ascii="Times New Roman" w:hAnsi="Times New Roman" w:cs="Times New Roman"/>
          <w:sz w:val="20"/>
          <w:szCs w:val="20"/>
        </w:rPr>
        <w:t xml:space="preserve">E. mail: </w:t>
      </w:r>
      <w:hyperlink r:id="rId30" w:history="1">
        <w:r w:rsidRPr="00A419C2">
          <w:rPr>
            <w:rStyle w:val="Hyperlink"/>
            <w:rFonts w:ascii="Times New Roman" w:hAnsi="Times New Roman"/>
            <w:sz w:val="20"/>
            <w:szCs w:val="20"/>
          </w:rPr>
          <w:t>drpascalregis@gmail.com</w:t>
        </w:r>
      </w:hyperlink>
    </w:p>
    <w:p w:rsidR="00074036" w:rsidRDefault="00074036" w:rsidP="00A52636">
      <w:pPr>
        <w:snapToGrid w:val="0"/>
        <w:spacing w:after="0" w:line="240" w:lineRule="auto"/>
        <w:ind w:firstLine="425"/>
        <w:jc w:val="both"/>
        <w:rPr>
          <w:rFonts w:ascii="Times New Roman" w:hAnsi="Times New Roman" w:cs="Times New Roman"/>
          <w:b/>
          <w:bCs/>
          <w:sz w:val="20"/>
          <w:szCs w:val="20"/>
        </w:rPr>
      </w:pPr>
    </w:p>
    <w:p w:rsidR="00A419C2" w:rsidRPr="00A419C2" w:rsidRDefault="00A419C2" w:rsidP="00A52636">
      <w:pPr>
        <w:snapToGrid w:val="0"/>
        <w:spacing w:after="0" w:line="240" w:lineRule="auto"/>
        <w:ind w:firstLine="425"/>
        <w:jc w:val="both"/>
        <w:rPr>
          <w:rFonts w:ascii="Times New Roman" w:hAnsi="Times New Roman" w:cs="Times New Roman"/>
          <w:b/>
          <w:bCs/>
          <w:sz w:val="20"/>
          <w:szCs w:val="20"/>
        </w:rPr>
      </w:pPr>
    </w:p>
    <w:p w:rsidR="00D917AC" w:rsidRPr="00A419C2" w:rsidRDefault="00D917AC" w:rsidP="005A4B4F">
      <w:pPr>
        <w:snapToGrid w:val="0"/>
        <w:spacing w:after="0" w:line="240" w:lineRule="auto"/>
        <w:jc w:val="both"/>
        <w:rPr>
          <w:rFonts w:ascii="Times New Roman" w:hAnsi="Times New Roman" w:cs="Times New Roman"/>
          <w:b/>
          <w:bCs/>
          <w:sz w:val="20"/>
          <w:szCs w:val="20"/>
        </w:rPr>
      </w:pPr>
      <w:r w:rsidRPr="00A419C2">
        <w:rPr>
          <w:rFonts w:ascii="Times New Roman" w:hAnsi="Times New Roman" w:cs="Times New Roman"/>
          <w:b/>
          <w:bCs/>
          <w:sz w:val="20"/>
          <w:szCs w:val="20"/>
        </w:rPr>
        <w:t>References</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M. </w:t>
      </w:r>
      <w:proofErr w:type="spellStart"/>
      <w:r w:rsidRPr="00A419C2">
        <w:rPr>
          <w:rFonts w:ascii="Times New Roman" w:hAnsi="Times New Roman" w:cs="Times New Roman"/>
          <w:sz w:val="20"/>
          <w:szCs w:val="20"/>
        </w:rPr>
        <w:t>Pandiarajan</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Sathiyabama</w:t>
      </w:r>
      <w:proofErr w:type="spellEnd"/>
      <w:r w:rsidRPr="00A419C2">
        <w:rPr>
          <w:rFonts w:ascii="Times New Roman" w:hAnsi="Times New Roman" w:cs="Times New Roman"/>
          <w:sz w:val="20"/>
          <w:szCs w:val="20"/>
        </w:rPr>
        <w:t xml:space="preserve">, J. Lydia Christy, J. </w:t>
      </w:r>
      <w:proofErr w:type="spellStart"/>
      <w:r w:rsidRPr="00A419C2">
        <w:rPr>
          <w:rFonts w:ascii="Times New Roman" w:hAnsi="Times New Roman" w:cs="Times New Roman"/>
          <w:sz w:val="20"/>
          <w:szCs w:val="20"/>
        </w:rPr>
        <w:t>Jeyasundari</w:t>
      </w:r>
      <w:proofErr w:type="spellEnd"/>
      <w:r w:rsidRPr="00A419C2">
        <w:rPr>
          <w:rFonts w:ascii="Times New Roman" w:hAnsi="Times New Roman" w:cs="Times New Roman"/>
          <w:sz w:val="20"/>
          <w:szCs w:val="20"/>
        </w:rPr>
        <w:t>,</w:t>
      </w:r>
      <w:r w:rsidR="00D42DF4"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P. </w:t>
      </w:r>
      <w:proofErr w:type="spellStart"/>
      <w:r w:rsidRPr="00A419C2">
        <w:rPr>
          <w:rFonts w:ascii="Times New Roman" w:hAnsi="Times New Roman" w:cs="Times New Roman"/>
          <w:sz w:val="20"/>
          <w:szCs w:val="20"/>
        </w:rPr>
        <w:t>Prabhakar</w:t>
      </w:r>
      <w:proofErr w:type="spellEnd"/>
      <w:r w:rsidRPr="00A419C2">
        <w:rPr>
          <w:rFonts w:ascii="Times New Roman" w:hAnsi="Times New Roman" w:cs="Times New Roman"/>
          <w:sz w:val="20"/>
          <w:szCs w:val="20"/>
        </w:rPr>
        <w:t>, P., Eur. Chem. Bull. 2013, 2(1), 1-8;</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M. </w:t>
      </w:r>
      <w:proofErr w:type="spellStart"/>
      <w:r w:rsidRPr="00A419C2">
        <w:rPr>
          <w:rFonts w:ascii="Times New Roman" w:hAnsi="Times New Roman" w:cs="Times New Roman"/>
          <w:sz w:val="20"/>
          <w:szCs w:val="20"/>
        </w:rPr>
        <w:t>Abdallah</w:t>
      </w:r>
      <w:proofErr w:type="spellEnd"/>
      <w:r w:rsidRPr="00A419C2">
        <w:rPr>
          <w:rFonts w:ascii="Times New Roman" w:hAnsi="Times New Roman" w:cs="Times New Roman"/>
          <w:sz w:val="20"/>
          <w:szCs w:val="20"/>
        </w:rPr>
        <w:t xml:space="preserve">, I. </w:t>
      </w:r>
      <w:proofErr w:type="spellStart"/>
      <w:r w:rsidRPr="00A419C2">
        <w:rPr>
          <w:rFonts w:ascii="Times New Roman" w:hAnsi="Times New Roman" w:cs="Times New Roman"/>
          <w:sz w:val="20"/>
          <w:szCs w:val="20"/>
        </w:rPr>
        <w:t>Zaafarany</w:t>
      </w:r>
      <w:proofErr w:type="spellEnd"/>
      <w:r w:rsidRPr="00A419C2">
        <w:rPr>
          <w:rFonts w:ascii="Times New Roman" w:hAnsi="Times New Roman" w:cs="Times New Roman"/>
          <w:sz w:val="20"/>
          <w:szCs w:val="20"/>
        </w:rPr>
        <w:t xml:space="preserve">, A.S. </w:t>
      </w:r>
      <w:proofErr w:type="spellStart"/>
      <w:r w:rsidRPr="00A419C2">
        <w:rPr>
          <w:rFonts w:ascii="Times New Roman" w:hAnsi="Times New Roman" w:cs="Times New Roman"/>
          <w:sz w:val="20"/>
          <w:szCs w:val="20"/>
        </w:rPr>
        <w:t>Fouda</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J. Mater. Eng. Perform., 2012, 21(6), 995;</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R.V. </w:t>
      </w:r>
      <w:proofErr w:type="spellStart"/>
      <w:r w:rsidRPr="00A419C2">
        <w:rPr>
          <w:rFonts w:ascii="Times New Roman" w:hAnsi="Times New Roman" w:cs="Times New Roman"/>
          <w:sz w:val="20"/>
          <w:szCs w:val="20"/>
        </w:rPr>
        <w:t>Kashkovskiy</w:t>
      </w:r>
      <w:proofErr w:type="spellEnd"/>
      <w:r w:rsidRPr="00A419C2">
        <w:rPr>
          <w:rFonts w:ascii="Times New Roman" w:hAnsi="Times New Roman" w:cs="Times New Roman"/>
          <w:sz w:val="20"/>
          <w:szCs w:val="20"/>
        </w:rPr>
        <w:t xml:space="preserve">, Y. </w:t>
      </w:r>
      <w:proofErr w:type="spellStart"/>
      <w:r w:rsidRPr="00A419C2">
        <w:rPr>
          <w:rFonts w:ascii="Times New Roman" w:hAnsi="Times New Roman" w:cs="Times New Roman"/>
          <w:sz w:val="20"/>
          <w:szCs w:val="20"/>
        </w:rPr>
        <w:t>Kuznetsov</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L.P. </w:t>
      </w:r>
      <w:proofErr w:type="spellStart"/>
      <w:r w:rsidRPr="00A419C2">
        <w:rPr>
          <w:rFonts w:ascii="Times New Roman" w:hAnsi="Times New Roman" w:cs="Times New Roman"/>
          <w:sz w:val="20"/>
          <w:szCs w:val="20"/>
        </w:rPr>
        <w:t>Kazansky</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Corros</w:t>
      </w:r>
      <w:proofErr w:type="spellEnd"/>
      <w:r w:rsidRPr="00A419C2">
        <w:rPr>
          <w:rFonts w:ascii="Times New Roman" w:hAnsi="Times New Roman" w:cs="Times New Roman"/>
          <w:sz w:val="20"/>
          <w:szCs w:val="20"/>
        </w:rPr>
        <w:t>. Sci.,</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2012, 64, 126.</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t>Gomma</w:t>
      </w:r>
      <w:proofErr w:type="spellEnd"/>
      <w:r w:rsidRPr="00A419C2">
        <w:rPr>
          <w:rFonts w:ascii="Times New Roman" w:hAnsi="Times New Roman" w:cs="Times New Roman"/>
          <w:sz w:val="20"/>
          <w:szCs w:val="20"/>
        </w:rPr>
        <w:t>, G. K.,</w:t>
      </w:r>
      <w:r w:rsidR="00A419C2"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Wahdan</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M. H., Mater </w:t>
      </w:r>
      <w:proofErr w:type="spellStart"/>
      <w:r w:rsidRPr="00A419C2">
        <w:rPr>
          <w:rFonts w:ascii="Times New Roman" w:hAnsi="Times New Roman" w:cs="Times New Roman"/>
          <w:sz w:val="20"/>
          <w:szCs w:val="20"/>
        </w:rPr>
        <w:t>Chem</w:t>
      </w:r>
      <w:proofErr w:type="spellEnd"/>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Phys., 1994, 39(2), 142;</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N.S. </w:t>
      </w:r>
      <w:proofErr w:type="spellStart"/>
      <w:r w:rsidRPr="00A419C2">
        <w:rPr>
          <w:rFonts w:ascii="Times New Roman" w:hAnsi="Times New Roman" w:cs="Times New Roman"/>
          <w:sz w:val="20"/>
          <w:szCs w:val="20"/>
        </w:rPr>
        <w:t>Jayateertha</w:t>
      </w:r>
      <w:proofErr w:type="spellEnd"/>
      <w:r w:rsidRPr="00A419C2">
        <w:rPr>
          <w:rFonts w:ascii="Times New Roman" w:hAnsi="Times New Roman" w:cs="Times New Roman"/>
          <w:sz w:val="20"/>
          <w:szCs w:val="20"/>
        </w:rPr>
        <w:t xml:space="preserve">, N. </w:t>
      </w:r>
      <w:proofErr w:type="spellStart"/>
      <w:r w:rsidRPr="00A419C2">
        <w:rPr>
          <w:rFonts w:ascii="Times New Roman" w:hAnsi="Times New Roman" w:cs="Times New Roman"/>
          <w:sz w:val="20"/>
          <w:szCs w:val="20"/>
        </w:rPr>
        <w:t>Hayavadana</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Res. J. Pharm. Biol. Chem. Sci., 2012, 3(2), 614.</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A. </w:t>
      </w:r>
      <w:proofErr w:type="spellStart"/>
      <w:r w:rsidRPr="00A419C2">
        <w:rPr>
          <w:rFonts w:ascii="Times New Roman" w:hAnsi="Times New Roman" w:cs="Times New Roman"/>
          <w:sz w:val="20"/>
          <w:szCs w:val="20"/>
        </w:rPr>
        <w:t>Sliwa</w:t>
      </w:r>
      <w:proofErr w:type="spellEnd"/>
      <w:r w:rsidRPr="00A419C2">
        <w:rPr>
          <w:rFonts w:ascii="Times New Roman" w:hAnsi="Times New Roman" w:cs="Times New Roman"/>
          <w:sz w:val="20"/>
          <w:szCs w:val="20"/>
        </w:rPr>
        <w:t xml:space="preserve">, G. Dive, J. </w:t>
      </w:r>
      <w:proofErr w:type="spellStart"/>
      <w:r w:rsidRPr="00A419C2">
        <w:rPr>
          <w:rFonts w:ascii="Times New Roman" w:hAnsi="Times New Roman" w:cs="Times New Roman"/>
          <w:sz w:val="20"/>
          <w:szCs w:val="20"/>
        </w:rPr>
        <w:t>Marchand-Brynaert</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Chemistry - Asian J., 2012, 7(2), 425.</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lastRenderedPageBreak/>
        <w:t xml:space="preserve">S.-Y. </w:t>
      </w:r>
      <w:proofErr w:type="spellStart"/>
      <w:r w:rsidRPr="00A419C2">
        <w:rPr>
          <w:rFonts w:ascii="Times New Roman" w:hAnsi="Times New Roman" w:cs="Times New Roman"/>
          <w:sz w:val="20"/>
          <w:szCs w:val="20"/>
        </w:rPr>
        <w:t>Baek</w:t>
      </w:r>
      <w:proofErr w:type="spellEnd"/>
      <w:r w:rsidRPr="00A419C2">
        <w:rPr>
          <w:rFonts w:ascii="Times New Roman" w:hAnsi="Times New Roman" w:cs="Times New Roman"/>
          <w:sz w:val="20"/>
          <w:szCs w:val="20"/>
        </w:rPr>
        <w:t xml:space="preserve">, Y.-W. Kim, K.-W. Chung,. S.-H. </w:t>
      </w:r>
      <w:proofErr w:type="spellStart"/>
      <w:r w:rsidRPr="00A419C2">
        <w:rPr>
          <w:rFonts w:ascii="Times New Roman" w:hAnsi="Times New Roman" w:cs="Times New Roman"/>
          <w:sz w:val="20"/>
          <w:szCs w:val="20"/>
        </w:rPr>
        <w:t>Yoo</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Appl. Chem. </w:t>
      </w:r>
      <w:proofErr w:type="spellStart"/>
      <w:r w:rsidRPr="00A419C2">
        <w:rPr>
          <w:rFonts w:ascii="Times New Roman" w:hAnsi="Times New Roman" w:cs="Times New Roman"/>
          <w:sz w:val="20"/>
          <w:szCs w:val="20"/>
        </w:rPr>
        <w:t>Engg</w:t>
      </w:r>
      <w:proofErr w:type="spellEnd"/>
      <w:r w:rsidRPr="00A419C2">
        <w:rPr>
          <w:rFonts w:ascii="Times New Roman" w:hAnsi="Times New Roman" w:cs="Times New Roman"/>
          <w:sz w:val="20"/>
          <w:szCs w:val="20"/>
        </w:rPr>
        <w:t>., 2011, 22(4), 367.</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A. </w:t>
      </w:r>
      <w:proofErr w:type="spellStart"/>
      <w:r w:rsidRPr="00A419C2">
        <w:rPr>
          <w:rFonts w:ascii="Times New Roman" w:hAnsi="Times New Roman" w:cs="Times New Roman"/>
          <w:sz w:val="20"/>
          <w:szCs w:val="20"/>
        </w:rPr>
        <w:t>Kalendová</w:t>
      </w:r>
      <w:proofErr w:type="spellEnd"/>
      <w:r w:rsidRPr="00A419C2">
        <w:rPr>
          <w:rFonts w:ascii="Times New Roman" w:hAnsi="Times New Roman" w:cs="Times New Roman"/>
          <w:sz w:val="20"/>
          <w:szCs w:val="20"/>
        </w:rPr>
        <w:t xml:space="preserve">, D. </w:t>
      </w:r>
      <w:proofErr w:type="spellStart"/>
      <w:r w:rsidRPr="00A419C2">
        <w:rPr>
          <w:rFonts w:ascii="Times New Roman" w:hAnsi="Times New Roman" w:cs="Times New Roman"/>
          <w:sz w:val="20"/>
          <w:szCs w:val="20"/>
        </w:rPr>
        <w:t>Veselý</w:t>
      </w:r>
      <w:proofErr w:type="spellEnd"/>
      <w:r w:rsidRPr="00A419C2">
        <w:rPr>
          <w:rFonts w:ascii="Times New Roman" w:hAnsi="Times New Roman" w:cs="Times New Roman"/>
          <w:sz w:val="20"/>
          <w:szCs w:val="20"/>
        </w:rPr>
        <w:t xml:space="preserve">, I. </w:t>
      </w:r>
      <w:proofErr w:type="spellStart"/>
      <w:r w:rsidRPr="00A419C2">
        <w:rPr>
          <w:rFonts w:ascii="Times New Roman" w:hAnsi="Times New Roman" w:cs="Times New Roman"/>
          <w:sz w:val="20"/>
          <w:szCs w:val="20"/>
        </w:rPr>
        <w:t>Sapurina</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Stejskal</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Progress Org. Coat., 2008, 63(2), 228.</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M. </w:t>
      </w:r>
      <w:proofErr w:type="spellStart"/>
      <w:r w:rsidRPr="00A419C2">
        <w:rPr>
          <w:rFonts w:ascii="Times New Roman" w:hAnsi="Times New Roman" w:cs="Times New Roman"/>
          <w:sz w:val="20"/>
          <w:szCs w:val="20"/>
        </w:rPr>
        <w:t>Bouklah</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A. </w:t>
      </w:r>
      <w:proofErr w:type="spellStart"/>
      <w:r w:rsidRPr="00A419C2">
        <w:rPr>
          <w:rFonts w:ascii="Times New Roman" w:hAnsi="Times New Roman" w:cs="Times New Roman"/>
          <w:sz w:val="20"/>
          <w:szCs w:val="20"/>
        </w:rPr>
        <w:t>Ouassini</w:t>
      </w:r>
      <w:proofErr w:type="spellEnd"/>
      <w:r w:rsidRPr="00A419C2">
        <w:rPr>
          <w:rFonts w:ascii="Times New Roman" w:hAnsi="Times New Roman" w:cs="Times New Roman"/>
          <w:sz w:val="20"/>
          <w:szCs w:val="20"/>
        </w:rPr>
        <w:t xml:space="preserve">, B. </w:t>
      </w:r>
      <w:proofErr w:type="spellStart"/>
      <w:r w:rsidRPr="00A419C2">
        <w:rPr>
          <w:rFonts w:ascii="Times New Roman" w:hAnsi="Times New Roman" w:cs="Times New Roman"/>
          <w:sz w:val="20"/>
          <w:szCs w:val="20"/>
        </w:rPr>
        <w:t>Hammouti</w:t>
      </w:r>
      <w:proofErr w:type="spellEnd"/>
      <w:r w:rsidRPr="00A419C2">
        <w:rPr>
          <w:rFonts w:ascii="Times New Roman" w:hAnsi="Times New Roman" w:cs="Times New Roman"/>
          <w:sz w:val="20"/>
          <w:szCs w:val="20"/>
        </w:rPr>
        <w:t xml:space="preserve">, A. El </w:t>
      </w:r>
      <w:proofErr w:type="spellStart"/>
      <w:r w:rsidRPr="00A419C2">
        <w:rPr>
          <w:rFonts w:ascii="Times New Roman" w:hAnsi="Times New Roman" w:cs="Times New Roman"/>
          <w:sz w:val="20"/>
          <w:szCs w:val="20"/>
        </w:rPr>
        <w:t>Idrissi</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Appl. Surf. Sci., 2006, 252(6), 178.</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J. Michael, Franklin, C. David, White, </w:t>
      </w:r>
      <w:proofErr w:type="spellStart"/>
      <w:r w:rsidRPr="00A419C2">
        <w:rPr>
          <w:rFonts w:ascii="Times New Roman" w:hAnsi="Times New Roman" w:cs="Times New Roman"/>
          <w:sz w:val="20"/>
          <w:szCs w:val="20"/>
        </w:rPr>
        <w:t>S.Hugh</w:t>
      </w:r>
      <w:proofErr w:type="spellEnd"/>
      <w:r w:rsidRPr="00A419C2">
        <w:rPr>
          <w:rFonts w:ascii="Times New Roman" w:hAnsi="Times New Roman" w:cs="Times New Roman"/>
          <w:sz w:val="20"/>
          <w:szCs w:val="20"/>
        </w:rPr>
        <w:t xml:space="preserve">, S., Isaacs, </w:t>
      </w:r>
      <w:proofErr w:type="spellStart"/>
      <w:r w:rsidRPr="00A419C2">
        <w:rPr>
          <w:rFonts w:ascii="Times New Roman" w:hAnsi="Times New Roman" w:cs="Times New Roman"/>
          <w:sz w:val="20"/>
          <w:szCs w:val="20"/>
        </w:rPr>
        <w:t>Corros</w:t>
      </w:r>
      <w:proofErr w:type="spellEnd"/>
      <w:r w:rsidRPr="00A419C2">
        <w:rPr>
          <w:rFonts w:ascii="Times New Roman" w:hAnsi="Times New Roman" w:cs="Times New Roman"/>
          <w:sz w:val="20"/>
          <w:szCs w:val="20"/>
        </w:rPr>
        <w:t>. Sci., 1992,</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33(2), 251.</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K. </w:t>
      </w:r>
      <w:proofErr w:type="spellStart"/>
      <w:r w:rsidRPr="00A419C2">
        <w:rPr>
          <w:rFonts w:ascii="Times New Roman" w:hAnsi="Times New Roman" w:cs="Times New Roman"/>
          <w:sz w:val="20"/>
          <w:szCs w:val="20"/>
        </w:rPr>
        <w:t>Kavipriya</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Sathiyabama</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and A. </w:t>
      </w:r>
      <w:proofErr w:type="spellStart"/>
      <w:r w:rsidRPr="00A419C2">
        <w:rPr>
          <w:rFonts w:ascii="Times New Roman" w:hAnsi="Times New Roman" w:cs="Times New Roman"/>
          <w:sz w:val="20"/>
          <w:szCs w:val="20"/>
        </w:rPr>
        <w:t>Suriya</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Prabha</w:t>
      </w:r>
      <w:proofErr w:type="spellEnd"/>
      <w:r w:rsidRPr="00A419C2">
        <w:rPr>
          <w:rFonts w:ascii="Times New Roman" w:hAnsi="Times New Roman" w:cs="Times New Roman"/>
          <w:sz w:val="20"/>
          <w:szCs w:val="20"/>
        </w:rPr>
        <w:t>, Eur. Chem. Bull., 2012, 1(9), 366- 374.</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G. </w:t>
      </w:r>
      <w:proofErr w:type="spellStart"/>
      <w:r w:rsidRPr="00A419C2">
        <w:rPr>
          <w:rFonts w:ascii="Times New Roman" w:hAnsi="Times New Roman" w:cs="Times New Roman"/>
          <w:sz w:val="20"/>
          <w:szCs w:val="20"/>
        </w:rPr>
        <w:t>Wranglen</w:t>
      </w:r>
      <w:proofErr w:type="spellEnd"/>
      <w:r w:rsidRPr="00A419C2">
        <w:rPr>
          <w:rFonts w:ascii="Times New Roman" w:hAnsi="Times New Roman" w:cs="Times New Roman"/>
          <w:sz w:val="20"/>
          <w:szCs w:val="20"/>
        </w:rPr>
        <w:t>, Introduction to corrosion and protection of metals (Chapman and</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Hall, London), 1985. 236.</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t>K.Kavipriya</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Sathiyabama</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A. </w:t>
      </w:r>
      <w:proofErr w:type="spellStart"/>
      <w:r w:rsidRPr="00A419C2">
        <w:rPr>
          <w:rFonts w:ascii="Times New Roman" w:hAnsi="Times New Roman" w:cs="Times New Roman"/>
          <w:sz w:val="20"/>
          <w:szCs w:val="20"/>
        </w:rPr>
        <w:t>Krishnaveni</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Int.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J. Adv. Eng.</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Sci.</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Technol. 2012, 2(2), 106.</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N. </w:t>
      </w:r>
      <w:proofErr w:type="spellStart"/>
      <w:r w:rsidRPr="00A419C2">
        <w:rPr>
          <w:rFonts w:ascii="Times New Roman" w:hAnsi="Times New Roman" w:cs="Times New Roman"/>
          <w:sz w:val="20"/>
          <w:szCs w:val="20"/>
        </w:rPr>
        <w:t>Manimaran</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M. </w:t>
      </w:r>
      <w:proofErr w:type="spellStart"/>
      <w:r w:rsidRPr="00A419C2">
        <w:rPr>
          <w:rFonts w:ascii="Times New Roman" w:hAnsi="Times New Roman" w:cs="Times New Roman"/>
          <w:sz w:val="20"/>
          <w:szCs w:val="20"/>
        </w:rPr>
        <w:t>Manivannan</w:t>
      </w:r>
      <w:proofErr w:type="spellEnd"/>
      <w:r w:rsidRPr="00A419C2">
        <w:rPr>
          <w:rFonts w:ascii="Times New Roman" w:hAnsi="Times New Roman" w:cs="Times New Roman"/>
          <w:sz w:val="20"/>
          <w:szCs w:val="20"/>
        </w:rPr>
        <w:t xml:space="preserve">, R. </w:t>
      </w:r>
      <w:proofErr w:type="spellStart"/>
      <w:r w:rsidRPr="00A419C2">
        <w:rPr>
          <w:rFonts w:ascii="Times New Roman" w:hAnsi="Times New Roman" w:cs="Times New Roman"/>
          <w:sz w:val="20"/>
          <w:szCs w:val="20"/>
        </w:rPr>
        <w:t>Saranya</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J. Chem. Biol. Phys. Sci.,</w:t>
      </w:r>
      <w:r w:rsidR="002466BF" w:rsidRPr="00A419C2">
        <w:rPr>
          <w:rFonts w:ascii="Times New Roman" w:hAnsi="Times New Roman" w:cs="Times New Roman"/>
          <w:sz w:val="20"/>
          <w:szCs w:val="20"/>
        </w:rPr>
        <w:t xml:space="preserve"> </w:t>
      </w:r>
      <w:r w:rsidRPr="00A419C2">
        <w:rPr>
          <w:rFonts w:ascii="Times New Roman" w:hAnsi="Times New Roman" w:cs="Times New Roman"/>
          <w:sz w:val="20"/>
          <w:szCs w:val="20"/>
        </w:rPr>
        <w:t>2012, 2(2), 568.</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A. </w:t>
      </w:r>
      <w:proofErr w:type="spellStart"/>
      <w:r w:rsidRPr="00A419C2">
        <w:rPr>
          <w:rFonts w:ascii="Times New Roman" w:hAnsi="Times New Roman" w:cs="Times New Roman"/>
          <w:sz w:val="20"/>
          <w:szCs w:val="20"/>
        </w:rPr>
        <w:t>Sahayaraja</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J. </w:t>
      </w:r>
      <w:proofErr w:type="spellStart"/>
      <w:r w:rsidRPr="00A419C2">
        <w:rPr>
          <w:rFonts w:ascii="Times New Roman" w:hAnsi="Times New Roman" w:cs="Times New Roman"/>
          <w:sz w:val="20"/>
          <w:szCs w:val="20"/>
        </w:rPr>
        <w:t>Electrochem</w:t>
      </w:r>
      <w:proofErr w:type="spellEnd"/>
      <w:r w:rsidRPr="00A419C2">
        <w:rPr>
          <w:rFonts w:ascii="Times New Roman" w:hAnsi="Times New Roman" w:cs="Times New Roman"/>
          <w:sz w:val="20"/>
          <w:szCs w:val="20"/>
        </w:rPr>
        <w:t>. Sci.</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Eng. 2012, 2, 91.</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N. </w:t>
      </w:r>
      <w:proofErr w:type="spellStart"/>
      <w:r w:rsidRPr="00A419C2">
        <w:rPr>
          <w:rFonts w:ascii="Times New Roman" w:hAnsi="Times New Roman" w:cs="Times New Roman"/>
          <w:sz w:val="20"/>
          <w:szCs w:val="20"/>
        </w:rPr>
        <w:t>Manimaran</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M. </w:t>
      </w:r>
      <w:proofErr w:type="spellStart"/>
      <w:r w:rsidRPr="00A419C2">
        <w:rPr>
          <w:rFonts w:ascii="Times New Roman" w:hAnsi="Times New Roman" w:cs="Times New Roman"/>
          <w:sz w:val="20"/>
          <w:szCs w:val="20"/>
        </w:rPr>
        <w:t>Manivannan</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Johnmary</w:t>
      </w:r>
      <w:proofErr w:type="spellEnd"/>
      <w:r w:rsidRPr="00A419C2">
        <w:rPr>
          <w:rFonts w:ascii="Times New Roman" w:hAnsi="Times New Roman" w:cs="Times New Roman"/>
          <w:sz w:val="20"/>
          <w:szCs w:val="20"/>
        </w:rPr>
        <w:t>, . Res. J. Chem. Sci.,</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2012, 2(3), 52.</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t>Sribharathy</w:t>
      </w:r>
      <w:proofErr w:type="spellEnd"/>
      <w:r w:rsidRPr="00A419C2">
        <w:rPr>
          <w:rFonts w:ascii="Times New Roman" w:hAnsi="Times New Roman" w:cs="Times New Roman"/>
          <w:sz w:val="20"/>
          <w:szCs w:val="20"/>
        </w:rPr>
        <w:t xml:space="preserve">, V.,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S. Int. J. Adv. Eng. Sci. Technol. 2011, 1(1), 77.</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M.C. </w:t>
      </w:r>
      <w:proofErr w:type="spellStart"/>
      <w:r w:rsidRPr="00A419C2">
        <w:rPr>
          <w:rFonts w:ascii="Times New Roman" w:hAnsi="Times New Roman" w:cs="Times New Roman"/>
          <w:sz w:val="20"/>
          <w:szCs w:val="20"/>
        </w:rPr>
        <w:t>Anbarasi</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N. </w:t>
      </w:r>
      <w:proofErr w:type="spellStart"/>
      <w:r w:rsidRPr="00A419C2">
        <w:rPr>
          <w:rFonts w:ascii="Times New Roman" w:hAnsi="Times New Roman" w:cs="Times New Roman"/>
          <w:sz w:val="20"/>
          <w:szCs w:val="20"/>
        </w:rPr>
        <w:t>Vijaya</w:t>
      </w:r>
      <w:proofErr w:type="spellEnd"/>
      <w:r w:rsidRPr="00A419C2">
        <w:rPr>
          <w:rFonts w:ascii="Times New Roman" w:hAnsi="Times New Roman" w:cs="Times New Roman"/>
          <w:sz w:val="20"/>
          <w:szCs w:val="20"/>
        </w:rPr>
        <w:t xml:space="preserve">, M. </w:t>
      </w:r>
      <w:proofErr w:type="spellStart"/>
      <w:r w:rsidRPr="00A419C2">
        <w:rPr>
          <w:rFonts w:ascii="Times New Roman" w:hAnsi="Times New Roman" w:cs="Times New Roman"/>
          <w:sz w:val="20"/>
          <w:szCs w:val="20"/>
        </w:rPr>
        <w:t>Manivannan</w:t>
      </w:r>
      <w:proofErr w:type="spellEnd"/>
      <w:r w:rsidRPr="00A419C2">
        <w:rPr>
          <w:rFonts w:ascii="Times New Roman" w:hAnsi="Times New Roman" w:cs="Times New Roman"/>
          <w:sz w:val="20"/>
          <w:szCs w:val="20"/>
        </w:rPr>
        <w:t xml:space="preserve">, T. </w:t>
      </w:r>
      <w:proofErr w:type="spellStart"/>
      <w:r w:rsidRPr="00A419C2">
        <w:rPr>
          <w:rFonts w:ascii="Times New Roman" w:hAnsi="Times New Roman" w:cs="Times New Roman"/>
          <w:sz w:val="20"/>
          <w:szCs w:val="20"/>
        </w:rPr>
        <w:t>Shanthi</w:t>
      </w:r>
      <w:proofErr w:type="spellEnd"/>
      <w:r w:rsidRPr="00A419C2">
        <w:rPr>
          <w:rFonts w:ascii="Times New Roman" w:hAnsi="Times New Roman" w:cs="Times New Roman"/>
          <w:sz w:val="20"/>
          <w:szCs w:val="20"/>
        </w:rPr>
        <w:t>,</w:t>
      </w:r>
      <w:r w:rsidR="002466BF"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The Open </w:t>
      </w:r>
      <w:proofErr w:type="spellStart"/>
      <w:r w:rsidRPr="00A419C2">
        <w:rPr>
          <w:rFonts w:ascii="Times New Roman" w:hAnsi="Times New Roman" w:cs="Times New Roman"/>
          <w:sz w:val="20"/>
          <w:szCs w:val="20"/>
        </w:rPr>
        <w:t>Corros</w:t>
      </w:r>
      <w:proofErr w:type="spellEnd"/>
      <w:r w:rsidRPr="00A419C2">
        <w:rPr>
          <w:rFonts w:ascii="Times New Roman" w:hAnsi="Times New Roman" w:cs="Times New Roman"/>
          <w:sz w:val="20"/>
          <w:szCs w:val="20"/>
        </w:rPr>
        <w:t>. J., 2011, 4, 40.</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t>V.Johnsirani</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Sathiyabama</w:t>
      </w:r>
      <w:proofErr w:type="spellEnd"/>
      <w:r w:rsidRPr="00A419C2">
        <w:rPr>
          <w:rFonts w:ascii="Times New Roman" w:hAnsi="Times New Roman" w:cs="Times New Roman"/>
          <w:sz w:val="20"/>
          <w:szCs w:val="20"/>
        </w:rPr>
        <w:t xml:space="preserve">, T.S. </w:t>
      </w:r>
      <w:proofErr w:type="spellStart"/>
      <w:r w:rsidRPr="00A419C2">
        <w:rPr>
          <w:rFonts w:ascii="Times New Roman" w:hAnsi="Times New Roman" w:cs="Times New Roman"/>
          <w:sz w:val="20"/>
          <w:szCs w:val="20"/>
        </w:rPr>
        <w:t>Muthumegala</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A. </w:t>
      </w:r>
      <w:proofErr w:type="spellStart"/>
      <w:r w:rsidRPr="00A419C2">
        <w:rPr>
          <w:rFonts w:ascii="Times New Roman" w:hAnsi="Times New Roman" w:cs="Times New Roman"/>
          <w:sz w:val="20"/>
          <w:szCs w:val="20"/>
        </w:rPr>
        <w:t>Krishnaveni</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N. </w:t>
      </w:r>
      <w:proofErr w:type="spellStart"/>
      <w:r w:rsidRPr="00A419C2">
        <w:rPr>
          <w:rFonts w:ascii="Times New Roman" w:hAnsi="Times New Roman" w:cs="Times New Roman"/>
          <w:sz w:val="20"/>
          <w:szCs w:val="20"/>
        </w:rPr>
        <w:t>Hajarabeevi</w:t>
      </w:r>
      <w:proofErr w:type="spellEnd"/>
      <w:r w:rsidRPr="00A419C2">
        <w:rPr>
          <w:rFonts w:ascii="Times New Roman" w:hAnsi="Times New Roman" w:cs="Times New Roman"/>
          <w:sz w:val="20"/>
          <w:szCs w:val="20"/>
        </w:rPr>
        <w:t xml:space="preserve">, Bulg. Chem. </w:t>
      </w:r>
      <w:proofErr w:type="spellStart"/>
      <w:r w:rsidRPr="00A419C2">
        <w:rPr>
          <w:rFonts w:ascii="Times New Roman" w:hAnsi="Times New Roman" w:cs="Times New Roman"/>
          <w:sz w:val="20"/>
          <w:szCs w:val="20"/>
        </w:rPr>
        <w:t>Commun</w:t>
      </w:r>
      <w:proofErr w:type="spellEnd"/>
      <w:r w:rsidRPr="00A419C2">
        <w:rPr>
          <w:rFonts w:ascii="Times New Roman" w:hAnsi="Times New Roman" w:cs="Times New Roman"/>
          <w:sz w:val="20"/>
          <w:szCs w:val="20"/>
        </w:rPr>
        <w:t>. 2012, 44(1), 41.</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M. </w:t>
      </w:r>
      <w:proofErr w:type="spellStart"/>
      <w:r w:rsidRPr="00A419C2">
        <w:rPr>
          <w:rFonts w:ascii="Times New Roman" w:hAnsi="Times New Roman" w:cs="Times New Roman"/>
          <w:sz w:val="20"/>
          <w:szCs w:val="20"/>
        </w:rPr>
        <w:t>Sangeetha</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Sathiyabama</w:t>
      </w:r>
      <w:proofErr w:type="spellEnd"/>
      <w:r w:rsidRPr="00A419C2">
        <w:rPr>
          <w:rFonts w:ascii="Times New Roman" w:hAnsi="Times New Roman" w:cs="Times New Roman"/>
          <w:sz w:val="20"/>
          <w:szCs w:val="20"/>
        </w:rPr>
        <w:t>, A.</w:t>
      </w:r>
      <w:r w:rsidR="00A419C2"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Krishnaveni</w:t>
      </w:r>
      <w:proofErr w:type="spellEnd"/>
      <w:r w:rsidRPr="00A419C2">
        <w:rPr>
          <w:rFonts w:ascii="Times New Roman" w:hAnsi="Times New Roman" w:cs="Times New Roman"/>
          <w:sz w:val="20"/>
          <w:szCs w:val="20"/>
        </w:rPr>
        <w:t xml:space="preserve">, P. </w:t>
      </w:r>
      <w:proofErr w:type="spellStart"/>
      <w:r w:rsidRPr="00A419C2">
        <w:rPr>
          <w:rFonts w:ascii="Times New Roman" w:hAnsi="Times New Roman" w:cs="Times New Roman"/>
          <w:sz w:val="20"/>
          <w:szCs w:val="20"/>
        </w:rPr>
        <w:t>Shanthy</w:t>
      </w:r>
      <w:proofErr w:type="spellEnd"/>
      <w:r w:rsidRPr="00A419C2">
        <w:rPr>
          <w:rFonts w:ascii="Times New Roman" w:hAnsi="Times New Roman" w:cs="Times New Roman"/>
          <w:sz w:val="20"/>
          <w:szCs w:val="20"/>
        </w:rPr>
        <w:t>, P.,</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N. </w:t>
      </w:r>
      <w:proofErr w:type="spellStart"/>
      <w:r w:rsidRPr="00A419C2">
        <w:rPr>
          <w:rFonts w:ascii="Times New Roman" w:hAnsi="Times New Roman" w:cs="Times New Roman"/>
          <w:sz w:val="20"/>
          <w:szCs w:val="20"/>
        </w:rPr>
        <w:t>Manimaran</w:t>
      </w:r>
      <w:proofErr w:type="spellEnd"/>
      <w:r w:rsidRPr="00A419C2">
        <w:rPr>
          <w:rFonts w:ascii="Times New Roman" w:hAnsi="Times New Roman" w:cs="Times New Roman"/>
          <w:sz w:val="20"/>
          <w:szCs w:val="20"/>
        </w:rPr>
        <w:t xml:space="preserve">, B. </w:t>
      </w:r>
      <w:proofErr w:type="spellStart"/>
      <w:r w:rsidRPr="00A419C2">
        <w:rPr>
          <w:rFonts w:ascii="Times New Roman" w:hAnsi="Times New Roman" w:cs="Times New Roman"/>
          <w:sz w:val="20"/>
          <w:szCs w:val="20"/>
        </w:rPr>
        <w:t>Shyamaladevi</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Portugaliae</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Electrochim</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Acta</w:t>
      </w:r>
      <w:proofErr w:type="spellEnd"/>
      <w:r w:rsidRPr="00A419C2">
        <w:rPr>
          <w:rFonts w:ascii="Times New Roman" w:hAnsi="Times New Roman" w:cs="Times New Roman"/>
          <w:sz w:val="20"/>
          <w:szCs w:val="20"/>
        </w:rPr>
        <w:t>, 2011, 29(6), 429.</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M.</w:t>
      </w:r>
      <w:r w:rsidR="00A419C2"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Manivannan</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Int. J.</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Adv. Eng. Sci. Technol., 2011, 3, 8048.</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A. Noreen, S.H. Benita, 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Portugaliae</w:t>
      </w:r>
      <w:proofErr w:type="spellEnd"/>
      <w:r w:rsidR="00A419C2"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Electrochim</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Acta</w:t>
      </w:r>
      <w:proofErr w:type="spellEnd"/>
      <w:r w:rsidRPr="00A419C2">
        <w:rPr>
          <w:rFonts w:ascii="Times New Roman" w:hAnsi="Times New Roman" w:cs="Times New Roman"/>
          <w:sz w:val="20"/>
          <w:szCs w:val="20"/>
        </w:rPr>
        <w:t xml:space="preserve"> ., 2010, 28(1), 1.</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G. </w:t>
      </w:r>
      <w:proofErr w:type="spellStart"/>
      <w:r w:rsidRPr="00A419C2">
        <w:rPr>
          <w:rFonts w:ascii="Times New Roman" w:hAnsi="Times New Roman" w:cs="Times New Roman"/>
          <w:sz w:val="20"/>
          <w:szCs w:val="20"/>
        </w:rPr>
        <w:t>Ruba</w:t>
      </w:r>
      <w:proofErr w:type="spellEnd"/>
      <w:r w:rsidRPr="00A419C2">
        <w:rPr>
          <w:rFonts w:ascii="Times New Roman" w:hAnsi="Times New Roman" w:cs="Times New Roman"/>
          <w:sz w:val="20"/>
          <w:szCs w:val="20"/>
        </w:rPr>
        <w:t xml:space="preserve"> Helen Florence, A. Noreen Anthony, J. Wilson </w:t>
      </w:r>
      <w:proofErr w:type="spellStart"/>
      <w:r w:rsidRPr="00A419C2">
        <w:rPr>
          <w:rFonts w:ascii="Times New Roman" w:hAnsi="Times New Roman" w:cs="Times New Roman"/>
          <w:sz w:val="20"/>
          <w:szCs w:val="20"/>
        </w:rPr>
        <w:t>Sahayaraja</w:t>
      </w:r>
      <w:proofErr w:type="spellEnd"/>
      <w:r w:rsidRPr="00A419C2">
        <w:rPr>
          <w:rFonts w:ascii="Times New Roman" w:hAnsi="Times New Roman" w:cs="Times New Roman"/>
          <w:sz w:val="20"/>
          <w:szCs w:val="20"/>
        </w:rPr>
        <w:t xml:space="preserve">, A. John </w:t>
      </w:r>
      <w:proofErr w:type="spellStart"/>
      <w:r w:rsidRPr="00A419C2">
        <w:rPr>
          <w:rFonts w:ascii="Times New Roman" w:hAnsi="Times New Roman" w:cs="Times New Roman"/>
          <w:sz w:val="20"/>
          <w:szCs w:val="20"/>
        </w:rPr>
        <w:t>Amalraj</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Susai</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Indian. J. Chem. Technol., 2005, 12, 472.</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lastRenderedPageBreak/>
        <w:t>Umamathi</w:t>
      </w:r>
      <w:proofErr w:type="spellEnd"/>
      <w:r w:rsidRPr="00A419C2">
        <w:rPr>
          <w:rFonts w:ascii="Times New Roman" w:hAnsi="Times New Roman" w:cs="Times New Roman"/>
          <w:sz w:val="20"/>
          <w:szCs w:val="20"/>
        </w:rPr>
        <w:t xml:space="preserve">, T., </w:t>
      </w:r>
      <w:proofErr w:type="spellStart"/>
      <w:r w:rsidRPr="00A419C2">
        <w:rPr>
          <w:rFonts w:ascii="Times New Roman" w:hAnsi="Times New Roman" w:cs="Times New Roman"/>
          <w:sz w:val="20"/>
          <w:szCs w:val="20"/>
        </w:rPr>
        <w:t>Arockia</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Selvi</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Agnesia</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Kanimolizhi</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Susai</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John</w:t>
      </w:r>
      <w:r w:rsidR="00A419C2"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Amalraj</w:t>
      </w:r>
      <w:proofErr w:type="spellEnd"/>
      <w:r w:rsidRPr="00A419C2">
        <w:rPr>
          <w:rFonts w:ascii="Times New Roman" w:hAnsi="Times New Roman" w:cs="Times New Roman"/>
          <w:sz w:val="20"/>
          <w:szCs w:val="20"/>
        </w:rPr>
        <w:t>, A., Indian J. Chem. Technol., 2008, 15, 560.</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t>Sathyabama</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SusaiRajendran</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Arockia</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Selvi</w:t>
      </w:r>
      <w:proofErr w:type="spellEnd"/>
      <w:r w:rsidRPr="00A419C2">
        <w:rPr>
          <w:rFonts w:ascii="Times New Roman" w:hAnsi="Times New Roman" w:cs="Times New Roman"/>
          <w:sz w:val="20"/>
          <w:szCs w:val="20"/>
        </w:rPr>
        <w:t xml:space="preserve">, J., John </w:t>
      </w:r>
      <w:proofErr w:type="spellStart"/>
      <w:r w:rsidRPr="00A419C2">
        <w:rPr>
          <w:rFonts w:ascii="Times New Roman" w:hAnsi="Times New Roman" w:cs="Times New Roman"/>
          <w:sz w:val="20"/>
          <w:szCs w:val="20"/>
        </w:rPr>
        <w:t>Amalraj</w:t>
      </w:r>
      <w:proofErr w:type="spellEnd"/>
      <w:r w:rsidRPr="00A419C2">
        <w:rPr>
          <w:rFonts w:ascii="Times New Roman" w:hAnsi="Times New Roman" w:cs="Times New Roman"/>
          <w:sz w:val="20"/>
          <w:szCs w:val="20"/>
        </w:rPr>
        <w:t>, A., Indian. J. Chem. Technol., 2008, 15, 462.</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r w:rsidRPr="00A419C2">
        <w:rPr>
          <w:rFonts w:ascii="Times New Roman" w:hAnsi="Times New Roman" w:cs="Times New Roman"/>
          <w:sz w:val="20"/>
          <w:szCs w:val="20"/>
        </w:rPr>
        <w:t xml:space="preserve">Mary </w:t>
      </w:r>
      <w:proofErr w:type="spellStart"/>
      <w:r w:rsidRPr="00A419C2">
        <w:rPr>
          <w:rFonts w:ascii="Times New Roman" w:hAnsi="Times New Roman" w:cs="Times New Roman"/>
          <w:sz w:val="20"/>
          <w:szCs w:val="20"/>
        </w:rPr>
        <w:t>Anbarasi</w:t>
      </w:r>
      <w:proofErr w:type="spellEnd"/>
      <w:r w:rsidRPr="00A419C2">
        <w:rPr>
          <w:rFonts w:ascii="Times New Roman" w:hAnsi="Times New Roman" w:cs="Times New Roman"/>
          <w:sz w:val="20"/>
          <w:szCs w:val="20"/>
        </w:rPr>
        <w:t xml:space="preserve">, C., </w:t>
      </w:r>
      <w:proofErr w:type="spellStart"/>
      <w:r w:rsidRPr="00A419C2">
        <w:rPr>
          <w:rFonts w:ascii="Times New Roman" w:hAnsi="Times New Roman" w:cs="Times New Roman"/>
          <w:sz w:val="20"/>
          <w:szCs w:val="20"/>
        </w:rPr>
        <w:t>Susai</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Narayanasamy</w:t>
      </w:r>
      <w:proofErr w:type="spellEnd"/>
      <w:r w:rsidRPr="00A419C2">
        <w:rPr>
          <w:rFonts w:ascii="Times New Roman" w:hAnsi="Times New Roman" w:cs="Times New Roman"/>
          <w:sz w:val="20"/>
          <w:szCs w:val="20"/>
        </w:rPr>
        <w:t xml:space="preserve">, B., </w:t>
      </w:r>
      <w:proofErr w:type="spellStart"/>
      <w:r w:rsidRPr="00A419C2">
        <w:rPr>
          <w:rFonts w:ascii="Times New Roman" w:hAnsi="Times New Roman" w:cs="Times New Roman"/>
          <w:sz w:val="20"/>
          <w:szCs w:val="20"/>
        </w:rPr>
        <w:t>Krishnaveni</w:t>
      </w:r>
      <w:proofErr w:type="spellEnd"/>
      <w:r w:rsidRPr="00A419C2">
        <w:rPr>
          <w:rFonts w:ascii="Times New Roman" w:hAnsi="Times New Roman" w:cs="Times New Roman"/>
          <w:sz w:val="20"/>
          <w:szCs w:val="20"/>
        </w:rPr>
        <w:t>, A., Asian J.</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Chem., 2012, 24(11),</w:t>
      </w:r>
      <w:r w:rsidR="002466BF" w:rsidRPr="00A419C2">
        <w:rPr>
          <w:rFonts w:ascii="Times New Roman" w:hAnsi="Times New Roman" w:cs="Times New Roman"/>
          <w:sz w:val="20"/>
          <w:szCs w:val="20"/>
        </w:rPr>
        <w:t xml:space="preserve"> </w:t>
      </w:r>
      <w:r w:rsidRPr="00A419C2">
        <w:rPr>
          <w:rFonts w:ascii="Times New Roman" w:hAnsi="Times New Roman" w:cs="Times New Roman"/>
          <w:sz w:val="20"/>
          <w:szCs w:val="20"/>
        </w:rPr>
        <w:t>5029.</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t>Sangeetha</w:t>
      </w:r>
      <w:proofErr w:type="spellEnd"/>
      <w:r w:rsidRPr="00A419C2">
        <w:rPr>
          <w:rFonts w:ascii="Times New Roman" w:hAnsi="Times New Roman" w:cs="Times New Roman"/>
          <w:sz w:val="20"/>
          <w:szCs w:val="20"/>
        </w:rPr>
        <w:t xml:space="preserve">, M.,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Sathyabama</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Prabhakar</w:t>
      </w:r>
      <w:proofErr w:type="spellEnd"/>
      <w:r w:rsidRPr="00A419C2">
        <w:rPr>
          <w:rFonts w:ascii="Times New Roman" w:hAnsi="Times New Roman" w:cs="Times New Roman"/>
          <w:sz w:val="20"/>
          <w:szCs w:val="20"/>
        </w:rPr>
        <w:t>, P.,</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J. Nat. Prod. Plant. </w:t>
      </w:r>
      <w:proofErr w:type="spellStart"/>
      <w:r w:rsidRPr="00A419C2">
        <w:rPr>
          <w:rFonts w:ascii="Times New Roman" w:hAnsi="Times New Roman" w:cs="Times New Roman"/>
          <w:sz w:val="20"/>
          <w:szCs w:val="20"/>
        </w:rPr>
        <w:t>Resour</w:t>
      </w:r>
      <w:proofErr w:type="spellEnd"/>
      <w:r w:rsidRPr="00A419C2">
        <w:rPr>
          <w:rFonts w:ascii="Times New Roman" w:hAnsi="Times New Roman" w:cs="Times New Roman"/>
          <w:sz w:val="20"/>
          <w:szCs w:val="20"/>
        </w:rPr>
        <w:t>., 2012, 2(5), 601.</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lastRenderedPageBreak/>
        <w:t>N.Vijaya</w:t>
      </w:r>
      <w:proofErr w:type="spellEnd"/>
      <w:r w:rsidRPr="00A419C2">
        <w:rPr>
          <w:rFonts w:ascii="Times New Roman" w:hAnsi="Times New Roman" w:cs="Times New Roman"/>
          <w:sz w:val="20"/>
          <w:szCs w:val="20"/>
        </w:rPr>
        <w:t xml:space="preserve">, A. Peter </w:t>
      </w:r>
      <w:proofErr w:type="spellStart"/>
      <w:r w:rsidRPr="00A419C2">
        <w:rPr>
          <w:rFonts w:ascii="Times New Roman" w:hAnsi="Times New Roman" w:cs="Times New Roman"/>
          <w:sz w:val="20"/>
          <w:szCs w:val="20"/>
        </w:rPr>
        <w:t>Pasgal</w:t>
      </w:r>
      <w:proofErr w:type="spellEnd"/>
      <w:r w:rsidRPr="00A419C2">
        <w:rPr>
          <w:rFonts w:ascii="Times New Roman" w:hAnsi="Times New Roman" w:cs="Times New Roman"/>
          <w:sz w:val="20"/>
          <w:szCs w:val="20"/>
        </w:rPr>
        <w:t xml:space="preserve"> Regis,</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S.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M. </w:t>
      </w:r>
      <w:proofErr w:type="spellStart"/>
      <w:r w:rsidRPr="00A419C2">
        <w:rPr>
          <w:rFonts w:ascii="Times New Roman" w:hAnsi="Times New Roman" w:cs="Times New Roman"/>
          <w:sz w:val="20"/>
          <w:szCs w:val="20"/>
        </w:rPr>
        <w:t>Pandiarajan</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 xml:space="preserve">and R. </w:t>
      </w:r>
      <w:proofErr w:type="spellStart"/>
      <w:r w:rsidRPr="00A419C2">
        <w:rPr>
          <w:rFonts w:ascii="Times New Roman" w:hAnsi="Times New Roman" w:cs="Times New Roman"/>
          <w:sz w:val="20"/>
          <w:szCs w:val="20"/>
        </w:rPr>
        <w:t>Nagalakshmi</w:t>
      </w:r>
      <w:proofErr w:type="spellEnd"/>
      <w:r w:rsidRPr="00A419C2">
        <w:rPr>
          <w:rFonts w:ascii="Times New Roman" w:hAnsi="Times New Roman" w:cs="Times New Roman"/>
          <w:sz w:val="20"/>
          <w:szCs w:val="20"/>
        </w:rPr>
        <w:t>,</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Eur.</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Chem.</w:t>
      </w:r>
      <w:r w:rsidR="00A419C2" w:rsidRPr="00A419C2">
        <w:rPr>
          <w:rFonts w:ascii="Times New Roman" w:hAnsi="Times New Roman" w:cs="Times New Roman"/>
          <w:sz w:val="20"/>
          <w:szCs w:val="20"/>
        </w:rPr>
        <w:t xml:space="preserve"> </w:t>
      </w:r>
      <w:r w:rsidRPr="00A419C2">
        <w:rPr>
          <w:rFonts w:ascii="Times New Roman" w:hAnsi="Times New Roman" w:cs="Times New Roman"/>
          <w:sz w:val="20"/>
          <w:szCs w:val="20"/>
        </w:rPr>
        <w:t>Bull., 2013, 2(5), 275.</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t>Holness</w:t>
      </w:r>
      <w:proofErr w:type="spellEnd"/>
      <w:r w:rsidRPr="00A419C2">
        <w:rPr>
          <w:rFonts w:ascii="Times New Roman" w:hAnsi="Times New Roman" w:cs="Times New Roman"/>
          <w:sz w:val="20"/>
          <w:szCs w:val="20"/>
        </w:rPr>
        <w:t xml:space="preserve"> RJ, Williams G, </w:t>
      </w:r>
      <w:proofErr w:type="spellStart"/>
      <w:r w:rsidRPr="00A419C2">
        <w:rPr>
          <w:rFonts w:ascii="Times New Roman" w:hAnsi="Times New Roman" w:cs="Times New Roman"/>
          <w:sz w:val="20"/>
          <w:szCs w:val="20"/>
        </w:rPr>
        <w:t>Worsley</w:t>
      </w:r>
      <w:proofErr w:type="spellEnd"/>
      <w:r w:rsidRPr="00A419C2">
        <w:rPr>
          <w:rFonts w:ascii="Times New Roman" w:hAnsi="Times New Roman" w:cs="Times New Roman"/>
          <w:sz w:val="20"/>
          <w:szCs w:val="20"/>
        </w:rPr>
        <w:t xml:space="preserve"> DA et al. J </w:t>
      </w:r>
      <w:proofErr w:type="spellStart"/>
      <w:r w:rsidRPr="00A419C2">
        <w:rPr>
          <w:rFonts w:ascii="Times New Roman" w:hAnsi="Times New Roman" w:cs="Times New Roman"/>
          <w:sz w:val="20"/>
          <w:szCs w:val="20"/>
        </w:rPr>
        <w:t>Electrochem</w:t>
      </w:r>
      <w:proofErr w:type="spellEnd"/>
      <w:r w:rsidRPr="00A419C2">
        <w:rPr>
          <w:rFonts w:ascii="Times New Roman" w:hAnsi="Times New Roman" w:cs="Times New Roman"/>
          <w:sz w:val="20"/>
          <w:szCs w:val="20"/>
        </w:rPr>
        <w:t xml:space="preserve"> Soc. 2005;152:B73.</w:t>
      </w:r>
    </w:p>
    <w:p w:rsidR="002466BF"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t>Telegdi</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Shaglouf</w:t>
      </w:r>
      <w:proofErr w:type="spellEnd"/>
      <w:r w:rsidRPr="00A419C2">
        <w:rPr>
          <w:rFonts w:ascii="Times New Roman" w:hAnsi="Times New Roman" w:cs="Times New Roman"/>
          <w:sz w:val="20"/>
          <w:szCs w:val="20"/>
        </w:rPr>
        <w:t xml:space="preserve"> MM, </w:t>
      </w:r>
      <w:proofErr w:type="spellStart"/>
      <w:r w:rsidRPr="00A419C2">
        <w:rPr>
          <w:rFonts w:ascii="Times New Roman" w:hAnsi="Times New Roman" w:cs="Times New Roman"/>
          <w:sz w:val="20"/>
          <w:szCs w:val="20"/>
        </w:rPr>
        <w:t>Shaban</w:t>
      </w:r>
      <w:proofErr w:type="spellEnd"/>
      <w:r w:rsidRPr="00A419C2">
        <w:rPr>
          <w:rFonts w:ascii="Times New Roman" w:hAnsi="Times New Roman" w:cs="Times New Roman"/>
          <w:sz w:val="20"/>
          <w:szCs w:val="20"/>
        </w:rPr>
        <w:t xml:space="preserve"> A, et al. </w:t>
      </w:r>
      <w:proofErr w:type="spellStart"/>
      <w:r w:rsidRPr="00A419C2">
        <w:rPr>
          <w:rFonts w:ascii="Times New Roman" w:hAnsi="Times New Roman" w:cs="Times New Roman"/>
          <w:sz w:val="20"/>
          <w:szCs w:val="20"/>
        </w:rPr>
        <w:t>Electrochim</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Acta</w:t>
      </w:r>
      <w:proofErr w:type="spellEnd"/>
      <w:r w:rsidRPr="00A419C2">
        <w:rPr>
          <w:rFonts w:ascii="Times New Roman" w:hAnsi="Times New Roman" w:cs="Times New Roman"/>
          <w:sz w:val="20"/>
          <w:szCs w:val="20"/>
        </w:rPr>
        <w:t>. 2001;46:3791.</w:t>
      </w:r>
    </w:p>
    <w:p w:rsidR="00A52636" w:rsidRPr="00A419C2" w:rsidRDefault="00D917AC"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pPr>
      <w:proofErr w:type="spellStart"/>
      <w:r w:rsidRPr="00A419C2">
        <w:rPr>
          <w:rFonts w:ascii="Times New Roman" w:hAnsi="Times New Roman" w:cs="Times New Roman"/>
          <w:sz w:val="20"/>
          <w:szCs w:val="20"/>
        </w:rPr>
        <w:t>Selvi</w:t>
      </w:r>
      <w:proofErr w:type="spellEnd"/>
      <w:r w:rsidRPr="00A419C2">
        <w:rPr>
          <w:rFonts w:ascii="Times New Roman" w:hAnsi="Times New Roman" w:cs="Times New Roman"/>
          <w:sz w:val="20"/>
          <w:szCs w:val="20"/>
        </w:rPr>
        <w:t xml:space="preserve"> JA, </w:t>
      </w:r>
      <w:proofErr w:type="spellStart"/>
      <w:r w:rsidRPr="00A419C2">
        <w:rPr>
          <w:rFonts w:ascii="Times New Roman" w:hAnsi="Times New Roman" w:cs="Times New Roman"/>
          <w:sz w:val="20"/>
          <w:szCs w:val="20"/>
        </w:rPr>
        <w:t>Rajendran</w:t>
      </w:r>
      <w:proofErr w:type="spellEnd"/>
      <w:r w:rsidRPr="00A419C2">
        <w:rPr>
          <w:rFonts w:ascii="Times New Roman" w:hAnsi="Times New Roman" w:cs="Times New Roman"/>
          <w:sz w:val="20"/>
          <w:szCs w:val="20"/>
        </w:rPr>
        <w:t xml:space="preserve"> S, </w:t>
      </w:r>
      <w:proofErr w:type="spellStart"/>
      <w:r w:rsidRPr="00A419C2">
        <w:rPr>
          <w:rFonts w:ascii="Times New Roman" w:hAnsi="Times New Roman" w:cs="Times New Roman"/>
          <w:sz w:val="20"/>
          <w:szCs w:val="20"/>
        </w:rPr>
        <w:t>Jeyasundari</w:t>
      </w:r>
      <w:proofErr w:type="spellEnd"/>
      <w:r w:rsidRPr="00A419C2">
        <w:rPr>
          <w:rFonts w:ascii="Times New Roman" w:hAnsi="Times New Roman" w:cs="Times New Roman"/>
          <w:sz w:val="20"/>
          <w:szCs w:val="20"/>
        </w:rPr>
        <w:t xml:space="preserve"> J. </w:t>
      </w:r>
      <w:proofErr w:type="spellStart"/>
      <w:r w:rsidRPr="00A419C2">
        <w:rPr>
          <w:rFonts w:ascii="Times New Roman" w:hAnsi="Times New Roman" w:cs="Times New Roman"/>
          <w:sz w:val="20"/>
          <w:szCs w:val="20"/>
        </w:rPr>
        <w:t>Zastita</w:t>
      </w:r>
      <w:proofErr w:type="spellEnd"/>
      <w:r w:rsidRPr="00A419C2">
        <w:rPr>
          <w:rFonts w:ascii="Times New Roman" w:hAnsi="Times New Roman" w:cs="Times New Roman"/>
          <w:sz w:val="20"/>
          <w:szCs w:val="20"/>
        </w:rPr>
        <w:t xml:space="preserve"> </w:t>
      </w:r>
      <w:proofErr w:type="spellStart"/>
      <w:r w:rsidRPr="00A419C2">
        <w:rPr>
          <w:rFonts w:ascii="Times New Roman" w:hAnsi="Times New Roman" w:cs="Times New Roman"/>
          <w:sz w:val="20"/>
          <w:szCs w:val="20"/>
        </w:rPr>
        <w:t>Materijala</w:t>
      </w:r>
      <w:proofErr w:type="spellEnd"/>
      <w:r w:rsidRPr="00A419C2">
        <w:rPr>
          <w:rFonts w:ascii="Times New Roman" w:hAnsi="Times New Roman" w:cs="Times New Roman"/>
          <w:sz w:val="20"/>
          <w:szCs w:val="20"/>
        </w:rPr>
        <w:t>. 2009;50:91.</w:t>
      </w:r>
    </w:p>
    <w:p w:rsidR="005A4B4F" w:rsidRPr="00A419C2" w:rsidRDefault="005A4B4F" w:rsidP="005A4B4F">
      <w:pPr>
        <w:numPr>
          <w:ilvl w:val="0"/>
          <w:numId w:val="6"/>
        </w:numPr>
        <w:tabs>
          <w:tab w:val="clear" w:pos="720"/>
        </w:tabs>
        <w:snapToGrid w:val="0"/>
        <w:spacing w:after="0" w:line="240" w:lineRule="auto"/>
        <w:ind w:left="425" w:hanging="425"/>
        <w:jc w:val="both"/>
        <w:rPr>
          <w:rFonts w:ascii="Times New Roman" w:hAnsi="Times New Roman" w:cs="Times New Roman"/>
          <w:sz w:val="20"/>
          <w:szCs w:val="20"/>
        </w:rPr>
        <w:sectPr w:rsidR="005A4B4F" w:rsidRPr="00A419C2" w:rsidSect="005A4B4F">
          <w:type w:val="continuous"/>
          <w:pgSz w:w="12240" w:h="15840" w:code="1"/>
          <w:pgMar w:top="1440" w:right="1440" w:bottom="1440" w:left="1440" w:header="720" w:footer="720" w:gutter="0"/>
          <w:cols w:num="2" w:space="425"/>
          <w:docGrid w:linePitch="360"/>
        </w:sectPr>
      </w:pPr>
    </w:p>
    <w:p w:rsidR="005A4B4F" w:rsidRDefault="005A4B4F" w:rsidP="005A4B4F">
      <w:pPr>
        <w:snapToGrid w:val="0"/>
        <w:spacing w:after="0" w:line="240" w:lineRule="auto"/>
        <w:jc w:val="both"/>
        <w:rPr>
          <w:rFonts w:ascii="Times New Roman" w:hAnsi="Times New Roman" w:cs="Times New Roman"/>
          <w:sz w:val="20"/>
          <w:szCs w:val="24"/>
        </w:rPr>
      </w:pPr>
    </w:p>
    <w:p w:rsidR="005A4B4F" w:rsidRDefault="005A4B4F" w:rsidP="005A4B4F">
      <w:pPr>
        <w:snapToGrid w:val="0"/>
        <w:spacing w:after="0" w:line="240" w:lineRule="auto"/>
        <w:jc w:val="both"/>
        <w:rPr>
          <w:rFonts w:ascii="Times New Roman" w:hAnsi="Times New Roman" w:cs="Times New Roman"/>
          <w:sz w:val="20"/>
          <w:szCs w:val="24"/>
        </w:rPr>
      </w:pPr>
    </w:p>
    <w:p w:rsidR="00D917AC" w:rsidRPr="00A52636" w:rsidRDefault="009C2741" w:rsidP="005A4B4F">
      <w:pPr>
        <w:snapToGrid w:val="0"/>
        <w:spacing w:after="0" w:line="240" w:lineRule="auto"/>
        <w:jc w:val="both"/>
        <w:rPr>
          <w:rFonts w:ascii="Times New Roman" w:hAnsi="Times New Roman" w:cs="Times New Roman"/>
          <w:sz w:val="20"/>
          <w:szCs w:val="24"/>
        </w:rPr>
      </w:pPr>
      <w:r w:rsidRPr="00A52636">
        <w:rPr>
          <w:rFonts w:ascii="Times New Roman" w:hAnsi="Times New Roman" w:cs="Times New Roman"/>
          <w:sz w:val="20"/>
          <w:szCs w:val="24"/>
        </w:rPr>
        <w:t>3/30/2014</w:t>
      </w:r>
    </w:p>
    <w:sectPr w:rsidR="00D917AC" w:rsidRPr="00A52636" w:rsidSect="00D813AC">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4B5" w:rsidRDefault="00BF34B5" w:rsidP="008E4428">
      <w:pPr>
        <w:spacing w:after="0" w:line="240" w:lineRule="auto"/>
      </w:pPr>
      <w:r>
        <w:separator/>
      </w:r>
    </w:p>
  </w:endnote>
  <w:endnote w:type="continuationSeparator" w:id="0">
    <w:p w:rsidR="00BF34B5" w:rsidRDefault="00BF34B5" w:rsidP="008E4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F03" w:rsidRPr="009C2741" w:rsidRDefault="00092E26" w:rsidP="009C2741">
    <w:pPr>
      <w:spacing w:after="0" w:line="240" w:lineRule="auto"/>
      <w:jc w:val="center"/>
      <w:rPr>
        <w:rFonts w:ascii="Times New Roman" w:hAnsi="Times New Roman" w:cs="Times New Roman"/>
        <w:sz w:val="20"/>
      </w:rPr>
    </w:pPr>
    <w:r w:rsidRPr="009C2741">
      <w:rPr>
        <w:rFonts w:ascii="Times New Roman" w:hAnsi="Times New Roman" w:cs="Times New Roman"/>
        <w:sz w:val="20"/>
      </w:rPr>
      <w:fldChar w:fldCharType="begin"/>
    </w:r>
    <w:r w:rsidR="009C2741" w:rsidRPr="009C2741">
      <w:rPr>
        <w:rFonts w:ascii="Times New Roman" w:hAnsi="Times New Roman" w:cs="Times New Roman"/>
        <w:sz w:val="20"/>
      </w:rPr>
      <w:instrText xml:space="preserve"> page </w:instrText>
    </w:r>
    <w:r w:rsidRPr="009C2741">
      <w:rPr>
        <w:rFonts w:ascii="Times New Roman" w:hAnsi="Times New Roman" w:cs="Times New Roman"/>
        <w:sz w:val="20"/>
      </w:rPr>
      <w:fldChar w:fldCharType="separate"/>
    </w:r>
    <w:r w:rsidR="004971A1">
      <w:rPr>
        <w:rFonts w:ascii="Times New Roman" w:hAnsi="Times New Roman" w:cs="Times New Roman"/>
        <w:noProof/>
        <w:sz w:val="20"/>
      </w:rPr>
      <w:t>15</w:t>
    </w:r>
    <w:r w:rsidRPr="009C2741">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4B5" w:rsidRDefault="00BF34B5" w:rsidP="008E4428">
      <w:pPr>
        <w:spacing w:after="0" w:line="240" w:lineRule="auto"/>
      </w:pPr>
      <w:r>
        <w:separator/>
      </w:r>
    </w:p>
  </w:footnote>
  <w:footnote w:type="continuationSeparator" w:id="0">
    <w:p w:rsidR="00BF34B5" w:rsidRDefault="00BF34B5" w:rsidP="008E44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41" w:rsidRPr="009C2741" w:rsidRDefault="009C2741" w:rsidP="009C274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9C2741">
      <w:rPr>
        <w:rFonts w:ascii="Times New Roman" w:hAnsi="Times New Roman" w:cs="Times New Roman" w:hint="eastAsia"/>
        <w:iCs/>
        <w:color w:val="000000"/>
        <w:sz w:val="20"/>
        <w:szCs w:val="20"/>
      </w:rPr>
      <w:tab/>
    </w:r>
    <w:r w:rsidRPr="009C2741">
      <w:rPr>
        <w:rFonts w:ascii="Times New Roman" w:hAnsi="Times New Roman" w:cs="Times New Roman"/>
        <w:sz w:val="20"/>
        <w:szCs w:val="20"/>
      </w:rPr>
      <w:t>Nature and Science 201</w:t>
    </w:r>
    <w:r w:rsidRPr="009C2741">
      <w:rPr>
        <w:rFonts w:ascii="Times New Roman" w:hAnsi="Times New Roman" w:cs="Times New Roman" w:hint="eastAsia"/>
        <w:sz w:val="20"/>
        <w:szCs w:val="20"/>
      </w:rPr>
      <w:t>4</w:t>
    </w:r>
    <w:r w:rsidRPr="009C2741">
      <w:rPr>
        <w:rFonts w:ascii="Times New Roman" w:hAnsi="Times New Roman" w:cs="Times New Roman"/>
        <w:sz w:val="20"/>
        <w:szCs w:val="20"/>
      </w:rPr>
      <w:t>;1</w:t>
    </w:r>
    <w:r w:rsidRPr="009C2741">
      <w:rPr>
        <w:rFonts w:ascii="Times New Roman" w:hAnsi="Times New Roman" w:cs="Times New Roman" w:hint="eastAsia"/>
        <w:sz w:val="20"/>
        <w:szCs w:val="20"/>
      </w:rPr>
      <w:t>2</w:t>
    </w:r>
    <w:r w:rsidRPr="009C2741">
      <w:rPr>
        <w:rFonts w:ascii="Times New Roman" w:hAnsi="Times New Roman" w:cs="Times New Roman"/>
        <w:sz w:val="20"/>
        <w:szCs w:val="20"/>
      </w:rPr>
      <w:t>(</w:t>
    </w:r>
    <w:r w:rsidRPr="009C2741">
      <w:rPr>
        <w:rFonts w:ascii="Times New Roman" w:hAnsi="Times New Roman" w:cs="Times New Roman" w:hint="eastAsia"/>
        <w:sz w:val="20"/>
        <w:szCs w:val="20"/>
      </w:rPr>
      <w:t>5</w:t>
    </w:r>
    <w:r w:rsidRPr="009C2741">
      <w:rPr>
        <w:rFonts w:ascii="Times New Roman" w:hAnsi="Times New Roman" w:cs="Times New Roman"/>
        <w:sz w:val="20"/>
        <w:szCs w:val="20"/>
      </w:rPr>
      <w:t xml:space="preserve">) </w:t>
    </w:r>
    <w:r w:rsidRPr="009C2741">
      <w:rPr>
        <w:rFonts w:ascii="Times New Roman" w:hAnsi="Times New Roman" w:cs="Times New Roman"/>
        <w:color w:val="000000"/>
        <w:sz w:val="20"/>
        <w:szCs w:val="20"/>
      </w:rPr>
      <w:t xml:space="preserve"> </w:t>
    </w:r>
    <w:r w:rsidRPr="009C2741">
      <w:rPr>
        <w:rFonts w:ascii="Times New Roman" w:hAnsi="Times New Roman" w:cs="Times New Roman" w:hint="eastAsia"/>
        <w:color w:val="000000"/>
        <w:sz w:val="20"/>
        <w:szCs w:val="20"/>
      </w:rPr>
      <w:tab/>
    </w:r>
    <w:r w:rsidRPr="009C2741">
      <w:rPr>
        <w:rFonts w:ascii="Times New Roman" w:hAnsi="Times New Roman" w:cs="Times New Roman"/>
        <w:color w:val="000000"/>
        <w:sz w:val="20"/>
        <w:szCs w:val="20"/>
      </w:rPr>
      <w:t xml:space="preserve"> </w:t>
    </w:r>
    <w:hyperlink r:id="rId1" w:history="1">
      <w:r w:rsidRPr="009C2741">
        <w:rPr>
          <w:rStyle w:val="Hyperlink"/>
          <w:rFonts w:ascii="Times New Roman" w:hAnsi="Times New Roman"/>
          <w:sz w:val="20"/>
          <w:szCs w:val="20"/>
        </w:rPr>
        <w:t>http://www.sciencepub.net/nature</w:t>
      </w:r>
    </w:hyperlink>
  </w:p>
  <w:p w:rsidR="009C2741" w:rsidRPr="009C2741" w:rsidRDefault="009C2741" w:rsidP="009C2741">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10A"/>
    <w:multiLevelType w:val="hybridMultilevel"/>
    <w:tmpl w:val="B2CEF8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1E7D6E"/>
    <w:multiLevelType w:val="hybridMultilevel"/>
    <w:tmpl w:val="8DEAAD6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30636FD6"/>
    <w:multiLevelType w:val="hybridMultilevel"/>
    <w:tmpl w:val="5C5E162E"/>
    <w:lvl w:ilvl="0" w:tplc="0409000F">
      <w:start w:val="1"/>
      <w:numFmt w:val="decimal"/>
      <w:lvlText w:val="%1."/>
      <w:lvlJc w:val="left"/>
      <w:pPr>
        <w:tabs>
          <w:tab w:val="num" w:pos="862"/>
        </w:tabs>
        <w:ind w:left="862" w:hanging="360"/>
      </w:p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3">
    <w:nsid w:val="32AA5A46"/>
    <w:multiLevelType w:val="hybridMultilevel"/>
    <w:tmpl w:val="04B6F6B4"/>
    <w:lvl w:ilvl="0" w:tplc="869ECE9E">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45162697"/>
    <w:multiLevelType w:val="hybridMultilevel"/>
    <w:tmpl w:val="49CEB75E"/>
    <w:lvl w:ilvl="0" w:tplc="9E06DA88">
      <w:start w:val="1"/>
      <w:numFmt w:val="decimal"/>
      <w:lvlText w:val="%1."/>
      <w:lvlJc w:val="left"/>
      <w:pPr>
        <w:ind w:left="1109" w:hanging="360"/>
      </w:pPr>
      <w:rPr>
        <w:rFonts w:cs="Times New Roman" w:hint="default"/>
      </w:rPr>
    </w:lvl>
    <w:lvl w:ilvl="1" w:tplc="08090019">
      <w:start w:val="1"/>
      <w:numFmt w:val="lowerLetter"/>
      <w:lvlText w:val="%2."/>
      <w:lvlJc w:val="left"/>
      <w:pPr>
        <w:ind w:left="1829" w:hanging="360"/>
      </w:pPr>
      <w:rPr>
        <w:rFonts w:cs="Times New Roman"/>
      </w:rPr>
    </w:lvl>
    <w:lvl w:ilvl="2" w:tplc="0809001B">
      <w:start w:val="1"/>
      <w:numFmt w:val="lowerRoman"/>
      <w:lvlText w:val="%3."/>
      <w:lvlJc w:val="right"/>
      <w:pPr>
        <w:ind w:left="2549" w:hanging="180"/>
      </w:pPr>
      <w:rPr>
        <w:rFonts w:cs="Times New Roman"/>
      </w:rPr>
    </w:lvl>
    <w:lvl w:ilvl="3" w:tplc="0809000F">
      <w:start w:val="1"/>
      <w:numFmt w:val="decimal"/>
      <w:lvlText w:val="%4."/>
      <w:lvlJc w:val="left"/>
      <w:pPr>
        <w:ind w:left="3269" w:hanging="360"/>
      </w:pPr>
      <w:rPr>
        <w:rFonts w:cs="Times New Roman"/>
      </w:rPr>
    </w:lvl>
    <w:lvl w:ilvl="4" w:tplc="08090019">
      <w:start w:val="1"/>
      <w:numFmt w:val="lowerLetter"/>
      <w:lvlText w:val="%5."/>
      <w:lvlJc w:val="left"/>
      <w:pPr>
        <w:ind w:left="3989" w:hanging="360"/>
      </w:pPr>
      <w:rPr>
        <w:rFonts w:cs="Times New Roman"/>
      </w:rPr>
    </w:lvl>
    <w:lvl w:ilvl="5" w:tplc="0809001B">
      <w:start w:val="1"/>
      <w:numFmt w:val="lowerRoman"/>
      <w:lvlText w:val="%6."/>
      <w:lvlJc w:val="right"/>
      <w:pPr>
        <w:ind w:left="4709" w:hanging="180"/>
      </w:pPr>
      <w:rPr>
        <w:rFonts w:cs="Times New Roman"/>
      </w:rPr>
    </w:lvl>
    <w:lvl w:ilvl="6" w:tplc="0809000F">
      <w:start w:val="1"/>
      <w:numFmt w:val="decimal"/>
      <w:lvlText w:val="%7."/>
      <w:lvlJc w:val="left"/>
      <w:pPr>
        <w:ind w:left="5429" w:hanging="360"/>
      </w:pPr>
      <w:rPr>
        <w:rFonts w:cs="Times New Roman"/>
      </w:rPr>
    </w:lvl>
    <w:lvl w:ilvl="7" w:tplc="08090019">
      <w:start w:val="1"/>
      <w:numFmt w:val="lowerLetter"/>
      <w:lvlText w:val="%8."/>
      <w:lvlJc w:val="left"/>
      <w:pPr>
        <w:ind w:left="6149" w:hanging="360"/>
      </w:pPr>
      <w:rPr>
        <w:rFonts w:cs="Times New Roman"/>
      </w:rPr>
    </w:lvl>
    <w:lvl w:ilvl="8" w:tplc="0809001B">
      <w:start w:val="1"/>
      <w:numFmt w:val="lowerRoman"/>
      <w:lvlText w:val="%9."/>
      <w:lvlJc w:val="right"/>
      <w:pPr>
        <w:ind w:left="6869" w:hanging="180"/>
      </w:pPr>
      <w:rPr>
        <w:rFonts w:cs="Times New Roman"/>
      </w:rPr>
    </w:lvl>
  </w:abstractNum>
  <w:abstractNum w:abstractNumId="5">
    <w:nsid w:val="619968E4"/>
    <w:multiLevelType w:val="hybridMultilevel"/>
    <w:tmpl w:val="98E06FD2"/>
    <w:lvl w:ilvl="0" w:tplc="E38284F0">
      <w:start w:val="1"/>
      <w:numFmt w:val="lowerLetter"/>
      <w:lvlText w:val="(%1)"/>
      <w:lvlJc w:val="left"/>
      <w:pPr>
        <w:tabs>
          <w:tab w:val="num" w:pos="1170"/>
        </w:tabs>
        <w:ind w:left="1170" w:hanging="450"/>
      </w:pPr>
      <w:rPr>
        <w:rFonts w:cs="Times New Roman" w:hint="default"/>
        <w:b w:val="0"/>
        <w:bCs w:val="0"/>
        <w:sz w:val="26"/>
        <w:szCs w:val="2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748905B3"/>
    <w:multiLevelType w:val="hybridMultilevel"/>
    <w:tmpl w:val="26B668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681F60"/>
    <w:multiLevelType w:val="hybridMultilevel"/>
    <w:tmpl w:val="669CD9F4"/>
    <w:lvl w:ilvl="0" w:tplc="1AB2A2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2C84"/>
    <w:rsid w:val="000059FB"/>
    <w:rsid w:val="00053938"/>
    <w:rsid w:val="0006032F"/>
    <w:rsid w:val="00060F81"/>
    <w:rsid w:val="000660CC"/>
    <w:rsid w:val="00074036"/>
    <w:rsid w:val="00092E26"/>
    <w:rsid w:val="000974DB"/>
    <w:rsid w:val="000A7CDB"/>
    <w:rsid w:val="000B0F9E"/>
    <w:rsid w:val="000F19C8"/>
    <w:rsid w:val="00101A6C"/>
    <w:rsid w:val="001052FB"/>
    <w:rsid w:val="001134F9"/>
    <w:rsid w:val="00114136"/>
    <w:rsid w:val="00137294"/>
    <w:rsid w:val="00137470"/>
    <w:rsid w:val="00172504"/>
    <w:rsid w:val="00196AAF"/>
    <w:rsid w:val="00197004"/>
    <w:rsid w:val="001B21FC"/>
    <w:rsid w:val="001B24B3"/>
    <w:rsid w:val="001B71CA"/>
    <w:rsid w:val="001C68A8"/>
    <w:rsid w:val="001D439A"/>
    <w:rsid w:val="001F1B6F"/>
    <w:rsid w:val="002307C9"/>
    <w:rsid w:val="0023315E"/>
    <w:rsid w:val="00235376"/>
    <w:rsid w:val="00235BAE"/>
    <w:rsid w:val="00244AA3"/>
    <w:rsid w:val="002466BF"/>
    <w:rsid w:val="00283E74"/>
    <w:rsid w:val="002E41C9"/>
    <w:rsid w:val="002F089D"/>
    <w:rsid w:val="002F62AE"/>
    <w:rsid w:val="003239EF"/>
    <w:rsid w:val="00325B8A"/>
    <w:rsid w:val="0032737D"/>
    <w:rsid w:val="003324B2"/>
    <w:rsid w:val="003346B9"/>
    <w:rsid w:val="00347134"/>
    <w:rsid w:val="00357560"/>
    <w:rsid w:val="0037022B"/>
    <w:rsid w:val="0039121E"/>
    <w:rsid w:val="003D08EF"/>
    <w:rsid w:val="003D4898"/>
    <w:rsid w:val="003D6AA2"/>
    <w:rsid w:val="00413C9B"/>
    <w:rsid w:val="004147C8"/>
    <w:rsid w:val="00432764"/>
    <w:rsid w:val="00466C8C"/>
    <w:rsid w:val="0048010D"/>
    <w:rsid w:val="0048092F"/>
    <w:rsid w:val="004844D5"/>
    <w:rsid w:val="004971A1"/>
    <w:rsid w:val="004E658B"/>
    <w:rsid w:val="0050668E"/>
    <w:rsid w:val="00525F45"/>
    <w:rsid w:val="00535E3F"/>
    <w:rsid w:val="00557DDD"/>
    <w:rsid w:val="00576B93"/>
    <w:rsid w:val="005A4B4F"/>
    <w:rsid w:val="005B1F3A"/>
    <w:rsid w:val="005C42CE"/>
    <w:rsid w:val="005E3ED5"/>
    <w:rsid w:val="005F0618"/>
    <w:rsid w:val="00620E33"/>
    <w:rsid w:val="00632B45"/>
    <w:rsid w:val="00643BCD"/>
    <w:rsid w:val="00691D17"/>
    <w:rsid w:val="006F0F03"/>
    <w:rsid w:val="006F4EC6"/>
    <w:rsid w:val="006F508D"/>
    <w:rsid w:val="0072020B"/>
    <w:rsid w:val="007319BC"/>
    <w:rsid w:val="00734960"/>
    <w:rsid w:val="00736DC3"/>
    <w:rsid w:val="00754818"/>
    <w:rsid w:val="007906E5"/>
    <w:rsid w:val="0079474E"/>
    <w:rsid w:val="007A4450"/>
    <w:rsid w:val="007E76A5"/>
    <w:rsid w:val="007F3487"/>
    <w:rsid w:val="007F47C4"/>
    <w:rsid w:val="00812CB4"/>
    <w:rsid w:val="00816BFD"/>
    <w:rsid w:val="00870586"/>
    <w:rsid w:val="00877EA1"/>
    <w:rsid w:val="008839DF"/>
    <w:rsid w:val="00890AB8"/>
    <w:rsid w:val="008A3E88"/>
    <w:rsid w:val="008B2BF6"/>
    <w:rsid w:val="008D5F90"/>
    <w:rsid w:val="008E4428"/>
    <w:rsid w:val="0090117A"/>
    <w:rsid w:val="00910094"/>
    <w:rsid w:val="00930A45"/>
    <w:rsid w:val="00936B8E"/>
    <w:rsid w:val="0096289A"/>
    <w:rsid w:val="009727E8"/>
    <w:rsid w:val="009827AD"/>
    <w:rsid w:val="0098284B"/>
    <w:rsid w:val="0098360B"/>
    <w:rsid w:val="009A72DB"/>
    <w:rsid w:val="009C2741"/>
    <w:rsid w:val="009C5B48"/>
    <w:rsid w:val="009D2C84"/>
    <w:rsid w:val="009F7377"/>
    <w:rsid w:val="00A11E1B"/>
    <w:rsid w:val="00A20FE6"/>
    <w:rsid w:val="00A375BB"/>
    <w:rsid w:val="00A419C2"/>
    <w:rsid w:val="00A42647"/>
    <w:rsid w:val="00A5034C"/>
    <w:rsid w:val="00A52636"/>
    <w:rsid w:val="00A65E3C"/>
    <w:rsid w:val="00A74052"/>
    <w:rsid w:val="00A802A4"/>
    <w:rsid w:val="00A95D14"/>
    <w:rsid w:val="00AB2FE0"/>
    <w:rsid w:val="00AC10A5"/>
    <w:rsid w:val="00AF6429"/>
    <w:rsid w:val="00B15076"/>
    <w:rsid w:val="00B21D2C"/>
    <w:rsid w:val="00B22C0D"/>
    <w:rsid w:val="00B441D2"/>
    <w:rsid w:val="00B53B03"/>
    <w:rsid w:val="00B6666B"/>
    <w:rsid w:val="00B86AE5"/>
    <w:rsid w:val="00BB6725"/>
    <w:rsid w:val="00BD6DCD"/>
    <w:rsid w:val="00BF34B5"/>
    <w:rsid w:val="00C04072"/>
    <w:rsid w:val="00C20EF6"/>
    <w:rsid w:val="00C343BB"/>
    <w:rsid w:val="00C8252E"/>
    <w:rsid w:val="00C86C30"/>
    <w:rsid w:val="00CA7C24"/>
    <w:rsid w:val="00CB7124"/>
    <w:rsid w:val="00CE7E5B"/>
    <w:rsid w:val="00D07891"/>
    <w:rsid w:val="00D42DE5"/>
    <w:rsid w:val="00D42DF4"/>
    <w:rsid w:val="00D61586"/>
    <w:rsid w:val="00D61DCD"/>
    <w:rsid w:val="00D803B5"/>
    <w:rsid w:val="00D813AC"/>
    <w:rsid w:val="00D861E4"/>
    <w:rsid w:val="00D917AC"/>
    <w:rsid w:val="00D96BCE"/>
    <w:rsid w:val="00DA0A13"/>
    <w:rsid w:val="00E00A87"/>
    <w:rsid w:val="00E10AA6"/>
    <w:rsid w:val="00E543EB"/>
    <w:rsid w:val="00E644A0"/>
    <w:rsid w:val="00EB1064"/>
    <w:rsid w:val="00F01B7C"/>
    <w:rsid w:val="00FC4D6A"/>
    <w:rsid w:val="00FF2F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E3C"/>
    <w:pPr>
      <w:spacing w:after="200" w:line="276" w:lineRule="auto"/>
    </w:pPr>
    <w:rPr>
      <w:rFonts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4AA3"/>
    <w:rPr>
      <w:rFonts w:cs="Times New Roman"/>
      <w:color w:val="0000FF"/>
      <w:u w:val="single"/>
    </w:rPr>
  </w:style>
  <w:style w:type="table" w:styleId="TableGrid">
    <w:name w:val="Table Grid"/>
    <w:basedOn w:val="TableNormal"/>
    <w:rsid w:val="00196AAF"/>
    <w:rPr>
      <w:rFonts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semiHidden/>
    <w:rsid w:val="008E4428"/>
    <w:pPr>
      <w:tabs>
        <w:tab w:val="center" w:pos="4513"/>
        <w:tab w:val="right" w:pos="9026"/>
      </w:tabs>
      <w:spacing w:after="0" w:line="240" w:lineRule="auto"/>
    </w:pPr>
  </w:style>
  <w:style w:type="character" w:customStyle="1" w:styleId="HeaderChar">
    <w:name w:val="Header Char"/>
    <w:basedOn w:val="DefaultParagraphFont"/>
    <w:link w:val="Header"/>
    <w:semiHidden/>
    <w:locked/>
    <w:rsid w:val="008E4428"/>
    <w:rPr>
      <w:rFonts w:cs="Times New Roman"/>
    </w:rPr>
  </w:style>
  <w:style w:type="paragraph" w:styleId="Footer">
    <w:name w:val="footer"/>
    <w:basedOn w:val="Normal"/>
    <w:link w:val="FooterChar"/>
    <w:uiPriority w:val="99"/>
    <w:rsid w:val="008E442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4428"/>
    <w:rPr>
      <w:rFonts w:cs="Times New Roman"/>
    </w:rPr>
  </w:style>
  <w:style w:type="paragraph" w:customStyle="1" w:styleId="Default">
    <w:name w:val="Default"/>
    <w:rsid w:val="006F4EC6"/>
    <w:pPr>
      <w:autoSpaceDE w:val="0"/>
      <w:autoSpaceDN w:val="0"/>
      <w:adjustRightInd w:val="0"/>
    </w:pPr>
    <w:rPr>
      <w:rFonts w:cs="Calibri"/>
      <w:color w:val="000000"/>
      <w:sz w:val="24"/>
      <w:szCs w:val="24"/>
      <w:lang w:eastAsia="en-US"/>
    </w:rPr>
  </w:style>
  <w:style w:type="character" w:styleId="Strong">
    <w:name w:val="Strong"/>
    <w:basedOn w:val="DefaultParagraphFont"/>
    <w:qFormat/>
    <w:rsid w:val="0098360B"/>
    <w:rPr>
      <w:rFonts w:cs="Times New Roman"/>
      <w:b/>
      <w:bCs/>
    </w:rPr>
  </w:style>
  <w:style w:type="paragraph" w:styleId="ListParagraph">
    <w:name w:val="List Paragraph"/>
    <w:basedOn w:val="Normal"/>
    <w:qFormat/>
    <w:rsid w:val="001D439A"/>
    <w:pPr>
      <w:ind w:left="720"/>
    </w:pPr>
    <w:rPr>
      <w:lang w:val="en-US" w:eastAsia="en-US"/>
    </w:rPr>
  </w:style>
  <w:style w:type="paragraph" w:styleId="BalloonText">
    <w:name w:val="Balloon Text"/>
    <w:basedOn w:val="Normal"/>
    <w:link w:val="BalloonTextChar"/>
    <w:semiHidden/>
    <w:rsid w:val="00D86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D861E4"/>
    <w:rPr>
      <w:rFonts w:ascii="Tahoma" w:hAnsi="Tahoma" w:cs="Tahoma"/>
      <w:sz w:val="16"/>
      <w:szCs w:val="16"/>
    </w:rPr>
  </w:style>
  <w:style w:type="paragraph" w:styleId="NoSpacing">
    <w:name w:val="No Spacing"/>
    <w:uiPriority w:val="1"/>
    <w:qFormat/>
    <w:rsid w:val="00A95D14"/>
    <w:rPr>
      <w:rFonts w:cs="Calibri"/>
      <w:sz w:val="22"/>
      <w:szCs w:val="22"/>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mvijaya68@gmail.com" TargetMode="External"/><Relationship Id="rId13" Type="http://schemas.openxmlformats.org/officeDocument/2006/relationships/hyperlink" Target="mailto:pandiarajan777@gmail.com" TargetMode="External"/><Relationship Id="rId18" Type="http://schemas.openxmlformats.org/officeDocument/2006/relationships/image" Target="media/image2.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mailto:srmjoany@sify.com" TargetMode="External"/><Relationship Id="rId17" Type="http://schemas.openxmlformats.org/officeDocument/2006/relationships/image" Target="media/image1.emf"/><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lrajevr@gmail.com"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mailto:rajarathnamorg@gmail.com" TargetMode="Externa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pascalregis@gmail.com" TargetMode="External"/><Relationship Id="rId14" Type="http://schemas.openxmlformats.org/officeDocument/2006/relationships/hyperlink" Target="http://www.sciencepub.net/nature"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hyperlink" Target="mailto:drpascalregis@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30DCA-2FD9-4BFA-88D3-7AAE2F11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3026</Words>
  <Characters>16609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Corrosion inhibition by Tri Sodium Citrate-Ni2+ System for Carbon steel in Well Water</vt:lpstr>
    </vt:vector>
  </TitlesOfParts>
  <Company>微软中国</Company>
  <LinksUpToDate>false</LinksUpToDate>
  <CharactersWithSpaces>19596</CharactersWithSpaces>
  <SharedDoc>false</SharedDoc>
  <HLinks>
    <vt:vector size="42" baseType="variant">
      <vt:variant>
        <vt:i4>6684767</vt:i4>
      </vt:variant>
      <vt:variant>
        <vt:i4>18</vt:i4>
      </vt:variant>
      <vt:variant>
        <vt:i4>0</vt:i4>
      </vt:variant>
      <vt:variant>
        <vt:i4>5</vt:i4>
      </vt:variant>
      <vt:variant>
        <vt:lpwstr>mailto:drpascalregis@gmail.com</vt:lpwstr>
      </vt:variant>
      <vt:variant>
        <vt:lpwstr/>
      </vt:variant>
      <vt:variant>
        <vt:i4>5308455</vt:i4>
      </vt:variant>
      <vt:variant>
        <vt:i4>15</vt:i4>
      </vt:variant>
      <vt:variant>
        <vt:i4>0</vt:i4>
      </vt:variant>
      <vt:variant>
        <vt:i4>5</vt:i4>
      </vt:variant>
      <vt:variant>
        <vt:lpwstr>mailto:pandiarajan777@gmail.com</vt:lpwstr>
      </vt:variant>
      <vt:variant>
        <vt:lpwstr/>
      </vt:variant>
      <vt:variant>
        <vt:i4>2293790</vt:i4>
      </vt:variant>
      <vt:variant>
        <vt:i4>12</vt:i4>
      </vt:variant>
      <vt:variant>
        <vt:i4>0</vt:i4>
      </vt:variant>
      <vt:variant>
        <vt:i4>5</vt:i4>
      </vt:variant>
      <vt:variant>
        <vt:lpwstr>mailto:srmjoany@sify.com</vt:lpwstr>
      </vt:variant>
      <vt:variant>
        <vt:lpwstr/>
      </vt:variant>
      <vt:variant>
        <vt:i4>589876</vt:i4>
      </vt:variant>
      <vt:variant>
        <vt:i4>9</vt:i4>
      </vt:variant>
      <vt:variant>
        <vt:i4>0</vt:i4>
      </vt:variant>
      <vt:variant>
        <vt:i4>5</vt:i4>
      </vt:variant>
      <vt:variant>
        <vt:lpwstr>mailto:amalrajevr@gmail.com</vt:lpwstr>
      </vt:variant>
      <vt:variant>
        <vt:lpwstr/>
      </vt:variant>
      <vt:variant>
        <vt:i4>524323</vt:i4>
      </vt:variant>
      <vt:variant>
        <vt:i4>6</vt:i4>
      </vt:variant>
      <vt:variant>
        <vt:i4>0</vt:i4>
      </vt:variant>
      <vt:variant>
        <vt:i4>5</vt:i4>
      </vt:variant>
      <vt:variant>
        <vt:lpwstr>mailto:rajarathnamorg@gmail.com</vt:lpwstr>
      </vt:variant>
      <vt:variant>
        <vt:lpwstr/>
      </vt:variant>
      <vt:variant>
        <vt:i4>6684767</vt:i4>
      </vt:variant>
      <vt:variant>
        <vt:i4>3</vt:i4>
      </vt:variant>
      <vt:variant>
        <vt:i4>0</vt:i4>
      </vt:variant>
      <vt:variant>
        <vt:i4>5</vt:i4>
      </vt:variant>
      <vt:variant>
        <vt:lpwstr>mailto:drpascalregis@gmail.com</vt:lpwstr>
      </vt:variant>
      <vt:variant>
        <vt:lpwstr/>
      </vt:variant>
      <vt:variant>
        <vt:i4>3276823</vt:i4>
      </vt:variant>
      <vt:variant>
        <vt:i4>0</vt:i4>
      </vt:variant>
      <vt:variant>
        <vt:i4>0</vt:i4>
      </vt:variant>
      <vt:variant>
        <vt:i4>5</vt:i4>
      </vt:variant>
      <vt:variant>
        <vt:lpwstr>mailto:chemvijaya68@gmail.com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Corrosion inhibition by Tri Sodium Citrate-Ni2+ System for Carbon steel in Well Water</dc:title>
  <dc:creator>raj</dc:creator>
  <cp:lastModifiedBy>Administrator</cp:lastModifiedBy>
  <cp:revision>4</cp:revision>
  <cp:lastPrinted>2014-04-06T06:28:00Z</cp:lastPrinted>
  <dcterms:created xsi:type="dcterms:W3CDTF">2014-04-05T10:45:00Z</dcterms:created>
  <dcterms:modified xsi:type="dcterms:W3CDTF">2014-04-06T06:29:00Z</dcterms:modified>
</cp:coreProperties>
</file>