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D3" w:rsidRPr="005363E5" w:rsidRDefault="001C4BD6" w:rsidP="005363E5">
      <w:pPr>
        <w:widowControl w:val="0"/>
        <w:snapToGrid w:val="0"/>
        <w:jc w:val="center"/>
        <w:rPr>
          <w:rFonts w:eastAsia="Tahoma"/>
          <w:b/>
          <w:sz w:val="20"/>
          <w:szCs w:val="20"/>
        </w:rPr>
      </w:pPr>
      <w:r w:rsidRPr="005363E5">
        <w:rPr>
          <w:rFonts w:eastAsia="Tahoma"/>
          <w:b/>
          <w:sz w:val="20"/>
          <w:szCs w:val="20"/>
        </w:rPr>
        <w:t xml:space="preserve">Prevalence </w:t>
      </w:r>
      <w:proofErr w:type="gramStart"/>
      <w:r w:rsidRPr="005363E5">
        <w:rPr>
          <w:rFonts w:eastAsia="Tahoma"/>
          <w:b/>
          <w:sz w:val="20"/>
          <w:szCs w:val="20"/>
        </w:rPr>
        <w:t xml:space="preserve">Of </w:t>
      </w:r>
      <w:proofErr w:type="spellStart"/>
      <w:r w:rsidR="00526FBC" w:rsidRPr="005363E5">
        <w:rPr>
          <w:rFonts w:eastAsia="Tahoma"/>
          <w:b/>
          <w:i/>
          <w:sz w:val="20"/>
          <w:szCs w:val="20"/>
        </w:rPr>
        <w:t>Trichomonas</w:t>
      </w:r>
      <w:proofErr w:type="spellEnd"/>
      <w:r w:rsidR="00526FBC" w:rsidRPr="005363E5">
        <w:rPr>
          <w:rFonts w:eastAsia="Tahoma"/>
          <w:b/>
          <w:i/>
          <w:sz w:val="20"/>
          <w:szCs w:val="20"/>
        </w:rPr>
        <w:t xml:space="preserve"> </w:t>
      </w:r>
      <w:proofErr w:type="spellStart"/>
      <w:r w:rsidR="00526FBC" w:rsidRPr="005363E5">
        <w:rPr>
          <w:rFonts w:eastAsia="Tahoma"/>
          <w:b/>
          <w:i/>
          <w:sz w:val="20"/>
          <w:szCs w:val="20"/>
        </w:rPr>
        <w:t>v</w:t>
      </w:r>
      <w:r w:rsidRPr="005363E5">
        <w:rPr>
          <w:rFonts w:eastAsia="Tahoma"/>
          <w:b/>
          <w:i/>
          <w:sz w:val="20"/>
          <w:szCs w:val="20"/>
        </w:rPr>
        <w:t>aginalis</w:t>
      </w:r>
      <w:proofErr w:type="spellEnd"/>
      <w:r w:rsidRPr="005363E5">
        <w:rPr>
          <w:rFonts w:eastAsia="Tahoma"/>
          <w:b/>
          <w:sz w:val="20"/>
          <w:szCs w:val="20"/>
        </w:rPr>
        <w:t xml:space="preserve"> Among The Rural Women Of</w:t>
      </w:r>
      <w:proofErr w:type="gramEnd"/>
      <w:r w:rsidRPr="005363E5">
        <w:rPr>
          <w:rFonts w:eastAsia="Tahoma"/>
          <w:b/>
          <w:sz w:val="20"/>
          <w:szCs w:val="20"/>
        </w:rPr>
        <w:t xml:space="preserve"> </w:t>
      </w:r>
      <w:proofErr w:type="spellStart"/>
      <w:r w:rsidRPr="005363E5">
        <w:rPr>
          <w:rFonts w:eastAsia="Tahoma"/>
          <w:b/>
          <w:sz w:val="20"/>
          <w:szCs w:val="20"/>
        </w:rPr>
        <w:t>Ekwulumili</w:t>
      </w:r>
      <w:proofErr w:type="spellEnd"/>
      <w:r w:rsidRPr="005363E5">
        <w:rPr>
          <w:rFonts w:eastAsia="Tahoma"/>
          <w:b/>
          <w:sz w:val="20"/>
          <w:szCs w:val="20"/>
        </w:rPr>
        <w:t xml:space="preserve"> Community </w:t>
      </w:r>
      <w:proofErr w:type="spellStart"/>
      <w:r w:rsidRPr="005363E5">
        <w:rPr>
          <w:rFonts w:eastAsia="Tahoma"/>
          <w:b/>
          <w:sz w:val="20"/>
          <w:szCs w:val="20"/>
        </w:rPr>
        <w:t>Anambra</w:t>
      </w:r>
      <w:proofErr w:type="spellEnd"/>
      <w:r w:rsidRPr="005363E5">
        <w:rPr>
          <w:rFonts w:eastAsia="Tahoma"/>
          <w:b/>
          <w:sz w:val="20"/>
          <w:szCs w:val="20"/>
        </w:rPr>
        <w:t xml:space="preserve"> State, Southeastern Nigeria.</w:t>
      </w:r>
    </w:p>
    <w:p w:rsidR="00781DD3" w:rsidRPr="005363E5" w:rsidRDefault="00781DD3" w:rsidP="005363E5">
      <w:pPr>
        <w:widowControl w:val="0"/>
        <w:snapToGrid w:val="0"/>
        <w:jc w:val="center"/>
        <w:rPr>
          <w:rFonts w:eastAsia="Tahoma"/>
          <w:b/>
          <w:sz w:val="20"/>
          <w:szCs w:val="20"/>
        </w:rPr>
      </w:pPr>
    </w:p>
    <w:p w:rsidR="004D12FC" w:rsidRPr="005363E5" w:rsidRDefault="00B97F58" w:rsidP="005363E5">
      <w:pPr>
        <w:widowControl w:val="0"/>
        <w:snapToGrid w:val="0"/>
        <w:jc w:val="center"/>
        <w:rPr>
          <w:rFonts w:eastAsia="Tahoma"/>
          <w:sz w:val="20"/>
          <w:szCs w:val="20"/>
        </w:rPr>
      </w:pPr>
      <w:proofErr w:type="spellStart"/>
      <w:r w:rsidRPr="005363E5">
        <w:rPr>
          <w:rFonts w:eastAsia="Tahoma"/>
          <w:sz w:val="20"/>
          <w:szCs w:val="20"/>
        </w:rPr>
        <w:t>Onyido</w:t>
      </w:r>
      <w:proofErr w:type="spellEnd"/>
      <w:r w:rsidRPr="005363E5">
        <w:rPr>
          <w:rFonts w:eastAsia="Tahoma"/>
          <w:sz w:val="20"/>
          <w:szCs w:val="20"/>
        </w:rPr>
        <w:t xml:space="preserve"> A.E</w:t>
      </w:r>
      <w:r w:rsidR="008D7563" w:rsidRPr="005363E5">
        <w:rPr>
          <w:rFonts w:eastAsia="Tahoma"/>
          <w:sz w:val="20"/>
          <w:szCs w:val="20"/>
        </w:rPr>
        <w:t xml:space="preserve"> </w:t>
      </w:r>
      <w:r w:rsidR="008D7563" w:rsidRPr="005363E5">
        <w:rPr>
          <w:rFonts w:eastAsia="Tahoma"/>
          <w:sz w:val="20"/>
          <w:szCs w:val="20"/>
          <w:vertAlign w:val="superscript"/>
        </w:rPr>
        <w:t>1</w:t>
      </w:r>
      <w:r w:rsidR="008D7563" w:rsidRPr="005363E5">
        <w:rPr>
          <w:rFonts w:eastAsia="Tahoma"/>
          <w:sz w:val="20"/>
          <w:szCs w:val="20"/>
        </w:rPr>
        <w:t xml:space="preserve">, </w:t>
      </w:r>
      <w:proofErr w:type="spellStart"/>
      <w:r w:rsidRPr="005363E5">
        <w:rPr>
          <w:rFonts w:eastAsia="Tahoma"/>
          <w:sz w:val="20"/>
          <w:szCs w:val="20"/>
          <w:lang w:val="fr-FR"/>
        </w:rPr>
        <w:t>Umeanaeto</w:t>
      </w:r>
      <w:proofErr w:type="spellEnd"/>
      <w:r w:rsidRPr="005363E5">
        <w:rPr>
          <w:rFonts w:eastAsia="Tahoma"/>
          <w:sz w:val="20"/>
          <w:szCs w:val="20"/>
          <w:lang w:val="fr-FR"/>
        </w:rPr>
        <w:t xml:space="preserve"> P.U.</w:t>
      </w:r>
      <w:r w:rsidR="008D7563" w:rsidRPr="005363E5">
        <w:rPr>
          <w:rFonts w:eastAsia="Tahoma"/>
          <w:sz w:val="20"/>
          <w:szCs w:val="20"/>
          <w:vertAlign w:val="superscript"/>
          <w:lang w:val="fr-FR"/>
        </w:rPr>
        <w:t>1</w:t>
      </w:r>
      <w:r w:rsidR="008D7563" w:rsidRPr="005363E5">
        <w:rPr>
          <w:rFonts w:eastAsia="Tahoma"/>
          <w:sz w:val="20"/>
          <w:szCs w:val="20"/>
        </w:rPr>
        <w:t xml:space="preserve">, </w:t>
      </w:r>
      <w:proofErr w:type="spellStart"/>
      <w:r w:rsidR="00781DD3" w:rsidRPr="005363E5">
        <w:rPr>
          <w:rFonts w:eastAsia="Tahoma"/>
          <w:sz w:val="20"/>
          <w:szCs w:val="20"/>
        </w:rPr>
        <w:t>Irikannu</w:t>
      </w:r>
      <w:proofErr w:type="spellEnd"/>
      <w:r w:rsidR="00781DD3" w:rsidRPr="005363E5">
        <w:rPr>
          <w:rFonts w:eastAsia="Tahoma"/>
          <w:sz w:val="20"/>
          <w:szCs w:val="20"/>
        </w:rPr>
        <w:t xml:space="preserve"> K.C</w:t>
      </w:r>
      <w:r w:rsidR="008D7563" w:rsidRPr="005363E5">
        <w:rPr>
          <w:rFonts w:eastAsia="Tahoma"/>
          <w:sz w:val="20"/>
          <w:szCs w:val="20"/>
        </w:rPr>
        <w:t xml:space="preserve"> </w:t>
      </w:r>
      <w:r w:rsidR="008D7563" w:rsidRPr="005363E5">
        <w:rPr>
          <w:rFonts w:eastAsia="Tahoma"/>
          <w:sz w:val="20"/>
          <w:szCs w:val="20"/>
          <w:vertAlign w:val="superscript"/>
        </w:rPr>
        <w:t>1</w:t>
      </w:r>
      <w:r w:rsidR="008D7563" w:rsidRPr="005363E5">
        <w:rPr>
          <w:rFonts w:eastAsia="Tahoma"/>
          <w:sz w:val="20"/>
          <w:szCs w:val="20"/>
        </w:rPr>
        <w:t xml:space="preserve">, </w:t>
      </w:r>
      <w:proofErr w:type="spellStart"/>
      <w:r w:rsidR="00BF4492" w:rsidRPr="005363E5">
        <w:rPr>
          <w:rFonts w:eastAsia="Tahoma"/>
          <w:sz w:val="20"/>
          <w:szCs w:val="20"/>
        </w:rPr>
        <w:t>Ekwunife</w:t>
      </w:r>
      <w:proofErr w:type="spellEnd"/>
      <w:r w:rsidR="00BF4492" w:rsidRPr="005363E5">
        <w:rPr>
          <w:rFonts w:eastAsia="Tahoma"/>
          <w:sz w:val="20"/>
          <w:szCs w:val="20"/>
        </w:rPr>
        <w:t xml:space="preserve"> C.A</w:t>
      </w:r>
      <w:r w:rsidR="008D7563" w:rsidRPr="005363E5">
        <w:rPr>
          <w:rFonts w:eastAsia="Tahoma"/>
          <w:sz w:val="20"/>
          <w:szCs w:val="20"/>
        </w:rPr>
        <w:t xml:space="preserve"> </w:t>
      </w:r>
      <w:r w:rsidR="008D7563" w:rsidRPr="005363E5">
        <w:rPr>
          <w:rFonts w:eastAsia="Tahoma"/>
          <w:sz w:val="20"/>
          <w:szCs w:val="20"/>
          <w:vertAlign w:val="superscript"/>
        </w:rPr>
        <w:t>1</w:t>
      </w:r>
      <w:r w:rsidR="008D7563" w:rsidRPr="005363E5">
        <w:rPr>
          <w:rFonts w:eastAsia="Tahoma"/>
          <w:sz w:val="20"/>
          <w:szCs w:val="20"/>
        </w:rPr>
        <w:t xml:space="preserve">, </w:t>
      </w:r>
      <w:proofErr w:type="spellStart"/>
      <w:r w:rsidRPr="005363E5">
        <w:rPr>
          <w:rFonts w:eastAsia="Tahoma"/>
          <w:sz w:val="20"/>
          <w:szCs w:val="20"/>
          <w:lang w:val="fr-FR"/>
        </w:rPr>
        <w:t>Ezeanya</w:t>
      </w:r>
      <w:proofErr w:type="spellEnd"/>
      <w:r w:rsidRPr="005363E5">
        <w:rPr>
          <w:rFonts w:eastAsia="Tahoma"/>
          <w:sz w:val="20"/>
          <w:szCs w:val="20"/>
          <w:lang w:val="fr-FR"/>
        </w:rPr>
        <w:t xml:space="preserve"> L.C.</w:t>
      </w:r>
      <w:r w:rsidR="008D7563" w:rsidRPr="005363E5">
        <w:rPr>
          <w:rFonts w:eastAsia="Tahoma"/>
          <w:sz w:val="20"/>
          <w:szCs w:val="20"/>
          <w:vertAlign w:val="superscript"/>
          <w:lang w:val="fr-FR"/>
        </w:rPr>
        <w:t>1</w:t>
      </w:r>
      <w:proofErr w:type="gramStart"/>
      <w:r w:rsidR="005C4B8F">
        <w:rPr>
          <w:rFonts w:eastAsia="Tahoma"/>
          <w:sz w:val="20"/>
          <w:szCs w:val="20"/>
          <w:lang w:val="fr-FR"/>
        </w:rPr>
        <w:t>,</w:t>
      </w:r>
      <w:proofErr w:type="spellStart"/>
      <w:r w:rsidRPr="005363E5">
        <w:rPr>
          <w:sz w:val="20"/>
          <w:szCs w:val="20"/>
        </w:rPr>
        <w:t>Nwangwu</w:t>
      </w:r>
      <w:proofErr w:type="spellEnd"/>
      <w:proofErr w:type="gramEnd"/>
      <w:r w:rsidRPr="005363E5">
        <w:rPr>
          <w:sz w:val="20"/>
          <w:szCs w:val="20"/>
        </w:rPr>
        <w:t xml:space="preserve"> U.C.</w:t>
      </w:r>
      <w:r w:rsidR="008D7563" w:rsidRPr="005363E5">
        <w:rPr>
          <w:sz w:val="20"/>
          <w:szCs w:val="20"/>
          <w:vertAlign w:val="superscript"/>
        </w:rPr>
        <w:t>2</w:t>
      </w:r>
      <w:r w:rsidR="008D7563" w:rsidRPr="005363E5">
        <w:rPr>
          <w:sz w:val="20"/>
          <w:szCs w:val="20"/>
        </w:rPr>
        <w:t>,</w:t>
      </w:r>
    </w:p>
    <w:p w:rsidR="004D12FC" w:rsidRPr="005363E5" w:rsidRDefault="004D12FC" w:rsidP="005363E5">
      <w:pPr>
        <w:pStyle w:val="NoSpacing"/>
        <w:snapToGrid w:val="0"/>
        <w:jc w:val="center"/>
        <w:rPr>
          <w:rFonts w:ascii="Times New Roman" w:hAnsi="Times New Roman"/>
          <w:sz w:val="20"/>
          <w:szCs w:val="20"/>
          <w:lang w:val="en-US"/>
        </w:rPr>
      </w:pPr>
      <w:proofErr w:type="spellStart"/>
      <w:r w:rsidRPr="005363E5">
        <w:rPr>
          <w:rFonts w:ascii="Times New Roman" w:hAnsi="Times New Roman"/>
          <w:sz w:val="20"/>
          <w:szCs w:val="20"/>
          <w:lang w:val="en-US"/>
        </w:rPr>
        <w:t>Ugha</w:t>
      </w:r>
      <w:proofErr w:type="spellEnd"/>
      <w:r w:rsidRPr="005363E5">
        <w:rPr>
          <w:rFonts w:ascii="Times New Roman" w:hAnsi="Times New Roman"/>
          <w:sz w:val="20"/>
          <w:szCs w:val="20"/>
          <w:lang w:val="en-US"/>
        </w:rPr>
        <w:t xml:space="preserve"> C.N</w:t>
      </w:r>
      <w:r w:rsidR="008D7563" w:rsidRPr="005363E5">
        <w:rPr>
          <w:rFonts w:ascii="Times New Roman" w:hAnsi="Times New Roman"/>
          <w:sz w:val="20"/>
          <w:szCs w:val="20"/>
          <w:lang w:val="en-US"/>
        </w:rPr>
        <w:t xml:space="preserve"> </w:t>
      </w:r>
      <w:r w:rsidR="008D7563" w:rsidRPr="005363E5">
        <w:rPr>
          <w:rFonts w:ascii="Times New Roman" w:hAnsi="Times New Roman"/>
          <w:sz w:val="20"/>
          <w:szCs w:val="20"/>
          <w:vertAlign w:val="superscript"/>
          <w:lang w:val="en-US"/>
        </w:rPr>
        <w:t>1</w:t>
      </w:r>
      <w:r w:rsidR="008D7563" w:rsidRPr="005363E5">
        <w:rPr>
          <w:rFonts w:ascii="Times New Roman" w:hAnsi="Times New Roman"/>
          <w:sz w:val="20"/>
          <w:szCs w:val="20"/>
          <w:lang w:val="en-US"/>
        </w:rPr>
        <w:t xml:space="preserve">, </w:t>
      </w:r>
      <w:proofErr w:type="spellStart"/>
      <w:r w:rsidRPr="005363E5">
        <w:rPr>
          <w:rFonts w:ascii="Times New Roman" w:hAnsi="Times New Roman"/>
          <w:sz w:val="20"/>
          <w:szCs w:val="20"/>
        </w:rPr>
        <w:t>Obiechina</w:t>
      </w:r>
      <w:proofErr w:type="spellEnd"/>
      <w:r w:rsidRPr="005363E5">
        <w:rPr>
          <w:rFonts w:ascii="Times New Roman" w:hAnsi="Times New Roman"/>
          <w:sz w:val="20"/>
          <w:szCs w:val="20"/>
        </w:rPr>
        <w:t>, I.O</w:t>
      </w:r>
      <w:r w:rsidR="008D7563" w:rsidRPr="005363E5">
        <w:rPr>
          <w:rFonts w:ascii="Times New Roman" w:hAnsi="Times New Roman"/>
          <w:sz w:val="20"/>
          <w:szCs w:val="20"/>
        </w:rPr>
        <w:t xml:space="preserve"> </w:t>
      </w:r>
      <w:r w:rsidR="008D7563" w:rsidRPr="005363E5">
        <w:rPr>
          <w:rFonts w:ascii="Times New Roman" w:hAnsi="Times New Roman"/>
          <w:sz w:val="20"/>
          <w:szCs w:val="20"/>
          <w:vertAlign w:val="superscript"/>
        </w:rPr>
        <w:t>1</w:t>
      </w:r>
    </w:p>
    <w:p w:rsidR="008D7563" w:rsidRPr="005363E5" w:rsidRDefault="008D7563" w:rsidP="005363E5">
      <w:pPr>
        <w:pStyle w:val="NoSpacing"/>
        <w:snapToGrid w:val="0"/>
        <w:jc w:val="center"/>
        <w:rPr>
          <w:rFonts w:ascii="Times New Roman" w:hAnsi="Times New Roman"/>
          <w:sz w:val="20"/>
          <w:szCs w:val="20"/>
        </w:rPr>
      </w:pPr>
    </w:p>
    <w:p w:rsidR="004D12FC" w:rsidRPr="005363E5" w:rsidRDefault="008D7563" w:rsidP="005363E5">
      <w:pPr>
        <w:pStyle w:val="NoSpacing"/>
        <w:snapToGrid w:val="0"/>
        <w:jc w:val="center"/>
        <w:rPr>
          <w:rFonts w:ascii="Times New Roman" w:hAnsi="Times New Roman"/>
          <w:sz w:val="20"/>
          <w:szCs w:val="20"/>
        </w:rPr>
      </w:pPr>
      <w:r w:rsidRPr="005363E5">
        <w:rPr>
          <w:rFonts w:ascii="Times New Roman" w:hAnsi="Times New Roman"/>
          <w:sz w:val="20"/>
          <w:szCs w:val="20"/>
          <w:vertAlign w:val="superscript"/>
        </w:rPr>
        <w:t>1.</w:t>
      </w:r>
      <w:r w:rsidRPr="005363E5">
        <w:rPr>
          <w:rFonts w:ascii="Times New Roman" w:hAnsi="Times New Roman"/>
          <w:sz w:val="20"/>
          <w:szCs w:val="20"/>
        </w:rPr>
        <w:t xml:space="preserve"> </w:t>
      </w:r>
      <w:proofErr w:type="spellStart"/>
      <w:r w:rsidR="004D12FC" w:rsidRPr="005363E5">
        <w:rPr>
          <w:rFonts w:ascii="Times New Roman" w:hAnsi="Times New Roman"/>
          <w:sz w:val="20"/>
          <w:szCs w:val="20"/>
        </w:rPr>
        <w:t>Department</w:t>
      </w:r>
      <w:proofErr w:type="spellEnd"/>
      <w:r w:rsidR="004D12FC" w:rsidRPr="005363E5">
        <w:rPr>
          <w:rFonts w:ascii="Times New Roman" w:hAnsi="Times New Roman"/>
          <w:sz w:val="20"/>
          <w:szCs w:val="20"/>
        </w:rPr>
        <w:t xml:space="preserve"> of </w:t>
      </w:r>
      <w:proofErr w:type="spellStart"/>
      <w:r w:rsidR="004D12FC" w:rsidRPr="005363E5">
        <w:rPr>
          <w:rFonts w:ascii="Times New Roman" w:hAnsi="Times New Roman"/>
          <w:sz w:val="20"/>
          <w:szCs w:val="20"/>
        </w:rPr>
        <w:t>Parasitology</w:t>
      </w:r>
      <w:proofErr w:type="spellEnd"/>
      <w:r w:rsidR="004D12FC" w:rsidRPr="005363E5">
        <w:rPr>
          <w:rFonts w:ascii="Times New Roman" w:hAnsi="Times New Roman"/>
          <w:sz w:val="20"/>
          <w:szCs w:val="20"/>
        </w:rPr>
        <w:t xml:space="preserve"> and </w:t>
      </w:r>
      <w:proofErr w:type="spellStart"/>
      <w:r w:rsidR="004D12FC" w:rsidRPr="005363E5">
        <w:rPr>
          <w:rFonts w:ascii="Times New Roman" w:hAnsi="Times New Roman"/>
          <w:sz w:val="20"/>
          <w:szCs w:val="20"/>
        </w:rPr>
        <w:t>Entomology</w:t>
      </w:r>
      <w:proofErr w:type="spellEnd"/>
      <w:r w:rsidR="004D12FC" w:rsidRPr="005363E5">
        <w:rPr>
          <w:rFonts w:ascii="Times New Roman" w:hAnsi="Times New Roman"/>
          <w:sz w:val="20"/>
          <w:szCs w:val="20"/>
        </w:rPr>
        <w:t xml:space="preserve"> </w:t>
      </w:r>
      <w:proofErr w:type="spellStart"/>
      <w:r w:rsidRPr="005363E5">
        <w:rPr>
          <w:rFonts w:ascii="Times New Roman" w:hAnsi="Times New Roman"/>
          <w:sz w:val="20"/>
          <w:szCs w:val="20"/>
        </w:rPr>
        <w:t>Nnamdi</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Azikiwe</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University</w:t>
      </w:r>
      <w:proofErr w:type="spellEnd"/>
      <w:r w:rsidRPr="005363E5">
        <w:rPr>
          <w:rFonts w:ascii="Times New Roman" w:hAnsi="Times New Roman"/>
          <w:sz w:val="20"/>
          <w:szCs w:val="20"/>
        </w:rPr>
        <w:t xml:space="preserve">, P.M.B 5025, </w:t>
      </w:r>
      <w:proofErr w:type="spellStart"/>
      <w:r w:rsidRPr="005363E5">
        <w:rPr>
          <w:rFonts w:ascii="Times New Roman" w:hAnsi="Times New Roman"/>
          <w:sz w:val="20"/>
          <w:szCs w:val="20"/>
        </w:rPr>
        <w:t>Awka</w:t>
      </w:r>
      <w:proofErr w:type="spellEnd"/>
      <w:r w:rsidRPr="005363E5">
        <w:rPr>
          <w:rFonts w:ascii="Times New Roman" w:hAnsi="Times New Roman"/>
          <w:sz w:val="20"/>
          <w:szCs w:val="20"/>
        </w:rPr>
        <w:t>, Nigeria</w:t>
      </w:r>
    </w:p>
    <w:p w:rsidR="008D7563" w:rsidRPr="005363E5" w:rsidRDefault="008D7563" w:rsidP="005363E5">
      <w:pPr>
        <w:widowControl w:val="0"/>
        <w:snapToGrid w:val="0"/>
        <w:jc w:val="center"/>
        <w:rPr>
          <w:rFonts w:eastAsia="Tahoma"/>
          <w:sz w:val="20"/>
          <w:szCs w:val="20"/>
        </w:rPr>
      </w:pPr>
      <w:r w:rsidRPr="005363E5">
        <w:rPr>
          <w:rFonts w:eastAsia="Tahoma"/>
          <w:sz w:val="20"/>
          <w:szCs w:val="20"/>
          <w:vertAlign w:val="superscript"/>
        </w:rPr>
        <w:t>2.</w:t>
      </w:r>
      <w:r w:rsidRPr="005363E5">
        <w:rPr>
          <w:rFonts w:eastAsia="Tahoma"/>
          <w:sz w:val="20"/>
          <w:szCs w:val="20"/>
        </w:rPr>
        <w:t xml:space="preserve"> Federal Ministry of Health, National </w:t>
      </w:r>
      <w:proofErr w:type="spellStart"/>
      <w:r w:rsidRPr="005363E5">
        <w:rPr>
          <w:rFonts w:eastAsia="Tahoma"/>
          <w:sz w:val="20"/>
          <w:szCs w:val="20"/>
        </w:rPr>
        <w:t>Arbovirus</w:t>
      </w:r>
      <w:proofErr w:type="spellEnd"/>
      <w:r w:rsidRPr="005363E5">
        <w:rPr>
          <w:rFonts w:eastAsia="Tahoma"/>
          <w:sz w:val="20"/>
          <w:szCs w:val="20"/>
        </w:rPr>
        <w:t xml:space="preserve"> &amp; Vectors Research Centre, 33 Park Avenue,</w:t>
      </w:r>
      <w:r w:rsidR="005C4B8F">
        <w:rPr>
          <w:rFonts w:eastAsiaTheme="minorEastAsia" w:hint="eastAsia"/>
          <w:sz w:val="20"/>
          <w:szCs w:val="20"/>
          <w:lang w:eastAsia="zh-CN"/>
        </w:rPr>
        <w:t xml:space="preserve"> </w:t>
      </w:r>
      <w:r w:rsidRPr="005363E5">
        <w:rPr>
          <w:rFonts w:eastAsia="Tahoma"/>
          <w:sz w:val="20"/>
          <w:szCs w:val="20"/>
        </w:rPr>
        <w:t>GRA,</w:t>
      </w:r>
      <w:r w:rsidR="005C4B8F">
        <w:rPr>
          <w:rFonts w:eastAsiaTheme="minorEastAsia" w:hint="eastAsia"/>
          <w:sz w:val="20"/>
          <w:szCs w:val="20"/>
          <w:lang w:eastAsia="zh-CN"/>
        </w:rPr>
        <w:t xml:space="preserve"> </w:t>
      </w:r>
      <w:r w:rsidRPr="005363E5">
        <w:rPr>
          <w:rFonts w:eastAsia="Tahoma"/>
          <w:sz w:val="20"/>
          <w:szCs w:val="20"/>
        </w:rPr>
        <w:t>Enugu Nig</w:t>
      </w:r>
      <w:r w:rsidRPr="005363E5">
        <w:rPr>
          <w:rFonts w:eastAsia="Tahoma"/>
          <w:sz w:val="20"/>
          <w:szCs w:val="20"/>
        </w:rPr>
        <w:t>e</w:t>
      </w:r>
      <w:r w:rsidRPr="005363E5">
        <w:rPr>
          <w:rFonts w:eastAsia="Tahoma"/>
          <w:sz w:val="20"/>
          <w:szCs w:val="20"/>
        </w:rPr>
        <w:t>ria.</w:t>
      </w:r>
    </w:p>
    <w:p w:rsidR="004D12FC" w:rsidRPr="005363E5" w:rsidRDefault="00D65A83" w:rsidP="005363E5">
      <w:pPr>
        <w:pStyle w:val="NoSpacing"/>
        <w:snapToGrid w:val="0"/>
        <w:jc w:val="center"/>
        <w:rPr>
          <w:rFonts w:ascii="Times New Roman" w:hAnsi="Times New Roman"/>
          <w:sz w:val="20"/>
          <w:szCs w:val="20"/>
          <w:u w:val="single"/>
        </w:rPr>
      </w:pPr>
      <w:r w:rsidRPr="005363E5">
        <w:rPr>
          <w:rFonts w:ascii="Times New Roman" w:hAnsi="Times New Roman"/>
          <w:sz w:val="20"/>
          <w:szCs w:val="20"/>
          <w:u w:val="single"/>
        </w:rPr>
        <w:t>kayceeirika@yahoo.com</w:t>
      </w:r>
    </w:p>
    <w:p w:rsidR="00B97F58" w:rsidRPr="005363E5" w:rsidRDefault="00B97F58" w:rsidP="005363E5">
      <w:pPr>
        <w:snapToGrid w:val="0"/>
        <w:jc w:val="center"/>
        <w:rPr>
          <w:sz w:val="20"/>
          <w:szCs w:val="20"/>
          <w:u w:val="single"/>
        </w:rPr>
      </w:pPr>
    </w:p>
    <w:p w:rsidR="00781DD3" w:rsidRPr="005363E5" w:rsidRDefault="00B97F58" w:rsidP="005363E5">
      <w:pPr>
        <w:snapToGrid w:val="0"/>
        <w:jc w:val="both"/>
        <w:rPr>
          <w:b/>
          <w:sz w:val="20"/>
          <w:szCs w:val="20"/>
        </w:rPr>
      </w:pPr>
      <w:r w:rsidRPr="005363E5">
        <w:rPr>
          <w:b/>
          <w:sz w:val="20"/>
          <w:szCs w:val="20"/>
        </w:rPr>
        <w:t>Abstract</w:t>
      </w:r>
      <w:r w:rsidR="000F0FBB" w:rsidRPr="005363E5">
        <w:rPr>
          <w:b/>
          <w:sz w:val="20"/>
          <w:szCs w:val="20"/>
        </w:rPr>
        <w:t xml:space="preserve">: </w:t>
      </w:r>
      <w:r w:rsidR="00781DD3" w:rsidRPr="005363E5">
        <w:rPr>
          <w:sz w:val="20"/>
          <w:szCs w:val="20"/>
        </w:rPr>
        <w:t xml:space="preserve">A prevalence study of </w:t>
      </w:r>
      <w:proofErr w:type="spellStart"/>
      <w:r w:rsidR="00781DD3" w:rsidRPr="005363E5">
        <w:rPr>
          <w:i/>
          <w:sz w:val="20"/>
          <w:szCs w:val="20"/>
        </w:rPr>
        <w:t>Trichomonas</w:t>
      </w:r>
      <w:proofErr w:type="spellEnd"/>
      <w:r w:rsidR="00781DD3" w:rsidRPr="005363E5">
        <w:rPr>
          <w:i/>
          <w:sz w:val="20"/>
          <w:szCs w:val="20"/>
        </w:rPr>
        <w:t xml:space="preserve"> </w:t>
      </w:r>
      <w:proofErr w:type="spellStart"/>
      <w:r w:rsidR="00781DD3" w:rsidRPr="005363E5">
        <w:rPr>
          <w:i/>
          <w:sz w:val="20"/>
          <w:szCs w:val="20"/>
        </w:rPr>
        <w:t>vaginalis</w:t>
      </w:r>
      <w:proofErr w:type="spellEnd"/>
      <w:r w:rsidR="00781DD3" w:rsidRPr="005363E5">
        <w:rPr>
          <w:sz w:val="20"/>
          <w:szCs w:val="20"/>
        </w:rPr>
        <w:t xml:space="preserve"> infection among </w:t>
      </w:r>
      <w:r w:rsidR="00B32AFB" w:rsidRPr="005363E5">
        <w:rPr>
          <w:sz w:val="20"/>
          <w:szCs w:val="20"/>
        </w:rPr>
        <w:t xml:space="preserve">the rural </w:t>
      </w:r>
      <w:r w:rsidR="00781DD3" w:rsidRPr="005363E5">
        <w:rPr>
          <w:sz w:val="20"/>
          <w:szCs w:val="20"/>
        </w:rPr>
        <w:t xml:space="preserve">women of </w:t>
      </w:r>
      <w:proofErr w:type="spellStart"/>
      <w:r w:rsidR="00781DD3" w:rsidRPr="005363E5">
        <w:rPr>
          <w:sz w:val="20"/>
          <w:szCs w:val="20"/>
        </w:rPr>
        <w:t>Ekwulumili</w:t>
      </w:r>
      <w:proofErr w:type="spellEnd"/>
      <w:r w:rsidR="00781DD3" w:rsidRPr="005363E5">
        <w:rPr>
          <w:sz w:val="20"/>
          <w:szCs w:val="20"/>
        </w:rPr>
        <w:t xml:space="preserve"> commun</w:t>
      </w:r>
      <w:r w:rsidR="00781DD3" w:rsidRPr="005363E5">
        <w:rPr>
          <w:sz w:val="20"/>
          <w:szCs w:val="20"/>
        </w:rPr>
        <w:t>i</w:t>
      </w:r>
      <w:r w:rsidR="00781DD3" w:rsidRPr="005363E5">
        <w:rPr>
          <w:sz w:val="20"/>
          <w:szCs w:val="20"/>
        </w:rPr>
        <w:t xml:space="preserve">ty in </w:t>
      </w:r>
      <w:proofErr w:type="spellStart"/>
      <w:r w:rsidR="00781DD3" w:rsidRPr="005363E5">
        <w:rPr>
          <w:sz w:val="20"/>
          <w:szCs w:val="20"/>
        </w:rPr>
        <w:t>Nnewi</w:t>
      </w:r>
      <w:proofErr w:type="spellEnd"/>
      <w:r w:rsidR="00781DD3" w:rsidRPr="005363E5">
        <w:rPr>
          <w:sz w:val="20"/>
          <w:szCs w:val="20"/>
        </w:rPr>
        <w:t xml:space="preserve"> South Local Government Area of </w:t>
      </w:r>
      <w:proofErr w:type="spellStart"/>
      <w:r w:rsidR="00781DD3" w:rsidRPr="005363E5">
        <w:rPr>
          <w:sz w:val="20"/>
          <w:szCs w:val="20"/>
        </w:rPr>
        <w:t>Anambra</w:t>
      </w:r>
      <w:proofErr w:type="spellEnd"/>
      <w:r w:rsidR="00781DD3" w:rsidRPr="005363E5">
        <w:rPr>
          <w:sz w:val="20"/>
          <w:szCs w:val="20"/>
        </w:rPr>
        <w:t xml:space="preserve"> State, Nigeria, was carried ou</w:t>
      </w:r>
      <w:r w:rsidR="00B32AFB" w:rsidRPr="005363E5">
        <w:rPr>
          <w:sz w:val="20"/>
          <w:szCs w:val="20"/>
        </w:rPr>
        <w:t>t between April and July 2012. A</w:t>
      </w:r>
      <w:r w:rsidR="00781DD3" w:rsidRPr="005363E5">
        <w:rPr>
          <w:sz w:val="20"/>
          <w:szCs w:val="20"/>
        </w:rPr>
        <w:t xml:space="preserve"> total of one hundred women a</w:t>
      </w:r>
      <w:r w:rsidR="00B32AFB" w:rsidRPr="005363E5">
        <w:rPr>
          <w:sz w:val="20"/>
          <w:szCs w:val="20"/>
        </w:rPr>
        <w:t>ged</w:t>
      </w:r>
      <w:r w:rsidR="00781DD3" w:rsidRPr="005363E5">
        <w:rPr>
          <w:sz w:val="20"/>
          <w:szCs w:val="20"/>
        </w:rPr>
        <w:t xml:space="preserve"> 20-59 years, from the four villages of the community participated in the study. The women were mobilized through advocacy visit</w:t>
      </w:r>
      <w:r w:rsidR="00B32AFB" w:rsidRPr="005363E5">
        <w:rPr>
          <w:sz w:val="20"/>
          <w:szCs w:val="20"/>
        </w:rPr>
        <w:t>s</w:t>
      </w:r>
      <w:r w:rsidR="00781DD3" w:rsidRPr="005363E5">
        <w:rPr>
          <w:sz w:val="20"/>
          <w:szCs w:val="20"/>
        </w:rPr>
        <w:t xml:space="preserve"> to the traditional ruler and opinion leaders of the community, town criers and announcements in the church</w:t>
      </w:r>
      <w:r w:rsidR="00B32AFB" w:rsidRPr="005363E5">
        <w:rPr>
          <w:sz w:val="20"/>
          <w:szCs w:val="20"/>
        </w:rPr>
        <w:t>es</w:t>
      </w:r>
      <w:r w:rsidR="00781DD3" w:rsidRPr="005363E5">
        <w:rPr>
          <w:sz w:val="20"/>
          <w:szCs w:val="20"/>
        </w:rPr>
        <w:t>, schools, market</w:t>
      </w:r>
      <w:r w:rsidR="00C05023" w:rsidRPr="005363E5">
        <w:rPr>
          <w:sz w:val="20"/>
          <w:szCs w:val="20"/>
        </w:rPr>
        <w:t>s</w:t>
      </w:r>
      <w:r w:rsidR="00781DD3" w:rsidRPr="005363E5">
        <w:rPr>
          <w:sz w:val="20"/>
          <w:szCs w:val="20"/>
        </w:rPr>
        <w:t xml:space="preserve"> and women group meetings. All the women were assemble</w:t>
      </w:r>
      <w:r w:rsidR="00D2644B" w:rsidRPr="005363E5">
        <w:rPr>
          <w:sz w:val="20"/>
          <w:szCs w:val="20"/>
        </w:rPr>
        <w:t xml:space="preserve">d at the </w:t>
      </w:r>
      <w:proofErr w:type="spellStart"/>
      <w:r w:rsidR="00D2644B" w:rsidRPr="005363E5">
        <w:rPr>
          <w:sz w:val="20"/>
          <w:szCs w:val="20"/>
        </w:rPr>
        <w:t>Eziokwubundu</w:t>
      </w:r>
      <w:proofErr w:type="spellEnd"/>
      <w:r w:rsidR="00D2644B" w:rsidRPr="005363E5">
        <w:rPr>
          <w:sz w:val="20"/>
          <w:szCs w:val="20"/>
        </w:rPr>
        <w:t xml:space="preserve"> Maternity Home</w:t>
      </w:r>
      <w:r w:rsidR="00781DD3" w:rsidRPr="005363E5">
        <w:rPr>
          <w:sz w:val="20"/>
          <w:szCs w:val="20"/>
        </w:rPr>
        <w:t xml:space="preserve"> on the agreed date. An informed consent of every woman was obtained before </w:t>
      </w:r>
      <w:r w:rsidR="00B32AFB" w:rsidRPr="005363E5">
        <w:rPr>
          <w:sz w:val="20"/>
          <w:szCs w:val="20"/>
        </w:rPr>
        <w:t xml:space="preserve">a </w:t>
      </w:r>
      <w:r w:rsidR="00781DD3" w:rsidRPr="005363E5">
        <w:rPr>
          <w:sz w:val="20"/>
          <w:szCs w:val="20"/>
        </w:rPr>
        <w:t>sample of</w:t>
      </w:r>
      <w:r w:rsidR="00B32AFB" w:rsidRPr="005363E5">
        <w:rPr>
          <w:sz w:val="20"/>
          <w:szCs w:val="20"/>
        </w:rPr>
        <w:t xml:space="preserve"> the</w:t>
      </w:r>
      <w:r w:rsidR="00781DD3" w:rsidRPr="005363E5">
        <w:rPr>
          <w:sz w:val="20"/>
          <w:szCs w:val="20"/>
        </w:rPr>
        <w:t xml:space="preserve"> vaginal swab was carefully and </w:t>
      </w:r>
      <w:proofErr w:type="spellStart"/>
      <w:r w:rsidR="00781DD3" w:rsidRPr="005363E5">
        <w:rPr>
          <w:sz w:val="20"/>
          <w:szCs w:val="20"/>
        </w:rPr>
        <w:t>as</w:t>
      </w:r>
      <w:r w:rsidR="0015479E" w:rsidRPr="005363E5">
        <w:rPr>
          <w:sz w:val="20"/>
          <w:szCs w:val="20"/>
        </w:rPr>
        <w:t>c</w:t>
      </w:r>
      <w:r w:rsidR="00781DD3" w:rsidRPr="005363E5">
        <w:rPr>
          <w:sz w:val="20"/>
          <w:szCs w:val="20"/>
        </w:rPr>
        <w:t>eptically</w:t>
      </w:r>
      <w:proofErr w:type="spellEnd"/>
      <w:r w:rsidR="00781DD3" w:rsidRPr="005363E5">
        <w:rPr>
          <w:sz w:val="20"/>
          <w:szCs w:val="20"/>
        </w:rPr>
        <w:t xml:space="preserve"> collected from the high va</w:t>
      </w:r>
      <w:r w:rsidR="0015479E" w:rsidRPr="005363E5">
        <w:rPr>
          <w:sz w:val="20"/>
          <w:szCs w:val="20"/>
        </w:rPr>
        <w:t>ginal area using a well-labe</w:t>
      </w:r>
      <w:r w:rsidR="00781DD3" w:rsidRPr="005363E5">
        <w:rPr>
          <w:sz w:val="20"/>
          <w:szCs w:val="20"/>
        </w:rPr>
        <w:t>led, sterile, non-</w:t>
      </w:r>
      <w:proofErr w:type="spellStart"/>
      <w:r w:rsidR="00781DD3" w:rsidRPr="005363E5">
        <w:rPr>
          <w:sz w:val="20"/>
          <w:szCs w:val="20"/>
        </w:rPr>
        <w:t>abrassive</w:t>
      </w:r>
      <w:proofErr w:type="spellEnd"/>
      <w:r w:rsidR="00781DD3" w:rsidRPr="005363E5">
        <w:rPr>
          <w:sz w:val="20"/>
          <w:szCs w:val="20"/>
        </w:rPr>
        <w:t xml:space="preserve"> high vaginal swab stick. Each sample was stored in a test tube containing 5mls of phosphate buffer. All samples were centrifuged and examined microscopically within 2 hours of collection. The presence of </w:t>
      </w:r>
      <w:r w:rsidR="00781DD3" w:rsidRPr="005363E5">
        <w:rPr>
          <w:i/>
          <w:sz w:val="20"/>
          <w:szCs w:val="20"/>
        </w:rPr>
        <w:t xml:space="preserve">T. </w:t>
      </w:r>
      <w:proofErr w:type="spellStart"/>
      <w:r w:rsidR="00781DD3" w:rsidRPr="005363E5">
        <w:rPr>
          <w:i/>
          <w:sz w:val="20"/>
          <w:szCs w:val="20"/>
        </w:rPr>
        <w:t>vaginalis</w:t>
      </w:r>
      <w:proofErr w:type="spellEnd"/>
      <w:r w:rsidR="00781DD3" w:rsidRPr="005363E5">
        <w:rPr>
          <w:sz w:val="20"/>
          <w:szCs w:val="20"/>
        </w:rPr>
        <w:t xml:space="preserve"> was detected by its characteristic jerky movement in a wet preparation. An overall prevalence of 15% was obtained. </w:t>
      </w:r>
      <w:r w:rsidR="00781DD3" w:rsidRPr="005363E5">
        <w:rPr>
          <w:i/>
          <w:sz w:val="20"/>
          <w:szCs w:val="20"/>
        </w:rPr>
        <w:t xml:space="preserve">T. </w:t>
      </w:r>
      <w:proofErr w:type="spellStart"/>
      <w:r w:rsidR="00781DD3" w:rsidRPr="005363E5">
        <w:rPr>
          <w:i/>
          <w:sz w:val="20"/>
          <w:szCs w:val="20"/>
        </w:rPr>
        <w:t>vaginalis</w:t>
      </w:r>
      <w:proofErr w:type="spellEnd"/>
      <w:r w:rsidR="00781DD3" w:rsidRPr="005363E5">
        <w:rPr>
          <w:sz w:val="20"/>
          <w:szCs w:val="20"/>
        </w:rPr>
        <w:t xml:space="preserve"> prevalence varied in the village</w:t>
      </w:r>
      <w:r w:rsidR="00C05023" w:rsidRPr="005363E5">
        <w:rPr>
          <w:sz w:val="20"/>
          <w:szCs w:val="20"/>
        </w:rPr>
        <w:t>s</w:t>
      </w:r>
      <w:r w:rsidR="0015479E" w:rsidRPr="005363E5">
        <w:rPr>
          <w:sz w:val="20"/>
          <w:szCs w:val="20"/>
        </w:rPr>
        <w:t>,</w:t>
      </w:r>
      <w:r w:rsidR="00781DD3" w:rsidRPr="005363E5">
        <w:rPr>
          <w:sz w:val="20"/>
          <w:szCs w:val="20"/>
        </w:rPr>
        <w:t xml:space="preserve"> being highest in </w:t>
      </w:r>
      <w:proofErr w:type="spellStart"/>
      <w:r w:rsidR="00781DD3" w:rsidRPr="005363E5">
        <w:rPr>
          <w:sz w:val="20"/>
          <w:szCs w:val="20"/>
        </w:rPr>
        <w:t>Owellechukwu</w:t>
      </w:r>
      <w:proofErr w:type="spellEnd"/>
      <w:r w:rsidR="00781DD3" w:rsidRPr="005363E5">
        <w:rPr>
          <w:sz w:val="20"/>
          <w:szCs w:val="20"/>
        </w:rPr>
        <w:t xml:space="preserve"> </w:t>
      </w:r>
      <w:proofErr w:type="gramStart"/>
      <w:r w:rsidR="00781DD3" w:rsidRPr="005363E5">
        <w:rPr>
          <w:sz w:val="20"/>
          <w:szCs w:val="20"/>
        </w:rPr>
        <w:t xml:space="preserve">1(25.0%) and least in </w:t>
      </w:r>
      <w:proofErr w:type="spellStart"/>
      <w:r w:rsidR="00781DD3" w:rsidRPr="005363E5">
        <w:rPr>
          <w:sz w:val="20"/>
          <w:szCs w:val="20"/>
        </w:rPr>
        <w:t>Urueze</w:t>
      </w:r>
      <w:proofErr w:type="spellEnd"/>
      <w:r w:rsidR="00781DD3" w:rsidRPr="005363E5">
        <w:rPr>
          <w:sz w:val="20"/>
          <w:szCs w:val="20"/>
        </w:rPr>
        <w:t xml:space="preserve"> 9(13.24%).</w:t>
      </w:r>
      <w:proofErr w:type="gramEnd"/>
      <w:r w:rsidR="00781DD3" w:rsidRPr="005363E5">
        <w:rPr>
          <w:sz w:val="20"/>
          <w:szCs w:val="20"/>
        </w:rPr>
        <w:t xml:space="preserve"> It also varied with marital groups</w:t>
      </w:r>
      <w:r w:rsidR="00DE2222" w:rsidRPr="005363E5">
        <w:rPr>
          <w:sz w:val="20"/>
          <w:szCs w:val="20"/>
        </w:rPr>
        <w:t>,</w:t>
      </w:r>
      <w:r w:rsidR="00781DD3" w:rsidRPr="005363E5">
        <w:rPr>
          <w:sz w:val="20"/>
          <w:szCs w:val="20"/>
        </w:rPr>
        <w:t xml:space="preserve"> being highest among the married wo</w:t>
      </w:r>
      <w:r w:rsidR="00781DD3" w:rsidRPr="005363E5">
        <w:rPr>
          <w:sz w:val="20"/>
          <w:szCs w:val="20"/>
        </w:rPr>
        <w:t>m</w:t>
      </w:r>
      <w:r w:rsidR="00781DD3" w:rsidRPr="005363E5">
        <w:rPr>
          <w:sz w:val="20"/>
          <w:szCs w:val="20"/>
        </w:rPr>
        <w:t>en 9(20.93%) a</w:t>
      </w:r>
      <w:r w:rsidR="00C814E6" w:rsidRPr="005363E5">
        <w:rPr>
          <w:sz w:val="20"/>
          <w:szCs w:val="20"/>
        </w:rPr>
        <w:t>nd lowest among the singles 3(8.</w:t>
      </w:r>
      <w:r w:rsidR="00781DD3" w:rsidRPr="005363E5">
        <w:rPr>
          <w:sz w:val="20"/>
          <w:szCs w:val="20"/>
        </w:rPr>
        <w:t>82%). It was highest among the traders 10(23.81%) and lowest among the civil servant</w:t>
      </w:r>
      <w:r w:rsidR="00C05023" w:rsidRPr="005363E5">
        <w:rPr>
          <w:sz w:val="20"/>
          <w:szCs w:val="20"/>
        </w:rPr>
        <w:t>s</w:t>
      </w:r>
      <w:r w:rsidR="00781DD3" w:rsidRPr="005363E5">
        <w:rPr>
          <w:sz w:val="20"/>
          <w:szCs w:val="20"/>
        </w:rPr>
        <w:t xml:space="preserve"> 1(9.10%). Among the age groups, prevalence was highest in the age group 30-39 years, 7(35.0%) and lowest among those aged 40-49 years, 2(8.0%). </w:t>
      </w:r>
      <w:r w:rsidR="00781DD3" w:rsidRPr="005363E5">
        <w:rPr>
          <w:i/>
          <w:sz w:val="20"/>
          <w:szCs w:val="20"/>
        </w:rPr>
        <w:t xml:space="preserve">T </w:t>
      </w:r>
      <w:proofErr w:type="spellStart"/>
      <w:r w:rsidR="00781DD3" w:rsidRPr="005363E5">
        <w:rPr>
          <w:i/>
          <w:sz w:val="20"/>
          <w:szCs w:val="20"/>
        </w:rPr>
        <w:t>vaginalis</w:t>
      </w:r>
      <w:proofErr w:type="spellEnd"/>
      <w:r w:rsidR="00781DD3" w:rsidRPr="005363E5">
        <w:rPr>
          <w:sz w:val="20"/>
          <w:szCs w:val="20"/>
        </w:rPr>
        <w:t xml:space="preserve"> was not detected in pregnant women. Adequate personal hygiene, avoidance of promiscuity, faithfulness to one sexual partner, and health education were suggested for improvement of their health.</w:t>
      </w:r>
    </w:p>
    <w:p w:rsidR="005F4DED" w:rsidRPr="005363E5" w:rsidRDefault="005363E5" w:rsidP="005363E5">
      <w:pPr>
        <w:snapToGrid w:val="0"/>
        <w:jc w:val="both"/>
        <w:rPr>
          <w:sz w:val="20"/>
          <w:szCs w:val="20"/>
          <w:lang w:eastAsia="zh-CN"/>
        </w:rPr>
      </w:pPr>
      <w:r>
        <w:rPr>
          <w:rFonts w:hint="eastAsia"/>
          <w:sz w:val="20"/>
          <w:szCs w:val="20"/>
          <w:lang w:eastAsia="zh-CN"/>
        </w:rPr>
        <w:t>[</w:t>
      </w:r>
      <w:proofErr w:type="spellStart"/>
      <w:r w:rsidR="00D65A83" w:rsidRPr="005363E5">
        <w:rPr>
          <w:rFonts w:eastAsia="Tahoma"/>
          <w:sz w:val="20"/>
          <w:szCs w:val="20"/>
        </w:rPr>
        <w:t>Onyido</w:t>
      </w:r>
      <w:proofErr w:type="spellEnd"/>
      <w:r w:rsidR="00D65A83" w:rsidRPr="005363E5">
        <w:rPr>
          <w:rFonts w:eastAsia="Tahoma"/>
          <w:sz w:val="20"/>
          <w:szCs w:val="20"/>
        </w:rPr>
        <w:t xml:space="preserve"> A.E</w:t>
      </w:r>
      <w:r w:rsidR="005C4B8F">
        <w:rPr>
          <w:rFonts w:eastAsia="Tahoma"/>
          <w:sz w:val="20"/>
          <w:szCs w:val="20"/>
        </w:rPr>
        <w:t>,</w:t>
      </w:r>
      <w:r w:rsidR="00D65A83" w:rsidRPr="005363E5">
        <w:rPr>
          <w:rFonts w:eastAsia="Tahoma"/>
          <w:sz w:val="20"/>
          <w:szCs w:val="20"/>
        </w:rPr>
        <w:t xml:space="preserve"> </w:t>
      </w:r>
      <w:proofErr w:type="spellStart"/>
      <w:r w:rsidR="00D65A83" w:rsidRPr="005363E5">
        <w:rPr>
          <w:rFonts w:eastAsia="Tahoma"/>
          <w:sz w:val="20"/>
          <w:szCs w:val="20"/>
          <w:lang w:val="fr-FR"/>
        </w:rPr>
        <w:t>Umeanaeto</w:t>
      </w:r>
      <w:proofErr w:type="spellEnd"/>
      <w:r w:rsidR="00D65A83" w:rsidRPr="005363E5">
        <w:rPr>
          <w:rFonts w:eastAsia="Tahoma"/>
          <w:sz w:val="20"/>
          <w:szCs w:val="20"/>
          <w:lang w:val="fr-FR"/>
        </w:rPr>
        <w:t xml:space="preserve"> P.U.</w:t>
      </w:r>
      <w:r w:rsidR="00D65A83" w:rsidRPr="005363E5">
        <w:rPr>
          <w:rFonts w:eastAsia="Tahoma"/>
          <w:sz w:val="20"/>
          <w:szCs w:val="20"/>
        </w:rPr>
        <w:t xml:space="preserve">, </w:t>
      </w:r>
      <w:proofErr w:type="spellStart"/>
      <w:r w:rsidR="00D65A83" w:rsidRPr="005363E5">
        <w:rPr>
          <w:rFonts w:eastAsia="Tahoma"/>
          <w:sz w:val="20"/>
          <w:szCs w:val="20"/>
        </w:rPr>
        <w:t>Irikannu</w:t>
      </w:r>
      <w:proofErr w:type="spellEnd"/>
      <w:r w:rsidR="00D65A83" w:rsidRPr="005363E5">
        <w:rPr>
          <w:rFonts w:eastAsia="Tahoma"/>
          <w:sz w:val="20"/>
          <w:szCs w:val="20"/>
        </w:rPr>
        <w:t xml:space="preserve"> K.C</w:t>
      </w:r>
      <w:r w:rsidR="005C4B8F">
        <w:rPr>
          <w:rFonts w:eastAsia="Tahoma"/>
          <w:sz w:val="20"/>
          <w:szCs w:val="20"/>
        </w:rPr>
        <w:t>,</w:t>
      </w:r>
      <w:r w:rsidR="00D65A83" w:rsidRPr="005363E5">
        <w:rPr>
          <w:rFonts w:eastAsia="Tahoma"/>
          <w:sz w:val="20"/>
          <w:szCs w:val="20"/>
        </w:rPr>
        <w:t xml:space="preserve"> </w:t>
      </w:r>
      <w:proofErr w:type="spellStart"/>
      <w:r w:rsidR="00D65A83" w:rsidRPr="005363E5">
        <w:rPr>
          <w:rFonts w:eastAsia="Tahoma"/>
          <w:sz w:val="20"/>
          <w:szCs w:val="20"/>
        </w:rPr>
        <w:t>Ekwunife</w:t>
      </w:r>
      <w:proofErr w:type="spellEnd"/>
      <w:r w:rsidR="00D65A83" w:rsidRPr="005363E5">
        <w:rPr>
          <w:rFonts w:eastAsia="Tahoma"/>
          <w:sz w:val="20"/>
          <w:szCs w:val="20"/>
        </w:rPr>
        <w:t xml:space="preserve"> C.A, </w:t>
      </w:r>
      <w:proofErr w:type="spellStart"/>
      <w:r w:rsidR="00D65A83" w:rsidRPr="005363E5">
        <w:rPr>
          <w:rFonts w:eastAsia="Tahoma"/>
          <w:sz w:val="20"/>
          <w:szCs w:val="20"/>
          <w:lang w:val="fr-FR"/>
        </w:rPr>
        <w:t>Ezeanya</w:t>
      </w:r>
      <w:proofErr w:type="spellEnd"/>
      <w:r w:rsidR="00D65A83" w:rsidRPr="005363E5">
        <w:rPr>
          <w:rFonts w:eastAsia="Tahoma"/>
          <w:sz w:val="20"/>
          <w:szCs w:val="20"/>
          <w:lang w:val="fr-FR"/>
        </w:rPr>
        <w:t xml:space="preserve"> L.C.</w:t>
      </w:r>
      <w:r w:rsidR="005C4B8F">
        <w:rPr>
          <w:rFonts w:eastAsia="Tahoma"/>
          <w:sz w:val="20"/>
          <w:szCs w:val="20"/>
          <w:lang w:val="fr-FR"/>
        </w:rPr>
        <w:t>,</w:t>
      </w:r>
      <w:r w:rsidR="005C4B8F">
        <w:rPr>
          <w:rFonts w:eastAsiaTheme="minorEastAsia" w:hint="eastAsia"/>
          <w:sz w:val="20"/>
          <w:szCs w:val="20"/>
          <w:lang w:eastAsia="zh-CN"/>
        </w:rPr>
        <w:t xml:space="preserve"> </w:t>
      </w:r>
      <w:proofErr w:type="spellStart"/>
      <w:r w:rsidR="00D65A83" w:rsidRPr="005363E5">
        <w:rPr>
          <w:sz w:val="20"/>
          <w:szCs w:val="20"/>
        </w:rPr>
        <w:t>Nwangwu</w:t>
      </w:r>
      <w:proofErr w:type="spellEnd"/>
      <w:r w:rsidR="00D65A83" w:rsidRPr="005363E5">
        <w:rPr>
          <w:sz w:val="20"/>
          <w:szCs w:val="20"/>
        </w:rPr>
        <w:t xml:space="preserve"> U.C.,</w:t>
      </w:r>
      <w:r w:rsidR="002D35C1" w:rsidRPr="005363E5">
        <w:rPr>
          <w:sz w:val="20"/>
          <w:szCs w:val="20"/>
        </w:rPr>
        <w:t xml:space="preserve"> </w:t>
      </w:r>
      <w:proofErr w:type="spellStart"/>
      <w:r w:rsidR="00D65A83" w:rsidRPr="005363E5">
        <w:rPr>
          <w:sz w:val="20"/>
          <w:szCs w:val="20"/>
        </w:rPr>
        <w:t>Ugha</w:t>
      </w:r>
      <w:proofErr w:type="spellEnd"/>
      <w:r w:rsidR="00D65A83" w:rsidRPr="005363E5">
        <w:rPr>
          <w:sz w:val="20"/>
          <w:szCs w:val="20"/>
        </w:rPr>
        <w:t xml:space="preserve"> C.N</w:t>
      </w:r>
      <w:r w:rsidR="005C4B8F">
        <w:rPr>
          <w:sz w:val="20"/>
          <w:szCs w:val="20"/>
        </w:rPr>
        <w:t>,</w:t>
      </w:r>
      <w:r w:rsidR="00D65A83" w:rsidRPr="005363E5">
        <w:rPr>
          <w:sz w:val="20"/>
          <w:szCs w:val="20"/>
        </w:rPr>
        <w:t xml:space="preserve"> </w:t>
      </w:r>
      <w:proofErr w:type="spellStart"/>
      <w:r w:rsidR="00D65A83" w:rsidRPr="005363E5">
        <w:rPr>
          <w:sz w:val="20"/>
          <w:szCs w:val="20"/>
        </w:rPr>
        <w:t>Obiechina</w:t>
      </w:r>
      <w:proofErr w:type="spellEnd"/>
      <w:r w:rsidR="00D65A83" w:rsidRPr="005363E5">
        <w:rPr>
          <w:sz w:val="20"/>
          <w:szCs w:val="20"/>
        </w:rPr>
        <w:t xml:space="preserve">, I.O. </w:t>
      </w:r>
      <w:r w:rsidR="00D65A83" w:rsidRPr="005363E5">
        <w:rPr>
          <w:rFonts w:eastAsia="Tahoma"/>
          <w:b/>
          <w:sz w:val="20"/>
          <w:szCs w:val="20"/>
        </w:rPr>
        <w:t xml:space="preserve">Prevalence Of </w:t>
      </w:r>
      <w:proofErr w:type="spellStart"/>
      <w:r w:rsidR="00D65A83" w:rsidRPr="005363E5">
        <w:rPr>
          <w:rFonts w:eastAsia="Tahoma"/>
          <w:b/>
          <w:i/>
          <w:sz w:val="20"/>
          <w:szCs w:val="20"/>
        </w:rPr>
        <w:t>Trichomonas</w:t>
      </w:r>
      <w:proofErr w:type="spellEnd"/>
      <w:r w:rsidR="00D65A83" w:rsidRPr="005363E5">
        <w:rPr>
          <w:rFonts w:eastAsia="Tahoma"/>
          <w:b/>
          <w:i/>
          <w:sz w:val="20"/>
          <w:szCs w:val="20"/>
        </w:rPr>
        <w:t xml:space="preserve"> </w:t>
      </w:r>
      <w:proofErr w:type="spellStart"/>
      <w:r w:rsidR="00D65A83" w:rsidRPr="005363E5">
        <w:rPr>
          <w:rFonts w:eastAsia="Tahoma"/>
          <w:b/>
          <w:i/>
          <w:sz w:val="20"/>
          <w:szCs w:val="20"/>
        </w:rPr>
        <w:t>Vaginalis</w:t>
      </w:r>
      <w:proofErr w:type="spellEnd"/>
      <w:r w:rsidR="00D65A83" w:rsidRPr="005363E5">
        <w:rPr>
          <w:rFonts w:eastAsia="Tahoma"/>
          <w:b/>
          <w:sz w:val="20"/>
          <w:szCs w:val="20"/>
        </w:rPr>
        <w:t xml:space="preserve"> Among The Rural Women Of </w:t>
      </w:r>
      <w:proofErr w:type="spellStart"/>
      <w:r w:rsidR="00D65A83" w:rsidRPr="005363E5">
        <w:rPr>
          <w:rFonts w:eastAsia="Tahoma"/>
          <w:b/>
          <w:sz w:val="20"/>
          <w:szCs w:val="20"/>
        </w:rPr>
        <w:t>Ekwulumili</w:t>
      </w:r>
      <w:proofErr w:type="spellEnd"/>
      <w:r w:rsidR="00D65A83" w:rsidRPr="005363E5">
        <w:rPr>
          <w:rFonts w:eastAsia="Tahoma"/>
          <w:b/>
          <w:sz w:val="20"/>
          <w:szCs w:val="20"/>
        </w:rPr>
        <w:t xml:space="preserve"> Community </w:t>
      </w:r>
      <w:proofErr w:type="spellStart"/>
      <w:r w:rsidR="00D65A83" w:rsidRPr="005363E5">
        <w:rPr>
          <w:rFonts w:eastAsia="Tahoma"/>
          <w:b/>
          <w:sz w:val="20"/>
          <w:szCs w:val="20"/>
        </w:rPr>
        <w:t>Anambra</w:t>
      </w:r>
      <w:proofErr w:type="spellEnd"/>
      <w:r w:rsidR="00D65A83" w:rsidRPr="005363E5">
        <w:rPr>
          <w:rFonts w:eastAsia="Tahoma"/>
          <w:b/>
          <w:sz w:val="20"/>
          <w:szCs w:val="20"/>
        </w:rPr>
        <w:t xml:space="preserve"> State, Southeastern Nigeria.</w:t>
      </w:r>
      <w:r w:rsidR="005F4DED" w:rsidRPr="005363E5">
        <w:rPr>
          <w:rFonts w:hint="eastAsia"/>
          <w:b/>
          <w:bCs/>
          <w:sz w:val="20"/>
          <w:szCs w:val="20"/>
        </w:rPr>
        <w:t xml:space="preserve"> </w:t>
      </w:r>
      <w:r w:rsidR="005F4DED" w:rsidRPr="005363E5">
        <w:rPr>
          <w:rFonts w:eastAsia="Times New Roman"/>
          <w:bCs/>
          <w:i/>
          <w:sz w:val="20"/>
          <w:szCs w:val="20"/>
        </w:rPr>
        <w:t xml:space="preserve">Nat </w:t>
      </w:r>
      <w:proofErr w:type="spellStart"/>
      <w:r w:rsidR="005F4DED" w:rsidRPr="005363E5">
        <w:rPr>
          <w:rFonts w:eastAsia="Times New Roman"/>
          <w:bCs/>
          <w:i/>
          <w:sz w:val="20"/>
          <w:szCs w:val="20"/>
        </w:rPr>
        <w:t>Sci</w:t>
      </w:r>
      <w:proofErr w:type="spellEnd"/>
      <w:r w:rsidR="005F4DED" w:rsidRPr="005363E5">
        <w:rPr>
          <w:rFonts w:eastAsiaTheme="minorEastAsia" w:hint="eastAsia"/>
          <w:bCs/>
          <w:i/>
          <w:sz w:val="20"/>
          <w:szCs w:val="20"/>
        </w:rPr>
        <w:t xml:space="preserve"> </w:t>
      </w:r>
      <w:r w:rsidR="005F4DED" w:rsidRPr="005363E5">
        <w:rPr>
          <w:sz w:val="20"/>
          <w:szCs w:val="20"/>
        </w:rPr>
        <w:t>201</w:t>
      </w:r>
      <w:r w:rsidR="005F4DED" w:rsidRPr="005363E5">
        <w:rPr>
          <w:rFonts w:hint="eastAsia"/>
          <w:sz w:val="20"/>
          <w:szCs w:val="20"/>
        </w:rPr>
        <w:t>4</w:t>
      </w:r>
      <w:proofErr w:type="gramStart"/>
      <w:r w:rsidR="005F4DED" w:rsidRPr="005363E5">
        <w:rPr>
          <w:sz w:val="20"/>
          <w:szCs w:val="20"/>
        </w:rPr>
        <w:t>;1</w:t>
      </w:r>
      <w:r w:rsidR="005F4DED" w:rsidRPr="005363E5">
        <w:rPr>
          <w:rFonts w:hint="eastAsia"/>
          <w:sz w:val="20"/>
          <w:szCs w:val="20"/>
        </w:rPr>
        <w:t>2</w:t>
      </w:r>
      <w:proofErr w:type="gramEnd"/>
      <w:r w:rsidR="005F4DED" w:rsidRPr="005363E5">
        <w:rPr>
          <w:sz w:val="20"/>
          <w:szCs w:val="20"/>
        </w:rPr>
        <w:t>(</w:t>
      </w:r>
      <w:r w:rsidR="005F4DED" w:rsidRPr="005363E5">
        <w:rPr>
          <w:rFonts w:hint="eastAsia"/>
          <w:sz w:val="20"/>
          <w:szCs w:val="20"/>
        </w:rPr>
        <w:t>5</w:t>
      </w:r>
      <w:r w:rsidR="005F4DED" w:rsidRPr="005363E5">
        <w:rPr>
          <w:sz w:val="20"/>
          <w:szCs w:val="20"/>
        </w:rPr>
        <w:t>):</w:t>
      </w:r>
      <w:r w:rsidR="00B31556">
        <w:rPr>
          <w:noProof/>
          <w:sz w:val="20"/>
          <w:szCs w:val="20"/>
        </w:rPr>
        <w:t>129</w:t>
      </w:r>
      <w:r w:rsidR="005F4DED" w:rsidRPr="005363E5">
        <w:rPr>
          <w:sz w:val="20"/>
          <w:szCs w:val="20"/>
        </w:rPr>
        <w:t>-</w:t>
      </w:r>
      <w:r w:rsidR="00B31556">
        <w:rPr>
          <w:noProof/>
          <w:sz w:val="20"/>
          <w:szCs w:val="20"/>
        </w:rPr>
        <w:t>134</w:t>
      </w:r>
      <w:r w:rsidR="005F4DED" w:rsidRPr="005363E5">
        <w:rPr>
          <w:sz w:val="20"/>
          <w:szCs w:val="20"/>
        </w:rPr>
        <w:t>]</w:t>
      </w:r>
      <w:r w:rsidR="005F4DED" w:rsidRPr="005363E5">
        <w:rPr>
          <w:rFonts w:hint="eastAsia"/>
          <w:sz w:val="20"/>
          <w:szCs w:val="20"/>
        </w:rPr>
        <w:t>.</w:t>
      </w:r>
      <w:r w:rsidR="005F4DED" w:rsidRPr="005363E5">
        <w:rPr>
          <w:sz w:val="20"/>
          <w:szCs w:val="20"/>
        </w:rPr>
        <w:t xml:space="preserve"> (ISSN: 1545-0740).</w:t>
      </w:r>
      <w:r w:rsidR="005F4DED" w:rsidRPr="005363E5">
        <w:rPr>
          <w:color w:val="0000FF"/>
          <w:sz w:val="20"/>
          <w:szCs w:val="20"/>
        </w:rPr>
        <w:t xml:space="preserve"> </w:t>
      </w:r>
      <w:hyperlink r:id="rId7" w:history="1">
        <w:r w:rsidR="005F4DED" w:rsidRPr="005363E5">
          <w:rPr>
            <w:rStyle w:val="Hyperlink"/>
            <w:sz w:val="20"/>
            <w:szCs w:val="20"/>
          </w:rPr>
          <w:t>http://www.sciencepub.net/nature</w:t>
        </w:r>
      </w:hyperlink>
      <w:r w:rsidR="005F4DED" w:rsidRPr="005363E5">
        <w:rPr>
          <w:sz w:val="20"/>
          <w:szCs w:val="20"/>
        </w:rPr>
        <w:t>.</w:t>
      </w:r>
      <w:r w:rsidR="005F4DED" w:rsidRPr="005363E5">
        <w:rPr>
          <w:rFonts w:hint="eastAsia"/>
          <w:sz w:val="20"/>
          <w:szCs w:val="20"/>
        </w:rPr>
        <w:t xml:space="preserve"> </w:t>
      </w:r>
      <w:r w:rsidRPr="005363E5">
        <w:rPr>
          <w:rFonts w:hint="eastAsia"/>
          <w:sz w:val="20"/>
          <w:szCs w:val="20"/>
          <w:lang w:eastAsia="zh-CN"/>
        </w:rPr>
        <w:t>17</w:t>
      </w:r>
    </w:p>
    <w:p w:rsidR="00D65A83" w:rsidRPr="005363E5" w:rsidRDefault="00D65A83" w:rsidP="005363E5">
      <w:pPr>
        <w:widowControl w:val="0"/>
        <w:snapToGrid w:val="0"/>
        <w:jc w:val="both"/>
        <w:rPr>
          <w:sz w:val="20"/>
          <w:szCs w:val="20"/>
        </w:rPr>
      </w:pPr>
    </w:p>
    <w:p w:rsidR="002D35C1" w:rsidRPr="005363E5" w:rsidRDefault="002D35C1" w:rsidP="005363E5">
      <w:pPr>
        <w:widowControl w:val="0"/>
        <w:snapToGrid w:val="0"/>
        <w:jc w:val="both"/>
        <w:rPr>
          <w:rFonts w:eastAsia="Tahoma"/>
          <w:sz w:val="20"/>
          <w:szCs w:val="20"/>
        </w:rPr>
      </w:pPr>
      <w:r w:rsidRPr="005363E5">
        <w:rPr>
          <w:b/>
          <w:sz w:val="20"/>
          <w:szCs w:val="20"/>
        </w:rPr>
        <w:t>Keywords</w:t>
      </w:r>
      <w:r w:rsidRPr="005363E5">
        <w:rPr>
          <w:sz w:val="20"/>
          <w:szCs w:val="20"/>
        </w:rPr>
        <w:t xml:space="preserve">: </w:t>
      </w:r>
      <w:r w:rsidRPr="005363E5">
        <w:rPr>
          <w:rFonts w:eastAsia="Tahoma"/>
          <w:sz w:val="20"/>
          <w:szCs w:val="20"/>
        </w:rPr>
        <w:t xml:space="preserve">Prevalence; </w:t>
      </w:r>
      <w:proofErr w:type="spellStart"/>
      <w:r w:rsidRPr="005363E5">
        <w:rPr>
          <w:rFonts w:eastAsia="Tahoma"/>
          <w:i/>
          <w:sz w:val="20"/>
          <w:szCs w:val="20"/>
        </w:rPr>
        <w:t>Trichomonas</w:t>
      </w:r>
      <w:proofErr w:type="spellEnd"/>
      <w:r w:rsidRPr="005363E5">
        <w:rPr>
          <w:rFonts w:eastAsia="Tahoma"/>
          <w:i/>
          <w:sz w:val="20"/>
          <w:szCs w:val="20"/>
        </w:rPr>
        <w:t xml:space="preserve"> </w:t>
      </w:r>
      <w:proofErr w:type="spellStart"/>
      <w:r w:rsidRPr="005363E5">
        <w:rPr>
          <w:rFonts w:eastAsia="Tahoma"/>
          <w:i/>
          <w:sz w:val="20"/>
          <w:szCs w:val="20"/>
        </w:rPr>
        <w:t>vaginalis</w:t>
      </w:r>
      <w:proofErr w:type="spellEnd"/>
      <w:r w:rsidRPr="005363E5">
        <w:rPr>
          <w:rFonts w:eastAsia="Tahoma"/>
          <w:i/>
          <w:sz w:val="20"/>
          <w:szCs w:val="20"/>
        </w:rPr>
        <w:t>;</w:t>
      </w:r>
      <w:r w:rsidRPr="005363E5">
        <w:rPr>
          <w:rFonts w:eastAsia="Tahoma"/>
          <w:sz w:val="20"/>
          <w:szCs w:val="20"/>
        </w:rPr>
        <w:t xml:space="preserve"> Rural; Women; Nigeria.</w:t>
      </w:r>
    </w:p>
    <w:p w:rsidR="005363E5" w:rsidRDefault="005363E5" w:rsidP="005363E5">
      <w:pPr>
        <w:snapToGrid w:val="0"/>
        <w:jc w:val="both"/>
        <w:rPr>
          <w:b/>
          <w:sz w:val="20"/>
          <w:szCs w:val="20"/>
        </w:rPr>
      </w:pPr>
    </w:p>
    <w:p w:rsidR="005363E5" w:rsidRPr="005363E5" w:rsidRDefault="005363E5" w:rsidP="005363E5">
      <w:pPr>
        <w:snapToGrid w:val="0"/>
        <w:jc w:val="both"/>
        <w:rPr>
          <w:b/>
          <w:sz w:val="20"/>
          <w:szCs w:val="20"/>
        </w:rPr>
        <w:sectPr w:rsidR="005363E5" w:rsidRPr="005363E5" w:rsidSect="00B31556">
          <w:headerReference w:type="default" r:id="rId8"/>
          <w:footerReference w:type="even" r:id="rId9"/>
          <w:footerReference w:type="default" r:id="rId10"/>
          <w:type w:val="continuous"/>
          <w:pgSz w:w="12240" w:h="15840" w:code="1"/>
          <w:pgMar w:top="1440" w:right="1440" w:bottom="1440" w:left="1440" w:header="720" w:footer="720" w:gutter="0"/>
          <w:pgNumType w:start="129"/>
          <w:cols w:space="720"/>
          <w:docGrid w:linePitch="326"/>
        </w:sectPr>
      </w:pPr>
    </w:p>
    <w:p w:rsidR="00781DD3" w:rsidRPr="005363E5" w:rsidRDefault="00B97F58" w:rsidP="005363E5">
      <w:pPr>
        <w:snapToGrid w:val="0"/>
        <w:jc w:val="both"/>
        <w:rPr>
          <w:b/>
          <w:sz w:val="20"/>
          <w:szCs w:val="20"/>
        </w:rPr>
      </w:pPr>
      <w:r w:rsidRPr="005363E5">
        <w:rPr>
          <w:b/>
          <w:sz w:val="20"/>
          <w:szCs w:val="20"/>
        </w:rPr>
        <w:lastRenderedPageBreak/>
        <w:t>Introduction</w:t>
      </w:r>
    </w:p>
    <w:p w:rsidR="005C4B8F" w:rsidRDefault="00781DD3" w:rsidP="005363E5">
      <w:pPr>
        <w:snapToGrid w:val="0"/>
        <w:ind w:firstLine="425"/>
        <w:jc w:val="both"/>
        <w:rPr>
          <w:rFonts w:hint="eastAsia"/>
          <w:sz w:val="20"/>
          <w:szCs w:val="20"/>
          <w:lang w:eastAsia="zh-CN"/>
        </w:rPr>
      </w:pPr>
      <w:proofErr w:type="spellStart"/>
      <w:r w:rsidRPr="005363E5">
        <w:rPr>
          <w:i/>
          <w:sz w:val="20"/>
          <w:szCs w:val="20"/>
        </w:rPr>
        <w:t>Trichomonas</w:t>
      </w:r>
      <w:proofErr w:type="spellEnd"/>
      <w:r w:rsidRPr="005363E5">
        <w:rPr>
          <w:i/>
          <w:sz w:val="20"/>
          <w:szCs w:val="20"/>
        </w:rPr>
        <w:t xml:space="preserve"> </w:t>
      </w:r>
      <w:proofErr w:type="spellStart"/>
      <w:r w:rsidRPr="005363E5">
        <w:rPr>
          <w:i/>
          <w:sz w:val="20"/>
          <w:szCs w:val="20"/>
        </w:rPr>
        <w:t>vaginalis</w:t>
      </w:r>
      <w:proofErr w:type="spellEnd"/>
      <w:r w:rsidRPr="005363E5">
        <w:rPr>
          <w:sz w:val="20"/>
          <w:szCs w:val="20"/>
        </w:rPr>
        <w:t xml:space="preserve"> is an anaerobic flagellate that is paras</w:t>
      </w:r>
      <w:r w:rsidR="00003D4C" w:rsidRPr="005363E5">
        <w:rPr>
          <w:sz w:val="20"/>
          <w:szCs w:val="20"/>
        </w:rPr>
        <w:t xml:space="preserve">itic to man. It is </w:t>
      </w:r>
      <w:proofErr w:type="gramStart"/>
      <w:r w:rsidR="00003D4C" w:rsidRPr="005363E5">
        <w:rPr>
          <w:sz w:val="20"/>
          <w:szCs w:val="20"/>
        </w:rPr>
        <w:t xml:space="preserve">the </w:t>
      </w:r>
      <w:r w:rsidR="00DE2222" w:rsidRPr="005363E5">
        <w:rPr>
          <w:sz w:val="20"/>
          <w:szCs w:val="20"/>
        </w:rPr>
        <w:t xml:space="preserve"> </w:t>
      </w:r>
      <w:proofErr w:type="spellStart"/>
      <w:r w:rsidR="00DE2222" w:rsidRPr="005363E5">
        <w:rPr>
          <w:sz w:val="20"/>
          <w:szCs w:val="20"/>
        </w:rPr>
        <w:t>a</w:t>
      </w:r>
      <w:r w:rsidR="00003D4C" w:rsidRPr="005363E5">
        <w:rPr>
          <w:sz w:val="20"/>
          <w:szCs w:val="20"/>
        </w:rPr>
        <w:t>etiologic</w:t>
      </w:r>
      <w:proofErr w:type="spellEnd"/>
      <w:proofErr w:type="gramEnd"/>
      <w:r w:rsidRPr="005363E5">
        <w:rPr>
          <w:sz w:val="20"/>
          <w:szCs w:val="20"/>
        </w:rPr>
        <w:t xml:space="preserve"> agent of the disease </w:t>
      </w:r>
      <w:proofErr w:type="spellStart"/>
      <w:r w:rsidRPr="005363E5">
        <w:rPr>
          <w:sz w:val="20"/>
          <w:szCs w:val="20"/>
        </w:rPr>
        <w:t>trichomoniasis</w:t>
      </w:r>
      <w:proofErr w:type="spellEnd"/>
      <w:r w:rsidRPr="005363E5">
        <w:rPr>
          <w:sz w:val="20"/>
          <w:szCs w:val="20"/>
        </w:rPr>
        <w:t xml:space="preserve"> that is sexually transmitted (Johnson and </w:t>
      </w:r>
      <w:proofErr w:type="spellStart"/>
      <w:r w:rsidRPr="005363E5">
        <w:rPr>
          <w:sz w:val="20"/>
          <w:szCs w:val="20"/>
        </w:rPr>
        <w:t>Mebey</w:t>
      </w:r>
      <w:proofErr w:type="spellEnd"/>
      <w:r w:rsidRPr="005363E5">
        <w:rPr>
          <w:sz w:val="20"/>
          <w:szCs w:val="20"/>
        </w:rPr>
        <w:t>, 2008). The infection is co</w:t>
      </w:r>
      <w:r w:rsidRPr="005363E5">
        <w:rPr>
          <w:sz w:val="20"/>
          <w:szCs w:val="20"/>
        </w:rPr>
        <w:t>m</w:t>
      </w:r>
      <w:r w:rsidRPr="005363E5">
        <w:rPr>
          <w:sz w:val="20"/>
          <w:szCs w:val="20"/>
        </w:rPr>
        <w:t>mon in sexually active male</w:t>
      </w:r>
      <w:r w:rsidR="00636704" w:rsidRPr="005363E5">
        <w:rPr>
          <w:sz w:val="20"/>
          <w:szCs w:val="20"/>
        </w:rPr>
        <w:t>s</w:t>
      </w:r>
      <w:r w:rsidRPr="005363E5">
        <w:rPr>
          <w:sz w:val="20"/>
          <w:szCs w:val="20"/>
        </w:rPr>
        <w:t xml:space="preserve"> and female</w:t>
      </w:r>
      <w:r w:rsidR="00636704" w:rsidRPr="005363E5">
        <w:rPr>
          <w:sz w:val="20"/>
          <w:szCs w:val="20"/>
        </w:rPr>
        <w:t>s</w:t>
      </w:r>
      <w:r w:rsidRPr="005363E5">
        <w:rPr>
          <w:sz w:val="20"/>
          <w:szCs w:val="20"/>
        </w:rPr>
        <w:t xml:space="preserve"> especially during the child bearing age. Higher prev</w:t>
      </w:r>
      <w:r w:rsidR="00636704" w:rsidRPr="005363E5">
        <w:rPr>
          <w:sz w:val="20"/>
          <w:szCs w:val="20"/>
        </w:rPr>
        <w:t>alence is observed among person</w:t>
      </w:r>
      <w:r w:rsidRPr="005363E5">
        <w:rPr>
          <w:sz w:val="20"/>
          <w:szCs w:val="20"/>
        </w:rPr>
        <w:t>s with multiple sexual par</w:t>
      </w:r>
      <w:r w:rsidRPr="005363E5">
        <w:rPr>
          <w:sz w:val="20"/>
          <w:szCs w:val="20"/>
        </w:rPr>
        <w:t>t</w:t>
      </w:r>
      <w:r w:rsidRPr="005363E5">
        <w:rPr>
          <w:sz w:val="20"/>
          <w:szCs w:val="20"/>
        </w:rPr>
        <w:t xml:space="preserve">ners or other </w:t>
      </w:r>
      <w:proofErr w:type="spellStart"/>
      <w:r w:rsidRPr="005363E5">
        <w:rPr>
          <w:sz w:val="20"/>
          <w:szCs w:val="20"/>
        </w:rPr>
        <w:t>venera</w:t>
      </w:r>
      <w:r w:rsidR="00636704" w:rsidRPr="005363E5">
        <w:rPr>
          <w:sz w:val="20"/>
          <w:szCs w:val="20"/>
        </w:rPr>
        <w:t>l</w:t>
      </w:r>
      <w:proofErr w:type="spellEnd"/>
      <w:r w:rsidRPr="005363E5">
        <w:rPr>
          <w:sz w:val="20"/>
          <w:szCs w:val="20"/>
        </w:rPr>
        <w:t xml:space="preserve"> diseases (Brown 1992). It is frequently encountered among women complaining of abnormal vaginal discharges and itching.</w:t>
      </w:r>
    </w:p>
    <w:p w:rsidR="00781DD3" w:rsidRPr="005363E5" w:rsidRDefault="00781DD3" w:rsidP="005363E5">
      <w:pPr>
        <w:snapToGrid w:val="0"/>
        <w:ind w:firstLine="425"/>
        <w:jc w:val="both"/>
        <w:rPr>
          <w:sz w:val="20"/>
          <w:szCs w:val="20"/>
        </w:rPr>
      </w:pPr>
      <w:r w:rsidRPr="005363E5">
        <w:rPr>
          <w:i/>
          <w:sz w:val="20"/>
          <w:szCs w:val="20"/>
        </w:rPr>
        <w:t xml:space="preserve">T. </w:t>
      </w:r>
      <w:proofErr w:type="spellStart"/>
      <w:r w:rsidRPr="005363E5">
        <w:rPr>
          <w:i/>
          <w:sz w:val="20"/>
          <w:szCs w:val="20"/>
        </w:rPr>
        <w:t>vaginalis</w:t>
      </w:r>
      <w:proofErr w:type="spellEnd"/>
      <w:r w:rsidRPr="005363E5">
        <w:rPr>
          <w:sz w:val="20"/>
          <w:szCs w:val="20"/>
        </w:rPr>
        <w:t xml:space="preserve"> has</w:t>
      </w:r>
      <w:r w:rsidR="00904829" w:rsidRPr="005363E5">
        <w:rPr>
          <w:sz w:val="20"/>
          <w:szCs w:val="20"/>
        </w:rPr>
        <w:t xml:space="preserve"> a cosmopolitan distribution having</w:t>
      </w:r>
      <w:r w:rsidRPr="005363E5">
        <w:rPr>
          <w:sz w:val="20"/>
          <w:szCs w:val="20"/>
        </w:rPr>
        <w:t xml:space="preserve"> been iden</w:t>
      </w:r>
      <w:r w:rsidR="00636704" w:rsidRPr="005363E5">
        <w:rPr>
          <w:sz w:val="20"/>
          <w:szCs w:val="20"/>
        </w:rPr>
        <w:t>tified in all racial and socio-</w:t>
      </w:r>
      <w:r w:rsidRPr="005363E5">
        <w:rPr>
          <w:sz w:val="20"/>
          <w:szCs w:val="20"/>
        </w:rPr>
        <w:t>economic group</w:t>
      </w:r>
      <w:r w:rsidR="00636704" w:rsidRPr="005363E5">
        <w:rPr>
          <w:sz w:val="20"/>
          <w:szCs w:val="20"/>
        </w:rPr>
        <w:t>s (Brown, 1992). The Center for D</w:t>
      </w:r>
      <w:r w:rsidRPr="005363E5">
        <w:rPr>
          <w:sz w:val="20"/>
          <w:szCs w:val="20"/>
        </w:rPr>
        <w:t>is</w:t>
      </w:r>
      <w:r w:rsidR="00636704" w:rsidRPr="005363E5">
        <w:rPr>
          <w:sz w:val="20"/>
          <w:szCs w:val="20"/>
        </w:rPr>
        <w:t>ease Control (CDC</w:t>
      </w:r>
      <w:r w:rsidRPr="005363E5">
        <w:rPr>
          <w:sz w:val="20"/>
          <w:szCs w:val="20"/>
        </w:rPr>
        <w:t>,</w:t>
      </w:r>
      <w:r w:rsidR="00904829" w:rsidRPr="005363E5">
        <w:rPr>
          <w:sz w:val="20"/>
          <w:szCs w:val="20"/>
        </w:rPr>
        <w:t xml:space="preserve"> </w:t>
      </w:r>
      <w:r w:rsidRPr="005363E5">
        <w:rPr>
          <w:sz w:val="20"/>
          <w:szCs w:val="20"/>
        </w:rPr>
        <w:t xml:space="preserve">2006) has estimated that </w:t>
      </w:r>
      <w:r w:rsidRPr="005363E5">
        <w:rPr>
          <w:i/>
          <w:sz w:val="20"/>
          <w:szCs w:val="20"/>
        </w:rPr>
        <w:t xml:space="preserve">T. </w:t>
      </w:r>
      <w:proofErr w:type="spellStart"/>
      <w:r w:rsidRPr="005363E5">
        <w:rPr>
          <w:i/>
          <w:sz w:val="20"/>
          <w:szCs w:val="20"/>
        </w:rPr>
        <w:t>vaginalis</w:t>
      </w:r>
      <w:proofErr w:type="spellEnd"/>
      <w:r w:rsidRPr="005363E5">
        <w:rPr>
          <w:sz w:val="20"/>
          <w:szCs w:val="20"/>
        </w:rPr>
        <w:t xml:space="preserve"> is responsible for 7-4 million case</w:t>
      </w:r>
      <w:r w:rsidR="00636704" w:rsidRPr="005363E5">
        <w:rPr>
          <w:sz w:val="20"/>
          <w:szCs w:val="20"/>
        </w:rPr>
        <w:t>s of infe</w:t>
      </w:r>
      <w:r w:rsidR="00636704" w:rsidRPr="005363E5">
        <w:rPr>
          <w:sz w:val="20"/>
          <w:szCs w:val="20"/>
        </w:rPr>
        <w:t>c</w:t>
      </w:r>
      <w:r w:rsidR="00636704" w:rsidRPr="005363E5">
        <w:rPr>
          <w:sz w:val="20"/>
          <w:szCs w:val="20"/>
        </w:rPr>
        <w:t>tion each year in United S</w:t>
      </w:r>
      <w:r w:rsidRPr="005363E5">
        <w:rPr>
          <w:sz w:val="20"/>
          <w:szCs w:val="20"/>
        </w:rPr>
        <w:t xml:space="preserve">tates of </w:t>
      </w:r>
      <w:proofErr w:type="spellStart"/>
      <w:r w:rsidRPr="005363E5">
        <w:rPr>
          <w:sz w:val="20"/>
          <w:szCs w:val="20"/>
        </w:rPr>
        <w:t>Amer</w:t>
      </w:r>
      <w:r w:rsidR="00904829" w:rsidRPr="005363E5">
        <w:rPr>
          <w:sz w:val="20"/>
          <w:szCs w:val="20"/>
        </w:rPr>
        <w:t>i</w:t>
      </w:r>
      <w:r w:rsidR="00874AF7" w:rsidRPr="005363E5">
        <w:rPr>
          <w:sz w:val="20"/>
          <w:szCs w:val="20"/>
        </w:rPr>
        <w:t>ca.</w:t>
      </w:r>
      <w:r w:rsidR="00DE2222" w:rsidRPr="005363E5">
        <w:rPr>
          <w:sz w:val="20"/>
          <w:szCs w:val="20"/>
        </w:rPr>
        <w:t>Cates</w:t>
      </w:r>
      <w:proofErr w:type="spellEnd"/>
      <w:r w:rsidR="00DE2222" w:rsidRPr="005363E5">
        <w:rPr>
          <w:sz w:val="20"/>
          <w:szCs w:val="20"/>
        </w:rPr>
        <w:t xml:space="preserve"> </w:t>
      </w:r>
      <w:r w:rsidR="00DE2222" w:rsidRPr="005363E5">
        <w:rPr>
          <w:i/>
          <w:sz w:val="20"/>
          <w:szCs w:val="20"/>
        </w:rPr>
        <w:t>et al</w:t>
      </w:r>
      <w:r w:rsidR="00177008" w:rsidRPr="005363E5">
        <w:rPr>
          <w:i/>
          <w:sz w:val="20"/>
          <w:szCs w:val="20"/>
        </w:rPr>
        <w:t xml:space="preserve"> </w:t>
      </w:r>
      <w:r w:rsidR="00DE2222" w:rsidRPr="005363E5">
        <w:rPr>
          <w:sz w:val="20"/>
          <w:szCs w:val="20"/>
        </w:rPr>
        <w:t>(1999</w:t>
      </w:r>
      <w:r w:rsidRPr="005363E5">
        <w:rPr>
          <w:sz w:val="20"/>
          <w:szCs w:val="20"/>
        </w:rPr>
        <w:t>) r</w:t>
      </w:r>
      <w:r w:rsidRPr="005363E5">
        <w:rPr>
          <w:sz w:val="20"/>
          <w:szCs w:val="20"/>
        </w:rPr>
        <w:t>e</w:t>
      </w:r>
      <w:r w:rsidRPr="005363E5">
        <w:rPr>
          <w:sz w:val="20"/>
          <w:szCs w:val="20"/>
        </w:rPr>
        <w:t>ported that at least 2-3 million symptomatic case</w:t>
      </w:r>
      <w:r w:rsidR="001376AA" w:rsidRPr="005363E5">
        <w:rPr>
          <w:sz w:val="20"/>
          <w:szCs w:val="20"/>
        </w:rPr>
        <w:t>s</w:t>
      </w:r>
      <w:r w:rsidRPr="005363E5">
        <w:rPr>
          <w:sz w:val="20"/>
          <w:szCs w:val="20"/>
        </w:rPr>
        <w:t xml:space="preserve"> occur normally amon</w:t>
      </w:r>
      <w:r w:rsidR="00BF3293" w:rsidRPr="005363E5">
        <w:rPr>
          <w:sz w:val="20"/>
          <w:szCs w:val="20"/>
        </w:rPr>
        <w:t>g sexually active women in the United S</w:t>
      </w:r>
      <w:r w:rsidRPr="005363E5">
        <w:rPr>
          <w:sz w:val="20"/>
          <w:szCs w:val="20"/>
        </w:rPr>
        <w:t>tates of America. In Africa</w:t>
      </w:r>
      <w:r w:rsidR="00DE2222" w:rsidRPr="005363E5">
        <w:rPr>
          <w:sz w:val="20"/>
          <w:szCs w:val="20"/>
        </w:rPr>
        <w:t>, it is est</w:t>
      </w:r>
      <w:r w:rsidR="00DE2222" w:rsidRPr="005363E5">
        <w:rPr>
          <w:sz w:val="20"/>
          <w:szCs w:val="20"/>
        </w:rPr>
        <w:t>i</w:t>
      </w:r>
      <w:r w:rsidR="00DE2222" w:rsidRPr="005363E5">
        <w:rPr>
          <w:sz w:val="20"/>
          <w:szCs w:val="20"/>
        </w:rPr>
        <w:t>mated that 2-5</w:t>
      </w:r>
      <w:r w:rsidRPr="005363E5">
        <w:rPr>
          <w:sz w:val="20"/>
          <w:szCs w:val="20"/>
        </w:rPr>
        <w:t xml:space="preserve">% of the population has the infection </w:t>
      </w:r>
      <w:r w:rsidRPr="005363E5">
        <w:rPr>
          <w:sz w:val="20"/>
          <w:szCs w:val="20"/>
        </w:rPr>
        <w:lastRenderedPageBreak/>
        <w:t>(WHO, 1992</w:t>
      </w:r>
      <w:r w:rsidR="00616032" w:rsidRPr="005363E5">
        <w:rPr>
          <w:sz w:val="20"/>
          <w:szCs w:val="20"/>
        </w:rPr>
        <w:t>a&amp;b</w:t>
      </w:r>
      <w:r w:rsidRPr="005363E5">
        <w:rPr>
          <w:sz w:val="20"/>
          <w:szCs w:val="20"/>
        </w:rPr>
        <w:t xml:space="preserve">). Increasing prevalence of </w:t>
      </w:r>
      <w:proofErr w:type="spellStart"/>
      <w:r w:rsidRPr="005363E5">
        <w:rPr>
          <w:sz w:val="20"/>
          <w:szCs w:val="20"/>
        </w:rPr>
        <w:t>trichomonaisis</w:t>
      </w:r>
      <w:proofErr w:type="spellEnd"/>
      <w:r w:rsidRPr="005363E5">
        <w:rPr>
          <w:sz w:val="20"/>
          <w:szCs w:val="20"/>
        </w:rPr>
        <w:t xml:space="preserve"> has been reported in many states of Nigeria including Oyo, Lagos</w:t>
      </w:r>
      <w:r w:rsidR="001376AA" w:rsidRPr="005363E5">
        <w:rPr>
          <w:sz w:val="20"/>
          <w:szCs w:val="20"/>
        </w:rPr>
        <w:t>,</w:t>
      </w:r>
      <w:r w:rsidRPr="005363E5">
        <w:rPr>
          <w:sz w:val="20"/>
          <w:szCs w:val="20"/>
        </w:rPr>
        <w:t xml:space="preserve"> </w:t>
      </w:r>
      <w:proofErr w:type="spellStart"/>
      <w:r w:rsidRPr="005363E5">
        <w:rPr>
          <w:sz w:val="20"/>
          <w:szCs w:val="20"/>
        </w:rPr>
        <w:t>Sokoto</w:t>
      </w:r>
      <w:proofErr w:type="spellEnd"/>
      <w:r w:rsidRPr="005363E5">
        <w:rPr>
          <w:sz w:val="20"/>
          <w:szCs w:val="20"/>
        </w:rPr>
        <w:t>, Plateau and Imo states (</w:t>
      </w:r>
      <w:proofErr w:type="spellStart"/>
      <w:r w:rsidRPr="005363E5">
        <w:rPr>
          <w:sz w:val="20"/>
          <w:szCs w:val="20"/>
        </w:rPr>
        <w:t>Ulogu</w:t>
      </w:r>
      <w:proofErr w:type="spellEnd"/>
      <w:r w:rsidRPr="005363E5">
        <w:rPr>
          <w:sz w:val="20"/>
          <w:szCs w:val="20"/>
        </w:rPr>
        <w:t xml:space="preserve"> </w:t>
      </w:r>
      <w:r w:rsidRPr="005363E5">
        <w:rPr>
          <w:i/>
          <w:sz w:val="20"/>
          <w:szCs w:val="20"/>
        </w:rPr>
        <w:t xml:space="preserve">et al, </w:t>
      </w:r>
      <w:r w:rsidRPr="005363E5">
        <w:rPr>
          <w:sz w:val="20"/>
          <w:szCs w:val="20"/>
        </w:rPr>
        <w:t>2007).</w:t>
      </w:r>
    </w:p>
    <w:p w:rsidR="00781DD3" w:rsidRPr="005363E5" w:rsidRDefault="00781DD3" w:rsidP="005363E5">
      <w:pPr>
        <w:snapToGrid w:val="0"/>
        <w:ind w:firstLine="425"/>
        <w:jc w:val="both"/>
        <w:rPr>
          <w:sz w:val="20"/>
          <w:szCs w:val="20"/>
        </w:rPr>
      </w:pPr>
      <w:proofErr w:type="spellStart"/>
      <w:r w:rsidRPr="005363E5">
        <w:rPr>
          <w:i/>
          <w:sz w:val="20"/>
          <w:szCs w:val="20"/>
        </w:rPr>
        <w:t>T.vaginalis</w:t>
      </w:r>
      <w:proofErr w:type="spellEnd"/>
      <w:r w:rsidRPr="005363E5">
        <w:rPr>
          <w:i/>
          <w:sz w:val="20"/>
          <w:szCs w:val="20"/>
        </w:rPr>
        <w:t xml:space="preserve"> </w:t>
      </w:r>
      <w:r w:rsidRPr="005363E5">
        <w:rPr>
          <w:sz w:val="20"/>
          <w:szCs w:val="20"/>
        </w:rPr>
        <w:t>infections are asymptomatic and r</w:t>
      </w:r>
      <w:r w:rsidRPr="005363E5">
        <w:rPr>
          <w:sz w:val="20"/>
          <w:szCs w:val="20"/>
        </w:rPr>
        <w:t>a</w:t>
      </w:r>
      <w:r w:rsidRPr="005363E5">
        <w:rPr>
          <w:sz w:val="20"/>
          <w:szCs w:val="20"/>
        </w:rPr>
        <w:t>re in male</w:t>
      </w:r>
      <w:r w:rsidR="00BF3293" w:rsidRPr="005363E5">
        <w:rPr>
          <w:sz w:val="20"/>
          <w:szCs w:val="20"/>
        </w:rPr>
        <w:t>s</w:t>
      </w:r>
      <w:r w:rsidRPr="005363E5">
        <w:rPr>
          <w:sz w:val="20"/>
          <w:szCs w:val="20"/>
        </w:rPr>
        <w:t xml:space="preserve"> but occur mostly in females. The common symptoms include a smelly yellow</w:t>
      </w:r>
      <w:r w:rsidR="00616032" w:rsidRPr="005363E5">
        <w:rPr>
          <w:sz w:val="20"/>
          <w:szCs w:val="20"/>
        </w:rPr>
        <w:t>-</w:t>
      </w:r>
      <w:r w:rsidRPr="005363E5">
        <w:rPr>
          <w:sz w:val="20"/>
          <w:szCs w:val="20"/>
        </w:rPr>
        <w:t xml:space="preserve"> green discharge from the vagina, itchy genitals and thighs, swollen labia, pain</w:t>
      </w:r>
      <w:r w:rsidR="00BF3293" w:rsidRPr="005363E5">
        <w:rPr>
          <w:sz w:val="20"/>
          <w:szCs w:val="20"/>
        </w:rPr>
        <w:t>ful</w:t>
      </w:r>
      <w:r w:rsidRPr="005363E5">
        <w:rPr>
          <w:sz w:val="20"/>
          <w:szCs w:val="20"/>
        </w:rPr>
        <w:t xml:space="preserve"> during sexual intercourse or urination (</w:t>
      </w:r>
      <w:proofErr w:type="spellStart"/>
      <w:r w:rsidRPr="005363E5">
        <w:rPr>
          <w:sz w:val="20"/>
          <w:szCs w:val="20"/>
        </w:rPr>
        <w:t>Jirovec</w:t>
      </w:r>
      <w:proofErr w:type="spellEnd"/>
      <w:r w:rsidRPr="005363E5">
        <w:rPr>
          <w:sz w:val="20"/>
          <w:szCs w:val="20"/>
        </w:rPr>
        <w:t xml:space="preserve"> and </w:t>
      </w:r>
      <w:proofErr w:type="spellStart"/>
      <w:r w:rsidRPr="005363E5">
        <w:rPr>
          <w:sz w:val="20"/>
          <w:szCs w:val="20"/>
        </w:rPr>
        <w:t>Petru</w:t>
      </w:r>
      <w:proofErr w:type="spellEnd"/>
      <w:r w:rsidRPr="005363E5">
        <w:rPr>
          <w:sz w:val="20"/>
          <w:szCs w:val="20"/>
        </w:rPr>
        <w:t>, 1968). Over 10% of women also experience lower abdominal pain and soreness, some suffer strawberry cervix in which lesions form in the cervix and va</w:t>
      </w:r>
      <w:r w:rsidR="00BF3293" w:rsidRPr="005363E5">
        <w:rPr>
          <w:sz w:val="20"/>
          <w:szCs w:val="20"/>
        </w:rPr>
        <w:t>gina walls (</w:t>
      </w:r>
      <w:proofErr w:type="spellStart"/>
      <w:r w:rsidR="00BF3293" w:rsidRPr="005363E5">
        <w:rPr>
          <w:sz w:val="20"/>
          <w:szCs w:val="20"/>
        </w:rPr>
        <w:t>C</w:t>
      </w:r>
      <w:r w:rsidRPr="005363E5">
        <w:rPr>
          <w:sz w:val="20"/>
          <w:szCs w:val="20"/>
        </w:rPr>
        <w:t>udmore</w:t>
      </w:r>
      <w:proofErr w:type="spellEnd"/>
      <w:r w:rsidRPr="005363E5">
        <w:rPr>
          <w:sz w:val="20"/>
          <w:szCs w:val="20"/>
        </w:rPr>
        <w:t xml:space="preserve"> </w:t>
      </w:r>
      <w:r w:rsidRPr="005363E5">
        <w:rPr>
          <w:i/>
          <w:sz w:val="20"/>
          <w:szCs w:val="20"/>
        </w:rPr>
        <w:t>et al</w:t>
      </w:r>
      <w:r w:rsidRPr="005363E5">
        <w:rPr>
          <w:sz w:val="20"/>
          <w:szCs w:val="20"/>
        </w:rPr>
        <w:t xml:space="preserve">, 2004). </w:t>
      </w:r>
      <w:proofErr w:type="spellStart"/>
      <w:r w:rsidRPr="005363E5">
        <w:rPr>
          <w:sz w:val="20"/>
          <w:szCs w:val="20"/>
        </w:rPr>
        <w:t>A</w:t>
      </w:r>
      <w:r w:rsidR="000D0EAF" w:rsidRPr="005363E5">
        <w:rPr>
          <w:sz w:val="20"/>
          <w:szCs w:val="20"/>
        </w:rPr>
        <w:t>g</w:t>
      </w:r>
      <w:r w:rsidRPr="005363E5">
        <w:rPr>
          <w:sz w:val="20"/>
          <w:szCs w:val="20"/>
        </w:rPr>
        <w:t>boola</w:t>
      </w:r>
      <w:proofErr w:type="spellEnd"/>
      <w:r w:rsidRPr="005363E5">
        <w:rPr>
          <w:sz w:val="20"/>
          <w:szCs w:val="20"/>
        </w:rPr>
        <w:t xml:space="preserve"> (2006) reported that </w:t>
      </w:r>
      <w:r w:rsidRPr="005363E5">
        <w:rPr>
          <w:i/>
          <w:sz w:val="20"/>
          <w:szCs w:val="20"/>
        </w:rPr>
        <w:t>T</w:t>
      </w:r>
      <w:r w:rsidRPr="005363E5">
        <w:rPr>
          <w:sz w:val="20"/>
          <w:szCs w:val="20"/>
        </w:rPr>
        <w:t xml:space="preserve">. </w:t>
      </w:r>
      <w:proofErr w:type="spellStart"/>
      <w:r w:rsidRPr="005363E5">
        <w:rPr>
          <w:i/>
          <w:sz w:val="20"/>
          <w:szCs w:val="20"/>
        </w:rPr>
        <w:t>vaginalis</w:t>
      </w:r>
      <w:proofErr w:type="spellEnd"/>
      <w:r w:rsidRPr="005363E5">
        <w:rPr>
          <w:sz w:val="20"/>
          <w:szCs w:val="20"/>
        </w:rPr>
        <w:t xml:space="preserve"> infection was originally thought to be innocuous, but has now been associated with pelvic inflammatory disease (PID), preterm </w:t>
      </w:r>
      <w:proofErr w:type="spellStart"/>
      <w:r w:rsidRPr="005363E5">
        <w:rPr>
          <w:sz w:val="20"/>
          <w:szCs w:val="20"/>
        </w:rPr>
        <w:t>labour</w:t>
      </w:r>
      <w:proofErr w:type="spellEnd"/>
      <w:r w:rsidRPr="005363E5">
        <w:rPr>
          <w:sz w:val="20"/>
          <w:szCs w:val="20"/>
        </w:rPr>
        <w:t>, premature rupture of me</w:t>
      </w:r>
      <w:r w:rsidRPr="005363E5">
        <w:rPr>
          <w:sz w:val="20"/>
          <w:szCs w:val="20"/>
        </w:rPr>
        <w:t>m</w:t>
      </w:r>
      <w:r w:rsidRPr="005363E5">
        <w:rPr>
          <w:sz w:val="20"/>
          <w:szCs w:val="20"/>
        </w:rPr>
        <w:t xml:space="preserve">branes and increased </w:t>
      </w:r>
      <w:proofErr w:type="spellStart"/>
      <w:r w:rsidRPr="005363E5">
        <w:rPr>
          <w:sz w:val="20"/>
          <w:szCs w:val="20"/>
        </w:rPr>
        <w:t>perinatal</w:t>
      </w:r>
      <w:proofErr w:type="spellEnd"/>
      <w:r w:rsidRPr="005363E5">
        <w:rPr>
          <w:sz w:val="20"/>
          <w:szCs w:val="20"/>
        </w:rPr>
        <w:t xml:space="preserve"> loss. He further r</w:t>
      </w:r>
      <w:r w:rsidRPr="005363E5">
        <w:rPr>
          <w:sz w:val="20"/>
          <w:szCs w:val="20"/>
        </w:rPr>
        <w:t>e</w:t>
      </w:r>
      <w:r w:rsidRPr="005363E5">
        <w:rPr>
          <w:sz w:val="20"/>
          <w:szCs w:val="20"/>
        </w:rPr>
        <w:t>ported that the patient may als</w:t>
      </w:r>
      <w:r w:rsidR="00BF3293" w:rsidRPr="005363E5">
        <w:rPr>
          <w:sz w:val="20"/>
          <w:szCs w:val="20"/>
        </w:rPr>
        <w:t xml:space="preserve">o complain of </w:t>
      </w:r>
      <w:proofErr w:type="spellStart"/>
      <w:r w:rsidR="00BF3293" w:rsidRPr="005363E5">
        <w:rPr>
          <w:sz w:val="20"/>
          <w:szCs w:val="20"/>
        </w:rPr>
        <w:t>dyspareunia</w:t>
      </w:r>
      <w:proofErr w:type="spellEnd"/>
      <w:r w:rsidR="00BF3293" w:rsidRPr="005363E5">
        <w:rPr>
          <w:sz w:val="20"/>
          <w:szCs w:val="20"/>
        </w:rPr>
        <w:t>, post–</w:t>
      </w:r>
      <w:r w:rsidRPr="005363E5">
        <w:rPr>
          <w:sz w:val="20"/>
          <w:szCs w:val="20"/>
        </w:rPr>
        <w:t xml:space="preserve">coital bleeding, </w:t>
      </w:r>
      <w:proofErr w:type="spellStart"/>
      <w:r w:rsidRPr="005363E5">
        <w:rPr>
          <w:sz w:val="20"/>
          <w:szCs w:val="20"/>
        </w:rPr>
        <w:t>pruritis</w:t>
      </w:r>
      <w:proofErr w:type="spellEnd"/>
      <w:r w:rsidRPr="005363E5">
        <w:rPr>
          <w:sz w:val="20"/>
          <w:szCs w:val="20"/>
        </w:rPr>
        <w:t xml:space="preserve"> vulvae, frequency of </w:t>
      </w:r>
      <w:proofErr w:type="spellStart"/>
      <w:r w:rsidRPr="005363E5">
        <w:rPr>
          <w:sz w:val="20"/>
          <w:szCs w:val="20"/>
        </w:rPr>
        <w:t>micturition</w:t>
      </w:r>
      <w:proofErr w:type="spellEnd"/>
      <w:r w:rsidRPr="005363E5">
        <w:rPr>
          <w:sz w:val="20"/>
          <w:szCs w:val="20"/>
        </w:rPr>
        <w:t xml:space="preserve"> and </w:t>
      </w:r>
      <w:proofErr w:type="spellStart"/>
      <w:r w:rsidRPr="005363E5">
        <w:rPr>
          <w:sz w:val="20"/>
          <w:szCs w:val="20"/>
        </w:rPr>
        <w:t>dysuria</w:t>
      </w:r>
      <w:proofErr w:type="spellEnd"/>
      <w:r w:rsidRPr="005363E5">
        <w:rPr>
          <w:sz w:val="20"/>
          <w:szCs w:val="20"/>
        </w:rPr>
        <w:t>. In several ca</w:t>
      </w:r>
      <w:r w:rsidRPr="005363E5">
        <w:rPr>
          <w:sz w:val="20"/>
          <w:szCs w:val="20"/>
        </w:rPr>
        <w:t>s</w:t>
      </w:r>
      <w:r w:rsidRPr="005363E5">
        <w:rPr>
          <w:sz w:val="20"/>
          <w:szCs w:val="20"/>
        </w:rPr>
        <w:lastRenderedPageBreak/>
        <w:t xml:space="preserve">es, cervical erosion, small punctuate </w:t>
      </w:r>
      <w:proofErr w:type="spellStart"/>
      <w:r w:rsidRPr="005363E5">
        <w:rPr>
          <w:sz w:val="20"/>
          <w:szCs w:val="20"/>
        </w:rPr>
        <w:t>haemorrhages</w:t>
      </w:r>
      <w:proofErr w:type="spellEnd"/>
      <w:r w:rsidRPr="005363E5">
        <w:rPr>
          <w:sz w:val="20"/>
          <w:szCs w:val="20"/>
        </w:rPr>
        <w:t xml:space="preserve"> and swallow papillae may be found on the cervix and vagina.</w:t>
      </w:r>
    </w:p>
    <w:p w:rsidR="00781DD3" w:rsidRPr="005363E5" w:rsidRDefault="00781DD3" w:rsidP="005363E5">
      <w:pPr>
        <w:snapToGrid w:val="0"/>
        <w:ind w:firstLine="425"/>
        <w:jc w:val="both"/>
        <w:rPr>
          <w:sz w:val="20"/>
          <w:szCs w:val="20"/>
        </w:rPr>
      </w:pPr>
      <w:proofErr w:type="spellStart"/>
      <w:r w:rsidRPr="005363E5">
        <w:rPr>
          <w:sz w:val="20"/>
          <w:szCs w:val="20"/>
        </w:rPr>
        <w:t>Barnley</w:t>
      </w:r>
      <w:proofErr w:type="spellEnd"/>
      <w:r w:rsidRPr="005363E5">
        <w:rPr>
          <w:sz w:val="20"/>
          <w:szCs w:val="20"/>
        </w:rPr>
        <w:t xml:space="preserve"> (1976) reported that approxima</w:t>
      </w:r>
      <w:r w:rsidR="00BF3293" w:rsidRPr="005363E5">
        <w:rPr>
          <w:sz w:val="20"/>
          <w:szCs w:val="20"/>
        </w:rPr>
        <w:t>tely 5% of female babies born to</w:t>
      </w:r>
      <w:r w:rsidRPr="005363E5">
        <w:rPr>
          <w:sz w:val="20"/>
          <w:szCs w:val="20"/>
        </w:rPr>
        <w:t xml:space="preserve"> infected mother</w:t>
      </w:r>
      <w:r w:rsidR="00BF3293" w:rsidRPr="005363E5">
        <w:rPr>
          <w:sz w:val="20"/>
          <w:szCs w:val="20"/>
        </w:rPr>
        <w:t>s</w:t>
      </w:r>
      <w:r w:rsidRPr="005363E5">
        <w:rPr>
          <w:sz w:val="20"/>
          <w:szCs w:val="20"/>
        </w:rPr>
        <w:t xml:space="preserve"> contract the infection. Also, babies born to wom</w:t>
      </w:r>
      <w:r w:rsidR="00BF3293" w:rsidRPr="005363E5">
        <w:rPr>
          <w:sz w:val="20"/>
          <w:szCs w:val="20"/>
        </w:rPr>
        <w:t>e</w:t>
      </w:r>
      <w:r w:rsidRPr="005363E5">
        <w:rPr>
          <w:sz w:val="20"/>
          <w:szCs w:val="20"/>
        </w:rPr>
        <w:t xml:space="preserve">n infected with </w:t>
      </w:r>
      <w:proofErr w:type="spellStart"/>
      <w:r w:rsidRPr="005363E5">
        <w:rPr>
          <w:sz w:val="20"/>
          <w:szCs w:val="20"/>
        </w:rPr>
        <w:t>trichomon</w:t>
      </w:r>
      <w:r w:rsidR="00BF3293" w:rsidRPr="005363E5">
        <w:rPr>
          <w:sz w:val="20"/>
          <w:szCs w:val="20"/>
        </w:rPr>
        <w:t>i</w:t>
      </w:r>
      <w:r w:rsidRPr="005363E5">
        <w:rPr>
          <w:sz w:val="20"/>
          <w:szCs w:val="20"/>
        </w:rPr>
        <w:t>asis</w:t>
      </w:r>
      <w:proofErr w:type="spellEnd"/>
      <w:r w:rsidRPr="005363E5">
        <w:rPr>
          <w:sz w:val="20"/>
          <w:szCs w:val="20"/>
        </w:rPr>
        <w:t>, are born prematurely or</w:t>
      </w:r>
      <w:r w:rsidR="001270D2" w:rsidRPr="005363E5">
        <w:rPr>
          <w:sz w:val="20"/>
          <w:szCs w:val="20"/>
        </w:rPr>
        <w:t xml:space="preserve"> </w:t>
      </w:r>
      <w:r w:rsidR="00BF3293" w:rsidRPr="005363E5">
        <w:rPr>
          <w:sz w:val="20"/>
          <w:szCs w:val="20"/>
        </w:rPr>
        <w:t>with</w:t>
      </w:r>
      <w:r w:rsidR="0072040C" w:rsidRPr="005363E5">
        <w:rPr>
          <w:sz w:val="20"/>
          <w:szCs w:val="20"/>
        </w:rPr>
        <w:t xml:space="preserve"> low birth weight (</w:t>
      </w:r>
      <w:proofErr w:type="spellStart"/>
      <w:r w:rsidR="0072040C" w:rsidRPr="005363E5">
        <w:rPr>
          <w:sz w:val="20"/>
          <w:szCs w:val="20"/>
        </w:rPr>
        <w:t>C</w:t>
      </w:r>
      <w:r w:rsidRPr="005363E5">
        <w:rPr>
          <w:sz w:val="20"/>
          <w:szCs w:val="20"/>
        </w:rPr>
        <w:t>udmore</w:t>
      </w:r>
      <w:proofErr w:type="gramStart"/>
      <w:r w:rsidRPr="005363E5">
        <w:rPr>
          <w:sz w:val="20"/>
          <w:szCs w:val="20"/>
        </w:rPr>
        <w:t>,</w:t>
      </w:r>
      <w:r w:rsidR="0072040C" w:rsidRPr="005363E5">
        <w:rPr>
          <w:i/>
          <w:sz w:val="20"/>
          <w:szCs w:val="20"/>
        </w:rPr>
        <w:t>et</w:t>
      </w:r>
      <w:proofErr w:type="spellEnd"/>
      <w:proofErr w:type="gramEnd"/>
      <w:r w:rsidR="0072040C" w:rsidRPr="005363E5">
        <w:rPr>
          <w:i/>
          <w:sz w:val="20"/>
          <w:szCs w:val="20"/>
        </w:rPr>
        <w:t xml:space="preserve"> al</w:t>
      </w:r>
      <w:r w:rsidRPr="005363E5">
        <w:rPr>
          <w:sz w:val="20"/>
          <w:szCs w:val="20"/>
        </w:rPr>
        <w:t xml:space="preserve"> 2004). </w:t>
      </w:r>
      <w:r w:rsidRPr="005363E5">
        <w:rPr>
          <w:i/>
          <w:sz w:val="20"/>
          <w:szCs w:val="20"/>
        </w:rPr>
        <w:t xml:space="preserve">T. </w:t>
      </w:r>
      <w:proofErr w:type="spellStart"/>
      <w:r w:rsidRPr="005363E5">
        <w:rPr>
          <w:i/>
          <w:sz w:val="20"/>
          <w:szCs w:val="20"/>
        </w:rPr>
        <w:t>vaginalis</w:t>
      </w:r>
      <w:proofErr w:type="spellEnd"/>
      <w:r w:rsidRPr="005363E5">
        <w:rPr>
          <w:sz w:val="20"/>
          <w:szCs w:val="20"/>
        </w:rPr>
        <w:t xml:space="preserve"> infection is also considered an important f</w:t>
      </w:r>
      <w:r w:rsidR="0072040C" w:rsidRPr="005363E5">
        <w:rPr>
          <w:sz w:val="20"/>
          <w:szCs w:val="20"/>
        </w:rPr>
        <w:t xml:space="preserve">actor in amplifying Human </w:t>
      </w:r>
      <w:proofErr w:type="spellStart"/>
      <w:r w:rsidR="0072040C" w:rsidRPr="005363E5">
        <w:rPr>
          <w:sz w:val="20"/>
          <w:szCs w:val="20"/>
        </w:rPr>
        <w:t>Immuno</w:t>
      </w:r>
      <w:proofErr w:type="spellEnd"/>
      <w:r w:rsidR="0072040C" w:rsidRPr="005363E5">
        <w:rPr>
          <w:sz w:val="20"/>
          <w:szCs w:val="20"/>
        </w:rPr>
        <w:t>-d</w:t>
      </w:r>
      <w:r w:rsidRPr="005363E5">
        <w:rPr>
          <w:sz w:val="20"/>
          <w:szCs w:val="20"/>
        </w:rPr>
        <w:t>eficiency Virus (HIV) transmission. The parasite also serves as</w:t>
      </w:r>
      <w:r w:rsidR="0072040C" w:rsidRPr="005363E5">
        <w:rPr>
          <w:sz w:val="20"/>
          <w:szCs w:val="20"/>
        </w:rPr>
        <w:t xml:space="preserve"> a</w:t>
      </w:r>
      <w:r w:rsidRPr="005363E5">
        <w:rPr>
          <w:sz w:val="20"/>
          <w:szCs w:val="20"/>
        </w:rPr>
        <w:t xml:space="preserve"> vector for the spread of </w:t>
      </w:r>
      <w:r w:rsidR="0072040C" w:rsidRPr="005363E5">
        <w:rPr>
          <w:sz w:val="20"/>
          <w:szCs w:val="20"/>
        </w:rPr>
        <w:t>other organisms</w:t>
      </w:r>
      <w:r w:rsidRPr="005363E5">
        <w:rPr>
          <w:sz w:val="20"/>
          <w:szCs w:val="20"/>
        </w:rPr>
        <w:t xml:space="preserve"> by carrying pathogens attached to their surface into the fallopian tube (</w:t>
      </w:r>
      <w:proofErr w:type="spellStart"/>
      <w:r w:rsidRPr="005363E5">
        <w:rPr>
          <w:sz w:val="20"/>
          <w:szCs w:val="20"/>
        </w:rPr>
        <w:t>Soper</w:t>
      </w:r>
      <w:proofErr w:type="spellEnd"/>
      <w:r w:rsidRPr="005363E5">
        <w:rPr>
          <w:sz w:val="20"/>
          <w:szCs w:val="20"/>
        </w:rPr>
        <w:t>, 2004).</w:t>
      </w:r>
    </w:p>
    <w:p w:rsidR="00781DD3" w:rsidRPr="005363E5" w:rsidRDefault="00781DD3" w:rsidP="005363E5">
      <w:pPr>
        <w:snapToGrid w:val="0"/>
        <w:ind w:firstLine="425"/>
        <w:jc w:val="both"/>
        <w:rPr>
          <w:sz w:val="20"/>
          <w:szCs w:val="20"/>
        </w:rPr>
      </w:pPr>
      <w:r w:rsidRPr="005363E5">
        <w:rPr>
          <w:sz w:val="20"/>
          <w:szCs w:val="20"/>
        </w:rPr>
        <w:t xml:space="preserve">Due to the public health importance of </w:t>
      </w:r>
      <w:r w:rsidRPr="005363E5">
        <w:rPr>
          <w:i/>
          <w:sz w:val="20"/>
          <w:szCs w:val="20"/>
        </w:rPr>
        <w:t xml:space="preserve">T. </w:t>
      </w:r>
      <w:proofErr w:type="spellStart"/>
      <w:r w:rsidRPr="005363E5">
        <w:rPr>
          <w:i/>
          <w:sz w:val="20"/>
          <w:szCs w:val="20"/>
        </w:rPr>
        <w:t>vaginalis</w:t>
      </w:r>
      <w:proofErr w:type="spellEnd"/>
      <w:r w:rsidRPr="005363E5">
        <w:rPr>
          <w:sz w:val="20"/>
          <w:szCs w:val="20"/>
        </w:rPr>
        <w:t xml:space="preserve"> infection, and the fact that limited studies have been carried out on </w:t>
      </w:r>
      <w:proofErr w:type="spellStart"/>
      <w:r w:rsidRPr="005363E5">
        <w:rPr>
          <w:sz w:val="20"/>
          <w:szCs w:val="20"/>
        </w:rPr>
        <w:t>trichomoniasis</w:t>
      </w:r>
      <w:proofErr w:type="spellEnd"/>
      <w:r w:rsidRPr="005363E5">
        <w:rPr>
          <w:sz w:val="20"/>
          <w:szCs w:val="20"/>
        </w:rPr>
        <w:t xml:space="preserve"> prev</w:t>
      </w:r>
      <w:r w:rsidR="0072040C" w:rsidRPr="005363E5">
        <w:rPr>
          <w:sz w:val="20"/>
          <w:szCs w:val="20"/>
        </w:rPr>
        <w:t xml:space="preserve">alence in </w:t>
      </w:r>
      <w:proofErr w:type="spellStart"/>
      <w:r w:rsidR="0072040C" w:rsidRPr="005363E5">
        <w:rPr>
          <w:sz w:val="20"/>
          <w:szCs w:val="20"/>
        </w:rPr>
        <w:t>Anambra</w:t>
      </w:r>
      <w:proofErr w:type="spellEnd"/>
      <w:r w:rsidR="0072040C" w:rsidRPr="005363E5">
        <w:rPr>
          <w:sz w:val="20"/>
          <w:szCs w:val="20"/>
        </w:rPr>
        <w:t xml:space="preserve"> S</w:t>
      </w:r>
      <w:r w:rsidRPr="005363E5">
        <w:rPr>
          <w:sz w:val="20"/>
          <w:szCs w:val="20"/>
        </w:rPr>
        <w:t>tate</w:t>
      </w:r>
      <w:r w:rsidR="0072040C" w:rsidRPr="005363E5">
        <w:rPr>
          <w:sz w:val="20"/>
          <w:szCs w:val="20"/>
        </w:rPr>
        <w:t xml:space="preserve"> of Nigeria</w:t>
      </w:r>
      <w:r w:rsidR="00874AF7" w:rsidRPr="005363E5">
        <w:rPr>
          <w:sz w:val="20"/>
          <w:szCs w:val="20"/>
        </w:rPr>
        <w:t>, this study sought</w:t>
      </w:r>
      <w:r w:rsidRPr="005363E5">
        <w:rPr>
          <w:sz w:val="20"/>
          <w:szCs w:val="20"/>
        </w:rPr>
        <w:t xml:space="preserve"> to inve</w:t>
      </w:r>
      <w:r w:rsidRPr="005363E5">
        <w:rPr>
          <w:sz w:val="20"/>
          <w:szCs w:val="20"/>
        </w:rPr>
        <w:t>s</w:t>
      </w:r>
      <w:r w:rsidRPr="005363E5">
        <w:rPr>
          <w:sz w:val="20"/>
          <w:szCs w:val="20"/>
        </w:rPr>
        <w:t xml:space="preserve">tigate the prevalence of </w:t>
      </w:r>
      <w:proofErr w:type="spellStart"/>
      <w:r w:rsidRPr="005363E5">
        <w:rPr>
          <w:sz w:val="20"/>
          <w:szCs w:val="20"/>
        </w:rPr>
        <w:t>trichomoniasis</w:t>
      </w:r>
      <w:proofErr w:type="spellEnd"/>
      <w:r w:rsidRPr="005363E5">
        <w:rPr>
          <w:sz w:val="20"/>
          <w:szCs w:val="20"/>
        </w:rPr>
        <w:t xml:space="preserve"> in</w:t>
      </w:r>
      <w:r w:rsidR="0072040C" w:rsidRPr="005363E5">
        <w:rPr>
          <w:sz w:val="20"/>
          <w:szCs w:val="20"/>
        </w:rPr>
        <w:t xml:space="preserve"> rural wo</w:t>
      </w:r>
      <w:r w:rsidR="0072040C" w:rsidRPr="005363E5">
        <w:rPr>
          <w:sz w:val="20"/>
          <w:szCs w:val="20"/>
        </w:rPr>
        <w:t>m</w:t>
      </w:r>
      <w:r w:rsidR="0072040C" w:rsidRPr="005363E5">
        <w:rPr>
          <w:sz w:val="20"/>
          <w:szCs w:val="20"/>
        </w:rPr>
        <w:t>e</w:t>
      </w:r>
      <w:r w:rsidRPr="005363E5">
        <w:rPr>
          <w:sz w:val="20"/>
          <w:szCs w:val="20"/>
        </w:rPr>
        <w:t xml:space="preserve">n of </w:t>
      </w:r>
      <w:proofErr w:type="spellStart"/>
      <w:r w:rsidRPr="005363E5">
        <w:rPr>
          <w:sz w:val="20"/>
          <w:szCs w:val="20"/>
        </w:rPr>
        <w:t>Ekwulumili</w:t>
      </w:r>
      <w:proofErr w:type="spellEnd"/>
      <w:r w:rsidRPr="005363E5">
        <w:rPr>
          <w:sz w:val="20"/>
          <w:szCs w:val="20"/>
        </w:rPr>
        <w:t xml:space="preserve"> community, </w:t>
      </w:r>
      <w:proofErr w:type="spellStart"/>
      <w:r w:rsidRPr="005363E5">
        <w:rPr>
          <w:sz w:val="20"/>
          <w:szCs w:val="20"/>
        </w:rPr>
        <w:t>Nne</w:t>
      </w:r>
      <w:r w:rsidR="0072040C" w:rsidRPr="005363E5">
        <w:rPr>
          <w:sz w:val="20"/>
          <w:szCs w:val="20"/>
        </w:rPr>
        <w:t>wi</w:t>
      </w:r>
      <w:proofErr w:type="spellEnd"/>
      <w:r w:rsidR="0072040C" w:rsidRPr="005363E5">
        <w:rPr>
          <w:sz w:val="20"/>
          <w:szCs w:val="20"/>
        </w:rPr>
        <w:t xml:space="preserve"> South LGA of </w:t>
      </w:r>
      <w:proofErr w:type="spellStart"/>
      <w:r w:rsidR="0072040C" w:rsidRPr="005363E5">
        <w:rPr>
          <w:sz w:val="20"/>
          <w:szCs w:val="20"/>
        </w:rPr>
        <w:t>Anambra</w:t>
      </w:r>
      <w:proofErr w:type="spellEnd"/>
      <w:r w:rsidR="0072040C" w:rsidRPr="005363E5">
        <w:rPr>
          <w:sz w:val="20"/>
          <w:szCs w:val="20"/>
        </w:rPr>
        <w:t xml:space="preserve"> S</w:t>
      </w:r>
      <w:r w:rsidRPr="005363E5">
        <w:rPr>
          <w:sz w:val="20"/>
          <w:szCs w:val="20"/>
        </w:rPr>
        <w:t>tate. The specific objectives were to d</w:t>
      </w:r>
      <w:r w:rsidRPr="005363E5">
        <w:rPr>
          <w:sz w:val="20"/>
          <w:szCs w:val="20"/>
        </w:rPr>
        <w:t>e</w:t>
      </w:r>
      <w:r w:rsidRPr="005363E5">
        <w:rPr>
          <w:sz w:val="20"/>
          <w:szCs w:val="20"/>
        </w:rPr>
        <w:t>termine.</w:t>
      </w:r>
    </w:p>
    <w:p w:rsidR="00781DD3" w:rsidRPr="005363E5" w:rsidRDefault="00781DD3" w:rsidP="005363E5">
      <w:pPr>
        <w:numPr>
          <w:ilvl w:val="0"/>
          <w:numId w:val="1"/>
        </w:numPr>
        <w:tabs>
          <w:tab w:val="left" w:pos="540"/>
        </w:tabs>
        <w:snapToGrid w:val="0"/>
        <w:ind w:left="0" w:firstLine="425"/>
        <w:jc w:val="both"/>
        <w:rPr>
          <w:sz w:val="20"/>
          <w:szCs w:val="20"/>
        </w:rPr>
      </w:pPr>
      <w:r w:rsidRPr="005363E5">
        <w:rPr>
          <w:sz w:val="20"/>
          <w:szCs w:val="20"/>
        </w:rPr>
        <w:t xml:space="preserve">The prevalence of </w:t>
      </w:r>
      <w:r w:rsidRPr="005363E5">
        <w:rPr>
          <w:i/>
          <w:sz w:val="20"/>
          <w:szCs w:val="20"/>
        </w:rPr>
        <w:t xml:space="preserve">T. </w:t>
      </w:r>
      <w:proofErr w:type="spellStart"/>
      <w:r w:rsidRPr="005363E5">
        <w:rPr>
          <w:i/>
          <w:sz w:val="20"/>
          <w:szCs w:val="20"/>
        </w:rPr>
        <w:t>vaginalis</w:t>
      </w:r>
      <w:proofErr w:type="spellEnd"/>
      <w:r w:rsidRPr="005363E5">
        <w:rPr>
          <w:sz w:val="20"/>
          <w:szCs w:val="20"/>
        </w:rPr>
        <w:t xml:space="preserve"> in the vag</w:t>
      </w:r>
      <w:r w:rsidRPr="005363E5">
        <w:rPr>
          <w:sz w:val="20"/>
          <w:szCs w:val="20"/>
        </w:rPr>
        <w:t>i</w:t>
      </w:r>
      <w:r w:rsidRPr="005363E5">
        <w:rPr>
          <w:sz w:val="20"/>
          <w:szCs w:val="20"/>
        </w:rPr>
        <w:t>nal swabs of women from the different villages of the community and</w:t>
      </w:r>
    </w:p>
    <w:p w:rsidR="00781DD3" w:rsidRPr="005363E5" w:rsidRDefault="00781DD3" w:rsidP="005363E5">
      <w:pPr>
        <w:numPr>
          <w:ilvl w:val="0"/>
          <w:numId w:val="1"/>
        </w:numPr>
        <w:tabs>
          <w:tab w:val="left" w:pos="540"/>
        </w:tabs>
        <w:snapToGrid w:val="0"/>
        <w:ind w:left="0" w:firstLine="425"/>
        <w:jc w:val="both"/>
        <w:rPr>
          <w:sz w:val="20"/>
          <w:szCs w:val="20"/>
        </w:rPr>
      </w:pPr>
      <w:r w:rsidRPr="005363E5">
        <w:rPr>
          <w:sz w:val="20"/>
          <w:szCs w:val="20"/>
        </w:rPr>
        <w:t xml:space="preserve">The effects of marital status, occupation, age and pregnancy on the prevalence of </w:t>
      </w:r>
      <w:proofErr w:type="spellStart"/>
      <w:r w:rsidRPr="005363E5">
        <w:rPr>
          <w:sz w:val="20"/>
          <w:szCs w:val="20"/>
        </w:rPr>
        <w:t>trichomoniasis</w:t>
      </w:r>
      <w:proofErr w:type="spellEnd"/>
      <w:r w:rsidRPr="005363E5">
        <w:rPr>
          <w:sz w:val="20"/>
          <w:szCs w:val="20"/>
        </w:rPr>
        <w:t>.</w:t>
      </w:r>
    </w:p>
    <w:p w:rsidR="00781DD3" w:rsidRPr="005363E5" w:rsidRDefault="00EB0559" w:rsidP="005363E5">
      <w:pPr>
        <w:snapToGrid w:val="0"/>
        <w:jc w:val="both"/>
        <w:rPr>
          <w:b/>
          <w:sz w:val="20"/>
          <w:szCs w:val="20"/>
        </w:rPr>
      </w:pPr>
      <w:r w:rsidRPr="005363E5">
        <w:rPr>
          <w:b/>
          <w:sz w:val="20"/>
          <w:szCs w:val="20"/>
        </w:rPr>
        <w:t>Materials and Methods</w:t>
      </w:r>
    </w:p>
    <w:p w:rsidR="00781DD3" w:rsidRPr="005363E5" w:rsidRDefault="00EB0559" w:rsidP="005363E5">
      <w:pPr>
        <w:snapToGrid w:val="0"/>
        <w:jc w:val="both"/>
        <w:rPr>
          <w:b/>
          <w:sz w:val="20"/>
          <w:szCs w:val="20"/>
        </w:rPr>
      </w:pPr>
      <w:r w:rsidRPr="005363E5">
        <w:rPr>
          <w:b/>
          <w:sz w:val="20"/>
          <w:szCs w:val="20"/>
        </w:rPr>
        <w:t>Study Area</w:t>
      </w:r>
    </w:p>
    <w:p w:rsidR="00781DD3" w:rsidRPr="005363E5" w:rsidRDefault="00781DD3" w:rsidP="005363E5">
      <w:pPr>
        <w:snapToGrid w:val="0"/>
        <w:ind w:firstLine="425"/>
        <w:jc w:val="both"/>
        <w:rPr>
          <w:sz w:val="20"/>
          <w:szCs w:val="20"/>
        </w:rPr>
      </w:pPr>
      <w:r w:rsidRPr="005363E5">
        <w:rPr>
          <w:sz w:val="20"/>
          <w:szCs w:val="20"/>
        </w:rPr>
        <w:t xml:space="preserve">The study was carried out in </w:t>
      </w:r>
      <w:proofErr w:type="spellStart"/>
      <w:r w:rsidRPr="005363E5">
        <w:rPr>
          <w:sz w:val="20"/>
          <w:szCs w:val="20"/>
        </w:rPr>
        <w:t>Ekwulumili</w:t>
      </w:r>
      <w:proofErr w:type="spellEnd"/>
      <w:r w:rsidRPr="005363E5">
        <w:rPr>
          <w:sz w:val="20"/>
          <w:szCs w:val="20"/>
        </w:rPr>
        <w:t xml:space="preserve"> co</w:t>
      </w:r>
      <w:r w:rsidRPr="005363E5">
        <w:rPr>
          <w:sz w:val="20"/>
          <w:szCs w:val="20"/>
        </w:rPr>
        <w:t>m</w:t>
      </w:r>
      <w:r w:rsidRPr="005363E5">
        <w:rPr>
          <w:sz w:val="20"/>
          <w:szCs w:val="20"/>
        </w:rPr>
        <w:t xml:space="preserve">munity in </w:t>
      </w:r>
      <w:proofErr w:type="spellStart"/>
      <w:r w:rsidRPr="005363E5">
        <w:rPr>
          <w:sz w:val="20"/>
          <w:szCs w:val="20"/>
        </w:rPr>
        <w:t>Nnewi</w:t>
      </w:r>
      <w:proofErr w:type="spellEnd"/>
      <w:r w:rsidRPr="005363E5">
        <w:rPr>
          <w:sz w:val="20"/>
          <w:szCs w:val="20"/>
        </w:rPr>
        <w:t>-South Local Governmen</w:t>
      </w:r>
      <w:r w:rsidR="00AC0E7E" w:rsidRPr="005363E5">
        <w:rPr>
          <w:sz w:val="20"/>
          <w:szCs w:val="20"/>
        </w:rPr>
        <w:t xml:space="preserve">t Area of </w:t>
      </w:r>
      <w:proofErr w:type="spellStart"/>
      <w:r w:rsidR="00AC0E7E" w:rsidRPr="005363E5">
        <w:rPr>
          <w:sz w:val="20"/>
          <w:szCs w:val="20"/>
        </w:rPr>
        <w:t>Anambra</w:t>
      </w:r>
      <w:proofErr w:type="spellEnd"/>
      <w:r w:rsidR="00AC0E7E" w:rsidRPr="005363E5">
        <w:rPr>
          <w:sz w:val="20"/>
          <w:szCs w:val="20"/>
        </w:rPr>
        <w:t xml:space="preserve"> State, South e</w:t>
      </w:r>
      <w:r w:rsidRPr="005363E5">
        <w:rPr>
          <w:sz w:val="20"/>
          <w:szCs w:val="20"/>
        </w:rPr>
        <w:t>astern Nigeria b</w:t>
      </w:r>
      <w:r w:rsidR="00AC0E7E" w:rsidRPr="005363E5">
        <w:rPr>
          <w:sz w:val="20"/>
          <w:szCs w:val="20"/>
        </w:rPr>
        <w:t xml:space="preserve">etween April and July 2012. The community is about 35km (22 miles) </w:t>
      </w:r>
      <w:proofErr w:type="gramStart"/>
      <w:r w:rsidR="00AC0E7E" w:rsidRPr="005363E5">
        <w:rPr>
          <w:sz w:val="20"/>
          <w:szCs w:val="20"/>
        </w:rPr>
        <w:t>South</w:t>
      </w:r>
      <w:proofErr w:type="gramEnd"/>
      <w:r w:rsidR="00AC0E7E" w:rsidRPr="005363E5">
        <w:rPr>
          <w:sz w:val="20"/>
          <w:szCs w:val="20"/>
        </w:rPr>
        <w:t xml:space="preserve"> e</w:t>
      </w:r>
      <w:r w:rsidRPr="005363E5">
        <w:rPr>
          <w:sz w:val="20"/>
          <w:szCs w:val="20"/>
        </w:rPr>
        <w:t xml:space="preserve">ast of the commercial city of </w:t>
      </w:r>
      <w:proofErr w:type="spellStart"/>
      <w:r w:rsidRPr="005363E5">
        <w:rPr>
          <w:sz w:val="20"/>
          <w:szCs w:val="20"/>
        </w:rPr>
        <w:t>Ontisha</w:t>
      </w:r>
      <w:proofErr w:type="spellEnd"/>
      <w:r w:rsidRPr="005363E5">
        <w:rPr>
          <w:sz w:val="20"/>
          <w:szCs w:val="20"/>
        </w:rPr>
        <w:t>. It shares bou</w:t>
      </w:r>
      <w:r w:rsidR="00681D66" w:rsidRPr="005363E5">
        <w:rPr>
          <w:sz w:val="20"/>
          <w:szCs w:val="20"/>
        </w:rPr>
        <w:t>ndaries in the north with Igbo-</w:t>
      </w:r>
      <w:proofErr w:type="spellStart"/>
      <w:r w:rsidR="00681D66" w:rsidRPr="005363E5">
        <w:rPr>
          <w:sz w:val="20"/>
          <w:szCs w:val="20"/>
        </w:rPr>
        <w:t>U</w:t>
      </w:r>
      <w:r w:rsidRPr="005363E5">
        <w:rPr>
          <w:sz w:val="20"/>
          <w:szCs w:val="20"/>
        </w:rPr>
        <w:t>kwu</w:t>
      </w:r>
      <w:proofErr w:type="spellEnd"/>
      <w:r w:rsidRPr="005363E5">
        <w:rPr>
          <w:sz w:val="20"/>
          <w:szCs w:val="20"/>
        </w:rPr>
        <w:t xml:space="preserve"> and in the south with </w:t>
      </w:r>
      <w:proofErr w:type="spellStart"/>
      <w:r w:rsidRPr="005363E5">
        <w:rPr>
          <w:sz w:val="20"/>
          <w:szCs w:val="20"/>
        </w:rPr>
        <w:t>Unubi</w:t>
      </w:r>
      <w:proofErr w:type="spellEnd"/>
      <w:r w:rsidRPr="005363E5">
        <w:rPr>
          <w:sz w:val="20"/>
          <w:szCs w:val="20"/>
        </w:rPr>
        <w:t xml:space="preserve"> and </w:t>
      </w:r>
      <w:proofErr w:type="spellStart"/>
      <w:r w:rsidRPr="005363E5">
        <w:rPr>
          <w:sz w:val="20"/>
          <w:szCs w:val="20"/>
        </w:rPr>
        <w:t>Ezinifite</w:t>
      </w:r>
      <w:proofErr w:type="spellEnd"/>
      <w:r w:rsidR="00AC0E7E" w:rsidRPr="005363E5">
        <w:rPr>
          <w:sz w:val="20"/>
          <w:szCs w:val="20"/>
        </w:rPr>
        <w:t xml:space="preserve"> communities</w:t>
      </w:r>
      <w:r w:rsidRPr="005363E5">
        <w:rPr>
          <w:sz w:val="20"/>
          <w:szCs w:val="20"/>
        </w:rPr>
        <w:t xml:space="preserve">. The geographical co-ordinates for </w:t>
      </w:r>
      <w:proofErr w:type="spellStart"/>
      <w:r w:rsidRPr="005363E5">
        <w:rPr>
          <w:sz w:val="20"/>
          <w:szCs w:val="20"/>
        </w:rPr>
        <w:t>Ekwulumili</w:t>
      </w:r>
      <w:proofErr w:type="spellEnd"/>
      <w:r w:rsidRPr="005363E5">
        <w:rPr>
          <w:sz w:val="20"/>
          <w:szCs w:val="20"/>
        </w:rPr>
        <w:t xml:space="preserve"> are 5</w:t>
      </w:r>
      <w:r w:rsidR="0034393F" w:rsidRPr="005363E5">
        <w:rPr>
          <w:sz w:val="20"/>
          <w:szCs w:val="20"/>
        </w:rPr>
        <w:t>°</w:t>
      </w:r>
      <w:r w:rsidRPr="005363E5">
        <w:rPr>
          <w:sz w:val="20"/>
          <w:szCs w:val="20"/>
        </w:rPr>
        <w:t>.97</w:t>
      </w:r>
      <w:r w:rsidR="0034393F" w:rsidRPr="005363E5">
        <w:rPr>
          <w:sz w:val="20"/>
          <w:szCs w:val="20"/>
        </w:rPr>
        <w:t>`</w:t>
      </w:r>
      <w:r w:rsidRPr="005363E5">
        <w:rPr>
          <w:sz w:val="20"/>
          <w:szCs w:val="20"/>
        </w:rPr>
        <w:t>N latitude, 7</w:t>
      </w:r>
      <w:r w:rsidR="0034393F" w:rsidRPr="005363E5">
        <w:rPr>
          <w:sz w:val="20"/>
          <w:szCs w:val="20"/>
        </w:rPr>
        <w:t>°</w:t>
      </w:r>
      <w:r w:rsidRPr="005363E5">
        <w:rPr>
          <w:sz w:val="20"/>
          <w:szCs w:val="20"/>
        </w:rPr>
        <w:t>.02</w:t>
      </w:r>
      <w:r w:rsidR="0034393F" w:rsidRPr="005363E5">
        <w:rPr>
          <w:sz w:val="20"/>
          <w:szCs w:val="20"/>
        </w:rPr>
        <w:t>`</w:t>
      </w:r>
      <w:r w:rsidRPr="005363E5">
        <w:rPr>
          <w:sz w:val="20"/>
          <w:szCs w:val="20"/>
        </w:rPr>
        <w:t>E longitude and 140m (159ft) abov</w:t>
      </w:r>
      <w:r w:rsidR="00CF76B6" w:rsidRPr="005363E5">
        <w:rPr>
          <w:sz w:val="20"/>
          <w:szCs w:val="20"/>
        </w:rPr>
        <w:t>e sea level. It</w:t>
      </w:r>
      <w:r w:rsidRPr="005363E5">
        <w:rPr>
          <w:sz w:val="20"/>
          <w:szCs w:val="20"/>
        </w:rPr>
        <w:t xml:space="preserve"> lies in the rainforest belt</w:t>
      </w:r>
      <w:r w:rsidR="00CF76B6" w:rsidRPr="005363E5">
        <w:rPr>
          <w:sz w:val="20"/>
          <w:szCs w:val="20"/>
        </w:rPr>
        <w:t xml:space="preserve"> of Nigeria and</w:t>
      </w:r>
      <w:r w:rsidRPr="005363E5">
        <w:rPr>
          <w:sz w:val="20"/>
          <w:szCs w:val="20"/>
        </w:rPr>
        <w:t xml:space="preserve"> has marked dry and wet season</w:t>
      </w:r>
      <w:r w:rsidR="00CF76B6" w:rsidRPr="005363E5">
        <w:rPr>
          <w:sz w:val="20"/>
          <w:szCs w:val="20"/>
        </w:rPr>
        <w:t>s. It has</w:t>
      </w:r>
      <w:r w:rsidRPr="005363E5">
        <w:rPr>
          <w:sz w:val="20"/>
          <w:szCs w:val="20"/>
        </w:rPr>
        <w:t xml:space="preserve"> 8 months of rainfall (April – November), and an annual rainfall of 2000 – 3000mm. Dry sea</w:t>
      </w:r>
      <w:r w:rsidR="00CF76B6" w:rsidRPr="005363E5">
        <w:rPr>
          <w:sz w:val="20"/>
          <w:szCs w:val="20"/>
        </w:rPr>
        <w:t>son lasts from December to</w:t>
      </w:r>
      <w:r w:rsidRPr="005363E5">
        <w:rPr>
          <w:sz w:val="20"/>
          <w:szCs w:val="20"/>
        </w:rPr>
        <w:t xml:space="preserve"> March. It has an average humidity of 70% throughout the year and a maxim</w:t>
      </w:r>
      <w:r w:rsidR="003E00E3" w:rsidRPr="005363E5">
        <w:rPr>
          <w:sz w:val="20"/>
          <w:szCs w:val="20"/>
        </w:rPr>
        <w:t>um temperature range of 20 – 30°</w:t>
      </w:r>
      <w:r w:rsidRPr="005363E5">
        <w:rPr>
          <w:sz w:val="20"/>
          <w:szCs w:val="20"/>
        </w:rPr>
        <w:t xml:space="preserve">C in wet season. </w:t>
      </w:r>
      <w:proofErr w:type="spellStart"/>
      <w:r w:rsidRPr="005363E5">
        <w:rPr>
          <w:sz w:val="20"/>
          <w:szCs w:val="20"/>
        </w:rPr>
        <w:t>Ekwulumili</w:t>
      </w:r>
      <w:proofErr w:type="spellEnd"/>
      <w:r w:rsidRPr="005363E5">
        <w:rPr>
          <w:sz w:val="20"/>
          <w:szCs w:val="20"/>
        </w:rPr>
        <w:t xml:space="preserve"> co</w:t>
      </w:r>
      <w:r w:rsidRPr="005363E5">
        <w:rPr>
          <w:sz w:val="20"/>
          <w:szCs w:val="20"/>
        </w:rPr>
        <w:t>m</w:t>
      </w:r>
      <w:r w:rsidRPr="005363E5">
        <w:rPr>
          <w:sz w:val="20"/>
          <w:szCs w:val="20"/>
        </w:rPr>
        <w:t>munity is made up of four vil</w:t>
      </w:r>
      <w:r w:rsidR="007126C2" w:rsidRPr="005363E5">
        <w:rPr>
          <w:sz w:val="20"/>
          <w:szCs w:val="20"/>
        </w:rPr>
        <w:t xml:space="preserve">lages namely, </w:t>
      </w:r>
      <w:proofErr w:type="spellStart"/>
      <w:r w:rsidR="007126C2" w:rsidRPr="005363E5">
        <w:rPr>
          <w:sz w:val="20"/>
          <w:szCs w:val="20"/>
        </w:rPr>
        <w:t>Owellechukwu</w:t>
      </w:r>
      <w:proofErr w:type="spellEnd"/>
      <w:r w:rsidR="00681D66" w:rsidRPr="005363E5">
        <w:rPr>
          <w:sz w:val="20"/>
          <w:szCs w:val="20"/>
        </w:rPr>
        <w:t xml:space="preserve">, </w:t>
      </w:r>
      <w:proofErr w:type="spellStart"/>
      <w:r w:rsidR="00681D66" w:rsidRPr="005363E5">
        <w:rPr>
          <w:sz w:val="20"/>
          <w:szCs w:val="20"/>
        </w:rPr>
        <w:t>I</w:t>
      </w:r>
      <w:r w:rsidRPr="005363E5">
        <w:rPr>
          <w:sz w:val="20"/>
          <w:szCs w:val="20"/>
        </w:rPr>
        <w:t>sig</w:t>
      </w:r>
      <w:r w:rsidR="007126C2" w:rsidRPr="005363E5">
        <w:rPr>
          <w:sz w:val="20"/>
          <w:szCs w:val="20"/>
        </w:rPr>
        <w:t>wu</w:t>
      </w:r>
      <w:proofErr w:type="spellEnd"/>
      <w:r w:rsidR="007126C2" w:rsidRPr="005363E5">
        <w:rPr>
          <w:sz w:val="20"/>
          <w:szCs w:val="20"/>
        </w:rPr>
        <w:t xml:space="preserve">, </w:t>
      </w:r>
      <w:proofErr w:type="spellStart"/>
      <w:r w:rsidR="007126C2" w:rsidRPr="005363E5">
        <w:rPr>
          <w:sz w:val="20"/>
          <w:szCs w:val="20"/>
        </w:rPr>
        <w:t>Ureu</w:t>
      </w:r>
      <w:r w:rsidRPr="005363E5">
        <w:rPr>
          <w:sz w:val="20"/>
          <w:szCs w:val="20"/>
        </w:rPr>
        <w:t>ze</w:t>
      </w:r>
      <w:proofErr w:type="spellEnd"/>
      <w:r w:rsidRPr="005363E5">
        <w:rPr>
          <w:sz w:val="20"/>
          <w:szCs w:val="20"/>
        </w:rPr>
        <w:t xml:space="preserve"> and </w:t>
      </w:r>
      <w:proofErr w:type="spellStart"/>
      <w:r w:rsidRPr="005363E5">
        <w:rPr>
          <w:sz w:val="20"/>
          <w:szCs w:val="20"/>
        </w:rPr>
        <w:t>Umudim</w:t>
      </w:r>
      <w:proofErr w:type="spellEnd"/>
      <w:r w:rsidRPr="005363E5">
        <w:rPr>
          <w:sz w:val="20"/>
          <w:szCs w:val="20"/>
        </w:rPr>
        <w:t>.</w:t>
      </w:r>
    </w:p>
    <w:p w:rsidR="00781DD3" w:rsidRPr="005363E5" w:rsidRDefault="00781DD3" w:rsidP="005363E5">
      <w:pPr>
        <w:snapToGrid w:val="0"/>
        <w:ind w:firstLine="425"/>
        <w:jc w:val="both"/>
        <w:rPr>
          <w:sz w:val="20"/>
          <w:szCs w:val="20"/>
        </w:rPr>
      </w:pPr>
      <w:proofErr w:type="spellStart"/>
      <w:r w:rsidRPr="005363E5">
        <w:rPr>
          <w:sz w:val="20"/>
          <w:szCs w:val="20"/>
        </w:rPr>
        <w:t>Ekwulumili</w:t>
      </w:r>
      <w:proofErr w:type="spellEnd"/>
      <w:r w:rsidRPr="005363E5">
        <w:rPr>
          <w:sz w:val="20"/>
          <w:szCs w:val="20"/>
        </w:rPr>
        <w:t xml:space="preserve"> has a population of about 50,0</w:t>
      </w:r>
      <w:r w:rsidR="00B7600D" w:rsidRPr="005363E5">
        <w:rPr>
          <w:sz w:val="20"/>
          <w:szCs w:val="20"/>
        </w:rPr>
        <w:t>00 citizens (</w:t>
      </w:r>
      <w:proofErr w:type="spellStart"/>
      <w:r w:rsidR="00B7600D" w:rsidRPr="005363E5">
        <w:rPr>
          <w:sz w:val="20"/>
          <w:szCs w:val="20"/>
        </w:rPr>
        <w:t>Ohimili</w:t>
      </w:r>
      <w:proofErr w:type="spellEnd"/>
      <w:r w:rsidR="00B7600D" w:rsidRPr="005363E5">
        <w:rPr>
          <w:sz w:val="20"/>
          <w:szCs w:val="20"/>
        </w:rPr>
        <w:t>, 201</w:t>
      </w:r>
      <w:r w:rsidRPr="005363E5">
        <w:rPr>
          <w:sz w:val="20"/>
          <w:szCs w:val="20"/>
        </w:rPr>
        <w:t>2). Most indigenes reside ou</w:t>
      </w:r>
      <w:r w:rsidRPr="005363E5">
        <w:rPr>
          <w:sz w:val="20"/>
          <w:szCs w:val="20"/>
        </w:rPr>
        <w:t>t</w:t>
      </w:r>
      <w:r w:rsidRPr="005363E5">
        <w:rPr>
          <w:sz w:val="20"/>
          <w:szCs w:val="20"/>
        </w:rPr>
        <w:t xml:space="preserve">side the town and do their businesses in numerous cities across Nigeria and the rest of the world. They however, maintain homestead and extended families in the town and visit the town regularly for short stays usually during holidays and ceremonial periods. The majority of </w:t>
      </w:r>
      <w:proofErr w:type="spellStart"/>
      <w:r w:rsidRPr="005363E5">
        <w:rPr>
          <w:sz w:val="20"/>
          <w:szCs w:val="20"/>
        </w:rPr>
        <w:t>Ekwulu</w:t>
      </w:r>
      <w:r w:rsidR="000F3C90" w:rsidRPr="005363E5">
        <w:rPr>
          <w:sz w:val="20"/>
          <w:szCs w:val="20"/>
        </w:rPr>
        <w:t>mili</w:t>
      </w:r>
      <w:proofErr w:type="spellEnd"/>
      <w:r w:rsidR="000F3C90" w:rsidRPr="005363E5">
        <w:rPr>
          <w:sz w:val="20"/>
          <w:szCs w:val="20"/>
        </w:rPr>
        <w:t xml:space="preserve"> dwellers are traders and </w:t>
      </w:r>
      <w:r w:rsidR="000F3C90" w:rsidRPr="005363E5">
        <w:rPr>
          <w:sz w:val="20"/>
          <w:szCs w:val="20"/>
        </w:rPr>
        <w:lastRenderedPageBreak/>
        <w:t>f</w:t>
      </w:r>
      <w:r w:rsidRPr="005363E5">
        <w:rPr>
          <w:sz w:val="20"/>
          <w:szCs w:val="20"/>
        </w:rPr>
        <w:t>a</w:t>
      </w:r>
      <w:r w:rsidR="000F3C90" w:rsidRPr="005363E5">
        <w:rPr>
          <w:sz w:val="20"/>
          <w:szCs w:val="20"/>
        </w:rPr>
        <w:t>r</w:t>
      </w:r>
      <w:r w:rsidRPr="005363E5">
        <w:rPr>
          <w:sz w:val="20"/>
          <w:szCs w:val="20"/>
        </w:rPr>
        <w:t>mers.</w:t>
      </w:r>
      <w:r w:rsidR="0032311B" w:rsidRPr="005363E5">
        <w:rPr>
          <w:sz w:val="20"/>
          <w:szCs w:val="20"/>
        </w:rPr>
        <w:t xml:space="preserve"> </w:t>
      </w:r>
      <w:r w:rsidR="000F3C90" w:rsidRPr="005363E5">
        <w:rPr>
          <w:sz w:val="20"/>
          <w:szCs w:val="20"/>
        </w:rPr>
        <w:t>Most people combine petty trading with subsistence farming.</w:t>
      </w:r>
    </w:p>
    <w:p w:rsidR="00781DD3" w:rsidRPr="005363E5" w:rsidRDefault="003A663B" w:rsidP="005363E5">
      <w:pPr>
        <w:snapToGrid w:val="0"/>
        <w:jc w:val="both"/>
        <w:rPr>
          <w:b/>
          <w:sz w:val="20"/>
          <w:szCs w:val="20"/>
        </w:rPr>
      </w:pPr>
      <w:r w:rsidRPr="005363E5">
        <w:rPr>
          <w:b/>
          <w:sz w:val="20"/>
          <w:szCs w:val="20"/>
        </w:rPr>
        <w:t xml:space="preserve">Advocacy and Community </w:t>
      </w:r>
      <w:proofErr w:type="spellStart"/>
      <w:r w:rsidRPr="005363E5">
        <w:rPr>
          <w:b/>
          <w:sz w:val="20"/>
          <w:szCs w:val="20"/>
        </w:rPr>
        <w:t>mobilisation</w:t>
      </w:r>
      <w:proofErr w:type="spellEnd"/>
    </w:p>
    <w:p w:rsidR="00820AB6" w:rsidRPr="005363E5" w:rsidRDefault="00781DD3" w:rsidP="005363E5">
      <w:pPr>
        <w:snapToGrid w:val="0"/>
        <w:ind w:firstLine="425"/>
        <w:jc w:val="both"/>
        <w:rPr>
          <w:sz w:val="20"/>
          <w:szCs w:val="20"/>
        </w:rPr>
      </w:pPr>
      <w:r w:rsidRPr="005363E5">
        <w:rPr>
          <w:sz w:val="20"/>
          <w:szCs w:val="20"/>
        </w:rPr>
        <w:t xml:space="preserve">Advocacy visits to the traditional ruler of the community, HRH G.O </w:t>
      </w:r>
      <w:proofErr w:type="spellStart"/>
      <w:r w:rsidRPr="005363E5">
        <w:rPr>
          <w:sz w:val="20"/>
          <w:szCs w:val="20"/>
        </w:rPr>
        <w:t>Umeanadu</w:t>
      </w:r>
      <w:proofErr w:type="spellEnd"/>
      <w:r w:rsidRPr="005363E5">
        <w:rPr>
          <w:sz w:val="20"/>
          <w:szCs w:val="20"/>
        </w:rPr>
        <w:t xml:space="preserve">, </w:t>
      </w:r>
      <w:proofErr w:type="spellStart"/>
      <w:r w:rsidRPr="005363E5">
        <w:rPr>
          <w:sz w:val="20"/>
          <w:szCs w:val="20"/>
        </w:rPr>
        <w:t>Eze</w:t>
      </w:r>
      <w:proofErr w:type="spellEnd"/>
      <w:r w:rsidRPr="005363E5">
        <w:rPr>
          <w:sz w:val="20"/>
          <w:szCs w:val="20"/>
        </w:rPr>
        <w:t xml:space="preserve"> </w:t>
      </w:r>
      <w:proofErr w:type="spellStart"/>
      <w:r w:rsidRPr="005363E5">
        <w:rPr>
          <w:sz w:val="20"/>
          <w:szCs w:val="20"/>
        </w:rPr>
        <w:t>Onyeorulu</w:t>
      </w:r>
      <w:proofErr w:type="spellEnd"/>
      <w:r w:rsidRPr="005363E5">
        <w:rPr>
          <w:sz w:val="20"/>
          <w:szCs w:val="20"/>
        </w:rPr>
        <w:t xml:space="preserve"> 1 of </w:t>
      </w:r>
      <w:proofErr w:type="spellStart"/>
      <w:r w:rsidRPr="005363E5">
        <w:rPr>
          <w:sz w:val="20"/>
          <w:szCs w:val="20"/>
        </w:rPr>
        <w:t>Ekwulumili</w:t>
      </w:r>
      <w:proofErr w:type="spellEnd"/>
      <w:r w:rsidRPr="005363E5">
        <w:rPr>
          <w:sz w:val="20"/>
          <w:szCs w:val="20"/>
        </w:rPr>
        <w:t>,</w:t>
      </w:r>
      <w:r w:rsidR="000C324D" w:rsidRPr="005363E5">
        <w:rPr>
          <w:sz w:val="20"/>
          <w:szCs w:val="20"/>
        </w:rPr>
        <w:t xml:space="preserve"> </w:t>
      </w:r>
      <w:r w:rsidR="009E5576" w:rsidRPr="005363E5">
        <w:rPr>
          <w:sz w:val="20"/>
          <w:szCs w:val="20"/>
        </w:rPr>
        <w:t>and his cabinet,</w:t>
      </w:r>
      <w:r w:rsidRPr="005363E5">
        <w:rPr>
          <w:sz w:val="20"/>
          <w:szCs w:val="20"/>
        </w:rPr>
        <w:t xml:space="preserve"> the President general of </w:t>
      </w:r>
      <w:proofErr w:type="spellStart"/>
      <w:r w:rsidRPr="005363E5">
        <w:rPr>
          <w:sz w:val="20"/>
          <w:szCs w:val="20"/>
        </w:rPr>
        <w:t>Ekwulumili</w:t>
      </w:r>
      <w:proofErr w:type="spellEnd"/>
      <w:r w:rsidRPr="005363E5">
        <w:rPr>
          <w:sz w:val="20"/>
          <w:szCs w:val="20"/>
        </w:rPr>
        <w:t xml:space="preserve"> D</w:t>
      </w:r>
      <w:r w:rsidR="009E5576" w:rsidRPr="005363E5">
        <w:rPr>
          <w:sz w:val="20"/>
          <w:szCs w:val="20"/>
        </w:rPr>
        <w:t>evelopment Union (EDU) and the P</w:t>
      </w:r>
      <w:r w:rsidRPr="005363E5">
        <w:rPr>
          <w:sz w:val="20"/>
          <w:szCs w:val="20"/>
        </w:rPr>
        <w:t xml:space="preserve">roprietor of </w:t>
      </w:r>
      <w:proofErr w:type="spellStart"/>
      <w:r w:rsidRPr="005363E5">
        <w:rPr>
          <w:sz w:val="20"/>
          <w:szCs w:val="20"/>
        </w:rPr>
        <w:t>Eziokwubundu</w:t>
      </w:r>
      <w:proofErr w:type="spellEnd"/>
      <w:r w:rsidRPr="005363E5">
        <w:rPr>
          <w:sz w:val="20"/>
          <w:szCs w:val="20"/>
        </w:rPr>
        <w:t xml:space="preserve"> Maternity Home with introductory letter</w:t>
      </w:r>
      <w:r w:rsidR="00B72003" w:rsidRPr="005363E5">
        <w:rPr>
          <w:sz w:val="20"/>
          <w:szCs w:val="20"/>
        </w:rPr>
        <w:t>s</w:t>
      </w:r>
      <w:r w:rsidRPr="005363E5">
        <w:rPr>
          <w:sz w:val="20"/>
          <w:szCs w:val="20"/>
        </w:rPr>
        <w:t xml:space="preserve"> from the Head of the Department of </w:t>
      </w:r>
      <w:proofErr w:type="spellStart"/>
      <w:r w:rsidRPr="005363E5">
        <w:rPr>
          <w:sz w:val="20"/>
          <w:szCs w:val="20"/>
        </w:rPr>
        <w:t>Parasitology</w:t>
      </w:r>
      <w:proofErr w:type="spellEnd"/>
      <w:r w:rsidRPr="005363E5">
        <w:rPr>
          <w:sz w:val="20"/>
          <w:szCs w:val="20"/>
        </w:rPr>
        <w:t xml:space="preserve"> and Entomology, </w:t>
      </w:r>
      <w:proofErr w:type="spellStart"/>
      <w:r w:rsidRPr="005363E5">
        <w:rPr>
          <w:sz w:val="20"/>
          <w:szCs w:val="20"/>
        </w:rPr>
        <w:t>Nnamdi</w:t>
      </w:r>
      <w:proofErr w:type="spellEnd"/>
      <w:r w:rsidRPr="005363E5">
        <w:rPr>
          <w:sz w:val="20"/>
          <w:szCs w:val="20"/>
        </w:rPr>
        <w:t xml:space="preserve"> </w:t>
      </w:r>
      <w:proofErr w:type="spellStart"/>
      <w:r w:rsidRPr="005363E5">
        <w:rPr>
          <w:sz w:val="20"/>
          <w:szCs w:val="20"/>
        </w:rPr>
        <w:t>Azikiwe</w:t>
      </w:r>
      <w:proofErr w:type="spellEnd"/>
      <w:r w:rsidRPr="005363E5">
        <w:rPr>
          <w:sz w:val="20"/>
          <w:szCs w:val="20"/>
        </w:rPr>
        <w:t xml:space="preserve"> University, </w:t>
      </w:r>
      <w:proofErr w:type="spellStart"/>
      <w:r w:rsidRPr="005363E5">
        <w:rPr>
          <w:sz w:val="20"/>
          <w:szCs w:val="20"/>
        </w:rPr>
        <w:t>Awka</w:t>
      </w:r>
      <w:proofErr w:type="spellEnd"/>
      <w:r w:rsidRPr="005363E5">
        <w:rPr>
          <w:sz w:val="20"/>
          <w:szCs w:val="20"/>
        </w:rPr>
        <w:t xml:space="preserve"> helped to obtain both permission to carry out the research and co-operation of the people,</w:t>
      </w:r>
      <w:r w:rsidR="007F74FE" w:rsidRPr="005363E5">
        <w:rPr>
          <w:sz w:val="20"/>
          <w:szCs w:val="20"/>
        </w:rPr>
        <w:t xml:space="preserve"> </w:t>
      </w:r>
      <w:r w:rsidR="00B72003" w:rsidRPr="005363E5">
        <w:rPr>
          <w:sz w:val="20"/>
          <w:szCs w:val="20"/>
        </w:rPr>
        <w:t>the</w:t>
      </w:r>
      <w:r w:rsidRPr="005363E5">
        <w:rPr>
          <w:sz w:val="20"/>
          <w:szCs w:val="20"/>
        </w:rPr>
        <w:t xml:space="preserve"> participants were mobilized through town criers and </w:t>
      </w:r>
      <w:r w:rsidR="00B72003" w:rsidRPr="005363E5">
        <w:rPr>
          <w:sz w:val="20"/>
          <w:szCs w:val="20"/>
        </w:rPr>
        <w:t xml:space="preserve">public </w:t>
      </w:r>
      <w:r w:rsidR="009E5576" w:rsidRPr="005363E5">
        <w:rPr>
          <w:sz w:val="20"/>
          <w:szCs w:val="20"/>
        </w:rPr>
        <w:t>notices</w:t>
      </w:r>
      <w:r w:rsidRPr="005363E5">
        <w:rPr>
          <w:sz w:val="20"/>
          <w:szCs w:val="20"/>
        </w:rPr>
        <w:t xml:space="preserve"> made in the churches, schools and market places</w:t>
      </w:r>
      <w:r w:rsidR="00B72003" w:rsidRPr="005363E5">
        <w:rPr>
          <w:sz w:val="20"/>
          <w:szCs w:val="20"/>
        </w:rPr>
        <w:t xml:space="preserve">. Informed consent of each </w:t>
      </w:r>
      <w:r w:rsidRPr="005363E5">
        <w:rPr>
          <w:sz w:val="20"/>
          <w:szCs w:val="20"/>
        </w:rPr>
        <w:t xml:space="preserve">participant was obtained before </w:t>
      </w:r>
      <w:r w:rsidR="006846C0" w:rsidRPr="005363E5">
        <w:rPr>
          <w:sz w:val="20"/>
          <w:szCs w:val="20"/>
        </w:rPr>
        <w:t xml:space="preserve">the </w:t>
      </w:r>
      <w:r w:rsidRPr="005363E5">
        <w:rPr>
          <w:sz w:val="20"/>
          <w:szCs w:val="20"/>
        </w:rPr>
        <w:t>high vaginal swab sample was collected.</w:t>
      </w:r>
    </w:p>
    <w:p w:rsidR="00781DD3" w:rsidRPr="005363E5" w:rsidRDefault="004E5DA1" w:rsidP="005363E5">
      <w:pPr>
        <w:snapToGrid w:val="0"/>
        <w:jc w:val="both"/>
        <w:rPr>
          <w:b/>
          <w:sz w:val="20"/>
          <w:szCs w:val="20"/>
        </w:rPr>
      </w:pPr>
      <w:r w:rsidRPr="005363E5">
        <w:rPr>
          <w:b/>
          <w:sz w:val="20"/>
          <w:szCs w:val="20"/>
        </w:rPr>
        <w:t xml:space="preserve">Selection of the </w:t>
      </w:r>
      <w:r w:rsidR="000B10CE" w:rsidRPr="005363E5">
        <w:rPr>
          <w:b/>
          <w:sz w:val="20"/>
          <w:szCs w:val="20"/>
        </w:rPr>
        <w:t>S</w:t>
      </w:r>
      <w:r w:rsidRPr="005363E5">
        <w:rPr>
          <w:b/>
          <w:sz w:val="20"/>
          <w:szCs w:val="20"/>
        </w:rPr>
        <w:t>tudy Participants</w:t>
      </w:r>
    </w:p>
    <w:p w:rsidR="00781DD3" w:rsidRPr="005363E5" w:rsidRDefault="00781DD3" w:rsidP="005363E5">
      <w:pPr>
        <w:snapToGrid w:val="0"/>
        <w:ind w:firstLine="425"/>
        <w:jc w:val="both"/>
        <w:rPr>
          <w:sz w:val="20"/>
          <w:szCs w:val="20"/>
        </w:rPr>
      </w:pPr>
      <w:r w:rsidRPr="005363E5">
        <w:rPr>
          <w:sz w:val="20"/>
          <w:szCs w:val="20"/>
        </w:rPr>
        <w:t>The participants were drawn from the four vi</w:t>
      </w:r>
      <w:r w:rsidRPr="005363E5">
        <w:rPr>
          <w:sz w:val="20"/>
          <w:szCs w:val="20"/>
        </w:rPr>
        <w:t>l</w:t>
      </w:r>
      <w:r w:rsidRPr="005363E5">
        <w:rPr>
          <w:sz w:val="20"/>
          <w:szCs w:val="20"/>
        </w:rPr>
        <w:t>lages of the commu</w:t>
      </w:r>
      <w:r w:rsidR="00485A4F" w:rsidRPr="005363E5">
        <w:rPr>
          <w:sz w:val="20"/>
          <w:szCs w:val="20"/>
        </w:rPr>
        <w:t xml:space="preserve">nity. The </w:t>
      </w:r>
      <w:proofErr w:type="gramStart"/>
      <w:r w:rsidR="00485A4F" w:rsidRPr="005363E5">
        <w:rPr>
          <w:sz w:val="20"/>
          <w:szCs w:val="20"/>
        </w:rPr>
        <w:t>number</w:t>
      </w:r>
      <w:r w:rsidRPr="005363E5">
        <w:rPr>
          <w:sz w:val="20"/>
          <w:szCs w:val="20"/>
        </w:rPr>
        <w:t xml:space="preserve"> of participants fr</w:t>
      </w:r>
      <w:r w:rsidR="00485A4F" w:rsidRPr="005363E5">
        <w:rPr>
          <w:sz w:val="20"/>
          <w:szCs w:val="20"/>
        </w:rPr>
        <w:t>om the four villages were</w:t>
      </w:r>
      <w:proofErr w:type="gramEnd"/>
      <w:r w:rsidR="00485A4F" w:rsidRPr="005363E5">
        <w:rPr>
          <w:sz w:val="20"/>
          <w:szCs w:val="20"/>
        </w:rPr>
        <w:t xml:space="preserve"> unequal</w:t>
      </w:r>
      <w:r w:rsidRPr="005363E5">
        <w:rPr>
          <w:sz w:val="20"/>
          <w:szCs w:val="20"/>
        </w:rPr>
        <w:t xml:space="preserve"> with 68 women from </w:t>
      </w:r>
      <w:proofErr w:type="spellStart"/>
      <w:r w:rsidRPr="005363E5">
        <w:rPr>
          <w:sz w:val="20"/>
          <w:szCs w:val="20"/>
        </w:rPr>
        <w:t>Urueze</w:t>
      </w:r>
      <w:proofErr w:type="spellEnd"/>
      <w:r w:rsidRPr="005363E5">
        <w:rPr>
          <w:sz w:val="20"/>
          <w:szCs w:val="20"/>
        </w:rPr>
        <w:t xml:space="preserve"> village, 15 women from </w:t>
      </w:r>
      <w:proofErr w:type="spellStart"/>
      <w:r w:rsidRPr="005363E5">
        <w:rPr>
          <w:sz w:val="20"/>
          <w:szCs w:val="20"/>
        </w:rPr>
        <w:t>Umudim</w:t>
      </w:r>
      <w:proofErr w:type="spellEnd"/>
      <w:r w:rsidRPr="005363E5">
        <w:rPr>
          <w:sz w:val="20"/>
          <w:szCs w:val="20"/>
        </w:rPr>
        <w:t xml:space="preserve">, 13 women from </w:t>
      </w:r>
      <w:proofErr w:type="spellStart"/>
      <w:r w:rsidRPr="005363E5">
        <w:rPr>
          <w:sz w:val="20"/>
          <w:szCs w:val="20"/>
        </w:rPr>
        <w:t>Isigwu</w:t>
      </w:r>
      <w:proofErr w:type="spellEnd"/>
      <w:r w:rsidRPr="005363E5">
        <w:rPr>
          <w:sz w:val="20"/>
          <w:szCs w:val="20"/>
        </w:rPr>
        <w:t xml:space="preserve"> and 4 women from </w:t>
      </w:r>
      <w:proofErr w:type="spellStart"/>
      <w:r w:rsidRPr="005363E5">
        <w:rPr>
          <w:sz w:val="20"/>
          <w:szCs w:val="20"/>
        </w:rPr>
        <w:t>Owellechukwu</w:t>
      </w:r>
      <w:proofErr w:type="spellEnd"/>
      <w:r w:rsidRPr="005363E5">
        <w:rPr>
          <w:sz w:val="20"/>
          <w:szCs w:val="20"/>
        </w:rPr>
        <w:t>. A total of 100 women were exa</w:t>
      </w:r>
      <w:r w:rsidRPr="005363E5">
        <w:rPr>
          <w:sz w:val="20"/>
          <w:szCs w:val="20"/>
        </w:rPr>
        <w:t>m</w:t>
      </w:r>
      <w:r w:rsidRPr="005363E5">
        <w:rPr>
          <w:sz w:val="20"/>
          <w:szCs w:val="20"/>
        </w:rPr>
        <w:t>ined. They were assembled at the</w:t>
      </w:r>
      <w:r w:rsidR="00485A4F" w:rsidRPr="005363E5">
        <w:rPr>
          <w:sz w:val="20"/>
          <w:szCs w:val="20"/>
        </w:rPr>
        <w:t xml:space="preserve"> </w:t>
      </w:r>
      <w:proofErr w:type="spellStart"/>
      <w:r w:rsidR="00485A4F" w:rsidRPr="005363E5">
        <w:rPr>
          <w:sz w:val="20"/>
          <w:szCs w:val="20"/>
        </w:rPr>
        <w:t>Eziokwubundu</w:t>
      </w:r>
      <w:proofErr w:type="spellEnd"/>
      <w:r w:rsidR="00485A4F" w:rsidRPr="005363E5">
        <w:rPr>
          <w:sz w:val="20"/>
          <w:szCs w:val="20"/>
        </w:rPr>
        <w:t xml:space="preserve"> Maternity H</w:t>
      </w:r>
      <w:r w:rsidRPr="005363E5">
        <w:rPr>
          <w:sz w:val="20"/>
          <w:szCs w:val="20"/>
        </w:rPr>
        <w:t>ome for examination.</w:t>
      </w:r>
    </w:p>
    <w:p w:rsidR="00781DD3" w:rsidRPr="005363E5" w:rsidRDefault="00C273CF" w:rsidP="005363E5">
      <w:pPr>
        <w:snapToGrid w:val="0"/>
        <w:jc w:val="both"/>
        <w:rPr>
          <w:b/>
          <w:sz w:val="20"/>
          <w:szCs w:val="20"/>
        </w:rPr>
      </w:pPr>
      <w:r w:rsidRPr="005363E5">
        <w:rPr>
          <w:b/>
          <w:sz w:val="20"/>
          <w:szCs w:val="20"/>
        </w:rPr>
        <w:t xml:space="preserve">Collection of the </w:t>
      </w:r>
      <w:proofErr w:type="spellStart"/>
      <w:r w:rsidRPr="005363E5">
        <w:rPr>
          <w:b/>
          <w:sz w:val="20"/>
          <w:szCs w:val="20"/>
        </w:rPr>
        <w:t>Biodata</w:t>
      </w:r>
      <w:proofErr w:type="spellEnd"/>
      <w:r w:rsidRPr="005363E5">
        <w:rPr>
          <w:b/>
          <w:sz w:val="20"/>
          <w:szCs w:val="20"/>
        </w:rPr>
        <w:t xml:space="preserve"> of the Participants</w:t>
      </w:r>
    </w:p>
    <w:p w:rsidR="00781DD3" w:rsidRPr="005363E5" w:rsidRDefault="00781DD3" w:rsidP="005363E5">
      <w:pPr>
        <w:snapToGrid w:val="0"/>
        <w:ind w:firstLine="425"/>
        <w:jc w:val="both"/>
        <w:rPr>
          <w:sz w:val="20"/>
          <w:szCs w:val="20"/>
        </w:rPr>
      </w:pPr>
      <w:r w:rsidRPr="005363E5">
        <w:rPr>
          <w:sz w:val="20"/>
          <w:szCs w:val="20"/>
        </w:rPr>
        <w:t xml:space="preserve">The bio-data of the participants such as name, age, village, pregnancy status, occupation and marital status were obtained through direct interviews and data was recorded in </w:t>
      </w:r>
      <w:r w:rsidR="008F65E3" w:rsidRPr="005363E5">
        <w:rPr>
          <w:sz w:val="20"/>
          <w:szCs w:val="20"/>
        </w:rPr>
        <w:t>a field</w:t>
      </w:r>
      <w:r w:rsidRPr="005363E5">
        <w:rPr>
          <w:sz w:val="20"/>
          <w:szCs w:val="20"/>
        </w:rPr>
        <w:t xml:space="preserve"> note book. The partic</w:t>
      </w:r>
      <w:r w:rsidRPr="005363E5">
        <w:rPr>
          <w:sz w:val="20"/>
          <w:szCs w:val="20"/>
        </w:rPr>
        <w:t>i</w:t>
      </w:r>
      <w:r w:rsidR="008F65E3" w:rsidRPr="005363E5">
        <w:rPr>
          <w:sz w:val="20"/>
          <w:szCs w:val="20"/>
        </w:rPr>
        <w:t>pants were</w:t>
      </w:r>
      <w:r w:rsidRPr="005363E5">
        <w:rPr>
          <w:sz w:val="20"/>
          <w:szCs w:val="20"/>
        </w:rPr>
        <w:t xml:space="preserve"> apparently </w:t>
      </w:r>
      <w:r w:rsidR="008F65E3" w:rsidRPr="005363E5">
        <w:rPr>
          <w:sz w:val="20"/>
          <w:szCs w:val="20"/>
        </w:rPr>
        <w:t>healthy people without any obvious</w:t>
      </w:r>
      <w:r w:rsidRPr="005363E5">
        <w:rPr>
          <w:sz w:val="20"/>
          <w:szCs w:val="20"/>
        </w:rPr>
        <w:t xml:space="preserve"> signs or symptoms of </w:t>
      </w:r>
      <w:proofErr w:type="spellStart"/>
      <w:r w:rsidR="008F65E3" w:rsidRPr="005363E5">
        <w:rPr>
          <w:i/>
          <w:sz w:val="20"/>
          <w:szCs w:val="20"/>
        </w:rPr>
        <w:t>T</w:t>
      </w:r>
      <w:r w:rsidRPr="005363E5">
        <w:rPr>
          <w:i/>
          <w:sz w:val="20"/>
          <w:szCs w:val="20"/>
        </w:rPr>
        <w:t>richomonas</w:t>
      </w:r>
      <w:proofErr w:type="spellEnd"/>
      <w:r w:rsidRPr="005363E5">
        <w:rPr>
          <w:i/>
          <w:sz w:val="20"/>
          <w:szCs w:val="20"/>
        </w:rPr>
        <w:t xml:space="preserve"> </w:t>
      </w:r>
      <w:proofErr w:type="spellStart"/>
      <w:r w:rsidRPr="005363E5">
        <w:rPr>
          <w:i/>
          <w:sz w:val="20"/>
          <w:szCs w:val="20"/>
        </w:rPr>
        <w:t>vaginalis</w:t>
      </w:r>
      <w:proofErr w:type="spellEnd"/>
      <w:r w:rsidR="008F65E3" w:rsidRPr="005363E5">
        <w:rPr>
          <w:i/>
          <w:sz w:val="20"/>
          <w:szCs w:val="20"/>
        </w:rPr>
        <w:t xml:space="preserve"> </w:t>
      </w:r>
      <w:r w:rsidR="008F65E3" w:rsidRPr="005363E5">
        <w:rPr>
          <w:sz w:val="20"/>
          <w:szCs w:val="20"/>
        </w:rPr>
        <w:t>infections</w:t>
      </w:r>
      <w:r w:rsidRPr="005363E5">
        <w:rPr>
          <w:sz w:val="20"/>
          <w:szCs w:val="20"/>
        </w:rPr>
        <w:t>.</w:t>
      </w:r>
    </w:p>
    <w:p w:rsidR="00781DD3" w:rsidRPr="005363E5" w:rsidRDefault="00507EB9" w:rsidP="005363E5">
      <w:pPr>
        <w:snapToGrid w:val="0"/>
        <w:jc w:val="both"/>
        <w:rPr>
          <w:b/>
          <w:sz w:val="20"/>
          <w:szCs w:val="20"/>
        </w:rPr>
      </w:pPr>
      <w:r w:rsidRPr="005363E5">
        <w:rPr>
          <w:b/>
          <w:sz w:val="20"/>
          <w:szCs w:val="20"/>
        </w:rPr>
        <w:t>Parasitological Techniques</w:t>
      </w:r>
    </w:p>
    <w:p w:rsidR="00781DD3" w:rsidRPr="005363E5" w:rsidRDefault="00781DD3" w:rsidP="005363E5">
      <w:pPr>
        <w:snapToGrid w:val="0"/>
        <w:ind w:firstLine="425"/>
        <w:jc w:val="both"/>
        <w:rPr>
          <w:sz w:val="20"/>
          <w:szCs w:val="20"/>
        </w:rPr>
      </w:pPr>
      <w:r w:rsidRPr="005363E5">
        <w:rPr>
          <w:sz w:val="20"/>
          <w:szCs w:val="20"/>
        </w:rPr>
        <w:t>Sample</w:t>
      </w:r>
      <w:r w:rsidR="00270CFE" w:rsidRPr="005363E5">
        <w:rPr>
          <w:sz w:val="20"/>
          <w:szCs w:val="20"/>
        </w:rPr>
        <w:t>s</w:t>
      </w:r>
      <w:r w:rsidRPr="005363E5">
        <w:rPr>
          <w:sz w:val="20"/>
          <w:szCs w:val="20"/>
        </w:rPr>
        <w:t xml:space="preserve"> of vaginal discharge were carefully collected </w:t>
      </w:r>
      <w:proofErr w:type="spellStart"/>
      <w:r w:rsidRPr="005363E5">
        <w:rPr>
          <w:sz w:val="20"/>
          <w:szCs w:val="20"/>
        </w:rPr>
        <w:t>as</w:t>
      </w:r>
      <w:r w:rsidR="00507EB9" w:rsidRPr="005363E5">
        <w:rPr>
          <w:sz w:val="20"/>
          <w:szCs w:val="20"/>
        </w:rPr>
        <w:t>c</w:t>
      </w:r>
      <w:r w:rsidRPr="005363E5">
        <w:rPr>
          <w:sz w:val="20"/>
          <w:szCs w:val="20"/>
        </w:rPr>
        <w:t>eptically</w:t>
      </w:r>
      <w:proofErr w:type="spellEnd"/>
      <w:r w:rsidRPr="005363E5">
        <w:rPr>
          <w:sz w:val="20"/>
          <w:szCs w:val="20"/>
        </w:rPr>
        <w:t xml:space="preserve"> from the high vaginal area using a well label</w:t>
      </w:r>
      <w:r w:rsidR="00874AF7" w:rsidRPr="005363E5">
        <w:rPr>
          <w:sz w:val="20"/>
          <w:szCs w:val="20"/>
        </w:rPr>
        <w:t>ed, sterile, non-</w:t>
      </w:r>
      <w:r w:rsidR="00270CFE" w:rsidRPr="005363E5">
        <w:rPr>
          <w:sz w:val="20"/>
          <w:szCs w:val="20"/>
        </w:rPr>
        <w:t>abrasive</w:t>
      </w:r>
      <w:r w:rsidRPr="005363E5">
        <w:rPr>
          <w:sz w:val="20"/>
          <w:szCs w:val="20"/>
        </w:rPr>
        <w:t xml:space="preserve"> sw</w:t>
      </w:r>
      <w:r w:rsidR="00270CFE" w:rsidRPr="005363E5">
        <w:rPr>
          <w:sz w:val="20"/>
          <w:szCs w:val="20"/>
        </w:rPr>
        <w:t>ab stick. Samples were placed</w:t>
      </w:r>
      <w:r w:rsidR="00FA08E6" w:rsidRPr="005363E5">
        <w:rPr>
          <w:sz w:val="20"/>
          <w:szCs w:val="20"/>
        </w:rPr>
        <w:t xml:space="preserve"> into separate</w:t>
      </w:r>
      <w:r w:rsidRPr="005363E5">
        <w:rPr>
          <w:sz w:val="20"/>
          <w:szCs w:val="20"/>
        </w:rPr>
        <w:t xml:space="preserve"> tube</w:t>
      </w:r>
      <w:r w:rsidR="00FA08E6" w:rsidRPr="005363E5">
        <w:rPr>
          <w:sz w:val="20"/>
          <w:szCs w:val="20"/>
        </w:rPr>
        <w:t>s containing 5ml</w:t>
      </w:r>
      <w:r w:rsidRPr="005363E5">
        <w:rPr>
          <w:sz w:val="20"/>
          <w:szCs w:val="20"/>
        </w:rPr>
        <w:t xml:space="preserve"> of phosphate buf</w:t>
      </w:r>
      <w:r w:rsidR="00FA08E6" w:rsidRPr="005363E5">
        <w:rPr>
          <w:sz w:val="20"/>
          <w:szCs w:val="20"/>
        </w:rPr>
        <w:t>fer</w:t>
      </w:r>
      <w:r w:rsidRPr="005363E5">
        <w:rPr>
          <w:sz w:val="20"/>
          <w:szCs w:val="20"/>
        </w:rPr>
        <w:t>. The sam</w:t>
      </w:r>
      <w:r w:rsidR="00FA08E6" w:rsidRPr="005363E5">
        <w:rPr>
          <w:sz w:val="20"/>
          <w:szCs w:val="20"/>
        </w:rPr>
        <w:t>ples were</w:t>
      </w:r>
      <w:r w:rsidRPr="005363E5">
        <w:rPr>
          <w:sz w:val="20"/>
          <w:szCs w:val="20"/>
        </w:rPr>
        <w:t xml:space="preserve"> tran</w:t>
      </w:r>
      <w:r w:rsidRPr="005363E5">
        <w:rPr>
          <w:sz w:val="20"/>
          <w:szCs w:val="20"/>
        </w:rPr>
        <w:t>s</w:t>
      </w:r>
      <w:r w:rsidRPr="005363E5">
        <w:rPr>
          <w:sz w:val="20"/>
          <w:szCs w:val="20"/>
        </w:rPr>
        <w:t xml:space="preserve">ported to the </w:t>
      </w:r>
      <w:proofErr w:type="spellStart"/>
      <w:r w:rsidRPr="005363E5">
        <w:rPr>
          <w:sz w:val="20"/>
          <w:szCs w:val="20"/>
        </w:rPr>
        <w:t>parasitology</w:t>
      </w:r>
      <w:proofErr w:type="spellEnd"/>
      <w:r w:rsidRPr="005363E5">
        <w:rPr>
          <w:sz w:val="20"/>
          <w:szCs w:val="20"/>
        </w:rPr>
        <w:t xml:space="preserve"> laboratory of the Depar</w:t>
      </w:r>
      <w:r w:rsidRPr="005363E5">
        <w:rPr>
          <w:sz w:val="20"/>
          <w:szCs w:val="20"/>
        </w:rPr>
        <w:t>t</w:t>
      </w:r>
      <w:r w:rsidRPr="005363E5">
        <w:rPr>
          <w:sz w:val="20"/>
          <w:szCs w:val="20"/>
        </w:rPr>
        <w:t xml:space="preserve">ment of </w:t>
      </w:r>
      <w:proofErr w:type="spellStart"/>
      <w:r w:rsidRPr="005363E5">
        <w:rPr>
          <w:sz w:val="20"/>
          <w:szCs w:val="20"/>
        </w:rPr>
        <w:t>Parasitology</w:t>
      </w:r>
      <w:proofErr w:type="spellEnd"/>
      <w:r w:rsidRPr="005363E5">
        <w:rPr>
          <w:sz w:val="20"/>
          <w:szCs w:val="20"/>
        </w:rPr>
        <w:t xml:space="preserve"> and Entomology, </w:t>
      </w:r>
      <w:proofErr w:type="spellStart"/>
      <w:r w:rsidRPr="005363E5">
        <w:rPr>
          <w:sz w:val="20"/>
          <w:szCs w:val="20"/>
        </w:rPr>
        <w:t>Nnamdi</w:t>
      </w:r>
      <w:proofErr w:type="spellEnd"/>
      <w:r w:rsidRPr="005363E5">
        <w:rPr>
          <w:sz w:val="20"/>
          <w:szCs w:val="20"/>
        </w:rPr>
        <w:t xml:space="preserve"> </w:t>
      </w:r>
      <w:proofErr w:type="spellStart"/>
      <w:r w:rsidRPr="005363E5">
        <w:rPr>
          <w:sz w:val="20"/>
          <w:szCs w:val="20"/>
        </w:rPr>
        <w:t>Azikiwe</w:t>
      </w:r>
      <w:proofErr w:type="spellEnd"/>
      <w:r w:rsidRPr="005363E5">
        <w:rPr>
          <w:sz w:val="20"/>
          <w:szCs w:val="20"/>
        </w:rPr>
        <w:t xml:space="preserve"> University</w:t>
      </w:r>
      <w:r w:rsidR="00925445" w:rsidRPr="005363E5">
        <w:rPr>
          <w:sz w:val="20"/>
          <w:szCs w:val="20"/>
        </w:rPr>
        <w:t xml:space="preserve"> </w:t>
      </w:r>
      <w:proofErr w:type="spellStart"/>
      <w:r w:rsidR="00925445" w:rsidRPr="005363E5">
        <w:rPr>
          <w:sz w:val="20"/>
          <w:szCs w:val="20"/>
        </w:rPr>
        <w:t>Awka</w:t>
      </w:r>
      <w:proofErr w:type="spellEnd"/>
      <w:r w:rsidRPr="005363E5">
        <w:rPr>
          <w:sz w:val="20"/>
          <w:szCs w:val="20"/>
        </w:rPr>
        <w:t xml:space="preserve"> for examination and par</w:t>
      </w:r>
      <w:r w:rsidRPr="005363E5">
        <w:rPr>
          <w:sz w:val="20"/>
          <w:szCs w:val="20"/>
        </w:rPr>
        <w:t>a</w:t>
      </w:r>
      <w:r w:rsidRPr="005363E5">
        <w:rPr>
          <w:sz w:val="20"/>
          <w:szCs w:val="20"/>
        </w:rPr>
        <w:t>site diagnosis, within 2 hours of collection.</w:t>
      </w:r>
    </w:p>
    <w:p w:rsidR="00781DD3" w:rsidRPr="005363E5" w:rsidRDefault="00781DD3" w:rsidP="005363E5">
      <w:pPr>
        <w:snapToGrid w:val="0"/>
        <w:jc w:val="both"/>
        <w:rPr>
          <w:b/>
          <w:sz w:val="20"/>
          <w:szCs w:val="20"/>
        </w:rPr>
      </w:pPr>
      <w:r w:rsidRPr="005363E5">
        <w:rPr>
          <w:b/>
          <w:sz w:val="20"/>
          <w:szCs w:val="20"/>
        </w:rPr>
        <w:t xml:space="preserve">Identification of </w:t>
      </w:r>
      <w:proofErr w:type="spellStart"/>
      <w:r w:rsidRPr="005363E5">
        <w:rPr>
          <w:b/>
          <w:i/>
          <w:sz w:val="20"/>
          <w:szCs w:val="20"/>
        </w:rPr>
        <w:t>Trichom</w:t>
      </w:r>
      <w:r w:rsidR="00925445" w:rsidRPr="005363E5">
        <w:rPr>
          <w:b/>
          <w:i/>
          <w:sz w:val="20"/>
          <w:szCs w:val="20"/>
        </w:rPr>
        <w:t>on</w:t>
      </w:r>
      <w:r w:rsidRPr="005363E5">
        <w:rPr>
          <w:b/>
          <w:i/>
          <w:sz w:val="20"/>
          <w:szCs w:val="20"/>
        </w:rPr>
        <w:t>as</w:t>
      </w:r>
      <w:proofErr w:type="spellEnd"/>
      <w:r w:rsidRPr="005363E5">
        <w:rPr>
          <w:b/>
          <w:i/>
          <w:sz w:val="20"/>
          <w:szCs w:val="20"/>
        </w:rPr>
        <w:t xml:space="preserve"> </w:t>
      </w:r>
      <w:proofErr w:type="spellStart"/>
      <w:r w:rsidRPr="005363E5">
        <w:rPr>
          <w:b/>
          <w:i/>
          <w:sz w:val="20"/>
          <w:szCs w:val="20"/>
        </w:rPr>
        <w:t>vaginalis</w:t>
      </w:r>
      <w:proofErr w:type="spellEnd"/>
    </w:p>
    <w:p w:rsidR="00781DD3" w:rsidRPr="005363E5" w:rsidRDefault="00781DD3" w:rsidP="005363E5">
      <w:pPr>
        <w:snapToGrid w:val="0"/>
        <w:ind w:firstLine="425"/>
        <w:jc w:val="both"/>
        <w:rPr>
          <w:sz w:val="20"/>
          <w:szCs w:val="20"/>
        </w:rPr>
      </w:pPr>
      <w:r w:rsidRPr="005363E5">
        <w:rPr>
          <w:sz w:val="20"/>
          <w:szCs w:val="20"/>
        </w:rPr>
        <w:t xml:space="preserve">The suspension containing vaginal secretion was poured into a test tube and centrifuged three minutes at 2000 rotations per minute (2000 rpm). The supernatant was discarded and the sediment was examined. A drop of the sediment was then placed </w:t>
      </w:r>
      <w:r w:rsidR="00874AF7" w:rsidRPr="005363E5">
        <w:rPr>
          <w:sz w:val="20"/>
          <w:szCs w:val="20"/>
        </w:rPr>
        <w:t>on a clean grease-</w:t>
      </w:r>
      <w:r w:rsidR="00281E53" w:rsidRPr="005363E5">
        <w:rPr>
          <w:sz w:val="20"/>
          <w:szCs w:val="20"/>
        </w:rPr>
        <w:t>free slide</w:t>
      </w:r>
      <w:r w:rsidRPr="005363E5">
        <w:rPr>
          <w:sz w:val="20"/>
          <w:szCs w:val="20"/>
        </w:rPr>
        <w:t xml:space="preserve"> covered with cover slip and examined microscopically with low power (x10) and high power (x40) objectives. The presence of </w:t>
      </w:r>
      <w:r w:rsidR="00281E53" w:rsidRPr="005363E5">
        <w:rPr>
          <w:i/>
          <w:sz w:val="20"/>
          <w:szCs w:val="20"/>
        </w:rPr>
        <w:t>T.</w:t>
      </w:r>
      <w:r w:rsidRPr="005363E5">
        <w:rPr>
          <w:i/>
          <w:sz w:val="20"/>
          <w:szCs w:val="20"/>
        </w:rPr>
        <w:t xml:space="preserve"> </w:t>
      </w:r>
      <w:proofErr w:type="spellStart"/>
      <w:r w:rsidRPr="005363E5">
        <w:rPr>
          <w:i/>
          <w:sz w:val="20"/>
          <w:szCs w:val="20"/>
        </w:rPr>
        <w:t>vaginalis</w:t>
      </w:r>
      <w:proofErr w:type="spellEnd"/>
      <w:r w:rsidRPr="005363E5">
        <w:rPr>
          <w:i/>
          <w:sz w:val="20"/>
          <w:szCs w:val="20"/>
        </w:rPr>
        <w:t xml:space="preserve"> </w:t>
      </w:r>
      <w:r w:rsidRPr="005363E5">
        <w:rPr>
          <w:sz w:val="20"/>
          <w:szCs w:val="20"/>
        </w:rPr>
        <w:t xml:space="preserve">was </w:t>
      </w:r>
      <w:r w:rsidR="00DB680E" w:rsidRPr="005363E5">
        <w:rPr>
          <w:sz w:val="20"/>
          <w:szCs w:val="20"/>
        </w:rPr>
        <w:t>detected by the</w:t>
      </w:r>
      <w:r w:rsidRPr="005363E5">
        <w:rPr>
          <w:sz w:val="20"/>
          <w:szCs w:val="20"/>
        </w:rPr>
        <w:t xml:space="preserve"> characteristic jerky movement</w:t>
      </w:r>
      <w:r w:rsidR="00DB680E" w:rsidRPr="005363E5">
        <w:rPr>
          <w:sz w:val="20"/>
          <w:szCs w:val="20"/>
        </w:rPr>
        <w:t xml:space="preserve"> of the parasite</w:t>
      </w:r>
      <w:r w:rsidRPr="005363E5">
        <w:rPr>
          <w:sz w:val="20"/>
          <w:szCs w:val="20"/>
        </w:rPr>
        <w:t xml:space="preserve"> and identified using the characteristic four flagella, </w:t>
      </w:r>
      <w:proofErr w:type="spellStart"/>
      <w:r w:rsidRPr="005363E5">
        <w:rPr>
          <w:sz w:val="20"/>
          <w:szCs w:val="20"/>
        </w:rPr>
        <w:t>axostyle</w:t>
      </w:r>
      <w:proofErr w:type="spellEnd"/>
      <w:r w:rsidRPr="005363E5">
        <w:rPr>
          <w:sz w:val="20"/>
          <w:szCs w:val="20"/>
        </w:rPr>
        <w:t xml:space="preserve"> and oval shape.</w:t>
      </w:r>
    </w:p>
    <w:p w:rsidR="00781DD3" w:rsidRPr="005363E5" w:rsidRDefault="006A5BCE" w:rsidP="005363E5">
      <w:pPr>
        <w:tabs>
          <w:tab w:val="left" w:pos="2188"/>
        </w:tabs>
        <w:snapToGrid w:val="0"/>
        <w:jc w:val="both"/>
        <w:rPr>
          <w:b/>
          <w:sz w:val="20"/>
          <w:szCs w:val="20"/>
        </w:rPr>
      </w:pPr>
      <w:r w:rsidRPr="005363E5">
        <w:rPr>
          <w:b/>
          <w:sz w:val="20"/>
          <w:szCs w:val="20"/>
        </w:rPr>
        <w:lastRenderedPageBreak/>
        <w:t>Statistical Analysis</w:t>
      </w:r>
    </w:p>
    <w:p w:rsidR="00781DD3" w:rsidRPr="005363E5" w:rsidRDefault="00781DD3" w:rsidP="005363E5">
      <w:pPr>
        <w:snapToGrid w:val="0"/>
        <w:ind w:firstLine="425"/>
        <w:jc w:val="both"/>
        <w:rPr>
          <w:sz w:val="20"/>
          <w:szCs w:val="20"/>
        </w:rPr>
      </w:pPr>
      <w:r w:rsidRPr="005363E5">
        <w:rPr>
          <w:sz w:val="20"/>
          <w:szCs w:val="20"/>
        </w:rPr>
        <w:t xml:space="preserve">The differences in the prevalence of </w:t>
      </w:r>
      <w:r w:rsidR="00281E53" w:rsidRPr="005363E5">
        <w:rPr>
          <w:i/>
          <w:sz w:val="20"/>
          <w:szCs w:val="20"/>
        </w:rPr>
        <w:t xml:space="preserve">T. </w:t>
      </w:r>
      <w:proofErr w:type="spellStart"/>
      <w:r w:rsidR="00281E53" w:rsidRPr="005363E5">
        <w:rPr>
          <w:i/>
          <w:sz w:val="20"/>
          <w:szCs w:val="20"/>
        </w:rPr>
        <w:t>v</w:t>
      </w:r>
      <w:r w:rsidRPr="005363E5">
        <w:rPr>
          <w:i/>
          <w:sz w:val="20"/>
          <w:szCs w:val="20"/>
        </w:rPr>
        <w:t>aginalis</w:t>
      </w:r>
      <w:proofErr w:type="spellEnd"/>
      <w:r w:rsidRPr="005363E5">
        <w:rPr>
          <w:sz w:val="20"/>
          <w:szCs w:val="20"/>
        </w:rPr>
        <w:t xml:space="preserve"> in the various groups of the participant</w:t>
      </w:r>
      <w:r w:rsidR="006A5BCE" w:rsidRPr="005363E5">
        <w:rPr>
          <w:sz w:val="20"/>
          <w:szCs w:val="20"/>
        </w:rPr>
        <w:t>s were</w:t>
      </w:r>
      <w:r w:rsidRPr="005363E5">
        <w:rPr>
          <w:sz w:val="20"/>
          <w:szCs w:val="20"/>
        </w:rPr>
        <w:t xml:space="preserve"> tested usin</w:t>
      </w:r>
      <w:r w:rsidR="006A5BCE" w:rsidRPr="005363E5">
        <w:rPr>
          <w:sz w:val="20"/>
          <w:szCs w:val="20"/>
        </w:rPr>
        <w:t>g analysis of variance (ANOVA)</w:t>
      </w:r>
      <w:r w:rsidR="00BF3765">
        <w:rPr>
          <w:sz w:val="20"/>
          <w:szCs w:val="20"/>
        </w:rPr>
        <w:pict>
          <v:line id="Line2" o:spid="_x0000_s1027" style="position:absolute;left:0;text-align:left;z-index:251657728;visibility:visible;mso-position-horizontal-relative:text;mso-position-vertical-relative:text" from="0,0" to="0,0">
            <w10:wrap anchorx="margin" anchory="margin"/>
          </v:line>
        </w:pict>
      </w:r>
      <w:r w:rsidR="006A5BCE" w:rsidRPr="005363E5">
        <w:rPr>
          <w:sz w:val="20"/>
          <w:szCs w:val="20"/>
        </w:rPr>
        <w:t xml:space="preserve"> statistical pac</w:t>
      </w:r>
      <w:r w:rsidR="006A5BCE" w:rsidRPr="005363E5">
        <w:rPr>
          <w:sz w:val="20"/>
          <w:szCs w:val="20"/>
        </w:rPr>
        <w:t>k</w:t>
      </w:r>
      <w:r w:rsidR="006A5BCE" w:rsidRPr="005363E5">
        <w:rPr>
          <w:sz w:val="20"/>
          <w:szCs w:val="20"/>
        </w:rPr>
        <w:t>age.</w:t>
      </w:r>
    </w:p>
    <w:p w:rsidR="005363E5" w:rsidRDefault="005363E5" w:rsidP="005363E5">
      <w:pPr>
        <w:snapToGrid w:val="0"/>
        <w:jc w:val="both"/>
        <w:rPr>
          <w:b/>
          <w:sz w:val="20"/>
          <w:szCs w:val="20"/>
          <w:lang w:eastAsia="zh-CN"/>
        </w:rPr>
      </w:pPr>
    </w:p>
    <w:p w:rsidR="00781DD3" w:rsidRPr="005363E5" w:rsidRDefault="005937BA" w:rsidP="005363E5">
      <w:pPr>
        <w:snapToGrid w:val="0"/>
        <w:jc w:val="both"/>
        <w:rPr>
          <w:b/>
          <w:sz w:val="20"/>
          <w:szCs w:val="20"/>
        </w:rPr>
      </w:pPr>
      <w:r w:rsidRPr="005363E5">
        <w:rPr>
          <w:b/>
          <w:sz w:val="20"/>
          <w:szCs w:val="20"/>
        </w:rPr>
        <w:t>Result</w:t>
      </w:r>
      <w:r w:rsidR="00DE3DAE" w:rsidRPr="005363E5">
        <w:rPr>
          <w:b/>
          <w:sz w:val="20"/>
          <w:szCs w:val="20"/>
        </w:rPr>
        <w:t>s</w:t>
      </w:r>
    </w:p>
    <w:p w:rsidR="00781DD3" w:rsidRPr="005363E5" w:rsidRDefault="00874AF7" w:rsidP="005363E5">
      <w:pPr>
        <w:snapToGrid w:val="0"/>
        <w:ind w:firstLine="425"/>
        <w:jc w:val="both"/>
        <w:rPr>
          <w:sz w:val="20"/>
          <w:szCs w:val="20"/>
        </w:rPr>
      </w:pPr>
      <w:r w:rsidRPr="005363E5">
        <w:rPr>
          <w:sz w:val="20"/>
          <w:szCs w:val="20"/>
        </w:rPr>
        <w:t>Of the</w:t>
      </w:r>
      <w:r w:rsidR="00781DD3" w:rsidRPr="005363E5">
        <w:rPr>
          <w:sz w:val="20"/>
          <w:szCs w:val="20"/>
        </w:rPr>
        <w:t xml:space="preserve"> 100 women examined fo</w:t>
      </w:r>
      <w:r w:rsidR="00F22D78" w:rsidRPr="005363E5">
        <w:rPr>
          <w:sz w:val="20"/>
          <w:szCs w:val="20"/>
        </w:rPr>
        <w:t>r</w:t>
      </w:r>
      <w:r w:rsidR="00781DD3" w:rsidRPr="005363E5">
        <w:rPr>
          <w:sz w:val="20"/>
          <w:szCs w:val="20"/>
        </w:rPr>
        <w:t xml:space="preserve"> </w:t>
      </w:r>
      <w:r w:rsidR="00F22D78" w:rsidRPr="005363E5">
        <w:rPr>
          <w:i/>
          <w:sz w:val="20"/>
          <w:szCs w:val="20"/>
        </w:rPr>
        <w:t xml:space="preserve">T. </w:t>
      </w:r>
      <w:proofErr w:type="spellStart"/>
      <w:r w:rsidR="00F22D78" w:rsidRPr="005363E5">
        <w:rPr>
          <w:i/>
          <w:sz w:val="20"/>
          <w:szCs w:val="20"/>
        </w:rPr>
        <w:t>v</w:t>
      </w:r>
      <w:r w:rsidR="00781DD3" w:rsidRPr="005363E5">
        <w:rPr>
          <w:i/>
          <w:sz w:val="20"/>
          <w:szCs w:val="20"/>
        </w:rPr>
        <w:t>aginalis</w:t>
      </w:r>
      <w:proofErr w:type="spellEnd"/>
      <w:r w:rsidR="00781DD3" w:rsidRPr="005363E5">
        <w:rPr>
          <w:i/>
          <w:sz w:val="20"/>
          <w:szCs w:val="20"/>
        </w:rPr>
        <w:t xml:space="preserve"> </w:t>
      </w:r>
      <w:r w:rsidR="00781DD3" w:rsidRPr="005363E5">
        <w:rPr>
          <w:sz w:val="20"/>
          <w:szCs w:val="20"/>
        </w:rPr>
        <w:t>i</w:t>
      </w:r>
      <w:r w:rsidR="00781DD3" w:rsidRPr="005363E5">
        <w:rPr>
          <w:sz w:val="20"/>
          <w:szCs w:val="20"/>
        </w:rPr>
        <w:t>n</w:t>
      </w:r>
      <w:r w:rsidR="00781DD3" w:rsidRPr="005363E5">
        <w:rPr>
          <w:sz w:val="20"/>
          <w:szCs w:val="20"/>
        </w:rPr>
        <w:t>fection, 15(15.0%) were positive while 85(85.0%) were negative</w:t>
      </w:r>
      <w:proofErr w:type="gramStart"/>
      <w:r w:rsidR="00781DD3" w:rsidRPr="005363E5">
        <w:rPr>
          <w:sz w:val="20"/>
          <w:szCs w:val="20"/>
        </w:rPr>
        <w:t>.</w:t>
      </w:r>
      <w:r w:rsidRPr="005363E5">
        <w:rPr>
          <w:sz w:val="20"/>
          <w:szCs w:val="20"/>
        </w:rPr>
        <w:t>(</w:t>
      </w:r>
      <w:proofErr w:type="gramEnd"/>
      <w:r w:rsidRPr="005363E5">
        <w:rPr>
          <w:sz w:val="20"/>
          <w:szCs w:val="20"/>
        </w:rPr>
        <w:t>Table 1).</w:t>
      </w:r>
    </w:p>
    <w:p w:rsidR="00781DD3" w:rsidRPr="005363E5" w:rsidRDefault="00F22D78" w:rsidP="005363E5">
      <w:pPr>
        <w:snapToGrid w:val="0"/>
        <w:ind w:firstLine="425"/>
        <w:jc w:val="both"/>
        <w:rPr>
          <w:sz w:val="20"/>
          <w:szCs w:val="20"/>
        </w:rPr>
      </w:pPr>
      <w:r w:rsidRPr="005363E5">
        <w:rPr>
          <w:i/>
          <w:sz w:val="20"/>
          <w:szCs w:val="20"/>
        </w:rPr>
        <w:t xml:space="preserve">T. </w:t>
      </w:r>
      <w:proofErr w:type="spellStart"/>
      <w:r w:rsidRPr="005363E5">
        <w:rPr>
          <w:i/>
          <w:sz w:val="20"/>
          <w:szCs w:val="20"/>
        </w:rPr>
        <w:t>v</w:t>
      </w:r>
      <w:r w:rsidR="00781DD3" w:rsidRPr="005363E5">
        <w:rPr>
          <w:i/>
          <w:sz w:val="20"/>
          <w:szCs w:val="20"/>
        </w:rPr>
        <w:t>aginalis</w:t>
      </w:r>
      <w:proofErr w:type="spellEnd"/>
      <w:r w:rsidR="00781DD3" w:rsidRPr="005363E5">
        <w:rPr>
          <w:i/>
          <w:sz w:val="20"/>
          <w:szCs w:val="20"/>
        </w:rPr>
        <w:t xml:space="preserve"> </w:t>
      </w:r>
      <w:r w:rsidR="00781DD3" w:rsidRPr="005363E5">
        <w:rPr>
          <w:sz w:val="20"/>
          <w:szCs w:val="20"/>
        </w:rPr>
        <w:t xml:space="preserve">prevalence </w:t>
      </w:r>
      <w:r w:rsidR="009116F6" w:rsidRPr="005363E5">
        <w:rPr>
          <w:sz w:val="20"/>
          <w:szCs w:val="20"/>
        </w:rPr>
        <w:t>by the villages was</w:t>
      </w:r>
      <w:r w:rsidR="00DE3DAE" w:rsidRPr="005363E5">
        <w:rPr>
          <w:sz w:val="20"/>
          <w:szCs w:val="20"/>
        </w:rPr>
        <w:t xml:space="preserve"> 9(13.24) in</w:t>
      </w:r>
      <w:r w:rsidR="00781DD3" w:rsidRPr="005363E5">
        <w:rPr>
          <w:sz w:val="20"/>
          <w:szCs w:val="20"/>
        </w:rPr>
        <w:t xml:space="preserve"> </w:t>
      </w:r>
      <w:proofErr w:type="spellStart"/>
      <w:r w:rsidR="00781DD3" w:rsidRPr="005363E5">
        <w:rPr>
          <w:sz w:val="20"/>
          <w:szCs w:val="20"/>
        </w:rPr>
        <w:t>Urueze</w:t>
      </w:r>
      <w:proofErr w:type="spellEnd"/>
      <w:r w:rsidR="00781DD3" w:rsidRPr="005363E5">
        <w:rPr>
          <w:sz w:val="20"/>
          <w:szCs w:val="20"/>
        </w:rPr>
        <w:t xml:space="preserve"> vil</w:t>
      </w:r>
      <w:r w:rsidR="00DE3DAE" w:rsidRPr="005363E5">
        <w:rPr>
          <w:sz w:val="20"/>
          <w:szCs w:val="20"/>
        </w:rPr>
        <w:t xml:space="preserve">lage, 3 (20.0%) in </w:t>
      </w:r>
      <w:proofErr w:type="spellStart"/>
      <w:r w:rsidR="00DE3DAE" w:rsidRPr="005363E5">
        <w:rPr>
          <w:sz w:val="20"/>
          <w:szCs w:val="20"/>
        </w:rPr>
        <w:t>Umudim</w:t>
      </w:r>
      <w:proofErr w:type="spellEnd"/>
      <w:r w:rsidR="00DE3DAE" w:rsidRPr="005363E5">
        <w:rPr>
          <w:sz w:val="20"/>
          <w:szCs w:val="20"/>
        </w:rPr>
        <w:t xml:space="preserve"> village, 2(15.38%) in</w:t>
      </w:r>
      <w:r w:rsidR="005137E2" w:rsidRPr="005363E5">
        <w:rPr>
          <w:sz w:val="20"/>
          <w:szCs w:val="20"/>
        </w:rPr>
        <w:t xml:space="preserve"> </w:t>
      </w:r>
      <w:proofErr w:type="spellStart"/>
      <w:r w:rsidR="005137E2" w:rsidRPr="005363E5">
        <w:rPr>
          <w:sz w:val="20"/>
          <w:szCs w:val="20"/>
        </w:rPr>
        <w:t>Isigwu</w:t>
      </w:r>
      <w:proofErr w:type="spellEnd"/>
      <w:r w:rsidR="005137E2" w:rsidRPr="005363E5">
        <w:rPr>
          <w:sz w:val="20"/>
          <w:szCs w:val="20"/>
        </w:rPr>
        <w:t xml:space="preserve"> village and 1(25.0%) from</w:t>
      </w:r>
      <w:r w:rsidR="00781DD3" w:rsidRPr="005363E5">
        <w:rPr>
          <w:sz w:val="20"/>
          <w:szCs w:val="20"/>
        </w:rPr>
        <w:t xml:space="preserve"> </w:t>
      </w:r>
      <w:proofErr w:type="spellStart"/>
      <w:r w:rsidR="00781DD3" w:rsidRPr="005363E5">
        <w:rPr>
          <w:sz w:val="20"/>
          <w:szCs w:val="20"/>
        </w:rPr>
        <w:t>Owellechukwu</w:t>
      </w:r>
      <w:proofErr w:type="spellEnd"/>
      <w:r w:rsidR="00781DD3" w:rsidRPr="005363E5">
        <w:rPr>
          <w:sz w:val="20"/>
          <w:szCs w:val="20"/>
        </w:rPr>
        <w:t xml:space="preserve"> village. Among these villages, the highest prevalence of </w:t>
      </w:r>
      <w:r w:rsidRPr="005363E5">
        <w:rPr>
          <w:i/>
          <w:sz w:val="20"/>
          <w:szCs w:val="20"/>
        </w:rPr>
        <w:t xml:space="preserve">T. </w:t>
      </w:r>
      <w:proofErr w:type="spellStart"/>
      <w:r w:rsidRPr="005363E5">
        <w:rPr>
          <w:i/>
          <w:sz w:val="20"/>
          <w:szCs w:val="20"/>
        </w:rPr>
        <w:t>v</w:t>
      </w:r>
      <w:r w:rsidR="00781DD3" w:rsidRPr="005363E5">
        <w:rPr>
          <w:i/>
          <w:sz w:val="20"/>
          <w:szCs w:val="20"/>
        </w:rPr>
        <w:t>aginalis</w:t>
      </w:r>
      <w:proofErr w:type="spellEnd"/>
      <w:r w:rsidR="00781DD3" w:rsidRPr="005363E5">
        <w:rPr>
          <w:i/>
          <w:sz w:val="20"/>
          <w:szCs w:val="20"/>
        </w:rPr>
        <w:t xml:space="preserve"> </w:t>
      </w:r>
      <w:r w:rsidR="00781DD3" w:rsidRPr="005363E5">
        <w:rPr>
          <w:sz w:val="20"/>
          <w:szCs w:val="20"/>
        </w:rPr>
        <w:t xml:space="preserve">1(25.0%) was from </w:t>
      </w:r>
      <w:proofErr w:type="spellStart"/>
      <w:r w:rsidR="00781DD3" w:rsidRPr="005363E5">
        <w:rPr>
          <w:sz w:val="20"/>
          <w:szCs w:val="20"/>
        </w:rPr>
        <w:t>Owellechukwu</w:t>
      </w:r>
      <w:proofErr w:type="spellEnd"/>
      <w:r w:rsidR="00781DD3" w:rsidRPr="005363E5">
        <w:rPr>
          <w:sz w:val="20"/>
          <w:szCs w:val="20"/>
        </w:rPr>
        <w:t xml:space="preserve"> while the least prevalence 9(13.24%) was from </w:t>
      </w:r>
      <w:proofErr w:type="spellStart"/>
      <w:r w:rsidR="00781DD3" w:rsidRPr="005363E5">
        <w:rPr>
          <w:sz w:val="20"/>
          <w:szCs w:val="20"/>
        </w:rPr>
        <w:t>Urueze</w:t>
      </w:r>
      <w:proofErr w:type="spellEnd"/>
      <w:r w:rsidR="00781DD3" w:rsidRPr="005363E5">
        <w:rPr>
          <w:sz w:val="20"/>
          <w:szCs w:val="20"/>
        </w:rPr>
        <w:t xml:space="preserve"> village. </w:t>
      </w:r>
      <w:r w:rsidR="005137E2" w:rsidRPr="005363E5">
        <w:rPr>
          <w:sz w:val="20"/>
          <w:szCs w:val="20"/>
        </w:rPr>
        <w:t xml:space="preserve">Although </w:t>
      </w:r>
      <w:r w:rsidR="005137E2" w:rsidRPr="005363E5">
        <w:rPr>
          <w:i/>
          <w:sz w:val="20"/>
          <w:szCs w:val="20"/>
        </w:rPr>
        <w:t xml:space="preserve">T. </w:t>
      </w:r>
      <w:proofErr w:type="spellStart"/>
      <w:r w:rsidR="005137E2" w:rsidRPr="005363E5">
        <w:rPr>
          <w:i/>
          <w:sz w:val="20"/>
          <w:szCs w:val="20"/>
        </w:rPr>
        <w:t>vaginalis</w:t>
      </w:r>
      <w:proofErr w:type="spellEnd"/>
    </w:p>
    <w:p w:rsidR="00781DD3" w:rsidRPr="005363E5" w:rsidRDefault="00DE3DAE" w:rsidP="005363E5">
      <w:pPr>
        <w:snapToGrid w:val="0"/>
        <w:ind w:firstLine="425"/>
        <w:jc w:val="both"/>
        <w:rPr>
          <w:sz w:val="20"/>
          <w:szCs w:val="20"/>
        </w:rPr>
      </w:pPr>
      <w:proofErr w:type="gramStart"/>
      <w:r w:rsidRPr="005363E5">
        <w:rPr>
          <w:sz w:val="20"/>
          <w:szCs w:val="20"/>
        </w:rPr>
        <w:t>infection</w:t>
      </w:r>
      <w:proofErr w:type="gramEnd"/>
      <w:r w:rsidRPr="005363E5">
        <w:rPr>
          <w:sz w:val="20"/>
          <w:szCs w:val="20"/>
        </w:rPr>
        <w:t xml:space="preserve"> was slightly</w:t>
      </w:r>
      <w:r w:rsidR="005137E2" w:rsidRPr="005363E5">
        <w:rPr>
          <w:sz w:val="20"/>
          <w:szCs w:val="20"/>
        </w:rPr>
        <w:t xml:space="preserve"> higher in </w:t>
      </w:r>
      <w:proofErr w:type="spellStart"/>
      <w:r w:rsidR="005137E2" w:rsidRPr="005363E5">
        <w:rPr>
          <w:sz w:val="20"/>
          <w:szCs w:val="20"/>
        </w:rPr>
        <w:t>Owelleukwu</w:t>
      </w:r>
      <w:proofErr w:type="spellEnd"/>
      <w:r w:rsidR="005137E2" w:rsidRPr="005363E5">
        <w:rPr>
          <w:sz w:val="20"/>
          <w:szCs w:val="20"/>
        </w:rPr>
        <w:t xml:space="preserve"> than in other villages but they wer</w:t>
      </w:r>
      <w:r w:rsidR="007B6400" w:rsidRPr="005363E5">
        <w:rPr>
          <w:sz w:val="20"/>
          <w:szCs w:val="20"/>
        </w:rPr>
        <w:t>e not statistically significant</w:t>
      </w:r>
      <w:r w:rsidR="005137E2" w:rsidRPr="005363E5">
        <w:rPr>
          <w:sz w:val="20"/>
          <w:szCs w:val="20"/>
        </w:rPr>
        <w:t xml:space="preserve"> </w:t>
      </w:r>
      <w:r w:rsidR="00AF5233" w:rsidRPr="005363E5">
        <w:rPr>
          <w:sz w:val="20"/>
          <w:szCs w:val="20"/>
        </w:rPr>
        <w:t>(</w:t>
      </w:r>
      <w:r w:rsidRPr="005363E5">
        <w:rPr>
          <w:sz w:val="20"/>
          <w:szCs w:val="20"/>
        </w:rPr>
        <w:t xml:space="preserve">P </w:t>
      </w:r>
      <w:r w:rsidR="009C5A3C" w:rsidRPr="005363E5">
        <w:rPr>
          <w:sz w:val="20"/>
          <w:szCs w:val="20"/>
        </w:rPr>
        <w:t>≥</w:t>
      </w:r>
      <w:r w:rsidR="005137E2" w:rsidRPr="005363E5">
        <w:rPr>
          <w:sz w:val="20"/>
          <w:szCs w:val="20"/>
        </w:rPr>
        <w:t xml:space="preserve"> 0.05</w:t>
      </w:r>
      <w:r w:rsidR="00AF5233" w:rsidRPr="005363E5">
        <w:rPr>
          <w:sz w:val="20"/>
          <w:szCs w:val="20"/>
        </w:rPr>
        <w:t>)</w:t>
      </w:r>
      <w:r w:rsidR="007B6400" w:rsidRPr="005363E5">
        <w:rPr>
          <w:sz w:val="20"/>
          <w:szCs w:val="20"/>
        </w:rPr>
        <w:t>.</w:t>
      </w:r>
    </w:p>
    <w:p w:rsidR="008E254D" w:rsidRPr="005363E5" w:rsidRDefault="008E254D" w:rsidP="005363E5">
      <w:pPr>
        <w:snapToGrid w:val="0"/>
        <w:jc w:val="center"/>
        <w:rPr>
          <w:sz w:val="20"/>
          <w:szCs w:val="20"/>
        </w:rPr>
      </w:pPr>
    </w:p>
    <w:p w:rsidR="00781DD3" w:rsidRPr="005363E5" w:rsidRDefault="00781DD3" w:rsidP="005363E5">
      <w:pPr>
        <w:snapToGrid w:val="0"/>
        <w:jc w:val="both"/>
        <w:rPr>
          <w:sz w:val="18"/>
          <w:szCs w:val="18"/>
        </w:rPr>
      </w:pPr>
      <w:r w:rsidRPr="005363E5">
        <w:rPr>
          <w:b/>
          <w:sz w:val="18"/>
          <w:szCs w:val="18"/>
        </w:rPr>
        <w:t>Table 1</w:t>
      </w:r>
      <w:r w:rsidRPr="005363E5">
        <w:rPr>
          <w:sz w:val="18"/>
          <w:szCs w:val="18"/>
        </w:rPr>
        <w:t xml:space="preserve">: Prevalence of </w:t>
      </w:r>
      <w:r w:rsidRPr="005363E5">
        <w:rPr>
          <w:i/>
          <w:sz w:val="18"/>
          <w:szCs w:val="18"/>
        </w:rPr>
        <w:t>T</w:t>
      </w:r>
      <w:r w:rsidR="00F22D78" w:rsidRPr="005363E5">
        <w:rPr>
          <w:i/>
          <w:sz w:val="18"/>
          <w:szCs w:val="18"/>
        </w:rPr>
        <w:t>.</w:t>
      </w:r>
      <w:r w:rsidRPr="005363E5">
        <w:rPr>
          <w:i/>
          <w:sz w:val="18"/>
          <w:szCs w:val="18"/>
        </w:rPr>
        <w:t xml:space="preserve"> </w:t>
      </w:r>
      <w:proofErr w:type="spellStart"/>
      <w:r w:rsidRPr="005363E5">
        <w:rPr>
          <w:i/>
          <w:sz w:val="18"/>
          <w:szCs w:val="18"/>
        </w:rPr>
        <w:t>vaginalis</w:t>
      </w:r>
      <w:proofErr w:type="spellEnd"/>
      <w:r w:rsidRPr="005363E5">
        <w:rPr>
          <w:sz w:val="18"/>
          <w:szCs w:val="18"/>
        </w:rPr>
        <w:t xml:space="preserve"> in women from the four villages of </w:t>
      </w:r>
      <w:proofErr w:type="spellStart"/>
      <w:r w:rsidRPr="005363E5">
        <w:rPr>
          <w:sz w:val="18"/>
          <w:szCs w:val="18"/>
        </w:rPr>
        <w:t>Ekwulumili</w:t>
      </w:r>
      <w:proofErr w:type="spellEnd"/>
      <w:r w:rsidRPr="005363E5">
        <w:rPr>
          <w:sz w:val="18"/>
          <w:szCs w:val="18"/>
        </w:rPr>
        <w:t xml:space="preserve"> community</w:t>
      </w:r>
    </w:p>
    <w:tbl>
      <w:tblPr>
        <w:tblW w:w="5000" w:type="pct"/>
        <w:jc w:val="center"/>
        <w:tblLook w:val="0000"/>
      </w:tblPr>
      <w:tblGrid>
        <w:gridCol w:w="1306"/>
        <w:gridCol w:w="1662"/>
        <w:gridCol w:w="647"/>
        <w:gridCol w:w="921"/>
      </w:tblGrid>
      <w:tr w:rsidR="00781DD3" w:rsidRPr="00CD02B1" w:rsidTr="005C4B8F">
        <w:trPr>
          <w:jc w:val="center"/>
        </w:trPr>
        <w:tc>
          <w:tcPr>
            <w:tcW w:w="1440"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Name Village</w:t>
            </w:r>
          </w:p>
        </w:tc>
        <w:tc>
          <w:tcPr>
            <w:tcW w:w="1832"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Participants E</w:t>
            </w:r>
            <w:r w:rsidRPr="00CD02B1">
              <w:rPr>
                <w:rFonts w:eastAsiaTheme="minorEastAsia"/>
                <w:b/>
                <w:sz w:val="18"/>
                <w:szCs w:val="18"/>
              </w:rPr>
              <w:t>x</w:t>
            </w:r>
            <w:r w:rsidRPr="00CD02B1">
              <w:rPr>
                <w:rFonts w:eastAsiaTheme="minorEastAsia"/>
                <w:b/>
                <w:sz w:val="18"/>
                <w:szCs w:val="18"/>
              </w:rPr>
              <w:t>amined</w:t>
            </w:r>
          </w:p>
        </w:tc>
        <w:tc>
          <w:tcPr>
            <w:tcW w:w="1728" w:type="pct"/>
            <w:gridSpan w:val="2"/>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Participants Infected</w:t>
            </w:r>
          </w:p>
        </w:tc>
      </w:tr>
      <w:tr w:rsidR="00781DD3" w:rsidRPr="00CD02B1" w:rsidTr="005C4B8F">
        <w:trPr>
          <w:jc w:val="center"/>
        </w:trPr>
        <w:tc>
          <w:tcPr>
            <w:tcW w:w="1440"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p>
        </w:tc>
        <w:tc>
          <w:tcPr>
            <w:tcW w:w="1832"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No</w:t>
            </w:r>
          </w:p>
        </w:tc>
        <w:tc>
          <w:tcPr>
            <w:tcW w:w="713"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No</w:t>
            </w:r>
          </w:p>
        </w:tc>
        <w:tc>
          <w:tcPr>
            <w:tcW w:w="1015"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w:t>
            </w:r>
          </w:p>
        </w:tc>
      </w:tr>
      <w:tr w:rsidR="00781DD3" w:rsidRPr="00CD02B1" w:rsidTr="005C4B8F">
        <w:trPr>
          <w:jc w:val="center"/>
        </w:trPr>
        <w:tc>
          <w:tcPr>
            <w:tcW w:w="1440"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proofErr w:type="spellStart"/>
            <w:r w:rsidRPr="00CD02B1">
              <w:rPr>
                <w:rFonts w:eastAsiaTheme="minorEastAsia"/>
                <w:sz w:val="18"/>
                <w:szCs w:val="18"/>
              </w:rPr>
              <w:t>Urueze</w:t>
            </w:r>
            <w:proofErr w:type="spellEnd"/>
          </w:p>
        </w:tc>
        <w:tc>
          <w:tcPr>
            <w:tcW w:w="1832"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68</w:t>
            </w:r>
          </w:p>
        </w:tc>
        <w:tc>
          <w:tcPr>
            <w:tcW w:w="713"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9</w:t>
            </w:r>
          </w:p>
        </w:tc>
        <w:tc>
          <w:tcPr>
            <w:tcW w:w="1015"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13.24</w:t>
            </w:r>
          </w:p>
        </w:tc>
      </w:tr>
      <w:tr w:rsidR="00781DD3" w:rsidRPr="00CD02B1" w:rsidTr="005C4B8F">
        <w:trPr>
          <w:jc w:val="center"/>
        </w:trPr>
        <w:tc>
          <w:tcPr>
            <w:tcW w:w="1440"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proofErr w:type="spellStart"/>
            <w:r w:rsidRPr="00CD02B1">
              <w:rPr>
                <w:rFonts w:eastAsiaTheme="minorEastAsia"/>
                <w:sz w:val="18"/>
                <w:szCs w:val="18"/>
              </w:rPr>
              <w:t>Umudim</w:t>
            </w:r>
            <w:proofErr w:type="spellEnd"/>
          </w:p>
        </w:tc>
        <w:tc>
          <w:tcPr>
            <w:tcW w:w="1832"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15</w:t>
            </w:r>
          </w:p>
        </w:tc>
        <w:tc>
          <w:tcPr>
            <w:tcW w:w="713"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3</w:t>
            </w:r>
          </w:p>
        </w:tc>
        <w:tc>
          <w:tcPr>
            <w:tcW w:w="1015"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20.0</w:t>
            </w:r>
          </w:p>
        </w:tc>
      </w:tr>
      <w:tr w:rsidR="00781DD3" w:rsidRPr="00CD02B1" w:rsidTr="005C4B8F">
        <w:trPr>
          <w:jc w:val="center"/>
        </w:trPr>
        <w:tc>
          <w:tcPr>
            <w:tcW w:w="1440"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proofErr w:type="spellStart"/>
            <w:r w:rsidRPr="00CD02B1">
              <w:rPr>
                <w:rFonts w:eastAsiaTheme="minorEastAsia"/>
                <w:sz w:val="18"/>
                <w:szCs w:val="18"/>
              </w:rPr>
              <w:t>Isiagwu</w:t>
            </w:r>
            <w:proofErr w:type="spellEnd"/>
          </w:p>
        </w:tc>
        <w:tc>
          <w:tcPr>
            <w:tcW w:w="1832"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13</w:t>
            </w:r>
          </w:p>
        </w:tc>
        <w:tc>
          <w:tcPr>
            <w:tcW w:w="713"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2</w:t>
            </w:r>
          </w:p>
        </w:tc>
        <w:tc>
          <w:tcPr>
            <w:tcW w:w="1015"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15.5</w:t>
            </w:r>
          </w:p>
        </w:tc>
      </w:tr>
      <w:tr w:rsidR="00781DD3" w:rsidRPr="00CD02B1" w:rsidTr="005C4B8F">
        <w:trPr>
          <w:jc w:val="center"/>
        </w:trPr>
        <w:tc>
          <w:tcPr>
            <w:tcW w:w="1440"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proofErr w:type="spellStart"/>
            <w:r w:rsidRPr="00CD02B1">
              <w:rPr>
                <w:rFonts w:eastAsiaTheme="minorEastAsia"/>
                <w:sz w:val="18"/>
                <w:szCs w:val="18"/>
              </w:rPr>
              <w:t>Owellechukwu</w:t>
            </w:r>
            <w:proofErr w:type="spellEnd"/>
          </w:p>
        </w:tc>
        <w:tc>
          <w:tcPr>
            <w:tcW w:w="1832"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4</w:t>
            </w:r>
          </w:p>
        </w:tc>
        <w:tc>
          <w:tcPr>
            <w:tcW w:w="713"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w:t>
            </w:r>
          </w:p>
        </w:tc>
        <w:tc>
          <w:tcPr>
            <w:tcW w:w="1015"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25.0</w:t>
            </w:r>
          </w:p>
        </w:tc>
      </w:tr>
      <w:tr w:rsidR="00781DD3" w:rsidRPr="00CD02B1" w:rsidTr="005C4B8F">
        <w:trPr>
          <w:jc w:val="center"/>
        </w:trPr>
        <w:tc>
          <w:tcPr>
            <w:tcW w:w="1440"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Total</w:t>
            </w:r>
          </w:p>
        </w:tc>
        <w:tc>
          <w:tcPr>
            <w:tcW w:w="1832"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100</w:t>
            </w:r>
          </w:p>
        </w:tc>
        <w:tc>
          <w:tcPr>
            <w:tcW w:w="713"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15</w:t>
            </w:r>
          </w:p>
        </w:tc>
        <w:tc>
          <w:tcPr>
            <w:tcW w:w="1015"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15.0</w:t>
            </w:r>
          </w:p>
        </w:tc>
      </w:tr>
    </w:tbl>
    <w:p w:rsidR="00781DD3" w:rsidRPr="005363E5" w:rsidRDefault="00781DD3" w:rsidP="005363E5">
      <w:pPr>
        <w:snapToGrid w:val="0"/>
        <w:ind w:firstLine="425"/>
        <w:jc w:val="both"/>
        <w:rPr>
          <w:sz w:val="20"/>
          <w:szCs w:val="20"/>
        </w:rPr>
      </w:pPr>
    </w:p>
    <w:p w:rsidR="00781DD3" w:rsidRPr="005363E5" w:rsidRDefault="00781DD3" w:rsidP="005363E5">
      <w:pPr>
        <w:snapToGrid w:val="0"/>
        <w:ind w:firstLine="425"/>
        <w:jc w:val="both"/>
        <w:rPr>
          <w:sz w:val="20"/>
          <w:szCs w:val="20"/>
        </w:rPr>
      </w:pPr>
      <w:r w:rsidRPr="005363E5">
        <w:rPr>
          <w:sz w:val="20"/>
          <w:szCs w:val="20"/>
        </w:rPr>
        <w:t xml:space="preserve">The prevalence of </w:t>
      </w:r>
      <w:r w:rsidR="00DA40FA" w:rsidRPr="005363E5">
        <w:rPr>
          <w:i/>
          <w:sz w:val="20"/>
          <w:szCs w:val="20"/>
        </w:rPr>
        <w:t xml:space="preserve">T. </w:t>
      </w:r>
      <w:proofErr w:type="spellStart"/>
      <w:r w:rsidR="00DA40FA" w:rsidRPr="005363E5">
        <w:rPr>
          <w:i/>
          <w:sz w:val="20"/>
          <w:szCs w:val="20"/>
        </w:rPr>
        <w:t>v</w:t>
      </w:r>
      <w:r w:rsidRPr="005363E5">
        <w:rPr>
          <w:i/>
          <w:sz w:val="20"/>
          <w:szCs w:val="20"/>
        </w:rPr>
        <w:t>aginalis</w:t>
      </w:r>
      <w:proofErr w:type="spellEnd"/>
      <w:r w:rsidRPr="005363E5">
        <w:rPr>
          <w:i/>
          <w:sz w:val="20"/>
          <w:szCs w:val="20"/>
        </w:rPr>
        <w:t xml:space="preserve"> </w:t>
      </w:r>
      <w:r w:rsidRPr="005363E5">
        <w:rPr>
          <w:sz w:val="20"/>
          <w:szCs w:val="20"/>
        </w:rPr>
        <w:t>by marital status is shown in table 2. Among the 34 single women examined, 3(8.82%) were positive while 31(91.18%) were</w:t>
      </w:r>
      <w:r w:rsidR="004F24BB" w:rsidRPr="005363E5">
        <w:rPr>
          <w:sz w:val="20"/>
          <w:szCs w:val="20"/>
        </w:rPr>
        <w:t xml:space="preserve"> negative. Among the 43 married</w:t>
      </w:r>
      <w:r w:rsidR="002A7BBF" w:rsidRPr="005363E5">
        <w:rPr>
          <w:sz w:val="20"/>
          <w:szCs w:val="20"/>
        </w:rPr>
        <w:t xml:space="preserve"> women</w:t>
      </w:r>
      <w:r w:rsidRPr="005363E5">
        <w:rPr>
          <w:sz w:val="20"/>
          <w:szCs w:val="20"/>
        </w:rPr>
        <w:t xml:space="preserve"> exa</w:t>
      </w:r>
      <w:r w:rsidRPr="005363E5">
        <w:rPr>
          <w:sz w:val="20"/>
          <w:szCs w:val="20"/>
        </w:rPr>
        <w:t>m</w:t>
      </w:r>
      <w:r w:rsidRPr="005363E5">
        <w:rPr>
          <w:sz w:val="20"/>
          <w:szCs w:val="20"/>
        </w:rPr>
        <w:t xml:space="preserve">ined, 9(20.93%) tested positive with </w:t>
      </w:r>
      <w:r w:rsidR="00DA40FA" w:rsidRPr="005363E5">
        <w:rPr>
          <w:i/>
          <w:sz w:val="20"/>
          <w:szCs w:val="20"/>
        </w:rPr>
        <w:t xml:space="preserve">T. </w:t>
      </w:r>
      <w:proofErr w:type="spellStart"/>
      <w:r w:rsidR="00DA40FA" w:rsidRPr="005363E5">
        <w:rPr>
          <w:i/>
          <w:sz w:val="20"/>
          <w:szCs w:val="20"/>
        </w:rPr>
        <w:t>v</w:t>
      </w:r>
      <w:r w:rsidRPr="005363E5">
        <w:rPr>
          <w:i/>
          <w:sz w:val="20"/>
          <w:szCs w:val="20"/>
        </w:rPr>
        <w:t>aginalis</w:t>
      </w:r>
      <w:proofErr w:type="spellEnd"/>
      <w:r w:rsidRPr="005363E5">
        <w:rPr>
          <w:i/>
          <w:sz w:val="20"/>
          <w:szCs w:val="20"/>
        </w:rPr>
        <w:t xml:space="preserve"> </w:t>
      </w:r>
      <w:r w:rsidRPr="005363E5">
        <w:rPr>
          <w:sz w:val="20"/>
          <w:szCs w:val="20"/>
        </w:rPr>
        <w:t>while 34(79.07%) did not. Of the 23 widows exa</w:t>
      </w:r>
      <w:r w:rsidRPr="005363E5">
        <w:rPr>
          <w:sz w:val="20"/>
          <w:szCs w:val="20"/>
        </w:rPr>
        <w:t>m</w:t>
      </w:r>
      <w:r w:rsidRPr="005363E5">
        <w:rPr>
          <w:sz w:val="20"/>
          <w:szCs w:val="20"/>
        </w:rPr>
        <w:t xml:space="preserve">ined, 3(13.04%) were positive while 21(86.96%) were negative. The married women still living with their husbands had the highest prevalence of </w:t>
      </w:r>
      <w:r w:rsidR="005634CE" w:rsidRPr="005363E5">
        <w:rPr>
          <w:i/>
          <w:sz w:val="20"/>
          <w:szCs w:val="20"/>
        </w:rPr>
        <w:t xml:space="preserve">T. </w:t>
      </w:r>
      <w:proofErr w:type="spellStart"/>
      <w:r w:rsidR="005634CE" w:rsidRPr="005363E5">
        <w:rPr>
          <w:i/>
          <w:sz w:val="20"/>
          <w:szCs w:val="20"/>
        </w:rPr>
        <w:t>v</w:t>
      </w:r>
      <w:r w:rsidRPr="005363E5">
        <w:rPr>
          <w:i/>
          <w:sz w:val="20"/>
          <w:szCs w:val="20"/>
        </w:rPr>
        <w:t>aginalis</w:t>
      </w:r>
      <w:proofErr w:type="spellEnd"/>
      <w:r w:rsidRPr="005363E5">
        <w:rPr>
          <w:i/>
          <w:sz w:val="20"/>
          <w:szCs w:val="20"/>
        </w:rPr>
        <w:t xml:space="preserve"> </w:t>
      </w:r>
      <w:r w:rsidRPr="005363E5">
        <w:rPr>
          <w:sz w:val="20"/>
          <w:szCs w:val="20"/>
        </w:rPr>
        <w:t>9(20.93%) while the least prevalence of 3(8.82%) was observed among the singles.</w:t>
      </w:r>
      <w:r w:rsidR="00846DFF" w:rsidRPr="005363E5">
        <w:rPr>
          <w:sz w:val="20"/>
          <w:szCs w:val="20"/>
        </w:rPr>
        <w:t xml:space="preserve"> </w:t>
      </w:r>
      <w:r w:rsidR="00846DFF" w:rsidRPr="005363E5">
        <w:rPr>
          <w:i/>
          <w:sz w:val="20"/>
          <w:szCs w:val="20"/>
        </w:rPr>
        <w:t xml:space="preserve">T. </w:t>
      </w:r>
      <w:proofErr w:type="spellStart"/>
      <w:r w:rsidR="00846DFF" w:rsidRPr="005363E5">
        <w:rPr>
          <w:i/>
          <w:sz w:val="20"/>
          <w:szCs w:val="20"/>
        </w:rPr>
        <w:t>vaginalis</w:t>
      </w:r>
      <w:proofErr w:type="spellEnd"/>
      <w:r w:rsidRPr="005363E5">
        <w:rPr>
          <w:i/>
          <w:sz w:val="20"/>
          <w:szCs w:val="20"/>
        </w:rPr>
        <w:t xml:space="preserve"> </w:t>
      </w:r>
      <w:r w:rsidR="00846DFF" w:rsidRPr="005363E5">
        <w:rPr>
          <w:sz w:val="20"/>
          <w:szCs w:val="20"/>
        </w:rPr>
        <w:t>infection was</w:t>
      </w:r>
      <w:r w:rsidR="00846DFF" w:rsidRPr="005363E5">
        <w:rPr>
          <w:i/>
          <w:sz w:val="20"/>
          <w:szCs w:val="20"/>
        </w:rPr>
        <w:t xml:space="preserve"> </w:t>
      </w:r>
      <w:r w:rsidR="00846DFF" w:rsidRPr="005363E5">
        <w:rPr>
          <w:sz w:val="20"/>
          <w:szCs w:val="20"/>
        </w:rPr>
        <w:t xml:space="preserve">significantly higher among the married women than the singles and widows. </w:t>
      </w:r>
      <w:r w:rsidR="00AF5233" w:rsidRPr="005363E5">
        <w:rPr>
          <w:sz w:val="20"/>
          <w:szCs w:val="20"/>
        </w:rPr>
        <w:t>(</w:t>
      </w:r>
      <w:r w:rsidR="006263D4" w:rsidRPr="005363E5">
        <w:rPr>
          <w:sz w:val="20"/>
          <w:szCs w:val="20"/>
        </w:rPr>
        <w:t>P≤</w:t>
      </w:r>
      <w:r w:rsidR="00846DFF" w:rsidRPr="005363E5">
        <w:rPr>
          <w:sz w:val="20"/>
          <w:szCs w:val="20"/>
        </w:rPr>
        <w:t xml:space="preserve"> 0.05</w:t>
      </w:r>
      <w:r w:rsidR="00AF5233" w:rsidRPr="005363E5">
        <w:rPr>
          <w:sz w:val="20"/>
          <w:szCs w:val="20"/>
        </w:rPr>
        <w:t>)</w:t>
      </w:r>
    </w:p>
    <w:p w:rsidR="00781DD3" w:rsidRPr="005363E5" w:rsidRDefault="00781DD3" w:rsidP="005363E5">
      <w:pPr>
        <w:snapToGrid w:val="0"/>
        <w:jc w:val="center"/>
        <w:rPr>
          <w:i/>
          <w:sz w:val="20"/>
          <w:szCs w:val="20"/>
        </w:rPr>
      </w:pPr>
    </w:p>
    <w:p w:rsidR="00781DD3" w:rsidRPr="005363E5" w:rsidRDefault="00781DD3" w:rsidP="005363E5">
      <w:pPr>
        <w:snapToGrid w:val="0"/>
        <w:jc w:val="both"/>
        <w:rPr>
          <w:sz w:val="18"/>
          <w:szCs w:val="18"/>
        </w:rPr>
      </w:pPr>
      <w:r w:rsidRPr="005363E5">
        <w:rPr>
          <w:b/>
          <w:sz w:val="18"/>
          <w:szCs w:val="18"/>
        </w:rPr>
        <w:t>Table 2:</w:t>
      </w:r>
      <w:r w:rsidRPr="005363E5">
        <w:rPr>
          <w:sz w:val="18"/>
          <w:szCs w:val="18"/>
        </w:rPr>
        <w:t xml:space="preserve"> Prevalence of </w:t>
      </w:r>
      <w:r w:rsidR="00DA40FA" w:rsidRPr="005363E5">
        <w:rPr>
          <w:i/>
          <w:sz w:val="18"/>
          <w:szCs w:val="18"/>
        </w:rPr>
        <w:t xml:space="preserve">T. </w:t>
      </w:r>
      <w:proofErr w:type="spellStart"/>
      <w:r w:rsidR="00DA40FA" w:rsidRPr="005363E5">
        <w:rPr>
          <w:i/>
          <w:sz w:val="18"/>
          <w:szCs w:val="18"/>
        </w:rPr>
        <w:t>v</w:t>
      </w:r>
      <w:r w:rsidRPr="005363E5">
        <w:rPr>
          <w:i/>
          <w:sz w:val="18"/>
          <w:szCs w:val="18"/>
        </w:rPr>
        <w:t>aginalis</w:t>
      </w:r>
      <w:proofErr w:type="spellEnd"/>
      <w:r w:rsidRPr="005363E5">
        <w:rPr>
          <w:i/>
          <w:sz w:val="18"/>
          <w:szCs w:val="18"/>
        </w:rPr>
        <w:t xml:space="preserve"> </w:t>
      </w:r>
      <w:r w:rsidRPr="005363E5">
        <w:rPr>
          <w:sz w:val="18"/>
          <w:szCs w:val="18"/>
        </w:rPr>
        <w:t>according to the marital status of the participants</w:t>
      </w:r>
    </w:p>
    <w:tbl>
      <w:tblPr>
        <w:tblW w:w="3106" w:type="pct"/>
        <w:jc w:val="center"/>
        <w:tblInd w:w="-10" w:type="dxa"/>
        <w:tblLook w:val="0000"/>
      </w:tblPr>
      <w:tblGrid>
        <w:gridCol w:w="916"/>
        <w:gridCol w:w="1156"/>
        <w:gridCol w:w="492"/>
        <w:gridCol w:w="664"/>
      </w:tblGrid>
      <w:tr w:rsidR="00781DD3" w:rsidRPr="00CD02B1" w:rsidTr="005363E5">
        <w:trPr>
          <w:jc w:val="center"/>
        </w:trPr>
        <w:tc>
          <w:tcPr>
            <w:tcW w:w="2214"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Marital Status</w:t>
            </w:r>
          </w:p>
        </w:tc>
        <w:tc>
          <w:tcPr>
            <w:tcW w:w="3462"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Participants Examined</w:t>
            </w:r>
          </w:p>
        </w:tc>
        <w:tc>
          <w:tcPr>
            <w:tcW w:w="3180" w:type="dxa"/>
            <w:gridSpan w:val="2"/>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Participants Infected</w:t>
            </w:r>
          </w:p>
        </w:tc>
      </w:tr>
      <w:tr w:rsidR="00781DD3" w:rsidRPr="00CD02B1" w:rsidTr="005363E5">
        <w:trPr>
          <w:jc w:val="center"/>
        </w:trPr>
        <w:tc>
          <w:tcPr>
            <w:tcW w:w="2214"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p>
        </w:tc>
        <w:tc>
          <w:tcPr>
            <w:tcW w:w="3462"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No</w:t>
            </w:r>
          </w:p>
        </w:tc>
        <w:tc>
          <w:tcPr>
            <w:tcW w:w="1632"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No</w:t>
            </w:r>
          </w:p>
        </w:tc>
        <w:tc>
          <w:tcPr>
            <w:tcW w:w="1548"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w:t>
            </w:r>
          </w:p>
        </w:tc>
      </w:tr>
      <w:tr w:rsidR="00781DD3" w:rsidRPr="00CD02B1" w:rsidTr="005363E5">
        <w:trPr>
          <w:jc w:val="center"/>
        </w:trPr>
        <w:tc>
          <w:tcPr>
            <w:tcW w:w="2214"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Single</w:t>
            </w:r>
          </w:p>
        </w:tc>
        <w:tc>
          <w:tcPr>
            <w:tcW w:w="3462"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34</w:t>
            </w:r>
          </w:p>
        </w:tc>
        <w:tc>
          <w:tcPr>
            <w:tcW w:w="1632"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3</w:t>
            </w:r>
          </w:p>
        </w:tc>
        <w:tc>
          <w:tcPr>
            <w:tcW w:w="1548"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8.82</w:t>
            </w:r>
          </w:p>
        </w:tc>
      </w:tr>
      <w:tr w:rsidR="00781DD3" w:rsidRPr="00CD02B1" w:rsidTr="005363E5">
        <w:trPr>
          <w:jc w:val="center"/>
        </w:trPr>
        <w:tc>
          <w:tcPr>
            <w:tcW w:w="2214"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Married</w:t>
            </w:r>
          </w:p>
        </w:tc>
        <w:tc>
          <w:tcPr>
            <w:tcW w:w="3462"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43</w:t>
            </w:r>
          </w:p>
        </w:tc>
        <w:tc>
          <w:tcPr>
            <w:tcW w:w="1632"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9</w:t>
            </w:r>
          </w:p>
        </w:tc>
        <w:tc>
          <w:tcPr>
            <w:tcW w:w="1548"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20.93</w:t>
            </w:r>
          </w:p>
        </w:tc>
      </w:tr>
      <w:tr w:rsidR="00781DD3" w:rsidRPr="00CD02B1" w:rsidTr="005363E5">
        <w:trPr>
          <w:jc w:val="center"/>
        </w:trPr>
        <w:tc>
          <w:tcPr>
            <w:tcW w:w="2214"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Widowed</w:t>
            </w:r>
          </w:p>
        </w:tc>
        <w:tc>
          <w:tcPr>
            <w:tcW w:w="3462"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23</w:t>
            </w:r>
          </w:p>
        </w:tc>
        <w:tc>
          <w:tcPr>
            <w:tcW w:w="1632"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3</w:t>
            </w:r>
          </w:p>
        </w:tc>
        <w:tc>
          <w:tcPr>
            <w:tcW w:w="1548"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13.04</w:t>
            </w:r>
          </w:p>
        </w:tc>
      </w:tr>
      <w:tr w:rsidR="00781DD3" w:rsidRPr="00CD02B1" w:rsidTr="005363E5">
        <w:trPr>
          <w:jc w:val="center"/>
        </w:trPr>
        <w:tc>
          <w:tcPr>
            <w:tcW w:w="2214"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Total</w:t>
            </w:r>
          </w:p>
        </w:tc>
        <w:tc>
          <w:tcPr>
            <w:tcW w:w="3462"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100</w:t>
            </w:r>
          </w:p>
        </w:tc>
        <w:tc>
          <w:tcPr>
            <w:tcW w:w="1632"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15</w:t>
            </w:r>
          </w:p>
        </w:tc>
        <w:tc>
          <w:tcPr>
            <w:tcW w:w="1548" w:type="dxa"/>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15.0</w:t>
            </w:r>
          </w:p>
        </w:tc>
      </w:tr>
    </w:tbl>
    <w:p w:rsidR="00781DD3" w:rsidRPr="005363E5" w:rsidRDefault="00781DD3" w:rsidP="005363E5">
      <w:pPr>
        <w:snapToGrid w:val="0"/>
        <w:ind w:firstLine="425"/>
        <w:jc w:val="both"/>
        <w:rPr>
          <w:sz w:val="20"/>
          <w:szCs w:val="20"/>
        </w:rPr>
      </w:pPr>
    </w:p>
    <w:p w:rsidR="00781DD3" w:rsidRPr="005363E5" w:rsidRDefault="00781DD3" w:rsidP="005363E5">
      <w:pPr>
        <w:snapToGrid w:val="0"/>
        <w:ind w:firstLine="425"/>
        <w:jc w:val="both"/>
        <w:rPr>
          <w:sz w:val="20"/>
          <w:szCs w:val="20"/>
        </w:rPr>
      </w:pPr>
      <w:r w:rsidRPr="005363E5">
        <w:rPr>
          <w:sz w:val="20"/>
          <w:szCs w:val="20"/>
        </w:rPr>
        <w:t xml:space="preserve">The prevalence of </w:t>
      </w:r>
      <w:r w:rsidR="00DA40FA" w:rsidRPr="005363E5">
        <w:rPr>
          <w:i/>
          <w:sz w:val="20"/>
          <w:szCs w:val="20"/>
        </w:rPr>
        <w:t xml:space="preserve">T. </w:t>
      </w:r>
      <w:proofErr w:type="spellStart"/>
      <w:r w:rsidR="00DA40FA" w:rsidRPr="005363E5">
        <w:rPr>
          <w:i/>
          <w:sz w:val="20"/>
          <w:szCs w:val="20"/>
        </w:rPr>
        <w:t>v</w:t>
      </w:r>
      <w:r w:rsidRPr="005363E5">
        <w:rPr>
          <w:i/>
          <w:sz w:val="20"/>
          <w:szCs w:val="20"/>
        </w:rPr>
        <w:t>aginalis</w:t>
      </w:r>
      <w:proofErr w:type="spellEnd"/>
      <w:r w:rsidRPr="005363E5">
        <w:rPr>
          <w:i/>
          <w:sz w:val="20"/>
          <w:szCs w:val="20"/>
        </w:rPr>
        <w:t xml:space="preserve"> </w:t>
      </w:r>
      <w:r w:rsidRPr="005363E5">
        <w:rPr>
          <w:sz w:val="20"/>
          <w:szCs w:val="20"/>
        </w:rPr>
        <w:t>by occupation is show</w:t>
      </w:r>
      <w:r w:rsidR="00DA40FA" w:rsidRPr="005363E5">
        <w:rPr>
          <w:sz w:val="20"/>
          <w:szCs w:val="20"/>
        </w:rPr>
        <w:t>n</w:t>
      </w:r>
      <w:r w:rsidR="006A4DE3" w:rsidRPr="005363E5">
        <w:rPr>
          <w:sz w:val="20"/>
          <w:szCs w:val="20"/>
        </w:rPr>
        <w:t xml:space="preserve"> in table 3. Of the 14 female</w:t>
      </w:r>
      <w:r w:rsidRPr="005363E5">
        <w:rPr>
          <w:sz w:val="20"/>
          <w:szCs w:val="20"/>
        </w:rPr>
        <w:t xml:space="preserve"> students exa</w:t>
      </w:r>
      <w:r w:rsidRPr="005363E5">
        <w:rPr>
          <w:sz w:val="20"/>
          <w:szCs w:val="20"/>
        </w:rPr>
        <w:t>m</w:t>
      </w:r>
      <w:r w:rsidRPr="005363E5">
        <w:rPr>
          <w:sz w:val="20"/>
          <w:szCs w:val="20"/>
        </w:rPr>
        <w:t xml:space="preserve">ined, none was positive with </w:t>
      </w:r>
      <w:r w:rsidR="00DA40FA" w:rsidRPr="005363E5">
        <w:rPr>
          <w:i/>
          <w:sz w:val="20"/>
          <w:szCs w:val="20"/>
        </w:rPr>
        <w:t xml:space="preserve">T. </w:t>
      </w:r>
      <w:proofErr w:type="spellStart"/>
      <w:r w:rsidR="00DA40FA" w:rsidRPr="005363E5">
        <w:rPr>
          <w:i/>
          <w:sz w:val="20"/>
          <w:szCs w:val="20"/>
        </w:rPr>
        <w:t>v</w:t>
      </w:r>
      <w:r w:rsidRPr="005363E5">
        <w:rPr>
          <w:i/>
          <w:sz w:val="20"/>
          <w:szCs w:val="20"/>
        </w:rPr>
        <w:t>aginalis</w:t>
      </w:r>
      <w:proofErr w:type="spellEnd"/>
      <w:r w:rsidRPr="005363E5">
        <w:rPr>
          <w:i/>
          <w:sz w:val="20"/>
          <w:szCs w:val="20"/>
        </w:rPr>
        <w:t xml:space="preserve">. </w:t>
      </w:r>
      <w:r w:rsidRPr="005363E5">
        <w:rPr>
          <w:sz w:val="20"/>
          <w:szCs w:val="20"/>
        </w:rPr>
        <w:t>Among the 42 traders examined, 10(23.81%) were positive while 32 (76.19%) were negative. Of the 11 civil servant</w:t>
      </w:r>
      <w:r w:rsidR="00DA40FA" w:rsidRPr="005363E5">
        <w:rPr>
          <w:sz w:val="20"/>
          <w:szCs w:val="20"/>
        </w:rPr>
        <w:t>s</w:t>
      </w:r>
      <w:r w:rsidRPr="005363E5">
        <w:rPr>
          <w:sz w:val="20"/>
          <w:szCs w:val="20"/>
        </w:rPr>
        <w:t xml:space="preserve"> examined, only 1(9.1%) was positive while 10(90.90%) were negative. Among the 17 farmers examined, 2(11.76%) were positive while 15(88.24</w:t>
      </w:r>
      <w:r w:rsidR="00EF1976" w:rsidRPr="005363E5">
        <w:rPr>
          <w:sz w:val="20"/>
          <w:szCs w:val="20"/>
        </w:rPr>
        <w:t xml:space="preserve">%) were negative. Of the 16 </w:t>
      </w:r>
      <w:r w:rsidRPr="005363E5">
        <w:rPr>
          <w:sz w:val="20"/>
          <w:szCs w:val="20"/>
        </w:rPr>
        <w:t>unemployed women examined, 2(12.50%) were positive while 14(87.51%) were negative. Of all the five occup</w:t>
      </w:r>
      <w:r w:rsidRPr="005363E5">
        <w:rPr>
          <w:sz w:val="20"/>
          <w:szCs w:val="20"/>
        </w:rPr>
        <w:t>a</w:t>
      </w:r>
      <w:r w:rsidRPr="005363E5">
        <w:rPr>
          <w:sz w:val="20"/>
          <w:szCs w:val="20"/>
        </w:rPr>
        <w:t>tional group</w:t>
      </w:r>
      <w:r w:rsidR="00DA40FA" w:rsidRPr="005363E5">
        <w:rPr>
          <w:sz w:val="20"/>
          <w:szCs w:val="20"/>
        </w:rPr>
        <w:t>s</w:t>
      </w:r>
      <w:r w:rsidRPr="005363E5">
        <w:rPr>
          <w:sz w:val="20"/>
          <w:szCs w:val="20"/>
        </w:rPr>
        <w:t xml:space="preserve"> that participated </w:t>
      </w:r>
      <w:r w:rsidR="00DA40FA" w:rsidRPr="005363E5">
        <w:rPr>
          <w:sz w:val="20"/>
          <w:szCs w:val="20"/>
        </w:rPr>
        <w:t>in the study,</w:t>
      </w:r>
      <w:r w:rsidR="00D57F47" w:rsidRPr="005363E5">
        <w:rPr>
          <w:sz w:val="20"/>
          <w:szCs w:val="20"/>
        </w:rPr>
        <w:t xml:space="preserve"> the</w:t>
      </w:r>
      <w:r w:rsidRPr="005363E5">
        <w:rPr>
          <w:sz w:val="20"/>
          <w:szCs w:val="20"/>
        </w:rPr>
        <w:t xml:space="preserve"> hig</w:t>
      </w:r>
      <w:r w:rsidRPr="005363E5">
        <w:rPr>
          <w:sz w:val="20"/>
          <w:szCs w:val="20"/>
        </w:rPr>
        <w:t>h</w:t>
      </w:r>
      <w:r w:rsidRPr="005363E5">
        <w:rPr>
          <w:sz w:val="20"/>
          <w:szCs w:val="20"/>
        </w:rPr>
        <w:t>est</w:t>
      </w:r>
      <w:r w:rsidR="00D57F47" w:rsidRPr="005363E5">
        <w:rPr>
          <w:sz w:val="20"/>
          <w:szCs w:val="20"/>
        </w:rPr>
        <w:t xml:space="preserve"> prevalence of</w:t>
      </w:r>
      <w:r w:rsidRPr="005363E5">
        <w:rPr>
          <w:sz w:val="20"/>
          <w:szCs w:val="20"/>
        </w:rPr>
        <w:t xml:space="preserve"> </w:t>
      </w:r>
      <w:r w:rsidRPr="005363E5">
        <w:rPr>
          <w:i/>
          <w:sz w:val="20"/>
          <w:szCs w:val="20"/>
        </w:rPr>
        <w:t xml:space="preserve">T. </w:t>
      </w:r>
      <w:proofErr w:type="spellStart"/>
      <w:r w:rsidRPr="005363E5">
        <w:rPr>
          <w:i/>
          <w:sz w:val="20"/>
          <w:szCs w:val="20"/>
        </w:rPr>
        <w:t>vaginalis</w:t>
      </w:r>
      <w:proofErr w:type="spellEnd"/>
      <w:r w:rsidRPr="005363E5">
        <w:rPr>
          <w:i/>
          <w:sz w:val="20"/>
          <w:szCs w:val="20"/>
        </w:rPr>
        <w:t xml:space="preserve"> </w:t>
      </w:r>
      <w:r w:rsidRPr="005363E5">
        <w:rPr>
          <w:sz w:val="20"/>
          <w:szCs w:val="20"/>
        </w:rPr>
        <w:t>prevalence of 10(23.81)</w:t>
      </w:r>
      <w:r w:rsidR="00E076AB" w:rsidRPr="005363E5">
        <w:rPr>
          <w:sz w:val="20"/>
          <w:szCs w:val="20"/>
        </w:rPr>
        <w:t>,</w:t>
      </w:r>
      <w:r w:rsidRPr="005363E5">
        <w:rPr>
          <w:sz w:val="20"/>
          <w:szCs w:val="20"/>
        </w:rPr>
        <w:t xml:space="preserve"> was observed among the traders while the least prevalence 1(9.10%), was observed among the civil servants. </w:t>
      </w:r>
      <w:r w:rsidR="00AF0B61" w:rsidRPr="005363E5">
        <w:rPr>
          <w:i/>
          <w:sz w:val="20"/>
          <w:szCs w:val="20"/>
        </w:rPr>
        <w:t xml:space="preserve">T. </w:t>
      </w:r>
      <w:proofErr w:type="spellStart"/>
      <w:r w:rsidR="00AF0B61" w:rsidRPr="005363E5">
        <w:rPr>
          <w:i/>
          <w:sz w:val="20"/>
          <w:szCs w:val="20"/>
        </w:rPr>
        <w:t>vaginalis</w:t>
      </w:r>
      <w:proofErr w:type="spellEnd"/>
      <w:r w:rsidR="00AF0B61" w:rsidRPr="005363E5">
        <w:rPr>
          <w:sz w:val="20"/>
          <w:szCs w:val="20"/>
        </w:rPr>
        <w:t xml:space="preserve"> infection was significantly higher among the traders than in other occupational groups. </w:t>
      </w:r>
      <w:r w:rsidR="00AF5233" w:rsidRPr="005363E5">
        <w:rPr>
          <w:sz w:val="20"/>
          <w:szCs w:val="20"/>
        </w:rPr>
        <w:t>(</w:t>
      </w:r>
      <w:r w:rsidR="006263D4" w:rsidRPr="005363E5">
        <w:rPr>
          <w:sz w:val="20"/>
          <w:szCs w:val="20"/>
        </w:rPr>
        <w:t>P ≤</w:t>
      </w:r>
      <w:r w:rsidR="00AF0B61" w:rsidRPr="005363E5">
        <w:rPr>
          <w:sz w:val="20"/>
          <w:szCs w:val="20"/>
        </w:rPr>
        <w:t xml:space="preserve"> 0.05</w:t>
      </w:r>
      <w:r w:rsidR="00AF5233" w:rsidRPr="005363E5">
        <w:rPr>
          <w:sz w:val="20"/>
          <w:szCs w:val="20"/>
        </w:rPr>
        <w:t>)</w:t>
      </w:r>
    </w:p>
    <w:p w:rsidR="00781DD3" w:rsidRPr="005363E5" w:rsidRDefault="00781DD3" w:rsidP="005363E5">
      <w:pPr>
        <w:snapToGrid w:val="0"/>
        <w:jc w:val="center"/>
        <w:rPr>
          <w:sz w:val="20"/>
          <w:szCs w:val="20"/>
        </w:rPr>
      </w:pPr>
    </w:p>
    <w:p w:rsidR="00781DD3" w:rsidRPr="005363E5" w:rsidRDefault="00781DD3" w:rsidP="005363E5">
      <w:pPr>
        <w:snapToGrid w:val="0"/>
        <w:jc w:val="both"/>
        <w:rPr>
          <w:sz w:val="18"/>
          <w:szCs w:val="18"/>
        </w:rPr>
      </w:pPr>
      <w:r w:rsidRPr="005363E5">
        <w:rPr>
          <w:b/>
          <w:sz w:val="18"/>
          <w:szCs w:val="18"/>
        </w:rPr>
        <w:t>Table3:</w:t>
      </w:r>
      <w:r w:rsidRPr="005363E5">
        <w:rPr>
          <w:sz w:val="18"/>
          <w:szCs w:val="18"/>
        </w:rPr>
        <w:t xml:space="preserve"> Prevalence of </w:t>
      </w:r>
      <w:r w:rsidRPr="005363E5">
        <w:rPr>
          <w:i/>
          <w:sz w:val="18"/>
          <w:szCs w:val="18"/>
        </w:rPr>
        <w:t xml:space="preserve">T. </w:t>
      </w:r>
      <w:proofErr w:type="spellStart"/>
      <w:r w:rsidRPr="005363E5">
        <w:rPr>
          <w:i/>
          <w:sz w:val="18"/>
          <w:szCs w:val="18"/>
        </w:rPr>
        <w:t>vaginalis</w:t>
      </w:r>
      <w:proofErr w:type="spellEnd"/>
      <w:r w:rsidRPr="005363E5">
        <w:rPr>
          <w:i/>
          <w:sz w:val="18"/>
          <w:szCs w:val="18"/>
        </w:rPr>
        <w:t xml:space="preserve"> </w:t>
      </w:r>
      <w:r w:rsidRPr="005363E5">
        <w:rPr>
          <w:sz w:val="18"/>
          <w:szCs w:val="18"/>
        </w:rPr>
        <w:t>according to oc</w:t>
      </w:r>
      <w:r w:rsidRPr="005363E5">
        <w:rPr>
          <w:noProof/>
          <w:sz w:val="18"/>
          <w:szCs w:val="18"/>
          <w:lang w:eastAsia="zh-CN"/>
        </w:rPr>
        <w:t>c</w:t>
      </w:r>
      <w:r w:rsidRPr="005363E5">
        <w:rPr>
          <w:sz w:val="18"/>
          <w:szCs w:val="18"/>
        </w:rPr>
        <w:t>upation of the participants.</w:t>
      </w:r>
    </w:p>
    <w:tbl>
      <w:tblPr>
        <w:tblW w:w="5000" w:type="pct"/>
        <w:jc w:val="center"/>
        <w:tblLook w:val="0000"/>
      </w:tblPr>
      <w:tblGrid>
        <w:gridCol w:w="1469"/>
        <w:gridCol w:w="1534"/>
        <w:gridCol w:w="653"/>
        <w:gridCol w:w="880"/>
      </w:tblGrid>
      <w:tr w:rsidR="00781DD3" w:rsidRPr="00CD02B1" w:rsidTr="005C4B8F">
        <w:trPr>
          <w:jc w:val="center"/>
        </w:trPr>
        <w:tc>
          <w:tcPr>
            <w:tcW w:w="1619"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Occupation</w:t>
            </w:r>
          </w:p>
        </w:tc>
        <w:tc>
          <w:tcPr>
            <w:tcW w:w="169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Participants Examined</w:t>
            </w:r>
          </w:p>
        </w:tc>
        <w:tc>
          <w:tcPr>
            <w:tcW w:w="1691" w:type="pct"/>
            <w:gridSpan w:val="2"/>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Participants Infected</w:t>
            </w:r>
          </w:p>
        </w:tc>
      </w:tr>
      <w:tr w:rsidR="00781DD3" w:rsidRPr="00CD02B1" w:rsidTr="005C4B8F">
        <w:trPr>
          <w:jc w:val="center"/>
        </w:trPr>
        <w:tc>
          <w:tcPr>
            <w:tcW w:w="1619"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p>
        </w:tc>
        <w:tc>
          <w:tcPr>
            <w:tcW w:w="169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No</w:t>
            </w:r>
          </w:p>
        </w:tc>
        <w:tc>
          <w:tcPr>
            <w:tcW w:w="720"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No</w:t>
            </w:r>
          </w:p>
        </w:tc>
        <w:tc>
          <w:tcPr>
            <w:tcW w:w="97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w:t>
            </w:r>
          </w:p>
        </w:tc>
      </w:tr>
      <w:tr w:rsidR="00781DD3" w:rsidRPr="00CD02B1" w:rsidTr="005C4B8F">
        <w:trPr>
          <w:jc w:val="center"/>
        </w:trPr>
        <w:tc>
          <w:tcPr>
            <w:tcW w:w="1619"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Students</w:t>
            </w:r>
          </w:p>
        </w:tc>
        <w:tc>
          <w:tcPr>
            <w:tcW w:w="169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14</w:t>
            </w:r>
          </w:p>
        </w:tc>
        <w:tc>
          <w:tcPr>
            <w:tcW w:w="720"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w:t>
            </w:r>
          </w:p>
        </w:tc>
        <w:tc>
          <w:tcPr>
            <w:tcW w:w="97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w:t>
            </w:r>
          </w:p>
        </w:tc>
      </w:tr>
      <w:tr w:rsidR="00781DD3" w:rsidRPr="00CD02B1" w:rsidTr="005C4B8F">
        <w:trPr>
          <w:jc w:val="center"/>
        </w:trPr>
        <w:tc>
          <w:tcPr>
            <w:tcW w:w="1619"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Traders</w:t>
            </w:r>
          </w:p>
        </w:tc>
        <w:tc>
          <w:tcPr>
            <w:tcW w:w="169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42</w:t>
            </w:r>
          </w:p>
        </w:tc>
        <w:tc>
          <w:tcPr>
            <w:tcW w:w="720"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10</w:t>
            </w:r>
          </w:p>
        </w:tc>
        <w:tc>
          <w:tcPr>
            <w:tcW w:w="97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23.81</w:t>
            </w:r>
          </w:p>
        </w:tc>
      </w:tr>
      <w:tr w:rsidR="00781DD3" w:rsidRPr="00CD02B1" w:rsidTr="005C4B8F">
        <w:trPr>
          <w:jc w:val="center"/>
        </w:trPr>
        <w:tc>
          <w:tcPr>
            <w:tcW w:w="1619"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Civil Ser</w:t>
            </w:r>
            <w:r w:rsidRPr="00CD02B1">
              <w:rPr>
                <w:rFonts w:eastAsiaTheme="minorEastAsia"/>
                <w:sz w:val="18"/>
                <w:szCs w:val="18"/>
              </w:rPr>
              <w:t>v</w:t>
            </w:r>
            <w:r w:rsidRPr="00CD02B1">
              <w:rPr>
                <w:rFonts w:eastAsiaTheme="minorEastAsia"/>
                <w:sz w:val="18"/>
                <w:szCs w:val="18"/>
              </w:rPr>
              <w:t>ants</w:t>
            </w:r>
          </w:p>
        </w:tc>
        <w:tc>
          <w:tcPr>
            <w:tcW w:w="169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11</w:t>
            </w:r>
          </w:p>
        </w:tc>
        <w:tc>
          <w:tcPr>
            <w:tcW w:w="720"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w:t>
            </w:r>
          </w:p>
        </w:tc>
        <w:tc>
          <w:tcPr>
            <w:tcW w:w="97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9.1</w:t>
            </w:r>
          </w:p>
        </w:tc>
      </w:tr>
      <w:tr w:rsidR="00781DD3" w:rsidRPr="00CD02B1" w:rsidTr="005C4B8F">
        <w:trPr>
          <w:jc w:val="center"/>
        </w:trPr>
        <w:tc>
          <w:tcPr>
            <w:tcW w:w="1619"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Farmers</w:t>
            </w:r>
          </w:p>
        </w:tc>
        <w:tc>
          <w:tcPr>
            <w:tcW w:w="169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17</w:t>
            </w:r>
          </w:p>
        </w:tc>
        <w:tc>
          <w:tcPr>
            <w:tcW w:w="720"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2</w:t>
            </w:r>
          </w:p>
        </w:tc>
        <w:tc>
          <w:tcPr>
            <w:tcW w:w="97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11.8</w:t>
            </w:r>
          </w:p>
        </w:tc>
      </w:tr>
      <w:tr w:rsidR="00781DD3" w:rsidRPr="00CD02B1" w:rsidTr="005C4B8F">
        <w:trPr>
          <w:jc w:val="center"/>
        </w:trPr>
        <w:tc>
          <w:tcPr>
            <w:tcW w:w="1619" w:type="pct"/>
            <w:tcBorders>
              <w:top w:val="single" w:sz="4" w:space="0" w:color="000000"/>
              <w:left w:val="single" w:sz="4" w:space="0" w:color="000000"/>
              <w:bottom w:val="single" w:sz="4" w:space="0" w:color="000000"/>
              <w:right w:val="single" w:sz="4" w:space="0" w:color="000000"/>
            </w:tcBorders>
          </w:tcPr>
          <w:p w:rsidR="00781DD3" w:rsidRPr="00CD02B1" w:rsidRDefault="00797B84" w:rsidP="005363E5">
            <w:pPr>
              <w:snapToGrid w:val="0"/>
              <w:jc w:val="both"/>
              <w:rPr>
                <w:rFonts w:eastAsiaTheme="minorEastAsia"/>
                <w:sz w:val="18"/>
                <w:szCs w:val="18"/>
              </w:rPr>
            </w:pPr>
            <w:r w:rsidRPr="00CD02B1">
              <w:rPr>
                <w:rFonts w:eastAsiaTheme="minorEastAsia"/>
                <w:sz w:val="18"/>
                <w:szCs w:val="18"/>
              </w:rPr>
              <w:t>Applicants</w:t>
            </w:r>
          </w:p>
        </w:tc>
        <w:tc>
          <w:tcPr>
            <w:tcW w:w="169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16</w:t>
            </w:r>
          </w:p>
        </w:tc>
        <w:tc>
          <w:tcPr>
            <w:tcW w:w="720"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2</w:t>
            </w:r>
          </w:p>
        </w:tc>
        <w:tc>
          <w:tcPr>
            <w:tcW w:w="97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12.5</w:t>
            </w:r>
          </w:p>
        </w:tc>
      </w:tr>
      <w:tr w:rsidR="00781DD3" w:rsidRPr="00CD02B1" w:rsidTr="005C4B8F">
        <w:trPr>
          <w:jc w:val="center"/>
        </w:trPr>
        <w:tc>
          <w:tcPr>
            <w:tcW w:w="1619"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Total</w:t>
            </w:r>
          </w:p>
        </w:tc>
        <w:tc>
          <w:tcPr>
            <w:tcW w:w="169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100</w:t>
            </w:r>
          </w:p>
        </w:tc>
        <w:tc>
          <w:tcPr>
            <w:tcW w:w="720"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15</w:t>
            </w:r>
          </w:p>
        </w:tc>
        <w:tc>
          <w:tcPr>
            <w:tcW w:w="97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57.2</w:t>
            </w:r>
          </w:p>
        </w:tc>
      </w:tr>
    </w:tbl>
    <w:p w:rsidR="00781DD3" w:rsidRPr="005363E5" w:rsidRDefault="00781DD3" w:rsidP="005363E5">
      <w:pPr>
        <w:snapToGrid w:val="0"/>
        <w:ind w:firstLine="425"/>
        <w:jc w:val="both"/>
        <w:rPr>
          <w:sz w:val="20"/>
          <w:szCs w:val="20"/>
        </w:rPr>
      </w:pPr>
    </w:p>
    <w:p w:rsidR="00781DD3" w:rsidRPr="005363E5" w:rsidRDefault="001C3FC5" w:rsidP="005363E5">
      <w:pPr>
        <w:snapToGrid w:val="0"/>
        <w:ind w:firstLine="425"/>
        <w:jc w:val="both"/>
        <w:rPr>
          <w:sz w:val="20"/>
          <w:szCs w:val="20"/>
        </w:rPr>
      </w:pPr>
      <w:r w:rsidRPr="005363E5">
        <w:rPr>
          <w:i/>
          <w:sz w:val="20"/>
          <w:szCs w:val="20"/>
        </w:rPr>
        <w:t>T.</w:t>
      </w:r>
      <w:r w:rsidR="00781DD3" w:rsidRPr="005363E5">
        <w:rPr>
          <w:i/>
          <w:sz w:val="20"/>
          <w:szCs w:val="20"/>
        </w:rPr>
        <w:t xml:space="preserve"> </w:t>
      </w:r>
      <w:proofErr w:type="spellStart"/>
      <w:r w:rsidR="00781DD3" w:rsidRPr="005363E5">
        <w:rPr>
          <w:i/>
          <w:sz w:val="20"/>
          <w:szCs w:val="20"/>
        </w:rPr>
        <w:t>vaginalis</w:t>
      </w:r>
      <w:proofErr w:type="spellEnd"/>
      <w:r w:rsidRPr="005363E5">
        <w:rPr>
          <w:i/>
          <w:sz w:val="20"/>
          <w:szCs w:val="20"/>
        </w:rPr>
        <w:t xml:space="preserve"> </w:t>
      </w:r>
      <w:r w:rsidRPr="005363E5">
        <w:rPr>
          <w:sz w:val="20"/>
          <w:szCs w:val="20"/>
        </w:rPr>
        <w:t>prevalence in the different age groups is shown in table 4.Of</w:t>
      </w:r>
      <w:r w:rsidR="00E076AB" w:rsidRPr="005363E5">
        <w:rPr>
          <w:sz w:val="20"/>
          <w:szCs w:val="20"/>
        </w:rPr>
        <w:t xml:space="preserve"> the</w:t>
      </w:r>
      <w:r w:rsidRPr="005363E5">
        <w:rPr>
          <w:sz w:val="20"/>
          <w:szCs w:val="20"/>
        </w:rPr>
        <w:t xml:space="preserve"> 27 women in the age group 20-27</w:t>
      </w:r>
      <w:r w:rsidR="00E076AB" w:rsidRPr="005363E5">
        <w:rPr>
          <w:sz w:val="20"/>
          <w:szCs w:val="20"/>
        </w:rPr>
        <w:t xml:space="preserve"> </w:t>
      </w:r>
      <w:r w:rsidRPr="005363E5">
        <w:rPr>
          <w:sz w:val="20"/>
          <w:szCs w:val="20"/>
        </w:rPr>
        <w:t>years,</w:t>
      </w:r>
      <w:r w:rsidR="008E00C4" w:rsidRPr="005363E5">
        <w:rPr>
          <w:sz w:val="20"/>
          <w:szCs w:val="20"/>
        </w:rPr>
        <w:t xml:space="preserve"> </w:t>
      </w:r>
      <w:r w:rsidRPr="005363E5">
        <w:rPr>
          <w:sz w:val="20"/>
          <w:szCs w:val="20"/>
        </w:rPr>
        <w:t>none was positive.</w:t>
      </w:r>
      <w:r w:rsidR="007C5F49" w:rsidRPr="005363E5">
        <w:rPr>
          <w:sz w:val="20"/>
          <w:szCs w:val="20"/>
        </w:rPr>
        <w:t xml:space="preserve"> </w:t>
      </w:r>
      <w:r w:rsidRPr="005363E5">
        <w:rPr>
          <w:sz w:val="20"/>
          <w:szCs w:val="20"/>
        </w:rPr>
        <w:t>In the age group 30-39</w:t>
      </w:r>
      <w:r w:rsidR="00E076AB" w:rsidRPr="005363E5">
        <w:rPr>
          <w:sz w:val="20"/>
          <w:szCs w:val="20"/>
        </w:rPr>
        <w:t xml:space="preserve"> </w:t>
      </w:r>
      <w:r w:rsidRPr="005363E5">
        <w:rPr>
          <w:sz w:val="20"/>
          <w:szCs w:val="20"/>
        </w:rPr>
        <w:t>years, 7(35.0%) of the 20 women exa</w:t>
      </w:r>
      <w:r w:rsidRPr="005363E5">
        <w:rPr>
          <w:sz w:val="20"/>
          <w:szCs w:val="20"/>
        </w:rPr>
        <w:t>m</w:t>
      </w:r>
      <w:r w:rsidRPr="005363E5">
        <w:rPr>
          <w:sz w:val="20"/>
          <w:szCs w:val="20"/>
        </w:rPr>
        <w:t>ined were positive.</w:t>
      </w:r>
      <w:r w:rsidR="007C5F49" w:rsidRPr="005363E5">
        <w:rPr>
          <w:sz w:val="20"/>
          <w:szCs w:val="20"/>
        </w:rPr>
        <w:t xml:space="preserve"> </w:t>
      </w:r>
      <w:r w:rsidRPr="005363E5">
        <w:rPr>
          <w:sz w:val="20"/>
          <w:szCs w:val="20"/>
        </w:rPr>
        <w:t>Of the 25 women examined in the age group 40-49years,</w:t>
      </w:r>
      <w:r w:rsidR="008E00C4" w:rsidRPr="005363E5">
        <w:rPr>
          <w:sz w:val="20"/>
          <w:szCs w:val="20"/>
        </w:rPr>
        <w:t xml:space="preserve"> </w:t>
      </w:r>
      <w:r w:rsidRPr="005363E5">
        <w:rPr>
          <w:sz w:val="20"/>
          <w:szCs w:val="20"/>
        </w:rPr>
        <w:t>2(8.0%)</w:t>
      </w:r>
      <w:r w:rsidR="00380D76" w:rsidRPr="005363E5">
        <w:rPr>
          <w:sz w:val="20"/>
          <w:szCs w:val="20"/>
        </w:rPr>
        <w:t xml:space="preserve"> </w:t>
      </w:r>
      <w:r w:rsidRPr="005363E5">
        <w:rPr>
          <w:sz w:val="20"/>
          <w:szCs w:val="20"/>
        </w:rPr>
        <w:t>were positive.</w:t>
      </w:r>
      <w:r w:rsidR="007C5F49" w:rsidRPr="005363E5">
        <w:rPr>
          <w:sz w:val="20"/>
          <w:szCs w:val="20"/>
        </w:rPr>
        <w:t xml:space="preserve"> </w:t>
      </w:r>
      <w:r w:rsidR="00E93695" w:rsidRPr="005363E5">
        <w:rPr>
          <w:sz w:val="20"/>
          <w:szCs w:val="20"/>
        </w:rPr>
        <w:t>Of the 28 women examined in the age group 50-59</w:t>
      </w:r>
      <w:r w:rsidR="00E076AB" w:rsidRPr="005363E5">
        <w:rPr>
          <w:sz w:val="20"/>
          <w:szCs w:val="20"/>
        </w:rPr>
        <w:t xml:space="preserve"> </w:t>
      </w:r>
      <w:r w:rsidR="00E93695" w:rsidRPr="005363E5">
        <w:rPr>
          <w:sz w:val="20"/>
          <w:szCs w:val="20"/>
        </w:rPr>
        <w:t>years,</w:t>
      </w:r>
      <w:r w:rsidR="008E00C4" w:rsidRPr="005363E5">
        <w:rPr>
          <w:sz w:val="20"/>
          <w:szCs w:val="20"/>
        </w:rPr>
        <w:t xml:space="preserve"> </w:t>
      </w:r>
      <w:r w:rsidR="007C5F49" w:rsidRPr="005363E5">
        <w:rPr>
          <w:sz w:val="20"/>
          <w:szCs w:val="20"/>
        </w:rPr>
        <w:t xml:space="preserve"> </w:t>
      </w:r>
      <w:r w:rsidR="008E00C4" w:rsidRPr="005363E5">
        <w:rPr>
          <w:sz w:val="20"/>
          <w:szCs w:val="20"/>
        </w:rPr>
        <w:t xml:space="preserve"> </w:t>
      </w:r>
      <w:r w:rsidR="00E93695" w:rsidRPr="005363E5">
        <w:rPr>
          <w:sz w:val="20"/>
          <w:szCs w:val="20"/>
        </w:rPr>
        <w:t>6(21.43%)</w:t>
      </w:r>
      <w:r w:rsidR="00046D9D" w:rsidRPr="005363E5">
        <w:rPr>
          <w:sz w:val="20"/>
          <w:szCs w:val="20"/>
        </w:rPr>
        <w:t xml:space="preserve"> </w:t>
      </w:r>
      <w:r w:rsidR="00E93695" w:rsidRPr="005363E5">
        <w:rPr>
          <w:sz w:val="20"/>
          <w:szCs w:val="20"/>
        </w:rPr>
        <w:t>were positive</w:t>
      </w:r>
      <w:r w:rsidR="00692556" w:rsidRPr="005363E5">
        <w:rPr>
          <w:i/>
          <w:sz w:val="20"/>
          <w:szCs w:val="20"/>
        </w:rPr>
        <w:t>.</w:t>
      </w:r>
      <w:r w:rsidR="00FD23B0" w:rsidRPr="005363E5">
        <w:rPr>
          <w:i/>
          <w:sz w:val="20"/>
          <w:szCs w:val="20"/>
        </w:rPr>
        <w:t xml:space="preserve"> T. </w:t>
      </w:r>
      <w:proofErr w:type="spellStart"/>
      <w:r w:rsidR="00FD23B0" w:rsidRPr="005363E5">
        <w:rPr>
          <w:i/>
          <w:sz w:val="20"/>
          <w:szCs w:val="20"/>
        </w:rPr>
        <w:t>vaginalis</w:t>
      </w:r>
      <w:proofErr w:type="spellEnd"/>
      <w:r w:rsidR="00FD23B0" w:rsidRPr="005363E5">
        <w:rPr>
          <w:sz w:val="20"/>
          <w:szCs w:val="20"/>
        </w:rPr>
        <w:t xml:space="preserve"> infection was significantly higher in reproductive women aged 30-39years than in other age groups (P ≤0.05)</w:t>
      </w:r>
    </w:p>
    <w:p w:rsidR="00781DD3" w:rsidRPr="005363E5" w:rsidRDefault="00781DD3" w:rsidP="005363E5">
      <w:pPr>
        <w:snapToGrid w:val="0"/>
        <w:jc w:val="center"/>
        <w:rPr>
          <w:sz w:val="20"/>
          <w:szCs w:val="20"/>
        </w:rPr>
      </w:pPr>
    </w:p>
    <w:p w:rsidR="00781DD3" w:rsidRPr="005363E5" w:rsidRDefault="00781DD3" w:rsidP="005363E5">
      <w:pPr>
        <w:snapToGrid w:val="0"/>
        <w:jc w:val="both"/>
        <w:rPr>
          <w:sz w:val="18"/>
          <w:szCs w:val="18"/>
        </w:rPr>
      </w:pPr>
      <w:proofErr w:type="gramStart"/>
      <w:r w:rsidRPr="005363E5">
        <w:rPr>
          <w:b/>
          <w:sz w:val="18"/>
          <w:szCs w:val="18"/>
        </w:rPr>
        <w:t>Table 4:</w:t>
      </w:r>
      <w:r w:rsidRPr="005363E5">
        <w:rPr>
          <w:sz w:val="18"/>
          <w:szCs w:val="18"/>
        </w:rPr>
        <w:t xml:space="preserve"> Prevalence of </w:t>
      </w:r>
      <w:r w:rsidRPr="005363E5">
        <w:rPr>
          <w:i/>
          <w:sz w:val="18"/>
          <w:szCs w:val="18"/>
        </w:rPr>
        <w:t xml:space="preserve">T. </w:t>
      </w:r>
      <w:proofErr w:type="spellStart"/>
      <w:r w:rsidRPr="005363E5">
        <w:rPr>
          <w:i/>
          <w:sz w:val="18"/>
          <w:szCs w:val="18"/>
        </w:rPr>
        <w:t>vaginalis</w:t>
      </w:r>
      <w:proofErr w:type="spellEnd"/>
      <w:r w:rsidRPr="005363E5">
        <w:rPr>
          <w:sz w:val="18"/>
          <w:szCs w:val="18"/>
        </w:rPr>
        <w:t xml:space="preserve"> according to the age of participations.</w:t>
      </w:r>
      <w:proofErr w:type="gramEnd"/>
    </w:p>
    <w:tbl>
      <w:tblPr>
        <w:tblW w:w="5000" w:type="pct"/>
        <w:jc w:val="center"/>
        <w:tblLook w:val="0000"/>
      </w:tblPr>
      <w:tblGrid>
        <w:gridCol w:w="1014"/>
        <w:gridCol w:w="1829"/>
        <w:gridCol w:w="699"/>
        <w:gridCol w:w="994"/>
      </w:tblGrid>
      <w:tr w:rsidR="00781DD3" w:rsidRPr="00CD02B1" w:rsidTr="005C4B8F">
        <w:trPr>
          <w:jc w:val="center"/>
        </w:trPr>
        <w:tc>
          <w:tcPr>
            <w:tcW w:w="1117" w:type="pct"/>
            <w:tcBorders>
              <w:top w:val="single" w:sz="4" w:space="0" w:color="000000"/>
              <w:left w:val="single" w:sz="4" w:space="0" w:color="000000"/>
              <w:bottom w:val="single" w:sz="4" w:space="0" w:color="000000"/>
              <w:right w:val="single" w:sz="4" w:space="0" w:color="000000"/>
            </w:tcBorders>
          </w:tcPr>
          <w:p w:rsidR="00781DD3" w:rsidRPr="00CD02B1" w:rsidRDefault="00A61DCB" w:rsidP="005C4B8F">
            <w:pPr>
              <w:snapToGrid w:val="0"/>
              <w:jc w:val="both"/>
              <w:rPr>
                <w:rFonts w:eastAsiaTheme="minorEastAsia"/>
                <w:b/>
                <w:sz w:val="18"/>
                <w:szCs w:val="18"/>
              </w:rPr>
            </w:pPr>
            <w:r w:rsidRPr="00CD02B1">
              <w:rPr>
                <w:rFonts w:eastAsiaTheme="minorEastAsia"/>
                <w:b/>
                <w:sz w:val="18"/>
                <w:szCs w:val="18"/>
              </w:rPr>
              <w:t>Age</w:t>
            </w:r>
            <w:r w:rsidR="005C4B8F">
              <w:rPr>
                <w:rFonts w:eastAsiaTheme="minorEastAsia" w:hint="eastAsia"/>
                <w:b/>
                <w:sz w:val="18"/>
                <w:szCs w:val="18"/>
                <w:lang w:eastAsia="zh-CN"/>
              </w:rPr>
              <w:t xml:space="preserve"> </w:t>
            </w:r>
            <w:r w:rsidRPr="00CD02B1">
              <w:rPr>
                <w:rFonts w:eastAsiaTheme="minorEastAsia"/>
                <w:b/>
                <w:sz w:val="18"/>
                <w:szCs w:val="18"/>
              </w:rPr>
              <w:t>groups</w:t>
            </w:r>
          </w:p>
        </w:tc>
        <w:tc>
          <w:tcPr>
            <w:tcW w:w="2015"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Participants Exa</w:t>
            </w:r>
            <w:r w:rsidRPr="00CD02B1">
              <w:rPr>
                <w:rFonts w:eastAsiaTheme="minorEastAsia"/>
                <w:b/>
                <w:sz w:val="18"/>
                <w:szCs w:val="18"/>
              </w:rPr>
              <w:t>m</w:t>
            </w:r>
            <w:r w:rsidRPr="00CD02B1">
              <w:rPr>
                <w:rFonts w:eastAsiaTheme="minorEastAsia"/>
                <w:b/>
                <w:sz w:val="18"/>
                <w:szCs w:val="18"/>
              </w:rPr>
              <w:t>ined</w:t>
            </w:r>
          </w:p>
        </w:tc>
        <w:tc>
          <w:tcPr>
            <w:tcW w:w="1867" w:type="pct"/>
            <w:gridSpan w:val="2"/>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Participants I</w:t>
            </w:r>
            <w:r w:rsidRPr="00CD02B1">
              <w:rPr>
                <w:rFonts w:eastAsiaTheme="minorEastAsia"/>
                <w:b/>
                <w:sz w:val="18"/>
                <w:szCs w:val="18"/>
              </w:rPr>
              <w:t>n</w:t>
            </w:r>
            <w:r w:rsidRPr="00CD02B1">
              <w:rPr>
                <w:rFonts w:eastAsiaTheme="minorEastAsia"/>
                <w:b/>
                <w:sz w:val="18"/>
                <w:szCs w:val="18"/>
              </w:rPr>
              <w:t>fected</w:t>
            </w:r>
          </w:p>
        </w:tc>
      </w:tr>
      <w:tr w:rsidR="00781DD3" w:rsidRPr="00CD02B1" w:rsidTr="005C4B8F">
        <w:trPr>
          <w:jc w:val="center"/>
        </w:trPr>
        <w:tc>
          <w:tcPr>
            <w:tcW w:w="1117"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p>
        </w:tc>
        <w:tc>
          <w:tcPr>
            <w:tcW w:w="2015"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No</w:t>
            </w:r>
          </w:p>
        </w:tc>
        <w:tc>
          <w:tcPr>
            <w:tcW w:w="77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No</w:t>
            </w:r>
          </w:p>
        </w:tc>
        <w:tc>
          <w:tcPr>
            <w:tcW w:w="1096"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w:t>
            </w:r>
          </w:p>
        </w:tc>
      </w:tr>
      <w:tr w:rsidR="00781DD3" w:rsidRPr="00CD02B1" w:rsidTr="005C4B8F">
        <w:trPr>
          <w:jc w:val="center"/>
        </w:trPr>
        <w:tc>
          <w:tcPr>
            <w:tcW w:w="1117"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20-29</w:t>
            </w:r>
          </w:p>
        </w:tc>
        <w:tc>
          <w:tcPr>
            <w:tcW w:w="2015"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27</w:t>
            </w:r>
          </w:p>
        </w:tc>
        <w:tc>
          <w:tcPr>
            <w:tcW w:w="77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w:t>
            </w:r>
          </w:p>
        </w:tc>
        <w:tc>
          <w:tcPr>
            <w:tcW w:w="1096"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w:t>
            </w:r>
          </w:p>
        </w:tc>
      </w:tr>
      <w:tr w:rsidR="00781DD3" w:rsidRPr="00CD02B1" w:rsidTr="005C4B8F">
        <w:trPr>
          <w:jc w:val="center"/>
        </w:trPr>
        <w:tc>
          <w:tcPr>
            <w:tcW w:w="1117"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30-39</w:t>
            </w:r>
          </w:p>
        </w:tc>
        <w:tc>
          <w:tcPr>
            <w:tcW w:w="2015"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20</w:t>
            </w:r>
          </w:p>
        </w:tc>
        <w:tc>
          <w:tcPr>
            <w:tcW w:w="77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7</w:t>
            </w:r>
          </w:p>
        </w:tc>
        <w:tc>
          <w:tcPr>
            <w:tcW w:w="1096"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35.0</w:t>
            </w:r>
          </w:p>
        </w:tc>
      </w:tr>
      <w:tr w:rsidR="00781DD3" w:rsidRPr="00CD02B1" w:rsidTr="005C4B8F">
        <w:trPr>
          <w:jc w:val="center"/>
        </w:trPr>
        <w:tc>
          <w:tcPr>
            <w:tcW w:w="1117"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40-49</w:t>
            </w:r>
          </w:p>
        </w:tc>
        <w:tc>
          <w:tcPr>
            <w:tcW w:w="2015"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25</w:t>
            </w:r>
          </w:p>
        </w:tc>
        <w:tc>
          <w:tcPr>
            <w:tcW w:w="77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2</w:t>
            </w:r>
          </w:p>
        </w:tc>
        <w:tc>
          <w:tcPr>
            <w:tcW w:w="1096"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8.0</w:t>
            </w:r>
          </w:p>
        </w:tc>
      </w:tr>
      <w:tr w:rsidR="00781DD3" w:rsidRPr="00CD02B1" w:rsidTr="005C4B8F">
        <w:trPr>
          <w:jc w:val="center"/>
        </w:trPr>
        <w:tc>
          <w:tcPr>
            <w:tcW w:w="1117"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50-59</w:t>
            </w:r>
          </w:p>
        </w:tc>
        <w:tc>
          <w:tcPr>
            <w:tcW w:w="2015"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28</w:t>
            </w:r>
          </w:p>
        </w:tc>
        <w:tc>
          <w:tcPr>
            <w:tcW w:w="77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6</w:t>
            </w:r>
          </w:p>
        </w:tc>
        <w:tc>
          <w:tcPr>
            <w:tcW w:w="1096"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21.43</w:t>
            </w:r>
          </w:p>
        </w:tc>
      </w:tr>
      <w:tr w:rsidR="00781DD3" w:rsidRPr="00CD02B1" w:rsidTr="005C4B8F">
        <w:trPr>
          <w:jc w:val="center"/>
        </w:trPr>
        <w:tc>
          <w:tcPr>
            <w:tcW w:w="1117"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Total</w:t>
            </w:r>
          </w:p>
        </w:tc>
        <w:tc>
          <w:tcPr>
            <w:tcW w:w="2015"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100</w:t>
            </w:r>
          </w:p>
        </w:tc>
        <w:tc>
          <w:tcPr>
            <w:tcW w:w="771"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15</w:t>
            </w:r>
          </w:p>
        </w:tc>
        <w:tc>
          <w:tcPr>
            <w:tcW w:w="1096"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15.0</w:t>
            </w:r>
          </w:p>
        </w:tc>
      </w:tr>
    </w:tbl>
    <w:p w:rsidR="00781DD3" w:rsidRPr="005363E5" w:rsidRDefault="00781DD3" w:rsidP="005363E5">
      <w:pPr>
        <w:snapToGrid w:val="0"/>
        <w:ind w:firstLine="425"/>
        <w:jc w:val="both"/>
        <w:rPr>
          <w:sz w:val="18"/>
          <w:szCs w:val="18"/>
        </w:rPr>
      </w:pPr>
    </w:p>
    <w:p w:rsidR="00C97351" w:rsidRPr="005363E5" w:rsidRDefault="00781DD3" w:rsidP="005363E5">
      <w:pPr>
        <w:snapToGrid w:val="0"/>
        <w:ind w:firstLine="425"/>
        <w:jc w:val="both"/>
        <w:rPr>
          <w:sz w:val="20"/>
          <w:szCs w:val="20"/>
        </w:rPr>
      </w:pPr>
      <w:r w:rsidRPr="005363E5">
        <w:rPr>
          <w:sz w:val="20"/>
          <w:szCs w:val="20"/>
        </w:rPr>
        <w:t xml:space="preserve">The prevalence of </w:t>
      </w:r>
      <w:r w:rsidRPr="005363E5">
        <w:rPr>
          <w:i/>
          <w:sz w:val="20"/>
          <w:szCs w:val="20"/>
        </w:rPr>
        <w:t xml:space="preserve">T. </w:t>
      </w:r>
      <w:proofErr w:type="spellStart"/>
      <w:r w:rsidRPr="005363E5">
        <w:rPr>
          <w:i/>
          <w:sz w:val="20"/>
          <w:szCs w:val="20"/>
        </w:rPr>
        <w:t>vaginalis</w:t>
      </w:r>
      <w:proofErr w:type="spellEnd"/>
      <w:r w:rsidRPr="005363E5">
        <w:rPr>
          <w:i/>
          <w:sz w:val="20"/>
          <w:szCs w:val="20"/>
        </w:rPr>
        <w:t xml:space="preserve"> </w:t>
      </w:r>
      <w:r w:rsidR="00635435" w:rsidRPr="005363E5">
        <w:rPr>
          <w:sz w:val="20"/>
          <w:szCs w:val="20"/>
        </w:rPr>
        <w:t>infection</w:t>
      </w:r>
      <w:r w:rsidRPr="005363E5">
        <w:rPr>
          <w:sz w:val="20"/>
          <w:szCs w:val="20"/>
        </w:rPr>
        <w:t xml:space="preserve"> among the pregnant and non-pregnant women participants is shown in ta</w:t>
      </w:r>
      <w:r w:rsidR="00635435" w:rsidRPr="005363E5">
        <w:rPr>
          <w:sz w:val="20"/>
          <w:szCs w:val="20"/>
        </w:rPr>
        <w:t>ble 5. O</w:t>
      </w:r>
      <w:r w:rsidRPr="005363E5">
        <w:rPr>
          <w:sz w:val="20"/>
          <w:szCs w:val="20"/>
        </w:rPr>
        <w:t>f the eight pregnant</w:t>
      </w:r>
      <w:r w:rsidR="00635435" w:rsidRPr="005363E5">
        <w:rPr>
          <w:sz w:val="20"/>
          <w:szCs w:val="20"/>
        </w:rPr>
        <w:t xml:space="preserve"> women</w:t>
      </w:r>
      <w:r w:rsidRPr="005363E5">
        <w:rPr>
          <w:sz w:val="20"/>
          <w:szCs w:val="20"/>
        </w:rPr>
        <w:t xml:space="preserve"> exa</w:t>
      </w:r>
      <w:r w:rsidRPr="005363E5">
        <w:rPr>
          <w:sz w:val="20"/>
          <w:szCs w:val="20"/>
        </w:rPr>
        <w:t>m</w:t>
      </w:r>
      <w:r w:rsidRPr="005363E5">
        <w:rPr>
          <w:sz w:val="20"/>
          <w:szCs w:val="20"/>
        </w:rPr>
        <w:lastRenderedPageBreak/>
        <w:t xml:space="preserve">ined for </w:t>
      </w:r>
      <w:r w:rsidRPr="005363E5">
        <w:rPr>
          <w:i/>
          <w:sz w:val="20"/>
          <w:szCs w:val="20"/>
        </w:rPr>
        <w:t>T</w:t>
      </w:r>
      <w:r w:rsidRPr="005363E5">
        <w:rPr>
          <w:sz w:val="20"/>
          <w:szCs w:val="20"/>
        </w:rPr>
        <w:t xml:space="preserve">. </w:t>
      </w:r>
      <w:proofErr w:type="spellStart"/>
      <w:r w:rsidRPr="005363E5">
        <w:rPr>
          <w:i/>
          <w:sz w:val="20"/>
          <w:szCs w:val="20"/>
        </w:rPr>
        <w:t>vaginalis</w:t>
      </w:r>
      <w:proofErr w:type="spellEnd"/>
      <w:r w:rsidRPr="005363E5">
        <w:rPr>
          <w:i/>
          <w:sz w:val="20"/>
          <w:szCs w:val="20"/>
        </w:rPr>
        <w:t xml:space="preserve"> </w:t>
      </w:r>
      <w:r w:rsidRPr="005363E5">
        <w:rPr>
          <w:sz w:val="20"/>
          <w:szCs w:val="20"/>
        </w:rPr>
        <w:t>infection, none was found to be positive</w:t>
      </w:r>
      <w:proofErr w:type="gramStart"/>
      <w:r w:rsidR="00635435" w:rsidRPr="005363E5">
        <w:rPr>
          <w:sz w:val="20"/>
          <w:szCs w:val="20"/>
        </w:rPr>
        <w:t>,  while</w:t>
      </w:r>
      <w:proofErr w:type="gramEnd"/>
      <w:r w:rsidRPr="005363E5">
        <w:rPr>
          <w:sz w:val="20"/>
          <w:szCs w:val="20"/>
        </w:rPr>
        <w:t xml:space="preserve"> 15(16.30%) of the 92 non-pregnant women examined were posi</w:t>
      </w:r>
      <w:r w:rsidR="00635435" w:rsidRPr="005363E5">
        <w:rPr>
          <w:sz w:val="20"/>
          <w:szCs w:val="20"/>
        </w:rPr>
        <w:t>tive</w:t>
      </w:r>
      <w:r w:rsidRPr="005363E5">
        <w:rPr>
          <w:sz w:val="20"/>
          <w:szCs w:val="20"/>
        </w:rPr>
        <w:t xml:space="preserve">. </w:t>
      </w:r>
      <w:r w:rsidRPr="005363E5">
        <w:rPr>
          <w:i/>
          <w:sz w:val="20"/>
          <w:szCs w:val="20"/>
        </w:rPr>
        <w:t>T.</w:t>
      </w:r>
      <w:r w:rsidRPr="005363E5">
        <w:rPr>
          <w:sz w:val="20"/>
          <w:szCs w:val="20"/>
        </w:rPr>
        <w:t xml:space="preserve"> </w:t>
      </w:r>
      <w:proofErr w:type="spellStart"/>
      <w:r w:rsidRPr="005363E5">
        <w:rPr>
          <w:i/>
          <w:sz w:val="20"/>
          <w:szCs w:val="20"/>
        </w:rPr>
        <w:t>vaginalis</w:t>
      </w:r>
      <w:proofErr w:type="spellEnd"/>
      <w:r w:rsidRPr="005363E5">
        <w:rPr>
          <w:sz w:val="20"/>
          <w:szCs w:val="20"/>
        </w:rPr>
        <w:t xml:space="preserve"> was observed in non-pregnant women only.</w:t>
      </w:r>
      <w:r w:rsidR="00C97351" w:rsidRPr="005363E5">
        <w:rPr>
          <w:sz w:val="20"/>
          <w:szCs w:val="20"/>
        </w:rPr>
        <w:t xml:space="preserve"> </w:t>
      </w:r>
      <w:r w:rsidR="00C97351" w:rsidRPr="005363E5">
        <w:rPr>
          <w:i/>
          <w:sz w:val="20"/>
          <w:szCs w:val="20"/>
        </w:rPr>
        <w:t xml:space="preserve">T. </w:t>
      </w:r>
      <w:proofErr w:type="spellStart"/>
      <w:r w:rsidR="00C97351" w:rsidRPr="005363E5">
        <w:rPr>
          <w:i/>
          <w:sz w:val="20"/>
          <w:szCs w:val="20"/>
        </w:rPr>
        <w:t>vaginalis</w:t>
      </w:r>
      <w:proofErr w:type="spellEnd"/>
      <w:r w:rsidR="00C97351" w:rsidRPr="005363E5">
        <w:rPr>
          <w:sz w:val="20"/>
          <w:szCs w:val="20"/>
        </w:rPr>
        <w:t xml:space="preserve"> infection was significant</w:t>
      </w:r>
      <w:r w:rsidR="00E076AB" w:rsidRPr="005363E5">
        <w:rPr>
          <w:sz w:val="20"/>
          <w:szCs w:val="20"/>
        </w:rPr>
        <w:t>ly higher in non-pregnant women</w:t>
      </w:r>
      <w:r w:rsidR="00C97351" w:rsidRPr="005363E5">
        <w:rPr>
          <w:sz w:val="20"/>
          <w:szCs w:val="20"/>
        </w:rPr>
        <w:t xml:space="preserve"> (P ≤0.05)</w:t>
      </w:r>
      <w:r w:rsidR="00E076AB" w:rsidRPr="005363E5">
        <w:rPr>
          <w:sz w:val="20"/>
          <w:szCs w:val="20"/>
        </w:rPr>
        <w:t>.</w:t>
      </w:r>
    </w:p>
    <w:p w:rsidR="00305ABA" w:rsidRPr="005363E5" w:rsidRDefault="00305ABA" w:rsidP="005363E5">
      <w:pPr>
        <w:snapToGrid w:val="0"/>
        <w:jc w:val="center"/>
        <w:rPr>
          <w:sz w:val="20"/>
          <w:szCs w:val="20"/>
        </w:rPr>
      </w:pPr>
    </w:p>
    <w:p w:rsidR="00781DD3" w:rsidRPr="005363E5" w:rsidRDefault="00781DD3" w:rsidP="005363E5">
      <w:pPr>
        <w:snapToGrid w:val="0"/>
        <w:jc w:val="both"/>
        <w:rPr>
          <w:sz w:val="18"/>
          <w:szCs w:val="18"/>
        </w:rPr>
      </w:pPr>
      <w:proofErr w:type="gramStart"/>
      <w:r w:rsidRPr="005363E5">
        <w:rPr>
          <w:b/>
          <w:sz w:val="18"/>
          <w:szCs w:val="18"/>
        </w:rPr>
        <w:t>Table 5:</w:t>
      </w:r>
      <w:r w:rsidRPr="005363E5">
        <w:rPr>
          <w:sz w:val="18"/>
          <w:szCs w:val="18"/>
        </w:rPr>
        <w:t xml:space="preserve"> Prevalence of </w:t>
      </w:r>
      <w:r w:rsidRPr="005363E5">
        <w:rPr>
          <w:i/>
          <w:sz w:val="18"/>
          <w:szCs w:val="18"/>
        </w:rPr>
        <w:t xml:space="preserve">T. </w:t>
      </w:r>
      <w:proofErr w:type="spellStart"/>
      <w:r w:rsidRPr="005363E5">
        <w:rPr>
          <w:i/>
          <w:sz w:val="18"/>
          <w:szCs w:val="18"/>
        </w:rPr>
        <w:t>vaginalis</w:t>
      </w:r>
      <w:proofErr w:type="spellEnd"/>
      <w:r w:rsidRPr="005363E5">
        <w:rPr>
          <w:i/>
          <w:sz w:val="18"/>
          <w:szCs w:val="18"/>
        </w:rPr>
        <w:t xml:space="preserve"> </w:t>
      </w:r>
      <w:r w:rsidRPr="005363E5">
        <w:rPr>
          <w:sz w:val="18"/>
          <w:szCs w:val="18"/>
        </w:rPr>
        <w:t>among the pregnant and non-pregnant women participants.</w:t>
      </w:r>
      <w:proofErr w:type="gramEnd"/>
    </w:p>
    <w:tbl>
      <w:tblPr>
        <w:tblW w:w="5000" w:type="pct"/>
        <w:jc w:val="center"/>
        <w:tblLook w:val="0000"/>
      </w:tblPr>
      <w:tblGrid>
        <w:gridCol w:w="1220"/>
        <w:gridCol w:w="1658"/>
        <w:gridCol w:w="773"/>
        <w:gridCol w:w="885"/>
      </w:tblGrid>
      <w:tr w:rsidR="00781DD3" w:rsidRPr="00CD02B1" w:rsidTr="005C4B8F">
        <w:trPr>
          <w:jc w:val="center"/>
        </w:trPr>
        <w:tc>
          <w:tcPr>
            <w:tcW w:w="1344"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lang w:eastAsia="zh-CN"/>
              </w:rPr>
            </w:pPr>
            <w:r w:rsidRPr="00CD02B1">
              <w:rPr>
                <w:rFonts w:eastAsiaTheme="minorEastAsia"/>
                <w:b/>
                <w:sz w:val="18"/>
                <w:szCs w:val="18"/>
              </w:rPr>
              <w:t>Group</w:t>
            </w:r>
          </w:p>
        </w:tc>
        <w:tc>
          <w:tcPr>
            <w:tcW w:w="1828"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Participants E</w:t>
            </w:r>
            <w:r w:rsidRPr="00CD02B1">
              <w:rPr>
                <w:rFonts w:eastAsiaTheme="minorEastAsia"/>
                <w:b/>
                <w:sz w:val="18"/>
                <w:szCs w:val="18"/>
              </w:rPr>
              <w:t>x</w:t>
            </w:r>
            <w:r w:rsidRPr="00CD02B1">
              <w:rPr>
                <w:rFonts w:eastAsiaTheme="minorEastAsia"/>
                <w:b/>
                <w:sz w:val="18"/>
                <w:szCs w:val="18"/>
              </w:rPr>
              <w:t>amined</w:t>
            </w:r>
          </w:p>
        </w:tc>
        <w:tc>
          <w:tcPr>
            <w:tcW w:w="1828" w:type="pct"/>
            <w:gridSpan w:val="2"/>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Participants I</w:t>
            </w:r>
            <w:r w:rsidRPr="00CD02B1">
              <w:rPr>
                <w:rFonts w:eastAsiaTheme="minorEastAsia"/>
                <w:b/>
                <w:sz w:val="18"/>
                <w:szCs w:val="18"/>
              </w:rPr>
              <w:t>n</w:t>
            </w:r>
            <w:r w:rsidRPr="00CD02B1">
              <w:rPr>
                <w:rFonts w:eastAsiaTheme="minorEastAsia"/>
                <w:b/>
                <w:sz w:val="18"/>
                <w:szCs w:val="18"/>
              </w:rPr>
              <w:t>fected</w:t>
            </w:r>
          </w:p>
        </w:tc>
      </w:tr>
      <w:tr w:rsidR="00781DD3" w:rsidRPr="00CD02B1" w:rsidTr="005C4B8F">
        <w:trPr>
          <w:jc w:val="center"/>
        </w:trPr>
        <w:tc>
          <w:tcPr>
            <w:tcW w:w="1344"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p>
        </w:tc>
        <w:tc>
          <w:tcPr>
            <w:tcW w:w="1828"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No</w:t>
            </w:r>
          </w:p>
        </w:tc>
        <w:tc>
          <w:tcPr>
            <w:tcW w:w="852"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No</w:t>
            </w:r>
          </w:p>
        </w:tc>
        <w:tc>
          <w:tcPr>
            <w:tcW w:w="976"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b/>
                <w:sz w:val="18"/>
                <w:szCs w:val="18"/>
              </w:rPr>
            </w:pPr>
            <w:r w:rsidRPr="00CD02B1">
              <w:rPr>
                <w:rFonts w:eastAsiaTheme="minorEastAsia"/>
                <w:b/>
                <w:sz w:val="18"/>
                <w:szCs w:val="18"/>
              </w:rPr>
              <w:t>%</w:t>
            </w:r>
          </w:p>
        </w:tc>
      </w:tr>
      <w:tr w:rsidR="00781DD3" w:rsidRPr="00CD02B1" w:rsidTr="005C4B8F">
        <w:trPr>
          <w:jc w:val="center"/>
        </w:trPr>
        <w:tc>
          <w:tcPr>
            <w:tcW w:w="1344"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Pregnant</w:t>
            </w:r>
          </w:p>
        </w:tc>
        <w:tc>
          <w:tcPr>
            <w:tcW w:w="1828"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8</w:t>
            </w:r>
          </w:p>
        </w:tc>
        <w:tc>
          <w:tcPr>
            <w:tcW w:w="852"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w:t>
            </w:r>
          </w:p>
        </w:tc>
        <w:tc>
          <w:tcPr>
            <w:tcW w:w="976"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w:t>
            </w:r>
          </w:p>
        </w:tc>
      </w:tr>
      <w:tr w:rsidR="00781DD3" w:rsidRPr="00CD02B1" w:rsidTr="005C4B8F">
        <w:trPr>
          <w:jc w:val="center"/>
        </w:trPr>
        <w:tc>
          <w:tcPr>
            <w:tcW w:w="1344"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Non-pregnant</w:t>
            </w:r>
          </w:p>
        </w:tc>
        <w:tc>
          <w:tcPr>
            <w:tcW w:w="1828"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92</w:t>
            </w:r>
          </w:p>
        </w:tc>
        <w:tc>
          <w:tcPr>
            <w:tcW w:w="852"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15</w:t>
            </w:r>
          </w:p>
        </w:tc>
        <w:tc>
          <w:tcPr>
            <w:tcW w:w="976"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16.3</w:t>
            </w:r>
          </w:p>
        </w:tc>
      </w:tr>
      <w:tr w:rsidR="00781DD3" w:rsidRPr="00CD02B1" w:rsidTr="005C4B8F">
        <w:trPr>
          <w:jc w:val="center"/>
        </w:trPr>
        <w:tc>
          <w:tcPr>
            <w:tcW w:w="1344"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Total</w:t>
            </w:r>
          </w:p>
        </w:tc>
        <w:tc>
          <w:tcPr>
            <w:tcW w:w="1828"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100</w:t>
            </w:r>
          </w:p>
        </w:tc>
        <w:tc>
          <w:tcPr>
            <w:tcW w:w="852"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15</w:t>
            </w:r>
          </w:p>
        </w:tc>
        <w:tc>
          <w:tcPr>
            <w:tcW w:w="976" w:type="pct"/>
            <w:tcBorders>
              <w:top w:val="single" w:sz="4" w:space="0" w:color="000000"/>
              <w:left w:val="single" w:sz="4" w:space="0" w:color="000000"/>
              <w:bottom w:val="single" w:sz="4" w:space="0" w:color="000000"/>
              <w:right w:val="single" w:sz="4" w:space="0" w:color="000000"/>
            </w:tcBorders>
          </w:tcPr>
          <w:p w:rsidR="00781DD3" w:rsidRPr="00CD02B1" w:rsidRDefault="00781DD3" w:rsidP="005363E5">
            <w:pPr>
              <w:snapToGrid w:val="0"/>
              <w:jc w:val="both"/>
              <w:rPr>
                <w:rFonts w:eastAsiaTheme="minorEastAsia"/>
                <w:sz w:val="18"/>
                <w:szCs w:val="18"/>
              </w:rPr>
            </w:pPr>
            <w:r w:rsidRPr="00CD02B1">
              <w:rPr>
                <w:rFonts w:eastAsiaTheme="minorEastAsia"/>
                <w:sz w:val="18"/>
                <w:szCs w:val="18"/>
              </w:rPr>
              <w:t>16.3</w:t>
            </w:r>
          </w:p>
        </w:tc>
      </w:tr>
    </w:tbl>
    <w:p w:rsidR="00E1555F" w:rsidRPr="005363E5" w:rsidRDefault="00E1555F" w:rsidP="005363E5">
      <w:pPr>
        <w:snapToGrid w:val="0"/>
        <w:jc w:val="both"/>
        <w:rPr>
          <w:b/>
          <w:sz w:val="20"/>
          <w:szCs w:val="20"/>
        </w:rPr>
      </w:pPr>
    </w:p>
    <w:p w:rsidR="00B97F58" w:rsidRPr="005363E5" w:rsidRDefault="00B97F58" w:rsidP="005363E5">
      <w:pPr>
        <w:pStyle w:val="NoSpacing"/>
        <w:snapToGrid w:val="0"/>
        <w:jc w:val="both"/>
        <w:rPr>
          <w:rFonts w:ascii="Times New Roman" w:hAnsi="Times New Roman"/>
          <w:b/>
          <w:sz w:val="20"/>
          <w:szCs w:val="20"/>
          <w:lang w:val="en-US"/>
        </w:rPr>
      </w:pPr>
      <w:r w:rsidRPr="005363E5">
        <w:rPr>
          <w:rFonts w:ascii="Times New Roman" w:hAnsi="Times New Roman"/>
          <w:b/>
          <w:sz w:val="20"/>
          <w:szCs w:val="20"/>
          <w:lang w:val="en-US"/>
        </w:rPr>
        <w:t>Discussion</w:t>
      </w:r>
    </w:p>
    <w:p w:rsidR="00D47DCF" w:rsidRPr="005363E5" w:rsidRDefault="00B97F58" w:rsidP="005363E5">
      <w:pPr>
        <w:pStyle w:val="NoSpacing"/>
        <w:snapToGrid w:val="0"/>
        <w:ind w:firstLine="425"/>
        <w:jc w:val="both"/>
        <w:rPr>
          <w:rFonts w:ascii="Times New Roman" w:hAnsi="Times New Roman"/>
          <w:sz w:val="20"/>
          <w:szCs w:val="20"/>
          <w:lang w:val="en-US"/>
        </w:rPr>
      </w:pPr>
      <w:r w:rsidRPr="005363E5">
        <w:rPr>
          <w:rFonts w:ascii="Times New Roman" w:hAnsi="Times New Roman"/>
          <w:sz w:val="20"/>
          <w:szCs w:val="20"/>
          <w:lang w:val="en-US"/>
        </w:rPr>
        <w:t xml:space="preserve">An overall </w:t>
      </w:r>
      <w:r w:rsidR="009C4944" w:rsidRPr="005363E5">
        <w:rPr>
          <w:rFonts w:ascii="Times New Roman" w:hAnsi="Times New Roman"/>
          <w:i/>
          <w:sz w:val="20"/>
          <w:szCs w:val="20"/>
          <w:lang w:val="en-US"/>
        </w:rPr>
        <w:t xml:space="preserve">T. </w:t>
      </w:r>
      <w:proofErr w:type="spellStart"/>
      <w:r w:rsidR="009C4944" w:rsidRPr="005363E5">
        <w:rPr>
          <w:rFonts w:ascii="Times New Roman" w:hAnsi="Times New Roman"/>
          <w:i/>
          <w:sz w:val="20"/>
          <w:szCs w:val="20"/>
          <w:lang w:val="en-US"/>
        </w:rPr>
        <w:t>vaginalis</w:t>
      </w:r>
      <w:proofErr w:type="spellEnd"/>
      <w:r w:rsidR="009C4944" w:rsidRPr="005363E5">
        <w:rPr>
          <w:rFonts w:ascii="Times New Roman" w:hAnsi="Times New Roman"/>
          <w:sz w:val="20"/>
          <w:szCs w:val="20"/>
          <w:lang w:val="en-US"/>
        </w:rPr>
        <w:t xml:space="preserve"> pre</w:t>
      </w:r>
      <w:r w:rsidR="002E2F51" w:rsidRPr="005363E5">
        <w:rPr>
          <w:rFonts w:ascii="Times New Roman" w:hAnsi="Times New Roman"/>
          <w:sz w:val="20"/>
          <w:szCs w:val="20"/>
          <w:lang w:val="en-US"/>
        </w:rPr>
        <w:t xml:space="preserve">valence of 15.0% was observed among </w:t>
      </w:r>
      <w:proofErr w:type="gramStart"/>
      <w:r w:rsidR="002E2F51" w:rsidRPr="005363E5">
        <w:rPr>
          <w:rFonts w:ascii="Times New Roman" w:hAnsi="Times New Roman"/>
          <w:sz w:val="20"/>
          <w:szCs w:val="20"/>
          <w:lang w:val="en-US"/>
        </w:rPr>
        <w:t xml:space="preserve">the </w:t>
      </w:r>
      <w:r w:rsidR="009C4944" w:rsidRPr="005363E5">
        <w:rPr>
          <w:rFonts w:ascii="Times New Roman" w:hAnsi="Times New Roman"/>
          <w:sz w:val="20"/>
          <w:szCs w:val="20"/>
          <w:lang w:val="en-US"/>
        </w:rPr>
        <w:t xml:space="preserve"> 100</w:t>
      </w:r>
      <w:proofErr w:type="gramEnd"/>
      <w:r w:rsidR="009C4944" w:rsidRPr="005363E5">
        <w:rPr>
          <w:rFonts w:ascii="Times New Roman" w:hAnsi="Times New Roman"/>
          <w:sz w:val="20"/>
          <w:szCs w:val="20"/>
          <w:lang w:val="en-US"/>
        </w:rPr>
        <w:t xml:space="preserve"> women from the four villages of the </w:t>
      </w:r>
      <w:proofErr w:type="spellStart"/>
      <w:r w:rsidR="009C4944" w:rsidRPr="005363E5">
        <w:rPr>
          <w:rFonts w:ascii="Times New Roman" w:hAnsi="Times New Roman"/>
          <w:sz w:val="20"/>
          <w:szCs w:val="20"/>
          <w:lang w:val="en-US"/>
        </w:rPr>
        <w:t>community</w:t>
      </w:r>
      <w:r w:rsidR="007A2BC9" w:rsidRPr="005363E5">
        <w:rPr>
          <w:rFonts w:ascii="Times New Roman" w:hAnsi="Times New Roman"/>
          <w:sz w:val="20"/>
          <w:szCs w:val="20"/>
          <w:lang w:val="en-US"/>
        </w:rPr>
        <w:t>.</w:t>
      </w:r>
      <w:r w:rsidR="00B33928" w:rsidRPr="005363E5">
        <w:rPr>
          <w:rFonts w:ascii="Times New Roman" w:hAnsi="Times New Roman"/>
          <w:sz w:val="20"/>
          <w:szCs w:val="20"/>
          <w:lang w:val="en-US"/>
        </w:rPr>
        <w:t>The</w:t>
      </w:r>
      <w:proofErr w:type="spellEnd"/>
      <w:r w:rsidR="00B33928" w:rsidRPr="005363E5">
        <w:rPr>
          <w:rFonts w:ascii="Times New Roman" w:hAnsi="Times New Roman"/>
          <w:sz w:val="20"/>
          <w:szCs w:val="20"/>
          <w:lang w:val="en-US"/>
        </w:rPr>
        <w:t xml:space="preserve"> result is in ta</w:t>
      </w:r>
      <w:r w:rsidR="002E2F51" w:rsidRPr="005363E5">
        <w:rPr>
          <w:rFonts w:ascii="Times New Roman" w:hAnsi="Times New Roman"/>
          <w:sz w:val="20"/>
          <w:szCs w:val="20"/>
          <w:lang w:val="en-US"/>
        </w:rPr>
        <w:t>ndem with that of</w:t>
      </w:r>
      <w:r w:rsidR="00F2634D" w:rsidRPr="005363E5">
        <w:rPr>
          <w:rFonts w:ascii="Times New Roman" w:hAnsi="Times New Roman"/>
          <w:sz w:val="20"/>
          <w:szCs w:val="20"/>
          <w:lang w:val="en-US"/>
        </w:rPr>
        <w:t xml:space="preserve"> </w:t>
      </w:r>
      <w:proofErr w:type="spellStart"/>
      <w:r w:rsidR="007A2BC9" w:rsidRPr="005363E5">
        <w:rPr>
          <w:rFonts w:ascii="Times New Roman" w:hAnsi="Times New Roman"/>
          <w:sz w:val="20"/>
          <w:szCs w:val="20"/>
          <w:lang w:val="en-US"/>
        </w:rPr>
        <w:t>Obiukwu</w:t>
      </w:r>
      <w:proofErr w:type="spellEnd"/>
      <w:r w:rsidR="007A2BC9" w:rsidRPr="005363E5">
        <w:rPr>
          <w:rFonts w:ascii="Times New Roman" w:hAnsi="Times New Roman"/>
          <w:sz w:val="20"/>
          <w:szCs w:val="20"/>
          <w:lang w:val="en-US"/>
        </w:rPr>
        <w:t xml:space="preserve"> </w:t>
      </w:r>
      <w:r w:rsidR="007A2BC9" w:rsidRPr="005363E5">
        <w:rPr>
          <w:rFonts w:ascii="Times New Roman" w:hAnsi="Times New Roman"/>
          <w:i/>
          <w:sz w:val="20"/>
          <w:szCs w:val="20"/>
          <w:lang w:val="en-US"/>
        </w:rPr>
        <w:t>et al</w:t>
      </w:r>
      <w:r w:rsidR="00B33928" w:rsidRPr="005363E5">
        <w:rPr>
          <w:rFonts w:ascii="Times New Roman" w:hAnsi="Times New Roman"/>
          <w:i/>
          <w:sz w:val="20"/>
          <w:szCs w:val="20"/>
          <w:lang w:val="en-US"/>
        </w:rPr>
        <w:t xml:space="preserve"> </w:t>
      </w:r>
      <w:r w:rsidR="007A2BC9" w:rsidRPr="005363E5">
        <w:rPr>
          <w:rFonts w:ascii="Times New Roman" w:hAnsi="Times New Roman"/>
          <w:sz w:val="20"/>
          <w:szCs w:val="20"/>
          <w:lang w:val="en-US"/>
        </w:rPr>
        <w:t>(2010)</w:t>
      </w:r>
      <w:r w:rsidR="002E2F51" w:rsidRPr="005363E5">
        <w:rPr>
          <w:rFonts w:ascii="Times New Roman" w:hAnsi="Times New Roman"/>
          <w:sz w:val="20"/>
          <w:szCs w:val="20"/>
          <w:lang w:val="en-US"/>
        </w:rPr>
        <w:t xml:space="preserve"> who observed a prevalence of</w:t>
      </w:r>
      <w:r w:rsidR="007A6C42" w:rsidRPr="005363E5">
        <w:rPr>
          <w:rFonts w:ascii="Times New Roman" w:hAnsi="Times New Roman"/>
          <w:sz w:val="20"/>
          <w:szCs w:val="20"/>
          <w:lang w:val="en-US"/>
        </w:rPr>
        <w:t xml:space="preserve"> 13.3% among 300 females studied at </w:t>
      </w:r>
      <w:proofErr w:type="spellStart"/>
      <w:r w:rsidR="007A6C42" w:rsidRPr="005363E5">
        <w:rPr>
          <w:rFonts w:ascii="Times New Roman" w:hAnsi="Times New Roman"/>
          <w:sz w:val="20"/>
          <w:szCs w:val="20"/>
          <w:lang w:val="en-US"/>
        </w:rPr>
        <w:t>Umunze</w:t>
      </w:r>
      <w:proofErr w:type="spellEnd"/>
      <w:r w:rsidR="007A6C42" w:rsidRPr="005363E5">
        <w:rPr>
          <w:rFonts w:ascii="Times New Roman" w:hAnsi="Times New Roman"/>
          <w:sz w:val="20"/>
          <w:szCs w:val="20"/>
          <w:lang w:val="en-US"/>
        </w:rPr>
        <w:t xml:space="preserve"> Community in </w:t>
      </w:r>
      <w:proofErr w:type="spellStart"/>
      <w:r w:rsidR="007A6C42" w:rsidRPr="005363E5">
        <w:rPr>
          <w:rFonts w:ascii="Times New Roman" w:hAnsi="Times New Roman"/>
          <w:sz w:val="20"/>
          <w:szCs w:val="20"/>
          <w:lang w:val="en-US"/>
        </w:rPr>
        <w:t>Orumba</w:t>
      </w:r>
      <w:proofErr w:type="spellEnd"/>
      <w:r w:rsidR="007A6C42" w:rsidRPr="005363E5">
        <w:rPr>
          <w:rFonts w:ascii="Times New Roman" w:hAnsi="Times New Roman"/>
          <w:sz w:val="20"/>
          <w:szCs w:val="20"/>
          <w:lang w:val="en-US"/>
        </w:rPr>
        <w:t xml:space="preserve"> Local Government Area Of </w:t>
      </w:r>
      <w:proofErr w:type="spellStart"/>
      <w:r w:rsidR="007A6C42" w:rsidRPr="005363E5">
        <w:rPr>
          <w:rFonts w:ascii="Times New Roman" w:hAnsi="Times New Roman"/>
          <w:sz w:val="20"/>
          <w:szCs w:val="20"/>
          <w:lang w:val="en-US"/>
        </w:rPr>
        <w:t>Anambra</w:t>
      </w:r>
      <w:proofErr w:type="spellEnd"/>
      <w:r w:rsidR="007A6C42" w:rsidRPr="005363E5">
        <w:rPr>
          <w:rFonts w:ascii="Times New Roman" w:hAnsi="Times New Roman"/>
          <w:sz w:val="20"/>
          <w:szCs w:val="20"/>
          <w:lang w:val="en-US"/>
        </w:rPr>
        <w:t xml:space="preserve"> State</w:t>
      </w:r>
      <w:r w:rsidR="00B33928" w:rsidRPr="005363E5">
        <w:rPr>
          <w:rFonts w:ascii="Times New Roman" w:hAnsi="Times New Roman"/>
          <w:sz w:val="20"/>
          <w:szCs w:val="20"/>
          <w:lang w:val="en-US"/>
        </w:rPr>
        <w:t>,</w:t>
      </w:r>
      <w:r w:rsidR="007A6C42" w:rsidRPr="005363E5">
        <w:rPr>
          <w:rFonts w:ascii="Times New Roman" w:hAnsi="Times New Roman"/>
          <w:sz w:val="20"/>
          <w:szCs w:val="20"/>
          <w:lang w:val="en-US"/>
        </w:rPr>
        <w:t xml:space="preserve"> Nigeria</w:t>
      </w:r>
      <w:r w:rsidR="00572F59" w:rsidRPr="005363E5">
        <w:rPr>
          <w:rFonts w:ascii="Times New Roman" w:hAnsi="Times New Roman"/>
          <w:sz w:val="20"/>
          <w:szCs w:val="20"/>
          <w:lang w:val="en-US"/>
        </w:rPr>
        <w:t>.</w:t>
      </w:r>
      <w:r w:rsidR="00AA14C4" w:rsidRPr="005363E5">
        <w:rPr>
          <w:rFonts w:ascii="Times New Roman" w:hAnsi="Times New Roman"/>
          <w:sz w:val="20"/>
          <w:szCs w:val="20"/>
          <w:lang w:val="en-US"/>
        </w:rPr>
        <w:t xml:space="preserve"> I</w:t>
      </w:r>
      <w:r w:rsidR="00572F59" w:rsidRPr="005363E5">
        <w:rPr>
          <w:rFonts w:ascii="Times New Roman" w:hAnsi="Times New Roman"/>
          <w:sz w:val="20"/>
          <w:szCs w:val="20"/>
          <w:lang w:val="en-US"/>
        </w:rPr>
        <w:t>t is</w:t>
      </w:r>
      <w:r w:rsidR="00B2265B" w:rsidRPr="005363E5">
        <w:rPr>
          <w:rFonts w:ascii="Times New Roman" w:hAnsi="Times New Roman"/>
          <w:sz w:val="20"/>
          <w:szCs w:val="20"/>
          <w:lang w:val="en-US"/>
        </w:rPr>
        <w:t xml:space="preserve"> also</w:t>
      </w:r>
      <w:r w:rsidR="00B33928" w:rsidRPr="005363E5">
        <w:rPr>
          <w:rFonts w:ascii="Times New Roman" w:hAnsi="Times New Roman"/>
          <w:sz w:val="20"/>
          <w:szCs w:val="20"/>
          <w:lang w:val="en-US"/>
        </w:rPr>
        <w:t xml:space="preserve"> higher than the o</w:t>
      </w:r>
      <w:r w:rsidR="008B2B4D" w:rsidRPr="005363E5">
        <w:rPr>
          <w:rFonts w:ascii="Times New Roman" w:hAnsi="Times New Roman"/>
          <w:sz w:val="20"/>
          <w:szCs w:val="20"/>
          <w:lang w:val="en-US"/>
        </w:rPr>
        <w:t xml:space="preserve">bservations of </w:t>
      </w:r>
      <w:proofErr w:type="spellStart"/>
      <w:r w:rsidR="008B2B4D" w:rsidRPr="005363E5">
        <w:rPr>
          <w:rFonts w:ascii="Times New Roman" w:hAnsi="Times New Roman"/>
          <w:sz w:val="20"/>
          <w:szCs w:val="20"/>
          <w:lang w:val="en-US"/>
        </w:rPr>
        <w:t>Gundiri</w:t>
      </w:r>
      <w:proofErr w:type="spellEnd"/>
      <w:r w:rsidR="008B2B4D" w:rsidRPr="005363E5">
        <w:rPr>
          <w:rFonts w:ascii="Times New Roman" w:hAnsi="Times New Roman"/>
          <w:sz w:val="20"/>
          <w:szCs w:val="20"/>
          <w:lang w:val="en-US"/>
        </w:rPr>
        <w:t xml:space="preserve"> and </w:t>
      </w:r>
      <w:proofErr w:type="spellStart"/>
      <w:r w:rsidR="008B2B4D" w:rsidRPr="005363E5">
        <w:rPr>
          <w:rFonts w:ascii="Times New Roman" w:hAnsi="Times New Roman"/>
          <w:sz w:val="20"/>
          <w:szCs w:val="20"/>
          <w:lang w:val="en-US"/>
        </w:rPr>
        <w:t>Okwuosa</w:t>
      </w:r>
      <w:proofErr w:type="spellEnd"/>
      <w:r w:rsidR="00CB7E25" w:rsidRPr="005363E5">
        <w:rPr>
          <w:rFonts w:ascii="Times New Roman" w:hAnsi="Times New Roman"/>
          <w:sz w:val="20"/>
          <w:szCs w:val="20"/>
          <w:lang w:val="en-US"/>
        </w:rPr>
        <w:t xml:space="preserve"> </w:t>
      </w:r>
      <w:r w:rsidR="008B2B4D" w:rsidRPr="005363E5">
        <w:rPr>
          <w:rFonts w:ascii="Times New Roman" w:hAnsi="Times New Roman"/>
          <w:sz w:val="20"/>
          <w:szCs w:val="20"/>
          <w:lang w:val="en-US"/>
        </w:rPr>
        <w:t>(2005)</w:t>
      </w:r>
      <w:r w:rsidR="00CB7E25" w:rsidRPr="005363E5">
        <w:rPr>
          <w:rFonts w:ascii="Times New Roman" w:hAnsi="Times New Roman"/>
          <w:sz w:val="20"/>
          <w:szCs w:val="20"/>
          <w:lang w:val="en-US"/>
        </w:rPr>
        <w:t xml:space="preserve"> </w:t>
      </w:r>
      <w:r w:rsidR="008B2B4D" w:rsidRPr="005363E5">
        <w:rPr>
          <w:rFonts w:ascii="Times New Roman" w:hAnsi="Times New Roman"/>
          <w:sz w:val="20"/>
          <w:szCs w:val="20"/>
          <w:lang w:val="en-US"/>
        </w:rPr>
        <w:t>who Observed</w:t>
      </w:r>
      <w:r w:rsidR="00B2265B" w:rsidRPr="005363E5">
        <w:rPr>
          <w:rFonts w:ascii="Times New Roman" w:hAnsi="Times New Roman"/>
          <w:sz w:val="20"/>
          <w:szCs w:val="20"/>
          <w:lang w:val="en-US"/>
        </w:rPr>
        <w:t xml:space="preserve"> </w:t>
      </w:r>
      <w:r w:rsidR="00B2265B" w:rsidRPr="005363E5">
        <w:rPr>
          <w:rFonts w:ascii="Times New Roman" w:hAnsi="Times New Roman"/>
          <w:i/>
          <w:sz w:val="20"/>
          <w:szCs w:val="20"/>
          <w:lang w:val="en-US"/>
        </w:rPr>
        <w:t xml:space="preserve">T. </w:t>
      </w:r>
      <w:proofErr w:type="spellStart"/>
      <w:r w:rsidR="00B2265B" w:rsidRPr="005363E5">
        <w:rPr>
          <w:rFonts w:ascii="Times New Roman" w:hAnsi="Times New Roman"/>
          <w:i/>
          <w:sz w:val="20"/>
          <w:szCs w:val="20"/>
          <w:lang w:val="en-US"/>
        </w:rPr>
        <w:t>vaginalis</w:t>
      </w:r>
      <w:proofErr w:type="spellEnd"/>
      <w:r w:rsidR="00B2265B" w:rsidRPr="005363E5">
        <w:rPr>
          <w:rFonts w:ascii="Times New Roman" w:hAnsi="Times New Roman"/>
          <w:sz w:val="20"/>
          <w:szCs w:val="20"/>
          <w:lang w:val="en-US"/>
        </w:rPr>
        <w:t xml:space="preserve"> prevalence of 3.3% among the women </w:t>
      </w:r>
      <w:proofErr w:type="gramStart"/>
      <w:r w:rsidR="00B2265B" w:rsidRPr="005363E5">
        <w:rPr>
          <w:rFonts w:ascii="Times New Roman" w:hAnsi="Times New Roman"/>
          <w:sz w:val="20"/>
          <w:szCs w:val="20"/>
          <w:lang w:val="en-US"/>
        </w:rPr>
        <w:t xml:space="preserve">of </w:t>
      </w:r>
      <w:r w:rsidR="00B33928" w:rsidRPr="005363E5">
        <w:rPr>
          <w:rFonts w:ascii="Times New Roman" w:hAnsi="Times New Roman"/>
          <w:sz w:val="20"/>
          <w:szCs w:val="20"/>
          <w:lang w:val="en-US"/>
        </w:rPr>
        <w:t xml:space="preserve"> </w:t>
      </w:r>
      <w:proofErr w:type="spellStart"/>
      <w:r w:rsidR="00B2265B" w:rsidRPr="005363E5">
        <w:rPr>
          <w:rFonts w:ascii="Times New Roman" w:hAnsi="Times New Roman"/>
          <w:sz w:val="20"/>
          <w:szCs w:val="20"/>
          <w:lang w:val="en-US"/>
        </w:rPr>
        <w:t>Kwampe</w:t>
      </w:r>
      <w:proofErr w:type="spellEnd"/>
      <w:proofErr w:type="gramEnd"/>
      <w:r w:rsidR="00B2265B" w:rsidRPr="005363E5">
        <w:rPr>
          <w:rFonts w:ascii="Times New Roman" w:hAnsi="Times New Roman"/>
          <w:sz w:val="20"/>
          <w:szCs w:val="20"/>
          <w:lang w:val="en-US"/>
        </w:rPr>
        <w:t xml:space="preserve"> Community of </w:t>
      </w:r>
      <w:r w:rsidR="00B33928" w:rsidRPr="005363E5">
        <w:rPr>
          <w:rFonts w:ascii="Times New Roman" w:hAnsi="Times New Roman"/>
          <w:sz w:val="20"/>
          <w:szCs w:val="20"/>
          <w:lang w:val="en-US"/>
        </w:rPr>
        <w:t xml:space="preserve"> </w:t>
      </w:r>
      <w:r w:rsidR="00B2265B" w:rsidRPr="005363E5">
        <w:rPr>
          <w:rFonts w:ascii="Times New Roman" w:hAnsi="Times New Roman"/>
          <w:sz w:val="20"/>
          <w:szCs w:val="20"/>
          <w:lang w:val="en-US"/>
        </w:rPr>
        <w:t>Plateau  State of Nigeria.</w:t>
      </w:r>
      <w:r w:rsidR="00AA14C4" w:rsidRPr="005363E5">
        <w:rPr>
          <w:rFonts w:ascii="Times New Roman" w:hAnsi="Times New Roman"/>
          <w:sz w:val="20"/>
          <w:szCs w:val="20"/>
          <w:lang w:val="en-US"/>
        </w:rPr>
        <w:t xml:space="preserve"> </w:t>
      </w:r>
      <w:r w:rsidR="00B2265B" w:rsidRPr="005363E5">
        <w:rPr>
          <w:rFonts w:ascii="Times New Roman" w:hAnsi="Times New Roman"/>
          <w:sz w:val="20"/>
          <w:szCs w:val="20"/>
          <w:lang w:val="en-US"/>
        </w:rPr>
        <w:t>On the</w:t>
      </w:r>
      <w:r w:rsidR="00B33928" w:rsidRPr="005363E5">
        <w:rPr>
          <w:rFonts w:ascii="Times New Roman" w:hAnsi="Times New Roman"/>
          <w:sz w:val="20"/>
          <w:szCs w:val="20"/>
          <w:lang w:val="en-US"/>
        </w:rPr>
        <w:t xml:space="preserve"> contrary, the r</w:t>
      </w:r>
      <w:r w:rsidR="00AA14C4" w:rsidRPr="005363E5">
        <w:rPr>
          <w:rFonts w:ascii="Times New Roman" w:hAnsi="Times New Roman"/>
          <w:sz w:val="20"/>
          <w:szCs w:val="20"/>
          <w:lang w:val="en-US"/>
        </w:rPr>
        <w:t xml:space="preserve">esult is lower than </w:t>
      </w:r>
      <w:r w:rsidR="00B33928" w:rsidRPr="005363E5">
        <w:rPr>
          <w:rFonts w:ascii="Times New Roman" w:hAnsi="Times New Roman"/>
          <w:sz w:val="20"/>
          <w:szCs w:val="20"/>
          <w:lang w:val="en-US"/>
        </w:rPr>
        <w:t xml:space="preserve">that of </w:t>
      </w:r>
      <w:proofErr w:type="spellStart"/>
      <w:r w:rsidR="00AA14C4" w:rsidRPr="005363E5">
        <w:rPr>
          <w:rFonts w:ascii="Times New Roman" w:hAnsi="Times New Roman"/>
          <w:sz w:val="20"/>
          <w:szCs w:val="20"/>
          <w:lang w:val="en-US"/>
        </w:rPr>
        <w:t>Ulogu</w:t>
      </w:r>
      <w:proofErr w:type="spellEnd"/>
      <w:r w:rsidR="00AA14C4" w:rsidRPr="005363E5">
        <w:rPr>
          <w:rFonts w:ascii="Times New Roman" w:hAnsi="Times New Roman"/>
          <w:sz w:val="20"/>
          <w:szCs w:val="20"/>
          <w:lang w:val="en-US"/>
        </w:rPr>
        <w:t xml:space="preserve"> </w:t>
      </w:r>
      <w:r w:rsidR="00AA14C4" w:rsidRPr="005363E5">
        <w:rPr>
          <w:rFonts w:ascii="Times New Roman" w:hAnsi="Times New Roman"/>
          <w:i/>
          <w:sz w:val="20"/>
          <w:szCs w:val="20"/>
          <w:lang w:val="en-US"/>
        </w:rPr>
        <w:t>et al</w:t>
      </w:r>
      <w:r w:rsidR="00AA14C4" w:rsidRPr="005363E5">
        <w:rPr>
          <w:rFonts w:ascii="Times New Roman" w:hAnsi="Times New Roman"/>
          <w:sz w:val="20"/>
          <w:szCs w:val="20"/>
          <w:lang w:val="en-US"/>
        </w:rPr>
        <w:t xml:space="preserve"> (2007) who observed a </w:t>
      </w:r>
      <w:proofErr w:type="spellStart"/>
      <w:r w:rsidR="00AA14C4" w:rsidRPr="005363E5">
        <w:rPr>
          <w:rFonts w:ascii="Times New Roman" w:hAnsi="Times New Roman"/>
          <w:sz w:val="20"/>
          <w:szCs w:val="20"/>
          <w:lang w:val="en-US"/>
        </w:rPr>
        <w:t>Pevalence</w:t>
      </w:r>
      <w:proofErr w:type="spellEnd"/>
      <w:r w:rsidR="00AA14C4" w:rsidRPr="005363E5">
        <w:rPr>
          <w:rFonts w:ascii="Times New Roman" w:hAnsi="Times New Roman"/>
          <w:sz w:val="20"/>
          <w:szCs w:val="20"/>
          <w:lang w:val="en-US"/>
        </w:rPr>
        <w:t xml:space="preserve"> </w:t>
      </w:r>
      <w:proofErr w:type="gramStart"/>
      <w:r w:rsidR="00AA14C4" w:rsidRPr="005363E5">
        <w:rPr>
          <w:rFonts w:ascii="Times New Roman" w:hAnsi="Times New Roman"/>
          <w:sz w:val="20"/>
          <w:szCs w:val="20"/>
          <w:lang w:val="en-US"/>
        </w:rPr>
        <w:t>of  21.53</w:t>
      </w:r>
      <w:proofErr w:type="gramEnd"/>
      <w:r w:rsidR="00AA14C4" w:rsidRPr="005363E5">
        <w:rPr>
          <w:rFonts w:ascii="Times New Roman" w:hAnsi="Times New Roman"/>
          <w:sz w:val="20"/>
          <w:szCs w:val="20"/>
          <w:lang w:val="en-US"/>
        </w:rPr>
        <w:t xml:space="preserve">%   among the women in </w:t>
      </w:r>
      <w:proofErr w:type="spellStart"/>
      <w:r w:rsidR="00AA14C4" w:rsidRPr="005363E5">
        <w:rPr>
          <w:rFonts w:ascii="Times New Roman" w:hAnsi="Times New Roman"/>
          <w:sz w:val="20"/>
          <w:szCs w:val="20"/>
          <w:lang w:val="en-US"/>
        </w:rPr>
        <w:t>Nnewi</w:t>
      </w:r>
      <w:proofErr w:type="spellEnd"/>
      <w:r w:rsidR="00AA14C4" w:rsidRPr="005363E5">
        <w:rPr>
          <w:rFonts w:ascii="Times New Roman" w:hAnsi="Times New Roman"/>
          <w:sz w:val="20"/>
          <w:szCs w:val="20"/>
          <w:lang w:val="en-US"/>
        </w:rPr>
        <w:t xml:space="preserve"> community in the same Local Government Area with </w:t>
      </w:r>
      <w:proofErr w:type="spellStart"/>
      <w:r w:rsidR="00AA14C4" w:rsidRPr="005363E5">
        <w:rPr>
          <w:rFonts w:ascii="Times New Roman" w:hAnsi="Times New Roman"/>
          <w:sz w:val="20"/>
          <w:szCs w:val="20"/>
          <w:lang w:val="en-US"/>
        </w:rPr>
        <w:t>Ekwulumili</w:t>
      </w:r>
      <w:proofErr w:type="spellEnd"/>
      <w:r w:rsidR="00AA14C4" w:rsidRPr="005363E5">
        <w:rPr>
          <w:rFonts w:ascii="Times New Roman" w:hAnsi="Times New Roman"/>
          <w:sz w:val="20"/>
          <w:szCs w:val="20"/>
          <w:lang w:val="en-US"/>
        </w:rPr>
        <w:t xml:space="preserve"> Community. The rate o</w:t>
      </w:r>
      <w:r w:rsidR="00AA14C4" w:rsidRPr="005363E5">
        <w:rPr>
          <w:rFonts w:ascii="Times New Roman" w:hAnsi="Times New Roman"/>
          <w:sz w:val="20"/>
          <w:szCs w:val="20"/>
          <w:lang w:val="en-US"/>
        </w:rPr>
        <w:t>b</w:t>
      </w:r>
      <w:r w:rsidR="00AA14C4" w:rsidRPr="005363E5">
        <w:rPr>
          <w:rFonts w:ascii="Times New Roman" w:hAnsi="Times New Roman"/>
          <w:sz w:val="20"/>
          <w:szCs w:val="20"/>
          <w:lang w:val="en-US"/>
        </w:rPr>
        <w:t>served in the present study is</w:t>
      </w:r>
      <w:r w:rsidR="00EF5C9F" w:rsidRPr="005363E5">
        <w:rPr>
          <w:rFonts w:ascii="Times New Roman" w:hAnsi="Times New Roman"/>
          <w:sz w:val="20"/>
          <w:szCs w:val="20"/>
          <w:lang w:val="en-US"/>
        </w:rPr>
        <w:t xml:space="preserve"> also</w:t>
      </w:r>
      <w:r w:rsidR="00AA14C4" w:rsidRPr="005363E5">
        <w:rPr>
          <w:rFonts w:ascii="Times New Roman" w:hAnsi="Times New Roman"/>
          <w:sz w:val="20"/>
          <w:szCs w:val="20"/>
          <w:lang w:val="en-US"/>
        </w:rPr>
        <w:t xml:space="preserve"> lower </w:t>
      </w:r>
      <w:r w:rsidR="00CB7E25" w:rsidRPr="005363E5">
        <w:rPr>
          <w:rFonts w:ascii="Times New Roman" w:hAnsi="Times New Roman"/>
          <w:sz w:val="20"/>
          <w:szCs w:val="20"/>
          <w:lang w:val="en-US"/>
        </w:rPr>
        <w:t xml:space="preserve"> </w:t>
      </w:r>
      <w:r w:rsidR="00AA14C4" w:rsidRPr="005363E5">
        <w:rPr>
          <w:rFonts w:ascii="Times New Roman" w:hAnsi="Times New Roman"/>
          <w:sz w:val="20"/>
          <w:szCs w:val="20"/>
          <w:lang w:val="en-US"/>
        </w:rPr>
        <w:t>than</w:t>
      </w:r>
      <w:r w:rsidR="00CB7E25" w:rsidRPr="005363E5">
        <w:rPr>
          <w:rFonts w:ascii="Times New Roman" w:hAnsi="Times New Roman"/>
          <w:sz w:val="20"/>
          <w:szCs w:val="20"/>
          <w:lang w:val="en-US"/>
        </w:rPr>
        <w:t xml:space="preserve"> </w:t>
      </w:r>
      <w:r w:rsidR="00AA14C4" w:rsidRPr="005363E5">
        <w:rPr>
          <w:rFonts w:ascii="Times New Roman" w:hAnsi="Times New Roman"/>
          <w:sz w:val="20"/>
          <w:szCs w:val="20"/>
          <w:lang w:val="en-US"/>
        </w:rPr>
        <w:t xml:space="preserve"> </w:t>
      </w:r>
      <w:r w:rsidR="00B33928" w:rsidRPr="005363E5">
        <w:rPr>
          <w:rFonts w:ascii="Times New Roman" w:hAnsi="Times New Roman"/>
          <w:sz w:val="20"/>
          <w:szCs w:val="20"/>
          <w:lang w:val="en-US"/>
        </w:rPr>
        <w:t xml:space="preserve">that of </w:t>
      </w:r>
      <w:proofErr w:type="spellStart"/>
      <w:r w:rsidR="00AA14C4" w:rsidRPr="005363E5">
        <w:rPr>
          <w:rFonts w:ascii="Times New Roman" w:hAnsi="Times New Roman"/>
          <w:sz w:val="20"/>
          <w:szCs w:val="20"/>
          <w:lang w:val="en-US"/>
        </w:rPr>
        <w:t>Anosike</w:t>
      </w:r>
      <w:proofErr w:type="spellEnd"/>
      <w:r w:rsidR="00AA14C4" w:rsidRPr="005363E5">
        <w:rPr>
          <w:rFonts w:ascii="Times New Roman" w:hAnsi="Times New Roman"/>
          <w:sz w:val="20"/>
          <w:szCs w:val="20"/>
          <w:lang w:val="en-US"/>
        </w:rPr>
        <w:t xml:space="preserve"> </w:t>
      </w:r>
      <w:r w:rsidR="00AA14C4" w:rsidRPr="005363E5">
        <w:rPr>
          <w:rFonts w:ascii="Times New Roman" w:hAnsi="Times New Roman"/>
          <w:i/>
          <w:sz w:val="20"/>
          <w:szCs w:val="20"/>
          <w:lang w:val="en-US"/>
        </w:rPr>
        <w:t>et al</w:t>
      </w:r>
      <w:r w:rsidR="00AA14C4" w:rsidRPr="005363E5">
        <w:rPr>
          <w:rFonts w:ascii="Times New Roman" w:hAnsi="Times New Roman"/>
          <w:sz w:val="20"/>
          <w:szCs w:val="20"/>
          <w:lang w:val="en-US"/>
        </w:rPr>
        <w:t xml:space="preserve">(1993) and </w:t>
      </w:r>
      <w:proofErr w:type="spellStart"/>
      <w:r w:rsidR="00AA14C4" w:rsidRPr="005363E5">
        <w:rPr>
          <w:rFonts w:ascii="Times New Roman" w:hAnsi="Times New Roman"/>
          <w:sz w:val="20"/>
          <w:szCs w:val="20"/>
          <w:lang w:val="en-US"/>
        </w:rPr>
        <w:t>Njoku</w:t>
      </w:r>
      <w:proofErr w:type="spellEnd"/>
      <w:r w:rsidR="00AA14C4" w:rsidRPr="005363E5">
        <w:rPr>
          <w:rFonts w:ascii="Times New Roman" w:hAnsi="Times New Roman"/>
          <w:sz w:val="20"/>
          <w:szCs w:val="20"/>
          <w:lang w:val="en-US"/>
        </w:rPr>
        <w:t xml:space="preserve"> </w:t>
      </w:r>
      <w:r w:rsidR="00AA14C4" w:rsidRPr="005363E5">
        <w:rPr>
          <w:rFonts w:ascii="Times New Roman" w:hAnsi="Times New Roman"/>
          <w:i/>
          <w:sz w:val="20"/>
          <w:szCs w:val="20"/>
          <w:lang w:val="en-US"/>
        </w:rPr>
        <w:t>et al</w:t>
      </w:r>
      <w:r w:rsidR="00CB7E25" w:rsidRPr="005363E5">
        <w:rPr>
          <w:rFonts w:ascii="Times New Roman" w:hAnsi="Times New Roman"/>
          <w:sz w:val="20"/>
          <w:szCs w:val="20"/>
          <w:lang w:val="en-US"/>
        </w:rPr>
        <w:t xml:space="preserve"> </w:t>
      </w:r>
      <w:r w:rsidR="00AA14C4" w:rsidRPr="005363E5">
        <w:rPr>
          <w:rFonts w:ascii="Times New Roman" w:hAnsi="Times New Roman"/>
          <w:sz w:val="20"/>
          <w:szCs w:val="20"/>
          <w:lang w:val="en-US"/>
        </w:rPr>
        <w:t>(2010) who observed a prevalence</w:t>
      </w:r>
      <w:r w:rsidR="00CB7E25" w:rsidRPr="005363E5">
        <w:rPr>
          <w:rFonts w:ascii="Times New Roman" w:hAnsi="Times New Roman"/>
          <w:sz w:val="20"/>
          <w:szCs w:val="20"/>
          <w:lang w:val="en-US"/>
        </w:rPr>
        <w:t xml:space="preserve"> of 24.70% and 19.26% respe</w:t>
      </w:r>
      <w:r w:rsidR="00CB7E25" w:rsidRPr="005363E5">
        <w:rPr>
          <w:rFonts w:ascii="Times New Roman" w:hAnsi="Times New Roman"/>
          <w:sz w:val="20"/>
          <w:szCs w:val="20"/>
          <w:lang w:val="en-US"/>
        </w:rPr>
        <w:t>c</w:t>
      </w:r>
      <w:r w:rsidR="00CB7E25" w:rsidRPr="005363E5">
        <w:rPr>
          <w:rFonts w:ascii="Times New Roman" w:hAnsi="Times New Roman"/>
          <w:sz w:val="20"/>
          <w:szCs w:val="20"/>
          <w:lang w:val="en-US"/>
        </w:rPr>
        <w:t xml:space="preserve">tively, among students of higher </w:t>
      </w:r>
      <w:proofErr w:type="spellStart"/>
      <w:r w:rsidR="00CB7E25" w:rsidRPr="005363E5">
        <w:rPr>
          <w:rFonts w:ascii="Times New Roman" w:hAnsi="Times New Roman"/>
          <w:sz w:val="20"/>
          <w:szCs w:val="20"/>
          <w:lang w:val="en-US"/>
        </w:rPr>
        <w:t>instutions</w:t>
      </w:r>
      <w:proofErr w:type="spellEnd"/>
      <w:r w:rsidR="00CB7E25" w:rsidRPr="005363E5">
        <w:rPr>
          <w:rFonts w:ascii="Times New Roman" w:hAnsi="Times New Roman"/>
          <w:sz w:val="20"/>
          <w:szCs w:val="20"/>
          <w:lang w:val="en-US"/>
        </w:rPr>
        <w:t xml:space="preserve"> in </w:t>
      </w:r>
      <w:proofErr w:type="spellStart"/>
      <w:r w:rsidR="00CB7E25" w:rsidRPr="005363E5">
        <w:rPr>
          <w:rFonts w:ascii="Times New Roman" w:hAnsi="Times New Roman"/>
          <w:sz w:val="20"/>
          <w:szCs w:val="20"/>
          <w:lang w:val="en-US"/>
        </w:rPr>
        <w:t>Nig</w:t>
      </w:r>
      <w:r w:rsidR="00CB7E25" w:rsidRPr="005363E5">
        <w:rPr>
          <w:rFonts w:ascii="Times New Roman" w:hAnsi="Times New Roman"/>
          <w:sz w:val="20"/>
          <w:szCs w:val="20"/>
          <w:lang w:val="en-US"/>
        </w:rPr>
        <w:t>e</w:t>
      </w:r>
      <w:r w:rsidR="00CB7E25" w:rsidRPr="005363E5">
        <w:rPr>
          <w:rFonts w:ascii="Times New Roman" w:hAnsi="Times New Roman"/>
          <w:sz w:val="20"/>
          <w:szCs w:val="20"/>
          <w:lang w:val="en-US"/>
        </w:rPr>
        <w:t>ria.Similar</w:t>
      </w:r>
      <w:proofErr w:type="spellEnd"/>
      <w:r w:rsidR="00CB7E25" w:rsidRPr="005363E5">
        <w:rPr>
          <w:rFonts w:ascii="Times New Roman" w:hAnsi="Times New Roman"/>
          <w:sz w:val="20"/>
          <w:szCs w:val="20"/>
          <w:lang w:val="en-US"/>
        </w:rPr>
        <w:t xml:space="preserve"> observations were also made among pre</w:t>
      </w:r>
      <w:r w:rsidR="00CB7E25" w:rsidRPr="005363E5">
        <w:rPr>
          <w:rFonts w:ascii="Times New Roman" w:hAnsi="Times New Roman"/>
          <w:sz w:val="20"/>
          <w:szCs w:val="20"/>
          <w:lang w:val="en-US"/>
        </w:rPr>
        <w:t>g</w:t>
      </w:r>
      <w:r w:rsidR="00CB7E25" w:rsidRPr="005363E5">
        <w:rPr>
          <w:rFonts w:ascii="Times New Roman" w:hAnsi="Times New Roman"/>
          <w:sz w:val="20"/>
          <w:szCs w:val="20"/>
          <w:lang w:val="en-US"/>
        </w:rPr>
        <w:t>nant and</w:t>
      </w:r>
      <w:r w:rsidR="00EF5C9F" w:rsidRPr="005363E5">
        <w:rPr>
          <w:rFonts w:ascii="Times New Roman" w:hAnsi="Times New Roman"/>
          <w:sz w:val="20"/>
          <w:szCs w:val="20"/>
          <w:lang w:val="en-US"/>
        </w:rPr>
        <w:t xml:space="preserve"> </w:t>
      </w:r>
      <w:r w:rsidR="00CB7E25" w:rsidRPr="005363E5">
        <w:rPr>
          <w:rFonts w:ascii="Times New Roman" w:hAnsi="Times New Roman"/>
          <w:sz w:val="20"/>
          <w:szCs w:val="20"/>
          <w:lang w:val="en-US"/>
        </w:rPr>
        <w:t xml:space="preserve"> non-pregnant women in Plateau State of Nigeria</w:t>
      </w:r>
      <w:r w:rsidR="00BC6D72" w:rsidRPr="005363E5">
        <w:rPr>
          <w:rFonts w:ascii="Times New Roman" w:hAnsi="Times New Roman"/>
          <w:sz w:val="20"/>
          <w:szCs w:val="20"/>
          <w:lang w:val="en-US"/>
        </w:rPr>
        <w:t xml:space="preserve"> by </w:t>
      </w:r>
      <w:proofErr w:type="spellStart"/>
      <w:r w:rsidR="00BC6D72" w:rsidRPr="005363E5">
        <w:rPr>
          <w:rFonts w:ascii="Times New Roman" w:hAnsi="Times New Roman"/>
          <w:sz w:val="20"/>
          <w:szCs w:val="20"/>
          <w:lang w:val="en-US"/>
        </w:rPr>
        <w:t>Ogbonna</w:t>
      </w:r>
      <w:proofErr w:type="spellEnd"/>
      <w:r w:rsidR="00BC6D72" w:rsidRPr="005363E5">
        <w:rPr>
          <w:rFonts w:ascii="Times New Roman" w:hAnsi="Times New Roman"/>
          <w:sz w:val="20"/>
          <w:szCs w:val="20"/>
          <w:lang w:val="en-US"/>
        </w:rPr>
        <w:t xml:space="preserve"> </w:t>
      </w:r>
      <w:r w:rsidR="00BC6D72" w:rsidRPr="005363E5">
        <w:rPr>
          <w:rFonts w:ascii="Times New Roman" w:hAnsi="Times New Roman"/>
          <w:i/>
          <w:sz w:val="20"/>
          <w:szCs w:val="20"/>
          <w:lang w:val="en-US"/>
        </w:rPr>
        <w:t>et al</w:t>
      </w:r>
      <w:r w:rsidR="00A16AD3" w:rsidRPr="005363E5">
        <w:rPr>
          <w:rFonts w:ascii="Times New Roman" w:hAnsi="Times New Roman"/>
          <w:sz w:val="20"/>
          <w:szCs w:val="20"/>
          <w:lang w:val="en-US"/>
        </w:rPr>
        <w:t xml:space="preserve"> (1991) </w:t>
      </w:r>
      <w:r w:rsidR="00BC6D72" w:rsidRPr="005363E5">
        <w:rPr>
          <w:rFonts w:ascii="Times New Roman" w:hAnsi="Times New Roman"/>
          <w:sz w:val="20"/>
          <w:szCs w:val="20"/>
          <w:lang w:val="en-US"/>
        </w:rPr>
        <w:t xml:space="preserve">in Benin City, Edo State of  Nigeria by </w:t>
      </w:r>
      <w:proofErr w:type="spellStart"/>
      <w:r w:rsidR="00BC6D72" w:rsidRPr="005363E5">
        <w:rPr>
          <w:rFonts w:ascii="Times New Roman" w:hAnsi="Times New Roman"/>
          <w:sz w:val="20"/>
          <w:szCs w:val="20"/>
          <w:lang w:val="en-US"/>
        </w:rPr>
        <w:t>Ibehi</w:t>
      </w:r>
      <w:proofErr w:type="spellEnd"/>
      <w:r w:rsidR="00BC6D72" w:rsidRPr="005363E5">
        <w:rPr>
          <w:rFonts w:ascii="Times New Roman" w:hAnsi="Times New Roman"/>
          <w:sz w:val="20"/>
          <w:szCs w:val="20"/>
          <w:lang w:val="en-US"/>
        </w:rPr>
        <w:t xml:space="preserve"> </w:t>
      </w:r>
      <w:r w:rsidR="00BC6D72" w:rsidRPr="005363E5">
        <w:rPr>
          <w:rFonts w:ascii="Times New Roman" w:hAnsi="Times New Roman"/>
          <w:i/>
          <w:sz w:val="20"/>
          <w:szCs w:val="20"/>
          <w:lang w:val="en-US"/>
        </w:rPr>
        <w:t>et al</w:t>
      </w:r>
      <w:r w:rsidR="00A16AD3" w:rsidRPr="005363E5">
        <w:rPr>
          <w:rFonts w:ascii="Times New Roman" w:hAnsi="Times New Roman"/>
          <w:sz w:val="20"/>
          <w:szCs w:val="20"/>
          <w:lang w:val="en-US"/>
        </w:rPr>
        <w:t xml:space="preserve"> (2000).The present r</w:t>
      </w:r>
      <w:r w:rsidR="00BC6D72" w:rsidRPr="005363E5">
        <w:rPr>
          <w:rFonts w:ascii="Times New Roman" w:hAnsi="Times New Roman"/>
          <w:sz w:val="20"/>
          <w:szCs w:val="20"/>
          <w:lang w:val="en-US"/>
        </w:rPr>
        <w:t>ate could not be said to be within the normal range</w:t>
      </w:r>
      <w:r w:rsidR="00921147" w:rsidRPr="005363E5">
        <w:rPr>
          <w:rFonts w:ascii="Times New Roman" w:hAnsi="Times New Roman"/>
          <w:sz w:val="20"/>
          <w:szCs w:val="20"/>
          <w:lang w:val="en-US"/>
        </w:rPr>
        <w:t xml:space="preserve"> in a healthy wome</w:t>
      </w:r>
      <w:r w:rsidR="00EF5C9F" w:rsidRPr="005363E5">
        <w:rPr>
          <w:rFonts w:ascii="Times New Roman" w:hAnsi="Times New Roman"/>
          <w:sz w:val="20"/>
          <w:szCs w:val="20"/>
          <w:lang w:val="en-US"/>
        </w:rPr>
        <w:t>n population nor could it be co</w:t>
      </w:r>
      <w:r w:rsidR="00EF5C9F" w:rsidRPr="005363E5">
        <w:rPr>
          <w:rFonts w:ascii="Times New Roman" w:hAnsi="Times New Roman"/>
          <w:sz w:val="20"/>
          <w:szCs w:val="20"/>
          <w:lang w:val="en-US"/>
        </w:rPr>
        <w:t>n</w:t>
      </w:r>
      <w:r w:rsidR="00EF5C9F" w:rsidRPr="005363E5">
        <w:rPr>
          <w:rFonts w:ascii="Times New Roman" w:hAnsi="Times New Roman"/>
          <w:sz w:val="20"/>
          <w:szCs w:val="20"/>
          <w:lang w:val="en-US"/>
        </w:rPr>
        <w:t xml:space="preserve">sidered very </w:t>
      </w:r>
      <w:proofErr w:type="spellStart"/>
      <w:r w:rsidR="00EF5C9F" w:rsidRPr="005363E5">
        <w:rPr>
          <w:rFonts w:ascii="Times New Roman" w:hAnsi="Times New Roman"/>
          <w:sz w:val="20"/>
          <w:szCs w:val="20"/>
          <w:lang w:val="en-US"/>
        </w:rPr>
        <w:t>high.</w:t>
      </w:r>
      <w:r w:rsidR="009424E1" w:rsidRPr="005363E5">
        <w:rPr>
          <w:rFonts w:ascii="Times New Roman" w:hAnsi="Times New Roman"/>
          <w:sz w:val="20"/>
          <w:szCs w:val="20"/>
          <w:lang w:val="en-US"/>
        </w:rPr>
        <w:t>Thus</w:t>
      </w:r>
      <w:proofErr w:type="spellEnd"/>
      <w:r w:rsidR="009424E1" w:rsidRPr="005363E5">
        <w:rPr>
          <w:rFonts w:ascii="Times New Roman" w:hAnsi="Times New Roman"/>
          <w:sz w:val="20"/>
          <w:szCs w:val="20"/>
          <w:lang w:val="en-US"/>
        </w:rPr>
        <w:t>, the present situation could be attributed to rapid globalization associated with the present age.</w:t>
      </w:r>
      <w:r w:rsidR="00D47DCF" w:rsidRPr="005363E5">
        <w:rPr>
          <w:rFonts w:ascii="Times New Roman" w:hAnsi="Times New Roman"/>
          <w:sz w:val="20"/>
          <w:szCs w:val="20"/>
          <w:lang w:val="en-US"/>
        </w:rPr>
        <w:t xml:space="preserve"> </w:t>
      </w:r>
      <w:r w:rsidR="009424E1" w:rsidRPr="005363E5">
        <w:rPr>
          <w:rFonts w:ascii="Times New Roman" w:hAnsi="Times New Roman"/>
          <w:sz w:val="20"/>
          <w:szCs w:val="20"/>
          <w:lang w:val="en-US"/>
        </w:rPr>
        <w:t xml:space="preserve">As </w:t>
      </w:r>
      <w:proofErr w:type="gramStart"/>
      <w:r w:rsidR="009424E1" w:rsidRPr="005363E5">
        <w:rPr>
          <w:rFonts w:ascii="Times New Roman" w:hAnsi="Times New Roman"/>
          <w:sz w:val="20"/>
          <w:szCs w:val="20"/>
          <w:lang w:val="en-US"/>
        </w:rPr>
        <w:t>noted  earlier</w:t>
      </w:r>
      <w:proofErr w:type="gramEnd"/>
      <w:r w:rsidR="009424E1" w:rsidRPr="005363E5">
        <w:rPr>
          <w:rFonts w:ascii="Times New Roman" w:hAnsi="Times New Roman"/>
          <w:sz w:val="20"/>
          <w:szCs w:val="20"/>
          <w:lang w:val="en-US"/>
        </w:rPr>
        <w:t>,</w:t>
      </w:r>
      <w:r w:rsidR="00D47DCF" w:rsidRPr="005363E5">
        <w:rPr>
          <w:rFonts w:ascii="Times New Roman" w:hAnsi="Times New Roman"/>
          <w:sz w:val="20"/>
          <w:szCs w:val="20"/>
          <w:lang w:val="en-US"/>
        </w:rPr>
        <w:t xml:space="preserve"> </w:t>
      </w:r>
      <w:r w:rsidR="00921147" w:rsidRPr="005363E5">
        <w:rPr>
          <w:rFonts w:ascii="Times New Roman" w:hAnsi="Times New Roman"/>
          <w:sz w:val="20"/>
          <w:szCs w:val="20"/>
          <w:lang w:val="en-US"/>
        </w:rPr>
        <w:t>most</w:t>
      </w:r>
      <w:r w:rsidR="009424E1" w:rsidRPr="005363E5">
        <w:rPr>
          <w:rFonts w:ascii="Times New Roman" w:hAnsi="Times New Roman"/>
          <w:sz w:val="20"/>
          <w:szCs w:val="20"/>
          <w:lang w:val="en-US"/>
        </w:rPr>
        <w:t xml:space="preserve"> m</w:t>
      </w:r>
      <w:r w:rsidR="0000351D" w:rsidRPr="005363E5">
        <w:rPr>
          <w:rFonts w:ascii="Times New Roman" w:hAnsi="Times New Roman"/>
          <w:sz w:val="20"/>
          <w:szCs w:val="20"/>
          <w:lang w:val="en-US"/>
        </w:rPr>
        <w:t xml:space="preserve">en of the community </w:t>
      </w:r>
      <w:r w:rsidR="000E3389" w:rsidRPr="005363E5">
        <w:rPr>
          <w:rFonts w:ascii="Times New Roman" w:hAnsi="Times New Roman"/>
          <w:sz w:val="20"/>
          <w:szCs w:val="20"/>
          <w:lang w:val="en-US"/>
        </w:rPr>
        <w:t>do bu</w:t>
      </w:r>
      <w:r w:rsidR="0000351D" w:rsidRPr="005363E5">
        <w:rPr>
          <w:rFonts w:ascii="Times New Roman" w:hAnsi="Times New Roman"/>
          <w:sz w:val="20"/>
          <w:szCs w:val="20"/>
          <w:lang w:val="en-US"/>
        </w:rPr>
        <w:t>s</w:t>
      </w:r>
      <w:r w:rsidR="000E3389" w:rsidRPr="005363E5">
        <w:rPr>
          <w:rFonts w:ascii="Times New Roman" w:hAnsi="Times New Roman"/>
          <w:sz w:val="20"/>
          <w:szCs w:val="20"/>
          <w:lang w:val="en-US"/>
        </w:rPr>
        <w:t>i</w:t>
      </w:r>
      <w:r w:rsidR="0000351D" w:rsidRPr="005363E5">
        <w:rPr>
          <w:rFonts w:ascii="Times New Roman" w:hAnsi="Times New Roman"/>
          <w:sz w:val="20"/>
          <w:szCs w:val="20"/>
          <w:lang w:val="en-US"/>
        </w:rPr>
        <w:t>ness</w:t>
      </w:r>
      <w:r w:rsidR="009424E1" w:rsidRPr="005363E5">
        <w:rPr>
          <w:rFonts w:ascii="Times New Roman" w:hAnsi="Times New Roman"/>
          <w:sz w:val="20"/>
          <w:szCs w:val="20"/>
          <w:lang w:val="en-US"/>
        </w:rPr>
        <w:t xml:space="preserve"> within and outside Nigeria</w:t>
      </w:r>
      <w:r w:rsidR="005A72F6" w:rsidRPr="005363E5">
        <w:rPr>
          <w:rFonts w:ascii="Times New Roman" w:hAnsi="Times New Roman"/>
          <w:sz w:val="20"/>
          <w:szCs w:val="20"/>
          <w:lang w:val="en-US"/>
        </w:rPr>
        <w:t>n cities and</w:t>
      </w:r>
      <w:r w:rsidR="009424E1" w:rsidRPr="005363E5">
        <w:rPr>
          <w:rFonts w:ascii="Times New Roman" w:hAnsi="Times New Roman"/>
          <w:sz w:val="20"/>
          <w:szCs w:val="20"/>
          <w:lang w:val="en-US"/>
        </w:rPr>
        <w:t xml:space="preserve"> at the same time maintain their families in the villages and visit the</w:t>
      </w:r>
      <w:r w:rsidR="00794EC8" w:rsidRPr="005363E5">
        <w:rPr>
          <w:rFonts w:ascii="Times New Roman" w:hAnsi="Times New Roman"/>
          <w:sz w:val="20"/>
          <w:szCs w:val="20"/>
          <w:lang w:val="en-US"/>
        </w:rPr>
        <w:t>m</w:t>
      </w:r>
      <w:r w:rsidR="009424E1" w:rsidRPr="005363E5">
        <w:rPr>
          <w:rFonts w:ascii="Times New Roman" w:hAnsi="Times New Roman"/>
          <w:sz w:val="20"/>
          <w:szCs w:val="20"/>
          <w:lang w:val="en-US"/>
        </w:rPr>
        <w:t xml:space="preserve"> at will. It is likel</w:t>
      </w:r>
      <w:r w:rsidR="00A16AD3" w:rsidRPr="005363E5">
        <w:rPr>
          <w:rFonts w:ascii="Times New Roman" w:hAnsi="Times New Roman"/>
          <w:sz w:val="20"/>
          <w:szCs w:val="20"/>
          <w:lang w:val="en-US"/>
        </w:rPr>
        <w:t>y that the easy</w:t>
      </w:r>
      <w:r w:rsidR="009424E1" w:rsidRPr="005363E5">
        <w:rPr>
          <w:rFonts w:ascii="Times New Roman" w:hAnsi="Times New Roman"/>
          <w:sz w:val="20"/>
          <w:szCs w:val="20"/>
          <w:lang w:val="en-US"/>
        </w:rPr>
        <w:t xml:space="preserve"> with </w:t>
      </w:r>
      <w:r w:rsidR="00A16AD3" w:rsidRPr="005363E5">
        <w:rPr>
          <w:rFonts w:ascii="Times New Roman" w:hAnsi="Times New Roman"/>
          <w:sz w:val="20"/>
          <w:szCs w:val="20"/>
          <w:lang w:val="en-US"/>
        </w:rPr>
        <w:t xml:space="preserve">the </w:t>
      </w:r>
      <w:r w:rsidR="009424E1" w:rsidRPr="005363E5">
        <w:rPr>
          <w:rFonts w:ascii="Times New Roman" w:hAnsi="Times New Roman"/>
          <w:sz w:val="20"/>
          <w:szCs w:val="20"/>
          <w:lang w:val="en-US"/>
        </w:rPr>
        <w:t>increased volume and efficiency of domestic and global travel</w:t>
      </w:r>
      <w:r w:rsidR="0000351D" w:rsidRPr="005363E5">
        <w:rPr>
          <w:rFonts w:ascii="Times New Roman" w:hAnsi="Times New Roman"/>
          <w:sz w:val="20"/>
          <w:szCs w:val="20"/>
          <w:lang w:val="en-US"/>
        </w:rPr>
        <w:t>s</w:t>
      </w:r>
      <w:r w:rsidR="009424E1" w:rsidRPr="005363E5">
        <w:rPr>
          <w:rFonts w:ascii="Times New Roman" w:hAnsi="Times New Roman"/>
          <w:sz w:val="20"/>
          <w:szCs w:val="20"/>
          <w:lang w:val="en-US"/>
        </w:rPr>
        <w:t xml:space="preserve"> with associated human </w:t>
      </w:r>
      <w:r w:rsidR="00D47DCF" w:rsidRPr="005363E5">
        <w:rPr>
          <w:rFonts w:ascii="Times New Roman" w:hAnsi="Times New Roman"/>
          <w:sz w:val="20"/>
          <w:szCs w:val="20"/>
          <w:lang w:val="en-US"/>
        </w:rPr>
        <w:t>interaction might have contributed to the slight i</w:t>
      </w:r>
      <w:r w:rsidR="00D47DCF" w:rsidRPr="005363E5">
        <w:rPr>
          <w:rFonts w:ascii="Times New Roman" w:hAnsi="Times New Roman"/>
          <w:sz w:val="20"/>
          <w:szCs w:val="20"/>
          <w:lang w:val="en-US"/>
        </w:rPr>
        <w:t>n</w:t>
      </w:r>
      <w:r w:rsidR="00D47DCF" w:rsidRPr="005363E5">
        <w:rPr>
          <w:rFonts w:ascii="Times New Roman" w:hAnsi="Times New Roman"/>
          <w:sz w:val="20"/>
          <w:szCs w:val="20"/>
          <w:lang w:val="en-US"/>
        </w:rPr>
        <w:t>crease in the prevalence of the disease in rural co</w:t>
      </w:r>
      <w:r w:rsidR="00D47DCF" w:rsidRPr="005363E5">
        <w:rPr>
          <w:rFonts w:ascii="Times New Roman" w:hAnsi="Times New Roman"/>
          <w:sz w:val="20"/>
          <w:szCs w:val="20"/>
          <w:lang w:val="en-US"/>
        </w:rPr>
        <w:t>m</w:t>
      </w:r>
      <w:r w:rsidR="00D47DCF" w:rsidRPr="005363E5">
        <w:rPr>
          <w:rFonts w:ascii="Times New Roman" w:hAnsi="Times New Roman"/>
          <w:sz w:val="20"/>
          <w:szCs w:val="20"/>
          <w:lang w:val="en-US"/>
        </w:rPr>
        <w:t>munities.</w:t>
      </w:r>
    </w:p>
    <w:p w:rsidR="00B97F58" w:rsidRPr="005363E5" w:rsidRDefault="00D47DCF" w:rsidP="005363E5">
      <w:pPr>
        <w:pStyle w:val="NoSpacing"/>
        <w:snapToGrid w:val="0"/>
        <w:ind w:firstLine="425"/>
        <w:jc w:val="both"/>
        <w:rPr>
          <w:rFonts w:ascii="Times New Roman" w:hAnsi="Times New Roman"/>
          <w:sz w:val="20"/>
          <w:szCs w:val="20"/>
          <w:lang w:val="en-US"/>
        </w:rPr>
      </w:pPr>
      <w:proofErr w:type="spellStart"/>
      <w:r w:rsidRPr="005363E5">
        <w:rPr>
          <w:rFonts w:ascii="Times New Roman" w:hAnsi="Times New Roman"/>
          <w:sz w:val="20"/>
          <w:szCs w:val="20"/>
          <w:lang w:val="en-US"/>
        </w:rPr>
        <w:t>Trichomoniasis</w:t>
      </w:r>
      <w:proofErr w:type="spellEnd"/>
      <w:r w:rsidRPr="005363E5">
        <w:rPr>
          <w:rFonts w:ascii="Times New Roman" w:hAnsi="Times New Roman"/>
          <w:sz w:val="20"/>
          <w:szCs w:val="20"/>
          <w:lang w:val="en-US"/>
        </w:rPr>
        <w:t xml:space="preserve"> prevalence of 15.0% observed in this study could be</w:t>
      </w:r>
      <w:r w:rsidR="009424E1" w:rsidRPr="005363E5">
        <w:rPr>
          <w:rFonts w:ascii="Times New Roman" w:hAnsi="Times New Roman"/>
          <w:sz w:val="20"/>
          <w:szCs w:val="20"/>
          <w:lang w:val="en-US"/>
        </w:rPr>
        <w:t xml:space="preserve"> </w:t>
      </w:r>
      <w:r w:rsidRPr="005363E5">
        <w:rPr>
          <w:rFonts w:ascii="Times New Roman" w:hAnsi="Times New Roman"/>
          <w:sz w:val="20"/>
          <w:szCs w:val="20"/>
          <w:lang w:val="en-US"/>
        </w:rPr>
        <w:t xml:space="preserve">considered to be slightly higher than the normal range </w:t>
      </w:r>
      <w:proofErr w:type="gramStart"/>
      <w:r w:rsidRPr="005363E5">
        <w:rPr>
          <w:rFonts w:ascii="Times New Roman" w:hAnsi="Times New Roman"/>
          <w:sz w:val="20"/>
          <w:szCs w:val="20"/>
          <w:lang w:val="en-US"/>
        </w:rPr>
        <w:t>in a healthy women popul</w:t>
      </w:r>
      <w:r w:rsidRPr="005363E5">
        <w:rPr>
          <w:rFonts w:ascii="Times New Roman" w:hAnsi="Times New Roman"/>
          <w:sz w:val="20"/>
          <w:szCs w:val="20"/>
          <w:lang w:val="en-US"/>
        </w:rPr>
        <w:t>a</w:t>
      </w:r>
      <w:r w:rsidRPr="005363E5">
        <w:rPr>
          <w:rFonts w:ascii="Times New Roman" w:hAnsi="Times New Roman"/>
          <w:sz w:val="20"/>
          <w:szCs w:val="20"/>
          <w:lang w:val="en-US"/>
        </w:rPr>
        <w:lastRenderedPageBreak/>
        <w:t>tions</w:t>
      </w:r>
      <w:proofErr w:type="gramEnd"/>
      <w:r w:rsidRPr="005363E5">
        <w:rPr>
          <w:rFonts w:ascii="Times New Roman" w:hAnsi="Times New Roman"/>
          <w:sz w:val="20"/>
          <w:szCs w:val="20"/>
          <w:lang w:val="en-US"/>
        </w:rPr>
        <w:t>.</w:t>
      </w:r>
      <w:r w:rsidR="005C4B8F">
        <w:rPr>
          <w:rFonts w:ascii="Times New Roman" w:eastAsiaTheme="minorEastAsia" w:hAnsi="Times New Roman" w:hint="eastAsia"/>
          <w:sz w:val="20"/>
          <w:szCs w:val="20"/>
          <w:lang w:val="en-US" w:eastAsia="zh-CN"/>
        </w:rPr>
        <w:t xml:space="preserve"> </w:t>
      </w:r>
      <w:r w:rsidRPr="005363E5">
        <w:rPr>
          <w:rFonts w:ascii="Times New Roman" w:hAnsi="Times New Roman"/>
          <w:sz w:val="20"/>
          <w:szCs w:val="20"/>
          <w:lang w:val="en-US"/>
        </w:rPr>
        <w:t xml:space="preserve">Cameron and </w:t>
      </w:r>
      <w:proofErr w:type="spellStart"/>
      <w:r w:rsidRPr="005363E5">
        <w:rPr>
          <w:rFonts w:ascii="Times New Roman" w:hAnsi="Times New Roman"/>
          <w:sz w:val="20"/>
          <w:szCs w:val="20"/>
          <w:lang w:val="en-US"/>
        </w:rPr>
        <w:t>Padia</w:t>
      </w:r>
      <w:proofErr w:type="spellEnd"/>
      <w:r w:rsidR="00F20563" w:rsidRPr="005363E5">
        <w:rPr>
          <w:rFonts w:ascii="Times New Roman" w:hAnsi="Times New Roman"/>
          <w:sz w:val="20"/>
          <w:szCs w:val="20"/>
          <w:lang w:val="en-US"/>
        </w:rPr>
        <w:t xml:space="preserve"> </w:t>
      </w:r>
      <w:r w:rsidRPr="005363E5">
        <w:rPr>
          <w:rFonts w:ascii="Times New Roman" w:hAnsi="Times New Roman"/>
          <w:sz w:val="20"/>
          <w:szCs w:val="20"/>
          <w:lang w:val="en-US"/>
        </w:rPr>
        <w:t>(1999)</w:t>
      </w:r>
      <w:r w:rsidR="00F20563" w:rsidRPr="005363E5">
        <w:rPr>
          <w:rFonts w:ascii="Times New Roman" w:hAnsi="Times New Roman"/>
          <w:sz w:val="20"/>
          <w:szCs w:val="20"/>
          <w:lang w:val="en-US"/>
        </w:rPr>
        <w:t xml:space="preserve"> </w:t>
      </w:r>
      <w:r w:rsidRPr="005363E5">
        <w:rPr>
          <w:rFonts w:ascii="Times New Roman" w:hAnsi="Times New Roman"/>
          <w:sz w:val="20"/>
          <w:szCs w:val="20"/>
          <w:lang w:val="en-US"/>
        </w:rPr>
        <w:t xml:space="preserve">observed that </w:t>
      </w:r>
      <w:proofErr w:type="spellStart"/>
      <w:r w:rsidRPr="005363E5">
        <w:rPr>
          <w:rFonts w:ascii="Times New Roman" w:hAnsi="Times New Roman"/>
          <w:sz w:val="20"/>
          <w:szCs w:val="20"/>
          <w:lang w:val="en-US"/>
        </w:rPr>
        <w:t>trichomon</w:t>
      </w:r>
      <w:r w:rsidR="00F20563" w:rsidRPr="005363E5">
        <w:rPr>
          <w:rFonts w:ascii="Times New Roman" w:hAnsi="Times New Roman"/>
          <w:sz w:val="20"/>
          <w:szCs w:val="20"/>
          <w:lang w:val="en-US"/>
        </w:rPr>
        <w:t>i</w:t>
      </w:r>
      <w:r w:rsidRPr="005363E5">
        <w:rPr>
          <w:rFonts w:ascii="Times New Roman" w:hAnsi="Times New Roman"/>
          <w:sz w:val="20"/>
          <w:szCs w:val="20"/>
          <w:lang w:val="en-US"/>
        </w:rPr>
        <w:t>as</w:t>
      </w:r>
      <w:r w:rsidR="00F20563" w:rsidRPr="005363E5">
        <w:rPr>
          <w:rFonts w:ascii="Times New Roman" w:hAnsi="Times New Roman"/>
          <w:sz w:val="20"/>
          <w:szCs w:val="20"/>
          <w:lang w:val="en-US"/>
        </w:rPr>
        <w:t>is</w:t>
      </w:r>
      <w:proofErr w:type="spellEnd"/>
      <w:r w:rsidRPr="005363E5">
        <w:rPr>
          <w:rFonts w:ascii="Times New Roman" w:hAnsi="Times New Roman"/>
          <w:sz w:val="20"/>
          <w:szCs w:val="20"/>
          <w:lang w:val="en-US"/>
        </w:rPr>
        <w:t xml:space="preserve"> prevalence ranges from 5-10% in healthy women populations as high as 50% in prost</w:t>
      </w:r>
      <w:r w:rsidRPr="005363E5">
        <w:rPr>
          <w:rFonts w:ascii="Times New Roman" w:hAnsi="Times New Roman"/>
          <w:sz w:val="20"/>
          <w:szCs w:val="20"/>
          <w:lang w:val="en-US"/>
        </w:rPr>
        <w:t>i</w:t>
      </w:r>
      <w:r w:rsidRPr="005363E5">
        <w:rPr>
          <w:rFonts w:ascii="Times New Roman" w:hAnsi="Times New Roman"/>
          <w:sz w:val="20"/>
          <w:szCs w:val="20"/>
          <w:lang w:val="en-US"/>
        </w:rPr>
        <w:t xml:space="preserve">tutes and female </w:t>
      </w:r>
      <w:proofErr w:type="spellStart"/>
      <w:r w:rsidRPr="005363E5">
        <w:rPr>
          <w:rFonts w:ascii="Times New Roman" w:hAnsi="Times New Roman"/>
          <w:sz w:val="20"/>
          <w:szCs w:val="20"/>
          <w:lang w:val="en-US"/>
        </w:rPr>
        <w:t>prisoners.</w:t>
      </w:r>
      <w:r w:rsidR="008F4E30" w:rsidRPr="005363E5">
        <w:rPr>
          <w:rFonts w:ascii="Times New Roman" w:hAnsi="Times New Roman"/>
          <w:sz w:val="20"/>
          <w:szCs w:val="20"/>
          <w:lang w:val="en-US"/>
        </w:rPr>
        <w:t>Also</w:t>
      </w:r>
      <w:proofErr w:type="spellEnd"/>
      <w:r w:rsidR="008F4E30" w:rsidRPr="005363E5">
        <w:rPr>
          <w:rFonts w:ascii="Times New Roman" w:hAnsi="Times New Roman"/>
          <w:sz w:val="20"/>
          <w:szCs w:val="20"/>
          <w:lang w:val="en-US"/>
        </w:rPr>
        <w:t xml:space="preserve"> the World Health </w:t>
      </w:r>
      <w:proofErr w:type="spellStart"/>
      <w:r w:rsidR="008F4E30" w:rsidRPr="005363E5">
        <w:rPr>
          <w:rFonts w:ascii="Times New Roman" w:hAnsi="Times New Roman"/>
          <w:sz w:val="20"/>
          <w:szCs w:val="20"/>
          <w:lang w:val="en-US"/>
        </w:rPr>
        <w:t>Organisation</w:t>
      </w:r>
      <w:proofErr w:type="spellEnd"/>
      <w:r w:rsidR="00F20563" w:rsidRPr="005363E5">
        <w:rPr>
          <w:rFonts w:ascii="Times New Roman" w:hAnsi="Times New Roman"/>
          <w:sz w:val="20"/>
          <w:szCs w:val="20"/>
          <w:lang w:val="en-US"/>
        </w:rPr>
        <w:t xml:space="preserve"> noted that the prevalence range of  </w:t>
      </w:r>
      <w:r w:rsidR="00F20563" w:rsidRPr="005363E5">
        <w:rPr>
          <w:rFonts w:ascii="Times New Roman" w:hAnsi="Times New Roman"/>
          <w:i/>
          <w:sz w:val="20"/>
          <w:szCs w:val="20"/>
          <w:lang w:val="en-US"/>
        </w:rPr>
        <w:t xml:space="preserve">T. </w:t>
      </w:r>
      <w:proofErr w:type="spellStart"/>
      <w:r w:rsidR="00F20563" w:rsidRPr="005363E5">
        <w:rPr>
          <w:rFonts w:ascii="Times New Roman" w:hAnsi="Times New Roman"/>
          <w:i/>
          <w:sz w:val="20"/>
          <w:szCs w:val="20"/>
          <w:lang w:val="en-US"/>
        </w:rPr>
        <w:t>vaginalis</w:t>
      </w:r>
      <w:proofErr w:type="spellEnd"/>
      <w:r w:rsidR="00F20563" w:rsidRPr="005363E5">
        <w:rPr>
          <w:rFonts w:ascii="Times New Roman" w:hAnsi="Times New Roman"/>
          <w:i/>
          <w:sz w:val="20"/>
          <w:szCs w:val="20"/>
          <w:lang w:val="en-US"/>
        </w:rPr>
        <w:t xml:space="preserve"> </w:t>
      </w:r>
      <w:r w:rsidR="00F20563" w:rsidRPr="005363E5">
        <w:rPr>
          <w:rFonts w:ascii="Times New Roman" w:hAnsi="Times New Roman"/>
          <w:sz w:val="20"/>
          <w:szCs w:val="20"/>
          <w:lang w:val="en-US"/>
        </w:rPr>
        <w:t xml:space="preserve">in Africa is 2-5% (WHO,1992) Since </w:t>
      </w:r>
      <w:r w:rsidR="009373CB" w:rsidRPr="005363E5">
        <w:rPr>
          <w:rFonts w:ascii="Times New Roman" w:hAnsi="Times New Roman"/>
          <w:i/>
          <w:sz w:val="20"/>
          <w:szCs w:val="20"/>
          <w:lang w:val="en-US"/>
        </w:rPr>
        <w:t xml:space="preserve">T. </w:t>
      </w:r>
      <w:r w:rsidR="00F20563" w:rsidRPr="005363E5">
        <w:rPr>
          <w:rFonts w:ascii="Times New Roman" w:hAnsi="Times New Roman"/>
          <w:i/>
          <w:sz w:val="20"/>
          <w:szCs w:val="20"/>
          <w:lang w:val="en-US"/>
        </w:rPr>
        <w:t xml:space="preserve"> </w:t>
      </w:r>
      <w:proofErr w:type="spellStart"/>
      <w:r w:rsidR="00F20563" w:rsidRPr="005363E5">
        <w:rPr>
          <w:rFonts w:ascii="Times New Roman" w:hAnsi="Times New Roman"/>
          <w:i/>
          <w:sz w:val="20"/>
          <w:szCs w:val="20"/>
          <w:lang w:val="en-US"/>
        </w:rPr>
        <w:t>vaginalis</w:t>
      </w:r>
      <w:proofErr w:type="spellEnd"/>
      <w:r w:rsidR="00F20563" w:rsidRPr="005363E5">
        <w:rPr>
          <w:rFonts w:ascii="Times New Roman" w:hAnsi="Times New Roman"/>
          <w:sz w:val="20"/>
          <w:szCs w:val="20"/>
          <w:lang w:val="en-US"/>
        </w:rPr>
        <w:t xml:space="preserve"> is transmitted mainly through sexual inte</w:t>
      </w:r>
      <w:r w:rsidR="00F20563" w:rsidRPr="005363E5">
        <w:rPr>
          <w:rFonts w:ascii="Times New Roman" w:hAnsi="Times New Roman"/>
          <w:sz w:val="20"/>
          <w:szCs w:val="20"/>
          <w:lang w:val="en-US"/>
        </w:rPr>
        <w:t>r</w:t>
      </w:r>
      <w:r w:rsidR="00F20563" w:rsidRPr="005363E5">
        <w:rPr>
          <w:rFonts w:ascii="Times New Roman" w:hAnsi="Times New Roman"/>
          <w:sz w:val="20"/>
          <w:szCs w:val="20"/>
          <w:lang w:val="en-US"/>
        </w:rPr>
        <w:t>course but occasionally through contami</w:t>
      </w:r>
      <w:r w:rsidR="00B90F84" w:rsidRPr="005363E5">
        <w:rPr>
          <w:rFonts w:ascii="Times New Roman" w:hAnsi="Times New Roman"/>
          <w:sz w:val="20"/>
          <w:szCs w:val="20"/>
          <w:lang w:val="en-US"/>
        </w:rPr>
        <w:t>na</w:t>
      </w:r>
      <w:r w:rsidR="00F20563" w:rsidRPr="005363E5">
        <w:rPr>
          <w:rFonts w:ascii="Times New Roman" w:hAnsi="Times New Roman"/>
          <w:sz w:val="20"/>
          <w:szCs w:val="20"/>
          <w:lang w:val="en-US"/>
        </w:rPr>
        <w:t>ted towels, medical examination instruments and douche equipments</w:t>
      </w:r>
      <w:r w:rsidR="009373CB" w:rsidRPr="005363E5">
        <w:rPr>
          <w:rFonts w:ascii="Times New Roman" w:hAnsi="Times New Roman"/>
          <w:sz w:val="20"/>
          <w:szCs w:val="20"/>
          <w:lang w:val="en-US"/>
        </w:rPr>
        <w:t xml:space="preserve"> </w:t>
      </w:r>
      <w:r w:rsidR="00F20563" w:rsidRPr="005363E5">
        <w:rPr>
          <w:rFonts w:ascii="Times New Roman" w:hAnsi="Times New Roman"/>
          <w:sz w:val="20"/>
          <w:szCs w:val="20"/>
          <w:lang w:val="en-US"/>
        </w:rPr>
        <w:t>(</w:t>
      </w:r>
      <w:proofErr w:type="spellStart"/>
      <w:r w:rsidR="00F20563" w:rsidRPr="005363E5">
        <w:rPr>
          <w:rFonts w:ascii="Times New Roman" w:hAnsi="Times New Roman"/>
          <w:sz w:val="20"/>
          <w:szCs w:val="20"/>
          <w:lang w:val="en-US"/>
        </w:rPr>
        <w:t>Javietz</w:t>
      </w:r>
      <w:proofErr w:type="spellEnd"/>
      <w:r w:rsidR="00F20563" w:rsidRPr="005363E5">
        <w:rPr>
          <w:rFonts w:ascii="Times New Roman" w:hAnsi="Times New Roman"/>
          <w:sz w:val="20"/>
          <w:szCs w:val="20"/>
          <w:lang w:val="en-US"/>
        </w:rPr>
        <w:t xml:space="preserve"> </w:t>
      </w:r>
      <w:r w:rsidR="00F20563" w:rsidRPr="005363E5">
        <w:rPr>
          <w:rFonts w:ascii="Times New Roman" w:hAnsi="Times New Roman"/>
          <w:i/>
          <w:sz w:val="20"/>
          <w:szCs w:val="20"/>
          <w:lang w:val="en-US"/>
        </w:rPr>
        <w:t>et al</w:t>
      </w:r>
      <w:r w:rsidR="00F20563" w:rsidRPr="005363E5">
        <w:rPr>
          <w:rFonts w:ascii="Times New Roman" w:hAnsi="Times New Roman"/>
          <w:sz w:val="20"/>
          <w:szCs w:val="20"/>
          <w:lang w:val="en-US"/>
        </w:rPr>
        <w:t xml:space="preserve"> 2006) it is likely that they were infected through sexual intercourse as well as exposure to  contaminated</w:t>
      </w:r>
      <w:r w:rsidR="00FC6C4F" w:rsidRPr="005363E5">
        <w:rPr>
          <w:rFonts w:ascii="Times New Roman" w:hAnsi="Times New Roman"/>
          <w:sz w:val="20"/>
          <w:szCs w:val="20"/>
          <w:lang w:val="en-US"/>
        </w:rPr>
        <w:t xml:space="preserve"> </w:t>
      </w:r>
      <w:r w:rsidR="00F20563" w:rsidRPr="005363E5">
        <w:rPr>
          <w:rFonts w:ascii="Times New Roman" w:hAnsi="Times New Roman"/>
          <w:sz w:val="20"/>
          <w:szCs w:val="20"/>
          <w:lang w:val="en-US"/>
        </w:rPr>
        <w:t xml:space="preserve"> medical equipments</w:t>
      </w:r>
      <w:r w:rsidR="009373CB" w:rsidRPr="005363E5">
        <w:rPr>
          <w:rFonts w:ascii="Times New Roman" w:hAnsi="Times New Roman"/>
          <w:sz w:val="20"/>
          <w:szCs w:val="20"/>
          <w:lang w:val="en-US"/>
        </w:rPr>
        <w:t xml:space="preserve"> hence the  community is a rural area with ill-</w:t>
      </w:r>
      <w:proofErr w:type="spellStart"/>
      <w:r w:rsidR="009373CB" w:rsidRPr="005363E5">
        <w:rPr>
          <w:rFonts w:ascii="Times New Roman" w:hAnsi="Times New Roman"/>
          <w:sz w:val="20"/>
          <w:szCs w:val="20"/>
          <w:lang w:val="en-US"/>
        </w:rPr>
        <w:t>equiped</w:t>
      </w:r>
      <w:proofErr w:type="spellEnd"/>
      <w:r w:rsidR="009373CB" w:rsidRPr="005363E5">
        <w:rPr>
          <w:rFonts w:ascii="Times New Roman" w:hAnsi="Times New Roman"/>
          <w:sz w:val="20"/>
          <w:szCs w:val="20"/>
          <w:lang w:val="en-US"/>
        </w:rPr>
        <w:t xml:space="preserve"> medical units.</w:t>
      </w:r>
    </w:p>
    <w:p w:rsidR="00032BE2" w:rsidRPr="005363E5" w:rsidRDefault="00A64EFD" w:rsidP="005363E5">
      <w:pPr>
        <w:pStyle w:val="NoSpacing"/>
        <w:snapToGrid w:val="0"/>
        <w:ind w:firstLine="425"/>
        <w:jc w:val="both"/>
        <w:rPr>
          <w:rFonts w:ascii="Times New Roman" w:hAnsi="Times New Roman"/>
          <w:sz w:val="20"/>
          <w:szCs w:val="20"/>
          <w:lang w:val="en-US"/>
        </w:rPr>
      </w:pPr>
      <w:r w:rsidRPr="005363E5">
        <w:rPr>
          <w:rFonts w:ascii="Times New Roman" w:hAnsi="Times New Roman"/>
          <w:sz w:val="20"/>
          <w:szCs w:val="20"/>
          <w:lang w:val="en-US"/>
        </w:rPr>
        <w:t xml:space="preserve">All the women </w:t>
      </w:r>
      <w:proofErr w:type="gramStart"/>
      <w:r w:rsidRPr="005363E5">
        <w:rPr>
          <w:rFonts w:ascii="Times New Roman" w:hAnsi="Times New Roman"/>
          <w:sz w:val="20"/>
          <w:szCs w:val="20"/>
          <w:lang w:val="en-US"/>
        </w:rPr>
        <w:t>examined  were</w:t>
      </w:r>
      <w:proofErr w:type="gramEnd"/>
      <w:r w:rsidRPr="005363E5">
        <w:rPr>
          <w:rFonts w:ascii="Times New Roman" w:hAnsi="Times New Roman"/>
          <w:sz w:val="20"/>
          <w:szCs w:val="20"/>
          <w:lang w:val="en-US"/>
        </w:rPr>
        <w:t xml:space="preserve"> apparently healthy without complaints of any signs and </w:t>
      </w:r>
      <w:proofErr w:type="spellStart"/>
      <w:r w:rsidRPr="005363E5">
        <w:rPr>
          <w:rFonts w:ascii="Times New Roman" w:hAnsi="Times New Roman"/>
          <w:sz w:val="20"/>
          <w:szCs w:val="20"/>
          <w:lang w:val="en-US"/>
        </w:rPr>
        <w:t>sympthoms</w:t>
      </w:r>
      <w:proofErr w:type="spellEnd"/>
      <w:r w:rsidRPr="005363E5">
        <w:rPr>
          <w:rFonts w:ascii="Times New Roman" w:hAnsi="Times New Roman"/>
          <w:sz w:val="20"/>
          <w:szCs w:val="20"/>
          <w:lang w:val="en-US"/>
        </w:rPr>
        <w:t xml:space="preserve"> associated with </w:t>
      </w:r>
      <w:r w:rsidRPr="005363E5">
        <w:rPr>
          <w:rFonts w:ascii="Times New Roman" w:hAnsi="Times New Roman"/>
          <w:i/>
          <w:sz w:val="20"/>
          <w:szCs w:val="20"/>
          <w:lang w:val="en-US"/>
        </w:rPr>
        <w:t xml:space="preserve">T. </w:t>
      </w:r>
      <w:proofErr w:type="spellStart"/>
      <w:r w:rsidRPr="005363E5">
        <w:rPr>
          <w:rFonts w:ascii="Times New Roman" w:hAnsi="Times New Roman"/>
          <w:i/>
          <w:sz w:val="20"/>
          <w:szCs w:val="20"/>
          <w:lang w:val="en-US"/>
        </w:rPr>
        <w:t>vaginalis</w:t>
      </w:r>
      <w:proofErr w:type="spellEnd"/>
      <w:r w:rsidRPr="005363E5">
        <w:rPr>
          <w:rFonts w:ascii="Times New Roman" w:hAnsi="Times New Roman"/>
          <w:sz w:val="20"/>
          <w:szCs w:val="20"/>
          <w:lang w:val="en-US"/>
        </w:rPr>
        <w:t xml:space="preserve"> infection.</w:t>
      </w:r>
      <w:r w:rsidR="00D83596" w:rsidRPr="005363E5">
        <w:rPr>
          <w:rFonts w:ascii="Times New Roman" w:hAnsi="Times New Roman"/>
          <w:sz w:val="20"/>
          <w:szCs w:val="20"/>
          <w:lang w:val="en-US"/>
        </w:rPr>
        <w:t xml:space="preserve"> </w:t>
      </w:r>
      <w:proofErr w:type="spellStart"/>
      <w:r w:rsidRPr="005363E5">
        <w:rPr>
          <w:rFonts w:ascii="Times New Roman" w:hAnsi="Times New Roman"/>
          <w:sz w:val="20"/>
          <w:szCs w:val="20"/>
          <w:lang w:val="en-US"/>
        </w:rPr>
        <w:t>Jarvietz</w:t>
      </w:r>
      <w:proofErr w:type="spellEnd"/>
      <w:r w:rsidR="00D83596" w:rsidRPr="005363E5">
        <w:rPr>
          <w:rFonts w:ascii="Times New Roman" w:hAnsi="Times New Roman"/>
          <w:sz w:val="20"/>
          <w:szCs w:val="20"/>
          <w:lang w:val="en-US"/>
        </w:rPr>
        <w:t xml:space="preserve"> </w:t>
      </w:r>
      <w:r w:rsidR="00D83596" w:rsidRPr="005363E5">
        <w:rPr>
          <w:rFonts w:ascii="Times New Roman" w:hAnsi="Times New Roman"/>
          <w:i/>
          <w:sz w:val="20"/>
          <w:szCs w:val="20"/>
          <w:lang w:val="en-US"/>
        </w:rPr>
        <w:t>et al</w:t>
      </w:r>
      <w:r w:rsidRPr="005363E5">
        <w:rPr>
          <w:rFonts w:ascii="Times New Roman" w:hAnsi="Times New Roman"/>
          <w:sz w:val="20"/>
          <w:szCs w:val="20"/>
          <w:lang w:val="en-US"/>
        </w:rPr>
        <w:t xml:space="preserve"> (2006) showed that most infections are </w:t>
      </w:r>
      <w:proofErr w:type="spellStart"/>
      <w:r w:rsidRPr="005363E5">
        <w:rPr>
          <w:rFonts w:ascii="Times New Roman" w:hAnsi="Times New Roman"/>
          <w:sz w:val="20"/>
          <w:szCs w:val="20"/>
          <w:lang w:val="en-US"/>
        </w:rPr>
        <w:t>assymptomatic</w:t>
      </w:r>
      <w:proofErr w:type="spellEnd"/>
      <w:r w:rsidR="00FC6C4F" w:rsidRPr="005363E5">
        <w:rPr>
          <w:rFonts w:ascii="Times New Roman" w:hAnsi="Times New Roman"/>
          <w:sz w:val="20"/>
          <w:szCs w:val="20"/>
          <w:lang w:val="en-US"/>
        </w:rPr>
        <w:t xml:space="preserve"> or mild. Smyth (1996) reported that </w:t>
      </w:r>
      <w:proofErr w:type="spellStart"/>
      <w:r w:rsidR="00FC6C4F" w:rsidRPr="005363E5">
        <w:rPr>
          <w:rFonts w:ascii="Times New Roman" w:hAnsi="Times New Roman"/>
          <w:sz w:val="20"/>
          <w:szCs w:val="20"/>
          <w:lang w:val="en-US"/>
        </w:rPr>
        <w:t>trichomoniasis</w:t>
      </w:r>
      <w:proofErr w:type="spellEnd"/>
      <w:r w:rsidR="00FC6C4F" w:rsidRPr="005363E5">
        <w:rPr>
          <w:rFonts w:ascii="Times New Roman" w:hAnsi="Times New Roman"/>
          <w:sz w:val="20"/>
          <w:szCs w:val="20"/>
          <w:lang w:val="en-US"/>
        </w:rPr>
        <w:t xml:space="preserve"> is </w:t>
      </w:r>
      <w:r w:rsidR="004C4929" w:rsidRPr="005363E5">
        <w:rPr>
          <w:rFonts w:ascii="Times New Roman" w:hAnsi="Times New Roman"/>
          <w:sz w:val="20"/>
          <w:szCs w:val="20"/>
          <w:lang w:val="en-US"/>
        </w:rPr>
        <w:t>asymptomatic</w:t>
      </w:r>
      <w:r w:rsidR="00FC6C4F" w:rsidRPr="005363E5">
        <w:rPr>
          <w:rFonts w:ascii="Times New Roman" w:hAnsi="Times New Roman"/>
          <w:sz w:val="20"/>
          <w:szCs w:val="20"/>
          <w:lang w:val="en-US"/>
        </w:rPr>
        <w:t xml:space="preserve"> in about 50-70% of infected people and apparently harmless to some </w:t>
      </w:r>
      <w:proofErr w:type="spellStart"/>
      <w:r w:rsidR="00FC6C4F" w:rsidRPr="005363E5">
        <w:rPr>
          <w:rFonts w:ascii="Times New Roman" w:hAnsi="Times New Roman"/>
          <w:sz w:val="20"/>
          <w:szCs w:val="20"/>
          <w:lang w:val="en-US"/>
        </w:rPr>
        <w:t>individuals.In</w:t>
      </w:r>
      <w:proofErr w:type="spellEnd"/>
      <w:r w:rsidR="00FC6C4F" w:rsidRPr="005363E5">
        <w:rPr>
          <w:rFonts w:ascii="Times New Roman" w:hAnsi="Times New Roman"/>
          <w:sz w:val="20"/>
          <w:szCs w:val="20"/>
          <w:lang w:val="en-US"/>
        </w:rPr>
        <w:t xml:space="preserve"> Zimbabwe, South Africa </w:t>
      </w:r>
      <w:proofErr w:type="spellStart"/>
      <w:r w:rsidR="00FC6C4F" w:rsidRPr="005363E5">
        <w:rPr>
          <w:rFonts w:ascii="Times New Roman" w:hAnsi="Times New Roman"/>
          <w:sz w:val="20"/>
          <w:szCs w:val="20"/>
          <w:lang w:val="en-US"/>
        </w:rPr>
        <w:t>Mbizro</w:t>
      </w:r>
      <w:proofErr w:type="spellEnd"/>
      <w:r w:rsidR="00FC6C4F" w:rsidRPr="005363E5">
        <w:rPr>
          <w:rFonts w:ascii="Times New Roman" w:hAnsi="Times New Roman"/>
          <w:sz w:val="20"/>
          <w:szCs w:val="20"/>
          <w:lang w:val="en-US"/>
        </w:rPr>
        <w:t xml:space="preserve"> et al (2001)observed that 75% of women who were found to be </w:t>
      </w:r>
      <w:proofErr w:type="spellStart"/>
      <w:r w:rsidR="00FC6C4F" w:rsidRPr="005363E5">
        <w:rPr>
          <w:rFonts w:ascii="Times New Roman" w:hAnsi="Times New Roman"/>
          <w:sz w:val="20"/>
          <w:szCs w:val="20"/>
          <w:lang w:val="en-US"/>
        </w:rPr>
        <w:t>assymptomatic</w:t>
      </w:r>
      <w:proofErr w:type="spellEnd"/>
      <w:r w:rsidR="00FC6C4F" w:rsidRPr="005363E5">
        <w:rPr>
          <w:rFonts w:ascii="Times New Roman" w:hAnsi="Times New Roman"/>
          <w:sz w:val="20"/>
          <w:szCs w:val="20"/>
          <w:lang w:val="en-US"/>
        </w:rPr>
        <w:t xml:space="preserve"> on questioning, were </w:t>
      </w:r>
      <w:r w:rsidR="009B5B7C" w:rsidRPr="005363E5">
        <w:rPr>
          <w:rFonts w:ascii="Times New Roman" w:hAnsi="Times New Roman"/>
          <w:sz w:val="20"/>
          <w:szCs w:val="20"/>
          <w:lang w:val="en-US"/>
        </w:rPr>
        <w:t xml:space="preserve">16% </w:t>
      </w:r>
      <w:r w:rsidR="009B5B7C" w:rsidRPr="005363E5">
        <w:rPr>
          <w:rFonts w:ascii="Times New Roman" w:hAnsi="Times New Roman"/>
          <w:i/>
          <w:sz w:val="20"/>
          <w:szCs w:val="20"/>
          <w:lang w:val="en-US"/>
        </w:rPr>
        <w:t xml:space="preserve">T. </w:t>
      </w:r>
      <w:proofErr w:type="spellStart"/>
      <w:r w:rsidR="009B5B7C" w:rsidRPr="005363E5">
        <w:rPr>
          <w:rFonts w:ascii="Times New Roman" w:hAnsi="Times New Roman"/>
          <w:i/>
          <w:sz w:val="20"/>
          <w:szCs w:val="20"/>
          <w:lang w:val="en-US"/>
        </w:rPr>
        <w:t>vaginalis</w:t>
      </w:r>
      <w:proofErr w:type="spellEnd"/>
      <w:r w:rsidR="009B5B7C" w:rsidRPr="005363E5">
        <w:rPr>
          <w:rFonts w:ascii="Times New Roman" w:hAnsi="Times New Roman"/>
          <w:sz w:val="20"/>
          <w:szCs w:val="20"/>
          <w:lang w:val="en-US"/>
        </w:rPr>
        <w:t xml:space="preserve"> positive on laboratory </w:t>
      </w:r>
      <w:proofErr w:type="spellStart"/>
      <w:r w:rsidR="009B5B7C" w:rsidRPr="005363E5">
        <w:rPr>
          <w:rFonts w:ascii="Times New Roman" w:hAnsi="Times New Roman"/>
          <w:sz w:val="20"/>
          <w:szCs w:val="20"/>
          <w:lang w:val="en-US"/>
        </w:rPr>
        <w:t>diagnosis.Although</w:t>
      </w:r>
      <w:proofErr w:type="spellEnd"/>
      <w:r w:rsidR="009B5B7C" w:rsidRPr="005363E5">
        <w:rPr>
          <w:rFonts w:ascii="Times New Roman" w:hAnsi="Times New Roman"/>
          <w:sz w:val="20"/>
          <w:szCs w:val="20"/>
          <w:lang w:val="en-US"/>
        </w:rPr>
        <w:t xml:space="preserve"> </w:t>
      </w:r>
      <w:proofErr w:type="spellStart"/>
      <w:r w:rsidR="009B5B7C" w:rsidRPr="005363E5">
        <w:rPr>
          <w:rFonts w:ascii="Times New Roman" w:hAnsi="Times New Roman"/>
          <w:sz w:val="20"/>
          <w:szCs w:val="20"/>
          <w:lang w:val="en-US"/>
        </w:rPr>
        <w:t>trichomoniasis</w:t>
      </w:r>
      <w:proofErr w:type="spellEnd"/>
      <w:r w:rsidR="009B5B7C" w:rsidRPr="005363E5">
        <w:rPr>
          <w:rFonts w:ascii="Times New Roman" w:hAnsi="Times New Roman"/>
          <w:sz w:val="20"/>
          <w:szCs w:val="20"/>
          <w:lang w:val="en-US"/>
        </w:rPr>
        <w:t xml:space="preserve"> is now recognized as a serious public health </w:t>
      </w:r>
      <w:proofErr w:type="spellStart"/>
      <w:r w:rsidR="00A23691" w:rsidRPr="005363E5">
        <w:rPr>
          <w:rFonts w:ascii="Times New Roman" w:hAnsi="Times New Roman"/>
          <w:sz w:val="20"/>
          <w:szCs w:val="20"/>
          <w:lang w:val="en-US"/>
        </w:rPr>
        <w:t>pr</w:t>
      </w:r>
      <w:r w:rsidR="009B5B7C" w:rsidRPr="005363E5">
        <w:rPr>
          <w:rFonts w:ascii="Times New Roman" w:hAnsi="Times New Roman"/>
          <w:sz w:val="20"/>
          <w:szCs w:val="20"/>
          <w:lang w:val="en-US"/>
        </w:rPr>
        <w:t>oblem</w:t>
      </w:r>
      <w:r w:rsidR="005C4B8F">
        <w:rPr>
          <w:rFonts w:ascii="Times New Roman" w:hAnsi="Times New Roman"/>
          <w:sz w:val="20"/>
          <w:szCs w:val="20"/>
          <w:lang w:val="en-US"/>
        </w:rPr>
        <w:t>,</w:t>
      </w:r>
      <w:r w:rsidR="00B90F84" w:rsidRPr="005363E5">
        <w:rPr>
          <w:rFonts w:ascii="Times New Roman" w:hAnsi="Times New Roman"/>
          <w:sz w:val="20"/>
          <w:szCs w:val="20"/>
          <w:lang w:val="en-US"/>
        </w:rPr>
        <w:t>i</w:t>
      </w:r>
      <w:r w:rsidR="00A23691" w:rsidRPr="005363E5">
        <w:rPr>
          <w:rFonts w:ascii="Times New Roman" w:hAnsi="Times New Roman"/>
          <w:sz w:val="20"/>
          <w:szCs w:val="20"/>
          <w:lang w:val="en-US"/>
        </w:rPr>
        <w:t>t</w:t>
      </w:r>
      <w:proofErr w:type="spellEnd"/>
      <w:r w:rsidR="00A23691" w:rsidRPr="005363E5">
        <w:rPr>
          <w:rFonts w:ascii="Times New Roman" w:hAnsi="Times New Roman"/>
          <w:sz w:val="20"/>
          <w:szCs w:val="20"/>
          <w:lang w:val="en-US"/>
        </w:rPr>
        <w:t xml:space="preserve"> was originally thought to be inno</w:t>
      </w:r>
      <w:r w:rsidR="00A23691" w:rsidRPr="005363E5">
        <w:rPr>
          <w:rFonts w:ascii="Times New Roman" w:hAnsi="Times New Roman"/>
          <w:sz w:val="20"/>
          <w:szCs w:val="20"/>
          <w:lang w:val="en-US"/>
        </w:rPr>
        <w:t>c</w:t>
      </w:r>
      <w:r w:rsidR="00A23691" w:rsidRPr="005363E5">
        <w:rPr>
          <w:rFonts w:ascii="Times New Roman" w:hAnsi="Times New Roman"/>
          <w:sz w:val="20"/>
          <w:szCs w:val="20"/>
          <w:lang w:val="en-US"/>
        </w:rPr>
        <w:t>uous(</w:t>
      </w:r>
      <w:proofErr w:type="spellStart"/>
      <w:r w:rsidR="00A23691" w:rsidRPr="005363E5">
        <w:rPr>
          <w:rFonts w:ascii="Times New Roman" w:hAnsi="Times New Roman"/>
          <w:sz w:val="20"/>
          <w:szCs w:val="20"/>
          <w:lang w:val="en-US"/>
        </w:rPr>
        <w:t>Agboola</w:t>
      </w:r>
      <w:proofErr w:type="spellEnd"/>
      <w:r w:rsidR="00A23691" w:rsidRPr="005363E5">
        <w:rPr>
          <w:rFonts w:ascii="Times New Roman" w:hAnsi="Times New Roman"/>
          <w:sz w:val="20"/>
          <w:szCs w:val="20"/>
          <w:lang w:val="en-US"/>
        </w:rPr>
        <w:t xml:space="preserve"> 2006) The apparently</w:t>
      </w:r>
      <w:r w:rsidR="00CD64A0" w:rsidRPr="005363E5">
        <w:rPr>
          <w:rFonts w:ascii="Times New Roman" w:hAnsi="Times New Roman"/>
          <w:sz w:val="20"/>
          <w:szCs w:val="20"/>
          <w:lang w:val="en-US"/>
        </w:rPr>
        <w:t xml:space="preserve"> innocuous</w:t>
      </w:r>
      <w:r w:rsidR="00A23691" w:rsidRPr="005363E5">
        <w:rPr>
          <w:rFonts w:ascii="Times New Roman" w:hAnsi="Times New Roman"/>
          <w:sz w:val="20"/>
          <w:szCs w:val="20"/>
          <w:lang w:val="en-US"/>
        </w:rPr>
        <w:t xml:space="preserve"> n</w:t>
      </w:r>
      <w:r w:rsidR="00A23691" w:rsidRPr="005363E5">
        <w:rPr>
          <w:rFonts w:ascii="Times New Roman" w:hAnsi="Times New Roman"/>
          <w:sz w:val="20"/>
          <w:szCs w:val="20"/>
          <w:lang w:val="en-US"/>
        </w:rPr>
        <w:t>a</w:t>
      </w:r>
      <w:r w:rsidR="00A23691" w:rsidRPr="005363E5">
        <w:rPr>
          <w:rFonts w:ascii="Times New Roman" w:hAnsi="Times New Roman"/>
          <w:sz w:val="20"/>
          <w:szCs w:val="20"/>
          <w:lang w:val="en-US"/>
        </w:rPr>
        <w:t>ture of the infection</w:t>
      </w:r>
      <w:r w:rsidR="00CD64A0" w:rsidRPr="005363E5">
        <w:rPr>
          <w:rFonts w:ascii="Times New Roman" w:hAnsi="Times New Roman"/>
          <w:sz w:val="20"/>
          <w:szCs w:val="20"/>
          <w:lang w:val="en-US"/>
        </w:rPr>
        <w:t xml:space="preserve"> could be responsible for its i</w:t>
      </w:r>
      <w:r w:rsidR="00CD64A0" w:rsidRPr="005363E5">
        <w:rPr>
          <w:rFonts w:ascii="Times New Roman" w:hAnsi="Times New Roman"/>
          <w:sz w:val="20"/>
          <w:szCs w:val="20"/>
          <w:lang w:val="en-US"/>
        </w:rPr>
        <w:t>n</w:t>
      </w:r>
      <w:r w:rsidR="00CD64A0" w:rsidRPr="005363E5">
        <w:rPr>
          <w:rFonts w:ascii="Times New Roman" w:hAnsi="Times New Roman"/>
          <w:sz w:val="20"/>
          <w:szCs w:val="20"/>
          <w:lang w:val="en-US"/>
        </w:rPr>
        <w:t>crease in the population since it may be taking for granted by most victims.</w:t>
      </w:r>
    </w:p>
    <w:p w:rsidR="00A64EFD" w:rsidRPr="005363E5" w:rsidRDefault="00032BE2" w:rsidP="005363E5">
      <w:pPr>
        <w:pStyle w:val="NoSpacing"/>
        <w:snapToGrid w:val="0"/>
        <w:ind w:firstLine="425"/>
        <w:jc w:val="both"/>
        <w:rPr>
          <w:rFonts w:ascii="Times New Roman" w:hAnsi="Times New Roman"/>
          <w:sz w:val="20"/>
          <w:szCs w:val="20"/>
          <w:lang w:val="en-US"/>
        </w:rPr>
      </w:pPr>
      <w:r w:rsidRPr="005363E5">
        <w:rPr>
          <w:rFonts w:ascii="Times New Roman" w:hAnsi="Times New Roman"/>
          <w:i/>
          <w:sz w:val="20"/>
          <w:szCs w:val="20"/>
          <w:lang w:val="en-US"/>
        </w:rPr>
        <w:t xml:space="preserve">T. </w:t>
      </w:r>
      <w:proofErr w:type="spellStart"/>
      <w:r w:rsidRPr="005363E5">
        <w:rPr>
          <w:rFonts w:ascii="Times New Roman" w:hAnsi="Times New Roman"/>
          <w:i/>
          <w:sz w:val="20"/>
          <w:szCs w:val="20"/>
          <w:lang w:val="en-US"/>
        </w:rPr>
        <w:t>vaginalis</w:t>
      </w:r>
      <w:proofErr w:type="spellEnd"/>
      <w:r w:rsidRPr="005363E5">
        <w:rPr>
          <w:rFonts w:ascii="Times New Roman" w:hAnsi="Times New Roman"/>
          <w:sz w:val="20"/>
          <w:szCs w:val="20"/>
          <w:lang w:val="en-US"/>
        </w:rPr>
        <w:t xml:space="preserve"> infection varied in the villages.</w:t>
      </w:r>
      <w:r w:rsidR="0000273C" w:rsidRPr="005363E5">
        <w:rPr>
          <w:rFonts w:ascii="Times New Roman" w:hAnsi="Times New Roman"/>
          <w:sz w:val="20"/>
          <w:szCs w:val="20"/>
          <w:lang w:val="en-US"/>
        </w:rPr>
        <w:t xml:space="preserve"> </w:t>
      </w:r>
      <w:r w:rsidRPr="005363E5">
        <w:rPr>
          <w:rFonts w:ascii="Times New Roman" w:hAnsi="Times New Roman"/>
          <w:sz w:val="20"/>
          <w:szCs w:val="20"/>
          <w:lang w:val="en-US"/>
        </w:rPr>
        <w:t>The highest prevalence of</w:t>
      </w:r>
      <w:r w:rsidR="0000273C" w:rsidRPr="005363E5">
        <w:rPr>
          <w:rFonts w:ascii="Times New Roman" w:hAnsi="Times New Roman"/>
          <w:sz w:val="20"/>
          <w:szCs w:val="20"/>
          <w:lang w:val="en-US"/>
        </w:rPr>
        <w:t xml:space="preserve"> 25.0% was recorded in </w:t>
      </w:r>
      <w:proofErr w:type="spellStart"/>
      <w:r w:rsidR="0000273C" w:rsidRPr="005363E5">
        <w:rPr>
          <w:rFonts w:ascii="Times New Roman" w:hAnsi="Times New Roman"/>
          <w:sz w:val="20"/>
          <w:szCs w:val="20"/>
          <w:lang w:val="en-US"/>
        </w:rPr>
        <w:t>Owelleukwu</w:t>
      </w:r>
      <w:proofErr w:type="spellEnd"/>
      <w:r w:rsidR="0000273C" w:rsidRPr="005363E5">
        <w:rPr>
          <w:rFonts w:ascii="Times New Roman" w:hAnsi="Times New Roman"/>
          <w:sz w:val="20"/>
          <w:szCs w:val="20"/>
          <w:lang w:val="en-US"/>
        </w:rPr>
        <w:t xml:space="preserve"> village and the least, 13.24% in </w:t>
      </w:r>
      <w:proofErr w:type="spellStart"/>
      <w:r w:rsidR="0000273C" w:rsidRPr="005363E5">
        <w:rPr>
          <w:rFonts w:ascii="Times New Roman" w:hAnsi="Times New Roman"/>
          <w:sz w:val="20"/>
          <w:szCs w:val="20"/>
          <w:lang w:val="en-US"/>
        </w:rPr>
        <w:t>Urueze</w:t>
      </w:r>
      <w:proofErr w:type="spellEnd"/>
      <w:r w:rsidR="0000273C" w:rsidRPr="005363E5">
        <w:rPr>
          <w:rFonts w:ascii="Times New Roman" w:hAnsi="Times New Roman"/>
          <w:sz w:val="20"/>
          <w:szCs w:val="20"/>
          <w:lang w:val="en-US"/>
        </w:rPr>
        <w:t xml:space="preserve"> </w:t>
      </w:r>
      <w:proofErr w:type="spellStart"/>
      <w:r w:rsidR="0000273C" w:rsidRPr="005363E5">
        <w:rPr>
          <w:rFonts w:ascii="Times New Roman" w:hAnsi="Times New Roman"/>
          <w:sz w:val="20"/>
          <w:szCs w:val="20"/>
          <w:lang w:val="en-US"/>
        </w:rPr>
        <w:t>village.This</w:t>
      </w:r>
      <w:proofErr w:type="spellEnd"/>
      <w:r w:rsidR="0000273C" w:rsidRPr="005363E5">
        <w:rPr>
          <w:rFonts w:ascii="Times New Roman" w:hAnsi="Times New Roman"/>
          <w:sz w:val="20"/>
          <w:szCs w:val="20"/>
          <w:lang w:val="en-US"/>
        </w:rPr>
        <w:t xml:space="preserve"> is in agreement with the </w:t>
      </w:r>
      <w:proofErr w:type="gramStart"/>
      <w:r w:rsidR="0000273C" w:rsidRPr="005363E5">
        <w:rPr>
          <w:rFonts w:ascii="Times New Roman" w:hAnsi="Times New Roman"/>
          <w:sz w:val="20"/>
          <w:szCs w:val="20"/>
          <w:lang w:val="en-US"/>
        </w:rPr>
        <w:t>observations  of</w:t>
      </w:r>
      <w:proofErr w:type="gramEnd"/>
      <w:r w:rsidR="0000273C" w:rsidRPr="005363E5">
        <w:rPr>
          <w:rFonts w:ascii="Times New Roman" w:hAnsi="Times New Roman"/>
          <w:sz w:val="20"/>
          <w:szCs w:val="20"/>
          <w:lang w:val="en-US"/>
        </w:rPr>
        <w:t xml:space="preserve">  Thomas and King (1985) who reported</w:t>
      </w:r>
      <w:r w:rsidRPr="005363E5">
        <w:rPr>
          <w:rFonts w:ascii="Times New Roman" w:hAnsi="Times New Roman"/>
          <w:sz w:val="20"/>
          <w:szCs w:val="20"/>
          <w:lang w:val="en-US"/>
        </w:rPr>
        <w:t xml:space="preserve"> </w:t>
      </w:r>
      <w:r w:rsidR="0000273C" w:rsidRPr="005363E5">
        <w:rPr>
          <w:rFonts w:ascii="Times New Roman" w:hAnsi="Times New Roman"/>
          <w:sz w:val="20"/>
          <w:szCs w:val="20"/>
          <w:lang w:val="en-US"/>
        </w:rPr>
        <w:t xml:space="preserve">that </w:t>
      </w:r>
      <w:r w:rsidR="0000273C" w:rsidRPr="005363E5">
        <w:rPr>
          <w:rFonts w:ascii="Times New Roman" w:hAnsi="Times New Roman"/>
          <w:i/>
          <w:sz w:val="20"/>
          <w:szCs w:val="20"/>
          <w:lang w:val="en-US"/>
        </w:rPr>
        <w:t xml:space="preserve">T. </w:t>
      </w:r>
      <w:proofErr w:type="spellStart"/>
      <w:r w:rsidR="0000273C" w:rsidRPr="005363E5">
        <w:rPr>
          <w:rFonts w:ascii="Times New Roman" w:hAnsi="Times New Roman"/>
          <w:i/>
          <w:sz w:val="20"/>
          <w:szCs w:val="20"/>
          <w:lang w:val="en-US"/>
        </w:rPr>
        <w:t>vaginalis</w:t>
      </w:r>
      <w:proofErr w:type="spellEnd"/>
      <w:r w:rsidR="00E050CD" w:rsidRPr="005363E5">
        <w:rPr>
          <w:rFonts w:ascii="Times New Roman" w:hAnsi="Times New Roman"/>
          <w:sz w:val="20"/>
          <w:szCs w:val="20"/>
          <w:lang w:val="en-US"/>
        </w:rPr>
        <w:t xml:space="preserve"> differs with age,</w:t>
      </w:r>
      <w:r w:rsidR="00656709" w:rsidRPr="005363E5">
        <w:rPr>
          <w:rFonts w:ascii="Times New Roman" w:hAnsi="Times New Roman"/>
          <w:sz w:val="20"/>
          <w:szCs w:val="20"/>
          <w:lang w:val="en-US"/>
        </w:rPr>
        <w:t xml:space="preserve"> </w:t>
      </w:r>
      <w:r w:rsidR="00E050CD" w:rsidRPr="005363E5">
        <w:rPr>
          <w:rFonts w:ascii="Times New Roman" w:hAnsi="Times New Roman"/>
          <w:sz w:val="20"/>
          <w:szCs w:val="20"/>
          <w:lang w:val="en-US"/>
        </w:rPr>
        <w:t>sex,</w:t>
      </w:r>
      <w:r w:rsidR="00656709" w:rsidRPr="005363E5">
        <w:rPr>
          <w:rFonts w:ascii="Times New Roman" w:hAnsi="Times New Roman"/>
          <w:sz w:val="20"/>
          <w:szCs w:val="20"/>
          <w:lang w:val="en-US"/>
        </w:rPr>
        <w:t xml:space="preserve"> </w:t>
      </w:r>
      <w:r w:rsidR="00E050CD" w:rsidRPr="005363E5">
        <w:rPr>
          <w:rFonts w:ascii="Times New Roman" w:hAnsi="Times New Roman"/>
          <w:sz w:val="20"/>
          <w:szCs w:val="20"/>
          <w:lang w:val="en-US"/>
        </w:rPr>
        <w:t xml:space="preserve">and location. The authors further reported that </w:t>
      </w:r>
      <w:r w:rsidR="00E050CD" w:rsidRPr="005363E5">
        <w:rPr>
          <w:rFonts w:ascii="Times New Roman" w:hAnsi="Times New Roman"/>
          <w:i/>
          <w:sz w:val="20"/>
          <w:szCs w:val="20"/>
          <w:lang w:val="en-US"/>
        </w:rPr>
        <w:t xml:space="preserve">T. </w:t>
      </w:r>
      <w:proofErr w:type="spellStart"/>
      <w:r w:rsidR="00E050CD" w:rsidRPr="005363E5">
        <w:rPr>
          <w:rFonts w:ascii="Times New Roman" w:hAnsi="Times New Roman"/>
          <w:i/>
          <w:sz w:val="20"/>
          <w:szCs w:val="20"/>
          <w:lang w:val="en-US"/>
        </w:rPr>
        <w:t>vaginalis</w:t>
      </w:r>
      <w:proofErr w:type="spellEnd"/>
      <w:r w:rsidR="00E050CD" w:rsidRPr="005363E5">
        <w:rPr>
          <w:rFonts w:ascii="Times New Roman" w:hAnsi="Times New Roman"/>
          <w:sz w:val="20"/>
          <w:szCs w:val="20"/>
          <w:lang w:val="en-US"/>
        </w:rPr>
        <w:t xml:space="preserve"> prevalence varies in different population</w:t>
      </w:r>
      <w:r w:rsidR="00377B67" w:rsidRPr="005363E5">
        <w:rPr>
          <w:rFonts w:ascii="Times New Roman" w:hAnsi="Times New Roman"/>
          <w:sz w:val="20"/>
          <w:szCs w:val="20"/>
          <w:lang w:val="en-US"/>
        </w:rPr>
        <w:t>s</w:t>
      </w:r>
      <w:r w:rsidR="00E050CD" w:rsidRPr="005363E5">
        <w:rPr>
          <w:rFonts w:ascii="Times New Roman" w:hAnsi="Times New Roman"/>
          <w:sz w:val="20"/>
          <w:szCs w:val="20"/>
          <w:lang w:val="en-US"/>
        </w:rPr>
        <w:t xml:space="preserve"> depending on the se</w:t>
      </w:r>
      <w:r w:rsidR="00E050CD" w:rsidRPr="005363E5">
        <w:rPr>
          <w:rFonts w:ascii="Times New Roman" w:hAnsi="Times New Roman"/>
          <w:sz w:val="20"/>
          <w:szCs w:val="20"/>
          <w:lang w:val="en-US"/>
        </w:rPr>
        <w:t>c</w:t>
      </w:r>
      <w:r w:rsidR="00E050CD" w:rsidRPr="005363E5">
        <w:rPr>
          <w:rFonts w:ascii="Times New Roman" w:hAnsi="Times New Roman"/>
          <w:sz w:val="20"/>
          <w:szCs w:val="20"/>
          <w:lang w:val="en-US"/>
        </w:rPr>
        <w:t>tion of the population studied and also the diagnostic method employed in the study. The present study was carried out by examining the saline wet mount of the high vaginal swabs of the participants under the light microscope using x10</w:t>
      </w:r>
      <w:r w:rsidR="00BD1887" w:rsidRPr="005363E5">
        <w:rPr>
          <w:rFonts w:ascii="Times New Roman" w:hAnsi="Times New Roman"/>
          <w:sz w:val="20"/>
          <w:szCs w:val="20"/>
          <w:lang w:val="en-US"/>
        </w:rPr>
        <w:t xml:space="preserve"> and x40 objectives.</w:t>
      </w:r>
      <w:r w:rsidR="0000273C" w:rsidRPr="005363E5">
        <w:rPr>
          <w:rFonts w:ascii="Times New Roman" w:hAnsi="Times New Roman"/>
          <w:sz w:val="20"/>
          <w:szCs w:val="20"/>
          <w:lang w:val="en-US"/>
        </w:rPr>
        <w:t xml:space="preserve"> </w:t>
      </w:r>
      <w:proofErr w:type="spellStart"/>
      <w:r w:rsidR="00656709" w:rsidRPr="005363E5">
        <w:rPr>
          <w:rFonts w:ascii="Times New Roman" w:hAnsi="Times New Roman"/>
          <w:sz w:val="20"/>
          <w:szCs w:val="20"/>
          <w:lang w:val="en-US"/>
        </w:rPr>
        <w:t>Agboola</w:t>
      </w:r>
      <w:proofErr w:type="spellEnd"/>
      <w:r w:rsidR="00656709" w:rsidRPr="005363E5">
        <w:rPr>
          <w:rFonts w:ascii="Times New Roman" w:hAnsi="Times New Roman"/>
          <w:sz w:val="20"/>
          <w:szCs w:val="20"/>
          <w:lang w:val="en-US"/>
        </w:rPr>
        <w:t xml:space="preserve"> (2006) observed that this method detects only 64.0% infection in </w:t>
      </w:r>
      <w:proofErr w:type="spellStart"/>
      <w:r w:rsidR="00656709" w:rsidRPr="005363E5">
        <w:rPr>
          <w:rFonts w:ascii="Times New Roman" w:hAnsi="Times New Roman"/>
          <w:sz w:val="20"/>
          <w:szCs w:val="20"/>
          <w:lang w:val="en-US"/>
        </w:rPr>
        <w:t>assymptomatic</w:t>
      </w:r>
      <w:proofErr w:type="spellEnd"/>
      <w:r w:rsidR="00656709" w:rsidRPr="005363E5">
        <w:rPr>
          <w:rFonts w:ascii="Times New Roman" w:hAnsi="Times New Roman"/>
          <w:sz w:val="20"/>
          <w:szCs w:val="20"/>
          <w:lang w:val="en-US"/>
        </w:rPr>
        <w:t xml:space="preserve"> women.</w:t>
      </w:r>
      <w:r w:rsidR="00290B30" w:rsidRPr="005363E5">
        <w:rPr>
          <w:rFonts w:ascii="Times New Roman" w:hAnsi="Times New Roman"/>
          <w:sz w:val="20"/>
          <w:szCs w:val="20"/>
          <w:lang w:val="en-US"/>
        </w:rPr>
        <w:t xml:space="preserve"> </w:t>
      </w:r>
      <w:r w:rsidR="00656709" w:rsidRPr="005363E5">
        <w:rPr>
          <w:rFonts w:ascii="Times New Roman" w:hAnsi="Times New Roman"/>
          <w:sz w:val="20"/>
          <w:szCs w:val="20"/>
          <w:lang w:val="en-US"/>
        </w:rPr>
        <w:t>It could be that most of the infections</w:t>
      </w:r>
      <w:r w:rsidR="00290B30" w:rsidRPr="005363E5">
        <w:rPr>
          <w:rFonts w:ascii="Times New Roman" w:hAnsi="Times New Roman"/>
          <w:sz w:val="20"/>
          <w:szCs w:val="20"/>
          <w:lang w:val="en-US"/>
        </w:rPr>
        <w:t xml:space="preserve"> were not detected as a result of the technique employed</w:t>
      </w:r>
    </w:p>
    <w:p w:rsidR="00B97F58" w:rsidRPr="005363E5" w:rsidRDefault="006B773F" w:rsidP="005363E5">
      <w:pPr>
        <w:pStyle w:val="NoSpacing"/>
        <w:snapToGrid w:val="0"/>
        <w:ind w:firstLine="425"/>
        <w:jc w:val="both"/>
        <w:rPr>
          <w:rFonts w:ascii="Times New Roman" w:hAnsi="Times New Roman"/>
          <w:sz w:val="20"/>
          <w:szCs w:val="20"/>
          <w:lang w:val="en-US"/>
        </w:rPr>
      </w:pPr>
      <w:r w:rsidRPr="005363E5">
        <w:rPr>
          <w:rFonts w:ascii="Times New Roman" w:hAnsi="Times New Roman"/>
          <w:sz w:val="20"/>
          <w:szCs w:val="20"/>
          <w:lang w:val="en-US"/>
        </w:rPr>
        <w:t xml:space="preserve">The prevalence of </w:t>
      </w:r>
      <w:proofErr w:type="spellStart"/>
      <w:r w:rsidRPr="005363E5">
        <w:rPr>
          <w:rFonts w:ascii="Times New Roman" w:hAnsi="Times New Roman"/>
          <w:sz w:val="20"/>
          <w:szCs w:val="20"/>
          <w:lang w:val="en-US"/>
        </w:rPr>
        <w:t>trichomoniasi</w:t>
      </w:r>
      <w:r w:rsidR="00B97F58" w:rsidRPr="005363E5">
        <w:rPr>
          <w:rFonts w:ascii="Times New Roman" w:hAnsi="Times New Roman"/>
          <w:sz w:val="20"/>
          <w:szCs w:val="20"/>
          <w:lang w:val="en-US"/>
        </w:rPr>
        <w:t>s</w:t>
      </w:r>
      <w:proofErr w:type="spellEnd"/>
      <w:r w:rsidR="00B97F58" w:rsidRPr="005363E5">
        <w:rPr>
          <w:rFonts w:ascii="Times New Roman" w:hAnsi="Times New Roman"/>
          <w:sz w:val="20"/>
          <w:szCs w:val="20"/>
          <w:lang w:val="en-US"/>
        </w:rPr>
        <w:t xml:space="preserve"> among</w:t>
      </w:r>
      <w:r w:rsidR="005667EB" w:rsidRPr="005363E5">
        <w:rPr>
          <w:rFonts w:ascii="Times New Roman" w:hAnsi="Times New Roman"/>
          <w:sz w:val="20"/>
          <w:szCs w:val="20"/>
          <w:lang w:val="en-US"/>
        </w:rPr>
        <w:t xml:space="preserve"> the</w:t>
      </w:r>
      <w:r w:rsidR="00B97F58" w:rsidRPr="005363E5">
        <w:rPr>
          <w:rFonts w:ascii="Times New Roman" w:hAnsi="Times New Roman"/>
          <w:sz w:val="20"/>
          <w:szCs w:val="20"/>
          <w:lang w:val="en-US"/>
        </w:rPr>
        <w:t xml:space="preserve"> age groups in the community varied from 8.0% among those aged 40-49 years to 35.85</w:t>
      </w:r>
      <w:r w:rsidR="00F447C8" w:rsidRPr="005363E5">
        <w:rPr>
          <w:rFonts w:ascii="Times New Roman" w:hAnsi="Times New Roman"/>
          <w:sz w:val="20"/>
          <w:szCs w:val="20"/>
          <w:lang w:val="en-US"/>
        </w:rPr>
        <w:t>%</w:t>
      </w:r>
      <w:r w:rsidR="00FA3441" w:rsidRPr="005363E5">
        <w:rPr>
          <w:rFonts w:ascii="Times New Roman" w:hAnsi="Times New Roman"/>
          <w:sz w:val="20"/>
          <w:szCs w:val="20"/>
          <w:lang w:val="en-US"/>
        </w:rPr>
        <w:t xml:space="preserve"> among the age group 50-5</w:t>
      </w:r>
      <w:r w:rsidR="00B97F58" w:rsidRPr="005363E5">
        <w:rPr>
          <w:rFonts w:ascii="Times New Roman" w:hAnsi="Times New Roman"/>
          <w:sz w:val="20"/>
          <w:szCs w:val="20"/>
          <w:lang w:val="en-US"/>
        </w:rPr>
        <w:t xml:space="preserve">9 years. The peak incidence of </w:t>
      </w:r>
      <w:proofErr w:type="spellStart"/>
      <w:r w:rsidR="00B97F58" w:rsidRPr="005363E5">
        <w:rPr>
          <w:rFonts w:ascii="Times New Roman" w:hAnsi="Times New Roman"/>
          <w:sz w:val="20"/>
          <w:szCs w:val="20"/>
          <w:lang w:val="en-US"/>
        </w:rPr>
        <w:t>trichomonial</w:t>
      </w:r>
      <w:proofErr w:type="spellEnd"/>
      <w:r w:rsidR="00B97F58" w:rsidRPr="005363E5">
        <w:rPr>
          <w:rFonts w:ascii="Times New Roman" w:hAnsi="Times New Roman"/>
          <w:sz w:val="20"/>
          <w:szCs w:val="20"/>
          <w:lang w:val="en-US"/>
        </w:rPr>
        <w:t xml:space="preserve"> infections is usually between 16 and 35 years of age (</w:t>
      </w:r>
      <w:proofErr w:type="spellStart"/>
      <w:r w:rsidR="00B97F58" w:rsidRPr="005363E5">
        <w:rPr>
          <w:rFonts w:ascii="Times New Roman" w:hAnsi="Times New Roman"/>
          <w:sz w:val="20"/>
          <w:szCs w:val="20"/>
          <w:lang w:val="en-US"/>
        </w:rPr>
        <w:t>Naguils</w:t>
      </w:r>
      <w:proofErr w:type="spellEnd"/>
      <w:r w:rsidR="00B97F58" w:rsidRPr="005363E5">
        <w:rPr>
          <w:rFonts w:ascii="Times New Roman" w:hAnsi="Times New Roman"/>
          <w:sz w:val="20"/>
          <w:szCs w:val="20"/>
          <w:lang w:val="en-US"/>
        </w:rPr>
        <w:t>, 1996).</w:t>
      </w:r>
      <w:r w:rsidR="003277E9" w:rsidRPr="005363E5">
        <w:rPr>
          <w:rFonts w:ascii="Times New Roman" w:hAnsi="Times New Roman"/>
          <w:sz w:val="20"/>
          <w:szCs w:val="20"/>
          <w:lang w:val="en-US"/>
        </w:rPr>
        <w:t xml:space="preserve"> </w:t>
      </w:r>
      <w:proofErr w:type="spellStart"/>
      <w:r w:rsidR="005667EB" w:rsidRPr="005363E5">
        <w:rPr>
          <w:rFonts w:ascii="Times New Roman" w:hAnsi="Times New Roman"/>
          <w:sz w:val="20"/>
          <w:szCs w:val="20"/>
          <w:lang w:val="en-US"/>
        </w:rPr>
        <w:t>Njoku</w:t>
      </w:r>
      <w:proofErr w:type="spellEnd"/>
      <w:r w:rsidR="005667EB" w:rsidRPr="005363E5">
        <w:rPr>
          <w:rFonts w:ascii="Times New Roman" w:hAnsi="Times New Roman"/>
          <w:sz w:val="20"/>
          <w:szCs w:val="20"/>
          <w:lang w:val="en-US"/>
        </w:rPr>
        <w:t xml:space="preserve"> </w:t>
      </w:r>
      <w:r w:rsidR="005667EB" w:rsidRPr="005363E5">
        <w:rPr>
          <w:rFonts w:ascii="Times New Roman" w:hAnsi="Times New Roman"/>
          <w:i/>
          <w:sz w:val="20"/>
          <w:szCs w:val="20"/>
          <w:lang w:val="en-US"/>
        </w:rPr>
        <w:t>et al</w:t>
      </w:r>
      <w:r w:rsidR="005667EB" w:rsidRPr="005363E5">
        <w:rPr>
          <w:rFonts w:ascii="Times New Roman" w:hAnsi="Times New Roman"/>
          <w:sz w:val="20"/>
          <w:szCs w:val="20"/>
          <w:lang w:val="en-US"/>
        </w:rPr>
        <w:t xml:space="preserve"> (2000) recorded highest number, 26</w:t>
      </w:r>
      <w:proofErr w:type="gramStart"/>
      <w:r w:rsidR="005667EB" w:rsidRPr="005363E5">
        <w:rPr>
          <w:rFonts w:ascii="Times New Roman" w:hAnsi="Times New Roman"/>
          <w:sz w:val="20"/>
          <w:szCs w:val="20"/>
          <w:lang w:val="en-US"/>
        </w:rPr>
        <w:t>%</w:t>
      </w:r>
      <w:r w:rsidR="00B97F58" w:rsidRPr="005363E5">
        <w:rPr>
          <w:rFonts w:ascii="Times New Roman" w:hAnsi="Times New Roman"/>
          <w:sz w:val="20"/>
          <w:szCs w:val="20"/>
          <w:lang w:val="en-US"/>
        </w:rPr>
        <w:t xml:space="preserve"> </w:t>
      </w:r>
      <w:r w:rsidR="005667EB" w:rsidRPr="005363E5">
        <w:rPr>
          <w:rFonts w:ascii="Times New Roman" w:hAnsi="Times New Roman"/>
          <w:sz w:val="20"/>
          <w:szCs w:val="20"/>
          <w:lang w:val="en-US"/>
        </w:rPr>
        <w:t xml:space="preserve"> among</w:t>
      </w:r>
      <w:proofErr w:type="gramEnd"/>
      <w:r w:rsidR="005667EB" w:rsidRPr="005363E5">
        <w:rPr>
          <w:rFonts w:ascii="Times New Roman" w:hAnsi="Times New Roman"/>
          <w:sz w:val="20"/>
          <w:szCs w:val="20"/>
          <w:lang w:val="en-US"/>
        </w:rPr>
        <w:t xml:space="preserve"> female st</w:t>
      </w:r>
      <w:r w:rsidR="005667EB" w:rsidRPr="005363E5">
        <w:rPr>
          <w:rFonts w:ascii="Times New Roman" w:hAnsi="Times New Roman"/>
          <w:sz w:val="20"/>
          <w:szCs w:val="20"/>
          <w:lang w:val="en-US"/>
        </w:rPr>
        <w:t>u</w:t>
      </w:r>
      <w:r w:rsidR="005667EB" w:rsidRPr="005363E5">
        <w:rPr>
          <w:rFonts w:ascii="Times New Roman" w:hAnsi="Times New Roman"/>
          <w:sz w:val="20"/>
          <w:szCs w:val="20"/>
          <w:lang w:val="en-US"/>
        </w:rPr>
        <w:t xml:space="preserve">dents aged 26-35years of age. </w:t>
      </w:r>
      <w:r w:rsidR="00B97F58" w:rsidRPr="005363E5">
        <w:rPr>
          <w:rFonts w:ascii="Times New Roman" w:hAnsi="Times New Roman"/>
          <w:sz w:val="20"/>
          <w:szCs w:val="20"/>
          <w:lang w:val="en-US"/>
        </w:rPr>
        <w:t xml:space="preserve">Birch and Rees (1989) </w:t>
      </w:r>
      <w:r w:rsidR="00B97F58" w:rsidRPr="005363E5">
        <w:rPr>
          <w:rFonts w:ascii="Times New Roman" w:hAnsi="Times New Roman"/>
          <w:sz w:val="20"/>
          <w:szCs w:val="20"/>
          <w:lang w:val="en-US"/>
        </w:rPr>
        <w:lastRenderedPageBreak/>
        <w:t xml:space="preserve">observed that </w:t>
      </w:r>
      <w:r w:rsidR="00B97F58" w:rsidRPr="005363E5">
        <w:rPr>
          <w:rFonts w:ascii="Times New Roman" w:hAnsi="Times New Roman"/>
          <w:i/>
          <w:sz w:val="20"/>
          <w:szCs w:val="20"/>
          <w:lang w:val="en-US"/>
        </w:rPr>
        <w:t xml:space="preserve">T. </w:t>
      </w:r>
      <w:proofErr w:type="spellStart"/>
      <w:r w:rsidR="00B97F58" w:rsidRPr="005363E5">
        <w:rPr>
          <w:rFonts w:ascii="Times New Roman" w:hAnsi="Times New Roman"/>
          <w:i/>
          <w:sz w:val="20"/>
          <w:szCs w:val="20"/>
          <w:lang w:val="en-US"/>
        </w:rPr>
        <w:t>vaginalis</w:t>
      </w:r>
      <w:proofErr w:type="spellEnd"/>
      <w:r w:rsidR="00B97F58" w:rsidRPr="005363E5">
        <w:rPr>
          <w:rFonts w:ascii="Times New Roman" w:hAnsi="Times New Roman"/>
          <w:i/>
          <w:sz w:val="20"/>
          <w:szCs w:val="20"/>
          <w:lang w:val="en-US"/>
        </w:rPr>
        <w:t xml:space="preserve"> </w:t>
      </w:r>
      <w:r w:rsidR="00B97F58" w:rsidRPr="005363E5">
        <w:rPr>
          <w:rFonts w:ascii="Times New Roman" w:hAnsi="Times New Roman"/>
          <w:sz w:val="20"/>
          <w:szCs w:val="20"/>
          <w:lang w:val="en-US"/>
        </w:rPr>
        <w:t>infection is widely distri</w:t>
      </w:r>
      <w:r w:rsidR="00B97F58" w:rsidRPr="005363E5">
        <w:rPr>
          <w:rFonts w:ascii="Times New Roman" w:hAnsi="Times New Roman"/>
          <w:sz w:val="20"/>
          <w:szCs w:val="20"/>
          <w:lang w:val="en-US"/>
        </w:rPr>
        <w:t>b</w:t>
      </w:r>
      <w:r w:rsidR="00B97F58" w:rsidRPr="005363E5">
        <w:rPr>
          <w:rFonts w:ascii="Times New Roman" w:hAnsi="Times New Roman"/>
          <w:sz w:val="20"/>
          <w:szCs w:val="20"/>
          <w:lang w:val="en-US"/>
        </w:rPr>
        <w:t>uted among individuals between</w:t>
      </w:r>
      <w:r w:rsidR="00FA3441" w:rsidRPr="005363E5">
        <w:rPr>
          <w:rFonts w:ascii="Times New Roman" w:hAnsi="Times New Roman"/>
          <w:sz w:val="20"/>
          <w:szCs w:val="20"/>
          <w:lang w:val="en-US"/>
        </w:rPr>
        <w:t xml:space="preserve"> 20 and 45 years of age. But</w:t>
      </w:r>
      <w:r w:rsidR="00B97F58" w:rsidRPr="005363E5">
        <w:rPr>
          <w:rFonts w:ascii="Times New Roman" w:hAnsi="Times New Roman"/>
          <w:sz w:val="20"/>
          <w:szCs w:val="20"/>
          <w:lang w:val="en-US"/>
        </w:rPr>
        <w:t>, Cam</w:t>
      </w:r>
      <w:r w:rsidR="003277E9" w:rsidRPr="005363E5">
        <w:rPr>
          <w:rFonts w:ascii="Times New Roman" w:hAnsi="Times New Roman"/>
          <w:sz w:val="20"/>
          <w:szCs w:val="20"/>
          <w:lang w:val="en-US"/>
        </w:rPr>
        <w:t>e</w:t>
      </w:r>
      <w:r w:rsidR="00B97F58" w:rsidRPr="005363E5">
        <w:rPr>
          <w:rFonts w:ascii="Times New Roman" w:hAnsi="Times New Roman"/>
          <w:sz w:val="20"/>
          <w:szCs w:val="20"/>
          <w:lang w:val="en-US"/>
        </w:rPr>
        <w:t xml:space="preserve">ron and </w:t>
      </w:r>
      <w:proofErr w:type="spellStart"/>
      <w:r w:rsidR="00B97F58" w:rsidRPr="005363E5">
        <w:rPr>
          <w:rFonts w:ascii="Times New Roman" w:hAnsi="Times New Roman"/>
          <w:sz w:val="20"/>
          <w:szCs w:val="20"/>
          <w:lang w:val="en-US"/>
        </w:rPr>
        <w:t>Padia</w:t>
      </w:r>
      <w:proofErr w:type="spellEnd"/>
      <w:r w:rsidR="00B97F58" w:rsidRPr="005363E5">
        <w:rPr>
          <w:rFonts w:ascii="Times New Roman" w:hAnsi="Times New Roman"/>
          <w:sz w:val="20"/>
          <w:szCs w:val="20"/>
          <w:lang w:val="en-US"/>
        </w:rPr>
        <w:t xml:space="preserve"> (1999) reported that the incidence of </w:t>
      </w:r>
      <w:proofErr w:type="spellStart"/>
      <w:r w:rsidR="00B97F58" w:rsidRPr="005363E5">
        <w:rPr>
          <w:rFonts w:ascii="Times New Roman" w:hAnsi="Times New Roman"/>
          <w:sz w:val="20"/>
          <w:szCs w:val="20"/>
          <w:lang w:val="en-US"/>
        </w:rPr>
        <w:t>trichomoniasis</w:t>
      </w:r>
      <w:proofErr w:type="spellEnd"/>
      <w:r w:rsidR="00B97F58" w:rsidRPr="005363E5">
        <w:rPr>
          <w:rFonts w:ascii="Times New Roman" w:hAnsi="Times New Roman"/>
          <w:sz w:val="20"/>
          <w:szCs w:val="20"/>
          <w:lang w:val="en-US"/>
        </w:rPr>
        <w:t xml:space="preserve"> depends on sexual activ</w:t>
      </w:r>
      <w:r w:rsidR="00B97F58" w:rsidRPr="005363E5">
        <w:rPr>
          <w:rFonts w:ascii="Times New Roman" w:hAnsi="Times New Roman"/>
          <w:sz w:val="20"/>
          <w:szCs w:val="20"/>
          <w:lang w:val="en-US"/>
        </w:rPr>
        <w:t>i</w:t>
      </w:r>
      <w:r w:rsidR="00B97F58" w:rsidRPr="005363E5">
        <w:rPr>
          <w:rFonts w:ascii="Times New Roman" w:hAnsi="Times New Roman"/>
          <w:sz w:val="20"/>
          <w:szCs w:val="20"/>
          <w:lang w:val="en-US"/>
        </w:rPr>
        <w:t xml:space="preserve">ties hence </w:t>
      </w:r>
      <w:r w:rsidR="00B97F58" w:rsidRPr="005363E5">
        <w:rPr>
          <w:rFonts w:ascii="Times New Roman" w:hAnsi="Times New Roman"/>
          <w:i/>
          <w:sz w:val="20"/>
          <w:szCs w:val="20"/>
          <w:lang w:val="en-US"/>
        </w:rPr>
        <w:t xml:space="preserve">T. </w:t>
      </w:r>
      <w:proofErr w:type="spellStart"/>
      <w:r w:rsidR="00B97F58" w:rsidRPr="005363E5">
        <w:rPr>
          <w:rFonts w:ascii="Times New Roman" w:hAnsi="Times New Roman"/>
          <w:i/>
          <w:sz w:val="20"/>
          <w:szCs w:val="20"/>
          <w:lang w:val="en-US"/>
        </w:rPr>
        <w:t>vaginalis</w:t>
      </w:r>
      <w:proofErr w:type="spellEnd"/>
      <w:r w:rsidR="00B97F58" w:rsidRPr="005363E5">
        <w:rPr>
          <w:rFonts w:ascii="Times New Roman" w:hAnsi="Times New Roman"/>
          <w:i/>
          <w:sz w:val="20"/>
          <w:szCs w:val="20"/>
          <w:lang w:val="en-US"/>
        </w:rPr>
        <w:t xml:space="preserve"> </w:t>
      </w:r>
      <w:r w:rsidR="00B97F58" w:rsidRPr="005363E5">
        <w:rPr>
          <w:rFonts w:ascii="Times New Roman" w:hAnsi="Times New Roman"/>
          <w:sz w:val="20"/>
          <w:szCs w:val="20"/>
          <w:lang w:val="en-US"/>
        </w:rPr>
        <w:t>is transmitted primarily by sexual intercourse.</w:t>
      </w:r>
    </w:p>
    <w:p w:rsidR="00B97F58" w:rsidRPr="005363E5" w:rsidRDefault="00B97F58" w:rsidP="005363E5">
      <w:pPr>
        <w:pStyle w:val="NoSpacing"/>
        <w:snapToGrid w:val="0"/>
        <w:ind w:firstLine="425"/>
        <w:jc w:val="both"/>
        <w:rPr>
          <w:rFonts w:ascii="Times New Roman" w:hAnsi="Times New Roman"/>
          <w:sz w:val="20"/>
          <w:szCs w:val="20"/>
          <w:lang w:val="en-US"/>
        </w:rPr>
      </w:pPr>
      <w:r w:rsidRPr="005363E5">
        <w:rPr>
          <w:rFonts w:ascii="Times New Roman" w:hAnsi="Times New Roman"/>
          <w:sz w:val="20"/>
          <w:szCs w:val="20"/>
          <w:lang w:val="en-US"/>
        </w:rPr>
        <w:t xml:space="preserve">A relatively high prevalence </w:t>
      </w:r>
      <w:proofErr w:type="gramStart"/>
      <w:r w:rsidRPr="005363E5">
        <w:rPr>
          <w:rFonts w:ascii="Times New Roman" w:hAnsi="Times New Roman"/>
          <w:sz w:val="20"/>
          <w:szCs w:val="20"/>
          <w:lang w:val="en-US"/>
        </w:rPr>
        <w:t xml:space="preserve">of </w:t>
      </w:r>
      <w:r w:rsidR="007242B0" w:rsidRPr="005363E5">
        <w:rPr>
          <w:rFonts w:ascii="Times New Roman" w:hAnsi="Times New Roman"/>
          <w:sz w:val="20"/>
          <w:szCs w:val="20"/>
          <w:lang w:val="en-US"/>
        </w:rPr>
        <w:t xml:space="preserve"> </w:t>
      </w:r>
      <w:r w:rsidRPr="005363E5">
        <w:rPr>
          <w:rFonts w:ascii="Times New Roman" w:hAnsi="Times New Roman"/>
          <w:i/>
          <w:sz w:val="20"/>
          <w:szCs w:val="20"/>
          <w:lang w:val="en-US"/>
        </w:rPr>
        <w:t>T</w:t>
      </w:r>
      <w:proofErr w:type="gramEnd"/>
      <w:r w:rsidRPr="005363E5">
        <w:rPr>
          <w:rFonts w:ascii="Times New Roman" w:hAnsi="Times New Roman"/>
          <w:i/>
          <w:sz w:val="20"/>
          <w:szCs w:val="20"/>
          <w:lang w:val="en-US"/>
        </w:rPr>
        <w:t xml:space="preserve">. </w:t>
      </w:r>
      <w:proofErr w:type="spellStart"/>
      <w:r w:rsidRPr="005363E5">
        <w:rPr>
          <w:rFonts w:ascii="Times New Roman" w:hAnsi="Times New Roman"/>
          <w:i/>
          <w:sz w:val="20"/>
          <w:szCs w:val="20"/>
          <w:lang w:val="en-US"/>
        </w:rPr>
        <w:t>vaginalis</w:t>
      </w:r>
      <w:proofErr w:type="spellEnd"/>
      <w:r w:rsidRPr="005363E5">
        <w:rPr>
          <w:rFonts w:ascii="Times New Roman" w:hAnsi="Times New Roman"/>
          <w:i/>
          <w:sz w:val="20"/>
          <w:szCs w:val="20"/>
          <w:lang w:val="en-US"/>
        </w:rPr>
        <w:t xml:space="preserve"> </w:t>
      </w:r>
      <w:r w:rsidRPr="005363E5">
        <w:rPr>
          <w:rFonts w:ascii="Times New Roman" w:hAnsi="Times New Roman"/>
          <w:sz w:val="20"/>
          <w:szCs w:val="20"/>
          <w:lang w:val="en-US"/>
        </w:rPr>
        <w:t>(21.43%)</w:t>
      </w:r>
      <w:r w:rsidR="005667EB" w:rsidRPr="005363E5">
        <w:rPr>
          <w:rFonts w:ascii="Times New Roman" w:hAnsi="Times New Roman"/>
          <w:sz w:val="20"/>
          <w:szCs w:val="20"/>
          <w:lang w:val="en-US"/>
        </w:rPr>
        <w:t xml:space="preserve"> was observed among those aged 5</w:t>
      </w:r>
      <w:r w:rsidRPr="005363E5">
        <w:rPr>
          <w:rFonts w:ascii="Times New Roman" w:hAnsi="Times New Roman"/>
          <w:sz w:val="20"/>
          <w:szCs w:val="20"/>
          <w:lang w:val="en-US"/>
        </w:rPr>
        <w:t>0-59 years. This increase in postmenopausal women could be attributed to persistence of earlier infections in asymptomatic women. In addition, to poor personal hygien</w:t>
      </w:r>
      <w:r w:rsidR="009B68DA" w:rsidRPr="005363E5">
        <w:rPr>
          <w:rFonts w:ascii="Times New Roman" w:hAnsi="Times New Roman"/>
          <w:sz w:val="20"/>
          <w:szCs w:val="20"/>
          <w:lang w:val="en-US"/>
        </w:rPr>
        <w:t xml:space="preserve">e, </w:t>
      </w:r>
      <w:proofErr w:type="spellStart"/>
      <w:r w:rsidR="009B68DA" w:rsidRPr="005363E5">
        <w:rPr>
          <w:rFonts w:ascii="Times New Roman" w:hAnsi="Times New Roman"/>
          <w:sz w:val="20"/>
          <w:szCs w:val="20"/>
          <w:lang w:val="en-US"/>
        </w:rPr>
        <w:t>Obiajuru</w:t>
      </w:r>
      <w:proofErr w:type="spellEnd"/>
      <w:r w:rsidR="009B68DA" w:rsidRPr="005363E5">
        <w:rPr>
          <w:rFonts w:ascii="Times New Roman" w:hAnsi="Times New Roman"/>
          <w:sz w:val="20"/>
          <w:szCs w:val="20"/>
          <w:lang w:val="en-US"/>
        </w:rPr>
        <w:t xml:space="preserve"> (2004) attributed this to</w:t>
      </w:r>
      <w:r w:rsidRPr="005363E5">
        <w:rPr>
          <w:rFonts w:ascii="Times New Roman" w:hAnsi="Times New Roman"/>
          <w:sz w:val="20"/>
          <w:szCs w:val="20"/>
          <w:lang w:val="en-US"/>
        </w:rPr>
        <w:t xml:space="preserve"> histories of previously sexually transmitted infections, prost</w:t>
      </w:r>
      <w:r w:rsidR="00313CA9" w:rsidRPr="005363E5">
        <w:rPr>
          <w:rFonts w:ascii="Times New Roman" w:hAnsi="Times New Roman"/>
          <w:sz w:val="20"/>
          <w:szCs w:val="20"/>
          <w:lang w:val="en-US"/>
        </w:rPr>
        <w:t>i</w:t>
      </w:r>
      <w:r w:rsidR="00313CA9" w:rsidRPr="005363E5">
        <w:rPr>
          <w:rFonts w:ascii="Times New Roman" w:hAnsi="Times New Roman"/>
          <w:sz w:val="20"/>
          <w:szCs w:val="20"/>
          <w:lang w:val="en-US"/>
        </w:rPr>
        <w:t xml:space="preserve">tution, pregnancy and drug use </w:t>
      </w:r>
      <w:r w:rsidRPr="005363E5">
        <w:rPr>
          <w:rFonts w:ascii="Times New Roman" w:hAnsi="Times New Roman"/>
          <w:sz w:val="20"/>
          <w:szCs w:val="20"/>
          <w:lang w:val="en-US"/>
        </w:rPr>
        <w:t>among other predi</w:t>
      </w:r>
      <w:r w:rsidRPr="005363E5">
        <w:rPr>
          <w:rFonts w:ascii="Times New Roman" w:hAnsi="Times New Roman"/>
          <w:sz w:val="20"/>
          <w:szCs w:val="20"/>
          <w:lang w:val="en-US"/>
        </w:rPr>
        <w:t>s</w:t>
      </w:r>
      <w:r w:rsidRPr="005363E5">
        <w:rPr>
          <w:rFonts w:ascii="Times New Roman" w:hAnsi="Times New Roman"/>
          <w:sz w:val="20"/>
          <w:szCs w:val="20"/>
          <w:lang w:val="en-US"/>
        </w:rPr>
        <w:t xml:space="preserve">posing factors. The prevalence of </w:t>
      </w:r>
      <w:r w:rsidRPr="005363E5">
        <w:rPr>
          <w:rFonts w:ascii="Times New Roman" w:hAnsi="Times New Roman"/>
          <w:i/>
          <w:sz w:val="20"/>
          <w:szCs w:val="20"/>
          <w:lang w:val="en-US"/>
        </w:rPr>
        <w:t xml:space="preserve">T. </w:t>
      </w:r>
      <w:proofErr w:type="spellStart"/>
      <w:r w:rsidRPr="005363E5">
        <w:rPr>
          <w:rFonts w:ascii="Times New Roman" w:hAnsi="Times New Roman"/>
          <w:i/>
          <w:sz w:val="20"/>
          <w:szCs w:val="20"/>
          <w:lang w:val="en-US"/>
        </w:rPr>
        <w:t>vaginalis</w:t>
      </w:r>
      <w:proofErr w:type="spellEnd"/>
      <w:r w:rsidRPr="005363E5">
        <w:rPr>
          <w:rFonts w:ascii="Times New Roman" w:hAnsi="Times New Roman"/>
          <w:i/>
          <w:sz w:val="20"/>
          <w:szCs w:val="20"/>
          <w:lang w:val="en-US"/>
        </w:rPr>
        <w:t xml:space="preserve"> </w:t>
      </w:r>
      <w:r w:rsidRPr="005363E5">
        <w:rPr>
          <w:rFonts w:ascii="Times New Roman" w:hAnsi="Times New Roman"/>
          <w:sz w:val="20"/>
          <w:szCs w:val="20"/>
          <w:lang w:val="en-US"/>
        </w:rPr>
        <w:t>infe</w:t>
      </w:r>
      <w:r w:rsidRPr="005363E5">
        <w:rPr>
          <w:rFonts w:ascii="Times New Roman" w:hAnsi="Times New Roman"/>
          <w:sz w:val="20"/>
          <w:szCs w:val="20"/>
          <w:lang w:val="en-US"/>
        </w:rPr>
        <w:t>c</w:t>
      </w:r>
      <w:r w:rsidRPr="005363E5">
        <w:rPr>
          <w:rFonts w:ascii="Times New Roman" w:hAnsi="Times New Roman"/>
          <w:sz w:val="20"/>
          <w:szCs w:val="20"/>
          <w:lang w:val="en-US"/>
        </w:rPr>
        <w:t>tions among the occupational groups in the commun</w:t>
      </w:r>
      <w:r w:rsidRPr="005363E5">
        <w:rPr>
          <w:rFonts w:ascii="Times New Roman" w:hAnsi="Times New Roman"/>
          <w:sz w:val="20"/>
          <w:szCs w:val="20"/>
          <w:lang w:val="en-US"/>
        </w:rPr>
        <w:t>i</w:t>
      </w:r>
      <w:r w:rsidRPr="005363E5">
        <w:rPr>
          <w:rFonts w:ascii="Times New Roman" w:hAnsi="Times New Roman"/>
          <w:sz w:val="20"/>
          <w:szCs w:val="20"/>
          <w:lang w:val="en-US"/>
        </w:rPr>
        <w:t>ty varied from 11.28% among the civil servants to 23.81% among the traders.</w:t>
      </w:r>
      <w:r w:rsidR="00EE4CC1" w:rsidRPr="005363E5">
        <w:rPr>
          <w:rFonts w:ascii="Times New Roman" w:hAnsi="Times New Roman"/>
          <w:sz w:val="20"/>
          <w:szCs w:val="20"/>
          <w:lang w:val="en-US"/>
        </w:rPr>
        <w:t xml:space="preserve"> </w:t>
      </w:r>
      <w:proofErr w:type="spellStart"/>
      <w:r w:rsidR="002B31B3" w:rsidRPr="005363E5">
        <w:rPr>
          <w:rFonts w:ascii="Times New Roman" w:hAnsi="Times New Roman"/>
          <w:sz w:val="20"/>
          <w:szCs w:val="20"/>
          <w:lang w:val="en-US"/>
        </w:rPr>
        <w:t>Obiukwu</w:t>
      </w:r>
      <w:proofErr w:type="spellEnd"/>
      <w:r w:rsidR="002B31B3" w:rsidRPr="005363E5">
        <w:rPr>
          <w:rFonts w:ascii="Times New Roman" w:hAnsi="Times New Roman"/>
          <w:sz w:val="20"/>
          <w:szCs w:val="20"/>
          <w:lang w:val="en-US"/>
        </w:rPr>
        <w:t xml:space="preserve"> </w:t>
      </w:r>
      <w:r w:rsidR="002B31B3" w:rsidRPr="005363E5">
        <w:rPr>
          <w:rFonts w:ascii="Times New Roman" w:hAnsi="Times New Roman"/>
          <w:i/>
          <w:sz w:val="20"/>
          <w:szCs w:val="20"/>
          <w:lang w:val="en-US"/>
        </w:rPr>
        <w:t>et al</w:t>
      </w:r>
      <w:r w:rsidR="002B31B3" w:rsidRPr="005363E5">
        <w:rPr>
          <w:rFonts w:ascii="Times New Roman" w:hAnsi="Times New Roman"/>
          <w:sz w:val="20"/>
          <w:szCs w:val="20"/>
          <w:lang w:val="en-US"/>
        </w:rPr>
        <w:t xml:space="preserve"> (2010) observed that when occupation was associated with </w:t>
      </w:r>
      <w:r w:rsidR="002B31B3" w:rsidRPr="005363E5">
        <w:rPr>
          <w:rFonts w:ascii="Times New Roman" w:hAnsi="Times New Roman"/>
          <w:i/>
          <w:sz w:val="20"/>
          <w:szCs w:val="20"/>
          <w:lang w:val="en-US"/>
        </w:rPr>
        <w:t xml:space="preserve">T. </w:t>
      </w:r>
      <w:proofErr w:type="spellStart"/>
      <w:r w:rsidR="002B31B3" w:rsidRPr="005363E5">
        <w:rPr>
          <w:rFonts w:ascii="Times New Roman" w:hAnsi="Times New Roman"/>
          <w:i/>
          <w:sz w:val="20"/>
          <w:szCs w:val="20"/>
          <w:lang w:val="en-US"/>
        </w:rPr>
        <w:t>vaginalis</w:t>
      </w:r>
      <w:proofErr w:type="spellEnd"/>
      <w:r w:rsidR="002B31B3" w:rsidRPr="005363E5">
        <w:rPr>
          <w:rFonts w:ascii="Times New Roman" w:hAnsi="Times New Roman"/>
          <w:sz w:val="20"/>
          <w:szCs w:val="20"/>
          <w:lang w:val="en-US"/>
        </w:rPr>
        <w:t xml:space="preserve"> infection, the highest prevalence was observed among </w:t>
      </w:r>
      <w:r w:rsidR="003277E9" w:rsidRPr="005363E5">
        <w:rPr>
          <w:rFonts w:ascii="Times New Roman" w:hAnsi="Times New Roman"/>
          <w:sz w:val="20"/>
          <w:szCs w:val="20"/>
          <w:lang w:val="en-US"/>
        </w:rPr>
        <w:t xml:space="preserve">the </w:t>
      </w:r>
      <w:r w:rsidR="002B31B3" w:rsidRPr="005363E5">
        <w:rPr>
          <w:rFonts w:ascii="Times New Roman" w:hAnsi="Times New Roman"/>
          <w:sz w:val="20"/>
          <w:szCs w:val="20"/>
          <w:lang w:val="en-US"/>
        </w:rPr>
        <w:t>students</w:t>
      </w:r>
      <w:r w:rsidR="003277E9" w:rsidRPr="005363E5">
        <w:rPr>
          <w:rFonts w:ascii="Times New Roman" w:hAnsi="Times New Roman"/>
          <w:sz w:val="20"/>
          <w:szCs w:val="20"/>
          <w:lang w:val="en-US"/>
        </w:rPr>
        <w:t xml:space="preserve"> </w:t>
      </w:r>
      <w:r w:rsidR="002B31B3" w:rsidRPr="005363E5">
        <w:rPr>
          <w:rFonts w:ascii="Times New Roman" w:hAnsi="Times New Roman"/>
          <w:sz w:val="20"/>
          <w:szCs w:val="20"/>
          <w:lang w:val="en-US"/>
        </w:rPr>
        <w:t>(6.</w:t>
      </w:r>
      <w:r w:rsidR="00F02811" w:rsidRPr="005363E5">
        <w:rPr>
          <w:rFonts w:ascii="Times New Roman" w:hAnsi="Times New Roman"/>
          <w:sz w:val="20"/>
          <w:szCs w:val="20"/>
          <w:lang w:val="en-US"/>
        </w:rPr>
        <w:t>7%)</w:t>
      </w:r>
      <w:r w:rsidR="00377B67" w:rsidRPr="005363E5">
        <w:rPr>
          <w:rFonts w:ascii="Times New Roman" w:hAnsi="Times New Roman"/>
          <w:sz w:val="20"/>
          <w:szCs w:val="20"/>
          <w:lang w:val="en-US"/>
        </w:rPr>
        <w:t>,</w:t>
      </w:r>
      <w:r w:rsidR="00F02811" w:rsidRPr="005363E5">
        <w:rPr>
          <w:rFonts w:ascii="Times New Roman" w:hAnsi="Times New Roman"/>
          <w:sz w:val="20"/>
          <w:szCs w:val="20"/>
          <w:lang w:val="en-US"/>
        </w:rPr>
        <w:t xml:space="preserve"> followed by traders</w:t>
      </w:r>
      <w:r w:rsidR="007242B0" w:rsidRPr="005363E5">
        <w:rPr>
          <w:rFonts w:ascii="Times New Roman" w:hAnsi="Times New Roman"/>
          <w:sz w:val="20"/>
          <w:szCs w:val="20"/>
          <w:lang w:val="en-US"/>
        </w:rPr>
        <w:t xml:space="preserve"> </w:t>
      </w:r>
      <w:r w:rsidR="00F02811" w:rsidRPr="005363E5">
        <w:rPr>
          <w:rFonts w:ascii="Times New Roman" w:hAnsi="Times New Roman"/>
          <w:sz w:val="20"/>
          <w:szCs w:val="20"/>
          <w:lang w:val="en-US"/>
        </w:rPr>
        <w:t>(2.7%) and leas</w:t>
      </w:r>
      <w:r w:rsidR="003277E9" w:rsidRPr="005363E5">
        <w:rPr>
          <w:rFonts w:ascii="Times New Roman" w:hAnsi="Times New Roman"/>
          <w:sz w:val="20"/>
          <w:szCs w:val="20"/>
          <w:lang w:val="en-US"/>
        </w:rPr>
        <w:t>t among the</w:t>
      </w:r>
      <w:r w:rsidR="00F02811" w:rsidRPr="005363E5">
        <w:rPr>
          <w:rFonts w:ascii="Times New Roman" w:hAnsi="Times New Roman"/>
          <w:sz w:val="20"/>
          <w:szCs w:val="20"/>
          <w:lang w:val="en-US"/>
        </w:rPr>
        <w:t xml:space="preserve"> Civil servants</w:t>
      </w:r>
      <w:r w:rsidR="007242B0" w:rsidRPr="005363E5">
        <w:rPr>
          <w:rFonts w:ascii="Times New Roman" w:hAnsi="Times New Roman"/>
          <w:sz w:val="20"/>
          <w:szCs w:val="20"/>
          <w:lang w:val="en-US"/>
        </w:rPr>
        <w:t xml:space="preserve"> </w:t>
      </w:r>
      <w:r w:rsidR="00F02811" w:rsidRPr="005363E5">
        <w:rPr>
          <w:rFonts w:ascii="Times New Roman" w:hAnsi="Times New Roman"/>
          <w:sz w:val="20"/>
          <w:szCs w:val="20"/>
          <w:lang w:val="en-US"/>
        </w:rPr>
        <w:t>(1.3%).</w:t>
      </w:r>
      <w:r w:rsidRPr="005363E5">
        <w:rPr>
          <w:rFonts w:ascii="Times New Roman" w:hAnsi="Times New Roman"/>
          <w:sz w:val="20"/>
          <w:szCs w:val="20"/>
          <w:lang w:val="en-US"/>
        </w:rPr>
        <w:t xml:space="preserve"> The word ‘trader’ is an all-encompassing word irrespective of t</w:t>
      </w:r>
      <w:r w:rsidR="0084326B" w:rsidRPr="005363E5">
        <w:rPr>
          <w:rFonts w:ascii="Times New Roman" w:hAnsi="Times New Roman"/>
          <w:sz w:val="20"/>
          <w:szCs w:val="20"/>
          <w:lang w:val="en-US"/>
        </w:rPr>
        <w:t>rade</w:t>
      </w:r>
      <w:r w:rsidRPr="005363E5">
        <w:rPr>
          <w:rFonts w:ascii="Times New Roman" w:hAnsi="Times New Roman"/>
          <w:sz w:val="20"/>
          <w:szCs w:val="20"/>
          <w:lang w:val="en-US"/>
        </w:rPr>
        <w:t>. It could be that som</w:t>
      </w:r>
      <w:r w:rsidR="00377B67" w:rsidRPr="005363E5">
        <w:rPr>
          <w:rFonts w:ascii="Times New Roman" w:hAnsi="Times New Roman"/>
          <w:sz w:val="20"/>
          <w:szCs w:val="20"/>
          <w:lang w:val="en-US"/>
        </w:rPr>
        <w:t>e of the women traders studied we</w:t>
      </w:r>
      <w:r w:rsidRPr="005363E5">
        <w:rPr>
          <w:rFonts w:ascii="Times New Roman" w:hAnsi="Times New Roman"/>
          <w:sz w:val="20"/>
          <w:szCs w:val="20"/>
          <w:lang w:val="en-US"/>
        </w:rPr>
        <w:t xml:space="preserve">re commercial sex workers posing themselves as traders. </w:t>
      </w:r>
      <w:r w:rsidRPr="005363E5">
        <w:rPr>
          <w:rFonts w:ascii="Times New Roman" w:hAnsi="Times New Roman"/>
          <w:i/>
          <w:sz w:val="20"/>
          <w:szCs w:val="20"/>
          <w:lang w:val="en-US"/>
        </w:rPr>
        <w:t xml:space="preserve">T. </w:t>
      </w:r>
      <w:proofErr w:type="spellStart"/>
      <w:r w:rsidRPr="005363E5">
        <w:rPr>
          <w:rFonts w:ascii="Times New Roman" w:hAnsi="Times New Roman"/>
          <w:i/>
          <w:sz w:val="20"/>
          <w:szCs w:val="20"/>
          <w:lang w:val="en-US"/>
        </w:rPr>
        <w:t>vaginalis</w:t>
      </w:r>
      <w:proofErr w:type="spellEnd"/>
      <w:r w:rsidRPr="005363E5">
        <w:rPr>
          <w:rFonts w:ascii="Times New Roman" w:hAnsi="Times New Roman"/>
          <w:i/>
          <w:sz w:val="20"/>
          <w:szCs w:val="20"/>
          <w:lang w:val="en-US"/>
        </w:rPr>
        <w:t xml:space="preserve"> </w:t>
      </w:r>
      <w:r w:rsidRPr="005363E5">
        <w:rPr>
          <w:rFonts w:ascii="Times New Roman" w:hAnsi="Times New Roman"/>
          <w:sz w:val="20"/>
          <w:szCs w:val="20"/>
          <w:lang w:val="en-US"/>
        </w:rPr>
        <w:t>prevalence ranges from 5-10% in healthy women and as high as 50% among prostitutes and female priso</w:t>
      </w:r>
      <w:r w:rsidRPr="005363E5">
        <w:rPr>
          <w:rFonts w:ascii="Times New Roman" w:hAnsi="Times New Roman"/>
          <w:sz w:val="20"/>
          <w:szCs w:val="20"/>
          <w:lang w:val="en-US"/>
        </w:rPr>
        <w:t>n</w:t>
      </w:r>
      <w:r w:rsidRPr="005363E5">
        <w:rPr>
          <w:rFonts w:ascii="Times New Roman" w:hAnsi="Times New Roman"/>
          <w:sz w:val="20"/>
          <w:szCs w:val="20"/>
          <w:lang w:val="en-US"/>
        </w:rPr>
        <w:t xml:space="preserve">ers (Cameron </w:t>
      </w:r>
      <w:r w:rsidR="0073177F" w:rsidRPr="005363E5">
        <w:rPr>
          <w:rFonts w:ascii="Times New Roman" w:hAnsi="Times New Roman"/>
          <w:sz w:val="20"/>
          <w:szCs w:val="20"/>
          <w:lang w:val="en-US"/>
        </w:rPr>
        <w:t xml:space="preserve">and </w:t>
      </w:r>
      <w:proofErr w:type="spellStart"/>
      <w:r w:rsidR="0073177F" w:rsidRPr="005363E5">
        <w:rPr>
          <w:rFonts w:ascii="Times New Roman" w:hAnsi="Times New Roman"/>
          <w:sz w:val="20"/>
          <w:szCs w:val="20"/>
          <w:lang w:val="en-US"/>
        </w:rPr>
        <w:t>Padia</w:t>
      </w:r>
      <w:proofErr w:type="spellEnd"/>
      <w:r w:rsidR="0073177F" w:rsidRPr="005363E5">
        <w:rPr>
          <w:rFonts w:ascii="Times New Roman" w:hAnsi="Times New Roman"/>
          <w:sz w:val="20"/>
          <w:szCs w:val="20"/>
          <w:lang w:val="en-US"/>
        </w:rPr>
        <w:t>, 1999)</w:t>
      </w:r>
      <w:r w:rsidR="00524647" w:rsidRPr="005363E5">
        <w:rPr>
          <w:rFonts w:ascii="Times New Roman" w:hAnsi="Times New Roman"/>
          <w:sz w:val="20"/>
          <w:szCs w:val="20"/>
          <w:lang w:val="en-US"/>
        </w:rPr>
        <w:t>,</w:t>
      </w:r>
      <w:r w:rsidR="000A6016" w:rsidRPr="005363E5">
        <w:rPr>
          <w:rFonts w:ascii="Times New Roman" w:hAnsi="Times New Roman"/>
          <w:sz w:val="20"/>
          <w:szCs w:val="20"/>
          <w:lang w:val="en-US"/>
        </w:rPr>
        <w:t xml:space="preserve"> </w:t>
      </w:r>
      <w:r w:rsidRPr="005363E5">
        <w:rPr>
          <w:rFonts w:ascii="Times New Roman" w:hAnsi="Times New Roman"/>
          <w:sz w:val="20"/>
          <w:szCs w:val="20"/>
          <w:lang w:val="en-US"/>
        </w:rPr>
        <w:t xml:space="preserve">Socio-economic factors such as low level of education appear to be associated with higher prevalence rate of </w:t>
      </w:r>
      <w:proofErr w:type="spellStart"/>
      <w:r w:rsidRPr="005363E5">
        <w:rPr>
          <w:rFonts w:ascii="Times New Roman" w:hAnsi="Times New Roman"/>
          <w:sz w:val="20"/>
          <w:szCs w:val="20"/>
          <w:lang w:val="en-US"/>
        </w:rPr>
        <w:t>trichomoniasis</w:t>
      </w:r>
      <w:proofErr w:type="spellEnd"/>
      <w:r w:rsidRPr="005363E5">
        <w:rPr>
          <w:rFonts w:ascii="Times New Roman" w:hAnsi="Times New Roman"/>
          <w:sz w:val="20"/>
          <w:szCs w:val="20"/>
          <w:lang w:val="en-US"/>
        </w:rPr>
        <w:t>. Also an increased risk of infection has been demonstrated in individual</w:t>
      </w:r>
      <w:r w:rsidR="005817AC" w:rsidRPr="005363E5">
        <w:rPr>
          <w:rFonts w:ascii="Times New Roman" w:hAnsi="Times New Roman"/>
          <w:sz w:val="20"/>
          <w:szCs w:val="20"/>
          <w:lang w:val="en-US"/>
        </w:rPr>
        <w:t>s</w:t>
      </w:r>
      <w:r w:rsidRPr="005363E5">
        <w:rPr>
          <w:rFonts w:ascii="Times New Roman" w:hAnsi="Times New Roman"/>
          <w:sz w:val="20"/>
          <w:szCs w:val="20"/>
          <w:lang w:val="en-US"/>
        </w:rPr>
        <w:t xml:space="preserve"> with multiple sex partners, poor personal hygiene and low socio-economic status (Thomas and King, 1985).</w:t>
      </w:r>
    </w:p>
    <w:p w:rsidR="00B97F58" w:rsidRPr="005363E5" w:rsidRDefault="00B97F58" w:rsidP="005363E5">
      <w:pPr>
        <w:pStyle w:val="NoSpacing"/>
        <w:snapToGrid w:val="0"/>
        <w:ind w:firstLine="425"/>
        <w:jc w:val="both"/>
        <w:rPr>
          <w:rFonts w:ascii="Times New Roman" w:hAnsi="Times New Roman"/>
          <w:sz w:val="20"/>
          <w:szCs w:val="20"/>
          <w:lang w:val="en-US"/>
        </w:rPr>
      </w:pPr>
      <w:r w:rsidRPr="005363E5">
        <w:rPr>
          <w:rFonts w:ascii="Times New Roman" w:hAnsi="Times New Roman"/>
          <w:i/>
          <w:sz w:val="20"/>
          <w:szCs w:val="20"/>
          <w:lang w:val="en-US"/>
        </w:rPr>
        <w:t xml:space="preserve">T. </w:t>
      </w:r>
      <w:proofErr w:type="spellStart"/>
      <w:r w:rsidRPr="005363E5">
        <w:rPr>
          <w:rFonts w:ascii="Times New Roman" w:hAnsi="Times New Roman"/>
          <w:i/>
          <w:sz w:val="20"/>
          <w:szCs w:val="20"/>
          <w:lang w:val="en-US"/>
        </w:rPr>
        <w:t>vaginalis</w:t>
      </w:r>
      <w:proofErr w:type="spellEnd"/>
      <w:r w:rsidRPr="005363E5">
        <w:rPr>
          <w:rFonts w:ascii="Times New Roman" w:hAnsi="Times New Roman"/>
          <w:sz w:val="20"/>
          <w:szCs w:val="20"/>
          <w:lang w:val="en-US"/>
        </w:rPr>
        <w:t xml:space="preserve"> prevalence also varied with the marital status of the women, being highest among the married women 9 (20.93%)</w:t>
      </w:r>
      <w:r w:rsidR="007242B0" w:rsidRPr="005363E5">
        <w:rPr>
          <w:rFonts w:ascii="Times New Roman" w:hAnsi="Times New Roman"/>
          <w:sz w:val="20"/>
          <w:szCs w:val="20"/>
          <w:lang w:val="en-US"/>
        </w:rPr>
        <w:t xml:space="preserve"> and least among the singles 3(</w:t>
      </w:r>
      <w:r w:rsidRPr="005363E5">
        <w:rPr>
          <w:rFonts w:ascii="Times New Roman" w:hAnsi="Times New Roman"/>
          <w:sz w:val="20"/>
          <w:szCs w:val="20"/>
          <w:lang w:val="en-US"/>
        </w:rPr>
        <w:t xml:space="preserve">8.82%). </w:t>
      </w:r>
      <w:r w:rsidRPr="005363E5">
        <w:rPr>
          <w:rFonts w:ascii="Times New Roman" w:hAnsi="Times New Roman"/>
          <w:i/>
          <w:sz w:val="20"/>
          <w:szCs w:val="20"/>
          <w:lang w:val="en-US"/>
        </w:rPr>
        <w:t xml:space="preserve">T. </w:t>
      </w:r>
      <w:proofErr w:type="spellStart"/>
      <w:r w:rsidRPr="005363E5">
        <w:rPr>
          <w:rFonts w:ascii="Times New Roman" w:hAnsi="Times New Roman"/>
          <w:i/>
          <w:sz w:val="20"/>
          <w:szCs w:val="20"/>
          <w:lang w:val="en-US"/>
        </w:rPr>
        <w:t>vaginalis</w:t>
      </w:r>
      <w:proofErr w:type="spellEnd"/>
      <w:r w:rsidRPr="005363E5">
        <w:rPr>
          <w:rFonts w:ascii="Times New Roman" w:hAnsi="Times New Roman"/>
          <w:i/>
          <w:sz w:val="20"/>
          <w:szCs w:val="20"/>
          <w:lang w:val="en-US"/>
        </w:rPr>
        <w:t xml:space="preserve"> </w:t>
      </w:r>
      <w:r w:rsidRPr="005363E5">
        <w:rPr>
          <w:rFonts w:ascii="Times New Roman" w:hAnsi="Times New Roman"/>
          <w:sz w:val="20"/>
          <w:szCs w:val="20"/>
          <w:lang w:val="en-US"/>
        </w:rPr>
        <w:t>is a sexually transmi</w:t>
      </w:r>
      <w:r w:rsidRPr="005363E5">
        <w:rPr>
          <w:rFonts w:ascii="Times New Roman" w:hAnsi="Times New Roman"/>
          <w:sz w:val="20"/>
          <w:szCs w:val="20"/>
          <w:lang w:val="en-US"/>
        </w:rPr>
        <w:t>t</w:t>
      </w:r>
      <w:r w:rsidRPr="005363E5">
        <w:rPr>
          <w:rFonts w:ascii="Times New Roman" w:hAnsi="Times New Roman"/>
          <w:sz w:val="20"/>
          <w:szCs w:val="20"/>
          <w:lang w:val="en-US"/>
        </w:rPr>
        <w:t>ted disease</w:t>
      </w:r>
      <w:r w:rsidR="0073177F" w:rsidRPr="005363E5">
        <w:rPr>
          <w:rFonts w:ascii="Times New Roman" w:hAnsi="Times New Roman"/>
          <w:sz w:val="20"/>
          <w:szCs w:val="20"/>
          <w:lang w:val="en-US"/>
        </w:rPr>
        <w:t>. Brown (1992</w:t>
      </w:r>
      <w:r w:rsidRPr="005363E5">
        <w:rPr>
          <w:rFonts w:ascii="Times New Roman" w:hAnsi="Times New Roman"/>
          <w:sz w:val="20"/>
          <w:szCs w:val="20"/>
          <w:lang w:val="en-US"/>
        </w:rPr>
        <w:t>) reported that at least 2-3 million symptomatic infections occur normally among sexually active women. Increased risk was found in individuals with multiple sex partners, poor hygiene and during pregnancy (</w:t>
      </w:r>
      <w:proofErr w:type="spellStart"/>
      <w:r w:rsidRPr="005363E5">
        <w:rPr>
          <w:rFonts w:ascii="Times New Roman" w:hAnsi="Times New Roman"/>
          <w:sz w:val="20"/>
          <w:szCs w:val="20"/>
          <w:lang w:val="en-US"/>
        </w:rPr>
        <w:t>Barch</w:t>
      </w:r>
      <w:proofErr w:type="spellEnd"/>
      <w:r w:rsidRPr="005363E5">
        <w:rPr>
          <w:rFonts w:ascii="Times New Roman" w:hAnsi="Times New Roman"/>
          <w:sz w:val="20"/>
          <w:szCs w:val="20"/>
          <w:lang w:val="en-US"/>
        </w:rPr>
        <w:t xml:space="preserve"> and Rees, 1989). It could be that some of the women studied were from polygamous families. Also the use of oral contraceptives which is now widely used by women for the control o</w:t>
      </w:r>
      <w:r w:rsidR="007B4A01" w:rsidRPr="005363E5">
        <w:rPr>
          <w:rFonts w:ascii="Times New Roman" w:hAnsi="Times New Roman"/>
          <w:sz w:val="20"/>
          <w:szCs w:val="20"/>
          <w:lang w:val="en-US"/>
        </w:rPr>
        <w:t>f family</w:t>
      </w:r>
      <w:r w:rsidRPr="005363E5">
        <w:rPr>
          <w:rFonts w:ascii="Times New Roman" w:hAnsi="Times New Roman"/>
          <w:sz w:val="20"/>
          <w:szCs w:val="20"/>
          <w:lang w:val="en-US"/>
        </w:rPr>
        <w:t xml:space="preserve"> size could be a predisposing factor. Contraceptives alter the normal environment of the vagina and reduce </w:t>
      </w:r>
      <w:r w:rsidR="0090003C" w:rsidRPr="005363E5">
        <w:rPr>
          <w:rFonts w:ascii="Times New Roman" w:hAnsi="Times New Roman"/>
          <w:sz w:val="20"/>
          <w:szCs w:val="20"/>
          <w:lang w:val="en-US"/>
        </w:rPr>
        <w:t>the normal lubricating s</w:t>
      </w:r>
      <w:r w:rsidR="0090003C" w:rsidRPr="005363E5">
        <w:rPr>
          <w:rFonts w:ascii="Times New Roman" w:hAnsi="Times New Roman"/>
          <w:sz w:val="20"/>
          <w:szCs w:val="20"/>
          <w:lang w:val="en-US"/>
        </w:rPr>
        <w:t>e</w:t>
      </w:r>
      <w:r w:rsidR="0090003C" w:rsidRPr="005363E5">
        <w:rPr>
          <w:rFonts w:ascii="Times New Roman" w:hAnsi="Times New Roman"/>
          <w:sz w:val="20"/>
          <w:szCs w:val="20"/>
          <w:lang w:val="en-US"/>
        </w:rPr>
        <w:t>cretion</w:t>
      </w:r>
      <w:r w:rsidRPr="005363E5">
        <w:rPr>
          <w:rFonts w:ascii="Times New Roman" w:hAnsi="Times New Roman"/>
          <w:sz w:val="20"/>
          <w:szCs w:val="20"/>
          <w:lang w:val="en-US"/>
        </w:rPr>
        <w:t xml:space="preserve">s </w:t>
      </w:r>
      <w:r w:rsidR="0090003C" w:rsidRPr="005363E5">
        <w:rPr>
          <w:rFonts w:ascii="Times New Roman" w:hAnsi="Times New Roman"/>
          <w:sz w:val="20"/>
          <w:szCs w:val="20"/>
          <w:lang w:val="en-US"/>
        </w:rPr>
        <w:t>t</w:t>
      </w:r>
      <w:r w:rsidRPr="005363E5">
        <w:rPr>
          <w:rFonts w:ascii="Times New Roman" w:hAnsi="Times New Roman"/>
          <w:sz w:val="20"/>
          <w:szCs w:val="20"/>
          <w:lang w:val="en-US"/>
        </w:rPr>
        <w:t>hereby causing trauma or damage to the vaginal wall through which sexually transmitted pathogen</w:t>
      </w:r>
      <w:r w:rsidR="00BC6F5A" w:rsidRPr="005363E5">
        <w:rPr>
          <w:rFonts w:ascii="Times New Roman" w:hAnsi="Times New Roman"/>
          <w:sz w:val="20"/>
          <w:szCs w:val="20"/>
          <w:lang w:val="en-US"/>
        </w:rPr>
        <w:t>s</w:t>
      </w:r>
      <w:r w:rsidRPr="005363E5">
        <w:rPr>
          <w:rFonts w:ascii="Times New Roman" w:hAnsi="Times New Roman"/>
          <w:sz w:val="20"/>
          <w:szCs w:val="20"/>
          <w:lang w:val="en-US"/>
        </w:rPr>
        <w:t xml:space="preserve"> like </w:t>
      </w:r>
      <w:r w:rsidRPr="005363E5">
        <w:rPr>
          <w:rFonts w:ascii="Times New Roman" w:hAnsi="Times New Roman"/>
          <w:i/>
          <w:sz w:val="20"/>
          <w:szCs w:val="20"/>
          <w:lang w:val="en-US"/>
        </w:rPr>
        <w:t xml:space="preserve">T. </w:t>
      </w:r>
      <w:proofErr w:type="spellStart"/>
      <w:r w:rsidRPr="005363E5">
        <w:rPr>
          <w:rFonts w:ascii="Times New Roman" w:hAnsi="Times New Roman"/>
          <w:i/>
          <w:sz w:val="20"/>
          <w:szCs w:val="20"/>
          <w:lang w:val="en-US"/>
        </w:rPr>
        <w:t>vaginalis</w:t>
      </w:r>
      <w:proofErr w:type="spellEnd"/>
      <w:r w:rsidRPr="005363E5">
        <w:rPr>
          <w:rFonts w:ascii="Times New Roman" w:hAnsi="Times New Roman"/>
          <w:i/>
          <w:sz w:val="20"/>
          <w:szCs w:val="20"/>
          <w:lang w:val="en-US"/>
        </w:rPr>
        <w:t xml:space="preserve"> </w:t>
      </w:r>
      <w:r w:rsidRPr="005363E5">
        <w:rPr>
          <w:rFonts w:ascii="Times New Roman" w:hAnsi="Times New Roman"/>
          <w:sz w:val="20"/>
          <w:szCs w:val="20"/>
          <w:lang w:val="en-US"/>
        </w:rPr>
        <w:t>may enter the body</w:t>
      </w:r>
      <w:r w:rsidR="00223A72" w:rsidRPr="005363E5">
        <w:rPr>
          <w:rFonts w:ascii="Times New Roman" w:hAnsi="Times New Roman"/>
          <w:sz w:val="20"/>
          <w:szCs w:val="20"/>
          <w:lang w:val="en-US"/>
        </w:rPr>
        <w:t xml:space="preserve"> </w:t>
      </w:r>
      <w:r w:rsidR="001A3479" w:rsidRPr="005363E5">
        <w:rPr>
          <w:rFonts w:ascii="Times New Roman" w:hAnsi="Times New Roman"/>
          <w:sz w:val="20"/>
          <w:szCs w:val="20"/>
          <w:lang w:val="en-US"/>
        </w:rPr>
        <w:t>(</w:t>
      </w:r>
      <w:proofErr w:type="spellStart"/>
      <w:r w:rsidR="001A3479" w:rsidRPr="005363E5">
        <w:rPr>
          <w:rFonts w:ascii="Times New Roman" w:hAnsi="Times New Roman"/>
          <w:sz w:val="20"/>
          <w:szCs w:val="20"/>
          <w:lang w:val="en-US"/>
        </w:rPr>
        <w:t>Agboola</w:t>
      </w:r>
      <w:proofErr w:type="spellEnd"/>
      <w:r w:rsidR="001A3479" w:rsidRPr="005363E5">
        <w:rPr>
          <w:rFonts w:ascii="Times New Roman" w:hAnsi="Times New Roman"/>
          <w:sz w:val="20"/>
          <w:szCs w:val="20"/>
          <w:lang w:val="en-US"/>
        </w:rPr>
        <w:t xml:space="preserve"> 2006)</w:t>
      </w:r>
      <w:r w:rsidRPr="005363E5">
        <w:rPr>
          <w:rFonts w:ascii="Times New Roman" w:hAnsi="Times New Roman"/>
          <w:sz w:val="20"/>
          <w:szCs w:val="20"/>
          <w:lang w:val="en-US"/>
        </w:rPr>
        <w:t>.</w:t>
      </w:r>
    </w:p>
    <w:p w:rsidR="00B97F58" w:rsidRPr="005363E5" w:rsidRDefault="00B97F58" w:rsidP="005363E5">
      <w:pPr>
        <w:pStyle w:val="NoSpacing"/>
        <w:snapToGrid w:val="0"/>
        <w:ind w:firstLine="425"/>
        <w:jc w:val="both"/>
        <w:rPr>
          <w:rFonts w:ascii="Times New Roman" w:hAnsi="Times New Roman"/>
          <w:sz w:val="20"/>
          <w:szCs w:val="20"/>
          <w:lang w:val="en-US"/>
        </w:rPr>
      </w:pPr>
      <w:r w:rsidRPr="005363E5">
        <w:rPr>
          <w:rFonts w:ascii="Times New Roman" w:hAnsi="Times New Roman"/>
          <w:i/>
          <w:sz w:val="20"/>
          <w:szCs w:val="20"/>
          <w:lang w:val="en-US"/>
        </w:rPr>
        <w:t xml:space="preserve">T. </w:t>
      </w:r>
      <w:proofErr w:type="spellStart"/>
      <w:r w:rsidRPr="005363E5">
        <w:rPr>
          <w:rFonts w:ascii="Times New Roman" w:hAnsi="Times New Roman"/>
          <w:i/>
          <w:sz w:val="20"/>
          <w:szCs w:val="20"/>
          <w:lang w:val="en-US"/>
        </w:rPr>
        <w:t>vaginalis</w:t>
      </w:r>
      <w:proofErr w:type="spellEnd"/>
      <w:r w:rsidRPr="005363E5">
        <w:rPr>
          <w:rFonts w:ascii="Times New Roman" w:hAnsi="Times New Roman"/>
          <w:i/>
          <w:sz w:val="20"/>
          <w:szCs w:val="20"/>
          <w:lang w:val="en-US"/>
        </w:rPr>
        <w:t xml:space="preserve"> </w:t>
      </w:r>
      <w:r w:rsidRPr="005363E5">
        <w:rPr>
          <w:rFonts w:ascii="Times New Roman" w:hAnsi="Times New Roman"/>
          <w:sz w:val="20"/>
          <w:szCs w:val="20"/>
          <w:lang w:val="en-US"/>
        </w:rPr>
        <w:t xml:space="preserve">infections were not detected in pregnant women while a prevalence of 15(16.30%) </w:t>
      </w:r>
      <w:r w:rsidRPr="005363E5">
        <w:rPr>
          <w:rFonts w:ascii="Times New Roman" w:hAnsi="Times New Roman"/>
          <w:sz w:val="20"/>
          <w:szCs w:val="20"/>
          <w:lang w:val="en-US"/>
        </w:rPr>
        <w:lastRenderedPageBreak/>
        <w:t xml:space="preserve">was observed among non-pregnant women. Several authors have shown a greater prevalence of </w:t>
      </w:r>
      <w:proofErr w:type="spellStart"/>
      <w:r w:rsidRPr="005363E5">
        <w:rPr>
          <w:rFonts w:ascii="Times New Roman" w:hAnsi="Times New Roman"/>
          <w:sz w:val="20"/>
          <w:szCs w:val="20"/>
          <w:lang w:val="en-US"/>
        </w:rPr>
        <w:t>trichomoniasis</w:t>
      </w:r>
      <w:proofErr w:type="spellEnd"/>
      <w:r w:rsidRPr="005363E5">
        <w:rPr>
          <w:rFonts w:ascii="Times New Roman" w:hAnsi="Times New Roman"/>
          <w:sz w:val="20"/>
          <w:szCs w:val="20"/>
          <w:lang w:val="en-US"/>
        </w:rPr>
        <w:t xml:space="preserve"> in </w:t>
      </w:r>
      <w:proofErr w:type="spellStart"/>
      <w:r w:rsidRPr="005363E5">
        <w:rPr>
          <w:rFonts w:ascii="Times New Roman" w:hAnsi="Times New Roman"/>
          <w:sz w:val="20"/>
          <w:szCs w:val="20"/>
          <w:lang w:val="en-US"/>
        </w:rPr>
        <w:t>multiparous</w:t>
      </w:r>
      <w:proofErr w:type="spellEnd"/>
      <w:r w:rsidRPr="005363E5">
        <w:rPr>
          <w:rFonts w:ascii="Times New Roman" w:hAnsi="Times New Roman"/>
          <w:sz w:val="20"/>
          <w:szCs w:val="20"/>
          <w:lang w:val="en-US"/>
        </w:rPr>
        <w:t xml:space="preserve"> women, women who married at an early age and during pregnancy. This is because the growth and multiplication of </w:t>
      </w:r>
      <w:r w:rsidRPr="005363E5">
        <w:rPr>
          <w:rFonts w:ascii="Times New Roman" w:hAnsi="Times New Roman"/>
          <w:i/>
          <w:sz w:val="20"/>
          <w:szCs w:val="20"/>
          <w:lang w:val="en-US"/>
        </w:rPr>
        <w:t xml:space="preserve">T. </w:t>
      </w:r>
      <w:proofErr w:type="spellStart"/>
      <w:r w:rsidRPr="005363E5">
        <w:rPr>
          <w:rFonts w:ascii="Times New Roman" w:hAnsi="Times New Roman"/>
          <w:i/>
          <w:sz w:val="20"/>
          <w:szCs w:val="20"/>
          <w:lang w:val="en-US"/>
        </w:rPr>
        <w:t>vaginalis</w:t>
      </w:r>
      <w:proofErr w:type="spellEnd"/>
      <w:r w:rsidRPr="005363E5">
        <w:rPr>
          <w:rFonts w:ascii="Times New Roman" w:hAnsi="Times New Roman"/>
          <w:i/>
          <w:sz w:val="20"/>
          <w:szCs w:val="20"/>
          <w:lang w:val="en-US"/>
        </w:rPr>
        <w:t xml:space="preserve"> </w:t>
      </w:r>
      <w:r w:rsidR="0081206B" w:rsidRPr="005363E5">
        <w:rPr>
          <w:rFonts w:ascii="Times New Roman" w:hAnsi="Times New Roman"/>
          <w:sz w:val="20"/>
          <w:szCs w:val="20"/>
          <w:lang w:val="en-US"/>
        </w:rPr>
        <w:t>is optimal in</w:t>
      </w:r>
      <w:r w:rsidRPr="005363E5">
        <w:rPr>
          <w:rFonts w:ascii="Times New Roman" w:hAnsi="Times New Roman"/>
          <w:sz w:val="20"/>
          <w:szCs w:val="20"/>
          <w:lang w:val="en-US"/>
        </w:rPr>
        <w:t xml:space="preserve"> most milieus with temperatures between 35</w:t>
      </w:r>
      <w:r w:rsidRPr="005363E5">
        <w:rPr>
          <w:rFonts w:ascii="Times New Roman" w:hAnsi="Times New Roman"/>
          <w:sz w:val="20"/>
          <w:szCs w:val="20"/>
          <w:vertAlign w:val="superscript"/>
          <w:lang w:val="en-US"/>
        </w:rPr>
        <w:t>o</w:t>
      </w:r>
      <w:r w:rsidR="004A4D8E" w:rsidRPr="005363E5">
        <w:rPr>
          <w:rFonts w:ascii="Times New Roman" w:hAnsi="Times New Roman"/>
          <w:sz w:val="20"/>
          <w:szCs w:val="20"/>
          <w:lang w:val="en-US"/>
        </w:rPr>
        <w:t>C</w:t>
      </w:r>
      <w:r w:rsidRPr="005363E5">
        <w:rPr>
          <w:rFonts w:ascii="Times New Roman" w:hAnsi="Times New Roman"/>
          <w:sz w:val="20"/>
          <w:szCs w:val="20"/>
          <w:lang w:val="en-US"/>
        </w:rPr>
        <w:t xml:space="preserve"> and 37</w:t>
      </w:r>
      <w:r w:rsidRPr="005363E5">
        <w:rPr>
          <w:rFonts w:ascii="Times New Roman" w:hAnsi="Times New Roman"/>
          <w:sz w:val="20"/>
          <w:szCs w:val="20"/>
          <w:vertAlign w:val="superscript"/>
          <w:lang w:val="en-US"/>
        </w:rPr>
        <w:t>o</w:t>
      </w:r>
      <w:r w:rsidRPr="005363E5">
        <w:rPr>
          <w:rFonts w:ascii="Times New Roman" w:hAnsi="Times New Roman"/>
          <w:sz w:val="20"/>
          <w:szCs w:val="20"/>
          <w:lang w:val="en-US"/>
        </w:rPr>
        <w:t>C and pH between 4.9 and 7.5. Also host factors which increase vaginal pH such as pre</w:t>
      </w:r>
      <w:r w:rsidRPr="005363E5">
        <w:rPr>
          <w:rFonts w:ascii="Times New Roman" w:hAnsi="Times New Roman"/>
          <w:sz w:val="20"/>
          <w:szCs w:val="20"/>
          <w:lang w:val="en-US"/>
        </w:rPr>
        <w:t>g</w:t>
      </w:r>
      <w:r w:rsidRPr="005363E5">
        <w:rPr>
          <w:rFonts w:ascii="Times New Roman" w:hAnsi="Times New Roman"/>
          <w:sz w:val="20"/>
          <w:szCs w:val="20"/>
          <w:lang w:val="en-US"/>
        </w:rPr>
        <w:t>nancy, menses and co-incident anaerobic infections in the vaginal wall, appear to encourage the deve</w:t>
      </w:r>
      <w:r w:rsidRPr="005363E5">
        <w:rPr>
          <w:rFonts w:ascii="Times New Roman" w:hAnsi="Times New Roman"/>
          <w:sz w:val="20"/>
          <w:szCs w:val="20"/>
          <w:lang w:val="en-US"/>
        </w:rPr>
        <w:t>l</w:t>
      </w:r>
      <w:r w:rsidRPr="005363E5">
        <w:rPr>
          <w:rFonts w:ascii="Times New Roman" w:hAnsi="Times New Roman"/>
          <w:sz w:val="20"/>
          <w:szCs w:val="20"/>
          <w:lang w:val="en-US"/>
        </w:rPr>
        <w:t>opment of symptomati</w:t>
      </w:r>
      <w:r w:rsidR="00BC6F5A" w:rsidRPr="005363E5">
        <w:rPr>
          <w:rFonts w:ascii="Times New Roman" w:hAnsi="Times New Roman"/>
          <w:sz w:val="20"/>
          <w:szCs w:val="20"/>
          <w:lang w:val="en-US"/>
        </w:rPr>
        <w:t xml:space="preserve">c </w:t>
      </w:r>
      <w:proofErr w:type="spellStart"/>
      <w:r w:rsidR="00BC6F5A" w:rsidRPr="005363E5">
        <w:rPr>
          <w:rFonts w:ascii="Times New Roman" w:hAnsi="Times New Roman"/>
          <w:sz w:val="20"/>
          <w:szCs w:val="20"/>
          <w:lang w:val="en-US"/>
        </w:rPr>
        <w:t>trichomonial</w:t>
      </w:r>
      <w:proofErr w:type="spellEnd"/>
      <w:r w:rsidR="00BC6F5A" w:rsidRPr="005363E5">
        <w:rPr>
          <w:rFonts w:ascii="Times New Roman" w:hAnsi="Times New Roman"/>
          <w:sz w:val="20"/>
          <w:szCs w:val="20"/>
          <w:lang w:val="en-US"/>
        </w:rPr>
        <w:t xml:space="preserve"> </w:t>
      </w:r>
      <w:proofErr w:type="spellStart"/>
      <w:r w:rsidR="00BC6F5A" w:rsidRPr="005363E5">
        <w:rPr>
          <w:rFonts w:ascii="Times New Roman" w:hAnsi="Times New Roman"/>
          <w:sz w:val="20"/>
          <w:szCs w:val="20"/>
          <w:lang w:val="en-US"/>
        </w:rPr>
        <w:t>vaginitis</w:t>
      </w:r>
      <w:proofErr w:type="spellEnd"/>
      <w:r w:rsidR="00BC6F5A" w:rsidRPr="005363E5">
        <w:rPr>
          <w:rFonts w:ascii="Times New Roman" w:hAnsi="Times New Roman"/>
          <w:sz w:val="20"/>
          <w:szCs w:val="20"/>
          <w:lang w:val="en-US"/>
        </w:rPr>
        <w:t xml:space="preserve"> (</w:t>
      </w:r>
      <w:proofErr w:type="spellStart"/>
      <w:r w:rsidR="00BC6F5A" w:rsidRPr="005363E5">
        <w:rPr>
          <w:rFonts w:ascii="Times New Roman" w:hAnsi="Times New Roman"/>
          <w:sz w:val="20"/>
          <w:szCs w:val="20"/>
          <w:lang w:val="en-US"/>
        </w:rPr>
        <w:t>Jirove</w:t>
      </w:r>
      <w:r w:rsidRPr="005363E5">
        <w:rPr>
          <w:rFonts w:ascii="Times New Roman" w:hAnsi="Times New Roman"/>
          <w:sz w:val="20"/>
          <w:szCs w:val="20"/>
          <w:lang w:val="en-US"/>
        </w:rPr>
        <w:t>c</w:t>
      </w:r>
      <w:proofErr w:type="spellEnd"/>
      <w:r w:rsidRPr="005363E5">
        <w:rPr>
          <w:rFonts w:ascii="Times New Roman" w:hAnsi="Times New Roman"/>
          <w:sz w:val="20"/>
          <w:szCs w:val="20"/>
          <w:lang w:val="en-US"/>
        </w:rPr>
        <w:t xml:space="preserve"> and </w:t>
      </w:r>
      <w:proofErr w:type="spellStart"/>
      <w:r w:rsidRPr="005363E5">
        <w:rPr>
          <w:rFonts w:ascii="Times New Roman" w:hAnsi="Times New Roman"/>
          <w:sz w:val="20"/>
          <w:szCs w:val="20"/>
          <w:lang w:val="en-US"/>
        </w:rPr>
        <w:t>Petru</w:t>
      </w:r>
      <w:proofErr w:type="spellEnd"/>
      <w:r w:rsidRPr="005363E5">
        <w:rPr>
          <w:rFonts w:ascii="Times New Roman" w:hAnsi="Times New Roman"/>
          <w:sz w:val="20"/>
          <w:szCs w:val="20"/>
          <w:lang w:val="en-US"/>
        </w:rPr>
        <w:t xml:space="preserve">, 1968; </w:t>
      </w:r>
      <w:proofErr w:type="spellStart"/>
      <w:r w:rsidRPr="005363E5">
        <w:rPr>
          <w:rFonts w:ascii="Times New Roman" w:hAnsi="Times New Roman"/>
          <w:sz w:val="20"/>
          <w:szCs w:val="20"/>
          <w:lang w:val="en-US"/>
        </w:rPr>
        <w:t>Agboola</w:t>
      </w:r>
      <w:proofErr w:type="spellEnd"/>
      <w:r w:rsidRPr="005363E5">
        <w:rPr>
          <w:rFonts w:ascii="Times New Roman" w:hAnsi="Times New Roman"/>
          <w:sz w:val="20"/>
          <w:szCs w:val="20"/>
          <w:lang w:val="en-US"/>
        </w:rPr>
        <w:t>, 2006). The obse</w:t>
      </w:r>
      <w:r w:rsidRPr="005363E5">
        <w:rPr>
          <w:rFonts w:ascii="Times New Roman" w:hAnsi="Times New Roman"/>
          <w:sz w:val="20"/>
          <w:szCs w:val="20"/>
          <w:lang w:val="en-US"/>
        </w:rPr>
        <w:t>r</w:t>
      </w:r>
      <w:r w:rsidRPr="005363E5">
        <w:rPr>
          <w:rFonts w:ascii="Times New Roman" w:hAnsi="Times New Roman"/>
          <w:sz w:val="20"/>
          <w:szCs w:val="20"/>
          <w:lang w:val="en-US"/>
        </w:rPr>
        <w:t>vation in this study is therefore contrary and surpri</w:t>
      </w:r>
      <w:r w:rsidRPr="005363E5">
        <w:rPr>
          <w:rFonts w:ascii="Times New Roman" w:hAnsi="Times New Roman"/>
          <w:sz w:val="20"/>
          <w:szCs w:val="20"/>
          <w:lang w:val="en-US"/>
        </w:rPr>
        <w:t>s</w:t>
      </w:r>
      <w:r w:rsidRPr="005363E5">
        <w:rPr>
          <w:rFonts w:ascii="Times New Roman" w:hAnsi="Times New Roman"/>
          <w:sz w:val="20"/>
          <w:szCs w:val="20"/>
          <w:lang w:val="en-US"/>
        </w:rPr>
        <w:t>ing. It could be</w:t>
      </w:r>
      <w:r w:rsidR="00766C03" w:rsidRPr="005363E5">
        <w:rPr>
          <w:rFonts w:ascii="Times New Roman" w:hAnsi="Times New Roman"/>
          <w:sz w:val="20"/>
          <w:szCs w:val="20"/>
          <w:lang w:val="en-US"/>
        </w:rPr>
        <w:t xml:space="preserve"> that pregnant women do attend </w:t>
      </w:r>
      <w:proofErr w:type="spellStart"/>
      <w:r w:rsidR="00766C03" w:rsidRPr="005363E5">
        <w:rPr>
          <w:rFonts w:ascii="Times New Roman" w:hAnsi="Times New Roman"/>
          <w:sz w:val="20"/>
          <w:szCs w:val="20"/>
          <w:lang w:val="en-US"/>
        </w:rPr>
        <w:t>a</w:t>
      </w:r>
      <w:r w:rsidR="00121ED1" w:rsidRPr="005363E5">
        <w:rPr>
          <w:rFonts w:ascii="Times New Roman" w:hAnsi="Times New Roman"/>
          <w:sz w:val="20"/>
          <w:szCs w:val="20"/>
          <w:lang w:val="en-US"/>
        </w:rPr>
        <w:t>ntenental</w:t>
      </w:r>
      <w:proofErr w:type="spellEnd"/>
      <w:r w:rsidRPr="005363E5">
        <w:rPr>
          <w:rFonts w:ascii="Times New Roman" w:hAnsi="Times New Roman"/>
          <w:sz w:val="20"/>
          <w:szCs w:val="20"/>
          <w:lang w:val="en-US"/>
        </w:rPr>
        <w:t xml:space="preserve"> clinics where they were not only educated on sexually trans</w:t>
      </w:r>
      <w:r w:rsidR="00121ED1" w:rsidRPr="005363E5">
        <w:rPr>
          <w:rFonts w:ascii="Times New Roman" w:hAnsi="Times New Roman"/>
          <w:sz w:val="20"/>
          <w:szCs w:val="20"/>
          <w:lang w:val="en-US"/>
        </w:rPr>
        <w:t>mitted diseases</w:t>
      </w:r>
      <w:r w:rsidRPr="005363E5">
        <w:rPr>
          <w:rFonts w:ascii="Times New Roman" w:hAnsi="Times New Roman"/>
          <w:sz w:val="20"/>
          <w:szCs w:val="20"/>
          <w:lang w:val="en-US"/>
        </w:rPr>
        <w:t xml:space="preserve"> but also were exa</w:t>
      </w:r>
      <w:r w:rsidRPr="005363E5">
        <w:rPr>
          <w:rFonts w:ascii="Times New Roman" w:hAnsi="Times New Roman"/>
          <w:sz w:val="20"/>
          <w:szCs w:val="20"/>
          <w:lang w:val="en-US"/>
        </w:rPr>
        <w:t>m</w:t>
      </w:r>
      <w:r w:rsidRPr="005363E5">
        <w:rPr>
          <w:rFonts w:ascii="Times New Roman" w:hAnsi="Times New Roman"/>
          <w:sz w:val="20"/>
          <w:szCs w:val="20"/>
          <w:lang w:val="en-US"/>
        </w:rPr>
        <w:t xml:space="preserve">ined and treated in routine antenatal clinics. In the study area, there are at least three such </w:t>
      </w:r>
      <w:proofErr w:type="spellStart"/>
      <w:r w:rsidRPr="005363E5">
        <w:rPr>
          <w:rFonts w:ascii="Times New Roman" w:hAnsi="Times New Roman"/>
          <w:sz w:val="20"/>
          <w:szCs w:val="20"/>
          <w:lang w:val="en-US"/>
        </w:rPr>
        <w:t>centres</w:t>
      </w:r>
      <w:proofErr w:type="spellEnd"/>
      <w:r w:rsidRPr="005363E5">
        <w:rPr>
          <w:rFonts w:ascii="Times New Roman" w:hAnsi="Times New Roman"/>
          <w:sz w:val="20"/>
          <w:szCs w:val="20"/>
          <w:lang w:val="en-US"/>
        </w:rPr>
        <w:t xml:space="preserve"> in the community, namely; </w:t>
      </w:r>
      <w:proofErr w:type="spellStart"/>
      <w:r w:rsidRPr="005363E5">
        <w:rPr>
          <w:rFonts w:ascii="Times New Roman" w:hAnsi="Times New Roman"/>
          <w:sz w:val="20"/>
          <w:szCs w:val="20"/>
          <w:lang w:val="en-US"/>
        </w:rPr>
        <w:t>Ekwulumili</w:t>
      </w:r>
      <w:proofErr w:type="spellEnd"/>
      <w:r w:rsidRPr="005363E5">
        <w:rPr>
          <w:rFonts w:ascii="Times New Roman" w:hAnsi="Times New Roman"/>
          <w:sz w:val="20"/>
          <w:szCs w:val="20"/>
          <w:lang w:val="en-US"/>
        </w:rPr>
        <w:t xml:space="preserve"> community Health Centre, </w:t>
      </w:r>
      <w:proofErr w:type="spellStart"/>
      <w:r w:rsidRPr="005363E5">
        <w:rPr>
          <w:rFonts w:ascii="Times New Roman" w:hAnsi="Times New Roman"/>
          <w:sz w:val="20"/>
          <w:szCs w:val="20"/>
          <w:lang w:val="en-US"/>
        </w:rPr>
        <w:t>Eziokwu</w:t>
      </w:r>
      <w:proofErr w:type="spellEnd"/>
      <w:r w:rsidRPr="005363E5">
        <w:rPr>
          <w:rFonts w:ascii="Times New Roman" w:hAnsi="Times New Roman"/>
          <w:sz w:val="20"/>
          <w:szCs w:val="20"/>
          <w:lang w:val="en-US"/>
        </w:rPr>
        <w:t xml:space="preserve"> </w:t>
      </w:r>
      <w:proofErr w:type="spellStart"/>
      <w:r w:rsidRPr="005363E5">
        <w:rPr>
          <w:rFonts w:ascii="Times New Roman" w:hAnsi="Times New Roman"/>
          <w:sz w:val="20"/>
          <w:szCs w:val="20"/>
          <w:lang w:val="en-US"/>
        </w:rPr>
        <w:t>bu</w:t>
      </w:r>
      <w:proofErr w:type="spellEnd"/>
      <w:r w:rsidRPr="005363E5">
        <w:rPr>
          <w:rFonts w:ascii="Times New Roman" w:hAnsi="Times New Roman"/>
          <w:sz w:val="20"/>
          <w:szCs w:val="20"/>
          <w:lang w:val="en-US"/>
        </w:rPr>
        <w:t xml:space="preserve"> </w:t>
      </w:r>
      <w:proofErr w:type="spellStart"/>
      <w:r w:rsidRPr="005363E5">
        <w:rPr>
          <w:rFonts w:ascii="Times New Roman" w:hAnsi="Times New Roman"/>
          <w:sz w:val="20"/>
          <w:szCs w:val="20"/>
          <w:lang w:val="en-US"/>
        </w:rPr>
        <w:t>Nd</w:t>
      </w:r>
      <w:r w:rsidR="00F02E71" w:rsidRPr="005363E5">
        <w:rPr>
          <w:rFonts w:ascii="Times New Roman" w:hAnsi="Times New Roman"/>
          <w:sz w:val="20"/>
          <w:szCs w:val="20"/>
          <w:lang w:val="en-US"/>
        </w:rPr>
        <w:t>u</w:t>
      </w:r>
      <w:proofErr w:type="spellEnd"/>
      <w:r w:rsidR="00F02E71" w:rsidRPr="005363E5">
        <w:rPr>
          <w:rFonts w:ascii="Times New Roman" w:hAnsi="Times New Roman"/>
          <w:sz w:val="20"/>
          <w:szCs w:val="20"/>
          <w:lang w:val="en-US"/>
        </w:rPr>
        <w:t xml:space="preserve"> Hospital and Maternity, and </w:t>
      </w:r>
      <w:proofErr w:type="spellStart"/>
      <w:r w:rsidR="00F02E71" w:rsidRPr="005363E5">
        <w:rPr>
          <w:rFonts w:ascii="Times New Roman" w:hAnsi="Times New Roman"/>
          <w:sz w:val="20"/>
          <w:szCs w:val="20"/>
          <w:lang w:val="en-US"/>
        </w:rPr>
        <w:t>Ho</w:t>
      </w:r>
      <w:r w:rsidRPr="005363E5">
        <w:rPr>
          <w:rFonts w:ascii="Times New Roman" w:hAnsi="Times New Roman"/>
          <w:sz w:val="20"/>
          <w:szCs w:val="20"/>
          <w:lang w:val="en-US"/>
        </w:rPr>
        <w:t>s</w:t>
      </w:r>
      <w:r w:rsidR="00F02E71" w:rsidRPr="005363E5">
        <w:rPr>
          <w:rFonts w:ascii="Times New Roman" w:hAnsi="Times New Roman"/>
          <w:sz w:val="20"/>
          <w:szCs w:val="20"/>
          <w:lang w:val="en-US"/>
        </w:rPr>
        <w:t>sana</w:t>
      </w:r>
      <w:proofErr w:type="spellEnd"/>
      <w:r w:rsidR="00F02E71" w:rsidRPr="005363E5">
        <w:rPr>
          <w:rFonts w:ascii="Times New Roman" w:hAnsi="Times New Roman"/>
          <w:sz w:val="20"/>
          <w:szCs w:val="20"/>
          <w:lang w:val="en-US"/>
        </w:rPr>
        <w:t xml:space="preserve"> H</w:t>
      </w:r>
      <w:r w:rsidRPr="005363E5">
        <w:rPr>
          <w:rFonts w:ascii="Times New Roman" w:hAnsi="Times New Roman"/>
          <w:sz w:val="20"/>
          <w:szCs w:val="20"/>
          <w:lang w:val="en-US"/>
        </w:rPr>
        <w:t>ospi</w:t>
      </w:r>
      <w:r w:rsidR="00F02E71" w:rsidRPr="005363E5">
        <w:rPr>
          <w:rFonts w:ascii="Times New Roman" w:hAnsi="Times New Roman"/>
          <w:sz w:val="20"/>
          <w:szCs w:val="20"/>
          <w:lang w:val="en-US"/>
        </w:rPr>
        <w:t>tal and M</w:t>
      </w:r>
      <w:r w:rsidRPr="005363E5">
        <w:rPr>
          <w:rFonts w:ascii="Times New Roman" w:hAnsi="Times New Roman"/>
          <w:sz w:val="20"/>
          <w:szCs w:val="20"/>
          <w:lang w:val="en-US"/>
        </w:rPr>
        <w:t>aternity where the pregnant women could register.</w:t>
      </w:r>
    </w:p>
    <w:p w:rsidR="00B97F58" w:rsidRPr="005363E5" w:rsidRDefault="00B97F58" w:rsidP="005363E5">
      <w:pPr>
        <w:pStyle w:val="NoSpacing"/>
        <w:snapToGrid w:val="0"/>
        <w:ind w:firstLine="425"/>
        <w:jc w:val="both"/>
        <w:rPr>
          <w:rFonts w:ascii="Times New Roman" w:hAnsi="Times New Roman"/>
          <w:sz w:val="20"/>
          <w:szCs w:val="20"/>
          <w:lang w:val="en-US"/>
        </w:rPr>
      </w:pPr>
      <w:proofErr w:type="spellStart"/>
      <w:r w:rsidRPr="005363E5">
        <w:rPr>
          <w:rFonts w:ascii="Times New Roman" w:hAnsi="Times New Roman"/>
          <w:sz w:val="20"/>
          <w:szCs w:val="20"/>
          <w:lang w:val="en-US"/>
        </w:rPr>
        <w:t>Trichomoniasis</w:t>
      </w:r>
      <w:proofErr w:type="spellEnd"/>
      <w:r w:rsidRPr="005363E5">
        <w:rPr>
          <w:rFonts w:ascii="Times New Roman" w:hAnsi="Times New Roman"/>
          <w:sz w:val="20"/>
          <w:szCs w:val="20"/>
          <w:lang w:val="en-US"/>
        </w:rPr>
        <w:t xml:space="preserve"> is an unpleasant disease that can go undiagnosed for years and is often transmitted by asymptomatic carriers (CDC, 2006). It is seemingly innocuous in its initial stages of infection but has been reported in many states of Nigeria including Oyo, </w:t>
      </w:r>
      <w:proofErr w:type="spellStart"/>
      <w:r w:rsidRPr="005363E5">
        <w:rPr>
          <w:rFonts w:ascii="Times New Roman" w:hAnsi="Times New Roman"/>
          <w:sz w:val="20"/>
          <w:szCs w:val="20"/>
          <w:lang w:val="en-US"/>
        </w:rPr>
        <w:t>Sokoto</w:t>
      </w:r>
      <w:proofErr w:type="spellEnd"/>
      <w:r w:rsidRPr="005363E5">
        <w:rPr>
          <w:rFonts w:ascii="Times New Roman" w:hAnsi="Times New Roman"/>
          <w:sz w:val="20"/>
          <w:szCs w:val="20"/>
          <w:lang w:val="en-US"/>
        </w:rPr>
        <w:t xml:space="preserve">, Plateau, </w:t>
      </w:r>
      <w:proofErr w:type="spellStart"/>
      <w:r w:rsidRPr="005363E5">
        <w:rPr>
          <w:rFonts w:ascii="Times New Roman" w:hAnsi="Times New Roman"/>
          <w:sz w:val="20"/>
          <w:szCs w:val="20"/>
          <w:lang w:val="en-US"/>
        </w:rPr>
        <w:t>Abia</w:t>
      </w:r>
      <w:proofErr w:type="spellEnd"/>
      <w:r w:rsidRPr="005363E5">
        <w:rPr>
          <w:rFonts w:ascii="Times New Roman" w:hAnsi="Times New Roman"/>
          <w:sz w:val="20"/>
          <w:szCs w:val="20"/>
          <w:lang w:val="en-US"/>
        </w:rPr>
        <w:t xml:space="preserve"> and Imo states (</w:t>
      </w:r>
      <w:proofErr w:type="spellStart"/>
      <w:r w:rsidRPr="005363E5">
        <w:rPr>
          <w:rFonts w:ascii="Times New Roman" w:hAnsi="Times New Roman"/>
          <w:sz w:val="20"/>
          <w:szCs w:val="20"/>
          <w:lang w:val="en-US"/>
        </w:rPr>
        <w:t>Ulogu</w:t>
      </w:r>
      <w:proofErr w:type="spellEnd"/>
      <w:r w:rsidRPr="005363E5">
        <w:rPr>
          <w:rFonts w:ascii="Times New Roman" w:hAnsi="Times New Roman"/>
          <w:sz w:val="20"/>
          <w:szCs w:val="20"/>
          <w:lang w:val="en-US"/>
        </w:rPr>
        <w:t xml:space="preserve"> </w:t>
      </w:r>
      <w:r w:rsidRPr="005363E5">
        <w:rPr>
          <w:rFonts w:ascii="Times New Roman" w:hAnsi="Times New Roman"/>
          <w:i/>
          <w:sz w:val="20"/>
          <w:szCs w:val="20"/>
          <w:lang w:val="en-US"/>
        </w:rPr>
        <w:t>et al,</w:t>
      </w:r>
      <w:r w:rsidRPr="005363E5">
        <w:rPr>
          <w:rFonts w:ascii="Times New Roman" w:hAnsi="Times New Roman"/>
          <w:sz w:val="20"/>
          <w:szCs w:val="20"/>
          <w:lang w:val="en-US"/>
        </w:rPr>
        <w:t xml:space="preserve"> 2007). Asymptomatic carriers especially males are important sources of transmission. It is therefore suggested that mass diagnosis and treatment coupled </w:t>
      </w:r>
      <w:r w:rsidR="00E966C5" w:rsidRPr="005363E5">
        <w:rPr>
          <w:rFonts w:ascii="Times New Roman" w:hAnsi="Times New Roman"/>
          <w:sz w:val="20"/>
          <w:szCs w:val="20"/>
          <w:lang w:val="en-US"/>
        </w:rPr>
        <w:t xml:space="preserve">with </w:t>
      </w:r>
      <w:r w:rsidRPr="005363E5">
        <w:rPr>
          <w:rFonts w:ascii="Times New Roman" w:hAnsi="Times New Roman"/>
          <w:sz w:val="20"/>
          <w:szCs w:val="20"/>
          <w:lang w:val="en-US"/>
        </w:rPr>
        <w:t>health education will help to reduce the prev</w:t>
      </w:r>
      <w:r w:rsidRPr="005363E5">
        <w:rPr>
          <w:rFonts w:ascii="Times New Roman" w:hAnsi="Times New Roman"/>
          <w:sz w:val="20"/>
          <w:szCs w:val="20"/>
          <w:lang w:val="en-US"/>
        </w:rPr>
        <w:t>a</w:t>
      </w:r>
      <w:r w:rsidRPr="005363E5">
        <w:rPr>
          <w:rFonts w:ascii="Times New Roman" w:hAnsi="Times New Roman"/>
          <w:sz w:val="20"/>
          <w:szCs w:val="20"/>
          <w:lang w:val="en-US"/>
        </w:rPr>
        <w:t>lence in the society and improv</w:t>
      </w:r>
      <w:r w:rsidR="0043237F" w:rsidRPr="005363E5">
        <w:rPr>
          <w:rFonts w:ascii="Times New Roman" w:hAnsi="Times New Roman"/>
          <w:sz w:val="20"/>
          <w:szCs w:val="20"/>
          <w:lang w:val="en-US"/>
        </w:rPr>
        <w:t>e the health of the people</w:t>
      </w:r>
      <w:r w:rsidRPr="005363E5">
        <w:rPr>
          <w:rFonts w:ascii="Times New Roman" w:hAnsi="Times New Roman"/>
          <w:sz w:val="20"/>
          <w:szCs w:val="20"/>
          <w:lang w:val="en-US"/>
        </w:rPr>
        <w:t>.</w:t>
      </w:r>
    </w:p>
    <w:p w:rsidR="00781DD3" w:rsidRPr="005363E5" w:rsidRDefault="00781DD3" w:rsidP="005363E5">
      <w:pPr>
        <w:snapToGrid w:val="0"/>
        <w:ind w:firstLine="425"/>
        <w:jc w:val="both"/>
        <w:rPr>
          <w:sz w:val="20"/>
          <w:szCs w:val="20"/>
        </w:rPr>
      </w:pPr>
    </w:p>
    <w:p w:rsidR="007242B0" w:rsidRPr="005363E5" w:rsidRDefault="00D65A83" w:rsidP="005363E5">
      <w:pPr>
        <w:snapToGrid w:val="0"/>
        <w:jc w:val="both"/>
        <w:rPr>
          <w:b/>
          <w:sz w:val="20"/>
          <w:szCs w:val="20"/>
        </w:rPr>
      </w:pPr>
      <w:r w:rsidRPr="005363E5">
        <w:rPr>
          <w:b/>
          <w:sz w:val="20"/>
          <w:szCs w:val="20"/>
        </w:rPr>
        <w:t>Corresponding Author:</w:t>
      </w:r>
    </w:p>
    <w:p w:rsidR="007242B0" w:rsidRPr="005363E5" w:rsidRDefault="00156AED" w:rsidP="005363E5">
      <w:pPr>
        <w:snapToGrid w:val="0"/>
        <w:jc w:val="both"/>
        <w:rPr>
          <w:sz w:val="20"/>
          <w:szCs w:val="20"/>
        </w:rPr>
      </w:pPr>
      <w:proofErr w:type="spellStart"/>
      <w:r w:rsidRPr="005363E5">
        <w:rPr>
          <w:sz w:val="20"/>
          <w:szCs w:val="20"/>
        </w:rPr>
        <w:t>Irikannu</w:t>
      </w:r>
      <w:proofErr w:type="spellEnd"/>
      <w:r w:rsidRPr="005363E5">
        <w:rPr>
          <w:sz w:val="20"/>
          <w:szCs w:val="20"/>
        </w:rPr>
        <w:t xml:space="preserve"> Kindness </w:t>
      </w:r>
      <w:proofErr w:type="spellStart"/>
      <w:r w:rsidRPr="005363E5">
        <w:rPr>
          <w:sz w:val="20"/>
          <w:szCs w:val="20"/>
        </w:rPr>
        <w:t>Chidi</w:t>
      </w:r>
      <w:proofErr w:type="spellEnd"/>
    </w:p>
    <w:p w:rsidR="00D65A83" w:rsidRPr="005363E5" w:rsidRDefault="00D65A83" w:rsidP="005363E5">
      <w:pPr>
        <w:snapToGrid w:val="0"/>
        <w:jc w:val="both"/>
        <w:rPr>
          <w:sz w:val="20"/>
          <w:szCs w:val="20"/>
        </w:rPr>
      </w:pPr>
      <w:r w:rsidRPr="005363E5">
        <w:rPr>
          <w:sz w:val="20"/>
          <w:szCs w:val="20"/>
        </w:rPr>
        <w:t xml:space="preserve">Department of </w:t>
      </w:r>
      <w:proofErr w:type="spellStart"/>
      <w:r w:rsidRPr="005363E5">
        <w:rPr>
          <w:sz w:val="20"/>
          <w:szCs w:val="20"/>
        </w:rPr>
        <w:t>Parasitology</w:t>
      </w:r>
      <w:proofErr w:type="spellEnd"/>
      <w:r w:rsidRPr="005363E5">
        <w:rPr>
          <w:sz w:val="20"/>
          <w:szCs w:val="20"/>
        </w:rPr>
        <w:t xml:space="preserve"> and Entomology</w:t>
      </w:r>
    </w:p>
    <w:p w:rsidR="00D65A83" w:rsidRPr="005363E5" w:rsidRDefault="00D65A83" w:rsidP="005363E5">
      <w:pPr>
        <w:snapToGrid w:val="0"/>
        <w:jc w:val="both"/>
        <w:rPr>
          <w:sz w:val="20"/>
          <w:szCs w:val="20"/>
        </w:rPr>
      </w:pPr>
      <w:proofErr w:type="spellStart"/>
      <w:r w:rsidRPr="005363E5">
        <w:rPr>
          <w:sz w:val="20"/>
          <w:szCs w:val="20"/>
        </w:rPr>
        <w:t>Nnamdi</w:t>
      </w:r>
      <w:proofErr w:type="spellEnd"/>
      <w:r w:rsidRPr="005363E5">
        <w:rPr>
          <w:sz w:val="20"/>
          <w:szCs w:val="20"/>
        </w:rPr>
        <w:t xml:space="preserve"> </w:t>
      </w:r>
      <w:proofErr w:type="spellStart"/>
      <w:r w:rsidRPr="005363E5">
        <w:rPr>
          <w:sz w:val="20"/>
          <w:szCs w:val="20"/>
        </w:rPr>
        <w:t>Azikiwe</w:t>
      </w:r>
      <w:proofErr w:type="spellEnd"/>
      <w:r w:rsidRPr="005363E5">
        <w:rPr>
          <w:sz w:val="20"/>
          <w:szCs w:val="20"/>
        </w:rPr>
        <w:t xml:space="preserve"> University,</w:t>
      </w:r>
    </w:p>
    <w:p w:rsidR="00D65A83" w:rsidRPr="005363E5" w:rsidRDefault="00D65A83" w:rsidP="005363E5">
      <w:pPr>
        <w:snapToGrid w:val="0"/>
        <w:jc w:val="both"/>
        <w:rPr>
          <w:sz w:val="20"/>
          <w:szCs w:val="20"/>
        </w:rPr>
      </w:pPr>
      <w:r w:rsidRPr="005363E5">
        <w:rPr>
          <w:sz w:val="20"/>
          <w:szCs w:val="20"/>
        </w:rPr>
        <w:t xml:space="preserve">P.M.B 5025, </w:t>
      </w:r>
      <w:proofErr w:type="spellStart"/>
      <w:r w:rsidRPr="005363E5">
        <w:rPr>
          <w:sz w:val="20"/>
          <w:szCs w:val="20"/>
        </w:rPr>
        <w:t>Awka</w:t>
      </w:r>
      <w:proofErr w:type="spellEnd"/>
      <w:r w:rsidRPr="005363E5">
        <w:rPr>
          <w:sz w:val="20"/>
          <w:szCs w:val="20"/>
        </w:rPr>
        <w:t>, Nigeria</w:t>
      </w:r>
    </w:p>
    <w:p w:rsidR="00D65A83" w:rsidRPr="005363E5" w:rsidRDefault="00D65A83" w:rsidP="005363E5">
      <w:pPr>
        <w:snapToGrid w:val="0"/>
        <w:jc w:val="both"/>
        <w:rPr>
          <w:sz w:val="20"/>
          <w:szCs w:val="20"/>
        </w:rPr>
      </w:pPr>
      <w:r w:rsidRPr="005363E5">
        <w:rPr>
          <w:sz w:val="20"/>
          <w:szCs w:val="20"/>
        </w:rPr>
        <w:t xml:space="preserve">E-mail: </w:t>
      </w:r>
      <w:r w:rsidRPr="005363E5">
        <w:rPr>
          <w:sz w:val="20"/>
          <w:szCs w:val="20"/>
          <w:u w:val="single"/>
        </w:rPr>
        <w:t>kayceeirika@yahoo.com</w:t>
      </w:r>
    </w:p>
    <w:p w:rsidR="007242B0" w:rsidRPr="005363E5" w:rsidRDefault="007242B0" w:rsidP="005363E5">
      <w:pPr>
        <w:snapToGrid w:val="0"/>
        <w:ind w:firstLine="425"/>
        <w:jc w:val="both"/>
        <w:rPr>
          <w:sz w:val="20"/>
          <w:szCs w:val="20"/>
        </w:rPr>
      </w:pPr>
    </w:p>
    <w:p w:rsidR="00781DD3" w:rsidRPr="005363E5" w:rsidRDefault="007C7722" w:rsidP="005363E5">
      <w:pPr>
        <w:snapToGrid w:val="0"/>
        <w:jc w:val="both"/>
        <w:rPr>
          <w:b/>
          <w:sz w:val="20"/>
          <w:szCs w:val="20"/>
        </w:rPr>
      </w:pPr>
      <w:r w:rsidRPr="005363E5">
        <w:rPr>
          <w:b/>
          <w:sz w:val="20"/>
          <w:szCs w:val="20"/>
        </w:rPr>
        <w:t>References</w:t>
      </w:r>
    </w:p>
    <w:p w:rsidR="00781DD3" w:rsidRPr="005363E5" w:rsidRDefault="00781DD3" w:rsidP="005363E5">
      <w:pPr>
        <w:pStyle w:val="NoSpacing"/>
        <w:numPr>
          <w:ilvl w:val="0"/>
          <w:numId w:val="2"/>
        </w:numPr>
        <w:snapToGrid w:val="0"/>
        <w:ind w:left="425" w:hanging="425"/>
        <w:jc w:val="both"/>
        <w:rPr>
          <w:rFonts w:ascii="Times New Roman" w:hAnsi="Times New Roman"/>
          <w:sz w:val="20"/>
          <w:szCs w:val="20"/>
        </w:rPr>
      </w:pPr>
      <w:proofErr w:type="spellStart"/>
      <w:r w:rsidRPr="005363E5">
        <w:rPr>
          <w:rFonts w:ascii="Times New Roman" w:hAnsi="Times New Roman"/>
          <w:sz w:val="20"/>
          <w:szCs w:val="20"/>
        </w:rPr>
        <w:t>Agboola</w:t>
      </w:r>
      <w:proofErr w:type="spellEnd"/>
      <w:r w:rsidRPr="005363E5">
        <w:rPr>
          <w:rFonts w:ascii="Times New Roman" w:hAnsi="Times New Roman"/>
          <w:sz w:val="20"/>
          <w:szCs w:val="20"/>
        </w:rPr>
        <w:t xml:space="preserve">, A. (2006). Vaginal </w:t>
      </w:r>
      <w:proofErr w:type="spellStart"/>
      <w:r w:rsidRPr="005363E5">
        <w:rPr>
          <w:rFonts w:ascii="Times New Roman" w:hAnsi="Times New Roman"/>
          <w:sz w:val="20"/>
          <w:szCs w:val="20"/>
        </w:rPr>
        <w:t>Discharge</w:t>
      </w:r>
      <w:proofErr w:type="spellEnd"/>
      <w:r w:rsidRPr="005363E5">
        <w:rPr>
          <w:rFonts w:ascii="Times New Roman" w:hAnsi="Times New Roman"/>
          <w:sz w:val="20"/>
          <w:szCs w:val="20"/>
        </w:rPr>
        <w:t xml:space="preserve">: In the </w:t>
      </w:r>
      <w:proofErr w:type="spellStart"/>
      <w:r w:rsidRPr="005363E5">
        <w:rPr>
          <w:rFonts w:ascii="Times New Roman" w:hAnsi="Times New Roman"/>
          <w:sz w:val="20"/>
          <w:szCs w:val="20"/>
        </w:rPr>
        <w:t>Textbook</w:t>
      </w:r>
      <w:proofErr w:type="spellEnd"/>
      <w:r w:rsidRPr="005363E5">
        <w:rPr>
          <w:rFonts w:ascii="Times New Roman" w:hAnsi="Times New Roman"/>
          <w:sz w:val="20"/>
          <w:szCs w:val="20"/>
        </w:rPr>
        <w:t xml:space="preserve"> of </w:t>
      </w:r>
      <w:proofErr w:type="spellStart"/>
      <w:r w:rsidRPr="005363E5">
        <w:rPr>
          <w:rFonts w:ascii="Times New Roman" w:hAnsi="Times New Roman"/>
          <w:sz w:val="20"/>
          <w:szCs w:val="20"/>
        </w:rPr>
        <w:t>Obstetrics</w:t>
      </w:r>
      <w:proofErr w:type="spellEnd"/>
      <w:r w:rsidRPr="005363E5">
        <w:rPr>
          <w:rFonts w:ascii="Times New Roman" w:hAnsi="Times New Roman"/>
          <w:sz w:val="20"/>
          <w:szCs w:val="20"/>
        </w:rPr>
        <w:t xml:space="preserve"> and </w:t>
      </w:r>
      <w:proofErr w:type="spellStart"/>
      <w:r w:rsidRPr="005363E5">
        <w:rPr>
          <w:rFonts w:ascii="Times New Roman" w:hAnsi="Times New Roman"/>
          <w:sz w:val="20"/>
          <w:szCs w:val="20"/>
        </w:rPr>
        <w:t>Gynecology</w:t>
      </w:r>
      <w:proofErr w:type="spellEnd"/>
      <w:r w:rsidRPr="005363E5">
        <w:rPr>
          <w:rFonts w:ascii="Times New Roman" w:hAnsi="Times New Roman"/>
          <w:sz w:val="20"/>
          <w:szCs w:val="20"/>
        </w:rPr>
        <w:t xml:space="preserve"> for </w:t>
      </w:r>
      <w:proofErr w:type="spellStart"/>
      <w:r w:rsidRPr="005363E5">
        <w:rPr>
          <w:rFonts w:ascii="Times New Roman" w:hAnsi="Times New Roman"/>
          <w:sz w:val="20"/>
          <w:szCs w:val="20"/>
        </w:rPr>
        <w:t>Medical</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Students</w:t>
      </w:r>
      <w:proofErr w:type="spellEnd"/>
      <w:r w:rsidRPr="005363E5">
        <w:rPr>
          <w:rFonts w:ascii="Times New Roman" w:hAnsi="Times New Roman"/>
          <w:sz w:val="20"/>
          <w:szCs w:val="20"/>
        </w:rPr>
        <w:t>; 2</w:t>
      </w:r>
      <w:r w:rsidRPr="005363E5">
        <w:rPr>
          <w:rFonts w:ascii="Times New Roman" w:hAnsi="Times New Roman"/>
          <w:sz w:val="20"/>
          <w:szCs w:val="20"/>
          <w:vertAlign w:val="superscript"/>
        </w:rPr>
        <w:t>nd</w:t>
      </w:r>
      <w:r w:rsidRPr="005363E5">
        <w:rPr>
          <w:rFonts w:ascii="Times New Roman" w:hAnsi="Times New Roman"/>
          <w:sz w:val="20"/>
          <w:szCs w:val="20"/>
        </w:rPr>
        <w:t xml:space="preserve"> </w:t>
      </w:r>
      <w:proofErr w:type="spellStart"/>
      <w:r w:rsidRPr="005363E5">
        <w:rPr>
          <w:rFonts w:ascii="Times New Roman" w:hAnsi="Times New Roman"/>
          <w:sz w:val="20"/>
          <w:szCs w:val="20"/>
        </w:rPr>
        <w:t>ed</w:t>
      </w:r>
      <w:proofErr w:type="spellEnd"/>
      <w:r w:rsidRPr="005363E5">
        <w:rPr>
          <w:rFonts w:ascii="Times New Roman" w:hAnsi="Times New Roman"/>
          <w:sz w:val="20"/>
          <w:szCs w:val="20"/>
        </w:rPr>
        <w:t xml:space="preserve"> Heinemann </w:t>
      </w:r>
      <w:proofErr w:type="spellStart"/>
      <w:r w:rsidRPr="005363E5">
        <w:rPr>
          <w:rFonts w:ascii="Times New Roman" w:hAnsi="Times New Roman"/>
          <w:sz w:val="20"/>
          <w:szCs w:val="20"/>
        </w:rPr>
        <w:t>Educati</w:t>
      </w:r>
      <w:r w:rsidRPr="005363E5">
        <w:rPr>
          <w:rFonts w:ascii="Times New Roman" w:hAnsi="Times New Roman"/>
          <w:sz w:val="20"/>
          <w:szCs w:val="20"/>
        </w:rPr>
        <w:t>o</w:t>
      </w:r>
      <w:r w:rsidRPr="005363E5">
        <w:rPr>
          <w:rFonts w:ascii="Times New Roman" w:hAnsi="Times New Roman"/>
          <w:sz w:val="20"/>
          <w:szCs w:val="20"/>
        </w:rPr>
        <w:t>nal</w:t>
      </w:r>
      <w:proofErr w:type="spellEnd"/>
      <w:r w:rsidRPr="005363E5">
        <w:rPr>
          <w:rFonts w:ascii="Times New Roman" w:hAnsi="Times New Roman"/>
          <w:sz w:val="20"/>
          <w:szCs w:val="20"/>
        </w:rPr>
        <w:t xml:space="preserve"> Books. (Nigeria) </w:t>
      </w:r>
      <w:proofErr w:type="spellStart"/>
      <w:r w:rsidRPr="005363E5">
        <w:rPr>
          <w:rFonts w:ascii="Times New Roman" w:hAnsi="Times New Roman"/>
          <w:sz w:val="20"/>
          <w:szCs w:val="20"/>
        </w:rPr>
        <w:t>plc</w:t>
      </w:r>
      <w:proofErr w:type="spellEnd"/>
      <w:r w:rsidRPr="005363E5">
        <w:rPr>
          <w:rFonts w:ascii="Times New Roman" w:hAnsi="Times New Roman"/>
          <w:sz w:val="20"/>
          <w:szCs w:val="20"/>
        </w:rPr>
        <w:t xml:space="preserve"> 548pp.</w:t>
      </w:r>
    </w:p>
    <w:p w:rsidR="00781DD3" w:rsidRPr="005363E5" w:rsidRDefault="00781DD3" w:rsidP="005363E5">
      <w:pPr>
        <w:pStyle w:val="NoSpacing"/>
        <w:numPr>
          <w:ilvl w:val="0"/>
          <w:numId w:val="2"/>
        </w:numPr>
        <w:snapToGrid w:val="0"/>
        <w:ind w:left="425" w:hanging="425"/>
        <w:jc w:val="both"/>
        <w:rPr>
          <w:rFonts w:ascii="Times New Roman" w:hAnsi="Times New Roman"/>
          <w:sz w:val="20"/>
          <w:szCs w:val="20"/>
        </w:rPr>
      </w:pPr>
      <w:proofErr w:type="spellStart"/>
      <w:r w:rsidRPr="005363E5">
        <w:rPr>
          <w:rFonts w:ascii="Times New Roman" w:hAnsi="Times New Roman"/>
          <w:sz w:val="20"/>
          <w:szCs w:val="20"/>
        </w:rPr>
        <w:t>Anosike</w:t>
      </w:r>
      <w:proofErr w:type="spellEnd"/>
      <w:r w:rsidRPr="005363E5">
        <w:rPr>
          <w:rFonts w:ascii="Times New Roman" w:hAnsi="Times New Roman"/>
          <w:sz w:val="20"/>
          <w:szCs w:val="20"/>
        </w:rPr>
        <w:t xml:space="preserve">, J.C., </w:t>
      </w:r>
      <w:proofErr w:type="spellStart"/>
      <w:r w:rsidRPr="005363E5">
        <w:rPr>
          <w:rFonts w:ascii="Times New Roman" w:hAnsi="Times New Roman"/>
          <w:sz w:val="20"/>
          <w:szCs w:val="20"/>
        </w:rPr>
        <w:t>Onwuliri</w:t>
      </w:r>
      <w:proofErr w:type="spellEnd"/>
      <w:r w:rsidRPr="005363E5">
        <w:rPr>
          <w:rFonts w:ascii="Times New Roman" w:hAnsi="Times New Roman"/>
          <w:sz w:val="20"/>
          <w:szCs w:val="20"/>
        </w:rPr>
        <w:t xml:space="preserve">, C.O, </w:t>
      </w:r>
      <w:proofErr w:type="spellStart"/>
      <w:r w:rsidRPr="005363E5">
        <w:rPr>
          <w:rFonts w:ascii="Times New Roman" w:hAnsi="Times New Roman"/>
          <w:sz w:val="20"/>
          <w:szCs w:val="20"/>
        </w:rPr>
        <w:t>Inyang</w:t>
      </w:r>
      <w:proofErr w:type="spellEnd"/>
      <w:r w:rsidRPr="005363E5">
        <w:rPr>
          <w:rFonts w:ascii="Times New Roman" w:hAnsi="Times New Roman"/>
          <w:sz w:val="20"/>
          <w:szCs w:val="20"/>
        </w:rPr>
        <w:t xml:space="preserve">, R.E., </w:t>
      </w:r>
      <w:proofErr w:type="spellStart"/>
      <w:r w:rsidRPr="005363E5">
        <w:rPr>
          <w:rFonts w:ascii="Times New Roman" w:hAnsi="Times New Roman"/>
          <w:sz w:val="20"/>
          <w:szCs w:val="20"/>
        </w:rPr>
        <w:t>Nwoke</w:t>
      </w:r>
      <w:proofErr w:type="spellEnd"/>
      <w:r w:rsidRPr="005363E5">
        <w:rPr>
          <w:rFonts w:ascii="Times New Roman" w:hAnsi="Times New Roman"/>
          <w:sz w:val="20"/>
          <w:szCs w:val="20"/>
        </w:rPr>
        <w:t xml:space="preserve">, B.E, </w:t>
      </w:r>
      <w:proofErr w:type="spellStart"/>
      <w:r w:rsidRPr="005363E5">
        <w:rPr>
          <w:rFonts w:ascii="Times New Roman" w:hAnsi="Times New Roman"/>
          <w:sz w:val="20"/>
          <w:szCs w:val="20"/>
        </w:rPr>
        <w:t>Okoye</w:t>
      </w:r>
      <w:proofErr w:type="spellEnd"/>
      <w:r w:rsidRPr="005363E5">
        <w:rPr>
          <w:rFonts w:ascii="Times New Roman" w:hAnsi="Times New Roman"/>
          <w:sz w:val="20"/>
          <w:szCs w:val="20"/>
        </w:rPr>
        <w:t xml:space="preserve">, S.N. </w:t>
      </w:r>
      <w:r w:rsidR="000D6C68" w:rsidRPr="005363E5">
        <w:rPr>
          <w:rFonts w:ascii="Times New Roman" w:hAnsi="Times New Roman"/>
          <w:sz w:val="20"/>
          <w:szCs w:val="20"/>
        </w:rPr>
        <w:t xml:space="preserve">&amp; </w:t>
      </w:r>
      <w:proofErr w:type="spellStart"/>
      <w:r w:rsidRPr="005363E5">
        <w:rPr>
          <w:rFonts w:ascii="Times New Roman" w:hAnsi="Times New Roman"/>
          <w:sz w:val="20"/>
          <w:szCs w:val="20"/>
        </w:rPr>
        <w:t>Akogun</w:t>
      </w:r>
      <w:proofErr w:type="spellEnd"/>
      <w:r w:rsidRPr="005363E5">
        <w:rPr>
          <w:rFonts w:ascii="Times New Roman" w:hAnsi="Times New Roman"/>
          <w:sz w:val="20"/>
          <w:szCs w:val="20"/>
        </w:rPr>
        <w:t>, O.B. (1993). Trich</w:t>
      </w:r>
      <w:r w:rsidR="000D6C68" w:rsidRPr="005363E5">
        <w:rPr>
          <w:rFonts w:ascii="Times New Roman" w:hAnsi="Times New Roman"/>
          <w:sz w:val="20"/>
          <w:szCs w:val="20"/>
        </w:rPr>
        <w:t>o</w:t>
      </w:r>
      <w:r w:rsidR="009039F4" w:rsidRPr="005363E5">
        <w:rPr>
          <w:rFonts w:ascii="Times New Roman" w:hAnsi="Times New Roman"/>
          <w:sz w:val="20"/>
          <w:szCs w:val="20"/>
        </w:rPr>
        <w:t xml:space="preserve">monas </w:t>
      </w:r>
      <w:proofErr w:type="spellStart"/>
      <w:r w:rsidR="009039F4" w:rsidRPr="005363E5">
        <w:rPr>
          <w:rFonts w:ascii="Times New Roman" w:hAnsi="Times New Roman"/>
          <w:sz w:val="20"/>
          <w:szCs w:val="20"/>
        </w:rPr>
        <w:t>among</w:t>
      </w:r>
      <w:proofErr w:type="spellEnd"/>
      <w:r w:rsidR="009039F4" w:rsidRPr="005363E5">
        <w:rPr>
          <w:rFonts w:ascii="Times New Roman" w:hAnsi="Times New Roman"/>
          <w:sz w:val="20"/>
          <w:szCs w:val="20"/>
        </w:rPr>
        <w:t xml:space="preserve"> </w:t>
      </w:r>
      <w:proofErr w:type="spellStart"/>
      <w:r w:rsidR="009039F4" w:rsidRPr="005363E5">
        <w:rPr>
          <w:rFonts w:ascii="Times New Roman" w:hAnsi="Times New Roman"/>
          <w:sz w:val="20"/>
          <w:szCs w:val="20"/>
        </w:rPr>
        <w:t>Students</w:t>
      </w:r>
      <w:proofErr w:type="spellEnd"/>
      <w:r w:rsidR="009039F4" w:rsidRPr="005363E5">
        <w:rPr>
          <w:rFonts w:ascii="Times New Roman" w:hAnsi="Times New Roman"/>
          <w:sz w:val="20"/>
          <w:szCs w:val="20"/>
        </w:rPr>
        <w:t xml:space="preserve"> of</w:t>
      </w:r>
      <w:r w:rsidRPr="005363E5">
        <w:rPr>
          <w:rFonts w:ascii="Times New Roman" w:hAnsi="Times New Roman"/>
          <w:sz w:val="20"/>
          <w:szCs w:val="20"/>
        </w:rPr>
        <w:t xml:space="preserve"> </w:t>
      </w:r>
      <w:proofErr w:type="spellStart"/>
      <w:r w:rsidRPr="005363E5">
        <w:rPr>
          <w:rFonts w:ascii="Times New Roman" w:hAnsi="Times New Roman"/>
          <w:sz w:val="20"/>
          <w:szCs w:val="20"/>
        </w:rPr>
        <w:t>Higher</w:t>
      </w:r>
      <w:proofErr w:type="spellEnd"/>
      <w:r w:rsidRPr="005363E5">
        <w:rPr>
          <w:rFonts w:ascii="Times New Roman" w:hAnsi="Times New Roman"/>
          <w:sz w:val="20"/>
          <w:szCs w:val="20"/>
        </w:rPr>
        <w:t xml:space="preserve"> Institution</w:t>
      </w:r>
      <w:r w:rsidR="009039F4" w:rsidRPr="005363E5">
        <w:rPr>
          <w:rFonts w:ascii="Times New Roman" w:hAnsi="Times New Roman"/>
          <w:sz w:val="20"/>
          <w:szCs w:val="20"/>
        </w:rPr>
        <w:t>s</w:t>
      </w:r>
      <w:r w:rsidRPr="005363E5">
        <w:rPr>
          <w:rFonts w:ascii="Times New Roman" w:hAnsi="Times New Roman"/>
          <w:sz w:val="20"/>
          <w:szCs w:val="20"/>
        </w:rPr>
        <w:t xml:space="preserve"> in Nigeria. </w:t>
      </w:r>
      <w:proofErr w:type="spellStart"/>
      <w:r w:rsidRPr="005363E5">
        <w:rPr>
          <w:rFonts w:ascii="Times New Roman" w:hAnsi="Times New Roman"/>
          <w:i/>
          <w:sz w:val="20"/>
          <w:szCs w:val="20"/>
        </w:rPr>
        <w:t>Applied</w:t>
      </w:r>
      <w:proofErr w:type="spellEnd"/>
      <w:r w:rsidRPr="005363E5">
        <w:rPr>
          <w:rFonts w:ascii="Times New Roman" w:hAnsi="Times New Roman"/>
          <w:i/>
          <w:sz w:val="20"/>
          <w:szCs w:val="20"/>
        </w:rPr>
        <w:t xml:space="preserve"> </w:t>
      </w:r>
      <w:proofErr w:type="spellStart"/>
      <w:r w:rsidRPr="005363E5">
        <w:rPr>
          <w:rFonts w:ascii="Times New Roman" w:hAnsi="Times New Roman"/>
          <w:i/>
          <w:sz w:val="20"/>
          <w:szCs w:val="20"/>
        </w:rPr>
        <w:t>Parasitology</w:t>
      </w:r>
      <w:proofErr w:type="spellEnd"/>
      <w:r w:rsidRPr="005363E5">
        <w:rPr>
          <w:rFonts w:ascii="Times New Roman" w:hAnsi="Times New Roman"/>
          <w:sz w:val="20"/>
          <w:szCs w:val="20"/>
        </w:rPr>
        <w:t>. 34:19-25.</w:t>
      </w:r>
    </w:p>
    <w:p w:rsidR="00781DD3" w:rsidRPr="005363E5" w:rsidRDefault="000D6C68" w:rsidP="005363E5">
      <w:pPr>
        <w:pStyle w:val="NoSpacing"/>
        <w:numPr>
          <w:ilvl w:val="0"/>
          <w:numId w:val="2"/>
        </w:numPr>
        <w:snapToGrid w:val="0"/>
        <w:ind w:left="425" w:hanging="425"/>
        <w:jc w:val="both"/>
        <w:rPr>
          <w:rFonts w:ascii="Times New Roman" w:hAnsi="Times New Roman"/>
          <w:sz w:val="20"/>
          <w:szCs w:val="20"/>
        </w:rPr>
      </w:pPr>
      <w:proofErr w:type="spellStart"/>
      <w:r w:rsidRPr="005363E5">
        <w:rPr>
          <w:rFonts w:ascii="Times New Roman" w:hAnsi="Times New Roman"/>
          <w:sz w:val="20"/>
          <w:szCs w:val="20"/>
        </w:rPr>
        <w:t>Barch</w:t>
      </w:r>
      <w:proofErr w:type="spellEnd"/>
      <w:r w:rsidRPr="005363E5">
        <w:rPr>
          <w:rFonts w:ascii="Times New Roman" w:hAnsi="Times New Roman"/>
          <w:sz w:val="20"/>
          <w:szCs w:val="20"/>
        </w:rPr>
        <w:t>, T.A. &amp;</w:t>
      </w:r>
      <w:r w:rsidR="00781DD3" w:rsidRPr="005363E5">
        <w:rPr>
          <w:rFonts w:ascii="Times New Roman" w:hAnsi="Times New Roman"/>
          <w:sz w:val="20"/>
          <w:szCs w:val="20"/>
        </w:rPr>
        <w:t xml:space="preserve"> Rees </w:t>
      </w:r>
      <w:r w:rsidRPr="005363E5">
        <w:rPr>
          <w:rFonts w:ascii="Times New Roman" w:hAnsi="Times New Roman"/>
          <w:sz w:val="20"/>
          <w:szCs w:val="20"/>
        </w:rPr>
        <w:t>C.W</w:t>
      </w:r>
      <w:r w:rsidR="00781DD3" w:rsidRPr="005363E5">
        <w:rPr>
          <w:rFonts w:ascii="Times New Roman" w:hAnsi="Times New Roman"/>
          <w:sz w:val="20"/>
          <w:szCs w:val="20"/>
        </w:rPr>
        <w:t xml:space="preserve">(1989). </w:t>
      </w:r>
      <w:proofErr w:type="spellStart"/>
      <w:r w:rsidR="00781DD3" w:rsidRPr="005363E5">
        <w:rPr>
          <w:rFonts w:ascii="Times New Roman" w:hAnsi="Times New Roman"/>
          <w:sz w:val="20"/>
          <w:szCs w:val="20"/>
        </w:rPr>
        <w:t>Epidemiolog</w:t>
      </w:r>
      <w:r w:rsidR="00781DD3" w:rsidRPr="005363E5">
        <w:rPr>
          <w:rFonts w:ascii="Times New Roman" w:hAnsi="Times New Roman"/>
          <w:sz w:val="20"/>
          <w:szCs w:val="20"/>
        </w:rPr>
        <w:t>i</w:t>
      </w:r>
      <w:r w:rsidR="00781DD3" w:rsidRPr="005363E5">
        <w:rPr>
          <w:rFonts w:ascii="Times New Roman" w:hAnsi="Times New Roman"/>
          <w:sz w:val="20"/>
          <w:szCs w:val="20"/>
        </w:rPr>
        <w:t>cal</w:t>
      </w:r>
      <w:proofErr w:type="spellEnd"/>
      <w:r w:rsidR="00781DD3" w:rsidRPr="005363E5">
        <w:rPr>
          <w:rFonts w:ascii="Times New Roman" w:hAnsi="Times New Roman"/>
          <w:sz w:val="20"/>
          <w:szCs w:val="20"/>
        </w:rPr>
        <w:t xml:space="preserve"> </w:t>
      </w:r>
      <w:proofErr w:type="spellStart"/>
      <w:r w:rsidR="00781DD3" w:rsidRPr="005363E5">
        <w:rPr>
          <w:rFonts w:ascii="Times New Roman" w:hAnsi="Times New Roman"/>
          <w:sz w:val="20"/>
          <w:szCs w:val="20"/>
        </w:rPr>
        <w:t>Studies</w:t>
      </w:r>
      <w:proofErr w:type="spellEnd"/>
      <w:r w:rsidR="00781DD3" w:rsidRPr="005363E5">
        <w:rPr>
          <w:rFonts w:ascii="Times New Roman" w:hAnsi="Times New Roman"/>
          <w:sz w:val="20"/>
          <w:szCs w:val="20"/>
        </w:rPr>
        <w:t xml:space="preserve"> on </w:t>
      </w:r>
      <w:proofErr w:type="spellStart"/>
      <w:r w:rsidR="00781DD3" w:rsidRPr="005363E5">
        <w:rPr>
          <w:rFonts w:ascii="Times New Roman" w:hAnsi="Times New Roman"/>
          <w:sz w:val="20"/>
          <w:szCs w:val="20"/>
        </w:rPr>
        <w:t>Human</w:t>
      </w:r>
      <w:proofErr w:type="spellEnd"/>
      <w:r w:rsidR="00781DD3" w:rsidRPr="005363E5">
        <w:rPr>
          <w:rFonts w:ascii="Times New Roman" w:hAnsi="Times New Roman"/>
          <w:sz w:val="20"/>
          <w:szCs w:val="20"/>
        </w:rPr>
        <w:t xml:space="preserve"> </w:t>
      </w:r>
      <w:proofErr w:type="spellStart"/>
      <w:r w:rsidR="00781DD3" w:rsidRPr="005363E5">
        <w:rPr>
          <w:rFonts w:ascii="Times New Roman" w:hAnsi="Times New Roman"/>
          <w:sz w:val="20"/>
          <w:szCs w:val="20"/>
        </w:rPr>
        <w:t>Trichomoniasis</w:t>
      </w:r>
      <w:proofErr w:type="spellEnd"/>
      <w:r w:rsidR="00781DD3" w:rsidRPr="005363E5">
        <w:rPr>
          <w:rFonts w:ascii="Times New Roman" w:hAnsi="Times New Roman"/>
          <w:sz w:val="20"/>
          <w:szCs w:val="20"/>
        </w:rPr>
        <w:t>.</w:t>
      </w:r>
      <w:r w:rsidR="00781DD3" w:rsidRPr="005363E5">
        <w:rPr>
          <w:rFonts w:ascii="Times New Roman" w:hAnsi="Times New Roman"/>
          <w:i/>
          <w:sz w:val="20"/>
          <w:szCs w:val="20"/>
        </w:rPr>
        <w:t xml:space="preserve"> Journal of Tropical </w:t>
      </w:r>
      <w:proofErr w:type="spellStart"/>
      <w:r w:rsidR="00781DD3" w:rsidRPr="005363E5">
        <w:rPr>
          <w:rFonts w:ascii="Times New Roman" w:hAnsi="Times New Roman"/>
          <w:i/>
          <w:sz w:val="20"/>
          <w:szCs w:val="20"/>
        </w:rPr>
        <w:t>Medicine</w:t>
      </w:r>
      <w:proofErr w:type="spellEnd"/>
      <w:r w:rsidR="00781DD3" w:rsidRPr="005363E5">
        <w:rPr>
          <w:rFonts w:ascii="Times New Roman" w:hAnsi="Times New Roman"/>
          <w:i/>
          <w:sz w:val="20"/>
          <w:szCs w:val="20"/>
        </w:rPr>
        <w:t xml:space="preserve"> and </w:t>
      </w:r>
      <w:proofErr w:type="spellStart"/>
      <w:r w:rsidR="00781DD3" w:rsidRPr="005363E5">
        <w:rPr>
          <w:rFonts w:ascii="Times New Roman" w:hAnsi="Times New Roman"/>
          <w:i/>
          <w:sz w:val="20"/>
          <w:szCs w:val="20"/>
        </w:rPr>
        <w:t>Hygiene</w:t>
      </w:r>
      <w:proofErr w:type="spellEnd"/>
      <w:r w:rsidR="00781DD3" w:rsidRPr="005363E5">
        <w:rPr>
          <w:rFonts w:ascii="Times New Roman" w:hAnsi="Times New Roman"/>
          <w:sz w:val="20"/>
          <w:szCs w:val="20"/>
        </w:rPr>
        <w:t>. 8:312-318.</w:t>
      </w:r>
    </w:p>
    <w:p w:rsidR="00781DD3" w:rsidRPr="005363E5" w:rsidRDefault="00781DD3" w:rsidP="005363E5">
      <w:pPr>
        <w:pStyle w:val="NoSpacing"/>
        <w:numPr>
          <w:ilvl w:val="0"/>
          <w:numId w:val="2"/>
        </w:numPr>
        <w:snapToGrid w:val="0"/>
        <w:ind w:left="425" w:hanging="425"/>
        <w:jc w:val="both"/>
        <w:rPr>
          <w:rFonts w:ascii="Times New Roman" w:hAnsi="Times New Roman"/>
          <w:sz w:val="20"/>
          <w:szCs w:val="20"/>
        </w:rPr>
      </w:pPr>
      <w:proofErr w:type="spellStart"/>
      <w:r w:rsidRPr="005363E5">
        <w:rPr>
          <w:rFonts w:ascii="Times New Roman" w:hAnsi="Times New Roman"/>
          <w:sz w:val="20"/>
          <w:szCs w:val="20"/>
        </w:rPr>
        <w:lastRenderedPageBreak/>
        <w:t>Branley</w:t>
      </w:r>
      <w:proofErr w:type="spellEnd"/>
      <w:r w:rsidRPr="005363E5">
        <w:rPr>
          <w:rFonts w:ascii="Times New Roman" w:hAnsi="Times New Roman"/>
          <w:sz w:val="20"/>
          <w:szCs w:val="20"/>
        </w:rPr>
        <w:t xml:space="preserve">, M. (1976). </w:t>
      </w:r>
      <w:proofErr w:type="spellStart"/>
      <w:r w:rsidRPr="005363E5">
        <w:rPr>
          <w:rFonts w:ascii="Times New Roman" w:hAnsi="Times New Roman"/>
          <w:sz w:val="20"/>
          <w:szCs w:val="20"/>
        </w:rPr>
        <w:t>Study</w:t>
      </w:r>
      <w:proofErr w:type="spellEnd"/>
      <w:r w:rsidRPr="005363E5">
        <w:rPr>
          <w:rFonts w:ascii="Times New Roman" w:hAnsi="Times New Roman"/>
          <w:sz w:val="20"/>
          <w:szCs w:val="20"/>
        </w:rPr>
        <w:t xml:space="preserve"> of </w:t>
      </w:r>
      <w:proofErr w:type="spellStart"/>
      <w:r w:rsidRPr="005363E5">
        <w:rPr>
          <w:rFonts w:ascii="Times New Roman" w:hAnsi="Times New Roman"/>
          <w:sz w:val="20"/>
          <w:szCs w:val="20"/>
        </w:rPr>
        <w:t>Female</w:t>
      </w:r>
      <w:proofErr w:type="spellEnd"/>
      <w:r w:rsidRPr="005363E5">
        <w:rPr>
          <w:rFonts w:ascii="Times New Roman" w:hAnsi="Times New Roman"/>
          <w:sz w:val="20"/>
          <w:szCs w:val="20"/>
        </w:rPr>
        <w:t xml:space="preserve"> Babies of </w:t>
      </w:r>
      <w:proofErr w:type="spellStart"/>
      <w:r w:rsidRPr="005363E5">
        <w:rPr>
          <w:rFonts w:ascii="Times New Roman" w:hAnsi="Times New Roman"/>
          <w:sz w:val="20"/>
          <w:szCs w:val="20"/>
        </w:rPr>
        <w:t>Women</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entering</w:t>
      </w:r>
      <w:proofErr w:type="spellEnd"/>
      <w:r w:rsidRPr="005363E5">
        <w:rPr>
          <w:rFonts w:ascii="Times New Roman" w:hAnsi="Times New Roman"/>
          <w:sz w:val="20"/>
          <w:szCs w:val="20"/>
        </w:rPr>
        <w:t xml:space="preserve"> Confinement </w:t>
      </w:r>
      <w:proofErr w:type="spellStart"/>
      <w:r w:rsidRPr="005363E5">
        <w:rPr>
          <w:rFonts w:ascii="Times New Roman" w:hAnsi="Times New Roman"/>
          <w:sz w:val="20"/>
          <w:szCs w:val="20"/>
        </w:rPr>
        <w:t>with</w:t>
      </w:r>
      <w:proofErr w:type="spellEnd"/>
      <w:r w:rsidRPr="005363E5">
        <w:rPr>
          <w:rFonts w:ascii="Times New Roman" w:hAnsi="Times New Roman"/>
          <w:sz w:val="20"/>
          <w:szCs w:val="20"/>
        </w:rPr>
        <w:t xml:space="preserve"> Vaginal </w:t>
      </w:r>
      <w:proofErr w:type="spellStart"/>
      <w:r w:rsidRPr="005363E5">
        <w:rPr>
          <w:rFonts w:ascii="Times New Roman" w:hAnsi="Times New Roman"/>
          <w:sz w:val="20"/>
          <w:szCs w:val="20"/>
        </w:rPr>
        <w:t>Trichomoniasis</w:t>
      </w:r>
      <w:proofErr w:type="spellEnd"/>
      <w:r w:rsidRPr="005363E5">
        <w:rPr>
          <w:rFonts w:ascii="Times New Roman" w:hAnsi="Times New Roman"/>
          <w:sz w:val="20"/>
          <w:szCs w:val="20"/>
        </w:rPr>
        <w:t xml:space="preserve">. </w:t>
      </w:r>
      <w:r w:rsidRPr="005363E5">
        <w:rPr>
          <w:rFonts w:ascii="Times New Roman" w:hAnsi="Times New Roman"/>
          <w:i/>
          <w:sz w:val="20"/>
          <w:szCs w:val="20"/>
        </w:rPr>
        <w:t xml:space="preserve">British Journal </w:t>
      </w:r>
      <w:r w:rsidR="004C1E8C" w:rsidRPr="005363E5">
        <w:rPr>
          <w:rFonts w:ascii="Times New Roman" w:hAnsi="Times New Roman"/>
          <w:i/>
          <w:sz w:val="20"/>
          <w:szCs w:val="20"/>
        </w:rPr>
        <w:t xml:space="preserve">of </w:t>
      </w:r>
      <w:proofErr w:type="spellStart"/>
      <w:r w:rsidRPr="005363E5">
        <w:rPr>
          <w:rFonts w:ascii="Times New Roman" w:hAnsi="Times New Roman"/>
          <w:i/>
          <w:sz w:val="20"/>
          <w:szCs w:val="20"/>
        </w:rPr>
        <w:t>Veneral</w:t>
      </w:r>
      <w:proofErr w:type="spellEnd"/>
      <w:r w:rsidRPr="005363E5">
        <w:rPr>
          <w:rFonts w:ascii="Times New Roman" w:hAnsi="Times New Roman"/>
          <w:i/>
          <w:sz w:val="20"/>
          <w:szCs w:val="20"/>
        </w:rPr>
        <w:t xml:space="preserve"> </w:t>
      </w:r>
      <w:proofErr w:type="spellStart"/>
      <w:r w:rsidRPr="005363E5">
        <w:rPr>
          <w:rFonts w:ascii="Times New Roman" w:hAnsi="Times New Roman"/>
          <w:i/>
          <w:sz w:val="20"/>
          <w:szCs w:val="20"/>
        </w:rPr>
        <w:t>D</w:t>
      </w:r>
      <w:r w:rsidRPr="005363E5">
        <w:rPr>
          <w:rFonts w:ascii="Times New Roman" w:hAnsi="Times New Roman"/>
          <w:i/>
          <w:sz w:val="20"/>
          <w:szCs w:val="20"/>
        </w:rPr>
        <w:t>i</w:t>
      </w:r>
      <w:r w:rsidRPr="005363E5">
        <w:rPr>
          <w:rFonts w:ascii="Times New Roman" w:hAnsi="Times New Roman"/>
          <w:i/>
          <w:sz w:val="20"/>
          <w:szCs w:val="20"/>
        </w:rPr>
        <w:t>seases</w:t>
      </w:r>
      <w:proofErr w:type="spellEnd"/>
      <w:r w:rsidRPr="005363E5">
        <w:rPr>
          <w:rFonts w:ascii="Times New Roman" w:hAnsi="Times New Roman"/>
          <w:sz w:val="20"/>
          <w:szCs w:val="20"/>
        </w:rPr>
        <w:t xml:space="preserve"> 52(1); 58-62.</w:t>
      </w:r>
    </w:p>
    <w:p w:rsidR="00781DD3" w:rsidRPr="005363E5" w:rsidRDefault="00781DD3" w:rsidP="005363E5">
      <w:pPr>
        <w:pStyle w:val="NoSpacing"/>
        <w:numPr>
          <w:ilvl w:val="0"/>
          <w:numId w:val="2"/>
        </w:numPr>
        <w:snapToGrid w:val="0"/>
        <w:ind w:left="425" w:hanging="425"/>
        <w:jc w:val="both"/>
        <w:rPr>
          <w:rFonts w:ascii="Times New Roman" w:hAnsi="Times New Roman"/>
          <w:sz w:val="20"/>
          <w:szCs w:val="20"/>
        </w:rPr>
      </w:pPr>
      <w:r w:rsidRPr="005363E5">
        <w:rPr>
          <w:rFonts w:ascii="Times New Roman" w:hAnsi="Times New Roman"/>
          <w:sz w:val="20"/>
          <w:szCs w:val="20"/>
        </w:rPr>
        <w:t xml:space="preserve">Brown, M.T. (1992). </w:t>
      </w:r>
      <w:proofErr w:type="spellStart"/>
      <w:r w:rsidRPr="005363E5">
        <w:rPr>
          <w:rFonts w:ascii="Times New Roman" w:hAnsi="Times New Roman"/>
          <w:sz w:val="20"/>
          <w:szCs w:val="20"/>
        </w:rPr>
        <w:t>Trichomoniasis</w:t>
      </w:r>
      <w:proofErr w:type="spellEnd"/>
      <w:r w:rsidRPr="005363E5">
        <w:rPr>
          <w:rFonts w:ascii="Times New Roman" w:hAnsi="Times New Roman"/>
          <w:i/>
          <w:sz w:val="20"/>
          <w:szCs w:val="20"/>
        </w:rPr>
        <w:t xml:space="preserve">. </w:t>
      </w:r>
      <w:proofErr w:type="spellStart"/>
      <w:r w:rsidRPr="005363E5">
        <w:rPr>
          <w:rFonts w:ascii="Times New Roman" w:hAnsi="Times New Roman"/>
          <w:i/>
          <w:sz w:val="20"/>
          <w:szCs w:val="20"/>
        </w:rPr>
        <w:t>Practiti</w:t>
      </w:r>
      <w:r w:rsidRPr="005363E5">
        <w:rPr>
          <w:rFonts w:ascii="Times New Roman" w:hAnsi="Times New Roman"/>
          <w:i/>
          <w:sz w:val="20"/>
          <w:szCs w:val="20"/>
        </w:rPr>
        <w:t>o</w:t>
      </w:r>
      <w:r w:rsidRPr="005363E5">
        <w:rPr>
          <w:rFonts w:ascii="Times New Roman" w:hAnsi="Times New Roman"/>
          <w:i/>
          <w:sz w:val="20"/>
          <w:szCs w:val="20"/>
        </w:rPr>
        <w:t>ner</w:t>
      </w:r>
      <w:proofErr w:type="spellEnd"/>
      <w:r w:rsidRPr="005363E5">
        <w:rPr>
          <w:rFonts w:ascii="Times New Roman" w:hAnsi="Times New Roman"/>
          <w:sz w:val="20"/>
          <w:szCs w:val="20"/>
        </w:rPr>
        <w:t>; 201: 639-641.</w:t>
      </w:r>
    </w:p>
    <w:p w:rsidR="00781DD3" w:rsidRPr="005363E5" w:rsidRDefault="00484890" w:rsidP="005363E5">
      <w:pPr>
        <w:pStyle w:val="NoSpacing"/>
        <w:numPr>
          <w:ilvl w:val="0"/>
          <w:numId w:val="2"/>
        </w:numPr>
        <w:snapToGrid w:val="0"/>
        <w:ind w:left="425" w:hanging="425"/>
        <w:jc w:val="both"/>
        <w:rPr>
          <w:rFonts w:ascii="Times New Roman" w:hAnsi="Times New Roman"/>
          <w:i/>
          <w:sz w:val="20"/>
          <w:szCs w:val="20"/>
        </w:rPr>
      </w:pPr>
      <w:proofErr w:type="spellStart"/>
      <w:r w:rsidRPr="005363E5">
        <w:rPr>
          <w:rFonts w:ascii="Times New Roman" w:hAnsi="Times New Roman"/>
          <w:sz w:val="20"/>
          <w:szCs w:val="20"/>
        </w:rPr>
        <w:t>Cameroon</w:t>
      </w:r>
      <w:proofErr w:type="spellEnd"/>
      <w:r w:rsidRPr="005363E5">
        <w:rPr>
          <w:rFonts w:ascii="Times New Roman" w:hAnsi="Times New Roman"/>
          <w:sz w:val="20"/>
          <w:szCs w:val="20"/>
        </w:rPr>
        <w:t>, D.W &amp;</w:t>
      </w:r>
      <w:r w:rsidR="00781DD3" w:rsidRPr="005363E5">
        <w:rPr>
          <w:rFonts w:ascii="Times New Roman" w:hAnsi="Times New Roman"/>
          <w:sz w:val="20"/>
          <w:szCs w:val="20"/>
        </w:rPr>
        <w:t xml:space="preserve"> </w:t>
      </w:r>
      <w:proofErr w:type="spellStart"/>
      <w:r w:rsidR="00781DD3" w:rsidRPr="005363E5">
        <w:rPr>
          <w:rFonts w:ascii="Times New Roman" w:hAnsi="Times New Roman"/>
          <w:sz w:val="20"/>
          <w:szCs w:val="20"/>
        </w:rPr>
        <w:t>Padia</w:t>
      </w:r>
      <w:proofErr w:type="spellEnd"/>
      <w:r w:rsidR="00781DD3" w:rsidRPr="005363E5">
        <w:rPr>
          <w:rFonts w:ascii="Times New Roman" w:hAnsi="Times New Roman"/>
          <w:sz w:val="20"/>
          <w:szCs w:val="20"/>
        </w:rPr>
        <w:t xml:space="preserve"> </w:t>
      </w:r>
      <w:r w:rsidRPr="005363E5">
        <w:rPr>
          <w:rFonts w:ascii="Times New Roman" w:hAnsi="Times New Roman"/>
          <w:sz w:val="20"/>
          <w:szCs w:val="20"/>
        </w:rPr>
        <w:t>N.</w:t>
      </w:r>
      <w:r w:rsidR="00373ACB" w:rsidRPr="005363E5">
        <w:rPr>
          <w:rFonts w:ascii="Times New Roman" w:hAnsi="Times New Roman"/>
          <w:sz w:val="20"/>
          <w:szCs w:val="20"/>
        </w:rPr>
        <w:t xml:space="preserve"> </w:t>
      </w:r>
      <w:r w:rsidRPr="005363E5">
        <w:rPr>
          <w:rFonts w:ascii="Times New Roman" w:hAnsi="Times New Roman"/>
          <w:sz w:val="20"/>
          <w:szCs w:val="20"/>
        </w:rPr>
        <w:t>S</w:t>
      </w:r>
      <w:r w:rsidR="00373ACB" w:rsidRPr="005363E5">
        <w:rPr>
          <w:rFonts w:ascii="Times New Roman" w:hAnsi="Times New Roman"/>
          <w:sz w:val="20"/>
          <w:szCs w:val="20"/>
        </w:rPr>
        <w:t xml:space="preserve"> </w:t>
      </w:r>
      <w:r w:rsidR="00781DD3" w:rsidRPr="005363E5">
        <w:rPr>
          <w:rFonts w:ascii="Times New Roman" w:hAnsi="Times New Roman"/>
          <w:sz w:val="20"/>
          <w:szCs w:val="20"/>
        </w:rPr>
        <w:t xml:space="preserve">(1999). </w:t>
      </w:r>
      <w:proofErr w:type="spellStart"/>
      <w:r w:rsidR="00781DD3" w:rsidRPr="005363E5">
        <w:rPr>
          <w:rFonts w:ascii="Times New Roman" w:hAnsi="Times New Roman"/>
          <w:sz w:val="20"/>
          <w:szCs w:val="20"/>
        </w:rPr>
        <w:t>Sexual</w:t>
      </w:r>
      <w:proofErr w:type="spellEnd"/>
      <w:r w:rsidR="00781DD3" w:rsidRPr="005363E5">
        <w:rPr>
          <w:rFonts w:ascii="Times New Roman" w:hAnsi="Times New Roman"/>
          <w:sz w:val="20"/>
          <w:szCs w:val="20"/>
        </w:rPr>
        <w:t xml:space="preserve"> Transmission of HIV and </w:t>
      </w:r>
      <w:proofErr w:type="spellStart"/>
      <w:r w:rsidR="00781DD3" w:rsidRPr="005363E5">
        <w:rPr>
          <w:rFonts w:ascii="Times New Roman" w:hAnsi="Times New Roman"/>
          <w:sz w:val="20"/>
          <w:szCs w:val="20"/>
        </w:rPr>
        <w:t>Epi</w:t>
      </w:r>
      <w:r w:rsidR="00373ACB" w:rsidRPr="005363E5">
        <w:rPr>
          <w:rFonts w:ascii="Times New Roman" w:hAnsi="Times New Roman"/>
          <w:sz w:val="20"/>
          <w:szCs w:val="20"/>
        </w:rPr>
        <w:t>demiology</w:t>
      </w:r>
      <w:proofErr w:type="spellEnd"/>
      <w:r w:rsidR="00373ACB" w:rsidRPr="005363E5">
        <w:rPr>
          <w:rFonts w:ascii="Times New Roman" w:hAnsi="Times New Roman"/>
          <w:sz w:val="20"/>
          <w:szCs w:val="20"/>
        </w:rPr>
        <w:t xml:space="preserve"> of</w:t>
      </w:r>
      <w:r w:rsidR="00781DD3" w:rsidRPr="005363E5">
        <w:rPr>
          <w:rFonts w:ascii="Times New Roman" w:hAnsi="Times New Roman"/>
          <w:sz w:val="20"/>
          <w:szCs w:val="20"/>
        </w:rPr>
        <w:t xml:space="preserve"> </w:t>
      </w:r>
      <w:proofErr w:type="spellStart"/>
      <w:r w:rsidR="00781DD3" w:rsidRPr="005363E5">
        <w:rPr>
          <w:rFonts w:ascii="Times New Roman" w:hAnsi="Times New Roman"/>
          <w:sz w:val="20"/>
          <w:szCs w:val="20"/>
        </w:rPr>
        <w:t>Sexual</w:t>
      </w:r>
      <w:r w:rsidR="00373ACB" w:rsidRPr="005363E5">
        <w:rPr>
          <w:rFonts w:ascii="Times New Roman" w:hAnsi="Times New Roman"/>
          <w:sz w:val="20"/>
          <w:szCs w:val="20"/>
        </w:rPr>
        <w:t>ly</w:t>
      </w:r>
      <w:proofErr w:type="spellEnd"/>
      <w:r w:rsidR="00373ACB" w:rsidRPr="005363E5">
        <w:rPr>
          <w:rFonts w:ascii="Times New Roman" w:hAnsi="Times New Roman"/>
          <w:sz w:val="20"/>
          <w:szCs w:val="20"/>
        </w:rPr>
        <w:t xml:space="preserve"> </w:t>
      </w:r>
      <w:proofErr w:type="spellStart"/>
      <w:r w:rsidR="00373ACB" w:rsidRPr="005363E5">
        <w:rPr>
          <w:rFonts w:ascii="Times New Roman" w:hAnsi="Times New Roman"/>
          <w:sz w:val="20"/>
          <w:szCs w:val="20"/>
        </w:rPr>
        <w:t>transmitted</w:t>
      </w:r>
      <w:proofErr w:type="spellEnd"/>
      <w:r w:rsidR="00373ACB" w:rsidRPr="005363E5">
        <w:rPr>
          <w:rFonts w:ascii="Times New Roman" w:hAnsi="Times New Roman"/>
          <w:sz w:val="20"/>
          <w:szCs w:val="20"/>
        </w:rPr>
        <w:t xml:space="preserve"> </w:t>
      </w:r>
      <w:proofErr w:type="spellStart"/>
      <w:r w:rsidR="00373ACB" w:rsidRPr="005363E5">
        <w:rPr>
          <w:rFonts w:ascii="Times New Roman" w:hAnsi="Times New Roman"/>
          <w:sz w:val="20"/>
          <w:szCs w:val="20"/>
        </w:rPr>
        <w:t>d</w:t>
      </w:r>
      <w:r w:rsidR="00781DD3" w:rsidRPr="005363E5">
        <w:rPr>
          <w:rFonts w:ascii="Times New Roman" w:hAnsi="Times New Roman"/>
          <w:sz w:val="20"/>
          <w:szCs w:val="20"/>
        </w:rPr>
        <w:t>iseases</w:t>
      </w:r>
      <w:proofErr w:type="spellEnd"/>
      <w:r w:rsidR="00781DD3" w:rsidRPr="005363E5">
        <w:rPr>
          <w:rFonts w:ascii="Times New Roman" w:hAnsi="Times New Roman"/>
          <w:sz w:val="20"/>
          <w:szCs w:val="20"/>
        </w:rPr>
        <w:t xml:space="preserve">. </w:t>
      </w:r>
      <w:r w:rsidR="00781DD3" w:rsidRPr="005363E5">
        <w:rPr>
          <w:rFonts w:ascii="Times New Roman" w:hAnsi="Times New Roman"/>
          <w:i/>
          <w:sz w:val="20"/>
          <w:szCs w:val="20"/>
        </w:rPr>
        <w:t>AIDS 4 (</w:t>
      </w:r>
      <w:proofErr w:type="spellStart"/>
      <w:r w:rsidR="00781DD3" w:rsidRPr="005363E5">
        <w:rPr>
          <w:rFonts w:ascii="Times New Roman" w:hAnsi="Times New Roman"/>
          <w:i/>
          <w:sz w:val="20"/>
          <w:szCs w:val="20"/>
        </w:rPr>
        <w:t>Supple</w:t>
      </w:r>
      <w:proofErr w:type="spellEnd"/>
      <w:r w:rsidR="00781DD3" w:rsidRPr="005363E5">
        <w:rPr>
          <w:rFonts w:ascii="Times New Roman" w:hAnsi="Times New Roman"/>
          <w:i/>
          <w:sz w:val="20"/>
          <w:szCs w:val="20"/>
        </w:rPr>
        <w:t>) 599-5103.</w:t>
      </w:r>
    </w:p>
    <w:p w:rsidR="00781DD3" w:rsidRPr="005363E5" w:rsidRDefault="002B2B5F" w:rsidP="005363E5">
      <w:pPr>
        <w:pStyle w:val="NoSpacing"/>
        <w:numPr>
          <w:ilvl w:val="0"/>
          <w:numId w:val="2"/>
        </w:numPr>
        <w:snapToGrid w:val="0"/>
        <w:ind w:left="425" w:hanging="425"/>
        <w:jc w:val="both"/>
        <w:rPr>
          <w:rFonts w:ascii="Times New Roman" w:hAnsi="Times New Roman"/>
          <w:sz w:val="20"/>
          <w:szCs w:val="20"/>
        </w:rPr>
      </w:pPr>
      <w:proofErr w:type="spellStart"/>
      <w:r w:rsidRPr="005363E5">
        <w:rPr>
          <w:rFonts w:ascii="Times New Roman" w:hAnsi="Times New Roman"/>
          <w:sz w:val="20"/>
          <w:szCs w:val="20"/>
        </w:rPr>
        <w:t>Cates</w:t>
      </w:r>
      <w:proofErr w:type="spellEnd"/>
      <w:r w:rsidRPr="005363E5">
        <w:rPr>
          <w:rFonts w:ascii="Times New Roman" w:hAnsi="Times New Roman"/>
          <w:sz w:val="20"/>
          <w:szCs w:val="20"/>
        </w:rPr>
        <w:t>, W. &amp;</w:t>
      </w:r>
      <w:r w:rsidR="00781DD3" w:rsidRPr="005363E5">
        <w:rPr>
          <w:rFonts w:ascii="Times New Roman" w:hAnsi="Times New Roman"/>
          <w:sz w:val="20"/>
          <w:szCs w:val="20"/>
        </w:rPr>
        <w:t xml:space="preserve"> The American Social</w:t>
      </w:r>
      <w:r w:rsidR="001A27BD" w:rsidRPr="005363E5">
        <w:rPr>
          <w:rFonts w:ascii="Times New Roman" w:hAnsi="Times New Roman"/>
          <w:sz w:val="20"/>
          <w:szCs w:val="20"/>
        </w:rPr>
        <w:t xml:space="preserve"> </w:t>
      </w:r>
      <w:proofErr w:type="spellStart"/>
      <w:r w:rsidR="001A27BD" w:rsidRPr="005363E5">
        <w:rPr>
          <w:rFonts w:ascii="Times New Roman" w:hAnsi="Times New Roman"/>
          <w:sz w:val="20"/>
          <w:szCs w:val="20"/>
        </w:rPr>
        <w:t>Health</w:t>
      </w:r>
      <w:proofErr w:type="spellEnd"/>
      <w:r w:rsidR="001A27BD" w:rsidRPr="005363E5">
        <w:rPr>
          <w:rFonts w:ascii="Times New Roman" w:hAnsi="Times New Roman"/>
          <w:sz w:val="20"/>
          <w:szCs w:val="20"/>
        </w:rPr>
        <w:t xml:space="preserve"> Ass</w:t>
      </w:r>
      <w:r w:rsidR="001A27BD" w:rsidRPr="005363E5">
        <w:rPr>
          <w:rFonts w:ascii="Times New Roman" w:hAnsi="Times New Roman"/>
          <w:sz w:val="20"/>
          <w:szCs w:val="20"/>
        </w:rPr>
        <w:t>o</w:t>
      </w:r>
      <w:r w:rsidR="001A27BD" w:rsidRPr="005363E5">
        <w:rPr>
          <w:rFonts w:ascii="Times New Roman" w:hAnsi="Times New Roman"/>
          <w:sz w:val="20"/>
          <w:szCs w:val="20"/>
        </w:rPr>
        <w:t>ciation Panel (1999).</w:t>
      </w:r>
      <w:r w:rsidR="00781DD3" w:rsidRPr="005363E5">
        <w:rPr>
          <w:rFonts w:ascii="Times New Roman" w:hAnsi="Times New Roman"/>
          <w:sz w:val="20"/>
          <w:szCs w:val="20"/>
        </w:rPr>
        <w:t xml:space="preserve"> </w:t>
      </w:r>
      <w:proofErr w:type="spellStart"/>
      <w:r w:rsidR="00781DD3" w:rsidRPr="005363E5">
        <w:rPr>
          <w:rFonts w:ascii="Times New Roman" w:hAnsi="Times New Roman"/>
          <w:sz w:val="20"/>
          <w:szCs w:val="20"/>
        </w:rPr>
        <w:t>Estimate</w:t>
      </w:r>
      <w:proofErr w:type="spellEnd"/>
      <w:r w:rsidR="00781DD3" w:rsidRPr="005363E5">
        <w:rPr>
          <w:rFonts w:ascii="Times New Roman" w:hAnsi="Times New Roman"/>
          <w:sz w:val="20"/>
          <w:szCs w:val="20"/>
        </w:rPr>
        <w:t xml:space="preserve"> of Incidence and </w:t>
      </w:r>
      <w:proofErr w:type="spellStart"/>
      <w:r w:rsidR="00781DD3" w:rsidRPr="005363E5">
        <w:rPr>
          <w:rFonts w:ascii="Times New Roman" w:hAnsi="Times New Roman"/>
          <w:sz w:val="20"/>
          <w:szCs w:val="20"/>
        </w:rPr>
        <w:t>Prevalence</w:t>
      </w:r>
      <w:proofErr w:type="spellEnd"/>
      <w:r w:rsidR="00781DD3" w:rsidRPr="005363E5">
        <w:rPr>
          <w:rFonts w:ascii="Times New Roman" w:hAnsi="Times New Roman"/>
          <w:sz w:val="20"/>
          <w:szCs w:val="20"/>
        </w:rPr>
        <w:t xml:space="preserve"> of </w:t>
      </w:r>
      <w:proofErr w:type="spellStart"/>
      <w:r w:rsidR="00781DD3" w:rsidRPr="005363E5">
        <w:rPr>
          <w:rFonts w:ascii="Times New Roman" w:hAnsi="Times New Roman"/>
          <w:sz w:val="20"/>
          <w:szCs w:val="20"/>
        </w:rPr>
        <w:t>Asexually</w:t>
      </w:r>
      <w:proofErr w:type="spellEnd"/>
      <w:r w:rsidR="00781DD3" w:rsidRPr="005363E5">
        <w:rPr>
          <w:rFonts w:ascii="Times New Roman" w:hAnsi="Times New Roman"/>
          <w:sz w:val="20"/>
          <w:szCs w:val="20"/>
        </w:rPr>
        <w:t xml:space="preserve"> </w:t>
      </w:r>
      <w:proofErr w:type="spellStart"/>
      <w:r w:rsidR="00781DD3" w:rsidRPr="005363E5">
        <w:rPr>
          <w:rFonts w:ascii="Times New Roman" w:hAnsi="Times New Roman"/>
          <w:sz w:val="20"/>
          <w:szCs w:val="20"/>
        </w:rPr>
        <w:t>Transmitted</w:t>
      </w:r>
      <w:proofErr w:type="spellEnd"/>
      <w:r w:rsidR="00781DD3" w:rsidRPr="005363E5">
        <w:rPr>
          <w:rFonts w:ascii="Times New Roman" w:hAnsi="Times New Roman"/>
          <w:sz w:val="20"/>
          <w:szCs w:val="20"/>
        </w:rPr>
        <w:t xml:space="preserve"> </w:t>
      </w:r>
      <w:proofErr w:type="spellStart"/>
      <w:r w:rsidR="00781DD3" w:rsidRPr="005363E5">
        <w:rPr>
          <w:rFonts w:ascii="Times New Roman" w:hAnsi="Times New Roman"/>
          <w:sz w:val="20"/>
          <w:szCs w:val="20"/>
        </w:rPr>
        <w:t>Diseases</w:t>
      </w:r>
      <w:proofErr w:type="spellEnd"/>
      <w:r w:rsidR="00781DD3" w:rsidRPr="005363E5">
        <w:rPr>
          <w:rFonts w:ascii="Times New Roman" w:hAnsi="Times New Roman"/>
          <w:sz w:val="20"/>
          <w:szCs w:val="20"/>
        </w:rPr>
        <w:t xml:space="preserve"> in the United States. </w:t>
      </w:r>
      <w:proofErr w:type="spellStart"/>
      <w:r w:rsidR="00781DD3" w:rsidRPr="005363E5">
        <w:rPr>
          <w:rFonts w:ascii="Times New Roman" w:hAnsi="Times New Roman"/>
          <w:i/>
          <w:sz w:val="20"/>
          <w:szCs w:val="20"/>
        </w:rPr>
        <w:t>Sexual</w:t>
      </w:r>
      <w:proofErr w:type="spellEnd"/>
      <w:r w:rsidR="00781DD3" w:rsidRPr="005363E5">
        <w:rPr>
          <w:rFonts w:ascii="Times New Roman" w:hAnsi="Times New Roman"/>
          <w:i/>
          <w:sz w:val="20"/>
          <w:szCs w:val="20"/>
        </w:rPr>
        <w:t xml:space="preserve"> </w:t>
      </w:r>
      <w:proofErr w:type="spellStart"/>
      <w:r w:rsidR="00781DD3" w:rsidRPr="005363E5">
        <w:rPr>
          <w:rFonts w:ascii="Times New Roman" w:hAnsi="Times New Roman"/>
          <w:i/>
          <w:sz w:val="20"/>
          <w:szCs w:val="20"/>
        </w:rPr>
        <w:t>Transmitted</w:t>
      </w:r>
      <w:proofErr w:type="spellEnd"/>
      <w:r w:rsidR="00781DD3" w:rsidRPr="005363E5">
        <w:rPr>
          <w:rFonts w:ascii="Times New Roman" w:hAnsi="Times New Roman"/>
          <w:i/>
          <w:sz w:val="20"/>
          <w:szCs w:val="20"/>
        </w:rPr>
        <w:t xml:space="preserve"> </w:t>
      </w:r>
      <w:proofErr w:type="spellStart"/>
      <w:r w:rsidR="00781DD3" w:rsidRPr="005363E5">
        <w:rPr>
          <w:rFonts w:ascii="Times New Roman" w:hAnsi="Times New Roman"/>
          <w:i/>
          <w:sz w:val="20"/>
          <w:szCs w:val="20"/>
        </w:rPr>
        <w:t>D</w:t>
      </w:r>
      <w:r w:rsidR="00781DD3" w:rsidRPr="005363E5">
        <w:rPr>
          <w:rFonts w:ascii="Times New Roman" w:hAnsi="Times New Roman"/>
          <w:i/>
          <w:sz w:val="20"/>
          <w:szCs w:val="20"/>
        </w:rPr>
        <w:t>i</w:t>
      </w:r>
      <w:r w:rsidR="00781DD3" w:rsidRPr="005363E5">
        <w:rPr>
          <w:rFonts w:ascii="Times New Roman" w:hAnsi="Times New Roman"/>
          <w:i/>
          <w:sz w:val="20"/>
          <w:szCs w:val="20"/>
        </w:rPr>
        <w:t>seases</w:t>
      </w:r>
      <w:proofErr w:type="spellEnd"/>
      <w:r w:rsidR="00781DD3" w:rsidRPr="005363E5">
        <w:rPr>
          <w:rFonts w:ascii="Times New Roman" w:hAnsi="Times New Roman"/>
          <w:sz w:val="20"/>
          <w:szCs w:val="20"/>
        </w:rPr>
        <w:t>. 26:52-57.</w:t>
      </w:r>
    </w:p>
    <w:p w:rsidR="00781DD3" w:rsidRPr="005363E5" w:rsidRDefault="00781DD3" w:rsidP="005363E5">
      <w:pPr>
        <w:pStyle w:val="NoSpacing"/>
        <w:numPr>
          <w:ilvl w:val="0"/>
          <w:numId w:val="2"/>
        </w:numPr>
        <w:snapToGrid w:val="0"/>
        <w:ind w:left="425" w:hanging="425"/>
        <w:jc w:val="both"/>
        <w:rPr>
          <w:rFonts w:ascii="Times New Roman" w:hAnsi="Times New Roman"/>
          <w:sz w:val="20"/>
          <w:szCs w:val="20"/>
        </w:rPr>
      </w:pPr>
      <w:r w:rsidRPr="005363E5">
        <w:rPr>
          <w:rFonts w:ascii="Times New Roman" w:hAnsi="Times New Roman"/>
          <w:sz w:val="20"/>
          <w:szCs w:val="20"/>
        </w:rPr>
        <w:t xml:space="preserve">Centre for </w:t>
      </w:r>
      <w:proofErr w:type="spellStart"/>
      <w:r w:rsidRPr="005363E5">
        <w:rPr>
          <w:rFonts w:ascii="Times New Roman" w:hAnsi="Times New Roman"/>
          <w:sz w:val="20"/>
          <w:szCs w:val="20"/>
        </w:rPr>
        <w:t>Disease</w:t>
      </w:r>
      <w:proofErr w:type="spellEnd"/>
      <w:r w:rsidRPr="005363E5">
        <w:rPr>
          <w:rFonts w:ascii="Times New Roman" w:hAnsi="Times New Roman"/>
          <w:sz w:val="20"/>
          <w:szCs w:val="20"/>
        </w:rPr>
        <w:t xml:space="preserve"> Control and </w:t>
      </w:r>
      <w:proofErr w:type="spellStart"/>
      <w:r w:rsidRPr="005363E5">
        <w:rPr>
          <w:rFonts w:ascii="Times New Roman" w:hAnsi="Times New Roman"/>
          <w:sz w:val="20"/>
          <w:szCs w:val="20"/>
        </w:rPr>
        <w:t>Prevention</w:t>
      </w:r>
      <w:proofErr w:type="spellEnd"/>
      <w:r w:rsidRPr="005363E5">
        <w:rPr>
          <w:rFonts w:ascii="Times New Roman" w:hAnsi="Times New Roman"/>
          <w:sz w:val="20"/>
          <w:szCs w:val="20"/>
        </w:rPr>
        <w:t xml:space="preserve">, (2006). </w:t>
      </w:r>
      <w:proofErr w:type="spellStart"/>
      <w:r w:rsidRPr="005363E5">
        <w:rPr>
          <w:rFonts w:ascii="Times New Roman" w:hAnsi="Times New Roman"/>
          <w:sz w:val="20"/>
          <w:szCs w:val="20"/>
        </w:rPr>
        <w:t>Sexually</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Transmitted</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Diseases</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Trea</w:t>
      </w:r>
      <w:r w:rsidRPr="005363E5">
        <w:rPr>
          <w:rFonts w:ascii="Times New Roman" w:hAnsi="Times New Roman"/>
          <w:sz w:val="20"/>
          <w:szCs w:val="20"/>
        </w:rPr>
        <w:t>t</w:t>
      </w:r>
      <w:r w:rsidRPr="005363E5">
        <w:rPr>
          <w:rFonts w:ascii="Times New Roman" w:hAnsi="Times New Roman"/>
          <w:sz w:val="20"/>
          <w:szCs w:val="20"/>
        </w:rPr>
        <w:t>ment</w:t>
      </w:r>
      <w:proofErr w:type="spellEnd"/>
      <w:r w:rsidRPr="005363E5">
        <w:rPr>
          <w:rFonts w:ascii="Times New Roman" w:hAnsi="Times New Roman"/>
          <w:sz w:val="20"/>
          <w:szCs w:val="20"/>
        </w:rPr>
        <w:t xml:space="preserve"> Guideline: </w:t>
      </w:r>
      <w:r w:rsidRPr="005363E5">
        <w:rPr>
          <w:rFonts w:ascii="Times New Roman" w:hAnsi="Times New Roman"/>
          <w:i/>
          <w:sz w:val="20"/>
          <w:szCs w:val="20"/>
        </w:rPr>
        <w:t>MMWR</w:t>
      </w:r>
      <w:r w:rsidRPr="005363E5">
        <w:rPr>
          <w:rFonts w:ascii="Times New Roman" w:hAnsi="Times New Roman"/>
          <w:sz w:val="20"/>
          <w:szCs w:val="20"/>
        </w:rPr>
        <w:t>: 55 (RR11): 1 94</w:t>
      </w:r>
    </w:p>
    <w:p w:rsidR="007C7722" w:rsidRPr="005363E5" w:rsidRDefault="00781DD3" w:rsidP="005363E5">
      <w:pPr>
        <w:pStyle w:val="NoSpacing"/>
        <w:numPr>
          <w:ilvl w:val="0"/>
          <w:numId w:val="2"/>
        </w:numPr>
        <w:snapToGrid w:val="0"/>
        <w:ind w:left="425" w:hanging="425"/>
        <w:jc w:val="both"/>
        <w:rPr>
          <w:rFonts w:ascii="Times New Roman" w:hAnsi="Times New Roman"/>
          <w:sz w:val="20"/>
          <w:szCs w:val="20"/>
        </w:rPr>
      </w:pPr>
      <w:proofErr w:type="spellStart"/>
      <w:r w:rsidRPr="005363E5">
        <w:rPr>
          <w:rFonts w:ascii="Times New Roman" w:hAnsi="Times New Roman"/>
          <w:sz w:val="20"/>
          <w:szCs w:val="20"/>
        </w:rPr>
        <w:t>Cudmore</w:t>
      </w:r>
      <w:proofErr w:type="spellEnd"/>
      <w:r w:rsidRPr="005363E5">
        <w:rPr>
          <w:rFonts w:ascii="Times New Roman" w:hAnsi="Times New Roman"/>
          <w:sz w:val="20"/>
          <w:szCs w:val="20"/>
        </w:rPr>
        <w:t xml:space="preserve">, S.L. </w:t>
      </w:r>
      <w:proofErr w:type="spellStart"/>
      <w:r w:rsidRPr="005363E5">
        <w:rPr>
          <w:rFonts w:ascii="Times New Roman" w:hAnsi="Times New Roman"/>
          <w:sz w:val="20"/>
          <w:szCs w:val="20"/>
        </w:rPr>
        <w:t>Delgathy</w:t>
      </w:r>
      <w:proofErr w:type="spellEnd"/>
      <w:r w:rsidRPr="005363E5">
        <w:rPr>
          <w:rFonts w:ascii="Times New Roman" w:hAnsi="Times New Roman"/>
          <w:sz w:val="20"/>
          <w:szCs w:val="20"/>
        </w:rPr>
        <w:t>, K.L. Hayward-</w:t>
      </w:r>
      <w:proofErr w:type="spellStart"/>
      <w:r w:rsidRPr="005363E5">
        <w:rPr>
          <w:rFonts w:ascii="Times New Roman" w:hAnsi="Times New Roman"/>
          <w:sz w:val="20"/>
          <w:szCs w:val="20"/>
        </w:rPr>
        <w:t>Mcdell</w:t>
      </w:r>
      <w:proofErr w:type="spellEnd"/>
      <w:r w:rsidRPr="005363E5">
        <w:rPr>
          <w:rFonts w:ascii="Times New Roman" w:hAnsi="Times New Roman"/>
          <w:sz w:val="20"/>
          <w:szCs w:val="20"/>
        </w:rPr>
        <w:t xml:space="preserve">, S.F., </w:t>
      </w:r>
      <w:proofErr w:type="spellStart"/>
      <w:r w:rsidRPr="005363E5">
        <w:rPr>
          <w:rFonts w:ascii="Times New Roman" w:hAnsi="Times New Roman"/>
          <w:sz w:val="20"/>
          <w:szCs w:val="20"/>
        </w:rPr>
        <w:t>Petrin</w:t>
      </w:r>
      <w:proofErr w:type="spellEnd"/>
      <w:r w:rsidRPr="005363E5">
        <w:rPr>
          <w:rFonts w:ascii="Times New Roman" w:hAnsi="Times New Roman"/>
          <w:sz w:val="20"/>
          <w:szCs w:val="20"/>
        </w:rPr>
        <w:t xml:space="preserve">, D.P and Garber, G.E. (2004). </w:t>
      </w:r>
      <w:proofErr w:type="spellStart"/>
      <w:r w:rsidRPr="005363E5">
        <w:rPr>
          <w:rFonts w:ascii="Times New Roman" w:hAnsi="Times New Roman"/>
          <w:sz w:val="20"/>
          <w:szCs w:val="20"/>
        </w:rPr>
        <w:t>Treatment</w:t>
      </w:r>
      <w:proofErr w:type="spellEnd"/>
      <w:r w:rsidRPr="005363E5">
        <w:rPr>
          <w:rFonts w:ascii="Times New Roman" w:hAnsi="Times New Roman"/>
          <w:sz w:val="20"/>
          <w:szCs w:val="20"/>
        </w:rPr>
        <w:t xml:space="preserve"> of Infections </w:t>
      </w:r>
      <w:proofErr w:type="spellStart"/>
      <w:r w:rsidRPr="005363E5">
        <w:rPr>
          <w:rFonts w:ascii="Times New Roman" w:hAnsi="Times New Roman"/>
          <w:sz w:val="20"/>
          <w:szCs w:val="20"/>
        </w:rPr>
        <w:t>caused</w:t>
      </w:r>
      <w:proofErr w:type="spellEnd"/>
      <w:r w:rsidRPr="005363E5">
        <w:rPr>
          <w:rFonts w:ascii="Times New Roman" w:hAnsi="Times New Roman"/>
          <w:sz w:val="20"/>
          <w:szCs w:val="20"/>
        </w:rPr>
        <w:t xml:space="preserve"> by </w:t>
      </w:r>
      <w:proofErr w:type="spellStart"/>
      <w:r w:rsidRPr="005363E5">
        <w:rPr>
          <w:rFonts w:ascii="Times New Roman" w:hAnsi="Times New Roman"/>
          <w:sz w:val="20"/>
          <w:szCs w:val="20"/>
        </w:rPr>
        <w:t>Metronid</w:t>
      </w:r>
      <w:r w:rsidRPr="005363E5">
        <w:rPr>
          <w:rFonts w:ascii="Times New Roman" w:hAnsi="Times New Roman"/>
          <w:sz w:val="20"/>
          <w:szCs w:val="20"/>
        </w:rPr>
        <w:t>a</w:t>
      </w:r>
      <w:r w:rsidRPr="005363E5">
        <w:rPr>
          <w:rFonts w:ascii="Times New Roman" w:hAnsi="Times New Roman"/>
          <w:sz w:val="20"/>
          <w:szCs w:val="20"/>
        </w:rPr>
        <w:t>zole</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Resistant</w:t>
      </w:r>
      <w:proofErr w:type="spellEnd"/>
      <w:r w:rsidRPr="005363E5">
        <w:rPr>
          <w:rFonts w:ascii="Times New Roman" w:hAnsi="Times New Roman"/>
          <w:sz w:val="20"/>
          <w:szCs w:val="20"/>
        </w:rPr>
        <w:t xml:space="preserve"> </w:t>
      </w:r>
      <w:r w:rsidRPr="005363E5">
        <w:rPr>
          <w:rFonts w:ascii="Times New Roman" w:hAnsi="Times New Roman"/>
          <w:i/>
          <w:sz w:val="20"/>
          <w:szCs w:val="20"/>
        </w:rPr>
        <w:t xml:space="preserve">Trichomonas </w:t>
      </w:r>
      <w:proofErr w:type="spellStart"/>
      <w:r w:rsidRPr="005363E5">
        <w:rPr>
          <w:rFonts w:ascii="Times New Roman" w:hAnsi="Times New Roman"/>
          <w:i/>
          <w:sz w:val="20"/>
          <w:szCs w:val="20"/>
        </w:rPr>
        <w:t>vaginalis</w:t>
      </w:r>
      <w:proofErr w:type="spellEnd"/>
      <w:r w:rsidRPr="005363E5">
        <w:rPr>
          <w:rFonts w:ascii="Times New Roman" w:hAnsi="Times New Roman"/>
          <w:sz w:val="20"/>
          <w:szCs w:val="20"/>
        </w:rPr>
        <w:t xml:space="preserve">. </w:t>
      </w:r>
      <w:proofErr w:type="spellStart"/>
      <w:r w:rsidRPr="005363E5">
        <w:rPr>
          <w:rFonts w:ascii="Times New Roman" w:hAnsi="Times New Roman"/>
          <w:i/>
          <w:sz w:val="20"/>
          <w:szCs w:val="20"/>
        </w:rPr>
        <w:t>Clinical</w:t>
      </w:r>
      <w:proofErr w:type="spellEnd"/>
      <w:r w:rsidRPr="005363E5">
        <w:rPr>
          <w:rFonts w:ascii="Times New Roman" w:hAnsi="Times New Roman"/>
          <w:i/>
          <w:sz w:val="20"/>
          <w:szCs w:val="20"/>
        </w:rPr>
        <w:t xml:space="preserve"> </w:t>
      </w:r>
      <w:proofErr w:type="spellStart"/>
      <w:r w:rsidRPr="005363E5">
        <w:rPr>
          <w:rFonts w:ascii="Times New Roman" w:hAnsi="Times New Roman"/>
          <w:i/>
          <w:sz w:val="20"/>
          <w:szCs w:val="20"/>
        </w:rPr>
        <w:t>Microbiology</w:t>
      </w:r>
      <w:proofErr w:type="spellEnd"/>
      <w:r w:rsidRPr="005363E5">
        <w:rPr>
          <w:rFonts w:ascii="Times New Roman" w:hAnsi="Times New Roman"/>
          <w:i/>
          <w:sz w:val="20"/>
          <w:szCs w:val="20"/>
        </w:rPr>
        <w:t xml:space="preserve"> </w:t>
      </w:r>
      <w:proofErr w:type="spellStart"/>
      <w:r w:rsidRPr="005363E5">
        <w:rPr>
          <w:rFonts w:ascii="Times New Roman" w:hAnsi="Times New Roman"/>
          <w:i/>
          <w:sz w:val="20"/>
          <w:szCs w:val="20"/>
        </w:rPr>
        <w:t>Review</w:t>
      </w:r>
      <w:proofErr w:type="spellEnd"/>
      <w:r w:rsidRPr="005363E5">
        <w:rPr>
          <w:rFonts w:ascii="Times New Roman" w:hAnsi="Times New Roman"/>
          <w:sz w:val="20"/>
          <w:szCs w:val="20"/>
        </w:rPr>
        <w:t>. 17(4): 783-793</w:t>
      </w:r>
    </w:p>
    <w:p w:rsidR="00781DD3" w:rsidRPr="005363E5" w:rsidRDefault="007C7722" w:rsidP="005363E5">
      <w:pPr>
        <w:pStyle w:val="NoSpacing"/>
        <w:numPr>
          <w:ilvl w:val="0"/>
          <w:numId w:val="2"/>
        </w:numPr>
        <w:snapToGrid w:val="0"/>
        <w:ind w:left="425" w:hanging="425"/>
        <w:jc w:val="both"/>
        <w:rPr>
          <w:rFonts w:ascii="Times New Roman" w:hAnsi="Times New Roman"/>
          <w:sz w:val="20"/>
          <w:szCs w:val="20"/>
          <w:lang w:val="en-US"/>
        </w:rPr>
      </w:pPr>
      <w:proofErr w:type="spellStart"/>
      <w:r w:rsidRPr="005363E5">
        <w:rPr>
          <w:rFonts w:ascii="Times New Roman" w:hAnsi="Times New Roman"/>
          <w:sz w:val="20"/>
          <w:szCs w:val="20"/>
          <w:lang w:val="en-US"/>
        </w:rPr>
        <w:t>Gundi</w:t>
      </w:r>
      <w:r w:rsidR="00A8394B" w:rsidRPr="005363E5">
        <w:rPr>
          <w:rFonts w:ascii="Times New Roman" w:hAnsi="Times New Roman"/>
          <w:sz w:val="20"/>
          <w:szCs w:val="20"/>
          <w:lang w:val="en-US"/>
        </w:rPr>
        <w:t>ri</w:t>
      </w:r>
      <w:proofErr w:type="spellEnd"/>
      <w:r w:rsidR="00A8394B" w:rsidRPr="005363E5">
        <w:rPr>
          <w:rFonts w:ascii="Times New Roman" w:hAnsi="Times New Roman"/>
          <w:sz w:val="20"/>
          <w:szCs w:val="20"/>
          <w:lang w:val="en-US"/>
        </w:rPr>
        <w:t>, M.A. &amp;</w:t>
      </w:r>
      <w:r w:rsidRPr="005363E5">
        <w:rPr>
          <w:rFonts w:ascii="Times New Roman" w:hAnsi="Times New Roman"/>
          <w:sz w:val="20"/>
          <w:szCs w:val="20"/>
          <w:lang w:val="en-US"/>
        </w:rPr>
        <w:t xml:space="preserve"> </w:t>
      </w:r>
      <w:proofErr w:type="spellStart"/>
      <w:r w:rsidRPr="005363E5">
        <w:rPr>
          <w:rFonts w:ascii="Times New Roman" w:hAnsi="Times New Roman"/>
          <w:sz w:val="20"/>
          <w:szCs w:val="20"/>
          <w:lang w:val="en-US"/>
        </w:rPr>
        <w:t>Okwuosa</w:t>
      </w:r>
      <w:proofErr w:type="spellEnd"/>
      <w:r w:rsidRPr="005363E5">
        <w:rPr>
          <w:rFonts w:ascii="Times New Roman" w:hAnsi="Times New Roman"/>
          <w:sz w:val="20"/>
          <w:szCs w:val="20"/>
          <w:lang w:val="en-US"/>
        </w:rPr>
        <w:t>, V.N. (2005). Prev</w:t>
      </w:r>
      <w:r w:rsidRPr="005363E5">
        <w:rPr>
          <w:rFonts w:ascii="Times New Roman" w:hAnsi="Times New Roman"/>
          <w:sz w:val="20"/>
          <w:szCs w:val="20"/>
          <w:lang w:val="en-US"/>
        </w:rPr>
        <w:t>a</w:t>
      </w:r>
      <w:r w:rsidRPr="005363E5">
        <w:rPr>
          <w:rFonts w:ascii="Times New Roman" w:hAnsi="Times New Roman"/>
          <w:sz w:val="20"/>
          <w:szCs w:val="20"/>
          <w:lang w:val="en-US"/>
        </w:rPr>
        <w:t xml:space="preserve">lence of urinary and intestinal tracts parasites in </w:t>
      </w:r>
      <w:proofErr w:type="spellStart"/>
      <w:r w:rsidRPr="005363E5">
        <w:rPr>
          <w:rFonts w:ascii="Times New Roman" w:hAnsi="Times New Roman"/>
          <w:sz w:val="20"/>
          <w:szCs w:val="20"/>
          <w:lang w:val="en-US"/>
        </w:rPr>
        <w:t>Kwampe</w:t>
      </w:r>
      <w:proofErr w:type="spellEnd"/>
      <w:r w:rsidRPr="005363E5">
        <w:rPr>
          <w:rFonts w:ascii="Times New Roman" w:hAnsi="Times New Roman"/>
          <w:sz w:val="20"/>
          <w:szCs w:val="20"/>
          <w:lang w:val="en-US"/>
        </w:rPr>
        <w:t xml:space="preserve">, </w:t>
      </w:r>
      <w:proofErr w:type="spellStart"/>
      <w:r w:rsidRPr="005363E5">
        <w:rPr>
          <w:rFonts w:ascii="Times New Roman" w:hAnsi="Times New Roman"/>
          <w:sz w:val="20"/>
          <w:szCs w:val="20"/>
          <w:lang w:val="en-US"/>
        </w:rPr>
        <w:t>Langtong</w:t>
      </w:r>
      <w:proofErr w:type="spellEnd"/>
      <w:r w:rsidRPr="005363E5">
        <w:rPr>
          <w:rFonts w:ascii="Times New Roman" w:hAnsi="Times New Roman"/>
          <w:sz w:val="20"/>
          <w:szCs w:val="20"/>
          <w:lang w:val="en-US"/>
        </w:rPr>
        <w:t xml:space="preserve">, North Nigeria. </w:t>
      </w:r>
      <w:r w:rsidRPr="005363E5">
        <w:rPr>
          <w:rFonts w:ascii="Times New Roman" w:hAnsi="Times New Roman"/>
          <w:i/>
          <w:sz w:val="20"/>
          <w:szCs w:val="20"/>
          <w:lang w:val="en-US"/>
        </w:rPr>
        <w:t xml:space="preserve">Nigerian Journal of </w:t>
      </w:r>
      <w:proofErr w:type="spellStart"/>
      <w:r w:rsidRPr="005363E5">
        <w:rPr>
          <w:rFonts w:ascii="Times New Roman" w:hAnsi="Times New Roman"/>
          <w:i/>
          <w:sz w:val="20"/>
          <w:szCs w:val="20"/>
          <w:lang w:val="en-US"/>
        </w:rPr>
        <w:t>Parasitology</w:t>
      </w:r>
      <w:proofErr w:type="spellEnd"/>
      <w:r w:rsidRPr="005363E5">
        <w:rPr>
          <w:rFonts w:ascii="Times New Roman" w:hAnsi="Times New Roman"/>
          <w:sz w:val="20"/>
          <w:szCs w:val="20"/>
          <w:lang w:val="en-US"/>
        </w:rPr>
        <w:t>. ISSN11174145 Vol. 26 pp</w:t>
      </w:r>
      <w:r w:rsidR="00980B9E" w:rsidRPr="005363E5">
        <w:rPr>
          <w:rFonts w:ascii="Times New Roman" w:hAnsi="Times New Roman"/>
          <w:sz w:val="20"/>
          <w:szCs w:val="20"/>
          <w:lang w:val="en-US"/>
        </w:rPr>
        <w:t>.19-22.</w:t>
      </w:r>
    </w:p>
    <w:p w:rsidR="00781DD3" w:rsidRPr="005363E5" w:rsidRDefault="00623120" w:rsidP="005363E5">
      <w:pPr>
        <w:pStyle w:val="NoSpacing"/>
        <w:numPr>
          <w:ilvl w:val="0"/>
          <w:numId w:val="2"/>
        </w:numPr>
        <w:snapToGrid w:val="0"/>
        <w:ind w:left="425" w:hanging="425"/>
        <w:jc w:val="both"/>
        <w:rPr>
          <w:rFonts w:ascii="Times New Roman" w:hAnsi="Times New Roman"/>
          <w:sz w:val="20"/>
          <w:szCs w:val="20"/>
        </w:rPr>
      </w:pPr>
      <w:proofErr w:type="spellStart"/>
      <w:r w:rsidRPr="005363E5">
        <w:rPr>
          <w:rFonts w:ascii="Times New Roman" w:hAnsi="Times New Roman"/>
          <w:sz w:val="20"/>
          <w:szCs w:val="20"/>
        </w:rPr>
        <w:t>Ibehi</w:t>
      </w:r>
      <w:proofErr w:type="spellEnd"/>
      <w:r w:rsidRPr="005363E5">
        <w:rPr>
          <w:rFonts w:ascii="Times New Roman" w:hAnsi="Times New Roman"/>
          <w:sz w:val="20"/>
          <w:szCs w:val="20"/>
        </w:rPr>
        <w:t>, I.N</w:t>
      </w:r>
      <w:proofErr w:type="gramStart"/>
      <w:r w:rsidRPr="005363E5">
        <w:rPr>
          <w:rFonts w:ascii="Times New Roman" w:hAnsi="Times New Roman"/>
          <w:sz w:val="20"/>
          <w:szCs w:val="20"/>
        </w:rPr>
        <w:t>.&amp;</w:t>
      </w:r>
      <w:proofErr w:type="gramEnd"/>
      <w:r w:rsidR="00781DD3" w:rsidRPr="005363E5">
        <w:rPr>
          <w:rFonts w:ascii="Times New Roman" w:hAnsi="Times New Roman"/>
          <w:sz w:val="20"/>
          <w:szCs w:val="20"/>
        </w:rPr>
        <w:t xml:space="preserve"> </w:t>
      </w:r>
      <w:proofErr w:type="spellStart"/>
      <w:r w:rsidR="00781DD3" w:rsidRPr="005363E5">
        <w:rPr>
          <w:rFonts w:ascii="Times New Roman" w:hAnsi="Times New Roman"/>
          <w:sz w:val="20"/>
          <w:szCs w:val="20"/>
        </w:rPr>
        <w:t>Ogbimi</w:t>
      </w:r>
      <w:proofErr w:type="spellEnd"/>
      <w:r w:rsidR="00781DD3" w:rsidRPr="005363E5">
        <w:rPr>
          <w:rFonts w:ascii="Times New Roman" w:hAnsi="Times New Roman"/>
          <w:sz w:val="20"/>
          <w:szCs w:val="20"/>
        </w:rPr>
        <w:t xml:space="preserve"> </w:t>
      </w:r>
      <w:r w:rsidRPr="005363E5">
        <w:rPr>
          <w:rFonts w:ascii="Times New Roman" w:hAnsi="Times New Roman"/>
          <w:sz w:val="20"/>
          <w:szCs w:val="20"/>
        </w:rPr>
        <w:t xml:space="preserve">A.O </w:t>
      </w:r>
      <w:r w:rsidR="00781DD3" w:rsidRPr="005363E5">
        <w:rPr>
          <w:rFonts w:ascii="Times New Roman" w:hAnsi="Times New Roman"/>
          <w:sz w:val="20"/>
          <w:szCs w:val="20"/>
        </w:rPr>
        <w:t xml:space="preserve">(2000). The Incidence of </w:t>
      </w:r>
      <w:r w:rsidR="00781DD3" w:rsidRPr="005363E5">
        <w:rPr>
          <w:rFonts w:ascii="Times New Roman" w:hAnsi="Times New Roman"/>
          <w:i/>
          <w:sz w:val="20"/>
          <w:szCs w:val="20"/>
        </w:rPr>
        <w:t xml:space="preserve">Trichomonas </w:t>
      </w:r>
      <w:proofErr w:type="spellStart"/>
      <w:r w:rsidR="00781DD3" w:rsidRPr="005363E5">
        <w:rPr>
          <w:rFonts w:ascii="Times New Roman" w:hAnsi="Times New Roman"/>
          <w:i/>
          <w:sz w:val="20"/>
          <w:szCs w:val="20"/>
        </w:rPr>
        <w:t>vaginalis</w:t>
      </w:r>
      <w:proofErr w:type="spellEnd"/>
      <w:r w:rsidR="00781DD3" w:rsidRPr="005363E5">
        <w:rPr>
          <w:rFonts w:ascii="Times New Roman" w:hAnsi="Times New Roman"/>
          <w:sz w:val="20"/>
          <w:szCs w:val="20"/>
        </w:rPr>
        <w:t xml:space="preserve"> in </w:t>
      </w:r>
      <w:proofErr w:type="spellStart"/>
      <w:r w:rsidR="00781DD3" w:rsidRPr="005363E5">
        <w:rPr>
          <w:rFonts w:ascii="Times New Roman" w:hAnsi="Times New Roman"/>
          <w:sz w:val="20"/>
          <w:szCs w:val="20"/>
        </w:rPr>
        <w:t>women</w:t>
      </w:r>
      <w:proofErr w:type="spellEnd"/>
      <w:r w:rsidR="00781DD3" w:rsidRPr="005363E5">
        <w:rPr>
          <w:rFonts w:ascii="Times New Roman" w:hAnsi="Times New Roman"/>
          <w:sz w:val="20"/>
          <w:szCs w:val="20"/>
        </w:rPr>
        <w:t xml:space="preserve"> in Benin City. </w:t>
      </w:r>
      <w:proofErr w:type="spellStart"/>
      <w:r w:rsidR="00781DD3" w:rsidRPr="005363E5">
        <w:rPr>
          <w:rFonts w:ascii="Times New Roman" w:hAnsi="Times New Roman"/>
          <w:i/>
          <w:sz w:val="20"/>
          <w:szCs w:val="20"/>
        </w:rPr>
        <w:t>Nigerian</w:t>
      </w:r>
      <w:proofErr w:type="spellEnd"/>
      <w:r w:rsidR="00781DD3" w:rsidRPr="005363E5">
        <w:rPr>
          <w:rFonts w:ascii="Times New Roman" w:hAnsi="Times New Roman"/>
          <w:i/>
          <w:sz w:val="20"/>
          <w:szCs w:val="20"/>
        </w:rPr>
        <w:t xml:space="preserve"> Journal of </w:t>
      </w:r>
      <w:proofErr w:type="spellStart"/>
      <w:r w:rsidR="00781DD3" w:rsidRPr="005363E5">
        <w:rPr>
          <w:rFonts w:ascii="Times New Roman" w:hAnsi="Times New Roman"/>
          <w:i/>
          <w:sz w:val="20"/>
          <w:szCs w:val="20"/>
        </w:rPr>
        <w:t>Microbiology</w:t>
      </w:r>
      <w:proofErr w:type="spellEnd"/>
      <w:r w:rsidR="00781DD3" w:rsidRPr="005363E5">
        <w:rPr>
          <w:rFonts w:ascii="Times New Roman" w:hAnsi="Times New Roman"/>
          <w:sz w:val="20"/>
          <w:szCs w:val="20"/>
        </w:rPr>
        <w:t xml:space="preserve"> 14(1):11-15.</w:t>
      </w:r>
    </w:p>
    <w:p w:rsidR="00781DD3" w:rsidRPr="005363E5" w:rsidRDefault="00623120" w:rsidP="005363E5">
      <w:pPr>
        <w:pStyle w:val="NoSpacing"/>
        <w:numPr>
          <w:ilvl w:val="0"/>
          <w:numId w:val="2"/>
        </w:numPr>
        <w:snapToGrid w:val="0"/>
        <w:ind w:left="425" w:hanging="425"/>
        <w:jc w:val="both"/>
        <w:rPr>
          <w:rFonts w:ascii="Times New Roman" w:hAnsi="Times New Roman"/>
          <w:sz w:val="20"/>
          <w:szCs w:val="20"/>
        </w:rPr>
      </w:pPr>
      <w:proofErr w:type="spellStart"/>
      <w:r w:rsidRPr="005363E5">
        <w:rPr>
          <w:rFonts w:ascii="Times New Roman" w:hAnsi="Times New Roman"/>
          <w:sz w:val="20"/>
          <w:szCs w:val="20"/>
        </w:rPr>
        <w:t>Jirovec</w:t>
      </w:r>
      <w:proofErr w:type="spellEnd"/>
      <w:r w:rsidRPr="005363E5">
        <w:rPr>
          <w:rFonts w:ascii="Times New Roman" w:hAnsi="Times New Roman"/>
          <w:sz w:val="20"/>
          <w:szCs w:val="20"/>
        </w:rPr>
        <w:t>, O. &amp;</w:t>
      </w:r>
      <w:r w:rsidR="00781DD3" w:rsidRPr="005363E5">
        <w:rPr>
          <w:rFonts w:ascii="Times New Roman" w:hAnsi="Times New Roman"/>
          <w:sz w:val="20"/>
          <w:szCs w:val="20"/>
        </w:rPr>
        <w:t xml:space="preserve"> Petru </w:t>
      </w:r>
      <w:r w:rsidRPr="005363E5">
        <w:rPr>
          <w:rFonts w:ascii="Times New Roman" w:hAnsi="Times New Roman"/>
          <w:sz w:val="20"/>
          <w:szCs w:val="20"/>
        </w:rPr>
        <w:t>M</w:t>
      </w:r>
      <w:r w:rsidR="00781DD3" w:rsidRPr="005363E5">
        <w:rPr>
          <w:rFonts w:ascii="Times New Roman" w:hAnsi="Times New Roman"/>
          <w:sz w:val="20"/>
          <w:szCs w:val="20"/>
        </w:rPr>
        <w:t xml:space="preserve">(1968). </w:t>
      </w:r>
      <w:r w:rsidR="00781DD3" w:rsidRPr="005363E5">
        <w:rPr>
          <w:rFonts w:ascii="Times New Roman" w:hAnsi="Times New Roman"/>
          <w:i/>
          <w:sz w:val="20"/>
          <w:szCs w:val="20"/>
        </w:rPr>
        <w:t xml:space="preserve">Trichomonas </w:t>
      </w:r>
      <w:proofErr w:type="spellStart"/>
      <w:r w:rsidR="00781DD3" w:rsidRPr="005363E5">
        <w:rPr>
          <w:rFonts w:ascii="Times New Roman" w:hAnsi="Times New Roman"/>
          <w:i/>
          <w:sz w:val="20"/>
          <w:szCs w:val="20"/>
        </w:rPr>
        <w:t>vaginalis</w:t>
      </w:r>
      <w:proofErr w:type="spellEnd"/>
      <w:r w:rsidR="00781DD3" w:rsidRPr="005363E5">
        <w:rPr>
          <w:rFonts w:ascii="Times New Roman" w:hAnsi="Times New Roman"/>
          <w:sz w:val="20"/>
          <w:szCs w:val="20"/>
        </w:rPr>
        <w:t xml:space="preserve"> and </w:t>
      </w:r>
      <w:proofErr w:type="spellStart"/>
      <w:r w:rsidR="00781DD3" w:rsidRPr="005363E5">
        <w:rPr>
          <w:rFonts w:ascii="Times New Roman" w:hAnsi="Times New Roman"/>
          <w:sz w:val="20"/>
          <w:szCs w:val="20"/>
        </w:rPr>
        <w:t>Trichomoniasis</w:t>
      </w:r>
      <w:proofErr w:type="spellEnd"/>
      <w:r w:rsidR="00781DD3" w:rsidRPr="005363E5">
        <w:rPr>
          <w:rFonts w:ascii="Times New Roman" w:hAnsi="Times New Roman"/>
          <w:sz w:val="20"/>
          <w:szCs w:val="20"/>
        </w:rPr>
        <w:t xml:space="preserve">. </w:t>
      </w:r>
      <w:r w:rsidR="00781DD3" w:rsidRPr="005363E5">
        <w:rPr>
          <w:rFonts w:ascii="Times New Roman" w:hAnsi="Times New Roman"/>
          <w:i/>
          <w:sz w:val="20"/>
          <w:szCs w:val="20"/>
        </w:rPr>
        <w:t xml:space="preserve">Advanced </w:t>
      </w:r>
      <w:proofErr w:type="spellStart"/>
      <w:r w:rsidR="00781DD3" w:rsidRPr="005363E5">
        <w:rPr>
          <w:rFonts w:ascii="Times New Roman" w:hAnsi="Times New Roman"/>
          <w:i/>
          <w:sz w:val="20"/>
          <w:szCs w:val="20"/>
        </w:rPr>
        <w:t>Par</w:t>
      </w:r>
      <w:r w:rsidR="00781DD3" w:rsidRPr="005363E5">
        <w:rPr>
          <w:rFonts w:ascii="Times New Roman" w:hAnsi="Times New Roman"/>
          <w:i/>
          <w:sz w:val="20"/>
          <w:szCs w:val="20"/>
        </w:rPr>
        <w:t>a</w:t>
      </w:r>
      <w:r w:rsidR="00781DD3" w:rsidRPr="005363E5">
        <w:rPr>
          <w:rFonts w:ascii="Times New Roman" w:hAnsi="Times New Roman"/>
          <w:i/>
          <w:sz w:val="20"/>
          <w:szCs w:val="20"/>
        </w:rPr>
        <w:t>sitology</w:t>
      </w:r>
      <w:proofErr w:type="spellEnd"/>
      <w:r w:rsidR="00781DD3" w:rsidRPr="005363E5">
        <w:rPr>
          <w:rFonts w:ascii="Times New Roman" w:hAnsi="Times New Roman"/>
          <w:sz w:val="20"/>
          <w:szCs w:val="20"/>
        </w:rPr>
        <w:t>. 6:117-180.</w:t>
      </w:r>
    </w:p>
    <w:p w:rsidR="00781DD3" w:rsidRPr="005363E5" w:rsidRDefault="00623120" w:rsidP="005363E5">
      <w:pPr>
        <w:pStyle w:val="NoSpacing"/>
        <w:numPr>
          <w:ilvl w:val="0"/>
          <w:numId w:val="2"/>
        </w:numPr>
        <w:snapToGrid w:val="0"/>
        <w:ind w:left="425" w:hanging="425"/>
        <w:jc w:val="both"/>
        <w:rPr>
          <w:rFonts w:ascii="Times New Roman" w:hAnsi="Times New Roman"/>
          <w:sz w:val="20"/>
          <w:szCs w:val="20"/>
        </w:rPr>
      </w:pPr>
      <w:r w:rsidRPr="005363E5">
        <w:rPr>
          <w:rFonts w:ascii="Times New Roman" w:hAnsi="Times New Roman"/>
          <w:sz w:val="20"/>
          <w:szCs w:val="20"/>
        </w:rPr>
        <w:t>Johnston, V.J</w:t>
      </w:r>
      <w:r w:rsidR="00781DD3" w:rsidRPr="005363E5">
        <w:rPr>
          <w:rFonts w:ascii="Times New Roman" w:hAnsi="Times New Roman"/>
          <w:sz w:val="20"/>
          <w:szCs w:val="20"/>
        </w:rPr>
        <w:t>.</w:t>
      </w:r>
      <w:r w:rsidRPr="005363E5">
        <w:rPr>
          <w:rFonts w:ascii="Times New Roman" w:hAnsi="Times New Roman"/>
          <w:sz w:val="20"/>
          <w:szCs w:val="20"/>
        </w:rPr>
        <w:t xml:space="preserve"> &amp; </w:t>
      </w:r>
      <w:proofErr w:type="spellStart"/>
      <w:r w:rsidRPr="005363E5">
        <w:rPr>
          <w:rFonts w:ascii="Times New Roman" w:hAnsi="Times New Roman"/>
          <w:sz w:val="20"/>
          <w:szCs w:val="20"/>
        </w:rPr>
        <w:t>M</w:t>
      </w:r>
      <w:r w:rsidR="00781DD3" w:rsidRPr="005363E5">
        <w:rPr>
          <w:rFonts w:ascii="Times New Roman" w:hAnsi="Times New Roman"/>
          <w:sz w:val="20"/>
          <w:szCs w:val="20"/>
        </w:rPr>
        <w:t>abey</w:t>
      </w:r>
      <w:proofErr w:type="spellEnd"/>
      <w:r w:rsidR="00781DD3" w:rsidRPr="005363E5">
        <w:rPr>
          <w:rFonts w:ascii="Times New Roman" w:hAnsi="Times New Roman"/>
          <w:sz w:val="20"/>
          <w:szCs w:val="20"/>
        </w:rPr>
        <w:t xml:space="preserve"> </w:t>
      </w:r>
      <w:r w:rsidRPr="005363E5">
        <w:rPr>
          <w:rFonts w:ascii="Times New Roman" w:hAnsi="Times New Roman"/>
          <w:sz w:val="20"/>
          <w:szCs w:val="20"/>
        </w:rPr>
        <w:t>D.C</w:t>
      </w:r>
      <w:r w:rsidR="00781DD3" w:rsidRPr="005363E5">
        <w:rPr>
          <w:rFonts w:ascii="Times New Roman" w:hAnsi="Times New Roman"/>
          <w:sz w:val="20"/>
          <w:szCs w:val="20"/>
        </w:rPr>
        <w:t xml:space="preserve">(2008). Global </w:t>
      </w:r>
      <w:proofErr w:type="spellStart"/>
      <w:r w:rsidR="00781DD3" w:rsidRPr="005363E5">
        <w:rPr>
          <w:rFonts w:ascii="Times New Roman" w:hAnsi="Times New Roman"/>
          <w:sz w:val="20"/>
          <w:szCs w:val="20"/>
        </w:rPr>
        <w:t>Epidemiology</w:t>
      </w:r>
      <w:proofErr w:type="spellEnd"/>
      <w:r w:rsidR="00781DD3" w:rsidRPr="005363E5">
        <w:rPr>
          <w:rFonts w:ascii="Times New Roman" w:hAnsi="Times New Roman"/>
          <w:sz w:val="20"/>
          <w:szCs w:val="20"/>
        </w:rPr>
        <w:t xml:space="preserve"> and control of </w:t>
      </w:r>
      <w:r w:rsidR="00781DD3" w:rsidRPr="005363E5">
        <w:rPr>
          <w:rFonts w:ascii="Times New Roman" w:hAnsi="Times New Roman"/>
          <w:i/>
          <w:sz w:val="20"/>
          <w:szCs w:val="20"/>
        </w:rPr>
        <w:t xml:space="preserve">Trichomonas </w:t>
      </w:r>
      <w:proofErr w:type="spellStart"/>
      <w:r w:rsidR="00781DD3" w:rsidRPr="005363E5">
        <w:rPr>
          <w:rFonts w:ascii="Times New Roman" w:hAnsi="Times New Roman"/>
          <w:i/>
          <w:sz w:val="20"/>
          <w:szCs w:val="20"/>
        </w:rPr>
        <w:t>v</w:t>
      </w:r>
      <w:r w:rsidR="00781DD3" w:rsidRPr="005363E5">
        <w:rPr>
          <w:rFonts w:ascii="Times New Roman" w:hAnsi="Times New Roman"/>
          <w:i/>
          <w:sz w:val="20"/>
          <w:szCs w:val="20"/>
        </w:rPr>
        <w:t>a</w:t>
      </w:r>
      <w:r w:rsidR="00781DD3" w:rsidRPr="005363E5">
        <w:rPr>
          <w:rFonts w:ascii="Times New Roman" w:hAnsi="Times New Roman"/>
          <w:i/>
          <w:sz w:val="20"/>
          <w:szCs w:val="20"/>
        </w:rPr>
        <w:t>ginalis</w:t>
      </w:r>
      <w:proofErr w:type="spellEnd"/>
      <w:r w:rsidR="00781DD3" w:rsidRPr="005363E5">
        <w:rPr>
          <w:rFonts w:ascii="Times New Roman" w:hAnsi="Times New Roman"/>
          <w:sz w:val="20"/>
          <w:szCs w:val="20"/>
        </w:rPr>
        <w:t xml:space="preserve">. </w:t>
      </w:r>
      <w:proofErr w:type="spellStart"/>
      <w:r w:rsidR="00781DD3" w:rsidRPr="005363E5">
        <w:rPr>
          <w:rFonts w:ascii="Times New Roman" w:hAnsi="Times New Roman"/>
          <w:i/>
          <w:sz w:val="20"/>
          <w:szCs w:val="20"/>
        </w:rPr>
        <w:t>Current</w:t>
      </w:r>
      <w:proofErr w:type="spellEnd"/>
      <w:r w:rsidR="00781DD3" w:rsidRPr="005363E5">
        <w:rPr>
          <w:rFonts w:ascii="Times New Roman" w:hAnsi="Times New Roman"/>
          <w:i/>
          <w:sz w:val="20"/>
          <w:szCs w:val="20"/>
        </w:rPr>
        <w:t xml:space="preserve"> Opinion in Infections </w:t>
      </w:r>
      <w:proofErr w:type="spellStart"/>
      <w:r w:rsidR="00781DD3" w:rsidRPr="005363E5">
        <w:rPr>
          <w:rFonts w:ascii="Times New Roman" w:hAnsi="Times New Roman"/>
          <w:i/>
          <w:sz w:val="20"/>
          <w:szCs w:val="20"/>
        </w:rPr>
        <w:t>Diseases</w:t>
      </w:r>
      <w:proofErr w:type="spellEnd"/>
      <w:r w:rsidR="00781DD3" w:rsidRPr="005363E5">
        <w:rPr>
          <w:rFonts w:ascii="Times New Roman" w:hAnsi="Times New Roman"/>
          <w:sz w:val="20"/>
          <w:szCs w:val="20"/>
        </w:rPr>
        <w:t>. 21(11):56-64.</w:t>
      </w:r>
    </w:p>
    <w:p w:rsidR="00B97F58" w:rsidRPr="005363E5" w:rsidRDefault="00840EBC" w:rsidP="005363E5">
      <w:pPr>
        <w:pStyle w:val="NoSpacing"/>
        <w:numPr>
          <w:ilvl w:val="0"/>
          <w:numId w:val="2"/>
        </w:numPr>
        <w:snapToGrid w:val="0"/>
        <w:ind w:left="425" w:hanging="425"/>
        <w:jc w:val="both"/>
        <w:rPr>
          <w:rFonts w:ascii="Times New Roman" w:hAnsi="Times New Roman"/>
          <w:sz w:val="20"/>
          <w:szCs w:val="20"/>
        </w:rPr>
      </w:pPr>
      <w:proofErr w:type="spellStart"/>
      <w:r w:rsidRPr="005363E5">
        <w:rPr>
          <w:rFonts w:ascii="Times New Roman" w:hAnsi="Times New Roman"/>
          <w:sz w:val="20"/>
          <w:szCs w:val="20"/>
        </w:rPr>
        <w:t>Mbiz</w:t>
      </w:r>
      <w:r w:rsidR="00295C97" w:rsidRPr="005363E5">
        <w:rPr>
          <w:rFonts w:ascii="Times New Roman" w:hAnsi="Times New Roman"/>
          <w:sz w:val="20"/>
          <w:szCs w:val="20"/>
        </w:rPr>
        <w:t>r</w:t>
      </w:r>
      <w:r w:rsidRPr="005363E5">
        <w:rPr>
          <w:rFonts w:ascii="Times New Roman" w:hAnsi="Times New Roman"/>
          <w:sz w:val="20"/>
          <w:szCs w:val="20"/>
        </w:rPr>
        <w:t>o</w:t>
      </w:r>
      <w:proofErr w:type="spellEnd"/>
      <w:r w:rsidRPr="005363E5">
        <w:rPr>
          <w:rFonts w:ascii="Times New Roman" w:hAnsi="Times New Roman"/>
          <w:sz w:val="20"/>
          <w:szCs w:val="20"/>
        </w:rPr>
        <w:t xml:space="preserve">, E.M., </w:t>
      </w:r>
      <w:proofErr w:type="spellStart"/>
      <w:r w:rsidRPr="005363E5">
        <w:rPr>
          <w:rFonts w:ascii="Times New Roman" w:hAnsi="Times New Roman"/>
          <w:sz w:val="20"/>
          <w:szCs w:val="20"/>
        </w:rPr>
        <w:t>Msuya</w:t>
      </w:r>
      <w:proofErr w:type="spellEnd"/>
      <w:r w:rsidRPr="005363E5">
        <w:rPr>
          <w:rFonts w:ascii="Times New Roman" w:hAnsi="Times New Roman"/>
          <w:sz w:val="20"/>
          <w:szCs w:val="20"/>
        </w:rPr>
        <w:t>, &amp;</w:t>
      </w:r>
      <w:r w:rsidR="00781DD3" w:rsidRPr="005363E5">
        <w:rPr>
          <w:rFonts w:ascii="Times New Roman" w:hAnsi="Times New Roman"/>
          <w:sz w:val="20"/>
          <w:szCs w:val="20"/>
        </w:rPr>
        <w:t xml:space="preserve"> </w:t>
      </w:r>
      <w:proofErr w:type="spellStart"/>
      <w:r w:rsidR="00781DD3" w:rsidRPr="005363E5">
        <w:rPr>
          <w:rFonts w:ascii="Times New Roman" w:hAnsi="Times New Roman"/>
          <w:sz w:val="20"/>
          <w:szCs w:val="20"/>
        </w:rPr>
        <w:t>Stray</w:t>
      </w:r>
      <w:proofErr w:type="spellEnd"/>
      <w:r w:rsidR="00781DD3" w:rsidRPr="005363E5">
        <w:rPr>
          <w:rFonts w:ascii="Times New Roman" w:hAnsi="Times New Roman"/>
          <w:sz w:val="20"/>
          <w:szCs w:val="20"/>
        </w:rPr>
        <w:t xml:space="preserve">. </w:t>
      </w:r>
      <w:proofErr w:type="spellStart"/>
      <w:r w:rsidR="00781DD3" w:rsidRPr="005363E5">
        <w:rPr>
          <w:rFonts w:ascii="Times New Roman" w:hAnsi="Times New Roman"/>
          <w:sz w:val="20"/>
          <w:szCs w:val="20"/>
        </w:rPr>
        <w:t>Peders</w:t>
      </w:r>
      <w:proofErr w:type="spellEnd"/>
      <w:r w:rsidR="00781DD3" w:rsidRPr="005363E5">
        <w:rPr>
          <w:rFonts w:ascii="Times New Roman" w:hAnsi="Times New Roman"/>
          <w:sz w:val="20"/>
          <w:szCs w:val="20"/>
        </w:rPr>
        <w:t xml:space="preserve"> (2001). </w:t>
      </w:r>
      <w:proofErr w:type="spellStart"/>
      <w:r w:rsidR="00781DD3" w:rsidRPr="005363E5">
        <w:rPr>
          <w:rFonts w:ascii="Times New Roman" w:hAnsi="Times New Roman"/>
          <w:sz w:val="20"/>
          <w:szCs w:val="20"/>
        </w:rPr>
        <w:t>Determinants</w:t>
      </w:r>
      <w:proofErr w:type="spellEnd"/>
      <w:r w:rsidR="00781DD3" w:rsidRPr="005363E5">
        <w:rPr>
          <w:rFonts w:ascii="Times New Roman" w:hAnsi="Times New Roman"/>
          <w:sz w:val="20"/>
          <w:szCs w:val="20"/>
        </w:rPr>
        <w:t xml:space="preserve"> of Reproductive Tract Infection </w:t>
      </w:r>
      <w:proofErr w:type="spellStart"/>
      <w:r w:rsidR="00781DD3" w:rsidRPr="005363E5">
        <w:rPr>
          <w:rFonts w:ascii="Times New Roman" w:hAnsi="Times New Roman"/>
          <w:sz w:val="20"/>
          <w:szCs w:val="20"/>
        </w:rPr>
        <w:t>among</w:t>
      </w:r>
      <w:proofErr w:type="spellEnd"/>
      <w:r w:rsidR="00781DD3" w:rsidRPr="005363E5">
        <w:rPr>
          <w:rFonts w:ascii="Times New Roman" w:hAnsi="Times New Roman"/>
          <w:sz w:val="20"/>
          <w:szCs w:val="20"/>
        </w:rPr>
        <w:t xml:space="preserve"> </w:t>
      </w:r>
      <w:proofErr w:type="spellStart"/>
      <w:r w:rsidR="00781DD3" w:rsidRPr="005363E5">
        <w:rPr>
          <w:rFonts w:ascii="Times New Roman" w:hAnsi="Times New Roman"/>
          <w:sz w:val="20"/>
          <w:szCs w:val="20"/>
        </w:rPr>
        <w:t>Asymptomatic</w:t>
      </w:r>
      <w:proofErr w:type="spellEnd"/>
      <w:r w:rsidR="00781DD3" w:rsidRPr="005363E5">
        <w:rPr>
          <w:rFonts w:ascii="Times New Roman" w:hAnsi="Times New Roman"/>
          <w:sz w:val="20"/>
          <w:szCs w:val="20"/>
        </w:rPr>
        <w:t xml:space="preserve"> </w:t>
      </w:r>
      <w:proofErr w:type="spellStart"/>
      <w:r w:rsidR="00781DD3" w:rsidRPr="005363E5">
        <w:rPr>
          <w:rFonts w:ascii="Times New Roman" w:hAnsi="Times New Roman"/>
          <w:sz w:val="20"/>
          <w:szCs w:val="20"/>
        </w:rPr>
        <w:t>women</w:t>
      </w:r>
      <w:proofErr w:type="spellEnd"/>
      <w:r w:rsidR="00781DD3" w:rsidRPr="005363E5">
        <w:rPr>
          <w:rFonts w:ascii="Times New Roman" w:hAnsi="Times New Roman"/>
          <w:sz w:val="20"/>
          <w:szCs w:val="20"/>
        </w:rPr>
        <w:t xml:space="preserve">, Zimbabwe. </w:t>
      </w:r>
      <w:r w:rsidR="00781DD3" w:rsidRPr="005363E5">
        <w:rPr>
          <w:rFonts w:ascii="Times New Roman" w:hAnsi="Times New Roman"/>
          <w:i/>
          <w:sz w:val="20"/>
          <w:szCs w:val="20"/>
        </w:rPr>
        <w:t>Ce</w:t>
      </w:r>
      <w:r w:rsidR="00781DD3" w:rsidRPr="005363E5">
        <w:rPr>
          <w:rFonts w:ascii="Times New Roman" w:hAnsi="Times New Roman"/>
          <w:i/>
          <w:sz w:val="20"/>
          <w:szCs w:val="20"/>
        </w:rPr>
        <w:t>n</w:t>
      </w:r>
      <w:r w:rsidR="00781DD3" w:rsidRPr="005363E5">
        <w:rPr>
          <w:rFonts w:ascii="Times New Roman" w:hAnsi="Times New Roman"/>
          <w:i/>
          <w:sz w:val="20"/>
          <w:szCs w:val="20"/>
        </w:rPr>
        <w:t xml:space="preserve">tral </w:t>
      </w:r>
      <w:proofErr w:type="spellStart"/>
      <w:r w:rsidR="00781DD3" w:rsidRPr="005363E5">
        <w:rPr>
          <w:rFonts w:ascii="Times New Roman" w:hAnsi="Times New Roman"/>
          <w:i/>
          <w:sz w:val="20"/>
          <w:szCs w:val="20"/>
        </w:rPr>
        <w:t>African</w:t>
      </w:r>
      <w:proofErr w:type="spellEnd"/>
      <w:r w:rsidR="00781DD3" w:rsidRPr="005363E5">
        <w:rPr>
          <w:rFonts w:ascii="Times New Roman" w:hAnsi="Times New Roman"/>
          <w:i/>
          <w:sz w:val="20"/>
          <w:szCs w:val="20"/>
        </w:rPr>
        <w:t xml:space="preserve"> </w:t>
      </w:r>
      <w:proofErr w:type="spellStart"/>
      <w:r w:rsidR="00781DD3" w:rsidRPr="005363E5">
        <w:rPr>
          <w:rFonts w:ascii="Times New Roman" w:hAnsi="Times New Roman"/>
          <w:i/>
          <w:sz w:val="20"/>
          <w:szCs w:val="20"/>
        </w:rPr>
        <w:t>Journals</w:t>
      </w:r>
      <w:proofErr w:type="spellEnd"/>
      <w:r w:rsidR="00A74DC2" w:rsidRPr="005363E5">
        <w:rPr>
          <w:rFonts w:ascii="Times New Roman" w:hAnsi="Times New Roman"/>
          <w:sz w:val="20"/>
          <w:szCs w:val="20"/>
        </w:rPr>
        <w:t>. 47:57-64</w:t>
      </w:r>
      <w:r w:rsidR="00BB6466">
        <w:rPr>
          <w:rFonts w:ascii="Times New Roman" w:eastAsiaTheme="minorEastAsia" w:hAnsi="Times New Roman" w:hint="eastAsia"/>
          <w:sz w:val="20"/>
          <w:szCs w:val="20"/>
          <w:lang w:eastAsia="zh-CN"/>
        </w:rPr>
        <w:t>.</w:t>
      </w:r>
    </w:p>
    <w:p w:rsidR="00B97F58" w:rsidRPr="005363E5" w:rsidRDefault="00B97F58" w:rsidP="005363E5">
      <w:pPr>
        <w:pStyle w:val="NoSpacing"/>
        <w:numPr>
          <w:ilvl w:val="0"/>
          <w:numId w:val="2"/>
        </w:numPr>
        <w:snapToGrid w:val="0"/>
        <w:ind w:left="425" w:hanging="425"/>
        <w:jc w:val="both"/>
        <w:rPr>
          <w:rFonts w:ascii="Times New Roman" w:hAnsi="Times New Roman"/>
          <w:sz w:val="20"/>
          <w:szCs w:val="20"/>
          <w:lang w:val="en-US"/>
        </w:rPr>
      </w:pPr>
      <w:proofErr w:type="spellStart"/>
      <w:r w:rsidRPr="005363E5">
        <w:rPr>
          <w:rFonts w:ascii="Times New Roman" w:hAnsi="Times New Roman"/>
          <w:sz w:val="20"/>
          <w:szCs w:val="20"/>
          <w:lang w:val="en-US"/>
        </w:rPr>
        <w:lastRenderedPageBreak/>
        <w:t>Naguils</w:t>
      </w:r>
      <w:proofErr w:type="spellEnd"/>
      <w:r w:rsidRPr="005363E5">
        <w:rPr>
          <w:rFonts w:ascii="Times New Roman" w:hAnsi="Times New Roman"/>
          <w:sz w:val="20"/>
          <w:szCs w:val="20"/>
          <w:lang w:val="en-US"/>
        </w:rPr>
        <w:t xml:space="preserve">, S. (1966). Epidemiology </w:t>
      </w:r>
      <w:r w:rsidR="00F71563" w:rsidRPr="005363E5">
        <w:rPr>
          <w:rFonts w:ascii="Times New Roman" w:hAnsi="Times New Roman"/>
          <w:sz w:val="20"/>
          <w:szCs w:val="20"/>
          <w:lang w:val="en-US"/>
        </w:rPr>
        <w:t xml:space="preserve">of </w:t>
      </w:r>
      <w:proofErr w:type="spellStart"/>
      <w:r w:rsidR="00F71563" w:rsidRPr="005363E5">
        <w:rPr>
          <w:rFonts w:ascii="Times New Roman" w:hAnsi="Times New Roman"/>
          <w:sz w:val="20"/>
          <w:szCs w:val="20"/>
          <w:lang w:val="en-US"/>
        </w:rPr>
        <w:t>trichomoniasis</w:t>
      </w:r>
      <w:proofErr w:type="spellEnd"/>
      <w:r w:rsidR="00F71563" w:rsidRPr="005363E5">
        <w:rPr>
          <w:rFonts w:ascii="Times New Roman" w:hAnsi="Times New Roman"/>
          <w:sz w:val="20"/>
          <w:szCs w:val="20"/>
          <w:lang w:val="en-US"/>
        </w:rPr>
        <w:t xml:space="preserve"> in normal f</w:t>
      </w:r>
      <w:r w:rsidRPr="005363E5">
        <w:rPr>
          <w:rFonts w:ascii="Times New Roman" w:hAnsi="Times New Roman"/>
          <w:sz w:val="20"/>
          <w:szCs w:val="20"/>
          <w:lang w:val="en-US"/>
        </w:rPr>
        <w:t>emales</w:t>
      </w:r>
      <w:r w:rsidR="00F71563" w:rsidRPr="005363E5">
        <w:rPr>
          <w:rFonts w:ascii="Times New Roman" w:hAnsi="Times New Roman"/>
          <w:sz w:val="20"/>
          <w:szCs w:val="20"/>
          <w:lang w:val="en-US"/>
        </w:rPr>
        <w:t>.</w:t>
      </w:r>
      <w:r w:rsidRPr="005363E5">
        <w:rPr>
          <w:rFonts w:ascii="Times New Roman" w:hAnsi="Times New Roman"/>
          <w:sz w:val="20"/>
          <w:szCs w:val="20"/>
          <w:lang w:val="en-US"/>
        </w:rPr>
        <w:t xml:space="preserve"> </w:t>
      </w:r>
      <w:proofErr w:type="spellStart"/>
      <w:r w:rsidRPr="005363E5">
        <w:rPr>
          <w:rFonts w:ascii="Times New Roman" w:hAnsi="Times New Roman"/>
          <w:i/>
          <w:sz w:val="20"/>
          <w:szCs w:val="20"/>
          <w:lang w:val="en-US"/>
        </w:rPr>
        <w:t>Obstet</w:t>
      </w:r>
      <w:proofErr w:type="spellEnd"/>
      <w:r w:rsidRPr="005363E5">
        <w:rPr>
          <w:rFonts w:ascii="Times New Roman" w:hAnsi="Times New Roman"/>
          <w:i/>
          <w:sz w:val="20"/>
          <w:szCs w:val="20"/>
          <w:lang w:val="en-US"/>
        </w:rPr>
        <w:t xml:space="preserve"> </w:t>
      </w:r>
      <w:proofErr w:type="spellStart"/>
      <w:r w:rsidRPr="005363E5">
        <w:rPr>
          <w:rFonts w:ascii="Times New Roman" w:hAnsi="Times New Roman"/>
          <w:i/>
          <w:sz w:val="20"/>
          <w:szCs w:val="20"/>
          <w:lang w:val="en-US"/>
        </w:rPr>
        <w:t>Gynecol</w:t>
      </w:r>
      <w:proofErr w:type="spellEnd"/>
      <w:r w:rsidRPr="005363E5">
        <w:rPr>
          <w:rFonts w:ascii="Times New Roman" w:hAnsi="Times New Roman"/>
          <w:sz w:val="20"/>
          <w:szCs w:val="20"/>
          <w:lang w:val="en-US"/>
        </w:rPr>
        <w:t xml:space="preserve"> 27:607-620.</w:t>
      </w:r>
    </w:p>
    <w:p w:rsidR="00781DD3" w:rsidRPr="005363E5" w:rsidRDefault="00781DD3" w:rsidP="005363E5">
      <w:pPr>
        <w:pStyle w:val="NoSpacing"/>
        <w:numPr>
          <w:ilvl w:val="0"/>
          <w:numId w:val="2"/>
        </w:numPr>
        <w:snapToGrid w:val="0"/>
        <w:ind w:left="425" w:hanging="425"/>
        <w:jc w:val="both"/>
        <w:rPr>
          <w:rFonts w:ascii="Times New Roman" w:hAnsi="Times New Roman"/>
          <w:sz w:val="20"/>
          <w:szCs w:val="20"/>
        </w:rPr>
      </w:pPr>
      <w:proofErr w:type="spellStart"/>
      <w:r w:rsidRPr="005363E5">
        <w:rPr>
          <w:rFonts w:ascii="Times New Roman" w:hAnsi="Times New Roman"/>
          <w:sz w:val="20"/>
          <w:szCs w:val="20"/>
        </w:rPr>
        <w:t>Njoku</w:t>
      </w:r>
      <w:proofErr w:type="spellEnd"/>
      <w:r w:rsidRPr="005363E5">
        <w:rPr>
          <w:rFonts w:ascii="Times New Roman" w:hAnsi="Times New Roman"/>
          <w:sz w:val="20"/>
          <w:szCs w:val="20"/>
        </w:rPr>
        <w:t xml:space="preserve">, A.J., </w:t>
      </w:r>
      <w:proofErr w:type="spellStart"/>
      <w:r w:rsidRPr="005363E5">
        <w:rPr>
          <w:rFonts w:ascii="Times New Roman" w:hAnsi="Times New Roman"/>
          <w:sz w:val="20"/>
          <w:szCs w:val="20"/>
        </w:rPr>
        <w:t>Obiajuru</w:t>
      </w:r>
      <w:proofErr w:type="spellEnd"/>
      <w:r w:rsidRPr="005363E5">
        <w:rPr>
          <w:rFonts w:ascii="Times New Roman" w:hAnsi="Times New Roman"/>
          <w:sz w:val="20"/>
          <w:szCs w:val="20"/>
        </w:rPr>
        <w:t xml:space="preserve">, J.O.G., </w:t>
      </w:r>
      <w:proofErr w:type="spellStart"/>
      <w:r w:rsidRPr="005363E5">
        <w:rPr>
          <w:rFonts w:ascii="Times New Roman" w:hAnsi="Times New Roman"/>
          <w:sz w:val="20"/>
          <w:szCs w:val="20"/>
        </w:rPr>
        <w:t>Njoku</w:t>
      </w:r>
      <w:proofErr w:type="spellEnd"/>
      <w:r w:rsidRPr="005363E5">
        <w:rPr>
          <w:rFonts w:ascii="Times New Roman" w:hAnsi="Times New Roman"/>
          <w:sz w:val="20"/>
          <w:szCs w:val="20"/>
        </w:rPr>
        <w:t xml:space="preserve">, C.J., </w:t>
      </w:r>
      <w:proofErr w:type="spellStart"/>
      <w:r w:rsidRPr="005363E5">
        <w:rPr>
          <w:rFonts w:ascii="Times New Roman" w:hAnsi="Times New Roman"/>
          <w:sz w:val="20"/>
          <w:szCs w:val="20"/>
        </w:rPr>
        <w:t>Nw</w:t>
      </w:r>
      <w:r w:rsidR="006F1696" w:rsidRPr="005363E5">
        <w:rPr>
          <w:rFonts w:ascii="Times New Roman" w:hAnsi="Times New Roman"/>
          <w:sz w:val="20"/>
          <w:szCs w:val="20"/>
        </w:rPr>
        <w:t>ankwo</w:t>
      </w:r>
      <w:proofErr w:type="spellEnd"/>
      <w:r w:rsidR="006F1696" w:rsidRPr="005363E5">
        <w:rPr>
          <w:rFonts w:ascii="Times New Roman" w:hAnsi="Times New Roman"/>
          <w:sz w:val="20"/>
          <w:szCs w:val="20"/>
        </w:rPr>
        <w:t xml:space="preserve">, E.A., </w:t>
      </w:r>
      <w:proofErr w:type="spellStart"/>
      <w:r w:rsidR="006F1696" w:rsidRPr="005363E5">
        <w:rPr>
          <w:rFonts w:ascii="Times New Roman" w:hAnsi="Times New Roman"/>
          <w:sz w:val="20"/>
          <w:szCs w:val="20"/>
        </w:rPr>
        <w:t>Uwaezuoke</w:t>
      </w:r>
      <w:proofErr w:type="spellEnd"/>
      <w:r w:rsidR="006F1696" w:rsidRPr="005363E5">
        <w:rPr>
          <w:rFonts w:ascii="Times New Roman" w:hAnsi="Times New Roman"/>
          <w:sz w:val="20"/>
          <w:szCs w:val="20"/>
        </w:rPr>
        <w:t>, J.C. &amp;</w:t>
      </w:r>
      <w:r w:rsidRPr="005363E5">
        <w:rPr>
          <w:rFonts w:ascii="Times New Roman" w:hAnsi="Times New Roman"/>
          <w:sz w:val="20"/>
          <w:szCs w:val="20"/>
        </w:rPr>
        <w:t xml:space="preserve"> </w:t>
      </w:r>
      <w:proofErr w:type="spellStart"/>
      <w:r w:rsidRPr="005363E5">
        <w:rPr>
          <w:rFonts w:ascii="Times New Roman" w:hAnsi="Times New Roman"/>
          <w:sz w:val="20"/>
          <w:szCs w:val="20"/>
        </w:rPr>
        <w:t>Anosike</w:t>
      </w:r>
      <w:proofErr w:type="spellEnd"/>
      <w:r w:rsidRPr="005363E5">
        <w:rPr>
          <w:rFonts w:ascii="Times New Roman" w:hAnsi="Times New Roman"/>
          <w:sz w:val="20"/>
          <w:szCs w:val="20"/>
        </w:rPr>
        <w:t xml:space="preserve">, J.C. (2000). The </w:t>
      </w:r>
      <w:proofErr w:type="spellStart"/>
      <w:r w:rsidRPr="005363E5">
        <w:rPr>
          <w:rFonts w:ascii="Times New Roman" w:hAnsi="Times New Roman"/>
          <w:sz w:val="20"/>
          <w:szCs w:val="20"/>
        </w:rPr>
        <w:t>Prevalence</w:t>
      </w:r>
      <w:proofErr w:type="spellEnd"/>
      <w:r w:rsidRPr="005363E5">
        <w:rPr>
          <w:rFonts w:ascii="Times New Roman" w:hAnsi="Times New Roman"/>
          <w:sz w:val="20"/>
          <w:szCs w:val="20"/>
        </w:rPr>
        <w:t xml:space="preserve"> of </w:t>
      </w:r>
      <w:r w:rsidRPr="005363E5">
        <w:rPr>
          <w:rFonts w:ascii="Times New Roman" w:hAnsi="Times New Roman"/>
          <w:i/>
          <w:sz w:val="20"/>
          <w:szCs w:val="20"/>
        </w:rPr>
        <w:t xml:space="preserve">Trichomonas </w:t>
      </w:r>
      <w:proofErr w:type="spellStart"/>
      <w:r w:rsidRPr="005363E5">
        <w:rPr>
          <w:rFonts w:ascii="Times New Roman" w:hAnsi="Times New Roman"/>
          <w:i/>
          <w:sz w:val="20"/>
          <w:szCs w:val="20"/>
        </w:rPr>
        <w:t>v</w:t>
      </w:r>
      <w:r w:rsidRPr="005363E5">
        <w:rPr>
          <w:rFonts w:ascii="Times New Roman" w:hAnsi="Times New Roman"/>
          <w:i/>
          <w:sz w:val="20"/>
          <w:szCs w:val="20"/>
        </w:rPr>
        <w:t>a</w:t>
      </w:r>
      <w:r w:rsidRPr="005363E5">
        <w:rPr>
          <w:rFonts w:ascii="Times New Roman" w:hAnsi="Times New Roman"/>
          <w:i/>
          <w:sz w:val="20"/>
          <w:szCs w:val="20"/>
        </w:rPr>
        <w:t>ginalis</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among</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Students</w:t>
      </w:r>
      <w:proofErr w:type="spellEnd"/>
      <w:r w:rsidRPr="005363E5">
        <w:rPr>
          <w:rFonts w:ascii="Times New Roman" w:hAnsi="Times New Roman"/>
          <w:sz w:val="20"/>
          <w:szCs w:val="20"/>
        </w:rPr>
        <w:t xml:space="preserve"> of</w:t>
      </w:r>
      <w:r w:rsidR="00F3758A" w:rsidRPr="005363E5">
        <w:rPr>
          <w:rFonts w:ascii="Times New Roman" w:hAnsi="Times New Roman"/>
          <w:sz w:val="20"/>
          <w:szCs w:val="20"/>
        </w:rPr>
        <w:t xml:space="preserve"> </w:t>
      </w:r>
      <w:proofErr w:type="spellStart"/>
      <w:r w:rsidR="00F3758A" w:rsidRPr="005363E5">
        <w:rPr>
          <w:rFonts w:ascii="Times New Roman" w:hAnsi="Times New Roman"/>
          <w:sz w:val="20"/>
          <w:szCs w:val="20"/>
        </w:rPr>
        <w:t>higher</w:t>
      </w:r>
      <w:proofErr w:type="spellEnd"/>
      <w:r w:rsidRPr="005363E5">
        <w:rPr>
          <w:rFonts w:ascii="Times New Roman" w:hAnsi="Times New Roman"/>
          <w:sz w:val="20"/>
          <w:szCs w:val="20"/>
        </w:rPr>
        <w:t xml:space="preserve"> Institution in </w:t>
      </w:r>
      <w:proofErr w:type="spellStart"/>
      <w:r w:rsidRPr="005363E5">
        <w:rPr>
          <w:rFonts w:ascii="Times New Roman" w:hAnsi="Times New Roman"/>
          <w:sz w:val="20"/>
          <w:szCs w:val="20"/>
        </w:rPr>
        <w:t>Imo</w:t>
      </w:r>
      <w:proofErr w:type="spellEnd"/>
      <w:r w:rsidRPr="005363E5">
        <w:rPr>
          <w:rFonts w:ascii="Times New Roman" w:hAnsi="Times New Roman"/>
          <w:sz w:val="20"/>
          <w:szCs w:val="20"/>
        </w:rPr>
        <w:t xml:space="preserve"> State, </w:t>
      </w:r>
      <w:r w:rsidRPr="005363E5">
        <w:rPr>
          <w:rFonts w:ascii="Times New Roman" w:hAnsi="Times New Roman"/>
          <w:i/>
          <w:sz w:val="20"/>
          <w:szCs w:val="20"/>
        </w:rPr>
        <w:t xml:space="preserve">Nigeria Journal of </w:t>
      </w:r>
      <w:proofErr w:type="spellStart"/>
      <w:r w:rsidRPr="005363E5">
        <w:rPr>
          <w:rFonts w:ascii="Times New Roman" w:hAnsi="Times New Roman"/>
          <w:i/>
          <w:sz w:val="20"/>
          <w:szCs w:val="20"/>
        </w:rPr>
        <w:t>Parasitology</w:t>
      </w:r>
      <w:proofErr w:type="spellEnd"/>
      <w:r w:rsidRPr="005363E5">
        <w:rPr>
          <w:rFonts w:ascii="Times New Roman" w:hAnsi="Times New Roman"/>
          <w:sz w:val="20"/>
          <w:szCs w:val="20"/>
        </w:rPr>
        <w:t>. 21:83-94.</w:t>
      </w:r>
    </w:p>
    <w:p w:rsidR="00B97F58" w:rsidRPr="005363E5" w:rsidRDefault="00CF400B" w:rsidP="005363E5">
      <w:pPr>
        <w:pStyle w:val="NoSpacing"/>
        <w:numPr>
          <w:ilvl w:val="0"/>
          <w:numId w:val="2"/>
        </w:numPr>
        <w:snapToGrid w:val="0"/>
        <w:ind w:left="425" w:hanging="425"/>
        <w:jc w:val="both"/>
        <w:rPr>
          <w:rFonts w:ascii="Times New Roman" w:hAnsi="Times New Roman"/>
          <w:sz w:val="20"/>
          <w:szCs w:val="20"/>
        </w:rPr>
      </w:pPr>
      <w:proofErr w:type="spellStart"/>
      <w:r w:rsidRPr="005363E5">
        <w:rPr>
          <w:rFonts w:ascii="Times New Roman" w:hAnsi="Times New Roman"/>
          <w:sz w:val="20"/>
          <w:szCs w:val="20"/>
        </w:rPr>
        <w:t>Obiukwu</w:t>
      </w:r>
      <w:proofErr w:type="spellEnd"/>
      <w:r w:rsidRPr="005363E5">
        <w:rPr>
          <w:rFonts w:ascii="Times New Roman" w:hAnsi="Times New Roman"/>
          <w:sz w:val="20"/>
          <w:szCs w:val="20"/>
        </w:rPr>
        <w:t xml:space="preserve">, M. O., </w:t>
      </w:r>
      <w:proofErr w:type="spellStart"/>
      <w:r w:rsidRPr="005363E5">
        <w:rPr>
          <w:rFonts w:ascii="Times New Roman" w:hAnsi="Times New Roman"/>
          <w:sz w:val="20"/>
          <w:szCs w:val="20"/>
        </w:rPr>
        <w:t>Onyido</w:t>
      </w:r>
      <w:proofErr w:type="spellEnd"/>
      <w:r w:rsidRPr="005363E5">
        <w:rPr>
          <w:rFonts w:ascii="Times New Roman" w:hAnsi="Times New Roman"/>
          <w:sz w:val="20"/>
          <w:szCs w:val="20"/>
        </w:rPr>
        <w:t xml:space="preserve">, A. E., </w:t>
      </w:r>
      <w:proofErr w:type="spellStart"/>
      <w:r w:rsidRPr="005363E5">
        <w:rPr>
          <w:rFonts w:ascii="Times New Roman" w:hAnsi="Times New Roman"/>
          <w:sz w:val="20"/>
          <w:szCs w:val="20"/>
        </w:rPr>
        <w:t>Duru</w:t>
      </w:r>
      <w:proofErr w:type="spellEnd"/>
      <w:r w:rsidRPr="005363E5">
        <w:rPr>
          <w:rFonts w:ascii="Times New Roman" w:hAnsi="Times New Roman"/>
          <w:sz w:val="20"/>
          <w:szCs w:val="20"/>
        </w:rPr>
        <w:t>,</w:t>
      </w:r>
      <w:r w:rsidR="00E01524" w:rsidRPr="005363E5">
        <w:rPr>
          <w:rFonts w:ascii="Times New Roman" w:hAnsi="Times New Roman"/>
          <w:sz w:val="20"/>
          <w:szCs w:val="20"/>
        </w:rPr>
        <w:t xml:space="preserve"> </w:t>
      </w:r>
      <w:r w:rsidRPr="005363E5">
        <w:rPr>
          <w:rFonts w:ascii="Times New Roman" w:hAnsi="Times New Roman"/>
          <w:sz w:val="20"/>
          <w:szCs w:val="20"/>
        </w:rPr>
        <w:t xml:space="preserve">J. U and  </w:t>
      </w:r>
      <w:proofErr w:type="spellStart"/>
      <w:r w:rsidRPr="005363E5">
        <w:rPr>
          <w:rFonts w:ascii="Times New Roman" w:hAnsi="Times New Roman"/>
          <w:sz w:val="20"/>
          <w:szCs w:val="20"/>
        </w:rPr>
        <w:t>Aleke</w:t>
      </w:r>
      <w:proofErr w:type="gramStart"/>
      <w:r w:rsidR="005C4B8F">
        <w:rPr>
          <w:rFonts w:ascii="Times New Roman" w:hAnsi="Times New Roman"/>
          <w:sz w:val="20"/>
          <w:szCs w:val="20"/>
        </w:rPr>
        <w:t>,</w:t>
      </w:r>
      <w:r w:rsidRPr="005363E5">
        <w:rPr>
          <w:rFonts w:ascii="Times New Roman" w:hAnsi="Times New Roman"/>
          <w:sz w:val="20"/>
          <w:szCs w:val="20"/>
        </w:rPr>
        <w:t>O</w:t>
      </w:r>
      <w:proofErr w:type="spellEnd"/>
      <w:proofErr w:type="gramEnd"/>
      <w:r w:rsidRPr="005363E5">
        <w:rPr>
          <w:rFonts w:ascii="Times New Roman" w:hAnsi="Times New Roman"/>
          <w:sz w:val="20"/>
          <w:szCs w:val="20"/>
        </w:rPr>
        <w:t xml:space="preserve"> (2010). </w:t>
      </w:r>
      <w:r w:rsidRPr="005363E5">
        <w:rPr>
          <w:rFonts w:ascii="Times New Roman" w:hAnsi="Times New Roman"/>
          <w:i/>
          <w:sz w:val="20"/>
          <w:szCs w:val="20"/>
        </w:rPr>
        <w:t xml:space="preserve">Trichomonas </w:t>
      </w:r>
      <w:proofErr w:type="spellStart"/>
      <w:r w:rsidRPr="005363E5">
        <w:rPr>
          <w:rFonts w:ascii="Times New Roman" w:hAnsi="Times New Roman"/>
          <w:i/>
          <w:sz w:val="20"/>
          <w:szCs w:val="20"/>
        </w:rPr>
        <w:t>vaginalis</w:t>
      </w:r>
      <w:proofErr w:type="spellEnd"/>
      <w:r w:rsidRPr="005363E5">
        <w:rPr>
          <w:rFonts w:ascii="Times New Roman" w:hAnsi="Times New Roman"/>
          <w:sz w:val="20"/>
          <w:szCs w:val="20"/>
        </w:rPr>
        <w:t xml:space="preserve"> infe</w:t>
      </w:r>
      <w:r w:rsidRPr="005363E5">
        <w:rPr>
          <w:rFonts w:ascii="Times New Roman" w:hAnsi="Times New Roman"/>
          <w:sz w:val="20"/>
          <w:szCs w:val="20"/>
        </w:rPr>
        <w:t>c</w:t>
      </w:r>
      <w:r w:rsidRPr="005363E5">
        <w:rPr>
          <w:rFonts w:ascii="Times New Roman" w:hAnsi="Times New Roman"/>
          <w:sz w:val="20"/>
          <w:szCs w:val="20"/>
        </w:rPr>
        <w:t xml:space="preserve">tion in </w:t>
      </w:r>
      <w:proofErr w:type="spellStart"/>
      <w:r w:rsidRPr="005363E5">
        <w:rPr>
          <w:rFonts w:ascii="Times New Roman" w:hAnsi="Times New Roman"/>
          <w:sz w:val="20"/>
          <w:szCs w:val="20"/>
        </w:rPr>
        <w:t>Anambra</w:t>
      </w:r>
      <w:proofErr w:type="spellEnd"/>
      <w:r w:rsidRPr="005363E5">
        <w:rPr>
          <w:rFonts w:ascii="Times New Roman" w:hAnsi="Times New Roman"/>
          <w:sz w:val="20"/>
          <w:szCs w:val="20"/>
        </w:rPr>
        <w:t xml:space="preserve"> State : </w:t>
      </w:r>
      <w:proofErr w:type="spellStart"/>
      <w:r w:rsidRPr="005363E5">
        <w:rPr>
          <w:rFonts w:ascii="Times New Roman" w:hAnsi="Times New Roman"/>
          <w:sz w:val="20"/>
          <w:szCs w:val="20"/>
        </w:rPr>
        <w:t>Demography</w:t>
      </w:r>
      <w:proofErr w:type="spellEnd"/>
      <w:r w:rsidRPr="005363E5">
        <w:rPr>
          <w:rFonts w:ascii="Times New Roman" w:hAnsi="Times New Roman"/>
          <w:sz w:val="20"/>
          <w:szCs w:val="20"/>
        </w:rPr>
        <w:t xml:space="preserve"> and </w:t>
      </w:r>
      <w:proofErr w:type="spellStart"/>
      <w:r w:rsidRPr="005363E5">
        <w:rPr>
          <w:rFonts w:ascii="Times New Roman" w:hAnsi="Times New Roman"/>
          <w:sz w:val="20"/>
          <w:szCs w:val="20"/>
        </w:rPr>
        <w:t>Beh</w:t>
      </w:r>
      <w:r w:rsidRPr="005363E5">
        <w:rPr>
          <w:rFonts w:ascii="Times New Roman" w:hAnsi="Times New Roman"/>
          <w:sz w:val="20"/>
          <w:szCs w:val="20"/>
        </w:rPr>
        <w:t>a</w:t>
      </w:r>
      <w:r w:rsidRPr="005363E5">
        <w:rPr>
          <w:rFonts w:ascii="Times New Roman" w:hAnsi="Times New Roman"/>
          <w:sz w:val="20"/>
          <w:szCs w:val="20"/>
        </w:rPr>
        <w:t>vioural</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predictors</w:t>
      </w:r>
      <w:proofErr w:type="spellEnd"/>
      <w:r w:rsidRPr="005363E5">
        <w:rPr>
          <w:rFonts w:ascii="Times New Roman" w:hAnsi="Times New Roman"/>
          <w:sz w:val="20"/>
          <w:szCs w:val="20"/>
        </w:rPr>
        <w:t xml:space="preserve"> : </w:t>
      </w:r>
      <w:r w:rsidRPr="005363E5">
        <w:rPr>
          <w:rFonts w:ascii="Times New Roman" w:hAnsi="Times New Roman"/>
          <w:i/>
          <w:sz w:val="20"/>
          <w:szCs w:val="20"/>
        </w:rPr>
        <w:t xml:space="preserve">Journal of </w:t>
      </w:r>
      <w:proofErr w:type="spellStart"/>
      <w:r w:rsidRPr="005363E5">
        <w:rPr>
          <w:rFonts w:ascii="Times New Roman" w:hAnsi="Times New Roman"/>
          <w:i/>
          <w:sz w:val="20"/>
          <w:szCs w:val="20"/>
        </w:rPr>
        <w:t>advancement</w:t>
      </w:r>
      <w:proofErr w:type="spellEnd"/>
      <w:r w:rsidRPr="005363E5">
        <w:rPr>
          <w:rFonts w:ascii="Times New Roman" w:hAnsi="Times New Roman"/>
          <w:i/>
          <w:sz w:val="20"/>
          <w:szCs w:val="20"/>
        </w:rPr>
        <w:t xml:space="preserve"> in </w:t>
      </w:r>
      <w:proofErr w:type="spellStart"/>
      <w:r w:rsidRPr="005363E5">
        <w:rPr>
          <w:rFonts w:ascii="Times New Roman" w:hAnsi="Times New Roman"/>
          <w:i/>
          <w:sz w:val="20"/>
          <w:szCs w:val="20"/>
        </w:rPr>
        <w:t>medical</w:t>
      </w:r>
      <w:proofErr w:type="spellEnd"/>
      <w:r w:rsidRPr="005363E5">
        <w:rPr>
          <w:rFonts w:ascii="Times New Roman" w:hAnsi="Times New Roman"/>
          <w:i/>
          <w:sz w:val="20"/>
          <w:szCs w:val="20"/>
        </w:rPr>
        <w:t xml:space="preserve"> and</w:t>
      </w:r>
      <w:r w:rsidRPr="005363E5">
        <w:rPr>
          <w:rFonts w:ascii="Times New Roman" w:hAnsi="Times New Roman"/>
          <w:sz w:val="20"/>
          <w:szCs w:val="20"/>
        </w:rPr>
        <w:t xml:space="preserve"> </w:t>
      </w:r>
      <w:r w:rsidRPr="005363E5">
        <w:rPr>
          <w:rFonts w:ascii="Times New Roman" w:hAnsi="Times New Roman"/>
          <w:i/>
          <w:sz w:val="20"/>
          <w:szCs w:val="20"/>
        </w:rPr>
        <w:t>Pharmaceutical Sciences</w:t>
      </w:r>
      <w:r w:rsidRPr="005363E5">
        <w:rPr>
          <w:rFonts w:ascii="Times New Roman" w:hAnsi="Times New Roman"/>
          <w:sz w:val="20"/>
          <w:szCs w:val="20"/>
        </w:rPr>
        <w:t xml:space="preserve"> </w:t>
      </w:r>
      <w:r w:rsidRPr="005363E5">
        <w:rPr>
          <w:rFonts w:ascii="Times New Roman" w:hAnsi="Times New Roman"/>
          <w:i/>
          <w:sz w:val="20"/>
          <w:szCs w:val="20"/>
        </w:rPr>
        <w:t>vol</w:t>
      </w:r>
      <w:r w:rsidRPr="005363E5">
        <w:rPr>
          <w:rFonts w:ascii="Times New Roman" w:hAnsi="Times New Roman"/>
          <w:sz w:val="20"/>
          <w:szCs w:val="20"/>
        </w:rPr>
        <w:t xml:space="preserve"> 4(1) 16-20</w:t>
      </w:r>
    </w:p>
    <w:p w:rsidR="00B97F58" w:rsidRPr="005363E5" w:rsidRDefault="00781DD3" w:rsidP="005363E5">
      <w:pPr>
        <w:pStyle w:val="NoSpacing"/>
        <w:numPr>
          <w:ilvl w:val="0"/>
          <w:numId w:val="2"/>
        </w:numPr>
        <w:snapToGrid w:val="0"/>
        <w:ind w:left="425" w:hanging="425"/>
        <w:jc w:val="both"/>
        <w:rPr>
          <w:rFonts w:ascii="Times New Roman" w:hAnsi="Times New Roman"/>
          <w:sz w:val="20"/>
          <w:szCs w:val="20"/>
        </w:rPr>
      </w:pPr>
      <w:proofErr w:type="spellStart"/>
      <w:r w:rsidRPr="005363E5">
        <w:rPr>
          <w:rFonts w:ascii="Times New Roman" w:hAnsi="Times New Roman"/>
          <w:sz w:val="20"/>
          <w:szCs w:val="20"/>
        </w:rPr>
        <w:t>Ogbonna</w:t>
      </w:r>
      <w:proofErr w:type="spellEnd"/>
      <w:r w:rsidRPr="005363E5">
        <w:rPr>
          <w:rFonts w:ascii="Times New Roman" w:hAnsi="Times New Roman"/>
          <w:sz w:val="20"/>
          <w:szCs w:val="20"/>
        </w:rPr>
        <w:t xml:space="preserve">, C.I.C., </w:t>
      </w:r>
      <w:proofErr w:type="spellStart"/>
      <w:r w:rsidRPr="005363E5">
        <w:rPr>
          <w:rFonts w:ascii="Times New Roman" w:hAnsi="Times New Roman"/>
          <w:sz w:val="20"/>
          <w:szCs w:val="20"/>
        </w:rPr>
        <w:t>Ogbonna</w:t>
      </w:r>
      <w:proofErr w:type="spellEnd"/>
      <w:r w:rsidRPr="005363E5">
        <w:rPr>
          <w:rFonts w:ascii="Times New Roman" w:hAnsi="Times New Roman"/>
          <w:sz w:val="20"/>
          <w:szCs w:val="20"/>
        </w:rPr>
        <w:t xml:space="preserve">, I.B., </w:t>
      </w:r>
      <w:proofErr w:type="spellStart"/>
      <w:r w:rsidRPr="005363E5">
        <w:rPr>
          <w:rFonts w:ascii="Times New Roman" w:hAnsi="Times New Roman"/>
          <w:sz w:val="20"/>
          <w:szCs w:val="20"/>
        </w:rPr>
        <w:t>Ogbonna</w:t>
      </w:r>
      <w:proofErr w:type="spellEnd"/>
      <w:r w:rsidRPr="005363E5">
        <w:rPr>
          <w:rFonts w:ascii="Times New Roman" w:hAnsi="Times New Roman"/>
          <w:sz w:val="20"/>
          <w:szCs w:val="20"/>
        </w:rPr>
        <w:t>, A</w:t>
      </w:r>
      <w:r w:rsidR="00F3758A" w:rsidRPr="005363E5">
        <w:rPr>
          <w:rFonts w:ascii="Times New Roman" w:hAnsi="Times New Roman"/>
          <w:sz w:val="20"/>
          <w:szCs w:val="20"/>
        </w:rPr>
        <w:t>.A. &amp;</w:t>
      </w:r>
      <w:r w:rsidRPr="005363E5">
        <w:rPr>
          <w:rFonts w:ascii="Times New Roman" w:hAnsi="Times New Roman"/>
          <w:sz w:val="20"/>
          <w:szCs w:val="20"/>
        </w:rPr>
        <w:t xml:space="preserve"> </w:t>
      </w:r>
      <w:proofErr w:type="spellStart"/>
      <w:r w:rsidRPr="005363E5">
        <w:rPr>
          <w:rFonts w:ascii="Times New Roman" w:hAnsi="Times New Roman"/>
          <w:sz w:val="20"/>
          <w:szCs w:val="20"/>
        </w:rPr>
        <w:t>Anosike</w:t>
      </w:r>
      <w:proofErr w:type="spellEnd"/>
      <w:r w:rsidRPr="005363E5">
        <w:rPr>
          <w:rFonts w:ascii="Times New Roman" w:hAnsi="Times New Roman"/>
          <w:sz w:val="20"/>
          <w:szCs w:val="20"/>
        </w:rPr>
        <w:t xml:space="preserve">, J.C. (1991). </w:t>
      </w:r>
      <w:proofErr w:type="spellStart"/>
      <w:r w:rsidRPr="005363E5">
        <w:rPr>
          <w:rFonts w:ascii="Times New Roman" w:hAnsi="Times New Roman"/>
          <w:sz w:val="20"/>
          <w:szCs w:val="20"/>
        </w:rPr>
        <w:t>Studies</w:t>
      </w:r>
      <w:proofErr w:type="spellEnd"/>
      <w:r w:rsidRPr="005363E5">
        <w:rPr>
          <w:rFonts w:ascii="Times New Roman" w:hAnsi="Times New Roman"/>
          <w:sz w:val="20"/>
          <w:szCs w:val="20"/>
        </w:rPr>
        <w:t xml:space="preserve"> on the Inc</w:t>
      </w:r>
      <w:r w:rsidRPr="005363E5">
        <w:rPr>
          <w:rFonts w:ascii="Times New Roman" w:hAnsi="Times New Roman"/>
          <w:sz w:val="20"/>
          <w:szCs w:val="20"/>
        </w:rPr>
        <w:t>i</w:t>
      </w:r>
      <w:r w:rsidRPr="005363E5">
        <w:rPr>
          <w:rFonts w:ascii="Times New Roman" w:hAnsi="Times New Roman"/>
          <w:sz w:val="20"/>
          <w:szCs w:val="20"/>
        </w:rPr>
        <w:t xml:space="preserve">dence of </w:t>
      </w:r>
      <w:r w:rsidRPr="005363E5">
        <w:rPr>
          <w:rFonts w:ascii="Times New Roman" w:hAnsi="Times New Roman"/>
          <w:i/>
          <w:sz w:val="20"/>
          <w:szCs w:val="20"/>
        </w:rPr>
        <w:t xml:space="preserve">Trichomonas </w:t>
      </w:r>
      <w:proofErr w:type="spellStart"/>
      <w:r w:rsidRPr="005363E5">
        <w:rPr>
          <w:rFonts w:ascii="Times New Roman" w:hAnsi="Times New Roman"/>
          <w:i/>
          <w:sz w:val="20"/>
          <w:szCs w:val="20"/>
        </w:rPr>
        <w:t>vaginalis</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among</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Pr</w:t>
      </w:r>
      <w:r w:rsidRPr="005363E5">
        <w:rPr>
          <w:rFonts w:ascii="Times New Roman" w:hAnsi="Times New Roman"/>
          <w:sz w:val="20"/>
          <w:szCs w:val="20"/>
        </w:rPr>
        <w:t>e</w:t>
      </w:r>
      <w:r w:rsidRPr="005363E5">
        <w:rPr>
          <w:rFonts w:ascii="Times New Roman" w:hAnsi="Times New Roman"/>
          <w:sz w:val="20"/>
          <w:szCs w:val="20"/>
        </w:rPr>
        <w:t>gnant</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Women</w:t>
      </w:r>
      <w:proofErr w:type="spellEnd"/>
      <w:r w:rsidRPr="005363E5">
        <w:rPr>
          <w:rFonts w:ascii="Times New Roman" w:hAnsi="Times New Roman"/>
          <w:sz w:val="20"/>
          <w:szCs w:val="20"/>
        </w:rPr>
        <w:t xml:space="preserve"> in Jos are of Plateau State, Nig</w:t>
      </w:r>
      <w:r w:rsidRPr="005363E5">
        <w:rPr>
          <w:rFonts w:ascii="Times New Roman" w:hAnsi="Times New Roman"/>
          <w:sz w:val="20"/>
          <w:szCs w:val="20"/>
        </w:rPr>
        <w:t>e</w:t>
      </w:r>
      <w:r w:rsidRPr="005363E5">
        <w:rPr>
          <w:rFonts w:ascii="Times New Roman" w:hAnsi="Times New Roman"/>
          <w:sz w:val="20"/>
          <w:szCs w:val="20"/>
        </w:rPr>
        <w:t>ria</w:t>
      </w:r>
      <w:r w:rsidRPr="005363E5">
        <w:rPr>
          <w:rFonts w:ascii="Times New Roman" w:hAnsi="Times New Roman"/>
          <w:i/>
          <w:sz w:val="20"/>
          <w:szCs w:val="20"/>
        </w:rPr>
        <w:t xml:space="preserve">. </w:t>
      </w:r>
      <w:proofErr w:type="spellStart"/>
      <w:r w:rsidRPr="005363E5">
        <w:rPr>
          <w:rFonts w:ascii="Times New Roman" w:hAnsi="Times New Roman"/>
          <w:i/>
          <w:sz w:val="20"/>
          <w:szCs w:val="20"/>
        </w:rPr>
        <w:t>Angrew</w:t>
      </w:r>
      <w:proofErr w:type="spellEnd"/>
      <w:r w:rsidRPr="005363E5">
        <w:rPr>
          <w:rFonts w:ascii="Times New Roman" w:hAnsi="Times New Roman"/>
          <w:i/>
          <w:sz w:val="20"/>
          <w:szCs w:val="20"/>
        </w:rPr>
        <w:t xml:space="preserve"> </w:t>
      </w:r>
      <w:proofErr w:type="spellStart"/>
      <w:r w:rsidRPr="005363E5">
        <w:rPr>
          <w:rFonts w:ascii="Times New Roman" w:hAnsi="Times New Roman"/>
          <w:i/>
          <w:sz w:val="20"/>
          <w:szCs w:val="20"/>
        </w:rPr>
        <w:t>parasitology</w:t>
      </w:r>
      <w:proofErr w:type="spellEnd"/>
      <w:r w:rsidRPr="005363E5">
        <w:rPr>
          <w:rFonts w:ascii="Times New Roman" w:hAnsi="Times New Roman"/>
          <w:sz w:val="20"/>
          <w:szCs w:val="20"/>
        </w:rPr>
        <w:t>. 34(4):198-204.</w:t>
      </w:r>
    </w:p>
    <w:p w:rsidR="00781DD3" w:rsidRPr="005363E5" w:rsidRDefault="008B23CF" w:rsidP="005363E5">
      <w:pPr>
        <w:pStyle w:val="NoSpacing"/>
        <w:numPr>
          <w:ilvl w:val="0"/>
          <w:numId w:val="2"/>
        </w:numPr>
        <w:snapToGrid w:val="0"/>
        <w:ind w:left="425" w:hanging="425"/>
        <w:jc w:val="both"/>
        <w:rPr>
          <w:rFonts w:ascii="Times New Roman" w:hAnsi="Times New Roman"/>
          <w:i/>
          <w:sz w:val="20"/>
          <w:szCs w:val="20"/>
        </w:rPr>
      </w:pPr>
      <w:r w:rsidRPr="005363E5">
        <w:rPr>
          <w:rFonts w:ascii="Times New Roman" w:hAnsi="Times New Roman"/>
          <w:sz w:val="20"/>
          <w:szCs w:val="20"/>
        </w:rPr>
        <w:t>Reynolds, M., &amp;</w:t>
      </w:r>
      <w:r w:rsidR="00781DD3" w:rsidRPr="005363E5">
        <w:rPr>
          <w:rFonts w:ascii="Times New Roman" w:hAnsi="Times New Roman"/>
          <w:sz w:val="20"/>
          <w:szCs w:val="20"/>
        </w:rPr>
        <w:t xml:space="preserve"> Wilson</w:t>
      </w:r>
      <w:r w:rsidR="00DE000F" w:rsidRPr="005363E5">
        <w:rPr>
          <w:rFonts w:ascii="Times New Roman" w:hAnsi="Times New Roman"/>
          <w:sz w:val="20"/>
          <w:szCs w:val="20"/>
        </w:rPr>
        <w:t xml:space="preserve"> J.</w:t>
      </w:r>
      <w:r w:rsidR="00781DD3" w:rsidRPr="005363E5">
        <w:rPr>
          <w:rFonts w:ascii="Times New Roman" w:hAnsi="Times New Roman"/>
          <w:sz w:val="20"/>
          <w:szCs w:val="20"/>
        </w:rPr>
        <w:t xml:space="preserve"> (1996). Is </w:t>
      </w:r>
      <w:r w:rsidR="00781DD3" w:rsidRPr="005363E5">
        <w:rPr>
          <w:rFonts w:ascii="Times New Roman" w:hAnsi="Times New Roman"/>
          <w:i/>
          <w:sz w:val="20"/>
          <w:szCs w:val="20"/>
        </w:rPr>
        <w:t>Trich</w:t>
      </w:r>
      <w:r w:rsidR="00781DD3" w:rsidRPr="005363E5">
        <w:rPr>
          <w:rFonts w:ascii="Times New Roman" w:hAnsi="Times New Roman"/>
          <w:i/>
          <w:sz w:val="20"/>
          <w:szCs w:val="20"/>
        </w:rPr>
        <w:t>o</w:t>
      </w:r>
      <w:r w:rsidR="00781DD3" w:rsidRPr="005363E5">
        <w:rPr>
          <w:rFonts w:ascii="Times New Roman" w:hAnsi="Times New Roman"/>
          <w:i/>
          <w:sz w:val="20"/>
          <w:szCs w:val="20"/>
        </w:rPr>
        <w:t xml:space="preserve">monas </w:t>
      </w:r>
      <w:proofErr w:type="spellStart"/>
      <w:r w:rsidR="00781DD3" w:rsidRPr="005363E5">
        <w:rPr>
          <w:rFonts w:ascii="Times New Roman" w:hAnsi="Times New Roman"/>
          <w:i/>
          <w:sz w:val="20"/>
          <w:szCs w:val="20"/>
        </w:rPr>
        <w:t>vaginalis</w:t>
      </w:r>
      <w:proofErr w:type="spellEnd"/>
      <w:r w:rsidR="00781DD3" w:rsidRPr="005363E5">
        <w:rPr>
          <w:rFonts w:ascii="Times New Roman" w:hAnsi="Times New Roman"/>
          <w:sz w:val="20"/>
          <w:szCs w:val="20"/>
        </w:rPr>
        <w:t xml:space="preserve"> </w:t>
      </w:r>
      <w:proofErr w:type="spellStart"/>
      <w:r w:rsidR="00781DD3" w:rsidRPr="005363E5">
        <w:rPr>
          <w:rFonts w:ascii="Times New Roman" w:hAnsi="Times New Roman"/>
          <w:sz w:val="20"/>
          <w:szCs w:val="20"/>
        </w:rPr>
        <w:t>still</w:t>
      </w:r>
      <w:proofErr w:type="spellEnd"/>
      <w:r w:rsidR="00781DD3" w:rsidRPr="005363E5">
        <w:rPr>
          <w:rFonts w:ascii="Times New Roman" w:hAnsi="Times New Roman"/>
          <w:sz w:val="20"/>
          <w:szCs w:val="20"/>
        </w:rPr>
        <w:t xml:space="preserve"> a marker for </w:t>
      </w:r>
      <w:proofErr w:type="spellStart"/>
      <w:r w:rsidR="00781DD3" w:rsidRPr="005363E5">
        <w:rPr>
          <w:rFonts w:ascii="Times New Roman" w:hAnsi="Times New Roman"/>
          <w:sz w:val="20"/>
          <w:szCs w:val="20"/>
        </w:rPr>
        <w:t>other</w:t>
      </w:r>
      <w:proofErr w:type="spellEnd"/>
      <w:r w:rsidR="00781DD3" w:rsidRPr="005363E5">
        <w:rPr>
          <w:rFonts w:ascii="Times New Roman" w:hAnsi="Times New Roman"/>
          <w:sz w:val="20"/>
          <w:szCs w:val="20"/>
        </w:rPr>
        <w:t xml:space="preserve"> </w:t>
      </w:r>
      <w:proofErr w:type="spellStart"/>
      <w:r w:rsidR="00781DD3" w:rsidRPr="005363E5">
        <w:rPr>
          <w:rFonts w:ascii="Times New Roman" w:hAnsi="Times New Roman"/>
          <w:sz w:val="20"/>
          <w:szCs w:val="20"/>
        </w:rPr>
        <w:t>Sexua</w:t>
      </w:r>
      <w:r w:rsidR="00781DD3" w:rsidRPr="005363E5">
        <w:rPr>
          <w:rFonts w:ascii="Times New Roman" w:hAnsi="Times New Roman"/>
          <w:sz w:val="20"/>
          <w:szCs w:val="20"/>
        </w:rPr>
        <w:t>l</w:t>
      </w:r>
      <w:r w:rsidR="00781DD3" w:rsidRPr="005363E5">
        <w:rPr>
          <w:rFonts w:ascii="Times New Roman" w:hAnsi="Times New Roman"/>
          <w:sz w:val="20"/>
          <w:szCs w:val="20"/>
        </w:rPr>
        <w:t>ly</w:t>
      </w:r>
      <w:proofErr w:type="spellEnd"/>
      <w:r w:rsidR="00781DD3" w:rsidRPr="005363E5">
        <w:rPr>
          <w:rFonts w:ascii="Times New Roman" w:hAnsi="Times New Roman"/>
          <w:sz w:val="20"/>
          <w:szCs w:val="20"/>
        </w:rPr>
        <w:t xml:space="preserve"> </w:t>
      </w:r>
      <w:proofErr w:type="spellStart"/>
      <w:r w:rsidR="00781DD3" w:rsidRPr="005363E5">
        <w:rPr>
          <w:rFonts w:ascii="Times New Roman" w:hAnsi="Times New Roman"/>
          <w:sz w:val="20"/>
          <w:szCs w:val="20"/>
        </w:rPr>
        <w:t>Transmitted</w:t>
      </w:r>
      <w:proofErr w:type="spellEnd"/>
      <w:r w:rsidR="00781DD3" w:rsidRPr="005363E5">
        <w:rPr>
          <w:rFonts w:ascii="Times New Roman" w:hAnsi="Times New Roman"/>
          <w:sz w:val="20"/>
          <w:szCs w:val="20"/>
        </w:rPr>
        <w:t xml:space="preserve"> Infection in </w:t>
      </w:r>
      <w:proofErr w:type="spellStart"/>
      <w:r w:rsidR="00781DD3" w:rsidRPr="005363E5">
        <w:rPr>
          <w:rFonts w:ascii="Times New Roman" w:hAnsi="Times New Roman"/>
          <w:sz w:val="20"/>
          <w:szCs w:val="20"/>
        </w:rPr>
        <w:t>women</w:t>
      </w:r>
      <w:proofErr w:type="spellEnd"/>
      <w:r w:rsidR="00781DD3" w:rsidRPr="005363E5">
        <w:rPr>
          <w:rFonts w:ascii="Times New Roman" w:hAnsi="Times New Roman"/>
          <w:sz w:val="20"/>
          <w:szCs w:val="20"/>
        </w:rPr>
        <w:t xml:space="preserve">? </w:t>
      </w:r>
      <w:r w:rsidR="00781DD3" w:rsidRPr="005363E5">
        <w:rPr>
          <w:rFonts w:ascii="Times New Roman" w:hAnsi="Times New Roman"/>
          <w:i/>
          <w:sz w:val="20"/>
          <w:szCs w:val="20"/>
        </w:rPr>
        <w:t>Internati</w:t>
      </w:r>
      <w:r w:rsidR="00781DD3" w:rsidRPr="005363E5">
        <w:rPr>
          <w:rFonts w:ascii="Times New Roman" w:hAnsi="Times New Roman"/>
          <w:i/>
          <w:sz w:val="20"/>
          <w:szCs w:val="20"/>
        </w:rPr>
        <w:t>o</w:t>
      </w:r>
      <w:r w:rsidR="00781DD3" w:rsidRPr="005363E5">
        <w:rPr>
          <w:rFonts w:ascii="Times New Roman" w:hAnsi="Times New Roman"/>
          <w:i/>
          <w:sz w:val="20"/>
          <w:szCs w:val="20"/>
        </w:rPr>
        <w:t xml:space="preserve">nal AIDS. </w:t>
      </w:r>
      <w:r w:rsidR="00781DD3" w:rsidRPr="005363E5">
        <w:rPr>
          <w:rFonts w:ascii="Times New Roman" w:hAnsi="Times New Roman"/>
          <w:sz w:val="20"/>
          <w:szCs w:val="20"/>
        </w:rPr>
        <w:t>7:131-132</w:t>
      </w:r>
      <w:r w:rsidR="00781DD3" w:rsidRPr="005363E5">
        <w:rPr>
          <w:rFonts w:ascii="Times New Roman" w:hAnsi="Times New Roman"/>
          <w:i/>
          <w:sz w:val="20"/>
          <w:szCs w:val="20"/>
        </w:rPr>
        <w:t>.</w:t>
      </w:r>
    </w:p>
    <w:p w:rsidR="00B97F58" w:rsidRPr="005363E5" w:rsidRDefault="00781DD3" w:rsidP="005363E5">
      <w:pPr>
        <w:pStyle w:val="NoSpacing"/>
        <w:numPr>
          <w:ilvl w:val="0"/>
          <w:numId w:val="2"/>
        </w:numPr>
        <w:snapToGrid w:val="0"/>
        <w:ind w:left="425" w:hanging="425"/>
        <w:jc w:val="both"/>
        <w:rPr>
          <w:rFonts w:ascii="Times New Roman" w:hAnsi="Times New Roman"/>
          <w:sz w:val="20"/>
          <w:szCs w:val="20"/>
        </w:rPr>
      </w:pPr>
      <w:proofErr w:type="spellStart"/>
      <w:r w:rsidRPr="005363E5">
        <w:rPr>
          <w:rFonts w:ascii="Times New Roman" w:hAnsi="Times New Roman"/>
          <w:sz w:val="20"/>
          <w:szCs w:val="20"/>
        </w:rPr>
        <w:t>Soper</w:t>
      </w:r>
      <w:proofErr w:type="spellEnd"/>
      <w:r w:rsidRPr="005363E5">
        <w:rPr>
          <w:rFonts w:ascii="Times New Roman" w:hAnsi="Times New Roman"/>
          <w:sz w:val="20"/>
          <w:szCs w:val="20"/>
        </w:rPr>
        <w:t xml:space="preserve">, D. (2004). </w:t>
      </w:r>
      <w:proofErr w:type="spellStart"/>
      <w:r w:rsidRPr="005363E5">
        <w:rPr>
          <w:rFonts w:ascii="Times New Roman" w:hAnsi="Times New Roman"/>
          <w:sz w:val="20"/>
          <w:szCs w:val="20"/>
        </w:rPr>
        <w:t>Trichomoniasis</w:t>
      </w:r>
      <w:proofErr w:type="spellEnd"/>
      <w:r w:rsidRPr="005363E5">
        <w:rPr>
          <w:rFonts w:ascii="Times New Roman" w:hAnsi="Times New Roman"/>
          <w:sz w:val="20"/>
          <w:szCs w:val="20"/>
        </w:rPr>
        <w:t xml:space="preserve">; Under </w:t>
      </w:r>
      <w:proofErr w:type="spellStart"/>
      <w:r w:rsidRPr="005363E5">
        <w:rPr>
          <w:rFonts w:ascii="Times New Roman" w:hAnsi="Times New Roman"/>
          <w:sz w:val="20"/>
          <w:szCs w:val="20"/>
        </w:rPr>
        <w:t>Co</w:t>
      </w:r>
      <w:r w:rsidRPr="005363E5">
        <w:rPr>
          <w:rFonts w:ascii="Times New Roman" w:hAnsi="Times New Roman"/>
          <w:sz w:val="20"/>
          <w:szCs w:val="20"/>
        </w:rPr>
        <w:t>n</w:t>
      </w:r>
      <w:r w:rsidRPr="005363E5">
        <w:rPr>
          <w:rFonts w:ascii="Times New Roman" w:hAnsi="Times New Roman"/>
          <w:sz w:val="20"/>
          <w:szCs w:val="20"/>
        </w:rPr>
        <w:t>trolled</w:t>
      </w:r>
      <w:proofErr w:type="spellEnd"/>
      <w:r w:rsidRPr="005363E5">
        <w:rPr>
          <w:rFonts w:ascii="Times New Roman" w:hAnsi="Times New Roman"/>
          <w:sz w:val="20"/>
          <w:szCs w:val="20"/>
        </w:rPr>
        <w:t xml:space="preserve"> or Under Control? </w:t>
      </w:r>
      <w:r w:rsidRPr="005363E5">
        <w:rPr>
          <w:rFonts w:ascii="Times New Roman" w:hAnsi="Times New Roman"/>
          <w:i/>
          <w:sz w:val="20"/>
          <w:szCs w:val="20"/>
        </w:rPr>
        <w:t xml:space="preserve">American Journal of </w:t>
      </w:r>
      <w:proofErr w:type="spellStart"/>
      <w:r w:rsidRPr="005363E5">
        <w:rPr>
          <w:rFonts w:ascii="Times New Roman" w:hAnsi="Times New Roman"/>
          <w:i/>
          <w:sz w:val="20"/>
          <w:szCs w:val="20"/>
        </w:rPr>
        <w:t>Obstetrics</w:t>
      </w:r>
      <w:proofErr w:type="spellEnd"/>
      <w:r w:rsidRPr="005363E5">
        <w:rPr>
          <w:rFonts w:ascii="Times New Roman" w:hAnsi="Times New Roman"/>
          <w:i/>
          <w:sz w:val="20"/>
          <w:szCs w:val="20"/>
        </w:rPr>
        <w:t xml:space="preserve"> and </w:t>
      </w:r>
      <w:proofErr w:type="spellStart"/>
      <w:r w:rsidRPr="005363E5">
        <w:rPr>
          <w:rFonts w:ascii="Times New Roman" w:hAnsi="Times New Roman"/>
          <w:i/>
          <w:sz w:val="20"/>
          <w:szCs w:val="20"/>
        </w:rPr>
        <w:t>Gynecology</w:t>
      </w:r>
      <w:proofErr w:type="spellEnd"/>
      <w:r w:rsidRPr="005363E5">
        <w:rPr>
          <w:rFonts w:ascii="Times New Roman" w:hAnsi="Times New Roman"/>
          <w:sz w:val="20"/>
          <w:szCs w:val="20"/>
        </w:rPr>
        <w:t xml:space="preserve">. </w:t>
      </w:r>
      <w:r w:rsidRPr="005363E5">
        <w:rPr>
          <w:rFonts w:ascii="Times New Roman" w:hAnsi="Times New Roman"/>
          <w:i/>
          <w:sz w:val="20"/>
          <w:szCs w:val="20"/>
        </w:rPr>
        <w:t>Vol</w:t>
      </w:r>
      <w:r w:rsidR="00787B38" w:rsidRPr="005363E5">
        <w:rPr>
          <w:rFonts w:ascii="Times New Roman" w:hAnsi="Times New Roman"/>
          <w:sz w:val="20"/>
          <w:szCs w:val="20"/>
        </w:rPr>
        <w:t>. 190; pp. 281-290.</w:t>
      </w:r>
    </w:p>
    <w:p w:rsidR="00781DD3" w:rsidRPr="005363E5" w:rsidRDefault="002F5410" w:rsidP="005363E5">
      <w:pPr>
        <w:pStyle w:val="NoSpacing"/>
        <w:numPr>
          <w:ilvl w:val="0"/>
          <w:numId w:val="2"/>
        </w:numPr>
        <w:snapToGrid w:val="0"/>
        <w:ind w:left="425" w:hanging="425"/>
        <w:jc w:val="both"/>
        <w:rPr>
          <w:rFonts w:ascii="Times New Roman" w:hAnsi="Times New Roman"/>
          <w:sz w:val="20"/>
          <w:szCs w:val="20"/>
          <w:lang w:val="en-US"/>
        </w:rPr>
      </w:pPr>
      <w:r w:rsidRPr="005363E5">
        <w:rPr>
          <w:rFonts w:ascii="Times New Roman" w:hAnsi="Times New Roman"/>
          <w:sz w:val="20"/>
          <w:szCs w:val="20"/>
          <w:lang w:val="en-US"/>
        </w:rPr>
        <w:t>Thomas C. Q.</w:t>
      </w:r>
      <w:r w:rsidR="007C48FB" w:rsidRPr="005363E5">
        <w:rPr>
          <w:rFonts w:ascii="Times New Roman" w:hAnsi="Times New Roman"/>
          <w:sz w:val="20"/>
          <w:szCs w:val="20"/>
          <w:lang w:val="en-US"/>
        </w:rPr>
        <w:t xml:space="preserve"> &amp;</w:t>
      </w:r>
      <w:r w:rsidRPr="005363E5">
        <w:rPr>
          <w:rFonts w:ascii="Times New Roman" w:hAnsi="Times New Roman"/>
          <w:sz w:val="20"/>
          <w:szCs w:val="20"/>
          <w:lang w:val="en-US"/>
        </w:rPr>
        <w:t xml:space="preserve"> King, K. H</w:t>
      </w:r>
      <w:r w:rsidR="00B97F58" w:rsidRPr="005363E5">
        <w:rPr>
          <w:rFonts w:ascii="Times New Roman" w:hAnsi="Times New Roman"/>
          <w:sz w:val="20"/>
          <w:szCs w:val="20"/>
          <w:lang w:val="en-US"/>
        </w:rPr>
        <w:t xml:space="preserve"> (1985). </w:t>
      </w:r>
      <w:proofErr w:type="spellStart"/>
      <w:r w:rsidR="00B97F58" w:rsidRPr="005363E5">
        <w:rPr>
          <w:rFonts w:ascii="Times New Roman" w:hAnsi="Times New Roman"/>
          <w:sz w:val="20"/>
          <w:szCs w:val="20"/>
          <w:lang w:val="en-US"/>
        </w:rPr>
        <w:t>Trichomoniasis</w:t>
      </w:r>
      <w:proofErr w:type="spellEnd"/>
      <w:r w:rsidR="00B97F58" w:rsidRPr="005363E5">
        <w:rPr>
          <w:rFonts w:ascii="Times New Roman" w:hAnsi="Times New Roman"/>
          <w:sz w:val="20"/>
          <w:szCs w:val="20"/>
          <w:lang w:val="en-US"/>
        </w:rPr>
        <w:t xml:space="preserve">: In Tropical and Geographical medicine. Kenneth S. Warren and Adel A.F. </w:t>
      </w:r>
      <w:proofErr w:type="spellStart"/>
      <w:r w:rsidR="00B97F58" w:rsidRPr="005363E5">
        <w:rPr>
          <w:rFonts w:ascii="Times New Roman" w:hAnsi="Times New Roman"/>
          <w:sz w:val="20"/>
          <w:szCs w:val="20"/>
          <w:lang w:val="en-US"/>
        </w:rPr>
        <w:t>Mahmoud</w:t>
      </w:r>
      <w:proofErr w:type="spellEnd"/>
      <w:r w:rsidR="00B97F58" w:rsidRPr="005363E5">
        <w:rPr>
          <w:rFonts w:ascii="Times New Roman" w:hAnsi="Times New Roman"/>
          <w:sz w:val="20"/>
          <w:szCs w:val="20"/>
          <w:lang w:val="en-US"/>
        </w:rPr>
        <w:t xml:space="preserve"> (</w:t>
      </w:r>
      <w:proofErr w:type="spellStart"/>
      <w:proofErr w:type="gramStart"/>
      <w:r w:rsidR="00B97F58" w:rsidRPr="005363E5">
        <w:rPr>
          <w:rFonts w:ascii="Times New Roman" w:hAnsi="Times New Roman"/>
          <w:sz w:val="20"/>
          <w:szCs w:val="20"/>
          <w:lang w:val="en-US"/>
        </w:rPr>
        <w:t>ed</w:t>
      </w:r>
      <w:proofErr w:type="spellEnd"/>
      <w:proofErr w:type="gramEnd"/>
      <w:r w:rsidR="00B97F58" w:rsidRPr="005363E5">
        <w:rPr>
          <w:rFonts w:ascii="Times New Roman" w:hAnsi="Times New Roman"/>
          <w:sz w:val="20"/>
          <w:szCs w:val="20"/>
          <w:lang w:val="en-US"/>
        </w:rPr>
        <w:t xml:space="preserve">) pp 335-340. </w:t>
      </w:r>
      <w:r w:rsidR="00B97F58" w:rsidRPr="005363E5">
        <w:rPr>
          <w:rFonts w:ascii="Times New Roman" w:hAnsi="Times New Roman"/>
          <w:i/>
          <w:sz w:val="20"/>
          <w:szCs w:val="20"/>
          <w:lang w:val="en-US"/>
        </w:rPr>
        <w:t>McGraw Hill Book Company, New York</w:t>
      </w:r>
      <w:r w:rsidR="00B97F58" w:rsidRPr="005363E5">
        <w:rPr>
          <w:rFonts w:ascii="Times New Roman" w:hAnsi="Times New Roman"/>
          <w:sz w:val="20"/>
          <w:szCs w:val="20"/>
          <w:lang w:val="en-US"/>
        </w:rPr>
        <w:t>.</w:t>
      </w:r>
    </w:p>
    <w:p w:rsidR="00781DD3" w:rsidRPr="005363E5" w:rsidRDefault="00781DD3" w:rsidP="005363E5">
      <w:pPr>
        <w:pStyle w:val="NoSpacing"/>
        <w:numPr>
          <w:ilvl w:val="0"/>
          <w:numId w:val="2"/>
        </w:numPr>
        <w:snapToGrid w:val="0"/>
        <w:ind w:left="425" w:hanging="425"/>
        <w:jc w:val="both"/>
        <w:rPr>
          <w:rFonts w:ascii="Times New Roman" w:hAnsi="Times New Roman"/>
          <w:sz w:val="20"/>
          <w:szCs w:val="20"/>
        </w:rPr>
      </w:pPr>
      <w:proofErr w:type="spellStart"/>
      <w:r w:rsidRPr="005363E5">
        <w:rPr>
          <w:rFonts w:ascii="Times New Roman" w:hAnsi="Times New Roman"/>
          <w:sz w:val="20"/>
          <w:szCs w:val="20"/>
        </w:rPr>
        <w:t>Ul</w:t>
      </w:r>
      <w:r w:rsidR="00AE6937" w:rsidRPr="005363E5">
        <w:rPr>
          <w:rFonts w:ascii="Times New Roman" w:hAnsi="Times New Roman"/>
          <w:sz w:val="20"/>
          <w:szCs w:val="20"/>
        </w:rPr>
        <w:t>ogu</w:t>
      </w:r>
      <w:proofErr w:type="spellEnd"/>
      <w:r w:rsidR="00AE6937" w:rsidRPr="005363E5">
        <w:rPr>
          <w:rFonts w:ascii="Times New Roman" w:hAnsi="Times New Roman"/>
          <w:sz w:val="20"/>
          <w:szCs w:val="20"/>
        </w:rPr>
        <w:t xml:space="preserve">, I.O., </w:t>
      </w:r>
      <w:proofErr w:type="spellStart"/>
      <w:r w:rsidR="00AE6937" w:rsidRPr="005363E5">
        <w:rPr>
          <w:rFonts w:ascii="Times New Roman" w:hAnsi="Times New Roman"/>
          <w:sz w:val="20"/>
          <w:szCs w:val="20"/>
        </w:rPr>
        <w:t>Obiajuru</w:t>
      </w:r>
      <w:proofErr w:type="spellEnd"/>
      <w:r w:rsidR="00AE6937" w:rsidRPr="005363E5">
        <w:rPr>
          <w:rFonts w:ascii="Times New Roman" w:hAnsi="Times New Roman"/>
          <w:sz w:val="20"/>
          <w:szCs w:val="20"/>
        </w:rPr>
        <w:t>, I.O.C., &amp;</w:t>
      </w:r>
      <w:r w:rsidRPr="005363E5">
        <w:rPr>
          <w:rFonts w:ascii="Times New Roman" w:hAnsi="Times New Roman"/>
          <w:sz w:val="20"/>
          <w:szCs w:val="20"/>
        </w:rPr>
        <w:t xml:space="preserve"> </w:t>
      </w:r>
      <w:proofErr w:type="spellStart"/>
      <w:r w:rsidRPr="005363E5">
        <w:rPr>
          <w:rFonts w:ascii="Times New Roman" w:hAnsi="Times New Roman"/>
          <w:sz w:val="20"/>
          <w:szCs w:val="20"/>
        </w:rPr>
        <w:t>Ekejindu</w:t>
      </w:r>
      <w:proofErr w:type="spellEnd"/>
      <w:r w:rsidRPr="005363E5">
        <w:rPr>
          <w:rFonts w:ascii="Times New Roman" w:hAnsi="Times New Roman"/>
          <w:sz w:val="20"/>
          <w:szCs w:val="20"/>
        </w:rPr>
        <w:t xml:space="preserve">, I.M. (2007). </w:t>
      </w:r>
      <w:proofErr w:type="spellStart"/>
      <w:r w:rsidRPr="005363E5">
        <w:rPr>
          <w:rFonts w:ascii="Times New Roman" w:hAnsi="Times New Roman"/>
          <w:sz w:val="20"/>
          <w:szCs w:val="20"/>
        </w:rPr>
        <w:t>Trichomoniasis</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among</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women</w:t>
      </w:r>
      <w:proofErr w:type="spellEnd"/>
      <w:r w:rsidRPr="005363E5">
        <w:rPr>
          <w:rFonts w:ascii="Times New Roman" w:hAnsi="Times New Roman"/>
          <w:sz w:val="20"/>
          <w:szCs w:val="20"/>
        </w:rPr>
        <w:t xml:space="preserve"> in </w:t>
      </w:r>
      <w:proofErr w:type="spellStart"/>
      <w:r w:rsidRPr="005363E5">
        <w:rPr>
          <w:rFonts w:ascii="Times New Roman" w:hAnsi="Times New Roman"/>
          <w:sz w:val="20"/>
          <w:szCs w:val="20"/>
        </w:rPr>
        <w:t>Nn</w:t>
      </w:r>
      <w:r w:rsidRPr="005363E5">
        <w:rPr>
          <w:rFonts w:ascii="Times New Roman" w:hAnsi="Times New Roman"/>
          <w:sz w:val="20"/>
          <w:szCs w:val="20"/>
        </w:rPr>
        <w:t>e</w:t>
      </w:r>
      <w:r w:rsidRPr="005363E5">
        <w:rPr>
          <w:rFonts w:ascii="Times New Roman" w:hAnsi="Times New Roman"/>
          <w:sz w:val="20"/>
          <w:szCs w:val="20"/>
        </w:rPr>
        <w:t>wi</w:t>
      </w:r>
      <w:r w:rsidR="002F5410" w:rsidRPr="005363E5">
        <w:rPr>
          <w:rFonts w:ascii="Times New Roman" w:hAnsi="Times New Roman"/>
          <w:sz w:val="20"/>
          <w:szCs w:val="20"/>
        </w:rPr>
        <w:t>.Nigeria</w:t>
      </w:r>
      <w:proofErr w:type="spellEnd"/>
      <w:r w:rsidRPr="005363E5">
        <w:rPr>
          <w:rFonts w:ascii="Times New Roman" w:hAnsi="Times New Roman"/>
          <w:i/>
          <w:sz w:val="20"/>
          <w:szCs w:val="20"/>
        </w:rPr>
        <w:t xml:space="preserve">. </w:t>
      </w:r>
      <w:proofErr w:type="spellStart"/>
      <w:r w:rsidRPr="005363E5">
        <w:rPr>
          <w:rFonts w:ascii="Times New Roman" w:hAnsi="Times New Roman"/>
          <w:i/>
          <w:sz w:val="20"/>
          <w:szCs w:val="20"/>
        </w:rPr>
        <w:t>Nigerian</w:t>
      </w:r>
      <w:proofErr w:type="spellEnd"/>
      <w:r w:rsidRPr="005363E5">
        <w:rPr>
          <w:rFonts w:ascii="Times New Roman" w:hAnsi="Times New Roman"/>
          <w:i/>
          <w:sz w:val="20"/>
          <w:szCs w:val="20"/>
        </w:rPr>
        <w:t xml:space="preserve"> Journal of </w:t>
      </w:r>
      <w:proofErr w:type="spellStart"/>
      <w:r w:rsidRPr="005363E5">
        <w:rPr>
          <w:rFonts w:ascii="Times New Roman" w:hAnsi="Times New Roman"/>
          <w:i/>
          <w:sz w:val="20"/>
          <w:szCs w:val="20"/>
        </w:rPr>
        <w:t>Parasitology</w:t>
      </w:r>
      <w:proofErr w:type="spellEnd"/>
      <w:r w:rsidRPr="005363E5">
        <w:rPr>
          <w:rFonts w:ascii="Times New Roman" w:hAnsi="Times New Roman"/>
          <w:sz w:val="20"/>
          <w:szCs w:val="20"/>
        </w:rPr>
        <w:t>. Vol. 28(1): PP. 7-10.</w:t>
      </w:r>
    </w:p>
    <w:p w:rsidR="00781DD3" w:rsidRPr="005363E5" w:rsidRDefault="00781DD3" w:rsidP="005363E5">
      <w:pPr>
        <w:pStyle w:val="NoSpacing"/>
        <w:numPr>
          <w:ilvl w:val="0"/>
          <w:numId w:val="2"/>
        </w:numPr>
        <w:snapToGrid w:val="0"/>
        <w:ind w:left="425" w:hanging="425"/>
        <w:jc w:val="both"/>
        <w:rPr>
          <w:rFonts w:ascii="Times New Roman" w:hAnsi="Times New Roman"/>
          <w:sz w:val="20"/>
          <w:szCs w:val="20"/>
        </w:rPr>
      </w:pPr>
      <w:r w:rsidRPr="005363E5">
        <w:rPr>
          <w:rFonts w:ascii="Times New Roman" w:hAnsi="Times New Roman"/>
          <w:sz w:val="20"/>
          <w:szCs w:val="20"/>
        </w:rPr>
        <w:t xml:space="preserve">World </w:t>
      </w:r>
      <w:proofErr w:type="spellStart"/>
      <w:r w:rsidRPr="005363E5">
        <w:rPr>
          <w:rFonts w:ascii="Times New Roman" w:hAnsi="Times New Roman"/>
          <w:sz w:val="20"/>
          <w:szCs w:val="20"/>
        </w:rPr>
        <w:t>Health</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Organization</w:t>
      </w:r>
      <w:proofErr w:type="spellEnd"/>
      <w:r w:rsidRPr="005363E5">
        <w:rPr>
          <w:rFonts w:ascii="Times New Roman" w:hAnsi="Times New Roman"/>
          <w:sz w:val="20"/>
          <w:szCs w:val="20"/>
        </w:rPr>
        <w:t xml:space="preserve"> (1992</w:t>
      </w:r>
      <w:r w:rsidR="00474F85" w:rsidRPr="005363E5">
        <w:rPr>
          <w:rFonts w:ascii="Times New Roman" w:hAnsi="Times New Roman"/>
          <w:sz w:val="20"/>
          <w:szCs w:val="20"/>
        </w:rPr>
        <w:t>a</w:t>
      </w:r>
      <w:r w:rsidRPr="005363E5">
        <w:rPr>
          <w:rFonts w:ascii="Times New Roman" w:hAnsi="Times New Roman"/>
          <w:sz w:val="20"/>
          <w:szCs w:val="20"/>
        </w:rPr>
        <w:t>). “</w:t>
      </w:r>
      <w:proofErr w:type="spellStart"/>
      <w:r w:rsidRPr="005363E5">
        <w:rPr>
          <w:rFonts w:ascii="Times New Roman" w:hAnsi="Times New Roman"/>
          <w:sz w:val="20"/>
          <w:szCs w:val="20"/>
        </w:rPr>
        <w:t>Women</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Health</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Across</w:t>
      </w:r>
      <w:proofErr w:type="spellEnd"/>
      <w:r w:rsidRPr="005363E5">
        <w:rPr>
          <w:rFonts w:ascii="Times New Roman" w:hAnsi="Times New Roman"/>
          <w:sz w:val="20"/>
          <w:szCs w:val="20"/>
        </w:rPr>
        <w:t xml:space="preserve"> Age and </w:t>
      </w:r>
      <w:proofErr w:type="spellStart"/>
      <w:r w:rsidRPr="005363E5">
        <w:rPr>
          <w:rFonts w:ascii="Times New Roman" w:hAnsi="Times New Roman"/>
          <w:sz w:val="20"/>
          <w:szCs w:val="20"/>
        </w:rPr>
        <w:t>Frontier</w:t>
      </w:r>
      <w:proofErr w:type="spellEnd"/>
      <w:r w:rsidRPr="005363E5">
        <w:rPr>
          <w:rFonts w:ascii="Times New Roman" w:hAnsi="Times New Roman"/>
          <w:i/>
          <w:sz w:val="20"/>
          <w:szCs w:val="20"/>
        </w:rPr>
        <w:t>. WHO Gen</w:t>
      </w:r>
      <w:r w:rsidRPr="005363E5">
        <w:rPr>
          <w:rFonts w:ascii="Times New Roman" w:hAnsi="Times New Roman"/>
          <w:i/>
          <w:sz w:val="20"/>
          <w:szCs w:val="20"/>
        </w:rPr>
        <w:t>e</w:t>
      </w:r>
      <w:r w:rsidRPr="005363E5">
        <w:rPr>
          <w:rFonts w:ascii="Times New Roman" w:hAnsi="Times New Roman"/>
          <w:i/>
          <w:sz w:val="20"/>
          <w:szCs w:val="20"/>
        </w:rPr>
        <w:t>va</w:t>
      </w:r>
      <w:r w:rsidRPr="005363E5">
        <w:rPr>
          <w:rFonts w:ascii="Times New Roman" w:hAnsi="Times New Roman"/>
          <w:sz w:val="20"/>
          <w:szCs w:val="20"/>
        </w:rPr>
        <w:t>, P. 45.</w:t>
      </w:r>
    </w:p>
    <w:p w:rsidR="005363E5" w:rsidRDefault="00781DD3" w:rsidP="005363E5">
      <w:pPr>
        <w:pStyle w:val="NoSpacing"/>
        <w:numPr>
          <w:ilvl w:val="0"/>
          <w:numId w:val="2"/>
        </w:numPr>
        <w:snapToGrid w:val="0"/>
        <w:ind w:left="425" w:hanging="425"/>
        <w:jc w:val="both"/>
        <w:rPr>
          <w:rFonts w:ascii="Times New Roman" w:hAnsi="Times New Roman"/>
          <w:sz w:val="20"/>
          <w:szCs w:val="20"/>
        </w:rPr>
      </w:pPr>
      <w:r w:rsidRPr="005363E5">
        <w:rPr>
          <w:rFonts w:ascii="Times New Roman" w:hAnsi="Times New Roman"/>
          <w:sz w:val="20"/>
          <w:szCs w:val="20"/>
        </w:rPr>
        <w:t xml:space="preserve">World </w:t>
      </w:r>
      <w:proofErr w:type="spellStart"/>
      <w:r w:rsidRPr="005363E5">
        <w:rPr>
          <w:rFonts w:ascii="Times New Roman" w:hAnsi="Times New Roman"/>
          <w:sz w:val="20"/>
          <w:szCs w:val="20"/>
        </w:rPr>
        <w:t>Health</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Organization</w:t>
      </w:r>
      <w:proofErr w:type="spellEnd"/>
      <w:r w:rsidRPr="005363E5">
        <w:rPr>
          <w:rFonts w:ascii="Times New Roman" w:hAnsi="Times New Roman"/>
          <w:sz w:val="20"/>
          <w:szCs w:val="20"/>
        </w:rPr>
        <w:t xml:space="preserve"> (1992</w:t>
      </w:r>
      <w:r w:rsidR="00474F85" w:rsidRPr="005363E5">
        <w:rPr>
          <w:rFonts w:ascii="Times New Roman" w:hAnsi="Times New Roman"/>
          <w:sz w:val="20"/>
          <w:szCs w:val="20"/>
        </w:rPr>
        <w:t>b</w:t>
      </w:r>
      <w:r w:rsidRPr="005363E5">
        <w:rPr>
          <w:rFonts w:ascii="Times New Roman" w:hAnsi="Times New Roman"/>
          <w:sz w:val="20"/>
          <w:szCs w:val="20"/>
        </w:rPr>
        <w:t xml:space="preserve">). Global </w:t>
      </w:r>
      <w:proofErr w:type="spellStart"/>
      <w:r w:rsidRPr="005363E5">
        <w:rPr>
          <w:rFonts w:ascii="Times New Roman" w:hAnsi="Times New Roman"/>
          <w:sz w:val="20"/>
          <w:szCs w:val="20"/>
        </w:rPr>
        <w:t>Prevalence</w:t>
      </w:r>
      <w:proofErr w:type="spellEnd"/>
      <w:r w:rsidRPr="005363E5">
        <w:rPr>
          <w:rFonts w:ascii="Times New Roman" w:hAnsi="Times New Roman"/>
          <w:sz w:val="20"/>
          <w:szCs w:val="20"/>
        </w:rPr>
        <w:t xml:space="preserve"> and Incidence of </w:t>
      </w:r>
      <w:proofErr w:type="spellStart"/>
      <w:r w:rsidRPr="005363E5">
        <w:rPr>
          <w:rFonts w:ascii="Times New Roman" w:hAnsi="Times New Roman"/>
          <w:sz w:val="20"/>
          <w:szCs w:val="20"/>
        </w:rPr>
        <w:t>selected</w:t>
      </w:r>
      <w:proofErr w:type="spellEnd"/>
      <w:r w:rsidRPr="005363E5">
        <w:rPr>
          <w:rFonts w:ascii="Times New Roman" w:hAnsi="Times New Roman"/>
          <w:sz w:val="20"/>
          <w:szCs w:val="20"/>
        </w:rPr>
        <w:t xml:space="preserve"> Curable </w:t>
      </w:r>
      <w:proofErr w:type="spellStart"/>
      <w:r w:rsidRPr="005363E5">
        <w:rPr>
          <w:rFonts w:ascii="Times New Roman" w:hAnsi="Times New Roman"/>
          <w:sz w:val="20"/>
          <w:szCs w:val="20"/>
        </w:rPr>
        <w:t>Sexually</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Transmitted</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Diseases</w:t>
      </w:r>
      <w:proofErr w:type="spellEnd"/>
      <w:r w:rsidRPr="005363E5">
        <w:rPr>
          <w:rFonts w:ascii="Times New Roman" w:hAnsi="Times New Roman"/>
          <w:sz w:val="20"/>
          <w:szCs w:val="20"/>
        </w:rPr>
        <w:t xml:space="preserve"> </w:t>
      </w:r>
      <w:proofErr w:type="spellStart"/>
      <w:r w:rsidRPr="005363E5">
        <w:rPr>
          <w:rFonts w:ascii="Times New Roman" w:hAnsi="Times New Roman"/>
          <w:sz w:val="20"/>
          <w:szCs w:val="20"/>
        </w:rPr>
        <w:t>Overview</w:t>
      </w:r>
      <w:proofErr w:type="spellEnd"/>
      <w:r w:rsidRPr="005363E5">
        <w:rPr>
          <w:rFonts w:ascii="Times New Roman" w:hAnsi="Times New Roman"/>
          <w:sz w:val="20"/>
          <w:szCs w:val="20"/>
        </w:rPr>
        <w:t xml:space="preserve"> and </w:t>
      </w:r>
      <w:proofErr w:type="spellStart"/>
      <w:r w:rsidRPr="005363E5">
        <w:rPr>
          <w:rFonts w:ascii="Times New Roman" w:hAnsi="Times New Roman"/>
          <w:sz w:val="20"/>
          <w:szCs w:val="20"/>
        </w:rPr>
        <w:t>Estimates</w:t>
      </w:r>
      <w:proofErr w:type="spellEnd"/>
      <w:r w:rsidRPr="005363E5">
        <w:rPr>
          <w:rFonts w:ascii="Times New Roman" w:hAnsi="Times New Roman"/>
          <w:sz w:val="20"/>
          <w:szCs w:val="20"/>
        </w:rPr>
        <w:t xml:space="preserve">. </w:t>
      </w:r>
    </w:p>
    <w:p w:rsidR="005363E5" w:rsidRPr="005363E5" w:rsidRDefault="005363E5" w:rsidP="005363E5">
      <w:pPr>
        <w:pStyle w:val="NoSpacing"/>
        <w:numPr>
          <w:ilvl w:val="0"/>
          <w:numId w:val="2"/>
        </w:numPr>
        <w:snapToGrid w:val="0"/>
        <w:ind w:left="425" w:hanging="425"/>
        <w:jc w:val="both"/>
        <w:rPr>
          <w:rFonts w:ascii="Times New Roman" w:hAnsi="Times New Roman"/>
          <w:sz w:val="20"/>
          <w:szCs w:val="20"/>
        </w:rPr>
        <w:sectPr w:rsidR="005363E5" w:rsidRPr="005363E5" w:rsidSect="003E0765">
          <w:headerReference w:type="default" r:id="rId11"/>
          <w:footerReference w:type="even" r:id="rId12"/>
          <w:footerReference w:type="default" r:id="rId13"/>
          <w:type w:val="continuous"/>
          <w:pgSz w:w="12240" w:h="15840" w:code="1"/>
          <w:pgMar w:top="1440" w:right="1440" w:bottom="1440" w:left="1440" w:header="720" w:footer="720" w:gutter="0"/>
          <w:cols w:num="2" w:space="720"/>
          <w:docGrid w:linePitch="326"/>
        </w:sectPr>
      </w:pPr>
    </w:p>
    <w:p w:rsidR="005F4DED" w:rsidRDefault="005F4DED" w:rsidP="005363E5">
      <w:pPr>
        <w:pStyle w:val="NoSpacing"/>
        <w:snapToGrid w:val="0"/>
        <w:jc w:val="both"/>
        <w:rPr>
          <w:rFonts w:ascii="Times New Roman" w:eastAsiaTheme="minorEastAsia" w:hAnsi="Times New Roman"/>
          <w:sz w:val="20"/>
          <w:szCs w:val="20"/>
          <w:lang w:eastAsia="zh-CN"/>
        </w:rPr>
      </w:pPr>
    </w:p>
    <w:p w:rsidR="005363E5" w:rsidRPr="005363E5" w:rsidRDefault="005363E5" w:rsidP="005363E5">
      <w:pPr>
        <w:pStyle w:val="NoSpacing"/>
        <w:snapToGrid w:val="0"/>
        <w:jc w:val="both"/>
        <w:rPr>
          <w:rFonts w:ascii="Times New Roman" w:hAnsi="Times New Roman"/>
          <w:sz w:val="20"/>
          <w:szCs w:val="20"/>
        </w:rPr>
      </w:pPr>
    </w:p>
    <w:p w:rsidR="005363E5" w:rsidRDefault="005363E5" w:rsidP="005363E5">
      <w:pPr>
        <w:pStyle w:val="NoSpacing"/>
        <w:snapToGrid w:val="0"/>
        <w:jc w:val="both"/>
        <w:rPr>
          <w:rFonts w:ascii="Times New Roman" w:eastAsiaTheme="minorEastAsia" w:hAnsi="Times New Roman"/>
          <w:sz w:val="20"/>
          <w:szCs w:val="20"/>
          <w:lang w:eastAsia="zh-CN"/>
        </w:rPr>
      </w:pPr>
    </w:p>
    <w:p w:rsidR="00781DD3" w:rsidRPr="005363E5" w:rsidRDefault="005F4DED" w:rsidP="005363E5">
      <w:pPr>
        <w:pStyle w:val="NoSpacing"/>
        <w:snapToGrid w:val="0"/>
        <w:jc w:val="both"/>
        <w:rPr>
          <w:rFonts w:ascii="Times New Roman" w:hAnsi="Times New Roman"/>
          <w:sz w:val="20"/>
          <w:szCs w:val="20"/>
        </w:rPr>
      </w:pPr>
      <w:r w:rsidRPr="005363E5">
        <w:rPr>
          <w:rFonts w:ascii="Times New Roman" w:hAnsi="Times New Roman"/>
          <w:sz w:val="20"/>
          <w:szCs w:val="20"/>
        </w:rPr>
        <w:t>5/16/2014</w:t>
      </w:r>
    </w:p>
    <w:sectPr w:rsidR="00781DD3" w:rsidRPr="005363E5" w:rsidSect="003E0765">
      <w:headerReference w:type="default" r:id="rId14"/>
      <w:footerReference w:type="even" r:id="rId15"/>
      <w:footerReference w:type="default" r:id="rId16"/>
      <w:type w:val="continuous"/>
      <w:pgSz w:w="12240" w:h="15840" w:code="1"/>
      <w:pgMar w:top="1440" w:right="1440" w:bottom="1440" w:left="1440"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2B1" w:rsidRDefault="00CD02B1">
      <w:r>
        <w:separator/>
      </w:r>
    </w:p>
  </w:endnote>
  <w:endnote w:type="continuationSeparator" w:id="0">
    <w:p w:rsidR="00CD02B1" w:rsidRDefault="00CD0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E5" w:rsidRDefault="00BF3765" w:rsidP="00E1555F">
    <w:pPr>
      <w:pStyle w:val="Footer"/>
      <w:framePr w:wrap="around" w:vAnchor="text" w:hAnchor="margin" w:xAlign="right" w:y="1"/>
      <w:rPr>
        <w:rStyle w:val="PageNumber"/>
      </w:rPr>
    </w:pPr>
    <w:r>
      <w:rPr>
        <w:rStyle w:val="PageNumber"/>
      </w:rPr>
      <w:fldChar w:fldCharType="begin"/>
    </w:r>
    <w:r w:rsidR="005363E5">
      <w:rPr>
        <w:rStyle w:val="PageNumber"/>
      </w:rPr>
      <w:instrText xml:space="preserve">PAGE  </w:instrText>
    </w:r>
    <w:r>
      <w:rPr>
        <w:rStyle w:val="PageNumber"/>
      </w:rPr>
      <w:fldChar w:fldCharType="end"/>
    </w:r>
  </w:p>
  <w:p w:rsidR="005363E5" w:rsidRDefault="005363E5" w:rsidP="00E155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E5" w:rsidRPr="005F4DED" w:rsidRDefault="00BF3765" w:rsidP="005F4DED">
    <w:pPr>
      <w:jc w:val="center"/>
      <w:rPr>
        <w:sz w:val="20"/>
      </w:rPr>
    </w:pPr>
    <w:r w:rsidRPr="005F4DED">
      <w:rPr>
        <w:sz w:val="20"/>
      </w:rPr>
      <w:fldChar w:fldCharType="begin"/>
    </w:r>
    <w:r w:rsidR="005363E5" w:rsidRPr="005F4DED">
      <w:rPr>
        <w:sz w:val="20"/>
      </w:rPr>
      <w:instrText xml:space="preserve"> page </w:instrText>
    </w:r>
    <w:r w:rsidRPr="005F4DED">
      <w:rPr>
        <w:sz w:val="20"/>
      </w:rPr>
      <w:fldChar w:fldCharType="separate"/>
    </w:r>
    <w:r w:rsidR="00BB6466">
      <w:rPr>
        <w:noProof/>
        <w:sz w:val="20"/>
      </w:rPr>
      <w:t>129</w:t>
    </w:r>
    <w:r w:rsidRPr="005F4DE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E5" w:rsidRDefault="00BF3765" w:rsidP="00E1555F">
    <w:pPr>
      <w:pStyle w:val="Footer"/>
      <w:framePr w:wrap="around" w:vAnchor="text" w:hAnchor="margin" w:xAlign="right" w:y="1"/>
      <w:rPr>
        <w:rStyle w:val="PageNumber"/>
      </w:rPr>
    </w:pPr>
    <w:r>
      <w:rPr>
        <w:rStyle w:val="PageNumber"/>
      </w:rPr>
      <w:fldChar w:fldCharType="begin"/>
    </w:r>
    <w:r w:rsidR="005363E5">
      <w:rPr>
        <w:rStyle w:val="PageNumber"/>
      </w:rPr>
      <w:instrText xml:space="preserve">PAGE  </w:instrText>
    </w:r>
    <w:r>
      <w:rPr>
        <w:rStyle w:val="PageNumber"/>
      </w:rPr>
      <w:fldChar w:fldCharType="end"/>
    </w:r>
  </w:p>
  <w:p w:rsidR="005363E5" w:rsidRDefault="005363E5" w:rsidP="00E1555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E5" w:rsidRPr="005F4DED" w:rsidRDefault="00BF3765" w:rsidP="005F4DED">
    <w:pPr>
      <w:jc w:val="center"/>
      <w:rPr>
        <w:sz w:val="20"/>
      </w:rPr>
    </w:pPr>
    <w:r w:rsidRPr="005F4DED">
      <w:rPr>
        <w:sz w:val="20"/>
      </w:rPr>
      <w:fldChar w:fldCharType="begin"/>
    </w:r>
    <w:r w:rsidR="005363E5" w:rsidRPr="005F4DED">
      <w:rPr>
        <w:sz w:val="20"/>
      </w:rPr>
      <w:instrText xml:space="preserve"> page </w:instrText>
    </w:r>
    <w:r w:rsidRPr="005F4DED">
      <w:rPr>
        <w:sz w:val="20"/>
      </w:rPr>
      <w:fldChar w:fldCharType="separate"/>
    </w:r>
    <w:r w:rsidR="00BB6466">
      <w:rPr>
        <w:noProof/>
        <w:sz w:val="20"/>
      </w:rPr>
      <w:t>134</w:t>
    </w:r>
    <w:r w:rsidRPr="005F4DE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60" w:rsidRDefault="00BF3765" w:rsidP="00E1555F">
    <w:pPr>
      <w:pStyle w:val="Footer"/>
      <w:framePr w:wrap="around" w:vAnchor="text" w:hAnchor="margin" w:xAlign="right" w:y="1"/>
      <w:rPr>
        <w:rStyle w:val="PageNumber"/>
      </w:rPr>
    </w:pPr>
    <w:r>
      <w:rPr>
        <w:rStyle w:val="PageNumber"/>
      </w:rPr>
      <w:fldChar w:fldCharType="begin"/>
    </w:r>
    <w:r w:rsidR="00165D60">
      <w:rPr>
        <w:rStyle w:val="PageNumber"/>
      </w:rPr>
      <w:instrText xml:space="preserve">PAGE  </w:instrText>
    </w:r>
    <w:r>
      <w:rPr>
        <w:rStyle w:val="PageNumber"/>
      </w:rPr>
      <w:fldChar w:fldCharType="end"/>
    </w:r>
  </w:p>
  <w:p w:rsidR="00165D60" w:rsidRDefault="00165D60" w:rsidP="00E1555F">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60" w:rsidRPr="005F4DED" w:rsidRDefault="00BF3765" w:rsidP="005F4DED">
    <w:pPr>
      <w:jc w:val="center"/>
      <w:rPr>
        <w:sz w:val="20"/>
      </w:rPr>
    </w:pPr>
    <w:r w:rsidRPr="005F4DED">
      <w:rPr>
        <w:sz w:val="20"/>
      </w:rPr>
      <w:fldChar w:fldCharType="begin"/>
    </w:r>
    <w:r w:rsidR="005F4DED" w:rsidRPr="005F4DED">
      <w:rPr>
        <w:sz w:val="20"/>
      </w:rPr>
      <w:instrText xml:space="preserve"> page </w:instrText>
    </w:r>
    <w:r w:rsidRPr="005F4DED">
      <w:rPr>
        <w:sz w:val="20"/>
      </w:rPr>
      <w:fldChar w:fldCharType="separate"/>
    </w:r>
    <w:r w:rsidR="005363E5">
      <w:rPr>
        <w:noProof/>
        <w:sz w:val="20"/>
      </w:rPr>
      <w:t>1</w:t>
    </w:r>
    <w:r w:rsidRPr="005F4DE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2B1" w:rsidRDefault="00CD02B1">
      <w:r>
        <w:separator/>
      </w:r>
    </w:p>
  </w:footnote>
  <w:footnote w:type="continuationSeparator" w:id="0">
    <w:p w:rsidR="00CD02B1" w:rsidRDefault="00CD0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E5" w:rsidRPr="005F4DED" w:rsidRDefault="005363E5" w:rsidP="005F4DED">
    <w:pPr>
      <w:pBdr>
        <w:bottom w:val="thinThickMediumGap" w:sz="12" w:space="1" w:color="auto"/>
      </w:pBdr>
      <w:tabs>
        <w:tab w:val="left" w:pos="851"/>
        <w:tab w:val="right" w:pos="8364"/>
      </w:tabs>
      <w:adjustRightInd w:val="0"/>
      <w:snapToGrid w:val="0"/>
      <w:jc w:val="both"/>
      <w:rPr>
        <w:sz w:val="20"/>
        <w:szCs w:val="20"/>
      </w:rPr>
    </w:pPr>
    <w:r w:rsidRPr="005F4DED">
      <w:rPr>
        <w:rFonts w:hint="eastAsia"/>
        <w:iCs/>
        <w:sz w:val="20"/>
        <w:szCs w:val="20"/>
      </w:rPr>
      <w:tab/>
    </w:r>
    <w:r w:rsidRPr="005F4DED">
      <w:rPr>
        <w:sz w:val="20"/>
        <w:szCs w:val="20"/>
      </w:rPr>
      <w:t>Nature and Science 201</w:t>
    </w:r>
    <w:r w:rsidRPr="005F4DED">
      <w:rPr>
        <w:rFonts w:hint="eastAsia"/>
        <w:sz w:val="20"/>
        <w:szCs w:val="20"/>
      </w:rPr>
      <w:t>4</w:t>
    </w:r>
    <w:proofErr w:type="gramStart"/>
    <w:r w:rsidRPr="005F4DED">
      <w:rPr>
        <w:sz w:val="20"/>
        <w:szCs w:val="20"/>
      </w:rPr>
      <w:t>;1</w:t>
    </w:r>
    <w:r w:rsidRPr="005F4DED">
      <w:rPr>
        <w:rFonts w:hint="eastAsia"/>
        <w:sz w:val="20"/>
        <w:szCs w:val="20"/>
      </w:rPr>
      <w:t>2</w:t>
    </w:r>
    <w:proofErr w:type="gramEnd"/>
    <w:r w:rsidRPr="005F4DED">
      <w:rPr>
        <w:sz w:val="20"/>
        <w:szCs w:val="20"/>
      </w:rPr>
      <w:t>(</w:t>
    </w:r>
    <w:r w:rsidRPr="005F4DED">
      <w:rPr>
        <w:rFonts w:hint="eastAsia"/>
        <w:sz w:val="20"/>
        <w:szCs w:val="20"/>
      </w:rPr>
      <w:t>5</w:t>
    </w:r>
    <w:r w:rsidRPr="005F4DED">
      <w:rPr>
        <w:sz w:val="20"/>
        <w:szCs w:val="20"/>
      </w:rPr>
      <w:t xml:space="preserve">)  </w:t>
    </w:r>
    <w:r w:rsidRPr="005F4DED">
      <w:rPr>
        <w:rFonts w:hint="eastAsia"/>
        <w:sz w:val="20"/>
        <w:szCs w:val="20"/>
      </w:rPr>
      <w:tab/>
    </w:r>
    <w:r w:rsidRPr="005F4DED">
      <w:rPr>
        <w:sz w:val="20"/>
        <w:szCs w:val="20"/>
      </w:rPr>
      <w:t xml:space="preserve"> </w:t>
    </w:r>
    <w:hyperlink r:id="rId1" w:history="1">
      <w:r w:rsidRPr="005F4DED">
        <w:rPr>
          <w:rStyle w:val="Hyperlink"/>
          <w:sz w:val="20"/>
          <w:szCs w:val="20"/>
        </w:rPr>
        <w:t>http://www.sciencepub.net/nature</w:t>
      </w:r>
    </w:hyperlink>
  </w:p>
  <w:p w:rsidR="005363E5" w:rsidRPr="005F4DED" w:rsidRDefault="005363E5" w:rsidP="005F4DE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3E5" w:rsidRPr="005F4DED" w:rsidRDefault="005363E5" w:rsidP="005F4DED">
    <w:pPr>
      <w:pBdr>
        <w:bottom w:val="thinThickMediumGap" w:sz="12" w:space="1" w:color="auto"/>
      </w:pBdr>
      <w:tabs>
        <w:tab w:val="left" w:pos="851"/>
        <w:tab w:val="right" w:pos="8364"/>
      </w:tabs>
      <w:adjustRightInd w:val="0"/>
      <w:snapToGrid w:val="0"/>
      <w:jc w:val="both"/>
      <w:rPr>
        <w:sz w:val="20"/>
        <w:szCs w:val="20"/>
      </w:rPr>
    </w:pPr>
    <w:r w:rsidRPr="005F4DED">
      <w:rPr>
        <w:rFonts w:hint="eastAsia"/>
        <w:iCs/>
        <w:sz w:val="20"/>
        <w:szCs w:val="20"/>
      </w:rPr>
      <w:tab/>
    </w:r>
    <w:r w:rsidRPr="005F4DED">
      <w:rPr>
        <w:sz w:val="20"/>
        <w:szCs w:val="20"/>
      </w:rPr>
      <w:t>Nature and Science 201</w:t>
    </w:r>
    <w:r w:rsidRPr="005F4DED">
      <w:rPr>
        <w:rFonts w:hint="eastAsia"/>
        <w:sz w:val="20"/>
        <w:szCs w:val="20"/>
      </w:rPr>
      <w:t>4</w:t>
    </w:r>
    <w:proofErr w:type="gramStart"/>
    <w:r w:rsidRPr="005F4DED">
      <w:rPr>
        <w:sz w:val="20"/>
        <w:szCs w:val="20"/>
      </w:rPr>
      <w:t>;1</w:t>
    </w:r>
    <w:r w:rsidRPr="005F4DED">
      <w:rPr>
        <w:rFonts w:hint="eastAsia"/>
        <w:sz w:val="20"/>
        <w:szCs w:val="20"/>
      </w:rPr>
      <w:t>2</w:t>
    </w:r>
    <w:proofErr w:type="gramEnd"/>
    <w:r w:rsidRPr="005F4DED">
      <w:rPr>
        <w:sz w:val="20"/>
        <w:szCs w:val="20"/>
      </w:rPr>
      <w:t>(</w:t>
    </w:r>
    <w:r w:rsidRPr="005F4DED">
      <w:rPr>
        <w:rFonts w:hint="eastAsia"/>
        <w:sz w:val="20"/>
        <w:szCs w:val="20"/>
      </w:rPr>
      <w:t>5</w:t>
    </w:r>
    <w:r w:rsidRPr="005F4DED">
      <w:rPr>
        <w:sz w:val="20"/>
        <w:szCs w:val="20"/>
      </w:rPr>
      <w:t xml:space="preserve">)  </w:t>
    </w:r>
    <w:r w:rsidRPr="005F4DED">
      <w:rPr>
        <w:rFonts w:hint="eastAsia"/>
        <w:sz w:val="20"/>
        <w:szCs w:val="20"/>
      </w:rPr>
      <w:tab/>
    </w:r>
    <w:r w:rsidRPr="005F4DED">
      <w:rPr>
        <w:sz w:val="20"/>
        <w:szCs w:val="20"/>
      </w:rPr>
      <w:t xml:space="preserve"> </w:t>
    </w:r>
    <w:hyperlink r:id="rId1" w:history="1">
      <w:r w:rsidRPr="005F4DED">
        <w:rPr>
          <w:rStyle w:val="Hyperlink"/>
          <w:sz w:val="20"/>
          <w:szCs w:val="20"/>
        </w:rPr>
        <w:t>http://www.sciencepub.net/nature</w:t>
      </w:r>
    </w:hyperlink>
  </w:p>
  <w:p w:rsidR="005363E5" w:rsidRPr="005F4DED" w:rsidRDefault="005363E5" w:rsidP="005F4DE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ED" w:rsidRPr="005F4DED" w:rsidRDefault="005F4DED" w:rsidP="005F4DED">
    <w:pPr>
      <w:pBdr>
        <w:bottom w:val="thinThickMediumGap" w:sz="12" w:space="1" w:color="auto"/>
      </w:pBdr>
      <w:tabs>
        <w:tab w:val="left" w:pos="851"/>
        <w:tab w:val="right" w:pos="8364"/>
      </w:tabs>
      <w:adjustRightInd w:val="0"/>
      <w:snapToGrid w:val="0"/>
      <w:jc w:val="both"/>
      <w:rPr>
        <w:sz w:val="20"/>
        <w:szCs w:val="20"/>
      </w:rPr>
    </w:pPr>
    <w:r w:rsidRPr="005F4DED">
      <w:rPr>
        <w:rFonts w:hint="eastAsia"/>
        <w:iCs/>
        <w:sz w:val="20"/>
        <w:szCs w:val="20"/>
      </w:rPr>
      <w:tab/>
    </w:r>
    <w:r w:rsidRPr="005F4DED">
      <w:rPr>
        <w:sz w:val="20"/>
        <w:szCs w:val="20"/>
      </w:rPr>
      <w:t>Nature and Science 201</w:t>
    </w:r>
    <w:r w:rsidRPr="005F4DED">
      <w:rPr>
        <w:rFonts w:hint="eastAsia"/>
        <w:sz w:val="20"/>
        <w:szCs w:val="20"/>
      </w:rPr>
      <w:t>4</w:t>
    </w:r>
    <w:proofErr w:type="gramStart"/>
    <w:r w:rsidRPr="005F4DED">
      <w:rPr>
        <w:sz w:val="20"/>
        <w:szCs w:val="20"/>
      </w:rPr>
      <w:t>;1</w:t>
    </w:r>
    <w:r w:rsidRPr="005F4DED">
      <w:rPr>
        <w:rFonts w:hint="eastAsia"/>
        <w:sz w:val="20"/>
        <w:szCs w:val="20"/>
      </w:rPr>
      <w:t>2</w:t>
    </w:r>
    <w:proofErr w:type="gramEnd"/>
    <w:r w:rsidRPr="005F4DED">
      <w:rPr>
        <w:sz w:val="20"/>
        <w:szCs w:val="20"/>
      </w:rPr>
      <w:t>(</w:t>
    </w:r>
    <w:r w:rsidRPr="005F4DED">
      <w:rPr>
        <w:rFonts w:hint="eastAsia"/>
        <w:sz w:val="20"/>
        <w:szCs w:val="20"/>
      </w:rPr>
      <w:t>5</w:t>
    </w:r>
    <w:r w:rsidRPr="005F4DED">
      <w:rPr>
        <w:sz w:val="20"/>
        <w:szCs w:val="20"/>
      </w:rPr>
      <w:t xml:space="preserve">)  </w:t>
    </w:r>
    <w:r w:rsidRPr="005F4DED">
      <w:rPr>
        <w:rFonts w:hint="eastAsia"/>
        <w:sz w:val="20"/>
        <w:szCs w:val="20"/>
      </w:rPr>
      <w:tab/>
    </w:r>
    <w:r w:rsidRPr="005F4DED">
      <w:rPr>
        <w:sz w:val="20"/>
        <w:szCs w:val="20"/>
      </w:rPr>
      <w:t xml:space="preserve"> </w:t>
    </w:r>
    <w:hyperlink r:id="rId1" w:history="1">
      <w:r w:rsidRPr="005F4DED">
        <w:rPr>
          <w:rStyle w:val="Hyperlink"/>
          <w:sz w:val="20"/>
          <w:szCs w:val="20"/>
        </w:rPr>
        <w:t>http://www.sciencepub.net/nature</w:t>
      </w:r>
    </w:hyperlink>
  </w:p>
  <w:p w:rsidR="005F4DED" w:rsidRPr="005F4DED" w:rsidRDefault="005F4DED" w:rsidP="005F4DE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2702B"/>
    <w:multiLevelType w:val="hybridMultilevel"/>
    <w:tmpl w:val="5BB0F844"/>
    <w:lvl w:ilvl="0" w:tplc="CAF46B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A8E068"/>
    <w:multiLevelType w:val="multilevel"/>
    <w:tmpl w:val="51A8E068"/>
    <w:name w:val="Numbered list 1"/>
    <w:lvl w:ilvl="0">
      <w:start w:val="1"/>
      <w:numFmt w:val="decimal"/>
      <w:lvlText w:val="%1."/>
      <w:lvlJc w:val="left"/>
      <w:pPr>
        <w:tabs>
          <w:tab w:val="left" w:pos="784"/>
        </w:tabs>
        <w:ind w:left="784" w:hanging="360"/>
      </w:pPr>
    </w:lvl>
    <w:lvl w:ilvl="1">
      <w:start w:val="1"/>
      <w:numFmt w:val="lowerLetter"/>
      <w:lvlText w:val="%2."/>
      <w:lvlJc w:val="left"/>
      <w:pPr>
        <w:tabs>
          <w:tab w:val="left" w:pos="1504"/>
        </w:tabs>
        <w:ind w:left="1504" w:hanging="360"/>
      </w:pPr>
    </w:lvl>
    <w:lvl w:ilvl="2">
      <w:start w:val="1"/>
      <w:numFmt w:val="lowerRoman"/>
      <w:lvlText w:val="%3."/>
      <w:lvlJc w:val="left"/>
      <w:pPr>
        <w:tabs>
          <w:tab w:val="left" w:pos="2224"/>
        </w:tabs>
        <w:ind w:left="2224" w:hanging="180"/>
      </w:pPr>
    </w:lvl>
    <w:lvl w:ilvl="3">
      <w:start w:val="1"/>
      <w:numFmt w:val="decimal"/>
      <w:lvlText w:val="%4."/>
      <w:lvlJc w:val="left"/>
      <w:pPr>
        <w:tabs>
          <w:tab w:val="left" w:pos="2944"/>
        </w:tabs>
        <w:ind w:left="2944" w:hanging="360"/>
      </w:pPr>
    </w:lvl>
    <w:lvl w:ilvl="4">
      <w:start w:val="1"/>
      <w:numFmt w:val="lowerLetter"/>
      <w:lvlText w:val="%5."/>
      <w:lvlJc w:val="left"/>
      <w:pPr>
        <w:tabs>
          <w:tab w:val="left" w:pos="3664"/>
        </w:tabs>
        <w:ind w:left="3664" w:hanging="360"/>
      </w:pPr>
    </w:lvl>
    <w:lvl w:ilvl="5">
      <w:start w:val="1"/>
      <w:numFmt w:val="lowerRoman"/>
      <w:lvlText w:val="%6."/>
      <w:lvlJc w:val="left"/>
      <w:pPr>
        <w:tabs>
          <w:tab w:val="left" w:pos="4384"/>
        </w:tabs>
        <w:ind w:left="4384" w:hanging="180"/>
      </w:pPr>
    </w:lvl>
    <w:lvl w:ilvl="6">
      <w:start w:val="1"/>
      <w:numFmt w:val="decimal"/>
      <w:lvlText w:val="%7."/>
      <w:lvlJc w:val="left"/>
      <w:pPr>
        <w:tabs>
          <w:tab w:val="left" w:pos="5104"/>
        </w:tabs>
        <w:ind w:left="5104" w:hanging="360"/>
      </w:pPr>
    </w:lvl>
    <w:lvl w:ilvl="7">
      <w:start w:val="1"/>
      <w:numFmt w:val="lowerLetter"/>
      <w:lvlText w:val="%8."/>
      <w:lvlJc w:val="left"/>
      <w:pPr>
        <w:tabs>
          <w:tab w:val="left" w:pos="5824"/>
        </w:tabs>
        <w:ind w:left="5824" w:hanging="360"/>
      </w:pPr>
    </w:lvl>
    <w:lvl w:ilvl="8">
      <w:start w:val="1"/>
      <w:numFmt w:val="lowerRoman"/>
      <w:lvlText w:val="%9."/>
      <w:lvlJc w:val="left"/>
      <w:pPr>
        <w:tabs>
          <w:tab w:val="left" w:pos="6544"/>
        </w:tabs>
        <w:ind w:left="654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gutterAtTop/>
  <w:proofState w:spelling="clean" w:grammar="clean"/>
  <w:stylePaneFormatFilter w:val="3F01"/>
  <w:doNotTrackMoves/>
  <w:documentProtection w:edit="readOnly" w:enforcement="0"/>
  <w:defaultTabStop w:val="720"/>
  <w:autoHyphenation/>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2289" fillcolor="white">
      <v:fill color="white" color2="black" angle="90"/>
      <v:stroke weight=".05pt"/>
      <v:textbox inset="2.8pt,2.8pt,2.8pt,2.8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1DD3"/>
    <w:rsid w:val="0000202A"/>
    <w:rsid w:val="0000273C"/>
    <w:rsid w:val="0000351D"/>
    <w:rsid w:val="00003D4C"/>
    <w:rsid w:val="00010FD4"/>
    <w:rsid w:val="000114BF"/>
    <w:rsid w:val="0001644F"/>
    <w:rsid w:val="00023C7B"/>
    <w:rsid w:val="00032BE2"/>
    <w:rsid w:val="00033764"/>
    <w:rsid w:val="00046D9D"/>
    <w:rsid w:val="00056758"/>
    <w:rsid w:val="00073CA9"/>
    <w:rsid w:val="000A0766"/>
    <w:rsid w:val="000A6016"/>
    <w:rsid w:val="000B10CE"/>
    <w:rsid w:val="000C17D7"/>
    <w:rsid w:val="000C1D00"/>
    <w:rsid w:val="000C324D"/>
    <w:rsid w:val="000D0EAF"/>
    <w:rsid w:val="000D6C68"/>
    <w:rsid w:val="000E3389"/>
    <w:rsid w:val="000F0FBB"/>
    <w:rsid w:val="000F3C90"/>
    <w:rsid w:val="000F5D4C"/>
    <w:rsid w:val="00121ED1"/>
    <w:rsid w:val="0012665A"/>
    <w:rsid w:val="00126F03"/>
    <w:rsid w:val="001270D2"/>
    <w:rsid w:val="001376AA"/>
    <w:rsid w:val="0015479E"/>
    <w:rsid w:val="00156AED"/>
    <w:rsid w:val="00165D60"/>
    <w:rsid w:val="00171AB0"/>
    <w:rsid w:val="00177008"/>
    <w:rsid w:val="001A27BD"/>
    <w:rsid w:val="001A3479"/>
    <w:rsid w:val="001C3FC5"/>
    <w:rsid w:val="001C4BD6"/>
    <w:rsid w:val="001C50B1"/>
    <w:rsid w:val="001D044F"/>
    <w:rsid w:val="002079D4"/>
    <w:rsid w:val="00223A72"/>
    <w:rsid w:val="00270CFE"/>
    <w:rsid w:val="00272844"/>
    <w:rsid w:val="00277F46"/>
    <w:rsid w:val="00281E53"/>
    <w:rsid w:val="00286E24"/>
    <w:rsid w:val="00290B30"/>
    <w:rsid w:val="00295C97"/>
    <w:rsid w:val="002A7BBF"/>
    <w:rsid w:val="002B2B5F"/>
    <w:rsid w:val="002B31B3"/>
    <w:rsid w:val="002C5F22"/>
    <w:rsid w:val="002D35C1"/>
    <w:rsid w:val="002E2F51"/>
    <w:rsid w:val="002F5410"/>
    <w:rsid w:val="002F69C8"/>
    <w:rsid w:val="00305ABA"/>
    <w:rsid w:val="00313CA9"/>
    <w:rsid w:val="0031515A"/>
    <w:rsid w:val="0031598D"/>
    <w:rsid w:val="0032311B"/>
    <w:rsid w:val="00324280"/>
    <w:rsid w:val="003277E9"/>
    <w:rsid w:val="0034393F"/>
    <w:rsid w:val="0035024F"/>
    <w:rsid w:val="00352803"/>
    <w:rsid w:val="00372C1B"/>
    <w:rsid w:val="00373ACB"/>
    <w:rsid w:val="00377B67"/>
    <w:rsid w:val="00380D76"/>
    <w:rsid w:val="003A663B"/>
    <w:rsid w:val="003C511C"/>
    <w:rsid w:val="003E00E3"/>
    <w:rsid w:val="003E0765"/>
    <w:rsid w:val="003F16AF"/>
    <w:rsid w:val="003F23C9"/>
    <w:rsid w:val="00410E84"/>
    <w:rsid w:val="00426B19"/>
    <w:rsid w:val="00432136"/>
    <w:rsid w:val="0043237F"/>
    <w:rsid w:val="00435618"/>
    <w:rsid w:val="00436AD3"/>
    <w:rsid w:val="00461E60"/>
    <w:rsid w:val="004717B7"/>
    <w:rsid w:val="00474F85"/>
    <w:rsid w:val="00484890"/>
    <w:rsid w:val="00485A4F"/>
    <w:rsid w:val="004A43F7"/>
    <w:rsid w:val="004A4D8E"/>
    <w:rsid w:val="004C1E8C"/>
    <w:rsid w:val="004C4929"/>
    <w:rsid w:val="004D0A49"/>
    <w:rsid w:val="004D12FC"/>
    <w:rsid w:val="004E001F"/>
    <w:rsid w:val="004E5DA1"/>
    <w:rsid w:val="004F24BB"/>
    <w:rsid w:val="00507EB9"/>
    <w:rsid w:val="005137E2"/>
    <w:rsid w:val="00524647"/>
    <w:rsid w:val="00526FBC"/>
    <w:rsid w:val="005363E5"/>
    <w:rsid w:val="005634CE"/>
    <w:rsid w:val="00564BC9"/>
    <w:rsid w:val="00565F6C"/>
    <w:rsid w:val="005667EB"/>
    <w:rsid w:val="00572F59"/>
    <w:rsid w:val="005817AC"/>
    <w:rsid w:val="005937BA"/>
    <w:rsid w:val="005A72F6"/>
    <w:rsid w:val="005C4B8F"/>
    <w:rsid w:val="005C513F"/>
    <w:rsid w:val="005F4DED"/>
    <w:rsid w:val="00600302"/>
    <w:rsid w:val="00616032"/>
    <w:rsid w:val="00623120"/>
    <w:rsid w:val="006263D4"/>
    <w:rsid w:val="00635435"/>
    <w:rsid w:val="00636704"/>
    <w:rsid w:val="00656709"/>
    <w:rsid w:val="00662A3B"/>
    <w:rsid w:val="00680A94"/>
    <w:rsid w:val="00681D66"/>
    <w:rsid w:val="00682A8D"/>
    <w:rsid w:val="006846C0"/>
    <w:rsid w:val="00692556"/>
    <w:rsid w:val="006932B1"/>
    <w:rsid w:val="006975D0"/>
    <w:rsid w:val="006A4DE3"/>
    <w:rsid w:val="006A5BCE"/>
    <w:rsid w:val="006B773F"/>
    <w:rsid w:val="006C7161"/>
    <w:rsid w:val="006E6B9D"/>
    <w:rsid w:val="006F1174"/>
    <w:rsid w:val="006F1696"/>
    <w:rsid w:val="007126C2"/>
    <w:rsid w:val="0072040C"/>
    <w:rsid w:val="007242B0"/>
    <w:rsid w:val="0073036C"/>
    <w:rsid w:val="0073177F"/>
    <w:rsid w:val="00733CCF"/>
    <w:rsid w:val="00737E0B"/>
    <w:rsid w:val="00757F3E"/>
    <w:rsid w:val="00766C03"/>
    <w:rsid w:val="00771167"/>
    <w:rsid w:val="00781DD3"/>
    <w:rsid w:val="00787B38"/>
    <w:rsid w:val="00794EC8"/>
    <w:rsid w:val="00797B84"/>
    <w:rsid w:val="007A2BC9"/>
    <w:rsid w:val="007A6C42"/>
    <w:rsid w:val="007B4A01"/>
    <w:rsid w:val="007B6400"/>
    <w:rsid w:val="007C35FF"/>
    <w:rsid w:val="007C48FB"/>
    <w:rsid w:val="007C5F49"/>
    <w:rsid w:val="007C7722"/>
    <w:rsid w:val="007F74FE"/>
    <w:rsid w:val="0081206B"/>
    <w:rsid w:val="00820AB6"/>
    <w:rsid w:val="00840EBC"/>
    <w:rsid w:val="0084326B"/>
    <w:rsid w:val="00846DFF"/>
    <w:rsid w:val="00874AF7"/>
    <w:rsid w:val="008B23CF"/>
    <w:rsid w:val="008B2B4D"/>
    <w:rsid w:val="008D7563"/>
    <w:rsid w:val="008E00C4"/>
    <w:rsid w:val="008E254D"/>
    <w:rsid w:val="008F4E30"/>
    <w:rsid w:val="008F65E3"/>
    <w:rsid w:val="0090003C"/>
    <w:rsid w:val="009039F4"/>
    <w:rsid w:val="009041AC"/>
    <w:rsid w:val="00904829"/>
    <w:rsid w:val="009116F6"/>
    <w:rsid w:val="00921147"/>
    <w:rsid w:val="00925445"/>
    <w:rsid w:val="009373CB"/>
    <w:rsid w:val="009424E1"/>
    <w:rsid w:val="00953690"/>
    <w:rsid w:val="00962721"/>
    <w:rsid w:val="00980B9E"/>
    <w:rsid w:val="009B5B7C"/>
    <w:rsid w:val="009B68DA"/>
    <w:rsid w:val="009C4944"/>
    <w:rsid w:val="009C5A3C"/>
    <w:rsid w:val="009E5576"/>
    <w:rsid w:val="00A10C56"/>
    <w:rsid w:val="00A1152F"/>
    <w:rsid w:val="00A16AD3"/>
    <w:rsid w:val="00A23691"/>
    <w:rsid w:val="00A568CB"/>
    <w:rsid w:val="00A61DCB"/>
    <w:rsid w:val="00A64EFD"/>
    <w:rsid w:val="00A74DC2"/>
    <w:rsid w:val="00A8394B"/>
    <w:rsid w:val="00A866EC"/>
    <w:rsid w:val="00A92812"/>
    <w:rsid w:val="00AA14C4"/>
    <w:rsid w:val="00AA386B"/>
    <w:rsid w:val="00AC0E7E"/>
    <w:rsid w:val="00AC68EF"/>
    <w:rsid w:val="00AC7420"/>
    <w:rsid w:val="00AE6937"/>
    <w:rsid w:val="00AF0B61"/>
    <w:rsid w:val="00AF5233"/>
    <w:rsid w:val="00AF555D"/>
    <w:rsid w:val="00B10612"/>
    <w:rsid w:val="00B15D8F"/>
    <w:rsid w:val="00B2265B"/>
    <w:rsid w:val="00B31556"/>
    <w:rsid w:val="00B32AFB"/>
    <w:rsid w:val="00B33928"/>
    <w:rsid w:val="00B54BA7"/>
    <w:rsid w:val="00B63BA3"/>
    <w:rsid w:val="00B72003"/>
    <w:rsid w:val="00B7600D"/>
    <w:rsid w:val="00B90F84"/>
    <w:rsid w:val="00B97F58"/>
    <w:rsid w:val="00BA3736"/>
    <w:rsid w:val="00BB6466"/>
    <w:rsid w:val="00BC012C"/>
    <w:rsid w:val="00BC6D72"/>
    <w:rsid w:val="00BC6F5A"/>
    <w:rsid w:val="00BD1887"/>
    <w:rsid w:val="00BD529B"/>
    <w:rsid w:val="00BD6230"/>
    <w:rsid w:val="00BF3293"/>
    <w:rsid w:val="00BF3765"/>
    <w:rsid w:val="00BF4492"/>
    <w:rsid w:val="00C05023"/>
    <w:rsid w:val="00C110D8"/>
    <w:rsid w:val="00C273CF"/>
    <w:rsid w:val="00C36FD4"/>
    <w:rsid w:val="00C6252C"/>
    <w:rsid w:val="00C814E6"/>
    <w:rsid w:val="00C86CAB"/>
    <w:rsid w:val="00C97351"/>
    <w:rsid w:val="00CB7DAC"/>
    <w:rsid w:val="00CB7E25"/>
    <w:rsid w:val="00CD02B1"/>
    <w:rsid w:val="00CD325A"/>
    <w:rsid w:val="00CD64A0"/>
    <w:rsid w:val="00CE79FB"/>
    <w:rsid w:val="00CF400B"/>
    <w:rsid w:val="00CF76B6"/>
    <w:rsid w:val="00D15563"/>
    <w:rsid w:val="00D2644B"/>
    <w:rsid w:val="00D47DCF"/>
    <w:rsid w:val="00D52F8D"/>
    <w:rsid w:val="00D57F47"/>
    <w:rsid w:val="00D65A83"/>
    <w:rsid w:val="00D7529D"/>
    <w:rsid w:val="00D83596"/>
    <w:rsid w:val="00D92494"/>
    <w:rsid w:val="00DA3EE2"/>
    <w:rsid w:val="00DA40FA"/>
    <w:rsid w:val="00DB1298"/>
    <w:rsid w:val="00DB680E"/>
    <w:rsid w:val="00DE000F"/>
    <w:rsid w:val="00DE2222"/>
    <w:rsid w:val="00DE2903"/>
    <w:rsid w:val="00DE3DAE"/>
    <w:rsid w:val="00DF77DA"/>
    <w:rsid w:val="00E01524"/>
    <w:rsid w:val="00E050CD"/>
    <w:rsid w:val="00E076AB"/>
    <w:rsid w:val="00E1555F"/>
    <w:rsid w:val="00E71A20"/>
    <w:rsid w:val="00E92D74"/>
    <w:rsid w:val="00E93695"/>
    <w:rsid w:val="00E966C5"/>
    <w:rsid w:val="00EB0559"/>
    <w:rsid w:val="00EB7896"/>
    <w:rsid w:val="00EE4CC1"/>
    <w:rsid w:val="00EF1976"/>
    <w:rsid w:val="00EF5C9F"/>
    <w:rsid w:val="00F02811"/>
    <w:rsid w:val="00F02E71"/>
    <w:rsid w:val="00F076E7"/>
    <w:rsid w:val="00F20563"/>
    <w:rsid w:val="00F22D78"/>
    <w:rsid w:val="00F2634D"/>
    <w:rsid w:val="00F349C4"/>
    <w:rsid w:val="00F3758A"/>
    <w:rsid w:val="00F41445"/>
    <w:rsid w:val="00F447C8"/>
    <w:rsid w:val="00F47530"/>
    <w:rsid w:val="00F647B4"/>
    <w:rsid w:val="00F701FB"/>
    <w:rsid w:val="00F71563"/>
    <w:rsid w:val="00F977FD"/>
    <w:rsid w:val="00FA08E6"/>
    <w:rsid w:val="00FA3441"/>
    <w:rsid w:val="00FC6C4F"/>
    <w:rsid w:val="00FD23B0"/>
    <w:rsid w:val="00FD330A"/>
    <w:rsid w:val="00FF3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color2="black" angle="90"/>
      <v:stroke weight=".05pt"/>
      <v:textbox inset="2.8pt,2.8pt,2.8pt,2.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C56"/>
    <w:rPr>
      <w:color w:val="000000"/>
      <w:sz w:val="24"/>
      <w:szCs w:val="24"/>
      <w:lang w:eastAsia="en-US"/>
    </w:rPr>
  </w:style>
  <w:style w:type="paragraph" w:styleId="Heading1">
    <w:name w:val="heading 1"/>
    <w:basedOn w:val="Normal"/>
    <w:next w:val="Normal"/>
    <w:qFormat/>
    <w:rsid w:val="00A10C56"/>
    <w:pPr>
      <w:keepNext/>
      <w:keepLines/>
      <w:spacing w:after="120"/>
      <w:outlineLvl w:val="0"/>
    </w:pPr>
    <w:rPr>
      <w:b/>
      <w:sz w:val="36"/>
      <w:szCs w:val="36"/>
    </w:rPr>
  </w:style>
  <w:style w:type="paragraph" w:styleId="Heading2">
    <w:name w:val="heading 2"/>
    <w:basedOn w:val="Heading1"/>
    <w:next w:val="Normal"/>
    <w:qFormat/>
    <w:rsid w:val="00A10C56"/>
    <w:pPr>
      <w:outlineLvl w:val="1"/>
    </w:pPr>
    <w:rPr>
      <w:sz w:val="32"/>
      <w:szCs w:val="32"/>
    </w:rPr>
  </w:style>
  <w:style w:type="paragraph" w:styleId="Heading3">
    <w:name w:val="heading 3"/>
    <w:basedOn w:val="Heading2"/>
    <w:next w:val="Normal"/>
    <w:qFormat/>
    <w:rsid w:val="00A10C56"/>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555F"/>
    <w:pPr>
      <w:tabs>
        <w:tab w:val="center" w:pos="4320"/>
        <w:tab w:val="right" w:pos="8640"/>
      </w:tabs>
    </w:pPr>
  </w:style>
  <w:style w:type="character" w:styleId="PageNumber">
    <w:name w:val="page number"/>
    <w:basedOn w:val="DefaultParagraphFont"/>
    <w:rsid w:val="00E1555F"/>
  </w:style>
  <w:style w:type="paragraph" w:styleId="NoSpacing">
    <w:name w:val="No Spacing"/>
    <w:uiPriority w:val="1"/>
    <w:qFormat/>
    <w:rsid w:val="00B97F58"/>
    <w:rPr>
      <w:rFonts w:ascii="Calibri" w:eastAsia="Calibri" w:hAnsi="Calibri"/>
      <w:sz w:val="22"/>
      <w:szCs w:val="22"/>
      <w:lang w:val="fr-FR" w:eastAsia="en-US"/>
    </w:rPr>
  </w:style>
  <w:style w:type="paragraph" w:styleId="Header">
    <w:name w:val="header"/>
    <w:basedOn w:val="Normal"/>
    <w:link w:val="HeaderChar"/>
    <w:rsid w:val="006932B1"/>
    <w:pPr>
      <w:tabs>
        <w:tab w:val="center" w:pos="4320"/>
        <w:tab w:val="right" w:pos="8640"/>
      </w:tabs>
    </w:pPr>
  </w:style>
  <w:style w:type="character" w:customStyle="1" w:styleId="HeaderChar">
    <w:name w:val="Header Char"/>
    <w:basedOn w:val="DefaultParagraphFont"/>
    <w:link w:val="Header"/>
    <w:rsid w:val="006932B1"/>
    <w:rPr>
      <w:color w:val="000000"/>
      <w:sz w:val="24"/>
      <w:szCs w:val="24"/>
      <w:lang w:eastAsia="en-US"/>
    </w:rPr>
  </w:style>
  <w:style w:type="character" w:styleId="Hyperlink">
    <w:name w:val="Hyperlink"/>
    <w:basedOn w:val="DefaultParagraphFont"/>
    <w:rsid w:val="002D35C1"/>
    <w:rPr>
      <w:color w:val="0000FF"/>
      <w:u w:val="single"/>
    </w:rPr>
  </w:style>
  <w:style w:type="paragraph" w:styleId="BalloonText">
    <w:name w:val="Balloon Text"/>
    <w:basedOn w:val="Normal"/>
    <w:link w:val="BalloonTextChar"/>
    <w:rsid w:val="005C4B8F"/>
    <w:rPr>
      <w:rFonts w:ascii="Tahoma" w:hAnsi="Tahoma" w:cs="Tahoma"/>
      <w:sz w:val="16"/>
      <w:szCs w:val="16"/>
    </w:rPr>
  </w:style>
  <w:style w:type="character" w:customStyle="1" w:styleId="BalloonTextChar">
    <w:name w:val="Balloon Text Char"/>
    <w:basedOn w:val="DefaultParagraphFont"/>
    <w:link w:val="BalloonText"/>
    <w:rsid w:val="005C4B8F"/>
    <w:rPr>
      <w:rFonts w:ascii="Tahoma" w:hAnsi="Tahoma" w:cs="Tahoma"/>
      <w:color w:val="000000"/>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Materials and methods</vt:lpstr>
    </vt:vector>
  </TitlesOfParts>
  <Company>YONESTA ENTERPRISES</Company>
  <LinksUpToDate>false</LinksUpToDate>
  <CharactersWithSpaces>27176</CharactersWithSpaces>
  <SharedDoc>false</SharedDoc>
  <HLinks>
    <vt:vector size="6" baseType="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and methods</dc:title>
  <dc:creator>USER</dc:creator>
  <cp:lastModifiedBy>Administrator</cp:lastModifiedBy>
  <cp:revision>4</cp:revision>
  <cp:lastPrinted>2014-05-21T05:12:00Z</cp:lastPrinted>
  <dcterms:created xsi:type="dcterms:W3CDTF">2014-05-20T15:12:00Z</dcterms:created>
  <dcterms:modified xsi:type="dcterms:W3CDTF">2014-05-21T05:12:00Z</dcterms:modified>
</cp:coreProperties>
</file>