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AA" w:rsidRDefault="00E1798E" w:rsidP="00E13A60">
      <w:pPr>
        <w:adjustRightInd w:val="0"/>
        <w:snapToGrid w:val="0"/>
        <w:spacing w:after="0" w:line="240" w:lineRule="auto"/>
        <w:jc w:val="center"/>
        <w:rPr>
          <w:rFonts w:ascii="Times New Roman" w:hAnsi="Times New Roman"/>
          <w:b/>
          <w:sz w:val="20"/>
          <w:szCs w:val="20"/>
          <w:lang w:eastAsia="zh-CN"/>
        </w:rPr>
      </w:pPr>
      <w:r w:rsidRPr="00E1798E">
        <w:rPr>
          <w:rFonts w:ascii="Times New Roman" w:hAnsi="Times New Roman"/>
          <w:b/>
          <w:sz w:val="20"/>
          <w:szCs w:val="20"/>
        </w:rPr>
        <w:t xml:space="preserve">Occurrence and Severity of </w:t>
      </w:r>
      <w:proofErr w:type="spellStart"/>
      <w:r>
        <w:rPr>
          <w:rFonts w:ascii="Times New Roman" w:hAnsi="Times New Roman"/>
          <w:b/>
          <w:i/>
          <w:sz w:val="20"/>
          <w:szCs w:val="20"/>
        </w:rPr>
        <w:t>Ganoderma</w:t>
      </w:r>
      <w:proofErr w:type="spellEnd"/>
      <w:r>
        <w:rPr>
          <w:rFonts w:ascii="Times New Roman" w:hAnsi="Times New Roman"/>
          <w:b/>
          <w:i/>
          <w:sz w:val="20"/>
          <w:szCs w:val="20"/>
        </w:rPr>
        <w:t xml:space="preserve"> </w:t>
      </w:r>
      <w:proofErr w:type="spellStart"/>
      <w:r>
        <w:rPr>
          <w:rFonts w:ascii="Times New Roman" w:hAnsi="Times New Roman"/>
          <w:b/>
          <w:i/>
          <w:sz w:val="20"/>
          <w:szCs w:val="20"/>
        </w:rPr>
        <w:t>l</w:t>
      </w:r>
      <w:r w:rsidRPr="00E1798E">
        <w:rPr>
          <w:rFonts w:ascii="Times New Roman" w:hAnsi="Times New Roman"/>
          <w:b/>
          <w:i/>
          <w:sz w:val="20"/>
          <w:szCs w:val="20"/>
        </w:rPr>
        <w:t>ucidum</w:t>
      </w:r>
      <w:proofErr w:type="spellEnd"/>
      <w:r>
        <w:rPr>
          <w:rFonts w:ascii="Times New Roman" w:hAnsi="Times New Roman"/>
          <w:b/>
          <w:sz w:val="20"/>
          <w:szCs w:val="20"/>
        </w:rPr>
        <w:t xml:space="preserve"> (Fr.) P. Karst. o</w:t>
      </w:r>
      <w:bookmarkStart w:id="0" w:name="_GoBack"/>
      <w:bookmarkEnd w:id="0"/>
      <w:r>
        <w:rPr>
          <w:rFonts w:ascii="Times New Roman" w:hAnsi="Times New Roman"/>
          <w:b/>
          <w:sz w:val="20"/>
          <w:szCs w:val="20"/>
        </w:rPr>
        <w:t xml:space="preserve">n </w:t>
      </w:r>
      <w:r w:rsidRPr="00E1798E">
        <w:rPr>
          <w:rFonts w:ascii="Times New Roman" w:hAnsi="Times New Roman"/>
          <w:b/>
          <w:i/>
          <w:sz w:val="20"/>
          <w:szCs w:val="20"/>
        </w:rPr>
        <w:t>Azadirachta indica</w:t>
      </w:r>
      <w:r>
        <w:rPr>
          <w:rFonts w:ascii="Times New Roman" w:hAnsi="Times New Roman"/>
          <w:b/>
          <w:sz w:val="20"/>
          <w:szCs w:val="20"/>
        </w:rPr>
        <w:t xml:space="preserve"> Tree</w:t>
      </w:r>
      <w:r w:rsidR="0001173F">
        <w:rPr>
          <w:rFonts w:ascii="Times New Roman" w:hAnsi="Times New Roman"/>
          <w:b/>
          <w:sz w:val="20"/>
          <w:szCs w:val="20"/>
        </w:rPr>
        <w:t>s</w:t>
      </w:r>
      <w:r>
        <w:rPr>
          <w:rFonts w:ascii="Times New Roman" w:hAnsi="Times New Roman"/>
          <w:b/>
          <w:sz w:val="20"/>
          <w:szCs w:val="20"/>
        </w:rPr>
        <w:t xml:space="preserve"> in University o</w:t>
      </w:r>
      <w:r w:rsidRPr="00E1798E">
        <w:rPr>
          <w:rFonts w:ascii="Times New Roman" w:hAnsi="Times New Roman"/>
          <w:b/>
          <w:sz w:val="20"/>
          <w:szCs w:val="20"/>
        </w:rPr>
        <w:t>f Port H</w:t>
      </w:r>
      <w:r>
        <w:rPr>
          <w:rFonts w:ascii="Times New Roman" w:hAnsi="Times New Roman"/>
          <w:b/>
          <w:sz w:val="20"/>
          <w:szCs w:val="20"/>
        </w:rPr>
        <w:t>arcourt, Nigeria: Implications for Sustainable Harvesting a</w:t>
      </w:r>
      <w:r w:rsidRPr="00E1798E">
        <w:rPr>
          <w:rFonts w:ascii="Times New Roman" w:hAnsi="Times New Roman"/>
          <w:b/>
          <w:sz w:val="20"/>
          <w:szCs w:val="20"/>
        </w:rPr>
        <w:t>nd Replacement</w:t>
      </w:r>
    </w:p>
    <w:p w:rsidR="00E13A60" w:rsidRPr="00E1798E" w:rsidRDefault="00E13A60" w:rsidP="00E13A60">
      <w:pPr>
        <w:adjustRightInd w:val="0"/>
        <w:snapToGrid w:val="0"/>
        <w:spacing w:after="0" w:line="240" w:lineRule="auto"/>
        <w:jc w:val="center"/>
        <w:rPr>
          <w:rFonts w:ascii="Times New Roman" w:hAnsi="Times New Roman"/>
          <w:b/>
          <w:sz w:val="20"/>
          <w:szCs w:val="20"/>
          <w:lang w:eastAsia="zh-CN"/>
        </w:rPr>
      </w:pPr>
    </w:p>
    <w:p w:rsidR="009D4C47" w:rsidRDefault="009D4C47" w:rsidP="00E13A60">
      <w:pPr>
        <w:adjustRightInd w:val="0"/>
        <w:snapToGrid w:val="0"/>
        <w:spacing w:after="0" w:line="240" w:lineRule="auto"/>
        <w:jc w:val="center"/>
        <w:rPr>
          <w:rFonts w:ascii="Times New Roman" w:hAnsi="Times New Roman"/>
          <w:color w:val="292526"/>
          <w:sz w:val="20"/>
          <w:szCs w:val="20"/>
          <w:lang w:eastAsia="zh-CN"/>
        </w:rPr>
      </w:pPr>
      <w:proofErr w:type="spellStart"/>
      <w:r w:rsidRPr="00E1798E">
        <w:rPr>
          <w:rFonts w:ascii="Times New Roman" w:hAnsi="Times New Roman"/>
          <w:color w:val="292526"/>
          <w:sz w:val="20"/>
          <w:szCs w:val="20"/>
        </w:rPr>
        <w:t>Adedeji</w:t>
      </w:r>
      <w:proofErr w:type="spellEnd"/>
      <w:r w:rsidRPr="00E1798E">
        <w:rPr>
          <w:rFonts w:ascii="Times New Roman" w:hAnsi="Times New Roman"/>
          <w:color w:val="292526"/>
          <w:sz w:val="20"/>
          <w:szCs w:val="20"/>
        </w:rPr>
        <w:t>, G. A.,</w:t>
      </w:r>
      <w:r w:rsidR="00E31270" w:rsidRPr="00E1798E">
        <w:rPr>
          <w:rFonts w:ascii="Times New Roman" w:hAnsi="Times New Roman"/>
          <w:color w:val="292526"/>
          <w:sz w:val="20"/>
          <w:szCs w:val="20"/>
        </w:rPr>
        <w:t xml:space="preserve"> A. A.</w:t>
      </w:r>
      <w:r w:rsidR="00565A71" w:rsidRPr="00E1798E">
        <w:rPr>
          <w:rFonts w:ascii="Times New Roman" w:hAnsi="Times New Roman"/>
          <w:color w:val="292526"/>
          <w:sz w:val="20"/>
          <w:szCs w:val="20"/>
        </w:rPr>
        <w:t xml:space="preserve"> Aiyeloja </w:t>
      </w:r>
      <w:r w:rsidR="00B040DA" w:rsidRPr="00E1798E">
        <w:rPr>
          <w:rFonts w:ascii="Times New Roman" w:hAnsi="Times New Roman"/>
          <w:color w:val="292526"/>
          <w:sz w:val="20"/>
          <w:szCs w:val="20"/>
        </w:rPr>
        <w:t>and G. E</w:t>
      </w:r>
      <w:r w:rsidR="00AB4CFF" w:rsidRPr="00E1798E">
        <w:rPr>
          <w:rFonts w:ascii="Times New Roman" w:hAnsi="Times New Roman"/>
          <w:color w:val="292526"/>
          <w:sz w:val="20"/>
          <w:szCs w:val="20"/>
        </w:rPr>
        <w:t xml:space="preserve">. </w:t>
      </w:r>
      <w:proofErr w:type="spellStart"/>
      <w:r w:rsidR="00565A71" w:rsidRPr="00E1798E">
        <w:rPr>
          <w:rFonts w:ascii="Times New Roman" w:hAnsi="Times New Roman"/>
          <w:color w:val="292526"/>
          <w:sz w:val="20"/>
          <w:szCs w:val="20"/>
        </w:rPr>
        <w:t>Omokhua</w:t>
      </w:r>
      <w:proofErr w:type="spellEnd"/>
    </w:p>
    <w:p w:rsidR="004E6380" w:rsidRPr="004E6380" w:rsidRDefault="004E6380" w:rsidP="00E13A60">
      <w:pPr>
        <w:adjustRightInd w:val="0"/>
        <w:snapToGrid w:val="0"/>
        <w:spacing w:after="0" w:line="240" w:lineRule="auto"/>
        <w:jc w:val="center"/>
        <w:rPr>
          <w:rFonts w:ascii="Times New Roman" w:hAnsi="Times New Roman"/>
          <w:color w:val="292526"/>
          <w:sz w:val="20"/>
          <w:szCs w:val="20"/>
          <w:lang w:eastAsia="zh-CN"/>
        </w:rPr>
      </w:pPr>
    </w:p>
    <w:p w:rsidR="009D4C47" w:rsidRDefault="009D4C47" w:rsidP="00E13A60">
      <w:pPr>
        <w:adjustRightInd w:val="0"/>
        <w:snapToGrid w:val="0"/>
        <w:spacing w:after="0" w:line="240" w:lineRule="auto"/>
        <w:jc w:val="center"/>
        <w:rPr>
          <w:rFonts w:ascii="Times New Roman" w:hAnsi="Times New Roman"/>
          <w:color w:val="292526"/>
          <w:sz w:val="20"/>
          <w:szCs w:val="20"/>
        </w:rPr>
      </w:pPr>
      <w:r w:rsidRPr="00E1798E">
        <w:rPr>
          <w:rFonts w:ascii="Times New Roman" w:hAnsi="Times New Roman"/>
          <w:color w:val="292526"/>
          <w:sz w:val="20"/>
          <w:szCs w:val="20"/>
        </w:rPr>
        <w:t>Department of Forestry and Wildlife Management, University of Port Harcourt</w:t>
      </w:r>
      <w:r w:rsidR="000D5586" w:rsidRPr="00E1798E">
        <w:rPr>
          <w:rFonts w:ascii="Times New Roman" w:hAnsi="Times New Roman"/>
          <w:color w:val="292526"/>
          <w:sz w:val="20"/>
          <w:szCs w:val="20"/>
        </w:rPr>
        <w:t>, Nigeria</w:t>
      </w:r>
    </w:p>
    <w:p w:rsidR="00E1798E" w:rsidRDefault="00B95130" w:rsidP="00E13A60">
      <w:pPr>
        <w:adjustRightInd w:val="0"/>
        <w:snapToGrid w:val="0"/>
        <w:spacing w:after="0" w:line="240" w:lineRule="auto"/>
        <w:jc w:val="center"/>
        <w:rPr>
          <w:rFonts w:ascii="Times New Roman" w:hAnsi="Times New Roman"/>
          <w:color w:val="292526"/>
          <w:sz w:val="20"/>
          <w:szCs w:val="20"/>
        </w:rPr>
      </w:pPr>
      <w:hyperlink r:id="rId8" w:history="1">
        <w:r w:rsidR="00E1798E" w:rsidRPr="00BD03A8">
          <w:rPr>
            <w:rStyle w:val="Hyperlink"/>
            <w:rFonts w:ascii="Times New Roman" w:hAnsi="Times New Roman"/>
            <w:sz w:val="20"/>
            <w:szCs w:val="20"/>
          </w:rPr>
          <w:t>adedapo.aiyeloja@uniport.edu.ng</w:t>
        </w:r>
      </w:hyperlink>
    </w:p>
    <w:p w:rsidR="00E1798E" w:rsidRPr="00E1798E" w:rsidRDefault="00E1798E" w:rsidP="00E13A60">
      <w:pPr>
        <w:adjustRightInd w:val="0"/>
        <w:snapToGrid w:val="0"/>
        <w:spacing w:after="0" w:line="240" w:lineRule="auto"/>
        <w:ind w:left="426" w:right="855"/>
        <w:jc w:val="center"/>
        <w:rPr>
          <w:rFonts w:ascii="Times New Roman" w:hAnsi="Times New Roman"/>
          <w:color w:val="292526"/>
          <w:sz w:val="20"/>
          <w:szCs w:val="20"/>
        </w:rPr>
      </w:pPr>
    </w:p>
    <w:p w:rsidR="00E91DA2" w:rsidRPr="004E6380" w:rsidRDefault="009D4C47" w:rsidP="00E13A60">
      <w:pPr>
        <w:adjustRightInd w:val="0"/>
        <w:snapToGrid w:val="0"/>
        <w:spacing w:after="0" w:line="240" w:lineRule="auto"/>
        <w:ind w:right="4"/>
        <w:jc w:val="both"/>
        <w:rPr>
          <w:rFonts w:ascii="Times New Roman" w:hAnsi="Times New Roman"/>
          <w:sz w:val="20"/>
          <w:szCs w:val="20"/>
        </w:rPr>
      </w:pPr>
      <w:r w:rsidRPr="00E1798E">
        <w:rPr>
          <w:rFonts w:ascii="Times New Roman" w:hAnsi="Times New Roman"/>
          <w:b/>
          <w:sz w:val="20"/>
          <w:szCs w:val="20"/>
        </w:rPr>
        <w:t>A</w:t>
      </w:r>
      <w:r w:rsidR="00E1798E" w:rsidRPr="00E1798E">
        <w:rPr>
          <w:rFonts w:ascii="Times New Roman" w:hAnsi="Times New Roman"/>
          <w:b/>
          <w:sz w:val="20"/>
          <w:szCs w:val="20"/>
        </w:rPr>
        <w:t xml:space="preserve">bstract: </w:t>
      </w:r>
      <w:r w:rsidR="00E91DA2" w:rsidRPr="00E1798E">
        <w:rPr>
          <w:rFonts w:ascii="Times New Roman" w:hAnsi="Times New Roman"/>
          <w:sz w:val="20"/>
          <w:szCs w:val="20"/>
        </w:rPr>
        <w:t xml:space="preserve">More than 40% mortality of the 35 years old </w:t>
      </w:r>
      <w:proofErr w:type="spellStart"/>
      <w:r w:rsidR="00E91DA2" w:rsidRPr="00E1798E">
        <w:rPr>
          <w:rFonts w:ascii="Times New Roman" w:hAnsi="Times New Roman"/>
          <w:sz w:val="20"/>
          <w:szCs w:val="20"/>
        </w:rPr>
        <w:t>Neem</w:t>
      </w:r>
      <w:proofErr w:type="spellEnd"/>
      <w:r w:rsidR="00E91DA2" w:rsidRPr="00E1798E">
        <w:rPr>
          <w:rFonts w:ascii="Times New Roman" w:hAnsi="Times New Roman"/>
          <w:sz w:val="20"/>
          <w:szCs w:val="20"/>
        </w:rPr>
        <w:t xml:space="preserve"> trees (</w:t>
      </w:r>
      <w:proofErr w:type="spellStart"/>
      <w:r w:rsidR="00E91DA2" w:rsidRPr="00E1798E">
        <w:rPr>
          <w:rFonts w:ascii="Times New Roman" w:hAnsi="Times New Roman"/>
          <w:i/>
          <w:sz w:val="20"/>
          <w:szCs w:val="20"/>
        </w:rPr>
        <w:t>Azardirachta</w:t>
      </w:r>
      <w:proofErr w:type="spellEnd"/>
      <w:r w:rsidR="00E91DA2" w:rsidRPr="00E1798E">
        <w:rPr>
          <w:rFonts w:ascii="Times New Roman" w:hAnsi="Times New Roman"/>
          <w:i/>
          <w:sz w:val="20"/>
          <w:szCs w:val="20"/>
        </w:rPr>
        <w:t xml:space="preserve"> indica)</w:t>
      </w:r>
      <w:r w:rsidR="00E91DA2" w:rsidRPr="00E1798E">
        <w:rPr>
          <w:rFonts w:ascii="Times New Roman" w:hAnsi="Times New Roman"/>
          <w:sz w:val="20"/>
          <w:szCs w:val="20"/>
        </w:rPr>
        <w:t xml:space="preserve"> used as avenue tree in University of Port Harcourt (UNIPORT) has been observed. This phenomenon is strongly believed to have been caused by </w:t>
      </w:r>
      <w:proofErr w:type="spellStart"/>
      <w:r w:rsidR="00E91DA2" w:rsidRPr="00E1798E">
        <w:rPr>
          <w:rFonts w:ascii="Times New Roman" w:hAnsi="Times New Roman"/>
          <w:i/>
          <w:sz w:val="20"/>
          <w:szCs w:val="20"/>
        </w:rPr>
        <w:t>Ganoderma</w:t>
      </w:r>
      <w:proofErr w:type="spellEnd"/>
      <w:r w:rsidR="00E91DA2" w:rsidRPr="00E1798E">
        <w:rPr>
          <w:rFonts w:ascii="Times New Roman" w:hAnsi="Times New Roman"/>
          <w:i/>
          <w:sz w:val="20"/>
          <w:szCs w:val="20"/>
        </w:rPr>
        <w:t xml:space="preserve"> </w:t>
      </w:r>
      <w:proofErr w:type="spellStart"/>
      <w:r w:rsidR="00E91DA2" w:rsidRPr="00E1798E">
        <w:rPr>
          <w:rFonts w:ascii="Times New Roman" w:hAnsi="Times New Roman"/>
          <w:i/>
          <w:sz w:val="20"/>
          <w:szCs w:val="20"/>
        </w:rPr>
        <w:t>lucidum</w:t>
      </w:r>
      <w:proofErr w:type="spellEnd"/>
      <w:r w:rsidR="00E91DA2" w:rsidRPr="00E1798E">
        <w:rPr>
          <w:rFonts w:ascii="Times New Roman" w:hAnsi="Times New Roman"/>
          <w:i/>
          <w:sz w:val="20"/>
          <w:szCs w:val="20"/>
        </w:rPr>
        <w:t xml:space="preserve"> </w:t>
      </w:r>
      <w:r w:rsidR="00E91DA2" w:rsidRPr="00E1798E">
        <w:rPr>
          <w:rFonts w:ascii="Times New Roman" w:hAnsi="Times New Roman"/>
          <w:sz w:val="20"/>
          <w:szCs w:val="20"/>
        </w:rPr>
        <w:t xml:space="preserve">– a fungus which causes root rots, cracking of the root and stem barks, heartwood rots, die-back of the branches, deformation of crown and eventually death. Therefore, occurrence and severity of </w:t>
      </w:r>
      <w:proofErr w:type="spellStart"/>
      <w:r w:rsidR="00E91DA2" w:rsidRPr="00E1798E">
        <w:rPr>
          <w:rFonts w:ascii="Times New Roman" w:hAnsi="Times New Roman"/>
          <w:i/>
          <w:sz w:val="20"/>
          <w:szCs w:val="20"/>
        </w:rPr>
        <w:t>Ganoderma</w:t>
      </w:r>
      <w:proofErr w:type="spellEnd"/>
      <w:r w:rsidR="00E91DA2" w:rsidRPr="00E1798E">
        <w:rPr>
          <w:rFonts w:ascii="Times New Roman" w:hAnsi="Times New Roman"/>
          <w:i/>
          <w:sz w:val="20"/>
          <w:szCs w:val="20"/>
        </w:rPr>
        <w:t xml:space="preserve"> </w:t>
      </w:r>
      <w:proofErr w:type="spellStart"/>
      <w:r w:rsidR="00E91DA2" w:rsidRPr="00E1798E">
        <w:rPr>
          <w:rFonts w:ascii="Times New Roman" w:hAnsi="Times New Roman"/>
          <w:i/>
          <w:sz w:val="20"/>
          <w:szCs w:val="20"/>
        </w:rPr>
        <w:t>lucidum</w:t>
      </w:r>
      <w:proofErr w:type="spellEnd"/>
      <w:r w:rsidR="00E91DA2" w:rsidRPr="00E1798E">
        <w:rPr>
          <w:rFonts w:ascii="Times New Roman" w:hAnsi="Times New Roman"/>
          <w:sz w:val="20"/>
          <w:szCs w:val="20"/>
        </w:rPr>
        <w:t xml:space="preserve"> on the </w:t>
      </w:r>
      <w:proofErr w:type="spellStart"/>
      <w:r w:rsidR="00E91DA2" w:rsidRPr="00E1798E">
        <w:rPr>
          <w:rFonts w:ascii="Times New Roman" w:hAnsi="Times New Roman"/>
          <w:sz w:val="20"/>
          <w:szCs w:val="20"/>
        </w:rPr>
        <w:t>Neem</w:t>
      </w:r>
      <w:proofErr w:type="spellEnd"/>
      <w:r w:rsidR="00E91DA2" w:rsidRPr="00E1798E">
        <w:rPr>
          <w:rFonts w:ascii="Times New Roman" w:hAnsi="Times New Roman"/>
          <w:sz w:val="20"/>
          <w:szCs w:val="20"/>
        </w:rPr>
        <w:t xml:space="preserve"> trees from Delta axis road to </w:t>
      </w:r>
      <w:proofErr w:type="spellStart"/>
      <w:r w:rsidR="00E91DA2" w:rsidRPr="00E1798E">
        <w:rPr>
          <w:rFonts w:ascii="Times New Roman" w:hAnsi="Times New Roman"/>
          <w:sz w:val="20"/>
          <w:szCs w:val="20"/>
        </w:rPr>
        <w:t>Ofrima</w:t>
      </w:r>
      <w:proofErr w:type="spellEnd"/>
      <w:r w:rsidR="00E91DA2" w:rsidRPr="00E1798E">
        <w:rPr>
          <w:rFonts w:ascii="Times New Roman" w:hAnsi="Times New Roman"/>
          <w:sz w:val="20"/>
          <w:szCs w:val="20"/>
        </w:rPr>
        <w:t xml:space="preserve">/Senate roundabout were examined for 3 years. Epidemiological observations showed that two genera of </w:t>
      </w:r>
      <w:proofErr w:type="spellStart"/>
      <w:r w:rsidR="00E91DA2" w:rsidRPr="00E1798E">
        <w:rPr>
          <w:rFonts w:ascii="Times New Roman" w:hAnsi="Times New Roman"/>
          <w:i/>
          <w:sz w:val="20"/>
          <w:szCs w:val="20"/>
        </w:rPr>
        <w:t>Ganoderma</w:t>
      </w:r>
      <w:proofErr w:type="spellEnd"/>
      <w:r w:rsidR="00E91DA2" w:rsidRPr="00E1798E">
        <w:rPr>
          <w:rFonts w:ascii="Times New Roman" w:hAnsi="Times New Roman"/>
          <w:i/>
          <w:sz w:val="20"/>
          <w:szCs w:val="20"/>
        </w:rPr>
        <w:t xml:space="preserve"> </w:t>
      </w:r>
      <w:r w:rsidR="00E91DA2" w:rsidRPr="00E1798E">
        <w:rPr>
          <w:rFonts w:ascii="Times New Roman" w:hAnsi="Times New Roman"/>
          <w:sz w:val="20"/>
          <w:szCs w:val="20"/>
        </w:rPr>
        <w:t xml:space="preserve">appeared early in the years when there was rain and gradually reduce with decreasing rainfall intensity. High occurrences of </w:t>
      </w:r>
      <w:proofErr w:type="spellStart"/>
      <w:r w:rsidR="00E91DA2" w:rsidRPr="00E1798E">
        <w:rPr>
          <w:rFonts w:ascii="Times New Roman" w:hAnsi="Times New Roman"/>
          <w:i/>
          <w:sz w:val="20"/>
          <w:szCs w:val="20"/>
        </w:rPr>
        <w:t>G.lucidum</w:t>
      </w:r>
      <w:proofErr w:type="spellEnd"/>
      <w:r w:rsidR="00E91DA2" w:rsidRPr="00E1798E">
        <w:rPr>
          <w:rFonts w:ascii="Times New Roman" w:hAnsi="Times New Roman"/>
          <w:sz w:val="20"/>
          <w:szCs w:val="20"/>
        </w:rPr>
        <w:t xml:space="preserve"> were observed between April and July for the 3 years of study. Over the years, there were progressive increase in the damaging impact of </w:t>
      </w:r>
      <w:proofErr w:type="spellStart"/>
      <w:r w:rsidR="00E91DA2" w:rsidRPr="00E1798E">
        <w:rPr>
          <w:rFonts w:ascii="Times New Roman" w:hAnsi="Times New Roman"/>
          <w:i/>
          <w:sz w:val="20"/>
          <w:szCs w:val="20"/>
        </w:rPr>
        <w:t>G.lucidum</w:t>
      </w:r>
      <w:proofErr w:type="spellEnd"/>
      <w:r w:rsidR="00E91DA2" w:rsidRPr="00E1798E">
        <w:rPr>
          <w:rFonts w:ascii="Times New Roman" w:hAnsi="Times New Roman"/>
          <w:sz w:val="20"/>
          <w:szCs w:val="20"/>
        </w:rPr>
        <w:t xml:space="preserve"> in all trees and the total mortality associated with its occurrence was greater than 40% at the end of 2013. Occurrence-severity indicated that </w:t>
      </w:r>
      <w:r w:rsidR="00E91DA2" w:rsidRPr="00E1798E">
        <w:rPr>
          <w:rFonts w:ascii="Times New Roman" w:hAnsi="Times New Roman"/>
          <w:i/>
          <w:sz w:val="20"/>
          <w:szCs w:val="20"/>
        </w:rPr>
        <w:t>A. indica</w:t>
      </w:r>
      <w:r w:rsidR="00E91DA2" w:rsidRPr="00E1798E">
        <w:rPr>
          <w:rFonts w:ascii="Times New Roman" w:hAnsi="Times New Roman"/>
          <w:sz w:val="20"/>
          <w:szCs w:val="20"/>
        </w:rPr>
        <w:t xml:space="preserve"> trees were affected mostly by decays of roots and stem butts that were associated with tree age (old), soil contact and moisture. Occurrence of </w:t>
      </w:r>
      <w:proofErr w:type="spellStart"/>
      <w:r w:rsidR="00E91DA2" w:rsidRPr="00E1798E">
        <w:rPr>
          <w:rFonts w:ascii="Times New Roman" w:hAnsi="Times New Roman"/>
          <w:i/>
          <w:sz w:val="20"/>
          <w:szCs w:val="20"/>
        </w:rPr>
        <w:t>Ganoderma</w:t>
      </w:r>
      <w:proofErr w:type="spellEnd"/>
      <w:r w:rsidR="00E91DA2" w:rsidRPr="00E1798E">
        <w:rPr>
          <w:rFonts w:ascii="Times New Roman" w:hAnsi="Times New Roman"/>
          <w:i/>
          <w:sz w:val="20"/>
          <w:szCs w:val="20"/>
        </w:rPr>
        <w:t xml:space="preserve"> </w:t>
      </w:r>
      <w:proofErr w:type="spellStart"/>
      <w:r w:rsidR="00E91DA2" w:rsidRPr="00E1798E">
        <w:rPr>
          <w:rFonts w:ascii="Times New Roman" w:hAnsi="Times New Roman"/>
          <w:i/>
          <w:sz w:val="20"/>
          <w:szCs w:val="20"/>
        </w:rPr>
        <w:t>lucidum</w:t>
      </w:r>
      <w:proofErr w:type="spellEnd"/>
      <w:r w:rsidR="00E91DA2" w:rsidRPr="00E1798E">
        <w:rPr>
          <w:rFonts w:ascii="Times New Roman" w:hAnsi="Times New Roman"/>
          <w:sz w:val="20"/>
          <w:szCs w:val="20"/>
        </w:rPr>
        <w:t xml:space="preserve"> in living trees is recognized as a distinct disease and is strongly associated with declining of </w:t>
      </w:r>
      <w:r w:rsidR="00E91DA2" w:rsidRPr="00E1798E">
        <w:rPr>
          <w:rFonts w:ascii="Times New Roman" w:hAnsi="Times New Roman"/>
          <w:i/>
          <w:sz w:val="20"/>
          <w:szCs w:val="20"/>
        </w:rPr>
        <w:t>A. indica</w:t>
      </w:r>
      <w:r w:rsidR="00E91DA2" w:rsidRPr="00E1798E">
        <w:rPr>
          <w:rFonts w:ascii="Times New Roman" w:hAnsi="Times New Roman"/>
          <w:sz w:val="20"/>
          <w:szCs w:val="20"/>
        </w:rPr>
        <w:t xml:space="preserve"> among ornamental trees in University of Port Harcourt, Nigeria. A disk obtained from one of the dying tree was still hard enough without any visible xylem decay, s</w:t>
      </w:r>
      <w:r w:rsidR="00E91DA2" w:rsidRPr="004E6380">
        <w:rPr>
          <w:rFonts w:ascii="Times New Roman" w:hAnsi="Times New Roman"/>
          <w:sz w:val="20"/>
          <w:szCs w:val="20"/>
        </w:rPr>
        <w:t xml:space="preserve">tain, tunnel and </w:t>
      </w:r>
      <w:proofErr w:type="spellStart"/>
      <w:r w:rsidR="00E91DA2" w:rsidRPr="004E6380">
        <w:rPr>
          <w:rFonts w:ascii="Times New Roman" w:hAnsi="Times New Roman"/>
          <w:sz w:val="20"/>
          <w:szCs w:val="20"/>
        </w:rPr>
        <w:t>discolouration</w:t>
      </w:r>
      <w:proofErr w:type="spellEnd"/>
      <w:r w:rsidR="00E91DA2" w:rsidRPr="004E6380">
        <w:rPr>
          <w:rFonts w:ascii="Times New Roman" w:hAnsi="Times New Roman"/>
          <w:sz w:val="20"/>
          <w:szCs w:val="20"/>
        </w:rPr>
        <w:t xml:space="preserve"> to produce furniture and other indoor wood products for the University community. This study suggests that the trees could be selectively harvested for furniture while replacement with non-vulnerable and fast growing tree like </w:t>
      </w:r>
      <w:r w:rsidR="00E91DA2" w:rsidRPr="004E6380">
        <w:rPr>
          <w:rFonts w:ascii="Times New Roman" w:hAnsi="Times New Roman"/>
          <w:i/>
          <w:sz w:val="20"/>
          <w:szCs w:val="20"/>
        </w:rPr>
        <w:t xml:space="preserve">Gmelina arborea </w:t>
      </w:r>
      <w:r w:rsidR="00E91DA2" w:rsidRPr="004E6380">
        <w:rPr>
          <w:rFonts w:ascii="Times New Roman" w:hAnsi="Times New Roman"/>
          <w:sz w:val="20"/>
          <w:szCs w:val="20"/>
        </w:rPr>
        <w:t xml:space="preserve">is advised before complete harvesting is carried out. </w:t>
      </w:r>
    </w:p>
    <w:p w:rsidR="00C72F51" w:rsidRDefault="00757F95" w:rsidP="00E13A60">
      <w:pPr>
        <w:adjustRightInd w:val="0"/>
        <w:snapToGrid w:val="0"/>
        <w:spacing w:after="0" w:line="240" w:lineRule="auto"/>
        <w:ind w:right="4"/>
        <w:jc w:val="both"/>
        <w:rPr>
          <w:rFonts w:ascii="Times New Roman" w:hAnsi="Times New Roman"/>
          <w:sz w:val="20"/>
          <w:szCs w:val="20"/>
          <w:lang w:eastAsia="zh-CN"/>
        </w:rPr>
      </w:pPr>
      <w:r w:rsidRPr="004E6380">
        <w:rPr>
          <w:rFonts w:ascii="Times New Roman" w:hAnsi="Times New Roman" w:hint="eastAsia"/>
          <w:b/>
          <w:bCs/>
          <w:sz w:val="20"/>
          <w:szCs w:val="20"/>
        </w:rPr>
        <w:t>[</w:t>
      </w:r>
      <w:proofErr w:type="spellStart"/>
      <w:r w:rsidR="004E6380" w:rsidRPr="00E1798E">
        <w:rPr>
          <w:rFonts w:ascii="Times New Roman" w:hAnsi="Times New Roman"/>
          <w:color w:val="292526"/>
          <w:sz w:val="20"/>
          <w:szCs w:val="20"/>
        </w:rPr>
        <w:t>Adedeji</w:t>
      </w:r>
      <w:proofErr w:type="spellEnd"/>
      <w:r w:rsidR="004E6380" w:rsidRPr="00E1798E">
        <w:rPr>
          <w:rFonts w:ascii="Times New Roman" w:hAnsi="Times New Roman"/>
          <w:color w:val="292526"/>
          <w:sz w:val="20"/>
          <w:szCs w:val="20"/>
        </w:rPr>
        <w:t xml:space="preserve">, G. A., A. A. Aiyeloja and G. E. </w:t>
      </w:r>
      <w:proofErr w:type="spellStart"/>
      <w:r w:rsidR="004E6380" w:rsidRPr="00E1798E">
        <w:rPr>
          <w:rFonts w:ascii="Times New Roman" w:hAnsi="Times New Roman"/>
          <w:color w:val="292526"/>
          <w:sz w:val="20"/>
          <w:szCs w:val="20"/>
        </w:rPr>
        <w:t>Omokhua</w:t>
      </w:r>
      <w:proofErr w:type="spellEnd"/>
      <w:r w:rsidRPr="004E6380">
        <w:rPr>
          <w:rFonts w:ascii="Times New Roman" w:hAnsi="Times New Roman"/>
          <w:sz w:val="20"/>
          <w:szCs w:val="20"/>
        </w:rPr>
        <w:t>.</w:t>
      </w:r>
      <w:r w:rsidRPr="00B95130">
        <w:rPr>
          <w:rFonts w:ascii="Times New Roman" w:hAnsi="Times New Roman" w:hint="eastAsia"/>
          <w:b/>
          <w:bCs/>
          <w:sz w:val="20"/>
          <w:szCs w:val="20"/>
          <w:lang w:bidi="fa-IR"/>
        </w:rPr>
        <w:t xml:space="preserve"> </w:t>
      </w:r>
      <w:r w:rsidR="004E6380" w:rsidRPr="00E1798E">
        <w:rPr>
          <w:rFonts w:ascii="Times New Roman" w:hAnsi="Times New Roman"/>
          <w:b/>
          <w:sz w:val="20"/>
          <w:szCs w:val="20"/>
        </w:rPr>
        <w:t xml:space="preserve">Occurrence and Severity of </w:t>
      </w:r>
      <w:proofErr w:type="spellStart"/>
      <w:r w:rsidR="004E6380">
        <w:rPr>
          <w:rFonts w:ascii="Times New Roman" w:hAnsi="Times New Roman"/>
          <w:b/>
          <w:i/>
          <w:sz w:val="20"/>
          <w:szCs w:val="20"/>
        </w:rPr>
        <w:t>Ganoderma</w:t>
      </w:r>
      <w:proofErr w:type="spellEnd"/>
      <w:r w:rsidR="004E6380">
        <w:rPr>
          <w:rFonts w:ascii="Times New Roman" w:hAnsi="Times New Roman"/>
          <w:b/>
          <w:i/>
          <w:sz w:val="20"/>
          <w:szCs w:val="20"/>
        </w:rPr>
        <w:t xml:space="preserve"> </w:t>
      </w:r>
      <w:proofErr w:type="spellStart"/>
      <w:r w:rsidR="004E6380">
        <w:rPr>
          <w:rFonts w:ascii="Times New Roman" w:hAnsi="Times New Roman"/>
          <w:b/>
          <w:i/>
          <w:sz w:val="20"/>
          <w:szCs w:val="20"/>
        </w:rPr>
        <w:t>l</w:t>
      </w:r>
      <w:r w:rsidR="004E6380" w:rsidRPr="00E1798E">
        <w:rPr>
          <w:rFonts w:ascii="Times New Roman" w:hAnsi="Times New Roman"/>
          <w:b/>
          <w:i/>
          <w:sz w:val="20"/>
          <w:szCs w:val="20"/>
        </w:rPr>
        <w:t>ucidum</w:t>
      </w:r>
      <w:proofErr w:type="spellEnd"/>
      <w:r w:rsidR="004E6380">
        <w:rPr>
          <w:rFonts w:ascii="Times New Roman" w:hAnsi="Times New Roman"/>
          <w:b/>
          <w:sz w:val="20"/>
          <w:szCs w:val="20"/>
        </w:rPr>
        <w:t xml:space="preserve"> (Fr.) P. Karst. </w:t>
      </w:r>
      <w:proofErr w:type="gramStart"/>
      <w:r w:rsidR="004E6380">
        <w:rPr>
          <w:rFonts w:ascii="Times New Roman" w:hAnsi="Times New Roman"/>
          <w:b/>
          <w:sz w:val="20"/>
          <w:szCs w:val="20"/>
        </w:rPr>
        <w:t>on</w:t>
      </w:r>
      <w:proofErr w:type="gramEnd"/>
      <w:r w:rsidR="004E6380">
        <w:rPr>
          <w:rFonts w:ascii="Times New Roman" w:hAnsi="Times New Roman"/>
          <w:b/>
          <w:sz w:val="20"/>
          <w:szCs w:val="20"/>
        </w:rPr>
        <w:t xml:space="preserve"> </w:t>
      </w:r>
      <w:r w:rsidR="004E6380" w:rsidRPr="00E1798E">
        <w:rPr>
          <w:rFonts w:ascii="Times New Roman" w:hAnsi="Times New Roman"/>
          <w:b/>
          <w:i/>
          <w:sz w:val="20"/>
          <w:szCs w:val="20"/>
        </w:rPr>
        <w:t>Azadirachta indica</w:t>
      </w:r>
      <w:r w:rsidR="004E6380">
        <w:rPr>
          <w:rFonts w:ascii="Times New Roman" w:hAnsi="Times New Roman"/>
          <w:b/>
          <w:sz w:val="20"/>
          <w:szCs w:val="20"/>
        </w:rPr>
        <w:t xml:space="preserve"> Tree in University o</w:t>
      </w:r>
      <w:r w:rsidR="004E6380" w:rsidRPr="00E1798E">
        <w:rPr>
          <w:rFonts w:ascii="Times New Roman" w:hAnsi="Times New Roman"/>
          <w:b/>
          <w:sz w:val="20"/>
          <w:szCs w:val="20"/>
        </w:rPr>
        <w:t>f Port H</w:t>
      </w:r>
      <w:r w:rsidR="004E6380">
        <w:rPr>
          <w:rFonts w:ascii="Times New Roman" w:hAnsi="Times New Roman"/>
          <w:b/>
          <w:sz w:val="20"/>
          <w:szCs w:val="20"/>
        </w:rPr>
        <w:t>arcourt, Nigeria: Implications for Sustainable Harvesting a</w:t>
      </w:r>
      <w:r w:rsidR="004E6380" w:rsidRPr="00E1798E">
        <w:rPr>
          <w:rFonts w:ascii="Times New Roman" w:hAnsi="Times New Roman"/>
          <w:b/>
          <w:sz w:val="20"/>
          <w:szCs w:val="20"/>
        </w:rPr>
        <w:t>nd Replacement</w:t>
      </w:r>
      <w:r w:rsidRPr="004E6380">
        <w:rPr>
          <w:rFonts w:ascii="Times New Roman" w:eastAsia="Times New Roman" w:hAnsi="Times New Roman"/>
          <w:b/>
          <w:bCs/>
          <w:sz w:val="20"/>
          <w:szCs w:val="20"/>
          <w:lang w:bidi="fa-IR"/>
        </w:rPr>
        <w:t>.</w:t>
      </w:r>
      <w:r w:rsidRPr="004E6380">
        <w:rPr>
          <w:rFonts w:ascii="Times New Roman" w:hAnsi="Times New Roman" w:hint="eastAsia"/>
          <w:b/>
          <w:bCs/>
          <w:sz w:val="20"/>
          <w:szCs w:val="20"/>
        </w:rPr>
        <w:t xml:space="preserve"> </w:t>
      </w:r>
      <w:r w:rsidRPr="004E6380">
        <w:rPr>
          <w:rFonts w:ascii="Times New Roman" w:eastAsia="Times New Roman" w:hAnsi="Times New Roman"/>
          <w:bCs/>
          <w:i/>
          <w:sz w:val="20"/>
          <w:szCs w:val="20"/>
        </w:rPr>
        <w:t xml:space="preserve">Nat </w:t>
      </w:r>
      <w:proofErr w:type="spellStart"/>
      <w:r w:rsidRPr="004E6380">
        <w:rPr>
          <w:rFonts w:ascii="Times New Roman" w:eastAsia="Times New Roman" w:hAnsi="Times New Roman"/>
          <w:bCs/>
          <w:i/>
          <w:sz w:val="20"/>
          <w:szCs w:val="20"/>
        </w:rPr>
        <w:t>Sci</w:t>
      </w:r>
      <w:proofErr w:type="spellEnd"/>
      <w:r w:rsidRPr="00B95130">
        <w:rPr>
          <w:rFonts w:ascii="Times New Roman" w:hAnsi="Times New Roman" w:hint="eastAsia"/>
          <w:bCs/>
          <w:i/>
          <w:sz w:val="20"/>
          <w:szCs w:val="20"/>
        </w:rPr>
        <w:t xml:space="preserve"> </w:t>
      </w:r>
      <w:r w:rsidRPr="004E6380">
        <w:rPr>
          <w:rFonts w:ascii="Times New Roman" w:hAnsi="Times New Roman"/>
          <w:sz w:val="20"/>
          <w:szCs w:val="20"/>
        </w:rPr>
        <w:t>201</w:t>
      </w:r>
      <w:r w:rsidRPr="004E6380">
        <w:rPr>
          <w:rFonts w:ascii="Times New Roman" w:hAnsi="Times New Roman" w:hint="eastAsia"/>
          <w:sz w:val="20"/>
          <w:szCs w:val="20"/>
        </w:rPr>
        <w:t>4</w:t>
      </w:r>
      <w:r w:rsidRPr="004E6380">
        <w:rPr>
          <w:rFonts w:ascii="Times New Roman" w:hAnsi="Times New Roman"/>
          <w:sz w:val="20"/>
          <w:szCs w:val="20"/>
        </w:rPr>
        <w:t>;1</w:t>
      </w:r>
      <w:r w:rsidRPr="004E6380">
        <w:rPr>
          <w:rFonts w:ascii="Times New Roman" w:hAnsi="Times New Roman" w:hint="eastAsia"/>
          <w:sz w:val="20"/>
          <w:szCs w:val="20"/>
        </w:rPr>
        <w:t>2</w:t>
      </w:r>
      <w:r w:rsidRPr="004E6380">
        <w:rPr>
          <w:rFonts w:ascii="Times New Roman" w:hAnsi="Times New Roman"/>
          <w:sz w:val="20"/>
          <w:szCs w:val="20"/>
        </w:rPr>
        <w:t>(</w:t>
      </w:r>
      <w:r w:rsidRPr="004E6380">
        <w:rPr>
          <w:rFonts w:ascii="Times New Roman" w:hAnsi="Times New Roman" w:hint="eastAsia"/>
          <w:sz w:val="20"/>
          <w:szCs w:val="20"/>
        </w:rPr>
        <w:t>8</w:t>
      </w:r>
      <w:r w:rsidRPr="004E6380">
        <w:rPr>
          <w:rFonts w:ascii="Times New Roman" w:hAnsi="Times New Roman"/>
          <w:sz w:val="20"/>
          <w:szCs w:val="20"/>
        </w:rPr>
        <w:t>):</w:t>
      </w:r>
      <w:r w:rsidR="00996B34">
        <w:rPr>
          <w:rFonts w:ascii="Times New Roman" w:hAnsi="Times New Roman"/>
          <w:noProof/>
          <w:color w:val="000000"/>
          <w:sz w:val="20"/>
          <w:szCs w:val="20"/>
        </w:rPr>
        <w:t>123</w:t>
      </w:r>
      <w:r w:rsidRPr="004E6380">
        <w:rPr>
          <w:rFonts w:ascii="Times New Roman" w:hAnsi="Times New Roman"/>
          <w:color w:val="000000"/>
          <w:sz w:val="20"/>
          <w:szCs w:val="20"/>
        </w:rPr>
        <w:t>-</w:t>
      </w:r>
      <w:r w:rsidR="00996B34">
        <w:rPr>
          <w:rFonts w:ascii="Times New Roman" w:hAnsi="Times New Roman"/>
          <w:noProof/>
          <w:color w:val="000000"/>
          <w:sz w:val="20"/>
          <w:szCs w:val="20"/>
        </w:rPr>
        <w:t>128</w:t>
      </w:r>
      <w:r w:rsidRPr="004E6380">
        <w:rPr>
          <w:rFonts w:ascii="Times New Roman" w:hAnsi="Times New Roman"/>
          <w:sz w:val="20"/>
          <w:szCs w:val="20"/>
        </w:rPr>
        <w:t>]</w:t>
      </w:r>
      <w:r w:rsidRPr="004E6380">
        <w:rPr>
          <w:rFonts w:ascii="Times New Roman" w:hAnsi="Times New Roman" w:hint="eastAsia"/>
          <w:sz w:val="20"/>
          <w:szCs w:val="20"/>
        </w:rPr>
        <w:t>.</w:t>
      </w:r>
      <w:r w:rsidRPr="004E6380">
        <w:rPr>
          <w:rFonts w:ascii="Times New Roman" w:hAnsi="Times New Roman"/>
          <w:sz w:val="20"/>
          <w:szCs w:val="20"/>
        </w:rPr>
        <w:t xml:space="preserve"> (ISSN: 1545-0740).</w:t>
      </w:r>
      <w:r w:rsidRPr="004E6380">
        <w:rPr>
          <w:rFonts w:ascii="Times New Roman" w:hAnsi="Times New Roman"/>
          <w:color w:val="0000FF"/>
          <w:sz w:val="20"/>
          <w:szCs w:val="20"/>
        </w:rPr>
        <w:t xml:space="preserve"> </w:t>
      </w:r>
      <w:hyperlink r:id="rId9" w:history="1">
        <w:r w:rsidRPr="004E6380">
          <w:rPr>
            <w:rStyle w:val="Hyperlink"/>
            <w:rFonts w:ascii="Times New Roman" w:hAnsi="Times New Roman"/>
            <w:sz w:val="20"/>
            <w:szCs w:val="20"/>
          </w:rPr>
          <w:t>http://www.sciencepub.net/nature</w:t>
        </w:r>
      </w:hyperlink>
      <w:r w:rsidRPr="004E6380">
        <w:rPr>
          <w:rFonts w:ascii="Times New Roman" w:hAnsi="Times New Roman"/>
          <w:sz w:val="20"/>
          <w:szCs w:val="20"/>
        </w:rPr>
        <w:t>.</w:t>
      </w:r>
      <w:r w:rsidRPr="004E6380">
        <w:rPr>
          <w:rFonts w:ascii="Times New Roman" w:hAnsi="Times New Roman" w:hint="eastAsia"/>
          <w:sz w:val="20"/>
          <w:szCs w:val="20"/>
        </w:rPr>
        <w:t xml:space="preserve"> </w:t>
      </w:r>
      <w:r w:rsidR="004E6380">
        <w:rPr>
          <w:rFonts w:ascii="Times New Roman" w:hAnsi="Times New Roman" w:hint="eastAsia"/>
          <w:sz w:val="20"/>
          <w:szCs w:val="20"/>
          <w:lang w:eastAsia="zh-CN"/>
        </w:rPr>
        <w:t>17</w:t>
      </w:r>
    </w:p>
    <w:p w:rsidR="004E6380" w:rsidRPr="004E6380" w:rsidRDefault="004E6380" w:rsidP="00E13A60">
      <w:pPr>
        <w:adjustRightInd w:val="0"/>
        <w:snapToGrid w:val="0"/>
        <w:spacing w:after="0" w:line="240" w:lineRule="auto"/>
        <w:ind w:right="4"/>
        <w:jc w:val="both"/>
        <w:rPr>
          <w:rFonts w:ascii="Times New Roman" w:hAnsi="Times New Roman"/>
          <w:b/>
          <w:sz w:val="20"/>
          <w:szCs w:val="20"/>
          <w:lang w:eastAsia="zh-CN"/>
        </w:rPr>
      </w:pPr>
    </w:p>
    <w:p w:rsidR="00773393" w:rsidRPr="004E6380" w:rsidRDefault="00454366" w:rsidP="00E13A60">
      <w:pPr>
        <w:adjustRightInd w:val="0"/>
        <w:snapToGrid w:val="0"/>
        <w:spacing w:after="0" w:line="240" w:lineRule="auto"/>
        <w:ind w:right="4"/>
        <w:jc w:val="both"/>
        <w:rPr>
          <w:rFonts w:ascii="Times New Roman" w:hAnsi="Times New Roman"/>
          <w:sz w:val="20"/>
          <w:szCs w:val="20"/>
        </w:rPr>
      </w:pPr>
      <w:r w:rsidRPr="004E6380">
        <w:rPr>
          <w:rFonts w:ascii="Times New Roman" w:hAnsi="Times New Roman"/>
          <w:b/>
          <w:sz w:val="20"/>
          <w:szCs w:val="20"/>
        </w:rPr>
        <w:t>Keywords</w:t>
      </w:r>
      <w:r w:rsidRPr="004E6380">
        <w:rPr>
          <w:rFonts w:ascii="Times New Roman" w:hAnsi="Times New Roman"/>
          <w:sz w:val="20"/>
          <w:szCs w:val="20"/>
        </w:rPr>
        <w:t xml:space="preserve">: </w:t>
      </w:r>
      <w:proofErr w:type="spellStart"/>
      <w:r w:rsidR="00632DF0" w:rsidRPr="004E6380">
        <w:rPr>
          <w:rFonts w:ascii="Times New Roman" w:hAnsi="Times New Roman"/>
          <w:i/>
          <w:sz w:val="20"/>
          <w:szCs w:val="20"/>
        </w:rPr>
        <w:t>Azardirachta</w:t>
      </w:r>
      <w:proofErr w:type="spellEnd"/>
      <w:r w:rsidR="00632DF0" w:rsidRPr="004E6380">
        <w:rPr>
          <w:rFonts w:ascii="Times New Roman" w:hAnsi="Times New Roman"/>
          <w:i/>
          <w:sz w:val="20"/>
          <w:szCs w:val="20"/>
        </w:rPr>
        <w:t xml:space="preserve"> indica,</w:t>
      </w:r>
      <w:r w:rsidR="00B059F9" w:rsidRPr="004E6380">
        <w:rPr>
          <w:rFonts w:ascii="Times New Roman" w:hAnsi="Times New Roman"/>
          <w:i/>
          <w:sz w:val="20"/>
          <w:szCs w:val="20"/>
        </w:rPr>
        <w:t xml:space="preserve"> </w:t>
      </w:r>
      <w:proofErr w:type="spellStart"/>
      <w:r w:rsidR="00632DF0" w:rsidRPr="004E6380">
        <w:rPr>
          <w:rFonts w:ascii="Times New Roman" w:hAnsi="Times New Roman"/>
          <w:i/>
          <w:sz w:val="20"/>
          <w:szCs w:val="20"/>
        </w:rPr>
        <w:t>Ganoderma</w:t>
      </w:r>
      <w:proofErr w:type="spellEnd"/>
      <w:r w:rsidR="00B059F9" w:rsidRPr="004E6380">
        <w:rPr>
          <w:rFonts w:ascii="Times New Roman" w:hAnsi="Times New Roman"/>
          <w:i/>
          <w:sz w:val="20"/>
          <w:szCs w:val="20"/>
        </w:rPr>
        <w:t xml:space="preserve"> </w:t>
      </w:r>
      <w:proofErr w:type="spellStart"/>
      <w:r w:rsidR="00632DF0" w:rsidRPr="004E6380">
        <w:rPr>
          <w:rFonts w:ascii="Times New Roman" w:hAnsi="Times New Roman"/>
          <w:i/>
          <w:sz w:val="20"/>
          <w:szCs w:val="20"/>
        </w:rPr>
        <w:t>lucidum</w:t>
      </w:r>
      <w:proofErr w:type="spellEnd"/>
      <w:r w:rsidR="00632DF0" w:rsidRPr="004E6380">
        <w:rPr>
          <w:rFonts w:ascii="Times New Roman" w:hAnsi="Times New Roman"/>
          <w:i/>
          <w:sz w:val="20"/>
          <w:szCs w:val="20"/>
        </w:rPr>
        <w:t>,</w:t>
      </w:r>
      <w:r w:rsidR="002510CB" w:rsidRPr="004E6380">
        <w:rPr>
          <w:rFonts w:ascii="Times New Roman" w:hAnsi="Times New Roman"/>
          <w:sz w:val="20"/>
          <w:szCs w:val="20"/>
        </w:rPr>
        <w:t xml:space="preserve"> indoor</w:t>
      </w:r>
      <w:r w:rsidR="00632DF0" w:rsidRPr="004E6380">
        <w:rPr>
          <w:rFonts w:ascii="Times New Roman" w:hAnsi="Times New Roman"/>
          <w:sz w:val="20"/>
          <w:szCs w:val="20"/>
        </w:rPr>
        <w:t xml:space="preserve"> wood products, </w:t>
      </w:r>
      <w:r w:rsidR="00B040DA" w:rsidRPr="004E6380">
        <w:rPr>
          <w:rFonts w:ascii="Times New Roman" w:hAnsi="Times New Roman"/>
          <w:sz w:val="20"/>
          <w:szCs w:val="20"/>
        </w:rPr>
        <w:t>Pathogens</w:t>
      </w:r>
      <w:r w:rsidR="00632DF0" w:rsidRPr="004E6380">
        <w:rPr>
          <w:rFonts w:ascii="Times New Roman" w:hAnsi="Times New Roman"/>
          <w:sz w:val="20"/>
          <w:szCs w:val="20"/>
        </w:rPr>
        <w:t xml:space="preserve">, </w:t>
      </w:r>
      <w:r w:rsidR="00B040DA" w:rsidRPr="004E6380">
        <w:rPr>
          <w:rFonts w:ascii="Times New Roman" w:hAnsi="Times New Roman"/>
          <w:sz w:val="20"/>
          <w:szCs w:val="20"/>
        </w:rPr>
        <w:t>Diseases</w:t>
      </w:r>
      <w:r w:rsidR="00632DF0" w:rsidRPr="004E6380">
        <w:rPr>
          <w:rFonts w:ascii="Times New Roman" w:hAnsi="Times New Roman"/>
          <w:sz w:val="20"/>
          <w:szCs w:val="20"/>
        </w:rPr>
        <w:t>, wood fungus.</w:t>
      </w:r>
    </w:p>
    <w:p w:rsidR="00C72F51" w:rsidRDefault="00C72F51" w:rsidP="00E13A60">
      <w:pPr>
        <w:pStyle w:val="ListParagraph"/>
        <w:adjustRightInd w:val="0"/>
        <w:snapToGrid w:val="0"/>
        <w:spacing w:after="0" w:line="240" w:lineRule="auto"/>
        <w:ind w:left="426" w:right="855"/>
        <w:contextualSpacing w:val="0"/>
        <w:rPr>
          <w:rFonts w:ascii="Times New Roman" w:hAnsi="Times New Roman"/>
          <w:b/>
          <w:sz w:val="20"/>
          <w:lang w:eastAsia="zh-CN"/>
        </w:rPr>
      </w:pPr>
    </w:p>
    <w:p w:rsidR="00E13A60" w:rsidRDefault="00E13A60" w:rsidP="00E13A60">
      <w:pPr>
        <w:pStyle w:val="ListParagraph"/>
        <w:adjustRightInd w:val="0"/>
        <w:snapToGrid w:val="0"/>
        <w:spacing w:after="0" w:line="240" w:lineRule="auto"/>
        <w:ind w:left="426" w:right="855"/>
        <w:contextualSpacing w:val="0"/>
        <w:rPr>
          <w:rFonts w:ascii="Times New Roman" w:hAnsi="Times New Roman"/>
          <w:b/>
          <w:sz w:val="20"/>
          <w:lang w:eastAsia="zh-CN"/>
        </w:rPr>
      </w:pPr>
    </w:p>
    <w:p w:rsidR="004E6380" w:rsidRPr="004E6380" w:rsidRDefault="004E6380" w:rsidP="00E13A60">
      <w:pPr>
        <w:pStyle w:val="ListParagraph"/>
        <w:adjustRightInd w:val="0"/>
        <w:snapToGrid w:val="0"/>
        <w:spacing w:after="0" w:line="240" w:lineRule="auto"/>
        <w:ind w:left="426" w:right="855"/>
        <w:contextualSpacing w:val="0"/>
        <w:rPr>
          <w:rFonts w:ascii="Times New Roman" w:hAnsi="Times New Roman"/>
          <w:b/>
          <w:sz w:val="20"/>
          <w:lang w:eastAsia="zh-CN"/>
        </w:rPr>
        <w:sectPr w:rsidR="004E6380" w:rsidRPr="004E6380" w:rsidSect="00996B34">
          <w:headerReference w:type="default" r:id="rId10"/>
          <w:footerReference w:type="default" r:id="rId11"/>
          <w:type w:val="continuous"/>
          <w:pgSz w:w="12240" w:h="15840" w:code="1"/>
          <w:pgMar w:top="1440" w:right="1440" w:bottom="1440" w:left="1440" w:header="720" w:footer="720" w:gutter="0"/>
          <w:pgNumType w:start="123"/>
          <w:cols w:space="720"/>
          <w:docGrid w:linePitch="360"/>
        </w:sectPr>
      </w:pPr>
    </w:p>
    <w:p w:rsidR="00633D8F" w:rsidRPr="004E6380" w:rsidRDefault="005F7085" w:rsidP="00E13A60">
      <w:pPr>
        <w:pStyle w:val="ListParagraph"/>
        <w:adjustRightInd w:val="0"/>
        <w:snapToGrid w:val="0"/>
        <w:spacing w:after="0" w:line="240" w:lineRule="auto"/>
        <w:ind w:left="0"/>
        <w:contextualSpacing w:val="0"/>
        <w:rPr>
          <w:rFonts w:ascii="Times New Roman" w:hAnsi="Times New Roman"/>
          <w:b/>
          <w:sz w:val="20"/>
          <w:szCs w:val="20"/>
        </w:rPr>
      </w:pPr>
      <w:r w:rsidRPr="004E6380">
        <w:rPr>
          <w:rFonts w:ascii="Times New Roman" w:hAnsi="Times New Roman"/>
          <w:b/>
          <w:sz w:val="20"/>
          <w:szCs w:val="20"/>
        </w:rPr>
        <w:lastRenderedPageBreak/>
        <w:t xml:space="preserve">1. </w:t>
      </w:r>
      <w:r w:rsidR="00633D8F" w:rsidRPr="004E6380">
        <w:rPr>
          <w:rFonts w:ascii="Times New Roman" w:hAnsi="Times New Roman"/>
          <w:b/>
          <w:sz w:val="20"/>
          <w:szCs w:val="20"/>
        </w:rPr>
        <w:t>I</w:t>
      </w:r>
      <w:r w:rsidR="00C72F51" w:rsidRPr="004E6380">
        <w:rPr>
          <w:rFonts w:ascii="Times New Roman" w:hAnsi="Times New Roman"/>
          <w:b/>
          <w:sz w:val="20"/>
          <w:szCs w:val="20"/>
        </w:rPr>
        <w:t>ntroduction</w:t>
      </w:r>
    </w:p>
    <w:p w:rsidR="00584711" w:rsidRPr="00C72F51" w:rsidRDefault="0016599C" w:rsidP="00E13A60">
      <w:pPr>
        <w:adjustRightInd w:val="0"/>
        <w:snapToGrid w:val="0"/>
        <w:spacing w:after="0" w:line="240" w:lineRule="auto"/>
        <w:ind w:firstLine="720"/>
        <w:jc w:val="both"/>
        <w:rPr>
          <w:rFonts w:ascii="Times New Roman" w:hAnsi="Times New Roman"/>
          <w:sz w:val="20"/>
          <w:szCs w:val="20"/>
        </w:rPr>
      </w:pPr>
      <w:r w:rsidRPr="004E6380">
        <w:rPr>
          <w:rFonts w:ascii="Times New Roman" w:hAnsi="Times New Roman"/>
          <w:sz w:val="20"/>
          <w:szCs w:val="20"/>
        </w:rPr>
        <w:t xml:space="preserve">The genus </w:t>
      </w:r>
      <w:proofErr w:type="spellStart"/>
      <w:r w:rsidRPr="004E6380">
        <w:rPr>
          <w:rFonts w:ascii="Times New Roman" w:hAnsi="Times New Roman"/>
          <w:i/>
          <w:iCs/>
          <w:sz w:val="20"/>
          <w:szCs w:val="20"/>
        </w:rPr>
        <w:t>Ganoderma</w:t>
      </w:r>
      <w:proofErr w:type="spellEnd"/>
      <w:r w:rsidR="00B059F9" w:rsidRPr="004E6380">
        <w:rPr>
          <w:rFonts w:ascii="Times New Roman" w:hAnsi="Times New Roman"/>
          <w:i/>
          <w:iCs/>
          <w:sz w:val="20"/>
          <w:szCs w:val="20"/>
        </w:rPr>
        <w:t xml:space="preserve"> </w:t>
      </w:r>
      <w:r w:rsidRPr="004E6380">
        <w:rPr>
          <w:rFonts w:ascii="Times New Roman" w:hAnsi="Times New Roman"/>
          <w:sz w:val="20"/>
          <w:szCs w:val="20"/>
        </w:rPr>
        <w:t>includes several wood decaying</w:t>
      </w:r>
      <w:r w:rsidR="00B059F9" w:rsidRPr="004E6380">
        <w:rPr>
          <w:rFonts w:ascii="Times New Roman" w:hAnsi="Times New Roman"/>
          <w:sz w:val="20"/>
          <w:szCs w:val="20"/>
        </w:rPr>
        <w:t xml:space="preserve"> </w:t>
      </w:r>
      <w:r w:rsidRPr="004E6380">
        <w:rPr>
          <w:rFonts w:ascii="Times New Roman" w:hAnsi="Times New Roman"/>
          <w:sz w:val="20"/>
          <w:szCs w:val="20"/>
        </w:rPr>
        <w:t>fungi on living trees as</w:t>
      </w:r>
      <w:r w:rsidR="00B059F9" w:rsidRPr="004E6380">
        <w:rPr>
          <w:rFonts w:ascii="Times New Roman" w:hAnsi="Times New Roman"/>
          <w:sz w:val="20"/>
          <w:szCs w:val="20"/>
        </w:rPr>
        <w:t xml:space="preserve"> w</w:t>
      </w:r>
      <w:r w:rsidR="00B059F9" w:rsidRPr="00C72F51">
        <w:rPr>
          <w:rFonts w:ascii="Times New Roman" w:hAnsi="Times New Roman"/>
          <w:sz w:val="20"/>
          <w:szCs w:val="20"/>
        </w:rPr>
        <w:t xml:space="preserve">ell as dead trunks and stumps </w:t>
      </w:r>
      <w:r w:rsidRPr="00C72F51">
        <w:rPr>
          <w:rFonts w:ascii="Times New Roman" w:hAnsi="Times New Roman"/>
          <w:sz w:val="20"/>
          <w:szCs w:val="20"/>
        </w:rPr>
        <w:t>and has been recorded mostly in tropical and temperate</w:t>
      </w:r>
      <w:r w:rsidR="00B059F9" w:rsidRPr="00C72F51">
        <w:rPr>
          <w:rFonts w:ascii="Times New Roman" w:hAnsi="Times New Roman"/>
          <w:sz w:val="20"/>
          <w:szCs w:val="20"/>
        </w:rPr>
        <w:t xml:space="preserve"> </w:t>
      </w:r>
      <w:r w:rsidRPr="00C72F51">
        <w:rPr>
          <w:rFonts w:ascii="Times New Roman" w:hAnsi="Times New Roman"/>
          <w:sz w:val="20"/>
          <w:szCs w:val="20"/>
        </w:rPr>
        <w:t>countries (Fernando, 2008).</w:t>
      </w:r>
      <w:r w:rsidR="00B059F9" w:rsidRPr="00C72F51">
        <w:rPr>
          <w:rFonts w:ascii="Times New Roman" w:hAnsi="Times New Roman"/>
          <w:sz w:val="20"/>
          <w:szCs w:val="20"/>
        </w:rPr>
        <w:t xml:space="preserve"> </w:t>
      </w:r>
      <w:proofErr w:type="spellStart"/>
      <w:r w:rsidR="00633D8F" w:rsidRPr="00C72F51">
        <w:rPr>
          <w:rFonts w:ascii="Times New Roman" w:hAnsi="Times New Roman"/>
          <w:i/>
          <w:sz w:val="20"/>
          <w:szCs w:val="20"/>
        </w:rPr>
        <w:t>Ganoderma</w:t>
      </w:r>
      <w:proofErr w:type="spellEnd"/>
      <w:r w:rsidR="00B059F9" w:rsidRPr="00C72F51">
        <w:rPr>
          <w:rFonts w:ascii="Times New Roman" w:hAnsi="Times New Roman"/>
          <w:i/>
          <w:sz w:val="20"/>
          <w:szCs w:val="20"/>
        </w:rPr>
        <w:t xml:space="preserve"> </w:t>
      </w:r>
      <w:proofErr w:type="spellStart"/>
      <w:r w:rsidR="00633D8F" w:rsidRPr="00C72F51">
        <w:rPr>
          <w:rFonts w:ascii="Times New Roman" w:hAnsi="Times New Roman"/>
          <w:i/>
          <w:sz w:val="20"/>
          <w:szCs w:val="20"/>
        </w:rPr>
        <w:t>lucidum</w:t>
      </w:r>
      <w:proofErr w:type="spellEnd"/>
      <w:r w:rsidR="00633D8F" w:rsidRPr="00C72F51">
        <w:rPr>
          <w:rFonts w:ascii="Times New Roman" w:hAnsi="Times New Roman"/>
          <w:sz w:val="20"/>
          <w:szCs w:val="20"/>
        </w:rPr>
        <w:t xml:space="preserve"> is </w:t>
      </w:r>
      <w:r w:rsidR="009A5ADD" w:rsidRPr="00C72F51">
        <w:rPr>
          <w:rFonts w:ascii="Times New Roman" w:hAnsi="Times New Roman"/>
          <w:sz w:val="20"/>
          <w:szCs w:val="20"/>
        </w:rPr>
        <w:t xml:space="preserve">a </w:t>
      </w:r>
      <w:r w:rsidR="00633D8F" w:rsidRPr="00C72F51">
        <w:rPr>
          <w:rFonts w:ascii="Times New Roman" w:hAnsi="Times New Roman"/>
          <w:sz w:val="20"/>
          <w:szCs w:val="20"/>
        </w:rPr>
        <w:t xml:space="preserve">major fungus pest of many woody </w:t>
      </w:r>
      <w:r w:rsidR="000709C0" w:rsidRPr="00C72F51">
        <w:rPr>
          <w:rFonts w:ascii="Times New Roman" w:hAnsi="Times New Roman"/>
          <w:sz w:val="20"/>
          <w:szCs w:val="20"/>
        </w:rPr>
        <w:t xml:space="preserve">live </w:t>
      </w:r>
      <w:r w:rsidR="00633D8F" w:rsidRPr="00C72F51">
        <w:rPr>
          <w:rFonts w:ascii="Times New Roman" w:hAnsi="Times New Roman"/>
          <w:sz w:val="20"/>
          <w:szCs w:val="20"/>
        </w:rPr>
        <w:t>trees in Nigeria.</w:t>
      </w:r>
      <w:r w:rsidR="00F47AD6" w:rsidRPr="00C72F51">
        <w:rPr>
          <w:rFonts w:ascii="Times New Roman" w:hAnsi="Times New Roman"/>
          <w:sz w:val="20"/>
          <w:szCs w:val="20"/>
        </w:rPr>
        <w:t xml:space="preserve"> It</w:t>
      </w:r>
      <w:r w:rsidR="00F777AF" w:rsidRPr="00C72F51">
        <w:rPr>
          <w:rFonts w:ascii="Times New Roman" w:hAnsi="Times New Roman"/>
          <w:sz w:val="20"/>
          <w:szCs w:val="20"/>
        </w:rPr>
        <w:t xml:space="preserve"> is a primary fungus pest that attacks healthy living trees, dead woods and woods under service </w:t>
      </w:r>
      <w:r w:rsidR="002B3536" w:rsidRPr="00C72F51">
        <w:rPr>
          <w:rFonts w:ascii="Times New Roman" w:hAnsi="Times New Roman"/>
          <w:sz w:val="20"/>
          <w:szCs w:val="20"/>
        </w:rPr>
        <w:t xml:space="preserve">when expose to external environmental conditions </w:t>
      </w:r>
      <w:r w:rsidR="00F777AF" w:rsidRPr="00C72F51">
        <w:rPr>
          <w:rFonts w:ascii="Times New Roman" w:hAnsi="Times New Roman"/>
          <w:sz w:val="20"/>
          <w:szCs w:val="20"/>
        </w:rPr>
        <w:t>as its host.</w:t>
      </w:r>
      <w:r w:rsidR="00F06D29" w:rsidRPr="00C72F51">
        <w:rPr>
          <w:rFonts w:ascii="Times New Roman" w:hAnsi="Times New Roman"/>
          <w:sz w:val="20"/>
          <w:szCs w:val="20"/>
        </w:rPr>
        <w:t xml:space="preserve"> Many investigations have examined the economic damage, prevalence, severity and host range of </w:t>
      </w:r>
      <w:proofErr w:type="spellStart"/>
      <w:r w:rsidR="00F06D29" w:rsidRPr="00C72F51">
        <w:rPr>
          <w:rFonts w:ascii="Times New Roman" w:hAnsi="Times New Roman"/>
          <w:i/>
          <w:sz w:val="20"/>
          <w:szCs w:val="20"/>
        </w:rPr>
        <w:t>G.lucidum</w:t>
      </w:r>
      <w:proofErr w:type="spellEnd"/>
      <w:r w:rsidR="00F06D29" w:rsidRPr="00C72F51">
        <w:rPr>
          <w:rFonts w:ascii="Times New Roman" w:hAnsi="Times New Roman"/>
          <w:sz w:val="20"/>
          <w:szCs w:val="20"/>
        </w:rPr>
        <w:t xml:space="preserve"> in many regions largely in America, Asia, the middle East and Europe</w:t>
      </w:r>
      <w:r w:rsidR="00BC1346" w:rsidRPr="00C72F51">
        <w:rPr>
          <w:rFonts w:ascii="Times New Roman" w:hAnsi="Times New Roman"/>
          <w:sz w:val="20"/>
          <w:szCs w:val="20"/>
        </w:rPr>
        <w:t xml:space="preserve"> (Fernando, 2008;</w:t>
      </w:r>
      <w:r w:rsidR="00933C99" w:rsidRPr="00C72F51">
        <w:rPr>
          <w:rFonts w:ascii="Times New Roman" w:hAnsi="Times New Roman"/>
          <w:sz w:val="20"/>
          <w:szCs w:val="20"/>
        </w:rPr>
        <w:t xml:space="preserve"> </w:t>
      </w:r>
      <w:r w:rsidR="00A33CCD" w:rsidRPr="00C72F51">
        <w:rPr>
          <w:rFonts w:ascii="Times New Roman" w:hAnsi="Times New Roman"/>
          <w:sz w:val="20"/>
          <w:szCs w:val="20"/>
        </w:rPr>
        <w:t>Paterson, 2006;</w:t>
      </w:r>
      <w:r w:rsidR="00BC1346" w:rsidRPr="00C72F51">
        <w:rPr>
          <w:rFonts w:ascii="Times New Roman" w:hAnsi="Times New Roman"/>
          <w:sz w:val="20"/>
          <w:szCs w:val="20"/>
        </w:rPr>
        <w:t xml:space="preserve"> Luna, </w:t>
      </w:r>
      <w:r w:rsidR="00BC1346" w:rsidRPr="00C72F51">
        <w:rPr>
          <w:rFonts w:ascii="Times New Roman" w:hAnsi="Times New Roman"/>
          <w:i/>
          <w:sz w:val="20"/>
          <w:szCs w:val="20"/>
        </w:rPr>
        <w:t>et al.</w:t>
      </w:r>
      <w:r w:rsidR="00BC1346" w:rsidRPr="00C72F51">
        <w:rPr>
          <w:rFonts w:ascii="Times New Roman" w:hAnsi="Times New Roman"/>
          <w:sz w:val="20"/>
          <w:szCs w:val="20"/>
        </w:rPr>
        <w:t>, 2004</w:t>
      </w:r>
      <w:r w:rsidR="00A33CCD" w:rsidRPr="00C72F51">
        <w:rPr>
          <w:rFonts w:ascii="Times New Roman" w:hAnsi="Times New Roman"/>
          <w:sz w:val="20"/>
          <w:szCs w:val="20"/>
        </w:rPr>
        <w:t xml:space="preserve">; </w:t>
      </w:r>
      <w:proofErr w:type="spellStart"/>
      <w:r w:rsidR="00A33CCD" w:rsidRPr="00C72F51">
        <w:rPr>
          <w:rFonts w:ascii="Times New Roman" w:hAnsi="Times New Roman"/>
          <w:sz w:val="20"/>
          <w:szCs w:val="20"/>
        </w:rPr>
        <w:t>Adaskaveg</w:t>
      </w:r>
      <w:proofErr w:type="spellEnd"/>
      <w:r w:rsidR="00A33CCD" w:rsidRPr="00C72F51">
        <w:rPr>
          <w:rFonts w:ascii="Times New Roman" w:hAnsi="Times New Roman"/>
          <w:sz w:val="20"/>
          <w:szCs w:val="20"/>
        </w:rPr>
        <w:t xml:space="preserve">, </w:t>
      </w:r>
      <w:r w:rsidR="00A33CCD" w:rsidRPr="00C72F51">
        <w:rPr>
          <w:rFonts w:ascii="Times New Roman" w:hAnsi="Times New Roman"/>
          <w:i/>
          <w:sz w:val="20"/>
          <w:szCs w:val="20"/>
        </w:rPr>
        <w:t>et al.</w:t>
      </w:r>
      <w:r w:rsidR="00A33CCD" w:rsidRPr="00C72F51">
        <w:rPr>
          <w:rFonts w:ascii="Times New Roman" w:hAnsi="Times New Roman"/>
          <w:sz w:val="20"/>
          <w:szCs w:val="20"/>
        </w:rPr>
        <w:t>, 1993</w:t>
      </w:r>
      <w:r w:rsidR="00813318" w:rsidRPr="00C72F51">
        <w:rPr>
          <w:rFonts w:ascii="Times New Roman" w:hAnsi="Times New Roman"/>
          <w:sz w:val="20"/>
          <w:szCs w:val="20"/>
        </w:rPr>
        <w:t xml:space="preserve">; Farr, </w:t>
      </w:r>
      <w:r w:rsidR="00813318" w:rsidRPr="00C72F51">
        <w:rPr>
          <w:rFonts w:ascii="Times New Roman" w:hAnsi="Times New Roman"/>
          <w:i/>
          <w:sz w:val="20"/>
          <w:szCs w:val="20"/>
        </w:rPr>
        <w:t>et al.</w:t>
      </w:r>
      <w:r w:rsidR="00813318" w:rsidRPr="00C72F51">
        <w:rPr>
          <w:rFonts w:ascii="Times New Roman" w:hAnsi="Times New Roman"/>
          <w:sz w:val="20"/>
          <w:szCs w:val="20"/>
        </w:rPr>
        <w:t>, 1989</w:t>
      </w:r>
      <w:r w:rsidR="00BC1346" w:rsidRPr="00C72F51">
        <w:rPr>
          <w:rFonts w:ascii="Times New Roman" w:hAnsi="Times New Roman"/>
          <w:sz w:val="20"/>
          <w:szCs w:val="20"/>
        </w:rPr>
        <w:t xml:space="preserve">) </w:t>
      </w:r>
      <w:r w:rsidR="00F06D29" w:rsidRPr="00C72F51">
        <w:rPr>
          <w:rFonts w:ascii="Times New Roman" w:hAnsi="Times New Roman"/>
          <w:sz w:val="20"/>
          <w:szCs w:val="20"/>
        </w:rPr>
        <w:t xml:space="preserve">though its medicinal values in Asia has </w:t>
      </w:r>
      <w:r w:rsidR="00974F12" w:rsidRPr="00C72F51">
        <w:rPr>
          <w:rFonts w:ascii="Times New Roman" w:hAnsi="Times New Roman"/>
          <w:sz w:val="20"/>
          <w:szCs w:val="20"/>
        </w:rPr>
        <w:t xml:space="preserve">also </w:t>
      </w:r>
      <w:r w:rsidR="00F06D29" w:rsidRPr="00C72F51">
        <w:rPr>
          <w:rFonts w:ascii="Times New Roman" w:hAnsi="Times New Roman"/>
          <w:sz w:val="20"/>
          <w:szCs w:val="20"/>
        </w:rPr>
        <w:t>been extensive</w:t>
      </w:r>
      <w:r w:rsidR="00A33CCD" w:rsidRPr="00C72F51">
        <w:rPr>
          <w:rFonts w:ascii="Times New Roman" w:hAnsi="Times New Roman"/>
          <w:sz w:val="20"/>
          <w:szCs w:val="20"/>
        </w:rPr>
        <w:t>ly studied,</w:t>
      </w:r>
      <w:r w:rsidR="00F06D29" w:rsidRPr="00C72F51">
        <w:rPr>
          <w:rFonts w:ascii="Times New Roman" w:hAnsi="Times New Roman"/>
          <w:sz w:val="20"/>
          <w:szCs w:val="20"/>
        </w:rPr>
        <w:t xml:space="preserve"> reported</w:t>
      </w:r>
      <w:r w:rsidR="00A33CCD" w:rsidRPr="00C72F51">
        <w:rPr>
          <w:rFonts w:ascii="Times New Roman" w:hAnsi="Times New Roman"/>
          <w:sz w:val="20"/>
          <w:szCs w:val="20"/>
        </w:rPr>
        <w:t xml:space="preserve"> </w:t>
      </w:r>
      <w:r w:rsidR="00BC1AE9" w:rsidRPr="00C72F51">
        <w:rPr>
          <w:rFonts w:ascii="Times New Roman" w:hAnsi="Times New Roman"/>
          <w:sz w:val="20"/>
          <w:szCs w:val="20"/>
        </w:rPr>
        <w:t>(</w:t>
      </w:r>
      <w:proofErr w:type="spellStart"/>
      <w:r w:rsidR="00BC1AE9" w:rsidRPr="00C72F51">
        <w:rPr>
          <w:rFonts w:ascii="Times New Roman" w:hAnsi="Times New Roman"/>
          <w:sz w:val="20"/>
          <w:szCs w:val="20"/>
        </w:rPr>
        <w:t>Ahmadi</w:t>
      </w:r>
      <w:proofErr w:type="spellEnd"/>
      <w:r w:rsidR="00BC1AE9" w:rsidRPr="00C72F51">
        <w:rPr>
          <w:rFonts w:ascii="Times New Roman" w:hAnsi="Times New Roman"/>
          <w:sz w:val="20"/>
          <w:szCs w:val="20"/>
        </w:rPr>
        <w:t xml:space="preserve"> and </w:t>
      </w:r>
      <w:proofErr w:type="spellStart"/>
      <w:r w:rsidR="00BC1AE9" w:rsidRPr="00C72F51">
        <w:rPr>
          <w:rFonts w:ascii="Times New Roman" w:hAnsi="Times New Roman"/>
          <w:sz w:val="20"/>
          <w:szCs w:val="20"/>
        </w:rPr>
        <w:t>Riazi</w:t>
      </w:r>
      <w:proofErr w:type="spellEnd"/>
      <w:r w:rsidR="00BC1AE9" w:rsidRPr="00C72F51">
        <w:rPr>
          <w:rFonts w:ascii="Times New Roman" w:hAnsi="Times New Roman"/>
          <w:sz w:val="20"/>
          <w:szCs w:val="20"/>
        </w:rPr>
        <w:t xml:space="preserve">, 2008) </w:t>
      </w:r>
      <w:r w:rsidR="00A33CCD" w:rsidRPr="00C72F51">
        <w:rPr>
          <w:rFonts w:ascii="Times New Roman" w:hAnsi="Times New Roman"/>
          <w:sz w:val="20"/>
          <w:szCs w:val="20"/>
        </w:rPr>
        <w:t>and its cultivation encouraged (</w:t>
      </w:r>
      <w:proofErr w:type="spellStart"/>
      <w:r w:rsidR="00A33CCD" w:rsidRPr="00C72F51">
        <w:rPr>
          <w:rFonts w:ascii="Times New Roman" w:hAnsi="Times New Roman"/>
          <w:sz w:val="20"/>
          <w:szCs w:val="20"/>
        </w:rPr>
        <w:t>Poomsing</w:t>
      </w:r>
      <w:proofErr w:type="spellEnd"/>
      <w:r w:rsidR="00A33CCD" w:rsidRPr="00C72F51">
        <w:rPr>
          <w:rFonts w:ascii="Times New Roman" w:hAnsi="Times New Roman"/>
          <w:sz w:val="20"/>
          <w:szCs w:val="20"/>
        </w:rPr>
        <w:t xml:space="preserve">, </w:t>
      </w:r>
      <w:r w:rsidR="00A33CCD" w:rsidRPr="00C72F51">
        <w:rPr>
          <w:rFonts w:ascii="Times New Roman" w:hAnsi="Times New Roman"/>
          <w:i/>
          <w:sz w:val="20"/>
          <w:szCs w:val="20"/>
        </w:rPr>
        <w:t>et al.</w:t>
      </w:r>
      <w:r w:rsidR="00A33CCD" w:rsidRPr="00C72F51">
        <w:rPr>
          <w:rFonts w:ascii="Times New Roman" w:hAnsi="Times New Roman"/>
          <w:sz w:val="20"/>
          <w:szCs w:val="20"/>
        </w:rPr>
        <w:t>, 2013</w:t>
      </w:r>
      <w:r w:rsidR="001E0524" w:rsidRPr="00C72F51">
        <w:rPr>
          <w:rFonts w:ascii="Times New Roman" w:hAnsi="Times New Roman"/>
          <w:sz w:val="20"/>
          <w:szCs w:val="20"/>
        </w:rPr>
        <w:t xml:space="preserve">; </w:t>
      </w:r>
      <w:proofErr w:type="spellStart"/>
      <w:r w:rsidR="001E0524" w:rsidRPr="00C72F51">
        <w:rPr>
          <w:rFonts w:ascii="Times New Roman" w:hAnsi="Times New Roman"/>
          <w:sz w:val="20"/>
          <w:szCs w:val="20"/>
        </w:rPr>
        <w:t>Wasser</w:t>
      </w:r>
      <w:proofErr w:type="spellEnd"/>
      <w:r w:rsidR="001E0524" w:rsidRPr="00C72F51">
        <w:rPr>
          <w:rFonts w:ascii="Times New Roman" w:hAnsi="Times New Roman"/>
          <w:sz w:val="20"/>
          <w:szCs w:val="20"/>
        </w:rPr>
        <w:t>, 2005</w:t>
      </w:r>
      <w:r w:rsidR="00A33CCD" w:rsidRPr="00C72F51">
        <w:rPr>
          <w:rFonts w:ascii="Times New Roman" w:hAnsi="Times New Roman"/>
          <w:sz w:val="20"/>
          <w:szCs w:val="20"/>
        </w:rPr>
        <w:t>)</w:t>
      </w:r>
      <w:r w:rsidR="00F06D29" w:rsidRPr="00C72F51">
        <w:rPr>
          <w:rFonts w:ascii="Times New Roman" w:hAnsi="Times New Roman"/>
          <w:sz w:val="20"/>
          <w:szCs w:val="20"/>
        </w:rPr>
        <w:t xml:space="preserve">. </w:t>
      </w:r>
      <w:r w:rsidR="00F340C1" w:rsidRPr="00C72F51">
        <w:rPr>
          <w:rFonts w:ascii="Times New Roman" w:hAnsi="Times New Roman"/>
          <w:sz w:val="20"/>
          <w:szCs w:val="20"/>
        </w:rPr>
        <w:t xml:space="preserve">A decline in productivity and death of trees are the reported main economic impacts due to </w:t>
      </w:r>
      <w:proofErr w:type="spellStart"/>
      <w:r w:rsidR="00F340C1" w:rsidRPr="00C72F51">
        <w:rPr>
          <w:rFonts w:ascii="Times New Roman" w:hAnsi="Times New Roman"/>
          <w:sz w:val="20"/>
          <w:szCs w:val="20"/>
        </w:rPr>
        <w:t>Ganoderma</w:t>
      </w:r>
      <w:proofErr w:type="spellEnd"/>
      <w:r w:rsidR="00F340C1" w:rsidRPr="00C72F51">
        <w:rPr>
          <w:rFonts w:ascii="Times New Roman" w:hAnsi="Times New Roman"/>
          <w:sz w:val="20"/>
          <w:szCs w:val="20"/>
        </w:rPr>
        <w:t xml:space="preserve"> diseases and the fungus has been identified as a serious pathogen of cash crops, forest plantations</w:t>
      </w:r>
      <w:r w:rsidR="004B56AF" w:rsidRPr="00C72F51">
        <w:rPr>
          <w:rFonts w:ascii="Times New Roman" w:hAnsi="Times New Roman"/>
          <w:sz w:val="20"/>
          <w:szCs w:val="20"/>
        </w:rPr>
        <w:t xml:space="preserve"> and trees in natural </w:t>
      </w:r>
      <w:r w:rsidR="004B56AF" w:rsidRPr="00C72F51">
        <w:rPr>
          <w:rFonts w:ascii="Times New Roman" w:hAnsi="Times New Roman"/>
          <w:sz w:val="20"/>
          <w:szCs w:val="20"/>
        </w:rPr>
        <w:lastRenderedPageBreak/>
        <w:t xml:space="preserve">forests (Hennessy and Daly, 2007; </w:t>
      </w:r>
      <w:proofErr w:type="spellStart"/>
      <w:r w:rsidR="004B56AF" w:rsidRPr="00C72F51">
        <w:rPr>
          <w:rFonts w:ascii="Times New Roman" w:hAnsi="Times New Roman"/>
          <w:sz w:val="20"/>
          <w:szCs w:val="20"/>
        </w:rPr>
        <w:t>Sankaran</w:t>
      </w:r>
      <w:proofErr w:type="spellEnd"/>
      <w:r w:rsidR="004B56AF" w:rsidRPr="00C72F51">
        <w:rPr>
          <w:rFonts w:ascii="Times New Roman" w:hAnsi="Times New Roman"/>
          <w:sz w:val="20"/>
          <w:szCs w:val="20"/>
        </w:rPr>
        <w:t xml:space="preserve">, </w:t>
      </w:r>
      <w:r w:rsidR="004B56AF" w:rsidRPr="00C72F51">
        <w:rPr>
          <w:rFonts w:ascii="Times New Roman" w:hAnsi="Times New Roman"/>
          <w:i/>
          <w:sz w:val="20"/>
          <w:szCs w:val="20"/>
        </w:rPr>
        <w:t>et al.</w:t>
      </w:r>
      <w:r w:rsidR="004B56AF" w:rsidRPr="00C72F51">
        <w:rPr>
          <w:rFonts w:ascii="Times New Roman" w:hAnsi="Times New Roman"/>
          <w:sz w:val="20"/>
          <w:szCs w:val="20"/>
        </w:rPr>
        <w:t xml:space="preserve">, 2005). </w:t>
      </w:r>
    </w:p>
    <w:p w:rsidR="00E16FDC" w:rsidRDefault="00584711" w:rsidP="00E13A60">
      <w:pPr>
        <w:adjustRightInd w:val="0"/>
        <w:snapToGrid w:val="0"/>
        <w:spacing w:after="0" w:line="240" w:lineRule="auto"/>
        <w:ind w:firstLine="720"/>
        <w:jc w:val="both"/>
        <w:rPr>
          <w:rFonts w:ascii="Times New Roman" w:hAnsi="Times New Roman"/>
          <w:sz w:val="20"/>
          <w:szCs w:val="20"/>
        </w:rPr>
      </w:pPr>
      <w:proofErr w:type="spellStart"/>
      <w:r w:rsidRPr="00C72F51">
        <w:rPr>
          <w:rFonts w:ascii="Times New Roman" w:hAnsi="Times New Roman"/>
          <w:sz w:val="20"/>
          <w:szCs w:val="20"/>
        </w:rPr>
        <w:t>Neem</w:t>
      </w:r>
      <w:proofErr w:type="spellEnd"/>
      <w:r w:rsidRPr="00C72F51">
        <w:rPr>
          <w:rFonts w:ascii="Times New Roman" w:hAnsi="Times New Roman"/>
          <w:sz w:val="20"/>
          <w:szCs w:val="20"/>
        </w:rPr>
        <w:t xml:space="preserve"> (</w:t>
      </w:r>
      <w:r w:rsidRPr="00C72F51">
        <w:rPr>
          <w:rFonts w:ascii="Times New Roman" w:hAnsi="Times New Roman"/>
          <w:i/>
          <w:sz w:val="20"/>
          <w:szCs w:val="20"/>
        </w:rPr>
        <w:t>Azadirachta indica</w:t>
      </w:r>
      <w:r w:rsidRPr="00C72F51">
        <w:rPr>
          <w:rFonts w:ascii="Times New Roman" w:hAnsi="Times New Roman"/>
          <w:sz w:val="20"/>
          <w:szCs w:val="20"/>
        </w:rPr>
        <w:t xml:space="preserve">) known as </w:t>
      </w:r>
      <w:proofErr w:type="spellStart"/>
      <w:r w:rsidRPr="00C72F51">
        <w:rPr>
          <w:rFonts w:ascii="Times New Roman" w:hAnsi="Times New Roman"/>
          <w:sz w:val="20"/>
          <w:szCs w:val="20"/>
        </w:rPr>
        <w:t>Dongoyaro</w:t>
      </w:r>
      <w:proofErr w:type="spellEnd"/>
      <w:r w:rsidRPr="00C72F51">
        <w:rPr>
          <w:rFonts w:ascii="Times New Roman" w:hAnsi="Times New Roman"/>
          <w:sz w:val="20"/>
          <w:szCs w:val="20"/>
        </w:rPr>
        <w:t xml:space="preserve"> is one of the popular trees grown for landscaping purposes in Nigeria. </w:t>
      </w:r>
      <w:r w:rsidR="004F13EB" w:rsidRPr="00C72F51">
        <w:rPr>
          <w:rFonts w:ascii="Times New Roman" w:hAnsi="Times New Roman"/>
          <w:sz w:val="20"/>
          <w:szCs w:val="20"/>
        </w:rPr>
        <w:t xml:space="preserve">Despite the widely reported antimicrobial and insecticidal properties of its parts, </w:t>
      </w:r>
      <w:proofErr w:type="spellStart"/>
      <w:r w:rsidR="004F13EB" w:rsidRPr="00C72F51">
        <w:rPr>
          <w:rFonts w:ascii="Times New Roman" w:hAnsi="Times New Roman"/>
          <w:sz w:val="20"/>
          <w:szCs w:val="20"/>
        </w:rPr>
        <w:t>Neem</w:t>
      </w:r>
      <w:proofErr w:type="spellEnd"/>
      <w:r w:rsidR="00B13143" w:rsidRPr="00C72F51">
        <w:rPr>
          <w:rFonts w:ascii="Times New Roman" w:hAnsi="Times New Roman"/>
          <w:sz w:val="20"/>
          <w:szCs w:val="20"/>
        </w:rPr>
        <w:t xml:space="preserve"> </w:t>
      </w:r>
      <w:r w:rsidR="00844715" w:rsidRPr="00C72F51">
        <w:rPr>
          <w:rFonts w:ascii="Times New Roman" w:hAnsi="Times New Roman"/>
          <w:sz w:val="20"/>
          <w:szCs w:val="20"/>
        </w:rPr>
        <w:t xml:space="preserve">is </w:t>
      </w:r>
      <w:r w:rsidR="004F13EB" w:rsidRPr="00C72F51">
        <w:rPr>
          <w:rFonts w:ascii="Times New Roman" w:hAnsi="Times New Roman"/>
          <w:sz w:val="20"/>
          <w:szCs w:val="20"/>
        </w:rPr>
        <w:t>still vulnerable to fungus (</w:t>
      </w:r>
      <w:r w:rsidR="004F13EB" w:rsidRPr="00C72F51">
        <w:rPr>
          <w:rFonts w:ascii="Times New Roman" w:hAnsi="Times New Roman"/>
          <w:i/>
          <w:sz w:val="20"/>
          <w:szCs w:val="20"/>
        </w:rPr>
        <w:t xml:space="preserve">G. </w:t>
      </w:r>
      <w:proofErr w:type="spellStart"/>
      <w:r w:rsidR="004F13EB" w:rsidRPr="00C72F51">
        <w:rPr>
          <w:rFonts w:ascii="Times New Roman" w:hAnsi="Times New Roman"/>
          <w:i/>
          <w:sz w:val="20"/>
          <w:szCs w:val="20"/>
        </w:rPr>
        <w:t>lucidum</w:t>
      </w:r>
      <w:proofErr w:type="spellEnd"/>
      <w:r w:rsidR="004F13EB" w:rsidRPr="00C72F51">
        <w:rPr>
          <w:rFonts w:ascii="Times New Roman" w:hAnsi="Times New Roman"/>
          <w:sz w:val="20"/>
          <w:szCs w:val="20"/>
        </w:rPr>
        <w:t>) attack which causes decline in productivity and high</w:t>
      </w:r>
      <w:r w:rsidR="00032AFF" w:rsidRPr="00C72F51">
        <w:rPr>
          <w:rFonts w:ascii="Times New Roman" w:hAnsi="Times New Roman"/>
          <w:sz w:val="20"/>
          <w:szCs w:val="20"/>
        </w:rPr>
        <w:t xml:space="preserve"> mortality in Rivers State. R</w:t>
      </w:r>
      <w:r w:rsidR="003E5E5A" w:rsidRPr="00C72F51">
        <w:rPr>
          <w:rFonts w:ascii="Times New Roman" w:hAnsi="Times New Roman"/>
          <w:sz w:val="20"/>
          <w:szCs w:val="20"/>
        </w:rPr>
        <w:t xml:space="preserve">eports on </w:t>
      </w:r>
      <w:r w:rsidR="00032AFF" w:rsidRPr="00C72F51">
        <w:rPr>
          <w:rFonts w:ascii="Times New Roman" w:hAnsi="Times New Roman"/>
          <w:sz w:val="20"/>
          <w:szCs w:val="20"/>
        </w:rPr>
        <w:t xml:space="preserve">its </w:t>
      </w:r>
      <w:r w:rsidR="00FF0781" w:rsidRPr="00C72F51">
        <w:rPr>
          <w:rFonts w:ascii="Times New Roman" w:hAnsi="Times New Roman"/>
          <w:sz w:val="20"/>
          <w:szCs w:val="20"/>
        </w:rPr>
        <w:t xml:space="preserve">occurrence, severity and </w:t>
      </w:r>
      <w:r w:rsidR="003E5E5A" w:rsidRPr="00C72F51">
        <w:rPr>
          <w:rFonts w:ascii="Times New Roman" w:hAnsi="Times New Roman"/>
          <w:sz w:val="20"/>
          <w:szCs w:val="20"/>
        </w:rPr>
        <w:t>economic damage caused</w:t>
      </w:r>
      <w:r w:rsidR="00032AFF" w:rsidRPr="00C72F51">
        <w:rPr>
          <w:rFonts w:ascii="Times New Roman" w:hAnsi="Times New Roman"/>
          <w:sz w:val="20"/>
          <w:szCs w:val="20"/>
        </w:rPr>
        <w:t xml:space="preserve"> to forest plantations</w:t>
      </w:r>
      <w:r w:rsidR="007877B7" w:rsidRPr="00C72F51">
        <w:rPr>
          <w:rFonts w:ascii="Times New Roman" w:hAnsi="Times New Roman"/>
          <w:sz w:val="20"/>
          <w:szCs w:val="20"/>
        </w:rPr>
        <w:t xml:space="preserve"> in Nigeria are rare. </w:t>
      </w:r>
      <w:r w:rsidR="00FF0781" w:rsidRPr="00C72F51">
        <w:rPr>
          <w:rFonts w:ascii="Times New Roman" w:hAnsi="Times New Roman"/>
          <w:sz w:val="20"/>
          <w:szCs w:val="20"/>
        </w:rPr>
        <w:t xml:space="preserve">Few </w:t>
      </w:r>
      <w:r w:rsidR="00346AF5" w:rsidRPr="00C72F51">
        <w:rPr>
          <w:rFonts w:ascii="Times New Roman" w:hAnsi="Times New Roman"/>
          <w:sz w:val="20"/>
          <w:szCs w:val="20"/>
        </w:rPr>
        <w:t xml:space="preserve">available </w:t>
      </w:r>
      <w:r w:rsidR="00032AFF" w:rsidRPr="00C72F51">
        <w:rPr>
          <w:rFonts w:ascii="Times New Roman" w:hAnsi="Times New Roman"/>
          <w:sz w:val="20"/>
          <w:szCs w:val="20"/>
        </w:rPr>
        <w:t>information</w:t>
      </w:r>
      <w:r w:rsidR="00575FC3" w:rsidRPr="00C72F51">
        <w:rPr>
          <w:rFonts w:ascii="Times New Roman" w:hAnsi="Times New Roman"/>
          <w:sz w:val="20"/>
          <w:szCs w:val="20"/>
        </w:rPr>
        <w:t xml:space="preserve"> </w:t>
      </w:r>
      <w:r w:rsidR="00346AF5" w:rsidRPr="00C72F51">
        <w:rPr>
          <w:rFonts w:ascii="Times New Roman" w:hAnsi="Times New Roman"/>
          <w:sz w:val="20"/>
          <w:szCs w:val="20"/>
        </w:rPr>
        <w:t>oriented towards its potential medicinal values</w:t>
      </w:r>
      <w:r w:rsidR="00933C99" w:rsidRPr="00C72F51">
        <w:rPr>
          <w:rFonts w:ascii="Times New Roman" w:hAnsi="Times New Roman"/>
          <w:sz w:val="20"/>
          <w:szCs w:val="20"/>
        </w:rPr>
        <w:t xml:space="preserve"> </w:t>
      </w:r>
      <w:r w:rsidR="00032AFF" w:rsidRPr="00C72F51">
        <w:rPr>
          <w:rFonts w:ascii="Times New Roman" w:hAnsi="Times New Roman"/>
          <w:sz w:val="20"/>
          <w:szCs w:val="20"/>
        </w:rPr>
        <w:t>despite</w:t>
      </w:r>
      <w:r w:rsidR="00844715" w:rsidRPr="00C72F51">
        <w:rPr>
          <w:rFonts w:ascii="Times New Roman" w:hAnsi="Times New Roman"/>
          <w:sz w:val="20"/>
          <w:szCs w:val="20"/>
        </w:rPr>
        <w:t xml:space="preserve"> its wood destructive mechanism</w:t>
      </w:r>
      <w:r w:rsidR="00032AFF" w:rsidRPr="00C72F51">
        <w:rPr>
          <w:rFonts w:ascii="Times New Roman" w:hAnsi="Times New Roman"/>
          <w:sz w:val="20"/>
          <w:szCs w:val="20"/>
        </w:rPr>
        <w:t>;</w:t>
      </w:r>
      <w:r w:rsidR="00C77053" w:rsidRPr="00C72F51">
        <w:rPr>
          <w:rFonts w:ascii="Times New Roman" w:hAnsi="Times New Roman"/>
          <w:sz w:val="20"/>
          <w:szCs w:val="20"/>
        </w:rPr>
        <w:t xml:space="preserve"> </w:t>
      </w:r>
      <w:r w:rsidR="008F55FC" w:rsidRPr="00C72F51">
        <w:rPr>
          <w:rFonts w:ascii="Times New Roman" w:hAnsi="Times New Roman"/>
          <w:sz w:val="20"/>
          <w:szCs w:val="20"/>
        </w:rPr>
        <w:t xml:space="preserve">In Vivo evaluation of antimalarial and cytotoxic properties of crude aqueous extract of the </w:t>
      </w:r>
      <w:proofErr w:type="spellStart"/>
      <w:r w:rsidR="008F55FC" w:rsidRPr="00C72F51">
        <w:rPr>
          <w:rFonts w:ascii="Times New Roman" w:hAnsi="Times New Roman"/>
          <w:i/>
          <w:sz w:val="20"/>
          <w:szCs w:val="20"/>
        </w:rPr>
        <w:t>G.lucidum</w:t>
      </w:r>
      <w:proofErr w:type="spellEnd"/>
      <w:r w:rsidR="008F55FC" w:rsidRPr="00C72F51">
        <w:rPr>
          <w:rFonts w:ascii="Times New Roman" w:hAnsi="Times New Roman"/>
          <w:sz w:val="20"/>
          <w:szCs w:val="20"/>
        </w:rPr>
        <w:t xml:space="preserve"> in plasmodium </w:t>
      </w:r>
      <w:proofErr w:type="spellStart"/>
      <w:r w:rsidR="008F55FC" w:rsidRPr="00C72F51">
        <w:rPr>
          <w:rFonts w:ascii="Times New Roman" w:hAnsi="Times New Roman"/>
          <w:sz w:val="20"/>
          <w:szCs w:val="20"/>
        </w:rPr>
        <w:t>berghei</w:t>
      </w:r>
      <w:proofErr w:type="spellEnd"/>
      <w:r w:rsidR="008F55FC" w:rsidRPr="00C72F51">
        <w:rPr>
          <w:rFonts w:ascii="Times New Roman" w:hAnsi="Times New Roman"/>
          <w:sz w:val="20"/>
          <w:szCs w:val="20"/>
        </w:rPr>
        <w:t>-infested mice (</w:t>
      </w:r>
      <w:proofErr w:type="spellStart"/>
      <w:r w:rsidR="008F55FC" w:rsidRPr="00C72F51">
        <w:rPr>
          <w:rFonts w:ascii="Times New Roman" w:hAnsi="Times New Roman"/>
          <w:sz w:val="20"/>
          <w:szCs w:val="20"/>
        </w:rPr>
        <w:t>Oluba</w:t>
      </w:r>
      <w:proofErr w:type="spellEnd"/>
      <w:r w:rsidR="008F55FC" w:rsidRPr="00C72F51">
        <w:rPr>
          <w:rFonts w:ascii="Times New Roman" w:hAnsi="Times New Roman"/>
          <w:sz w:val="20"/>
          <w:szCs w:val="20"/>
        </w:rPr>
        <w:t xml:space="preserve">, </w:t>
      </w:r>
      <w:r w:rsidR="008F55FC" w:rsidRPr="00C72F51">
        <w:rPr>
          <w:rFonts w:ascii="Times New Roman" w:hAnsi="Times New Roman"/>
          <w:i/>
          <w:sz w:val="20"/>
          <w:szCs w:val="20"/>
        </w:rPr>
        <w:t>et al.</w:t>
      </w:r>
      <w:r w:rsidR="008F55FC" w:rsidRPr="00C72F51">
        <w:rPr>
          <w:rFonts w:ascii="Times New Roman" w:hAnsi="Times New Roman"/>
          <w:sz w:val="20"/>
          <w:szCs w:val="20"/>
        </w:rPr>
        <w:t xml:space="preserve">, 2013); </w:t>
      </w:r>
      <w:r w:rsidR="0085170E" w:rsidRPr="00C72F51">
        <w:rPr>
          <w:rFonts w:ascii="Times New Roman" w:hAnsi="Times New Roman"/>
          <w:sz w:val="20"/>
          <w:szCs w:val="20"/>
        </w:rPr>
        <w:t xml:space="preserve">effect of grower feed diet supplemented with </w:t>
      </w:r>
      <w:proofErr w:type="spellStart"/>
      <w:r w:rsidR="0085170E" w:rsidRPr="00C72F51">
        <w:rPr>
          <w:rFonts w:ascii="Times New Roman" w:hAnsi="Times New Roman"/>
          <w:i/>
          <w:sz w:val="20"/>
          <w:szCs w:val="20"/>
        </w:rPr>
        <w:t>G.lucidum</w:t>
      </w:r>
      <w:proofErr w:type="spellEnd"/>
      <w:r w:rsidR="0085170E" w:rsidRPr="00C72F51">
        <w:rPr>
          <w:rFonts w:ascii="Times New Roman" w:hAnsi="Times New Roman"/>
          <w:sz w:val="20"/>
          <w:szCs w:val="20"/>
        </w:rPr>
        <w:t xml:space="preserve"> against enteric zoonotic parasites of pigeon (</w:t>
      </w:r>
      <w:proofErr w:type="spellStart"/>
      <w:r w:rsidR="0085170E" w:rsidRPr="00C72F51">
        <w:rPr>
          <w:rFonts w:ascii="Times New Roman" w:hAnsi="Times New Roman"/>
          <w:sz w:val="20"/>
          <w:szCs w:val="20"/>
        </w:rPr>
        <w:t>Osemwegie</w:t>
      </w:r>
      <w:proofErr w:type="spellEnd"/>
      <w:r w:rsidR="0085170E" w:rsidRPr="00C72F51">
        <w:rPr>
          <w:rFonts w:ascii="Times New Roman" w:hAnsi="Times New Roman"/>
          <w:sz w:val="20"/>
          <w:szCs w:val="20"/>
        </w:rPr>
        <w:t>,</w:t>
      </w:r>
      <w:r w:rsidR="0085170E" w:rsidRPr="00C72F51">
        <w:rPr>
          <w:rFonts w:ascii="Times New Roman" w:hAnsi="Times New Roman"/>
          <w:i/>
          <w:sz w:val="20"/>
          <w:szCs w:val="20"/>
        </w:rPr>
        <w:t xml:space="preserve"> et al.</w:t>
      </w:r>
      <w:r w:rsidR="0085170E" w:rsidRPr="00C72F51">
        <w:rPr>
          <w:rFonts w:ascii="Times New Roman" w:hAnsi="Times New Roman"/>
          <w:sz w:val="20"/>
          <w:szCs w:val="20"/>
        </w:rPr>
        <w:t>, 2012);</w:t>
      </w:r>
      <w:r w:rsidR="00506BD9" w:rsidRPr="00C72F51">
        <w:rPr>
          <w:rFonts w:ascii="Times New Roman" w:hAnsi="Times New Roman"/>
          <w:sz w:val="20"/>
          <w:szCs w:val="20"/>
        </w:rPr>
        <w:t xml:space="preserve"> proximate composition, phytochemical and elemental analysis of some organic solvent extract of the </w:t>
      </w:r>
      <w:proofErr w:type="spellStart"/>
      <w:r w:rsidR="00506BD9" w:rsidRPr="00C72F51">
        <w:rPr>
          <w:rFonts w:ascii="Times New Roman" w:hAnsi="Times New Roman"/>
          <w:i/>
          <w:sz w:val="20"/>
          <w:szCs w:val="20"/>
        </w:rPr>
        <w:t>G.lucidum</w:t>
      </w:r>
      <w:proofErr w:type="spellEnd"/>
      <w:r w:rsidR="00506BD9" w:rsidRPr="00C72F51">
        <w:rPr>
          <w:rFonts w:ascii="Times New Roman" w:hAnsi="Times New Roman"/>
          <w:sz w:val="20"/>
          <w:szCs w:val="20"/>
        </w:rPr>
        <w:t xml:space="preserve"> (</w:t>
      </w:r>
      <w:proofErr w:type="spellStart"/>
      <w:r w:rsidR="00506BD9" w:rsidRPr="00C72F51">
        <w:rPr>
          <w:rFonts w:ascii="Times New Roman" w:hAnsi="Times New Roman"/>
          <w:sz w:val="20"/>
          <w:szCs w:val="20"/>
        </w:rPr>
        <w:t>Shamaki</w:t>
      </w:r>
      <w:proofErr w:type="spellEnd"/>
      <w:r w:rsidR="00506BD9" w:rsidRPr="00C72F51">
        <w:rPr>
          <w:rFonts w:ascii="Times New Roman" w:hAnsi="Times New Roman"/>
          <w:sz w:val="20"/>
          <w:szCs w:val="20"/>
        </w:rPr>
        <w:t xml:space="preserve">, </w:t>
      </w:r>
      <w:r w:rsidR="00506BD9" w:rsidRPr="00C72F51">
        <w:rPr>
          <w:rFonts w:ascii="Times New Roman" w:hAnsi="Times New Roman"/>
          <w:i/>
          <w:sz w:val="20"/>
          <w:szCs w:val="20"/>
        </w:rPr>
        <w:t>et al.</w:t>
      </w:r>
      <w:r w:rsidR="00506BD9" w:rsidRPr="00C72F51">
        <w:rPr>
          <w:rFonts w:ascii="Times New Roman" w:hAnsi="Times New Roman"/>
          <w:sz w:val="20"/>
          <w:szCs w:val="20"/>
        </w:rPr>
        <w:t>, 2012);</w:t>
      </w:r>
      <w:r w:rsidR="00D30192" w:rsidRPr="00C72F51">
        <w:rPr>
          <w:rFonts w:ascii="Times New Roman" w:hAnsi="Times New Roman"/>
          <w:sz w:val="20"/>
          <w:szCs w:val="20"/>
        </w:rPr>
        <w:t xml:space="preserve"> effect of pulverized </w:t>
      </w:r>
      <w:proofErr w:type="spellStart"/>
      <w:r w:rsidR="00D30192" w:rsidRPr="00C72F51">
        <w:rPr>
          <w:rFonts w:ascii="Times New Roman" w:hAnsi="Times New Roman"/>
          <w:i/>
          <w:sz w:val="20"/>
          <w:szCs w:val="20"/>
        </w:rPr>
        <w:t>Ganoderma</w:t>
      </w:r>
      <w:proofErr w:type="spellEnd"/>
      <w:r w:rsidR="00C77053" w:rsidRPr="00C72F51">
        <w:rPr>
          <w:rFonts w:ascii="Times New Roman" w:hAnsi="Times New Roman"/>
          <w:i/>
          <w:sz w:val="20"/>
          <w:szCs w:val="20"/>
        </w:rPr>
        <w:t xml:space="preserve"> </w:t>
      </w:r>
      <w:r w:rsidR="00D30192" w:rsidRPr="00C72F51">
        <w:rPr>
          <w:rFonts w:ascii="Times New Roman" w:hAnsi="Times New Roman"/>
          <w:sz w:val="20"/>
          <w:szCs w:val="20"/>
        </w:rPr>
        <w:t xml:space="preserve">spp. </w:t>
      </w:r>
      <w:r w:rsidR="00575F01" w:rsidRPr="00C72F51">
        <w:rPr>
          <w:rFonts w:ascii="Times New Roman" w:hAnsi="Times New Roman"/>
          <w:sz w:val="20"/>
          <w:szCs w:val="20"/>
        </w:rPr>
        <w:t>o</w:t>
      </w:r>
      <w:r w:rsidR="00D30192" w:rsidRPr="00C72F51">
        <w:rPr>
          <w:rFonts w:ascii="Times New Roman" w:hAnsi="Times New Roman"/>
          <w:sz w:val="20"/>
          <w:szCs w:val="20"/>
        </w:rPr>
        <w:t xml:space="preserve">n </w:t>
      </w:r>
      <w:proofErr w:type="spellStart"/>
      <w:r w:rsidR="00D30192" w:rsidRPr="00C72F51">
        <w:rPr>
          <w:rFonts w:ascii="Times New Roman" w:hAnsi="Times New Roman"/>
          <w:i/>
          <w:sz w:val="20"/>
          <w:szCs w:val="20"/>
        </w:rPr>
        <w:t>Sclerotium</w:t>
      </w:r>
      <w:proofErr w:type="spellEnd"/>
      <w:r w:rsidR="00C77053" w:rsidRPr="00C72F51">
        <w:rPr>
          <w:rFonts w:ascii="Times New Roman" w:hAnsi="Times New Roman"/>
          <w:i/>
          <w:sz w:val="20"/>
          <w:szCs w:val="20"/>
        </w:rPr>
        <w:t xml:space="preserve"> </w:t>
      </w:r>
      <w:proofErr w:type="spellStart"/>
      <w:r w:rsidR="00D30192" w:rsidRPr="00C72F51">
        <w:rPr>
          <w:rFonts w:ascii="Times New Roman" w:hAnsi="Times New Roman"/>
          <w:i/>
          <w:sz w:val="20"/>
          <w:szCs w:val="20"/>
        </w:rPr>
        <w:t>rolfsii</w:t>
      </w:r>
      <w:proofErr w:type="spellEnd"/>
      <w:r w:rsidR="00C77053" w:rsidRPr="00C72F51">
        <w:rPr>
          <w:rFonts w:ascii="Times New Roman" w:hAnsi="Times New Roman"/>
          <w:i/>
          <w:sz w:val="20"/>
          <w:szCs w:val="20"/>
        </w:rPr>
        <w:t xml:space="preserve"> </w:t>
      </w:r>
      <w:proofErr w:type="spellStart"/>
      <w:r w:rsidR="00D30192" w:rsidRPr="00C72F51">
        <w:rPr>
          <w:rFonts w:ascii="Times New Roman" w:hAnsi="Times New Roman"/>
          <w:sz w:val="20"/>
          <w:szCs w:val="20"/>
        </w:rPr>
        <w:t>Sacc</w:t>
      </w:r>
      <w:proofErr w:type="spellEnd"/>
      <w:r w:rsidR="00D30192" w:rsidRPr="00C72F51">
        <w:rPr>
          <w:rFonts w:ascii="Times New Roman" w:hAnsi="Times New Roman"/>
          <w:sz w:val="20"/>
          <w:szCs w:val="20"/>
        </w:rPr>
        <w:t xml:space="preserve"> and post-</w:t>
      </w:r>
      <w:r w:rsidR="00D30192" w:rsidRPr="00C72F51">
        <w:rPr>
          <w:rFonts w:ascii="Times New Roman" w:hAnsi="Times New Roman"/>
          <w:sz w:val="20"/>
          <w:szCs w:val="20"/>
        </w:rPr>
        <w:lastRenderedPageBreak/>
        <w:t xml:space="preserve">harvest </w:t>
      </w:r>
      <w:proofErr w:type="spellStart"/>
      <w:r w:rsidR="00D30192" w:rsidRPr="00C72F51">
        <w:rPr>
          <w:rFonts w:ascii="Times New Roman" w:hAnsi="Times New Roman"/>
          <w:sz w:val="20"/>
          <w:szCs w:val="20"/>
        </w:rPr>
        <w:t>tomatoe</w:t>
      </w:r>
      <w:proofErr w:type="spellEnd"/>
      <w:r w:rsidR="00D30192" w:rsidRPr="00C72F51">
        <w:rPr>
          <w:rFonts w:ascii="Times New Roman" w:hAnsi="Times New Roman"/>
          <w:sz w:val="20"/>
          <w:szCs w:val="20"/>
        </w:rPr>
        <w:t xml:space="preserve"> fruits preservation (</w:t>
      </w:r>
      <w:proofErr w:type="spellStart"/>
      <w:r w:rsidR="00D30192" w:rsidRPr="00C72F51">
        <w:rPr>
          <w:rFonts w:ascii="Times New Roman" w:hAnsi="Times New Roman"/>
          <w:sz w:val="20"/>
          <w:szCs w:val="20"/>
        </w:rPr>
        <w:t>Osemwegie</w:t>
      </w:r>
      <w:proofErr w:type="spellEnd"/>
      <w:r w:rsidR="00D30192" w:rsidRPr="00C72F51">
        <w:rPr>
          <w:rFonts w:ascii="Times New Roman" w:hAnsi="Times New Roman"/>
          <w:sz w:val="20"/>
          <w:szCs w:val="20"/>
        </w:rPr>
        <w:t>,</w:t>
      </w:r>
      <w:r w:rsidR="00D30192" w:rsidRPr="00C72F51">
        <w:rPr>
          <w:rFonts w:ascii="Times New Roman" w:hAnsi="Times New Roman"/>
          <w:i/>
          <w:sz w:val="20"/>
          <w:szCs w:val="20"/>
        </w:rPr>
        <w:t xml:space="preserve"> et al.</w:t>
      </w:r>
      <w:r w:rsidR="00D30192" w:rsidRPr="00C72F51">
        <w:rPr>
          <w:rFonts w:ascii="Times New Roman" w:hAnsi="Times New Roman"/>
          <w:sz w:val="20"/>
          <w:szCs w:val="20"/>
        </w:rPr>
        <w:t xml:space="preserve">, 2010); diversity of </w:t>
      </w:r>
      <w:proofErr w:type="spellStart"/>
      <w:r w:rsidR="00D30192" w:rsidRPr="00C72F51">
        <w:rPr>
          <w:rFonts w:ascii="Times New Roman" w:hAnsi="Times New Roman"/>
          <w:sz w:val="20"/>
          <w:szCs w:val="20"/>
        </w:rPr>
        <w:t>macrofungi</w:t>
      </w:r>
      <w:proofErr w:type="spellEnd"/>
      <w:r w:rsidR="00D30192" w:rsidRPr="00C72F51">
        <w:rPr>
          <w:rFonts w:ascii="Times New Roman" w:hAnsi="Times New Roman"/>
          <w:sz w:val="20"/>
          <w:szCs w:val="20"/>
        </w:rPr>
        <w:t xml:space="preserve"> oil palm </w:t>
      </w:r>
      <w:proofErr w:type="spellStart"/>
      <w:r w:rsidR="00D30192" w:rsidRPr="00C72F51">
        <w:rPr>
          <w:rFonts w:ascii="Times New Roman" w:hAnsi="Times New Roman"/>
          <w:sz w:val="20"/>
          <w:szCs w:val="20"/>
        </w:rPr>
        <w:t>agroforests</w:t>
      </w:r>
      <w:proofErr w:type="spellEnd"/>
      <w:r w:rsidR="00D30192" w:rsidRPr="00C72F51">
        <w:rPr>
          <w:rFonts w:ascii="Times New Roman" w:hAnsi="Times New Roman"/>
          <w:sz w:val="20"/>
          <w:szCs w:val="20"/>
        </w:rPr>
        <w:t xml:space="preserve"> of Edo St</w:t>
      </w:r>
      <w:r w:rsidR="00575F01" w:rsidRPr="00C72F51">
        <w:rPr>
          <w:rFonts w:ascii="Times New Roman" w:hAnsi="Times New Roman"/>
          <w:sz w:val="20"/>
          <w:szCs w:val="20"/>
        </w:rPr>
        <w:t>ate (</w:t>
      </w:r>
      <w:proofErr w:type="spellStart"/>
      <w:r w:rsidR="00575F01" w:rsidRPr="00C72F51">
        <w:rPr>
          <w:rFonts w:ascii="Times New Roman" w:hAnsi="Times New Roman"/>
          <w:sz w:val="20"/>
          <w:szCs w:val="20"/>
        </w:rPr>
        <w:t>Osemwegie</w:t>
      </w:r>
      <w:proofErr w:type="spellEnd"/>
      <w:r w:rsidR="00575F01" w:rsidRPr="00C72F51">
        <w:rPr>
          <w:rFonts w:ascii="Times New Roman" w:hAnsi="Times New Roman"/>
          <w:sz w:val="20"/>
          <w:szCs w:val="20"/>
        </w:rPr>
        <w:t xml:space="preserve"> and </w:t>
      </w:r>
      <w:proofErr w:type="spellStart"/>
      <w:r w:rsidR="00575F01" w:rsidRPr="00C72F51">
        <w:rPr>
          <w:rFonts w:ascii="Times New Roman" w:hAnsi="Times New Roman"/>
          <w:sz w:val="20"/>
          <w:szCs w:val="20"/>
        </w:rPr>
        <w:t>Okhuoya</w:t>
      </w:r>
      <w:proofErr w:type="spellEnd"/>
      <w:r w:rsidR="00575F01" w:rsidRPr="00C72F51">
        <w:rPr>
          <w:rFonts w:ascii="Times New Roman" w:hAnsi="Times New Roman"/>
          <w:sz w:val="20"/>
          <w:szCs w:val="20"/>
        </w:rPr>
        <w:t>, 2009).</w:t>
      </w:r>
      <w:r w:rsidR="00844715" w:rsidRPr="00C72F51">
        <w:rPr>
          <w:rFonts w:ascii="Times New Roman" w:hAnsi="Times New Roman"/>
          <w:sz w:val="20"/>
          <w:szCs w:val="20"/>
        </w:rPr>
        <w:t xml:space="preserve"> The study, therefore</w:t>
      </w:r>
      <w:r w:rsidR="00CC2343" w:rsidRPr="00C72F51">
        <w:rPr>
          <w:rFonts w:ascii="Times New Roman" w:hAnsi="Times New Roman"/>
          <w:sz w:val="20"/>
          <w:szCs w:val="20"/>
        </w:rPr>
        <w:t xml:space="preserve"> examined</w:t>
      </w:r>
      <w:r w:rsidR="00BD1D53" w:rsidRPr="00C72F51">
        <w:rPr>
          <w:rFonts w:ascii="Times New Roman" w:hAnsi="Times New Roman"/>
          <w:sz w:val="20"/>
          <w:szCs w:val="20"/>
        </w:rPr>
        <w:t xml:space="preserve"> the trend of occurrence</w:t>
      </w:r>
      <w:r w:rsidR="00CC2343" w:rsidRPr="00C72F51">
        <w:rPr>
          <w:rFonts w:ascii="Times New Roman" w:hAnsi="Times New Roman"/>
          <w:sz w:val="20"/>
          <w:szCs w:val="20"/>
        </w:rPr>
        <w:t xml:space="preserve"> and severity of </w:t>
      </w:r>
      <w:proofErr w:type="spellStart"/>
      <w:r w:rsidR="00CC2343" w:rsidRPr="00C72F51">
        <w:rPr>
          <w:rFonts w:ascii="Times New Roman" w:hAnsi="Times New Roman"/>
          <w:i/>
          <w:sz w:val="20"/>
          <w:szCs w:val="20"/>
        </w:rPr>
        <w:t>Ganoderma</w:t>
      </w:r>
      <w:proofErr w:type="spellEnd"/>
      <w:r w:rsidR="00C77053" w:rsidRPr="00C72F51">
        <w:rPr>
          <w:rFonts w:ascii="Times New Roman" w:hAnsi="Times New Roman"/>
          <w:i/>
          <w:sz w:val="20"/>
          <w:szCs w:val="20"/>
        </w:rPr>
        <w:t xml:space="preserve"> </w:t>
      </w:r>
      <w:proofErr w:type="spellStart"/>
      <w:r w:rsidR="00CC2343" w:rsidRPr="00C72F51">
        <w:rPr>
          <w:rFonts w:ascii="Times New Roman" w:hAnsi="Times New Roman"/>
          <w:i/>
          <w:sz w:val="20"/>
          <w:szCs w:val="20"/>
        </w:rPr>
        <w:t>lucidum</w:t>
      </w:r>
      <w:proofErr w:type="spellEnd"/>
      <w:r w:rsidR="00CC2343" w:rsidRPr="00C72F51">
        <w:rPr>
          <w:rFonts w:ascii="Times New Roman" w:hAnsi="Times New Roman"/>
          <w:sz w:val="20"/>
          <w:szCs w:val="20"/>
        </w:rPr>
        <w:t xml:space="preserve"> on the </w:t>
      </w:r>
      <w:proofErr w:type="spellStart"/>
      <w:r w:rsidR="00CC2343" w:rsidRPr="00C72F51">
        <w:rPr>
          <w:rFonts w:ascii="Times New Roman" w:hAnsi="Times New Roman"/>
          <w:sz w:val="20"/>
          <w:szCs w:val="20"/>
        </w:rPr>
        <w:t>Nee</w:t>
      </w:r>
      <w:r w:rsidR="00BD1D53" w:rsidRPr="00C72F51">
        <w:rPr>
          <w:rFonts w:ascii="Times New Roman" w:hAnsi="Times New Roman"/>
          <w:sz w:val="20"/>
          <w:szCs w:val="20"/>
        </w:rPr>
        <w:t>m</w:t>
      </w:r>
      <w:proofErr w:type="spellEnd"/>
      <w:r w:rsidR="00C77053" w:rsidRPr="00C72F51">
        <w:rPr>
          <w:rFonts w:ascii="Times New Roman" w:hAnsi="Times New Roman"/>
          <w:sz w:val="20"/>
          <w:szCs w:val="20"/>
        </w:rPr>
        <w:t xml:space="preserve"> </w:t>
      </w:r>
      <w:r w:rsidR="00BD1D53" w:rsidRPr="00C72F51">
        <w:rPr>
          <w:rFonts w:ascii="Times New Roman" w:hAnsi="Times New Roman"/>
          <w:sz w:val="20"/>
          <w:szCs w:val="20"/>
        </w:rPr>
        <w:t xml:space="preserve">used as avenue trees </w:t>
      </w:r>
      <w:r w:rsidR="00CC2343" w:rsidRPr="00C72F51">
        <w:rPr>
          <w:rFonts w:ascii="Times New Roman" w:hAnsi="Times New Roman"/>
          <w:sz w:val="20"/>
          <w:szCs w:val="20"/>
        </w:rPr>
        <w:t xml:space="preserve">from Delta axis road to </w:t>
      </w:r>
      <w:proofErr w:type="spellStart"/>
      <w:r w:rsidR="00CC2343" w:rsidRPr="00C72F51">
        <w:rPr>
          <w:rFonts w:ascii="Times New Roman" w:hAnsi="Times New Roman"/>
          <w:sz w:val="20"/>
          <w:szCs w:val="20"/>
        </w:rPr>
        <w:t>Ofrima</w:t>
      </w:r>
      <w:proofErr w:type="spellEnd"/>
      <w:r w:rsidR="00CC2343" w:rsidRPr="00C72F51">
        <w:rPr>
          <w:rFonts w:ascii="Times New Roman" w:hAnsi="Times New Roman"/>
          <w:sz w:val="20"/>
          <w:szCs w:val="20"/>
        </w:rPr>
        <w:t>/Senate roundabout</w:t>
      </w:r>
      <w:r w:rsidR="00C77053" w:rsidRPr="00C72F51">
        <w:rPr>
          <w:rFonts w:ascii="Times New Roman" w:hAnsi="Times New Roman"/>
          <w:sz w:val="20"/>
          <w:szCs w:val="20"/>
        </w:rPr>
        <w:t xml:space="preserve"> </w:t>
      </w:r>
      <w:r w:rsidRPr="00C72F51">
        <w:rPr>
          <w:rFonts w:ascii="Times New Roman" w:hAnsi="Times New Roman"/>
          <w:sz w:val="20"/>
          <w:szCs w:val="20"/>
        </w:rPr>
        <w:t xml:space="preserve">for 3 years </w:t>
      </w:r>
      <w:r w:rsidR="0059527F" w:rsidRPr="00C72F51">
        <w:rPr>
          <w:rFonts w:ascii="Times New Roman" w:hAnsi="Times New Roman"/>
          <w:sz w:val="20"/>
          <w:szCs w:val="20"/>
        </w:rPr>
        <w:t>and offered</w:t>
      </w:r>
      <w:r w:rsidR="00BD1D53" w:rsidRPr="00C72F51">
        <w:rPr>
          <w:rFonts w:ascii="Times New Roman" w:hAnsi="Times New Roman"/>
          <w:sz w:val="20"/>
          <w:szCs w:val="20"/>
        </w:rPr>
        <w:t xml:space="preserve"> suggesti</w:t>
      </w:r>
      <w:r w:rsidR="0059527F" w:rsidRPr="00C72F51">
        <w:rPr>
          <w:rFonts w:ascii="Times New Roman" w:hAnsi="Times New Roman"/>
          <w:sz w:val="20"/>
          <w:szCs w:val="20"/>
        </w:rPr>
        <w:t>o</w:t>
      </w:r>
      <w:r w:rsidR="00BD1D53" w:rsidRPr="00C72F51">
        <w:rPr>
          <w:rFonts w:ascii="Times New Roman" w:hAnsi="Times New Roman"/>
          <w:sz w:val="20"/>
          <w:szCs w:val="20"/>
        </w:rPr>
        <w:t>n</w:t>
      </w:r>
      <w:r w:rsidR="0059527F" w:rsidRPr="00C72F51">
        <w:rPr>
          <w:rFonts w:ascii="Times New Roman" w:hAnsi="Times New Roman"/>
          <w:sz w:val="20"/>
          <w:szCs w:val="20"/>
        </w:rPr>
        <w:t>s for</w:t>
      </w:r>
      <w:r w:rsidR="00BD1D53" w:rsidRPr="00C72F51">
        <w:rPr>
          <w:rFonts w:ascii="Times New Roman" w:hAnsi="Times New Roman"/>
          <w:sz w:val="20"/>
          <w:szCs w:val="20"/>
        </w:rPr>
        <w:t xml:space="preserve"> sustainable </w:t>
      </w:r>
      <w:r w:rsidR="0059527F" w:rsidRPr="00C72F51">
        <w:rPr>
          <w:rFonts w:ascii="Times New Roman" w:hAnsi="Times New Roman"/>
          <w:sz w:val="20"/>
          <w:szCs w:val="20"/>
        </w:rPr>
        <w:t>harvesting and replacement</w:t>
      </w:r>
      <w:r w:rsidR="001D14DA" w:rsidRPr="00C72F51">
        <w:rPr>
          <w:rFonts w:ascii="Times New Roman" w:hAnsi="Times New Roman"/>
          <w:sz w:val="20"/>
          <w:szCs w:val="20"/>
        </w:rPr>
        <w:t xml:space="preserve"> with non-vulnerable tree species</w:t>
      </w:r>
      <w:r w:rsidR="00CC2343" w:rsidRPr="00C72F51">
        <w:rPr>
          <w:rFonts w:ascii="Times New Roman" w:hAnsi="Times New Roman"/>
          <w:sz w:val="20"/>
          <w:szCs w:val="20"/>
        </w:rPr>
        <w:t>.</w:t>
      </w:r>
    </w:p>
    <w:p w:rsidR="00C72F51" w:rsidRPr="00C72F51" w:rsidRDefault="00C72F51" w:rsidP="00E13A60">
      <w:pPr>
        <w:adjustRightInd w:val="0"/>
        <w:snapToGrid w:val="0"/>
        <w:spacing w:after="0" w:line="240" w:lineRule="auto"/>
        <w:ind w:firstLine="720"/>
        <w:jc w:val="both"/>
        <w:rPr>
          <w:rFonts w:ascii="Times New Roman" w:hAnsi="Times New Roman"/>
          <w:sz w:val="20"/>
          <w:szCs w:val="20"/>
        </w:rPr>
      </w:pPr>
    </w:p>
    <w:p w:rsidR="00844715" w:rsidRPr="00C72F51" w:rsidRDefault="005F7085" w:rsidP="00E13A60">
      <w:pPr>
        <w:adjustRightInd w:val="0"/>
        <w:snapToGrid w:val="0"/>
        <w:spacing w:after="0" w:line="240" w:lineRule="auto"/>
        <w:rPr>
          <w:rFonts w:ascii="Times New Roman" w:hAnsi="Times New Roman"/>
          <w:b/>
          <w:sz w:val="20"/>
          <w:szCs w:val="20"/>
        </w:rPr>
      </w:pPr>
      <w:r w:rsidRPr="00C72F51">
        <w:rPr>
          <w:rFonts w:ascii="Times New Roman" w:hAnsi="Times New Roman"/>
          <w:b/>
          <w:sz w:val="20"/>
          <w:szCs w:val="20"/>
        </w:rPr>
        <w:t xml:space="preserve">2. </w:t>
      </w:r>
      <w:r w:rsidR="00844715" w:rsidRPr="00C72F51">
        <w:rPr>
          <w:rFonts w:ascii="Times New Roman" w:hAnsi="Times New Roman"/>
          <w:b/>
          <w:sz w:val="20"/>
          <w:szCs w:val="20"/>
        </w:rPr>
        <w:t>M</w:t>
      </w:r>
      <w:r w:rsidR="00C72F51" w:rsidRPr="00C72F51">
        <w:rPr>
          <w:rFonts w:ascii="Times New Roman" w:hAnsi="Times New Roman"/>
          <w:b/>
          <w:sz w:val="20"/>
          <w:szCs w:val="20"/>
        </w:rPr>
        <w:t>aterials</w:t>
      </w:r>
      <w:r w:rsidR="00844715" w:rsidRPr="00C72F51">
        <w:rPr>
          <w:rFonts w:ascii="Times New Roman" w:hAnsi="Times New Roman"/>
          <w:b/>
          <w:sz w:val="20"/>
          <w:szCs w:val="20"/>
        </w:rPr>
        <w:t xml:space="preserve"> </w:t>
      </w:r>
      <w:r w:rsidR="00C72F51" w:rsidRPr="00C72F51">
        <w:rPr>
          <w:rFonts w:ascii="Times New Roman" w:hAnsi="Times New Roman"/>
          <w:b/>
          <w:sz w:val="20"/>
          <w:szCs w:val="20"/>
        </w:rPr>
        <w:t>and</w:t>
      </w:r>
      <w:r w:rsidR="00844715" w:rsidRPr="00C72F51">
        <w:rPr>
          <w:rFonts w:ascii="Times New Roman" w:hAnsi="Times New Roman"/>
          <w:b/>
          <w:sz w:val="20"/>
          <w:szCs w:val="20"/>
        </w:rPr>
        <w:t xml:space="preserve"> M</w:t>
      </w:r>
      <w:r w:rsidR="00C72F51" w:rsidRPr="00C72F51">
        <w:rPr>
          <w:rFonts w:ascii="Times New Roman" w:hAnsi="Times New Roman"/>
          <w:b/>
          <w:sz w:val="20"/>
          <w:szCs w:val="20"/>
        </w:rPr>
        <w:t>ethods</w:t>
      </w:r>
    </w:p>
    <w:p w:rsidR="00844715" w:rsidRPr="00C72F51" w:rsidRDefault="005F7085" w:rsidP="00E13A60">
      <w:pPr>
        <w:adjustRightInd w:val="0"/>
        <w:snapToGrid w:val="0"/>
        <w:spacing w:after="0" w:line="240" w:lineRule="auto"/>
        <w:rPr>
          <w:rFonts w:ascii="Times New Roman" w:hAnsi="Times New Roman"/>
          <w:b/>
          <w:sz w:val="20"/>
          <w:szCs w:val="20"/>
        </w:rPr>
      </w:pPr>
      <w:r w:rsidRPr="00C72F51">
        <w:rPr>
          <w:rFonts w:ascii="Times New Roman" w:hAnsi="Times New Roman"/>
          <w:b/>
          <w:sz w:val="20"/>
          <w:szCs w:val="20"/>
        </w:rPr>
        <w:t xml:space="preserve">2.1. </w:t>
      </w:r>
      <w:r w:rsidR="00844715" w:rsidRPr="00C72F51">
        <w:rPr>
          <w:rFonts w:ascii="Times New Roman" w:hAnsi="Times New Roman"/>
          <w:b/>
          <w:sz w:val="20"/>
          <w:szCs w:val="20"/>
        </w:rPr>
        <w:t>Study Area</w:t>
      </w:r>
    </w:p>
    <w:p w:rsidR="004A5CC2" w:rsidRDefault="0059527F" w:rsidP="00E13A60">
      <w:pPr>
        <w:adjustRightInd w:val="0"/>
        <w:snapToGrid w:val="0"/>
        <w:spacing w:after="0" w:line="240" w:lineRule="auto"/>
        <w:ind w:firstLine="720"/>
        <w:jc w:val="both"/>
        <w:rPr>
          <w:rFonts w:ascii="Times New Roman" w:hAnsi="Times New Roman"/>
          <w:sz w:val="20"/>
          <w:szCs w:val="20"/>
          <w:lang w:eastAsia="zh-CN"/>
        </w:rPr>
      </w:pPr>
      <w:r w:rsidRPr="00C72F51">
        <w:rPr>
          <w:rFonts w:ascii="Times New Roman" w:hAnsi="Times New Roman"/>
          <w:sz w:val="20"/>
          <w:szCs w:val="20"/>
        </w:rPr>
        <w:t xml:space="preserve">The study was carried </w:t>
      </w:r>
      <w:proofErr w:type="spellStart"/>
      <w:r w:rsidRPr="00C72F51">
        <w:rPr>
          <w:rFonts w:ascii="Times New Roman" w:hAnsi="Times New Roman"/>
          <w:sz w:val="20"/>
          <w:szCs w:val="20"/>
        </w:rPr>
        <w:t>out</w:t>
      </w:r>
      <w:r w:rsidR="00FB7463" w:rsidRPr="00C72F51">
        <w:rPr>
          <w:rFonts w:ascii="Times New Roman" w:hAnsi="Times New Roman"/>
          <w:sz w:val="20"/>
          <w:szCs w:val="20"/>
        </w:rPr>
        <w:t>between</w:t>
      </w:r>
      <w:proofErr w:type="spellEnd"/>
      <w:r w:rsidR="00FB7463" w:rsidRPr="00C72F51">
        <w:rPr>
          <w:rFonts w:ascii="Times New Roman" w:hAnsi="Times New Roman"/>
          <w:sz w:val="20"/>
          <w:szCs w:val="20"/>
        </w:rPr>
        <w:t xml:space="preserve"> January, 2011 and December, 2013</w:t>
      </w:r>
      <w:r w:rsidRPr="00C72F51">
        <w:rPr>
          <w:rFonts w:ascii="Times New Roman" w:hAnsi="Times New Roman"/>
          <w:sz w:val="20"/>
          <w:szCs w:val="20"/>
        </w:rPr>
        <w:t xml:space="preserve"> within </w:t>
      </w:r>
      <w:proofErr w:type="spellStart"/>
      <w:r w:rsidRPr="00C72F51">
        <w:rPr>
          <w:rFonts w:ascii="Times New Roman" w:hAnsi="Times New Roman"/>
          <w:sz w:val="20"/>
          <w:szCs w:val="20"/>
        </w:rPr>
        <w:t>the</w:t>
      </w:r>
      <w:r w:rsidR="00844715" w:rsidRPr="00C72F51">
        <w:rPr>
          <w:rFonts w:ascii="Times New Roman" w:hAnsi="Times New Roman"/>
          <w:sz w:val="20"/>
          <w:szCs w:val="20"/>
        </w:rPr>
        <w:t>University</w:t>
      </w:r>
      <w:proofErr w:type="spellEnd"/>
      <w:r w:rsidR="00844715" w:rsidRPr="00C72F51">
        <w:rPr>
          <w:rFonts w:ascii="Times New Roman" w:hAnsi="Times New Roman"/>
          <w:sz w:val="20"/>
          <w:szCs w:val="20"/>
        </w:rPr>
        <w:t xml:space="preserve"> of Port Harcourt </w:t>
      </w:r>
      <w:r w:rsidRPr="00C72F51">
        <w:rPr>
          <w:rFonts w:ascii="Times New Roman" w:hAnsi="Times New Roman"/>
          <w:sz w:val="20"/>
          <w:szCs w:val="20"/>
        </w:rPr>
        <w:t xml:space="preserve">which </w:t>
      </w:r>
      <w:r w:rsidR="00844715" w:rsidRPr="00C72F51">
        <w:rPr>
          <w:rFonts w:ascii="Times New Roman" w:hAnsi="Times New Roman"/>
          <w:sz w:val="20"/>
          <w:szCs w:val="20"/>
        </w:rPr>
        <w:t xml:space="preserve">is located on a land area of about 400 hectares in </w:t>
      </w:r>
      <w:proofErr w:type="spellStart"/>
      <w:r w:rsidR="00844715" w:rsidRPr="00C72F51">
        <w:rPr>
          <w:rFonts w:ascii="Times New Roman" w:hAnsi="Times New Roman"/>
          <w:sz w:val="20"/>
          <w:szCs w:val="20"/>
        </w:rPr>
        <w:t>Obio</w:t>
      </w:r>
      <w:proofErr w:type="spellEnd"/>
      <w:r w:rsidR="00844715" w:rsidRPr="00C72F51">
        <w:rPr>
          <w:rFonts w:ascii="Times New Roman" w:hAnsi="Times New Roman"/>
          <w:sz w:val="20"/>
          <w:szCs w:val="20"/>
        </w:rPr>
        <w:t>/</w:t>
      </w:r>
      <w:proofErr w:type="spellStart"/>
      <w:r w:rsidR="00844715" w:rsidRPr="00C72F51">
        <w:rPr>
          <w:rFonts w:ascii="Times New Roman" w:hAnsi="Times New Roman"/>
          <w:sz w:val="20"/>
          <w:szCs w:val="20"/>
        </w:rPr>
        <w:t>Akpor</w:t>
      </w:r>
      <w:proofErr w:type="spellEnd"/>
      <w:r w:rsidR="00844715" w:rsidRPr="00C72F51">
        <w:rPr>
          <w:rFonts w:ascii="Times New Roman" w:hAnsi="Times New Roman"/>
          <w:sz w:val="20"/>
          <w:szCs w:val="20"/>
        </w:rPr>
        <w:t xml:space="preserve"> Local Government Area of Rivers State. </w:t>
      </w:r>
      <w:r w:rsidR="00FD52D2" w:rsidRPr="00C72F51">
        <w:rPr>
          <w:rFonts w:ascii="Times New Roman" w:hAnsi="Times New Roman"/>
          <w:sz w:val="20"/>
          <w:szCs w:val="20"/>
        </w:rPr>
        <w:t xml:space="preserve">Delta axis main road to </w:t>
      </w:r>
      <w:proofErr w:type="spellStart"/>
      <w:r w:rsidR="00FD52D2" w:rsidRPr="00C72F51">
        <w:rPr>
          <w:rFonts w:ascii="Times New Roman" w:hAnsi="Times New Roman"/>
          <w:sz w:val="20"/>
          <w:szCs w:val="20"/>
        </w:rPr>
        <w:t>Ofrima</w:t>
      </w:r>
      <w:proofErr w:type="spellEnd"/>
      <w:r w:rsidR="00FD52D2" w:rsidRPr="00C72F51">
        <w:rPr>
          <w:rFonts w:ascii="Times New Roman" w:hAnsi="Times New Roman"/>
          <w:sz w:val="20"/>
          <w:szCs w:val="20"/>
        </w:rPr>
        <w:t>/Senate roundabout lie</w:t>
      </w:r>
      <w:r w:rsidR="00844715" w:rsidRPr="00C72F51">
        <w:rPr>
          <w:rFonts w:ascii="Times New Roman" w:hAnsi="Times New Roman"/>
          <w:sz w:val="20"/>
          <w:szCs w:val="20"/>
        </w:rPr>
        <w:t xml:space="preserve"> between Latitude</w:t>
      </w:r>
      <w:r w:rsidR="00821D56" w:rsidRPr="00C72F51">
        <w:rPr>
          <w:rFonts w:ascii="Times New Roman" w:hAnsi="Times New Roman"/>
          <w:sz w:val="20"/>
          <w:szCs w:val="20"/>
        </w:rPr>
        <w:t xml:space="preserve"> 4</w:t>
      </w:r>
      <w:r w:rsidR="00821D56" w:rsidRPr="00C72F51">
        <w:rPr>
          <w:rFonts w:ascii="Times New Roman" w:hAnsi="Times New Roman"/>
          <w:sz w:val="20"/>
          <w:szCs w:val="20"/>
          <w:vertAlign w:val="superscript"/>
        </w:rPr>
        <w:t>0</w:t>
      </w:r>
      <w:r w:rsidR="00821D56" w:rsidRPr="00C72F51">
        <w:rPr>
          <w:rFonts w:ascii="Times New Roman" w:hAnsi="Times New Roman"/>
          <w:sz w:val="20"/>
          <w:szCs w:val="20"/>
        </w:rPr>
        <w:t xml:space="preserve"> 54’ 6.14’’ and 4</w:t>
      </w:r>
      <w:r w:rsidR="00821D56" w:rsidRPr="00C72F51">
        <w:rPr>
          <w:rFonts w:ascii="Times New Roman" w:hAnsi="Times New Roman"/>
          <w:sz w:val="20"/>
          <w:szCs w:val="20"/>
          <w:vertAlign w:val="superscript"/>
        </w:rPr>
        <w:t>0</w:t>
      </w:r>
      <w:r w:rsidR="00821D56" w:rsidRPr="00C72F51">
        <w:rPr>
          <w:rFonts w:ascii="Times New Roman" w:hAnsi="Times New Roman"/>
          <w:sz w:val="20"/>
          <w:szCs w:val="20"/>
        </w:rPr>
        <w:t xml:space="preserve"> 54’ 23.26’’</w:t>
      </w:r>
      <w:r w:rsidR="00844715" w:rsidRPr="00C72F51">
        <w:rPr>
          <w:rFonts w:ascii="Times New Roman" w:hAnsi="Times New Roman"/>
          <w:sz w:val="20"/>
          <w:szCs w:val="20"/>
        </w:rPr>
        <w:t>N and longitude</w:t>
      </w:r>
      <w:r w:rsidR="00821D56" w:rsidRPr="00C72F51">
        <w:rPr>
          <w:rFonts w:ascii="Times New Roman" w:hAnsi="Times New Roman"/>
          <w:sz w:val="20"/>
          <w:szCs w:val="20"/>
        </w:rPr>
        <w:t xml:space="preserve"> 6</w:t>
      </w:r>
      <w:r w:rsidR="00821D56" w:rsidRPr="00C72F51">
        <w:rPr>
          <w:rFonts w:ascii="Times New Roman" w:hAnsi="Times New Roman"/>
          <w:sz w:val="20"/>
          <w:szCs w:val="20"/>
          <w:vertAlign w:val="superscript"/>
        </w:rPr>
        <w:t>0</w:t>
      </w:r>
      <w:r w:rsidR="00821D56" w:rsidRPr="00C72F51">
        <w:rPr>
          <w:rFonts w:ascii="Times New Roman" w:hAnsi="Times New Roman"/>
          <w:sz w:val="20"/>
          <w:szCs w:val="20"/>
        </w:rPr>
        <w:t xml:space="preserve"> 54’ 24.63’’ and 6</w:t>
      </w:r>
      <w:r w:rsidR="00821D56" w:rsidRPr="00C72F51">
        <w:rPr>
          <w:rFonts w:ascii="Times New Roman" w:hAnsi="Times New Roman"/>
          <w:sz w:val="20"/>
          <w:szCs w:val="20"/>
          <w:vertAlign w:val="superscript"/>
        </w:rPr>
        <w:t>0</w:t>
      </w:r>
      <w:r w:rsidR="00821D56" w:rsidRPr="00C72F51">
        <w:rPr>
          <w:rFonts w:ascii="Times New Roman" w:hAnsi="Times New Roman"/>
          <w:sz w:val="20"/>
          <w:szCs w:val="20"/>
        </w:rPr>
        <w:t xml:space="preserve"> 55’ 8.98’’</w:t>
      </w:r>
      <w:r w:rsidR="00844715" w:rsidRPr="00C72F51">
        <w:rPr>
          <w:rFonts w:ascii="Times New Roman" w:hAnsi="Times New Roman"/>
          <w:sz w:val="20"/>
          <w:szCs w:val="20"/>
        </w:rPr>
        <w:t xml:space="preserve"> E</w:t>
      </w:r>
      <w:r w:rsidR="00821D56" w:rsidRPr="00C72F51">
        <w:rPr>
          <w:rFonts w:ascii="Times New Roman" w:hAnsi="Times New Roman"/>
          <w:sz w:val="20"/>
          <w:szCs w:val="20"/>
        </w:rPr>
        <w:t>.</w:t>
      </w:r>
      <w:r w:rsidR="00844715" w:rsidRPr="00C72F51">
        <w:rPr>
          <w:rFonts w:ascii="Times New Roman" w:hAnsi="Times New Roman"/>
          <w:sz w:val="20"/>
          <w:szCs w:val="20"/>
        </w:rPr>
        <w:t xml:space="preserve"> The area is tropical climate in Mangrove/swamp fr</w:t>
      </w:r>
      <w:r w:rsidR="00821D56" w:rsidRPr="00C72F51">
        <w:rPr>
          <w:rFonts w:ascii="Times New Roman" w:hAnsi="Times New Roman"/>
          <w:sz w:val="20"/>
          <w:szCs w:val="20"/>
        </w:rPr>
        <w:t>eshwater forest zone characteriz</w:t>
      </w:r>
      <w:r w:rsidR="00844715" w:rsidRPr="00C72F51">
        <w:rPr>
          <w:rFonts w:ascii="Times New Roman" w:hAnsi="Times New Roman"/>
          <w:sz w:val="20"/>
          <w:szCs w:val="20"/>
        </w:rPr>
        <w:t>ed with two seasons, the dry season (November to March) and wet season (April to October). The rainfall distribution is nearly all year round though its intensity is seasonal and variable. The monthly mean maximum temperature ranges from 28</w:t>
      </w:r>
      <w:r w:rsidR="00844715" w:rsidRPr="00C72F51">
        <w:rPr>
          <w:rFonts w:ascii="Times New Roman" w:hAnsi="Times New Roman"/>
          <w:sz w:val="20"/>
          <w:szCs w:val="20"/>
          <w:vertAlign w:val="superscript"/>
        </w:rPr>
        <w:t>0</w:t>
      </w:r>
      <w:r w:rsidR="00844715" w:rsidRPr="00C72F51">
        <w:rPr>
          <w:rFonts w:ascii="Times New Roman" w:hAnsi="Times New Roman"/>
          <w:sz w:val="20"/>
          <w:szCs w:val="20"/>
        </w:rPr>
        <w:t>C to 33</w:t>
      </w:r>
      <w:r w:rsidR="00844715" w:rsidRPr="00C72F51">
        <w:rPr>
          <w:rFonts w:ascii="Times New Roman" w:hAnsi="Times New Roman"/>
          <w:sz w:val="20"/>
          <w:szCs w:val="20"/>
          <w:vertAlign w:val="superscript"/>
        </w:rPr>
        <w:t>0</w:t>
      </w:r>
      <w:r w:rsidR="00844715" w:rsidRPr="00C72F51">
        <w:rPr>
          <w:rFonts w:ascii="Times New Roman" w:hAnsi="Times New Roman"/>
          <w:sz w:val="20"/>
          <w:szCs w:val="20"/>
        </w:rPr>
        <w:t>C while the monthly minimum temperature ranges from 17</w:t>
      </w:r>
      <w:r w:rsidR="00844715" w:rsidRPr="00C72F51">
        <w:rPr>
          <w:rFonts w:ascii="Times New Roman" w:hAnsi="Times New Roman"/>
          <w:sz w:val="20"/>
          <w:szCs w:val="20"/>
          <w:vertAlign w:val="superscript"/>
        </w:rPr>
        <w:t>0</w:t>
      </w:r>
      <w:r w:rsidR="00844715" w:rsidRPr="00C72F51">
        <w:rPr>
          <w:rFonts w:ascii="Times New Roman" w:hAnsi="Times New Roman"/>
          <w:sz w:val="20"/>
          <w:szCs w:val="20"/>
        </w:rPr>
        <w:t>C to 24</w:t>
      </w:r>
      <w:r w:rsidR="00844715" w:rsidRPr="00C72F51">
        <w:rPr>
          <w:rFonts w:ascii="Times New Roman" w:hAnsi="Times New Roman"/>
          <w:sz w:val="20"/>
          <w:szCs w:val="20"/>
          <w:vertAlign w:val="superscript"/>
        </w:rPr>
        <w:t>0</w:t>
      </w:r>
      <w:r w:rsidR="00844715" w:rsidRPr="00C72F51">
        <w:rPr>
          <w:rFonts w:ascii="Times New Roman" w:hAnsi="Times New Roman"/>
          <w:sz w:val="20"/>
          <w:szCs w:val="20"/>
        </w:rPr>
        <w:t>C (</w:t>
      </w:r>
      <w:proofErr w:type="spellStart"/>
      <w:r w:rsidR="00844715" w:rsidRPr="00C72F51">
        <w:rPr>
          <w:rFonts w:ascii="Times New Roman" w:hAnsi="Times New Roman"/>
          <w:sz w:val="20"/>
          <w:szCs w:val="20"/>
        </w:rPr>
        <w:t>Ogbonna</w:t>
      </w:r>
      <w:proofErr w:type="spellEnd"/>
      <w:r w:rsidR="00844715" w:rsidRPr="00C72F51">
        <w:rPr>
          <w:rFonts w:ascii="Times New Roman" w:hAnsi="Times New Roman"/>
          <w:sz w:val="20"/>
          <w:szCs w:val="20"/>
        </w:rPr>
        <w:t xml:space="preserve">, </w:t>
      </w:r>
      <w:r w:rsidR="00844715" w:rsidRPr="00C72F51">
        <w:rPr>
          <w:rFonts w:ascii="Times New Roman" w:hAnsi="Times New Roman"/>
          <w:i/>
          <w:sz w:val="20"/>
          <w:szCs w:val="20"/>
        </w:rPr>
        <w:t>et al</w:t>
      </w:r>
      <w:r w:rsidR="00844715" w:rsidRPr="00C72F51">
        <w:rPr>
          <w:rFonts w:ascii="Times New Roman" w:hAnsi="Times New Roman"/>
          <w:sz w:val="20"/>
          <w:szCs w:val="20"/>
        </w:rPr>
        <w:t>., 2007). The vegetation is a mixture of disturbed fallow land and secondary forest growth</w:t>
      </w:r>
      <w:r w:rsidR="0034030F" w:rsidRPr="00C72F51">
        <w:rPr>
          <w:rFonts w:ascii="Times New Roman" w:hAnsi="Times New Roman"/>
          <w:sz w:val="20"/>
          <w:szCs w:val="20"/>
        </w:rPr>
        <w:t xml:space="preserve"> with grown</w:t>
      </w:r>
      <w:r w:rsidR="00C77053" w:rsidRPr="00C72F51">
        <w:rPr>
          <w:rFonts w:ascii="Times New Roman" w:hAnsi="Times New Roman"/>
          <w:sz w:val="20"/>
          <w:szCs w:val="20"/>
        </w:rPr>
        <w:t xml:space="preserve"> </w:t>
      </w:r>
      <w:r w:rsidR="0034030F" w:rsidRPr="00C72F51">
        <w:rPr>
          <w:rFonts w:ascii="Times New Roman" w:hAnsi="Times New Roman"/>
          <w:i/>
          <w:sz w:val="20"/>
          <w:szCs w:val="20"/>
        </w:rPr>
        <w:t xml:space="preserve">Azadirachta indica, </w:t>
      </w:r>
      <w:proofErr w:type="spellStart"/>
      <w:r w:rsidR="0034030F" w:rsidRPr="00C72F51">
        <w:rPr>
          <w:rFonts w:ascii="Times New Roman" w:hAnsi="Times New Roman"/>
          <w:i/>
          <w:sz w:val="20"/>
          <w:szCs w:val="20"/>
        </w:rPr>
        <w:t>Delonix</w:t>
      </w:r>
      <w:proofErr w:type="spellEnd"/>
      <w:r w:rsidR="00C77053" w:rsidRPr="00C72F51">
        <w:rPr>
          <w:rFonts w:ascii="Times New Roman" w:hAnsi="Times New Roman"/>
          <w:i/>
          <w:sz w:val="20"/>
          <w:szCs w:val="20"/>
        </w:rPr>
        <w:t xml:space="preserve"> </w:t>
      </w:r>
      <w:proofErr w:type="spellStart"/>
      <w:r w:rsidR="0034030F" w:rsidRPr="00C72F51">
        <w:rPr>
          <w:rFonts w:ascii="Times New Roman" w:hAnsi="Times New Roman"/>
          <w:i/>
          <w:sz w:val="20"/>
          <w:szCs w:val="20"/>
        </w:rPr>
        <w:t>regia</w:t>
      </w:r>
      <w:proofErr w:type="spellEnd"/>
      <w:r w:rsidR="0034030F" w:rsidRPr="00C72F51">
        <w:rPr>
          <w:rFonts w:ascii="Times New Roman" w:hAnsi="Times New Roman"/>
          <w:i/>
          <w:sz w:val="20"/>
          <w:szCs w:val="20"/>
        </w:rPr>
        <w:t xml:space="preserve">, </w:t>
      </w:r>
      <w:r w:rsidR="00844715" w:rsidRPr="00C72F51">
        <w:rPr>
          <w:rFonts w:ascii="Times New Roman" w:hAnsi="Times New Roman"/>
          <w:i/>
          <w:sz w:val="20"/>
          <w:szCs w:val="20"/>
        </w:rPr>
        <w:t xml:space="preserve">Gmelina arborea, </w:t>
      </w:r>
      <w:proofErr w:type="spellStart"/>
      <w:r w:rsidR="0034030F" w:rsidRPr="00C72F51">
        <w:rPr>
          <w:rFonts w:ascii="Times New Roman" w:hAnsi="Times New Roman"/>
          <w:i/>
          <w:sz w:val="20"/>
          <w:szCs w:val="20"/>
        </w:rPr>
        <w:t>Mangifera</w:t>
      </w:r>
      <w:proofErr w:type="spellEnd"/>
      <w:r w:rsidR="0034030F" w:rsidRPr="00C72F51">
        <w:rPr>
          <w:rFonts w:ascii="Times New Roman" w:hAnsi="Times New Roman"/>
          <w:i/>
          <w:sz w:val="20"/>
          <w:szCs w:val="20"/>
        </w:rPr>
        <w:t xml:space="preserve"> indica, </w:t>
      </w:r>
      <w:proofErr w:type="spellStart"/>
      <w:r w:rsidR="0034030F" w:rsidRPr="00C72F51">
        <w:rPr>
          <w:rFonts w:ascii="Times New Roman" w:hAnsi="Times New Roman"/>
          <w:i/>
          <w:sz w:val="20"/>
          <w:szCs w:val="20"/>
        </w:rPr>
        <w:t>Casuarina</w:t>
      </w:r>
      <w:proofErr w:type="spellEnd"/>
      <w:r w:rsidR="00C77053" w:rsidRPr="00C72F51">
        <w:rPr>
          <w:rFonts w:ascii="Times New Roman" w:hAnsi="Times New Roman"/>
          <w:i/>
          <w:sz w:val="20"/>
          <w:szCs w:val="20"/>
        </w:rPr>
        <w:t xml:space="preserve"> </w:t>
      </w:r>
      <w:proofErr w:type="spellStart"/>
      <w:r w:rsidR="0034030F" w:rsidRPr="00C72F51">
        <w:rPr>
          <w:rFonts w:ascii="Times New Roman" w:hAnsi="Times New Roman"/>
          <w:i/>
          <w:sz w:val="20"/>
          <w:szCs w:val="20"/>
        </w:rPr>
        <w:t>equisetifolia</w:t>
      </w:r>
      <w:proofErr w:type="spellEnd"/>
      <w:r w:rsidR="0034030F" w:rsidRPr="00C72F51">
        <w:rPr>
          <w:rFonts w:ascii="Times New Roman" w:hAnsi="Times New Roman"/>
          <w:i/>
          <w:sz w:val="20"/>
          <w:szCs w:val="20"/>
        </w:rPr>
        <w:t xml:space="preserve">, </w:t>
      </w:r>
      <w:proofErr w:type="spellStart"/>
      <w:r w:rsidR="0034030F" w:rsidRPr="00C72F51">
        <w:rPr>
          <w:rFonts w:ascii="Times New Roman" w:hAnsi="Times New Roman"/>
          <w:i/>
          <w:sz w:val="20"/>
          <w:szCs w:val="20"/>
        </w:rPr>
        <w:t>Terminalia</w:t>
      </w:r>
      <w:proofErr w:type="spellEnd"/>
      <w:r w:rsidR="00C77053" w:rsidRPr="00C72F51">
        <w:rPr>
          <w:rFonts w:ascii="Times New Roman" w:hAnsi="Times New Roman"/>
          <w:i/>
          <w:sz w:val="20"/>
          <w:szCs w:val="20"/>
        </w:rPr>
        <w:t xml:space="preserve"> </w:t>
      </w:r>
      <w:proofErr w:type="spellStart"/>
      <w:r w:rsidR="0034030F" w:rsidRPr="00C72F51">
        <w:rPr>
          <w:rFonts w:ascii="Times New Roman" w:hAnsi="Times New Roman"/>
          <w:i/>
          <w:sz w:val="20"/>
          <w:szCs w:val="20"/>
        </w:rPr>
        <w:t>catappa</w:t>
      </w:r>
      <w:proofErr w:type="spellEnd"/>
      <w:r w:rsidR="0034030F" w:rsidRPr="00C72F51">
        <w:rPr>
          <w:rFonts w:ascii="Times New Roman" w:hAnsi="Times New Roman"/>
          <w:i/>
          <w:sz w:val="20"/>
          <w:szCs w:val="20"/>
        </w:rPr>
        <w:t>,</w:t>
      </w:r>
      <w:r w:rsidR="00C77053" w:rsidRPr="00C72F51">
        <w:rPr>
          <w:rFonts w:ascii="Times New Roman" w:hAnsi="Times New Roman"/>
          <w:i/>
          <w:sz w:val="20"/>
          <w:szCs w:val="20"/>
        </w:rPr>
        <w:t xml:space="preserve"> </w:t>
      </w:r>
      <w:r w:rsidR="0034030F" w:rsidRPr="00C72F51">
        <w:rPr>
          <w:rFonts w:ascii="Times New Roman" w:hAnsi="Times New Roman"/>
          <w:i/>
          <w:sz w:val="20"/>
          <w:szCs w:val="20"/>
        </w:rPr>
        <w:t>E</w:t>
      </w:r>
      <w:r w:rsidR="009F75CA" w:rsidRPr="00C72F51">
        <w:rPr>
          <w:rFonts w:ascii="Times New Roman" w:hAnsi="Times New Roman"/>
          <w:i/>
          <w:sz w:val="20"/>
          <w:szCs w:val="20"/>
        </w:rPr>
        <w:t>l</w:t>
      </w:r>
      <w:r w:rsidR="0034030F" w:rsidRPr="00C72F51">
        <w:rPr>
          <w:rFonts w:ascii="Times New Roman" w:hAnsi="Times New Roman"/>
          <w:i/>
          <w:sz w:val="20"/>
          <w:szCs w:val="20"/>
        </w:rPr>
        <w:t>aei</w:t>
      </w:r>
      <w:r w:rsidR="009F75CA" w:rsidRPr="00C72F51">
        <w:rPr>
          <w:rFonts w:ascii="Times New Roman" w:hAnsi="Times New Roman"/>
          <w:i/>
          <w:sz w:val="20"/>
          <w:szCs w:val="20"/>
        </w:rPr>
        <w:t>s guineensis</w:t>
      </w:r>
      <w:r w:rsidR="008D0D8C" w:rsidRPr="00C72F51">
        <w:rPr>
          <w:rFonts w:ascii="Times New Roman" w:hAnsi="Times New Roman"/>
          <w:i/>
          <w:sz w:val="20"/>
          <w:szCs w:val="20"/>
        </w:rPr>
        <w:t xml:space="preserve">, </w:t>
      </w:r>
      <w:proofErr w:type="spellStart"/>
      <w:r w:rsidR="008D0D8C" w:rsidRPr="00C72F51">
        <w:rPr>
          <w:rFonts w:ascii="Times New Roman" w:hAnsi="Times New Roman"/>
          <w:i/>
          <w:sz w:val="20"/>
          <w:szCs w:val="20"/>
        </w:rPr>
        <w:t>Pinus</w:t>
      </w:r>
      <w:proofErr w:type="spellEnd"/>
      <w:r w:rsidR="00C77053" w:rsidRPr="00C72F51">
        <w:rPr>
          <w:rFonts w:ascii="Times New Roman" w:hAnsi="Times New Roman"/>
          <w:i/>
          <w:sz w:val="20"/>
          <w:szCs w:val="20"/>
        </w:rPr>
        <w:t xml:space="preserve"> </w:t>
      </w:r>
      <w:proofErr w:type="spellStart"/>
      <w:r w:rsidR="008D0D8C" w:rsidRPr="00C72F51">
        <w:rPr>
          <w:rFonts w:ascii="Times New Roman" w:hAnsi="Times New Roman"/>
          <w:i/>
          <w:sz w:val="20"/>
          <w:szCs w:val="20"/>
        </w:rPr>
        <w:t>caribae</w:t>
      </w:r>
      <w:proofErr w:type="spellEnd"/>
      <w:r w:rsidR="00C77053" w:rsidRPr="00C72F51">
        <w:rPr>
          <w:rFonts w:ascii="Times New Roman" w:hAnsi="Times New Roman"/>
          <w:i/>
          <w:sz w:val="20"/>
          <w:szCs w:val="20"/>
        </w:rPr>
        <w:t xml:space="preserve"> </w:t>
      </w:r>
      <w:r w:rsidR="009F75CA" w:rsidRPr="00C72F51">
        <w:rPr>
          <w:rFonts w:ascii="Times New Roman" w:hAnsi="Times New Roman"/>
          <w:sz w:val="20"/>
          <w:szCs w:val="20"/>
        </w:rPr>
        <w:t>and</w:t>
      </w:r>
      <w:r w:rsidR="00C77053" w:rsidRPr="00C72F51">
        <w:rPr>
          <w:rFonts w:ascii="Times New Roman" w:hAnsi="Times New Roman"/>
          <w:sz w:val="20"/>
          <w:szCs w:val="20"/>
        </w:rPr>
        <w:t xml:space="preserve"> </w:t>
      </w:r>
      <w:proofErr w:type="spellStart"/>
      <w:r w:rsidR="009F75CA" w:rsidRPr="00C72F51">
        <w:rPr>
          <w:rFonts w:ascii="Times New Roman" w:hAnsi="Times New Roman"/>
          <w:i/>
          <w:sz w:val="20"/>
          <w:szCs w:val="20"/>
        </w:rPr>
        <w:t>Anacardium</w:t>
      </w:r>
      <w:proofErr w:type="spellEnd"/>
      <w:r w:rsidR="00C77053" w:rsidRPr="00C72F51">
        <w:rPr>
          <w:rFonts w:ascii="Times New Roman" w:hAnsi="Times New Roman"/>
          <w:i/>
          <w:sz w:val="20"/>
          <w:szCs w:val="20"/>
        </w:rPr>
        <w:t xml:space="preserve"> </w:t>
      </w:r>
      <w:proofErr w:type="spellStart"/>
      <w:r w:rsidR="009F75CA" w:rsidRPr="00C72F51">
        <w:rPr>
          <w:rFonts w:ascii="Times New Roman" w:hAnsi="Times New Roman"/>
          <w:i/>
          <w:sz w:val="20"/>
          <w:szCs w:val="20"/>
        </w:rPr>
        <w:t>occidentale</w:t>
      </w:r>
      <w:proofErr w:type="spellEnd"/>
      <w:r w:rsidR="00C77053" w:rsidRPr="00C72F51">
        <w:rPr>
          <w:rFonts w:ascii="Times New Roman" w:hAnsi="Times New Roman"/>
          <w:i/>
          <w:sz w:val="20"/>
          <w:szCs w:val="20"/>
        </w:rPr>
        <w:t xml:space="preserve"> </w:t>
      </w:r>
      <w:r w:rsidR="009F75CA" w:rsidRPr="00C72F51">
        <w:rPr>
          <w:rFonts w:ascii="Times New Roman" w:hAnsi="Times New Roman"/>
          <w:sz w:val="20"/>
          <w:szCs w:val="20"/>
        </w:rPr>
        <w:t>as dominant landscaping trees</w:t>
      </w:r>
      <w:r w:rsidR="00844715" w:rsidRPr="00C72F51">
        <w:rPr>
          <w:rFonts w:ascii="Times New Roman" w:hAnsi="Times New Roman"/>
          <w:sz w:val="20"/>
          <w:szCs w:val="20"/>
        </w:rPr>
        <w:t xml:space="preserve">. </w:t>
      </w:r>
    </w:p>
    <w:p w:rsidR="00E13A60" w:rsidRDefault="00E13A60" w:rsidP="00E13A60">
      <w:pPr>
        <w:adjustRightInd w:val="0"/>
        <w:snapToGrid w:val="0"/>
        <w:spacing w:after="0" w:line="240" w:lineRule="auto"/>
        <w:ind w:firstLine="720"/>
        <w:jc w:val="both"/>
        <w:rPr>
          <w:rFonts w:ascii="Times New Roman" w:hAnsi="Times New Roman"/>
          <w:sz w:val="20"/>
          <w:szCs w:val="20"/>
          <w:lang w:eastAsia="zh-CN"/>
        </w:rPr>
      </w:pPr>
    </w:p>
    <w:p w:rsidR="0016599C" w:rsidRPr="00C72F51" w:rsidRDefault="005F7085" w:rsidP="00E13A60">
      <w:pPr>
        <w:adjustRightInd w:val="0"/>
        <w:snapToGrid w:val="0"/>
        <w:spacing w:after="0" w:line="240" w:lineRule="auto"/>
        <w:rPr>
          <w:rFonts w:ascii="Times New Roman" w:hAnsi="Times New Roman"/>
          <w:b/>
          <w:sz w:val="20"/>
          <w:szCs w:val="20"/>
        </w:rPr>
      </w:pPr>
      <w:r w:rsidRPr="00C72F51">
        <w:rPr>
          <w:rFonts w:ascii="Times New Roman" w:hAnsi="Times New Roman"/>
          <w:b/>
          <w:sz w:val="20"/>
          <w:szCs w:val="20"/>
        </w:rPr>
        <w:t xml:space="preserve">2.2. </w:t>
      </w:r>
      <w:r w:rsidR="009F75CA" w:rsidRPr="00C72F51">
        <w:rPr>
          <w:rFonts w:ascii="Times New Roman" w:hAnsi="Times New Roman"/>
          <w:b/>
          <w:sz w:val="20"/>
          <w:szCs w:val="20"/>
        </w:rPr>
        <w:t xml:space="preserve">Examination of </w:t>
      </w:r>
      <w:r w:rsidR="000E471B" w:rsidRPr="00C72F51">
        <w:rPr>
          <w:rFonts w:ascii="Times New Roman" w:hAnsi="Times New Roman"/>
          <w:b/>
          <w:i/>
          <w:sz w:val="20"/>
          <w:szCs w:val="20"/>
        </w:rPr>
        <w:t xml:space="preserve">G. </w:t>
      </w:r>
      <w:proofErr w:type="spellStart"/>
      <w:r w:rsidR="000E471B" w:rsidRPr="00C72F51">
        <w:rPr>
          <w:rFonts w:ascii="Times New Roman" w:hAnsi="Times New Roman"/>
          <w:b/>
          <w:i/>
          <w:sz w:val="20"/>
          <w:szCs w:val="20"/>
        </w:rPr>
        <w:t>lucidum</w:t>
      </w:r>
      <w:proofErr w:type="spellEnd"/>
      <w:r w:rsidR="000E471B" w:rsidRPr="00C72F51">
        <w:rPr>
          <w:rFonts w:ascii="Times New Roman" w:hAnsi="Times New Roman"/>
          <w:b/>
          <w:sz w:val="20"/>
          <w:szCs w:val="20"/>
        </w:rPr>
        <w:t xml:space="preserve"> occurrence</w:t>
      </w:r>
    </w:p>
    <w:p w:rsidR="000E471B" w:rsidRDefault="00C81D60" w:rsidP="00E13A60">
      <w:pPr>
        <w:adjustRightInd w:val="0"/>
        <w:snapToGrid w:val="0"/>
        <w:spacing w:after="0" w:line="240" w:lineRule="auto"/>
        <w:ind w:firstLine="720"/>
        <w:jc w:val="both"/>
        <w:rPr>
          <w:rFonts w:ascii="Times New Roman" w:hAnsi="Times New Roman"/>
          <w:sz w:val="20"/>
          <w:szCs w:val="20"/>
          <w:lang w:eastAsia="zh-CN"/>
        </w:rPr>
      </w:pPr>
      <w:r w:rsidRPr="00C72F51">
        <w:rPr>
          <w:rFonts w:ascii="Times New Roman" w:hAnsi="Times New Roman"/>
          <w:sz w:val="20"/>
          <w:szCs w:val="20"/>
        </w:rPr>
        <w:t>Field record and observations were made on emergence, occurrence, severity</w:t>
      </w:r>
      <w:r w:rsidR="003D78DF" w:rsidRPr="00C72F51">
        <w:rPr>
          <w:rFonts w:ascii="Times New Roman" w:hAnsi="Times New Roman"/>
          <w:sz w:val="20"/>
          <w:szCs w:val="20"/>
        </w:rPr>
        <w:t xml:space="preserve"> and subsequent impacts of </w:t>
      </w:r>
      <w:r w:rsidR="003D78DF" w:rsidRPr="00C72F51">
        <w:rPr>
          <w:rFonts w:ascii="Times New Roman" w:hAnsi="Times New Roman"/>
          <w:i/>
          <w:sz w:val="20"/>
          <w:szCs w:val="20"/>
        </w:rPr>
        <w:t xml:space="preserve">G. </w:t>
      </w:r>
      <w:proofErr w:type="spellStart"/>
      <w:r w:rsidR="003D78DF" w:rsidRPr="00C72F51">
        <w:rPr>
          <w:rFonts w:ascii="Times New Roman" w:hAnsi="Times New Roman"/>
          <w:i/>
          <w:sz w:val="20"/>
          <w:szCs w:val="20"/>
        </w:rPr>
        <w:t>lucidum</w:t>
      </w:r>
      <w:proofErr w:type="spellEnd"/>
      <w:r w:rsidR="0059527F" w:rsidRPr="00C72F51">
        <w:rPr>
          <w:rFonts w:ascii="Times New Roman" w:hAnsi="Times New Roman"/>
          <w:sz w:val="20"/>
          <w:szCs w:val="20"/>
        </w:rPr>
        <w:t xml:space="preserve"> on the two rows of 35 year-</w:t>
      </w:r>
      <w:r w:rsidR="003D78DF" w:rsidRPr="00C72F51">
        <w:rPr>
          <w:rFonts w:ascii="Times New Roman" w:hAnsi="Times New Roman"/>
          <w:sz w:val="20"/>
          <w:szCs w:val="20"/>
        </w:rPr>
        <w:t xml:space="preserve"> old </w:t>
      </w:r>
      <w:r w:rsidR="003D78DF" w:rsidRPr="00C72F51">
        <w:rPr>
          <w:rFonts w:ascii="Times New Roman" w:hAnsi="Times New Roman"/>
          <w:i/>
          <w:sz w:val="20"/>
          <w:szCs w:val="20"/>
        </w:rPr>
        <w:t xml:space="preserve">Azadirachta </w:t>
      </w:r>
      <w:proofErr w:type="spellStart"/>
      <w:r w:rsidR="003D78DF" w:rsidRPr="00C72F51">
        <w:rPr>
          <w:rFonts w:ascii="Times New Roman" w:hAnsi="Times New Roman"/>
          <w:i/>
          <w:sz w:val="20"/>
          <w:szCs w:val="20"/>
        </w:rPr>
        <w:t>indica</w:t>
      </w:r>
      <w:r w:rsidR="0059527F" w:rsidRPr="00C72F51">
        <w:rPr>
          <w:rFonts w:ascii="Times New Roman" w:hAnsi="Times New Roman"/>
          <w:sz w:val="20"/>
          <w:szCs w:val="20"/>
        </w:rPr>
        <w:t>planted</w:t>
      </w:r>
      <w:proofErr w:type="spellEnd"/>
      <w:r w:rsidR="0059527F" w:rsidRPr="00C72F51">
        <w:rPr>
          <w:rFonts w:ascii="Times New Roman" w:hAnsi="Times New Roman"/>
          <w:sz w:val="20"/>
          <w:szCs w:val="20"/>
        </w:rPr>
        <w:t xml:space="preserve"> at 7m apart with d</w:t>
      </w:r>
      <w:r w:rsidR="00F40BBD" w:rsidRPr="00C72F51">
        <w:rPr>
          <w:rFonts w:ascii="Times New Roman" w:hAnsi="Times New Roman"/>
          <w:sz w:val="20"/>
          <w:szCs w:val="20"/>
        </w:rPr>
        <w:t xml:space="preserve">iameter at breast height (DBH) ranging from 40. 90cm to 73.18cm </w:t>
      </w:r>
      <w:r w:rsidR="00C15622" w:rsidRPr="00C72F51">
        <w:rPr>
          <w:rFonts w:ascii="Times New Roman" w:hAnsi="Times New Roman"/>
          <w:sz w:val="20"/>
          <w:szCs w:val="20"/>
        </w:rPr>
        <w:t>used as avenue trees for 3 consecutive years.</w:t>
      </w:r>
      <w:r w:rsidR="000047CC" w:rsidRPr="00C72F51">
        <w:rPr>
          <w:rFonts w:ascii="Times New Roman" w:hAnsi="Times New Roman"/>
          <w:sz w:val="20"/>
          <w:szCs w:val="20"/>
        </w:rPr>
        <w:t xml:space="preserve"> A total number </w:t>
      </w:r>
      <w:r w:rsidR="008C54D3" w:rsidRPr="00C72F51">
        <w:rPr>
          <w:rFonts w:ascii="Times New Roman" w:hAnsi="Times New Roman"/>
          <w:sz w:val="20"/>
          <w:szCs w:val="20"/>
        </w:rPr>
        <w:t xml:space="preserve">of </w:t>
      </w:r>
      <w:r w:rsidR="007C61BC" w:rsidRPr="00C72F51">
        <w:rPr>
          <w:rFonts w:ascii="Times New Roman" w:hAnsi="Times New Roman"/>
          <w:sz w:val="20"/>
          <w:szCs w:val="20"/>
        </w:rPr>
        <w:t xml:space="preserve">358 trees were enumerated: 144 dead </w:t>
      </w:r>
      <w:proofErr w:type="spellStart"/>
      <w:r w:rsidR="007C61BC" w:rsidRPr="00C72F51">
        <w:rPr>
          <w:rFonts w:ascii="Times New Roman" w:hAnsi="Times New Roman"/>
          <w:sz w:val="20"/>
          <w:szCs w:val="20"/>
        </w:rPr>
        <w:t>stumpswere</w:t>
      </w:r>
      <w:proofErr w:type="spellEnd"/>
      <w:r w:rsidR="000047CC" w:rsidRPr="00C72F51">
        <w:rPr>
          <w:rFonts w:ascii="Times New Roman" w:hAnsi="Times New Roman"/>
          <w:sz w:val="20"/>
          <w:szCs w:val="20"/>
        </w:rPr>
        <w:t xml:space="preserve"> recorded</w:t>
      </w:r>
      <w:r w:rsidR="00CC5703" w:rsidRPr="00C72F51">
        <w:rPr>
          <w:rFonts w:ascii="Times New Roman" w:hAnsi="Times New Roman"/>
          <w:sz w:val="20"/>
          <w:szCs w:val="20"/>
        </w:rPr>
        <w:t xml:space="preserve"> as mortality</w:t>
      </w:r>
      <w:r w:rsidR="000047CC" w:rsidRPr="00C72F51">
        <w:rPr>
          <w:rFonts w:ascii="Times New Roman" w:hAnsi="Times New Roman"/>
          <w:sz w:val="20"/>
          <w:szCs w:val="20"/>
        </w:rPr>
        <w:t xml:space="preserve"> at the beginning of the study while the remaining </w:t>
      </w:r>
      <w:r w:rsidR="008C54D3" w:rsidRPr="00C72F51">
        <w:rPr>
          <w:rFonts w:ascii="Times New Roman" w:hAnsi="Times New Roman"/>
          <w:sz w:val="20"/>
          <w:szCs w:val="20"/>
        </w:rPr>
        <w:t>214</w:t>
      </w:r>
      <w:r w:rsidR="000047CC" w:rsidRPr="00C72F51">
        <w:rPr>
          <w:rFonts w:ascii="Times New Roman" w:hAnsi="Times New Roman"/>
          <w:sz w:val="20"/>
          <w:szCs w:val="20"/>
        </w:rPr>
        <w:t xml:space="preserve"> live trees were monitored </w:t>
      </w:r>
      <w:r w:rsidR="00CC5703" w:rsidRPr="00C72F51">
        <w:rPr>
          <w:rFonts w:ascii="Times New Roman" w:hAnsi="Times New Roman"/>
          <w:sz w:val="20"/>
          <w:szCs w:val="20"/>
        </w:rPr>
        <w:t>fort</w:t>
      </w:r>
      <w:r w:rsidR="000047CC" w:rsidRPr="00C72F51">
        <w:rPr>
          <w:rFonts w:ascii="Times New Roman" w:hAnsi="Times New Roman"/>
          <w:sz w:val="20"/>
          <w:szCs w:val="20"/>
        </w:rPr>
        <w:t>nightly</w:t>
      </w:r>
      <w:r w:rsidR="0031473E" w:rsidRPr="00C72F51">
        <w:rPr>
          <w:rFonts w:ascii="Times New Roman" w:hAnsi="Times New Roman"/>
          <w:sz w:val="20"/>
          <w:szCs w:val="20"/>
        </w:rPr>
        <w:t>. In the course of the study</w:t>
      </w:r>
      <w:r w:rsidR="007C61BC" w:rsidRPr="00C72F51">
        <w:rPr>
          <w:rFonts w:ascii="Times New Roman" w:hAnsi="Times New Roman"/>
          <w:sz w:val="20"/>
          <w:szCs w:val="20"/>
        </w:rPr>
        <w:t>,</w:t>
      </w:r>
      <w:r w:rsidR="008C54D3" w:rsidRPr="00C72F51">
        <w:rPr>
          <w:rFonts w:ascii="Times New Roman" w:hAnsi="Times New Roman"/>
          <w:sz w:val="20"/>
          <w:szCs w:val="20"/>
        </w:rPr>
        <w:t xml:space="preserve"> 2</w:t>
      </w:r>
      <w:r w:rsidR="00183BF5" w:rsidRPr="00C72F51">
        <w:rPr>
          <w:rFonts w:ascii="Times New Roman" w:hAnsi="Times New Roman"/>
          <w:sz w:val="20"/>
          <w:szCs w:val="20"/>
        </w:rPr>
        <w:t xml:space="preserve"> </w:t>
      </w:r>
      <w:r w:rsidR="007C61BC" w:rsidRPr="00C72F51">
        <w:rPr>
          <w:rFonts w:ascii="Times New Roman" w:hAnsi="Times New Roman"/>
          <w:sz w:val="20"/>
          <w:szCs w:val="20"/>
        </w:rPr>
        <w:t xml:space="preserve">more mortalities </w:t>
      </w:r>
      <w:r w:rsidR="008C54D3" w:rsidRPr="00C72F51">
        <w:rPr>
          <w:rFonts w:ascii="Times New Roman" w:hAnsi="Times New Roman"/>
          <w:sz w:val="20"/>
          <w:szCs w:val="20"/>
        </w:rPr>
        <w:t>were</w:t>
      </w:r>
      <w:r w:rsidR="0031473E" w:rsidRPr="00C72F51">
        <w:rPr>
          <w:rFonts w:ascii="Times New Roman" w:hAnsi="Times New Roman"/>
          <w:sz w:val="20"/>
          <w:szCs w:val="20"/>
        </w:rPr>
        <w:t xml:space="preserve"> reco</w:t>
      </w:r>
      <w:r w:rsidR="00CC5703" w:rsidRPr="00C72F51">
        <w:rPr>
          <w:rFonts w:ascii="Times New Roman" w:hAnsi="Times New Roman"/>
          <w:sz w:val="20"/>
          <w:szCs w:val="20"/>
        </w:rPr>
        <w:t>rded reducing the experimental trees to 212.</w:t>
      </w:r>
      <w:r w:rsidR="0031473E" w:rsidRPr="00C72F51">
        <w:rPr>
          <w:rFonts w:ascii="Times New Roman" w:hAnsi="Times New Roman"/>
          <w:sz w:val="20"/>
          <w:szCs w:val="20"/>
        </w:rPr>
        <w:t xml:space="preserve"> The study emphasized on superficial observations of the morphological characteristics of </w:t>
      </w:r>
      <w:r w:rsidR="0031473E" w:rsidRPr="00C72F51">
        <w:rPr>
          <w:rFonts w:ascii="Times New Roman" w:hAnsi="Times New Roman"/>
          <w:i/>
          <w:sz w:val="20"/>
          <w:szCs w:val="20"/>
        </w:rPr>
        <w:t xml:space="preserve">G. </w:t>
      </w:r>
      <w:proofErr w:type="spellStart"/>
      <w:r w:rsidR="0031473E" w:rsidRPr="00C72F51">
        <w:rPr>
          <w:rFonts w:ascii="Times New Roman" w:hAnsi="Times New Roman"/>
          <w:i/>
          <w:sz w:val="20"/>
          <w:szCs w:val="20"/>
        </w:rPr>
        <w:t>lucidum</w:t>
      </w:r>
      <w:proofErr w:type="spellEnd"/>
      <w:r w:rsidR="00F40BBD" w:rsidRPr="00C72F51">
        <w:rPr>
          <w:rFonts w:ascii="Times New Roman" w:hAnsi="Times New Roman"/>
          <w:i/>
          <w:sz w:val="20"/>
          <w:szCs w:val="20"/>
        </w:rPr>
        <w:t>.</w:t>
      </w:r>
      <w:r w:rsidR="00185538" w:rsidRPr="00C72F51">
        <w:rPr>
          <w:rFonts w:ascii="Times New Roman" w:hAnsi="Times New Roman"/>
          <w:sz w:val="20"/>
          <w:szCs w:val="20"/>
        </w:rPr>
        <w:t xml:space="preserve"> At the end the study, the number of missing stand as mortality was 146 against 212 live trees given mortality rate of 40.78%.</w:t>
      </w:r>
    </w:p>
    <w:p w:rsidR="004E6380" w:rsidRDefault="004E6380" w:rsidP="00E13A60">
      <w:pPr>
        <w:adjustRightInd w:val="0"/>
        <w:snapToGrid w:val="0"/>
        <w:spacing w:after="0" w:line="240" w:lineRule="auto"/>
        <w:ind w:firstLine="720"/>
        <w:jc w:val="both"/>
        <w:rPr>
          <w:rFonts w:ascii="Times New Roman" w:hAnsi="Times New Roman"/>
          <w:sz w:val="20"/>
          <w:szCs w:val="20"/>
          <w:lang w:eastAsia="zh-CN"/>
        </w:rPr>
      </w:pPr>
    </w:p>
    <w:p w:rsidR="00E13A60" w:rsidRPr="00C72F51" w:rsidRDefault="00E13A60" w:rsidP="00E13A60">
      <w:pPr>
        <w:adjustRightInd w:val="0"/>
        <w:snapToGrid w:val="0"/>
        <w:spacing w:after="0" w:line="240" w:lineRule="auto"/>
        <w:ind w:firstLine="720"/>
        <w:jc w:val="both"/>
        <w:rPr>
          <w:rFonts w:ascii="Times New Roman" w:hAnsi="Times New Roman"/>
          <w:sz w:val="20"/>
          <w:szCs w:val="20"/>
          <w:lang w:eastAsia="zh-CN"/>
        </w:rPr>
      </w:pPr>
    </w:p>
    <w:p w:rsidR="00F40BBD" w:rsidRPr="00C72F51" w:rsidRDefault="005F7085" w:rsidP="00E13A60">
      <w:pPr>
        <w:adjustRightInd w:val="0"/>
        <w:snapToGrid w:val="0"/>
        <w:spacing w:after="0" w:line="240" w:lineRule="auto"/>
        <w:jc w:val="both"/>
        <w:rPr>
          <w:rFonts w:ascii="Times New Roman" w:hAnsi="Times New Roman"/>
          <w:b/>
          <w:sz w:val="20"/>
          <w:szCs w:val="20"/>
        </w:rPr>
      </w:pPr>
      <w:r w:rsidRPr="00C72F51">
        <w:rPr>
          <w:rFonts w:ascii="Times New Roman" w:hAnsi="Times New Roman"/>
          <w:b/>
          <w:sz w:val="20"/>
          <w:szCs w:val="20"/>
        </w:rPr>
        <w:lastRenderedPageBreak/>
        <w:t xml:space="preserve">3. </w:t>
      </w:r>
      <w:r w:rsidR="00F40BBD" w:rsidRPr="00C72F51">
        <w:rPr>
          <w:rFonts w:ascii="Times New Roman" w:hAnsi="Times New Roman"/>
          <w:b/>
          <w:sz w:val="20"/>
          <w:szCs w:val="20"/>
        </w:rPr>
        <w:t>R</w:t>
      </w:r>
      <w:r w:rsidR="00C168D8" w:rsidRPr="00C72F51">
        <w:rPr>
          <w:rFonts w:ascii="Times New Roman" w:hAnsi="Times New Roman"/>
          <w:b/>
          <w:sz w:val="20"/>
          <w:szCs w:val="20"/>
        </w:rPr>
        <w:t>esults</w:t>
      </w:r>
    </w:p>
    <w:p w:rsidR="00F40BBD" w:rsidRPr="00C72F51" w:rsidRDefault="005F7085" w:rsidP="00E13A60">
      <w:pPr>
        <w:adjustRightInd w:val="0"/>
        <w:snapToGrid w:val="0"/>
        <w:spacing w:after="0" w:line="240" w:lineRule="auto"/>
        <w:jc w:val="both"/>
        <w:rPr>
          <w:rFonts w:ascii="Times New Roman" w:hAnsi="Times New Roman"/>
          <w:b/>
          <w:i/>
          <w:sz w:val="20"/>
          <w:szCs w:val="20"/>
        </w:rPr>
      </w:pPr>
      <w:r w:rsidRPr="00C72F51">
        <w:rPr>
          <w:rFonts w:ascii="Times New Roman" w:hAnsi="Times New Roman"/>
          <w:b/>
          <w:sz w:val="20"/>
          <w:szCs w:val="20"/>
        </w:rPr>
        <w:t xml:space="preserve">3.1. </w:t>
      </w:r>
      <w:r w:rsidR="00F40BBD" w:rsidRPr="00C72F51">
        <w:rPr>
          <w:rFonts w:ascii="Times New Roman" w:hAnsi="Times New Roman"/>
          <w:b/>
          <w:sz w:val="20"/>
          <w:szCs w:val="20"/>
        </w:rPr>
        <w:t xml:space="preserve">Occurrence and severity of </w:t>
      </w:r>
      <w:r w:rsidR="00F40BBD" w:rsidRPr="00C72F51">
        <w:rPr>
          <w:rFonts w:ascii="Times New Roman" w:hAnsi="Times New Roman"/>
          <w:b/>
          <w:i/>
          <w:sz w:val="20"/>
          <w:szCs w:val="20"/>
        </w:rPr>
        <w:t xml:space="preserve">G. </w:t>
      </w:r>
      <w:proofErr w:type="spellStart"/>
      <w:r w:rsidR="00F40BBD" w:rsidRPr="00C72F51">
        <w:rPr>
          <w:rFonts w:ascii="Times New Roman" w:hAnsi="Times New Roman"/>
          <w:b/>
          <w:i/>
          <w:sz w:val="20"/>
          <w:szCs w:val="20"/>
        </w:rPr>
        <w:t>lucidum</w:t>
      </w:r>
      <w:proofErr w:type="spellEnd"/>
    </w:p>
    <w:p w:rsidR="00355EF6" w:rsidRDefault="00F34E51" w:rsidP="00E13A60">
      <w:pPr>
        <w:adjustRightInd w:val="0"/>
        <w:snapToGrid w:val="0"/>
        <w:spacing w:after="0" w:line="240" w:lineRule="auto"/>
        <w:ind w:firstLine="720"/>
        <w:jc w:val="both"/>
        <w:rPr>
          <w:rFonts w:ascii="Times New Roman" w:hAnsi="Times New Roman"/>
          <w:i/>
          <w:sz w:val="20"/>
          <w:szCs w:val="20"/>
        </w:rPr>
      </w:pPr>
      <w:r w:rsidRPr="00C72F51">
        <w:rPr>
          <w:rFonts w:ascii="Times New Roman" w:hAnsi="Times New Roman"/>
          <w:sz w:val="20"/>
          <w:szCs w:val="20"/>
        </w:rPr>
        <w:t xml:space="preserve">The study showed that 146 or 40.78% of the initial total </w:t>
      </w:r>
      <w:r w:rsidR="00D607B5" w:rsidRPr="00C72F51">
        <w:rPr>
          <w:rFonts w:ascii="Times New Roman" w:hAnsi="Times New Roman"/>
          <w:sz w:val="20"/>
          <w:szCs w:val="20"/>
        </w:rPr>
        <w:t xml:space="preserve">number </w:t>
      </w:r>
      <w:r w:rsidRPr="00C72F51">
        <w:rPr>
          <w:rFonts w:ascii="Times New Roman" w:hAnsi="Times New Roman"/>
          <w:sz w:val="20"/>
          <w:szCs w:val="20"/>
        </w:rPr>
        <w:t xml:space="preserve">of 358 </w:t>
      </w:r>
      <w:r w:rsidR="00D607B5" w:rsidRPr="00C72F51">
        <w:rPr>
          <w:rFonts w:ascii="Times New Roman" w:hAnsi="Times New Roman"/>
          <w:sz w:val="20"/>
          <w:szCs w:val="20"/>
        </w:rPr>
        <w:t>trees were</w:t>
      </w:r>
      <w:r w:rsidRPr="00C72F51">
        <w:rPr>
          <w:rFonts w:ascii="Times New Roman" w:hAnsi="Times New Roman"/>
          <w:sz w:val="20"/>
          <w:szCs w:val="20"/>
        </w:rPr>
        <w:t xml:space="preserve"> killed by occurrence of</w:t>
      </w:r>
      <w:r w:rsidR="008C5714" w:rsidRPr="00C72F51">
        <w:rPr>
          <w:rFonts w:ascii="Times New Roman" w:hAnsi="Times New Roman"/>
          <w:sz w:val="20"/>
          <w:szCs w:val="20"/>
        </w:rPr>
        <w:t xml:space="preserve"> </w:t>
      </w:r>
      <w:r w:rsidR="00D607B5" w:rsidRPr="00C72F51">
        <w:rPr>
          <w:rFonts w:ascii="Times New Roman" w:hAnsi="Times New Roman"/>
          <w:i/>
          <w:sz w:val="20"/>
          <w:szCs w:val="20"/>
        </w:rPr>
        <w:t>G.</w:t>
      </w:r>
      <w:r w:rsidR="008C5714" w:rsidRPr="00C72F51">
        <w:rPr>
          <w:rFonts w:ascii="Times New Roman" w:hAnsi="Times New Roman"/>
          <w:i/>
          <w:sz w:val="20"/>
          <w:szCs w:val="20"/>
        </w:rPr>
        <w:t xml:space="preserve"> </w:t>
      </w:r>
      <w:proofErr w:type="spellStart"/>
      <w:r w:rsidR="00D607B5" w:rsidRPr="00C72F51">
        <w:rPr>
          <w:rFonts w:ascii="Times New Roman" w:hAnsi="Times New Roman"/>
          <w:i/>
          <w:sz w:val="20"/>
          <w:szCs w:val="20"/>
        </w:rPr>
        <w:t>lucidum</w:t>
      </w:r>
      <w:proofErr w:type="spellEnd"/>
      <w:r w:rsidR="00D607B5" w:rsidRPr="00C72F51">
        <w:rPr>
          <w:rFonts w:ascii="Times New Roman" w:hAnsi="Times New Roman"/>
          <w:sz w:val="20"/>
          <w:szCs w:val="20"/>
        </w:rPr>
        <w:t>.</w:t>
      </w:r>
      <w:r w:rsidR="008C5714" w:rsidRPr="00C72F51">
        <w:rPr>
          <w:rFonts w:ascii="Times New Roman" w:hAnsi="Times New Roman"/>
          <w:sz w:val="20"/>
          <w:szCs w:val="20"/>
        </w:rPr>
        <w:t xml:space="preserve"> </w:t>
      </w:r>
      <w:r w:rsidR="00F40BBD" w:rsidRPr="00C72F51">
        <w:rPr>
          <w:rFonts w:ascii="Times New Roman" w:hAnsi="Times New Roman"/>
          <w:sz w:val="20"/>
          <w:szCs w:val="20"/>
        </w:rPr>
        <w:t>Two types of</w:t>
      </w:r>
      <w:r w:rsidR="008C5714" w:rsidRPr="00C72F51">
        <w:rPr>
          <w:rFonts w:ascii="Times New Roman" w:hAnsi="Times New Roman"/>
          <w:sz w:val="20"/>
          <w:szCs w:val="20"/>
        </w:rPr>
        <w:t xml:space="preserve"> </w:t>
      </w:r>
      <w:proofErr w:type="spellStart"/>
      <w:r w:rsidR="00F40BBD" w:rsidRPr="00C72F51">
        <w:rPr>
          <w:rFonts w:ascii="Times New Roman" w:hAnsi="Times New Roman"/>
          <w:i/>
          <w:sz w:val="20"/>
          <w:szCs w:val="20"/>
        </w:rPr>
        <w:t>Ganoderma</w:t>
      </w:r>
      <w:proofErr w:type="spellEnd"/>
      <w:r w:rsidR="00F40BBD" w:rsidRPr="00C72F51">
        <w:rPr>
          <w:rFonts w:ascii="Times New Roman" w:hAnsi="Times New Roman"/>
          <w:sz w:val="20"/>
          <w:szCs w:val="20"/>
        </w:rPr>
        <w:t xml:space="preserve"> were recognized: </w:t>
      </w:r>
      <w:r w:rsidR="00F40BBD" w:rsidRPr="00C72F51">
        <w:rPr>
          <w:rFonts w:ascii="Times New Roman" w:hAnsi="Times New Roman"/>
          <w:i/>
          <w:sz w:val="20"/>
          <w:szCs w:val="20"/>
        </w:rPr>
        <w:t>G.</w:t>
      </w:r>
      <w:r w:rsidR="008C5714" w:rsidRPr="00C72F51">
        <w:rPr>
          <w:rFonts w:ascii="Times New Roman" w:hAnsi="Times New Roman"/>
          <w:i/>
          <w:sz w:val="20"/>
          <w:szCs w:val="20"/>
        </w:rPr>
        <w:t xml:space="preserve"> </w:t>
      </w:r>
      <w:proofErr w:type="spellStart"/>
      <w:r w:rsidR="00F40BBD" w:rsidRPr="00C72F51">
        <w:rPr>
          <w:rFonts w:ascii="Times New Roman" w:hAnsi="Times New Roman"/>
          <w:i/>
          <w:sz w:val="20"/>
          <w:szCs w:val="20"/>
        </w:rPr>
        <w:t>lucidum</w:t>
      </w:r>
      <w:proofErr w:type="spellEnd"/>
      <w:r w:rsidR="00F40BBD" w:rsidRPr="00C72F51">
        <w:rPr>
          <w:rFonts w:ascii="Times New Roman" w:hAnsi="Times New Roman"/>
          <w:sz w:val="20"/>
          <w:szCs w:val="20"/>
        </w:rPr>
        <w:t xml:space="preserve"> attacked live and dead woods; and </w:t>
      </w:r>
      <w:r w:rsidR="00F40BBD" w:rsidRPr="00C72F51">
        <w:rPr>
          <w:rFonts w:ascii="Times New Roman" w:hAnsi="Times New Roman"/>
          <w:i/>
          <w:sz w:val="20"/>
          <w:szCs w:val="20"/>
        </w:rPr>
        <w:t xml:space="preserve">G. </w:t>
      </w:r>
      <w:proofErr w:type="spellStart"/>
      <w:r w:rsidR="00F40BBD" w:rsidRPr="00C72F51">
        <w:rPr>
          <w:rFonts w:ascii="Times New Roman" w:hAnsi="Times New Roman"/>
          <w:i/>
          <w:sz w:val="20"/>
          <w:szCs w:val="20"/>
        </w:rPr>
        <w:t>applanatum</w:t>
      </w:r>
      <w:proofErr w:type="spellEnd"/>
      <w:r w:rsidR="008C5714" w:rsidRPr="00C72F51">
        <w:rPr>
          <w:rFonts w:ascii="Times New Roman" w:hAnsi="Times New Roman"/>
          <w:i/>
          <w:sz w:val="20"/>
          <w:szCs w:val="20"/>
        </w:rPr>
        <w:t xml:space="preserve"> </w:t>
      </w:r>
      <w:r w:rsidR="00F40BBD" w:rsidRPr="00C72F51">
        <w:rPr>
          <w:rFonts w:ascii="Times New Roman" w:hAnsi="Times New Roman"/>
          <w:sz w:val="20"/>
          <w:szCs w:val="20"/>
        </w:rPr>
        <w:t xml:space="preserve">attacked only dead stump/wood. </w:t>
      </w:r>
      <w:r w:rsidR="00FC0FCA" w:rsidRPr="00C72F51">
        <w:rPr>
          <w:rFonts w:ascii="Times New Roman" w:hAnsi="Times New Roman"/>
          <w:sz w:val="20"/>
          <w:szCs w:val="20"/>
        </w:rPr>
        <w:t xml:space="preserve">The fungus is a </w:t>
      </w:r>
      <w:r w:rsidR="005E3B54" w:rsidRPr="00C72F51">
        <w:rPr>
          <w:rFonts w:ascii="Times New Roman" w:hAnsi="Times New Roman"/>
          <w:sz w:val="20"/>
          <w:szCs w:val="20"/>
        </w:rPr>
        <w:t xml:space="preserve">soil and air-borne pathogen whose </w:t>
      </w:r>
      <w:r w:rsidR="00FC0FCA" w:rsidRPr="00C72F51">
        <w:rPr>
          <w:rFonts w:ascii="Times New Roman" w:hAnsi="Times New Roman"/>
          <w:sz w:val="20"/>
          <w:szCs w:val="20"/>
        </w:rPr>
        <w:t xml:space="preserve">pronounced </w:t>
      </w:r>
      <w:r w:rsidR="005E3B54" w:rsidRPr="00C72F51">
        <w:rPr>
          <w:rFonts w:ascii="Times New Roman" w:hAnsi="Times New Roman"/>
          <w:sz w:val="20"/>
          <w:szCs w:val="20"/>
        </w:rPr>
        <w:t>occurrence</w:t>
      </w:r>
      <w:r w:rsidR="00FC0FCA" w:rsidRPr="00C72F51">
        <w:rPr>
          <w:rFonts w:ascii="Times New Roman" w:hAnsi="Times New Roman"/>
          <w:sz w:val="20"/>
          <w:szCs w:val="20"/>
        </w:rPr>
        <w:t xml:space="preserve"> and wide spread were observed in rainy months of April to July. Occurrences were severe in March, August, September, October and November w</w:t>
      </w:r>
      <w:r w:rsidR="007C61BC" w:rsidRPr="00C72F51">
        <w:rPr>
          <w:rFonts w:ascii="Times New Roman" w:hAnsi="Times New Roman"/>
          <w:sz w:val="20"/>
          <w:szCs w:val="20"/>
        </w:rPr>
        <w:t>it</w:t>
      </w:r>
      <w:r w:rsidR="00FC0FCA" w:rsidRPr="00C72F51">
        <w:rPr>
          <w:rFonts w:ascii="Times New Roman" w:hAnsi="Times New Roman"/>
          <w:sz w:val="20"/>
          <w:szCs w:val="20"/>
        </w:rPr>
        <w:t xml:space="preserve">h </w:t>
      </w:r>
      <w:r w:rsidR="007C61BC" w:rsidRPr="00C72F51">
        <w:rPr>
          <w:rFonts w:ascii="Times New Roman" w:hAnsi="Times New Roman"/>
          <w:sz w:val="20"/>
          <w:szCs w:val="20"/>
        </w:rPr>
        <w:t>less severity</w:t>
      </w:r>
      <w:r w:rsidR="00FC0FCA" w:rsidRPr="00C72F51">
        <w:rPr>
          <w:rFonts w:ascii="Times New Roman" w:hAnsi="Times New Roman"/>
          <w:sz w:val="20"/>
          <w:szCs w:val="20"/>
        </w:rPr>
        <w:t xml:space="preserve"> in December, January and February. The trends were similar for the 3 years of study</w:t>
      </w:r>
      <w:r w:rsidR="007E6B0A" w:rsidRPr="00C72F51">
        <w:rPr>
          <w:rFonts w:ascii="Times New Roman" w:hAnsi="Times New Roman"/>
          <w:sz w:val="20"/>
          <w:szCs w:val="20"/>
        </w:rPr>
        <w:t xml:space="preserve"> as shown in </w:t>
      </w:r>
      <w:r w:rsidR="00CC3AB8" w:rsidRPr="00C72F51">
        <w:rPr>
          <w:rFonts w:ascii="Times New Roman" w:hAnsi="Times New Roman"/>
          <w:sz w:val="20"/>
          <w:szCs w:val="20"/>
        </w:rPr>
        <w:t>table</w:t>
      </w:r>
      <w:r w:rsidR="007E6B0A" w:rsidRPr="00C72F51">
        <w:rPr>
          <w:rFonts w:ascii="Times New Roman" w:hAnsi="Times New Roman"/>
          <w:sz w:val="20"/>
          <w:szCs w:val="20"/>
        </w:rPr>
        <w:t xml:space="preserve"> 1</w:t>
      </w:r>
      <w:r w:rsidR="00FC0FCA" w:rsidRPr="00C72F51">
        <w:rPr>
          <w:rFonts w:ascii="Times New Roman" w:hAnsi="Times New Roman"/>
          <w:sz w:val="20"/>
          <w:szCs w:val="20"/>
        </w:rPr>
        <w:t xml:space="preserve">. In all the years, there were progressive increases in the damaging impact of </w:t>
      </w:r>
      <w:r w:rsidR="00FC0FCA" w:rsidRPr="00C72F51">
        <w:rPr>
          <w:rFonts w:ascii="Times New Roman" w:hAnsi="Times New Roman"/>
          <w:i/>
          <w:sz w:val="20"/>
          <w:szCs w:val="20"/>
        </w:rPr>
        <w:t>G.</w:t>
      </w:r>
      <w:r w:rsidR="00B059F9" w:rsidRPr="00C72F51">
        <w:rPr>
          <w:rFonts w:ascii="Times New Roman" w:hAnsi="Times New Roman"/>
          <w:i/>
          <w:sz w:val="20"/>
          <w:szCs w:val="20"/>
        </w:rPr>
        <w:t xml:space="preserve"> </w:t>
      </w:r>
      <w:proofErr w:type="spellStart"/>
      <w:r w:rsidR="00FC0FCA" w:rsidRPr="00C72F51">
        <w:rPr>
          <w:rFonts w:ascii="Times New Roman" w:hAnsi="Times New Roman"/>
          <w:i/>
          <w:sz w:val="20"/>
          <w:szCs w:val="20"/>
        </w:rPr>
        <w:t>lucidum</w:t>
      </w:r>
      <w:proofErr w:type="spellEnd"/>
      <w:r w:rsidR="00FC0FCA" w:rsidRPr="00C72F51">
        <w:rPr>
          <w:rFonts w:ascii="Times New Roman" w:hAnsi="Times New Roman"/>
          <w:sz w:val="20"/>
          <w:szCs w:val="20"/>
        </w:rPr>
        <w:t xml:space="preserve"> in all trees and the total mortality associated with its occurrence was greater than 40% as at end of 2013.</w:t>
      </w:r>
      <w:r w:rsidR="002453CE" w:rsidRPr="00C72F51">
        <w:rPr>
          <w:rFonts w:ascii="Times New Roman" w:hAnsi="Times New Roman"/>
          <w:sz w:val="20"/>
          <w:szCs w:val="20"/>
        </w:rPr>
        <w:t xml:space="preserve"> Other ornamental trees attacked by </w:t>
      </w:r>
      <w:r w:rsidR="002453CE" w:rsidRPr="00C72F51">
        <w:rPr>
          <w:rFonts w:ascii="Times New Roman" w:hAnsi="Times New Roman"/>
          <w:i/>
          <w:sz w:val="20"/>
          <w:szCs w:val="20"/>
        </w:rPr>
        <w:t>G.</w:t>
      </w:r>
      <w:r w:rsidR="00B059F9" w:rsidRPr="00C72F51">
        <w:rPr>
          <w:rFonts w:ascii="Times New Roman" w:hAnsi="Times New Roman"/>
          <w:i/>
          <w:sz w:val="20"/>
          <w:szCs w:val="20"/>
        </w:rPr>
        <w:t xml:space="preserve"> </w:t>
      </w:r>
      <w:proofErr w:type="spellStart"/>
      <w:r w:rsidR="002453CE" w:rsidRPr="00C72F51">
        <w:rPr>
          <w:rFonts w:ascii="Times New Roman" w:hAnsi="Times New Roman"/>
          <w:i/>
          <w:sz w:val="20"/>
          <w:szCs w:val="20"/>
        </w:rPr>
        <w:t>lucidum</w:t>
      </w:r>
      <w:proofErr w:type="spellEnd"/>
      <w:r w:rsidR="002453CE" w:rsidRPr="00C72F51">
        <w:rPr>
          <w:rFonts w:ascii="Times New Roman" w:hAnsi="Times New Roman"/>
          <w:sz w:val="20"/>
          <w:szCs w:val="20"/>
        </w:rPr>
        <w:t xml:space="preserve"> in the University premises include </w:t>
      </w:r>
      <w:proofErr w:type="spellStart"/>
      <w:r w:rsidR="002453CE" w:rsidRPr="00C72F51">
        <w:rPr>
          <w:rFonts w:ascii="Times New Roman" w:hAnsi="Times New Roman"/>
          <w:i/>
          <w:sz w:val="20"/>
          <w:szCs w:val="20"/>
        </w:rPr>
        <w:t>Casuarina</w:t>
      </w:r>
      <w:proofErr w:type="spellEnd"/>
      <w:r w:rsidR="00B059F9" w:rsidRPr="00C72F51">
        <w:rPr>
          <w:rFonts w:ascii="Times New Roman" w:hAnsi="Times New Roman"/>
          <w:i/>
          <w:sz w:val="20"/>
          <w:szCs w:val="20"/>
        </w:rPr>
        <w:t xml:space="preserve"> </w:t>
      </w:r>
      <w:proofErr w:type="spellStart"/>
      <w:r w:rsidR="006C346E" w:rsidRPr="00C72F51">
        <w:rPr>
          <w:rFonts w:ascii="Times New Roman" w:hAnsi="Times New Roman"/>
          <w:i/>
          <w:sz w:val="20"/>
          <w:szCs w:val="20"/>
        </w:rPr>
        <w:t>equisetifolia</w:t>
      </w:r>
      <w:proofErr w:type="spellEnd"/>
      <w:r w:rsidR="006C346E" w:rsidRPr="00C72F51">
        <w:rPr>
          <w:rFonts w:ascii="Times New Roman" w:hAnsi="Times New Roman"/>
          <w:i/>
          <w:sz w:val="20"/>
          <w:szCs w:val="20"/>
        </w:rPr>
        <w:t xml:space="preserve">, </w:t>
      </w:r>
      <w:proofErr w:type="spellStart"/>
      <w:r w:rsidR="006C346E" w:rsidRPr="00C72F51">
        <w:rPr>
          <w:rFonts w:ascii="Times New Roman" w:hAnsi="Times New Roman"/>
          <w:i/>
          <w:sz w:val="20"/>
          <w:szCs w:val="20"/>
        </w:rPr>
        <w:t>Delonix</w:t>
      </w:r>
      <w:proofErr w:type="spellEnd"/>
      <w:r w:rsidR="00B059F9" w:rsidRPr="00C72F51">
        <w:rPr>
          <w:rFonts w:ascii="Times New Roman" w:hAnsi="Times New Roman"/>
          <w:i/>
          <w:sz w:val="20"/>
          <w:szCs w:val="20"/>
        </w:rPr>
        <w:t xml:space="preserve"> </w:t>
      </w:r>
      <w:proofErr w:type="spellStart"/>
      <w:r w:rsidR="006C346E" w:rsidRPr="00C72F51">
        <w:rPr>
          <w:rFonts w:ascii="Times New Roman" w:hAnsi="Times New Roman"/>
          <w:i/>
          <w:sz w:val="20"/>
          <w:szCs w:val="20"/>
        </w:rPr>
        <w:t>regia</w:t>
      </w:r>
      <w:proofErr w:type="spellEnd"/>
      <w:r w:rsidR="006C346E" w:rsidRPr="00C72F51">
        <w:rPr>
          <w:rFonts w:ascii="Times New Roman" w:hAnsi="Times New Roman"/>
          <w:i/>
          <w:sz w:val="20"/>
          <w:szCs w:val="20"/>
        </w:rPr>
        <w:t xml:space="preserve">, </w:t>
      </w:r>
      <w:proofErr w:type="spellStart"/>
      <w:r w:rsidR="006C346E" w:rsidRPr="00C72F51">
        <w:rPr>
          <w:rFonts w:ascii="Times New Roman" w:hAnsi="Times New Roman"/>
          <w:i/>
          <w:sz w:val="20"/>
          <w:szCs w:val="20"/>
        </w:rPr>
        <w:t>Terminalia</w:t>
      </w:r>
      <w:proofErr w:type="spellEnd"/>
      <w:r w:rsidR="00B059F9" w:rsidRPr="00C72F51">
        <w:rPr>
          <w:rFonts w:ascii="Times New Roman" w:hAnsi="Times New Roman"/>
          <w:i/>
          <w:sz w:val="20"/>
          <w:szCs w:val="20"/>
        </w:rPr>
        <w:t xml:space="preserve"> </w:t>
      </w:r>
      <w:proofErr w:type="spellStart"/>
      <w:r w:rsidR="006C346E" w:rsidRPr="00C72F51">
        <w:rPr>
          <w:rFonts w:ascii="Times New Roman" w:hAnsi="Times New Roman"/>
          <w:i/>
          <w:sz w:val="20"/>
          <w:szCs w:val="20"/>
        </w:rPr>
        <w:t>catappa</w:t>
      </w:r>
      <w:proofErr w:type="spellEnd"/>
      <w:r w:rsidR="00B175A4" w:rsidRPr="00C72F51">
        <w:rPr>
          <w:rFonts w:ascii="Times New Roman" w:hAnsi="Times New Roman"/>
          <w:i/>
          <w:sz w:val="20"/>
          <w:szCs w:val="20"/>
        </w:rPr>
        <w:t>,</w:t>
      </w:r>
      <w:r w:rsidR="00B059F9" w:rsidRPr="00C72F51">
        <w:rPr>
          <w:rFonts w:ascii="Times New Roman" w:hAnsi="Times New Roman"/>
          <w:i/>
          <w:sz w:val="20"/>
          <w:szCs w:val="20"/>
        </w:rPr>
        <w:t xml:space="preserve"> </w:t>
      </w:r>
      <w:proofErr w:type="spellStart"/>
      <w:r w:rsidR="00B059F9" w:rsidRPr="00C72F51">
        <w:rPr>
          <w:rFonts w:ascii="Times New Roman" w:hAnsi="Times New Roman"/>
          <w:i/>
          <w:sz w:val="20"/>
          <w:szCs w:val="20"/>
        </w:rPr>
        <w:t>Terminalia</w:t>
      </w:r>
      <w:proofErr w:type="spellEnd"/>
      <w:r w:rsidR="00B059F9" w:rsidRPr="00C72F51">
        <w:rPr>
          <w:rFonts w:ascii="Times New Roman" w:hAnsi="Times New Roman"/>
          <w:i/>
          <w:sz w:val="20"/>
          <w:szCs w:val="20"/>
        </w:rPr>
        <w:t xml:space="preserve"> </w:t>
      </w:r>
      <w:proofErr w:type="spellStart"/>
      <w:r w:rsidR="00B059F9" w:rsidRPr="00C72F51">
        <w:rPr>
          <w:rFonts w:ascii="Times New Roman" w:hAnsi="Times New Roman"/>
          <w:i/>
          <w:sz w:val="20"/>
          <w:szCs w:val="20"/>
        </w:rPr>
        <w:t>superba</w:t>
      </w:r>
      <w:proofErr w:type="spellEnd"/>
      <w:r w:rsidR="006C346E" w:rsidRPr="00C72F51">
        <w:rPr>
          <w:rFonts w:ascii="Times New Roman" w:hAnsi="Times New Roman"/>
          <w:i/>
          <w:sz w:val="20"/>
          <w:szCs w:val="20"/>
        </w:rPr>
        <w:t xml:space="preserve"> </w:t>
      </w:r>
      <w:r w:rsidR="006C346E" w:rsidRPr="00C72F51">
        <w:rPr>
          <w:rFonts w:ascii="Times New Roman" w:hAnsi="Times New Roman"/>
          <w:sz w:val="20"/>
          <w:szCs w:val="20"/>
        </w:rPr>
        <w:t>and</w:t>
      </w:r>
      <w:r w:rsidR="006C346E" w:rsidRPr="00C72F51">
        <w:rPr>
          <w:rFonts w:ascii="Times New Roman" w:hAnsi="Times New Roman"/>
          <w:i/>
          <w:sz w:val="20"/>
          <w:szCs w:val="20"/>
        </w:rPr>
        <w:t xml:space="preserve"> </w:t>
      </w:r>
      <w:proofErr w:type="spellStart"/>
      <w:r w:rsidR="006C346E" w:rsidRPr="00C72F51">
        <w:rPr>
          <w:rFonts w:ascii="Times New Roman" w:hAnsi="Times New Roman"/>
          <w:i/>
          <w:sz w:val="20"/>
          <w:szCs w:val="20"/>
        </w:rPr>
        <w:t>Mangifera</w:t>
      </w:r>
      <w:proofErr w:type="spellEnd"/>
      <w:r w:rsidR="006C346E" w:rsidRPr="00C72F51">
        <w:rPr>
          <w:rFonts w:ascii="Times New Roman" w:hAnsi="Times New Roman"/>
          <w:i/>
          <w:sz w:val="20"/>
          <w:szCs w:val="20"/>
        </w:rPr>
        <w:t xml:space="preserve"> indica.</w:t>
      </w:r>
    </w:p>
    <w:p w:rsidR="009831AB" w:rsidRPr="00C72F51" w:rsidRDefault="009831AB" w:rsidP="00E13A60">
      <w:pPr>
        <w:adjustRightInd w:val="0"/>
        <w:snapToGrid w:val="0"/>
        <w:spacing w:after="0" w:line="240" w:lineRule="auto"/>
        <w:ind w:firstLine="720"/>
        <w:jc w:val="both"/>
        <w:rPr>
          <w:rFonts w:ascii="Times New Roman" w:hAnsi="Times New Roman"/>
          <w:sz w:val="20"/>
          <w:szCs w:val="20"/>
        </w:rPr>
      </w:pPr>
    </w:p>
    <w:p w:rsidR="00355EF6" w:rsidRPr="00C72F51" w:rsidRDefault="0001173F" w:rsidP="00E13A60">
      <w:pPr>
        <w:adjustRightInd w:val="0"/>
        <w:snapToGrid w:val="0"/>
        <w:spacing w:after="0" w:line="240" w:lineRule="auto"/>
        <w:jc w:val="both"/>
        <w:rPr>
          <w:rFonts w:ascii="Times New Roman" w:hAnsi="Times New Roman"/>
          <w:sz w:val="20"/>
          <w:szCs w:val="20"/>
        </w:rPr>
      </w:pPr>
      <w:r>
        <w:rPr>
          <w:rFonts w:ascii="Times New Roman" w:hAnsi="Times New Roman"/>
          <w:noProof/>
          <w:sz w:val="20"/>
          <w:szCs w:val="20"/>
          <w:highlight w:val="cy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230.25pt;height:125.25pt;visibility:visible">
            <v:imagedata r:id="rId12" o:title="PICT0729"/>
          </v:shape>
        </w:pict>
      </w:r>
    </w:p>
    <w:p w:rsidR="00355EF6" w:rsidRPr="00E13A60" w:rsidRDefault="0031265A" w:rsidP="00E13A60">
      <w:pPr>
        <w:adjustRightInd w:val="0"/>
        <w:snapToGrid w:val="0"/>
        <w:spacing w:after="0" w:line="240" w:lineRule="auto"/>
        <w:jc w:val="both"/>
        <w:rPr>
          <w:rFonts w:ascii="Times New Roman" w:hAnsi="Times New Roman"/>
          <w:sz w:val="20"/>
          <w:szCs w:val="20"/>
        </w:rPr>
      </w:pPr>
      <w:r w:rsidRPr="00E13A60">
        <w:rPr>
          <w:rFonts w:ascii="Times New Roman" w:hAnsi="Times New Roman"/>
          <w:sz w:val="20"/>
          <w:szCs w:val="20"/>
        </w:rPr>
        <w:t xml:space="preserve">Fig.1: </w:t>
      </w:r>
      <w:r w:rsidR="00426237" w:rsidRPr="00E13A60">
        <w:rPr>
          <w:rFonts w:ascii="Times New Roman" w:hAnsi="Times New Roman"/>
          <w:i/>
          <w:sz w:val="20"/>
          <w:szCs w:val="20"/>
        </w:rPr>
        <w:t xml:space="preserve">G. </w:t>
      </w:r>
      <w:proofErr w:type="spellStart"/>
      <w:r w:rsidR="00426237" w:rsidRPr="00E13A60">
        <w:rPr>
          <w:rFonts w:ascii="Times New Roman" w:hAnsi="Times New Roman"/>
          <w:i/>
          <w:sz w:val="20"/>
          <w:szCs w:val="20"/>
        </w:rPr>
        <w:t>lucidum</w:t>
      </w:r>
      <w:r w:rsidR="00426237" w:rsidRPr="00E13A60">
        <w:rPr>
          <w:rFonts w:ascii="Times New Roman" w:hAnsi="Times New Roman"/>
          <w:sz w:val="20"/>
          <w:szCs w:val="20"/>
        </w:rPr>
        <w:t>on</w:t>
      </w:r>
      <w:proofErr w:type="spellEnd"/>
      <w:r w:rsidR="00426237" w:rsidRPr="00E13A60">
        <w:rPr>
          <w:rFonts w:ascii="Times New Roman" w:hAnsi="Times New Roman"/>
          <w:sz w:val="20"/>
          <w:szCs w:val="20"/>
        </w:rPr>
        <w:t xml:space="preserve"> roots of living </w:t>
      </w:r>
      <w:r w:rsidR="00426237" w:rsidRPr="00E13A60">
        <w:rPr>
          <w:rFonts w:ascii="Times New Roman" w:hAnsi="Times New Roman"/>
          <w:i/>
          <w:sz w:val="20"/>
          <w:szCs w:val="20"/>
        </w:rPr>
        <w:t>Azadirachta indica</w:t>
      </w:r>
      <w:r w:rsidR="00426237" w:rsidRPr="00E13A60">
        <w:rPr>
          <w:rFonts w:ascii="Times New Roman" w:hAnsi="Times New Roman"/>
          <w:sz w:val="20"/>
          <w:szCs w:val="20"/>
        </w:rPr>
        <w:t xml:space="preserve"> tree</w:t>
      </w:r>
    </w:p>
    <w:p w:rsidR="009831AB" w:rsidRPr="00E13A60" w:rsidRDefault="00DB36F4" w:rsidP="00E13A60">
      <w:pPr>
        <w:adjustRightInd w:val="0"/>
        <w:snapToGrid w:val="0"/>
        <w:spacing w:after="0" w:line="240" w:lineRule="auto"/>
        <w:jc w:val="both"/>
        <w:rPr>
          <w:rFonts w:ascii="Times New Roman" w:hAnsi="Times New Roman"/>
          <w:sz w:val="20"/>
          <w:szCs w:val="20"/>
        </w:rPr>
      </w:pPr>
      <w:r w:rsidRPr="00E13A60">
        <w:rPr>
          <w:rFonts w:ascii="Times New Roman" w:hAnsi="Times New Roman"/>
          <w:sz w:val="20"/>
          <w:szCs w:val="20"/>
        </w:rPr>
        <w:t xml:space="preserve">Source: </w:t>
      </w:r>
      <w:proofErr w:type="spellStart"/>
      <w:r w:rsidRPr="00E13A60">
        <w:rPr>
          <w:rFonts w:ascii="Times New Roman" w:hAnsi="Times New Roman"/>
          <w:sz w:val="20"/>
          <w:szCs w:val="20"/>
        </w:rPr>
        <w:t>Authors’s</w:t>
      </w:r>
      <w:proofErr w:type="spellEnd"/>
      <w:r w:rsidRPr="00E13A60">
        <w:rPr>
          <w:rFonts w:ascii="Times New Roman" w:hAnsi="Times New Roman"/>
          <w:sz w:val="20"/>
          <w:szCs w:val="20"/>
        </w:rPr>
        <w:t xml:space="preserve"> fieldwork, 2013</w:t>
      </w:r>
    </w:p>
    <w:p w:rsidR="009831AB" w:rsidRDefault="009831AB" w:rsidP="00E13A60">
      <w:pPr>
        <w:adjustRightInd w:val="0"/>
        <w:snapToGrid w:val="0"/>
        <w:spacing w:after="0" w:line="240" w:lineRule="auto"/>
        <w:jc w:val="both"/>
        <w:rPr>
          <w:rFonts w:ascii="Times New Roman" w:hAnsi="Times New Roman"/>
          <w:b/>
          <w:sz w:val="20"/>
          <w:szCs w:val="20"/>
        </w:rPr>
      </w:pPr>
    </w:p>
    <w:p w:rsidR="00355EF6" w:rsidRPr="00C72F51" w:rsidRDefault="0001173F" w:rsidP="00E13A60">
      <w:pPr>
        <w:adjustRightInd w:val="0"/>
        <w:snapToGrid w:val="0"/>
        <w:spacing w:after="0" w:line="240" w:lineRule="auto"/>
        <w:jc w:val="both"/>
        <w:rPr>
          <w:rFonts w:ascii="Times New Roman" w:hAnsi="Times New Roman"/>
          <w:sz w:val="20"/>
          <w:szCs w:val="20"/>
        </w:rPr>
      </w:pPr>
      <w:r>
        <w:rPr>
          <w:rFonts w:ascii="Times New Roman" w:hAnsi="Times New Roman"/>
          <w:noProof/>
          <w:sz w:val="20"/>
          <w:szCs w:val="20"/>
        </w:rPr>
        <w:pict>
          <v:shape id="Picture 9" o:spid="_x0000_i1026" type="#_x0000_t75" style="width:230.25pt;height:127.5pt;visibility:visible">
            <v:imagedata r:id="rId13" o:title="PICT0552"/>
          </v:shape>
        </w:pict>
      </w:r>
    </w:p>
    <w:p w:rsidR="00426237" w:rsidRPr="00E13A60" w:rsidRDefault="00E21A1D" w:rsidP="00E13A60">
      <w:pPr>
        <w:adjustRightInd w:val="0"/>
        <w:snapToGrid w:val="0"/>
        <w:spacing w:after="0" w:line="240" w:lineRule="auto"/>
        <w:jc w:val="both"/>
        <w:rPr>
          <w:rFonts w:ascii="Times New Roman" w:hAnsi="Times New Roman"/>
          <w:sz w:val="20"/>
          <w:szCs w:val="20"/>
        </w:rPr>
      </w:pPr>
      <w:r w:rsidRPr="00E13A60">
        <w:rPr>
          <w:rFonts w:ascii="Times New Roman" w:hAnsi="Times New Roman"/>
          <w:sz w:val="20"/>
          <w:szCs w:val="20"/>
        </w:rPr>
        <w:t xml:space="preserve">Fig.2: </w:t>
      </w:r>
      <w:r w:rsidR="00426237" w:rsidRPr="00E13A60">
        <w:rPr>
          <w:rFonts w:ascii="Times New Roman" w:hAnsi="Times New Roman"/>
          <w:i/>
          <w:sz w:val="20"/>
          <w:szCs w:val="20"/>
        </w:rPr>
        <w:t xml:space="preserve">G. </w:t>
      </w:r>
      <w:proofErr w:type="spellStart"/>
      <w:r w:rsidR="00426237" w:rsidRPr="00E13A60">
        <w:rPr>
          <w:rFonts w:ascii="Times New Roman" w:hAnsi="Times New Roman"/>
          <w:i/>
          <w:sz w:val="20"/>
          <w:szCs w:val="20"/>
        </w:rPr>
        <w:t>lucidum</w:t>
      </w:r>
      <w:proofErr w:type="spellEnd"/>
      <w:r w:rsidR="00F47C16" w:rsidRPr="00E13A60">
        <w:rPr>
          <w:rFonts w:ascii="Times New Roman" w:hAnsi="Times New Roman"/>
          <w:i/>
          <w:sz w:val="20"/>
          <w:szCs w:val="20"/>
        </w:rPr>
        <w:t xml:space="preserve"> </w:t>
      </w:r>
      <w:r w:rsidR="00426237" w:rsidRPr="00E13A60">
        <w:rPr>
          <w:rFonts w:ascii="Times New Roman" w:hAnsi="Times New Roman"/>
          <w:sz w:val="20"/>
          <w:szCs w:val="20"/>
        </w:rPr>
        <w:t xml:space="preserve">on trunk of dead </w:t>
      </w:r>
      <w:r w:rsidR="00426237" w:rsidRPr="00E13A60">
        <w:rPr>
          <w:rFonts w:ascii="Times New Roman" w:hAnsi="Times New Roman"/>
          <w:i/>
          <w:sz w:val="20"/>
          <w:szCs w:val="20"/>
        </w:rPr>
        <w:t>Azadirachta indica</w:t>
      </w:r>
      <w:r w:rsidR="00426237" w:rsidRPr="00E13A60">
        <w:rPr>
          <w:rFonts w:ascii="Times New Roman" w:hAnsi="Times New Roman"/>
          <w:sz w:val="20"/>
          <w:szCs w:val="20"/>
        </w:rPr>
        <w:t xml:space="preserve"> tree</w:t>
      </w:r>
    </w:p>
    <w:p w:rsidR="00DB36F4" w:rsidRPr="00E13A60" w:rsidRDefault="00DB36F4" w:rsidP="00E13A60">
      <w:pPr>
        <w:adjustRightInd w:val="0"/>
        <w:snapToGrid w:val="0"/>
        <w:spacing w:after="0" w:line="240" w:lineRule="auto"/>
        <w:jc w:val="both"/>
        <w:rPr>
          <w:rFonts w:ascii="Times New Roman" w:hAnsi="Times New Roman"/>
          <w:sz w:val="20"/>
          <w:szCs w:val="20"/>
        </w:rPr>
      </w:pPr>
      <w:r w:rsidRPr="00E13A60">
        <w:rPr>
          <w:rFonts w:ascii="Times New Roman" w:hAnsi="Times New Roman"/>
          <w:sz w:val="20"/>
          <w:szCs w:val="20"/>
        </w:rPr>
        <w:t xml:space="preserve">Source: </w:t>
      </w:r>
      <w:proofErr w:type="spellStart"/>
      <w:r w:rsidRPr="00E13A60">
        <w:rPr>
          <w:rFonts w:ascii="Times New Roman" w:hAnsi="Times New Roman"/>
          <w:sz w:val="20"/>
          <w:szCs w:val="20"/>
        </w:rPr>
        <w:t>Authors’s</w:t>
      </w:r>
      <w:proofErr w:type="spellEnd"/>
      <w:r w:rsidRPr="00E13A60">
        <w:rPr>
          <w:rFonts w:ascii="Times New Roman" w:hAnsi="Times New Roman"/>
          <w:sz w:val="20"/>
          <w:szCs w:val="20"/>
        </w:rPr>
        <w:t xml:space="preserve"> fieldwork, 2013</w:t>
      </w:r>
    </w:p>
    <w:p w:rsidR="007E6B0A" w:rsidRPr="00C72F51" w:rsidRDefault="007E6B0A" w:rsidP="00E13A60">
      <w:pPr>
        <w:adjustRightInd w:val="0"/>
        <w:snapToGrid w:val="0"/>
        <w:spacing w:after="0" w:line="240" w:lineRule="auto"/>
        <w:ind w:firstLine="720"/>
        <w:jc w:val="both"/>
        <w:rPr>
          <w:rFonts w:ascii="Times New Roman" w:hAnsi="Times New Roman"/>
          <w:b/>
          <w:sz w:val="20"/>
          <w:szCs w:val="20"/>
        </w:rPr>
      </w:pPr>
    </w:p>
    <w:p w:rsidR="00355EF6" w:rsidRPr="00C72F51" w:rsidRDefault="0001173F" w:rsidP="00E13A60">
      <w:pPr>
        <w:adjustRightInd w:val="0"/>
        <w:snapToGrid w:val="0"/>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Picture 1" o:spid="_x0000_i1027" type="#_x0000_t75" style="width:229.5pt;height:147.75pt;visibility:visible">
            <v:imagedata r:id="rId14" o:title="PICT0609"/>
          </v:shape>
        </w:pict>
      </w:r>
    </w:p>
    <w:p w:rsidR="00355EF6" w:rsidRPr="00D5774E" w:rsidRDefault="00E21A1D"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 xml:space="preserve">Fig.3: </w:t>
      </w:r>
      <w:r w:rsidR="00426237" w:rsidRPr="00D5774E">
        <w:rPr>
          <w:rFonts w:ascii="Times New Roman" w:hAnsi="Times New Roman"/>
          <w:i/>
          <w:sz w:val="20"/>
          <w:szCs w:val="20"/>
        </w:rPr>
        <w:t xml:space="preserve">G. </w:t>
      </w:r>
      <w:proofErr w:type="spellStart"/>
      <w:r w:rsidR="00426237" w:rsidRPr="00D5774E">
        <w:rPr>
          <w:rFonts w:ascii="Times New Roman" w:hAnsi="Times New Roman"/>
          <w:i/>
          <w:sz w:val="20"/>
          <w:szCs w:val="20"/>
        </w:rPr>
        <w:t>applanatum</w:t>
      </w:r>
      <w:proofErr w:type="spellEnd"/>
      <w:r w:rsidR="00CC3AB8" w:rsidRPr="00D5774E">
        <w:rPr>
          <w:rFonts w:ascii="Times New Roman" w:hAnsi="Times New Roman"/>
          <w:i/>
          <w:sz w:val="20"/>
          <w:szCs w:val="20"/>
        </w:rPr>
        <w:t xml:space="preserve"> </w:t>
      </w:r>
      <w:r w:rsidR="00426237" w:rsidRPr="00D5774E">
        <w:rPr>
          <w:rFonts w:ascii="Times New Roman" w:hAnsi="Times New Roman"/>
          <w:sz w:val="20"/>
          <w:szCs w:val="20"/>
        </w:rPr>
        <w:t xml:space="preserve">on </w:t>
      </w:r>
      <w:r w:rsidR="007877B7" w:rsidRPr="00D5774E">
        <w:rPr>
          <w:rFonts w:ascii="Times New Roman" w:hAnsi="Times New Roman"/>
          <w:sz w:val="20"/>
          <w:szCs w:val="20"/>
        </w:rPr>
        <w:t xml:space="preserve">dead </w:t>
      </w:r>
      <w:r w:rsidR="00426237" w:rsidRPr="00D5774E">
        <w:rPr>
          <w:rFonts w:ascii="Times New Roman" w:hAnsi="Times New Roman"/>
          <w:sz w:val="20"/>
          <w:szCs w:val="20"/>
        </w:rPr>
        <w:t xml:space="preserve">trunk of </w:t>
      </w:r>
      <w:r w:rsidR="00426237" w:rsidRPr="00D5774E">
        <w:rPr>
          <w:rFonts w:ascii="Times New Roman" w:hAnsi="Times New Roman"/>
          <w:i/>
          <w:sz w:val="20"/>
          <w:szCs w:val="20"/>
        </w:rPr>
        <w:t>Azadirachta indica</w:t>
      </w:r>
      <w:r w:rsidR="00426237" w:rsidRPr="00D5774E">
        <w:rPr>
          <w:rFonts w:ascii="Times New Roman" w:hAnsi="Times New Roman"/>
          <w:sz w:val="20"/>
          <w:szCs w:val="20"/>
        </w:rPr>
        <w:t xml:space="preserve"> tree</w:t>
      </w:r>
    </w:p>
    <w:p w:rsidR="00DB36F4" w:rsidRPr="00D5774E" w:rsidRDefault="00DB36F4"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 xml:space="preserve">Source: </w:t>
      </w:r>
      <w:proofErr w:type="spellStart"/>
      <w:r w:rsidRPr="00D5774E">
        <w:rPr>
          <w:rFonts w:ascii="Times New Roman" w:hAnsi="Times New Roman"/>
          <w:sz w:val="20"/>
          <w:szCs w:val="20"/>
        </w:rPr>
        <w:t>Authors’s</w:t>
      </w:r>
      <w:proofErr w:type="spellEnd"/>
      <w:r w:rsidRPr="00D5774E">
        <w:rPr>
          <w:rFonts w:ascii="Times New Roman" w:hAnsi="Times New Roman"/>
          <w:sz w:val="20"/>
          <w:szCs w:val="20"/>
        </w:rPr>
        <w:t xml:space="preserve"> fieldwork, 2013</w:t>
      </w:r>
    </w:p>
    <w:p w:rsidR="00DB36F4" w:rsidRPr="00C72F51" w:rsidRDefault="00DB36F4" w:rsidP="00E13A60">
      <w:pPr>
        <w:adjustRightInd w:val="0"/>
        <w:snapToGrid w:val="0"/>
        <w:spacing w:after="0" w:line="240" w:lineRule="auto"/>
        <w:ind w:firstLine="720"/>
        <w:jc w:val="both"/>
        <w:rPr>
          <w:rFonts w:ascii="Times New Roman" w:hAnsi="Times New Roman"/>
          <w:sz w:val="20"/>
          <w:szCs w:val="20"/>
        </w:rPr>
      </w:pPr>
    </w:p>
    <w:p w:rsidR="007971A9" w:rsidRPr="009831AB" w:rsidRDefault="00CC3AB8" w:rsidP="00E13A60">
      <w:pPr>
        <w:adjustRightInd w:val="0"/>
        <w:snapToGrid w:val="0"/>
        <w:spacing w:after="0" w:line="240" w:lineRule="auto"/>
        <w:jc w:val="center"/>
        <w:rPr>
          <w:rFonts w:ascii="Times New Roman" w:hAnsi="Times New Roman"/>
          <w:sz w:val="20"/>
          <w:szCs w:val="20"/>
        </w:rPr>
      </w:pPr>
      <w:r w:rsidRPr="009831AB">
        <w:rPr>
          <w:rFonts w:ascii="Times New Roman" w:hAnsi="Times New Roman"/>
          <w:sz w:val="20"/>
          <w:szCs w:val="20"/>
        </w:rPr>
        <w:t>Table</w:t>
      </w:r>
      <w:r w:rsidR="007971A9" w:rsidRPr="009831AB">
        <w:rPr>
          <w:rFonts w:ascii="Times New Roman" w:hAnsi="Times New Roman"/>
          <w:sz w:val="20"/>
          <w:szCs w:val="20"/>
        </w:rPr>
        <w:t xml:space="preserve"> 1: Occurrence severity of </w:t>
      </w:r>
      <w:r w:rsidR="007971A9" w:rsidRPr="009831AB">
        <w:rPr>
          <w:rFonts w:ascii="Times New Roman" w:hAnsi="Times New Roman"/>
          <w:i/>
          <w:sz w:val="20"/>
          <w:szCs w:val="20"/>
        </w:rPr>
        <w:t xml:space="preserve">G. </w:t>
      </w:r>
      <w:proofErr w:type="spellStart"/>
      <w:r w:rsidR="007971A9" w:rsidRPr="009831AB">
        <w:rPr>
          <w:rFonts w:ascii="Times New Roman" w:hAnsi="Times New Roman"/>
          <w:i/>
          <w:sz w:val="20"/>
          <w:szCs w:val="20"/>
        </w:rPr>
        <w:t>lucidum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013"/>
        <w:gridCol w:w="1013"/>
        <w:gridCol w:w="1013"/>
      </w:tblGrid>
      <w:tr w:rsidR="007971A9" w:rsidRPr="002E10E8" w:rsidTr="00E13A60">
        <w:trPr>
          <w:cantSplit/>
          <w:jc w:val="center"/>
        </w:trPr>
        <w:tc>
          <w:tcPr>
            <w:tcW w:w="1649" w:type="pct"/>
            <w:vMerge w:val="restar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Months</w:t>
            </w:r>
          </w:p>
        </w:tc>
        <w:tc>
          <w:tcPr>
            <w:tcW w:w="3351" w:type="pct"/>
            <w:gridSpan w:val="3"/>
            <w:shd w:val="clear" w:color="auto" w:fill="auto"/>
          </w:tcPr>
          <w:p w:rsidR="007971A9" w:rsidRPr="00B95130" w:rsidRDefault="00D5774E"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 xml:space="preserve">   </w:t>
            </w:r>
            <w:r w:rsidR="007971A9" w:rsidRPr="00B95130">
              <w:rPr>
                <w:rFonts w:ascii="Times New Roman" w:hAnsi="Times New Roman"/>
                <w:bCs/>
                <w:sz w:val="20"/>
                <w:szCs w:val="20"/>
              </w:rPr>
              <w:t xml:space="preserve">Severity of occurrence </w:t>
            </w:r>
          </w:p>
        </w:tc>
      </w:tr>
      <w:tr w:rsidR="00D5774E" w:rsidRPr="002E10E8" w:rsidTr="00E13A60">
        <w:trPr>
          <w:cantSplit/>
          <w:jc w:val="center"/>
        </w:trPr>
        <w:tc>
          <w:tcPr>
            <w:tcW w:w="1649" w:type="pct"/>
            <w:vMerge/>
            <w:shd w:val="clear" w:color="auto" w:fill="auto"/>
          </w:tcPr>
          <w:p w:rsidR="007971A9" w:rsidRPr="00B95130" w:rsidRDefault="007971A9" w:rsidP="00E13A60">
            <w:pPr>
              <w:adjustRightInd w:val="0"/>
              <w:snapToGrid w:val="0"/>
              <w:spacing w:after="0" w:line="240" w:lineRule="auto"/>
              <w:ind w:firstLine="720"/>
              <w:jc w:val="both"/>
              <w:rPr>
                <w:rFonts w:ascii="Times New Roman" w:hAnsi="Times New Roman"/>
                <w:bCs/>
                <w:sz w:val="20"/>
                <w:szCs w:val="20"/>
              </w:rPr>
            </w:pP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2011</w:t>
            </w:r>
          </w:p>
        </w:tc>
        <w:tc>
          <w:tcPr>
            <w:tcW w:w="1117" w:type="pct"/>
            <w:shd w:val="clear" w:color="auto" w:fill="auto"/>
          </w:tcPr>
          <w:p w:rsidR="007971A9" w:rsidRPr="00B95130" w:rsidRDefault="00D5774E"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200</w:t>
            </w:r>
            <w:r w:rsidR="007971A9" w:rsidRPr="00B95130">
              <w:rPr>
                <w:rFonts w:ascii="Times New Roman" w:hAnsi="Times New Roman"/>
                <w:sz w:val="20"/>
                <w:szCs w:val="20"/>
              </w:rPr>
              <w:t>2</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2013</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January</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February</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March</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April</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May</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June</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July</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MS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August</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September</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October</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November</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S</w:t>
            </w:r>
          </w:p>
        </w:tc>
      </w:tr>
      <w:tr w:rsidR="00D5774E" w:rsidRPr="002E10E8" w:rsidTr="00E13A60">
        <w:trPr>
          <w:cantSplit/>
          <w:jc w:val="center"/>
        </w:trPr>
        <w:tc>
          <w:tcPr>
            <w:tcW w:w="1649"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bCs/>
                <w:sz w:val="20"/>
                <w:szCs w:val="20"/>
              </w:rPr>
            </w:pPr>
            <w:r w:rsidRPr="00B95130">
              <w:rPr>
                <w:rFonts w:ascii="Times New Roman" w:hAnsi="Times New Roman"/>
                <w:bCs/>
                <w:sz w:val="20"/>
                <w:szCs w:val="20"/>
              </w:rPr>
              <w:t>December</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c>
          <w:tcPr>
            <w:tcW w:w="1117" w:type="pct"/>
            <w:shd w:val="clear" w:color="auto" w:fill="auto"/>
          </w:tcPr>
          <w:p w:rsidR="007971A9" w:rsidRPr="00B95130" w:rsidRDefault="007971A9" w:rsidP="00E13A60">
            <w:pPr>
              <w:adjustRightInd w:val="0"/>
              <w:snapToGrid w:val="0"/>
              <w:spacing w:after="0" w:line="240" w:lineRule="auto"/>
              <w:jc w:val="both"/>
              <w:rPr>
                <w:rFonts w:ascii="Times New Roman" w:hAnsi="Times New Roman"/>
                <w:sz w:val="20"/>
                <w:szCs w:val="20"/>
              </w:rPr>
            </w:pPr>
            <w:r w:rsidRPr="00B95130">
              <w:rPr>
                <w:rFonts w:ascii="Times New Roman" w:hAnsi="Times New Roman"/>
                <w:sz w:val="20"/>
                <w:szCs w:val="20"/>
              </w:rPr>
              <w:t>NS</w:t>
            </w:r>
          </w:p>
        </w:tc>
      </w:tr>
    </w:tbl>
    <w:p w:rsidR="00DB36F4" w:rsidRPr="009831AB" w:rsidRDefault="00DB36F4" w:rsidP="00E13A60">
      <w:pPr>
        <w:adjustRightInd w:val="0"/>
        <w:snapToGrid w:val="0"/>
        <w:spacing w:after="0" w:line="240" w:lineRule="auto"/>
        <w:jc w:val="both"/>
        <w:rPr>
          <w:rFonts w:ascii="Times New Roman" w:hAnsi="Times New Roman"/>
          <w:sz w:val="20"/>
          <w:szCs w:val="20"/>
        </w:rPr>
      </w:pPr>
      <w:r w:rsidRPr="009831AB">
        <w:rPr>
          <w:rFonts w:ascii="Times New Roman" w:hAnsi="Times New Roman"/>
          <w:sz w:val="20"/>
          <w:szCs w:val="20"/>
        </w:rPr>
        <w:t xml:space="preserve">Source: </w:t>
      </w:r>
      <w:proofErr w:type="spellStart"/>
      <w:r w:rsidRPr="009831AB">
        <w:rPr>
          <w:rFonts w:ascii="Times New Roman" w:hAnsi="Times New Roman"/>
          <w:sz w:val="20"/>
          <w:szCs w:val="20"/>
        </w:rPr>
        <w:t>Authors’s</w:t>
      </w:r>
      <w:proofErr w:type="spellEnd"/>
      <w:r w:rsidRPr="009831AB">
        <w:rPr>
          <w:rFonts w:ascii="Times New Roman" w:hAnsi="Times New Roman"/>
          <w:sz w:val="20"/>
          <w:szCs w:val="20"/>
        </w:rPr>
        <w:t xml:space="preserve"> fieldwork, 2011</w:t>
      </w:r>
      <w:r w:rsidR="00D5774E">
        <w:rPr>
          <w:rFonts w:ascii="Times New Roman" w:hAnsi="Times New Roman"/>
          <w:sz w:val="20"/>
          <w:szCs w:val="20"/>
        </w:rPr>
        <w:t>-</w:t>
      </w:r>
      <w:r w:rsidRPr="009831AB">
        <w:rPr>
          <w:rFonts w:ascii="Times New Roman" w:hAnsi="Times New Roman"/>
          <w:sz w:val="20"/>
          <w:szCs w:val="20"/>
        </w:rPr>
        <w:t xml:space="preserve"> 2013</w:t>
      </w:r>
    </w:p>
    <w:p w:rsidR="008C54D3" w:rsidRPr="009831AB" w:rsidRDefault="0031265A" w:rsidP="00E13A60">
      <w:pPr>
        <w:adjustRightInd w:val="0"/>
        <w:snapToGrid w:val="0"/>
        <w:spacing w:after="0" w:line="240" w:lineRule="auto"/>
        <w:jc w:val="both"/>
        <w:rPr>
          <w:rFonts w:ascii="Times New Roman" w:hAnsi="Times New Roman"/>
          <w:sz w:val="20"/>
          <w:szCs w:val="20"/>
        </w:rPr>
      </w:pPr>
      <w:r w:rsidRPr="009831AB">
        <w:rPr>
          <w:rFonts w:ascii="Times New Roman" w:hAnsi="Times New Roman"/>
          <w:sz w:val="20"/>
          <w:szCs w:val="20"/>
        </w:rPr>
        <w:t>NS: Not severe</w:t>
      </w:r>
    </w:p>
    <w:p w:rsidR="0031265A" w:rsidRPr="009831AB" w:rsidRDefault="0031265A" w:rsidP="00E13A60">
      <w:pPr>
        <w:adjustRightInd w:val="0"/>
        <w:snapToGrid w:val="0"/>
        <w:spacing w:after="0" w:line="240" w:lineRule="auto"/>
        <w:jc w:val="both"/>
        <w:rPr>
          <w:rFonts w:ascii="Times New Roman" w:hAnsi="Times New Roman"/>
          <w:sz w:val="20"/>
          <w:szCs w:val="20"/>
        </w:rPr>
      </w:pPr>
      <w:r w:rsidRPr="009831AB">
        <w:rPr>
          <w:rFonts w:ascii="Times New Roman" w:hAnsi="Times New Roman"/>
          <w:sz w:val="20"/>
          <w:szCs w:val="20"/>
        </w:rPr>
        <w:t>S: Severe</w:t>
      </w:r>
    </w:p>
    <w:p w:rsidR="0031265A" w:rsidRDefault="0031265A" w:rsidP="00E13A60">
      <w:pPr>
        <w:adjustRightInd w:val="0"/>
        <w:snapToGrid w:val="0"/>
        <w:spacing w:after="0" w:line="240" w:lineRule="auto"/>
        <w:jc w:val="both"/>
        <w:rPr>
          <w:rFonts w:ascii="Times New Roman" w:hAnsi="Times New Roman"/>
          <w:sz w:val="20"/>
          <w:szCs w:val="20"/>
        </w:rPr>
      </w:pPr>
      <w:r w:rsidRPr="009831AB">
        <w:rPr>
          <w:rFonts w:ascii="Times New Roman" w:hAnsi="Times New Roman"/>
          <w:sz w:val="20"/>
          <w:szCs w:val="20"/>
        </w:rPr>
        <w:t>MS: More severe</w:t>
      </w:r>
    </w:p>
    <w:p w:rsidR="00D5774E" w:rsidRPr="009831AB" w:rsidRDefault="00D5774E" w:rsidP="00E13A60">
      <w:pPr>
        <w:adjustRightInd w:val="0"/>
        <w:snapToGrid w:val="0"/>
        <w:spacing w:after="0" w:line="240" w:lineRule="auto"/>
        <w:ind w:firstLine="720"/>
        <w:jc w:val="both"/>
        <w:rPr>
          <w:rFonts w:ascii="Times New Roman" w:hAnsi="Times New Roman"/>
          <w:sz w:val="20"/>
          <w:szCs w:val="20"/>
        </w:rPr>
      </w:pPr>
    </w:p>
    <w:p w:rsidR="0031265A" w:rsidRDefault="00851439" w:rsidP="00E13A60">
      <w:pPr>
        <w:adjustRightInd w:val="0"/>
        <w:snapToGrid w:val="0"/>
        <w:spacing w:after="0" w:line="240" w:lineRule="auto"/>
        <w:rPr>
          <w:rFonts w:ascii="Times New Roman" w:hAnsi="Times New Roman"/>
          <w:b/>
          <w:sz w:val="20"/>
          <w:szCs w:val="20"/>
        </w:rPr>
      </w:pPr>
      <w:r w:rsidRPr="00C72F51">
        <w:rPr>
          <w:rFonts w:ascii="Times New Roman" w:hAnsi="Times New Roman"/>
          <w:b/>
          <w:sz w:val="20"/>
          <w:szCs w:val="20"/>
        </w:rPr>
        <w:t xml:space="preserve">3.2. </w:t>
      </w:r>
      <w:r w:rsidR="0031265A" w:rsidRPr="00C72F51">
        <w:rPr>
          <w:rFonts w:ascii="Times New Roman" w:hAnsi="Times New Roman"/>
          <w:b/>
          <w:sz w:val="20"/>
          <w:szCs w:val="20"/>
        </w:rPr>
        <w:t xml:space="preserve">Impacts of </w:t>
      </w:r>
      <w:r w:rsidR="0031265A" w:rsidRPr="00C72F51">
        <w:rPr>
          <w:rFonts w:ascii="Times New Roman" w:hAnsi="Times New Roman"/>
          <w:b/>
          <w:i/>
          <w:sz w:val="20"/>
          <w:szCs w:val="20"/>
        </w:rPr>
        <w:t xml:space="preserve">G. </w:t>
      </w:r>
      <w:proofErr w:type="spellStart"/>
      <w:r w:rsidR="0031265A" w:rsidRPr="00C72F51">
        <w:rPr>
          <w:rFonts w:ascii="Times New Roman" w:hAnsi="Times New Roman"/>
          <w:b/>
          <w:i/>
          <w:sz w:val="20"/>
          <w:szCs w:val="20"/>
        </w:rPr>
        <w:t>lucidum</w:t>
      </w:r>
      <w:proofErr w:type="spellEnd"/>
      <w:r w:rsidR="0031265A" w:rsidRPr="00C72F51">
        <w:rPr>
          <w:rFonts w:ascii="Times New Roman" w:hAnsi="Times New Roman"/>
          <w:b/>
          <w:sz w:val="20"/>
          <w:szCs w:val="20"/>
        </w:rPr>
        <w:t xml:space="preserve"> on hosts (trees)</w:t>
      </w:r>
    </w:p>
    <w:p w:rsidR="00A75DC2" w:rsidRDefault="00E21A1D" w:rsidP="00E13A60">
      <w:pPr>
        <w:adjustRightInd w:val="0"/>
        <w:snapToGrid w:val="0"/>
        <w:spacing w:after="0" w:line="240" w:lineRule="auto"/>
        <w:ind w:firstLine="720"/>
        <w:jc w:val="both"/>
        <w:rPr>
          <w:rFonts w:ascii="Times New Roman" w:hAnsi="Times New Roman"/>
          <w:sz w:val="20"/>
          <w:szCs w:val="20"/>
        </w:rPr>
      </w:pPr>
      <w:r w:rsidRPr="00C72F51">
        <w:rPr>
          <w:rFonts w:ascii="Times New Roman" w:hAnsi="Times New Roman"/>
          <w:sz w:val="20"/>
          <w:szCs w:val="20"/>
        </w:rPr>
        <w:t xml:space="preserve">All the remaining 212 live trees </w:t>
      </w:r>
      <w:r w:rsidR="00F34E51" w:rsidRPr="00C72F51">
        <w:rPr>
          <w:rFonts w:ascii="Times New Roman" w:hAnsi="Times New Roman"/>
          <w:sz w:val="20"/>
          <w:szCs w:val="20"/>
        </w:rPr>
        <w:t>were infected by</w:t>
      </w:r>
      <w:r w:rsidR="00B059F9" w:rsidRPr="00C72F51">
        <w:rPr>
          <w:rFonts w:ascii="Times New Roman" w:hAnsi="Times New Roman"/>
          <w:sz w:val="20"/>
          <w:szCs w:val="20"/>
        </w:rPr>
        <w:t xml:space="preserve"> </w:t>
      </w:r>
      <w:r w:rsidR="00D607B5" w:rsidRPr="00C72F51">
        <w:rPr>
          <w:rFonts w:ascii="Times New Roman" w:hAnsi="Times New Roman"/>
          <w:i/>
          <w:sz w:val="20"/>
          <w:szCs w:val="20"/>
        </w:rPr>
        <w:t>G.</w:t>
      </w:r>
      <w:r w:rsidR="00B059F9" w:rsidRPr="00C72F51">
        <w:rPr>
          <w:rFonts w:ascii="Times New Roman" w:hAnsi="Times New Roman"/>
          <w:i/>
          <w:sz w:val="20"/>
          <w:szCs w:val="20"/>
        </w:rPr>
        <w:t xml:space="preserve"> </w:t>
      </w:r>
      <w:proofErr w:type="spellStart"/>
      <w:r w:rsidR="00D607B5" w:rsidRPr="00C72F51">
        <w:rPr>
          <w:rFonts w:ascii="Times New Roman" w:hAnsi="Times New Roman"/>
          <w:i/>
          <w:sz w:val="20"/>
          <w:szCs w:val="20"/>
        </w:rPr>
        <w:t>lucidum</w:t>
      </w:r>
      <w:proofErr w:type="spellEnd"/>
      <w:r w:rsidR="00AC7BD2" w:rsidRPr="00C72F51">
        <w:rPr>
          <w:rFonts w:ascii="Times New Roman" w:hAnsi="Times New Roman"/>
          <w:sz w:val="20"/>
          <w:szCs w:val="20"/>
        </w:rPr>
        <w:t xml:space="preserve"> but its occurrence varied among </w:t>
      </w:r>
      <w:r w:rsidR="0014583F" w:rsidRPr="00C72F51">
        <w:rPr>
          <w:rFonts w:ascii="Times New Roman" w:hAnsi="Times New Roman"/>
          <w:sz w:val="20"/>
          <w:szCs w:val="20"/>
        </w:rPr>
        <w:t xml:space="preserve">the trees. The trees </w:t>
      </w:r>
      <w:r w:rsidR="00C92C9A" w:rsidRPr="00C72F51">
        <w:rPr>
          <w:rFonts w:ascii="Times New Roman" w:hAnsi="Times New Roman"/>
          <w:sz w:val="20"/>
          <w:szCs w:val="20"/>
        </w:rPr>
        <w:t xml:space="preserve">with exposed </w:t>
      </w:r>
      <w:r w:rsidR="0014583F" w:rsidRPr="00C72F51">
        <w:rPr>
          <w:rFonts w:ascii="Times New Roman" w:hAnsi="Times New Roman"/>
          <w:sz w:val="20"/>
          <w:szCs w:val="20"/>
        </w:rPr>
        <w:t>latera</w:t>
      </w:r>
      <w:r w:rsidR="00102584" w:rsidRPr="00C72F51">
        <w:rPr>
          <w:rFonts w:ascii="Times New Roman" w:hAnsi="Times New Roman"/>
          <w:sz w:val="20"/>
          <w:szCs w:val="20"/>
        </w:rPr>
        <w:t xml:space="preserve">l roots were more </w:t>
      </w:r>
      <w:r w:rsidR="00C92C9A" w:rsidRPr="00C72F51">
        <w:rPr>
          <w:rFonts w:ascii="Times New Roman" w:hAnsi="Times New Roman"/>
          <w:sz w:val="20"/>
          <w:szCs w:val="20"/>
        </w:rPr>
        <w:t>susceptible to attack</w:t>
      </w:r>
      <w:r w:rsidR="00AB213C" w:rsidRPr="00C72F51">
        <w:rPr>
          <w:rFonts w:ascii="Times New Roman" w:hAnsi="Times New Roman"/>
          <w:sz w:val="20"/>
          <w:szCs w:val="20"/>
        </w:rPr>
        <w:t>. However</w:t>
      </w:r>
      <w:r w:rsidR="0014583F" w:rsidRPr="00C72F51">
        <w:rPr>
          <w:rFonts w:ascii="Times New Roman" w:hAnsi="Times New Roman"/>
          <w:sz w:val="20"/>
          <w:szCs w:val="20"/>
        </w:rPr>
        <w:t xml:space="preserve">, the occurrences of </w:t>
      </w:r>
      <w:proofErr w:type="spellStart"/>
      <w:r w:rsidR="0014583F" w:rsidRPr="00C72F51">
        <w:rPr>
          <w:rFonts w:ascii="Times New Roman" w:hAnsi="Times New Roman"/>
          <w:i/>
          <w:sz w:val="20"/>
          <w:szCs w:val="20"/>
        </w:rPr>
        <w:t>G.lucidum</w:t>
      </w:r>
      <w:proofErr w:type="spellEnd"/>
      <w:r w:rsidR="0014583F" w:rsidRPr="00C72F51">
        <w:rPr>
          <w:rFonts w:ascii="Times New Roman" w:hAnsi="Times New Roman"/>
          <w:sz w:val="20"/>
          <w:szCs w:val="20"/>
        </w:rPr>
        <w:t xml:space="preserve"> were more severe in all trees in </w:t>
      </w:r>
      <w:r w:rsidR="00AB213C" w:rsidRPr="00C72F51">
        <w:rPr>
          <w:rFonts w:ascii="Times New Roman" w:hAnsi="Times New Roman"/>
          <w:sz w:val="20"/>
          <w:szCs w:val="20"/>
        </w:rPr>
        <w:t xml:space="preserve">months of April, May, June and July than other months of the year. </w:t>
      </w:r>
      <w:r w:rsidR="00DE3802" w:rsidRPr="00C72F51">
        <w:rPr>
          <w:rFonts w:ascii="Times New Roman" w:hAnsi="Times New Roman"/>
          <w:sz w:val="20"/>
          <w:szCs w:val="20"/>
        </w:rPr>
        <w:t xml:space="preserve">The trees have blemishes, shown no good adaptability to the area climatic conditions with non-satisfactory foliage production. </w:t>
      </w:r>
      <w:r w:rsidR="00102584" w:rsidRPr="00C72F51">
        <w:rPr>
          <w:rFonts w:ascii="Times New Roman" w:hAnsi="Times New Roman"/>
          <w:sz w:val="20"/>
          <w:szCs w:val="20"/>
        </w:rPr>
        <w:t xml:space="preserve">The impacts of </w:t>
      </w:r>
      <w:r w:rsidR="00102584" w:rsidRPr="00C72F51">
        <w:rPr>
          <w:rFonts w:ascii="Times New Roman" w:hAnsi="Times New Roman"/>
          <w:i/>
          <w:sz w:val="20"/>
          <w:szCs w:val="20"/>
        </w:rPr>
        <w:t>G.</w:t>
      </w:r>
      <w:r w:rsidR="00B059F9" w:rsidRPr="00C72F51">
        <w:rPr>
          <w:rFonts w:ascii="Times New Roman" w:hAnsi="Times New Roman"/>
          <w:i/>
          <w:sz w:val="20"/>
          <w:szCs w:val="20"/>
        </w:rPr>
        <w:t xml:space="preserve"> </w:t>
      </w:r>
      <w:proofErr w:type="spellStart"/>
      <w:r w:rsidR="00102584" w:rsidRPr="00C72F51">
        <w:rPr>
          <w:rFonts w:ascii="Times New Roman" w:hAnsi="Times New Roman"/>
          <w:i/>
          <w:sz w:val="20"/>
          <w:szCs w:val="20"/>
        </w:rPr>
        <w:t>lucidum</w:t>
      </w:r>
      <w:proofErr w:type="spellEnd"/>
      <w:r w:rsidR="00DE3802" w:rsidRPr="00C72F51">
        <w:rPr>
          <w:rFonts w:ascii="Times New Roman" w:hAnsi="Times New Roman"/>
          <w:sz w:val="20"/>
          <w:szCs w:val="20"/>
        </w:rPr>
        <w:t xml:space="preserve"> on the trees have caused</w:t>
      </w:r>
      <w:r w:rsidR="00102584" w:rsidRPr="00C72F51">
        <w:rPr>
          <w:rFonts w:ascii="Times New Roman" w:hAnsi="Times New Roman"/>
          <w:sz w:val="20"/>
          <w:szCs w:val="20"/>
        </w:rPr>
        <w:t xml:space="preserve"> cracking and rotting of the roots, cracking of the stem/trunk bark, sparse foliage and deformation of crown, </w:t>
      </w:r>
      <w:r w:rsidR="00683344" w:rsidRPr="00C72F51">
        <w:rPr>
          <w:rFonts w:ascii="Times New Roman" w:hAnsi="Times New Roman"/>
          <w:sz w:val="20"/>
          <w:szCs w:val="20"/>
        </w:rPr>
        <w:t>and die-back of indivi</w:t>
      </w:r>
      <w:r w:rsidR="005E3B54" w:rsidRPr="00C72F51">
        <w:rPr>
          <w:rFonts w:ascii="Times New Roman" w:hAnsi="Times New Roman"/>
          <w:sz w:val="20"/>
          <w:szCs w:val="20"/>
        </w:rPr>
        <w:t>dual branches as shown in Fig. 4, 5 and 6</w:t>
      </w:r>
      <w:r w:rsidR="00843AC8" w:rsidRPr="00C72F51">
        <w:rPr>
          <w:rFonts w:ascii="Times New Roman" w:hAnsi="Times New Roman"/>
          <w:sz w:val="20"/>
          <w:szCs w:val="20"/>
        </w:rPr>
        <w:t xml:space="preserve"> making them susceptible to wind damage. </w:t>
      </w:r>
      <w:r w:rsidR="00A75DC2" w:rsidRPr="00C72F51">
        <w:rPr>
          <w:rFonts w:ascii="Times New Roman" w:hAnsi="Times New Roman"/>
          <w:sz w:val="20"/>
          <w:szCs w:val="20"/>
        </w:rPr>
        <w:t>T</w:t>
      </w:r>
      <w:r w:rsidR="00705001" w:rsidRPr="00C72F51">
        <w:rPr>
          <w:rFonts w:ascii="Times New Roman" w:hAnsi="Times New Roman"/>
          <w:sz w:val="20"/>
          <w:szCs w:val="20"/>
        </w:rPr>
        <w:t xml:space="preserve">he impacts of </w:t>
      </w:r>
      <w:r w:rsidR="00705001" w:rsidRPr="00C72F51">
        <w:rPr>
          <w:rFonts w:ascii="Times New Roman" w:hAnsi="Times New Roman"/>
          <w:i/>
          <w:sz w:val="20"/>
          <w:szCs w:val="20"/>
        </w:rPr>
        <w:t xml:space="preserve">G. </w:t>
      </w:r>
      <w:proofErr w:type="spellStart"/>
      <w:r w:rsidR="00705001" w:rsidRPr="00C72F51">
        <w:rPr>
          <w:rFonts w:ascii="Times New Roman" w:hAnsi="Times New Roman"/>
          <w:i/>
          <w:sz w:val="20"/>
          <w:szCs w:val="20"/>
        </w:rPr>
        <w:t>lucidum</w:t>
      </w:r>
      <w:proofErr w:type="spellEnd"/>
      <w:r w:rsidR="00A75DC2" w:rsidRPr="00C72F51">
        <w:rPr>
          <w:rFonts w:ascii="Times New Roman" w:hAnsi="Times New Roman"/>
          <w:sz w:val="20"/>
          <w:szCs w:val="20"/>
        </w:rPr>
        <w:t xml:space="preserve"> also</w:t>
      </w:r>
      <w:r w:rsidR="00B059F9" w:rsidRPr="00C72F51">
        <w:rPr>
          <w:rFonts w:ascii="Times New Roman" w:hAnsi="Times New Roman"/>
          <w:sz w:val="20"/>
          <w:szCs w:val="20"/>
        </w:rPr>
        <w:t xml:space="preserve"> </w:t>
      </w:r>
      <w:r w:rsidR="00306706" w:rsidRPr="00C72F51">
        <w:rPr>
          <w:rFonts w:ascii="Times New Roman" w:hAnsi="Times New Roman"/>
          <w:sz w:val="20"/>
          <w:szCs w:val="20"/>
        </w:rPr>
        <w:t>rendered</w:t>
      </w:r>
      <w:r w:rsidR="00A75DC2" w:rsidRPr="00C72F51">
        <w:rPr>
          <w:rFonts w:ascii="Times New Roman" w:hAnsi="Times New Roman"/>
          <w:sz w:val="20"/>
          <w:szCs w:val="20"/>
        </w:rPr>
        <w:t xml:space="preserve"> the trees vulnerable </w:t>
      </w:r>
      <w:r w:rsidR="00306706" w:rsidRPr="00C72F51">
        <w:rPr>
          <w:rFonts w:ascii="Times New Roman" w:hAnsi="Times New Roman"/>
          <w:sz w:val="20"/>
          <w:szCs w:val="20"/>
        </w:rPr>
        <w:t xml:space="preserve">to </w:t>
      </w:r>
      <w:r w:rsidR="00FA73F5" w:rsidRPr="00C72F51">
        <w:rPr>
          <w:rFonts w:ascii="Times New Roman" w:hAnsi="Times New Roman"/>
          <w:sz w:val="20"/>
          <w:szCs w:val="20"/>
        </w:rPr>
        <w:t>termite attack</w:t>
      </w:r>
      <w:r w:rsidR="00A75DC2" w:rsidRPr="00C72F51">
        <w:rPr>
          <w:rFonts w:ascii="Times New Roman" w:hAnsi="Times New Roman"/>
          <w:sz w:val="20"/>
          <w:szCs w:val="20"/>
        </w:rPr>
        <w:t xml:space="preserve"> as shown in fig. 7 as well as many </w:t>
      </w:r>
      <w:r w:rsidR="000E1C49" w:rsidRPr="00C72F51">
        <w:rPr>
          <w:rFonts w:ascii="Times New Roman" w:hAnsi="Times New Roman"/>
          <w:sz w:val="20"/>
          <w:szCs w:val="20"/>
        </w:rPr>
        <w:t>epiphytic</w:t>
      </w:r>
      <w:r w:rsidR="00FA73F5" w:rsidRPr="00C72F51">
        <w:rPr>
          <w:rFonts w:ascii="Times New Roman" w:hAnsi="Times New Roman"/>
          <w:sz w:val="20"/>
          <w:szCs w:val="20"/>
        </w:rPr>
        <w:t xml:space="preserve"> plants such as </w:t>
      </w:r>
      <w:r w:rsidR="00635420" w:rsidRPr="00C72F51">
        <w:rPr>
          <w:rFonts w:ascii="Times New Roman" w:hAnsi="Times New Roman"/>
          <w:sz w:val="20"/>
          <w:szCs w:val="20"/>
        </w:rPr>
        <w:t>Angel</w:t>
      </w:r>
      <w:r w:rsidR="00B059F9" w:rsidRPr="00C72F51">
        <w:rPr>
          <w:rFonts w:ascii="Times New Roman" w:hAnsi="Times New Roman"/>
          <w:sz w:val="20"/>
          <w:szCs w:val="20"/>
        </w:rPr>
        <w:t xml:space="preserve"> </w:t>
      </w:r>
      <w:r w:rsidR="00635420" w:rsidRPr="00C72F51">
        <w:rPr>
          <w:rFonts w:ascii="Times New Roman" w:hAnsi="Times New Roman"/>
          <w:sz w:val="20"/>
          <w:szCs w:val="20"/>
        </w:rPr>
        <w:t xml:space="preserve">fire and </w:t>
      </w:r>
      <w:proofErr w:type="spellStart"/>
      <w:r w:rsidR="00FA73F5" w:rsidRPr="00C72F51">
        <w:rPr>
          <w:rFonts w:ascii="Times New Roman" w:hAnsi="Times New Roman"/>
          <w:i/>
          <w:sz w:val="20"/>
          <w:szCs w:val="20"/>
        </w:rPr>
        <w:lastRenderedPageBreak/>
        <w:t>Aerangis</w:t>
      </w:r>
      <w:proofErr w:type="spellEnd"/>
      <w:r w:rsidR="00B059F9" w:rsidRPr="00C72F51">
        <w:rPr>
          <w:rFonts w:ascii="Times New Roman" w:hAnsi="Times New Roman"/>
          <w:i/>
          <w:sz w:val="20"/>
          <w:szCs w:val="20"/>
        </w:rPr>
        <w:t xml:space="preserve"> </w:t>
      </w:r>
      <w:proofErr w:type="spellStart"/>
      <w:r w:rsidR="00FA73F5" w:rsidRPr="00C72F51">
        <w:rPr>
          <w:rFonts w:ascii="Times New Roman" w:hAnsi="Times New Roman"/>
          <w:i/>
          <w:sz w:val="20"/>
          <w:szCs w:val="20"/>
        </w:rPr>
        <w:t>biloba</w:t>
      </w:r>
      <w:proofErr w:type="spellEnd"/>
      <w:r w:rsidR="00705001" w:rsidRPr="00C72F51">
        <w:rPr>
          <w:rFonts w:ascii="Times New Roman" w:hAnsi="Times New Roman"/>
          <w:sz w:val="20"/>
          <w:szCs w:val="20"/>
        </w:rPr>
        <w:t>.</w:t>
      </w:r>
      <w:r w:rsidR="008A2984" w:rsidRPr="00C72F51">
        <w:rPr>
          <w:rFonts w:ascii="Times New Roman" w:hAnsi="Times New Roman"/>
          <w:sz w:val="20"/>
          <w:szCs w:val="20"/>
        </w:rPr>
        <w:t xml:space="preserve"> Generally, occurrence of </w:t>
      </w:r>
      <w:r w:rsidR="008A2984" w:rsidRPr="00C72F51">
        <w:rPr>
          <w:rFonts w:ascii="Times New Roman" w:hAnsi="Times New Roman"/>
          <w:i/>
          <w:sz w:val="20"/>
          <w:szCs w:val="20"/>
        </w:rPr>
        <w:t xml:space="preserve">G. </w:t>
      </w:r>
      <w:proofErr w:type="spellStart"/>
      <w:r w:rsidR="008A2984" w:rsidRPr="00C72F51">
        <w:rPr>
          <w:rFonts w:ascii="Times New Roman" w:hAnsi="Times New Roman"/>
          <w:i/>
          <w:sz w:val="20"/>
          <w:szCs w:val="20"/>
        </w:rPr>
        <w:t>lucidum</w:t>
      </w:r>
      <w:proofErr w:type="spellEnd"/>
      <w:r w:rsidR="008A2984" w:rsidRPr="00C72F51">
        <w:rPr>
          <w:rFonts w:ascii="Times New Roman" w:hAnsi="Times New Roman"/>
          <w:i/>
          <w:sz w:val="20"/>
          <w:szCs w:val="20"/>
        </w:rPr>
        <w:t xml:space="preserve"> </w:t>
      </w:r>
      <w:r w:rsidR="008A2984" w:rsidRPr="00C72F51">
        <w:rPr>
          <w:rFonts w:ascii="Times New Roman" w:hAnsi="Times New Roman"/>
          <w:sz w:val="20"/>
          <w:szCs w:val="20"/>
        </w:rPr>
        <w:t>has both significant ecological and economical impacts in the loss of Ornamental trees and maintenance expenses for replacement</w:t>
      </w:r>
      <w:r w:rsidR="005217CA" w:rsidRPr="00C72F51">
        <w:rPr>
          <w:rFonts w:ascii="Times New Roman" w:hAnsi="Times New Roman"/>
          <w:sz w:val="20"/>
          <w:szCs w:val="20"/>
        </w:rPr>
        <w:t xml:space="preserve"> respectively</w:t>
      </w:r>
      <w:r w:rsidR="008A2984" w:rsidRPr="00C72F51">
        <w:rPr>
          <w:rFonts w:ascii="Times New Roman" w:hAnsi="Times New Roman"/>
          <w:sz w:val="20"/>
          <w:szCs w:val="20"/>
        </w:rPr>
        <w:t>.</w:t>
      </w:r>
    </w:p>
    <w:p w:rsidR="00D5774E" w:rsidRDefault="00D5774E" w:rsidP="00E13A60">
      <w:pPr>
        <w:adjustRightInd w:val="0"/>
        <w:snapToGrid w:val="0"/>
        <w:spacing w:after="0" w:line="240" w:lineRule="auto"/>
        <w:ind w:firstLine="720"/>
        <w:jc w:val="both"/>
        <w:rPr>
          <w:rFonts w:ascii="Times New Roman" w:hAnsi="Times New Roman"/>
          <w:noProof/>
          <w:sz w:val="20"/>
          <w:szCs w:val="20"/>
        </w:rPr>
      </w:pPr>
    </w:p>
    <w:p w:rsidR="00234D37" w:rsidRPr="00C72F51" w:rsidRDefault="0001173F" w:rsidP="00E13A60">
      <w:pPr>
        <w:adjustRightInd w:val="0"/>
        <w:snapToGrid w:val="0"/>
        <w:spacing w:after="0" w:line="240" w:lineRule="auto"/>
        <w:jc w:val="both"/>
        <w:rPr>
          <w:rFonts w:ascii="Times New Roman" w:hAnsi="Times New Roman"/>
          <w:sz w:val="20"/>
          <w:szCs w:val="20"/>
        </w:rPr>
      </w:pPr>
      <w:r>
        <w:rPr>
          <w:rFonts w:ascii="Times New Roman" w:hAnsi="Times New Roman"/>
          <w:noProof/>
          <w:sz w:val="20"/>
          <w:szCs w:val="20"/>
        </w:rPr>
        <w:pict>
          <v:shape id="Picture 4" o:spid="_x0000_i1028" type="#_x0000_t75" style="width:223.5pt;height:128.25pt;visibility:visible">
            <v:imagedata r:id="rId15" o:title="PICT0792"/>
          </v:shape>
        </w:pict>
      </w:r>
    </w:p>
    <w:p w:rsidR="00683344" w:rsidRPr="00D5774E" w:rsidRDefault="00234D37"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 xml:space="preserve">Fig.4: </w:t>
      </w:r>
      <w:r w:rsidRPr="00D5774E">
        <w:rPr>
          <w:rFonts w:ascii="Times New Roman" w:hAnsi="Times New Roman"/>
          <w:i/>
          <w:sz w:val="20"/>
          <w:szCs w:val="20"/>
        </w:rPr>
        <w:t xml:space="preserve">G. </w:t>
      </w:r>
      <w:proofErr w:type="spellStart"/>
      <w:r w:rsidRPr="00D5774E">
        <w:rPr>
          <w:rFonts w:ascii="Times New Roman" w:hAnsi="Times New Roman"/>
          <w:i/>
          <w:sz w:val="20"/>
          <w:szCs w:val="20"/>
        </w:rPr>
        <w:t>lucidum</w:t>
      </w:r>
      <w:proofErr w:type="spellEnd"/>
      <w:r w:rsidR="00B059F9" w:rsidRPr="00D5774E">
        <w:rPr>
          <w:rFonts w:ascii="Times New Roman" w:hAnsi="Times New Roman"/>
          <w:i/>
          <w:sz w:val="20"/>
          <w:szCs w:val="20"/>
        </w:rPr>
        <w:t xml:space="preserve"> </w:t>
      </w:r>
      <w:r w:rsidRPr="00D5774E">
        <w:rPr>
          <w:rFonts w:ascii="Times New Roman" w:hAnsi="Times New Roman"/>
          <w:sz w:val="20"/>
          <w:szCs w:val="20"/>
        </w:rPr>
        <w:t xml:space="preserve">causing roots cracking and rotting of living </w:t>
      </w:r>
      <w:r w:rsidRPr="00D5774E">
        <w:rPr>
          <w:rFonts w:ascii="Times New Roman" w:hAnsi="Times New Roman"/>
          <w:i/>
          <w:sz w:val="20"/>
          <w:szCs w:val="20"/>
        </w:rPr>
        <w:t>Azadirachta indica</w:t>
      </w:r>
      <w:r w:rsidRPr="00D5774E">
        <w:rPr>
          <w:rFonts w:ascii="Times New Roman" w:hAnsi="Times New Roman"/>
          <w:sz w:val="20"/>
          <w:szCs w:val="20"/>
        </w:rPr>
        <w:t xml:space="preserve"> tre</w:t>
      </w:r>
      <w:r w:rsidR="000E1C49" w:rsidRPr="00D5774E">
        <w:rPr>
          <w:rFonts w:ascii="Times New Roman" w:hAnsi="Times New Roman"/>
          <w:sz w:val="20"/>
          <w:szCs w:val="20"/>
        </w:rPr>
        <w:t>e</w:t>
      </w:r>
    </w:p>
    <w:p w:rsidR="00DB36F4" w:rsidRPr="00D5774E" w:rsidRDefault="00DB36F4"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 xml:space="preserve">Source: </w:t>
      </w:r>
      <w:proofErr w:type="spellStart"/>
      <w:r w:rsidRPr="00D5774E">
        <w:rPr>
          <w:rFonts w:ascii="Times New Roman" w:hAnsi="Times New Roman"/>
          <w:sz w:val="20"/>
          <w:szCs w:val="20"/>
        </w:rPr>
        <w:t>Authors’s</w:t>
      </w:r>
      <w:proofErr w:type="spellEnd"/>
      <w:r w:rsidRPr="00D5774E">
        <w:rPr>
          <w:rFonts w:ascii="Times New Roman" w:hAnsi="Times New Roman"/>
          <w:sz w:val="20"/>
          <w:szCs w:val="20"/>
        </w:rPr>
        <w:t xml:space="preserve"> fieldwork, 2013</w:t>
      </w:r>
    </w:p>
    <w:p w:rsidR="000E1C49" w:rsidRPr="00C72F51" w:rsidRDefault="000E1C49" w:rsidP="00E13A60">
      <w:pPr>
        <w:adjustRightInd w:val="0"/>
        <w:snapToGrid w:val="0"/>
        <w:spacing w:after="0" w:line="240" w:lineRule="auto"/>
        <w:ind w:firstLine="720"/>
        <w:jc w:val="both"/>
        <w:rPr>
          <w:rFonts w:ascii="Times New Roman" w:hAnsi="Times New Roman"/>
          <w:b/>
          <w:sz w:val="20"/>
          <w:szCs w:val="20"/>
        </w:rPr>
      </w:pPr>
    </w:p>
    <w:p w:rsidR="00683344" w:rsidRPr="00C72F51" w:rsidRDefault="0001173F" w:rsidP="00E13A60">
      <w:pPr>
        <w:adjustRightInd w:val="0"/>
        <w:snapToGrid w:val="0"/>
        <w:spacing w:after="0" w:line="240" w:lineRule="auto"/>
        <w:jc w:val="both"/>
        <w:rPr>
          <w:rFonts w:ascii="Times New Roman" w:hAnsi="Times New Roman"/>
          <w:sz w:val="20"/>
          <w:szCs w:val="20"/>
        </w:rPr>
      </w:pPr>
      <w:r>
        <w:rPr>
          <w:rFonts w:ascii="Times New Roman" w:hAnsi="Times New Roman"/>
          <w:noProof/>
          <w:sz w:val="20"/>
          <w:szCs w:val="20"/>
        </w:rPr>
        <w:pict>
          <v:shape id="Picture 3" o:spid="_x0000_i1029" type="#_x0000_t75" style="width:223.5pt;height:160.5pt;visibility:visible">
            <v:imagedata r:id="rId16" o:title="PICT0788"/>
          </v:shape>
        </w:pict>
      </w:r>
    </w:p>
    <w:p w:rsidR="008C19EE" w:rsidRPr="00D5774E" w:rsidRDefault="008C19EE"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 xml:space="preserve">Fig.5: Cracking of trunk bark of </w:t>
      </w:r>
      <w:r w:rsidR="00A6112A" w:rsidRPr="00D5774E">
        <w:rPr>
          <w:rFonts w:ascii="Times New Roman" w:hAnsi="Times New Roman"/>
          <w:sz w:val="20"/>
          <w:szCs w:val="20"/>
        </w:rPr>
        <w:t>a dying</w:t>
      </w:r>
      <w:r w:rsidR="00B059F9" w:rsidRPr="00D5774E">
        <w:rPr>
          <w:rFonts w:ascii="Times New Roman" w:hAnsi="Times New Roman"/>
          <w:sz w:val="20"/>
          <w:szCs w:val="20"/>
        </w:rPr>
        <w:t xml:space="preserve"> </w:t>
      </w:r>
      <w:r w:rsidRPr="00D5774E">
        <w:rPr>
          <w:rFonts w:ascii="Times New Roman" w:hAnsi="Times New Roman"/>
          <w:i/>
          <w:sz w:val="20"/>
          <w:szCs w:val="20"/>
        </w:rPr>
        <w:t>Azadirachta indica</w:t>
      </w:r>
      <w:r w:rsidRPr="00D5774E">
        <w:rPr>
          <w:rFonts w:ascii="Times New Roman" w:hAnsi="Times New Roman"/>
          <w:sz w:val="20"/>
          <w:szCs w:val="20"/>
        </w:rPr>
        <w:t xml:space="preserve"> tree with dead fruiting bodies of </w:t>
      </w:r>
      <w:r w:rsidRPr="00D5774E">
        <w:rPr>
          <w:rFonts w:ascii="Times New Roman" w:hAnsi="Times New Roman"/>
          <w:i/>
          <w:sz w:val="20"/>
          <w:szCs w:val="20"/>
        </w:rPr>
        <w:t xml:space="preserve">G. </w:t>
      </w:r>
      <w:proofErr w:type="spellStart"/>
      <w:r w:rsidRPr="00D5774E">
        <w:rPr>
          <w:rFonts w:ascii="Times New Roman" w:hAnsi="Times New Roman"/>
          <w:i/>
          <w:sz w:val="20"/>
          <w:szCs w:val="20"/>
        </w:rPr>
        <w:t>lucidum</w:t>
      </w:r>
      <w:proofErr w:type="spellEnd"/>
    </w:p>
    <w:p w:rsidR="00DB36F4" w:rsidRPr="00D5774E" w:rsidRDefault="00DB36F4" w:rsidP="00E13A60">
      <w:pPr>
        <w:adjustRightInd w:val="0"/>
        <w:snapToGrid w:val="0"/>
        <w:spacing w:after="0" w:line="240" w:lineRule="auto"/>
        <w:rPr>
          <w:rFonts w:ascii="Times New Roman" w:hAnsi="Times New Roman"/>
          <w:sz w:val="20"/>
          <w:szCs w:val="20"/>
        </w:rPr>
      </w:pPr>
      <w:r w:rsidRPr="00D5774E">
        <w:rPr>
          <w:rFonts w:ascii="Times New Roman" w:hAnsi="Times New Roman"/>
          <w:sz w:val="20"/>
          <w:szCs w:val="20"/>
        </w:rPr>
        <w:t xml:space="preserve">Source: </w:t>
      </w:r>
      <w:proofErr w:type="spellStart"/>
      <w:r w:rsidRPr="00D5774E">
        <w:rPr>
          <w:rFonts w:ascii="Times New Roman" w:hAnsi="Times New Roman"/>
          <w:sz w:val="20"/>
          <w:szCs w:val="20"/>
        </w:rPr>
        <w:t>Authors’s</w:t>
      </w:r>
      <w:proofErr w:type="spellEnd"/>
      <w:r w:rsidRPr="00D5774E">
        <w:rPr>
          <w:rFonts w:ascii="Times New Roman" w:hAnsi="Times New Roman"/>
          <w:sz w:val="20"/>
          <w:szCs w:val="20"/>
        </w:rPr>
        <w:t xml:space="preserve"> fieldwork, 2013</w:t>
      </w:r>
    </w:p>
    <w:p w:rsidR="008C19EE" w:rsidRPr="00D5774E" w:rsidRDefault="008C19EE" w:rsidP="00E13A60">
      <w:pPr>
        <w:adjustRightInd w:val="0"/>
        <w:snapToGrid w:val="0"/>
        <w:spacing w:after="0" w:line="240" w:lineRule="auto"/>
        <w:ind w:firstLine="720"/>
        <w:rPr>
          <w:rFonts w:ascii="Times New Roman" w:hAnsi="Times New Roman"/>
          <w:sz w:val="20"/>
          <w:szCs w:val="20"/>
        </w:rPr>
      </w:pPr>
    </w:p>
    <w:p w:rsidR="00234D37" w:rsidRPr="00C72F51" w:rsidRDefault="0001173F" w:rsidP="00E13A60">
      <w:pPr>
        <w:adjustRightInd w:val="0"/>
        <w:snapToGrid w:val="0"/>
        <w:spacing w:after="0" w:line="240" w:lineRule="auto"/>
        <w:rPr>
          <w:rFonts w:ascii="Times New Roman" w:hAnsi="Times New Roman"/>
          <w:sz w:val="20"/>
          <w:szCs w:val="20"/>
        </w:rPr>
      </w:pPr>
      <w:r>
        <w:rPr>
          <w:rFonts w:ascii="Times New Roman" w:hAnsi="Times New Roman"/>
          <w:noProof/>
          <w:sz w:val="20"/>
          <w:szCs w:val="20"/>
        </w:rPr>
        <w:pict>
          <v:shape id="Picture 6" o:spid="_x0000_i1030" type="#_x0000_t75" style="width:223.5pt;height:157.5pt;visibility:visible">
            <v:imagedata r:id="rId17" o:title="PICT0800"/>
          </v:shape>
        </w:pict>
      </w:r>
    </w:p>
    <w:p w:rsidR="008C19EE" w:rsidRPr="00D5774E" w:rsidRDefault="008C19EE"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Fig.</w:t>
      </w:r>
      <w:r w:rsidR="005E3B54" w:rsidRPr="00D5774E">
        <w:rPr>
          <w:rFonts w:ascii="Times New Roman" w:hAnsi="Times New Roman"/>
          <w:sz w:val="20"/>
          <w:szCs w:val="20"/>
        </w:rPr>
        <w:t>6</w:t>
      </w:r>
      <w:r w:rsidRPr="00D5774E">
        <w:rPr>
          <w:rFonts w:ascii="Times New Roman" w:hAnsi="Times New Roman"/>
          <w:sz w:val="20"/>
          <w:szCs w:val="20"/>
        </w:rPr>
        <w:t>:</w:t>
      </w:r>
      <w:r w:rsidR="005E3B54" w:rsidRPr="00D5774E">
        <w:rPr>
          <w:rFonts w:ascii="Times New Roman" w:hAnsi="Times New Roman"/>
          <w:sz w:val="20"/>
          <w:szCs w:val="20"/>
        </w:rPr>
        <w:t xml:space="preserve"> Die-back of individual branches on </w:t>
      </w:r>
      <w:proofErr w:type="spellStart"/>
      <w:r w:rsidR="005E3B54" w:rsidRPr="00D5774E">
        <w:rPr>
          <w:rFonts w:ascii="Times New Roman" w:hAnsi="Times New Roman"/>
          <w:sz w:val="20"/>
          <w:szCs w:val="20"/>
        </w:rPr>
        <w:t>live</w:t>
      </w:r>
      <w:r w:rsidRPr="00D5774E">
        <w:rPr>
          <w:rFonts w:ascii="Times New Roman" w:hAnsi="Times New Roman"/>
          <w:i/>
          <w:sz w:val="20"/>
          <w:szCs w:val="20"/>
        </w:rPr>
        <w:t>Azadirachta</w:t>
      </w:r>
      <w:proofErr w:type="spellEnd"/>
      <w:r w:rsidRPr="00D5774E">
        <w:rPr>
          <w:rFonts w:ascii="Times New Roman" w:hAnsi="Times New Roman"/>
          <w:i/>
          <w:sz w:val="20"/>
          <w:szCs w:val="20"/>
        </w:rPr>
        <w:t xml:space="preserve"> indica</w:t>
      </w:r>
      <w:r w:rsidRPr="00D5774E">
        <w:rPr>
          <w:rFonts w:ascii="Times New Roman" w:hAnsi="Times New Roman"/>
          <w:sz w:val="20"/>
          <w:szCs w:val="20"/>
        </w:rPr>
        <w:t xml:space="preserve"> tree</w:t>
      </w:r>
    </w:p>
    <w:p w:rsidR="00DB36F4" w:rsidRPr="00D5774E" w:rsidRDefault="00DB36F4" w:rsidP="00E13A60">
      <w:pPr>
        <w:adjustRightInd w:val="0"/>
        <w:snapToGrid w:val="0"/>
        <w:spacing w:after="0" w:line="240" w:lineRule="auto"/>
        <w:jc w:val="both"/>
        <w:rPr>
          <w:rFonts w:ascii="Times New Roman" w:hAnsi="Times New Roman"/>
          <w:sz w:val="20"/>
          <w:szCs w:val="20"/>
        </w:rPr>
      </w:pPr>
      <w:r w:rsidRPr="00D5774E">
        <w:rPr>
          <w:rFonts w:ascii="Times New Roman" w:hAnsi="Times New Roman"/>
          <w:sz w:val="20"/>
          <w:szCs w:val="20"/>
        </w:rPr>
        <w:t xml:space="preserve">Source: </w:t>
      </w:r>
      <w:proofErr w:type="spellStart"/>
      <w:r w:rsidRPr="00D5774E">
        <w:rPr>
          <w:rFonts w:ascii="Times New Roman" w:hAnsi="Times New Roman"/>
          <w:sz w:val="20"/>
          <w:szCs w:val="20"/>
        </w:rPr>
        <w:t>Authors’s</w:t>
      </w:r>
      <w:proofErr w:type="spellEnd"/>
      <w:r w:rsidRPr="00D5774E">
        <w:rPr>
          <w:rFonts w:ascii="Times New Roman" w:hAnsi="Times New Roman"/>
          <w:sz w:val="20"/>
          <w:szCs w:val="20"/>
        </w:rPr>
        <w:t xml:space="preserve"> fieldwork, 2013</w:t>
      </w:r>
    </w:p>
    <w:p w:rsidR="00A75DC2" w:rsidRPr="00C72F51" w:rsidRDefault="00A75DC2" w:rsidP="00E13A60">
      <w:pPr>
        <w:adjustRightInd w:val="0"/>
        <w:snapToGrid w:val="0"/>
        <w:spacing w:after="0" w:line="240" w:lineRule="auto"/>
        <w:ind w:firstLine="720"/>
        <w:jc w:val="both"/>
        <w:rPr>
          <w:rFonts w:ascii="Times New Roman" w:hAnsi="Times New Roman"/>
          <w:b/>
          <w:sz w:val="20"/>
          <w:szCs w:val="20"/>
        </w:rPr>
      </w:pPr>
    </w:p>
    <w:p w:rsidR="00A75DC2" w:rsidRPr="00C72F51" w:rsidRDefault="0001173F" w:rsidP="00E13A60">
      <w:pPr>
        <w:adjustRightInd w:val="0"/>
        <w:snapToGrid w:val="0"/>
        <w:spacing w:after="0" w:line="240" w:lineRule="auto"/>
        <w:jc w:val="both"/>
        <w:rPr>
          <w:rFonts w:ascii="Times New Roman" w:hAnsi="Times New Roman"/>
          <w:b/>
          <w:sz w:val="20"/>
          <w:szCs w:val="20"/>
        </w:rPr>
      </w:pPr>
      <w:r>
        <w:rPr>
          <w:rFonts w:ascii="Times New Roman" w:hAnsi="Times New Roman"/>
          <w:b/>
          <w:noProof/>
          <w:sz w:val="20"/>
          <w:szCs w:val="20"/>
        </w:rPr>
        <w:lastRenderedPageBreak/>
        <w:pict>
          <v:shape id="_x0000_i1031" type="#_x0000_t75" style="width:213pt;height:138pt;visibility:visible">
            <v:imagedata r:id="rId18" o:title="PICT0782"/>
          </v:shape>
        </w:pict>
      </w:r>
    </w:p>
    <w:p w:rsidR="00A75DC2" w:rsidRPr="004671F3" w:rsidRDefault="000E1C49" w:rsidP="00E13A60">
      <w:pPr>
        <w:adjustRightInd w:val="0"/>
        <w:snapToGrid w:val="0"/>
        <w:spacing w:after="0" w:line="240" w:lineRule="auto"/>
        <w:jc w:val="both"/>
        <w:rPr>
          <w:rFonts w:ascii="Times New Roman" w:hAnsi="Times New Roman"/>
          <w:sz w:val="20"/>
          <w:szCs w:val="20"/>
        </w:rPr>
      </w:pPr>
      <w:r w:rsidRPr="004671F3">
        <w:rPr>
          <w:rFonts w:ascii="Times New Roman" w:hAnsi="Times New Roman"/>
          <w:sz w:val="20"/>
          <w:szCs w:val="20"/>
        </w:rPr>
        <w:t xml:space="preserve">Fig. 7: Secondary pest termite attacking heartwood of live tree </w:t>
      </w:r>
    </w:p>
    <w:p w:rsidR="00DB36F4" w:rsidRDefault="00DB36F4" w:rsidP="00E13A60">
      <w:pPr>
        <w:adjustRightInd w:val="0"/>
        <w:snapToGrid w:val="0"/>
        <w:spacing w:after="0" w:line="240" w:lineRule="auto"/>
        <w:jc w:val="both"/>
        <w:rPr>
          <w:rFonts w:ascii="Times New Roman" w:hAnsi="Times New Roman"/>
          <w:sz w:val="20"/>
          <w:szCs w:val="20"/>
        </w:rPr>
      </w:pPr>
      <w:r w:rsidRPr="004671F3">
        <w:rPr>
          <w:rFonts w:ascii="Times New Roman" w:hAnsi="Times New Roman"/>
          <w:sz w:val="20"/>
          <w:szCs w:val="20"/>
        </w:rPr>
        <w:t xml:space="preserve">Source: </w:t>
      </w:r>
      <w:proofErr w:type="spellStart"/>
      <w:r w:rsidRPr="004671F3">
        <w:rPr>
          <w:rFonts w:ascii="Times New Roman" w:hAnsi="Times New Roman"/>
          <w:sz w:val="20"/>
          <w:szCs w:val="20"/>
        </w:rPr>
        <w:t>Authors’s</w:t>
      </w:r>
      <w:proofErr w:type="spellEnd"/>
      <w:r w:rsidRPr="004671F3">
        <w:rPr>
          <w:rFonts w:ascii="Times New Roman" w:hAnsi="Times New Roman"/>
          <w:sz w:val="20"/>
          <w:szCs w:val="20"/>
        </w:rPr>
        <w:t xml:space="preserve"> fieldwork, 2013</w:t>
      </w:r>
    </w:p>
    <w:p w:rsidR="004671F3" w:rsidRDefault="004671F3" w:rsidP="00E13A60">
      <w:pPr>
        <w:adjustRightInd w:val="0"/>
        <w:snapToGrid w:val="0"/>
        <w:spacing w:after="0" w:line="240" w:lineRule="auto"/>
        <w:jc w:val="both"/>
        <w:rPr>
          <w:rFonts w:ascii="Times New Roman" w:hAnsi="Times New Roman"/>
          <w:sz w:val="20"/>
          <w:szCs w:val="20"/>
        </w:rPr>
      </w:pPr>
    </w:p>
    <w:p w:rsidR="008C19EE" w:rsidRPr="00C72F51" w:rsidRDefault="00851439" w:rsidP="00E13A60">
      <w:pPr>
        <w:adjustRightInd w:val="0"/>
        <w:snapToGrid w:val="0"/>
        <w:spacing w:after="0" w:line="240" w:lineRule="auto"/>
        <w:jc w:val="both"/>
        <w:rPr>
          <w:rFonts w:ascii="Times New Roman" w:hAnsi="Times New Roman"/>
          <w:b/>
          <w:sz w:val="20"/>
          <w:szCs w:val="20"/>
        </w:rPr>
      </w:pPr>
      <w:r w:rsidRPr="00C72F51">
        <w:rPr>
          <w:rFonts w:ascii="Times New Roman" w:hAnsi="Times New Roman"/>
          <w:b/>
          <w:sz w:val="20"/>
          <w:szCs w:val="20"/>
        </w:rPr>
        <w:t xml:space="preserve">4. </w:t>
      </w:r>
      <w:r w:rsidR="00A6112A" w:rsidRPr="00C72F51">
        <w:rPr>
          <w:rFonts w:ascii="Times New Roman" w:hAnsi="Times New Roman"/>
          <w:b/>
          <w:sz w:val="20"/>
          <w:szCs w:val="20"/>
        </w:rPr>
        <w:t>D</w:t>
      </w:r>
      <w:r w:rsidR="004671F3">
        <w:rPr>
          <w:rFonts w:ascii="Times New Roman" w:hAnsi="Times New Roman"/>
          <w:b/>
          <w:sz w:val="20"/>
          <w:szCs w:val="20"/>
        </w:rPr>
        <w:t>iscussion</w:t>
      </w:r>
    </w:p>
    <w:p w:rsidR="00683344" w:rsidRPr="00C72F51" w:rsidRDefault="00705001" w:rsidP="00E13A60">
      <w:pPr>
        <w:adjustRightInd w:val="0"/>
        <w:snapToGrid w:val="0"/>
        <w:spacing w:after="0" w:line="240" w:lineRule="auto"/>
        <w:ind w:firstLine="720"/>
        <w:jc w:val="both"/>
        <w:rPr>
          <w:rFonts w:ascii="Times New Roman" w:hAnsi="Times New Roman"/>
          <w:sz w:val="20"/>
          <w:szCs w:val="20"/>
        </w:rPr>
      </w:pPr>
      <w:r w:rsidRPr="00C72F51">
        <w:rPr>
          <w:rFonts w:ascii="Times New Roman" w:hAnsi="Times New Roman"/>
          <w:sz w:val="20"/>
          <w:szCs w:val="20"/>
        </w:rPr>
        <w:t xml:space="preserve">Epidemiological observations showed that </w:t>
      </w:r>
      <w:r w:rsidR="008C1321" w:rsidRPr="00C72F51">
        <w:rPr>
          <w:rFonts w:ascii="Times New Roman" w:hAnsi="Times New Roman"/>
          <w:i/>
          <w:sz w:val="20"/>
          <w:szCs w:val="20"/>
        </w:rPr>
        <w:t xml:space="preserve">G. </w:t>
      </w:r>
      <w:proofErr w:type="spellStart"/>
      <w:r w:rsidR="008C1321" w:rsidRPr="00C72F51">
        <w:rPr>
          <w:rFonts w:ascii="Times New Roman" w:hAnsi="Times New Roman"/>
          <w:i/>
          <w:sz w:val="20"/>
          <w:szCs w:val="20"/>
        </w:rPr>
        <w:t>lucidum</w:t>
      </w:r>
      <w:proofErr w:type="spellEnd"/>
      <w:r w:rsidRPr="00C72F51">
        <w:rPr>
          <w:rFonts w:ascii="Times New Roman" w:hAnsi="Times New Roman"/>
          <w:sz w:val="20"/>
          <w:szCs w:val="20"/>
        </w:rPr>
        <w:t xml:space="preserve"> appeared </w:t>
      </w:r>
      <w:r w:rsidR="00813318" w:rsidRPr="00C72F51">
        <w:rPr>
          <w:rFonts w:ascii="Times New Roman" w:hAnsi="Times New Roman"/>
          <w:sz w:val="20"/>
          <w:szCs w:val="20"/>
        </w:rPr>
        <w:t xml:space="preserve">at the floor and base of the trees </w:t>
      </w:r>
      <w:r w:rsidRPr="00C72F51">
        <w:rPr>
          <w:rFonts w:ascii="Times New Roman" w:hAnsi="Times New Roman"/>
          <w:sz w:val="20"/>
          <w:szCs w:val="20"/>
        </w:rPr>
        <w:t>early in the years when there was rain in</w:t>
      </w:r>
      <w:r w:rsidR="008C1321" w:rsidRPr="00C72F51">
        <w:rPr>
          <w:rFonts w:ascii="Times New Roman" w:hAnsi="Times New Roman"/>
          <w:sz w:val="20"/>
          <w:szCs w:val="20"/>
        </w:rPr>
        <w:t xml:space="preserve"> mont</w:t>
      </w:r>
      <w:r w:rsidRPr="00C72F51">
        <w:rPr>
          <w:rFonts w:ascii="Times New Roman" w:hAnsi="Times New Roman"/>
          <w:sz w:val="20"/>
          <w:szCs w:val="20"/>
        </w:rPr>
        <w:t>hs of April, May, June and July and gradually reduced with decreasing rainfall.</w:t>
      </w:r>
      <w:r w:rsidR="00B374CE" w:rsidRPr="00C72F51">
        <w:rPr>
          <w:rFonts w:ascii="Times New Roman" w:hAnsi="Times New Roman"/>
          <w:sz w:val="20"/>
          <w:szCs w:val="20"/>
        </w:rPr>
        <w:t xml:space="preserve"> There were significantly higher proportion occurrences of </w:t>
      </w:r>
      <w:proofErr w:type="spellStart"/>
      <w:r w:rsidR="00B374CE" w:rsidRPr="00C72F51">
        <w:rPr>
          <w:rFonts w:ascii="Times New Roman" w:hAnsi="Times New Roman"/>
          <w:i/>
          <w:sz w:val="20"/>
          <w:szCs w:val="20"/>
        </w:rPr>
        <w:t>G.lucidum</w:t>
      </w:r>
      <w:proofErr w:type="spellEnd"/>
      <w:r w:rsidR="00B374CE" w:rsidRPr="00C72F51">
        <w:rPr>
          <w:rFonts w:ascii="Times New Roman" w:hAnsi="Times New Roman"/>
          <w:sz w:val="20"/>
          <w:szCs w:val="20"/>
        </w:rPr>
        <w:t xml:space="preserve"> on live trees in rainy season than dry season. </w:t>
      </w:r>
      <w:r w:rsidR="008C1321" w:rsidRPr="00C72F51">
        <w:rPr>
          <w:rFonts w:ascii="Times New Roman" w:hAnsi="Times New Roman"/>
          <w:sz w:val="20"/>
          <w:szCs w:val="20"/>
        </w:rPr>
        <w:t xml:space="preserve">This is an indication to suggest that occurrence </w:t>
      </w:r>
      <w:r w:rsidR="00EC69F7" w:rsidRPr="00C72F51">
        <w:rPr>
          <w:rFonts w:ascii="Times New Roman" w:hAnsi="Times New Roman"/>
          <w:sz w:val="20"/>
          <w:szCs w:val="20"/>
        </w:rPr>
        <w:t xml:space="preserve">and severity </w:t>
      </w:r>
      <w:r w:rsidR="008C1321" w:rsidRPr="00C72F51">
        <w:rPr>
          <w:rFonts w:ascii="Times New Roman" w:hAnsi="Times New Roman"/>
          <w:sz w:val="20"/>
          <w:szCs w:val="20"/>
        </w:rPr>
        <w:t xml:space="preserve">of </w:t>
      </w:r>
      <w:r w:rsidR="008C1321" w:rsidRPr="00C72F51">
        <w:rPr>
          <w:rFonts w:ascii="Times New Roman" w:hAnsi="Times New Roman"/>
          <w:i/>
          <w:sz w:val="20"/>
          <w:szCs w:val="20"/>
        </w:rPr>
        <w:t xml:space="preserve">G. </w:t>
      </w:r>
      <w:proofErr w:type="spellStart"/>
      <w:r w:rsidR="008C1321" w:rsidRPr="00C72F51">
        <w:rPr>
          <w:rFonts w:ascii="Times New Roman" w:hAnsi="Times New Roman"/>
          <w:i/>
          <w:sz w:val="20"/>
          <w:szCs w:val="20"/>
        </w:rPr>
        <w:t>lucidum</w:t>
      </w:r>
      <w:proofErr w:type="spellEnd"/>
      <w:r w:rsidR="003C0781" w:rsidRPr="00C72F51">
        <w:rPr>
          <w:rFonts w:ascii="Times New Roman" w:hAnsi="Times New Roman"/>
          <w:sz w:val="20"/>
          <w:szCs w:val="20"/>
        </w:rPr>
        <w:t xml:space="preserve"> on</w:t>
      </w:r>
      <w:r w:rsidR="008C1321" w:rsidRPr="00C72F51">
        <w:rPr>
          <w:rFonts w:ascii="Times New Roman" w:hAnsi="Times New Roman"/>
          <w:sz w:val="20"/>
          <w:szCs w:val="20"/>
        </w:rPr>
        <w:t xml:space="preserve"> live</w:t>
      </w:r>
      <w:r w:rsidR="00B059F9" w:rsidRPr="00C72F51">
        <w:rPr>
          <w:rFonts w:ascii="Times New Roman" w:hAnsi="Times New Roman"/>
          <w:sz w:val="20"/>
          <w:szCs w:val="20"/>
        </w:rPr>
        <w:t xml:space="preserve"> </w:t>
      </w:r>
      <w:r w:rsidR="00EC69F7" w:rsidRPr="00C72F51">
        <w:rPr>
          <w:rFonts w:ascii="Times New Roman" w:hAnsi="Times New Roman"/>
          <w:i/>
          <w:sz w:val="20"/>
          <w:szCs w:val="20"/>
        </w:rPr>
        <w:t>Azadirachta indica</w:t>
      </w:r>
      <w:r w:rsidR="008C1321" w:rsidRPr="00C72F51">
        <w:rPr>
          <w:rFonts w:ascii="Times New Roman" w:hAnsi="Times New Roman"/>
          <w:sz w:val="20"/>
          <w:szCs w:val="20"/>
        </w:rPr>
        <w:t xml:space="preserve"> trees has a strong positive relationship </w:t>
      </w:r>
      <w:r w:rsidRPr="00C72F51">
        <w:rPr>
          <w:rFonts w:ascii="Times New Roman" w:hAnsi="Times New Roman"/>
          <w:sz w:val="20"/>
          <w:szCs w:val="20"/>
        </w:rPr>
        <w:t>with</w:t>
      </w:r>
      <w:r w:rsidR="008C1321" w:rsidRPr="00C72F51">
        <w:rPr>
          <w:rFonts w:ascii="Times New Roman" w:hAnsi="Times New Roman"/>
          <w:sz w:val="20"/>
          <w:szCs w:val="20"/>
        </w:rPr>
        <w:t xml:space="preserve"> soil </w:t>
      </w:r>
      <w:proofErr w:type="spellStart"/>
      <w:r w:rsidR="008C1321" w:rsidRPr="00C72F51">
        <w:rPr>
          <w:rFonts w:ascii="Times New Roman" w:hAnsi="Times New Roman"/>
          <w:sz w:val="20"/>
          <w:szCs w:val="20"/>
        </w:rPr>
        <w:t>moisture.</w:t>
      </w:r>
      <w:r w:rsidR="00775D69" w:rsidRPr="00C72F51">
        <w:rPr>
          <w:rFonts w:ascii="Times New Roman" w:hAnsi="Times New Roman"/>
          <w:i/>
          <w:sz w:val="20"/>
          <w:szCs w:val="20"/>
        </w:rPr>
        <w:t>G</w:t>
      </w:r>
      <w:proofErr w:type="spellEnd"/>
      <w:r w:rsidR="00775D69" w:rsidRPr="00C72F51">
        <w:rPr>
          <w:rFonts w:ascii="Times New Roman" w:hAnsi="Times New Roman"/>
          <w:i/>
          <w:sz w:val="20"/>
          <w:szCs w:val="20"/>
        </w:rPr>
        <w:t xml:space="preserve">. </w:t>
      </w:r>
      <w:proofErr w:type="spellStart"/>
      <w:proofErr w:type="gramStart"/>
      <w:r w:rsidR="00775D69" w:rsidRPr="00C72F51">
        <w:rPr>
          <w:rFonts w:ascii="Times New Roman" w:hAnsi="Times New Roman"/>
          <w:i/>
          <w:sz w:val="20"/>
          <w:szCs w:val="20"/>
        </w:rPr>
        <w:t>lucidum</w:t>
      </w:r>
      <w:proofErr w:type="spellEnd"/>
      <w:proofErr w:type="gramEnd"/>
      <w:r w:rsidR="00B059F9" w:rsidRPr="00C72F51">
        <w:rPr>
          <w:rFonts w:ascii="Times New Roman" w:hAnsi="Times New Roman"/>
          <w:i/>
          <w:sz w:val="20"/>
          <w:szCs w:val="20"/>
        </w:rPr>
        <w:t xml:space="preserve"> </w:t>
      </w:r>
      <w:r w:rsidR="00775D69" w:rsidRPr="00C72F51">
        <w:rPr>
          <w:rFonts w:ascii="Times New Roman" w:hAnsi="Times New Roman"/>
          <w:sz w:val="20"/>
          <w:szCs w:val="20"/>
        </w:rPr>
        <w:t>appeared</w:t>
      </w:r>
      <w:r w:rsidR="00B059F9" w:rsidRPr="00C72F51">
        <w:rPr>
          <w:rFonts w:ascii="Times New Roman" w:hAnsi="Times New Roman"/>
          <w:sz w:val="20"/>
          <w:szCs w:val="20"/>
        </w:rPr>
        <w:t xml:space="preserve"> </w:t>
      </w:r>
      <w:r w:rsidR="00775D69" w:rsidRPr="00C72F51">
        <w:rPr>
          <w:rFonts w:ascii="Times New Roman" w:hAnsi="Times New Roman"/>
          <w:sz w:val="20"/>
          <w:szCs w:val="20"/>
        </w:rPr>
        <w:t xml:space="preserve">to be particularly severe on the trees in UNIPORT because of the higher </w:t>
      </w:r>
      <w:r w:rsidR="003C0781" w:rsidRPr="00C72F51">
        <w:rPr>
          <w:rFonts w:ascii="Times New Roman" w:hAnsi="Times New Roman"/>
          <w:sz w:val="20"/>
          <w:szCs w:val="20"/>
        </w:rPr>
        <w:t>annual rainfall in the area. The result</w:t>
      </w:r>
      <w:r w:rsidR="00775D69" w:rsidRPr="00C72F51">
        <w:rPr>
          <w:rFonts w:ascii="Times New Roman" w:hAnsi="Times New Roman"/>
          <w:sz w:val="20"/>
          <w:szCs w:val="20"/>
        </w:rPr>
        <w:t xml:space="preserve"> corroborated the submission of</w:t>
      </w:r>
      <w:r w:rsidR="003C0781" w:rsidRPr="00C72F51">
        <w:rPr>
          <w:rFonts w:ascii="Times New Roman" w:hAnsi="Times New Roman"/>
          <w:sz w:val="20"/>
          <w:szCs w:val="20"/>
        </w:rPr>
        <w:t xml:space="preserve"> Hennessy and Daly</w:t>
      </w:r>
      <w:r w:rsidR="00775D69" w:rsidRPr="00C72F51">
        <w:rPr>
          <w:rFonts w:ascii="Times New Roman" w:hAnsi="Times New Roman"/>
          <w:sz w:val="20"/>
          <w:szCs w:val="20"/>
        </w:rPr>
        <w:t xml:space="preserve"> (2007)</w:t>
      </w:r>
      <w:r w:rsidR="003C0781" w:rsidRPr="00C72F51">
        <w:rPr>
          <w:rFonts w:ascii="Times New Roman" w:hAnsi="Times New Roman"/>
          <w:sz w:val="20"/>
          <w:szCs w:val="20"/>
        </w:rPr>
        <w:t xml:space="preserve"> that advancement of </w:t>
      </w:r>
      <w:r w:rsidR="003C0781" w:rsidRPr="00C72F51">
        <w:rPr>
          <w:rFonts w:ascii="Times New Roman" w:hAnsi="Times New Roman"/>
          <w:i/>
          <w:sz w:val="20"/>
          <w:szCs w:val="20"/>
        </w:rPr>
        <w:t xml:space="preserve">G. </w:t>
      </w:r>
      <w:proofErr w:type="spellStart"/>
      <w:r w:rsidR="003C0781" w:rsidRPr="00C72F51">
        <w:rPr>
          <w:rFonts w:ascii="Times New Roman" w:hAnsi="Times New Roman"/>
          <w:i/>
          <w:sz w:val="20"/>
          <w:szCs w:val="20"/>
        </w:rPr>
        <w:t>lucidum</w:t>
      </w:r>
      <w:proofErr w:type="spellEnd"/>
      <w:r w:rsidR="003C0781" w:rsidRPr="00C72F51">
        <w:rPr>
          <w:rFonts w:ascii="Times New Roman" w:hAnsi="Times New Roman"/>
          <w:sz w:val="20"/>
          <w:szCs w:val="20"/>
        </w:rPr>
        <w:t xml:space="preserve"> on Palm trees in Australia is dependent on the environmental conditions such as water availability and temperature. </w:t>
      </w:r>
      <w:r w:rsidR="000B4EE6" w:rsidRPr="00C72F51">
        <w:rPr>
          <w:rFonts w:ascii="Times New Roman" w:hAnsi="Times New Roman"/>
          <w:sz w:val="20"/>
          <w:szCs w:val="20"/>
        </w:rPr>
        <w:t xml:space="preserve">The occurrence of </w:t>
      </w:r>
      <w:r w:rsidR="000B4EE6" w:rsidRPr="00C72F51">
        <w:rPr>
          <w:rFonts w:ascii="Times New Roman" w:hAnsi="Times New Roman"/>
          <w:i/>
          <w:sz w:val="20"/>
          <w:szCs w:val="20"/>
        </w:rPr>
        <w:t>G.</w:t>
      </w:r>
      <w:r w:rsidR="00B059F9" w:rsidRPr="00C72F51">
        <w:rPr>
          <w:rFonts w:ascii="Times New Roman" w:hAnsi="Times New Roman"/>
          <w:i/>
          <w:sz w:val="20"/>
          <w:szCs w:val="20"/>
        </w:rPr>
        <w:t xml:space="preserve"> </w:t>
      </w:r>
      <w:proofErr w:type="spellStart"/>
      <w:r w:rsidR="000B4EE6" w:rsidRPr="00C72F51">
        <w:rPr>
          <w:rFonts w:ascii="Times New Roman" w:hAnsi="Times New Roman"/>
          <w:i/>
          <w:sz w:val="20"/>
          <w:szCs w:val="20"/>
        </w:rPr>
        <w:t>lucidum</w:t>
      </w:r>
      <w:proofErr w:type="spellEnd"/>
      <w:r w:rsidR="000B4EE6" w:rsidRPr="00C72F51">
        <w:rPr>
          <w:rFonts w:ascii="Times New Roman" w:hAnsi="Times New Roman"/>
          <w:sz w:val="20"/>
          <w:szCs w:val="20"/>
        </w:rPr>
        <w:t xml:space="preserve"> on live trees and dead </w:t>
      </w:r>
      <w:r w:rsidR="00306706" w:rsidRPr="00C72F51">
        <w:rPr>
          <w:rFonts w:ascii="Times New Roman" w:hAnsi="Times New Roman"/>
          <w:sz w:val="20"/>
          <w:szCs w:val="20"/>
        </w:rPr>
        <w:t>s</w:t>
      </w:r>
      <w:r w:rsidR="000B4EE6" w:rsidRPr="00C72F51">
        <w:rPr>
          <w:rFonts w:ascii="Times New Roman" w:hAnsi="Times New Roman"/>
          <w:sz w:val="20"/>
          <w:szCs w:val="20"/>
        </w:rPr>
        <w:t xml:space="preserve">tumps/horizontally oriented woods indicated that </w:t>
      </w:r>
      <w:r w:rsidR="000B4EE6" w:rsidRPr="00C72F51">
        <w:rPr>
          <w:rFonts w:ascii="Times New Roman" w:hAnsi="Times New Roman"/>
          <w:i/>
          <w:sz w:val="20"/>
          <w:szCs w:val="20"/>
        </w:rPr>
        <w:t>G.</w:t>
      </w:r>
      <w:r w:rsidR="00B059F9" w:rsidRPr="00C72F51">
        <w:rPr>
          <w:rFonts w:ascii="Times New Roman" w:hAnsi="Times New Roman"/>
          <w:i/>
          <w:sz w:val="20"/>
          <w:szCs w:val="20"/>
        </w:rPr>
        <w:t xml:space="preserve"> </w:t>
      </w:r>
      <w:proofErr w:type="spellStart"/>
      <w:r w:rsidR="000B4EE6" w:rsidRPr="00C72F51">
        <w:rPr>
          <w:rFonts w:ascii="Times New Roman" w:hAnsi="Times New Roman"/>
          <w:i/>
          <w:sz w:val="20"/>
          <w:szCs w:val="20"/>
        </w:rPr>
        <w:t>lucidum</w:t>
      </w:r>
      <w:proofErr w:type="spellEnd"/>
      <w:r w:rsidR="000B4EE6" w:rsidRPr="00C72F51">
        <w:rPr>
          <w:rFonts w:ascii="Times New Roman" w:hAnsi="Times New Roman"/>
          <w:sz w:val="20"/>
          <w:szCs w:val="20"/>
        </w:rPr>
        <w:t xml:space="preserve"> is a facultative fungus living as parasitic pathogen on live trees and saprophyte on dead stumps/woods</w:t>
      </w:r>
      <w:r w:rsidR="00F47C16" w:rsidRPr="00C72F51">
        <w:rPr>
          <w:rFonts w:ascii="Times New Roman" w:hAnsi="Times New Roman"/>
          <w:sz w:val="20"/>
          <w:szCs w:val="20"/>
        </w:rPr>
        <w:t xml:space="preserve"> as shown in fig. 1 and 2</w:t>
      </w:r>
      <w:r w:rsidR="000C4353" w:rsidRPr="00C72F51">
        <w:rPr>
          <w:rFonts w:ascii="Times New Roman" w:hAnsi="Times New Roman"/>
          <w:sz w:val="20"/>
          <w:szCs w:val="20"/>
        </w:rPr>
        <w:t xml:space="preserve">. This observation was in agreement with what Luna, </w:t>
      </w:r>
      <w:r w:rsidR="000C4353" w:rsidRPr="00C72F51">
        <w:rPr>
          <w:rFonts w:ascii="Times New Roman" w:hAnsi="Times New Roman"/>
          <w:i/>
          <w:sz w:val="20"/>
          <w:szCs w:val="20"/>
        </w:rPr>
        <w:t>et al.</w:t>
      </w:r>
      <w:r w:rsidR="000C4353" w:rsidRPr="00C72F51">
        <w:rPr>
          <w:rFonts w:ascii="Times New Roman" w:hAnsi="Times New Roman"/>
          <w:sz w:val="20"/>
          <w:szCs w:val="20"/>
        </w:rPr>
        <w:t xml:space="preserve">, (2004) reported that </w:t>
      </w:r>
      <w:r w:rsidR="000C4353" w:rsidRPr="00C72F51">
        <w:rPr>
          <w:rFonts w:ascii="Times New Roman" w:hAnsi="Times New Roman"/>
          <w:i/>
          <w:sz w:val="20"/>
          <w:szCs w:val="20"/>
        </w:rPr>
        <w:t>G.</w:t>
      </w:r>
      <w:r w:rsidR="002E29F0" w:rsidRPr="00C72F51">
        <w:rPr>
          <w:rFonts w:ascii="Times New Roman" w:hAnsi="Times New Roman"/>
          <w:i/>
          <w:sz w:val="20"/>
          <w:szCs w:val="20"/>
        </w:rPr>
        <w:t xml:space="preserve"> </w:t>
      </w:r>
      <w:proofErr w:type="spellStart"/>
      <w:r w:rsidR="000C4353" w:rsidRPr="00C72F51">
        <w:rPr>
          <w:rFonts w:ascii="Times New Roman" w:hAnsi="Times New Roman"/>
          <w:i/>
          <w:sz w:val="20"/>
          <w:szCs w:val="20"/>
        </w:rPr>
        <w:t>lucidum</w:t>
      </w:r>
      <w:proofErr w:type="spellEnd"/>
      <w:r w:rsidR="000C4353" w:rsidRPr="00C72F51">
        <w:rPr>
          <w:rFonts w:ascii="Times New Roman" w:hAnsi="Times New Roman"/>
          <w:sz w:val="20"/>
          <w:szCs w:val="20"/>
        </w:rPr>
        <w:t xml:space="preserve"> caused white rot in both living and felled Poplar</w:t>
      </w:r>
      <w:r w:rsidR="00B175A4" w:rsidRPr="00C72F51">
        <w:rPr>
          <w:rFonts w:ascii="Times New Roman" w:hAnsi="Times New Roman"/>
          <w:sz w:val="20"/>
          <w:szCs w:val="20"/>
        </w:rPr>
        <w:t xml:space="preserve"> trees in Argentina</w:t>
      </w:r>
      <w:r w:rsidR="00753733" w:rsidRPr="00C72F51">
        <w:rPr>
          <w:rFonts w:ascii="Times New Roman" w:hAnsi="Times New Roman"/>
          <w:sz w:val="20"/>
          <w:szCs w:val="20"/>
        </w:rPr>
        <w:t>,</w:t>
      </w:r>
      <w:r w:rsidR="0092719F" w:rsidRPr="00C72F51">
        <w:rPr>
          <w:rFonts w:ascii="Times New Roman" w:hAnsi="Times New Roman"/>
          <w:sz w:val="20"/>
          <w:szCs w:val="20"/>
        </w:rPr>
        <w:t xml:space="preserve"> </w:t>
      </w:r>
      <w:proofErr w:type="spellStart"/>
      <w:r w:rsidR="0092719F" w:rsidRPr="00C72F51">
        <w:rPr>
          <w:rFonts w:ascii="Times New Roman" w:hAnsi="Times New Roman"/>
          <w:sz w:val="20"/>
          <w:szCs w:val="20"/>
        </w:rPr>
        <w:t>Loguercio-leite</w:t>
      </w:r>
      <w:proofErr w:type="spellEnd"/>
      <w:r w:rsidR="0092719F" w:rsidRPr="00C72F51">
        <w:rPr>
          <w:rFonts w:ascii="Times New Roman" w:hAnsi="Times New Roman"/>
          <w:sz w:val="20"/>
          <w:szCs w:val="20"/>
        </w:rPr>
        <w:t xml:space="preserve">, </w:t>
      </w:r>
      <w:r w:rsidR="0092719F" w:rsidRPr="00C72F51">
        <w:rPr>
          <w:rFonts w:ascii="Times New Roman" w:hAnsi="Times New Roman"/>
          <w:i/>
          <w:sz w:val="20"/>
          <w:szCs w:val="20"/>
        </w:rPr>
        <w:t>et al.</w:t>
      </w:r>
      <w:r w:rsidR="0092719F" w:rsidRPr="00C72F51">
        <w:rPr>
          <w:rFonts w:ascii="Times New Roman" w:hAnsi="Times New Roman"/>
          <w:sz w:val="20"/>
          <w:szCs w:val="20"/>
        </w:rPr>
        <w:t xml:space="preserve">, (2005) that </w:t>
      </w:r>
      <w:proofErr w:type="spellStart"/>
      <w:r w:rsidR="0092719F" w:rsidRPr="00C72F51">
        <w:rPr>
          <w:rFonts w:ascii="Times New Roman" w:hAnsi="Times New Roman"/>
          <w:i/>
          <w:sz w:val="20"/>
          <w:szCs w:val="20"/>
        </w:rPr>
        <w:t>Ganoderma</w:t>
      </w:r>
      <w:proofErr w:type="spellEnd"/>
      <w:r w:rsidR="0092719F" w:rsidRPr="00C72F51">
        <w:rPr>
          <w:rFonts w:ascii="Times New Roman" w:hAnsi="Times New Roman"/>
          <w:sz w:val="20"/>
          <w:szCs w:val="20"/>
        </w:rPr>
        <w:t xml:space="preserve"> employed wood as </w:t>
      </w:r>
      <w:proofErr w:type="spellStart"/>
      <w:r w:rsidR="0092719F" w:rsidRPr="00C72F51">
        <w:rPr>
          <w:rFonts w:ascii="Times New Roman" w:hAnsi="Times New Roman"/>
          <w:sz w:val="20"/>
          <w:szCs w:val="20"/>
        </w:rPr>
        <w:t>saprotrophs</w:t>
      </w:r>
      <w:proofErr w:type="spellEnd"/>
      <w:r w:rsidR="0092719F" w:rsidRPr="00C72F51">
        <w:rPr>
          <w:rFonts w:ascii="Times New Roman" w:hAnsi="Times New Roman"/>
          <w:sz w:val="20"/>
          <w:szCs w:val="20"/>
        </w:rPr>
        <w:t xml:space="preserve"> as well as parasites in Southern Brazil</w:t>
      </w:r>
      <w:r w:rsidR="00753733" w:rsidRPr="00C72F51">
        <w:rPr>
          <w:rFonts w:ascii="Times New Roman" w:hAnsi="Times New Roman"/>
          <w:sz w:val="20"/>
          <w:szCs w:val="20"/>
        </w:rPr>
        <w:t xml:space="preserve"> and </w:t>
      </w:r>
      <w:proofErr w:type="spellStart"/>
      <w:r w:rsidR="00753733" w:rsidRPr="00C72F51">
        <w:rPr>
          <w:rFonts w:ascii="Times New Roman" w:hAnsi="Times New Roman"/>
          <w:sz w:val="20"/>
          <w:szCs w:val="20"/>
        </w:rPr>
        <w:t>Futch</w:t>
      </w:r>
      <w:proofErr w:type="spellEnd"/>
      <w:r w:rsidR="00753733" w:rsidRPr="00C72F51">
        <w:rPr>
          <w:rFonts w:ascii="Times New Roman" w:hAnsi="Times New Roman"/>
          <w:sz w:val="20"/>
          <w:szCs w:val="20"/>
        </w:rPr>
        <w:t xml:space="preserve">, </w:t>
      </w:r>
      <w:r w:rsidR="00753733" w:rsidRPr="00C72F51">
        <w:rPr>
          <w:rFonts w:ascii="Times New Roman" w:hAnsi="Times New Roman"/>
          <w:i/>
          <w:sz w:val="20"/>
          <w:szCs w:val="20"/>
        </w:rPr>
        <w:t>et al.,</w:t>
      </w:r>
      <w:r w:rsidR="00753733" w:rsidRPr="00C72F51">
        <w:rPr>
          <w:rFonts w:ascii="Times New Roman" w:hAnsi="Times New Roman"/>
          <w:sz w:val="20"/>
          <w:szCs w:val="20"/>
        </w:rPr>
        <w:t xml:space="preserve"> 2013 that</w:t>
      </w:r>
      <w:r w:rsidR="007E60C0" w:rsidRPr="00C72F51">
        <w:rPr>
          <w:rFonts w:ascii="Times New Roman" w:hAnsi="Times New Roman"/>
          <w:sz w:val="20"/>
          <w:szCs w:val="20"/>
        </w:rPr>
        <w:t xml:space="preserve"> some </w:t>
      </w:r>
      <w:proofErr w:type="spellStart"/>
      <w:r w:rsidR="007E60C0" w:rsidRPr="00C72F51">
        <w:rPr>
          <w:rFonts w:ascii="Times New Roman" w:hAnsi="Times New Roman"/>
          <w:sz w:val="20"/>
          <w:szCs w:val="20"/>
        </w:rPr>
        <w:t>Ganoderma</w:t>
      </w:r>
      <w:proofErr w:type="spellEnd"/>
      <w:r w:rsidR="007E60C0" w:rsidRPr="00C72F51">
        <w:rPr>
          <w:rFonts w:ascii="Times New Roman" w:hAnsi="Times New Roman"/>
          <w:sz w:val="20"/>
          <w:szCs w:val="20"/>
        </w:rPr>
        <w:t xml:space="preserve"> species are saprophytic while others are wound pathogens causing heart and butt rots on citrus in </w:t>
      </w:r>
      <w:r w:rsidR="007877A0" w:rsidRPr="00C72F51">
        <w:rPr>
          <w:rFonts w:ascii="Times New Roman" w:hAnsi="Times New Roman"/>
          <w:sz w:val="20"/>
          <w:szCs w:val="20"/>
        </w:rPr>
        <w:t xml:space="preserve">Florida, </w:t>
      </w:r>
      <w:r w:rsidR="007E60C0" w:rsidRPr="00C72F51">
        <w:rPr>
          <w:rFonts w:ascii="Times New Roman" w:hAnsi="Times New Roman"/>
          <w:sz w:val="20"/>
          <w:szCs w:val="20"/>
        </w:rPr>
        <w:t>America</w:t>
      </w:r>
      <w:r w:rsidR="00B175A4" w:rsidRPr="00C72F51">
        <w:rPr>
          <w:rFonts w:ascii="Times New Roman" w:hAnsi="Times New Roman"/>
          <w:sz w:val="20"/>
          <w:szCs w:val="20"/>
        </w:rPr>
        <w:t xml:space="preserve">. The </w:t>
      </w:r>
      <w:r w:rsidR="000C4353" w:rsidRPr="00C72F51">
        <w:rPr>
          <w:rFonts w:ascii="Times New Roman" w:hAnsi="Times New Roman"/>
          <w:sz w:val="20"/>
          <w:szCs w:val="20"/>
        </w:rPr>
        <w:t xml:space="preserve">proportion of </w:t>
      </w:r>
      <w:proofErr w:type="spellStart"/>
      <w:r w:rsidR="000C4353" w:rsidRPr="00C72F51">
        <w:rPr>
          <w:rFonts w:ascii="Times New Roman" w:hAnsi="Times New Roman"/>
          <w:i/>
          <w:sz w:val="20"/>
          <w:szCs w:val="20"/>
        </w:rPr>
        <w:t>G.lucidum</w:t>
      </w:r>
      <w:proofErr w:type="spellEnd"/>
      <w:r w:rsidR="000C4353" w:rsidRPr="00C72F51">
        <w:rPr>
          <w:rFonts w:ascii="Times New Roman" w:hAnsi="Times New Roman"/>
          <w:sz w:val="20"/>
          <w:szCs w:val="20"/>
        </w:rPr>
        <w:t xml:space="preserve"> occurrence </w:t>
      </w:r>
      <w:r w:rsidR="00B175A4" w:rsidRPr="00C72F51">
        <w:rPr>
          <w:rFonts w:ascii="Times New Roman" w:hAnsi="Times New Roman"/>
          <w:sz w:val="20"/>
          <w:szCs w:val="20"/>
        </w:rPr>
        <w:t xml:space="preserve">on the live </w:t>
      </w:r>
      <w:r w:rsidR="00B175A4" w:rsidRPr="00C72F51">
        <w:rPr>
          <w:rFonts w:ascii="Times New Roman" w:hAnsi="Times New Roman"/>
          <w:i/>
          <w:sz w:val="20"/>
          <w:szCs w:val="20"/>
        </w:rPr>
        <w:t>Azadirachta indica</w:t>
      </w:r>
      <w:r w:rsidR="00B175A4" w:rsidRPr="00C72F51">
        <w:rPr>
          <w:rFonts w:ascii="Times New Roman" w:hAnsi="Times New Roman"/>
          <w:sz w:val="20"/>
          <w:szCs w:val="20"/>
        </w:rPr>
        <w:t xml:space="preserve"> trees in the study area </w:t>
      </w:r>
      <w:r w:rsidR="000C4353" w:rsidRPr="00C72F51">
        <w:rPr>
          <w:rFonts w:ascii="Times New Roman" w:hAnsi="Times New Roman"/>
          <w:sz w:val="20"/>
          <w:szCs w:val="20"/>
        </w:rPr>
        <w:t>was</w:t>
      </w:r>
      <w:r w:rsidR="00B175A4" w:rsidRPr="00C72F51">
        <w:rPr>
          <w:rFonts w:ascii="Times New Roman" w:hAnsi="Times New Roman"/>
          <w:sz w:val="20"/>
          <w:szCs w:val="20"/>
        </w:rPr>
        <w:t xml:space="preserve"> used as criterion for the classification of severity. The higher proportion was </w:t>
      </w:r>
      <w:r w:rsidR="000C4353" w:rsidRPr="00C72F51">
        <w:rPr>
          <w:rFonts w:ascii="Times New Roman" w:hAnsi="Times New Roman"/>
          <w:sz w:val="20"/>
          <w:szCs w:val="20"/>
        </w:rPr>
        <w:t>observed</w:t>
      </w:r>
      <w:r w:rsidR="00B175A4" w:rsidRPr="00C72F51">
        <w:rPr>
          <w:rFonts w:ascii="Times New Roman" w:hAnsi="Times New Roman"/>
          <w:sz w:val="20"/>
          <w:szCs w:val="20"/>
        </w:rPr>
        <w:t xml:space="preserve"> in the months of April, May, June and July and thus, classified as “more severe”.</w:t>
      </w:r>
      <w:r w:rsidR="00E555EA" w:rsidRPr="00C72F51">
        <w:rPr>
          <w:rFonts w:ascii="Times New Roman" w:hAnsi="Times New Roman"/>
          <w:sz w:val="20"/>
          <w:szCs w:val="20"/>
        </w:rPr>
        <w:t xml:space="preserve"> While high proportion was observed in March, August, September, October and November, thus classified as “severe”. However,</w:t>
      </w:r>
      <w:r w:rsidR="00711456" w:rsidRPr="00C72F51">
        <w:rPr>
          <w:rFonts w:ascii="Times New Roman" w:hAnsi="Times New Roman"/>
          <w:sz w:val="20"/>
          <w:szCs w:val="20"/>
        </w:rPr>
        <w:t xml:space="preserve"> the occurrence of </w:t>
      </w:r>
      <w:proofErr w:type="spellStart"/>
      <w:r w:rsidR="00711456" w:rsidRPr="00C72F51">
        <w:rPr>
          <w:rFonts w:ascii="Times New Roman" w:hAnsi="Times New Roman"/>
          <w:i/>
          <w:sz w:val="20"/>
          <w:szCs w:val="20"/>
        </w:rPr>
        <w:t>G.lucidum</w:t>
      </w:r>
      <w:proofErr w:type="spellEnd"/>
      <w:r w:rsidR="00711456" w:rsidRPr="00C72F51">
        <w:rPr>
          <w:rFonts w:ascii="Times New Roman" w:hAnsi="Times New Roman"/>
          <w:sz w:val="20"/>
          <w:szCs w:val="20"/>
        </w:rPr>
        <w:t xml:space="preserve"> was restricted to only dead stumps/woods in January, February and</w:t>
      </w:r>
      <w:r w:rsidR="008B1E72" w:rsidRPr="00C72F51">
        <w:rPr>
          <w:rFonts w:ascii="Times New Roman" w:hAnsi="Times New Roman"/>
          <w:sz w:val="20"/>
          <w:szCs w:val="20"/>
        </w:rPr>
        <w:t xml:space="preserve"> </w:t>
      </w:r>
      <w:r w:rsidR="008B1E72" w:rsidRPr="00C72F51">
        <w:rPr>
          <w:rFonts w:ascii="Times New Roman" w:hAnsi="Times New Roman"/>
          <w:sz w:val="20"/>
          <w:szCs w:val="20"/>
        </w:rPr>
        <w:lastRenderedPageBreak/>
        <w:t xml:space="preserve">December </w:t>
      </w:r>
      <w:r w:rsidR="00AC112C" w:rsidRPr="00C72F51">
        <w:rPr>
          <w:rFonts w:ascii="Times New Roman" w:hAnsi="Times New Roman"/>
          <w:sz w:val="20"/>
          <w:szCs w:val="20"/>
        </w:rPr>
        <w:t xml:space="preserve">including other months of the year </w:t>
      </w:r>
      <w:r w:rsidR="00711456" w:rsidRPr="00C72F51">
        <w:rPr>
          <w:rFonts w:ascii="Times New Roman" w:hAnsi="Times New Roman"/>
          <w:sz w:val="20"/>
          <w:szCs w:val="20"/>
        </w:rPr>
        <w:t xml:space="preserve">in the study area, thus classified as “not severe” as shown in </w:t>
      </w:r>
      <w:r w:rsidR="00CC3AB8" w:rsidRPr="00C72F51">
        <w:rPr>
          <w:rFonts w:ascii="Times New Roman" w:hAnsi="Times New Roman"/>
          <w:sz w:val="20"/>
          <w:szCs w:val="20"/>
        </w:rPr>
        <w:t>table</w:t>
      </w:r>
      <w:r w:rsidR="00711456" w:rsidRPr="00C72F51">
        <w:rPr>
          <w:rFonts w:ascii="Times New Roman" w:hAnsi="Times New Roman"/>
          <w:sz w:val="20"/>
          <w:szCs w:val="20"/>
        </w:rPr>
        <w:t xml:space="preserve"> 1. </w:t>
      </w:r>
      <w:proofErr w:type="spellStart"/>
      <w:r w:rsidR="007F6BE7" w:rsidRPr="00C72F51">
        <w:rPr>
          <w:rFonts w:ascii="Times New Roman" w:hAnsi="Times New Roman"/>
          <w:i/>
          <w:sz w:val="20"/>
          <w:szCs w:val="20"/>
        </w:rPr>
        <w:t>G.lucidum</w:t>
      </w:r>
      <w:proofErr w:type="spellEnd"/>
      <w:r w:rsidR="007F6BE7" w:rsidRPr="00C72F51">
        <w:rPr>
          <w:rFonts w:ascii="Times New Roman" w:hAnsi="Times New Roman"/>
          <w:sz w:val="20"/>
          <w:szCs w:val="20"/>
        </w:rPr>
        <w:t xml:space="preserve"> thrived well on dead woods even with little amount of soil moisture. </w:t>
      </w:r>
      <w:r w:rsidR="00E87B7B" w:rsidRPr="00C72F51">
        <w:rPr>
          <w:rFonts w:ascii="Times New Roman" w:hAnsi="Times New Roman"/>
          <w:sz w:val="20"/>
          <w:szCs w:val="20"/>
        </w:rPr>
        <w:t xml:space="preserve">The observed current state of severity is an indicative of decreasing order of occurrence with decreasing rainfall in the area. It could also be explained as growth </w:t>
      </w:r>
      <w:r w:rsidR="00675A0B" w:rsidRPr="00C72F51">
        <w:rPr>
          <w:rFonts w:ascii="Times New Roman" w:hAnsi="Times New Roman"/>
          <w:sz w:val="20"/>
          <w:szCs w:val="20"/>
        </w:rPr>
        <w:t>habit having parent mother growth lapsed for four months</w:t>
      </w:r>
      <w:r w:rsidR="00630FE1" w:rsidRPr="00C72F51">
        <w:rPr>
          <w:rFonts w:ascii="Times New Roman" w:hAnsi="Times New Roman"/>
          <w:sz w:val="20"/>
          <w:szCs w:val="20"/>
        </w:rPr>
        <w:t xml:space="preserve"> and its secondary growth or first filial (Fi) generation growth of five months in the presence of appreciable amount of soil moisture. Therefore, the</w:t>
      </w:r>
      <w:r w:rsidR="008B1E72" w:rsidRPr="00C72F51">
        <w:rPr>
          <w:rFonts w:ascii="Times New Roman" w:hAnsi="Times New Roman"/>
          <w:sz w:val="20"/>
          <w:szCs w:val="20"/>
        </w:rPr>
        <w:t xml:space="preserve"> proportion variation could be attribu</w:t>
      </w:r>
      <w:r w:rsidR="007E60C0" w:rsidRPr="00C72F51">
        <w:rPr>
          <w:rFonts w:ascii="Times New Roman" w:hAnsi="Times New Roman"/>
          <w:sz w:val="20"/>
          <w:szCs w:val="20"/>
        </w:rPr>
        <w:t>ted</w:t>
      </w:r>
      <w:r w:rsidR="008B1E72" w:rsidRPr="00C72F51">
        <w:rPr>
          <w:rFonts w:ascii="Times New Roman" w:hAnsi="Times New Roman"/>
          <w:sz w:val="20"/>
          <w:szCs w:val="20"/>
        </w:rPr>
        <w:t xml:space="preserve"> </w:t>
      </w:r>
      <w:r w:rsidR="00626D9E" w:rsidRPr="00C72F51">
        <w:rPr>
          <w:rFonts w:ascii="Times New Roman" w:hAnsi="Times New Roman"/>
          <w:sz w:val="20"/>
          <w:szCs w:val="20"/>
        </w:rPr>
        <w:t xml:space="preserve">partly </w:t>
      </w:r>
      <w:r w:rsidR="008B1E72" w:rsidRPr="00C72F51">
        <w:rPr>
          <w:rFonts w:ascii="Times New Roman" w:hAnsi="Times New Roman"/>
          <w:sz w:val="20"/>
          <w:szCs w:val="20"/>
        </w:rPr>
        <w:t xml:space="preserve">to soil moisture influence and </w:t>
      </w:r>
      <w:r w:rsidR="00626D9E" w:rsidRPr="00C72F51">
        <w:rPr>
          <w:rFonts w:ascii="Times New Roman" w:hAnsi="Times New Roman"/>
          <w:sz w:val="20"/>
          <w:szCs w:val="20"/>
        </w:rPr>
        <w:t xml:space="preserve">partly to </w:t>
      </w:r>
      <w:r w:rsidR="008B1E72" w:rsidRPr="00C72F51">
        <w:rPr>
          <w:rFonts w:ascii="Times New Roman" w:hAnsi="Times New Roman"/>
          <w:sz w:val="20"/>
          <w:szCs w:val="20"/>
        </w:rPr>
        <w:t>growth habit.</w:t>
      </w:r>
      <w:r w:rsidR="00626D9E" w:rsidRPr="00C72F51">
        <w:rPr>
          <w:rFonts w:ascii="Times New Roman" w:hAnsi="Times New Roman"/>
          <w:sz w:val="20"/>
          <w:szCs w:val="20"/>
        </w:rPr>
        <w:t xml:space="preserve"> The four months (120days) of more severity was nearly as the same 110 days reported by </w:t>
      </w:r>
      <w:proofErr w:type="spellStart"/>
      <w:r w:rsidR="00626D9E" w:rsidRPr="00C72F51">
        <w:rPr>
          <w:rFonts w:ascii="Times New Roman" w:hAnsi="Times New Roman"/>
          <w:sz w:val="20"/>
          <w:szCs w:val="20"/>
        </w:rPr>
        <w:t>Poomsing</w:t>
      </w:r>
      <w:proofErr w:type="spellEnd"/>
      <w:r w:rsidR="00626D9E" w:rsidRPr="00C72F51">
        <w:rPr>
          <w:rFonts w:ascii="Times New Roman" w:hAnsi="Times New Roman"/>
          <w:sz w:val="20"/>
          <w:szCs w:val="20"/>
        </w:rPr>
        <w:t xml:space="preserve">, </w:t>
      </w:r>
      <w:r w:rsidR="00626D9E" w:rsidRPr="00C72F51">
        <w:rPr>
          <w:rFonts w:ascii="Times New Roman" w:hAnsi="Times New Roman"/>
          <w:i/>
          <w:sz w:val="20"/>
          <w:szCs w:val="20"/>
        </w:rPr>
        <w:t>et al.</w:t>
      </w:r>
      <w:r w:rsidR="00626D9E" w:rsidRPr="00C72F51">
        <w:rPr>
          <w:rFonts w:ascii="Times New Roman" w:hAnsi="Times New Roman"/>
          <w:sz w:val="20"/>
          <w:szCs w:val="20"/>
        </w:rPr>
        <w:t xml:space="preserve">, (2013) for optimum growth of </w:t>
      </w:r>
      <w:proofErr w:type="spellStart"/>
      <w:r w:rsidR="00626D9E" w:rsidRPr="00C72F51">
        <w:rPr>
          <w:rFonts w:ascii="Times New Roman" w:hAnsi="Times New Roman"/>
          <w:i/>
          <w:sz w:val="20"/>
          <w:szCs w:val="20"/>
        </w:rPr>
        <w:t>lucidum</w:t>
      </w:r>
      <w:proofErr w:type="spellEnd"/>
      <w:r w:rsidR="00626D9E" w:rsidRPr="00C72F51">
        <w:rPr>
          <w:rFonts w:ascii="Times New Roman" w:hAnsi="Times New Roman"/>
          <w:sz w:val="20"/>
          <w:szCs w:val="20"/>
        </w:rPr>
        <w:t xml:space="preserve"> cultivated in Thailand.</w:t>
      </w:r>
      <w:r w:rsidR="00AC112C" w:rsidRPr="00C72F51">
        <w:rPr>
          <w:rFonts w:ascii="Times New Roman" w:hAnsi="Times New Roman"/>
          <w:sz w:val="20"/>
          <w:szCs w:val="20"/>
        </w:rPr>
        <w:t xml:space="preserve"> Another genus of </w:t>
      </w:r>
      <w:proofErr w:type="spellStart"/>
      <w:r w:rsidR="00AC112C" w:rsidRPr="00C72F51">
        <w:rPr>
          <w:rFonts w:ascii="Times New Roman" w:hAnsi="Times New Roman"/>
          <w:sz w:val="20"/>
          <w:szCs w:val="20"/>
        </w:rPr>
        <w:t>Ganoderma</w:t>
      </w:r>
      <w:proofErr w:type="spellEnd"/>
      <w:r w:rsidR="00AC112C" w:rsidRPr="00C72F51">
        <w:rPr>
          <w:rFonts w:ascii="Times New Roman" w:hAnsi="Times New Roman"/>
          <w:sz w:val="20"/>
          <w:szCs w:val="20"/>
        </w:rPr>
        <w:t xml:space="preserve">, </w:t>
      </w:r>
      <w:r w:rsidR="00AC112C" w:rsidRPr="00C72F51">
        <w:rPr>
          <w:rFonts w:ascii="Times New Roman" w:hAnsi="Times New Roman"/>
          <w:i/>
          <w:sz w:val="20"/>
          <w:szCs w:val="20"/>
        </w:rPr>
        <w:t xml:space="preserve">G. </w:t>
      </w:r>
      <w:proofErr w:type="spellStart"/>
      <w:r w:rsidR="00AC112C" w:rsidRPr="00C72F51">
        <w:rPr>
          <w:rFonts w:ascii="Times New Roman" w:hAnsi="Times New Roman"/>
          <w:i/>
          <w:sz w:val="20"/>
          <w:szCs w:val="20"/>
        </w:rPr>
        <w:t>applanatum</w:t>
      </w:r>
      <w:proofErr w:type="spellEnd"/>
      <w:r w:rsidR="00AC112C" w:rsidRPr="00C72F51">
        <w:rPr>
          <w:rFonts w:ascii="Times New Roman" w:hAnsi="Times New Roman"/>
          <w:sz w:val="20"/>
          <w:szCs w:val="20"/>
        </w:rPr>
        <w:t xml:space="preserve"> was strictly encountered on dead stumps</w:t>
      </w:r>
      <w:r w:rsidR="007F6BE7" w:rsidRPr="00C72F51">
        <w:rPr>
          <w:rFonts w:ascii="Times New Roman" w:hAnsi="Times New Roman"/>
          <w:sz w:val="20"/>
          <w:szCs w:val="20"/>
        </w:rPr>
        <w:t xml:space="preserve"> and horizontally oriented dead woods throughout the years in the study area</w:t>
      </w:r>
      <w:r w:rsidR="00D34A2B" w:rsidRPr="00C72F51">
        <w:rPr>
          <w:rFonts w:ascii="Times New Roman" w:hAnsi="Times New Roman"/>
          <w:sz w:val="20"/>
          <w:szCs w:val="20"/>
        </w:rPr>
        <w:t xml:space="preserve"> as shown in fig. 3</w:t>
      </w:r>
      <w:r w:rsidR="007F6BE7" w:rsidRPr="00C72F51">
        <w:rPr>
          <w:rFonts w:ascii="Times New Roman" w:hAnsi="Times New Roman"/>
          <w:sz w:val="20"/>
          <w:szCs w:val="20"/>
        </w:rPr>
        <w:t>.</w:t>
      </w:r>
      <w:r w:rsidR="007E60C0" w:rsidRPr="00C72F51">
        <w:rPr>
          <w:rFonts w:ascii="Times New Roman" w:hAnsi="Times New Roman"/>
          <w:sz w:val="20"/>
          <w:szCs w:val="20"/>
        </w:rPr>
        <w:t xml:space="preserve"> This observation corroborated the report</w:t>
      </w:r>
      <w:r w:rsidR="003F3198" w:rsidRPr="00C72F51">
        <w:rPr>
          <w:rFonts w:ascii="Times New Roman" w:hAnsi="Times New Roman"/>
          <w:sz w:val="20"/>
          <w:szCs w:val="20"/>
        </w:rPr>
        <w:t xml:space="preserve">ed </w:t>
      </w:r>
      <w:r w:rsidR="003F3198" w:rsidRPr="00C72F51">
        <w:rPr>
          <w:rFonts w:ascii="Times New Roman" w:hAnsi="Times New Roman"/>
          <w:i/>
          <w:sz w:val="20"/>
          <w:szCs w:val="20"/>
        </w:rPr>
        <w:t xml:space="preserve">G. </w:t>
      </w:r>
      <w:proofErr w:type="spellStart"/>
      <w:r w:rsidR="003F3198" w:rsidRPr="00C72F51">
        <w:rPr>
          <w:rFonts w:ascii="Times New Roman" w:hAnsi="Times New Roman"/>
          <w:i/>
          <w:sz w:val="20"/>
          <w:szCs w:val="20"/>
        </w:rPr>
        <w:t>applanatum</w:t>
      </w:r>
      <w:proofErr w:type="spellEnd"/>
      <w:r w:rsidR="007E60C0" w:rsidRPr="00C72F51">
        <w:rPr>
          <w:rFonts w:ascii="Times New Roman" w:hAnsi="Times New Roman"/>
          <w:sz w:val="20"/>
          <w:szCs w:val="20"/>
        </w:rPr>
        <w:t xml:space="preserve"> </w:t>
      </w:r>
      <w:r w:rsidR="003F3198" w:rsidRPr="00C72F51">
        <w:rPr>
          <w:rFonts w:ascii="Times New Roman" w:hAnsi="Times New Roman"/>
          <w:sz w:val="20"/>
          <w:szCs w:val="20"/>
        </w:rPr>
        <w:t xml:space="preserve">on dead stumps of citrus in </w:t>
      </w:r>
      <w:r w:rsidR="007877A0" w:rsidRPr="00C72F51">
        <w:rPr>
          <w:rFonts w:ascii="Times New Roman" w:hAnsi="Times New Roman"/>
          <w:sz w:val="20"/>
          <w:szCs w:val="20"/>
        </w:rPr>
        <w:t xml:space="preserve">Florida, </w:t>
      </w:r>
      <w:r w:rsidR="003F3198" w:rsidRPr="00C72F51">
        <w:rPr>
          <w:rFonts w:ascii="Times New Roman" w:hAnsi="Times New Roman"/>
          <w:sz w:val="20"/>
          <w:szCs w:val="20"/>
        </w:rPr>
        <w:t>America (</w:t>
      </w:r>
      <w:proofErr w:type="spellStart"/>
      <w:r w:rsidR="003F3198" w:rsidRPr="00C72F51">
        <w:rPr>
          <w:rFonts w:ascii="Times New Roman" w:hAnsi="Times New Roman"/>
          <w:sz w:val="20"/>
          <w:szCs w:val="20"/>
        </w:rPr>
        <w:t>Futch</w:t>
      </w:r>
      <w:proofErr w:type="spellEnd"/>
      <w:r w:rsidR="003F3198" w:rsidRPr="00C72F51">
        <w:rPr>
          <w:rFonts w:ascii="Times New Roman" w:hAnsi="Times New Roman"/>
          <w:sz w:val="20"/>
          <w:szCs w:val="20"/>
        </w:rPr>
        <w:t xml:space="preserve">, </w:t>
      </w:r>
      <w:r w:rsidR="003F3198" w:rsidRPr="00C72F51">
        <w:rPr>
          <w:rFonts w:ascii="Times New Roman" w:hAnsi="Times New Roman"/>
          <w:i/>
          <w:sz w:val="20"/>
          <w:szCs w:val="20"/>
        </w:rPr>
        <w:t>et al.,</w:t>
      </w:r>
      <w:r w:rsidR="003F3198" w:rsidRPr="00C72F51">
        <w:rPr>
          <w:rFonts w:ascii="Times New Roman" w:hAnsi="Times New Roman"/>
          <w:sz w:val="20"/>
          <w:szCs w:val="20"/>
        </w:rPr>
        <w:t xml:space="preserve"> 2013).</w:t>
      </w:r>
      <w:r w:rsidR="007F6BE7" w:rsidRPr="00C72F51">
        <w:rPr>
          <w:rFonts w:ascii="Times New Roman" w:hAnsi="Times New Roman"/>
          <w:sz w:val="20"/>
          <w:szCs w:val="20"/>
        </w:rPr>
        <w:t xml:space="preserve"> This obligate genus thrive</w:t>
      </w:r>
      <w:r w:rsidR="00564BDF" w:rsidRPr="00C72F51">
        <w:rPr>
          <w:rFonts w:ascii="Times New Roman" w:hAnsi="Times New Roman"/>
          <w:sz w:val="20"/>
          <w:szCs w:val="20"/>
        </w:rPr>
        <w:t>d</w:t>
      </w:r>
      <w:r w:rsidR="007F6BE7" w:rsidRPr="00C72F51">
        <w:rPr>
          <w:rFonts w:ascii="Times New Roman" w:hAnsi="Times New Roman"/>
          <w:sz w:val="20"/>
          <w:szCs w:val="20"/>
        </w:rPr>
        <w:t xml:space="preserve"> well on dead woods with increasing amount of rainfall. </w:t>
      </w:r>
      <w:r w:rsidR="00564BDF" w:rsidRPr="00C72F51">
        <w:rPr>
          <w:rFonts w:ascii="Times New Roman" w:hAnsi="Times New Roman"/>
          <w:sz w:val="20"/>
          <w:szCs w:val="20"/>
        </w:rPr>
        <w:t xml:space="preserve">The two species of </w:t>
      </w:r>
      <w:proofErr w:type="spellStart"/>
      <w:r w:rsidR="00564BDF" w:rsidRPr="00C72F51">
        <w:rPr>
          <w:rFonts w:ascii="Times New Roman" w:hAnsi="Times New Roman"/>
          <w:i/>
          <w:sz w:val="20"/>
          <w:szCs w:val="20"/>
        </w:rPr>
        <w:t>Ganoderma</w:t>
      </w:r>
      <w:proofErr w:type="spellEnd"/>
      <w:r w:rsidR="00564BDF" w:rsidRPr="00C72F51">
        <w:rPr>
          <w:rFonts w:ascii="Times New Roman" w:hAnsi="Times New Roman"/>
          <w:sz w:val="20"/>
          <w:szCs w:val="20"/>
        </w:rPr>
        <w:t xml:space="preserve"> (</w:t>
      </w:r>
      <w:r w:rsidR="00564BDF" w:rsidRPr="00C72F51">
        <w:rPr>
          <w:rFonts w:ascii="Times New Roman" w:hAnsi="Times New Roman"/>
          <w:i/>
          <w:sz w:val="20"/>
          <w:szCs w:val="20"/>
        </w:rPr>
        <w:t xml:space="preserve">G. </w:t>
      </w:r>
      <w:proofErr w:type="spellStart"/>
      <w:r w:rsidR="00564BDF" w:rsidRPr="00C72F51">
        <w:rPr>
          <w:rFonts w:ascii="Times New Roman" w:hAnsi="Times New Roman"/>
          <w:i/>
          <w:sz w:val="20"/>
          <w:szCs w:val="20"/>
        </w:rPr>
        <w:t>lucidum</w:t>
      </w:r>
      <w:proofErr w:type="spellEnd"/>
      <w:r w:rsidR="00564BDF" w:rsidRPr="00C72F51">
        <w:rPr>
          <w:rFonts w:ascii="Times New Roman" w:hAnsi="Times New Roman"/>
          <w:i/>
          <w:sz w:val="20"/>
          <w:szCs w:val="20"/>
        </w:rPr>
        <w:t xml:space="preserve"> and G. </w:t>
      </w:r>
      <w:proofErr w:type="spellStart"/>
      <w:r w:rsidR="00564BDF" w:rsidRPr="00C72F51">
        <w:rPr>
          <w:rFonts w:ascii="Times New Roman" w:hAnsi="Times New Roman"/>
          <w:i/>
          <w:sz w:val="20"/>
          <w:szCs w:val="20"/>
        </w:rPr>
        <w:t>applanatum</w:t>
      </w:r>
      <w:proofErr w:type="spellEnd"/>
      <w:r w:rsidR="00564BDF" w:rsidRPr="00C72F51">
        <w:rPr>
          <w:rFonts w:ascii="Times New Roman" w:hAnsi="Times New Roman"/>
          <w:sz w:val="20"/>
          <w:szCs w:val="20"/>
        </w:rPr>
        <w:t xml:space="preserve">) encountered in this study were the same as reported by Farr, </w:t>
      </w:r>
      <w:r w:rsidR="00564BDF" w:rsidRPr="00C72F51">
        <w:rPr>
          <w:rFonts w:ascii="Times New Roman" w:hAnsi="Times New Roman"/>
          <w:i/>
          <w:sz w:val="20"/>
          <w:szCs w:val="20"/>
        </w:rPr>
        <w:t>et al.</w:t>
      </w:r>
      <w:r w:rsidR="00564BDF" w:rsidRPr="00C72F51">
        <w:rPr>
          <w:rFonts w:ascii="Times New Roman" w:hAnsi="Times New Roman"/>
          <w:sz w:val="20"/>
          <w:szCs w:val="20"/>
        </w:rPr>
        <w:t>, (1989) on Citrus in US</w:t>
      </w:r>
      <w:r w:rsidR="0092719F" w:rsidRPr="00C72F51">
        <w:rPr>
          <w:rFonts w:ascii="Times New Roman" w:hAnsi="Times New Roman"/>
          <w:sz w:val="20"/>
          <w:szCs w:val="20"/>
        </w:rPr>
        <w:t xml:space="preserve"> and were among the seven types of </w:t>
      </w:r>
      <w:proofErr w:type="spellStart"/>
      <w:r w:rsidR="0092719F" w:rsidRPr="00C72F51">
        <w:rPr>
          <w:rFonts w:ascii="Times New Roman" w:hAnsi="Times New Roman"/>
          <w:i/>
          <w:sz w:val="20"/>
          <w:szCs w:val="20"/>
        </w:rPr>
        <w:t>Ganoderma</w:t>
      </w:r>
      <w:proofErr w:type="spellEnd"/>
      <w:r w:rsidR="0092719F" w:rsidRPr="00C72F51">
        <w:rPr>
          <w:rFonts w:ascii="Times New Roman" w:hAnsi="Times New Roman"/>
          <w:sz w:val="20"/>
          <w:szCs w:val="20"/>
        </w:rPr>
        <w:t xml:space="preserve"> reported by </w:t>
      </w:r>
      <w:proofErr w:type="spellStart"/>
      <w:r w:rsidR="0092719F" w:rsidRPr="00C72F51">
        <w:rPr>
          <w:rFonts w:ascii="Times New Roman" w:hAnsi="Times New Roman"/>
          <w:sz w:val="20"/>
          <w:szCs w:val="20"/>
        </w:rPr>
        <w:t>Loguercio-leite</w:t>
      </w:r>
      <w:proofErr w:type="spellEnd"/>
      <w:r w:rsidR="0092719F" w:rsidRPr="00C72F51">
        <w:rPr>
          <w:rFonts w:ascii="Times New Roman" w:hAnsi="Times New Roman"/>
          <w:sz w:val="20"/>
          <w:szCs w:val="20"/>
        </w:rPr>
        <w:t xml:space="preserve">, </w:t>
      </w:r>
      <w:r w:rsidR="0092719F" w:rsidRPr="00C72F51">
        <w:rPr>
          <w:rFonts w:ascii="Times New Roman" w:hAnsi="Times New Roman"/>
          <w:i/>
          <w:sz w:val="20"/>
          <w:szCs w:val="20"/>
        </w:rPr>
        <w:t>et al.</w:t>
      </w:r>
      <w:r w:rsidR="0092719F" w:rsidRPr="00C72F51">
        <w:rPr>
          <w:rFonts w:ascii="Times New Roman" w:hAnsi="Times New Roman"/>
          <w:sz w:val="20"/>
          <w:szCs w:val="20"/>
        </w:rPr>
        <w:t>, (2005) in tropical Forest of Santa Catarina State, Southern Brazil.</w:t>
      </w:r>
    </w:p>
    <w:p w:rsidR="00707CA5" w:rsidRDefault="005A79BF" w:rsidP="00E13A60">
      <w:pPr>
        <w:adjustRightInd w:val="0"/>
        <w:snapToGrid w:val="0"/>
        <w:spacing w:after="0" w:line="240" w:lineRule="auto"/>
        <w:ind w:firstLine="720"/>
        <w:jc w:val="both"/>
        <w:rPr>
          <w:rFonts w:ascii="Times New Roman" w:hAnsi="Times New Roman"/>
          <w:sz w:val="20"/>
          <w:szCs w:val="20"/>
          <w:lang w:eastAsia="zh-CN"/>
        </w:rPr>
      </w:pPr>
      <w:r w:rsidRPr="00C72F51">
        <w:rPr>
          <w:rFonts w:ascii="Times New Roman" w:hAnsi="Times New Roman"/>
          <w:sz w:val="20"/>
          <w:szCs w:val="20"/>
        </w:rPr>
        <w:t>Due</w:t>
      </w:r>
      <w:r w:rsidR="00707CA5" w:rsidRPr="00C72F51">
        <w:rPr>
          <w:rFonts w:ascii="Times New Roman" w:hAnsi="Times New Roman"/>
          <w:sz w:val="20"/>
          <w:szCs w:val="20"/>
        </w:rPr>
        <w:t xml:space="preserve"> to the impacts of </w:t>
      </w:r>
      <w:r w:rsidR="00707CA5" w:rsidRPr="00C72F51">
        <w:rPr>
          <w:rFonts w:ascii="Times New Roman" w:hAnsi="Times New Roman"/>
          <w:i/>
          <w:sz w:val="20"/>
          <w:szCs w:val="20"/>
        </w:rPr>
        <w:t xml:space="preserve">G. </w:t>
      </w:r>
      <w:proofErr w:type="spellStart"/>
      <w:r w:rsidR="00707CA5" w:rsidRPr="00C72F51">
        <w:rPr>
          <w:rFonts w:ascii="Times New Roman" w:hAnsi="Times New Roman"/>
          <w:i/>
          <w:sz w:val="20"/>
          <w:szCs w:val="20"/>
        </w:rPr>
        <w:t>lucidum</w:t>
      </w:r>
      <w:proofErr w:type="spellEnd"/>
      <w:r w:rsidR="00707CA5" w:rsidRPr="00C72F51">
        <w:rPr>
          <w:rFonts w:ascii="Times New Roman" w:hAnsi="Times New Roman"/>
          <w:sz w:val="20"/>
          <w:szCs w:val="20"/>
        </w:rPr>
        <w:t>, the current situation of the rows of avenue trees do</w:t>
      </w:r>
      <w:r w:rsidRPr="00C72F51">
        <w:rPr>
          <w:rFonts w:ascii="Times New Roman" w:hAnsi="Times New Roman"/>
          <w:sz w:val="20"/>
          <w:szCs w:val="20"/>
        </w:rPr>
        <w:t>es</w:t>
      </w:r>
      <w:r w:rsidR="00707CA5" w:rsidRPr="00C72F51">
        <w:rPr>
          <w:rFonts w:ascii="Times New Roman" w:hAnsi="Times New Roman"/>
          <w:sz w:val="20"/>
          <w:szCs w:val="20"/>
        </w:rPr>
        <w:t xml:space="preserve"> not fully fulfill the practical purposes as well as its aesthetic value or impulse. Cracking of the roots and stem bark, rotting</w:t>
      </w:r>
      <w:r w:rsidR="009A76AA" w:rsidRPr="00C72F51">
        <w:rPr>
          <w:rFonts w:ascii="Times New Roman" w:hAnsi="Times New Roman"/>
          <w:sz w:val="20"/>
          <w:szCs w:val="20"/>
        </w:rPr>
        <w:t xml:space="preserve"> of the roots, heartwood rots, further vulnerability of trees to secondary termite pest attack, die-back of the individual branches, dying and death of trees were evidences of the impacts of </w:t>
      </w:r>
      <w:proofErr w:type="spellStart"/>
      <w:r w:rsidR="009A76AA" w:rsidRPr="00C72F51">
        <w:rPr>
          <w:rFonts w:ascii="Times New Roman" w:hAnsi="Times New Roman"/>
          <w:i/>
          <w:sz w:val="20"/>
          <w:szCs w:val="20"/>
        </w:rPr>
        <w:t>Ganoderma</w:t>
      </w:r>
      <w:proofErr w:type="spellEnd"/>
      <w:r w:rsidR="009A76AA" w:rsidRPr="00C72F51">
        <w:rPr>
          <w:rFonts w:ascii="Times New Roman" w:hAnsi="Times New Roman"/>
          <w:sz w:val="20"/>
          <w:szCs w:val="20"/>
        </w:rPr>
        <w:t xml:space="preserve">. This current state of appearance is </w:t>
      </w:r>
      <w:r w:rsidR="002770E1" w:rsidRPr="00C72F51">
        <w:rPr>
          <w:rFonts w:ascii="Times New Roman" w:hAnsi="Times New Roman"/>
          <w:sz w:val="20"/>
          <w:szCs w:val="20"/>
        </w:rPr>
        <w:t xml:space="preserve">an </w:t>
      </w:r>
      <w:r w:rsidR="009A76AA" w:rsidRPr="00C72F51">
        <w:rPr>
          <w:rFonts w:ascii="Times New Roman" w:hAnsi="Times New Roman"/>
          <w:sz w:val="20"/>
          <w:szCs w:val="20"/>
        </w:rPr>
        <w:t>indicative</w:t>
      </w:r>
      <w:r w:rsidR="00AD32CD" w:rsidRPr="00C72F51">
        <w:rPr>
          <w:rFonts w:ascii="Times New Roman" w:hAnsi="Times New Roman"/>
          <w:sz w:val="20"/>
          <w:szCs w:val="20"/>
        </w:rPr>
        <w:t xml:space="preserve"> of increasing decline in </w:t>
      </w:r>
      <w:proofErr w:type="spellStart"/>
      <w:r w:rsidR="00AD32CD" w:rsidRPr="00C72F51">
        <w:rPr>
          <w:rFonts w:ascii="Times New Roman" w:hAnsi="Times New Roman"/>
          <w:sz w:val="20"/>
          <w:szCs w:val="20"/>
        </w:rPr>
        <w:t>vigour</w:t>
      </w:r>
      <w:proofErr w:type="spellEnd"/>
      <w:r w:rsidR="009A76AA" w:rsidRPr="00C72F51">
        <w:rPr>
          <w:rFonts w:ascii="Times New Roman" w:hAnsi="Times New Roman"/>
          <w:sz w:val="20"/>
          <w:szCs w:val="20"/>
        </w:rPr>
        <w:t>.</w:t>
      </w:r>
      <w:r w:rsidR="003C4D90" w:rsidRPr="00C72F51">
        <w:rPr>
          <w:rFonts w:ascii="Times New Roman" w:hAnsi="Times New Roman"/>
          <w:sz w:val="20"/>
          <w:szCs w:val="20"/>
        </w:rPr>
        <w:t xml:space="preserve"> The killing impact of </w:t>
      </w:r>
      <w:proofErr w:type="spellStart"/>
      <w:r w:rsidR="003C4D90" w:rsidRPr="00C72F51">
        <w:rPr>
          <w:rFonts w:ascii="Times New Roman" w:hAnsi="Times New Roman"/>
          <w:i/>
          <w:sz w:val="20"/>
          <w:szCs w:val="20"/>
        </w:rPr>
        <w:t>Ganoderma</w:t>
      </w:r>
      <w:proofErr w:type="spellEnd"/>
      <w:r w:rsidR="006A67CA" w:rsidRPr="00C72F51">
        <w:rPr>
          <w:rFonts w:ascii="Times New Roman" w:hAnsi="Times New Roman"/>
          <w:i/>
          <w:sz w:val="20"/>
          <w:szCs w:val="20"/>
        </w:rPr>
        <w:t xml:space="preserve"> </w:t>
      </w:r>
      <w:proofErr w:type="spellStart"/>
      <w:r w:rsidR="003C4D90" w:rsidRPr="00C72F51">
        <w:rPr>
          <w:rFonts w:ascii="Times New Roman" w:hAnsi="Times New Roman"/>
          <w:i/>
          <w:sz w:val="20"/>
          <w:szCs w:val="20"/>
        </w:rPr>
        <w:t>lucidum</w:t>
      </w:r>
      <w:proofErr w:type="spellEnd"/>
      <w:r w:rsidR="003C4D90" w:rsidRPr="00C72F51">
        <w:rPr>
          <w:rFonts w:ascii="Times New Roman" w:hAnsi="Times New Roman"/>
          <w:sz w:val="20"/>
          <w:szCs w:val="20"/>
        </w:rPr>
        <w:t xml:space="preserve"> could be described as low because it attacked </w:t>
      </w:r>
      <w:proofErr w:type="spellStart"/>
      <w:r w:rsidR="003C4D90" w:rsidRPr="00C72F51">
        <w:rPr>
          <w:rFonts w:ascii="Times New Roman" w:hAnsi="Times New Roman"/>
          <w:sz w:val="20"/>
          <w:szCs w:val="20"/>
        </w:rPr>
        <w:t>old</w:t>
      </w:r>
      <w:r w:rsidR="002770E1" w:rsidRPr="00C72F51">
        <w:rPr>
          <w:rFonts w:ascii="Times New Roman" w:hAnsi="Times New Roman"/>
          <w:sz w:val="20"/>
          <w:szCs w:val="20"/>
        </w:rPr>
        <w:t>er</w:t>
      </w:r>
      <w:r w:rsidR="003C4D90" w:rsidRPr="00C72F51">
        <w:rPr>
          <w:rFonts w:ascii="Times New Roman" w:hAnsi="Times New Roman"/>
          <w:i/>
          <w:sz w:val="20"/>
          <w:szCs w:val="20"/>
        </w:rPr>
        <w:t>Azadirachta</w:t>
      </w:r>
      <w:proofErr w:type="spellEnd"/>
      <w:r w:rsidR="003C4D90" w:rsidRPr="00C72F51">
        <w:rPr>
          <w:rFonts w:ascii="Times New Roman" w:hAnsi="Times New Roman"/>
          <w:i/>
          <w:sz w:val="20"/>
          <w:szCs w:val="20"/>
        </w:rPr>
        <w:t xml:space="preserve"> indica</w:t>
      </w:r>
      <w:r w:rsidR="003C4D90" w:rsidRPr="00C72F51">
        <w:rPr>
          <w:rFonts w:ascii="Times New Roman" w:hAnsi="Times New Roman"/>
          <w:sz w:val="20"/>
          <w:szCs w:val="20"/>
        </w:rPr>
        <w:t xml:space="preserve"> trees in the study area.</w:t>
      </w:r>
      <w:r w:rsidR="000C5F29" w:rsidRPr="00C72F51">
        <w:rPr>
          <w:rFonts w:ascii="Times New Roman" w:hAnsi="Times New Roman"/>
          <w:sz w:val="20"/>
          <w:szCs w:val="20"/>
        </w:rPr>
        <w:t xml:space="preserve"> This trend of killing impact is similar to what Hennessy and Daly, (2007) reported on Oil palm trees in Australia</w:t>
      </w:r>
      <w:r w:rsidR="00AD32CD" w:rsidRPr="00C72F51">
        <w:rPr>
          <w:rFonts w:ascii="Times New Roman" w:hAnsi="Times New Roman"/>
          <w:sz w:val="20"/>
          <w:szCs w:val="20"/>
        </w:rPr>
        <w:t>, Department of Crop Science (1999) on wood rots and decay in Illinois</w:t>
      </w:r>
      <w:r w:rsidR="00BB1592" w:rsidRPr="00C72F51">
        <w:rPr>
          <w:rFonts w:ascii="Times New Roman" w:hAnsi="Times New Roman"/>
          <w:sz w:val="20"/>
          <w:szCs w:val="20"/>
        </w:rPr>
        <w:t>, US</w:t>
      </w:r>
      <w:r w:rsidR="000C5F29" w:rsidRPr="00C72F51">
        <w:rPr>
          <w:rFonts w:ascii="Times New Roman" w:hAnsi="Times New Roman"/>
          <w:sz w:val="20"/>
          <w:szCs w:val="20"/>
        </w:rPr>
        <w:t xml:space="preserve"> and not in agreement with what Ferna</w:t>
      </w:r>
      <w:r w:rsidR="00413659" w:rsidRPr="00C72F51">
        <w:rPr>
          <w:rFonts w:ascii="Times New Roman" w:hAnsi="Times New Roman"/>
          <w:sz w:val="20"/>
          <w:szCs w:val="20"/>
        </w:rPr>
        <w:t>n</w:t>
      </w:r>
      <w:r w:rsidR="000C5F29" w:rsidRPr="00C72F51">
        <w:rPr>
          <w:rFonts w:ascii="Times New Roman" w:hAnsi="Times New Roman"/>
          <w:sz w:val="20"/>
          <w:szCs w:val="20"/>
        </w:rPr>
        <w:t xml:space="preserve">do, (2008) reported as fast killing impact on </w:t>
      </w:r>
      <w:r w:rsidR="000C5F29" w:rsidRPr="00C72F51">
        <w:rPr>
          <w:rFonts w:ascii="Times New Roman" w:hAnsi="Times New Roman"/>
          <w:i/>
          <w:sz w:val="20"/>
          <w:szCs w:val="20"/>
        </w:rPr>
        <w:t xml:space="preserve">Cassia </w:t>
      </w:r>
      <w:proofErr w:type="spellStart"/>
      <w:r w:rsidR="000C5F29" w:rsidRPr="00C72F51">
        <w:rPr>
          <w:rFonts w:ascii="Times New Roman" w:hAnsi="Times New Roman"/>
          <w:i/>
          <w:sz w:val="20"/>
          <w:szCs w:val="20"/>
        </w:rPr>
        <w:t>nodosa</w:t>
      </w:r>
      <w:proofErr w:type="spellEnd"/>
      <w:r w:rsidR="000C5F29" w:rsidRPr="00C72F51">
        <w:rPr>
          <w:rFonts w:ascii="Times New Roman" w:hAnsi="Times New Roman"/>
          <w:i/>
          <w:sz w:val="20"/>
          <w:szCs w:val="20"/>
        </w:rPr>
        <w:t xml:space="preserve">, C. fistula and </w:t>
      </w:r>
      <w:proofErr w:type="spellStart"/>
      <w:r w:rsidR="000C5F29" w:rsidRPr="00C72F51">
        <w:rPr>
          <w:rFonts w:ascii="Times New Roman" w:hAnsi="Times New Roman"/>
          <w:i/>
          <w:sz w:val="20"/>
          <w:szCs w:val="20"/>
        </w:rPr>
        <w:t>Delonix</w:t>
      </w:r>
      <w:proofErr w:type="spellEnd"/>
      <w:r w:rsidR="00FD667E" w:rsidRPr="00C72F51">
        <w:rPr>
          <w:rFonts w:ascii="Times New Roman" w:hAnsi="Times New Roman"/>
          <w:i/>
          <w:sz w:val="20"/>
          <w:szCs w:val="20"/>
        </w:rPr>
        <w:t xml:space="preserve"> </w:t>
      </w:r>
      <w:proofErr w:type="spellStart"/>
      <w:r w:rsidR="000C5F29" w:rsidRPr="00C72F51">
        <w:rPr>
          <w:rFonts w:ascii="Times New Roman" w:hAnsi="Times New Roman"/>
          <w:i/>
          <w:sz w:val="20"/>
          <w:szCs w:val="20"/>
        </w:rPr>
        <w:t>regia</w:t>
      </w:r>
      <w:proofErr w:type="spellEnd"/>
      <w:r w:rsidR="000C5F29" w:rsidRPr="00C72F51">
        <w:rPr>
          <w:rFonts w:ascii="Times New Roman" w:hAnsi="Times New Roman"/>
          <w:sz w:val="20"/>
          <w:szCs w:val="20"/>
        </w:rPr>
        <w:t xml:space="preserve"> at younger age in Sri Lanka.</w:t>
      </w:r>
    </w:p>
    <w:p w:rsidR="00E13A60" w:rsidRDefault="00E13A60" w:rsidP="00E13A60">
      <w:pPr>
        <w:adjustRightInd w:val="0"/>
        <w:snapToGrid w:val="0"/>
        <w:spacing w:after="0" w:line="240" w:lineRule="auto"/>
        <w:ind w:firstLine="720"/>
        <w:jc w:val="both"/>
        <w:rPr>
          <w:rFonts w:ascii="Times New Roman" w:hAnsi="Times New Roman"/>
          <w:sz w:val="20"/>
          <w:szCs w:val="20"/>
          <w:lang w:eastAsia="zh-CN"/>
        </w:rPr>
      </w:pPr>
    </w:p>
    <w:p w:rsidR="00353790" w:rsidRPr="00C72F51" w:rsidRDefault="00FE480E" w:rsidP="00E13A60">
      <w:pPr>
        <w:adjustRightInd w:val="0"/>
        <w:snapToGrid w:val="0"/>
        <w:spacing w:after="0" w:line="240" w:lineRule="auto"/>
        <w:jc w:val="both"/>
        <w:rPr>
          <w:rFonts w:ascii="Times New Roman" w:hAnsi="Times New Roman"/>
          <w:b/>
          <w:sz w:val="20"/>
          <w:szCs w:val="20"/>
        </w:rPr>
      </w:pPr>
      <w:r w:rsidRPr="00C72F51">
        <w:rPr>
          <w:rFonts w:ascii="Times New Roman" w:hAnsi="Times New Roman"/>
          <w:b/>
          <w:sz w:val="20"/>
          <w:szCs w:val="20"/>
        </w:rPr>
        <w:t xml:space="preserve">4.1. </w:t>
      </w:r>
      <w:r w:rsidR="00353790" w:rsidRPr="00C72F51">
        <w:rPr>
          <w:rFonts w:ascii="Times New Roman" w:hAnsi="Times New Roman"/>
          <w:b/>
          <w:sz w:val="20"/>
          <w:szCs w:val="20"/>
        </w:rPr>
        <w:t>I</w:t>
      </w:r>
      <w:r w:rsidR="004671F3" w:rsidRPr="00C72F51">
        <w:rPr>
          <w:rFonts w:ascii="Times New Roman" w:hAnsi="Times New Roman"/>
          <w:b/>
          <w:sz w:val="20"/>
          <w:szCs w:val="20"/>
        </w:rPr>
        <w:t>mplications</w:t>
      </w:r>
    </w:p>
    <w:p w:rsidR="00353790" w:rsidRDefault="00353790" w:rsidP="00E13A60">
      <w:pPr>
        <w:adjustRightInd w:val="0"/>
        <w:snapToGrid w:val="0"/>
        <w:spacing w:after="0" w:line="240" w:lineRule="auto"/>
        <w:ind w:firstLine="720"/>
        <w:jc w:val="both"/>
        <w:rPr>
          <w:rFonts w:ascii="Times New Roman" w:hAnsi="Times New Roman"/>
          <w:sz w:val="20"/>
          <w:szCs w:val="20"/>
        </w:rPr>
      </w:pPr>
      <w:r w:rsidRPr="00C72F51">
        <w:rPr>
          <w:rFonts w:ascii="Times New Roman" w:hAnsi="Times New Roman"/>
          <w:sz w:val="20"/>
          <w:szCs w:val="20"/>
        </w:rPr>
        <w:t xml:space="preserve">Because </w:t>
      </w:r>
      <w:r w:rsidRPr="00C72F51">
        <w:rPr>
          <w:rFonts w:ascii="Times New Roman" w:hAnsi="Times New Roman"/>
          <w:i/>
          <w:sz w:val="20"/>
          <w:szCs w:val="20"/>
        </w:rPr>
        <w:t xml:space="preserve">G. </w:t>
      </w:r>
      <w:proofErr w:type="spellStart"/>
      <w:r w:rsidRPr="00C72F51">
        <w:rPr>
          <w:rFonts w:ascii="Times New Roman" w:hAnsi="Times New Roman"/>
          <w:i/>
          <w:sz w:val="20"/>
          <w:szCs w:val="20"/>
        </w:rPr>
        <w:t>lucidum</w:t>
      </w:r>
      <w:proofErr w:type="spellEnd"/>
      <w:r w:rsidRPr="00C72F51">
        <w:rPr>
          <w:rFonts w:ascii="Times New Roman" w:hAnsi="Times New Roman"/>
          <w:sz w:val="20"/>
          <w:szCs w:val="20"/>
        </w:rPr>
        <w:t xml:space="preserve"> attack</w:t>
      </w:r>
      <w:r w:rsidR="00943597" w:rsidRPr="00C72F51">
        <w:rPr>
          <w:rFonts w:ascii="Times New Roman" w:hAnsi="Times New Roman"/>
          <w:sz w:val="20"/>
          <w:szCs w:val="20"/>
        </w:rPr>
        <w:t>ed</w:t>
      </w:r>
      <w:r w:rsidRPr="00C72F51">
        <w:rPr>
          <w:rFonts w:ascii="Times New Roman" w:hAnsi="Times New Roman"/>
          <w:sz w:val="20"/>
          <w:szCs w:val="20"/>
        </w:rPr>
        <w:t xml:space="preserve"> older </w:t>
      </w:r>
      <w:r w:rsidRPr="00C72F51">
        <w:rPr>
          <w:rFonts w:ascii="Times New Roman" w:hAnsi="Times New Roman"/>
          <w:i/>
          <w:sz w:val="20"/>
          <w:szCs w:val="20"/>
        </w:rPr>
        <w:t>Azadirachta indica</w:t>
      </w:r>
      <w:r w:rsidRPr="00C72F51">
        <w:rPr>
          <w:rFonts w:ascii="Times New Roman" w:hAnsi="Times New Roman"/>
          <w:sz w:val="20"/>
          <w:szCs w:val="20"/>
        </w:rPr>
        <w:t xml:space="preserve"> trees, the killing impact seemed to be rather </w:t>
      </w:r>
      <w:r w:rsidR="001E76C7" w:rsidRPr="00C72F51">
        <w:rPr>
          <w:rFonts w:ascii="Times New Roman" w:hAnsi="Times New Roman"/>
          <w:sz w:val="20"/>
          <w:szCs w:val="20"/>
        </w:rPr>
        <w:t xml:space="preserve">moderate or </w:t>
      </w:r>
      <w:r w:rsidRPr="00C72F51">
        <w:rPr>
          <w:rFonts w:ascii="Times New Roman" w:hAnsi="Times New Roman"/>
          <w:sz w:val="20"/>
          <w:szCs w:val="20"/>
        </w:rPr>
        <w:t xml:space="preserve">slow. However, the projection death of the remaining 59.22% or 212 </w:t>
      </w:r>
      <w:r w:rsidRPr="00C72F51">
        <w:rPr>
          <w:rFonts w:ascii="Times New Roman" w:hAnsi="Times New Roman"/>
          <w:sz w:val="20"/>
          <w:szCs w:val="20"/>
        </w:rPr>
        <w:lastRenderedPageBreak/>
        <w:t>trees could be fast</w:t>
      </w:r>
      <w:r w:rsidR="00943597" w:rsidRPr="00C72F51">
        <w:rPr>
          <w:rFonts w:ascii="Times New Roman" w:hAnsi="Times New Roman"/>
          <w:sz w:val="20"/>
          <w:szCs w:val="20"/>
        </w:rPr>
        <w:t xml:space="preserve"> as a result of poor condition of the trees. There is urgent need to interplant non-vulnerable trees like </w:t>
      </w:r>
      <w:r w:rsidR="00943597" w:rsidRPr="00C72F51">
        <w:rPr>
          <w:rFonts w:ascii="Times New Roman" w:hAnsi="Times New Roman"/>
          <w:i/>
          <w:sz w:val="20"/>
          <w:szCs w:val="20"/>
        </w:rPr>
        <w:t>Gmelina arborea</w:t>
      </w:r>
      <w:r w:rsidR="00943597" w:rsidRPr="00C72F51">
        <w:rPr>
          <w:rFonts w:ascii="Times New Roman" w:hAnsi="Times New Roman"/>
          <w:sz w:val="20"/>
          <w:szCs w:val="20"/>
        </w:rPr>
        <w:t xml:space="preserve"> and harvest the avenue trees for production of furniture and other indoor wood products for the University community. </w:t>
      </w:r>
      <w:r w:rsidRPr="00C72F51">
        <w:rPr>
          <w:rFonts w:ascii="Times New Roman" w:hAnsi="Times New Roman"/>
          <w:sz w:val="20"/>
          <w:szCs w:val="20"/>
        </w:rPr>
        <w:t xml:space="preserve">A disk </w:t>
      </w:r>
      <w:r w:rsidR="00D34A2B" w:rsidRPr="00C72F51">
        <w:rPr>
          <w:rFonts w:ascii="Times New Roman" w:hAnsi="Times New Roman"/>
          <w:sz w:val="20"/>
          <w:szCs w:val="20"/>
        </w:rPr>
        <w:t xml:space="preserve">(Fig. 8) </w:t>
      </w:r>
      <w:r w:rsidRPr="00C72F51">
        <w:rPr>
          <w:rFonts w:ascii="Times New Roman" w:hAnsi="Times New Roman"/>
          <w:sz w:val="20"/>
          <w:szCs w:val="20"/>
        </w:rPr>
        <w:t xml:space="preserve">obtained from one of the dying tree was still hard enough without any visible xylem decay, stain, tunnel and </w:t>
      </w:r>
      <w:proofErr w:type="spellStart"/>
      <w:r w:rsidRPr="00C72F51">
        <w:rPr>
          <w:rFonts w:ascii="Times New Roman" w:hAnsi="Times New Roman"/>
          <w:sz w:val="20"/>
          <w:szCs w:val="20"/>
        </w:rPr>
        <w:t>discolouration</w:t>
      </w:r>
      <w:proofErr w:type="spellEnd"/>
      <w:r w:rsidRPr="00C72F51">
        <w:rPr>
          <w:rFonts w:ascii="Times New Roman" w:hAnsi="Times New Roman"/>
          <w:sz w:val="20"/>
          <w:szCs w:val="20"/>
        </w:rPr>
        <w:t xml:space="preserve"> to produce </w:t>
      </w:r>
      <w:r w:rsidR="00943597" w:rsidRPr="00C72F51">
        <w:rPr>
          <w:rFonts w:ascii="Times New Roman" w:hAnsi="Times New Roman"/>
          <w:sz w:val="20"/>
          <w:szCs w:val="20"/>
        </w:rPr>
        <w:t>indoor wood products.</w:t>
      </w:r>
      <w:r w:rsidR="001E76C7" w:rsidRPr="00C72F51">
        <w:rPr>
          <w:rFonts w:ascii="Times New Roman" w:hAnsi="Times New Roman"/>
          <w:sz w:val="20"/>
          <w:szCs w:val="20"/>
        </w:rPr>
        <w:t xml:space="preserve"> The replacement of few missing stand with </w:t>
      </w:r>
      <w:proofErr w:type="spellStart"/>
      <w:r w:rsidR="001E76C7" w:rsidRPr="00C72F51">
        <w:rPr>
          <w:rFonts w:ascii="Times New Roman" w:hAnsi="Times New Roman"/>
          <w:i/>
          <w:sz w:val="20"/>
          <w:szCs w:val="20"/>
        </w:rPr>
        <w:t>Delonix</w:t>
      </w:r>
      <w:proofErr w:type="spellEnd"/>
      <w:r w:rsidR="00851439" w:rsidRPr="00C72F51">
        <w:rPr>
          <w:rFonts w:ascii="Times New Roman" w:hAnsi="Times New Roman"/>
          <w:i/>
          <w:sz w:val="20"/>
          <w:szCs w:val="20"/>
        </w:rPr>
        <w:t xml:space="preserve"> </w:t>
      </w:r>
      <w:proofErr w:type="spellStart"/>
      <w:r w:rsidR="001E76C7" w:rsidRPr="00C72F51">
        <w:rPr>
          <w:rFonts w:ascii="Times New Roman" w:hAnsi="Times New Roman"/>
          <w:i/>
          <w:sz w:val="20"/>
          <w:szCs w:val="20"/>
        </w:rPr>
        <w:t>regia</w:t>
      </w:r>
      <w:proofErr w:type="spellEnd"/>
      <w:r w:rsidR="001E76C7" w:rsidRPr="00C72F51">
        <w:rPr>
          <w:rFonts w:ascii="Times New Roman" w:hAnsi="Times New Roman"/>
          <w:sz w:val="20"/>
          <w:szCs w:val="20"/>
        </w:rPr>
        <w:t xml:space="preserve"> is not appropriate because </w:t>
      </w:r>
      <w:r w:rsidR="001E76C7" w:rsidRPr="00C72F51">
        <w:rPr>
          <w:rFonts w:ascii="Times New Roman" w:hAnsi="Times New Roman"/>
          <w:i/>
          <w:sz w:val="20"/>
          <w:szCs w:val="20"/>
        </w:rPr>
        <w:t xml:space="preserve">D. </w:t>
      </w:r>
      <w:proofErr w:type="spellStart"/>
      <w:r w:rsidR="001E76C7" w:rsidRPr="00C72F51">
        <w:rPr>
          <w:rFonts w:ascii="Times New Roman" w:hAnsi="Times New Roman"/>
          <w:i/>
          <w:sz w:val="20"/>
          <w:szCs w:val="20"/>
        </w:rPr>
        <w:t>regia</w:t>
      </w:r>
      <w:proofErr w:type="spellEnd"/>
      <w:r w:rsidR="001E76C7" w:rsidRPr="00C72F51">
        <w:rPr>
          <w:rFonts w:ascii="Times New Roman" w:hAnsi="Times New Roman"/>
          <w:sz w:val="20"/>
          <w:szCs w:val="20"/>
        </w:rPr>
        <w:t xml:space="preserve"> is more susceptible to </w:t>
      </w:r>
      <w:r w:rsidR="001E76C7" w:rsidRPr="00C72F51">
        <w:rPr>
          <w:rFonts w:ascii="Times New Roman" w:hAnsi="Times New Roman"/>
          <w:i/>
          <w:sz w:val="20"/>
          <w:szCs w:val="20"/>
        </w:rPr>
        <w:t xml:space="preserve">G. </w:t>
      </w:r>
      <w:proofErr w:type="spellStart"/>
      <w:r w:rsidR="001E76C7" w:rsidRPr="00C72F51">
        <w:rPr>
          <w:rFonts w:ascii="Times New Roman" w:hAnsi="Times New Roman"/>
          <w:i/>
          <w:sz w:val="20"/>
          <w:szCs w:val="20"/>
        </w:rPr>
        <w:t>lucidum</w:t>
      </w:r>
      <w:proofErr w:type="spellEnd"/>
      <w:r w:rsidR="001E76C7" w:rsidRPr="00C72F51">
        <w:rPr>
          <w:rFonts w:ascii="Times New Roman" w:hAnsi="Times New Roman"/>
          <w:sz w:val="20"/>
          <w:szCs w:val="20"/>
        </w:rPr>
        <w:t xml:space="preserve"> in UNIPORT and it could be attacked at tender age. More</w:t>
      </w:r>
      <w:r w:rsidR="002770E1" w:rsidRPr="00C72F51">
        <w:rPr>
          <w:rFonts w:ascii="Times New Roman" w:hAnsi="Times New Roman"/>
          <w:sz w:val="20"/>
          <w:szCs w:val="20"/>
        </w:rPr>
        <w:t xml:space="preserve"> so, </w:t>
      </w:r>
      <w:r w:rsidR="001E76C7" w:rsidRPr="00C72F51">
        <w:rPr>
          <w:rFonts w:ascii="Times New Roman" w:hAnsi="Times New Roman"/>
          <w:i/>
          <w:sz w:val="20"/>
          <w:szCs w:val="20"/>
        </w:rPr>
        <w:t xml:space="preserve">D. </w:t>
      </w:r>
      <w:proofErr w:type="spellStart"/>
      <w:r w:rsidR="001E76C7" w:rsidRPr="00C72F51">
        <w:rPr>
          <w:rFonts w:ascii="Times New Roman" w:hAnsi="Times New Roman"/>
          <w:i/>
          <w:sz w:val="20"/>
          <w:szCs w:val="20"/>
        </w:rPr>
        <w:t>regia</w:t>
      </w:r>
      <w:proofErr w:type="spellEnd"/>
      <w:r w:rsidR="001E76C7" w:rsidRPr="00C72F51">
        <w:rPr>
          <w:rFonts w:ascii="Times New Roman" w:hAnsi="Times New Roman"/>
          <w:sz w:val="20"/>
          <w:szCs w:val="20"/>
        </w:rPr>
        <w:t xml:space="preserve"> has undesirable buttress and lateral root pattern that could easily destroy the walk ways</w:t>
      </w:r>
      <w:r w:rsidR="00D747A3" w:rsidRPr="00C72F51">
        <w:rPr>
          <w:rFonts w:ascii="Times New Roman" w:hAnsi="Times New Roman"/>
          <w:sz w:val="20"/>
          <w:szCs w:val="20"/>
        </w:rPr>
        <w:t xml:space="preserve"> and even the main road</w:t>
      </w:r>
      <w:r w:rsidR="001E76C7" w:rsidRPr="00C72F51">
        <w:rPr>
          <w:rFonts w:ascii="Times New Roman" w:hAnsi="Times New Roman"/>
          <w:sz w:val="20"/>
          <w:szCs w:val="20"/>
        </w:rPr>
        <w:t xml:space="preserve">. </w:t>
      </w:r>
    </w:p>
    <w:p w:rsidR="004671F3" w:rsidRPr="00C72F51" w:rsidRDefault="004671F3" w:rsidP="00E13A60">
      <w:pPr>
        <w:adjustRightInd w:val="0"/>
        <w:snapToGrid w:val="0"/>
        <w:spacing w:after="0" w:line="240" w:lineRule="auto"/>
        <w:ind w:firstLine="720"/>
        <w:jc w:val="both"/>
        <w:rPr>
          <w:rFonts w:ascii="Times New Roman" w:hAnsi="Times New Roman"/>
          <w:sz w:val="20"/>
          <w:szCs w:val="20"/>
        </w:rPr>
      </w:pPr>
    </w:p>
    <w:p w:rsidR="00943597" w:rsidRPr="00C72F51" w:rsidRDefault="0001173F" w:rsidP="00E13A60">
      <w:pPr>
        <w:adjustRightInd w:val="0"/>
        <w:snapToGrid w:val="0"/>
        <w:spacing w:after="0" w:line="240" w:lineRule="auto"/>
        <w:jc w:val="both"/>
        <w:rPr>
          <w:rFonts w:ascii="Times New Roman" w:hAnsi="Times New Roman"/>
          <w:sz w:val="20"/>
          <w:szCs w:val="20"/>
        </w:rPr>
      </w:pPr>
      <w:r>
        <w:rPr>
          <w:rFonts w:ascii="Times New Roman" w:hAnsi="Times New Roman"/>
          <w:noProof/>
          <w:sz w:val="20"/>
          <w:szCs w:val="20"/>
        </w:rPr>
        <w:pict>
          <v:shape id="_x0000_i1032" type="#_x0000_t75" style="width:212.25pt;height:115.5pt;visibility:visible">
            <v:imagedata r:id="rId19" o:title="IMG_2544"/>
          </v:shape>
        </w:pict>
      </w:r>
    </w:p>
    <w:p w:rsidR="00683344" w:rsidRPr="004671F3" w:rsidRDefault="00943597" w:rsidP="00E13A60">
      <w:pPr>
        <w:adjustRightInd w:val="0"/>
        <w:snapToGrid w:val="0"/>
        <w:spacing w:after="0" w:line="240" w:lineRule="auto"/>
        <w:jc w:val="both"/>
        <w:rPr>
          <w:rFonts w:ascii="Times New Roman" w:hAnsi="Times New Roman"/>
          <w:sz w:val="20"/>
          <w:szCs w:val="20"/>
        </w:rPr>
      </w:pPr>
      <w:r w:rsidRPr="004671F3">
        <w:rPr>
          <w:rFonts w:ascii="Times New Roman" w:hAnsi="Times New Roman"/>
          <w:sz w:val="20"/>
          <w:szCs w:val="20"/>
        </w:rPr>
        <w:t>Fig. 8: A disk obtained</w:t>
      </w:r>
      <w:r w:rsidR="00B059F9" w:rsidRPr="004671F3">
        <w:rPr>
          <w:rFonts w:ascii="Times New Roman" w:hAnsi="Times New Roman"/>
          <w:sz w:val="20"/>
          <w:szCs w:val="20"/>
        </w:rPr>
        <w:t xml:space="preserve"> from wind prone felled d</w:t>
      </w:r>
      <w:r w:rsidR="009C146B" w:rsidRPr="004671F3">
        <w:rPr>
          <w:rFonts w:ascii="Times New Roman" w:hAnsi="Times New Roman"/>
          <w:sz w:val="20"/>
          <w:szCs w:val="20"/>
        </w:rPr>
        <w:t>ying tree</w:t>
      </w:r>
    </w:p>
    <w:p w:rsidR="00DB36F4" w:rsidRPr="004671F3" w:rsidRDefault="00DB36F4" w:rsidP="00E13A60">
      <w:pPr>
        <w:adjustRightInd w:val="0"/>
        <w:snapToGrid w:val="0"/>
        <w:spacing w:after="0" w:line="240" w:lineRule="auto"/>
        <w:jc w:val="both"/>
        <w:rPr>
          <w:rFonts w:ascii="Times New Roman" w:hAnsi="Times New Roman"/>
          <w:sz w:val="20"/>
          <w:szCs w:val="20"/>
        </w:rPr>
      </w:pPr>
      <w:r w:rsidRPr="004671F3">
        <w:rPr>
          <w:rFonts w:ascii="Times New Roman" w:hAnsi="Times New Roman"/>
          <w:sz w:val="20"/>
          <w:szCs w:val="20"/>
        </w:rPr>
        <w:t xml:space="preserve">Source: </w:t>
      </w:r>
      <w:proofErr w:type="spellStart"/>
      <w:r w:rsidRPr="004671F3">
        <w:rPr>
          <w:rFonts w:ascii="Times New Roman" w:hAnsi="Times New Roman"/>
          <w:sz w:val="20"/>
          <w:szCs w:val="20"/>
        </w:rPr>
        <w:t>Authors’s</w:t>
      </w:r>
      <w:proofErr w:type="spellEnd"/>
      <w:r w:rsidRPr="004671F3">
        <w:rPr>
          <w:rFonts w:ascii="Times New Roman" w:hAnsi="Times New Roman"/>
          <w:sz w:val="20"/>
          <w:szCs w:val="20"/>
        </w:rPr>
        <w:t xml:space="preserve"> fieldwork, 2013.</w:t>
      </w:r>
    </w:p>
    <w:p w:rsidR="004671F3" w:rsidRDefault="004671F3" w:rsidP="00E13A60">
      <w:pPr>
        <w:tabs>
          <w:tab w:val="left" w:pos="2077"/>
        </w:tabs>
        <w:adjustRightInd w:val="0"/>
        <w:snapToGrid w:val="0"/>
        <w:spacing w:after="0" w:line="240" w:lineRule="auto"/>
        <w:jc w:val="both"/>
        <w:rPr>
          <w:rFonts w:ascii="Times New Roman" w:hAnsi="Times New Roman"/>
          <w:b/>
          <w:sz w:val="20"/>
          <w:szCs w:val="20"/>
        </w:rPr>
      </w:pPr>
    </w:p>
    <w:p w:rsidR="0016599C" w:rsidRPr="00C72F51" w:rsidRDefault="00851439" w:rsidP="00E13A60">
      <w:pPr>
        <w:tabs>
          <w:tab w:val="left" w:pos="2077"/>
        </w:tabs>
        <w:adjustRightInd w:val="0"/>
        <w:snapToGrid w:val="0"/>
        <w:spacing w:after="0" w:line="240" w:lineRule="auto"/>
        <w:jc w:val="both"/>
        <w:rPr>
          <w:rFonts w:ascii="Times New Roman" w:hAnsi="Times New Roman"/>
          <w:b/>
          <w:sz w:val="20"/>
          <w:szCs w:val="20"/>
        </w:rPr>
      </w:pPr>
      <w:r w:rsidRPr="00C72F51">
        <w:rPr>
          <w:rFonts w:ascii="Times New Roman" w:hAnsi="Times New Roman"/>
          <w:b/>
          <w:sz w:val="20"/>
          <w:szCs w:val="20"/>
        </w:rPr>
        <w:t xml:space="preserve">5. </w:t>
      </w:r>
      <w:r w:rsidR="009C146B" w:rsidRPr="00C72F51">
        <w:rPr>
          <w:rFonts w:ascii="Times New Roman" w:hAnsi="Times New Roman"/>
          <w:b/>
          <w:sz w:val="20"/>
          <w:szCs w:val="20"/>
        </w:rPr>
        <w:t>C</w:t>
      </w:r>
      <w:r w:rsidR="004671F3" w:rsidRPr="00C72F51">
        <w:rPr>
          <w:rFonts w:ascii="Times New Roman" w:hAnsi="Times New Roman"/>
          <w:b/>
          <w:sz w:val="20"/>
          <w:szCs w:val="20"/>
        </w:rPr>
        <w:t>onclusion</w:t>
      </w:r>
    </w:p>
    <w:p w:rsidR="009C146B" w:rsidRPr="00C72F51" w:rsidRDefault="00B8292F" w:rsidP="00E13A60">
      <w:pPr>
        <w:tabs>
          <w:tab w:val="left" w:pos="2077"/>
        </w:tabs>
        <w:adjustRightInd w:val="0"/>
        <w:snapToGrid w:val="0"/>
        <w:spacing w:after="0" w:line="240" w:lineRule="auto"/>
        <w:ind w:firstLine="720"/>
        <w:jc w:val="both"/>
        <w:rPr>
          <w:rFonts w:ascii="Times New Roman" w:hAnsi="Times New Roman"/>
          <w:sz w:val="20"/>
          <w:szCs w:val="20"/>
        </w:rPr>
      </w:pPr>
      <w:r w:rsidRPr="00C72F51">
        <w:rPr>
          <w:rFonts w:ascii="Times New Roman" w:hAnsi="Times New Roman"/>
          <w:sz w:val="20"/>
          <w:szCs w:val="20"/>
        </w:rPr>
        <w:t xml:space="preserve">The result revealed that </w:t>
      </w:r>
      <w:r w:rsidRPr="00C72F51">
        <w:rPr>
          <w:rFonts w:ascii="Times New Roman" w:hAnsi="Times New Roman"/>
          <w:i/>
          <w:sz w:val="20"/>
          <w:szCs w:val="20"/>
        </w:rPr>
        <w:t xml:space="preserve">G. </w:t>
      </w:r>
      <w:proofErr w:type="spellStart"/>
      <w:r w:rsidRPr="00C72F51">
        <w:rPr>
          <w:rFonts w:ascii="Times New Roman" w:hAnsi="Times New Roman"/>
          <w:i/>
          <w:sz w:val="20"/>
          <w:szCs w:val="20"/>
        </w:rPr>
        <w:t>lucidum</w:t>
      </w:r>
      <w:proofErr w:type="spellEnd"/>
      <w:r w:rsidR="00FE480E" w:rsidRPr="00C72F51">
        <w:rPr>
          <w:rFonts w:ascii="Times New Roman" w:hAnsi="Times New Roman"/>
          <w:i/>
          <w:sz w:val="20"/>
          <w:szCs w:val="20"/>
        </w:rPr>
        <w:t xml:space="preserve"> </w:t>
      </w:r>
      <w:r w:rsidRPr="00C72F51">
        <w:rPr>
          <w:rFonts w:ascii="Times New Roman" w:hAnsi="Times New Roman"/>
          <w:sz w:val="20"/>
          <w:szCs w:val="20"/>
        </w:rPr>
        <w:t>is</w:t>
      </w:r>
      <w:r w:rsidR="00FE480E" w:rsidRPr="00C72F51">
        <w:rPr>
          <w:rFonts w:ascii="Times New Roman" w:hAnsi="Times New Roman"/>
          <w:sz w:val="20"/>
          <w:szCs w:val="20"/>
        </w:rPr>
        <w:t xml:space="preserve"> </w:t>
      </w:r>
      <w:r w:rsidRPr="00C72F51">
        <w:rPr>
          <w:rFonts w:ascii="Times New Roman" w:hAnsi="Times New Roman"/>
          <w:sz w:val="20"/>
          <w:szCs w:val="20"/>
        </w:rPr>
        <w:t xml:space="preserve">a major wood-decay fungus pest of </w:t>
      </w:r>
      <w:r w:rsidRPr="00C72F51">
        <w:rPr>
          <w:rFonts w:ascii="Times New Roman" w:hAnsi="Times New Roman"/>
          <w:i/>
          <w:sz w:val="20"/>
          <w:szCs w:val="20"/>
        </w:rPr>
        <w:t>Azadirachta indica</w:t>
      </w:r>
      <w:r w:rsidRPr="00C72F51">
        <w:rPr>
          <w:rFonts w:ascii="Times New Roman" w:hAnsi="Times New Roman"/>
          <w:sz w:val="20"/>
          <w:szCs w:val="20"/>
        </w:rPr>
        <w:t xml:space="preserve"> used as ave</w:t>
      </w:r>
      <w:r w:rsidR="008D0D8C" w:rsidRPr="00C72F51">
        <w:rPr>
          <w:rFonts w:ascii="Times New Roman" w:hAnsi="Times New Roman"/>
          <w:sz w:val="20"/>
          <w:szCs w:val="20"/>
        </w:rPr>
        <w:t>nue trees in UNIPORT. It infested</w:t>
      </w:r>
      <w:r w:rsidRPr="00C72F51">
        <w:rPr>
          <w:rFonts w:ascii="Times New Roman" w:hAnsi="Times New Roman"/>
          <w:sz w:val="20"/>
          <w:szCs w:val="20"/>
        </w:rPr>
        <w:t xml:space="preserve"> the trees at older age causing considerable damage</w:t>
      </w:r>
      <w:r w:rsidR="006D4705" w:rsidRPr="00C72F51">
        <w:rPr>
          <w:rFonts w:ascii="Times New Roman" w:hAnsi="Times New Roman"/>
          <w:sz w:val="20"/>
          <w:szCs w:val="20"/>
        </w:rPr>
        <w:t xml:space="preserve">s such as rotting of roots, cracking of roots and stem bark, heartwood rot, die-back of the individual branches and eventually death. Its destructive mechanism facilitated the secondary infestation of heartwood by termite. The avenue trees are in a rather poor condition and </w:t>
      </w:r>
      <w:r w:rsidR="008D0D8C" w:rsidRPr="00C72F51">
        <w:rPr>
          <w:rFonts w:ascii="Times New Roman" w:hAnsi="Times New Roman"/>
          <w:sz w:val="20"/>
          <w:szCs w:val="20"/>
        </w:rPr>
        <w:t>the foresters as tree care specialist must decide their future. This is an important information value to UNIPORT management, and Forestry and Wildlife Management Department.</w:t>
      </w:r>
      <w:r w:rsidR="0001293F" w:rsidRPr="00C72F51">
        <w:rPr>
          <w:rFonts w:ascii="Times New Roman" w:hAnsi="Times New Roman"/>
          <w:sz w:val="20"/>
          <w:szCs w:val="20"/>
        </w:rPr>
        <w:t xml:space="preserve"> </w:t>
      </w:r>
      <w:r w:rsidR="00A21384" w:rsidRPr="00C72F51">
        <w:rPr>
          <w:rFonts w:ascii="Times New Roman" w:hAnsi="Times New Roman"/>
          <w:sz w:val="20"/>
          <w:szCs w:val="20"/>
        </w:rPr>
        <w:t xml:space="preserve">There is need for further study to compare the wood density and mechanical properties of </w:t>
      </w:r>
      <w:r w:rsidR="00A21384" w:rsidRPr="00C72F51">
        <w:rPr>
          <w:rFonts w:ascii="Times New Roman" w:hAnsi="Times New Roman"/>
          <w:i/>
          <w:sz w:val="20"/>
          <w:szCs w:val="20"/>
        </w:rPr>
        <w:t xml:space="preserve">G. </w:t>
      </w:r>
      <w:proofErr w:type="spellStart"/>
      <w:r w:rsidR="00A21384" w:rsidRPr="00C72F51">
        <w:rPr>
          <w:rFonts w:ascii="Times New Roman" w:hAnsi="Times New Roman"/>
          <w:i/>
          <w:sz w:val="20"/>
          <w:szCs w:val="20"/>
        </w:rPr>
        <w:t>lucidum</w:t>
      </w:r>
      <w:proofErr w:type="spellEnd"/>
      <w:r w:rsidR="00A21384" w:rsidRPr="00C72F51">
        <w:rPr>
          <w:rFonts w:ascii="Times New Roman" w:hAnsi="Times New Roman"/>
          <w:sz w:val="20"/>
          <w:szCs w:val="20"/>
        </w:rPr>
        <w:t xml:space="preserve"> infested wood and s</w:t>
      </w:r>
      <w:r w:rsidR="00427C06" w:rsidRPr="00C72F51">
        <w:rPr>
          <w:rFonts w:ascii="Times New Roman" w:hAnsi="Times New Roman"/>
          <w:sz w:val="20"/>
          <w:szCs w:val="20"/>
        </w:rPr>
        <w:t xml:space="preserve">ound wood so as to recommend </w:t>
      </w:r>
      <w:r w:rsidR="00A21384" w:rsidRPr="00C72F51">
        <w:rPr>
          <w:rFonts w:ascii="Times New Roman" w:hAnsi="Times New Roman"/>
          <w:sz w:val="20"/>
          <w:szCs w:val="20"/>
        </w:rPr>
        <w:t>suitable utilization the wood could put to. There is also need</w:t>
      </w:r>
      <w:r w:rsidR="00BE672E" w:rsidRPr="00C72F51">
        <w:rPr>
          <w:rFonts w:ascii="Times New Roman" w:hAnsi="Times New Roman"/>
          <w:sz w:val="20"/>
          <w:szCs w:val="20"/>
        </w:rPr>
        <w:t xml:space="preserve"> for comparative soil analyses of UNIPORT and </w:t>
      </w:r>
      <w:r w:rsidR="00427C06" w:rsidRPr="00C72F51">
        <w:rPr>
          <w:rFonts w:ascii="Times New Roman" w:hAnsi="Times New Roman"/>
          <w:sz w:val="20"/>
          <w:szCs w:val="20"/>
        </w:rPr>
        <w:t xml:space="preserve">other </w:t>
      </w:r>
      <w:r w:rsidR="00BE672E" w:rsidRPr="00C72F51">
        <w:rPr>
          <w:rFonts w:ascii="Times New Roman" w:hAnsi="Times New Roman"/>
          <w:sz w:val="20"/>
          <w:szCs w:val="20"/>
        </w:rPr>
        <w:t xml:space="preserve">Institution(s) in high rainforest zone, Nigeria where occurrence of </w:t>
      </w:r>
      <w:proofErr w:type="spellStart"/>
      <w:r w:rsidR="00BE672E" w:rsidRPr="00C72F51">
        <w:rPr>
          <w:rFonts w:ascii="Times New Roman" w:hAnsi="Times New Roman"/>
          <w:i/>
          <w:sz w:val="20"/>
          <w:szCs w:val="20"/>
        </w:rPr>
        <w:t>Ganoderma</w:t>
      </w:r>
      <w:proofErr w:type="spellEnd"/>
      <w:r w:rsidR="004562FE" w:rsidRPr="00C72F51">
        <w:rPr>
          <w:rFonts w:ascii="Times New Roman" w:hAnsi="Times New Roman"/>
          <w:sz w:val="20"/>
          <w:szCs w:val="20"/>
        </w:rPr>
        <w:t xml:space="preserve"> is strictly</w:t>
      </w:r>
      <w:r w:rsidR="00BE672E" w:rsidRPr="00C72F51">
        <w:rPr>
          <w:rFonts w:ascii="Times New Roman" w:hAnsi="Times New Roman"/>
          <w:sz w:val="20"/>
          <w:szCs w:val="20"/>
        </w:rPr>
        <w:t xml:space="preserve"> found on dead woods.</w:t>
      </w:r>
      <w:r w:rsidR="00D06C70" w:rsidRPr="00C72F51">
        <w:rPr>
          <w:rFonts w:ascii="Times New Roman" w:hAnsi="Times New Roman"/>
          <w:sz w:val="20"/>
          <w:szCs w:val="20"/>
        </w:rPr>
        <w:t xml:space="preserve"> The result clearly showed that there were ecological factors effects on occurrence of </w:t>
      </w:r>
      <w:r w:rsidR="00D06C70" w:rsidRPr="00C72F51">
        <w:rPr>
          <w:rFonts w:ascii="Times New Roman" w:hAnsi="Times New Roman"/>
          <w:i/>
          <w:sz w:val="20"/>
          <w:szCs w:val="20"/>
        </w:rPr>
        <w:t xml:space="preserve">G. </w:t>
      </w:r>
      <w:proofErr w:type="spellStart"/>
      <w:r w:rsidR="00D06C70" w:rsidRPr="00C72F51">
        <w:rPr>
          <w:rFonts w:ascii="Times New Roman" w:hAnsi="Times New Roman"/>
          <w:i/>
          <w:sz w:val="20"/>
          <w:szCs w:val="20"/>
        </w:rPr>
        <w:t>lucidum</w:t>
      </w:r>
      <w:proofErr w:type="spellEnd"/>
      <w:r w:rsidR="00D06C70" w:rsidRPr="00C72F51">
        <w:rPr>
          <w:rFonts w:ascii="Times New Roman" w:hAnsi="Times New Roman"/>
          <w:sz w:val="20"/>
          <w:szCs w:val="20"/>
        </w:rPr>
        <w:t xml:space="preserve"> in </w:t>
      </w:r>
      <w:r w:rsidR="00D06C70" w:rsidRPr="00C72F51">
        <w:rPr>
          <w:rFonts w:ascii="Times New Roman" w:hAnsi="Times New Roman"/>
          <w:i/>
          <w:sz w:val="20"/>
          <w:szCs w:val="20"/>
        </w:rPr>
        <w:t>A. indica</w:t>
      </w:r>
      <w:r w:rsidR="00D06C70" w:rsidRPr="00C72F51">
        <w:rPr>
          <w:rFonts w:ascii="Times New Roman" w:hAnsi="Times New Roman"/>
          <w:sz w:val="20"/>
          <w:szCs w:val="20"/>
        </w:rPr>
        <w:t xml:space="preserve"> trees.</w:t>
      </w:r>
      <w:r w:rsidR="00427C06" w:rsidRPr="00C72F51">
        <w:rPr>
          <w:rFonts w:ascii="Times New Roman" w:hAnsi="Times New Roman"/>
          <w:sz w:val="20"/>
          <w:szCs w:val="20"/>
        </w:rPr>
        <w:t xml:space="preserve"> </w:t>
      </w:r>
      <w:r w:rsidR="00D06C70" w:rsidRPr="00C72F51">
        <w:rPr>
          <w:rFonts w:ascii="Times New Roman" w:hAnsi="Times New Roman"/>
          <w:sz w:val="20"/>
          <w:szCs w:val="20"/>
        </w:rPr>
        <w:t xml:space="preserve">However, it was less clear whether the </w:t>
      </w:r>
      <w:proofErr w:type="spellStart"/>
      <w:r w:rsidR="00D06C70" w:rsidRPr="00C72F51">
        <w:rPr>
          <w:rFonts w:ascii="Times New Roman" w:hAnsi="Times New Roman"/>
          <w:sz w:val="20"/>
          <w:szCs w:val="20"/>
        </w:rPr>
        <w:t>innoculum</w:t>
      </w:r>
      <w:proofErr w:type="spellEnd"/>
      <w:r w:rsidR="00D06C70" w:rsidRPr="00C72F51">
        <w:rPr>
          <w:rFonts w:ascii="Times New Roman" w:hAnsi="Times New Roman"/>
          <w:sz w:val="20"/>
          <w:szCs w:val="20"/>
        </w:rPr>
        <w:t xml:space="preserve"> arrival was through soil or air as the disease is generally accepted as air and soil </w:t>
      </w:r>
      <w:r w:rsidR="00D06C70" w:rsidRPr="00C72F51">
        <w:rPr>
          <w:rFonts w:ascii="Times New Roman" w:hAnsi="Times New Roman"/>
          <w:sz w:val="20"/>
          <w:szCs w:val="20"/>
        </w:rPr>
        <w:lastRenderedPageBreak/>
        <w:t>borne disease.</w:t>
      </w:r>
      <w:r w:rsidR="004562FE" w:rsidRPr="00C72F51">
        <w:rPr>
          <w:rFonts w:ascii="Times New Roman" w:hAnsi="Times New Roman"/>
          <w:sz w:val="20"/>
          <w:szCs w:val="20"/>
        </w:rPr>
        <w:t xml:space="preserve"> The study was</w:t>
      </w:r>
      <w:r w:rsidR="00427C06" w:rsidRPr="00C72F51">
        <w:rPr>
          <w:rFonts w:ascii="Times New Roman" w:hAnsi="Times New Roman"/>
          <w:sz w:val="20"/>
          <w:szCs w:val="20"/>
        </w:rPr>
        <w:t xml:space="preserve"> limited to </w:t>
      </w:r>
      <w:r w:rsidR="00427C06" w:rsidRPr="00C72F51">
        <w:rPr>
          <w:rFonts w:ascii="Times New Roman" w:hAnsi="Times New Roman"/>
          <w:i/>
          <w:sz w:val="20"/>
          <w:szCs w:val="20"/>
        </w:rPr>
        <w:t>A. indica</w:t>
      </w:r>
      <w:r w:rsidR="00427C06" w:rsidRPr="00C72F51">
        <w:rPr>
          <w:rFonts w:ascii="Times New Roman" w:hAnsi="Times New Roman"/>
          <w:sz w:val="20"/>
          <w:szCs w:val="20"/>
        </w:rPr>
        <w:t xml:space="preserve"> trees because the trees could no longer achieve its original object of management as avenue tree.</w:t>
      </w:r>
    </w:p>
    <w:p w:rsidR="004671F3" w:rsidRDefault="004671F3" w:rsidP="00E13A60">
      <w:pPr>
        <w:adjustRightInd w:val="0"/>
        <w:snapToGrid w:val="0"/>
        <w:spacing w:after="0" w:line="240" w:lineRule="auto"/>
        <w:jc w:val="both"/>
        <w:rPr>
          <w:rFonts w:ascii="Times New Roman" w:hAnsi="Times New Roman"/>
          <w:b/>
          <w:bCs/>
          <w:sz w:val="20"/>
          <w:szCs w:val="20"/>
        </w:rPr>
      </w:pPr>
    </w:p>
    <w:p w:rsidR="00A56255" w:rsidRPr="00A550B3" w:rsidRDefault="00A56255" w:rsidP="00E13A60">
      <w:pPr>
        <w:adjustRightInd w:val="0"/>
        <w:snapToGrid w:val="0"/>
        <w:spacing w:after="0" w:line="240" w:lineRule="auto"/>
        <w:jc w:val="both"/>
        <w:rPr>
          <w:rFonts w:ascii="Times New Roman" w:hAnsi="Times New Roman"/>
          <w:b/>
          <w:bCs/>
          <w:sz w:val="20"/>
          <w:szCs w:val="20"/>
        </w:rPr>
      </w:pPr>
      <w:r w:rsidRPr="00A550B3">
        <w:rPr>
          <w:rFonts w:ascii="Times New Roman" w:hAnsi="Times New Roman"/>
          <w:b/>
          <w:bCs/>
          <w:sz w:val="20"/>
          <w:szCs w:val="20"/>
        </w:rPr>
        <w:t>Corresponding Author</w:t>
      </w:r>
    </w:p>
    <w:p w:rsidR="00A56255" w:rsidRPr="00E1798E" w:rsidRDefault="006F5C31" w:rsidP="00E13A60">
      <w:pPr>
        <w:adjustRightInd w:val="0"/>
        <w:snapToGrid w:val="0"/>
        <w:spacing w:after="0" w:line="240" w:lineRule="auto"/>
        <w:ind w:right="855"/>
        <w:rPr>
          <w:rFonts w:ascii="Times New Roman" w:hAnsi="Times New Roman"/>
          <w:color w:val="292526"/>
          <w:sz w:val="20"/>
          <w:szCs w:val="20"/>
        </w:rPr>
      </w:pPr>
      <w:r>
        <w:rPr>
          <w:rFonts w:ascii="Times New Roman" w:hAnsi="Times New Roman"/>
          <w:color w:val="292526"/>
          <w:sz w:val="20"/>
          <w:szCs w:val="20"/>
        </w:rPr>
        <w:t>Dr.</w:t>
      </w:r>
      <w:r w:rsidR="00A56255" w:rsidRPr="00E1798E">
        <w:rPr>
          <w:rFonts w:ascii="Times New Roman" w:hAnsi="Times New Roman"/>
          <w:color w:val="292526"/>
          <w:sz w:val="20"/>
          <w:szCs w:val="20"/>
        </w:rPr>
        <w:t xml:space="preserve"> A. A. Aiyeloja </w:t>
      </w:r>
    </w:p>
    <w:p w:rsidR="006F5C31" w:rsidRDefault="00A56255" w:rsidP="00E13A60">
      <w:pPr>
        <w:adjustRightInd w:val="0"/>
        <w:snapToGrid w:val="0"/>
        <w:spacing w:after="0" w:line="240" w:lineRule="auto"/>
        <w:ind w:right="67"/>
        <w:rPr>
          <w:rFonts w:ascii="Times New Roman" w:hAnsi="Times New Roman"/>
          <w:color w:val="292526"/>
          <w:sz w:val="20"/>
          <w:szCs w:val="20"/>
        </w:rPr>
      </w:pPr>
      <w:r w:rsidRPr="00E1798E">
        <w:rPr>
          <w:rFonts w:ascii="Times New Roman" w:hAnsi="Times New Roman"/>
          <w:color w:val="292526"/>
          <w:sz w:val="20"/>
          <w:szCs w:val="20"/>
        </w:rPr>
        <w:t xml:space="preserve">Department of Forestry and Wildlife </w:t>
      </w:r>
      <w:r w:rsidR="006F5C31">
        <w:rPr>
          <w:rFonts w:ascii="Times New Roman" w:hAnsi="Times New Roman"/>
          <w:color w:val="292526"/>
          <w:sz w:val="20"/>
          <w:szCs w:val="20"/>
        </w:rPr>
        <w:t>M</w:t>
      </w:r>
      <w:r w:rsidRPr="00E1798E">
        <w:rPr>
          <w:rFonts w:ascii="Times New Roman" w:hAnsi="Times New Roman"/>
          <w:color w:val="292526"/>
          <w:sz w:val="20"/>
          <w:szCs w:val="20"/>
        </w:rPr>
        <w:t xml:space="preserve">anagement, University of Port Harcourt, </w:t>
      </w:r>
    </w:p>
    <w:p w:rsidR="006F5C31" w:rsidRDefault="006F5C31" w:rsidP="00E13A60">
      <w:pPr>
        <w:adjustRightInd w:val="0"/>
        <w:snapToGrid w:val="0"/>
        <w:spacing w:after="0" w:line="240" w:lineRule="auto"/>
        <w:ind w:right="67"/>
        <w:rPr>
          <w:rFonts w:ascii="Times New Roman" w:hAnsi="Times New Roman"/>
          <w:color w:val="292526"/>
          <w:sz w:val="20"/>
          <w:szCs w:val="20"/>
        </w:rPr>
      </w:pPr>
      <w:r>
        <w:rPr>
          <w:rFonts w:ascii="Times New Roman" w:hAnsi="Times New Roman"/>
          <w:color w:val="292526"/>
          <w:sz w:val="20"/>
          <w:szCs w:val="20"/>
        </w:rPr>
        <w:t xml:space="preserve">P.M.B. 5323, </w:t>
      </w:r>
      <w:proofErr w:type="spellStart"/>
      <w:r>
        <w:rPr>
          <w:rFonts w:ascii="Times New Roman" w:hAnsi="Times New Roman"/>
          <w:color w:val="292526"/>
          <w:sz w:val="20"/>
          <w:szCs w:val="20"/>
        </w:rPr>
        <w:t>Choba</w:t>
      </w:r>
      <w:proofErr w:type="spellEnd"/>
      <w:r>
        <w:rPr>
          <w:rFonts w:ascii="Times New Roman" w:hAnsi="Times New Roman"/>
          <w:color w:val="292526"/>
          <w:sz w:val="20"/>
          <w:szCs w:val="20"/>
        </w:rPr>
        <w:t>,</w:t>
      </w:r>
    </w:p>
    <w:p w:rsidR="00A56255" w:rsidRDefault="006F5C31" w:rsidP="00E13A60">
      <w:pPr>
        <w:adjustRightInd w:val="0"/>
        <w:snapToGrid w:val="0"/>
        <w:spacing w:after="0" w:line="240" w:lineRule="auto"/>
        <w:ind w:right="67"/>
        <w:rPr>
          <w:rFonts w:ascii="Times New Roman" w:hAnsi="Times New Roman"/>
          <w:color w:val="292526"/>
          <w:sz w:val="20"/>
          <w:szCs w:val="20"/>
        </w:rPr>
      </w:pPr>
      <w:r>
        <w:rPr>
          <w:rFonts w:ascii="Times New Roman" w:hAnsi="Times New Roman"/>
          <w:color w:val="292526"/>
          <w:sz w:val="20"/>
          <w:szCs w:val="20"/>
        </w:rPr>
        <w:t xml:space="preserve">Port Harcourt, </w:t>
      </w:r>
      <w:r w:rsidR="00A56255" w:rsidRPr="00E1798E">
        <w:rPr>
          <w:rFonts w:ascii="Times New Roman" w:hAnsi="Times New Roman"/>
          <w:color w:val="292526"/>
          <w:sz w:val="20"/>
          <w:szCs w:val="20"/>
        </w:rPr>
        <w:t>Nigeria</w:t>
      </w:r>
    </w:p>
    <w:p w:rsidR="00A56255" w:rsidRPr="00A56255" w:rsidRDefault="00B95130" w:rsidP="00E13A60">
      <w:pPr>
        <w:adjustRightInd w:val="0"/>
        <w:snapToGrid w:val="0"/>
        <w:spacing w:after="0" w:line="240" w:lineRule="auto"/>
        <w:jc w:val="both"/>
        <w:rPr>
          <w:rFonts w:ascii="Times New Roman" w:hAnsi="Times New Roman"/>
          <w:bCs/>
          <w:sz w:val="20"/>
          <w:szCs w:val="20"/>
        </w:rPr>
      </w:pPr>
      <w:hyperlink r:id="rId20" w:history="1">
        <w:r w:rsidR="00A56255" w:rsidRPr="00BD03A8">
          <w:rPr>
            <w:rStyle w:val="Hyperlink"/>
            <w:rFonts w:ascii="Times New Roman" w:hAnsi="Times New Roman"/>
            <w:sz w:val="20"/>
            <w:szCs w:val="20"/>
          </w:rPr>
          <w:t>adedapo.aiyeloja@uniport.edu.ng</w:t>
        </w:r>
      </w:hyperlink>
    </w:p>
    <w:p w:rsidR="00A56255" w:rsidRDefault="00A56255" w:rsidP="00E13A60">
      <w:pPr>
        <w:adjustRightInd w:val="0"/>
        <w:snapToGrid w:val="0"/>
        <w:spacing w:after="0" w:line="240" w:lineRule="auto"/>
        <w:jc w:val="both"/>
        <w:rPr>
          <w:rFonts w:ascii="Times New Roman" w:hAnsi="Times New Roman"/>
          <w:b/>
          <w:bCs/>
          <w:sz w:val="20"/>
          <w:szCs w:val="20"/>
        </w:rPr>
      </w:pPr>
    </w:p>
    <w:p w:rsidR="00F504D7" w:rsidRPr="00C72F51" w:rsidRDefault="00F504D7" w:rsidP="00E13A60">
      <w:pPr>
        <w:adjustRightInd w:val="0"/>
        <w:snapToGrid w:val="0"/>
        <w:spacing w:after="0" w:line="240" w:lineRule="auto"/>
        <w:jc w:val="both"/>
        <w:rPr>
          <w:rFonts w:ascii="Times New Roman" w:hAnsi="Times New Roman"/>
          <w:b/>
          <w:sz w:val="20"/>
          <w:szCs w:val="20"/>
        </w:rPr>
      </w:pPr>
      <w:r w:rsidRPr="00C72F51">
        <w:rPr>
          <w:rFonts w:ascii="Times New Roman" w:hAnsi="Times New Roman"/>
          <w:b/>
          <w:sz w:val="20"/>
          <w:szCs w:val="20"/>
        </w:rPr>
        <w:t>R</w:t>
      </w:r>
      <w:r w:rsidR="00533D11" w:rsidRPr="00C72F51">
        <w:rPr>
          <w:rFonts w:ascii="Times New Roman" w:hAnsi="Times New Roman"/>
          <w:b/>
          <w:sz w:val="20"/>
          <w:szCs w:val="20"/>
        </w:rPr>
        <w:t>eferences</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Adaskaveg</w:t>
      </w:r>
      <w:proofErr w:type="spellEnd"/>
      <w:r w:rsidRPr="00C72F51">
        <w:rPr>
          <w:rFonts w:ascii="Times New Roman" w:hAnsi="Times New Roman"/>
          <w:sz w:val="20"/>
          <w:szCs w:val="20"/>
        </w:rPr>
        <w:t xml:space="preserve">, J. E., </w:t>
      </w:r>
      <w:r w:rsidR="00A14EC8" w:rsidRPr="00C72F51">
        <w:rPr>
          <w:rFonts w:ascii="Times New Roman" w:hAnsi="Times New Roman"/>
          <w:sz w:val="20"/>
          <w:szCs w:val="20"/>
        </w:rPr>
        <w:t xml:space="preserve">R. W. </w:t>
      </w:r>
      <w:r w:rsidRPr="00C72F51">
        <w:rPr>
          <w:rFonts w:ascii="Times New Roman" w:hAnsi="Times New Roman"/>
          <w:sz w:val="20"/>
          <w:szCs w:val="20"/>
        </w:rPr>
        <w:t xml:space="preserve">Miller, </w:t>
      </w:r>
      <w:r w:rsidR="00A14EC8" w:rsidRPr="00C72F51">
        <w:rPr>
          <w:rFonts w:ascii="Times New Roman" w:hAnsi="Times New Roman"/>
          <w:sz w:val="20"/>
          <w:szCs w:val="20"/>
        </w:rPr>
        <w:t>and R. L. Gilbertson, 1993.</w:t>
      </w:r>
      <w:r w:rsidRPr="00C72F51">
        <w:rPr>
          <w:rFonts w:ascii="Times New Roman" w:hAnsi="Times New Roman"/>
          <w:sz w:val="20"/>
          <w:szCs w:val="20"/>
        </w:rPr>
        <w:t xml:space="preserve"> Wood decay, </w:t>
      </w:r>
      <w:proofErr w:type="spellStart"/>
      <w:r w:rsidRPr="00C72F51">
        <w:rPr>
          <w:rFonts w:ascii="Times New Roman" w:hAnsi="Times New Roman"/>
          <w:sz w:val="20"/>
          <w:szCs w:val="20"/>
        </w:rPr>
        <w:t>lignicolous</w:t>
      </w:r>
      <w:proofErr w:type="spellEnd"/>
      <w:r w:rsidRPr="00C72F51">
        <w:rPr>
          <w:rFonts w:ascii="Times New Roman" w:hAnsi="Times New Roman"/>
          <w:sz w:val="20"/>
          <w:szCs w:val="20"/>
        </w:rPr>
        <w:t xml:space="preserve"> fungi and decline of peach trees in South Carolina. Plant Dis., 77: 707-711</w:t>
      </w:r>
      <w:r w:rsidR="00E13A60">
        <w:rPr>
          <w:rFonts w:ascii="Times New Roman" w:hAnsi="Times New Roman" w:hint="eastAsia"/>
          <w:sz w:val="20"/>
          <w:szCs w:val="20"/>
          <w:lang w:eastAsia="zh-CN"/>
        </w:rPr>
        <w:t>.</w:t>
      </w:r>
    </w:p>
    <w:p w:rsidR="00BC1AE9" w:rsidRPr="00C72F51" w:rsidRDefault="00BC1AE9"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Ahmadi</w:t>
      </w:r>
      <w:proofErr w:type="spellEnd"/>
      <w:r w:rsidRPr="00C72F51">
        <w:rPr>
          <w:rFonts w:ascii="Times New Roman" w:hAnsi="Times New Roman"/>
          <w:sz w:val="20"/>
          <w:szCs w:val="20"/>
        </w:rPr>
        <w:t xml:space="preserve">, K. and M. </w:t>
      </w:r>
      <w:proofErr w:type="spellStart"/>
      <w:r w:rsidRPr="00C72F51">
        <w:rPr>
          <w:rFonts w:ascii="Times New Roman" w:hAnsi="Times New Roman"/>
          <w:sz w:val="20"/>
          <w:szCs w:val="20"/>
        </w:rPr>
        <w:t>Riazi</w:t>
      </w:r>
      <w:r w:rsidR="000448F7" w:rsidRPr="00C72F51">
        <w:rPr>
          <w:rFonts w:ascii="Times New Roman" w:hAnsi="Times New Roman"/>
          <w:sz w:val="20"/>
          <w:szCs w:val="20"/>
        </w:rPr>
        <w:t>pour</w:t>
      </w:r>
      <w:proofErr w:type="spellEnd"/>
      <w:r w:rsidR="000448F7" w:rsidRPr="00C72F51">
        <w:rPr>
          <w:rFonts w:ascii="Times New Roman" w:hAnsi="Times New Roman"/>
          <w:sz w:val="20"/>
          <w:szCs w:val="20"/>
        </w:rPr>
        <w:t xml:space="preserve">, 2008. T-2 Toxin Regulated </w:t>
      </w:r>
      <w:proofErr w:type="spellStart"/>
      <w:r w:rsidR="000448F7" w:rsidRPr="00C72F51">
        <w:rPr>
          <w:rFonts w:ascii="Times New Roman" w:hAnsi="Times New Roman"/>
          <w:sz w:val="20"/>
          <w:szCs w:val="20"/>
        </w:rPr>
        <w:t>Ganoderma</w:t>
      </w:r>
      <w:proofErr w:type="spellEnd"/>
      <w:r w:rsidR="000448F7" w:rsidRPr="00C72F51">
        <w:rPr>
          <w:rFonts w:ascii="Times New Roman" w:hAnsi="Times New Roman"/>
          <w:sz w:val="20"/>
          <w:szCs w:val="20"/>
        </w:rPr>
        <w:t xml:space="preserve"> </w:t>
      </w:r>
      <w:proofErr w:type="spellStart"/>
      <w:r w:rsidR="000448F7" w:rsidRPr="00C72F51">
        <w:rPr>
          <w:rFonts w:ascii="Times New Roman" w:hAnsi="Times New Roman"/>
          <w:sz w:val="20"/>
          <w:szCs w:val="20"/>
        </w:rPr>
        <w:t>lucidum</w:t>
      </w:r>
      <w:proofErr w:type="spellEnd"/>
      <w:r w:rsidR="000448F7" w:rsidRPr="00C72F51">
        <w:rPr>
          <w:rFonts w:ascii="Times New Roman" w:hAnsi="Times New Roman"/>
          <w:sz w:val="20"/>
          <w:szCs w:val="20"/>
        </w:rPr>
        <w:t xml:space="preserve"> Induced Cytokine Release. American Journal of Immunology, 4(1):8-13. </w:t>
      </w:r>
      <w:proofErr w:type="spellStart"/>
      <w:r w:rsidR="000448F7" w:rsidRPr="00C72F51">
        <w:rPr>
          <w:rFonts w:ascii="Times New Roman" w:hAnsi="Times New Roman"/>
          <w:sz w:val="20"/>
          <w:szCs w:val="20"/>
        </w:rPr>
        <w:t>Doi</w:t>
      </w:r>
      <w:proofErr w:type="spellEnd"/>
      <w:r w:rsidR="000448F7" w:rsidRPr="00C72F51">
        <w:rPr>
          <w:rFonts w:ascii="Times New Roman" w:hAnsi="Times New Roman"/>
          <w:sz w:val="20"/>
          <w:szCs w:val="20"/>
        </w:rPr>
        <w:t>: 10.3844/ajisp.2008.8.13</w:t>
      </w:r>
      <w:r w:rsidR="00E13A60">
        <w:rPr>
          <w:rFonts w:ascii="Times New Roman" w:hAnsi="Times New Roman" w:hint="eastAsia"/>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C72F51">
        <w:rPr>
          <w:rFonts w:ascii="Times New Roman" w:hAnsi="Times New Roman"/>
          <w:sz w:val="20"/>
          <w:szCs w:val="20"/>
        </w:rPr>
        <w:t xml:space="preserve">Department of Crop </w:t>
      </w:r>
      <w:r w:rsidR="000D55B5" w:rsidRPr="00C72F51">
        <w:rPr>
          <w:rFonts w:ascii="Times New Roman" w:hAnsi="Times New Roman"/>
          <w:sz w:val="20"/>
          <w:szCs w:val="20"/>
        </w:rPr>
        <w:t>Science, 1999. Wood rots and D</w:t>
      </w:r>
      <w:r w:rsidRPr="00C72F51">
        <w:rPr>
          <w:rFonts w:ascii="Times New Roman" w:hAnsi="Times New Roman"/>
          <w:sz w:val="20"/>
          <w:szCs w:val="20"/>
        </w:rPr>
        <w:t>ecay</w:t>
      </w:r>
      <w:r w:rsidR="000D55B5" w:rsidRPr="00C72F51">
        <w:rPr>
          <w:rFonts w:ascii="Times New Roman" w:hAnsi="Times New Roman"/>
          <w:sz w:val="20"/>
          <w:szCs w:val="20"/>
        </w:rPr>
        <w:t>s</w:t>
      </w:r>
      <w:r w:rsidRPr="00C72F51">
        <w:rPr>
          <w:rFonts w:ascii="Times New Roman" w:hAnsi="Times New Roman"/>
          <w:sz w:val="20"/>
          <w:szCs w:val="20"/>
        </w:rPr>
        <w:t xml:space="preserve">. Report on plant diseases, RPD NO. 642, </w:t>
      </w:r>
      <w:r w:rsidR="000D55B5" w:rsidRPr="00C72F51">
        <w:rPr>
          <w:rFonts w:ascii="Times New Roman" w:hAnsi="Times New Roman"/>
          <w:sz w:val="20"/>
          <w:szCs w:val="20"/>
        </w:rPr>
        <w:t xml:space="preserve">College of Agricultural, Consumers and Environmental Sciences, </w:t>
      </w:r>
      <w:r w:rsidRPr="00C72F51">
        <w:rPr>
          <w:rFonts w:ascii="Times New Roman" w:hAnsi="Times New Roman"/>
          <w:sz w:val="20"/>
          <w:szCs w:val="20"/>
        </w:rPr>
        <w:t>University of Illinois Extension, 1-9</w:t>
      </w:r>
      <w:r w:rsidR="005D50FD" w:rsidRPr="00C72F51">
        <w:rPr>
          <w:rFonts w:ascii="Times New Roman" w:hAnsi="Times New Roman"/>
          <w:sz w:val="20"/>
          <w:szCs w:val="20"/>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C72F51">
        <w:rPr>
          <w:rFonts w:ascii="Times New Roman" w:hAnsi="Times New Roman"/>
          <w:sz w:val="20"/>
          <w:szCs w:val="20"/>
        </w:rPr>
        <w:t xml:space="preserve">Farr, D. F., </w:t>
      </w:r>
      <w:r w:rsidR="005D50FD" w:rsidRPr="00C72F51">
        <w:rPr>
          <w:rFonts w:ascii="Times New Roman" w:hAnsi="Times New Roman"/>
          <w:sz w:val="20"/>
          <w:szCs w:val="20"/>
        </w:rPr>
        <w:t>G. F. Bills,</w:t>
      </w:r>
      <w:r w:rsidRPr="00C72F51">
        <w:rPr>
          <w:rFonts w:ascii="Times New Roman" w:hAnsi="Times New Roman"/>
          <w:sz w:val="20"/>
          <w:szCs w:val="20"/>
        </w:rPr>
        <w:t xml:space="preserve"> G. P.</w:t>
      </w:r>
      <w:r w:rsidR="005D50FD" w:rsidRPr="00C72F51">
        <w:rPr>
          <w:rFonts w:ascii="Times New Roman" w:hAnsi="Times New Roman"/>
          <w:sz w:val="20"/>
          <w:szCs w:val="20"/>
        </w:rPr>
        <w:t xml:space="preserve"> </w:t>
      </w:r>
      <w:proofErr w:type="spellStart"/>
      <w:r w:rsidR="005D50FD" w:rsidRPr="00C72F51">
        <w:rPr>
          <w:rFonts w:ascii="Times New Roman" w:hAnsi="Times New Roman"/>
          <w:sz w:val="20"/>
          <w:szCs w:val="20"/>
        </w:rPr>
        <w:t>Chamuris</w:t>
      </w:r>
      <w:proofErr w:type="spellEnd"/>
      <w:r w:rsidRPr="00C72F51">
        <w:rPr>
          <w:rFonts w:ascii="Times New Roman" w:hAnsi="Times New Roman"/>
          <w:sz w:val="20"/>
          <w:szCs w:val="20"/>
        </w:rPr>
        <w:t xml:space="preserve"> and A. Y. </w:t>
      </w:r>
      <w:proofErr w:type="spellStart"/>
      <w:r w:rsidR="005D50FD" w:rsidRPr="00C72F51">
        <w:rPr>
          <w:rFonts w:ascii="Times New Roman" w:hAnsi="Times New Roman"/>
          <w:sz w:val="20"/>
          <w:szCs w:val="20"/>
        </w:rPr>
        <w:t>Rossman</w:t>
      </w:r>
      <w:proofErr w:type="spellEnd"/>
      <w:r w:rsidR="005D50FD" w:rsidRPr="00C72F51">
        <w:rPr>
          <w:rFonts w:ascii="Times New Roman" w:hAnsi="Times New Roman"/>
          <w:sz w:val="20"/>
          <w:szCs w:val="20"/>
        </w:rPr>
        <w:t xml:space="preserve">, </w:t>
      </w:r>
      <w:r w:rsidRPr="00C72F51">
        <w:rPr>
          <w:rFonts w:ascii="Times New Roman" w:hAnsi="Times New Roman"/>
          <w:sz w:val="20"/>
          <w:szCs w:val="20"/>
        </w:rPr>
        <w:t>1989</w:t>
      </w:r>
      <w:r w:rsidR="005D50FD" w:rsidRPr="00C72F51">
        <w:rPr>
          <w:rFonts w:ascii="Times New Roman" w:hAnsi="Times New Roman"/>
          <w:sz w:val="20"/>
          <w:szCs w:val="20"/>
        </w:rPr>
        <w:t>.</w:t>
      </w:r>
      <w:r w:rsidRPr="00C72F51">
        <w:rPr>
          <w:rFonts w:ascii="Times New Roman" w:hAnsi="Times New Roman"/>
          <w:sz w:val="20"/>
          <w:szCs w:val="20"/>
        </w:rPr>
        <w:t xml:space="preserve"> Fungi on plant and plant products in the United State</w:t>
      </w:r>
      <w:r w:rsidR="005D50FD" w:rsidRPr="00C72F51">
        <w:rPr>
          <w:rFonts w:ascii="Times New Roman" w:hAnsi="Times New Roman"/>
          <w:sz w:val="20"/>
          <w:szCs w:val="20"/>
        </w:rPr>
        <w:t>s</w:t>
      </w:r>
      <w:r w:rsidRPr="00C72F51">
        <w:rPr>
          <w:rFonts w:ascii="Times New Roman" w:hAnsi="Times New Roman"/>
          <w:sz w:val="20"/>
          <w:szCs w:val="20"/>
        </w:rPr>
        <w:t>. APS Press, St. Paul, MN. P 496</w:t>
      </w:r>
      <w:r w:rsidR="00E13A60">
        <w:rPr>
          <w:rFonts w:ascii="Times New Roman" w:hAnsi="Times New Roman" w:hint="eastAsia"/>
          <w:sz w:val="20"/>
          <w:szCs w:val="20"/>
          <w:lang w:eastAsia="zh-CN"/>
        </w:rPr>
        <w:t>.</w:t>
      </w:r>
    </w:p>
    <w:p w:rsidR="00B72E8B" w:rsidRPr="00C72F51" w:rsidRDefault="005D50FD"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C72F51">
        <w:rPr>
          <w:rFonts w:ascii="Times New Roman" w:hAnsi="Times New Roman"/>
          <w:sz w:val="20"/>
          <w:szCs w:val="20"/>
        </w:rPr>
        <w:t>Fernando, K. M. E. P. 2008.</w:t>
      </w:r>
      <w:r w:rsidR="00B72E8B" w:rsidRPr="00C72F51">
        <w:rPr>
          <w:rFonts w:ascii="Times New Roman" w:hAnsi="Times New Roman"/>
          <w:sz w:val="20"/>
          <w:szCs w:val="20"/>
        </w:rPr>
        <w:t xml:space="preserve"> The host preference of a</w:t>
      </w:r>
      <w:r w:rsidR="00703E2B" w:rsidRPr="00C72F51">
        <w:rPr>
          <w:rFonts w:ascii="Times New Roman" w:hAnsi="Times New Roman"/>
          <w:sz w:val="20"/>
          <w:szCs w:val="20"/>
        </w:rPr>
        <w:t xml:space="preserve"> </w:t>
      </w:r>
      <w:proofErr w:type="spellStart"/>
      <w:r w:rsidR="00B72E8B" w:rsidRPr="00C72F51">
        <w:rPr>
          <w:rFonts w:ascii="Times New Roman" w:hAnsi="Times New Roman"/>
          <w:i/>
          <w:sz w:val="20"/>
          <w:szCs w:val="20"/>
        </w:rPr>
        <w:t>Ganoderma</w:t>
      </w:r>
      <w:proofErr w:type="spellEnd"/>
      <w:r w:rsidR="00703E2B" w:rsidRPr="00C72F51">
        <w:rPr>
          <w:rFonts w:ascii="Times New Roman" w:hAnsi="Times New Roman"/>
          <w:i/>
          <w:sz w:val="20"/>
          <w:szCs w:val="20"/>
        </w:rPr>
        <w:t xml:space="preserve"> </w:t>
      </w:r>
      <w:proofErr w:type="spellStart"/>
      <w:r w:rsidR="00B72E8B" w:rsidRPr="00C72F51">
        <w:rPr>
          <w:rFonts w:ascii="Times New Roman" w:hAnsi="Times New Roman"/>
          <w:i/>
          <w:sz w:val="20"/>
          <w:szCs w:val="20"/>
        </w:rPr>
        <w:t>lucidum</w:t>
      </w:r>
      <w:proofErr w:type="spellEnd"/>
      <w:r w:rsidR="00B72E8B" w:rsidRPr="00C72F51">
        <w:rPr>
          <w:rFonts w:ascii="Times New Roman" w:hAnsi="Times New Roman"/>
          <w:sz w:val="20"/>
          <w:szCs w:val="20"/>
        </w:rPr>
        <w:t xml:space="preserve"> strain for three tree species of </w:t>
      </w:r>
      <w:proofErr w:type="spellStart"/>
      <w:r w:rsidR="00B72E8B" w:rsidRPr="00C72F51">
        <w:rPr>
          <w:rFonts w:ascii="Times New Roman" w:hAnsi="Times New Roman"/>
          <w:sz w:val="20"/>
          <w:szCs w:val="20"/>
        </w:rPr>
        <w:t>Fabaceae</w:t>
      </w:r>
      <w:proofErr w:type="spellEnd"/>
      <w:r w:rsidR="00B72E8B" w:rsidRPr="00C72F51">
        <w:rPr>
          <w:rFonts w:ascii="Times New Roman" w:hAnsi="Times New Roman"/>
          <w:sz w:val="20"/>
          <w:szCs w:val="20"/>
        </w:rPr>
        <w:t xml:space="preserve"> families; Cassia </w:t>
      </w:r>
      <w:proofErr w:type="spellStart"/>
      <w:r w:rsidR="00B72E8B" w:rsidRPr="00C72F51">
        <w:rPr>
          <w:rFonts w:ascii="Times New Roman" w:hAnsi="Times New Roman"/>
          <w:sz w:val="20"/>
          <w:szCs w:val="20"/>
        </w:rPr>
        <w:t>nodosa</w:t>
      </w:r>
      <w:proofErr w:type="spellEnd"/>
      <w:r w:rsidR="00B72E8B" w:rsidRPr="00C72F51">
        <w:rPr>
          <w:rFonts w:ascii="Times New Roman" w:hAnsi="Times New Roman"/>
          <w:sz w:val="20"/>
          <w:szCs w:val="20"/>
        </w:rPr>
        <w:t xml:space="preserve">, Cassia fistula and </w:t>
      </w:r>
      <w:proofErr w:type="spellStart"/>
      <w:r w:rsidR="00B72E8B" w:rsidRPr="00C72F51">
        <w:rPr>
          <w:rFonts w:ascii="Times New Roman" w:hAnsi="Times New Roman"/>
          <w:sz w:val="20"/>
          <w:szCs w:val="20"/>
        </w:rPr>
        <w:t>Delonix</w:t>
      </w:r>
      <w:proofErr w:type="spellEnd"/>
      <w:r w:rsidR="00703E2B" w:rsidRPr="00C72F51">
        <w:rPr>
          <w:rFonts w:ascii="Times New Roman" w:hAnsi="Times New Roman"/>
          <w:sz w:val="20"/>
          <w:szCs w:val="20"/>
        </w:rPr>
        <w:t xml:space="preserve"> </w:t>
      </w:r>
      <w:proofErr w:type="spellStart"/>
      <w:r w:rsidR="00B72E8B" w:rsidRPr="00C72F51">
        <w:rPr>
          <w:rFonts w:ascii="Times New Roman" w:hAnsi="Times New Roman"/>
          <w:sz w:val="20"/>
          <w:szCs w:val="20"/>
        </w:rPr>
        <w:t>regia</w:t>
      </w:r>
      <w:proofErr w:type="spellEnd"/>
      <w:r w:rsidR="00B72E8B" w:rsidRPr="00C72F51">
        <w:rPr>
          <w:rFonts w:ascii="Times New Roman" w:hAnsi="Times New Roman"/>
          <w:sz w:val="20"/>
          <w:szCs w:val="20"/>
        </w:rPr>
        <w:t xml:space="preserve">. J </w:t>
      </w:r>
      <w:proofErr w:type="spellStart"/>
      <w:r w:rsidR="00B72E8B" w:rsidRPr="00C72F51">
        <w:rPr>
          <w:rFonts w:ascii="Times New Roman" w:hAnsi="Times New Roman"/>
          <w:sz w:val="20"/>
          <w:szCs w:val="20"/>
        </w:rPr>
        <w:t>Natn</w:t>
      </w:r>
      <w:proofErr w:type="spellEnd"/>
      <w:r w:rsidR="00B72E8B" w:rsidRPr="00C72F51">
        <w:rPr>
          <w:rFonts w:ascii="Times New Roman" w:hAnsi="Times New Roman"/>
          <w:sz w:val="20"/>
          <w:szCs w:val="20"/>
        </w:rPr>
        <w:t>. Sci. Foundation Sri Lanka, 36 (4): 323-326</w:t>
      </w:r>
      <w:r w:rsidR="00E13A60">
        <w:rPr>
          <w:rFonts w:ascii="Times New Roman" w:hAnsi="Times New Roman" w:hint="eastAsia"/>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Futch</w:t>
      </w:r>
      <w:proofErr w:type="spellEnd"/>
      <w:r w:rsidRPr="00C72F51">
        <w:rPr>
          <w:rFonts w:ascii="Times New Roman" w:hAnsi="Times New Roman"/>
          <w:sz w:val="20"/>
          <w:szCs w:val="20"/>
        </w:rPr>
        <w:t xml:space="preserve">, S. H., </w:t>
      </w:r>
      <w:r w:rsidR="00FF7600" w:rsidRPr="00C72F51">
        <w:rPr>
          <w:rFonts w:ascii="Times New Roman" w:hAnsi="Times New Roman"/>
          <w:sz w:val="20"/>
          <w:szCs w:val="20"/>
        </w:rPr>
        <w:t xml:space="preserve">J. H. Graham, L. W. Duncan and L. W. </w:t>
      </w:r>
      <w:proofErr w:type="spellStart"/>
      <w:r w:rsidR="00FF7600" w:rsidRPr="00C72F51">
        <w:rPr>
          <w:rFonts w:ascii="Times New Roman" w:hAnsi="Times New Roman"/>
          <w:sz w:val="20"/>
          <w:szCs w:val="20"/>
        </w:rPr>
        <w:t>Timmer</w:t>
      </w:r>
      <w:proofErr w:type="spellEnd"/>
      <w:r w:rsidR="00FF7600" w:rsidRPr="00C72F51">
        <w:rPr>
          <w:rFonts w:ascii="Times New Roman" w:hAnsi="Times New Roman"/>
          <w:sz w:val="20"/>
          <w:szCs w:val="20"/>
        </w:rPr>
        <w:t>, 2013.</w:t>
      </w:r>
      <w:r w:rsidRPr="00C72F51">
        <w:rPr>
          <w:rFonts w:ascii="Times New Roman" w:hAnsi="Times New Roman"/>
          <w:sz w:val="20"/>
          <w:szCs w:val="20"/>
        </w:rPr>
        <w:t xml:space="preserve"> </w:t>
      </w:r>
      <w:proofErr w:type="spellStart"/>
      <w:r w:rsidRPr="00C72F51">
        <w:rPr>
          <w:rFonts w:ascii="Times New Roman" w:hAnsi="Times New Roman"/>
          <w:sz w:val="20"/>
          <w:szCs w:val="20"/>
        </w:rPr>
        <w:t>Ganoderma</w:t>
      </w:r>
      <w:proofErr w:type="spellEnd"/>
      <w:r w:rsidRPr="00C72F51">
        <w:rPr>
          <w:rFonts w:ascii="Times New Roman" w:hAnsi="Times New Roman"/>
          <w:sz w:val="20"/>
          <w:szCs w:val="20"/>
        </w:rPr>
        <w:t>. Wood-rotting Fungi on Citrus Stumps.</w:t>
      </w:r>
      <w:r w:rsidR="00FF7600" w:rsidRPr="00C72F51">
        <w:rPr>
          <w:rFonts w:ascii="Times New Roman" w:hAnsi="Times New Roman"/>
          <w:sz w:val="20"/>
          <w:szCs w:val="20"/>
        </w:rPr>
        <w:t xml:space="preserve"> </w:t>
      </w:r>
      <w:r w:rsidRPr="00C72F51">
        <w:rPr>
          <w:rFonts w:ascii="Times New Roman" w:hAnsi="Times New Roman"/>
          <w:sz w:val="20"/>
          <w:szCs w:val="20"/>
        </w:rPr>
        <w:t>IFAS Extension, HS1019, University of Florida, 2pp.</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C72F51">
        <w:rPr>
          <w:rFonts w:ascii="Times New Roman" w:hAnsi="Times New Roman"/>
          <w:sz w:val="20"/>
          <w:szCs w:val="20"/>
        </w:rPr>
        <w:t>H</w:t>
      </w:r>
      <w:r w:rsidR="00FF7600" w:rsidRPr="00C72F51">
        <w:rPr>
          <w:rFonts w:ascii="Times New Roman" w:hAnsi="Times New Roman"/>
          <w:sz w:val="20"/>
          <w:szCs w:val="20"/>
        </w:rPr>
        <w:t>ennessy, C. and A. Daly, 2007.</w:t>
      </w:r>
      <w:r w:rsidRPr="00C72F51">
        <w:rPr>
          <w:rFonts w:ascii="Times New Roman" w:hAnsi="Times New Roman"/>
          <w:sz w:val="20"/>
          <w:szCs w:val="20"/>
        </w:rPr>
        <w:t xml:space="preserve"> </w:t>
      </w:r>
      <w:proofErr w:type="spellStart"/>
      <w:r w:rsidRPr="00C72F51">
        <w:rPr>
          <w:rFonts w:ascii="Times New Roman" w:hAnsi="Times New Roman"/>
          <w:sz w:val="20"/>
          <w:szCs w:val="20"/>
        </w:rPr>
        <w:t>Ganoderma</w:t>
      </w:r>
      <w:proofErr w:type="spellEnd"/>
      <w:r w:rsidRPr="00C72F51">
        <w:rPr>
          <w:rFonts w:ascii="Times New Roman" w:hAnsi="Times New Roman"/>
          <w:sz w:val="20"/>
          <w:szCs w:val="20"/>
        </w:rPr>
        <w:t xml:space="preserve"> diseases. </w:t>
      </w:r>
      <w:proofErr w:type="spellStart"/>
      <w:r w:rsidRPr="00C72F51">
        <w:rPr>
          <w:rFonts w:ascii="Times New Roman" w:hAnsi="Times New Roman"/>
          <w:sz w:val="20"/>
          <w:szCs w:val="20"/>
        </w:rPr>
        <w:t>Agnote</w:t>
      </w:r>
      <w:proofErr w:type="spellEnd"/>
      <w:r w:rsidRPr="00C72F51">
        <w:rPr>
          <w:rFonts w:ascii="Times New Roman" w:hAnsi="Times New Roman"/>
          <w:sz w:val="20"/>
          <w:szCs w:val="20"/>
        </w:rPr>
        <w:t>, No</w:t>
      </w:r>
      <w:proofErr w:type="gramStart"/>
      <w:r w:rsidRPr="00C72F51">
        <w:rPr>
          <w:rFonts w:ascii="Times New Roman" w:hAnsi="Times New Roman"/>
          <w:sz w:val="20"/>
          <w:szCs w:val="20"/>
        </w:rPr>
        <w:t>:167</w:t>
      </w:r>
      <w:proofErr w:type="gramEnd"/>
      <w:r w:rsidRPr="00C72F51">
        <w:rPr>
          <w:rFonts w:ascii="Times New Roman" w:hAnsi="Times New Roman"/>
          <w:sz w:val="20"/>
          <w:szCs w:val="20"/>
        </w:rPr>
        <w:t>, 2pp</w:t>
      </w:r>
      <w:r w:rsidR="00E13A60">
        <w:rPr>
          <w:rFonts w:ascii="Times New Roman" w:hAnsi="Times New Roman" w:hint="eastAsia"/>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Loguercio-leite</w:t>
      </w:r>
      <w:proofErr w:type="spellEnd"/>
      <w:r w:rsidRPr="00C72F51">
        <w:rPr>
          <w:rFonts w:ascii="Times New Roman" w:hAnsi="Times New Roman"/>
          <w:sz w:val="20"/>
          <w:szCs w:val="20"/>
        </w:rPr>
        <w:t xml:space="preserve">, C., C. </w:t>
      </w:r>
      <w:proofErr w:type="spellStart"/>
      <w:r w:rsidR="00FF7600" w:rsidRPr="00C72F51">
        <w:rPr>
          <w:rFonts w:ascii="Times New Roman" w:hAnsi="Times New Roman"/>
          <w:sz w:val="20"/>
          <w:szCs w:val="20"/>
        </w:rPr>
        <w:t>Groposo</w:t>
      </w:r>
      <w:proofErr w:type="spellEnd"/>
      <w:r w:rsidR="00FF7600" w:rsidRPr="00C72F51">
        <w:rPr>
          <w:rFonts w:ascii="Times New Roman" w:hAnsi="Times New Roman"/>
          <w:sz w:val="20"/>
          <w:szCs w:val="20"/>
        </w:rPr>
        <w:t xml:space="preserve"> </w:t>
      </w:r>
      <w:r w:rsidRPr="00C72F51">
        <w:rPr>
          <w:rFonts w:ascii="Times New Roman" w:hAnsi="Times New Roman"/>
          <w:sz w:val="20"/>
          <w:szCs w:val="20"/>
        </w:rPr>
        <w:t>a</w:t>
      </w:r>
      <w:r w:rsidR="00FF7600" w:rsidRPr="00C72F51">
        <w:rPr>
          <w:rFonts w:ascii="Times New Roman" w:hAnsi="Times New Roman"/>
          <w:sz w:val="20"/>
          <w:szCs w:val="20"/>
        </w:rPr>
        <w:t xml:space="preserve">nd M. A. </w:t>
      </w:r>
      <w:proofErr w:type="spellStart"/>
      <w:r w:rsidR="00FF7600" w:rsidRPr="00C72F51">
        <w:rPr>
          <w:rFonts w:ascii="Times New Roman" w:hAnsi="Times New Roman"/>
          <w:sz w:val="20"/>
          <w:szCs w:val="20"/>
        </w:rPr>
        <w:t>Halmenschlager</w:t>
      </w:r>
      <w:proofErr w:type="spellEnd"/>
      <w:r w:rsidR="00FF7600" w:rsidRPr="00C72F51">
        <w:rPr>
          <w:rFonts w:ascii="Times New Roman" w:hAnsi="Times New Roman"/>
          <w:sz w:val="20"/>
          <w:szCs w:val="20"/>
        </w:rPr>
        <w:t>, 2005.</w:t>
      </w:r>
      <w:r w:rsidRPr="00C72F51">
        <w:rPr>
          <w:rFonts w:ascii="Times New Roman" w:hAnsi="Times New Roman"/>
          <w:sz w:val="20"/>
          <w:szCs w:val="20"/>
        </w:rPr>
        <w:t xml:space="preserve"> Species of </w:t>
      </w:r>
      <w:proofErr w:type="spellStart"/>
      <w:r w:rsidRPr="00C72F51">
        <w:rPr>
          <w:rFonts w:ascii="Times New Roman" w:hAnsi="Times New Roman"/>
          <w:i/>
          <w:sz w:val="20"/>
          <w:szCs w:val="20"/>
        </w:rPr>
        <w:t>Ganoderma</w:t>
      </w:r>
      <w:r w:rsidRPr="00C72F51">
        <w:rPr>
          <w:rFonts w:ascii="Times New Roman" w:hAnsi="Times New Roman"/>
          <w:sz w:val="20"/>
          <w:szCs w:val="20"/>
        </w:rPr>
        <w:t>Karsten</w:t>
      </w:r>
      <w:proofErr w:type="spellEnd"/>
      <w:r w:rsidRPr="00C72F51">
        <w:rPr>
          <w:rFonts w:ascii="Times New Roman" w:hAnsi="Times New Roman"/>
          <w:sz w:val="20"/>
          <w:szCs w:val="20"/>
        </w:rPr>
        <w:t xml:space="preserve"> in Subtropical area (Santa Catarina State, Southern Brazil). IHERINGIA, Ser. Bot., Porto </w:t>
      </w:r>
      <w:proofErr w:type="spellStart"/>
      <w:r w:rsidRPr="00C72F51">
        <w:rPr>
          <w:rFonts w:ascii="Times New Roman" w:hAnsi="Times New Roman"/>
          <w:sz w:val="20"/>
          <w:szCs w:val="20"/>
        </w:rPr>
        <w:t>Alegre</w:t>
      </w:r>
      <w:proofErr w:type="spellEnd"/>
      <w:r w:rsidRPr="00C72F51">
        <w:rPr>
          <w:rFonts w:ascii="Times New Roman" w:hAnsi="Times New Roman"/>
          <w:sz w:val="20"/>
          <w:szCs w:val="20"/>
        </w:rPr>
        <w:t>, 60(2): 135-139</w:t>
      </w:r>
      <w:r w:rsidR="00E13A60">
        <w:rPr>
          <w:rFonts w:ascii="Times New Roman" w:hAnsi="Times New Roman" w:hint="eastAsia"/>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C72F51">
        <w:rPr>
          <w:rFonts w:ascii="Times New Roman" w:hAnsi="Times New Roman"/>
          <w:sz w:val="20"/>
          <w:szCs w:val="20"/>
        </w:rPr>
        <w:t xml:space="preserve">Luna, M. L., </w:t>
      </w:r>
      <w:r w:rsidR="0050042C" w:rsidRPr="00C72F51">
        <w:rPr>
          <w:rFonts w:ascii="Times New Roman" w:hAnsi="Times New Roman"/>
          <w:sz w:val="20"/>
          <w:szCs w:val="20"/>
        </w:rPr>
        <w:t xml:space="preserve">M. A. </w:t>
      </w:r>
      <w:proofErr w:type="spellStart"/>
      <w:r w:rsidR="0050042C" w:rsidRPr="00C72F51">
        <w:rPr>
          <w:rFonts w:ascii="Times New Roman" w:hAnsi="Times New Roman"/>
          <w:sz w:val="20"/>
          <w:szCs w:val="20"/>
        </w:rPr>
        <w:t>Murace</w:t>
      </w:r>
      <w:proofErr w:type="spellEnd"/>
      <w:r w:rsidR="0050042C" w:rsidRPr="00C72F51">
        <w:rPr>
          <w:rFonts w:ascii="Times New Roman" w:hAnsi="Times New Roman"/>
          <w:sz w:val="20"/>
          <w:szCs w:val="20"/>
        </w:rPr>
        <w:t xml:space="preserve">, G. D. </w:t>
      </w:r>
      <w:proofErr w:type="spellStart"/>
      <w:r w:rsidR="0050042C" w:rsidRPr="00C72F51">
        <w:rPr>
          <w:rFonts w:ascii="Times New Roman" w:hAnsi="Times New Roman"/>
          <w:sz w:val="20"/>
          <w:szCs w:val="20"/>
        </w:rPr>
        <w:t>Keil</w:t>
      </w:r>
      <w:proofErr w:type="spellEnd"/>
      <w:r w:rsidR="0050042C" w:rsidRPr="00C72F51">
        <w:rPr>
          <w:rFonts w:ascii="Times New Roman" w:hAnsi="Times New Roman"/>
          <w:sz w:val="20"/>
          <w:szCs w:val="20"/>
        </w:rPr>
        <w:t xml:space="preserve">, and M. E. </w:t>
      </w:r>
      <w:proofErr w:type="spellStart"/>
      <w:r w:rsidR="0050042C" w:rsidRPr="00C72F51">
        <w:rPr>
          <w:rFonts w:ascii="Times New Roman" w:hAnsi="Times New Roman"/>
          <w:sz w:val="20"/>
          <w:szCs w:val="20"/>
        </w:rPr>
        <w:t>Otano</w:t>
      </w:r>
      <w:proofErr w:type="spellEnd"/>
      <w:r w:rsidR="0050042C" w:rsidRPr="00C72F51">
        <w:rPr>
          <w:rFonts w:ascii="Times New Roman" w:hAnsi="Times New Roman"/>
          <w:sz w:val="20"/>
          <w:szCs w:val="20"/>
        </w:rPr>
        <w:t>, 2004.</w:t>
      </w:r>
      <w:r w:rsidRPr="00C72F51">
        <w:rPr>
          <w:rFonts w:ascii="Times New Roman" w:hAnsi="Times New Roman"/>
          <w:sz w:val="20"/>
          <w:szCs w:val="20"/>
        </w:rPr>
        <w:t xml:space="preserve"> Pattern of decay caused by </w:t>
      </w:r>
      <w:proofErr w:type="spellStart"/>
      <w:r w:rsidRPr="00C72F51">
        <w:rPr>
          <w:rFonts w:ascii="Times New Roman" w:hAnsi="Times New Roman"/>
          <w:i/>
          <w:sz w:val="20"/>
          <w:szCs w:val="20"/>
        </w:rPr>
        <w:t>Pycnoporus</w:t>
      </w:r>
      <w:proofErr w:type="spellEnd"/>
      <w:r w:rsidR="00111113" w:rsidRPr="00C72F51">
        <w:rPr>
          <w:rFonts w:ascii="Times New Roman" w:hAnsi="Times New Roman"/>
          <w:i/>
          <w:sz w:val="20"/>
          <w:szCs w:val="20"/>
        </w:rPr>
        <w:t xml:space="preserve"> </w:t>
      </w:r>
      <w:proofErr w:type="spellStart"/>
      <w:r w:rsidRPr="00C72F51">
        <w:rPr>
          <w:rFonts w:ascii="Times New Roman" w:hAnsi="Times New Roman"/>
          <w:i/>
          <w:sz w:val="20"/>
          <w:szCs w:val="20"/>
        </w:rPr>
        <w:t>sanguineus</w:t>
      </w:r>
      <w:proofErr w:type="spellEnd"/>
      <w:r w:rsidRPr="00C72F51">
        <w:rPr>
          <w:rFonts w:ascii="Times New Roman" w:hAnsi="Times New Roman"/>
          <w:sz w:val="20"/>
          <w:szCs w:val="20"/>
        </w:rPr>
        <w:t xml:space="preserve"> and </w:t>
      </w:r>
      <w:proofErr w:type="spellStart"/>
      <w:r w:rsidRPr="00C72F51">
        <w:rPr>
          <w:rFonts w:ascii="Times New Roman" w:hAnsi="Times New Roman"/>
          <w:i/>
          <w:sz w:val="20"/>
          <w:szCs w:val="20"/>
        </w:rPr>
        <w:t>Ganoderma</w:t>
      </w:r>
      <w:proofErr w:type="spellEnd"/>
      <w:r w:rsidR="00111113" w:rsidRPr="00C72F51">
        <w:rPr>
          <w:rFonts w:ascii="Times New Roman" w:hAnsi="Times New Roman"/>
          <w:i/>
          <w:sz w:val="20"/>
          <w:szCs w:val="20"/>
        </w:rPr>
        <w:t xml:space="preserve"> </w:t>
      </w:r>
      <w:proofErr w:type="spellStart"/>
      <w:r w:rsidRPr="00C72F51">
        <w:rPr>
          <w:rFonts w:ascii="Times New Roman" w:hAnsi="Times New Roman"/>
          <w:i/>
          <w:sz w:val="20"/>
          <w:szCs w:val="20"/>
        </w:rPr>
        <w:t>lucidum</w:t>
      </w:r>
      <w:proofErr w:type="spellEnd"/>
      <w:r w:rsidRPr="00C72F51">
        <w:rPr>
          <w:rFonts w:ascii="Times New Roman" w:hAnsi="Times New Roman"/>
          <w:sz w:val="20"/>
          <w:szCs w:val="20"/>
        </w:rPr>
        <w:t xml:space="preserve"> (</w:t>
      </w:r>
      <w:proofErr w:type="spellStart"/>
      <w:r w:rsidRPr="00C72F51">
        <w:rPr>
          <w:rFonts w:ascii="Times New Roman" w:hAnsi="Times New Roman"/>
          <w:sz w:val="20"/>
          <w:szCs w:val="20"/>
        </w:rPr>
        <w:t>Aphkllophorales</w:t>
      </w:r>
      <w:proofErr w:type="spellEnd"/>
      <w:r w:rsidRPr="00C72F51">
        <w:rPr>
          <w:rFonts w:ascii="Times New Roman" w:hAnsi="Times New Roman"/>
          <w:sz w:val="20"/>
          <w:szCs w:val="20"/>
        </w:rPr>
        <w:t>) in Poplar wood. IAWA Journal, 25(4):425-433</w:t>
      </w:r>
      <w:r w:rsidR="0050042C" w:rsidRPr="00C72F51">
        <w:rPr>
          <w:rFonts w:ascii="Times New Roman" w:hAnsi="Times New Roman"/>
          <w:sz w:val="20"/>
          <w:szCs w:val="20"/>
        </w:rPr>
        <w:t>. ISSN: 0928-1541</w:t>
      </w:r>
      <w:r w:rsidR="00E13A60">
        <w:rPr>
          <w:rFonts w:ascii="Times New Roman" w:hAnsi="Times New Roman" w:hint="eastAsia"/>
          <w:sz w:val="20"/>
          <w:szCs w:val="20"/>
          <w:lang w:eastAsia="zh-CN"/>
        </w:rPr>
        <w:t>.</w:t>
      </w:r>
    </w:p>
    <w:p w:rsidR="00111113"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C72F51">
        <w:rPr>
          <w:rFonts w:ascii="Times New Roman" w:hAnsi="Times New Roman"/>
          <w:bCs/>
          <w:sz w:val="20"/>
          <w:szCs w:val="20"/>
        </w:rPr>
        <w:t>Ogbonna</w:t>
      </w:r>
      <w:proofErr w:type="spellEnd"/>
      <w:r w:rsidRPr="00C72F51">
        <w:rPr>
          <w:rFonts w:ascii="Times New Roman" w:hAnsi="Times New Roman"/>
          <w:bCs/>
          <w:sz w:val="20"/>
          <w:szCs w:val="20"/>
        </w:rPr>
        <w:t xml:space="preserve">, D. A., </w:t>
      </w:r>
      <w:r w:rsidR="00A14EC8" w:rsidRPr="00C72F51">
        <w:rPr>
          <w:rFonts w:ascii="Times New Roman" w:hAnsi="Times New Roman"/>
          <w:bCs/>
          <w:sz w:val="20"/>
          <w:szCs w:val="20"/>
        </w:rPr>
        <w:t xml:space="preserve">G. T. </w:t>
      </w:r>
      <w:proofErr w:type="spellStart"/>
      <w:r w:rsidRPr="00C72F51">
        <w:rPr>
          <w:rFonts w:ascii="Times New Roman" w:hAnsi="Times New Roman"/>
          <w:bCs/>
          <w:sz w:val="20"/>
          <w:szCs w:val="20"/>
        </w:rPr>
        <w:t>Amangabara</w:t>
      </w:r>
      <w:proofErr w:type="spellEnd"/>
      <w:r w:rsidRPr="00C72F51">
        <w:rPr>
          <w:rFonts w:ascii="Times New Roman" w:hAnsi="Times New Roman"/>
          <w:bCs/>
          <w:sz w:val="20"/>
          <w:szCs w:val="20"/>
        </w:rPr>
        <w:t xml:space="preserve">, and </w:t>
      </w:r>
      <w:r w:rsidR="00A14EC8" w:rsidRPr="00C72F51">
        <w:rPr>
          <w:rFonts w:ascii="Times New Roman" w:hAnsi="Times New Roman"/>
          <w:bCs/>
          <w:sz w:val="20"/>
          <w:szCs w:val="20"/>
        </w:rPr>
        <w:t xml:space="preserve">T. O. </w:t>
      </w:r>
      <w:proofErr w:type="spellStart"/>
      <w:r w:rsidRPr="00C72F51">
        <w:rPr>
          <w:rFonts w:ascii="Times New Roman" w:hAnsi="Times New Roman"/>
          <w:bCs/>
          <w:sz w:val="20"/>
          <w:szCs w:val="20"/>
        </w:rPr>
        <w:t>Ekere</w:t>
      </w:r>
      <w:proofErr w:type="spellEnd"/>
      <w:r w:rsidRPr="00C72F51">
        <w:rPr>
          <w:rFonts w:ascii="Times New Roman" w:hAnsi="Times New Roman"/>
          <w:bCs/>
          <w:sz w:val="20"/>
          <w:szCs w:val="20"/>
        </w:rPr>
        <w:t>, 2007.</w:t>
      </w:r>
      <w:r w:rsidR="00703E2B" w:rsidRPr="00C72F51">
        <w:rPr>
          <w:rFonts w:ascii="Times New Roman" w:hAnsi="Times New Roman"/>
          <w:bCs/>
          <w:sz w:val="20"/>
          <w:szCs w:val="20"/>
        </w:rPr>
        <w:t xml:space="preserve"> </w:t>
      </w:r>
      <w:r w:rsidRPr="00C72F51">
        <w:rPr>
          <w:rFonts w:ascii="Times New Roman" w:hAnsi="Times New Roman"/>
          <w:bCs/>
          <w:sz w:val="20"/>
          <w:szCs w:val="20"/>
        </w:rPr>
        <w:t xml:space="preserve">Urban solid waste generation in Port Harcourt metropolis and its implications </w:t>
      </w:r>
      <w:r w:rsidRPr="00C72F51">
        <w:rPr>
          <w:rFonts w:ascii="Times New Roman" w:hAnsi="Times New Roman"/>
          <w:bCs/>
          <w:sz w:val="20"/>
          <w:szCs w:val="20"/>
        </w:rPr>
        <w:lastRenderedPageBreak/>
        <w:t>for waste management. Management of Environmental Quality, 18 (1): 71-88</w:t>
      </w:r>
      <w:r w:rsidR="00703E2B" w:rsidRPr="00C72F51">
        <w:rPr>
          <w:rFonts w:ascii="Times New Roman" w:hAnsi="Times New Roman"/>
          <w:bCs/>
          <w:sz w:val="20"/>
          <w:szCs w:val="20"/>
        </w:rPr>
        <w:t>. DOI: 10.1108/14777830710717730</w:t>
      </w:r>
      <w:r w:rsidR="00E13A60">
        <w:rPr>
          <w:rFonts w:ascii="Times New Roman" w:hAnsi="Times New Roman" w:hint="eastAsia"/>
          <w:bCs/>
          <w:sz w:val="20"/>
          <w:szCs w:val="20"/>
          <w:lang w:eastAsia="zh-CN"/>
        </w:rPr>
        <w:t>.</w:t>
      </w:r>
    </w:p>
    <w:p w:rsidR="00111113"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C72F51">
        <w:rPr>
          <w:rFonts w:ascii="Times New Roman" w:hAnsi="Times New Roman"/>
          <w:sz w:val="20"/>
          <w:szCs w:val="20"/>
        </w:rPr>
        <w:t>Oluba</w:t>
      </w:r>
      <w:proofErr w:type="spellEnd"/>
      <w:r w:rsidRPr="00C72F51">
        <w:rPr>
          <w:rFonts w:ascii="Times New Roman" w:hAnsi="Times New Roman"/>
          <w:sz w:val="20"/>
          <w:szCs w:val="20"/>
        </w:rPr>
        <w:t xml:space="preserve">, O. M., </w:t>
      </w:r>
      <w:proofErr w:type="spellStart"/>
      <w:r w:rsidRPr="00C72F51">
        <w:rPr>
          <w:rFonts w:ascii="Times New Roman" w:hAnsi="Times New Roman"/>
          <w:sz w:val="20"/>
          <w:szCs w:val="20"/>
        </w:rPr>
        <w:t>Eidangbe</w:t>
      </w:r>
      <w:proofErr w:type="spellEnd"/>
      <w:r w:rsidRPr="00C72F51">
        <w:rPr>
          <w:rFonts w:ascii="Times New Roman" w:hAnsi="Times New Roman"/>
          <w:sz w:val="20"/>
          <w:szCs w:val="20"/>
        </w:rPr>
        <w:t xml:space="preserve">, G. O., </w:t>
      </w:r>
      <w:proofErr w:type="spellStart"/>
      <w:r w:rsidRPr="00C72F51">
        <w:rPr>
          <w:rFonts w:ascii="Times New Roman" w:hAnsi="Times New Roman"/>
          <w:sz w:val="20"/>
          <w:szCs w:val="20"/>
        </w:rPr>
        <w:t>Adebisi</w:t>
      </w:r>
      <w:proofErr w:type="spellEnd"/>
      <w:r w:rsidRPr="00C72F51">
        <w:rPr>
          <w:rFonts w:ascii="Times New Roman" w:hAnsi="Times New Roman"/>
          <w:sz w:val="20"/>
          <w:szCs w:val="20"/>
        </w:rPr>
        <w:t xml:space="preserve">, K. E., </w:t>
      </w:r>
      <w:proofErr w:type="spellStart"/>
      <w:r w:rsidRPr="00C72F51">
        <w:rPr>
          <w:rFonts w:ascii="Times New Roman" w:hAnsi="Times New Roman"/>
          <w:sz w:val="20"/>
          <w:szCs w:val="20"/>
        </w:rPr>
        <w:t>Odutuga</w:t>
      </w:r>
      <w:proofErr w:type="spellEnd"/>
      <w:r w:rsidRPr="00C72F51">
        <w:rPr>
          <w:rFonts w:ascii="Times New Roman" w:hAnsi="Times New Roman"/>
          <w:sz w:val="20"/>
          <w:szCs w:val="20"/>
        </w:rPr>
        <w:t xml:space="preserve">, A. A. and </w:t>
      </w:r>
      <w:proofErr w:type="spellStart"/>
      <w:r w:rsidRPr="00C72F51">
        <w:rPr>
          <w:rFonts w:ascii="Times New Roman" w:hAnsi="Times New Roman"/>
          <w:sz w:val="20"/>
          <w:szCs w:val="20"/>
        </w:rPr>
        <w:t>Onyeneke</w:t>
      </w:r>
      <w:proofErr w:type="spellEnd"/>
      <w:r w:rsidRPr="00C72F51">
        <w:rPr>
          <w:rFonts w:ascii="Times New Roman" w:hAnsi="Times New Roman"/>
          <w:sz w:val="20"/>
          <w:szCs w:val="20"/>
        </w:rPr>
        <w:t>, E. C. 2</w:t>
      </w:r>
      <w:r w:rsidR="00111113" w:rsidRPr="00C72F51">
        <w:rPr>
          <w:rFonts w:ascii="Times New Roman" w:hAnsi="Times New Roman"/>
          <w:sz w:val="20"/>
          <w:szCs w:val="20"/>
        </w:rPr>
        <w:t>013.</w:t>
      </w:r>
      <w:r w:rsidRPr="00C72F51">
        <w:rPr>
          <w:rFonts w:ascii="Times New Roman" w:hAnsi="Times New Roman"/>
          <w:sz w:val="20"/>
          <w:szCs w:val="20"/>
        </w:rPr>
        <w:t xml:space="preserve"> In vivo evaluation of antimalarial and cytotoxic properties of crude aqueous extract of the fruiting body of medicinal mushroom, </w:t>
      </w:r>
      <w:proofErr w:type="spellStart"/>
      <w:r w:rsidRPr="00C72F51">
        <w:rPr>
          <w:rFonts w:ascii="Times New Roman" w:hAnsi="Times New Roman"/>
          <w:i/>
          <w:sz w:val="20"/>
          <w:szCs w:val="20"/>
        </w:rPr>
        <w:t>Ganoderma</w:t>
      </w:r>
      <w:proofErr w:type="spellEnd"/>
      <w:r w:rsidR="0050042C" w:rsidRPr="00C72F51">
        <w:rPr>
          <w:rFonts w:ascii="Times New Roman" w:hAnsi="Times New Roman"/>
          <w:i/>
          <w:sz w:val="20"/>
          <w:szCs w:val="20"/>
        </w:rPr>
        <w:t xml:space="preserve"> </w:t>
      </w:r>
      <w:proofErr w:type="spellStart"/>
      <w:r w:rsidRPr="00C72F51">
        <w:rPr>
          <w:rFonts w:ascii="Times New Roman" w:hAnsi="Times New Roman"/>
          <w:i/>
          <w:sz w:val="20"/>
          <w:szCs w:val="20"/>
        </w:rPr>
        <w:t>lucidum</w:t>
      </w:r>
      <w:proofErr w:type="spellEnd"/>
      <w:r w:rsidRPr="00C72F51">
        <w:rPr>
          <w:rFonts w:ascii="Times New Roman" w:hAnsi="Times New Roman"/>
          <w:sz w:val="20"/>
          <w:szCs w:val="20"/>
        </w:rPr>
        <w:t xml:space="preserve"> (W. Curt.: Fr) P. Karst in plasmodium </w:t>
      </w:r>
      <w:proofErr w:type="spellStart"/>
      <w:r w:rsidRPr="00C72F51">
        <w:rPr>
          <w:rFonts w:ascii="Times New Roman" w:hAnsi="Times New Roman"/>
          <w:sz w:val="20"/>
          <w:szCs w:val="20"/>
        </w:rPr>
        <w:t>berghei</w:t>
      </w:r>
      <w:proofErr w:type="spellEnd"/>
      <w:r w:rsidRPr="00C72F51">
        <w:rPr>
          <w:rFonts w:ascii="Times New Roman" w:hAnsi="Times New Roman"/>
          <w:sz w:val="20"/>
          <w:szCs w:val="20"/>
        </w:rPr>
        <w:t xml:space="preserve">-infested mice. J </w:t>
      </w:r>
      <w:proofErr w:type="spellStart"/>
      <w:r w:rsidRPr="00C72F51">
        <w:rPr>
          <w:rFonts w:ascii="Times New Roman" w:hAnsi="Times New Roman"/>
          <w:sz w:val="20"/>
          <w:szCs w:val="20"/>
        </w:rPr>
        <w:t>Immunol</w:t>
      </w:r>
      <w:proofErr w:type="spellEnd"/>
      <w:r w:rsidRPr="00C72F51">
        <w:rPr>
          <w:rFonts w:ascii="Times New Roman" w:hAnsi="Times New Roman"/>
          <w:sz w:val="20"/>
          <w:szCs w:val="20"/>
        </w:rPr>
        <w:t xml:space="preserve"> Tech Infect Dis., 2(4):1-6</w:t>
      </w:r>
      <w:r w:rsidR="00111113" w:rsidRPr="00C72F51">
        <w:rPr>
          <w:rFonts w:ascii="Times New Roman" w:hAnsi="Times New Roman"/>
          <w:sz w:val="20"/>
          <w:szCs w:val="20"/>
        </w:rPr>
        <w:t xml:space="preserve">. </w:t>
      </w:r>
      <w:r w:rsidR="00111113" w:rsidRPr="00C72F51">
        <w:rPr>
          <w:rStyle w:val="Emphasis"/>
          <w:rFonts w:ascii="Times New Roman" w:hAnsi="Times New Roman"/>
          <w:i w:val="0"/>
          <w:sz w:val="20"/>
          <w:szCs w:val="20"/>
        </w:rPr>
        <w:t>DOI:10.4172/2329-9541.1000116</w:t>
      </w:r>
      <w:r w:rsidR="00E13A60">
        <w:rPr>
          <w:rStyle w:val="Emphasis"/>
          <w:rFonts w:ascii="Times New Roman" w:hAnsi="Times New Roman" w:hint="eastAsia"/>
          <w:i w:val="0"/>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C72F51">
        <w:rPr>
          <w:rFonts w:ascii="Times New Roman" w:hAnsi="Times New Roman"/>
          <w:sz w:val="20"/>
          <w:szCs w:val="20"/>
        </w:rPr>
        <w:t>Osemwegie</w:t>
      </w:r>
      <w:proofErr w:type="spellEnd"/>
      <w:r w:rsidRPr="00C72F51">
        <w:rPr>
          <w:rFonts w:ascii="Times New Roman" w:hAnsi="Times New Roman"/>
          <w:sz w:val="20"/>
          <w:szCs w:val="20"/>
        </w:rPr>
        <w:t>, O</w:t>
      </w:r>
      <w:r w:rsidR="00111113" w:rsidRPr="00C72F51">
        <w:rPr>
          <w:rFonts w:ascii="Times New Roman" w:hAnsi="Times New Roman"/>
          <w:sz w:val="20"/>
          <w:szCs w:val="20"/>
        </w:rPr>
        <w:t xml:space="preserve">. O. and J. A. </w:t>
      </w:r>
      <w:proofErr w:type="spellStart"/>
      <w:r w:rsidR="00111113" w:rsidRPr="00C72F51">
        <w:rPr>
          <w:rFonts w:ascii="Times New Roman" w:hAnsi="Times New Roman"/>
          <w:sz w:val="20"/>
          <w:szCs w:val="20"/>
        </w:rPr>
        <w:t>Okhuoya</w:t>
      </w:r>
      <w:proofErr w:type="spellEnd"/>
      <w:r w:rsidR="00111113" w:rsidRPr="00C72F51">
        <w:rPr>
          <w:rFonts w:ascii="Times New Roman" w:hAnsi="Times New Roman"/>
          <w:sz w:val="20"/>
          <w:szCs w:val="20"/>
        </w:rPr>
        <w:t xml:space="preserve">, 2009. </w:t>
      </w:r>
      <w:r w:rsidRPr="00C72F51">
        <w:rPr>
          <w:rFonts w:ascii="Times New Roman" w:hAnsi="Times New Roman"/>
          <w:sz w:val="20"/>
          <w:szCs w:val="20"/>
        </w:rPr>
        <w:t xml:space="preserve">Diversity of </w:t>
      </w:r>
      <w:proofErr w:type="spellStart"/>
      <w:r w:rsidRPr="00C72F51">
        <w:rPr>
          <w:rFonts w:ascii="Times New Roman" w:hAnsi="Times New Roman"/>
          <w:sz w:val="20"/>
          <w:szCs w:val="20"/>
        </w:rPr>
        <w:t>macrofungi</w:t>
      </w:r>
      <w:proofErr w:type="spellEnd"/>
      <w:r w:rsidRPr="00C72F51">
        <w:rPr>
          <w:rFonts w:ascii="Times New Roman" w:hAnsi="Times New Roman"/>
          <w:sz w:val="20"/>
          <w:szCs w:val="20"/>
        </w:rPr>
        <w:t xml:space="preserve"> in oil palm </w:t>
      </w:r>
      <w:proofErr w:type="spellStart"/>
      <w:r w:rsidRPr="00C72F51">
        <w:rPr>
          <w:rFonts w:ascii="Times New Roman" w:hAnsi="Times New Roman"/>
          <w:sz w:val="20"/>
          <w:szCs w:val="20"/>
        </w:rPr>
        <w:t>agroforests</w:t>
      </w:r>
      <w:proofErr w:type="spellEnd"/>
      <w:r w:rsidRPr="00C72F51">
        <w:rPr>
          <w:rFonts w:ascii="Times New Roman" w:hAnsi="Times New Roman"/>
          <w:sz w:val="20"/>
          <w:szCs w:val="20"/>
        </w:rPr>
        <w:t xml:space="preserve"> of Edo State, Nigeria. Journal of Biological Sciences, 9(6):584-593</w:t>
      </w:r>
      <w:r w:rsidR="00111113" w:rsidRPr="00C72F51">
        <w:rPr>
          <w:rFonts w:ascii="Times New Roman" w:hAnsi="Times New Roman"/>
          <w:sz w:val="20"/>
          <w:szCs w:val="20"/>
        </w:rPr>
        <w:t xml:space="preserve">. </w:t>
      </w:r>
      <w:r w:rsidR="00111113" w:rsidRPr="00C72F51">
        <w:rPr>
          <w:rStyle w:val="Emphasis"/>
          <w:rFonts w:ascii="Times New Roman" w:hAnsi="Times New Roman"/>
          <w:i w:val="0"/>
          <w:sz w:val="20"/>
          <w:szCs w:val="20"/>
        </w:rPr>
        <w:t>DOI:</w:t>
      </w:r>
      <w:r w:rsidR="00111113" w:rsidRPr="00C72F51">
        <w:rPr>
          <w:rFonts w:ascii="Times New Roman" w:hAnsi="Times New Roman"/>
          <w:sz w:val="20"/>
          <w:szCs w:val="20"/>
        </w:rPr>
        <w:t xml:space="preserve"> </w:t>
      </w:r>
      <w:hyperlink r:id="rId21" w:tgtFrame="_blank" w:history="1">
        <w:r w:rsidR="00111113" w:rsidRPr="00C72F51">
          <w:rPr>
            <w:rStyle w:val="Hyperlink"/>
            <w:rFonts w:ascii="Times New Roman" w:hAnsi="Times New Roman"/>
            <w:color w:val="auto"/>
            <w:sz w:val="20"/>
            <w:szCs w:val="20"/>
            <w:u w:val="none"/>
          </w:rPr>
          <w:t>10.3923/jbs.2009.584.593</w:t>
        </w:r>
      </w:hyperlink>
      <w:r w:rsidR="00E13A60">
        <w:rPr>
          <w:rFonts w:hint="eastAsia"/>
          <w:lang w:eastAsia="zh-CN"/>
        </w:rPr>
        <w:t>.</w:t>
      </w:r>
    </w:p>
    <w:p w:rsidR="00B72E8B"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Osemwegie</w:t>
      </w:r>
      <w:proofErr w:type="spellEnd"/>
      <w:r w:rsidRPr="00C72F51">
        <w:rPr>
          <w:rFonts w:ascii="Times New Roman" w:hAnsi="Times New Roman"/>
          <w:sz w:val="20"/>
          <w:szCs w:val="20"/>
        </w:rPr>
        <w:t xml:space="preserve">, O. O., </w:t>
      </w:r>
      <w:proofErr w:type="spellStart"/>
      <w:r w:rsidRPr="00C72F51">
        <w:rPr>
          <w:rFonts w:ascii="Times New Roman" w:hAnsi="Times New Roman"/>
          <w:sz w:val="20"/>
          <w:szCs w:val="20"/>
        </w:rPr>
        <w:t>Ekaye</w:t>
      </w:r>
      <w:proofErr w:type="spellEnd"/>
      <w:r w:rsidRPr="00C72F51">
        <w:rPr>
          <w:rFonts w:ascii="Times New Roman" w:hAnsi="Times New Roman"/>
          <w:sz w:val="20"/>
          <w:szCs w:val="20"/>
        </w:rPr>
        <w:t xml:space="preserve">, S., and </w:t>
      </w:r>
      <w:proofErr w:type="spellStart"/>
      <w:r w:rsidRPr="00C72F51">
        <w:rPr>
          <w:rFonts w:ascii="Times New Roman" w:hAnsi="Times New Roman"/>
          <w:sz w:val="20"/>
          <w:szCs w:val="20"/>
        </w:rPr>
        <w:t>Ntekume</w:t>
      </w:r>
      <w:proofErr w:type="spellEnd"/>
      <w:r w:rsidRPr="00C72F51">
        <w:rPr>
          <w:rFonts w:ascii="Times New Roman" w:hAnsi="Times New Roman"/>
          <w:sz w:val="20"/>
          <w:szCs w:val="20"/>
        </w:rPr>
        <w:t xml:space="preserve">, I. C. (2012): The effect of grower feed diet supplemented with </w:t>
      </w:r>
      <w:proofErr w:type="spellStart"/>
      <w:r w:rsidRPr="00C72F51">
        <w:rPr>
          <w:rFonts w:ascii="Times New Roman" w:hAnsi="Times New Roman"/>
          <w:i/>
          <w:sz w:val="20"/>
          <w:szCs w:val="20"/>
        </w:rPr>
        <w:t>Ganodermalucidum</w:t>
      </w:r>
      <w:proofErr w:type="spellEnd"/>
      <w:r w:rsidRPr="00C72F51">
        <w:rPr>
          <w:rFonts w:ascii="Times New Roman" w:hAnsi="Times New Roman"/>
          <w:sz w:val="20"/>
          <w:szCs w:val="20"/>
        </w:rPr>
        <w:t xml:space="preserve"> against enteric zoonotic parasites of pigeon. </w:t>
      </w:r>
      <w:proofErr w:type="spellStart"/>
      <w:r w:rsidRPr="00C72F51">
        <w:rPr>
          <w:rFonts w:ascii="Times New Roman" w:hAnsi="Times New Roman"/>
          <w:sz w:val="20"/>
          <w:szCs w:val="20"/>
        </w:rPr>
        <w:t>Biokemistri</w:t>
      </w:r>
      <w:proofErr w:type="spellEnd"/>
      <w:r w:rsidRPr="00C72F51">
        <w:rPr>
          <w:rFonts w:ascii="Times New Roman" w:hAnsi="Times New Roman"/>
          <w:sz w:val="20"/>
          <w:szCs w:val="20"/>
        </w:rPr>
        <w:t>, 24(3):129-135</w:t>
      </w:r>
      <w:r w:rsidR="00532A92" w:rsidRPr="00C72F51">
        <w:rPr>
          <w:rFonts w:ascii="Times New Roman" w:hAnsi="Times New Roman"/>
          <w:sz w:val="20"/>
          <w:szCs w:val="20"/>
        </w:rPr>
        <w:t>.  ISSN: 0795-8080</w:t>
      </w:r>
      <w:r w:rsidR="00E13A60">
        <w:rPr>
          <w:rFonts w:ascii="Times New Roman" w:hAnsi="Times New Roman" w:hint="eastAsia"/>
          <w:sz w:val="20"/>
          <w:szCs w:val="20"/>
          <w:lang w:eastAsia="zh-CN"/>
        </w:rPr>
        <w:t>.</w:t>
      </w:r>
    </w:p>
    <w:p w:rsidR="00B72E8B"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Osemwegie</w:t>
      </w:r>
      <w:proofErr w:type="spellEnd"/>
      <w:r w:rsidRPr="00C72F51">
        <w:rPr>
          <w:rFonts w:ascii="Times New Roman" w:hAnsi="Times New Roman"/>
          <w:sz w:val="20"/>
          <w:szCs w:val="20"/>
        </w:rPr>
        <w:t xml:space="preserve">, O. O., </w:t>
      </w:r>
      <w:proofErr w:type="spellStart"/>
      <w:r w:rsidRPr="00C72F51">
        <w:rPr>
          <w:rFonts w:ascii="Times New Roman" w:hAnsi="Times New Roman"/>
          <w:sz w:val="20"/>
          <w:szCs w:val="20"/>
        </w:rPr>
        <w:t>Oghenekaro</w:t>
      </w:r>
      <w:proofErr w:type="spellEnd"/>
      <w:r w:rsidRPr="00C72F51">
        <w:rPr>
          <w:rFonts w:ascii="Times New Roman" w:hAnsi="Times New Roman"/>
          <w:sz w:val="20"/>
          <w:szCs w:val="20"/>
        </w:rPr>
        <w:t xml:space="preserve">, A. O. and </w:t>
      </w:r>
      <w:proofErr w:type="spellStart"/>
      <w:r w:rsidRPr="00C72F51">
        <w:rPr>
          <w:rFonts w:ascii="Times New Roman" w:hAnsi="Times New Roman"/>
          <w:sz w:val="20"/>
          <w:szCs w:val="20"/>
        </w:rPr>
        <w:t>Owolo</w:t>
      </w:r>
      <w:proofErr w:type="spellEnd"/>
      <w:r w:rsidRPr="00C72F51">
        <w:rPr>
          <w:rFonts w:ascii="Times New Roman" w:hAnsi="Times New Roman"/>
          <w:sz w:val="20"/>
          <w:szCs w:val="20"/>
        </w:rPr>
        <w:t xml:space="preserve">, L. O. (2010): Effect of pulverized </w:t>
      </w:r>
      <w:proofErr w:type="spellStart"/>
      <w:r w:rsidRPr="00C72F51">
        <w:rPr>
          <w:rFonts w:ascii="Times New Roman" w:hAnsi="Times New Roman"/>
          <w:sz w:val="20"/>
          <w:szCs w:val="20"/>
        </w:rPr>
        <w:t>Ganoderma</w:t>
      </w:r>
      <w:proofErr w:type="spellEnd"/>
      <w:r w:rsidRPr="00C72F51">
        <w:rPr>
          <w:rFonts w:ascii="Times New Roman" w:hAnsi="Times New Roman"/>
          <w:sz w:val="20"/>
          <w:szCs w:val="20"/>
        </w:rPr>
        <w:t xml:space="preserve"> Spp. on </w:t>
      </w:r>
      <w:proofErr w:type="spellStart"/>
      <w:r w:rsidRPr="00C72F51">
        <w:rPr>
          <w:rFonts w:ascii="Times New Roman" w:hAnsi="Times New Roman"/>
          <w:i/>
          <w:sz w:val="20"/>
          <w:szCs w:val="20"/>
        </w:rPr>
        <w:t>Sclerotium</w:t>
      </w:r>
      <w:proofErr w:type="spellEnd"/>
      <w:r w:rsidR="00B13143" w:rsidRPr="00C72F51">
        <w:rPr>
          <w:rFonts w:ascii="Times New Roman" w:hAnsi="Times New Roman"/>
          <w:i/>
          <w:sz w:val="20"/>
          <w:szCs w:val="20"/>
        </w:rPr>
        <w:t xml:space="preserve"> </w:t>
      </w:r>
      <w:proofErr w:type="spellStart"/>
      <w:r w:rsidRPr="00C72F51">
        <w:rPr>
          <w:rFonts w:ascii="Times New Roman" w:hAnsi="Times New Roman"/>
          <w:i/>
          <w:sz w:val="20"/>
          <w:szCs w:val="20"/>
        </w:rPr>
        <w:t>rolfsii</w:t>
      </w:r>
      <w:proofErr w:type="spellEnd"/>
      <w:r w:rsidR="00B13143" w:rsidRPr="00C72F51">
        <w:rPr>
          <w:rFonts w:ascii="Times New Roman" w:hAnsi="Times New Roman"/>
          <w:sz w:val="20"/>
          <w:szCs w:val="20"/>
        </w:rPr>
        <w:t xml:space="preserve"> </w:t>
      </w:r>
      <w:proofErr w:type="spellStart"/>
      <w:r w:rsidRPr="00C72F51">
        <w:rPr>
          <w:rFonts w:ascii="Times New Roman" w:hAnsi="Times New Roman"/>
          <w:sz w:val="20"/>
          <w:szCs w:val="20"/>
        </w:rPr>
        <w:t>Sacc</w:t>
      </w:r>
      <w:proofErr w:type="spellEnd"/>
      <w:r w:rsidRPr="00C72F51">
        <w:rPr>
          <w:rFonts w:ascii="Times New Roman" w:hAnsi="Times New Roman"/>
          <w:sz w:val="20"/>
          <w:szCs w:val="20"/>
        </w:rPr>
        <w:t xml:space="preserve"> and </w:t>
      </w:r>
      <w:r w:rsidRPr="00C72F51">
        <w:rPr>
          <w:rFonts w:ascii="Times New Roman" w:hAnsi="Times New Roman"/>
          <w:sz w:val="20"/>
          <w:szCs w:val="20"/>
        </w:rPr>
        <w:lastRenderedPageBreak/>
        <w:t xml:space="preserve">post-harvest </w:t>
      </w:r>
      <w:proofErr w:type="spellStart"/>
      <w:r w:rsidRPr="00C72F51">
        <w:rPr>
          <w:rFonts w:ascii="Times New Roman" w:hAnsi="Times New Roman"/>
          <w:sz w:val="20"/>
          <w:szCs w:val="20"/>
        </w:rPr>
        <w:t>tomatoe</w:t>
      </w:r>
      <w:proofErr w:type="spellEnd"/>
      <w:r w:rsidRPr="00C72F51">
        <w:rPr>
          <w:rFonts w:ascii="Times New Roman" w:hAnsi="Times New Roman"/>
          <w:sz w:val="20"/>
          <w:szCs w:val="20"/>
        </w:rPr>
        <w:t xml:space="preserve"> fruits preservation. Journal of Applied Sciences Research, 6(11)1794-1800</w:t>
      </w:r>
    </w:p>
    <w:p w:rsidR="00B72E8B" w:rsidRDefault="0050042C"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C72F51">
        <w:rPr>
          <w:rFonts w:ascii="Times New Roman" w:hAnsi="Times New Roman"/>
          <w:sz w:val="20"/>
          <w:szCs w:val="20"/>
        </w:rPr>
        <w:t>Paterson, R. R. M., 2006.</w:t>
      </w:r>
      <w:r w:rsidR="00B72E8B" w:rsidRPr="00C72F51">
        <w:rPr>
          <w:rFonts w:ascii="Times New Roman" w:hAnsi="Times New Roman"/>
          <w:sz w:val="20"/>
          <w:szCs w:val="20"/>
        </w:rPr>
        <w:t xml:space="preserve"> </w:t>
      </w:r>
      <w:proofErr w:type="spellStart"/>
      <w:r w:rsidR="00B72E8B" w:rsidRPr="00C72F51">
        <w:rPr>
          <w:rFonts w:ascii="Times New Roman" w:hAnsi="Times New Roman"/>
          <w:sz w:val="20"/>
          <w:szCs w:val="20"/>
        </w:rPr>
        <w:t>Ganoderma</w:t>
      </w:r>
      <w:proofErr w:type="spellEnd"/>
      <w:r w:rsidR="00B72E8B" w:rsidRPr="00C72F51">
        <w:rPr>
          <w:rFonts w:ascii="Times New Roman" w:hAnsi="Times New Roman"/>
          <w:sz w:val="20"/>
          <w:szCs w:val="20"/>
        </w:rPr>
        <w:t xml:space="preserve"> disease of oil palm – A white rot perspective necessary for integrated control. Crop protection, 26 (2007): 1369-1376</w:t>
      </w:r>
      <w:r w:rsidR="00E13A60">
        <w:rPr>
          <w:rFonts w:ascii="Times New Roman" w:hAnsi="Times New Roman" w:hint="eastAsia"/>
          <w:sz w:val="20"/>
          <w:szCs w:val="20"/>
          <w:lang w:eastAsia="zh-CN"/>
        </w:rPr>
        <w:t>.</w:t>
      </w:r>
    </w:p>
    <w:p w:rsidR="00B72E8B"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Poomsing</w:t>
      </w:r>
      <w:proofErr w:type="spellEnd"/>
      <w:r w:rsidRPr="00C72F51">
        <w:rPr>
          <w:rFonts w:ascii="Times New Roman" w:hAnsi="Times New Roman"/>
          <w:sz w:val="20"/>
          <w:szCs w:val="20"/>
        </w:rPr>
        <w:t xml:space="preserve">, P., </w:t>
      </w:r>
      <w:r w:rsidR="009F3B02" w:rsidRPr="00C72F51">
        <w:rPr>
          <w:rFonts w:ascii="Times New Roman" w:hAnsi="Times New Roman"/>
          <w:sz w:val="20"/>
          <w:szCs w:val="20"/>
        </w:rPr>
        <w:t xml:space="preserve">K. </w:t>
      </w:r>
      <w:proofErr w:type="spellStart"/>
      <w:r w:rsidR="009F3B02" w:rsidRPr="00C72F51">
        <w:rPr>
          <w:rFonts w:ascii="Times New Roman" w:hAnsi="Times New Roman"/>
          <w:sz w:val="20"/>
          <w:szCs w:val="20"/>
        </w:rPr>
        <w:t>Pattanapanyasat</w:t>
      </w:r>
      <w:proofErr w:type="spellEnd"/>
      <w:r w:rsidR="009F3B02" w:rsidRPr="00C72F51">
        <w:rPr>
          <w:rFonts w:ascii="Times New Roman" w:hAnsi="Times New Roman"/>
          <w:sz w:val="20"/>
          <w:szCs w:val="20"/>
        </w:rPr>
        <w:t>,</w:t>
      </w:r>
      <w:r w:rsidRPr="00C72F51">
        <w:rPr>
          <w:rFonts w:ascii="Times New Roman" w:hAnsi="Times New Roman"/>
          <w:sz w:val="20"/>
          <w:szCs w:val="20"/>
        </w:rPr>
        <w:t xml:space="preserve"> </w:t>
      </w:r>
      <w:r w:rsidR="009F3B02" w:rsidRPr="00C72F51">
        <w:rPr>
          <w:rFonts w:ascii="Times New Roman" w:hAnsi="Times New Roman"/>
          <w:sz w:val="20"/>
          <w:szCs w:val="20"/>
        </w:rPr>
        <w:t xml:space="preserve">P. </w:t>
      </w:r>
      <w:proofErr w:type="spellStart"/>
      <w:r w:rsidR="009F3B02" w:rsidRPr="00C72F51">
        <w:rPr>
          <w:rFonts w:ascii="Times New Roman" w:hAnsi="Times New Roman"/>
          <w:sz w:val="20"/>
          <w:szCs w:val="20"/>
        </w:rPr>
        <w:t>Wongsinkongman</w:t>
      </w:r>
      <w:proofErr w:type="spellEnd"/>
      <w:r w:rsidR="009F3B02" w:rsidRPr="00C72F51">
        <w:rPr>
          <w:rFonts w:ascii="Times New Roman" w:hAnsi="Times New Roman"/>
          <w:sz w:val="20"/>
          <w:szCs w:val="20"/>
        </w:rPr>
        <w:t>,</w:t>
      </w:r>
      <w:r w:rsidRPr="00C72F51">
        <w:rPr>
          <w:rFonts w:ascii="Times New Roman" w:hAnsi="Times New Roman"/>
          <w:sz w:val="20"/>
          <w:szCs w:val="20"/>
        </w:rPr>
        <w:t xml:space="preserve"> and</w:t>
      </w:r>
      <w:r w:rsidR="009F3B02" w:rsidRPr="00C72F51">
        <w:rPr>
          <w:rFonts w:ascii="Times New Roman" w:hAnsi="Times New Roman"/>
          <w:sz w:val="20"/>
          <w:szCs w:val="20"/>
        </w:rPr>
        <w:t xml:space="preserve"> N. </w:t>
      </w:r>
      <w:proofErr w:type="spellStart"/>
      <w:r w:rsidR="009F3B02" w:rsidRPr="00C72F51">
        <w:rPr>
          <w:rFonts w:ascii="Times New Roman" w:hAnsi="Times New Roman"/>
          <w:sz w:val="20"/>
          <w:szCs w:val="20"/>
        </w:rPr>
        <w:t>Soonthornchareonnon</w:t>
      </w:r>
      <w:proofErr w:type="spellEnd"/>
      <w:r w:rsidR="009F3B02" w:rsidRPr="00C72F51">
        <w:rPr>
          <w:rFonts w:ascii="Times New Roman" w:hAnsi="Times New Roman"/>
          <w:sz w:val="20"/>
          <w:szCs w:val="20"/>
        </w:rPr>
        <w:t>, 2013.</w:t>
      </w:r>
      <w:r w:rsidRPr="00C72F51">
        <w:rPr>
          <w:rFonts w:ascii="Times New Roman" w:hAnsi="Times New Roman"/>
          <w:sz w:val="20"/>
          <w:szCs w:val="20"/>
        </w:rPr>
        <w:t xml:space="preserve"> Research and development of </w:t>
      </w:r>
      <w:proofErr w:type="spellStart"/>
      <w:r w:rsidRPr="00C72F51">
        <w:rPr>
          <w:rFonts w:ascii="Times New Roman" w:hAnsi="Times New Roman"/>
          <w:i/>
          <w:sz w:val="20"/>
          <w:szCs w:val="20"/>
        </w:rPr>
        <w:t>Ganoderma</w:t>
      </w:r>
      <w:proofErr w:type="spellEnd"/>
      <w:r w:rsidR="009F3B02" w:rsidRPr="00C72F51">
        <w:rPr>
          <w:rFonts w:ascii="Times New Roman" w:hAnsi="Times New Roman"/>
          <w:i/>
          <w:sz w:val="20"/>
          <w:szCs w:val="20"/>
        </w:rPr>
        <w:t xml:space="preserve"> </w:t>
      </w:r>
      <w:proofErr w:type="spellStart"/>
      <w:r w:rsidRPr="00C72F51">
        <w:rPr>
          <w:rFonts w:ascii="Times New Roman" w:hAnsi="Times New Roman"/>
          <w:i/>
          <w:sz w:val="20"/>
          <w:szCs w:val="20"/>
        </w:rPr>
        <w:t>lucidum</w:t>
      </w:r>
      <w:proofErr w:type="spellEnd"/>
      <w:r w:rsidRPr="00C72F51">
        <w:rPr>
          <w:rFonts w:ascii="Times New Roman" w:hAnsi="Times New Roman"/>
          <w:sz w:val="20"/>
          <w:szCs w:val="20"/>
        </w:rPr>
        <w:t xml:space="preserve"> cultivated in Thailand. </w:t>
      </w:r>
      <w:proofErr w:type="spellStart"/>
      <w:r w:rsidRPr="00C72F51">
        <w:rPr>
          <w:rFonts w:ascii="Times New Roman" w:hAnsi="Times New Roman"/>
          <w:sz w:val="20"/>
          <w:szCs w:val="20"/>
        </w:rPr>
        <w:t>Mahidol</w:t>
      </w:r>
      <w:proofErr w:type="spellEnd"/>
      <w:r w:rsidRPr="00C72F51">
        <w:rPr>
          <w:rFonts w:ascii="Times New Roman" w:hAnsi="Times New Roman"/>
          <w:sz w:val="20"/>
          <w:szCs w:val="20"/>
        </w:rPr>
        <w:t xml:space="preserve"> University Journal of Pharmaceutical Sciences, 40(3):1-7</w:t>
      </w:r>
      <w:r w:rsidR="00E13A60">
        <w:rPr>
          <w:rFonts w:ascii="Times New Roman" w:hAnsi="Times New Roman" w:hint="eastAsia"/>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Sankaran</w:t>
      </w:r>
      <w:proofErr w:type="spellEnd"/>
      <w:r w:rsidRPr="00C72F51">
        <w:rPr>
          <w:rFonts w:ascii="Times New Roman" w:hAnsi="Times New Roman"/>
          <w:sz w:val="20"/>
          <w:szCs w:val="20"/>
        </w:rPr>
        <w:t>, K. V., P. D.</w:t>
      </w:r>
      <w:r w:rsidR="0010615A" w:rsidRPr="00C72F51">
        <w:rPr>
          <w:rFonts w:ascii="Times New Roman" w:hAnsi="Times New Roman"/>
          <w:sz w:val="20"/>
          <w:szCs w:val="20"/>
        </w:rPr>
        <w:t xml:space="preserve"> Bridge</w:t>
      </w:r>
      <w:r w:rsidRPr="00C72F51">
        <w:rPr>
          <w:rFonts w:ascii="Times New Roman" w:hAnsi="Times New Roman"/>
          <w:sz w:val="20"/>
          <w:szCs w:val="20"/>
        </w:rPr>
        <w:t xml:space="preserve"> and </w:t>
      </w:r>
      <w:r w:rsidR="0010615A" w:rsidRPr="00C72F51">
        <w:rPr>
          <w:rFonts w:ascii="Times New Roman" w:hAnsi="Times New Roman"/>
          <w:sz w:val="20"/>
          <w:szCs w:val="20"/>
        </w:rPr>
        <w:t xml:space="preserve">C. </w:t>
      </w:r>
      <w:proofErr w:type="spellStart"/>
      <w:r w:rsidR="0010615A" w:rsidRPr="00C72F51">
        <w:rPr>
          <w:rFonts w:ascii="Times New Roman" w:hAnsi="Times New Roman"/>
          <w:sz w:val="20"/>
          <w:szCs w:val="20"/>
        </w:rPr>
        <w:t>Gokulapalan</w:t>
      </w:r>
      <w:proofErr w:type="spellEnd"/>
      <w:r w:rsidR="0010615A" w:rsidRPr="00C72F51">
        <w:rPr>
          <w:rFonts w:ascii="Times New Roman" w:hAnsi="Times New Roman"/>
          <w:sz w:val="20"/>
          <w:szCs w:val="20"/>
        </w:rPr>
        <w:t>, 2005.</w:t>
      </w:r>
      <w:r w:rsidRPr="00C72F51">
        <w:rPr>
          <w:rFonts w:ascii="Times New Roman" w:hAnsi="Times New Roman"/>
          <w:sz w:val="20"/>
          <w:szCs w:val="20"/>
        </w:rPr>
        <w:t xml:space="preserve"> </w:t>
      </w:r>
      <w:proofErr w:type="spellStart"/>
      <w:r w:rsidRPr="00C72F51">
        <w:rPr>
          <w:rFonts w:ascii="Times New Roman" w:hAnsi="Times New Roman"/>
          <w:sz w:val="20"/>
          <w:szCs w:val="20"/>
        </w:rPr>
        <w:t>Ganoderma</w:t>
      </w:r>
      <w:proofErr w:type="spellEnd"/>
      <w:r w:rsidRPr="00C72F51">
        <w:rPr>
          <w:rFonts w:ascii="Times New Roman" w:hAnsi="Times New Roman"/>
          <w:sz w:val="20"/>
          <w:szCs w:val="20"/>
        </w:rPr>
        <w:t xml:space="preserve"> diseases of perennial crops in India-an overview. </w:t>
      </w:r>
      <w:proofErr w:type="spellStart"/>
      <w:r w:rsidRPr="00C72F51">
        <w:rPr>
          <w:rFonts w:ascii="Times New Roman" w:hAnsi="Times New Roman"/>
          <w:sz w:val="20"/>
          <w:szCs w:val="20"/>
        </w:rPr>
        <w:t>Mycopathologia</w:t>
      </w:r>
      <w:proofErr w:type="spellEnd"/>
      <w:r w:rsidRPr="00C72F51">
        <w:rPr>
          <w:rFonts w:ascii="Times New Roman" w:hAnsi="Times New Roman"/>
          <w:sz w:val="20"/>
          <w:szCs w:val="20"/>
        </w:rPr>
        <w:t>, 159</w:t>
      </w:r>
      <w:r w:rsidR="0010615A" w:rsidRPr="00C72F51">
        <w:rPr>
          <w:rFonts w:ascii="Times New Roman" w:hAnsi="Times New Roman"/>
          <w:sz w:val="20"/>
          <w:szCs w:val="20"/>
        </w:rPr>
        <w:t xml:space="preserve"> (1)</w:t>
      </w:r>
      <w:r w:rsidRPr="00C72F51">
        <w:rPr>
          <w:rFonts w:ascii="Times New Roman" w:hAnsi="Times New Roman"/>
          <w:sz w:val="20"/>
          <w:szCs w:val="20"/>
        </w:rPr>
        <w:t>:143-152</w:t>
      </w:r>
      <w:r w:rsidR="00E13A60">
        <w:rPr>
          <w:rFonts w:ascii="Times New Roman" w:hAnsi="Times New Roman" w:hint="eastAsia"/>
          <w:sz w:val="20"/>
          <w:szCs w:val="20"/>
          <w:lang w:eastAsia="zh-CN"/>
        </w:rPr>
        <w:t>.</w:t>
      </w:r>
    </w:p>
    <w:p w:rsidR="00B72E8B" w:rsidRPr="00C72F51" w:rsidRDefault="00B72E8B"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Shamaki</w:t>
      </w:r>
      <w:proofErr w:type="spellEnd"/>
      <w:r w:rsidRPr="00C72F51">
        <w:rPr>
          <w:rFonts w:ascii="Times New Roman" w:hAnsi="Times New Roman"/>
          <w:sz w:val="20"/>
          <w:szCs w:val="20"/>
        </w:rPr>
        <w:t xml:space="preserve">, B. U., </w:t>
      </w:r>
      <w:r w:rsidR="00F74D5D" w:rsidRPr="00C72F51">
        <w:rPr>
          <w:rFonts w:ascii="Times New Roman" w:hAnsi="Times New Roman"/>
          <w:sz w:val="20"/>
          <w:szCs w:val="20"/>
        </w:rPr>
        <w:t xml:space="preserve">U. K. </w:t>
      </w:r>
      <w:proofErr w:type="spellStart"/>
      <w:r w:rsidR="00F74D5D" w:rsidRPr="00C72F51">
        <w:rPr>
          <w:rFonts w:ascii="Times New Roman" w:hAnsi="Times New Roman"/>
          <w:sz w:val="20"/>
          <w:szCs w:val="20"/>
        </w:rPr>
        <w:t>Sandabe</w:t>
      </w:r>
      <w:proofErr w:type="spellEnd"/>
      <w:r w:rsidR="00F74D5D" w:rsidRPr="00C72F51">
        <w:rPr>
          <w:rFonts w:ascii="Times New Roman" w:hAnsi="Times New Roman"/>
          <w:sz w:val="20"/>
          <w:szCs w:val="20"/>
        </w:rPr>
        <w:t>,</w:t>
      </w:r>
      <w:r w:rsidRPr="00C72F51">
        <w:rPr>
          <w:rFonts w:ascii="Times New Roman" w:hAnsi="Times New Roman"/>
          <w:sz w:val="20"/>
          <w:szCs w:val="20"/>
        </w:rPr>
        <w:t xml:space="preserve"> </w:t>
      </w:r>
      <w:r w:rsidR="00F74D5D" w:rsidRPr="00C72F51">
        <w:rPr>
          <w:rFonts w:ascii="Times New Roman" w:hAnsi="Times New Roman"/>
          <w:sz w:val="20"/>
          <w:szCs w:val="20"/>
        </w:rPr>
        <w:t>I. A.</w:t>
      </w:r>
      <w:r w:rsidR="0010615A" w:rsidRPr="00C72F51">
        <w:rPr>
          <w:rFonts w:ascii="Times New Roman" w:hAnsi="Times New Roman"/>
          <w:sz w:val="20"/>
          <w:szCs w:val="20"/>
        </w:rPr>
        <w:t xml:space="preserve"> </w:t>
      </w:r>
      <w:proofErr w:type="spellStart"/>
      <w:r w:rsidR="00F74D5D" w:rsidRPr="00C72F51">
        <w:rPr>
          <w:rFonts w:ascii="Times New Roman" w:hAnsi="Times New Roman"/>
          <w:sz w:val="20"/>
          <w:szCs w:val="20"/>
        </w:rPr>
        <w:t>Fanna</w:t>
      </w:r>
      <w:proofErr w:type="spellEnd"/>
      <w:r w:rsidR="00F74D5D" w:rsidRPr="00C72F51">
        <w:rPr>
          <w:rFonts w:ascii="Times New Roman" w:hAnsi="Times New Roman"/>
          <w:sz w:val="20"/>
          <w:szCs w:val="20"/>
        </w:rPr>
        <w:t xml:space="preserve"> </w:t>
      </w:r>
      <w:r w:rsidR="0010615A" w:rsidRPr="00C72F51">
        <w:rPr>
          <w:rFonts w:ascii="Times New Roman" w:hAnsi="Times New Roman"/>
          <w:sz w:val="20"/>
          <w:szCs w:val="20"/>
        </w:rPr>
        <w:t xml:space="preserve">and M. S. </w:t>
      </w:r>
      <w:proofErr w:type="spellStart"/>
      <w:r w:rsidR="00F74D5D" w:rsidRPr="00C72F51">
        <w:rPr>
          <w:rFonts w:ascii="Times New Roman" w:hAnsi="Times New Roman"/>
          <w:sz w:val="20"/>
          <w:szCs w:val="20"/>
        </w:rPr>
        <w:t>Adamu</w:t>
      </w:r>
      <w:proofErr w:type="spellEnd"/>
      <w:r w:rsidR="00F74D5D" w:rsidRPr="00C72F51">
        <w:rPr>
          <w:rFonts w:ascii="Times New Roman" w:hAnsi="Times New Roman"/>
          <w:sz w:val="20"/>
          <w:szCs w:val="20"/>
        </w:rPr>
        <w:t xml:space="preserve">, </w:t>
      </w:r>
      <w:r w:rsidR="0010615A" w:rsidRPr="00C72F51">
        <w:rPr>
          <w:rFonts w:ascii="Times New Roman" w:hAnsi="Times New Roman"/>
          <w:sz w:val="20"/>
          <w:szCs w:val="20"/>
        </w:rPr>
        <w:t>2012.</w:t>
      </w:r>
      <w:r w:rsidRPr="00C72F51">
        <w:rPr>
          <w:rFonts w:ascii="Times New Roman" w:hAnsi="Times New Roman"/>
          <w:sz w:val="20"/>
          <w:szCs w:val="20"/>
        </w:rPr>
        <w:t xml:space="preserve"> Proximate composition, phytochemical and elemental analysis of some organic solvent extract of the wild mushroom </w:t>
      </w:r>
      <w:proofErr w:type="spellStart"/>
      <w:r w:rsidRPr="00C72F51">
        <w:rPr>
          <w:rFonts w:ascii="Times New Roman" w:hAnsi="Times New Roman"/>
          <w:i/>
          <w:sz w:val="20"/>
          <w:szCs w:val="20"/>
        </w:rPr>
        <w:t>Ganoderma</w:t>
      </w:r>
      <w:proofErr w:type="spellEnd"/>
      <w:r w:rsidR="0010615A" w:rsidRPr="00C72F51">
        <w:rPr>
          <w:rFonts w:ascii="Times New Roman" w:hAnsi="Times New Roman"/>
          <w:i/>
          <w:sz w:val="20"/>
          <w:szCs w:val="20"/>
        </w:rPr>
        <w:t xml:space="preserve"> </w:t>
      </w:r>
      <w:proofErr w:type="spellStart"/>
      <w:r w:rsidRPr="00C72F51">
        <w:rPr>
          <w:rFonts w:ascii="Times New Roman" w:hAnsi="Times New Roman"/>
          <w:i/>
          <w:sz w:val="20"/>
          <w:szCs w:val="20"/>
        </w:rPr>
        <w:t>lucidum</w:t>
      </w:r>
      <w:proofErr w:type="spellEnd"/>
      <w:r w:rsidRPr="00C72F51">
        <w:rPr>
          <w:rFonts w:ascii="Times New Roman" w:hAnsi="Times New Roman"/>
          <w:sz w:val="20"/>
          <w:szCs w:val="20"/>
        </w:rPr>
        <w:t>. Journal of Natural Sciences Research, 2(4):24-35</w:t>
      </w:r>
      <w:r w:rsidR="0010615A" w:rsidRPr="00C72F51">
        <w:rPr>
          <w:rFonts w:ascii="Times New Roman" w:hAnsi="Times New Roman"/>
          <w:sz w:val="20"/>
          <w:szCs w:val="20"/>
        </w:rPr>
        <w:t>. ISSN 2225-0921</w:t>
      </w:r>
      <w:r w:rsidR="00E13A60">
        <w:rPr>
          <w:rFonts w:ascii="Times New Roman" w:hAnsi="Times New Roman" w:hint="eastAsia"/>
          <w:sz w:val="20"/>
          <w:szCs w:val="20"/>
          <w:lang w:eastAsia="zh-CN"/>
        </w:rPr>
        <w:t>.</w:t>
      </w:r>
    </w:p>
    <w:p w:rsidR="00B72E8B" w:rsidRPr="00C72F51" w:rsidRDefault="0050042C" w:rsidP="00E13A60">
      <w:pPr>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C72F51">
        <w:rPr>
          <w:rFonts w:ascii="Times New Roman" w:hAnsi="Times New Roman"/>
          <w:sz w:val="20"/>
          <w:szCs w:val="20"/>
        </w:rPr>
        <w:t>Wasser</w:t>
      </w:r>
      <w:proofErr w:type="spellEnd"/>
      <w:r w:rsidRPr="00C72F51">
        <w:rPr>
          <w:rFonts w:ascii="Times New Roman" w:hAnsi="Times New Roman"/>
          <w:sz w:val="20"/>
          <w:szCs w:val="20"/>
        </w:rPr>
        <w:t>, P. S., 2005.</w:t>
      </w:r>
      <w:r w:rsidR="00B72E8B" w:rsidRPr="00C72F51">
        <w:rPr>
          <w:rFonts w:ascii="Times New Roman" w:hAnsi="Times New Roman"/>
          <w:sz w:val="20"/>
          <w:szCs w:val="20"/>
        </w:rPr>
        <w:t xml:space="preserve"> </w:t>
      </w:r>
      <w:proofErr w:type="spellStart"/>
      <w:r w:rsidR="00B72E8B" w:rsidRPr="00C72F51">
        <w:rPr>
          <w:rFonts w:ascii="Times New Roman" w:hAnsi="Times New Roman"/>
          <w:sz w:val="20"/>
          <w:szCs w:val="20"/>
        </w:rPr>
        <w:t>Reishi</w:t>
      </w:r>
      <w:proofErr w:type="spellEnd"/>
      <w:r w:rsidR="00B72E8B" w:rsidRPr="00C72F51">
        <w:rPr>
          <w:rFonts w:ascii="Times New Roman" w:hAnsi="Times New Roman"/>
          <w:sz w:val="20"/>
          <w:szCs w:val="20"/>
        </w:rPr>
        <w:t xml:space="preserve"> or Ling </w:t>
      </w:r>
      <w:proofErr w:type="spellStart"/>
      <w:r w:rsidR="00B72E8B" w:rsidRPr="00C72F51">
        <w:rPr>
          <w:rFonts w:ascii="Times New Roman" w:hAnsi="Times New Roman"/>
          <w:sz w:val="20"/>
          <w:szCs w:val="20"/>
        </w:rPr>
        <w:t>Zhi</w:t>
      </w:r>
      <w:proofErr w:type="spellEnd"/>
      <w:r w:rsidR="00B72E8B" w:rsidRPr="00C72F51">
        <w:rPr>
          <w:rFonts w:ascii="Times New Roman" w:hAnsi="Times New Roman"/>
          <w:sz w:val="20"/>
          <w:szCs w:val="20"/>
        </w:rPr>
        <w:t xml:space="preserve"> (</w:t>
      </w:r>
      <w:proofErr w:type="spellStart"/>
      <w:r w:rsidR="00B72E8B" w:rsidRPr="00C72F51">
        <w:rPr>
          <w:rFonts w:ascii="Times New Roman" w:hAnsi="Times New Roman"/>
          <w:sz w:val="20"/>
          <w:szCs w:val="20"/>
        </w:rPr>
        <w:t>Ganoderma</w:t>
      </w:r>
      <w:proofErr w:type="spellEnd"/>
      <w:r w:rsidR="009F3B02" w:rsidRPr="00C72F51">
        <w:rPr>
          <w:rFonts w:ascii="Times New Roman" w:hAnsi="Times New Roman"/>
          <w:sz w:val="20"/>
          <w:szCs w:val="20"/>
        </w:rPr>
        <w:t xml:space="preserve"> </w:t>
      </w:r>
      <w:proofErr w:type="spellStart"/>
      <w:r w:rsidR="00B72E8B" w:rsidRPr="00C72F51">
        <w:rPr>
          <w:rFonts w:ascii="Times New Roman" w:hAnsi="Times New Roman"/>
          <w:sz w:val="20"/>
          <w:szCs w:val="20"/>
        </w:rPr>
        <w:t>lucidum</w:t>
      </w:r>
      <w:proofErr w:type="spellEnd"/>
      <w:r w:rsidR="00B72E8B" w:rsidRPr="00C72F51">
        <w:rPr>
          <w:rFonts w:ascii="Times New Roman" w:hAnsi="Times New Roman"/>
          <w:sz w:val="20"/>
          <w:szCs w:val="20"/>
        </w:rPr>
        <w:t>). Encyclopedia of Dietary Supplements</w:t>
      </w:r>
      <w:r w:rsidR="009F3B02" w:rsidRPr="00C72F51">
        <w:rPr>
          <w:rFonts w:ascii="Times New Roman" w:hAnsi="Times New Roman"/>
          <w:sz w:val="20"/>
          <w:szCs w:val="20"/>
        </w:rPr>
        <w:t>.</w:t>
      </w:r>
      <w:r w:rsidR="00B72E8B" w:rsidRPr="00C72F51">
        <w:rPr>
          <w:rFonts w:ascii="Times New Roman" w:hAnsi="Times New Roman"/>
          <w:sz w:val="20"/>
          <w:szCs w:val="20"/>
        </w:rPr>
        <w:t xml:space="preserve"> DOI</w:t>
      </w:r>
      <w:proofErr w:type="gramStart"/>
      <w:r w:rsidR="00B72E8B" w:rsidRPr="00C72F51">
        <w:rPr>
          <w:rFonts w:ascii="Times New Roman" w:hAnsi="Times New Roman"/>
          <w:sz w:val="20"/>
          <w:szCs w:val="20"/>
        </w:rPr>
        <w:t>:10.1081</w:t>
      </w:r>
      <w:proofErr w:type="gramEnd"/>
      <w:r w:rsidR="00B72E8B" w:rsidRPr="00C72F51">
        <w:rPr>
          <w:rFonts w:ascii="Times New Roman" w:hAnsi="Times New Roman"/>
          <w:sz w:val="20"/>
          <w:szCs w:val="20"/>
        </w:rPr>
        <w:t>/E-EDS-120022119, 603-622</w:t>
      </w:r>
      <w:r w:rsidR="00E13A60">
        <w:rPr>
          <w:rFonts w:ascii="Times New Roman" w:hAnsi="Times New Roman" w:hint="eastAsia"/>
          <w:sz w:val="20"/>
          <w:szCs w:val="20"/>
          <w:lang w:eastAsia="zh-CN"/>
        </w:rPr>
        <w:t>.</w:t>
      </w:r>
    </w:p>
    <w:p w:rsidR="00757F95" w:rsidRDefault="00757F95" w:rsidP="00E13A60">
      <w:pPr>
        <w:autoSpaceDE w:val="0"/>
        <w:autoSpaceDN w:val="0"/>
        <w:adjustRightInd w:val="0"/>
        <w:snapToGrid w:val="0"/>
        <w:spacing w:after="0" w:line="240" w:lineRule="auto"/>
        <w:ind w:left="425" w:hanging="425"/>
        <w:jc w:val="both"/>
        <w:rPr>
          <w:rFonts w:ascii="Times New Roman" w:hAnsi="Times New Roman"/>
          <w:sz w:val="20"/>
          <w:szCs w:val="20"/>
        </w:rPr>
        <w:sectPr w:rsidR="00757F95" w:rsidSect="0044311E">
          <w:type w:val="continuous"/>
          <w:pgSz w:w="12240" w:h="15840" w:code="1"/>
          <w:pgMar w:top="1440" w:right="1440" w:bottom="1440" w:left="1440" w:header="720" w:footer="720" w:gutter="0"/>
          <w:cols w:num="2" w:space="720"/>
          <w:docGrid w:linePitch="360"/>
        </w:sectPr>
      </w:pPr>
    </w:p>
    <w:p w:rsidR="00757F95" w:rsidRDefault="00757F95" w:rsidP="00E13A60">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4E6380" w:rsidRDefault="004E6380" w:rsidP="00E13A60">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4E6380" w:rsidRDefault="004E6380" w:rsidP="00E13A60">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61560E" w:rsidRPr="00C72F51" w:rsidRDefault="00757F95" w:rsidP="00E13A60">
      <w:pPr>
        <w:autoSpaceDE w:val="0"/>
        <w:autoSpaceDN w:val="0"/>
        <w:adjustRightInd w:val="0"/>
        <w:snapToGrid w:val="0"/>
        <w:spacing w:after="0" w:line="240" w:lineRule="auto"/>
        <w:ind w:left="425" w:hanging="425"/>
        <w:jc w:val="both"/>
        <w:rPr>
          <w:rFonts w:ascii="Times New Roman" w:hAnsi="Times New Roman"/>
          <w:sz w:val="20"/>
          <w:szCs w:val="20"/>
        </w:rPr>
      </w:pPr>
      <w:r>
        <w:rPr>
          <w:rFonts w:ascii="Times New Roman" w:hAnsi="Times New Roman"/>
          <w:sz w:val="20"/>
          <w:szCs w:val="20"/>
        </w:rPr>
        <w:t>8/3/2014</w:t>
      </w:r>
    </w:p>
    <w:sectPr w:rsidR="0061560E" w:rsidRPr="00C72F51" w:rsidSect="0044311E">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30" w:rsidRDefault="00B95130" w:rsidP="0010756E">
      <w:pPr>
        <w:spacing w:after="0" w:line="240" w:lineRule="auto"/>
      </w:pPr>
      <w:r>
        <w:separator/>
      </w:r>
    </w:p>
  </w:endnote>
  <w:endnote w:type="continuationSeparator" w:id="0">
    <w:p w:rsidR="00B95130" w:rsidRDefault="00B95130" w:rsidP="0010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6E" w:rsidRPr="00757F95" w:rsidRDefault="00131D55" w:rsidP="00757F95">
    <w:pPr>
      <w:spacing w:after="0" w:line="240" w:lineRule="auto"/>
      <w:jc w:val="center"/>
      <w:rPr>
        <w:rFonts w:ascii="Times New Roman" w:hAnsi="Times New Roman"/>
        <w:sz w:val="20"/>
      </w:rPr>
    </w:pPr>
    <w:r w:rsidRPr="00757F95">
      <w:rPr>
        <w:rFonts w:ascii="Times New Roman" w:hAnsi="Times New Roman"/>
        <w:sz w:val="20"/>
      </w:rPr>
      <w:fldChar w:fldCharType="begin"/>
    </w:r>
    <w:r w:rsidR="00757F95" w:rsidRPr="00757F95">
      <w:rPr>
        <w:rFonts w:ascii="Times New Roman" w:hAnsi="Times New Roman"/>
        <w:sz w:val="20"/>
      </w:rPr>
      <w:instrText xml:space="preserve"> page </w:instrText>
    </w:r>
    <w:r w:rsidRPr="00757F95">
      <w:rPr>
        <w:rFonts w:ascii="Times New Roman" w:hAnsi="Times New Roman"/>
        <w:sz w:val="20"/>
      </w:rPr>
      <w:fldChar w:fldCharType="separate"/>
    </w:r>
    <w:r w:rsidR="002326F5">
      <w:rPr>
        <w:rFonts w:ascii="Times New Roman" w:hAnsi="Times New Roman"/>
        <w:noProof/>
        <w:sz w:val="20"/>
      </w:rPr>
      <w:t>128</w:t>
    </w:r>
    <w:r w:rsidRPr="00757F95">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30" w:rsidRDefault="00B95130" w:rsidP="0010756E">
      <w:pPr>
        <w:spacing w:after="0" w:line="240" w:lineRule="auto"/>
      </w:pPr>
      <w:r>
        <w:separator/>
      </w:r>
    </w:p>
  </w:footnote>
  <w:footnote w:type="continuationSeparator" w:id="0">
    <w:p w:rsidR="00B95130" w:rsidRDefault="00B95130" w:rsidP="00107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95" w:rsidRPr="00757F95" w:rsidRDefault="00757F95" w:rsidP="00757F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757F95">
      <w:rPr>
        <w:rFonts w:ascii="Times New Roman" w:hAnsi="Times New Roman" w:hint="eastAsia"/>
        <w:iCs/>
        <w:color w:val="000000"/>
        <w:sz w:val="20"/>
        <w:szCs w:val="20"/>
      </w:rPr>
      <w:tab/>
    </w:r>
    <w:r w:rsidRPr="00757F95">
      <w:rPr>
        <w:rFonts w:ascii="Times New Roman" w:hAnsi="Times New Roman"/>
        <w:sz w:val="20"/>
        <w:szCs w:val="20"/>
      </w:rPr>
      <w:t>Nature and Science 201</w:t>
    </w:r>
    <w:r w:rsidRPr="00757F95">
      <w:rPr>
        <w:rFonts w:ascii="Times New Roman" w:hAnsi="Times New Roman" w:hint="eastAsia"/>
        <w:sz w:val="20"/>
        <w:szCs w:val="20"/>
      </w:rPr>
      <w:t>4</w:t>
    </w:r>
    <w:proofErr w:type="gramStart"/>
    <w:r w:rsidRPr="00757F95">
      <w:rPr>
        <w:rFonts w:ascii="Times New Roman" w:hAnsi="Times New Roman"/>
        <w:sz w:val="20"/>
        <w:szCs w:val="20"/>
      </w:rPr>
      <w:t>;1</w:t>
    </w:r>
    <w:r w:rsidRPr="00757F95">
      <w:rPr>
        <w:rFonts w:ascii="Times New Roman" w:hAnsi="Times New Roman" w:hint="eastAsia"/>
        <w:sz w:val="20"/>
        <w:szCs w:val="20"/>
      </w:rPr>
      <w:t>2</w:t>
    </w:r>
    <w:proofErr w:type="gramEnd"/>
    <w:r w:rsidRPr="00757F95">
      <w:rPr>
        <w:rFonts w:ascii="Times New Roman" w:hAnsi="Times New Roman"/>
        <w:sz w:val="20"/>
        <w:szCs w:val="20"/>
      </w:rPr>
      <w:t>(</w:t>
    </w:r>
    <w:r w:rsidRPr="00757F95">
      <w:rPr>
        <w:rFonts w:ascii="Times New Roman" w:hAnsi="Times New Roman" w:hint="eastAsia"/>
        <w:sz w:val="20"/>
        <w:szCs w:val="20"/>
      </w:rPr>
      <w:t>8</w:t>
    </w:r>
    <w:r w:rsidRPr="00757F95">
      <w:rPr>
        <w:rFonts w:ascii="Times New Roman" w:hAnsi="Times New Roman"/>
        <w:sz w:val="20"/>
        <w:szCs w:val="20"/>
      </w:rPr>
      <w:t xml:space="preserve">) </w:t>
    </w:r>
    <w:r w:rsidRPr="00757F95">
      <w:rPr>
        <w:rFonts w:ascii="Times New Roman" w:hAnsi="Times New Roman"/>
        <w:color w:val="000000"/>
        <w:sz w:val="20"/>
        <w:szCs w:val="20"/>
      </w:rPr>
      <w:t xml:space="preserve"> </w:t>
    </w:r>
    <w:r w:rsidRPr="00757F95">
      <w:rPr>
        <w:rFonts w:ascii="Times New Roman" w:hAnsi="Times New Roman" w:hint="eastAsia"/>
        <w:color w:val="000000"/>
        <w:sz w:val="20"/>
        <w:szCs w:val="20"/>
      </w:rPr>
      <w:tab/>
    </w:r>
    <w:r w:rsidRPr="00757F95">
      <w:rPr>
        <w:rFonts w:ascii="Times New Roman" w:hAnsi="Times New Roman"/>
        <w:color w:val="000000"/>
        <w:sz w:val="20"/>
        <w:szCs w:val="20"/>
      </w:rPr>
      <w:t xml:space="preserve"> </w:t>
    </w:r>
    <w:hyperlink r:id="rId1" w:history="1">
      <w:r w:rsidRPr="00757F95">
        <w:rPr>
          <w:rStyle w:val="Hyperlink"/>
          <w:rFonts w:ascii="Times New Roman" w:hAnsi="Times New Roman"/>
          <w:sz w:val="20"/>
          <w:szCs w:val="20"/>
        </w:rPr>
        <w:t>http://www.sciencepub.net/nature</w:t>
      </w:r>
    </w:hyperlink>
  </w:p>
  <w:p w:rsidR="00757F95" w:rsidRPr="00757F95" w:rsidRDefault="00757F95" w:rsidP="00757F9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72D56"/>
    <w:multiLevelType w:val="hybridMultilevel"/>
    <w:tmpl w:val="FFB66F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79AB56DD"/>
    <w:multiLevelType w:val="hybridMultilevel"/>
    <w:tmpl w:val="2692F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3AA"/>
    <w:rsid w:val="000047CC"/>
    <w:rsid w:val="0000522A"/>
    <w:rsid w:val="0001173F"/>
    <w:rsid w:val="0001293F"/>
    <w:rsid w:val="00032AFF"/>
    <w:rsid w:val="000331C5"/>
    <w:rsid w:val="00033571"/>
    <w:rsid w:val="0004149B"/>
    <w:rsid w:val="000448F7"/>
    <w:rsid w:val="000533D3"/>
    <w:rsid w:val="000540CC"/>
    <w:rsid w:val="00060037"/>
    <w:rsid w:val="000709C0"/>
    <w:rsid w:val="000833E5"/>
    <w:rsid w:val="000B004C"/>
    <w:rsid w:val="000B4EE6"/>
    <w:rsid w:val="000C0165"/>
    <w:rsid w:val="000C4353"/>
    <w:rsid w:val="000C5F29"/>
    <w:rsid w:val="000D5586"/>
    <w:rsid w:val="000D55B5"/>
    <w:rsid w:val="000D5EF1"/>
    <w:rsid w:val="000E13AB"/>
    <w:rsid w:val="000E1C49"/>
    <w:rsid w:val="000E471B"/>
    <w:rsid w:val="00102584"/>
    <w:rsid w:val="0010615A"/>
    <w:rsid w:val="0010756E"/>
    <w:rsid w:val="00111113"/>
    <w:rsid w:val="00125668"/>
    <w:rsid w:val="001302DB"/>
    <w:rsid w:val="00130AA8"/>
    <w:rsid w:val="0013140F"/>
    <w:rsid w:val="00131D55"/>
    <w:rsid w:val="0014583F"/>
    <w:rsid w:val="00163F6B"/>
    <w:rsid w:val="0016599C"/>
    <w:rsid w:val="00183BCD"/>
    <w:rsid w:val="00183BF5"/>
    <w:rsid w:val="00185538"/>
    <w:rsid w:val="00194F21"/>
    <w:rsid w:val="001B054B"/>
    <w:rsid w:val="001C1D21"/>
    <w:rsid w:val="001D14DA"/>
    <w:rsid w:val="001D5716"/>
    <w:rsid w:val="001E0524"/>
    <w:rsid w:val="001E05D5"/>
    <w:rsid w:val="001E76C7"/>
    <w:rsid w:val="00227D74"/>
    <w:rsid w:val="002326F5"/>
    <w:rsid w:val="002348A1"/>
    <w:rsid w:val="00234D37"/>
    <w:rsid w:val="002453CE"/>
    <w:rsid w:val="002510CB"/>
    <w:rsid w:val="002542A8"/>
    <w:rsid w:val="00257D8E"/>
    <w:rsid w:val="00264308"/>
    <w:rsid w:val="002746E9"/>
    <w:rsid w:val="002756EB"/>
    <w:rsid w:val="002770E1"/>
    <w:rsid w:val="00291169"/>
    <w:rsid w:val="002B3536"/>
    <w:rsid w:val="002E10E8"/>
    <w:rsid w:val="002E29F0"/>
    <w:rsid w:val="002F78CF"/>
    <w:rsid w:val="00306706"/>
    <w:rsid w:val="0031265A"/>
    <w:rsid w:val="0031473E"/>
    <w:rsid w:val="0031530A"/>
    <w:rsid w:val="00337D4B"/>
    <w:rsid w:val="0034030F"/>
    <w:rsid w:val="00342D81"/>
    <w:rsid w:val="00346AF5"/>
    <w:rsid w:val="00353790"/>
    <w:rsid w:val="00355EF6"/>
    <w:rsid w:val="00362530"/>
    <w:rsid w:val="00364928"/>
    <w:rsid w:val="003908B1"/>
    <w:rsid w:val="0039196E"/>
    <w:rsid w:val="00394256"/>
    <w:rsid w:val="003A2B19"/>
    <w:rsid w:val="003C0781"/>
    <w:rsid w:val="003C4D90"/>
    <w:rsid w:val="003C4EBD"/>
    <w:rsid w:val="003D78DF"/>
    <w:rsid w:val="003E3B65"/>
    <w:rsid w:val="003E5E5A"/>
    <w:rsid w:val="003F3198"/>
    <w:rsid w:val="00405E3A"/>
    <w:rsid w:val="00413659"/>
    <w:rsid w:val="004159DD"/>
    <w:rsid w:val="00416E53"/>
    <w:rsid w:val="00425DB7"/>
    <w:rsid w:val="00426237"/>
    <w:rsid w:val="00427C06"/>
    <w:rsid w:val="0044311E"/>
    <w:rsid w:val="00454366"/>
    <w:rsid w:val="004562FE"/>
    <w:rsid w:val="00460AB5"/>
    <w:rsid w:val="004671F3"/>
    <w:rsid w:val="00471F63"/>
    <w:rsid w:val="00474D74"/>
    <w:rsid w:val="004A4A39"/>
    <w:rsid w:val="004A53DF"/>
    <w:rsid w:val="004A5CC2"/>
    <w:rsid w:val="004B56AF"/>
    <w:rsid w:val="004B5D24"/>
    <w:rsid w:val="004E16AA"/>
    <w:rsid w:val="004E6380"/>
    <w:rsid w:val="004F13EB"/>
    <w:rsid w:val="0050042C"/>
    <w:rsid w:val="00506BD9"/>
    <w:rsid w:val="005217CA"/>
    <w:rsid w:val="00524E2B"/>
    <w:rsid w:val="00532A92"/>
    <w:rsid w:val="00533AC9"/>
    <w:rsid w:val="00533D11"/>
    <w:rsid w:val="00535128"/>
    <w:rsid w:val="00545EB5"/>
    <w:rsid w:val="00564BDF"/>
    <w:rsid w:val="00565A71"/>
    <w:rsid w:val="00575F01"/>
    <w:rsid w:val="00575FC3"/>
    <w:rsid w:val="00584711"/>
    <w:rsid w:val="0059527F"/>
    <w:rsid w:val="005A79BF"/>
    <w:rsid w:val="005B73AA"/>
    <w:rsid w:val="005C5B95"/>
    <w:rsid w:val="005D50FD"/>
    <w:rsid w:val="005E3B54"/>
    <w:rsid w:val="005E7B83"/>
    <w:rsid w:val="005F6F0C"/>
    <w:rsid w:val="005F7085"/>
    <w:rsid w:val="00604DC2"/>
    <w:rsid w:val="0061560E"/>
    <w:rsid w:val="00626D9E"/>
    <w:rsid w:val="00630FE1"/>
    <w:rsid w:val="00632BA2"/>
    <w:rsid w:val="00632DF0"/>
    <w:rsid w:val="00633712"/>
    <w:rsid w:val="00633D8F"/>
    <w:rsid w:val="00635420"/>
    <w:rsid w:val="00640250"/>
    <w:rsid w:val="00675101"/>
    <w:rsid w:val="00675A0B"/>
    <w:rsid w:val="00683344"/>
    <w:rsid w:val="00687866"/>
    <w:rsid w:val="006A67CA"/>
    <w:rsid w:val="006B1EB7"/>
    <w:rsid w:val="006C346E"/>
    <w:rsid w:val="006D4705"/>
    <w:rsid w:val="006F5C31"/>
    <w:rsid w:val="00703E2B"/>
    <w:rsid w:val="00705001"/>
    <w:rsid w:val="00707CA5"/>
    <w:rsid w:val="00711456"/>
    <w:rsid w:val="00740C51"/>
    <w:rsid w:val="00753733"/>
    <w:rsid w:val="00753EC8"/>
    <w:rsid w:val="00757F95"/>
    <w:rsid w:val="0076321F"/>
    <w:rsid w:val="00773393"/>
    <w:rsid w:val="00775D69"/>
    <w:rsid w:val="007877A0"/>
    <w:rsid w:val="007877B7"/>
    <w:rsid w:val="007941A8"/>
    <w:rsid w:val="007971A9"/>
    <w:rsid w:val="007A1471"/>
    <w:rsid w:val="007A3CEC"/>
    <w:rsid w:val="007C42B5"/>
    <w:rsid w:val="007C61BC"/>
    <w:rsid w:val="007C62F6"/>
    <w:rsid w:val="007D6DD3"/>
    <w:rsid w:val="007E54F2"/>
    <w:rsid w:val="007E60C0"/>
    <w:rsid w:val="007E6B0A"/>
    <w:rsid w:val="007F229E"/>
    <w:rsid w:val="007F4D4D"/>
    <w:rsid w:val="007F6BE7"/>
    <w:rsid w:val="00806379"/>
    <w:rsid w:val="00813318"/>
    <w:rsid w:val="00821D56"/>
    <w:rsid w:val="0082328C"/>
    <w:rsid w:val="00827DC5"/>
    <w:rsid w:val="0083427B"/>
    <w:rsid w:val="008427C9"/>
    <w:rsid w:val="00843AC8"/>
    <w:rsid w:val="00844715"/>
    <w:rsid w:val="00851439"/>
    <w:rsid w:val="0085170E"/>
    <w:rsid w:val="00863524"/>
    <w:rsid w:val="008769E7"/>
    <w:rsid w:val="008A223D"/>
    <w:rsid w:val="008A2984"/>
    <w:rsid w:val="008B1E72"/>
    <w:rsid w:val="008B4D13"/>
    <w:rsid w:val="008C1321"/>
    <w:rsid w:val="008C19EE"/>
    <w:rsid w:val="008C54D3"/>
    <w:rsid w:val="008C5714"/>
    <w:rsid w:val="008D0D8C"/>
    <w:rsid w:val="008F55FC"/>
    <w:rsid w:val="0092719F"/>
    <w:rsid w:val="00933C99"/>
    <w:rsid w:val="00943597"/>
    <w:rsid w:val="009542AE"/>
    <w:rsid w:val="00974F12"/>
    <w:rsid w:val="009831AB"/>
    <w:rsid w:val="00992AFE"/>
    <w:rsid w:val="00996B34"/>
    <w:rsid w:val="009976F4"/>
    <w:rsid w:val="009A5ADD"/>
    <w:rsid w:val="009A76AA"/>
    <w:rsid w:val="009B66D8"/>
    <w:rsid w:val="009C146B"/>
    <w:rsid w:val="009D34FF"/>
    <w:rsid w:val="009D4B63"/>
    <w:rsid w:val="009D4C47"/>
    <w:rsid w:val="009D4D17"/>
    <w:rsid w:val="009E3B7E"/>
    <w:rsid w:val="009F3B02"/>
    <w:rsid w:val="009F75CA"/>
    <w:rsid w:val="00A14EC8"/>
    <w:rsid w:val="00A15BF8"/>
    <w:rsid w:val="00A20693"/>
    <w:rsid w:val="00A21384"/>
    <w:rsid w:val="00A2457A"/>
    <w:rsid w:val="00A33CCD"/>
    <w:rsid w:val="00A37AB3"/>
    <w:rsid w:val="00A41A84"/>
    <w:rsid w:val="00A550B3"/>
    <w:rsid w:val="00A56255"/>
    <w:rsid w:val="00A57888"/>
    <w:rsid w:val="00A6112A"/>
    <w:rsid w:val="00A65407"/>
    <w:rsid w:val="00A75DC2"/>
    <w:rsid w:val="00AB213C"/>
    <w:rsid w:val="00AB4CFF"/>
    <w:rsid w:val="00AC112C"/>
    <w:rsid w:val="00AC5134"/>
    <w:rsid w:val="00AC7BD2"/>
    <w:rsid w:val="00AD32CD"/>
    <w:rsid w:val="00AD45EC"/>
    <w:rsid w:val="00B040DA"/>
    <w:rsid w:val="00B059F9"/>
    <w:rsid w:val="00B13143"/>
    <w:rsid w:val="00B175A4"/>
    <w:rsid w:val="00B374CE"/>
    <w:rsid w:val="00B57E3C"/>
    <w:rsid w:val="00B72E8B"/>
    <w:rsid w:val="00B8272A"/>
    <w:rsid w:val="00B8292F"/>
    <w:rsid w:val="00B9112D"/>
    <w:rsid w:val="00B95130"/>
    <w:rsid w:val="00BA56F2"/>
    <w:rsid w:val="00BB1592"/>
    <w:rsid w:val="00BB17AC"/>
    <w:rsid w:val="00BC1346"/>
    <w:rsid w:val="00BC1AE9"/>
    <w:rsid w:val="00BD1D53"/>
    <w:rsid w:val="00BD6B5A"/>
    <w:rsid w:val="00BE0F15"/>
    <w:rsid w:val="00BE672E"/>
    <w:rsid w:val="00C04E33"/>
    <w:rsid w:val="00C15622"/>
    <w:rsid w:val="00C168D8"/>
    <w:rsid w:val="00C224E0"/>
    <w:rsid w:val="00C27EE2"/>
    <w:rsid w:val="00C36493"/>
    <w:rsid w:val="00C560F6"/>
    <w:rsid w:val="00C72F51"/>
    <w:rsid w:val="00C77053"/>
    <w:rsid w:val="00C81D60"/>
    <w:rsid w:val="00C92C9A"/>
    <w:rsid w:val="00C92EE2"/>
    <w:rsid w:val="00CA35B6"/>
    <w:rsid w:val="00CB1D9A"/>
    <w:rsid w:val="00CC2343"/>
    <w:rsid w:val="00CC3AB8"/>
    <w:rsid w:val="00CC5703"/>
    <w:rsid w:val="00CF1C07"/>
    <w:rsid w:val="00CF2430"/>
    <w:rsid w:val="00CF5D47"/>
    <w:rsid w:val="00CF78A6"/>
    <w:rsid w:val="00D06C70"/>
    <w:rsid w:val="00D273D6"/>
    <w:rsid w:val="00D30192"/>
    <w:rsid w:val="00D34A2B"/>
    <w:rsid w:val="00D36A2F"/>
    <w:rsid w:val="00D5774E"/>
    <w:rsid w:val="00D607B5"/>
    <w:rsid w:val="00D62DDB"/>
    <w:rsid w:val="00D747A3"/>
    <w:rsid w:val="00D940E8"/>
    <w:rsid w:val="00DA1FF2"/>
    <w:rsid w:val="00DB05B4"/>
    <w:rsid w:val="00DB36F4"/>
    <w:rsid w:val="00DC211D"/>
    <w:rsid w:val="00DE1393"/>
    <w:rsid w:val="00DE3802"/>
    <w:rsid w:val="00E013DE"/>
    <w:rsid w:val="00E13A60"/>
    <w:rsid w:val="00E16FDC"/>
    <w:rsid w:val="00E1798E"/>
    <w:rsid w:val="00E20759"/>
    <w:rsid w:val="00E21A1D"/>
    <w:rsid w:val="00E25E3F"/>
    <w:rsid w:val="00E31270"/>
    <w:rsid w:val="00E352EB"/>
    <w:rsid w:val="00E40722"/>
    <w:rsid w:val="00E53B86"/>
    <w:rsid w:val="00E555EA"/>
    <w:rsid w:val="00E7440D"/>
    <w:rsid w:val="00E87B7B"/>
    <w:rsid w:val="00E91DA2"/>
    <w:rsid w:val="00EA3729"/>
    <w:rsid w:val="00EB2E8D"/>
    <w:rsid w:val="00EB5D29"/>
    <w:rsid w:val="00EC69F7"/>
    <w:rsid w:val="00EE4FD3"/>
    <w:rsid w:val="00F01605"/>
    <w:rsid w:val="00F06D29"/>
    <w:rsid w:val="00F323EC"/>
    <w:rsid w:val="00F340C1"/>
    <w:rsid w:val="00F34E51"/>
    <w:rsid w:val="00F40689"/>
    <w:rsid w:val="00F40BBD"/>
    <w:rsid w:val="00F45F3F"/>
    <w:rsid w:val="00F47AD6"/>
    <w:rsid w:val="00F47C16"/>
    <w:rsid w:val="00F504D7"/>
    <w:rsid w:val="00F60EB4"/>
    <w:rsid w:val="00F65BFA"/>
    <w:rsid w:val="00F74D5D"/>
    <w:rsid w:val="00F777AF"/>
    <w:rsid w:val="00F95578"/>
    <w:rsid w:val="00FA73F5"/>
    <w:rsid w:val="00FB7463"/>
    <w:rsid w:val="00FC0FCA"/>
    <w:rsid w:val="00FD52D2"/>
    <w:rsid w:val="00FD667E"/>
    <w:rsid w:val="00FE480E"/>
    <w:rsid w:val="00FF0781"/>
    <w:rsid w:val="00FF7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93420-A1DD-4881-B3DA-C1DA1F4D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6E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E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55EF6"/>
    <w:rPr>
      <w:rFonts w:ascii="Tahoma" w:hAnsi="Tahoma" w:cs="Tahoma"/>
      <w:sz w:val="16"/>
      <w:szCs w:val="16"/>
    </w:rPr>
  </w:style>
  <w:style w:type="table" w:styleId="TableGrid">
    <w:name w:val="Table Grid"/>
    <w:basedOn w:val="TableNormal"/>
    <w:uiPriority w:val="59"/>
    <w:rsid w:val="008C54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111113"/>
    <w:rPr>
      <w:i/>
      <w:iCs/>
    </w:rPr>
  </w:style>
  <w:style w:type="character" w:styleId="Hyperlink">
    <w:name w:val="Hyperlink"/>
    <w:uiPriority w:val="99"/>
    <w:unhideWhenUsed/>
    <w:rsid w:val="00111113"/>
    <w:rPr>
      <w:color w:val="0000FF"/>
      <w:u w:val="single"/>
    </w:rPr>
  </w:style>
  <w:style w:type="paragraph" w:styleId="ListParagraph">
    <w:name w:val="List Paragraph"/>
    <w:basedOn w:val="Normal"/>
    <w:uiPriority w:val="34"/>
    <w:qFormat/>
    <w:rsid w:val="005F7085"/>
    <w:pPr>
      <w:ind w:left="720"/>
      <w:contextualSpacing/>
    </w:pPr>
  </w:style>
  <w:style w:type="table" w:customStyle="1" w:styleId="1">
    <w:name w:val="浅色底纹1"/>
    <w:basedOn w:val="TableNormal"/>
    <w:uiPriority w:val="60"/>
    <w:rsid w:val="005F708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A41A84"/>
    <w:rPr>
      <w:sz w:val="16"/>
      <w:szCs w:val="16"/>
    </w:rPr>
  </w:style>
  <w:style w:type="paragraph" w:styleId="CommentText">
    <w:name w:val="annotation text"/>
    <w:basedOn w:val="Normal"/>
    <w:link w:val="CommentTextChar"/>
    <w:uiPriority w:val="99"/>
    <w:semiHidden/>
    <w:unhideWhenUsed/>
    <w:rsid w:val="00A41A84"/>
    <w:rPr>
      <w:sz w:val="20"/>
      <w:szCs w:val="20"/>
    </w:rPr>
  </w:style>
  <w:style w:type="character" w:customStyle="1" w:styleId="CommentTextChar">
    <w:name w:val="Comment Text Char"/>
    <w:basedOn w:val="DefaultParagraphFont"/>
    <w:link w:val="CommentText"/>
    <w:uiPriority w:val="99"/>
    <w:semiHidden/>
    <w:rsid w:val="00A41A84"/>
  </w:style>
  <w:style w:type="paragraph" w:styleId="CommentSubject">
    <w:name w:val="annotation subject"/>
    <w:basedOn w:val="CommentText"/>
    <w:next w:val="CommentText"/>
    <w:link w:val="CommentSubjectChar"/>
    <w:uiPriority w:val="99"/>
    <w:semiHidden/>
    <w:unhideWhenUsed/>
    <w:rsid w:val="00A41A84"/>
    <w:rPr>
      <w:b/>
      <w:bCs/>
    </w:rPr>
  </w:style>
  <w:style w:type="character" w:customStyle="1" w:styleId="CommentSubjectChar">
    <w:name w:val="Comment Subject Char"/>
    <w:link w:val="CommentSubject"/>
    <w:uiPriority w:val="99"/>
    <w:semiHidden/>
    <w:rsid w:val="00A41A84"/>
    <w:rPr>
      <w:b/>
      <w:bCs/>
    </w:rPr>
  </w:style>
  <w:style w:type="paragraph" w:styleId="Revision">
    <w:name w:val="Revision"/>
    <w:hidden/>
    <w:uiPriority w:val="99"/>
    <w:semiHidden/>
    <w:rsid w:val="00A41A84"/>
    <w:rPr>
      <w:sz w:val="22"/>
      <w:szCs w:val="22"/>
      <w:lang w:val="en-US" w:eastAsia="en-US"/>
    </w:rPr>
  </w:style>
  <w:style w:type="paragraph" w:customStyle="1" w:styleId="Default">
    <w:name w:val="Default"/>
    <w:rsid w:val="00A41A84"/>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10756E"/>
    <w:pPr>
      <w:tabs>
        <w:tab w:val="center" w:pos="4513"/>
        <w:tab w:val="right" w:pos="9026"/>
      </w:tabs>
    </w:pPr>
  </w:style>
  <w:style w:type="character" w:customStyle="1" w:styleId="HeaderChar">
    <w:name w:val="Header Char"/>
    <w:link w:val="Header"/>
    <w:uiPriority w:val="99"/>
    <w:rsid w:val="0010756E"/>
    <w:rPr>
      <w:sz w:val="22"/>
      <w:szCs w:val="22"/>
      <w:lang w:val="en-US" w:eastAsia="en-US"/>
    </w:rPr>
  </w:style>
  <w:style w:type="paragraph" w:styleId="Footer">
    <w:name w:val="footer"/>
    <w:basedOn w:val="Normal"/>
    <w:link w:val="FooterChar"/>
    <w:uiPriority w:val="99"/>
    <w:unhideWhenUsed/>
    <w:rsid w:val="0010756E"/>
    <w:pPr>
      <w:tabs>
        <w:tab w:val="center" w:pos="4513"/>
        <w:tab w:val="right" w:pos="9026"/>
      </w:tabs>
    </w:pPr>
  </w:style>
  <w:style w:type="character" w:customStyle="1" w:styleId="FooterChar">
    <w:name w:val="Footer Char"/>
    <w:link w:val="Footer"/>
    <w:uiPriority w:val="99"/>
    <w:rsid w:val="0010756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dapo.aiyeloja@uniport.edu.ng"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dx.doi.org/10.3923/jbs.2009.584.593"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adedapo.aiyeloja@uniport.ed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EE5D-4239-4A15-A89A-CC96AFBE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21584</CharactersWithSpaces>
  <SharedDoc>false</SharedDoc>
  <HLinks>
    <vt:vector size="18" baseType="variant">
      <vt:variant>
        <vt:i4>2162811</vt:i4>
      </vt:variant>
      <vt:variant>
        <vt:i4>6</vt:i4>
      </vt:variant>
      <vt:variant>
        <vt:i4>0</vt:i4>
      </vt:variant>
      <vt:variant>
        <vt:i4>5</vt:i4>
      </vt:variant>
      <vt:variant>
        <vt:lpwstr>http://dx.doi.org/10.3923/jbs.2009.584.593</vt:lpwstr>
      </vt:variant>
      <vt:variant>
        <vt:lpwstr/>
      </vt:variant>
      <vt:variant>
        <vt:i4>5832815</vt:i4>
      </vt:variant>
      <vt:variant>
        <vt:i4>3</vt:i4>
      </vt:variant>
      <vt:variant>
        <vt:i4>0</vt:i4>
      </vt:variant>
      <vt:variant>
        <vt:i4>5</vt:i4>
      </vt:variant>
      <vt:variant>
        <vt:lpwstr>mailto:adedapo.aiyeloja@uniport.edu.ng</vt:lpwstr>
      </vt:variant>
      <vt:variant>
        <vt:lpwstr/>
      </vt:variant>
      <vt:variant>
        <vt:i4>5832815</vt:i4>
      </vt:variant>
      <vt:variant>
        <vt:i4>0</vt:i4>
      </vt:variant>
      <vt:variant>
        <vt:i4>0</vt:i4>
      </vt:variant>
      <vt:variant>
        <vt:i4>5</vt:i4>
      </vt:variant>
      <vt:variant>
        <vt:lpwstr>mailto:adedapo.aiyeloja@uniport.edu.ng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Funmi</dc:creator>
  <cp:lastModifiedBy>Dr Ayo Aiyeloja</cp:lastModifiedBy>
  <cp:revision>8</cp:revision>
  <cp:lastPrinted>2014-08-13T21:21:00Z</cp:lastPrinted>
  <dcterms:created xsi:type="dcterms:W3CDTF">2014-08-07T04:37:00Z</dcterms:created>
  <dcterms:modified xsi:type="dcterms:W3CDTF">2014-08-13T21:22:00Z</dcterms:modified>
</cp:coreProperties>
</file>