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DC" w:rsidRPr="00FF5CAB" w:rsidRDefault="003642DC" w:rsidP="00FF5CAB">
      <w:pPr>
        <w:pStyle w:val="Header"/>
        <w:bidi w:val="0"/>
        <w:snapToGrid w:val="0"/>
        <w:jc w:val="center"/>
        <w:rPr>
          <w:rFonts w:ascii="Times New Roman" w:hAnsi="Times New Roman" w:cs="Times New Roman"/>
          <w:b/>
          <w:bCs/>
          <w:sz w:val="20"/>
          <w:szCs w:val="24"/>
        </w:rPr>
      </w:pPr>
      <w:r w:rsidRPr="00FF5CAB">
        <w:rPr>
          <w:rFonts w:ascii="Times New Roman" w:hAnsi="Times New Roman" w:cs="Times New Roman"/>
          <w:b/>
          <w:bCs/>
          <w:sz w:val="20"/>
          <w:szCs w:val="24"/>
        </w:rPr>
        <w:t>Effective factors on staff'</w:t>
      </w:r>
      <w:r w:rsidR="00C22F4E" w:rsidRPr="00FF5CAB">
        <w:rPr>
          <w:rFonts w:ascii="Times New Roman" w:hAnsi="Times New Roman" w:cs="Times New Roman"/>
          <w:b/>
          <w:bCs/>
          <w:sz w:val="20"/>
          <w:szCs w:val="24"/>
        </w:rPr>
        <w:t>s motivation</w:t>
      </w:r>
      <w:r w:rsidR="00C22F4E" w:rsidRPr="00FF5CAB">
        <w:rPr>
          <w:rFonts w:ascii="Times New Roman" w:hAnsi="Times New Roman" w:cs="Times New Roman"/>
          <w:sz w:val="20"/>
          <w:szCs w:val="24"/>
        </w:rPr>
        <w:t xml:space="preserve"> </w:t>
      </w:r>
      <w:r w:rsidR="00F4235A" w:rsidRPr="00FF5CAB">
        <w:rPr>
          <w:rFonts w:ascii="Times New Roman" w:hAnsi="Times New Roman" w:cs="Times New Roman"/>
          <w:b/>
          <w:bCs/>
          <w:sz w:val="20"/>
          <w:szCs w:val="24"/>
        </w:rPr>
        <w:t>by</w:t>
      </w:r>
      <w:r w:rsidR="00C22F4E" w:rsidRPr="00FF5CAB">
        <w:rPr>
          <w:rFonts w:ascii="Times New Roman" w:hAnsi="Times New Roman" w:cs="Times New Roman"/>
          <w:b/>
          <w:bCs/>
          <w:sz w:val="20"/>
          <w:szCs w:val="24"/>
        </w:rPr>
        <w:t xml:space="preserve"> using AHP</w:t>
      </w:r>
      <w:r w:rsidR="00A20CC5" w:rsidRPr="00FF5CAB">
        <w:rPr>
          <w:rFonts w:ascii="Times New Roman" w:hAnsi="Times New Roman" w:cs="Times New Roman"/>
          <w:b/>
          <w:bCs/>
          <w:sz w:val="20"/>
          <w:szCs w:val="24"/>
        </w:rPr>
        <w:t xml:space="preserve"> Method</w:t>
      </w:r>
    </w:p>
    <w:p w:rsidR="00F1204D" w:rsidRPr="00FF5CAB" w:rsidRDefault="00F1204D" w:rsidP="00FF5CAB">
      <w:pPr>
        <w:pStyle w:val="Header"/>
        <w:bidi w:val="0"/>
        <w:snapToGrid w:val="0"/>
        <w:jc w:val="center"/>
        <w:rPr>
          <w:rFonts w:ascii="Times New Roman" w:hAnsi="Times New Roman" w:cs="Times New Roman"/>
          <w:b/>
          <w:bCs/>
          <w:sz w:val="20"/>
          <w:szCs w:val="20"/>
        </w:rPr>
      </w:pPr>
    </w:p>
    <w:p w:rsidR="003642DC" w:rsidRPr="00FF5CAB" w:rsidRDefault="00C22F4E" w:rsidP="00FF5CAB">
      <w:pPr>
        <w:pStyle w:val="Header"/>
        <w:bidi w:val="0"/>
        <w:snapToGrid w:val="0"/>
        <w:jc w:val="center"/>
        <w:rPr>
          <w:rFonts w:ascii="Times New Roman" w:eastAsia="Times New Roman" w:hAnsi="Times New Roman" w:cs="Times New Roman"/>
          <w:bCs/>
          <w:sz w:val="20"/>
          <w:szCs w:val="20"/>
          <w:lang w:bidi="ar-SA"/>
        </w:rPr>
      </w:pPr>
      <w:proofErr w:type="spellStart"/>
      <w:r w:rsidRPr="00FF5CAB">
        <w:rPr>
          <w:rFonts w:ascii="Times New Roman" w:hAnsi="Times New Roman" w:cs="Times New Roman"/>
          <w:bCs/>
          <w:sz w:val="20"/>
          <w:szCs w:val="20"/>
        </w:rPr>
        <w:t>Ashraf</w:t>
      </w:r>
      <w:proofErr w:type="spellEnd"/>
      <w:r w:rsidRPr="00FF5CAB">
        <w:rPr>
          <w:rFonts w:ascii="Times New Roman" w:hAnsi="Times New Roman" w:cs="Times New Roman"/>
          <w:bCs/>
          <w:sz w:val="20"/>
          <w:szCs w:val="20"/>
        </w:rPr>
        <w:t xml:space="preserve"> </w:t>
      </w:r>
      <w:proofErr w:type="spellStart"/>
      <w:r w:rsidRPr="00FF5CAB">
        <w:rPr>
          <w:rFonts w:ascii="Times New Roman" w:hAnsi="Times New Roman" w:cs="Times New Roman"/>
          <w:bCs/>
          <w:sz w:val="20"/>
          <w:szCs w:val="20"/>
        </w:rPr>
        <w:t>Safaie</w:t>
      </w:r>
      <w:proofErr w:type="spellEnd"/>
    </w:p>
    <w:p w:rsidR="00BB72A5" w:rsidRPr="00FF5CAB" w:rsidRDefault="00BB72A5" w:rsidP="00FF5CAB">
      <w:pPr>
        <w:pStyle w:val="Header"/>
        <w:bidi w:val="0"/>
        <w:snapToGrid w:val="0"/>
        <w:jc w:val="center"/>
        <w:rPr>
          <w:rFonts w:ascii="Times New Roman" w:hAnsi="Times New Roman" w:cs="Times New Roman"/>
          <w:b/>
          <w:bCs/>
          <w:sz w:val="20"/>
          <w:szCs w:val="20"/>
        </w:rPr>
      </w:pPr>
    </w:p>
    <w:p w:rsidR="00A228B1" w:rsidRPr="00FF5CAB" w:rsidRDefault="00A228B1" w:rsidP="00FF5CAB">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SA"/>
        </w:rPr>
      </w:pPr>
      <w:r w:rsidRPr="00FF5CAB">
        <w:rPr>
          <w:rFonts w:ascii="Times New Roman" w:eastAsia="Times New Roman" w:hAnsi="Times New Roman" w:cs="Times New Roman"/>
          <w:sz w:val="20"/>
          <w:szCs w:val="20"/>
          <w:lang w:bidi="ar-SA"/>
        </w:rPr>
        <w:t>Department of Executive Management, Science and Research Branch, Islamic Azad University, Qazvin, Iran</w:t>
      </w:r>
    </w:p>
    <w:p w:rsidR="00A228B1" w:rsidRPr="00FF5CAB" w:rsidRDefault="00A228B1" w:rsidP="00FF5CAB">
      <w:pPr>
        <w:shd w:val="clear" w:color="auto" w:fill="FFFFFF"/>
        <w:bidi w:val="0"/>
        <w:snapToGrid w:val="0"/>
        <w:spacing w:after="0" w:line="240" w:lineRule="auto"/>
        <w:jc w:val="center"/>
        <w:outlineLvl w:val="1"/>
        <w:rPr>
          <w:rFonts w:ascii="Times New Roman" w:hAnsi="Times New Roman" w:cs="Times New Roman"/>
          <w:b/>
          <w:bCs/>
          <w:sz w:val="20"/>
          <w:szCs w:val="20"/>
          <w:lang w:bidi="ar-SA"/>
        </w:rPr>
      </w:pPr>
    </w:p>
    <w:p w:rsidR="00D81C88" w:rsidRPr="00FF5CAB" w:rsidRDefault="00025695" w:rsidP="00FF5CAB">
      <w:pPr>
        <w:pStyle w:val="Header"/>
        <w:bidi w:val="0"/>
        <w:snapToGrid w:val="0"/>
        <w:jc w:val="both"/>
        <w:rPr>
          <w:rFonts w:ascii="Times New Roman" w:hAnsi="Times New Roman" w:cs="Times New Roman"/>
          <w:sz w:val="20"/>
          <w:szCs w:val="20"/>
        </w:rPr>
      </w:pPr>
      <w:r w:rsidRPr="00FF5CAB">
        <w:rPr>
          <w:rFonts w:ascii="Times New Roman" w:hAnsi="Times New Roman" w:cs="Times New Roman"/>
          <w:b/>
          <w:bCs/>
          <w:sz w:val="20"/>
          <w:szCs w:val="20"/>
        </w:rPr>
        <w:t>Abstract</w:t>
      </w:r>
      <w:r w:rsidR="00FF5CAB">
        <w:rPr>
          <w:rFonts w:ascii="Times New Roman" w:hAnsi="Times New Roman" w:cs="Times New Roman" w:hint="eastAsia"/>
          <w:b/>
          <w:bCs/>
          <w:sz w:val="20"/>
          <w:szCs w:val="20"/>
          <w:lang w:eastAsia="zh-CN"/>
        </w:rPr>
        <w:t xml:space="preserve">: </w:t>
      </w:r>
      <w:r w:rsidR="00F4235A" w:rsidRPr="00FF5CAB">
        <w:rPr>
          <w:rFonts w:ascii="Times New Roman" w:hAnsi="Times New Roman" w:cs="Times New Roman"/>
          <w:sz w:val="20"/>
          <w:szCs w:val="20"/>
        </w:rPr>
        <w:t>This research</w:t>
      </w:r>
      <w:r w:rsidR="00A20CC5" w:rsidRPr="00FF5CAB">
        <w:rPr>
          <w:rFonts w:ascii="Times New Roman" w:hAnsi="Times New Roman" w:cs="Times New Roman"/>
          <w:sz w:val="20"/>
          <w:szCs w:val="20"/>
        </w:rPr>
        <w:t xml:space="preserve"> with goals identity effective factors on </w:t>
      </w:r>
      <w:r w:rsidR="00F4235A" w:rsidRPr="00FF5CAB">
        <w:rPr>
          <w:rFonts w:ascii="Times New Roman" w:hAnsi="Times New Roman" w:cs="Times New Roman"/>
          <w:sz w:val="20"/>
          <w:szCs w:val="20"/>
        </w:rPr>
        <w:t>staff’s</w:t>
      </w:r>
      <w:r w:rsidR="00A20CC5" w:rsidRPr="00FF5CAB">
        <w:rPr>
          <w:rFonts w:ascii="Times New Roman" w:hAnsi="Times New Roman" w:cs="Times New Roman"/>
          <w:sz w:val="20"/>
          <w:szCs w:val="20"/>
        </w:rPr>
        <w:t xml:space="preserve"> motivation by using AHP method.</w:t>
      </w:r>
      <w:r w:rsidR="000E2866" w:rsidRPr="00FF5CAB">
        <w:rPr>
          <w:rFonts w:ascii="Times New Roman" w:hAnsi="Times New Roman" w:cs="Times New Roman"/>
          <w:sz w:val="20"/>
          <w:szCs w:val="20"/>
        </w:rPr>
        <w:t xml:space="preserve"> </w:t>
      </w:r>
      <w:proofErr w:type="gramStart"/>
      <w:r w:rsidR="00F4235A" w:rsidRPr="00FF5CAB">
        <w:rPr>
          <w:rFonts w:ascii="Times New Roman" w:hAnsi="Times New Roman" w:cs="Times New Roman"/>
          <w:sz w:val="20"/>
          <w:szCs w:val="20"/>
        </w:rPr>
        <w:t>Study</w:t>
      </w:r>
      <w:r w:rsidR="000E2866" w:rsidRPr="00FF5CAB">
        <w:rPr>
          <w:rFonts w:ascii="Times New Roman" w:hAnsi="Times New Roman" w:cs="Times New Roman"/>
          <w:sz w:val="20"/>
          <w:szCs w:val="20"/>
        </w:rPr>
        <w:t xml:space="preserve"> that with </w:t>
      </w:r>
      <w:proofErr w:type="spellStart"/>
      <w:r w:rsidR="00A20CC5" w:rsidRPr="00FF5CAB">
        <w:rPr>
          <w:rFonts w:ascii="Times New Roman" w:hAnsi="Times New Roman" w:cs="Times New Roman"/>
          <w:sz w:val="20"/>
          <w:szCs w:val="20"/>
        </w:rPr>
        <w:t>ا</w:t>
      </w:r>
      <w:r w:rsidR="00D520E7" w:rsidRPr="00FF5CAB">
        <w:rPr>
          <w:rFonts w:ascii="Times New Roman" w:hAnsi="Times New Roman" w:cs="Times New Roman"/>
          <w:sz w:val="20"/>
          <w:szCs w:val="20"/>
        </w:rPr>
        <w:t>This</w:t>
      </w:r>
      <w:proofErr w:type="spellEnd"/>
      <w:r w:rsidR="00D520E7" w:rsidRPr="00FF5CAB">
        <w:rPr>
          <w:rFonts w:ascii="Times New Roman" w:hAnsi="Times New Roman" w:cs="Times New Roman"/>
          <w:sz w:val="20"/>
          <w:szCs w:val="20"/>
        </w:rPr>
        <w:t xml:space="preserve"> research seeks to study and prioritize the factors that impact job motivation based on an analytical hierarch process.</w:t>
      </w:r>
      <w:proofErr w:type="gramEnd"/>
      <w:r w:rsidR="00D520E7" w:rsidRPr="00FF5CAB">
        <w:rPr>
          <w:rFonts w:ascii="Times New Roman" w:hAnsi="Times New Roman" w:cs="Times New Roman"/>
          <w:sz w:val="20"/>
          <w:szCs w:val="20"/>
        </w:rPr>
        <w:t xml:space="preserve"> This research has been carried out a descriptive-inter</w:t>
      </w:r>
      <w:r w:rsidR="00CF2691" w:rsidRPr="00FF5CAB">
        <w:rPr>
          <w:rFonts w:ascii="Times New Roman" w:hAnsi="Times New Roman" w:cs="Times New Roman"/>
          <w:sz w:val="20"/>
          <w:szCs w:val="20"/>
        </w:rPr>
        <w:t>pre</w:t>
      </w:r>
      <w:r w:rsidR="00D520E7" w:rsidRPr="00FF5CAB">
        <w:rPr>
          <w:rFonts w:ascii="Times New Roman" w:hAnsi="Times New Roman" w:cs="Times New Roman"/>
          <w:sz w:val="20"/>
          <w:szCs w:val="20"/>
        </w:rPr>
        <w:t>tive in related organization during a period in 201</w:t>
      </w:r>
      <w:r w:rsidR="00D139AA" w:rsidRPr="00FF5CAB">
        <w:rPr>
          <w:rFonts w:ascii="Times New Roman" w:hAnsi="Times New Roman" w:cs="Times New Roman"/>
          <w:sz w:val="20"/>
          <w:szCs w:val="20"/>
        </w:rPr>
        <w:t>4</w:t>
      </w:r>
      <w:r w:rsidR="00D520E7" w:rsidRPr="00FF5CAB">
        <w:rPr>
          <w:rFonts w:ascii="Times New Roman" w:hAnsi="Times New Roman" w:cs="Times New Roman"/>
          <w:sz w:val="20"/>
          <w:szCs w:val="20"/>
        </w:rPr>
        <w:t>.</w:t>
      </w:r>
      <w:r w:rsidR="00D139AA" w:rsidRPr="00FF5CAB">
        <w:rPr>
          <w:rFonts w:ascii="Times New Roman" w:hAnsi="Times New Roman" w:cs="Times New Roman"/>
          <w:sz w:val="20"/>
          <w:szCs w:val="20"/>
        </w:rPr>
        <w:t xml:space="preserve"> The method used for prioritization is hierarchy analysis</w:t>
      </w:r>
      <w:r w:rsidR="00F07D53" w:rsidRPr="00FF5CAB">
        <w:rPr>
          <w:rFonts w:ascii="Times New Roman" w:hAnsi="Times New Roman" w:cs="Times New Roman"/>
          <w:sz w:val="20"/>
          <w:szCs w:val="20"/>
        </w:rPr>
        <w:t xml:space="preserve">. </w:t>
      </w:r>
      <w:r w:rsidR="00D139AA" w:rsidRPr="00FF5CAB">
        <w:rPr>
          <w:rFonts w:ascii="Times New Roman" w:hAnsi="Times New Roman" w:cs="Times New Roman"/>
          <w:sz w:val="20"/>
          <w:szCs w:val="20"/>
        </w:rPr>
        <w:t xml:space="preserve">This research found that almost all experts and participants agreed on the factors affecting motivation. We found that the two </w:t>
      </w:r>
      <w:r w:rsidR="00CD0ABC" w:rsidRPr="00FF5CAB">
        <w:rPr>
          <w:rFonts w:ascii="Times New Roman" w:hAnsi="Times New Roman" w:cs="Times New Roman"/>
          <w:sz w:val="20"/>
          <w:szCs w:val="20"/>
        </w:rPr>
        <w:t>factors</w:t>
      </w:r>
      <w:r w:rsidR="00A87B10" w:rsidRPr="00FF5CAB">
        <w:rPr>
          <w:rFonts w:ascii="Times New Roman" w:hAnsi="Times New Roman" w:cs="Times New Roman"/>
          <w:sz w:val="20"/>
          <w:szCs w:val="20"/>
        </w:rPr>
        <w:t xml:space="preserve"> </w:t>
      </w:r>
      <w:r w:rsidR="00CD0ABC" w:rsidRPr="00FF5CAB">
        <w:rPr>
          <w:rFonts w:ascii="Times New Roman" w:hAnsi="Times New Roman" w:cs="Times New Roman"/>
          <w:sz w:val="20"/>
          <w:szCs w:val="20"/>
        </w:rPr>
        <w:t>retirements</w:t>
      </w:r>
      <w:r w:rsidR="00966DC5" w:rsidRPr="00FF5CAB">
        <w:rPr>
          <w:rFonts w:ascii="Times New Roman" w:hAnsi="Times New Roman" w:cs="Times New Roman"/>
          <w:sz w:val="20"/>
          <w:szCs w:val="20"/>
        </w:rPr>
        <w:t>,</w:t>
      </w:r>
      <w:r w:rsidR="00D139AA" w:rsidRPr="00FF5CAB">
        <w:rPr>
          <w:rFonts w:ascii="Times New Roman" w:hAnsi="Times New Roman" w:cs="Times New Roman"/>
          <w:sz w:val="20"/>
          <w:szCs w:val="20"/>
        </w:rPr>
        <w:t xml:space="preserve"> </w:t>
      </w:r>
      <w:r w:rsidR="00966DC5" w:rsidRPr="00FF5CAB">
        <w:rPr>
          <w:rFonts w:ascii="Times New Roman" w:hAnsi="Times New Roman" w:cs="Times New Roman"/>
          <w:sz w:val="20"/>
          <w:szCs w:val="20"/>
        </w:rPr>
        <w:t>work difficulty</w:t>
      </w:r>
      <w:r w:rsidR="00D139AA" w:rsidRPr="00FF5CAB">
        <w:rPr>
          <w:rFonts w:ascii="Times New Roman" w:hAnsi="Times New Roman" w:cs="Times New Roman"/>
          <w:sz w:val="20"/>
          <w:szCs w:val="20"/>
        </w:rPr>
        <w:t xml:space="preserve"> and </w:t>
      </w:r>
      <w:r w:rsidR="00966DC5" w:rsidRPr="00FF5CAB">
        <w:rPr>
          <w:rFonts w:ascii="Times New Roman" w:hAnsi="Times New Roman" w:cs="Times New Roman"/>
          <w:sz w:val="20"/>
          <w:szCs w:val="20"/>
        </w:rPr>
        <w:t xml:space="preserve">residence </w:t>
      </w:r>
      <w:r w:rsidR="00D139AA" w:rsidRPr="00FF5CAB">
        <w:rPr>
          <w:rFonts w:ascii="Times New Roman" w:hAnsi="Times New Roman" w:cs="Times New Roman"/>
          <w:sz w:val="20"/>
          <w:szCs w:val="20"/>
        </w:rPr>
        <w:t xml:space="preserve">are the most important and the factors, work environment condition and </w:t>
      </w:r>
      <w:r w:rsidR="00966DC5" w:rsidRPr="00FF5CAB">
        <w:rPr>
          <w:rFonts w:ascii="Times New Roman" w:hAnsi="Times New Roman" w:cs="Times New Roman"/>
          <w:sz w:val="20"/>
          <w:szCs w:val="20"/>
        </w:rPr>
        <w:t xml:space="preserve">Communication with others and </w:t>
      </w:r>
      <w:r w:rsidR="007B1A5D" w:rsidRPr="00FF5CAB">
        <w:rPr>
          <w:rFonts w:ascii="Times New Roman" w:hAnsi="Times New Roman" w:cs="Times New Roman"/>
          <w:sz w:val="20"/>
          <w:szCs w:val="20"/>
        </w:rPr>
        <w:t>Job security</w:t>
      </w:r>
      <w:r w:rsidR="00D139AA" w:rsidRPr="00FF5CAB">
        <w:rPr>
          <w:rFonts w:ascii="Times New Roman" w:hAnsi="Times New Roman" w:cs="Times New Roman"/>
          <w:sz w:val="20"/>
          <w:szCs w:val="20"/>
        </w:rPr>
        <w:t>, are the least important ones. Therefore, the organization can</w:t>
      </w:r>
      <w:r w:rsidR="00826575" w:rsidRPr="00FF5CAB">
        <w:rPr>
          <w:rFonts w:ascii="Times New Roman" w:hAnsi="Times New Roman" w:cs="Times New Roman"/>
          <w:sz w:val="20"/>
          <w:szCs w:val="20"/>
        </w:rPr>
        <w:t xml:space="preserve"> improve employees’ performance.</w:t>
      </w:r>
    </w:p>
    <w:p w:rsidR="00591B5C" w:rsidRPr="00FF5CAB" w:rsidRDefault="004F555B" w:rsidP="00FF5CAB">
      <w:pPr>
        <w:bidi w:val="0"/>
        <w:snapToGrid w:val="0"/>
        <w:spacing w:after="0" w:line="240" w:lineRule="auto"/>
        <w:jc w:val="both"/>
        <w:rPr>
          <w:rFonts w:ascii="Times New Roman" w:hAnsi="Times New Roman" w:cs="Times New Roman"/>
          <w:sz w:val="20"/>
          <w:szCs w:val="20"/>
          <w:lang w:eastAsia="zh-CN"/>
        </w:rPr>
      </w:pPr>
      <w:r w:rsidRPr="00FF5CAB">
        <w:rPr>
          <w:rFonts w:ascii="Times New Roman" w:eastAsia="SimSun" w:hAnsi="Times New Roman" w:cs="Times New Roman"/>
          <w:color w:val="000000"/>
          <w:sz w:val="20"/>
          <w:szCs w:val="20"/>
          <w:lang w:eastAsia="ar-SA" w:bidi="ar-SA"/>
        </w:rPr>
        <w:t>[</w:t>
      </w:r>
      <w:proofErr w:type="spellStart"/>
      <w:r w:rsidRPr="00FF5CAB">
        <w:rPr>
          <w:rFonts w:ascii="Times New Roman" w:hAnsi="Times New Roman" w:cs="Times New Roman"/>
          <w:sz w:val="20"/>
          <w:szCs w:val="20"/>
        </w:rPr>
        <w:t>Safaie</w:t>
      </w:r>
      <w:proofErr w:type="spellEnd"/>
      <w:r w:rsidRPr="00FF5CAB">
        <w:rPr>
          <w:rFonts w:ascii="Times New Roman" w:eastAsia="SimSun" w:hAnsi="Times New Roman" w:cs="Times New Roman"/>
          <w:sz w:val="20"/>
          <w:szCs w:val="20"/>
          <w:lang w:eastAsia="ar-SA" w:bidi="ar-SA"/>
        </w:rPr>
        <w:t xml:space="preserve"> A. </w:t>
      </w:r>
      <w:r w:rsidRPr="00FF5CAB">
        <w:rPr>
          <w:rFonts w:ascii="Times New Roman" w:hAnsi="Times New Roman" w:cs="Times New Roman"/>
          <w:b/>
          <w:bCs/>
          <w:sz w:val="20"/>
          <w:szCs w:val="20"/>
        </w:rPr>
        <w:t>Effective factors on staff's motivation</w:t>
      </w:r>
      <w:r w:rsidRPr="00FF5CAB">
        <w:rPr>
          <w:rFonts w:ascii="Times New Roman" w:hAnsi="Times New Roman" w:cs="Times New Roman"/>
          <w:sz w:val="20"/>
          <w:szCs w:val="20"/>
        </w:rPr>
        <w:t xml:space="preserve"> </w:t>
      </w:r>
      <w:r w:rsidRPr="00FF5CAB">
        <w:rPr>
          <w:rFonts w:ascii="Times New Roman" w:hAnsi="Times New Roman" w:cs="Times New Roman"/>
          <w:b/>
          <w:bCs/>
          <w:sz w:val="20"/>
          <w:szCs w:val="20"/>
        </w:rPr>
        <w:t>by using AHP Method</w:t>
      </w:r>
      <w:r w:rsidR="00591B5C" w:rsidRPr="00FF5CAB">
        <w:rPr>
          <w:rFonts w:ascii="Times New Roman" w:eastAsia="Times New Roman" w:hAnsi="Times New Roman" w:cs="Times New Roman"/>
          <w:b/>
          <w:bCs/>
          <w:sz w:val="20"/>
          <w:szCs w:val="20"/>
        </w:rPr>
        <w:t>.</w:t>
      </w:r>
      <w:r w:rsidR="00591B5C" w:rsidRPr="00FF5CAB">
        <w:rPr>
          <w:rFonts w:ascii="Times New Roman" w:hAnsi="Times New Roman" w:cs="Times New Roman" w:hint="eastAsia"/>
          <w:b/>
          <w:bCs/>
          <w:sz w:val="20"/>
          <w:szCs w:val="20"/>
        </w:rPr>
        <w:t xml:space="preserve"> </w:t>
      </w:r>
      <w:r w:rsidR="00591B5C" w:rsidRPr="00FF5CAB">
        <w:rPr>
          <w:rFonts w:ascii="Times New Roman" w:eastAsia="Times New Roman" w:hAnsi="Times New Roman" w:cs="Times New Roman"/>
          <w:bCs/>
          <w:i/>
          <w:sz w:val="20"/>
          <w:szCs w:val="20"/>
        </w:rPr>
        <w:t xml:space="preserve">Nat </w:t>
      </w:r>
      <w:proofErr w:type="spellStart"/>
      <w:r w:rsidR="00591B5C" w:rsidRPr="00FF5CAB">
        <w:rPr>
          <w:rFonts w:ascii="Times New Roman" w:eastAsia="Times New Roman" w:hAnsi="Times New Roman" w:cs="Times New Roman"/>
          <w:bCs/>
          <w:i/>
          <w:sz w:val="20"/>
          <w:szCs w:val="20"/>
        </w:rPr>
        <w:t>Sci</w:t>
      </w:r>
      <w:proofErr w:type="spellEnd"/>
      <w:r w:rsidR="00591B5C" w:rsidRPr="00FF5CAB">
        <w:rPr>
          <w:rFonts w:ascii="Times New Roman" w:hAnsi="Times New Roman" w:cs="Times New Roman" w:hint="eastAsia"/>
          <w:bCs/>
          <w:i/>
          <w:sz w:val="20"/>
          <w:szCs w:val="20"/>
        </w:rPr>
        <w:t xml:space="preserve"> </w:t>
      </w:r>
      <w:r w:rsidR="00591B5C" w:rsidRPr="00FF5CAB">
        <w:rPr>
          <w:rFonts w:ascii="Times New Roman" w:hAnsi="Times New Roman" w:cs="Times New Roman"/>
          <w:sz w:val="20"/>
          <w:szCs w:val="20"/>
        </w:rPr>
        <w:t>201</w:t>
      </w:r>
      <w:r w:rsidR="00591B5C" w:rsidRPr="00FF5CAB">
        <w:rPr>
          <w:rFonts w:ascii="Times New Roman" w:hAnsi="Times New Roman" w:cs="Times New Roman" w:hint="eastAsia"/>
          <w:sz w:val="20"/>
          <w:szCs w:val="20"/>
        </w:rPr>
        <w:t>4</w:t>
      </w:r>
      <w:r w:rsidR="00591B5C" w:rsidRPr="00FF5CAB">
        <w:rPr>
          <w:rFonts w:ascii="Times New Roman" w:hAnsi="Times New Roman" w:cs="Times New Roman"/>
          <w:sz w:val="20"/>
          <w:szCs w:val="20"/>
        </w:rPr>
        <w:t>;1</w:t>
      </w:r>
      <w:r w:rsidR="00591B5C" w:rsidRPr="00FF5CAB">
        <w:rPr>
          <w:rFonts w:ascii="Times New Roman" w:hAnsi="Times New Roman" w:cs="Times New Roman" w:hint="eastAsia"/>
          <w:sz w:val="20"/>
          <w:szCs w:val="20"/>
        </w:rPr>
        <w:t>2</w:t>
      </w:r>
      <w:r w:rsidR="00591B5C" w:rsidRPr="00FF5CAB">
        <w:rPr>
          <w:rFonts w:ascii="Times New Roman" w:hAnsi="Times New Roman" w:cs="Times New Roman"/>
          <w:sz w:val="20"/>
          <w:szCs w:val="20"/>
        </w:rPr>
        <w:t>(</w:t>
      </w:r>
      <w:r w:rsidR="00591B5C" w:rsidRPr="00FF5CAB">
        <w:rPr>
          <w:rFonts w:ascii="Times New Roman" w:hAnsi="Times New Roman" w:cs="Times New Roman" w:hint="eastAsia"/>
          <w:sz w:val="20"/>
          <w:szCs w:val="20"/>
        </w:rPr>
        <w:t>10)</w:t>
      </w:r>
      <w:r w:rsidR="00591B5C" w:rsidRPr="00FF5CAB">
        <w:rPr>
          <w:rFonts w:ascii="Times New Roman" w:hAnsi="Times New Roman" w:cs="Times New Roman"/>
          <w:sz w:val="20"/>
          <w:szCs w:val="20"/>
        </w:rPr>
        <w:t>:</w:t>
      </w:r>
      <w:r w:rsidR="00481FC1">
        <w:rPr>
          <w:rFonts w:ascii="Times New Roman" w:hAnsi="Times New Roman" w:cs="Times New Roman"/>
          <w:noProof/>
          <w:color w:val="000000"/>
          <w:sz w:val="20"/>
          <w:szCs w:val="20"/>
        </w:rPr>
        <w:t>15</w:t>
      </w:r>
      <w:r w:rsidR="000D5E5E">
        <w:rPr>
          <w:rFonts w:ascii="Times New Roman" w:hAnsi="Times New Roman" w:cs="Times New Roman" w:hint="eastAsia"/>
          <w:noProof/>
          <w:color w:val="000000"/>
          <w:sz w:val="20"/>
          <w:szCs w:val="20"/>
          <w:lang w:eastAsia="zh-CN"/>
        </w:rPr>
        <w:t>5</w:t>
      </w:r>
      <w:r w:rsidR="00591B5C" w:rsidRPr="00FF5CAB">
        <w:rPr>
          <w:rFonts w:ascii="Times New Roman" w:hAnsi="Times New Roman" w:cs="Times New Roman"/>
          <w:color w:val="000000"/>
          <w:sz w:val="20"/>
          <w:szCs w:val="20"/>
        </w:rPr>
        <w:t>-</w:t>
      </w:r>
      <w:r w:rsidR="00481FC1">
        <w:rPr>
          <w:rFonts w:ascii="Times New Roman" w:hAnsi="Times New Roman" w:cs="Times New Roman"/>
          <w:noProof/>
          <w:color w:val="000000"/>
          <w:sz w:val="20"/>
          <w:szCs w:val="20"/>
        </w:rPr>
        <w:t>15</w:t>
      </w:r>
      <w:r w:rsidR="000D5E5E">
        <w:rPr>
          <w:rFonts w:ascii="Times New Roman" w:hAnsi="Times New Roman" w:cs="Times New Roman" w:hint="eastAsia"/>
          <w:noProof/>
          <w:color w:val="000000"/>
          <w:sz w:val="20"/>
          <w:szCs w:val="20"/>
          <w:lang w:eastAsia="zh-CN"/>
        </w:rPr>
        <w:t>7</w:t>
      </w:r>
      <w:r w:rsidR="00591B5C" w:rsidRPr="00FF5CAB">
        <w:rPr>
          <w:rFonts w:ascii="Times New Roman" w:hAnsi="Times New Roman" w:cs="Times New Roman"/>
          <w:sz w:val="20"/>
          <w:szCs w:val="20"/>
        </w:rPr>
        <w:t>]</w:t>
      </w:r>
      <w:r w:rsidR="00591B5C" w:rsidRPr="00FF5CAB">
        <w:rPr>
          <w:rFonts w:ascii="Times New Roman" w:hAnsi="Times New Roman" w:cs="Times New Roman" w:hint="eastAsia"/>
          <w:sz w:val="20"/>
          <w:szCs w:val="20"/>
        </w:rPr>
        <w:t>.</w:t>
      </w:r>
      <w:r w:rsidR="00591B5C" w:rsidRPr="00FF5CAB">
        <w:rPr>
          <w:rFonts w:ascii="Times New Roman" w:hAnsi="Times New Roman" w:cs="Times New Roman"/>
          <w:sz w:val="20"/>
          <w:szCs w:val="20"/>
        </w:rPr>
        <w:t xml:space="preserve"> (ISSN: 1545-0740).</w:t>
      </w:r>
      <w:r w:rsidR="00591B5C" w:rsidRPr="00FF5CAB">
        <w:rPr>
          <w:rFonts w:ascii="Times New Roman" w:hAnsi="Times New Roman" w:cs="Times New Roman"/>
          <w:color w:val="0000FF"/>
          <w:sz w:val="20"/>
          <w:szCs w:val="20"/>
        </w:rPr>
        <w:t xml:space="preserve"> </w:t>
      </w:r>
      <w:hyperlink r:id="rId8" w:history="1">
        <w:r w:rsidR="00591B5C" w:rsidRPr="00FF5CAB">
          <w:rPr>
            <w:rStyle w:val="Hyperlink"/>
            <w:rFonts w:ascii="Times New Roman" w:hAnsi="Times New Roman" w:cs="Times New Roman"/>
            <w:color w:val="0000FF"/>
            <w:sz w:val="20"/>
            <w:szCs w:val="20"/>
          </w:rPr>
          <w:t>http://www.sciencepub.net/nature</w:t>
        </w:r>
      </w:hyperlink>
      <w:r w:rsidR="00591B5C" w:rsidRPr="00FF5CAB">
        <w:rPr>
          <w:rFonts w:ascii="Times New Roman" w:hAnsi="Times New Roman" w:cs="Times New Roman"/>
          <w:sz w:val="20"/>
          <w:szCs w:val="20"/>
        </w:rPr>
        <w:t>.</w:t>
      </w:r>
      <w:r w:rsidR="00591B5C" w:rsidRPr="00FF5CAB">
        <w:rPr>
          <w:rFonts w:ascii="Times New Roman" w:hAnsi="Times New Roman" w:cs="Times New Roman" w:hint="eastAsia"/>
          <w:sz w:val="20"/>
          <w:szCs w:val="20"/>
        </w:rPr>
        <w:t xml:space="preserve"> </w:t>
      </w:r>
      <w:r w:rsidR="00FF5CAB">
        <w:rPr>
          <w:rFonts w:ascii="Times New Roman" w:hAnsi="Times New Roman" w:cs="Times New Roman" w:hint="eastAsia"/>
          <w:sz w:val="20"/>
          <w:szCs w:val="20"/>
          <w:lang w:eastAsia="zh-CN"/>
        </w:rPr>
        <w:t>19</w:t>
      </w:r>
    </w:p>
    <w:p w:rsidR="004F555B" w:rsidRPr="00FF5CAB" w:rsidRDefault="004F555B" w:rsidP="00FF5CAB">
      <w:pPr>
        <w:pStyle w:val="Header"/>
        <w:bidi w:val="0"/>
        <w:snapToGrid w:val="0"/>
        <w:jc w:val="both"/>
        <w:rPr>
          <w:rFonts w:ascii="Times New Roman" w:hAnsi="Times New Roman" w:cs="Times New Roman"/>
          <w:sz w:val="20"/>
          <w:szCs w:val="20"/>
        </w:rPr>
      </w:pPr>
    </w:p>
    <w:p w:rsidR="00C22F4E" w:rsidRPr="00FF5CAB" w:rsidRDefault="00C22F4E" w:rsidP="00FF5CAB">
      <w:pPr>
        <w:autoSpaceDE w:val="0"/>
        <w:autoSpaceDN w:val="0"/>
        <w:bidi w:val="0"/>
        <w:adjustRightInd w:val="0"/>
        <w:snapToGrid w:val="0"/>
        <w:spacing w:after="0" w:line="240" w:lineRule="auto"/>
        <w:jc w:val="both"/>
        <w:rPr>
          <w:rFonts w:ascii="Times New Roman" w:hAnsi="Times New Roman" w:cs="Times New Roman"/>
          <w:sz w:val="20"/>
          <w:szCs w:val="20"/>
        </w:rPr>
      </w:pPr>
      <w:r w:rsidRPr="00FF5CAB">
        <w:rPr>
          <w:rFonts w:ascii="Times New Roman" w:hAnsi="Times New Roman" w:cs="Times New Roman"/>
          <w:b/>
          <w:bCs/>
          <w:sz w:val="20"/>
          <w:szCs w:val="20"/>
        </w:rPr>
        <w:t>Key words:</w:t>
      </w:r>
      <w:r w:rsidR="00906C3E" w:rsidRPr="00FF5CAB">
        <w:rPr>
          <w:rFonts w:ascii="Times New Roman" w:hAnsi="Times New Roman" w:cs="Times New Roman"/>
          <w:sz w:val="20"/>
          <w:szCs w:val="20"/>
        </w:rPr>
        <w:t xml:space="preserve"> </w:t>
      </w:r>
      <w:r w:rsidR="00987089" w:rsidRPr="00FF5CAB">
        <w:rPr>
          <w:rFonts w:ascii="Times New Roman" w:hAnsi="Times New Roman" w:cs="Times New Roman"/>
          <w:sz w:val="20"/>
          <w:szCs w:val="20"/>
        </w:rPr>
        <w:t xml:space="preserve">Motivation, </w:t>
      </w:r>
      <w:r w:rsidR="007B1A5D" w:rsidRPr="00FF5CAB">
        <w:rPr>
          <w:rFonts w:ascii="Times New Roman" w:hAnsi="Times New Roman" w:cs="Times New Roman"/>
          <w:sz w:val="20"/>
          <w:szCs w:val="20"/>
        </w:rPr>
        <w:t xml:space="preserve">Herzberg’s motivation theory, </w:t>
      </w:r>
      <w:r w:rsidR="00D81C88" w:rsidRPr="00FF5CAB">
        <w:rPr>
          <w:rFonts w:ascii="Times New Roman" w:hAnsi="Times New Roman" w:cs="Times New Roman"/>
          <w:sz w:val="20"/>
          <w:szCs w:val="20"/>
        </w:rPr>
        <w:t>A</w:t>
      </w:r>
      <w:r w:rsidR="007B1A5D" w:rsidRPr="00FF5CAB">
        <w:rPr>
          <w:rFonts w:ascii="Times New Roman" w:hAnsi="Times New Roman" w:cs="Times New Roman"/>
          <w:sz w:val="20"/>
          <w:szCs w:val="20"/>
        </w:rPr>
        <w:t xml:space="preserve">nalytic </w:t>
      </w:r>
      <w:r w:rsidR="00D81C88" w:rsidRPr="00FF5CAB">
        <w:rPr>
          <w:rFonts w:ascii="Times New Roman" w:hAnsi="Times New Roman" w:cs="Times New Roman"/>
          <w:sz w:val="20"/>
          <w:szCs w:val="20"/>
        </w:rPr>
        <w:t>H</w:t>
      </w:r>
      <w:r w:rsidR="007B1A5D" w:rsidRPr="00FF5CAB">
        <w:rPr>
          <w:rFonts w:ascii="Times New Roman" w:hAnsi="Times New Roman" w:cs="Times New Roman"/>
          <w:sz w:val="20"/>
          <w:szCs w:val="20"/>
        </w:rPr>
        <w:t xml:space="preserve">ierarchy </w:t>
      </w:r>
      <w:r w:rsidR="00D81C88" w:rsidRPr="00FF5CAB">
        <w:rPr>
          <w:rFonts w:ascii="Times New Roman" w:hAnsi="Times New Roman" w:cs="Times New Roman"/>
          <w:sz w:val="20"/>
          <w:szCs w:val="20"/>
        </w:rPr>
        <w:t>P</w:t>
      </w:r>
      <w:r w:rsidR="007B1A5D" w:rsidRPr="00FF5CAB">
        <w:rPr>
          <w:rFonts w:ascii="Times New Roman" w:hAnsi="Times New Roman" w:cs="Times New Roman"/>
          <w:sz w:val="20"/>
          <w:szCs w:val="20"/>
        </w:rPr>
        <w:t>rocess</w:t>
      </w:r>
    </w:p>
    <w:p w:rsidR="00025695" w:rsidRPr="00FF5CAB" w:rsidRDefault="00025695" w:rsidP="00FF5CAB">
      <w:pPr>
        <w:pStyle w:val="Header"/>
        <w:tabs>
          <w:tab w:val="clear" w:pos="4513"/>
          <w:tab w:val="clear" w:pos="9026"/>
          <w:tab w:val="left" w:pos="7496"/>
        </w:tabs>
        <w:bidi w:val="0"/>
        <w:snapToGrid w:val="0"/>
        <w:jc w:val="both"/>
        <w:rPr>
          <w:rFonts w:ascii="Times New Roman" w:hAnsi="Times New Roman" w:cs="Times New Roman"/>
          <w:sz w:val="20"/>
          <w:szCs w:val="20"/>
        </w:rPr>
      </w:pPr>
    </w:p>
    <w:p w:rsidR="00FF5CAB" w:rsidRDefault="00FF5CAB" w:rsidP="00FF5CAB">
      <w:pPr>
        <w:pStyle w:val="Header"/>
        <w:bidi w:val="0"/>
        <w:snapToGrid w:val="0"/>
        <w:jc w:val="both"/>
        <w:rPr>
          <w:rFonts w:ascii="Times New Roman" w:hAnsi="Times New Roman" w:cs="Times New Roman"/>
          <w:b/>
          <w:bCs/>
          <w:sz w:val="20"/>
          <w:szCs w:val="20"/>
        </w:rPr>
        <w:sectPr w:rsidR="00FF5CAB" w:rsidSect="000D5E5E">
          <w:headerReference w:type="default" r:id="rId9"/>
          <w:footerReference w:type="default" r:id="rId10"/>
          <w:type w:val="continuous"/>
          <w:pgSz w:w="12242" w:h="15842" w:code="1"/>
          <w:pgMar w:top="1440" w:right="1440" w:bottom="1440" w:left="1440" w:header="720" w:footer="720" w:gutter="0"/>
          <w:pgNumType w:start="155"/>
          <w:cols w:space="720"/>
          <w:bidi/>
          <w:docGrid w:linePitch="360"/>
        </w:sectPr>
      </w:pPr>
    </w:p>
    <w:p w:rsidR="00025695" w:rsidRPr="00FF5CAB" w:rsidRDefault="0023128D" w:rsidP="00FF5CAB">
      <w:pPr>
        <w:pStyle w:val="Header"/>
        <w:bidi w:val="0"/>
        <w:snapToGrid w:val="0"/>
        <w:jc w:val="both"/>
        <w:rPr>
          <w:rFonts w:ascii="Times New Roman" w:hAnsi="Times New Roman" w:cs="Times New Roman"/>
          <w:b/>
          <w:bCs/>
          <w:sz w:val="20"/>
          <w:szCs w:val="20"/>
        </w:rPr>
      </w:pPr>
      <w:r w:rsidRPr="00FF5CAB">
        <w:rPr>
          <w:rFonts w:ascii="Times New Roman" w:hAnsi="Times New Roman" w:cs="Times New Roman"/>
          <w:b/>
          <w:bCs/>
          <w:sz w:val="20"/>
          <w:szCs w:val="20"/>
        </w:rPr>
        <w:lastRenderedPageBreak/>
        <w:t>1.</w:t>
      </w:r>
      <w:r w:rsidRPr="00FF5CAB">
        <w:rPr>
          <w:rFonts w:ascii="Times New Roman" w:hAnsi="Times New Roman" w:cs="Times New Roman"/>
          <w:sz w:val="20"/>
          <w:szCs w:val="20"/>
        </w:rPr>
        <w:t xml:space="preserve"> </w:t>
      </w:r>
      <w:r w:rsidRPr="00FF5CAB">
        <w:rPr>
          <w:rFonts w:ascii="Times New Roman" w:hAnsi="Times New Roman" w:cs="Times New Roman"/>
          <w:b/>
          <w:bCs/>
          <w:sz w:val="20"/>
          <w:szCs w:val="20"/>
        </w:rPr>
        <w:t>Introduction</w:t>
      </w:r>
    </w:p>
    <w:p w:rsidR="006D7F1E" w:rsidRPr="00FF5CAB" w:rsidRDefault="007B1A5D"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From an organizational point of view, motivation is defined as such: An internal factor that leads to Motivation means dynamism and movement a change in the behavior and advancement in organization’s goals Organization resources are categorized as human and nonhuman resources. Since human resources use materials, optimal use of such resources is impossible without having a motivated human resource (</w:t>
      </w:r>
      <w:proofErr w:type="spellStart"/>
      <w:r w:rsidRPr="00FF5CAB">
        <w:rPr>
          <w:rFonts w:ascii="Times New Roman" w:hAnsi="Times New Roman" w:cs="Times New Roman"/>
          <w:sz w:val="20"/>
          <w:szCs w:val="20"/>
        </w:rPr>
        <w:t>Etemadi</w:t>
      </w:r>
      <w:proofErr w:type="spellEnd"/>
      <w:r w:rsidRPr="00FF5CAB">
        <w:rPr>
          <w:rFonts w:ascii="Times New Roman" w:hAnsi="Times New Roman" w:cs="Times New Roman"/>
          <w:sz w:val="20"/>
          <w:szCs w:val="20"/>
        </w:rPr>
        <w:t>, 2013)</w:t>
      </w:r>
      <w:r w:rsidR="006D7F1E" w:rsidRPr="00FF5CAB">
        <w:rPr>
          <w:rFonts w:ascii="Times New Roman" w:hAnsi="Times New Roman" w:cs="Times New Roman"/>
          <w:sz w:val="20"/>
          <w:szCs w:val="20"/>
        </w:rPr>
        <w:t>.</w:t>
      </w:r>
    </w:p>
    <w:p w:rsidR="00917604" w:rsidRPr="00FF5CAB" w:rsidRDefault="007B1A5D"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Job motivation is one of the most important factors in the success or failure of a system and neglecting it results in the loss of organization’s resources. A study showed that the success of an organization is 20% due to its efforts and 80% due to its motivation</w:t>
      </w:r>
      <w:r w:rsidR="006D7F1E" w:rsidRPr="00FF5CAB">
        <w:rPr>
          <w:rFonts w:ascii="Times New Roman" w:hAnsi="Times New Roman" w:cs="Times New Roman"/>
          <w:sz w:val="20"/>
          <w:szCs w:val="20"/>
        </w:rPr>
        <w:t>.</w:t>
      </w:r>
      <w:r w:rsidR="00917604" w:rsidRPr="00FF5CAB">
        <w:rPr>
          <w:rFonts w:ascii="Times New Roman" w:hAnsi="Times New Roman" w:cs="Times New Roman"/>
          <w:sz w:val="20"/>
          <w:szCs w:val="20"/>
        </w:rPr>
        <w:t xml:space="preserve"> </w:t>
      </w:r>
      <w:r w:rsidR="006D7F1E" w:rsidRPr="00FF5CAB">
        <w:rPr>
          <w:rFonts w:ascii="Times New Roman" w:hAnsi="Times New Roman" w:cs="Times New Roman"/>
          <w:sz w:val="20"/>
          <w:szCs w:val="20"/>
        </w:rPr>
        <w:t>In terms of job satisfaction and motivation factors of individuals, there are various theories categorized in two main groups</w:t>
      </w:r>
      <w:r w:rsidR="00F1204D" w:rsidRPr="00FF5CAB">
        <w:rPr>
          <w:rFonts w:ascii="Times New Roman" w:hAnsi="Times New Roman" w:cs="Times New Roman"/>
          <w:sz w:val="20"/>
          <w:szCs w:val="20"/>
        </w:rPr>
        <w:t>: 1</w:t>
      </w:r>
      <w:r w:rsidR="006D7F1E" w:rsidRPr="00FF5CAB">
        <w:rPr>
          <w:rFonts w:ascii="Times New Roman" w:hAnsi="Times New Roman" w:cs="Times New Roman"/>
          <w:sz w:val="20"/>
          <w:szCs w:val="20"/>
        </w:rPr>
        <w:t xml:space="preserve">) content theories that discuss the content of job satisfaction and motivation, such as Maslow’s theory and Herzberg’s </w:t>
      </w:r>
      <w:r w:rsidR="00917604" w:rsidRPr="00FF5CAB">
        <w:rPr>
          <w:rFonts w:ascii="Times New Roman" w:hAnsi="Times New Roman" w:cs="Times New Roman"/>
          <w:sz w:val="20"/>
          <w:szCs w:val="20"/>
        </w:rPr>
        <w:t>theory</w:t>
      </w:r>
      <w:r w:rsidR="006D7F1E" w:rsidRPr="00FF5CAB">
        <w:rPr>
          <w:rFonts w:ascii="Times New Roman" w:hAnsi="Times New Roman" w:cs="Times New Roman"/>
          <w:sz w:val="20"/>
          <w:szCs w:val="20"/>
        </w:rPr>
        <w:t xml:space="preserve"> and 2) process theories that involve its process, such as Adams and Vroom’s theory (</w:t>
      </w:r>
      <w:proofErr w:type="spellStart"/>
      <w:r w:rsidR="006D7F1E" w:rsidRPr="00FF5CAB">
        <w:rPr>
          <w:rFonts w:ascii="Times New Roman" w:hAnsi="Times New Roman" w:cs="Times New Roman"/>
          <w:sz w:val="20"/>
          <w:szCs w:val="20"/>
        </w:rPr>
        <w:t>Karimi</w:t>
      </w:r>
      <w:proofErr w:type="spellEnd"/>
      <w:r w:rsidR="006D7F1E" w:rsidRPr="00FF5CAB">
        <w:rPr>
          <w:rFonts w:ascii="Times New Roman" w:hAnsi="Times New Roman" w:cs="Times New Roman"/>
          <w:sz w:val="20"/>
          <w:szCs w:val="20"/>
        </w:rPr>
        <w:t>, 2002). Herzberg’s theory is the most common theory discussing job satisfaction and motivation. Herzberg believes job motivation is influenced by both internal and mental factors (motivation stimulating factors) and external and hygiene factors (motivation maintaining factors) whose study can identify the most important job satisfaction factors. These factors can also be utilized in organization upgrade programs (</w:t>
      </w:r>
      <w:proofErr w:type="spellStart"/>
      <w:r w:rsidR="006D7F1E" w:rsidRPr="00FF5CAB">
        <w:rPr>
          <w:rFonts w:ascii="Times New Roman" w:hAnsi="Times New Roman" w:cs="Times New Roman"/>
          <w:sz w:val="20"/>
          <w:szCs w:val="20"/>
        </w:rPr>
        <w:t>Mirhoseini</w:t>
      </w:r>
      <w:proofErr w:type="spellEnd"/>
      <w:r w:rsidR="00917604" w:rsidRPr="00FF5CAB">
        <w:rPr>
          <w:rFonts w:ascii="Times New Roman" w:hAnsi="Times New Roman" w:cs="Times New Roman"/>
          <w:sz w:val="20"/>
          <w:szCs w:val="20"/>
        </w:rPr>
        <w:t>, 2013</w:t>
      </w:r>
      <w:r w:rsidR="006D7F1E" w:rsidRPr="00FF5CAB">
        <w:rPr>
          <w:rFonts w:ascii="Times New Roman" w:hAnsi="Times New Roman" w:cs="Times New Roman"/>
          <w:sz w:val="20"/>
          <w:szCs w:val="20"/>
        </w:rPr>
        <w:t>).</w:t>
      </w:r>
    </w:p>
    <w:p w:rsidR="00A87B10" w:rsidRPr="00FF5CAB" w:rsidRDefault="00A87B10" w:rsidP="00FF5CAB">
      <w:pPr>
        <w:pStyle w:val="Header"/>
        <w:bidi w:val="0"/>
        <w:snapToGrid w:val="0"/>
        <w:jc w:val="both"/>
        <w:rPr>
          <w:rFonts w:ascii="Times New Roman" w:hAnsi="Times New Roman" w:cs="Times New Roman"/>
          <w:sz w:val="20"/>
          <w:szCs w:val="20"/>
        </w:rPr>
      </w:pPr>
    </w:p>
    <w:p w:rsidR="000E1417" w:rsidRPr="00FF5CAB" w:rsidRDefault="0023128D" w:rsidP="00FF5CAB">
      <w:pPr>
        <w:pStyle w:val="Header"/>
        <w:bidi w:val="0"/>
        <w:snapToGrid w:val="0"/>
        <w:jc w:val="both"/>
        <w:rPr>
          <w:rFonts w:ascii="Times New Roman" w:hAnsi="Times New Roman" w:cs="Times New Roman"/>
          <w:sz w:val="20"/>
          <w:szCs w:val="20"/>
        </w:rPr>
      </w:pPr>
      <w:r w:rsidRPr="00FF5CAB">
        <w:rPr>
          <w:rFonts w:ascii="Times New Roman" w:hAnsi="Times New Roman" w:cs="Times New Roman"/>
          <w:b/>
          <w:bCs/>
          <w:sz w:val="20"/>
          <w:szCs w:val="20"/>
        </w:rPr>
        <w:t>2.</w:t>
      </w:r>
      <w:r w:rsidR="000D5E5E">
        <w:rPr>
          <w:rFonts w:ascii="Times New Roman" w:hAnsi="Times New Roman" w:cs="Times New Roman"/>
          <w:b/>
          <w:bCs/>
          <w:sz w:val="20"/>
          <w:szCs w:val="20"/>
        </w:rPr>
        <w:t xml:space="preserve"> </w:t>
      </w:r>
      <w:r w:rsidR="00F4235A" w:rsidRPr="00FF5CAB">
        <w:rPr>
          <w:rFonts w:ascii="Times New Roman" w:hAnsi="Times New Roman" w:cs="Times New Roman"/>
          <w:b/>
          <w:bCs/>
          <w:sz w:val="20"/>
          <w:szCs w:val="20"/>
        </w:rPr>
        <w:t>Literature</w:t>
      </w:r>
      <w:r w:rsidRPr="00FF5CAB">
        <w:rPr>
          <w:rFonts w:ascii="Times New Roman" w:hAnsi="Times New Roman" w:cs="Times New Roman"/>
          <w:b/>
          <w:bCs/>
          <w:sz w:val="20"/>
          <w:szCs w:val="20"/>
        </w:rPr>
        <w:t xml:space="preserve"> review</w:t>
      </w:r>
    </w:p>
    <w:p w:rsidR="00365040" w:rsidRPr="00FF5CAB" w:rsidRDefault="00365040" w:rsidP="000D5E5E">
      <w:pPr>
        <w:pStyle w:val="Header"/>
        <w:bidi w:val="0"/>
        <w:snapToGrid w:val="0"/>
        <w:jc w:val="both"/>
        <w:rPr>
          <w:rFonts w:ascii="Times New Roman" w:hAnsi="Times New Roman" w:cs="Times New Roman"/>
          <w:i/>
          <w:iCs/>
          <w:sz w:val="20"/>
          <w:szCs w:val="20"/>
        </w:rPr>
      </w:pPr>
      <w:r w:rsidRPr="00FF5CAB">
        <w:rPr>
          <w:rFonts w:ascii="Times New Roman" w:hAnsi="Times New Roman" w:cs="Times New Roman"/>
          <w:i/>
          <w:iCs/>
          <w:sz w:val="20"/>
          <w:szCs w:val="20"/>
        </w:rPr>
        <w:t>2.1. Motivation</w:t>
      </w:r>
    </w:p>
    <w:p w:rsidR="005946E3" w:rsidRPr="00FF5CAB" w:rsidRDefault="005946E3"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Motivation is defined as the reasons, beyond personal traits</w:t>
      </w:r>
      <w:r w:rsidR="00E71D4D" w:rsidRPr="00FF5CAB">
        <w:rPr>
          <w:rFonts w:ascii="Times New Roman" w:hAnsi="Times New Roman" w:cs="Times New Roman"/>
          <w:sz w:val="20"/>
          <w:szCs w:val="20"/>
        </w:rPr>
        <w:t xml:space="preserve"> </w:t>
      </w:r>
      <w:r w:rsidRPr="00FF5CAB">
        <w:rPr>
          <w:rFonts w:ascii="Times New Roman" w:hAnsi="Times New Roman" w:cs="Times New Roman"/>
          <w:sz w:val="20"/>
          <w:szCs w:val="20"/>
        </w:rPr>
        <w:t>that drive an individual towards a goal</w:t>
      </w:r>
      <w:r w:rsidR="00365040" w:rsidRPr="00FF5CAB">
        <w:rPr>
          <w:rFonts w:ascii="Times New Roman" w:hAnsi="Times New Roman" w:cs="Times New Roman"/>
          <w:sz w:val="20"/>
          <w:szCs w:val="20"/>
        </w:rPr>
        <w:t xml:space="preserve"> (Robbins</w:t>
      </w:r>
      <w:r w:rsidRPr="00FF5CAB">
        <w:rPr>
          <w:rFonts w:ascii="Times New Roman" w:hAnsi="Times New Roman" w:cs="Times New Roman"/>
          <w:sz w:val="20"/>
          <w:szCs w:val="20"/>
        </w:rPr>
        <w:t xml:space="preserve"> SP, Judge, Millett, </w:t>
      </w:r>
      <w:r w:rsidR="00161A22" w:rsidRPr="00FF5CAB">
        <w:rPr>
          <w:rFonts w:ascii="Times New Roman" w:hAnsi="Times New Roman" w:cs="Times New Roman"/>
          <w:sz w:val="20"/>
          <w:szCs w:val="20"/>
        </w:rPr>
        <w:t>and Boyle2010</w:t>
      </w:r>
      <w:r w:rsidRPr="00FF5CAB">
        <w:rPr>
          <w:rFonts w:ascii="Times New Roman" w:hAnsi="Times New Roman" w:cs="Times New Roman"/>
          <w:sz w:val="20"/>
          <w:szCs w:val="20"/>
        </w:rPr>
        <w:t>)</w:t>
      </w:r>
      <w:r w:rsidR="00161A22" w:rsidRPr="00FF5CAB">
        <w:rPr>
          <w:rFonts w:ascii="Times New Roman" w:hAnsi="Times New Roman" w:cs="Times New Roman"/>
          <w:sz w:val="20"/>
          <w:szCs w:val="20"/>
        </w:rPr>
        <w:t>.</w:t>
      </w:r>
    </w:p>
    <w:p w:rsidR="000D5E5E" w:rsidRDefault="000D5E5E" w:rsidP="000D5E5E">
      <w:pPr>
        <w:pStyle w:val="Header"/>
        <w:bidi w:val="0"/>
        <w:snapToGrid w:val="0"/>
        <w:jc w:val="both"/>
        <w:rPr>
          <w:rFonts w:ascii="Times New Roman" w:hAnsi="Times New Roman" w:cs="Times New Roman" w:hint="eastAsia"/>
          <w:i/>
          <w:iCs/>
          <w:sz w:val="20"/>
          <w:szCs w:val="20"/>
          <w:lang w:eastAsia="zh-CN"/>
        </w:rPr>
      </w:pPr>
    </w:p>
    <w:p w:rsidR="006066C6" w:rsidRPr="00FF5CAB" w:rsidRDefault="006066C6" w:rsidP="000D5E5E">
      <w:pPr>
        <w:pStyle w:val="Header"/>
        <w:bidi w:val="0"/>
        <w:snapToGrid w:val="0"/>
        <w:jc w:val="both"/>
        <w:rPr>
          <w:rFonts w:ascii="Times New Roman" w:hAnsi="Times New Roman" w:cs="Times New Roman"/>
          <w:i/>
          <w:iCs/>
          <w:sz w:val="20"/>
          <w:szCs w:val="20"/>
        </w:rPr>
      </w:pPr>
      <w:r w:rsidRPr="00FF5CAB">
        <w:rPr>
          <w:rFonts w:ascii="Times New Roman" w:hAnsi="Times New Roman" w:cs="Times New Roman"/>
          <w:i/>
          <w:iCs/>
          <w:sz w:val="20"/>
          <w:szCs w:val="20"/>
        </w:rPr>
        <w:lastRenderedPageBreak/>
        <w:t>2.2. AHP</w:t>
      </w:r>
    </w:p>
    <w:p w:rsidR="00416FC7" w:rsidRPr="00FF5CAB" w:rsidRDefault="00E33FBD"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AHP is a kind of soft skills. It is one of the strongest techniques of mult</w:t>
      </w:r>
      <w:r w:rsidR="00960237" w:rsidRPr="00FF5CAB">
        <w:rPr>
          <w:rFonts w:ascii="Times New Roman" w:hAnsi="Times New Roman" w:cs="Times New Roman"/>
          <w:sz w:val="20"/>
          <w:szCs w:val="20"/>
        </w:rPr>
        <w:t>iple</w:t>
      </w:r>
      <w:r w:rsidRPr="00FF5CAB">
        <w:rPr>
          <w:rFonts w:ascii="Times New Roman" w:hAnsi="Times New Roman" w:cs="Times New Roman"/>
          <w:sz w:val="20"/>
          <w:szCs w:val="20"/>
        </w:rPr>
        <w:t xml:space="preserve"> </w:t>
      </w:r>
      <w:r w:rsidR="00F4235A" w:rsidRPr="00FF5CAB">
        <w:rPr>
          <w:rFonts w:ascii="Times New Roman" w:hAnsi="Times New Roman" w:cs="Times New Roman"/>
          <w:sz w:val="20"/>
          <w:szCs w:val="20"/>
        </w:rPr>
        <w:t>criteria decision</w:t>
      </w:r>
      <w:r w:rsidRPr="00FF5CAB">
        <w:rPr>
          <w:rFonts w:ascii="Times New Roman" w:hAnsi="Times New Roman" w:cs="Times New Roman"/>
          <w:sz w:val="20"/>
          <w:szCs w:val="20"/>
        </w:rPr>
        <w:t xml:space="preserve"> making</w:t>
      </w:r>
      <w:r w:rsidR="00363E7C" w:rsidRPr="00FF5CAB">
        <w:rPr>
          <w:rFonts w:ascii="Times New Roman" w:hAnsi="Times New Roman" w:cs="Times New Roman"/>
          <w:sz w:val="20"/>
          <w:szCs w:val="20"/>
        </w:rPr>
        <w:t xml:space="preserve">. This technique has been used since </w:t>
      </w:r>
      <w:r w:rsidR="00F4235A" w:rsidRPr="00FF5CAB">
        <w:rPr>
          <w:rFonts w:ascii="Times New Roman" w:hAnsi="Times New Roman" w:cs="Times New Roman"/>
          <w:sz w:val="20"/>
          <w:szCs w:val="20"/>
        </w:rPr>
        <w:t>its</w:t>
      </w:r>
      <w:r w:rsidR="00363E7C" w:rsidRPr="00FF5CAB">
        <w:rPr>
          <w:rFonts w:ascii="Times New Roman" w:hAnsi="Times New Roman" w:cs="Times New Roman"/>
          <w:sz w:val="20"/>
          <w:szCs w:val="20"/>
        </w:rPr>
        <w:t xml:space="preserve"> creation from 1970 and this shows </w:t>
      </w:r>
      <w:r w:rsidR="00F4235A" w:rsidRPr="00FF5CAB">
        <w:rPr>
          <w:rFonts w:ascii="Times New Roman" w:hAnsi="Times New Roman" w:cs="Times New Roman"/>
          <w:sz w:val="20"/>
          <w:szCs w:val="20"/>
        </w:rPr>
        <w:t>its</w:t>
      </w:r>
      <w:r w:rsidR="00363E7C" w:rsidRPr="00FF5CAB">
        <w:rPr>
          <w:rFonts w:ascii="Times New Roman" w:hAnsi="Times New Roman" w:cs="Times New Roman"/>
          <w:sz w:val="20"/>
          <w:szCs w:val="20"/>
        </w:rPr>
        <w:t xml:space="preserve"> reliability</w:t>
      </w:r>
      <w:r w:rsidR="00CF2691" w:rsidRPr="00FF5CAB">
        <w:rPr>
          <w:rFonts w:ascii="Times New Roman" w:hAnsi="Times New Roman" w:cs="Times New Roman"/>
          <w:sz w:val="20"/>
          <w:szCs w:val="20"/>
        </w:rPr>
        <w:t xml:space="preserve">. </w:t>
      </w:r>
      <w:r w:rsidR="00363E7C" w:rsidRPr="00FF5CAB">
        <w:rPr>
          <w:rFonts w:ascii="Times New Roman" w:hAnsi="Times New Roman" w:cs="Times New Roman"/>
          <w:sz w:val="20"/>
          <w:szCs w:val="20"/>
        </w:rPr>
        <w:t xml:space="preserve">AHP has been made based on </w:t>
      </w:r>
      <w:proofErr w:type="spellStart"/>
      <w:r w:rsidR="00363E7C" w:rsidRPr="00FF5CAB">
        <w:rPr>
          <w:rFonts w:ascii="Times New Roman" w:hAnsi="Times New Roman" w:cs="Times New Roman"/>
          <w:sz w:val="20"/>
          <w:szCs w:val="20"/>
        </w:rPr>
        <w:t>saaty's</w:t>
      </w:r>
      <w:proofErr w:type="spellEnd"/>
      <w:r w:rsidR="00363E7C" w:rsidRPr="00FF5CAB">
        <w:rPr>
          <w:rFonts w:ascii="Times New Roman" w:hAnsi="Times New Roman" w:cs="Times New Roman"/>
          <w:sz w:val="20"/>
          <w:szCs w:val="20"/>
        </w:rPr>
        <w:t xml:space="preserve"> experience in his research in American </w:t>
      </w:r>
      <w:r w:rsidR="00F4235A" w:rsidRPr="00FF5CAB">
        <w:rPr>
          <w:rFonts w:ascii="Times New Roman" w:hAnsi="Times New Roman" w:cs="Times New Roman"/>
          <w:sz w:val="20"/>
          <w:szCs w:val="20"/>
        </w:rPr>
        <w:t>army (</w:t>
      </w:r>
      <w:proofErr w:type="spellStart"/>
      <w:r w:rsidR="00363E7C" w:rsidRPr="00FF5CAB">
        <w:rPr>
          <w:rFonts w:ascii="Times New Roman" w:hAnsi="Times New Roman" w:cs="Times New Roman"/>
          <w:sz w:val="20"/>
          <w:szCs w:val="20"/>
        </w:rPr>
        <w:t>zanjirchie</w:t>
      </w:r>
      <w:proofErr w:type="spellEnd"/>
      <w:r w:rsidR="00F4235A" w:rsidRPr="00FF5CAB">
        <w:rPr>
          <w:rFonts w:ascii="Times New Roman" w:hAnsi="Times New Roman" w:cs="Times New Roman"/>
          <w:sz w:val="20"/>
          <w:szCs w:val="20"/>
        </w:rPr>
        <w:t>, 2011</w:t>
      </w:r>
      <w:r w:rsidR="00363E7C" w:rsidRPr="00FF5CAB">
        <w:rPr>
          <w:rFonts w:ascii="Times New Roman" w:hAnsi="Times New Roman" w:cs="Times New Roman"/>
          <w:sz w:val="20"/>
          <w:szCs w:val="20"/>
        </w:rPr>
        <w:t>).</w:t>
      </w:r>
    </w:p>
    <w:p w:rsidR="000D5E5E" w:rsidRDefault="000D5E5E" w:rsidP="000D5E5E">
      <w:pPr>
        <w:pStyle w:val="Header"/>
        <w:bidi w:val="0"/>
        <w:snapToGrid w:val="0"/>
        <w:jc w:val="both"/>
        <w:rPr>
          <w:rFonts w:ascii="Times New Roman" w:hAnsi="Times New Roman" w:cs="Times New Roman" w:hint="eastAsia"/>
          <w:i/>
          <w:iCs/>
          <w:sz w:val="20"/>
          <w:szCs w:val="20"/>
          <w:lang w:eastAsia="zh-CN"/>
        </w:rPr>
      </w:pPr>
    </w:p>
    <w:p w:rsidR="006066C6" w:rsidRPr="00FF5CAB" w:rsidRDefault="006066C6" w:rsidP="000D5E5E">
      <w:pPr>
        <w:pStyle w:val="Header"/>
        <w:bidi w:val="0"/>
        <w:snapToGrid w:val="0"/>
        <w:jc w:val="both"/>
        <w:rPr>
          <w:rFonts w:ascii="Times New Roman" w:hAnsi="Times New Roman" w:cs="Times New Roman"/>
          <w:i/>
          <w:iCs/>
          <w:sz w:val="20"/>
          <w:szCs w:val="20"/>
        </w:rPr>
      </w:pPr>
      <w:r w:rsidRPr="00FF5CAB">
        <w:rPr>
          <w:rFonts w:ascii="Times New Roman" w:hAnsi="Times New Roman" w:cs="Times New Roman"/>
          <w:i/>
          <w:iCs/>
          <w:sz w:val="20"/>
          <w:szCs w:val="20"/>
        </w:rPr>
        <w:t>2.3. Herzberg’s theory</w:t>
      </w:r>
    </w:p>
    <w:p w:rsidR="00960237" w:rsidRDefault="00742422" w:rsidP="00FF5CAB">
      <w:pPr>
        <w:pStyle w:val="Default"/>
        <w:snapToGrid w:val="0"/>
        <w:ind w:firstLine="425"/>
        <w:jc w:val="both"/>
        <w:rPr>
          <w:rFonts w:ascii="Times New Roman" w:hAnsi="Times New Roman" w:cs="Times New Roman" w:hint="eastAsia"/>
          <w:sz w:val="20"/>
          <w:szCs w:val="20"/>
          <w:lang w:eastAsia="zh-CN"/>
        </w:rPr>
      </w:pPr>
      <w:r w:rsidRPr="00FF5CAB">
        <w:rPr>
          <w:rFonts w:ascii="Times New Roman" w:hAnsi="Times New Roman" w:cs="Times New Roman"/>
          <w:sz w:val="20"/>
          <w:szCs w:val="20"/>
        </w:rPr>
        <w:t xml:space="preserve">Herzberg’s </w:t>
      </w:r>
      <w:r w:rsidR="00F4235A" w:rsidRPr="00FF5CAB">
        <w:rPr>
          <w:rFonts w:ascii="Times New Roman" w:hAnsi="Times New Roman" w:cs="Times New Roman"/>
          <w:sz w:val="20"/>
          <w:szCs w:val="20"/>
        </w:rPr>
        <w:t>theory is</w:t>
      </w:r>
      <w:r w:rsidRPr="00FF5CAB">
        <w:rPr>
          <w:rFonts w:ascii="Times New Roman" w:hAnsi="Times New Roman" w:cs="Times New Roman"/>
          <w:sz w:val="20"/>
          <w:szCs w:val="20"/>
        </w:rPr>
        <w:t xml:space="preserve"> the most common theory discussing job satisfaction and motivation. Herzberg believes job motivation is influenced by both internal and mental factors (motivation stimulating factors) and external and hygiene factors (motivation maintaining factors) whose study can identify the most important job satisfaction factors. These factors can also be utilized in organization upgrade programs (</w:t>
      </w:r>
      <w:proofErr w:type="spellStart"/>
      <w:r w:rsidRPr="00FF5CAB">
        <w:rPr>
          <w:rFonts w:ascii="Times New Roman" w:hAnsi="Times New Roman" w:cs="Times New Roman"/>
          <w:sz w:val="20"/>
          <w:szCs w:val="20"/>
        </w:rPr>
        <w:t>Mirhoseini</w:t>
      </w:r>
      <w:proofErr w:type="spellEnd"/>
      <w:r w:rsidR="00F4235A" w:rsidRPr="00FF5CAB">
        <w:rPr>
          <w:rFonts w:ascii="Times New Roman" w:hAnsi="Times New Roman" w:cs="Times New Roman"/>
          <w:sz w:val="20"/>
          <w:szCs w:val="20"/>
        </w:rPr>
        <w:t>, 2013</w:t>
      </w:r>
      <w:r w:rsidRPr="00FF5CAB">
        <w:rPr>
          <w:rFonts w:ascii="Times New Roman" w:hAnsi="Times New Roman" w:cs="Times New Roman"/>
          <w:sz w:val="20"/>
          <w:szCs w:val="20"/>
        </w:rPr>
        <w:t>).</w:t>
      </w:r>
    </w:p>
    <w:p w:rsidR="000D5E5E" w:rsidRPr="00FF5CAB" w:rsidRDefault="000D5E5E" w:rsidP="00FF5CAB">
      <w:pPr>
        <w:pStyle w:val="Default"/>
        <w:snapToGrid w:val="0"/>
        <w:ind w:firstLine="425"/>
        <w:jc w:val="both"/>
        <w:rPr>
          <w:rFonts w:ascii="Times New Roman" w:hAnsi="Times New Roman" w:cs="Times New Roman" w:hint="eastAsia"/>
          <w:sz w:val="20"/>
          <w:szCs w:val="20"/>
          <w:lang w:eastAsia="zh-CN"/>
        </w:rPr>
      </w:pPr>
    </w:p>
    <w:p w:rsidR="0023128D" w:rsidRPr="00FF5CAB" w:rsidRDefault="0023128D" w:rsidP="000D5E5E">
      <w:pPr>
        <w:pStyle w:val="Header"/>
        <w:bidi w:val="0"/>
        <w:snapToGrid w:val="0"/>
        <w:jc w:val="both"/>
        <w:rPr>
          <w:rFonts w:ascii="Times New Roman" w:hAnsi="Times New Roman" w:cs="Times New Roman"/>
          <w:i/>
          <w:iCs/>
          <w:sz w:val="20"/>
          <w:szCs w:val="20"/>
        </w:rPr>
      </w:pPr>
      <w:r w:rsidRPr="00FF5CAB">
        <w:rPr>
          <w:rFonts w:ascii="Times New Roman" w:hAnsi="Times New Roman" w:cs="Times New Roman"/>
          <w:i/>
          <w:iCs/>
          <w:sz w:val="20"/>
          <w:szCs w:val="20"/>
        </w:rPr>
        <w:t>2.</w:t>
      </w:r>
      <w:r w:rsidR="00960237" w:rsidRPr="00FF5CAB">
        <w:rPr>
          <w:rFonts w:ascii="Times New Roman" w:hAnsi="Times New Roman" w:cs="Times New Roman"/>
          <w:i/>
          <w:iCs/>
          <w:sz w:val="20"/>
          <w:szCs w:val="20"/>
        </w:rPr>
        <w:t>4</w:t>
      </w:r>
      <w:r w:rsidRPr="00FF5CAB">
        <w:rPr>
          <w:rFonts w:ascii="Times New Roman" w:hAnsi="Times New Roman" w:cs="Times New Roman"/>
          <w:i/>
          <w:iCs/>
          <w:sz w:val="20"/>
          <w:szCs w:val="20"/>
        </w:rPr>
        <w:t>. Extant theories on motivation and productivity</w:t>
      </w:r>
    </w:p>
    <w:p w:rsidR="00B05226" w:rsidRPr="00FF5CAB" w:rsidRDefault="00190FEF" w:rsidP="00FF5CAB">
      <w:pPr>
        <w:pStyle w:val="Header"/>
        <w:bidi w:val="0"/>
        <w:snapToGrid w:val="0"/>
        <w:ind w:firstLine="425"/>
        <w:jc w:val="both"/>
        <w:rPr>
          <w:rFonts w:ascii="Times New Roman" w:hAnsi="Times New Roman" w:cs="Times New Roman"/>
          <w:sz w:val="20"/>
          <w:szCs w:val="20"/>
        </w:rPr>
      </w:pPr>
      <w:proofErr w:type="spellStart"/>
      <w:r w:rsidRPr="00FF5CAB">
        <w:rPr>
          <w:rFonts w:ascii="Times New Roman" w:hAnsi="Times New Roman" w:cs="Times New Roman"/>
          <w:sz w:val="20"/>
          <w:szCs w:val="20"/>
        </w:rPr>
        <w:t>Etemadi</w:t>
      </w:r>
      <w:proofErr w:type="spellEnd"/>
      <w:r w:rsidRPr="00FF5CAB">
        <w:rPr>
          <w:rFonts w:ascii="Times New Roman" w:hAnsi="Times New Roman" w:cs="Times New Roman"/>
          <w:sz w:val="20"/>
          <w:szCs w:val="20"/>
        </w:rPr>
        <w:t xml:space="preserve"> in 2013 has been carried out in an oil and gas industry-related organization during a period. The method used for prioritization is hierarchy analysis and Expert Choice and SPSS software packages are used for data analysis.</w:t>
      </w:r>
      <w:r w:rsidR="00161A22"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Malmir</w:t>
      </w:r>
      <w:proofErr w:type="spellEnd"/>
      <w:r w:rsidRPr="00FF5CAB">
        <w:rPr>
          <w:rFonts w:ascii="Times New Roman" w:hAnsi="Times New Roman" w:cs="Times New Roman"/>
          <w:sz w:val="20"/>
          <w:szCs w:val="20"/>
        </w:rPr>
        <w:t xml:space="preserve"> and co-worker</w:t>
      </w:r>
      <w:r w:rsidR="00076371" w:rsidRPr="00FF5CAB">
        <w:rPr>
          <w:rFonts w:ascii="Times New Roman" w:hAnsi="Times New Roman" w:cs="Times New Roman"/>
          <w:sz w:val="20"/>
          <w:szCs w:val="20"/>
        </w:rPr>
        <w:t xml:space="preserve"> in 2012</w:t>
      </w:r>
      <w:r w:rsidRPr="00FF5CAB">
        <w:rPr>
          <w:rFonts w:ascii="Times New Roman" w:hAnsi="Times New Roman" w:cs="Times New Roman"/>
          <w:sz w:val="20"/>
          <w:szCs w:val="20"/>
        </w:rPr>
        <w:t xml:space="preserve"> </w:t>
      </w:r>
      <w:r w:rsidR="00161A22" w:rsidRPr="00FF5CAB">
        <w:rPr>
          <w:rFonts w:ascii="Times New Roman" w:hAnsi="Times New Roman" w:cs="Times New Roman"/>
          <w:sz w:val="20"/>
          <w:szCs w:val="20"/>
        </w:rPr>
        <w:t>have</w:t>
      </w:r>
      <w:r w:rsidRPr="00FF5CAB">
        <w:rPr>
          <w:rFonts w:ascii="Times New Roman" w:hAnsi="Times New Roman" w:cs="Times New Roman"/>
          <w:sz w:val="20"/>
          <w:szCs w:val="20"/>
        </w:rPr>
        <w:t xml:space="preserve"> a research with </w:t>
      </w:r>
      <w:r w:rsidR="00161A22" w:rsidRPr="00FF5CAB">
        <w:rPr>
          <w:rFonts w:ascii="Times New Roman" w:hAnsi="Times New Roman" w:cs="Times New Roman"/>
          <w:sz w:val="20"/>
          <w:szCs w:val="20"/>
        </w:rPr>
        <w:t>classifying</w:t>
      </w:r>
      <w:r w:rsidRPr="00FF5CAB">
        <w:rPr>
          <w:rFonts w:ascii="Times New Roman" w:hAnsi="Times New Roman" w:cs="Times New Roman"/>
          <w:sz w:val="20"/>
          <w:szCs w:val="20"/>
        </w:rPr>
        <w:t xml:space="preserve"> the Effective Factors on Productivity of </w:t>
      </w:r>
      <w:r w:rsidR="00076371" w:rsidRPr="00FF5CAB">
        <w:rPr>
          <w:rFonts w:ascii="Times New Roman" w:hAnsi="Times New Roman" w:cs="Times New Roman"/>
          <w:sz w:val="20"/>
          <w:szCs w:val="20"/>
        </w:rPr>
        <w:t>Human Resources by Using AHP and TOPSIS Methods. This research was done is two steps: first recognizing the affective factors on increasing employers, by use of the EXPERT CHOISE11 TOPSIS2005,</w:t>
      </w:r>
      <w:r w:rsidR="00161A22" w:rsidRPr="00FF5CAB">
        <w:rPr>
          <w:rFonts w:ascii="Times New Roman" w:hAnsi="Times New Roman" w:cs="Times New Roman"/>
          <w:sz w:val="20"/>
          <w:szCs w:val="20"/>
        </w:rPr>
        <w:t xml:space="preserve"> software</w:t>
      </w:r>
      <w:r w:rsidR="00076371" w:rsidRPr="00FF5CAB">
        <w:rPr>
          <w:rFonts w:ascii="Times New Roman" w:hAnsi="Times New Roman" w:cs="Times New Roman"/>
          <w:sz w:val="20"/>
          <w:szCs w:val="20"/>
        </w:rPr>
        <w:t xml:space="preserve"> and according to AHP, TOPSIS model this factors be ranked. Finally the similarity and differences between these two types of sorting be determined.</w:t>
      </w:r>
    </w:p>
    <w:p w:rsidR="002C139B" w:rsidRDefault="00EF1EED" w:rsidP="00FF5CAB">
      <w:pPr>
        <w:pStyle w:val="Header"/>
        <w:bidi w:val="0"/>
        <w:snapToGrid w:val="0"/>
        <w:ind w:firstLine="425"/>
        <w:jc w:val="both"/>
        <w:rPr>
          <w:rFonts w:ascii="Times New Roman" w:hAnsi="Times New Roman" w:cs="Times New Roman"/>
          <w:sz w:val="20"/>
          <w:szCs w:val="20"/>
          <w:lang w:eastAsia="zh-CN"/>
        </w:rPr>
      </w:pPr>
      <w:r w:rsidRPr="00FF5CAB">
        <w:rPr>
          <w:rFonts w:ascii="Times New Roman" w:hAnsi="Times New Roman" w:cs="Times New Roman"/>
          <w:sz w:val="20"/>
          <w:szCs w:val="20"/>
        </w:rPr>
        <w:t>N Campbell, L McAllister, D Eley2012 has a research about the influence of motivation in recruitment and retention of rural and remote allied health professionals</w:t>
      </w:r>
      <w:r w:rsidR="00B05226" w:rsidRPr="00FF5CAB">
        <w:rPr>
          <w:rFonts w:ascii="Times New Roman" w:hAnsi="Times New Roman" w:cs="Times New Roman"/>
          <w:sz w:val="20"/>
          <w:szCs w:val="20"/>
        </w:rPr>
        <w:t xml:space="preserve">. The results demonstrate the </w:t>
      </w:r>
      <w:r w:rsidR="00B05226" w:rsidRPr="00FF5CAB">
        <w:rPr>
          <w:rFonts w:ascii="Times New Roman" w:hAnsi="Times New Roman" w:cs="Times New Roman"/>
          <w:sz w:val="20"/>
          <w:szCs w:val="20"/>
        </w:rPr>
        <w:lastRenderedPageBreak/>
        <w:t>significant burden of extrinsic incentives with a negative influence that are perceived by AHPs in remote and rural areas. The high turnover rate of AHPs in remote and rural areas is likely to be, in part, due to the job dissatisfaction from these disincentives. More positive intrinsic incentives were reported than negative. This suggests the potential for intrinsic incentives, known to contribute to job satisfaction, to be mediating the extrinsic disincentives. The policy implications of this work include the importance of addressing extrinsic disincentives. Simultaneously, the existing intrinsic incentives need to be nurtured and developed more likely to successfully address their AHP workforce shortage.</w:t>
      </w:r>
    </w:p>
    <w:p w:rsidR="00FF5CAB" w:rsidRPr="00FF5CAB" w:rsidRDefault="00FF5CAB" w:rsidP="00FF5CAB">
      <w:pPr>
        <w:pStyle w:val="Header"/>
        <w:bidi w:val="0"/>
        <w:snapToGrid w:val="0"/>
        <w:ind w:firstLine="425"/>
        <w:jc w:val="both"/>
        <w:rPr>
          <w:rFonts w:ascii="Times New Roman" w:hAnsi="Times New Roman" w:cs="Times New Roman"/>
          <w:sz w:val="20"/>
          <w:szCs w:val="20"/>
          <w:lang w:eastAsia="zh-CN"/>
        </w:rPr>
      </w:pPr>
    </w:p>
    <w:p w:rsidR="006D7F1E" w:rsidRPr="00FF5CAB" w:rsidRDefault="0023128D" w:rsidP="00FF5CAB">
      <w:pPr>
        <w:pStyle w:val="Header"/>
        <w:bidi w:val="0"/>
        <w:snapToGrid w:val="0"/>
        <w:jc w:val="both"/>
        <w:rPr>
          <w:rFonts w:ascii="Times New Roman" w:hAnsi="Times New Roman" w:cs="Times New Roman"/>
          <w:b/>
          <w:bCs/>
          <w:sz w:val="20"/>
          <w:szCs w:val="20"/>
        </w:rPr>
      </w:pPr>
      <w:r w:rsidRPr="00FF5CAB">
        <w:rPr>
          <w:rFonts w:ascii="Times New Roman" w:hAnsi="Times New Roman" w:cs="Times New Roman"/>
          <w:b/>
          <w:bCs/>
          <w:sz w:val="20"/>
          <w:szCs w:val="20"/>
        </w:rPr>
        <w:t>3.</w:t>
      </w:r>
      <w:r w:rsidRPr="00FF5CAB">
        <w:rPr>
          <w:rFonts w:ascii="Times New Roman" w:hAnsi="Times New Roman" w:cs="Times New Roman"/>
          <w:sz w:val="20"/>
          <w:szCs w:val="20"/>
        </w:rPr>
        <w:t xml:space="preserve"> </w:t>
      </w:r>
      <w:r w:rsidRPr="00FF5CAB">
        <w:rPr>
          <w:rFonts w:ascii="Times New Roman" w:hAnsi="Times New Roman" w:cs="Times New Roman"/>
          <w:b/>
          <w:bCs/>
          <w:sz w:val="20"/>
          <w:szCs w:val="20"/>
        </w:rPr>
        <w:t>Methodology</w:t>
      </w:r>
    </w:p>
    <w:p w:rsidR="00F01B96" w:rsidRPr="00FF5CAB" w:rsidRDefault="00F01B96"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This is an analytical-descriptive research that has been conducted during a period in the year 201</w:t>
      </w:r>
      <w:r w:rsidR="00400A25" w:rsidRPr="00FF5CAB">
        <w:rPr>
          <w:rFonts w:ascii="Times New Roman" w:hAnsi="Times New Roman" w:cs="Times New Roman"/>
          <w:sz w:val="20"/>
          <w:szCs w:val="20"/>
        </w:rPr>
        <w:t>4</w:t>
      </w:r>
      <w:r w:rsidRPr="00FF5CAB">
        <w:rPr>
          <w:rFonts w:ascii="Times New Roman" w:hAnsi="Times New Roman" w:cs="Times New Roman"/>
          <w:sz w:val="20"/>
          <w:szCs w:val="20"/>
        </w:rPr>
        <w:t>. First, certain motivation factors were considered based on Herzberg’s two-factor theory. Then, based on consultations with experts, the more important factors were selected.</w:t>
      </w:r>
    </w:p>
    <w:p w:rsidR="00400A25" w:rsidRPr="00FF5CAB" w:rsidRDefault="00F01B96"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To identify the key factors affecting motivation, a questionnaire with ten factors was prepared and distributed among ten experts (Table 1).</w:t>
      </w:r>
    </w:p>
    <w:p w:rsidR="00E00F75" w:rsidRDefault="00E00F75" w:rsidP="00FF5CAB">
      <w:pPr>
        <w:pStyle w:val="Header"/>
        <w:bidi w:val="0"/>
        <w:snapToGrid w:val="0"/>
        <w:ind w:firstLine="425"/>
        <w:jc w:val="both"/>
        <w:rPr>
          <w:rFonts w:ascii="Times New Roman" w:hAnsi="Times New Roman" w:cs="Times New Roman" w:hint="eastAsia"/>
          <w:sz w:val="20"/>
          <w:szCs w:val="20"/>
          <w:lang w:eastAsia="zh-CN"/>
        </w:rPr>
      </w:pPr>
    </w:p>
    <w:p w:rsidR="000D5E5E" w:rsidRPr="00FF5CAB" w:rsidRDefault="000D5E5E" w:rsidP="000D5E5E">
      <w:pPr>
        <w:pStyle w:val="Header"/>
        <w:bidi w:val="0"/>
        <w:snapToGrid w:val="0"/>
        <w:jc w:val="both"/>
        <w:rPr>
          <w:rFonts w:ascii="Times New Roman" w:hAnsi="Times New Roman" w:cs="Times New Roman"/>
          <w:b/>
          <w:bCs/>
          <w:sz w:val="20"/>
          <w:szCs w:val="20"/>
        </w:rPr>
      </w:pPr>
      <w:r w:rsidRPr="00FF5CAB">
        <w:rPr>
          <w:rFonts w:ascii="Times New Roman" w:hAnsi="Times New Roman" w:cs="Times New Roman"/>
          <w:b/>
          <w:bCs/>
          <w:sz w:val="20"/>
          <w:szCs w:val="20"/>
        </w:rPr>
        <w:t>4. Data analysis</w:t>
      </w:r>
    </w:p>
    <w:p w:rsidR="000D5E5E" w:rsidRDefault="000D5E5E" w:rsidP="000D5E5E">
      <w:pPr>
        <w:pStyle w:val="Header"/>
        <w:bidi w:val="0"/>
        <w:snapToGrid w:val="0"/>
        <w:ind w:firstLine="425"/>
        <w:jc w:val="both"/>
        <w:rPr>
          <w:rFonts w:ascii="Times New Roman" w:hAnsi="Times New Roman" w:cs="Times New Roman" w:hint="eastAsia"/>
          <w:sz w:val="20"/>
          <w:szCs w:val="20"/>
          <w:lang w:eastAsia="zh-CN"/>
        </w:rPr>
      </w:pPr>
      <w:r w:rsidRPr="00FF5CAB">
        <w:rPr>
          <w:rFonts w:ascii="Times New Roman" w:hAnsi="Times New Roman" w:cs="Times New Roman"/>
          <w:sz w:val="20"/>
          <w:szCs w:val="20"/>
        </w:rPr>
        <w:t>The priority level was illustrated by paired comparison of two factors with the following identifying numerical values (Table 2).</w:t>
      </w:r>
    </w:p>
    <w:p w:rsidR="000D5E5E" w:rsidRDefault="000D5E5E" w:rsidP="000D5E5E">
      <w:pPr>
        <w:pStyle w:val="Header"/>
        <w:bidi w:val="0"/>
        <w:snapToGrid w:val="0"/>
        <w:ind w:firstLine="425"/>
        <w:jc w:val="both"/>
        <w:rPr>
          <w:rFonts w:ascii="Times New Roman" w:hAnsi="Times New Roman" w:cs="Times New Roman" w:hint="eastAsia"/>
          <w:sz w:val="20"/>
          <w:szCs w:val="20"/>
          <w:lang w:eastAsia="zh-CN"/>
        </w:rPr>
      </w:pPr>
    </w:p>
    <w:p w:rsidR="000D5E5E" w:rsidRPr="00FF5CAB" w:rsidRDefault="000D5E5E" w:rsidP="000D5E5E">
      <w:pPr>
        <w:pStyle w:val="Header"/>
        <w:bidi w:val="0"/>
        <w:snapToGrid w:val="0"/>
        <w:ind w:firstLine="425"/>
        <w:jc w:val="both"/>
        <w:rPr>
          <w:rFonts w:ascii="Times New Roman" w:hAnsi="Times New Roman" w:cs="Times New Roman" w:hint="eastAsia"/>
          <w:sz w:val="20"/>
          <w:szCs w:val="20"/>
          <w:lang w:eastAsia="zh-CN"/>
        </w:rPr>
      </w:pPr>
    </w:p>
    <w:tbl>
      <w:tblPr>
        <w:tblStyle w:val="TableGrid"/>
        <w:bidiVisual/>
        <w:tblW w:w="0" w:type="auto"/>
        <w:jc w:val="center"/>
        <w:tblLook w:val="04A0"/>
      </w:tblPr>
      <w:tblGrid>
        <w:gridCol w:w="4187"/>
      </w:tblGrid>
      <w:tr w:rsidR="00C0502C" w:rsidRPr="00FF5CAB" w:rsidTr="00FF5CAB">
        <w:trPr>
          <w:jc w:val="center"/>
        </w:trPr>
        <w:tc>
          <w:tcPr>
            <w:tcW w:w="0" w:type="auto"/>
            <w:tcBorders>
              <w:top w:val="nil"/>
              <w:left w:val="nil"/>
              <w:right w:val="nil"/>
            </w:tcBorders>
            <w:vAlign w:val="center"/>
          </w:tcPr>
          <w:p w:rsidR="00C0502C" w:rsidRPr="00FF5CAB" w:rsidRDefault="00C0502C" w:rsidP="00FF5CAB">
            <w:pPr>
              <w:pStyle w:val="Header"/>
              <w:bidi w:val="0"/>
              <w:snapToGrid w:val="0"/>
              <w:jc w:val="center"/>
              <w:rPr>
                <w:rFonts w:ascii="Times New Roman" w:hAnsi="Times New Roman" w:cs="Times New Roman"/>
                <w:color w:val="000000"/>
                <w:sz w:val="20"/>
                <w:szCs w:val="20"/>
              </w:rPr>
            </w:pPr>
            <w:proofErr w:type="spellStart"/>
            <w:r w:rsidRPr="00FF5CAB">
              <w:rPr>
                <w:rFonts w:ascii="Times New Roman" w:hAnsi="Times New Roman" w:cs="Times New Roman"/>
                <w:color w:val="000000"/>
                <w:sz w:val="20"/>
                <w:szCs w:val="20"/>
              </w:rPr>
              <w:lastRenderedPageBreak/>
              <w:t>Tabale</w:t>
            </w:r>
            <w:proofErr w:type="spellEnd"/>
            <w:r w:rsidR="000D5E5E">
              <w:rPr>
                <w:rFonts w:ascii="Times New Roman" w:hAnsi="Times New Roman" w:cs="Times New Roman" w:hint="eastAsia"/>
                <w:color w:val="000000"/>
                <w:sz w:val="20"/>
                <w:szCs w:val="20"/>
                <w:lang w:eastAsia="zh-CN"/>
              </w:rPr>
              <w:t xml:space="preserve"> </w:t>
            </w:r>
            <w:r w:rsidRPr="00FF5CAB">
              <w:rPr>
                <w:rFonts w:ascii="Times New Roman" w:hAnsi="Times New Roman" w:cs="Times New Roman"/>
                <w:color w:val="000000"/>
                <w:sz w:val="20"/>
                <w:szCs w:val="20"/>
              </w:rPr>
              <w:t>1.</w:t>
            </w:r>
            <w:r w:rsidR="00F06B4C" w:rsidRPr="00FF5CAB">
              <w:rPr>
                <w:rFonts w:ascii="Times New Roman" w:hAnsi="Times New Roman" w:cs="Times New Roman"/>
                <w:color w:val="000000"/>
                <w:sz w:val="20"/>
                <w:szCs w:val="20"/>
              </w:rPr>
              <w:t xml:space="preserve"> Effective factors on staff's motivation</w:t>
            </w:r>
          </w:p>
        </w:tc>
      </w:tr>
      <w:tr w:rsidR="00F01B96" w:rsidRPr="00FF5CAB" w:rsidTr="00FF5CAB">
        <w:trPr>
          <w:jc w:val="center"/>
        </w:trPr>
        <w:tc>
          <w:tcPr>
            <w:tcW w:w="0" w:type="auto"/>
            <w:vAlign w:val="center"/>
          </w:tcPr>
          <w:p w:rsidR="00F01B96" w:rsidRPr="00FF5CAB" w:rsidRDefault="00F01B96"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Salary and wages</w:t>
            </w:r>
          </w:p>
        </w:tc>
      </w:tr>
      <w:tr w:rsidR="00F01B96" w:rsidRPr="00FF5CAB" w:rsidTr="00FF5CAB">
        <w:trPr>
          <w:jc w:val="center"/>
        </w:trPr>
        <w:tc>
          <w:tcPr>
            <w:tcW w:w="0" w:type="auto"/>
            <w:vAlign w:val="center"/>
          </w:tcPr>
          <w:p w:rsidR="00F01B96" w:rsidRPr="00FF5CAB" w:rsidRDefault="00D723E2"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Job flow</w:t>
            </w:r>
          </w:p>
        </w:tc>
      </w:tr>
      <w:tr w:rsidR="00F01B96" w:rsidRPr="00FF5CAB" w:rsidTr="00FF5CAB">
        <w:trPr>
          <w:jc w:val="center"/>
        </w:trPr>
        <w:tc>
          <w:tcPr>
            <w:tcW w:w="0" w:type="auto"/>
            <w:vAlign w:val="center"/>
          </w:tcPr>
          <w:p w:rsidR="00F01B96" w:rsidRPr="00FF5CAB" w:rsidRDefault="00D723E2"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Promotion and Higher position in work</w:t>
            </w:r>
          </w:p>
        </w:tc>
      </w:tr>
      <w:tr w:rsidR="00F01B96" w:rsidRPr="00FF5CAB" w:rsidTr="00FF5CAB">
        <w:trPr>
          <w:jc w:val="center"/>
        </w:trPr>
        <w:tc>
          <w:tcPr>
            <w:tcW w:w="0" w:type="auto"/>
            <w:vAlign w:val="center"/>
          </w:tcPr>
          <w:p w:rsidR="00F01B96" w:rsidRPr="00FF5CAB" w:rsidRDefault="00D723E2"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Encourage staff</w:t>
            </w:r>
          </w:p>
        </w:tc>
      </w:tr>
      <w:tr w:rsidR="00F01B96" w:rsidRPr="00FF5CAB" w:rsidTr="00FF5CAB">
        <w:trPr>
          <w:jc w:val="center"/>
        </w:trPr>
        <w:tc>
          <w:tcPr>
            <w:tcW w:w="0" w:type="auto"/>
            <w:vAlign w:val="center"/>
          </w:tcPr>
          <w:p w:rsidR="00F01B96" w:rsidRPr="00FF5CAB" w:rsidRDefault="00D723E2"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 xml:space="preserve">Mutual respect between staff and </w:t>
            </w:r>
            <w:r w:rsidR="0078410E" w:rsidRPr="00FF5CAB">
              <w:rPr>
                <w:rFonts w:ascii="Times New Roman" w:hAnsi="Times New Roman" w:cs="Times New Roman"/>
                <w:color w:val="000000"/>
                <w:sz w:val="20"/>
                <w:szCs w:val="20"/>
              </w:rPr>
              <w:t>supervisor</w:t>
            </w:r>
          </w:p>
        </w:tc>
      </w:tr>
      <w:tr w:rsidR="00F01B96" w:rsidRPr="00FF5CAB" w:rsidTr="00FF5CAB">
        <w:trPr>
          <w:jc w:val="center"/>
        </w:trPr>
        <w:tc>
          <w:tcPr>
            <w:tcW w:w="0" w:type="auto"/>
            <w:vAlign w:val="center"/>
          </w:tcPr>
          <w:p w:rsidR="00F01B96" w:rsidRPr="00FF5CAB" w:rsidRDefault="0078410E"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 xml:space="preserve">Work environment conditions and decrease </w:t>
            </w:r>
            <w:r w:rsidR="00F06B4C" w:rsidRPr="00FF5CAB">
              <w:rPr>
                <w:rFonts w:ascii="Times New Roman" w:hAnsi="Times New Roman" w:cs="Times New Roman"/>
                <w:color w:val="000000"/>
                <w:sz w:val="20"/>
                <w:szCs w:val="20"/>
              </w:rPr>
              <w:t>stress</w:t>
            </w:r>
          </w:p>
        </w:tc>
      </w:tr>
      <w:tr w:rsidR="00F01B96" w:rsidRPr="00FF5CAB" w:rsidTr="00FF5CAB">
        <w:trPr>
          <w:jc w:val="center"/>
        </w:trPr>
        <w:tc>
          <w:tcPr>
            <w:tcW w:w="0" w:type="auto"/>
            <w:vAlign w:val="center"/>
          </w:tcPr>
          <w:p w:rsidR="00F01B96" w:rsidRPr="00FF5CAB" w:rsidRDefault="0078410E"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Quality and quantity time work</w:t>
            </w:r>
          </w:p>
        </w:tc>
      </w:tr>
      <w:tr w:rsidR="00D723E2" w:rsidRPr="00FF5CAB" w:rsidTr="00FF5CAB">
        <w:trPr>
          <w:jc w:val="center"/>
        </w:trPr>
        <w:tc>
          <w:tcPr>
            <w:tcW w:w="0" w:type="auto"/>
            <w:vAlign w:val="center"/>
          </w:tcPr>
          <w:p w:rsidR="00D723E2" w:rsidRPr="00FF5CAB" w:rsidRDefault="004C59B9"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settlement and give debt</w:t>
            </w:r>
          </w:p>
        </w:tc>
      </w:tr>
      <w:tr w:rsidR="00D723E2" w:rsidRPr="00FF5CAB" w:rsidTr="00FF5CAB">
        <w:trPr>
          <w:jc w:val="center"/>
        </w:trPr>
        <w:tc>
          <w:tcPr>
            <w:tcW w:w="0" w:type="auto"/>
            <w:vAlign w:val="center"/>
          </w:tcPr>
          <w:p w:rsidR="00D723E2" w:rsidRPr="00FF5CAB" w:rsidRDefault="004C59B9"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Job security hygiene</w:t>
            </w:r>
          </w:p>
        </w:tc>
      </w:tr>
      <w:tr w:rsidR="00D723E2" w:rsidRPr="00FF5CAB" w:rsidTr="00FF5CAB">
        <w:trPr>
          <w:jc w:val="center"/>
        </w:trPr>
        <w:tc>
          <w:tcPr>
            <w:tcW w:w="0" w:type="auto"/>
            <w:vAlign w:val="center"/>
          </w:tcPr>
          <w:p w:rsidR="00D723E2" w:rsidRPr="00FF5CAB" w:rsidRDefault="00070BEA"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suffer hardship job and retire sooner</w:t>
            </w:r>
          </w:p>
        </w:tc>
      </w:tr>
    </w:tbl>
    <w:p w:rsidR="00FF5CAB" w:rsidRPr="00FF5CAB" w:rsidRDefault="00FF5CAB" w:rsidP="00FF5CAB">
      <w:pPr>
        <w:pStyle w:val="Header"/>
        <w:bidi w:val="0"/>
        <w:snapToGrid w:val="0"/>
        <w:ind w:firstLine="425"/>
        <w:jc w:val="both"/>
        <w:rPr>
          <w:rFonts w:ascii="Times New Roman" w:hAnsi="Times New Roman" w:cs="Times New Roman"/>
          <w:sz w:val="20"/>
          <w:szCs w:val="20"/>
          <w:lang w:eastAsia="zh-CN"/>
        </w:rPr>
      </w:pPr>
    </w:p>
    <w:tbl>
      <w:tblPr>
        <w:tblStyle w:val="TableGrid"/>
        <w:bidiVisual/>
        <w:tblW w:w="0" w:type="auto"/>
        <w:jc w:val="center"/>
        <w:tblInd w:w="629" w:type="dxa"/>
        <w:tblLook w:val="04A0"/>
      </w:tblPr>
      <w:tblGrid>
        <w:gridCol w:w="1849"/>
        <w:gridCol w:w="2131"/>
      </w:tblGrid>
      <w:tr w:rsidR="00066024" w:rsidRPr="00FF5CAB" w:rsidTr="00FF5CAB">
        <w:trPr>
          <w:jc w:val="center"/>
        </w:trPr>
        <w:tc>
          <w:tcPr>
            <w:tcW w:w="8613" w:type="dxa"/>
            <w:gridSpan w:val="2"/>
            <w:tcBorders>
              <w:top w:val="nil"/>
              <w:left w:val="nil"/>
              <w:right w:val="nil"/>
            </w:tcBorders>
          </w:tcPr>
          <w:p w:rsidR="00066024" w:rsidRPr="00FF5CAB" w:rsidRDefault="00066024"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Table 2. The comparison of the level of significance of two factors in AHP method.</w:t>
            </w:r>
          </w:p>
        </w:tc>
      </w:tr>
      <w:tr w:rsidR="00070BEA" w:rsidRPr="00FF5CAB" w:rsidTr="00FF5CAB">
        <w:trPr>
          <w:jc w:val="center"/>
        </w:trPr>
        <w:tc>
          <w:tcPr>
            <w:tcW w:w="3992"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Numerical Value</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Significance level in Paired Comparison</w:t>
            </w:r>
          </w:p>
        </w:tc>
      </w:tr>
      <w:tr w:rsidR="00070BEA" w:rsidRPr="00FF5CAB" w:rsidTr="00FF5CAB">
        <w:trPr>
          <w:jc w:val="center"/>
        </w:trPr>
        <w:tc>
          <w:tcPr>
            <w:tcW w:w="3992" w:type="dxa"/>
          </w:tcPr>
          <w:p w:rsidR="00070BEA" w:rsidRPr="00FF5CAB" w:rsidRDefault="00E06F21"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1</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Equal Importance</w:t>
            </w:r>
          </w:p>
        </w:tc>
      </w:tr>
      <w:tr w:rsidR="00070BEA" w:rsidRPr="00FF5CAB" w:rsidTr="00FF5CAB">
        <w:trPr>
          <w:jc w:val="center"/>
        </w:trPr>
        <w:tc>
          <w:tcPr>
            <w:tcW w:w="3992" w:type="dxa"/>
          </w:tcPr>
          <w:p w:rsidR="00070BEA" w:rsidRPr="00FF5CAB" w:rsidRDefault="00E06F21"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3</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Slightly more important</w:t>
            </w:r>
          </w:p>
        </w:tc>
      </w:tr>
      <w:tr w:rsidR="00070BEA" w:rsidRPr="00FF5CAB" w:rsidTr="00FF5CAB">
        <w:trPr>
          <w:jc w:val="center"/>
        </w:trPr>
        <w:tc>
          <w:tcPr>
            <w:tcW w:w="3992" w:type="dxa"/>
          </w:tcPr>
          <w:p w:rsidR="00070BEA" w:rsidRPr="00FF5CAB" w:rsidRDefault="00E06F21"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5</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more important</w:t>
            </w:r>
          </w:p>
        </w:tc>
      </w:tr>
      <w:tr w:rsidR="00070BEA" w:rsidRPr="00FF5CAB" w:rsidTr="00FF5CAB">
        <w:trPr>
          <w:jc w:val="center"/>
        </w:trPr>
        <w:tc>
          <w:tcPr>
            <w:tcW w:w="3992" w:type="dxa"/>
          </w:tcPr>
          <w:p w:rsidR="00070BEA" w:rsidRPr="00FF5CAB" w:rsidRDefault="00E06F21"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7</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Much more important</w:t>
            </w:r>
          </w:p>
        </w:tc>
      </w:tr>
      <w:tr w:rsidR="00070BEA" w:rsidRPr="00FF5CAB" w:rsidTr="00FF5CAB">
        <w:trPr>
          <w:jc w:val="center"/>
        </w:trPr>
        <w:tc>
          <w:tcPr>
            <w:tcW w:w="3992" w:type="dxa"/>
          </w:tcPr>
          <w:p w:rsidR="00070BEA" w:rsidRPr="00FF5CAB" w:rsidRDefault="00E06F21"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9</w:t>
            </w:r>
          </w:p>
        </w:tc>
        <w:tc>
          <w:tcPr>
            <w:tcW w:w="4621" w:type="dxa"/>
          </w:tcPr>
          <w:p w:rsidR="00070BEA" w:rsidRPr="00FF5CAB" w:rsidRDefault="00070BEA"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Extremely more important</w:t>
            </w:r>
          </w:p>
        </w:tc>
      </w:tr>
    </w:tbl>
    <w:p w:rsidR="00070BEA" w:rsidRPr="00FF5CAB" w:rsidRDefault="00070BEA" w:rsidP="00FF5CAB">
      <w:pPr>
        <w:pStyle w:val="Header"/>
        <w:bidi w:val="0"/>
        <w:snapToGrid w:val="0"/>
        <w:ind w:firstLine="425"/>
        <w:jc w:val="both"/>
        <w:rPr>
          <w:rFonts w:ascii="Times New Roman" w:hAnsi="Times New Roman" w:cs="Times New Roman"/>
          <w:sz w:val="20"/>
          <w:szCs w:val="20"/>
        </w:rPr>
      </w:pPr>
    </w:p>
    <w:p w:rsidR="00070BEA" w:rsidRPr="00FF5CAB" w:rsidRDefault="00205C4C"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Analytic hierarchy process (AHP) is a decision making method (</w:t>
      </w:r>
      <w:proofErr w:type="spellStart"/>
      <w:r w:rsidRPr="00FF5CAB">
        <w:rPr>
          <w:rFonts w:ascii="Times New Roman" w:hAnsi="Times New Roman" w:cs="Times New Roman"/>
          <w:sz w:val="20"/>
          <w:szCs w:val="20"/>
        </w:rPr>
        <w:t>Shafi</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Abadi</w:t>
      </w:r>
      <w:proofErr w:type="spellEnd"/>
      <w:r w:rsidRPr="00FF5CAB">
        <w:rPr>
          <w:rFonts w:ascii="Times New Roman" w:hAnsi="Times New Roman" w:cs="Times New Roman"/>
          <w:sz w:val="20"/>
          <w:szCs w:val="20"/>
        </w:rPr>
        <w:t>, 2011)</w:t>
      </w:r>
      <w:r w:rsidR="00E46A48" w:rsidRPr="00FF5CAB">
        <w:rPr>
          <w:rFonts w:ascii="Times New Roman" w:hAnsi="Times New Roman" w:cs="Times New Roman"/>
          <w:sz w:val="20"/>
          <w:szCs w:val="20"/>
        </w:rPr>
        <w:t>.</w:t>
      </w:r>
    </w:p>
    <w:p w:rsidR="00F016BC" w:rsidRPr="00FF5CAB" w:rsidRDefault="00205C4C" w:rsidP="00FF5CAB">
      <w:pPr>
        <w:pStyle w:val="Header"/>
        <w:bidi w:val="0"/>
        <w:snapToGrid w:val="0"/>
        <w:ind w:firstLine="425"/>
        <w:jc w:val="both"/>
        <w:rPr>
          <w:rFonts w:ascii="Times New Roman" w:hAnsi="Times New Roman" w:cs="Times New Roman"/>
          <w:sz w:val="20"/>
          <w:szCs w:val="20"/>
        </w:rPr>
      </w:pPr>
      <w:r w:rsidRPr="00FF5CAB">
        <w:rPr>
          <w:rFonts w:ascii="Times New Roman" w:hAnsi="Times New Roman" w:cs="Times New Roman"/>
          <w:sz w:val="20"/>
          <w:szCs w:val="20"/>
        </w:rPr>
        <w:t>This research found that almost all experts and</w:t>
      </w:r>
      <w:r w:rsidR="0066321B" w:rsidRPr="00FF5CAB">
        <w:rPr>
          <w:rFonts w:ascii="Times New Roman" w:hAnsi="Times New Roman" w:cs="Times New Roman"/>
          <w:sz w:val="20"/>
          <w:szCs w:val="20"/>
        </w:rPr>
        <w:t xml:space="preserve"> participants agreed on the factors affecting motivation. All the participants were male with an average age of 30 years old and 90% of them has a bachelor’s degree or higher.</w:t>
      </w:r>
    </w:p>
    <w:p w:rsidR="00FF5CAB" w:rsidRDefault="00FF5CAB" w:rsidP="00FF5CAB">
      <w:pPr>
        <w:pStyle w:val="Header"/>
        <w:bidi w:val="0"/>
        <w:snapToGrid w:val="0"/>
        <w:jc w:val="both"/>
        <w:rPr>
          <w:rFonts w:ascii="Times New Roman" w:hAnsi="Times New Roman" w:cs="Times New Roman"/>
          <w:color w:val="000000"/>
          <w:sz w:val="20"/>
          <w:szCs w:val="20"/>
        </w:rPr>
        <w:sectPr w:rsidR="00FF5CAB" w:rsidSect="000D5E5E">
          <w:type w:val="continuous"/>
          <w:pgSz w:w="12242" w:h="15842" w:code="1"/>
          <w:pgMar w:top="1440" w:right="1440" w:bottom="1440" w:left="1440" w:header="720" w:footer="720" w:gutter="0"/>
          <w:cols w:num="2" w:space="576"/>
          <w:docGrid w:linePitch="360"/>
        </w:sectPr>
      </w:pPr>
    </w:p>
    <w:p w:rsidR="00FF5CAB" w:rsidRPr="00FF5CAB" w:rsidRDefault="00FF5CAB" w:rsidP="00FF5CAB">
      <w:pPr>
        <w:bidi w:val="0"/>
        <w:snapToGrid w:val="0"/>
        <w:spacing w:after="0" w:line="240" w:lineRule="auto"/>
        <w:rPr>
          <w:rFonts w:ascii="Times New Roman" w:hAnsi="Times New Roman" w:cs="Times New Roman"/>
          <w:sz w:val="20"/>
        </w:rPr>
      </w:pPr>
    </w:p>
    <w:tbl>
      <w:tblPr>
        <w:tblStyle w:val="TableGrid"/>
        <w:bidiVisual/>
        <w:tblW w:w="5000" w:type="pct"/>
        <w:jc w:val="center"/>
        <w:tblLook w:val="04A0"/>
      </w:tblPr>
      <w:tblGrid>
        <w:gridCol w:w="948"/>
        <w:gridCol w:w="1845"/>
        <w:gridCol w:w="6785"/>
      </w:tblGrid>
      <w:tr w:rsidR="002B494F" w:rsidRPr="00FF5CAB" w:rsidTr="000D5E5E">
        <w:trPr>
          <w:jc w:val="center"/>
        </w:trPr>
        <w:tc>
          <w:tcPr>
            <w:tcW w:w="5000" w:type="pct"/>
            <w:gridSpan w:val="3"/>
            <w:tcBorders>
              <w:top w:val="nil"/>
              <w:left w:val="nil"/>
              <w:right w:val="nil"/>
            </w:tcBorders>
          </w:tcPr>
          <w:p w:rsidR="002B494F" w:rsidRPr="00FF5CAB" w:rsidRDefault="002B494F" w:rsidP="00FF5CAB">
            <w:pPr>
              <w:pStyle w:val="Header"/>
              <w:bidi w:val="0"/>
              <w:snapToGrid w:val="0"/>
              <w:jc w:val="center"/>
              <w:rPr>
                <w:rFonts w:ascii="Times New Roman" w:hAnsi="Times New Roman" w:cs="Times New Roman"/>
                <w:color w:val="000000"/>
                <w:sz w:val="20"/>
                <w:szCs w:val="20"/>
              </w:rPr>
            </w:pPr>
            <w:r w:rsidRPr="00FF5CAB">
              <w:rPr>
                <w:rFonts w:ascii="Times New Roman" w:hAnsi="Times New Roman" w:cs="Times New Roman"/>
                <w:color w:val="000000"/>
                <w:sz w:val="20"/>
                <w:szCs w:val="20"/>
              </w:rPr>
              <w:t>Table 3.</w:t>
            </w:r>
            <w:r w:rsidR="000D5E5E">
              <w:rPr>
                <w:rFonts w:ascii="Times New Roman" w:hAnsi="Times New Roman" w:cs="Times New Roman" w:hint="eastAsia"/>
                <w:color w:val="000000"/>
                <w:sz w:val="20"/>
                <w:szCs w:val="20"/>
                <w:lang w:eastAsia="zh-CN"/>
              </w:rPr>
              <w:t xml:space="preserve"> </w:t>
            </w:r>
            <w:r w:rsidRPr="00FF5CAB">
              <w:rPr>
                <w:rFonts w:ascii="Times New Roman" w:hAnsi="Times New Roman" w:cs="Times New Roman"/>
                <w:color w:val="000000"/>
                <w:sz w:val="20"/>
                <w:szCs w:val="20"/>
              </w:rPr>
              <w:t>Ranking of Effective factors on staff's motivation by AHP</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priority</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Numerical Value</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Effective factors on staff's motivation</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1</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0.21</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suffer hardship job and retire sooner</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2</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0.16</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settlement and give debt</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3</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0.14</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Job flow</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4</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0.11</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Promotion and Higher position in work</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5</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0.097</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Quality and quantity time work</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6</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0.085</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Salary and wages</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7</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0.049</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 xml:space="preserve">Encourage staff and Work environment conditions and decrease </w:t>
            </w:r>
            <w:r w:rsidR="00753527" w:rsidRPr="00FF5CAB">
              <w:rPr>
                <w:rFonts w:ascii="Times New Roman" w:hAnsi="Times New Roman" w:cs="Times New Roman"/>
                <w:color w:val="000000"/>
                <w:sz w:val="20"/>
                <w:szCs w:val="20"/>
              </w:rPr>
              <w:t>stress</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8</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0.041</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Mutual respect between staff and supervisor</w:t>
            </w:r>
          </w:p>
        </w:tc>
      </w:tr>
      <w:tr w:rsidR="002B494F" w:rsidRPr="00FF5CAB" w:rsidTr="000D5E5E">
        <w:trPr>
          <w:jc w:val="center"/>
        </w:trPr>
        <w:tc>
          <w:tcPr>
            <w:tcW w:w="495"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9</w:t>
            </w:r>
          </w:p>
        </w:tc>
        <w:tc>
          <w:tcPr>
            <w:tcW w:w="963"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0.16</w:t>
            </w:r>
          </w:p>
        </w:tc>
        <w:tc>
          <w:tcPr>
            <w:tcW w:w="3541" w:type="pct"/>
          </w:tcPr>
          <w:p w:rsidR="002B494F" w:rsidRPr="00FF5CAB" w:rsidRDefault="002B494F" w:rsidP="00FF5CAB">
            <w:pPr>
              <w:pStyle w:val="Header"/>
              <w:bidi w:val="0"/>
              <w:snapToGrid w:val="0"/>
              <w:jc w:val="both"/>
              <w:rPr>
                <w:rFonts w:ascii="Times New Roman" w:hAnsi="Times New Roman" w:cs="Times New Roman"/>
                <w:color w:val="000000"/>
                <w:sz w:val="20"/>
                <w:szCs w:val="20"/>
              </w:rPr>
            </w:pPr>
            <w:r w:rsidRPr="00FF5CAB">
              <w:rPr>
                <w:rFonts w:ascii="Times New Roman" w:hAnsi="Times New Roman" w:cs="Times New Roman"/>
                <w:color w:val="000000"/>
                <w:sz w:val="20"/>
                <w:szCs w:val="20"/>
              </w:rPr>
              <w:t>Attention in Job security hygiene</w:t>
            </w:r>
          </w:p>
        </w:tc>
      </w:tr>
    </w:tbl>
    <w:p w:rsidR="002B494F" w:rsidRPr="00FF5CAB" w:rsidRDefault="002B494F" w:rsidP="00FF5CAB">
      <w:pPr>
        <w:pStyle w:val="Header"/>
        <w:bidi w:val="0"/>
        <w:snapToGrid w:val="0"/>
        <w:ind w:firstLine="425"/>
        <w:jc w:val="both"/>
        <w:rPr>
          <w:rFonts w:ascii="Times New Roman" w:hAnsi="Times New Roman" w:cs="Times New Roman"/>
          <w:sz w:val="20"/>
          <w:szCs w:val="20"/>
        </w:rPr>
      </w:pPr>
    </w:p>
    <w:p w:rsidR="00FF5CAB" w:rsidRDefault="00FF5CAB" w:rsidP="00FF5CAB">
      <w:pPr>
        <w:pStyle w:val="Header"/>
        <w:bidi w:val="0"/>
        <w:snapToGrid w:val="0"/>
        <w:ind w:firstLine="425"/>
        <w:jc w:val="both"/>
        <w:rPr>
          <w:rFonts w:ascii="Times New Roman" w:hAnsi="Times New Roman" w:cs="Times New Roman"/>
          <w:sz w:val="20"/>
          <w:szCs w:val="20"/>
        </w:rPr>
        <w:sectPr w:rsidR="00FF5CAB" w:rsidSect="005E3264">
          <w:type w:val="continuous"/>
          <w:pgSz w:w="12242" w:h="15842" w:code="1"/>
          <w:pgMar w:top="1440" w:right="1440" w:bottom="1440" w:left="1440" w:header="720" w:footer="720" w:gutter="0"/>
          <w:cols w:space="720"/>
          <w:bidi/>
          <w:docGrid w:linePitch="360"/>
        </w:sectPr>
      </w:pPr>
    </w:p>
    <w:p w:rsidR="00F1204D" w:rsidRDefault="000E1417" w:rsidP="00FF5CAB">
      <w:pPr>
        <w:pStyle w:val="Header"/>
        <w:bidi w:val="0"/>
        <w:snapToGrid w:val="0"/>
        <w:ind w:firstLine="425"/>
        <w:jc w:val="both"/>
        <w:rPr>
          <w:rFonts w:ascii="Times New Roman" w:hAnsi="Times New Roman" w:cs="Times New Roman"/>
          <w:sz w:val="20"/>
          <w:szCs w:val="20"/>
          <w:lang w:eastAsia="zh-CN"/>
        </w:rPr>
      </w:pPr>
      <w:r w:rsidRPr="00FF5CAB">
        <w:rPr>
          <w:rFonts w:ascii="Times New Roman" w:hAnsi="Times New Roman" w:cs="Times New Roman"/>
          <w:sz w:val="20"/>
          <w:szCs w:val="20"/>
        </w:rPr>
        <w:lastRenderedPageBreak/>
        <w:t>The results of the motivation factor study showed that the factors of attention in suffer hardship job and retire sooner and attention in settlement and give debt the highest priority with numerical values of 0.21 and 0.16, respectively. The two factors of mutual respect between staff and supervisor and attention in Job security hygiene gained the least priority with numerical values of 0.041 and 0.024, respectively.</w:t>
      </w:r>
      <w:bookmarkStart w:id="0" w:name="_GoBack"/>
      <w:bookmarkEnd w:id="0"/>
    </w:p>
    <w:p w:rsidR="00FF5CAB" w:rsidRDefault="00FF5CAB" w:rsidP="00FF5CAB">
      <w:pPr>
        <w:pStyle w:val="Header"/>
        <w:bidi w:val="0"/>
        <w:snapToGrid w:val="0"/>
        <w:ind w:firstLine="425"/>
        <w:jc w:val="both"/>
        <w:rPr>
          <w:rFonts w:ascii="Times New Roman" w:hAnsi="Times New Roman" w:cs="Times New Roman" w:hint="eastAsia"/>
          <w:sz w:val="20"/>
          <w:szCs w:val="20"/>
          <w:lang w:eastAsia="zh-CN"/>
        </w:rPr>
      </w:pPr>
    </w:p>
    <w:p w:rsidR="000D5E5E" w:rsidRPr="00FF5CAB" w:rsidRDefault="000D5E5E" w:rsidP="000D5E5E">
      <w:pPr>
        <w:pStyle w:val="Header"/>
        <w:bidi w:val="0"/>
        <w:snapToGrid w:val="0"/>
        <w:ind w:firstLine="425"/>
        <w:jc w:val="both"/>
        <w:rPr>
          <w:rFonts w:ascii="Times New Roman" w:hAnsi="Times New Roman" w:cs="Times New Roman"/>
          <w:sz w:val="20"/>
          <w:szCs w:val="20"/>
          <w:lang w:eastAsia="zh-CN"/>
        </w:rPr>
      </w:pPr>
    </w:p>
    <w:p w:rsidR="000E1417" w:rsidRPr="00FF5CAB" w:rsidRDefault="004B5A4B" w:rsidP="00FF5CAB">
      <w:pPr>
        <w:pStyle w:val="Header"/>
        <w:bidi w:val="0"/>
        <w:snapToGrid w:val="0"/>
        <w:jc w:val="both"/>
        <w:rPr>
          <w:rFonts w:ascii="Times New Roman" w:hAnsi="Times New Roman" w:cs="Times New Roman"/>
          <w:b/>
          <w:bCs/>
          <w:sz w:val="20"/>
          <w:szCs w:val="20"/>
        </w:rPr>
      </w:pPr>
      <w:r w:rsidRPr="00FF5CAB">
        <w:rPr>
          <w:rFonts w:ascii="Times New Roman" w:hAnsi="Times New Roman" w:cs="Times New Roman"/>
          <w:b/>
          <w:bCs/>
          <w:sz w:val="20"/>
          <w:szCs w:val="20"/>
        </w:rPr>
        <w:lastRenderedPageBreak/>
        <w:t>5</w:t>
      </w:r>
      <w:r w:rsidR="00F82998" w:rsidRPr="00FF5CAB">
        <w:rPr>
          <w:rFonts w:ascii="Times New Roman" w:hAnsi="Times New Roman" w:cs="Times New Roman"/>
          <w:b/>
          <w:bCs/>
          <w:sz w:val="20"/>
          <w:szCs w:val="20"/>
        </w:rPr>
        <w:t>.</w:t>
      </w:r>
      <w:r w:rsidR="00F82998" w:rsidRPr="00FF5CAB">
        <w:rPr>
          <w:rFonts w:ascii="Times New Roman" w:hAnsi="Times New Roman" w:cs="Times New Roman"/>
          <w:sz w:val="20"/>
          <w:szCs w:val="20"/>
        </w:rPr>
        <w:t xml:space="preserve"> </w:t>
      </w:r>
      <w:r w:rsidR="00F82998" w:rsidRPr="00FF5CAB">
        <w:rPr>
          <w:rFonts w:ascii="Times New Roman" w:hAnsi="Times New Roman" w:cs="Times New Roman"/>
          <w:b/>
          <w:bCs/>
          <w:sz w:val="20"/>
          <w:szCs w:val="20"/>
        </w:rPr>
        <w:t>Conclusion</w:t>
      </w:r>
    </w:p>
    <w:p w:rsidR="00F1204D" w:rsidRPr="00FF5CAB" w:rsidRDefault="000E1417" w:rsidP="00FF5CAB">
      <w:pPr>
        <w:pStyle w:val="Header"/>
        <w:bidi w:val="0"/>
        <w:snapToGrid w:val="0"/>
        <w:ind w:firstLine="425"/>
        <w:jc w:val="both"/>
        <w:rPr>
          <w:rFonts w:ascii="Times New Roman" w:hAnsi="Times New Roman" w:cs="Times New Roman"/>
          <w:b/>
          <w:bCs/>
          <w:sz w:val="20"/>
          <w:szCs w:val="20"/>
        </w:rPr>
      </w:pPr>
      <w:r w:rsidRPr="00FF5CAB">
        <w:rPr>
          <w:rFonts w:ascii="Times New Roman" w:hAnsi="Times New Roman" w:cs="Times New Roman"/>
          <w:sz w:val="20"/>
          <w:szCs w:val="20"/>
        </w:rPr>
        <w:t xml:space="preserve">The findings of this paper suggest that in order to achieve the main pre-specified goals of the organization and maintain its dynamism, the management staff of each organization should paint a more comprehensive picture of their employees’ job satisfaction to find the priority of the impacting factors on employee job motivation. This leads to the improvement of employees’ talents and creativity by providing job security and paying attention to their </w:t>
      </w:r>
      <w:r w:rsidRPr="00FF5CAB">
        <w:rPr>
          <w:rFonts w:ascii="Times New Roman" w:hAnsi="Times New Roman" w:cs="Times New Roman"/>
          <w:sz w:val="20"/>
          <w:szCs w:val="20"/>
        </w:rPr>
        <w:lastRenderedPageBreak/>
        <w:t>living and economic problems. This way the management can establish the necessary foundation to achieve organization’s goals, employees’ satisfaction, and their better performance.</w:t>
      </w:r>
    </w:p>
    <w:p w:rsidR="00F1204D" w:rsidRPr="00FF5CAB" w:rsidRDefault="00F1204D" w:rsidP="00FF5CAB">
      <w:pPr>
        <w:pStyle w:val="Header"/>
        <w:bidi w:val="0"/>
        <w:snapToGrid w:val="0"/>
        <w:jc w:val="both"/>
        <w:rPr>
          <w:rFonts w:ascii="Times New Roman" w:hAnsi="Times New Roman" w:cs="Times New Roman"/>
          <w:b/>
          <w:bCs/>
          <w:sz w:val="20"/>
          <w:szCs w:val="20"/>
        </w:rPr>
      </w:pPr>
    </w:p>
    <w:p w:rsidR="004B5A4B" w:rsidRPr="00FF5CAB" w:rsidRDefault="00205C4C" w:rsidP="00FF5CAB">
      <w:pPr>
        <w:pStyle w:val="Header"/>
        <w:bidi w:val="0"/>
        <w:snapToGrid w:val="0"/>
        <w:jc w:val="both"/>
        <w:rPr>
          <w:rFonts w:ascii="Times New Roman" w:hAnsi="Times New Roman" w:cs="Times New Roman"/>
          <w:sz w:val="20"/>
          <w:szCs w:val="20"/>
        </w:rPr>
      </w:pPr>
      <w:r w:rsidRPr="00FF5CAB">
        <w:rPr>
          <w:rFonts w:ascii="Times New Roman" w:hAnsi="Times New Roman" w:cs="Times New Roman"/>
          <w:b/>
          <w:bCs/>
          <w:sz w:val="20"/>
          <w:szCs w:val="20"/>
        </w:rPr>
        <w:t>References</w:t>
      </w:r>
    </w:p>
    <w:p w:rsidR="00FF5CAB" w:rsidRDefault="00205C4C" w:rsidP="00FF5CAB">
      <w:pPr>
        <w:pStyle w:val="Header"/>
        <w:numPr>
          <w:ilvl w:val="0"/>
          <w:numId w:val="1"/>
        </w:numPr>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Bahadori</w:t>
      </w:r>
      <w:proofErr w:type="spellEnd"/>
      <w:r w:rsidRPr="00FF5CAB">
        <w:rPr>
          <w:rFonts w:ascii="Times New Roman" w:hAnsi="Times New Roman" w:cs="Times New Roman"/>
          <w:sz w:val="20"/>
          <w:szCs w:val="20"/>
        </w:rPr>
        <w:t>, M. (2013). Prioritization factors influencing job motivation in employees of a military center using analysis hierarchy process (AHP)</w:t>
      </w:r>
      <w:r w:rsidR="000D5E5E">
        <w:rPr>
          <w:rFonts w:ascii="Times New Roman" w:hAnsi="Times New Roman" w:cs="Times New Roman" w:hint="eastAsia"/>
          <w:sz w:val="20"/>
          <w:szCs w:val="20"/>
          <w:lang w:eastAsia="zh-CN"/>
        </w:rPr>
        <w:t>.</w:t>
      </w:r>
    </w:p>
    <w:p w:rsidR="00FF5CAB" w:rsidRDefault="00205C4C" w:rsidP="00FF5CAB">
      <w:pPr>
        <w:pStyle w:val="Header"/>
        <w:numPr>
          <w:ilvl w:val="0"/>
          <w:numId w:val="1"/>
        </w:numPr>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Hazaveh</w:t>
      </w:r>
      <w:proofErr w:type="spellEnd"/>
      <w:r w:rsidRPr="00FF5CAB">
        <w:rPr>
          <w:rFonts w:ascii="Times New Roman" w:hAnsi="Times New Roman" w:cs="Times New Roman"/>
          <w:sz w:val="20"/>
          <w:szCs w:val="20"/>
        </w:rPr>
        <w:t>,</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 xml:space="preserve">Y., &amp; </w:t>
      </w:r>
      <w:proofErr w:type="spellStart"/>
      <w:r w:rsidRPr="00FF5CAB">
        <w:rPr>
          <w:rFonts w:ascii="Times New Roman" w:hAnsi="Times New Roman" w:cs="Times New Roman"/>
          <w:sz w:val="20"/>
          <w:szCs w:val="20"/>
        </w:rPr>
        <w:t>Samadi</w:t>
      </w:r>
      <w:proofErr w:type="spellEnd"/>
      <w:r w:rsidRPr="00FF5CAB">
        <w:rPr>
          <w:rFonts w:ascii="Times New Roman" w:hAnsi="Times New Roman" w:cs="Times New Roman"/>
          <w:sz w:val="20"/>
          <w:szCs w:val="20"/>
        </w:rPr>
        <w:t>, A. (2005). Factors affecting</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 xml:space="preserve">motivation to serve the </w:t>
      </w:r>
      <w:proofErr w:type="spellStart"/>
      <w:r w:rsidRPr="00FF5CAB">
        <w:rPr>
          <w:rFonts w:ascii="Times New Roman" w:hAnsi="Times New Roman" w:cs="Times New Roman"/>
          <w:sz w:val="20"/>
          <w:szCs w:val="20"/>
        </w:rPr>
        <w:t>province›s</w:t>
      </w:r>
      <w:proofErr w:type="spellEnd"/>
      <w:r w:rsidRPr="00FF5CAB">
        <w:rPr>
          <w:rFonts w:ascii="Times New Roman" w:hAnsi="Times New Roman" w:cs="Times New Roman"/>
          <w:sz w:val="20"/>
          <w:szCs w:val="20"/>
        </w:rPr>
        <w:t xml:space="preserve"> executive staff.</w:t>
      </w:r>
    </w:p>
    <w:p w:rsidR="00FF5CAB" w:rsidRDefault="00205C4C" w:rsidP="00FF5CAB">
      <w:pPr>
        <w:pStyle w:val="Header"/>
        <w:numPr>
          <w:ilvl w:val="0"/>
          <w:numId w:val="1"/>
        </w:numPr>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Mirhoseini</w:t>
      </w:r>
      <w:proofErr w:type="spellEnd"/>
      <w:r w:rsidRPr="00FF5CAB">
        <w:rPr>
          <w:rFonts w:ascii="Times New Roman" w:hAnsi="Times New Roman" w:cs="Times New Roman"/>
          <w:sz w:val="20"/>
          <w:szCs w:val="20"/>
        </w:rPr>
        <w:t>, S. (2013). Prioritizing the key Success factors of knowledge management and investigating its impact on organizational learning.</w:t>
      </w:r>
    </w:p>
    <w:p w:rsidR="00FF5CAB" w:rsidRDefault="00205C4C" w:rsidP="00FF5CAB">
      <w:pPr>
        <w:pStyle w:val="Header"/>
        <w:numPr>
          <w:ilvl w:val="0"/>
          <w:numId w:val="1"/>
        </w:numPr>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Ahmadreza</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Etemadi</w:t>
      </w:r>
      <w:proofErr w:type="spellEnd"/>
      <w:r w:rsidRPr="00FF5CAB">
        <w:rPr>
          <w:rFonts w:ascii="Times New Roman" w:hAnsi="Times New Roman" w:cs="Times New Roman"/>
          <w:sz w:val="20"/>
          <w:szCs w:val="20"/>
        </w:rPr>
        <w:t>,</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Study and prioritization of key factors impacting job motivation in a project-based organization in oil and gas industry.</w:t>
      </w:r>
    </w:p>
    <w:p w:rsidR="005946E3" w:rsidRPr="00FF5CAB" w:rsidRDefault="005946E3" w:rsidP="00FF5CAB">
      <w:pPr>
        <w:pStyle w:val="Header"/>
        <w:numPr>
          <w:ilvl w:val="0"/>
          <w:numId w:val="1"/>
        </w:numPr>
        <w:bidi w:val="0"/>
        <w:snapToGrid w:val="0"/>
        <w:jc w:val="both"/>
        <w:rPr>
          <w:rFonts w:ascii="Times New Roman" w:hAnsi="Times New Roman" w:cs="Times New Roman"/>
          <w:sz w:val="20"/>
          <w:szCs w:val="20"/>
        </w:rPr>
      </w:pPr>
      <w:r w:rsidRPr="00FF5CAB">
        <w:rPr>
          <w:rFonts w:ascii="Times New Roman" w:hAnsi="Times New Roman" w:cs="Times New Roman"/>
          <w:sz w:val="20"/>
          <w:szCs w:val="20"/>
        </w:rPr>
        <w:lastRenderedPageBreak/>
        <w:t xml:space="preserve">Robbins SP, Judge, Millett, Boyle. </w:t>
      </w:r>
      <w:proofErr w:type="spellStart"/>
      <w:r w:rsidRPr="00FF5CAB">
        <w:rPr>
          <w:rFonts w:ascii="Times New Roman" w:hAnsi="Times New Roman" w:cs="Times New Roman"/>
          <w:sz w:val="20"/>
          <w:szCs w:val="20"/>
        </w:rPr>
        <w:t>Organisational</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Behaviour</w:t>
      </w:r>
      <w:proofErr w:type="spellEnd"/>
      <w:r w:rsidRPr="00FF5CAB">
        <w:rPr>
          <w:rFonts w:ascii="Times New Roman" w:hAnsi="Times New Roman" w:cs="Times New Roman"/>
          <w:sz w:val="20"/>
          <w:szCs w:val="20"/>
        </w:rPr>
        <w:t>, Pearson Australia; 2010</w:t>
      </w:r>
      <w:r w:rsidR="000D5E5E">
        <w:rPr>
          <w:rFonts w:ascii="Times New Roman" w:hAnsi="Times New Roman" w:cs="Times New Roman" w:hint="eastAsia"/>
          <w:sz w:val="20"/>
          <w:szCs w:val="20"/>
          <w:lang w:eastAsia="zh-CN"/>
        </w:rPr>
        <w:t>.</w:t>
      </w:r>
    </w:p>
    <w:p w:rsidR="00FF5CAB" w:rsidRDefault="00B05226" w:rsidP="00FF5CAB">
      <w:pPr>
        <w:pStyle w:val="Header"/>
        <w:numPr>
          <w:ilvl w:val="0"/>
          <w:numId w:val="1"/>
        </w:numPr>
        <w:tabs>
          <w:tab w:val="left" w:pos="5366"/>
        </w:tabs>
        <w:bidi w:val="0"/>
        <w:snapToGrid w:val="0"/>
        <w:jc w:val="both"/>
        <w:rPr>
          <w:rFonts w:ascii="Times New Roman" w:hAnsi="Times New Roman" w:cs="Times New Roman"/>
          <w:sz w:val="20"/>
          <w:szCs w:val="20"/>
        </w:rPr>
      </w:pPr>
      <w:r w:rsidRPr="00FF5CAB">
        <w:rPr>
          <w:rFonts w:ascii="Times New Roman" w:hAnsi="Times New Roman" w:cs="Times New Roman"/>
          <w:sz w:val="20"/>
          <w:szCs w:val="20"/>
        </w:rPr>
        <w:t xml:space="preserve">Campbell, McAllister, </w:t>
      </w:r>
      <w:proofErr w:type="spellStart"/>
      <w:r w:rsidRPr="00FF5CAB">
        <w:rPr>
          <w:rFonts w:ascii="Times New Roman" w:hAnsi="Times New Roman" w:cs="Times New Roman"/>
          <w:sz w:val="20"/>
          <w:szCs w:val="20"/>
        </w:rPr>
        <w:t>Eley</w:t>
      </w:r>
      <w:proofErr w:type="spellEnd"/>
      <w:r w:rsidR="000D5E5E">
        <w:rPr>
          <w:rFonts w:ascii="Times New Roman" w:hAnsi="Times New Roman" w:cs="Times New Roman" w:hint="eastAsia"/>
          <w:sz w:val="20"/>
          <w:szCs w:val="20"/>
          <w:lang w:eastAsia="zh-CN"/>
        </w:rPr>
        <w:t xml:space="preserve"> </w:t>
      </w:r>
      <w:r w:rsidR="00416FC7" w:rsidRPr="00FF5CAB">
        <w:rPr>
          <w:rFonts w:ascii="Times New Roman" w:hAnsi="Times New Roman" w:cs="Times New Roman"/>
          <w:sz w:val="20"/>
          <w:szCs w:val="20"/>
        </w:rPr>
        <w:t>(2012)</w:t>
      </w:r>
      <w:r w:rsidR="000D5E5E">
        <w:rPr>
          <w:rFonts w:ascii="Times New Roman" w:hAnsi="Times New Roman" w:cs="Times New Roman" w:hint="eastAsia"/>
          <w:sz w:val="20"/>
          <w:szCs w:val="20"/>
          <w:lang w:eastAsia="zh-CN"/>
        </w:rPr>
        <w:t>.</w:t>
      </w:r>
      <w:r w:rsidR="000D5E5E">
        <w:rPr>
          <w:rFonts w:ascii="Times New Roman" w:hAnsi="Times New Roman" w:cs="Times New Roman"/>
          <w:sz w:val="20"/>
          <w:szCs w:val="20"/>
        </w:rPr>
        <w:t xml:space="preserve"> </w:t>
      </w:r>
      <w:proofErr w:type="gramStart"/>
      <w:r w:rsidRPr="00FF5CAB">
        <w:rPr>
          <w:rFonts w:ascii="Times New Roman" w:hAnsi="Times New Roman" w:cs="Times New Roman"/>
          <w:sz w:val="20"/>
          <w:szCs w:val="20"/>
        </w:rPr>
        <w:t>The</w:t>
      </w:r>
      <w:proofErr w:type="gramEnd"/>
      <w:r w:rsidRPr="00FF5CAB">
        <w:rPr>
          <w:rFonts w:ascii="Times New Roman" w:hAnsi="Times New Roman" w:cs="Times New Roman"/>
          <w:sz w:val="20"/>
          <w:szCs w:val="20"/>
        </w:rPr>
        <w:t xml:space="preserve"> influence of motivation in recruitment</w:t>
      </w:r>
      <w:r w:rsidR="00416FC7" w:rsidRPr="00FF5CAB">
        <w:rPr>
          <w:rFonts w:ascii="Times New Roman" w:hAnsi="Times New Roman" w:cs="Times New Roman"/>
          <w:sz w:val="20"/>
          <w:szCs w:val="20"/>
        </w:rPr>
        <w:t xml:space="preserve"> </w:t>
      </w:r>
      <w:r w:rsidRPr="00FF5CAB">
        <w:rPr>
          <w:rFonts w:ascii="Times New Roman" w:hAnsi="Times New Roman" w:cs="Times New Roman"/>
          <w:sz w:val="20"/>
          <w:szCs w:val="20"/>
        </w:rPr>
        <w:t>and</w:t>
      </w:r>
      <w:r w:rsidR="000D5E5E">
        <w:rPr>
          <w:rFonts w:ascii="Times New Roman" w:hAnsi="Times New Roman" w:cs="Times New Roman" w:hint="eastAsia"/>
          <w:sz w:val="20"/>
          <w:szCs w:val="20"/>
          <w:lang w:eastAsia="zh-CN"/>
        </w:rPr>
        <w:t xml:space="preserve"> </w:t>
      </w:r>
      <w:r w:rsidR="00416FC7" w:rsidRPr="00FF5CAB">
        <w:rPr>
          <w:rFonts w:ascii="Times New Roman" w:hAnsi="Times New Roman" w:cs="Times New Roman"/>
          <w:sz w:val="20"/>
          <w:szCs w:val="20"/>
        </w:rPr>
        <w:t>retention of rural and remote allied health professionals</w:t>
      </w:r>
      <w:r w:rsidR="00E71D4D" w:rsidRPr="00FF5CAB">
        <w:rPr>
          <w:rFonts w:ascii="Times New Roman" w:hAnsi="Times New Roman" w:cs="Times New Roman"/>
          <w:sz w:val="20"/>
          <w:szCs w:val="20"/>
        </w:rPr>
        <w:t>.</w:t>
      </w:r>
    </w:p>
    <w:p w:rsidR="00FF5CAB" w:rsidRDefault="00416FC7" w:rsidP="00FF5CAB">
      <w:pPr>
        <w:pStyle w:val="Header"/>
        <w:numPr>
          <w:ilvl w:val="0"/>
          <w:numId w:val="1"/>
        </w:numPr>
        <w:tabs>
          <w:tab w:val="left" w:pos="5366"/>
        </w:tabs>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Karimi</w:t>
      </w:r>
      <w:proofErr w:type="spellEnd"/>
      <w:r w:rsidRPr="00FF5CAB">
        <w:rPr>
          <w:rFonts w:ascii="Times New Roman" w:hAnsi="Times New Roman" w:cs="Times New Roman"/>
          <w:sz w:val="20"/>
          <w:szCs w:val="20"/>
        </w:rPr>
        <w:t>, R. (2002). Planning and human resources</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management.</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 xml:space="preserve">Center for Applied Research in Higher Education, </w:t>
      </w:r>
      <w:proofErr w:type="spellStart"/>
      <w:r w:rsidRPr="00FF5CAB">
        <w:rPr>
          <w:rFonts w:ascii="Times New Roman" w:hAnsi="Times New Roman" w:cs="Times New Roman"/>
          <w:sz w:val="20"/>
          <w:szCs w:val="20"/>
        </w:rPr>
        <w:t>Komiteh</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Emdad</w:t>
      </w:r>
      <w:proofErr w:type="spellEnd"/>
      <w:r w:rsidRPr="00FF5CAB">
        <w:rPr>
          <w:rFonts w:ascii="Times New Roman" w:hAnsi="Times New Roman" w:cs="Times New Roman"/>
          <w:sz w:val="20"/>
          <w:szCs w:val="20"/>
        </w:rPr>
        <w:t xml:space="preserve"> of Imam</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Khomeini.</w:t>
      </w:r>
    </w:p>
    <w:p w:rsidR="00FF5CAB" w:rsidRDefault="00416FC7" w:rsidP="00FF5CAB">
      <w:pPr>
        <w:pStyle w:val="Header"/>
        <w:numPr>
          <w:ilvl w:val="0"/>
          <w:numId w:val="1"/>
        </w:numPr>
        <w:tabs>
          <w:tab w:val="left" w:pos="5366"/>
        </w:tabs>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Mirhoseini</w:t>
      </w:r>
      <w:proofErr w:type="spellEnd"/>
      <w:r w:rsidRPr="00FF5CAB">
        <w:rPr>
          <w:rFonts w:ascii="Times New Roman" w:hAnsi="Times New Roman" w:cs="Times New Roman"/>
          <w:sz w:val="20"/>
          <w:szCs w:val="20"/>
        </w:rPr>
        <w:t>, S. (2013). Prioritizing the key Success</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factors of knowledge management and investigating</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its impact on organizational learning. Tehran: Management Conference.19-20.</w:t>
      </w:r>
    </w:p>
    <w:p w:rsidR="00FF5CAB" w:rsidRDefault="00363E7C" w:rsidP="00FF5CAB">
      <w:pPr>
        <w:pStyle w:val="Header"/>
        <w:numPr>
          <w:ilvl w:val="0"/>
          <w:numId w:val="1"/>
        </w:numPr>
        <w:tabs>
          <w:tab w:val="left" w:pos="5366"/>
        </w:tabs>
        <w:bidi w:val="0"/>
        <w:snapToGrid w:val="0"/>
        <w:jc w:val="both"/>
        <w:rPr>
          <w:rFonts w:ascii="Times New Roman" w:hAnsi="Times New Roman" w:cs="Times New Roman"/>
          <w:sz w:val="20"/>
          <w:szCs w:val="20"/>
        </w:rPr>
      </w:pPr>
      <w:proofErr w:type="spellStart"/>
      <w:r w:rsidRPr="00FF5CAB">
        <w:rPr>
          <w:rFonts w:ascii="Times New Roman" w:hAnsi="Times New Roman" w:cs="Times New Roman"/>
          <w:sz w:val="20"/>
          <w:szCs w:val="20"/>
        </w:rPr>
        <w:t>Zanjirchi</w:t>
      </w:r>
      <w:proofErr w:type="spellEnd"/>
      <w:r w:rsidRPr="00FF5CAB">
        <w:rPr>
          <w:rFonts w:ascii="Times New Roman" w:hAnsi="Times New Roman" w:cs="Times New Roman"/>
          <w:sz w:val="20"/>
          <w:szCs w:val="20"/>
        </w:rPr>
        <w:t>,</w:t>
      </w:r>
      <w:r w:rsidR="000D5E5E">
        <w:rPr>
          <w:rFonts w:ascii="Times New Roman" w:hAnsi="Times New Roman" w:cs="Times New Roman" w:hint="eastAsia"/>
          <w:sz w:val="20"/>
          <w:szCs w:val="20"/>
          <w:lang w:eastAsia="zh-CN"/>
        </w:rPr>
        <w:t xml:space="preserve"> </w:t>
      </w:r>
      <w:proofErr w:type="spellStart"/>
      <w:r w:rsidRPr="00FF5CAB">
        <w:rPr>
          <w:rFonts w:ascii="Times New Roman" w:hAnsi="Times New Roman" w:cs="Times New Roman"/>
          <w:sz w:val="20"/>
          <w:szCs w:val="20"/>
        </w:rPr>
        <w:t>seyyed</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Mahmood</w:t>
      </w:r>
      <w:proofErr w:type="spellEnd"/>
      <w:r w:rsidRPr="00FF5CAB">
        <w:rPr>
          <w:rFonts w:ascii="Times New Roman" w:hAnsi="Times New Roman" w:cs="Times New Roman"/>
          <w:sz w:val="20"/>
          <w:szCs w:val="20"/>
        </w:rPr>
        <w:t>.</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(2011)</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Fuzzy AHP.</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Tehran,</w:t>
      </w:r>
      <w:r w:rsidR="000D5E5E">
        <w:rPr>
          <w:rFonts w:ascii="Times New Roman" w:hAnsi="Times New Roman" w:cs="Times New Roman" w:hint="eastAsia"/>
          <w:sz w:val="20"/>
          <w:szCs w:val="20"/>
          <w:lang w:eastAsia="zh-CN"/>
        </w:rPr>
        <w:t xml:space="preserve"> </w:t>
      </w:r>
      <w:r w:rsidRPr="00FF5CAB">
        <w:rPr>
          <w:rFonts w:ascii="Times New Roman" w:hAnsi="Times New Roman" w:cs="Times New Roman"/>
          <w:sz w:val="20"/>
          <w:szCs w:val="20"/>
        </w:rPr>
        <w:t xml:space="preserve">sane </w:t>
      </w:r>
      <w:proofErr w:type="spellStart"/>
      <w:r w:rsidRPr="00FF5CAB">
        <w:rPr>
          <w:rFonts w:ascii="Times New Roman" w:hAnsi="Times New Roman" w:cs="Times New Roman"/>
          <w:sz w:val="20"/>
          <w:szCs w:val="20"/>
        </w:rPr>
        <w:t>ie</w:t>
      </w:r>
      <w:proofErr w:type="spellEnd"/>
      <w:r w:rsidRPr="00FF5CAB">
        <w:rPr>
          <w:rFonts w:ascii="Times New Roman" w:hAnsi="Times New Roman" w:cs="Times New Roman"/>
          <w:sz w:val="20"/>
          <w:szCs w:val="20"/>
        </w:rPr>
        <w:t xml:space="preserve"> </w:t>
      </w:r>
      <w:proofErr w:type="spellStart"/>
      <w:r w:rsidRPr="00FF5CAB">
        <w:rPr>
          <w:rFonts w:ascii="Times New Roman" w:hAnsi="Times New Roman" w:cs="Times New Roman"/>
          <w:sz w:val="20"/>
          <w:szCs w:val="20"/>
        </w:rPr>
        <w:t>shahmirzadi</w:t>
      </w:r>
      <w:proofErr w:type="spellEnd"/>
      <w:r w:rsidRPr="00FF5CAB">
        <w:rPr>
          <w:rFonts w:ascii="Times New Roman" w:hAnsi="Times New Roman" w:cs="Times New Roman"/>
          <w:sz w:val="20"/>
          <w:szCs w:val="20"/>
        </w:rPr>
        <w:t xml:space="preserve"> publication.</w:t>
      </w:r>
    </w:p>
    <w:p w:rsidR="00FF5CAB" w:rsidRPr="000D5E5E" w:rsidRDefault="00742422" w:rsidP="00FF5CAB">
      <w:pPr>
        <w:pStyle w:val="Header"/>
        <w:numPr>
          <w:ilvl w:val="0"/>
          <w:numId w:val="1"/>
        </w:numPr>
        <w:tabs>
          <w:tab w:val="left" w:pos="5366"/>
        </w:tabs>
        <w:bidi w:val="0"/>
        <w:snapToGrid w:val="0"/>
        <w:ind w:left="425" w:hanging="425"/>
        <w:jc w:val="both"/>
        <w:rPr>
          <w:rFonts w:ascii="Times New Roman" w:hAnsi="Times New Roman" w:cs="Times New Roman"/>
          <w:sz w:val="20"/>
          <w:szCs w:val="20"/>
          <w:lang w:eastAsia="zh-CN"/>
        </w:rPr>
      </w:pPr>
      <w:proofErr w:type="spellStart"/>
      <w:r w:rsidRPr="000D5E5E">
        <w:rPr>
          <w:rFonts w:ascii="Times New Roman" w:hAnsi="Times New Roman" w:cs="Times New Roman"/>
          <w:sz w:val="20"/>
          <w:szCs w:val="20"/>
        </w:rPr>
        <w:t>Mirhoseini</w:t>
      </w:r>
      <w:proofErr w:type="spellEnd"/>
      <w:r w:rsidRPr="000D5E5E">
        <w:rPr>
          <w:rFonts w:ascii="Times New Roman" w:hAnsi="Times New Roman" w:cs="Times New Roman"/>
          <w:sz w:val="20"/>
          <w:szCs w:val="20"/>
        </w:rPr>
        <w:t>, S. (2013). Prioritizing the key Success factors of knowledge management and investigating its impact on organizational learning. Tehran: Management Conference. 19-20.</w:t>
      </w:r>
      <w:r w:rsidR="000D5E5E" w:rsidRPr="000D5E5E">
        <w:rPr>
          <w:rFonts w:ascii="Times New Roman" w:hAnsi="Times New Roman" w:cs="Times New Roman" w:hint="eastAsia"/>
          <w:sz w:val="20"/>
          <w:szCs w:val="20"/>
          <w:lang w:eastAsia="zh-CN"/>
        </w:rPr>
        <w:t xml:space="preserve"> </w:t>
      </w:r>
    </w:p>
    <w:p w:rsidR="00FF5CAB" w:rsidRPr="00FF5CAB" w:rsidRDefault="00FF5CAB" w:rsidP="00FF5CAB">
      <w:pPr>
        <w:pStyle w:val="Header"/>
        <w:tabs>
          <w:tab w:val="left" w:pos="5366"/>
        </w:tabs>
        <w:bidi w:val="0"/>
        <w:snapToGrid w:val="0"/>
        <w:ind w:left="425" w:hanging="425"/>
        <w:jc w:val="both"/>
        <w:rPr>
          <w:rFonts w:ascii="Times New Roman" w:hAnsi="Times New Roman" w:cs="Times New Roman"/>
          <w:sz w:val="20"/>
          <w:szCs w:val="20"/>
          <w:lang w:eastAsia="zh-CN"/>
        </w:rPr>
        <w:sectPr w:rsidR="00FF5CAB" w:rsidRPr="00FF5CAB" w:rsidSect="00FF5CAB">
          <w:type w:val="continuous"/>
          <w:pgSz w:w="12242" w:h="15842" w:code="1"/>
          <w:pgMar w:top="1440" w:right="1440" w:bottom="1440" w:left="1440" w:header="720" w:footer="720" w:gutter="0"/>
          <w:cols w:num="2" w:space="425"/>
          <w:docGrid w:linePitch="360"/>
        </w:sectPr>
      </w:pPr>
    </w:p>
    <w:p w:rsidR="00FF5CAB" w:rsidRDefault="00FF5CAB" w:rsidP="00FF5CAB">
      <w:pPr>
        <w:pStyle w:val="Header"/>
        <w:tabs>
          <w:tab w:val="left" w:pos="5366"/>
        </w:tabs>
        <w:bidi w:val="0"/>
        <w:snapToGrid w:val="0"/>
        <w:ind w:left="425" w:hanging="425"/>
        <w:jc w:val="both"/>
        <w:rPr>
          <w:rFonts w:ascii="Times New Roman" w:hAnsi="Times New Roman" w:cs="Times New Roman"/>
          <w:sz w:val="20"/>
          <w:szCs w:val="20"/>
          <w:lang w:eastAsia="zh-CN"/>
        </w:rPr>
      </w:pPr>
    </w:p>
    <w:p w:rsidR="00FF5CAB" w:rsidRDefault="00FF5CAB" w:rsidP="00FF5CAB">
      <w:pPr>
        <w:pStyle w:val="Header"/>
        <w:tabs>
          <w:tab w:val="left" w:pos="5366"/>
        </w:tabs>
        <w:bidi w:val="0"/>
        <w:snapToGrid w:val="0"/>
        <w:ind w:left="425" w:hanging="425"/>
        <w:jc w:val="both"/>
        <w:rPr>
          <w:rFonts w:ascii="Times New Roman" w:hAnsi="Times New Roman" w:cs="Times New Roman"/>
          <w:sz w:val="20"/>
          <w:szCs w:val="20"/>
          <w:lang w:eastAsia="zh-CN"/>
        </w:rPr>
      </w:pPr>
    </w:p>
    <w:p w:rsidR="00FF5CAB" w:rsidRPr="00FF5CAB" w:rsidRDefault="00FF5CAB" w:rsidP="00FF5CAB">
      <w:pPr>
        <w:pStyle w:val="Header"/>
        <w:tabs>
          <w:tab w:val="left" w:pos="5366"/>
        </w:tabs>
        <w:bidi w:val="0"/>
        <w:snapToGrid w:val="0"/>
        <w:ind w:left="425" w:hanging="425"/>
        <w:jc w:val="both"/>
        <w:rPr>
          <w:rFonts w:ascii="Times New Roman" w:hAnsi="Times New Roman" w:cs="Times New Roman"/>
          <w:sz w:val="20"/>
          <w:szCs w:val="20"/>
          <w:lang w:eastAsia="zh-CN"/>
        </w:rPr>
      </w:pPr>
    </w:p>
    <w:p w:rsidR="00742422" w:rsidRPr="00FF5CAB" w:rsidRDefault="00591B5C" w:rsidP="00FF5CAB">
      <w:pPr>
        <w:pStyle w:val="Header"/>
        <w:tabs>
          <w:tab w:val="left" w:pos="5366"/>
        </w:tabs>
        <w:bidi w:val="0"/>
        <w:snapToGrid w:val="0"/>
        <w:ind w:left="425" w:hanging="425"/>
        <w:jc w:val="both"/>
        <w:rPr>
          <w:rFonts w:ascii="Times New Roman" w:hAnsi="Times New Roman" w:cs="Times New Roman"/>
          <w:sz w:val="20"/>
          <w:szCs w:val="20"/>
        </w:rPr>
      </w:pPr>
      <w:r w:rsidRPr="00FF5CAB">
        <w:rPr>
          <w:rFonts w:ascii="Times New Roman" w:hAnsi="Times New Roman" w:cs="Times New Roman"/>
          <w:sz w:val="20"/>
          <w:szCs w:val="20"/>
        </w:rPr>
        <w:t>10/12/2014</w:t>
      </w:r>
    </w:p>
    <w:sectPr w:rsidR="00742422" w:rsidRPr="00FF5CAB" w:rsidSect="005E3264">
      <w:headerReference w:type="default" r:id="rId11"/>
      <w:footerReference w:type="default" r:id="rId12"/>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143" w:rsidRDefault="00DA1143" w:rsidP="00DC5295">
      <w:pPr>
        <w:spacing w:after="0" w:line="240" w:lineRule="auto"/>
      </w:pPr>
      <w:r>
        <w:separator/>
      </w:r>
    </w:p>
  </w:endnote>
  <w:endnote w:type="continuationSeparator" w:id="0">
    <w:p w:rsidR="00DA1143" w:rsidRDefault="00DA1143" w:rsidP="00DC5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wtonC">
    <w:altName w:val="Newton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AB" w:rsidRPr="00591B5C" w:rsidRDefault="008B48F3" w:rsidP="00591B5C">
    <w:pPr>
      <w:bidi w:val="0"/>
      <w:spacing w:after="0" w:line="240" w:lineRule="auto"/>
      <w:jc w:val="center"/>
      <w:rPr>
        <w:rFonts w:ascii="Times New Roman" w:hAnsi="Times New Roman" w:cs="Times New Roman"/>
        <w:sz w:val="20"/>
      </w:rPr>
    </w:pPr>
    <w:r w:rsidRPr="00591B5C">
      <w:rPr>
        <w:rFonts w:ascii="Times New Roman" w:hAnsi="Times New Roman" w:cs="Times New Roman"/>
        <w:sz w:val="20"/>
      </w:rPr>
      <w:fldChar w:fldCharType="begin"/>
    </w:r>
    <w:r w:rsidR="00FF5CAB" w:rsidRPr="00591B5C">
      <w:rPr>
        <w:rFonts w:ascii="Times New Roman" w:hAnsi="Times New Roman" w:cs="Times New Roman"/>
        <w:sz w:val="20"/>
      </w:rPr>
      <w:instrText xml:space="preserve"> page </w:instrText>
    </w:r>
    <w:r w:rsidRPr="00591B5C">
      <w:rPr>
        <w:rFonts w:ascii="Times New Roman" w:hAnsi="Times New Roman" w:cs="Times New Roman"/>
        <w:sz w:val="20"/>
      </w:rPr>
      <w:fldChar w:fldCharType="separate"/>
    </w:r>
    <w:r w:rsidR="000D5E5E">
      <w:rPr>
        <w:rFonts w:ascii="Times New Roman" w:hAnsi="Times New Roman" w:cs="Times New Roman"/>
        <w:noProof/>
        <w:sz w:val="20"/>
      </w:rPr>
      <w:t>157</w:t>
    </w:r>
    <w:r w:rsidRPr="00591B5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B4" w:rsidRPr="00591B5C" w:rsidRDefault="008B48F3" w:rsidP="00591B5C">
    <w:pPr>
      <w:bidi w:val="0"/>
      <w:spacing w:after="0" w:line="240" w:lineRule="auto"/>
      <w:jc w:val="center"/>
      <w:rPr>
        <w:rFonts w:ascii="Times New Roman" w:hAnsi="Times New Roman" w:cs="Times New Roman"/>
        <w:sz w:val="20"/>
      </w:rPr>
    </w:pPr>
    <w:r w:rsidRPr="00591B5C">
      <w:rPr>
        <w:rFonts w:ascii="Times New Roman" w:hAnsi="Times New Roman" w:cs="Times New Roman"/>
        <w:sz w:val="20"/>
      </w:rPr>
      <w:fldChar w:fldCharType="begin"/>
    </w:r>
    <w:r w:rsidR="00591B5C" w:rsidRPr="00591B5C">
      <w:rPr>
        <w:rFonts w:ascii="Times New Roman" w:hAnsi="Times New Roman" w:cs="Times New Roman"/>
        <w:sz w:val="20"/>
      </w:rPr>
      <w:instrText xml:space="preserve"> page </w:instrText>
    </w:r>
    <w:r w:rsidRPr="00591B5C">
      <w:rPr>
        <w:rFonts w:ascii="Times New Roman" w:hAnsi="Times New Roman" w:cs="Times New Roman"/>
        <w:sz w:val="20"/>
      </w:rPr>
      <w:fldChar w:fldCharType="separate"/>
    </w:r>
    <w:r w:rsidR="00FF5CAB">
      <w:rPr>
        <w:rFonts w:ascii="Times New Roman" w:hAnsi="Times New Roman" w:cs="Times New Roman"/>
        <w:noProof/>
        <w:sz w:val="20"/>
      </w:rPr>
      <w:t>1</w:t>
    </w:r>
    <w:r w:rsidRPr="00591B5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143" w:rsidRDefault="00DA1143" w:rsidP="00DC5295">
      <w:pPr>
        <w:spacing w:after="0" w:line="240" w:lineRule="auto"/>
      </w:pPr>
      <w:r>
        <w:separator/>
      </w:r>
    </w:p>
  </w:footnote>
  <w:footnote w:type="continuationSeparator" w:id="0">
    <w:p w:rsidR="00DA1143" w:rsidRDefault="00DA1143" w:rsidP="00DC5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AB" w:rsidRPr="00591B5C" w:rsidRDefault="00FF5CAB" w:rsidP="00591B5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91B5C">
      <w:rPr>
        <w:rFonts w:ascii="Times New Roman" w:hAnsi="Times New Roman" w:cs="Times New Roman" w:hint="eastAsia"/>
        <w:iCs/>
        <w:color w:val="000000"/>
        <w:sz w:val="20"/>
        <w:szCs w:val="20"/>
      </w:rPr>
      <w:tab/>
    </w:r>
    <w:r w:rsidRPr="00591B5C">
      <w:rPr>
        <w:rFonts w:ascii="Times New Roman" w:hAnsi="Times New Roman" w:cs="Times New Roman"/>
        <w:sz w:val="20"/>
        <w:szCs w:val="20"/>
      </w:rPr>
      <w:t>Nature and Science 201</w:t>
    </w:r>
    <w:r w:rsidRPr="00591B5C">
      <w:rPr>
        <w:rFonts w:ascii="Times New Roman" w:hAnsi="Times New Roman" w:cs="Times New Roman" w:hint="eastAsia"/>
        <w:sz w:val="20"/>
        <w:szCs w:val="20"/>
      </w:rPr>
      <w:t>4</w:t>
    </w:r>
    <w:proofErr w:type="gramStart"/>
    <w:r w:rsidRPr="00591B5C">
      <w:rPr>
        <w:rFonts w:ascii="Times New Roman" w:hAnsi="Times New Roman" w:cs="Times New Roman"/>
        <w:sz w:val="20"/>
        <w:szCs w:val="20"/>
      </w:rPr>
      <w:t>;1</w:t>
    </w:r>
    <w:r w:rsidRPr="00591B5C">
      <w:rPr>
        <w:rFonts w:ascii="Times New Roman" w:hAnsi="Times New Roman" w:cs="Times New Roman" w:hint="eastAsia"/>
        <w:sz w:val="20"/>
        <w:szCs w:val="20"/>
      </w:rPr>
      <w:t>2</w:t>
    </w:r>
    <w:proofErr w:type="gramEnd"/>
    <w:r w:rsidRPr="00591B5C">
      <w:rPr>
        <w:rFonts w:ascii="Times New Roman" w:hAnsi="Times New Roman" w:cs="Times New Roman"/>
        <w:sz w:val="20"/>
        <w:szCs w:val="20"/>
      </w:rPr>
      <w:t>(</w:t>
    </w:r>
    <w:r w:rsidRPr="00591B5C">
      <w:rPr>
        <w:rFonts w:ascii="Times New Roman" w:hAnsi="Times New Roman" w:cs="Times New Roman" w:hint="eastAsia"/>
        <w:sz w:val="20"/>
        <w:szCs w:val="20"/>
      </w:rPr>
      <w:t>10)</w:t>
    </w:r>
    <w:r w:rsidRPr="00591B5C">
      <w:rPr>
        <w:rFonts w:ascii="Times New Roman" w:hAnsi="Times New Roman" w:cs="Times New Roman"/>
        <w:color w:val="000000"/>
        <w:sz w:val="20"/>
        <w:szCs w:val="20"/>
      </w:rPr>
      <w:t xml:space="preserve"> </w:t>
    </w:r>
    <w:r w:rsidRPr="00591B5C">
      <w:rPr>
        <w:rFonts w:ascii="Times New Roman" w:hAnsi="Times New Roman" w:cs="Times New Roman" w:hint="eastAsia"/>
        <w:color w:val="000000"/>
        <w:sz w:val="20"/>
        <w:szCs w:val="20"/>
      </w:rPr>
      <w:tab/>
    </w:r>
    <w:r w:rsidRPr="00591B5C">
      <w:rPr>
        <w:rFonts w:ascii="Times New Roman" w:hAnsi="Times New Roman" w:cs="Times New Roman"/>
        <w:color w:val="000000"/>
        <w:sz w:val="20"/>
        <w:szCs w:val="20"/>
      </w:rPr>
      <w:t xml:space="preserve"> </w:t>
    </w:r>
    <w:hyperlink r:id="rId1" w:history="1">
      <w:r w:rsidRPr="00591B5C">
        <w:rPr>
          <w:rStyle w:val="Hyperlink"/>
          <w:rFonts w:ascii="Times New Roman" w:hAnsi="Times New Roman" w:cs="Times New Roman"/>
          <w:color w:val="0000FF"/>
          <w:sz w:val="20"/>
          <w:szCs w:val="20"/>
        </w:rPr>
        <w:t>http://www.sciencepub.net/nature</w:t>
      </w:r>
    </w:hyperlink>
  </w:p>
  <w:p w:rsidR="00FF5CAB" w:rsidRPr="00591B5C" w:rsidRDefault="00FF5CAB" w:rsidP="00591B5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C" w:rsidRPr="00591B5C" w:rsidRDefault="00591B5C" w:rsidP="00591B5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591B5C">
      <w:rPr>
        <w:rFonts w:ascii="Times New Roman" w:hAnsi="Times New Roman" w:cs="Times New Roman" w:hint="eastAsia"/>
        <w:iCs/>
        <w:color w:val="000000"/>
        <w:sz w:val="20"/>
        <w:szCs w:val="20"/>
      </w:rPr>
      <w:tab/>
    </w:r>
    <w:r w:rsidRPr="00591B5C">
      <w:rPr>
        <w:rFonts w:ascii="Times New Roman" w:hAnsi="Times New Roman" w:cs="Times New Roman"/>
        <w:sz w:val="20"/>
        <w:szCs w:val="20"/>
      </w:rPr>
      <w:t>Nature and Science 201</w:t>
    </w:r>
    <w:r w:rsidRPr="00591B5C">
      <w:rPr>
        <w:rFonts w:ascii="Times New Roman" w:hAnsi="Times New Roman" w:cs="Times New Roman" w:hint="eastAsia"/>
        <w:sz w:val="20"/>
        <w:szCs w:val="20"/>
      </w:rPr>
      <w:t>4</w:t>
    </w:r>
    <w:proofErr w:type="gramStart"/>
    <w:r w:rsidRPr="00591B5C">
      <w:rPr>
        <w:rFonts w:ascii="Times New Roman" w:hAnsi="Times New Roman" w:cs="Times New Roman"/>
        <w:sz w:val="20"/>
        <w:szCs w:val="20"/>
      </w:rPr>
      <w:t>;1</w:t>
    </w:r>
    <w:r w:rsidRPr="00591B5C">
      <w:rPr>
        <w:rFonts w:ascii="Times New Roman" w:hAnsi="Times New Roman" w:cs="Times New Roman" w:hint="eastAsia"/>
        <w:sz w:val="20"/>
        <w:szCs w:val="20"/>
      </w:rPr>
      <w:t>2</w:t>
    </w:r>
    <w:proofErr w:type="gramEnd"/>
    <w:r w:rsidRPr="00591B5C">
      <w:rPr>
        <w:rFonts w:ascii="Times New Roman" w:hAnsi="Times New Roman" w:cs="Times New Roman"/>
        <w:sz w:val="20"/>
        <w:szCs w:val="20"/>
      </w:rPr>
      <w:t>(</w:t>
    </w:r>
    <w:r w:rsidRPr="00591B5C">
      <w:rPr>
        <w:rFonts w:ascii="Times New Roman" w:hAnsi="Times New Roman" w:cs="Times New Roman" w:hint="eastAsia"/>
        <w:sz w:val="20"/>
        <w:szCs w:val="20"/>
      </w:rPr>
      <w:t>10)</w:t>
    </w:r>
    <w:r w:rsidRPr="00591B5C">
      <w:rPr>
        <w:rFonts w:ascii="Times New Roman" w:hAnsi="Times New Roman" w:cs="Times New Roman"/>
        <w:color w:val="000000"/>
        <w:sz w:val="20"/>
        <w:szCs w:val="20"/>
      </w:rPr>
      <w:t xml:space="preserve"> </w:t>
    </w:r>
    <w:r w:rsidRPr="00591B5C">
      <w:rPr>
        <w:rFonts w:ascii="Times New Roman" w:hAnsi="Times New Roman" w:cs="Times New Roman" w:hint="eastAsia"/>
        <w:color w:val="000000"/>
        <w:sz w:val="20"/>
        <w:szCs w:val="20"/>
      </w:rPr>
      <w:tab/>
    </w:r>
    <w:r w:rsidRPr="00591B5C">
      <w:rPr>
        <w:rFonts w:ascii="Times New Roman" w:hAnsi="Times New Roman" w:cs="Times New Roman"/>
        <w:color w:val="000000"/>
        <w:sz w:val="20"/>
        <w:szCs w:val="20"/>
      </w:rPr>
      <w:t xml:space="preserve"> </w:t>
    </w:r>
    <w:hyperlink r:id="rId1" w:history="1">
      <w:r w:rsidRPr="00591B5C">
        <w:rPr>
          <w:rStyle w:val="Hyperlink"/>
          <w:rFonts w:ascii="Times New Roman" w:hAnsi="Times New Roman" w:cs="Times New Roman"/>
          <w:color w:val="0000FF"/>
          <w:sz w:val="20"/>
          <w:szCs w:val="20"/>
        </w:rPr>
        <w:t>http://www.sciencepub.net/nature</w:t>
      </w:r>
    </w:hyperlink>
  </w:p>
  <w:p w:rsidR="00591B5C" w:rsidRPr="00591B5C" w:rsidRDefault="00591B5C" w:rsidP="00591B5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72199"/>
    <w:multiLevelType w:val="hybridMultilevel"/>
    <w:tmpl w:val="5D2A7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25695"/>
    <w:rsid w:val="00013ECA"/>
    <w:rsid w:val="00025695"/>
    <w:rsid w:val="00066024"/>
    <w:rsid w:val="00070BEA"/>
    <w:rsid w:val="00076371"/>
    <w:rsid w:val="00080C49"/>
    <w:rsid w:val="000D5E5E"/>
    <w:rsid w:val="000E1417"/>
    <w:rsid w:val="000E2866"/>
    <w:rsid w:val="000E676D"/>
    <w:rsid w:val="000F69FB"/>
    <w:rsid w:val="00161A22"/>
    <w:rsid w:val="00186E63"/>
    <w:rsid w:val="00190FEF"/>
    <w:rsid w:val="00191400"/>
    <w:rsid w:val="00202DC4"/>
    <w:rsid w:val="00205C4C"/>
    <w:rsid w:val="0023128D"/>
    <w:rsid w:val="00252537"/>
    <w:rsid w:val="002B494F"/>
    <w:rsid w:val="002C139B"/>
    <w:rsid w:val="002D2E19"/>
    <w:rsid w:val="002F0595"/>
    <w:rsid w:val="00300A70"/>
    <w:rsid w:val="00363E7C"/>
    <w:rsid w:val="003642DC"/>
    <w:rsid w:val="00365040"/>
    <w:rsid w:val="003947B1"/>
    <w:rsid w:val="003A47D6"/>
    <w:rsid w:val="00400A25"/>
    <w:rsid w:val="00416FC7"/>
    <w:rsid w:val="00467B8A"/>
    <w:rsid w:val="004706F4"/>
    <w:rsid w:val="00481FC1"/>
    <w:rsid w:val="004B5A4B"/>
    <w:rsid w:val="004C59B9"/>
    <w:rsid w:val="004F555B"/>
    <w:rsid w:val="004F7153"/>
    <w:rsid w:val="00517FB4"/>
    <w:rsid w:val="00543844"/>
    <w:rsid w:val="00591B5C"/>
    <w:rsid w:val="005946E3"/>
    <w:rsid w:val="00597567"/>
    <w:rsid w:val="005A4150"/>
    <w:rsid w:val="005C6FB8"/>
    <w:rsid w:val="005E3264"/>
    <w:rsid w:val="006066C6"/>
    <w:rsid w:val="0066321B"/>
    <w:rsid w:val="006D7F1E"/>
    <w:rsid w:val="00737432"/>
    <w:rsid w:val="00742422"/>
    <w:rsid w:val="00753527"/>
    <w:rsid w:val="0078410E"/>
    <w:rsid w:val="007A54C8"/>
    <w:rsid w:val="007B1A5D"/>
    <w:rsid w:val="007B43BC"/>
    <w:rsid w:val="00805E42"/>
    <w:rsid w:val="0080622A"/>
    <w:rsid w:val="00826575"/>
    <w:rsid w:val="0089743E"/>
    <w:rsid w:val="008B48F3"/>
    <w:rsid w:val="008C5963"/>
    <w:rsid w:val="008F6266"/>
    <w:rsid w:val="00906C3E"/>
    <w:rsid w:val="00916DFE"/>
    <w:rsid w:val="00917604"/>
    <w:rsid w:val="00942D25"/>
    <w:rsid w:val="00960237"/>
    <w:rsid w:val="00966DC5"/>
    <w:rsid w:val="00987089"/>
    <w:rsid w:val="00987EE0"/>
    <w:rsid w:val="009B3DD7"/>
    <w:rsid w:val="009C04F7"/>
    <w:rsid w:val="009C25C1"/>
    <w:rsid w:val="00A2091F"/>
    <w:rsid w:val="00A20CC5"/>
    <w:rsid w:val="00A228B1"/>
    <w:rsid w:val="00A5794D"/>
    <w:rsid w:val="00A87B10"/>
    <w:rsid w:val="00AE13E0"/>
    <w:rsid w:val="00B05226"/>
    <w:rsid w:val="00B45B10"/>
    <w:rsid w:val="00BB72A5"/>
    <w:rsid w:val="00BD40E5"/>
    <w:rsid w:val="00BF729B"/>
    <w:rsid w:val="00C0502C"/>
    <w:rsid w:val="00C1625C"/>
    <w:rsid w:val="00C22F4E"/>
    <w:rsid w:val="00CD0ABC"/>
    <w:rsid w:val="00CE1943"/>
    <w:rsid w:val="00CF0870"/>
    <w:rsid w:val="00CF2691"/>
    <w:rsid w:val="00D139AA"/>
    <w:rsid w:val="00D520E7"/>
    <w:rsid w:val="00D723E2"/>
    <w:rsid w:val="00D81C88"/>
    <w:rsid w:val="00D90B83"/>
    <w:rsid w:val="00DA1143"/>
    <w:rsid w:val="00DC5295"/>
    <w:rsid w:val="00DD5EE3"/>
    <w:rsid w:val="00DD6942"/>
    <w:rsid w:val="00E00F75"/>
    <w:rsid w:val="00E06F21"/>
    <w:rsid w:val="00E33FBD"/>
    <w:rsid w:val="00E44CC1"/>
    <w:rsid w:val="00E46A48"/>
    <w:rsid w:val="00E47B29"/>
    <w:rsid w:val="00E71D4D"/>
    <w:rsid w:val="00EF1EED"/>
    <w:rsid w:val="00F016BC"/>
    <w:rsid w:val="00F01B96"/>
    <w:rsid w:val="00F06B4C"/>
    <w:rsid w:val="00F07D53"/>
    <w:rsid w:val="00F1204D"/>
    <w:rsid w:val="00F4235A"/>
    <w:rsid w:val="00F47A07"/>
    <w:rsid w:val="00F82998"/>
    <w:rsid w:val="00FD42E2"/>
    <w:rsid w:val="00FF5CAB"/>
    <w:rsid w:val="00FF6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95"/>
  </w:style>
  <w:style w:type="table" w:styleId="TableGrid">
    <w:name w:val="Table Grid"/>
    <w:basedOn w:val="TableNormal"/>
    <w:uiPriority w:val="59"/>
    <w:rsid w:val="00F0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95"/>
  </w:style>
  <w:style w:type="paragraph" w:customStyle="1" w:styleId="Default">
    <w:name w:val="Default"/>
    <w:rsid w:val="00742422"/>
    <w:pPr>
      <w:autoSpaceDE w:val="0"/>
      <w:autoSpaceDN w:val="0"/>
      <w:adjustRightInd w:val="0"/>
      <w:spacing w:after="0" w:line="240" w:lineRule="auto"/>
    </w:pPr>
    <w:rPr>
      <w:rFonts w:ascii="NewtonC" w:hAnsi="NewtonC" w:cs="NewtonC"/>
      <w:color w:val="000000"/>
      <w:sz w:val="24"/>
      <w:szCs w:val="24"/>
      <w:lang w:bidi="ar-SA"/>
    </w:rPr>
  </w:style>
  <w:style w:type="character" w:styleId="Hyperlink">
    <w:name w:val="Hyperlink"/>
    <w:basedOn w:val="DefaultParagraphFont"/>
    <w:uiPriority w:val="99"/>
    <w:rsid w:val="00591B5C"/>
    <w:rPr>
      <w:color w:val="000000"/>
      <w:u w:val="single"/>
    </w:rPr>
  </w:style>
  <w:style w:type="paragraph" w:styleId="BalloonText">
    <w:name w:val="Balloon Text"/>
    <w:basedOn w:val="Normal"/>
    <w:link w:val="BalloonTextChar"/>
    <w:uiPriority w:val="99"/>
    <w:semiHidden/>
    <w:unhideWhenUsed/>
    <w:rsid w:val="00E4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95"/>
  </w:style>
  <w:style w:type="table" w:styleId="TableGrid">
    <w:name w:val="Table Grid"/>
    <w:basedOn w:val="TableNormal"/>
    <w:uiPriority w:val="59"/>
    <w:rsid w:val="00F0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C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95"/>
  </w:style>
  <w:style w:type="paragraph" w:customStyle="1" w:styleId="Default">
    <w:name w:val="Default"/>
    <w:rsid w:val="00742422"/>
    <w:pPr>
      <w:autoSpaceDE w:val="0"/>
      <w:autoSpaceDN w:val="0"/>
      <w:adjustRightInd w:val="0"/>
      <w:spacing w:after="0" w:line="240" w:lineRule="auto"/>
    </w:pPr>
    <w:rPr>
      <w:rFonts w:ascii="NewtonC" w:hAnsi="NewtonC" w:cs="NewtonC"/>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4861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C49A-CDE0-4D2A-9DC3-8ED848D8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4</cp:revision>
  <cp:lastPrinted>2014-10-15T01:27:00Z</cp:lastPrinted>
  <dcterms:created xsi:type="dcterms:W3CDTF">2014-10-15T07:10:00Z</dcterms:created>
  <dcterms:modified xsi:type="dcterms:W3CDTF">2014-10-15T04:39:00Z</dcterms:modified>
</cp:coreProperties>
</file>