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78" w:rsidRPr="00FE08F6" w:rsidRDefault="00DE5878" w:rsidP="002C0C3A">
      <w:pPr>
        <w:shd w:val="clear" w:color="auto" w:fill="FFFFFF"/>
        <w:bidi w:val="0"/>
        <w:snapToGrid w:val="0"/>
        <w:spacing w:after="0"/>
        <w:jc w:val="center"/>
        <w:outlineLvl w:val="1"/>
        <w:rPr>
          <w:rFonts w:ascii="Times New Roman" w:eastAsia="Times New Roman" w:hAnsi="Times New Roman" w:cs="Times New Roman"/>
          <w:b/>
          <w:bCs/>
          <w:sz w:val="20"/>
          <w:szCs w:val="24"/>
          <w:lang w:bidi="ar-SA"/>
        </w:rPr>
      </w:pPr>
      <w:r w:rsidRPr="00FE08F6">
        <w:rPr>
          <w:rFonts w:ascii="Times New Roman" w:hAnsi="Times New Roman" w:cs="Times New Roman"/>
          <w:b/>
          <w:bCs/>
          <w:sz w:val="20"/>
          <w:szCs w:val="24"/>
          <w:lang w:bidi="ar-SA"/>
        </w:rPr>
        <w:t>Prioritization Effective Factors</w:t>
      </w:r>
      <w:r w:rsidRPr="00FE08F6">
        <w:rPr>
          <w:rFonts w:ascii="Times New Roman" w:eastAsia="Times New Roman" w:hAnsi="Times New Roman" w:cs="Times New Roman"/>
          <w:b/>
          <w:bCs/>
          <w:sz w:val="20"/>
          <w:szCs w:val="24"/>
          <w:lang w:bidi="ar-SA"/>
        </w:rPr>
        <w:t xml:space="preserve"> on</w:t>
      </w:r>
      <w:r w:rsidR="00B72C8A" w:rsidRPr="00FE08F6">
        <w:rPr>
          <w:rFonts w:ascii="Times New Roman" w:eastAsia="Times New Roman" w:hAnsi="Times New Roman" w:cs="Times New Roman"/>
          <w:b/>
          <w:bCs/>
          <w:sz w:val="20"/>
          <w:szCs w:val="24"/>
          <w:lang w:bidi="ar-SA"/>
        </w:rPr>
        <w:t xml:space="preserve"> preference of investors in the stock portfolio selection in Tehran Stock Exchange using AHP</w:t>
      </w:r>
      <w:r w:rsidR="00777ABE" w:rsidRPr="00FE08F6">
        <w:rPr>
          <w:rFonts w:ascii="Times New Roman" w:eastAsia="Times New Roman" w:hAnsi="Times New Roman" w:cs="Times New Roman"/>
          <w:b/>
          <w:bCs/>
          <w:sz w:val="20"/>
          <w:szCs w:val="24"/>
          <w:lang w:bidi="ar-SA"/>
        </w:rPr>
        <w:t xml:space="preserve"> and SAW</w:t>
      </w:r>
      <w:r w:rsidR="00487B51" w:rsidRPr="00FE08F6">
        <w:rPr>
          <w:rFonts w:ascii="Times New Roman" w:hAnsi="Times New Roman" w:cs="Times New Roman"/>
          <w:sz w:val="20"/>
          <w:szCs w:val="24"/>
        </w:rPr>
        <w:t xml:space="preserve"> </w:t>
      </w:r>
      <w:r w:rsidR="00487B51" w:rsidRPr="00FE08F6">
        <w:rPr>
          <w:rFonts w:ascii="Times New Roman" w:hAnsi="Times New Roman" w:cs="Times New Roman"/>
          <w:b/>
          <w:bCs/>
          <w:sz w:val="20"/>
          <w:szCs w:val="24"/>
        </w:rPr>
        <w:t>methods</w:t>
      </w:r>
      <w:r w:rsidR="00AB2045" w:rsidRPr="00FE08F6">
        <w:rPr>
          <w:rFonts w:ascii="Times New Roman" w:eastAsia="Times New Roman" w:hAnsi="Times New Roman" w:cs="Times New Roman"/>
          <w:b/>
          <w:bCs/>
          <w:sz w:val="20"/>
          <w:szCs w:val="24"/>
          <w:lang w:bidi="ar-SA"/>
        </w:rPr>
        <w:t xml:space="preserve">: case study of </w:t>
      </w:r>
      <w:r w:rsidR="002B7393" w:rsidRPr="00FE08F6">
        <w:rPr>
          <w:rFonts w:ascii="Times New Roman" w:eastAsia="Times New Roman" w:hAnsi="Times New Roman" w:cs="Times New Roman"/>
          <w:b/>
          <w:bCs/>
          <w:sz w:val="20"/>
          <w:szCs w:val="24"/>
          <w:lang w:bidi="ar-SA"/>
        </w:rPr>
        <w:t>SATA</w:t>
      </w:r>
      <w:r w:rsidR="00AB2045" w:rsidRPr="00FE08F6">
        <w:rPr>
          <w:rFonts w:ascii="Times New Roman" w:eastAsia="Times New Roman" w:hAnsi="Times New Roman" w:cs="Times New Roman"/>
          <w:b/>
          <w:bCs/>
          <w:sz w:val="20"/>
          <w:szCs w:val="24"/>
          <w:lang w:bidi="ar-SA"/>
        </w:rPr>
        <w:t>.</w:t>
      </w:r>
    </w:p>
    <w:p w:rsidR="00B72C8A" w:rsidRPr="00FE08F6" w:rsidRDefault="00B72C8A" w:rsidP="002C0C3A">
      <w:pPr>
        <w:shd w:val="clear" w:color="auto" w:fill="FFFFFF"/>
        <w:bidi w:val="0"/>
        <w:snapToGrid w:val="0"/>
        <w:spacing w:after="0"/>
        <w:jc w:val="center"/>
        <w:outlineLvl w:val="1"/>
        <w:rPr>
          <w:rFonts w:ascii="Times New Roman" w:eastAsia="Times New Roman" w:hAnsi="Times New Roman" w:cs="Times New Roman"/>
          <w:b/>
          <w:bCs/>
          <w:sz w:val="20"/>
          <w:szCs w:val="20"/>
          <w:lang w:bidi="ar-SA"/>
        </w:rPr>
      </w:pPr>
    </w:p>
    <w:p w:rsidR="002A026B" w:rsidRPr="00FE08F6" w:rsidRDefault="002A026B" w:rsidP="002C0C3A">
      <w:pPr>
        <w:bidi w:val="0"/>
        <w:snapToGrid w:val="0"/>
        <w:spacing w:after="0"/>
        <w:jc w:val="center"/>
        <w:rPr>
          <w:rFonts w:ascii="Times New Roman" w:eastAsia="Times New Roman" w:hAnsi="Times New Roman" w:cs="Times New Roman"/>
          <w:bCs/>
          <w:sz w:val="20"/>
          <w:szCs w:val="20"/>
          <w:lang w:bidi="ar-SA"/>
        </w:rPr>
      </w:pPr>
      <w:proofErr w:type="spellStart"/>
      <w:r w:rsidRPr="00FE08F6">
        <w:rPr>
          <w:rFonts w:ascii="Times New Roman" w:eastAsia="Times New Roman" w:hAnsi="Times New Roman" w:cs="Times New Roman"/>
          <w:bCs/>
          <w:sz w:val="20"/>
          <w:szCs w:val="20"/>
          <w:lang w:bidi="ar-SA"/>
        </w:rPr>
        <w:t>Mojtaba</w:t>
      </w:r>
      <w:proofErr w:type="spellEnd"/>
      <w:r w:rsidRPr="00FE08F6">
        <w:rPr>
          <w:rFonts w:ascii="Times New Roman" w:eastAsia="Times New Roman" w:hAnsi="Times New Roman" w:cs="Times New Roman"/>
          <w:bCs/>
          <w:sz w:val="20"/>
          <w:szCs w:val="20"/>
          <w:lang w:bidi="ar-SA"/>
        </w:rPr>
        <w:t xml:space="preserve"> </w:t>
      </w:r>
      <w:proofErr w:type="spellStart"/>
      <w:r w:rsidR="004A077F" w:rsidRPr="00FE08F6">
        <w:rPr>
          <w:rFonts w:ascii="Times New Roman" w:eastAsia="Times New Roman" w:hAnsi="Times New Roman" w:cs="Times New Roman"/>
          <w:bCs/>
          <w:sz w:val="20"/>
          <w:szCs w:val="20"/>
          <w:lang w:bidi="ar-SA"/>
        </w:rPr>
        <w:t>Khalili</w:t>
      </w:r>
      <w:proofErr w:type="spellEnd"/>
    </w:p>
    <w:p w:rsidR="00EF3E3B" w:rsidRPr="00FE08F6" w:rsidRDefault="00EF3E3B" w:rsidP="002C0C3A">
      <w:pPr>
        <w:bidi w:val="0"/>
        <w:snapToGrid w:val="0"/>
        <w:spacing w:after="0"/>
        <w:jc w:val="center"/>
        <w:rPr>
          <w:rFonts w:ascii="Times New Roman" w:eastAsia="Times New Roman" w:hAnsi="Times New Roman" w:cs="Times New Roman"/>
          <w:sz w:val="20"/>
          <w:szCs w:val="20"/>
          <w:lang w:bidi="ar-SA"/>
        </w:rPr>
      </w:pPr>
    </w:p>
    <w:p w:rsidR="000D082F" w:rsidRPr="00FE08F6" w:rsidRDefault="002A026B" w:rsidP="002C0C3A">
      <w:pPr>
        <w:autoSpaceDE w:val="0"/>
        <w:autoSpaceDN w:val="0"/>
        <w:bidi w:val="0"/>
        <w:adjustRightInd w:val="0"/>
        <w:snapToGrid w:val="0"/>
        <w:spacing w:after="0"/>
        <w:jc w:val="center"/>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Department of Executive Management, Science and Research Branch, Islamic Azad University, Qazvin, Iran</w:t>
      </w:r>
    </w:p>
    <w:p w:rsidR="00DE5878" w:rsidRPr="00FE08F6" w:rsidRDefault="00DE5878" w:rsidP="002C0C3A">
      <w:pPr>
        <w:shd w:val="clear" w:color="auto" w:fill="FFFFFF"/>
        <w:bidi w:val="0"/>
        <w:snapToGrid w:val="0"/>
        <w:spacing w:after="0"/>
        <w:jc w:val="center"/>
        <w:outlineLvl w:val="1"/>
        <w:rPr>
          <w:rFonts w:ascii="Times New Roman" w:eastAsia="Times New Roman" w:hAnsi="Times New Roman" w:cs="Times New Roman"/>
          <w:sz w:val="20"/>
          <w:szCs w:val="20"/>
          <w:vertAlign w:val="superscript"/>
          <w:lang w:bidi="ar-SA"/>
        </w:rPr>
      </w:pPr>
    </w:p>
    <w:p w:rsidR="008D0AD7" w:rsidRPr="00FE08F6" w:rsidRDefault="00B472A5" w:rsidP="00FE08F6">
      <w:pPr>
        <w:bidi w:val="0"/>
        <w:snapToGrid w:val="0"/>
        <w:spacing w:after="0"/>
        <w:jc w:val="both"/>
        <w:rPr>
          <w:rFonts w:ascii="Times New Roman" w:eastAsia="Times New Roman" w:hAnsi="Times New Roman" w:cs="Times New Roman"/>
          <w:sz w:val="20"/>
          <w:szCs w:val="20"/>
        </w:rPr>
      </w:pPr>
      <w:r w:rsidRPr="00FE08F6">
        <w:rPr>
          <w:rFonts w:ascii="Times New Roman" w:eastAsia="Times New Roman" w:hAnsi="Times New Roman" w:cs="Times New Roman"/>
          <w:b/>
          <w:bCs/>
          <w:sz w:val="20"/>
          <w:szCs w:val="20"/>
          <w:lang w:bidi="ar-SA"/>
        </w:rPr>
        <w:t>Abstract</w:t>
      </w:r>
      <w:r w:rsidR="00FE08F6" w:rsidRPr="00FE08F6">
        <w:rPr>
          <w:rFonts w:ascii="Times New Roman" w:hAnsi="Times New Roman" w:cs="Times New Roman"/>
          <w:b/>
          <w:bCs/>
          <w:sz w:val="20"/>
          <w:szCs w:val="20"/>
          <w:lang w:eastAsia="zh-CN" w:bidi="ar-SA"/>
        </w:rPr>
        <w:t xml:space="preserve">: </w:t>
      </w:r>
      <w:r w:rsidR="00C1418D" w:rsidRPr="00FE08F6">
        <w:rPr>
          <w:rFonts w:ascii="Times New Roman" w:eastAsia="Times New Roman" w:hAnsi="Times New Roman" w:cs="Times New Roman"/>
          <w:sz w:val="20"/>
          <w:szCs w:val="20"/>
          <w:lang w:bidi="ar-SA"/>
        </w:rPr>
        <w:t xml:space="preserve">The purpose of this paper is </w:t>
      </w:r>
      <w:r w:rsidR="00C1418D" w:rsidRPr="00FE08F6">
        <w:rPr>
          <w:rFonts w:ascii="Times New Roman" w:hAnsi="Times New Roman" w:cs="Times New Roman"/>
          <w:sz w:val="20"/>
          <w:szCs w:val="20"/>
          <w:lang w:bidi="ar-SA"/>
        </w:rPr>
        <w:t>Prioritization Effective Factors</w:t>
      </w:r>
      <w:r w:rsidR="00C1418D" w:rsidRPr="00FE08F6">
        <w:rPr>
          <w:rFonts w:ascii="Times New Roman" w:eastAsia="Times New Roman" w:hAnsi="Times New Roman" w:cs="Times New Roman"/>
          <w:sz w:val="20"/>
          <w:szCs w:val="20"/>
          <w:lang w:bidi="ar-SA"/>
        </w:rPr>
        <w:t xml:space="preserve"> on preference of investors in the stock portfolio selection in Tehran Stock Exchange using AHP and SAW</w:t>
      </w:r>
      <w:r w:rsidR="00C1418D" w:rsidRPr="00FE08F6">
        <w:rPr>
          <w:rFonts w:ascii="Times New Roman" w:hAnsi="Times New Roman" w:cs="Times New Roman"/>
          <w:sz w:val="20"/>
          <w:szCs w:val="20"/>
        </w:rPr>
        <w:t xml:space="preserve"> methods</w:t>
      </w:r>
      <w:r w:rsidR="00C1418D" w:rsidRPr="00FE08F6">
        <w:rPr>
          <w:rFonts w:ascii="Times New Roman" w:eastAsia="Times New Roman" w:hAnsi="Times New Roman" w:cs="Times New Roman"/>
          <w:sz w:val="20"/>
          <w:szCs w:val="20"/>
          <w:lang w:bidi="ar-SA"/>
        </w:rPr>
        <w:t>.</w:t>
      </w:r>
      <w:r w:rsidR="00257D91" w:rsidRPr="00FE08F6">
        <w:rPr>
          <w:rFonts w:ascii="Times New Roman" w:eastAsia="Times New Roman" w:hAnsi="Times New Roman" w:cs="Times New Roman"/>
          <w:b/>
          <w:bCs/>
          <w:sz w:val="20"/>
          <w:szCs w:val="20"/>
          <w:lang w:bidi="ar-SA"/>
        </w:rPr>
        <w:t xml:space="preserve"> </w:t>
      </w:r>
      <w:r w:rsidR="005E403A" w:rsidRPr="00FE08F6">
        <w:rPr>
          <w:rFonts w:ascii="Times New Roman" w:hAnsi="Times New Roman" w:cs="Times New Roman"/>
          <w:sz w:val="20"/>
          <w:szCs w:val="20"/>
          <w:lang w:bidi="ar-SA"/>
        </w:rPr>
        <w:t>In this paper,</w:t>
      </w:r>
      <w:r w:rsidR="005E403A" w:rsidRPr="00FE08F6">
        <w:rPr>
          <w:rFonts w:ascii="Times New Roman" w:eastAsia="Times New Roman" w:hAnsi="Times New Roman" w:cs="Times New Roman"/>
          <w:b/>
          <w:bCs/>
          <w:sz w:val="20"/>
          <w:szCs w:val="20"/>
          <w:lang w:bidi="ar-SA"/>
        </w:rPr>
        <w:t xml:space="preserve"> </w:t>
      </w:r>
      <w:r w:rsidR="005E403A" w:rsidRPr="00FE08F6">
        <w:rPr>
          <w:rFonts w:ascii="Times New Roman" w:hAnsi="Times New Roman" w:cs="Times New Roman"/>
          <w:sz w:val="20"/>
          <w:szCs w:val="20"/>
          <w:lang w:bidi="ar-SA"/>
        </w:rPr>
        <w:t xml:space="preserve">after the selection criteria of </w:t>
      </w:r>
      <w:r w:rsidR="005E5C9F" w:rsidRPr="00FE08F6">
        <w:rPr>
          <w:rFonts w:ascii="Times New Roman" w:hAnsi="Times New Roman" w:cs="Times New Roman"/>
          <w:sz w:val="20"/>
          <w:szCs w:val="20"/>
          <w:lang w:bidi="ar-SA"/>
        </w:rPr>
        <w:t xml:space="preserve">that </w:t>
      </w:r>
      <w:r w:rsidR="005E403A" w:rsidRPr="00FE08F6">
        <w:rPr>
          <w:rFonts w:ascii="Times New Roman" w:hAnsi="Times New Roman" w:cs="Times New Roman"/>
          <w:sz w:val="20"/>
          <w:szCs w:val="20"/>
          <w:lang w:bidi="ar-SA"/>
        </w:rPr>
        <w:t xml:space="preserve">are determined by modified Delphi method, the weights of criteria have been calculated by applying the AHP method. The </w:t>
      </w:r>
      <w:r w:rsidR="005E5C9F" w:rsidRPr="00FE08F6">
        <w:rPr>
          <w:rFonts w:ascii="Times New Roman" w:hAnsi="Times New Roman" w:cs="Times New Roman"/>
          <w:sz w:val="20"/>
          <w:szCs w:val="20"/>
          <w:lang w:bidi="ar-SA"/>
        </w:rPr>
        <w:t>SAW</w:t>
      </w:r>
      <w:r w:rsidR="005E403A" w:rsidRPr="00FE08F6">
        <w:rPr>
          <w:rFonts w:ascii="Times New Roman" w:hAnsi="Times New Roman" w:cs="Times New Roman"/>
          <w:sz w:val="20"/>
          <w:szCs w:val="20"/>
          <w:lang w:bidi="ar-SA"/>
        </w:rPr>
        <w:t xml:space="preserve"> method is then employed to achieve the final ranking results. And an actual case example is presented to clarify the methodology.</w:t>
      </w:r>
      <w:r w:rsidR="00257D91" w:rsidRPr="00FE08F6">
        <w:rPr>
          <w:rFonts w:ascii="Times New Roman" w:eastAsia="Times New Roman" w:hAnsi="Times New Roman" w:cs="Times New Roman"/>
          <w:b/>
          <w:bCs/>
          <w:sz w:val="20"/>
          <w:szCs w:val="20"/>
          <w:lang w:bidi="ar-SA"/>
        </w:rPr>
        <w:t xml:space="preserve"> </w:t>
      </w:r>
      <w:r w:rsidR="00257D91" w:rsidRPr="00FE08F6">
        <w:rPr>
          <w:rFonts w:ascii="Times New Roman" w:hAnsi="Times New Roman" w:cs="Times New Roman"/>
          <w:sz w:val="20"/>
          <w:szCs w:val="20"/>
          <w:lang w:bidi="ar-SA"/>
        </w:rPr>
        <w:t>A two-phase AHP and SAW methodology is very flexible and suitable for various decision situations.</w:t>
      </w:r>
      <w:r w:rsidR="003B576B" w:rsidRPr="00FE08F6">
        <w:rPr>
          <w:rFonts w:ascii="Times New Roman" w:eastAsia="Times New Roman" w:hAnsi="Times New Roman" w:cs="Times New Roman"/>
          <w:b/>
          <w:bCs/>
          <w:sz w:val="20"/>
          <w:szCs w:val="20"/>
          <w:lang w:bidi="ar-SA"/>
        </w:rPr>
        <w:t xml:space="preserve"> </w:t>
      </w:r>
      <w:r w:rsidR="008D0AD7" w:rsidRPr="00FE08F6">
        <w:rPr>
          <w:rFonts w:ascii="Times New Roman" w:hAnsi="Times New Roman" w:cs="Times New Roman"/>
          <w:sz w:val="20"/>
          <w:szCs w:val="20"/>
          <w:lang w:bidi="ar-SA"/>
        </w:rPr>
        <w:t xml:space="preserve">Findings demonstrate that the </w:t>
      </w:r>
      <w:r w:rsidR="008D0AD7" w:rsidRPr="00FE08F6">
        <w:rPr>
          <w:rFonts w:ascii="Times New Roman" w:hAnsi="Times New Roman" w:cs="Times New Roman"/>
          <w:sz w:val="20"/>
          <w:szCs w:val="20"/>
        </w:rPr>
        <w:t>P/E and E/S are</w:t>
      </w:r>
      <w:r w:rsidR="004971DE" w:rsidRPr="00FE08F6">
        <w:rPr>
          <w:rFonts w:ascii="Times New Roman" w:hAnsi="Times New Roman" w:cs="Times New Roman"/>
          <w:sz w:val="20"/>
          <w:szCs w:val="20"/>
          <w:lang w:bidi="ar-SA"/>
        </w:rPr>
        <w:t xml:space="preserve"> </w:t>
      </w:r>
      <w:r w:rsidR="00954FBA" w:rsidRPr="00FE08F6">
        <w:rPr>
          <w:rStyle w:val="hps"/>
          <w:rFonts w:ascii="Times New Roman" w:hAnsi="Times New Roman" w:cs="Times New Roman"/>
          <w:sz w:val="20"/>
          <w:szCs w:val="20"/>
        </w:rPr>
        <w:t>the</w:t>
      </w:r>
      <w:r w:rsidR="004971DE" w:rsidRPr="00FE08F6">
        <w:rPr>
          <w:rStyle w:val="hps"/>
          <w:rFonts w:ascii="Times New Roman" w:hAnsi="Times New Roman" w:cs="Times New Roman"/>
          <w:sz w:val="20"/>
          <w:szCs w:val="20"/>
        </w:rPr>
        <w:t xml:space="preserve"> most important criteria</w:t>
      </w:r>
      <w:r w:rsidR="003B576B" w:rsidRPr="00FE08F6">
        <w:rPr>
          <w:rStyle w:val="hps"/>
          <w:rFonts w:ascii="Times New Roman" w:hAnsi="Times New Roman" w:cs="Times New Roman"/>
          <w:sz w:val="20"/>
          <w:szCs w:val="20"/>
        </w:rPr>
        <w:t xml:space="preserve"> and </w:t>
      </w:r>
      <w:r w:rsidR="003B576B" w:rsidRPr="00FE08F6">
        <w:rPr>
          <w:rFonts w:ascii="Times New Roman" w:eastAsia="Times New Roman" w:hAnsi="Times New Roman" w:cs="Times New Roman"/>
          <w:sz w:val="20"/>
          <w:szCs w:val="20"/>
        </w:rPr>
        <w:t>Maroon Petrochemical is best selection.</w:t>
      </w:r>
    </w:p>
    <w:p w:rsidR="00246C17" w:rsidRPr="00FE08F6" w:rsidRDefault="00CB0893" w:rsidP="00FE08F6">
      <w:pPr>
        <w:bidi w:val="0"/>
        <w:snapToGrid w:val="0"/>
        <w:spacing w:after="0"/>
        <w:jc w:val="both"/>
        <w:rPr>
          <w:rFonts w:ascii="Times New Roman" w:hAnsi="Times New Roman" w:cs="Times New Roman"/>
          <w:sz w:val="20"/>
          <w:szCs w:val="20"/>
          <w:lang w:eastAsia="zh-CN"/>
        </w:rPr>
      </w:pPr>
      <w:r w:rsidRPr="00FE08F6">
        <w:rPr>
          <w:rFonts w:ascii="Times New Roman" w:eastAsia="SimSun" w:hAnsi="Times New Roman" w:cs="Times New Roman"/>
          <w:color w:val="000000"/>
          <w:sz w:val="20"/>
          <w:szCs w:val="20"/>
          <w:lang w:eastAsia="ar-SA" w:bidi="ar-SA"/>
        </w:rPr>
        <w:t>[</w:t>
      </w:r>
      <w:proofErr w:type="spellStart"/>
      <w:r w:rsidRPr="00FE08F6">
        <w:rPr>
          <w:rFonts w:ascii="Times New Roman" w:eastAsia="Times New Roman" w:hAnsi="Times New Roman" w:cs="Times New Roman"/>
          <w:sz w:val="20"/>
          <w:szCs w:val="20"/>
          <w:lang w:bidi="ar-SA"/>
        </w:rPr>
        <w:t>Khalili</w:t>
      </w:r>
      <w:proofErr w:type="spellEnd"/>
      <w:r w:rsidRPr="00FE08F6">
        <w:rPr>
          <w:rFonts w:ascii="Times New Roman" w:eastAsia="Times New Roman" w:hAnsi="Times New Roman" w:cs="Times New Roman"/>
          <w:b/>
          <w:bCs/>
          <w:sz w:val="20"/>
          <w:szCs w:val="20"/>
          <w:lang w:bidi="ar-SA"/>
        </w:rPr>
        <w:t xml:space="preserve"> </w:t>
      </w:r>
      <w:r w:rsidRPr="00FE08F6">
        <w:rPr>
          <w:rFonts w:ascii="Times New Roman" w:eastAsia="SimSun" w:hAnsi="Times New Roman" w:cs="Times New Roman"/>
          <w:sz w:val="20"/>
          <w:szCs w:val="20"/>
          <w:lang w:eastAsia="ar-SA" w:bidi="ar-SA"/>
        </w:rPr>
        <w:t xml:space="preserve">M. </w:t>
      </w:r>
      <w:r w:rsidRPr="00FE08F6">
        <w:rPr>
          <w:rFonts w:ascii="Times New Roman" w:hAnsi="Times New Roman" w:cs="Times New Roman"/>
          <w:b/>
          <w:bCs/>
          <w:sz w:val="20"/>
          <w:szCs w:val="20"/>
          <w:lang w:bidi="ar-SA"/>
        </w:rPr>
        <w:t>Prioritization Effective Factors</w:t>
      </w:r>
      <w:r w:rsidRPr="00FE08F6">
        <w:rPr>
          <w:rFonts w:ascii="Times New Roman" w:eastAsia="Times New Roman" w:hAnsi="Times New Roman" w:cs="Times New Roman"/>
          <w:b/>
          <w:bCs/>
          <w:sz w:val="20"/>
          <w:szCs w:val="20"/>
          <w:lang w:bidi="ar-SA"/>
        </w:rPr>
        <w:t xml:space="preserve"> on preference of investors in the stock portfolio selection in Tehran Stock Exchange using AHP and SAW</w:t>
      </w:r>
      <w:r w:rsidRPr="00FE08F6">
        <w:rPr>
          <w:rFonts w:ascii="Times New Roman" w:hAnsi="Times New Roman" w:cs="Times New Roman"/>
          <w:sz w:val="20"/>
          <w:szCs w:val="20"/>
        </w:rPr>
        <w:t xml:space="preserve"> </w:t>
      </w:r>
      <w:r w:rsidRPr="00FE08F6">
        <w:rPr>
          <w:rFonts w:ascii="Times New Roman" w:hAnsi="Times New Roman" w:cs="Times New Roman"/>
          <w:b/>
          <w:bCs/>
          <w:sz w:val="20"/>
          <w:szCs w:val="20"/>
        </w:rPr>
        <w:t>methods</w:t>
      </w:r>
      <w:r w:rsidRPr="00FE08F6">
        <w:rPr>
          <w:rFonts w:ascii="Times New Roman" w:eastAsia="Times New Roman" w:hAnsi="Times New Roman" w:cs="Times New Roman"/>
          <w:b/>
          <w:bCs/>
          <w:sz w:val="20"/>
          <w:szCs w:val="20"/>
          <w:lang w:bidi="ar-SA"/>
        </w:rPr>
        <w:t xml:space="preserve">: case study of </w:t>
      </w:r>
      <w:proofErr w:type="spellStart"/>
      <w:r w:rsidRPr="00FE08F6">
        <w:rPr>
          <w:rFonts w:ascii="Times New Roman" w:eastAsia="Times New Roman" w:hAnsi="Times New Roman" w:cs="Times New Roman"/>
          <w:b/>
          <w:bCs/>
          <w:sz w:val="20"/>
          <w:szCs w:val="20"/>
          <w:lang w:bidi="ar-SA"/>
        </w:rPr>
        <w:t>SATA</w:t>
      </w:r>
      <w:r w:rsidR="00246C17" w:rsidRPr="00FE08F6">
        <w:rPr>
          <w:rFonts w:ascii="Times New Roman" w:hAnsi="Times New Roman" w:cs="Times New Roman"/>
          <w:b/>
          <w:bCs/>
          <w:sz w:val="20"/>
          <w:szCs w:val="20"/>
        </w:rPr>
        <w:t>x</w:t>
      </w:r>
      <w:proofErr w:type="spellEnd"/>
      <w:r w:rsidR="00246C17" w:rsidRPr="00FE08F6">
        <w:rPr>
          <w:rFonts w:ascii="Times New Roman" w:eastAsia="Times New Roman" w:hAnsi="Times New Roman" w:cs="Times New Roman"/>
          <w:b/>
          <w:bCs/>
          <w:sz w:val="20"/>
          <w:szCs w:val="20"/>
        </w:rPr>
        <w:t>.</w:t>
      </w:r>
      <w:r w:rsidR="00246C17" w:rsidRPr="00FE08F6">
        <w:rPr>
          <w:rFonts w:ascii="Times New Roman" w:hAnsi="Times New Roman" w:cs="Times New Roman"/>
          <w:b/>
          <w:bCs/>
          <w:sz w:val="20"/>
          <w:szCs w:val="20"/>
        </w:rPr>
        <w:t xml:space="preserve"> </w:t>
      </w:r>
      <w:r w:rsidR="00246C17" w:rsidRPr="00FE08F6">
        <w:rPr>
          <w:rFonts w:ascii="Times New Roman" w:eastAsia="Times New Roman" w:hAnsi="Times New Roman" w:cs="Times New Roman"/>
          <w:bCs/>
          <w:i/>
          <w:sz w:val="20"/>
          <w:szCs w:val="20"/>
        </w:rPr>
        <w:t xml:space="preserve">Nat </w:t>
      </w:r>
      <w:proofErr w:type="spellStart"/>
      <w:r w:rsidR="00246C17" w:rsidRPr="00FE08F6">
        <w:rPr>
          <w:rFonts w:ascii="Times New Roman" w:eastAsia="Times New Roman" w:hAnsi="Times New Roman" w:cs="Times New Roman"/>
          <w:bCs/>
          <w:i/>
          <w:sz w:val="20"/>
          <w:szCs w:val="20"/>
        </w:rPr>
        <w:t>Sci</w:t>
      </w:r>
      <w:proofErr w:type="spellEnd"/>
      <w:r w:rsidR="00246C17" w:rsidRPr="00FE08F6">
        <w:rPr>
          <w:rFonts w:ascii="Times New Roman" w:hAnsi="Times New Roman" w:cs="Times New Roman"/>
          <w:bCs/>
          <w:i/>
          <w:sz w:val="20"/>
          <w:szCs w:val="20"/>
        </w:rPr>
        <w:t xml:space="preserve"> </w:t>
      </w:r>
      <w:r w:rsidR="00246C17" w:rsidRPr="00FE08F6">
        <w:rPr>
          <w:rFonts w:ascii="Times New Roman" w:hAnsi="Times New Roman" w:cs="Times New Roman"/>
          <w:sz w:val="20"/>
          <w:szCs w:val="20"/>
        </w:rPr>
        <w:t>2014</w:t>
      </w:r>
      <w:proofErr w:type="gramStart"/>
      <w:r w:rsidR="00246C17" w:rsidRPr="00FE08F6">
        <w:rPr>
          <w:rFonts w:ascii="Times New Roman" w:hAnsi="Times New Roman" w:cs="Times New Roman"/>
          <w:sz w:val="20"/>
          <w:szCs w:val="20"/>
        </w:rPr>
        <w:t>;12</w:t>
      </w:r>
      <w:proofErr w:type="gramEnd"/>
      <w:r w:rsidR="00246C17" w:rsidRPr="00FE08F6">
        <w:rPr>
          <w:rFonts w:ascii="Times New Roman" w:hAnsi="Times New Roman" w:cs="Times New Roman"/>
          <w:sz w:val="20"/>
          <w:szCs w:val="20"/>
        </w:rPr>
        <w:t>(10):</w:t>
      </w:r>
      <w:r w:rsidR="00926650">
        <w:rPr>
          <w:rFonts w:ascii="Times New Roman" w:hAnsi="Times New Roman" w:cs="Times New Roman"/>
          <w:noProof/>
          <w:color w:val="000000"/>
          <w:sz w:val="20"/>
          <w:szCs w:val="20"/>
        </w:rPr>
        <w:t>15</w:t>
      </w:r>
      <w:r w:rsidR="00F868C4">
        <w:rPr>
          <w:rFonts w:ascii="Times New Roman" w:hAnsi="Times New Roman" w:cs="Times New Roman" w:hint="eastAsia"/>
          <w:noProof/>
          <w:color w:val="000000"/>
          <w:sz w:val="20"/>
          <w:szCs w:val="20"/>
          <w:lang w:eastAsia="zh-CN"/>
        </w:rPr>
        <w:t>8</w:t>
      </w:r>
      <w:r w:rsidR="00246C17" w:rsidRPr="00FE08F6">
        <w:rPr>
          <w:rFonts w:ascii="Times New Roman" w:hAnsi="Times New Roman" w:cs="Times New Roman"/>
          <w:color w:val="000000"/>
          <w:sz w:val="20"/>
          <w:szCs w:val="20"/>
        </w:rPr>
        <w:t>-</w:t>
      </w:r>
      <w:r w:rsidR="00926650">
        <w:rPr>
          <w:rFonts w:ascii="Times New Roman" w:hAnsi="Times New Roman" w:cs="Times New Roman"/>
          <w:noProof/>
          <w:color w:val="000000"/>
          <w:sz w:val="20"/>
          <w:szCs w:val="20"/>
        </w:rPr>
        <w:t>16</w:t>
      </w:r>
      <w:r w:rsidR="00F868C4">
        <w:rPr>
          <w:rFonts w:ascii="Times New Roman" w:hAnsi="Times New Roman" w:cs="Times New Roman" w:hint="eastAsia"/>
          <w:noProof/>
          <w:color w:val="000000"/>
          <w:sz w:val="20"/>
          <w:szCs w:val="20"/>
          <w:lang w:eastAsia="zh-CN"/>
        </w:rPr>
        <w:t>2</w:t>
      </w:r>
      <w:r w:rsidR="00246C17" w:rsidRPr="00FE08F6">
        <w:rPr>
          <w:rFonts w:ascii="Times New Roman" w:hAnsi="Times New Roman" w:cs="Times New Roman"/>
          <w:sz w:val="20"/>
          <w:szCs w:val="20"/>
        </w:rPr>
        <w:t>]. (ISSN: 1545-0740).</w:t>
      </w:r>
      <w:r w:rsidR="00246C17" w:rsidRPr="00FE08F6">
        <w:rPr>
          <w:rFonts w:ascii="Times New Roman" w:hAnsi="Times New Roman" w:cs="Times New Roman"/>
          <w:color w:val="0000FF"/>
          <w:sz w:val="20"/>
          <w:szCs w:val="20"/>
        </w:rPr>
        <w:t xml:space="preserve"> </w:t>
      </w:r>
      <w:hyperlink r:id="rId8" w:history="1">
        <w:r w:rsidR="00246C17" w:rsidRPr="00FE08F6">
          <w:rPr>
            <w:rStyle w:val="Hyperlink"/>
            <w:rFonts w:ascii="Times New Roman" w:hAnsi="Times New Roman" w:cs="Times New Roman"/>
            <w:color w:val="0000FF"/>
            <w:sz w:val="20"/>
            <w:szCs w:val="20"/>
          </w:rPr>
          <w:t>http://www.sciencepub.net/nature</w:t>
        </w:r>
      </w:hyperlink>
      <w:r w:rsidR="00246C17" w:rsidRPr="00FE08F6">
        <w:rPr>
          <w:rFonts w:ascii="Times New Roman" w:hAnsi="Times New Roman" w:cs="Times New Roman"/>
          <w:sz w:val="20"/>
          <w:szCs w:val="20"/>
        </w:rPr>
        <w:t xml:space="preserve">. </w:t>
      </w:r>
      <w:r w:rsidR="00FE08F6" w:rsidRPr="00FE08F6">
        <w:rPr>
          <w:rFonts w:ascii="Times New Roman" w:hAnsi="Times New Roman" w:cs="Times New Roman"/>
          <w:sz w:val="20"/>
          <w:szCs w:val="20"/>
          <w:lang w:eastAsia="zh-CN"/>
        </w:rPr>
        <w:t>20</w:t>
      </w:r>
    </w:p>
    <w:p w:rsidR="004971DE" w:rsidRPr="00FE08F6" w:rsidRDefault="004971DE" w:rsidP="002C0C3A">
      <w:pPr>
        <w:shd w:val="clear" w:color="auto" w:fill="FFFFFF"/>
        <w:bidi w:val="0"/>
        <w:snapToGrid w:val="0"/>
        <w:spacing w:after="0"/>
        <w:jc w:val="both"/>
        <w:outlineLvl w:val="1"/>
        <w:rPr>
          <w:rStyle w:val="hps"/>
          <w:rFonts w:ascii="Times New Roman" w:hAnsi="Times New Roman" w:cs="Times New Roman"/>
          <w:sz w:val="20"/>
          <w:szCs w:val="20"/>
        </w:rPr>
      </w:pPr>
    </w:p>
    <w:p w:rsidR="004D6155" w:rsidRPr="00FE08F6" w:rsidRDefault="004D6155" w:rsidP="002C0C3A">
      <w:pPr>
        <w:shd w:val="clear" w:color="auto" w:fill="FFFFFF"/>
        <w:bidi w:val="0"/>
        <w:snapToGrid w:val="0"/>
        <w:spacing w:after="0"/>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b/>
          <w:bCs/>
          <w:sz w:val="20"/>
          <w:szCs w:val="20"/>
          <w:lang w:bidi="ar-SA"/>
        </w:rPr>
        <w:t>Keywords:</w:t>
      </w:r>
      <w:r w:rsidR="00082376" w:rsidRPr="00FE08F6">
        <w:rPr>
          <w:rFonts w:ascii="Times New Roman" w:eastAsia="Times New Roman" w:hAnsi="Times New Roman" w:cs="Times New Roman"/>
          <w:sz w:val="20"/>
          <w:szCs w:val="20"/>
          <w:lang w:bidi="ar-SA"/>
        </w:rPr>
        <w:t xml:space="preserve"> </w:t>
      </w:r>
      <w:r w:rsidRPr="00FE08F6">
        <w:rPr>
          <w:rFonts w:ascii="Times New Roman" w:eastAsia="Times New Roman" w:hAnsi="Times New Roman" w:cs="Times New Roman"/>
          <w:sz w:val="20"/>
          <w:szCs w:val="20"/>
          <w:lang w:bidi="ar-SA"/>
        </w:rPr>
        <w:t>Selection portfolio</w:t>
      </w:r>
      <w:r w:rsidR="00082376" w:rsidRPr="00FE08F6">
        <w:rPr>
          <w:rFonts w:ascii="Times New Roman" w:eastAsia="Times New Roman" w:hAnsi="Times New Roman" w:cs="Times New Roman"/>
          <w:sz w:val="20"/>
          <w:szCs w:val="20"/>
          <w:lang w:bidi="ar-SA"/>
        </w:rPr>
        <w:t xml:space="preserve">, </w:t>
      </w:r>
      <w:r w:rsidRPr="00FE08F6">
        <w:rPr>
          <w:rFonts w:ascii="Times New Roman" w:eastAsia="Times New Roman" w:hAnsi="Times New Roman" w:cs="Times New Roman"/>
          <w:sz w:val="20"/>
          <w:szCs w:val="20"/>
          <w:lang w:bidi="ar-SA"/>
        </w:rPr>
        <w:t>Analytic hierarchy process (AHP)</w:t>
      </w:r>
      <w:r w:rsidR="00082376" w:rsidRPr="00FE08F6">
        <w:rPr>
          <w:rFonts w:ascii="Times New Roman" w:eastAsia="Times New Roman" w:hAnsi="Times New Roman" w:cs="Times New Roman"/>
          <w:sz w:val="20"/>
          <w:szCs w:val="20"/>
          <w:lang w:bidi="ar-SA"/>
        </w:rPr>
        <w:t xml:space="preserve">, </w:t>
      </w:r>
      <w:r w:rsidRPr="00FE08F6">
        <w:rPr>
          <w:rFonts w:ascii="Times New Roman" w:eastAsia="Times New Roman" w:hAnsi="Times New Roman" w:cs="Times New Roman"/>
          <w:sz w:val="20"/>
          <w:szCs w:val="20"/>
          <w:lang w:bidi="ar-SA"/>
        </w:rPr>
        <w:t>Decision process</w:t>
      </w:r>
      <w:r w:rsidR="00082376" w:rsidRPr="00FE08F6">
        <w:rPr>
          <w:rFonts w:ascii="Times New Roman" w:eastAsia="Times New Roman" w:hAnsi="Times New Roman" w:cs="Times New Roman"/>
          <w:sz w:val="20"/>
          <w:szCs w:val="20"/>
          <w:lang w:bidi="ar-SA"/>
        </w:rPr>
        <w:t xml:space="preserve">, </w:t>
      </w:r>
      <w:r w:rsidRPr="00FE08F6">
        <w:rPr>
          <w:rFonts w:ascii="Times New Roman" w:eastAsia="Times New Roman" w:hAnsi="Times New Roman" w:cs="Times New Roman"/>
          <w:sz w:val="20"/>
          <w:szCs w:val="20"/>
          <w:lang w:bidi="ar-SA"/>
        </w:rPr>
        <w:t>Simple Additive Weighted (Saw)</w:t>
      </w:r>
    </w:p>
    <w:p w:rsidR="00FE08F6" w:rsidRDefault="00FE08F6" w:rsidP="002C0C3A">
      <w:pPr>
        <w:shd w:val="clear" w:color="auto" w:fill="FFFFFF"/>
        <w:bidi w:val="0"/>
        <w:snapToGrid w:val="0"/>
        <w:spacing w:after="0"/>
        <w:jc w:val="both"/>
        <w:outlineLvl w:val="1"/>
        <w:rPr>
          <w:rFonts w:ascii="Times New Roman" w:hAnsi="Times New Roman" w:cs="Times New Roman" w:hint="eastAsia"/>
          <w:b/>
          <w:bCs/>
          <w:sz w:val="20"/>
          <w:szCs w:val="20"/>
          <w:lang w:eastAsia="zh-CN" w:bidi="ar-SA"/>
        </w:rPr>
      </w:pPr>
    </w:p>
    <w:p w:rsidR="00F868C4" w:rsidRPr="00F868C4" w:rsidRDefault="00F868C4" w:rsidP="00F868C4">
      <w:pPr>
        <w:shd w:val="clear" w:color="auto" w:fill="FFFFFF"/>
        <w:bidi w:val="0"/>
        <w:snapToGrid w:val="0"/>
        <w:spacing w:after="0"/>
        <w:jc w:val="both"/>
        <w:outlineLvl w:val="1"/>
        <w:rPr>
          <w:rFonts w:ascii="Times New Roman" w:hAnsi="Times New Roman" w:cs="Times New Roman" w:hint="eastAsia"/>
          <w:b/>
          <w:bCs/>
          <w:sz w:val="20"/>
          <w:szCs w:val="20"/>
          <w:lang w:eastAsia="zh-CN" w:bidi="ar-SA"/>
        </w:rPr>
        <w:sectPr w:rsidR="00F868C4" w:rsidRPr="00F868C4" w:rsidSect="00F868C4">
          <w:headerReference w:type="default" r:id="rId9"/>
          <w:footerReference w:type="default" r:id="rId10"/>
          <w:type w:val="continuous"/>
          <w:pgSz w:w="12242" w:h="15842" w:code="1"/>
          <w:pgMar w:top="1440" w:right="1440" w:bottom="1440" w:left="1440" w:header="720" w:footer="720" w:gutter="0"/>
          <w:pgNumType w:start="158"/>
          <w:cols w:space="708"/>
          <w:bidi/>
          <w:docGrid w:linePitch="360"/>
        </w:sectPr>
      </w:pPr>
    </w:p>
    <w:p w:rsidR="00F749F1" w:rsidRPr="00FE08F6" w:rsidRDefault="009D75A2"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lastRenderedPageBreak/>
        <w:t>1. Introduction</w:t>
      </w:r>
    </w:p>
    <w:p w:rsidR="00F749F1" w:rsidRPr="00FE08F6" w:rsidRDefault="00F749F1"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 xml:space="preserve">The term portfolio refers to </w:t>
      </w:r>
      <w:r w:rsidR="009D75A2" w:rsidRPr="00FE08F6">
        <w:rPr>
          <w:rFonts w:ascii="Times New Roman" w:eastAsia="Times New Roman" w:hAnsi="Times New Roman" w:cs="Times New Roman"/>
          <w:sz w:val="20"/>
          <w:szCs w:val="20"/>
          <w:lang w:bidi="ar-SA"/>
        </w:rPr>
        <w:t>combination</w:t>
      </w:r>
      <w:r w:rsidRPr="00FE08F6">
        <w:rPr>
          <w:rFonts w:ascii="Times New Roman" w:eastAsia="Times New Roman" w:hAnsi="Times New Roman" w:cs="Times New Roman"/>
          <w:sz w:val="20"/>
          <w:szCs w:val="20"/>
          <w:lang w:bidi="ar-SA"/>
        </w:rPr>
        <w:t xml:space="preserve"> of assets that include </w:t>
      </w:r>
      <w:r w:rsidR="009D75A2" w:rsidRPr="00FE08F6">
        <w:rPr>
          <w:rFonts w:ascii="Times New Roman" w:eastAsia="Times New Roman" w:hAnsi="Times New Roman" w:cs="Times New Roman"/>
          <w:sz w:val="20"/>
          <w:szCs w:val="20"/>
          <w:lang w:bidi="ar-SA"/>
        </w:rPr>
        <w:t>stocks</w:t>
      </w:r>
      <w:r w:rsidR="001C4D2C" w:rsidRPr="00FE08F6">
        <w:rPr>
          <w:rFonts w:ascii="Times New Roman" w:eastAsia="Times New Roman" w:hAnsi="Times New Roman" w:cs="Times New Roman"/>
          <w:sz w:val="20"/>
          <w:szCs w:val="20"/>
          <w:lang w:bidi="ar-SA"/>
        </w:rPr>
        <w:t>, bond</w:t>
      </w:r>
      <w:r w:rsidR="00A64F49" w:rsidRPr="00FE08F6">
        <w:rPr>
          <w:rFonts w:ascii="Times New Roman" w:eastAsia="Times New Roman" w:hAnsi="Times New Roman" w:cs="Times New Roman"/>
          <w:sz w:val="20"/>
          <w:szCs w:val="20"/>
          <w:lang w:bidi="ar-SA"/>
        </w:rPr>
        <w:t>s and/</w:t>
      </w:r>
      <w:r w:rsidR="009D75A2" w:rsidRPr="00FE08F6">
        <w:rPr>
          <w:rFonts w:ascii="Times New Roman" w:eastAsia="Times New Roman" w:hAnsi="Times New Roman" w:cs="Times New Roman"/>
          <w:sz w:val="20"/>
          <w:szCs w:val="20"/>
          <w:lang w:bidi="ar-SA"/>
        </w:rPr>
        <w:t>or cash</w:t>
      </w:r>
      <w:r w:rsidR="00A64F49" w:rsidRPr="00FE08F6">
        <w:rPr>
          <w:rFonts w:ascii="Times New Roman" w:eastAsia="Times New Roman" w:hAnsi="Times New Roman" w:cs="Times New Roman"/>
          <w:sz w:val="20"/>
          <w:szCs w:val="20"/>
          <w:lang w:bidi="ar-SA"/>
        </w:rPr>
        <w:t xml:space="preserve">. The portfolio </w:t>
      </w:r>
      <w:proofErr w:type="spellStart"/>
      <w:r w:rsidR="00A64F49" w:rsidRPr="00FE08F6">
        <w:rPr>
          <w:rFonts w:ascii="Times New Roman" w:eastAsia="Times New Roman" w:hAnsi="Times New Roman" w:cs="Times New Roman"/>
          <w:sz w:val="20"/>
          <w:szCs w:val="20"/>
          <w:lang w:bidi="ar-SA"/>
        </w:rPr>
        <w:t>may</w:t>
      </w:r>
      <w:r w:rsidR="001C4D2C" w:rsidRPr="00FE08F6">
        <w:rPr>
          <w:rFonts w:ascii="Times New Roman" w:eastAsia="Times New Roman" w:hAnsi="Times New Roman" w:cs="Times New Roman"/>
          <w:sz w:val="20"/>
          <w:szCs w:val="20"/>
          <w:lang w:bidi="ar-SA"/>
        </w:rPr>
        <w:t>e</w:t>
      </w:r>
      <w:proofErr w:type="spellEnd"/>
      <w:r w:rsidR="001C4D2C" w:rsidRPr="00FE08F6">
        <w:rPr>
          <w:rFonts w:ascii="Times New Roman" w:eastAsia="Times New Roman" w:hAnsi="Times New Roman" w:cs="Times New Roman"/>
          <w:sz w:val="20"/>
          <w:szCs w:val="20"/>
          <w:lang w:bidi="ar-SA"/>
        </w:rPr>
        <w:t xml:space="preserve"> held by individual investors and/or managed by financial</w:t>
      </w:r>
      <w:r w:rsidR="001C2EA3" w:rsidRPr="00FE08F6">
        <w:rPr>
          <w:rFonts w:ascii="Times New Roman" w:eastAsia="Times New Roman" w:hAnsi="Times New Roman" w:cs="Times New Roman"/>
          <w:sz w:val="20"/>
          <w:szCs w:val="20"/>
          <w:lang w:bidi="ar-SA"/>
        </w:rPr>
        <w:t xml:space="preserve"> professionals, hedge funds, banks and other financial institutions. A portfolio is designed according to the investor`s risk </w:t>
      </w:r>
      <w:r w:rsidR="009D75A2" w:rsidRPr="00FE08F6">
        <w:rPr>
          <w:rFonts w:ascii="Times New Roman" w:eastAsia="Times New Roman" w:hAnsi="Times New Roman" w:cs="Times New Roman"/>
          <w:sz w:val="20"/>
          <w:szCs w:val="20"/>
          <w:lang w:bidi="ar-SA"/>
        </w:rPr>
        <w:t>tolerance</w:t>
      </w:r>
      <w:r w:rsidR="001C2EA3" w:rsidRPr="00FE08F6">
        <w:rPr>
          <w:rFonts w:ascii="Times New Roman" w:eastAsia="Times New Roman" w:hAnsi="Times New Roman" w:cs="Times New Roman"/>
          <w:sz w:val="20"/>
          <w:szCs w:val="20"/>
          <w:lang w:bidi="ar-SA"/>
        </w:rPr>
        <w:t xml:space="preserve">, time frame and investment objectives. Portfolio theory and related </w:t>
      </w:r>
      <w:r w:rsidR="009D75A2" w:rsidRPr="00FE08F6">
        <w:rPr>
          <w:rFonts w:ascii="Times New Roman" w:eastAsia="Times New Roman" w:hAnsi="Times New Roman" w:cs="Times New Roman"/>
          <w:sz w:val="20"/>
          <w:szCs w:val="20"/>
          <w:lang w:bidi="ar-SA"/>
        </w:rPr>
        <w:t>topics</w:t>
      </w:r>
      <w:r w:rsidR="001C2EA3" w:rsidRPr="00FE08F6">
        <w:rPr>
          <w:rFonts w:ascii="Times New Roman" w:eastAsia="Times New Roman" w:hAnsi="Times New Roman" w:cs="Times New Roman"/>
          <w:sz w:val="20"/>
          <w:szCs w:val="20"/>
          <w:lang w:bidi="ar-SA"/>
        </w:rPr>
        <w:t xml:space="preserve"> are among the most investigated areas of re</w:t>
      </w:r>
      <w:r w:rsidR="00641145" w:rsidRPr="00FE08F6">
        <w:rPr>
          <w:rFonts w:ascii="Times New Roman" w:eastAsia="Times New Roman" w:hAnsi="Times New Roman" w:cs="Times New Roman"/>
          <w:sz w:val="20"/>
          <w:szCs w:val="20"/>
          <w:lang w:bidi="ar-SA"/>
        </w:rPr>
        <w:t>search in the economic and financial literatures. According to the theory, it is possible to the construct an efficient frontier of optimal portfolio offering the maximum possible expected return for a given level of risk.</w:t>
      </w:r>
    </w:p>
    <w:p w:rsidR="00226A3F" w:rsidRPr="00F868C4" w:rsidRDefault="00B72C8A" w:rsidP="002C0C3A">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 xml:space="preserve">Stock market is a place where different shares of manufacturing and </w:t>
      </w:r>
      <w:r w:rsidR="009D75A2" w:rsidRPr="00FE08F6">
        <w:rPr>
          <w:rFonts w:ascii="Times New Roman" w:eastAsia="Times New Roman" w:hAnsi="Times New Roman" w:cs="Times New Roman"/>
          <w:sz w:val="20"/>
          <w:szCs w:val="20"/>
          <w:lang w:bidi="ar-SA"/>
        </w:rPr>
        <w:t>services,</w:t>
      </w:r>
      <w:r w:rsidRPr="00FE08F6">
        <w:rPr>
          <w:rFonts w:ascii="Times New Roman" w:eastAsia="Times New Roman" w:hAnsi="Times New Roman" w:cs="Times New Roman"/>
          <w:sz w:val="20"/>
          <w:szCs w:val="20"/>
          <w:lang w:bidi="ar-SA"/>
        </w:rPr>
        <w:t xml:space="preserve"> investments are traded</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w:t>
      </w:r>
      <w:proofErr w:type="gramStart"/>
      <w:r w:rsidRPr="00FE08F6">
        <w:rPr>
          <w:rFonts w:ascii="Times New Roman" w:eastAsia="Times New Roman" w:hAnsi="Times New Roman" w:cs="Times New Roman"/>
          <w:sz w:val="20"/>
          <w:szCs w:val="20"/>
          <w:lang w:bidi="ar-SA"/>
        </w:rPr>
        <w:t xml:space="preserve">The main advantage of the stock </w:t>
      </w:r>
      <w:r w:rsidR="009D75A2" w:rsidRPr="00FE08F6">
        <w:rPr>
          <w:rFonts w:ascii="Times New Roman" w:eastAsia="Times New Roman" w:hAnsi="Times New Roman" w:cs="Times New Roman"/>
          <w:sz w:val="20"/>
          <w:szCs w:val="20"/>
          <w:lang w:bidi="ar-SA"/>
        </w:rPr>
        <w:t>market,</w:t>
      </w:r>
      <w:r w:rsidRPr="00FE08F6">
        <w:rPr>
          <w:rFonts w:ascii="Times New Roman" w:eastAsia="Times New Roman" w:hAnsi="Times New Roman" w:cs="Times New Roman"/>
          <w:sz w:val="20"/>
          <w:szCs w:val="20"/>
          <w:lang w:bidi="ar-SA"/>
        </w:rPr>
        <w:t xml:space="preserve"> long term investment through the sale of shares of companies supplying the necessary </w:t>
      </w:r>
      <w:r w:rsidR="009D75A2" w:rsidRPr="00FE08F6">
        <w:rPr>
          <w:rFonts w:ascii="Times New Roman" w:eastAsia="Times New Roman" w:hAnsi="Times New Roman" w:cs="Times New Roman"/>
          <w:sz w:val="20"/>
          <w:szCs w:val="20"/>
          <w:lang w:bidi="ar-SA"/>
        </w:rPr>
        <w:t>capital,</w:t>
      </w:r>
      <w:r w:rsidRPr="00FE08F6">
        <w:rPr>
          <w:rFonts w:ascii="Times New Roman" w:eastAsia="Times New Roman" w:hAnsi="Times New Roman" w:cs="Times New Roman"/>
          <w:sz w:val="20"/>
          <w:szCs w:val="20"/>
          <w:lang w:bidi="ar-SA"/>
        </w:rPr>
        <w:t xml:space="preserve"> experience.</w:t>
      </w:r>
      <w:proofErr w:type="gramEnd"/>
      <w:r w:rsidRPr="00FE08F6">
        <w:rPr>
          <w:rFonts w:ascii="Times New Roman" w:eastAsia="Times New Roman" w:hAnsi="Times New Roman" w:cs="Times New Roman"/>
          <w:sz w:val="20"/>
          <w:szCs w:val="20"/>
          <w:lang w:bidi="ar-SA"/>
        </w:rPr>
        <w:t xml:space="preserve"> COD stock buyers need to have their </w:t>
      </w:r>
      <w:proofErr w:type="gramStart"/>
      <w:r w:rsidRPr="00FE08F6">
        <w:rPr>
          <w:rFonts w:ascii="Times New Roman" w:eastAsia="Times New Roman" w:hAnsi="Times New Roman" w:cs="Times New Roman"/>
          <w:sz w:val="20"/>
          <w:szCs w:val="20"/>
          <w:lang w:bidi="ar-SA"/>
        </w:rPr>
        <w:t>money</w:t>
      </w:r>
      <w:r w:rsidR="00F868C4">
        <w:rPr>
          <w:rFonts w:ascii="Times New Roman" w:eastAsia="Times New Roman" w:hAnsi="Times New Roman" w:cs="Times New Roman"/>
          <w:sz w:val="20"/>
          <w:szCs w:val="20"/>
          <w:lang w:bidi="ar-SA"/>
        </w:rPr>
        <w:t>,</w:t>
      </w:r>
      <w:proofErr w:type="gramEnd"/>
      <w:r w:rsidRPr="00FE08F6">
        <w:rPr>
          <w:rFonts w:ascii="Times New Roman" w:eastAsia="Times New Roman" w:hAnsi="Times New Roman" w:cs="Times New Roman"/>
          <w:sz w:val="20"/>
          <w:szCs w:val="20"/>
          <w:lang w:bidi="ar-SA"/>
        </w:rPr>
        <w:t xml:space="preserve"> their stock markets are the width of the sale and transfer </w:t>
      </w:r>
      <w:r w:rsidR="002321F5" w:rsidRPr="00FE08F6">
        <w:rPr>
          <w:rFonts w:ascii="Times New Roman" w:eastAsia="Times New Roman" w:hAnsi="Times New Roman" w:cs="Times New Roman"/>
          <w:sz w:val="20"/>
          <w:szCs w:val="20"/>
          <w:lang w:bidi="ar-SA"/>
        </w:rPr>
        <w:t>of ownership of their new buyer</w:t>
      </w:r>
      <w:r w:rsidRPr="00FE08F6">
        <w:rPr>
          <w:rFonts w:ascii="Times New Roman" w:eastAsia="Times New Roman" w:hAnsi="Times New Roman" w:cs="Times New Roman"/>
          <w:sz w:val="20"/>
          <w:szCs w:val="20"/>
          <w:lang w:bidi="ar-SA"/>
        </w:rPr>
        <w:t>. Unlike a stock deposit at banks to enjoy the numerous benefits of the minimum dividend growth stocks and its price is. In addition to the stock dividends received by shareholders of their investment mesh mole is changing in some cases more than the price of the stock has an annual dividend</w:t>
      </w:r>
      <w:r w:rsidR="006F4B81" w:rsidRPr="00FE08F6">
        <w:rPr>
          <w:rFonts w:ascii="Times New Roman" w:eastAsia="Times New Roman" w:hAnsi="Times New Roman" w:cs="Times New Roman"/>
          <w:sz w:val="20"/>
          <w:szCs w:val="20"/>
          <w:lang w:bidi="ar-SA"/>
        </w:rPr>
        <w:t>.</w:t>
      </w:r>
      <w:r w:rsidR="00CB0893" w:rsidRPr="00FE08F6">
        <w:rPr>
          <w:rFonts w:ascii="Times New Roman" w:eastAsia="Times New Roman" w:hAnsi="Times New Roman" w:cs="Times New Roman"/>
          <w:sz w:val="20"/>
          <w:szCs w:val="20"/>
          <w:lang w:bidi="ar-SA"/>
        </w:rPr>
        <w:t xml:space="preserve"> </w:t>
      </w:r>
      <w:r w:rsidR="009D75A2" w:rsidRPr="00FE08F6">
        <w:rPr>
          <w:rFonts w:ascii="Times New Roman" w:eastAsia="Times New Roman" w:hAnsi="Times New Roman" w:cs="Times New Roman"/>
          <w:sz w:val="20"/>
          <w:szCs w:val="20"/>
          <w:lang w:bidi="ar-SA"/>
        </w:rPr>
        <w:t>Usually,</w:t>
      </w:r>
      <w:r w:rsidR="006F4B81" w:rsidRPr="00FE08F6">
        <w:rPr>
          <w:rFonts w:ascii="Times New Roman" w:eastAsia="Times New Roman" w:hAnsi="Times New Roman" w:cs="Times New Roman"/>
          <w:sz w:val="20"/>
          <w:szCs w:val="20"/>
          <w:lang w:bidi="ar-SA"/>
        </w:rPr>
        <w:t xml:space="preserve"> if the non-scientific and traditional trading on the Stock Exchange for admiss</w:t>
      </w:r>
      <w:r w:rsidR="009D75A2" w:rsidRPr="00FE08F6">
        <w:rPr>
          <w:rFonts w:ascii="Times New Roman" w:eastAsia="Times New Roman" w:hAnsi="Times New Roman" w:cs="Times New Roman"/>
          <w:sz w:val="20"/>
          <w:szCs w:val="20"/>
          <w:lang w:bidi="ar-SA"/>
        </w:rPr>
        <w:t>ion of high-risk, action ion</w:t>
      </w:r>
      <w:r w:rsidR="006F4B81" w:rsidRPr="00FE08F6">
        <w:rPr>
          <w:rFonts w:ascii="Times New Roman" w:eastAsia="Times New Roman" w:hAnsi="Times New Roman" w:cs="Times New Roman"/>
          <w:sz w:val="20"/>
          <w:szCs w:val="20"/>
          <w:lang w:bidi="ar-SA"/>
        </w:rPr>
        <w:t xml:space="preserve"> and consequently also for himself, to expand market</w:t>
      </w:r>
      <w:r w:rsidR="00FF22CC" w:rsidRPr="00FE08F6">
        <w:rPr>
          <w:rFonts w:ascii="Times New Roman" w:eastAsia="Times New Roman" w:hAnsi="Times New Roman" w:cs="Times New Roman"/>
          <w:sz w:val="20"/>
          <w:szCs w:val="20"/>
          <w:lang w:bidi="ar-SA"/>
        </w:rPr>
        <w:t xml:space="preserve"> uncertainty are also effective</w:t>
      </w:r>
      <w:r w:rsidR="006F4B81" w:rsidRPr="00FE08F6">
        <w:rPr>
          <w:rFonts w:ascii="Times New Roman" w:eastAsia="Times New Roman" w:hAnsi="Times New Roman" w:cs="Times New Roman"/>
          <w:sz w:val="20"/>
          <w:szCs w:val="20"/>
          <w:lang w:bidi="ar-SA"/>
        </w:rPr>
        <w:t>. Those who light with a view to make look at the way t</w:t>
      </w:r>
      <w:r w:rsidR="00FF22CC" w:rsidRPr="00FE08F6">
        <w:rPr>
          <w:rFonts w:ascii="Times New Roman" w:eastAsia="Times New Roman" w:hAnsi="Times New Roman" w:cs="Times New Roman"/>
          <w:sz w:val="20"/>
          <w:szCs w:val="20"/>
          <w:lang w:bidi="ar-SA"/>
        </w:rPr>
        <w:t>he stock market</w:t>
      </w:r>
      <w:r w:rsidR="006F4B81" w:rsidRPr="00FE08F6">
        <w:rPr>
          <w:rFonts w:ascii="Times New Roman" w:eastAsia="Times New Roman" w:hAnsi="Times New Roman" w:cs="Times New Roman"/>
          <w:sz w:val="20"/>
          <w:szCs w:val="20"/>
          <w:lang w:bidi="ar-SA"/>
        </w:rPr>
        <w:t xml:space="preserve">, usually in the form of buying and selling of Scientific and Technical </w:t>
      </w:r>
      <w:r w:rsidR="0064308F" w:rsidRPr="00FE08F6">
        <w:rPr>
          <w:rFonts w:ascii="Times New Roman" w:eastAsia="Times New Roman" w:hAnsi="Times New Roman" w:cs="Times New Roman"/>
          <w:sz w:val="20"/>
          <w:szCs w:val="20"/>
          <w:lang w:bidi="ar-SA"/>
        </w:rPr>
        <w:t xml:space="preserve">prefer. </w:t>
      </w:r>
      <w:r w:rsidR="006F4B81" w:rsidRPr="00FE08F6">
        <w:rPr>
          <w:rFonts w:ascii="Times New Roman" w:eastAsia="Times New Roman" w:hAnsi="Times New Roman" w:cs="Times New Roman"/>
          <w:sz w:val="20"/>
          <w:szCs w:val="20"/>
          <w:lang w:bidi="ar-SA"/>
        </w:rPr>
        <w:t xml:space="preserve">The purpose of this study is to </w:t>
      </w:r>
      <w:r w:rsidR="006F4B81" w:rsidRPr="00FE08F6">
        <w:rPr>
          <w:rFonts w:ascii="Times New Roman" w:eastAsia="Times New Roman" w:hAnsi="Times New Roman" w:cs="Times New Roman"/>
          <w:sz w:val="20"/>
          <w:szCs w:val="20"/>
          <w:lang w:bidi="ar-SA"/>
        </w:rPr>
        <w:lastRenderedPageBreak/>
        <w:t>rank the factors in the select</w:t>
      </w:r>
      <w:r w:rsidR="00FF22CC" w:rsidRPr="00FE08F6">
        <w:rPr>
          <w:rFonts w:ascii="Times New Roman" w:eastAsia="Times New Roman" w:hAnsi="Times New Roman" w:cs="Times New Roman"/>
          <w:sz w:val="20"/>
          <w:szCs w:val="20"/>
          <w:lang w:bidi="ar-SA"/>
        </w:rPr>
        <w:t>ion of shares in this direction</w:t>
      </w:r>
      <w:r w:rsidR="006F4B81" w:rsidRPr="00FE08F6">
        <w:rPr>
          <w:rFonts w:ascii="Times New Roman" w:eastAsia="Times New Roman" w:hAnsi="Times New Roman" w:cs="Times New Roman"/>
          <w:sz w:val="20"/>
          <w:szCs w:val="20"/>
          <w:lang w:bidi="ar-SA"/>
        </w:rPr>
        <w:t>. The results suggest that the founding of the capital stock of the various factors considered important in selecting different types of shares such that they can be the most factors suc</w:t>
      </w:r>
      <w:r w:rsidR="002321F5" w:rsidRPr="00FE08F6">
        <w:rPr>
          <w:rFonts w:ascii="Times New Roman" w:eastAsia="Times New Roman" w:hAnsi="Times New Roman" w:cs="Times New Roman"/>
          <w:sz w:val="20"/>
          <w:szCs w:val="20"/>
          <w:lang w:bidi="ar-SA"/>
        </w:rPr>
        <w:t>h as market trends</w:t>
      </w:r>
      <w:r w:rsidR="00FF22CC" w:rsidRPr="00FE08F6">
        <w:rPr>
          <w:rFonts w:ascii="Times New Roman" w:eastAsia="Times New Roman" w:hAnsi="Times New Roman" w:cs="Times New Roman"/>
          <w:sz w:val="20"/>
          <w:szCs w:val="20"/>
          <w:lang w:bidi="ar-SA"/>
        </w:rPr>
        <w:t>, possible P/</w:t>
      </w:r>
      <w:r w:rsidR="002321F5" w:rsidRPr="00FE08F6">
        <w:rPr>
          <w:rFonts w:ascii="Times New Roman" w:eastAsia="Times New Roman" w:hAnsi="Times New Roman" w:cs="Times New Roman"/>
          <w:sz w:val="20"/>
          <w:szCs w:val="20"/>
          <w:lang w:bidi="ar-SA"/>
        </w:rPr>
        <w:t>E stock liquidity ratio</w:t>
      </w:r>
      <w:r w:rsidR="006F4B81" w:rsidRPr="00FE08F6">
        <w:rPr>
          <w:rFonts w:ascii="Times New Roman" w:eastAsia="Times New Roman" w:hAnsi="Times New Roman" w:cs="Times New Roman"/>
          <w:sz w:val="20"/>
          <w:szCs w:val="20"/>
          <w:lang w:bidi="ar-SA"/>
        </w:rPr>
        <w:t xml:space="preserve">, EPS industry diffusion and continuous transparent information pointed. </w:t>
      </w:r>
      <w:r w:rsidR="00615D39" w:rsidRPr="00FE08F6">
        <w:rPr>
          <w:rFonts w:ascii="Times New Roman" w:eastAsia="Times New Roman" w:hAnsi="Times New Roman" w:cs="Times New Roman"/>
          <w:sz w:val="20"/>
          <w:szCs w:val="20"/>
          <w:lang w:bidi="ar-SA"/>
        </w:rPr>
        <w:t>A</w:t>
      </w:r>
      <w:r w:rsidR="006F4B81" w:rsidRPr="00FE08F6">
        <w:rPr>
          <w:rFonts w:ascii="Times New Roman" w:eastAsia="Times New Roman" w:hAnsi="Times New Roman" w:cs="Times New Roman"/>
          <w:sz w:val="20"/>
          <w:szCs w:val="20"/>
          <w:lang w:bidi="ar-SA"/>
        </w:rPr>
        <w:t xml:space="preserve">ura though the stock portfolio selection in the stock </w:t>
      </w:r>
      <w:r w:rsidR="0064308F" w:rsidRPr="00FE08F6">
        <w:rPr>
          <w:rFonts w:ascii="Times New Roman" w:eastAsia="Times New Roman" w:hAnsi="Times New Roman" w:cs="Times New Roman"/>
          <w:sz w:val="20"/>
          <w:szCs w:val="20"/>
          <w:lang w:bidi="ar-SA"/>
        </w:rPr>
        <w:t>is</w:t>
      </w:r>
      <w:r w:rsidR="006F4B81" w:rsidRPr="00FE08F6">
        <w:rPr>
          <w:rFonts w:ascii="Times New Roman" w:eastAsia="Times New Roman" w:hAnsi="Times New Roman" w:cs="Times New Roman"/>
          <w:sz w:val="20"/>
          <w:szCs w:val="20"/>
          <w:lang w:bidi="ar-SA"/>
        </w:rPr>
        <w:t xml:space="preserve"> concerned with the study and analysis of the factors that influence the selection and beyond </w:t>
      </w:r>
      <w:r w:rsidR="00810D26" w:rsidRPr="00FE08F6">
        <w:rPr>
          <w:rFonts w:ascii="Times New Roman" w:eastAsia="Times New Roman" w:hAnsi="Times New Roman" w:cs="Times New Roman"/>
          <w:sz w:val="20"/>
          <w:szCs w:val="20"/>
          <w:lang w:bidi="ar-SA"/>
        </w:rPr>
        <w:t>Stock selection</w:t>
      </w:r>
      <w:r w:rsidR="006F4B81" w:rsidRPr="00FE08F6">
        <w:rPr>
          <w:rFonts w:ascii="Times New Roman" w:eastAsia="Times New Roman" w:hAnsi="Times New Roman" w:cs="Times New Roman"/>
          <w:sz w:val="20"/>
          <w:szCs w:val="20"/>
          <w:lang w:bidi="ar-SA"/>
        </w:rPr>
        <w:t xml:space="preserve">, every few months, </w:t>
      </w:r>
      <w:proofErr w:type="gramStart"/>
      <w:r w:rsidR="006F4B81" w:rsidRPr="00FE08F6">
        <w:rPr>
          <w:rFonts w:ascii="Times New Roman" w:eastAsia="Times New Roman" w:hAnsi="Times New Roman" w:cs="Times New Roman"/>
          <w:sz w:val="20"/>
          <w:szCs w:val="20"/>
          <w:lang w:bidi="ar-SA"/>
        </w:rPr>
        <w:t>a</w:t>
      </w:r>
      <w:proofErr w:type="gramEnd"/>
      <w:r w:rsidR="006F4B81" w:rsidRPr="00FE08F6">
        <w:rPr>
          <w:rFonts w:ascii="Times New Roman" w:eastAsia="Times New Roman" w:hAnsi="Times New Roman" w:cs="Times New Roman"/>
          <w:sz w:val="20"/>
          <w:szCs w:val="20"/>
          <w:lang w:bidi="ar-SA"/>
        </w:rPr>
        <w:t xml:space="preserve"> competent person such as a stock br</w:t>
      </w:r>
      <w:r w:rsidR="00810D26" w:rsidRPr="00FE08F6">
        <w:rPr>
          <w:rFonts w:ascii="Times New Roman" w:eastAsia="Times New Roman" w:hAnsi="Times New Roman" w:cs="Times New Roman"/>
          <w:sz w:val="20"/>
          <w:szCs w:val="20"/>
          <w:lang w:bidi="ar-SA"/>
        </w:rPr>
        <w:t>oker or trust company consulted</w:t>
      </w:r>
      <w:r w:rsidR="006F4B81" w:rsidRPr="00FE08F6">
        <w:rPr>
          <w:rFonts w:ascii="Times New Roman" w:eastAsia="Times New Roman" w:hAnsi="Times New Roman" w:cs="Times New Roman"/>
          <w:sz w:val="20"/>
          <w:szCs w:val="20"/>
          <w:lang w:bidi="ar-SA"/>
        </w:rPr>
        <w:t xml:space="preserve">. This research is to study and classify the priority of influencing factors making investment decisions </w:t>
      </w:r>
      <w:r w:rsidR="00615D39" w:rsidRPr="00FE08F6">
        <w:rPr>
          <w:rFonts w:ascii="Times New Roman" w:eastAsia="Times New Roman" w:hAnsi="Times New Roman" w:cs="Times New Roman"/>
          <w:sz w:val="20"/>
          <w:szCs w:val="20"/>
          <w:lang w:bidi="ar-SA"/>
        </w:rPr>
        <w:t>–</w:t>
      </w:r>
      <w:r w:rsidR="006F4B81" w:rsidRPr="00FE08F6">
        <w:rPr>
          <w:rFonts w:ascii="Times New Roman" w:eastAsia="Times New Roman" w:hAnsi="Times New Roman" w:cs="Times New Roman"/>
          <w:sz w:val="20"/>
          <w:szCs w:val="20"/>
          <w:lang w:bidi="ar-SA"/>
        </w:rPr>
        <w:t>making processes regarding the purchase of shares on the Stock Exchange</w:t>
      </w:r>
      <w:r w:rsidR="00F868C4">
        <w:rPr>
          <w:rFonts w:ascii="Times New Roman" w:eastAsia="Times New Roman" w:hAnsi="Times New Roman" w:cs="Times New Roman"/>
          <w:sz w:val="20"/>
          <w:szCs w:val="20"/>
          <w:lang w:bidi="ar-SA"/>
        </w:rPr>
        <w:t>.</w:t>
      </w:r>
      <w:r w:rsidR="006F4B81" w:rsidRPr="00FE08F6">
        <w:rPr>
          <w:rFonts w:ascii="Times New Roman" w:eastAsia="Times New Roman" w:hAnsi="Times New Roman" w:cs="Times New Roman"/>
          <w:sz w:val="20"/>
          <w:szCs w:val="20"/>
          <w:lang w:bidi="ar-SA"/>
        </w:rPr>
        <w:t xml:space="preserve"> </w:t>
      </w:r>
      <w:proofErr w:type="gramStart"/>
      <w:r w:rsidR="006F4B81" w:rsidRPr="00FE08F6">
        <w:rPr>
          <w:rFonts w:ascii="Times New Roman" w:eastAsia="Times New Roman" w:hAnsi="Times New Roman" w:cs="Times New Roman"/>
          <w:sz w:val="20"/>
          <w:szCs w:val="20"/>
          <w:lang w:bidi="ar-SA"/>
        </w:rPr>
        <w:t>Purpose behind this decision making, rational choice selection of all the choice of kidney possible.</w:t>
      </w:r>
      <w:proofErr w:type="gramEnd"/>
      <w:r w:rsidR="006F4B81" w:rsidRPr="00FE08F6">
        <w:rPr>
          <w:rFonts w:ascii="Times New Roman" w:eastAsia="Times New Roman" w:hAnsi="Times New Roman" w:cs="Times New Roman"/>
          <w:sz w:val="20"/>
          <w:szCs w:val="20"/>
          <w:lang w:bidi="ar-SA"/>
        </w:rPr>
        <w:t xml:space="preserve"> Favorable making this is a based on the desired criteria</w:t>
      </w:r>
      <w:r w:rsidR="00F868C4">
        <w:rPr>
          <w:rFonts w:ascii="Times New Roman" w:eastAsia="Times New Roman" w:hAnsi="Times New Roman" w:cs="Times New Roman"/>
          <w:sz w:val="20"/>
          <w:szCs w:val="20"/>
          <w:lang w:bidi="ar-SA"/>
        </w:rPr>
        <w:t>.</w:t>
      </w:r>
      <w:r w:rsidR="006F4B81" w:rsidRPr="00FE08F6">
        <w:rPr>
          <w:rFonts w:ascii="Times New Roman" w:eastAsia="Times New Roman" w:hAnsi="Times New Roman" w:cs="Times New Roman"/>
          <w:sz w:val="20"/>
          <w:szCs w:val="20"/>
          <w:lang w:bidi="ar-SA"/>
        </w:rPr>
        <w:t xml:space="preserve"> investment decisions that will have investors in exchange for stock selection are based on factors such as earnings per </w:t>
      </w:r>
      <w:r w:rsidR="0064308F" w:rsidRPr="00FE08F6">
        <w:rPr>
          <w:rFonts w:ascii="Times New Roman" w:eastAsia="Times New Roman" w:hAnsi="Times New Roman" w:cs="Times New Roman"/>
          <w:sz w:val="20"/>
          <w:szCs w:val="20"/>
          <w:lang w:bidi="ar-SA"/>
        </w:rPr>
        <w:t>share,</w:t>
      </w:r>
      <w:r w:rsidR="00A37327" w:rsidRPr="00FE08F6">
        <w:rPr>
          <w:rFonts w:ascii="Times New Roman" w:eastAsia="Times New Roman" w:hAnsi="Times New Roman" w:cs="Times New Roman"/>
          <w:sz w:val="20"/>
          <w:szCs w:val="20"/>
          <w:lang w:bidi="ar-SA"/>
        </w:rPr>
        <w:t xml:space="preserve"> </w:t>
      </w:r>
      <w:r w:rsidR="0064308F" w:rsidRPr="00FE08F6">
        <w:rPr>
          <w:rFonts w:ascii="Times New Roman" w:eastAsia="Times New Roman" w:hAnsi="Times New Roman" w:cs="Times New Roman"/>
          <w:sz w:val="20"/>
          <w:szCs w:val="20"/>
          <w:lang w:bidi="ar-SA"/>
        </w:rPr>
        <w:t>liquidity,</w:t>
      </w:r>
      <w:r w:rsidR="00A37327" w:rsidRPr="00FE08F6">
        <w:rPr>
          <w:rFonts w:ascii="Times New Roman" w:eastAsia="Times New Roman" w:hAnsi="Times New Roman" w:cs="Times New Roman"/>
          <w:sz w:val="20"/>
          <w:szCs w:val="20"/>
          <w:lang w:bidi="ar-SA"/>
        </w:rPr>
        <w:t xml:space="preserve"> market trends</w:t>
      </w:r>
      <w:r w:rsidR="00810D26" w:rsidRPr="00FE08F6">
        <w:rPr>
          <w:rFonts w:ascii="Times New Roman" w:eastAsia="Times New Roman" w:hAnsi="Times New Roman" w:cs="Times New Roman"/>
          <w:sz w:val="20"/>
          <w:szCs w:val="20"/>
          <w:lang w:bidi="ar-SA"/>
        </w:rPr>
        <w:t>), but the price of three (</w:t>
      </w:r>
      <w:r w:rsidR="006F4B81" w:rsidRPr="00FE08F6">
        <w:rPr>
          <w:rFonts w:ascii="Times New Roman" w:eastAsia="Times New Roman" w:hAnsi="Times New Roman" w:cs="Times New Roman"/>
          <w:sz w:val="20"/>
          <w:szCs w:val="20"/>
          <w:lang w:bidi="ar-SA"/>
        </w:rPr>
        <w:t xml:space="preserve">relative price of </w:t>
      </w:r>
      <w:r w:rsidR="0064308F" w:rsidRPr="00FE08F6">
        <w:rPr>
          <w:rFonts w:ascii="Times New Roman" w:eastAsia="Times New Roman" w:hAnsi="Times New Roman" w:cs="Times New Roman"/>
          <w:sz w:val="20"/>
          <w:szCs w:val="20"/>
          <w:lang w:bidi="ar-SA"/>
        </w:rPr>
        <w:t>profit,</w:t>
      </w:r>
      <w:r w:rsidR="006F4B81" w:rsidRPr="00FE08F6">
        <w:rPr>
          <w:rFonts w:ascii="Times New Roman" w:eastAsia="Times New Roman" w:hAnsi="Times New Roman" w:cs="Times New Roman"/>
          <w:sz w:val="20"/>
          <w:szCs w:val="20"/>
          <w:lang w:bidi="ar-SA"/>
        </w:rPr>
        <w:t xml:space="preserve"> </w:t>
      </w:r>
      <w:r w:rsidR="009D75A2" w:rsidRPr="00FE08F6">
        <w:rPr>
          <w:rFonts w:ascii="Times New Roman" w:eastAsia="Times New Roman" w:hAnsi="Times New Roman" w:cs="Times New Roman"/>
          <w:sz w:val="20"/>
          <w:szCs w:val="20"/>
          <w:lang w:bidi="ar-SA"/>
        </w:rPr>
        <w:t>and choose</w:t>
      </w:r>
      <w:r w:rsidR="006F4B81" w:rsidRPr="00FE08F6">
        <w:rPr>
          <w:rFonts w:ascii="Times New Roman" w:eastAsia="Times New Roman" w:hAnsi="Times New Roman" w:cs="Times New Roman"/>
          <w:sz w:val="20"/>
          <w:szCs w:val="20"/>
          <w:lang w:bidi="ar-SA"/>
        </w:rPr>
        <w:t xml:space="preserve"> stocks in the capital market in terms of what a</w:t>
      </w:r>
      <w:r w:rsidR="002321F5" w:rsidRPr="00FE08F6">
        <w:rPr>
          <w:rFonts w:ascii="Times New Roman" w:eastAsia="Times New Roman" w:hAnsi="Times New Roman" w:cs="Times New Roman"/>
          <w:sz w:val="20"/>
          <w:szCs w:val="20"/>
          <w:lang w:bidi="ar-SA"/>
        </w:rPr>
        <w:t>re the investors in stock market</w:t>
      </w:r>
      <w:r w:rsidR="006F4B81" w:rsidRPr="00FE08F6">
        <w:rPr>
          <w:rFonts w:ascii="Times New Roman" w:eastAsia="Times New Roman" w:hAnsi="Times New Roman" w:cs="Times New Roman"/>
          <w:sz w:val="20"/>
          <w:szCs w:val="20"/>
          <w:lang w:bidi="ar-SA"/>
        </w:rPr>
        <w:t>. important objectives in this study consist of the following cases can be mentioned</w:t>
      </w:r>
      <w:r w:rsidR="00F868C4">
        <w:rPr>
          <w:rFonts w:ascii="Times New Roman" w:hAnsi="Times New Roman" w:cs="Times New Roman" w:hint="eastAsia"/>
          <w:sz w:val="20"/>
          <w:szCs w:val="20"/>
          <w:lang w:eastAsia="zh-CN" w:bidi="ar-SA"/>
        </w:rPr>
        <w:t>.</w:t>
      </w:r>
    </w:p>
    <w:p w:rsidR="006F4B81" w:rsidRPr="00F868C4" w:rsidRDefault="00226A3F" w:rsidP="002C0C3A">
      <w:pPr>
        <w:pStyle w:val="ListParagraph"/>
        <w:shd w:val="clear" w:color="auto" w:fill="FFFFFF"/>
        <w:bidi w:val="0"/>
        <w:snapToGrid w:val="0"/>
        <w:spacing w:after="0"/>
        <w:ind w:left="0" w:firstLine="425"/>
        <w:jc w:val="both"/>
        <w:outlineLvl w:val="1"/>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To determine the most effective factors in the selection of shares in the capital market</w:t>
      </w:r>
      <w:r w:rsidR="00411D5E" w:rsidRPr="00FE08F6">
        <w:rPr>
          <w:rFonts w:ascii="Times New Roman" w:eastAsia="Times New Roman" w:hAnsi="Times New Roman" w:cs="Times New Roman"/>
          <w:sz w:val="20"/>
          <w:szCs w:val="20"/>
          <w:lang w:bidi="ar-SA"/>
        </w:rPr>
        <w:t xml:space="preserve"> </w:t>
      </w:r>
      <w:r w:rsidRPr="00FE08F6">
        <w:rPr>
          <w:rFonts w:ascii="Times New Roman" w:eastAsia="Times New Roman" w:hAnsi="Times New Roman" w:cs="Times New Roman"/>
          <w:sz w:val="20"/>
          <w:szCs w:val="20"/>
          <w:lang w:bidi="ar-SA"/>
        </w:rPr>
        <w:t>priority ranking of the most important factors influence</w:t>
      </w:r>
      <w:r w:rsidR="00F868C4">
        <w:rPr>
          <w:rFonts w:ascii="Times New Roman" w:hAnsi="Times New Roman" w:cs="Times New Roman" w:hint="eastAsia"/>
          <w:sz w:val="20"/>
          <w:szCs w:val="20"/>
          <w:lang w:eastAsia="zh-CN" w:bidi="ar-SA"/>
        </w:rPr>
        <w:t>.</w:t>
      </w:r>
    </w:p>
    <w:p w:rsidR="00641145" w:rsidRDefault="00AF2995" w:rsidP="002C0C3A">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 xml:space="preserve">To answer the main question of the research goals of (AHP) and technique (SAW) was used. Then, after reviewing the relevant literature and research papers as well as introducing an important factor in the choice of method (AHP) AHP and SAW </w:t>
      </w:r>
      <w:r w:rsidR="008E66AC" w:rsidRPr="00FE08F6">
        <w:rPr>
          <w:rFonts w:ascii="Times New Roman" w:eastAsia="Times New Roman" w:hAnsi="Times New Roman" w:cs="Times New Roman"/>
          <w:sz w:val="20"/>
          <w:szCs w:val="20"/>
          <w:lang w:bidi="ar-SA"/>
        </w:rPr>
        <w:t>the</w:t>
      </w:r>
      <w:r w:rsidRPr="00FE08F6">
        <w:rPr>
          <w:rFonts w:ascii="Times New Roman" w:eastAsia="Times New Roman" w:hAnsi="Times New Roman" w:cs="Times New Roman"/>
          <w:sz w:val="20"/>
          <w:szCs w:val="20"/>
          <w:lang w:bidi="ar-SA"/>
        </w:rPr>
        <w:t xml:space="preserve"> analysis presented here. Way of expressing </w:t>
      </w:r>
      <w:r w:rsidRPr="00FE08F6">
        <w:rPr>
          <w:rFonts w:ascii="Times New Roman" w:eastAsia="Times New Roman" w:hAnsi="Times New Roman" w:cs="Times New Roman"/>
          <w:sz w:val="20"/>
          <w:szCs w:val="20"/>
          <w:lang w:bidi="ar-SA"/>
        </w:rPr>
        <w:lastRenderedPageBreak/>
        <w:t>information about the rating, classification of data items of the final structure, and describe the paper forms</w:t>
      </w:r>
      <w:r w:rsidR="00262C33" w:rsidRPr="00FE08F6">
        <w:rPr>
          <w:rFonts w:ascii="Times New Roman" w:eastAsia="Times New Roman" w:hAnsi="Times New Roman" w:cs="Times New Roman"/>
          <w:sz w:val="20"/>
          <w:szCs w:val="20"/>
          <w:lang w:bidi="ar-SA"/>
        </w:rPr>
        <w:t>.</w:t>
      </w:r>
    </w:p>
    <w:p w:rsidR="00F868C4" w:rsidRPr="00F868C4" w:rsidRDefault="00F868C4" w:rsidP="00F868C4">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p>
    <w:p w:rsidR="00272E28" w:rsidRPr="00FE08F6" w:rsidRDefault="009D75A2"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2. Literature</w:t>
      </w:r>
      <w:r w:rsidR="00272E28" w:rsidRPr="00FE08F6">
        <w:rPr>
          <w:rFonts w:ascii="Times New Roman" w:eastAsia="Times New Roman" w:hAnsi="Times New Roman" w:cs="Times New Roman"/>
          <w:b/>
          <w:bCs/>
          <w:sz w:val="20"/>
          <w:szCs w:val="20"/>
          <w:lang w:bidi="ar-SA"/>
        </w:rPr>
        <w:t xml:space="preserve"> </w:t>
      </w:r>
      <w:r w:rsidR="00824BF5" w:rsidRPr="00FE08F6">
        <w:rPr>
          <w:rFonts w:ascii="Times New Roman" w:eastAsia="Times New Roman" w:hAnsi="Times New Roman" w:cs="Times New Roman"/>
          <w:b/>
          <w:bCs/>
          <w:sz w:val="20"/>
          <w:szCs w:val="20"/>
          <w:lang w:bidi="ar-SA"/>
        </w:rPr>
        <w:t>R</w:t>
      </w:r>
      <w:r w:rsidRPr="00FE08F6">
        <w:rPr>
          <w:rFonts w:ascii="Times New Roman" w:eastAsia="Times New Roman" w:hAnsi="Times New Roman" w:cs="Times New Roman"/>
          <w:b/>
          <w:bCs/>
          <w:sz w:val="20"/>
          <w:szCs w:val="20"/>
          <w:lang w:bidi="ar-SA"/>
        </w:rPr>
        <w:t>eview</w:t>
      </w:r>
    </w:p>
    <w:p w:rsidR="00272E28" w:rsidRPr="00FE08F6" w:rsidRDefault="00272E28"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What</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in the advanced industrial countries and in other countries, investors are seen as a key component of stock. Investor investors in our country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prosperity exchange factors. Companies towards economic privatization and public shares, at practitioners should consider capitalism than venture capital investors and agents have accurate knowledge.</w:t>
      </w:r>
    </w:p>
    <w:p w:rsidR="00272E28" w:rsidRPr="00FE08F6" w:rsidRDefault="00262C33"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 xml:space="preserve">More complex and risky financial decisions people make every day is the way people live while the results of these decisions, especially when retirement is very effective. Better decisions require more information for a brighter future and a better understanding of factors that influence the transition option is selected. Capital market in order to select the best types of stock, understanding and recognition of the important factors impact </w:t>
      </w:r>
      <w:proofErr w:type="spellStart"/>
      <w:r w:rsidRPr="00FE08F6">
        <w:rPr>
          <w:rFonts w:ascii="Times New Roman" w:eastAsia="Times New Roman" w:hAnsi="Times New Roman" w:cs="Times New Roman"/>
          <w:sz w:val="20"/>
          <w:szCs w:val="20"/>
          <w:lang w:bidi="ar-SA"/>
        </w:rPr>
        <w:t>Gzartr</w:t>
      </w:r>
      <w:proofErr w:type="spellEnd"/>
      <w:r w:rsidRPr="00FE08F6">
        <w:rPr>
          <w:rFonts w:ascii="Times New Roman" w:eastAsia="Times New Roman" w:hAnsi="Times New Roman" w:cs="Times New Roman"/>
          <w:sz w:val="20"/>
          <w:szCs w:val="20"/>
          <w:lang w:bidi="ar-SA"/>
        </w:rPr>
        <w:t xml:space="preserve"> priority and importance of each of them seems necessary. Most of the financial theories assume that investors think logically, to increase their investment and financial signs to pay attention.</w:t>
      </w:r>
    </w:p>
    <w:p w:rsidR="00CE45C3" w:rsidRPr="00FE08F6" w:rsidRDefault="00CE45C3"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Investors when choosing the initial investment, risk and return and compare it with other potential investments that they can carry out, in this way, the level of risk that investors are willing to tolerate the characteristics psycho they depend on.</w:t>
      </w:r>
      <w:r w:rsidR="0054466C" w:rsidRPr="00FE08F6">
        <w:rPr>
          <w:rFonts w:ascii="Times New Roman" w:eastAsia="Times New Roman" w:hAnsi="Times New Roman" w:cs="Times New Roman"/>
          <w:sz w:val="20"/>
          <w:szCs w:val="20"/>
          <w:lang w:bidi="ar-SA"/>
        </w:rPr>
        <w:t xml:space="preserve"> </w:t>
      </w:r>
      <w:proofErr w:type="spellStart"/>
      <w:r w:rsidRPr="00FE08F6">
        <w:rPr>
          <w:rFonts w:ascii="Times New Roman" w:eastAsia="Times New Roman" w:hAnsi="Times New Roman" w:cs="Times New Roman"/>
          <w:sz w:val="20"/>
          <w:szCs w:val="20"/>
          <w:lang w:bidi="ar-SA"/>
        </w:rPr>
        <w:t>Shefrin</w:t>
      </w:r>
      <w:proofErr w:type="spellEnd"/>
      <w:r w:rsidRPr="00FE08F6">
        <w:rPr>
          <w:rFonts w:ascii="Times New Roman" w:eastAsia="Times New Roman" w:hAnsi="Times New Roman" w:cs="Times New Roman"/>
          <w:sz w:val="20"/>
          <w:szCs w:val="20"/>
          <w:lang w:bidi="ar-SA"/>
        </w:rPr>
        <w:t xml:space="preserve"> and </w:t>
      </w:r>
      <w:proofErr w:type="spellStart"/>
      <w:r w:rsidRPr="00FE08F6">
        <w:rPr>
          <w:rFonts w:ascii="Times New Roman" w:eastAsia="Times New Roman" w:hAnsi="Times New Roman" w:cs="Times New Roman"/>
          <w:sz w:val="20"/>
          <w:szCs w:val="20"/>
          <w:lang w:bidi="ar-SA"/>
        </w:rPr>
        <w:t>Sh</w:t>
      </w:r>
      <w:r w:rsidR="004E2339" w:rsidRPr="00FE08F6">
        <w:rPr>
          <w:rFonts w:ascii="Times New Roman" w:eastAsia="Times New Roman" w:hAnsi="Times New Roman" w:cs="Times New Roman"/>
          <w:sz w:val="20"/>
          <w:szCs w:val="20"/>
          <w:lang w:bidi="ar-SA"/>
        </w:rPr>
        <w:t>lieifer</w:t>
      </w:r>
      <w:proofErr w:type="spellEnd"/>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did research on the psychology of finance and investment decisions may be noted that the internal behavior of an agent such as knowledge</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and behavior outside factors such as investment accept the effects of</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w:t>
      </w:r>
      <w:proofErr w:type="spellStart"/>
      <w:r w:rsidRPr="00FE08F6">
        <w:rPr>
          <w:rFonts w:ascii="Times New Roman" w:eastAsia="Times New Roman" w:hAnsi="Times New Roman" w:cs="Times New Roman"/>
          <w:sz w:val="20"/>
          <w:szCs w:val="20"/>
          <w:lang w:bidi="ar-SA"/>
        </w:rPr>
        <w:t>Shefrin</w:t>
      </w:r>
      <w:proofErr w:type="spellEnd"/>
      <w:r w:rsidRPr="00FE08F6">
        <w:rPr>
          <w:rFonts w:ascii="Times New Roman" w:eastAsia="Times New Roman" w:hAnsi="Times New Roman" w:cs="Times New Roman"/>
          <w:sz w:val="20"/>
          <w:szCs w:val="20"/>
          <w:lang w:bidi="ar-SA"/>
        </w:rPr>
        <w:t xml:space="preserve"> and </w:t>
      </w:r>
      <w:proofErr w:type="spellStart"/>
      <w:r w:rsidRPr="00FE08F6">
        <w:rPr>
          <w:rFonts w:ascii="Times New Roman" w:eastAsia="Times New Roman" w:hAnsi="Times New Roman" w:cs="Times New Roman"/>
          <w:sz w:val="20"/>
          <w:szCs w:val="20"/>
          <w:lang w:bidi="ar-SA"/>
        </w:rPr>
        <w:t>shlieifer</w:t>
      </w:r>
      <w:proofErr w:type="spellEnd"/>
      <w:r w:rsidRPr="00FE08F6">
        <w:rPr>
          <w:rFonts w:ascii="Times New Roman" w:eastAsia="Times New Roman" w:hAnsi="Times New Roman" w:cs="Times New Roman"/>
          <w:sz w:val="20"/>
          <w:szCs w:val="20"/>
          <w:lang w:bidi="ar-SA"/>
        </w:rPr>
        <w:t>, 2000)</w:t>
      </w:r>
    </w:p>
    <w:p w:rsidR="008F73A7" w:rsidRPr="00FE08F6" w:rsidRDefault="008F73A7"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rPr>
      </w:pPr>
      <w:proofErr w:type="spellStart"/>
      <w:r w:rsidRPr="00FE08F6">
        <w:rPr>
          <w:rFonts w:ascii="Times New Roman" w:eastAsia="Times New Roman" w:hAnsi="Times New Roman" w:cs="Times New Roman"/>
          <w:sz w:val="20"/>
          <w:szCs w:val="20"/>
        </w:rPr>
        <w:t>Wameryd</w:t>
      </w:r>
      <w:proofErr w:type="spellEnd"/>
      <w:r w:rsidRPr="00FE08F6">
        <w:rPr>
          <w:rFonts w:ascii="Times New Roman" w:eastAsia="Times New Roman" w:hAnsi="Times New Roman" w:cs="Times New Roman"/>
          <w:sz w:val="20"/>
          <w:szCs w:val="20"/>
        </w:rPr>
        <w:t xml:space="preserve"> Details on the research conducted to better understand the psychology of financial decision making and financial markets led investors to finance his studies, but the behavior of investors and the investment paid. He strongly believes that the link between selection and investment behavior of investors. (</w:t>
      </w:r>
      <w:proofErr w:type="spellStart"/>
      <w:r w:rsidRPr="00FE08F6">
        <w:rPr>
          <w:rFonts w:ascii="Times New Roman" w:eastAsia="Times New Roman" w:hAnsi="Times New Roman" w:cs="Times New Roman"/>
          <w:sz w:val="20"/>
          <w:szCs w:val="20"/>
        </w:rPr>
        <w:t>Wameryd</w:t>
      </w:r>
      <w:proofErr w:type="spellEnd"/>
      <w:r w:rsidRPr="00FE08F6">
        <w:rPr>
          <w:rFonts w:ascii="Times New Roman" w:eastAsia="Times New Roman" w:hAnsi="Times New Roman" w:cs="Times New Roman"/>
          <w:sz w:val="20"/>
          <w:szCs w:val="20"/>
        </w:rPr>
        <w:t>, 2001)</w:t>
      </w:r>
    </w:p>
    <w:p w:rsidR="00CE45C3" w:rsidRPr="00FE08F6" w:rsidRDefault="00A264E7"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rPr>
      </w:pPr>
      <w:proofErr w:type="spellStart"/>
      <w:r w:rsidRPr="00FE08F6">
        <w:rPr>
          <w:rFonts w:ascii="Times New Roman" w:eastAsia="Times New Roman" w:hAnsi="Times New Roman" w:cs="Times New Roman"/>
          <w:sz w:val="20"/>
          <w:szCs w:val="20"/>
        </w:rPr>
        <w:t>Solomin</w:t>
      </w:r>
      <w:proofErr w:type="spellEnd"/>
      <w:r w:rsidRPr="00FE08F6">
        <w:rPr>
          <w:rFonts w:ascii="Times New Roman" w:eastAsia="Times New Roman" w:hAnsi="Times New Roman" w:cs="Times New Roman"/>
          <w:sz w:val="20"/>
          <w:szCs w:val="20"/>
        </w:rPr>
        <w:t xml:space="preserve"> and </w:t>
      </w:r>
      <w:proofErr w:type="spellStart"/>
      <w:r w:rsidR="00615D39" w:rsidRPr="00FE08F6">
        <w:rPr>
          <w:rFonts w:ascii="Times New Roman" w:eastAsia="Times New Roman" w:hAnsi="Times New Roman" w:cs="Times New Roman"/>
          <w:sz w:val="20"/>
          <w:szCs w:val="20"/>
        </w:rPr>
        <w:t>ilcox</w:t>
      </w:r>
      <w:proofErr w:type="spellEnd"/>
      <w:r w:rsidRPr="00FE08F6">
        <w:rPr>
          <w:rFonts w:ascii="Times New Roman" w:eastAsia="Times New Roman" w:hAnsi="Times New Roman" w:cs="Times New Roman"/>
          <w:sz w:val="20"/>
          <w:szCs w:val="20"/>
        </w:rPr>
        <w:t>, say the financial markets, significant environmental behavior of investors is that while most of this research has been conducte</w:t>
      </w:r>
      <w:r w:rsidR="0064308F" w:rsidRPr="00FE08F6">
        <w:rPr>
          <w:rFonts w:ascii="Times New Roman" w:eastAsia="Times New Roman" w:hAnsi="Times New Roman" w:cs="Times New Roman"/>
          <w:sz w:val="20"/>
          <w:szCs w:val="20"/>
        </w:rPr>
        <w:t xml:space="preserve">d on the behavior of investors </w:t>
      </w:r>
      <w:r w:rsidRPr="00FE08F6">
        <w:rPr>
          <w:rFonts w:ascii="Times New Roman" w:eastAsia="Times New Roman" w:hAnsi="Times New Roman" w:cs="Times New Roman"/>
          <w:sz w:val="20"/>
          <w:szCs w:val="20"/>
        </w:rPr>
        <w:t>(Solomon and Wilcox, 1999</w:t>
      </w:r>
      <w:r w:rsidR="0064308F" w:rsidRPr="00FE08F6">
        <w:rPr>
          <w:rFonts w:ascii="Times New Roman" w:eastAsia="Times New Roman" w:hAnsi="Times New Roman" w:cs="Times New Roman"/>
          <w:sz w:val="20"/>
          <w:szCs w:val="20"/>
        </w:rPr>
        <w:t>).</w:t>
      </w:r>
      <w:r w:rsidR="0054466C" w:rsidRPr="00FE08F6">
        <w:rPr>
          <w:rFonts w:ascii="Times New Roman" w:eastAsia="Times New Roman" w:hAnsi="Times New Roman" w:cs="Times New Roman"/>
          <w:sz w:val="20"/>
          <w:szCs w:val="20"/>
        </w:rPr>
        <w:t xml:space="preserve"> </w:t>
      </w:r>
      <w:proofErr w:type="spellStart"/>
      <w:r w:rsidR="003A6EE3" w:rsidRPr="00FE08F6">
        <w:rPr>
          <w:rFonts w:ascii="Times New Roman" w:eastAsia="Times New Roman" w:hAnsi="Times New Roman" w:cs="Times New Roman"/>
          <w:sz w:val="20"/>
          <w:szCs w:val="20"/>
          <w:lang w:bidi="ar-SA"/>
        </w:rPr>
        <w:t>Haslm</w:t>
      </w:r>
      <w:proofErr w:type="spellEnd"/>
      <w:r w:rsidR="003A6EE3" w:rsidRPr="00FE08F6">
        <w:rPr>
          <w:rFonts w:ascii="Times New Roman" w:eastAsia="Times New Roman" w:hAnsi="Times New Roman" w:cs="Times New Roman"/>
          <w:sz w:val="20"/>
          <w:szCs w:val="20"/>
          <w:lang w:bidi="ar-SA"/>
        </w:rPr>
        <w:t xml:space="preserve"> Baker, argue that three factors, dividends, future </w:t>
      </w:r>
      <w:r w:rsidR="0064308F" w:rsidRPr="00FE08F6">
        <w:rPr>
          <w:rFonts w:ascii="Times New Roman" w:eastAsia="Times New Roman" w:hAnsi="Times New Roman" w:cs="Times New Roman"/>
          <w:sz w:val="20"/>
          <w:szCs w:val="20"/>
          <w:lang w:bidi="ar-SA"/>
        </w:rPr>
        <w:t>expectations</w:t>
      </w:r>
      <w:r w:rsidR="003A6EE3" w:rsidRPr="00FE08F6">
        <w:rPr>
          <w:rFonts w:ascii="Times New Roman" w:eastAsia="Times New Roman" w:hAnsi="Times New Roman" w:cs="Times New Roman"/>
          <w:sz w:val="20"/>
          <w:szCs w:val="20"/>
          <w:lang w:bidi="ar-SA"/>
        </w:rPr>
        <w:t xml:space="preserve"> among investors withdraw capital and financial balance </w:t>
      </w:r>
      <w:proofErr w:type="spellStart"/>
      <w:r w:rsidR="003A6EE3" w:rsidRPr="00FE08F6">
        <w:rPr>
          <w:rFonts w:ascii="Times New Roman" w:eastAsia="Times New Roman" w:hAnsi="Times New Roman" w:cs="Times New Roman"/>
          <w:sz w:val="20"/>
          <w:szCs w:val="20"/>
          <w:lang w:bidi="ar-SA"/>
        </w:rPr>
        <w:t>Haymtfavty</w:t>
      </w:r>
      <w:proofErr w:type="spellEnd"/>
      <w:r w:rsidR="003A6EE3" w:rsidRPr="00FE08F6">
        <w:rPr>
          <w:rFonts w:ascii="Times New Roman" w:eastAsia="Times New Roman" w:hAnsi="Times New Roman" w:cs="Times New Roman"/>
          <w:sz w:val="20"/>
          <w:szCs w:val="20"/>
          <w:lang w:bidi="ar-SA"/>
        </w:rPr>
        <w:t xml:space="preserve"> and these differences mostly due to investor characteristics such as age, gender, and psychological ch</w:t>
      </w:r>
      <w:r w:rsidR="0064308F" w:rsidRPr="00FE08F6">
        <w:rPr>
          <w:rFonts w:ascii="Times New Roman" w:eastAsia="Times New Roman" w:hAnsi="Times New Roman" w:cs="Times New Roman"/>
          <w:sz w:val="20"/>
          <w:szCs w:val="20"/>
          <w:lang w:bidi="ar-SA"/>
        </w:rPr>
        <w:t xml:space="preserve">aracteristics are important </w:t>
      </w:r>
      <w:r w:rsidR="003A6EE3" w:rsidRPr="00FE08F6">
        <w:rPr>
          <w:rFonts w:ascii="Times New Roman" w:eastAsia="Times New Roman" w:hAnsi="Times New Roman" w:cs="Times New Roman"/>
          <w:sz w:val="20"/>
          <w:szCs w:val="20"/>
          <w:lang w:bidi="ar-SA"/>
        </w:rPr>
        <w:t xml:space="preserve">(Baker and </w:t>
      </w:r>
      <w:proofErr w:type="spellStart"/>
      <w:r w:rsidR="003A6EE3" w:rsidRPr="00FE08F6">
        <w:rPr>
          <w:rFonts w:ascii="Times New Roman" w:eastAsia="Times New Roman" w:hAnsi="Times New Roman" w:cs="Times New Roman"/>
          <w:sz w:val="20"/>
          <w:szCs w:val="20"/>
          <w:lang w:bidi="ar-SA"/>
        </w:rPr>
        <w:t>haslem</w:t>
      </w:r>
      <w:proofErr w:type="spellEnd"/>
      <w:r w:rsidR="003A6EE3" w:rsidRPr="00FE08F6">
        <w:rPr>
          <w:rFonts w:ascii="Times New Roman" w:eastAsia="Times New Roman" w:hAnsi="Times New Roman" w:cs="Times New Roman"/>
          <w:sz w:val="20"/>
          <w:szCs w:val="20"/>
          <w:lang w:bidi="ar-SA"/>
        </w:rPr>
        <w:t>, 1999)</w:t>
      </w:r>
      <w:r w:rsidR="0064308F" w:rsidRPr="00FE08F6">
        <w:rPr>
          <w:rFonts w:ascii="Times New Roman" w:eastAsia="Times New Roman" w:hAnsi="Times New Roman" w:cs="Times New Roman"/>
          <w:sz w:val="20"/>
          <w:szCs w:val="20"/>
          <w:lang w:bidi="ar-SA"/>
        </w:rPr>
        <w:t>.</w:t>
      </w:r>
    </w:p>
    <w:p w:rsidR="00F749F1" w:rsidRPr="00FE08F6" w:rsidRDefault="00871A19"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rPr>
      </w:pPr>
      <w:r w:rsidRPr="00FE08F6">
        <w:rPr>
          <w:rFonts w:ascii="Times New Roman" w:eastAsia="Times New Roman" w:hAnsi="Times New Roman" w:cs="Times New Roman"/>
          <w:sz w:val="20"/>
          <w:szCs w:val="20"/>
        </w:rPr>
        <w:t xml:space="preserve">In 1997, Fisher and </w:t>
      </w:r>
      <w:proofErr w:type="spellStart"/>
      <w:r w:rsidRPr="00FE08F6">
        <w:rPr>
          <w:rFonts w:ascii="Times New Roman" w:eastAsia="Times New Roman" w:hAnsi="Times New Roman" w:cs="Times New Roman"/>
          <w:sz w:val="20"/>
          <w:szCs w:val="20"/>
        </w:rPr>
        <w:t>Statman</w:t>
      </w:r>
      <w:proofErr w:type="spellEnd"/>
      <w:r w:rsidRPr="00FE08F6">
        <w:rPr>
          <w:rFonts w:ascii="Times New Roman" w:eastAsia="Times New Roman" w:hAnsi="Times New Roman" w:cs="Times New Roman"/>
          <w:sz w:val="20"/>
          <w:szCs w:val="20"/>
        </w:rPr>
        <w:t xml:space="preserve"> found that it is illogical to say that the investment portfolio, are merely factors such as risk and return. Tell me this is </w:t>
      </w:r>
      <w:r w:rsidRPr="00FE08F6">
        <w:rPr>
          <w:rFonts w:ascii="Times New Roman" w:eastAsia="Times New Roman" w:hAnsi="Times New Roman" w:cs="Times New Roman"/>
          <w:sz w:val="20"/>
          <w:szCs w:val="20"/>
        </w:rPr>
        <w:lastRenderedPageBreak/>
        <w:t>like saying that it</w:t>
      </w:r>
      <w:r w:rsidR="00615D39" w:rsidRPr="00FE08F6">
        <w:rPr>
          <w:rFonts w:ascii="Times New Roman" w:eastAsia="Times New Roman" w:hAnsi="Times New Roman" w:cs="Times New Roman"/>
          <w:sz w:val="20"/>
          <w:szCs w:val="20"/>
        </w:rPr>
        <w:t>’</w:t>
      </w:r>
      <w:r w:rsidRPr="00FE08F6">
        <w:rPr>
          <w:rFonts w:ascii="Times New Roman" w:eastAsia="Times New Roman" w:hAnsi="Times New Roman" w:cs="Times New Roman"/>
          <w:sz w:val="20"/>
          <w:szCs w:val="20"/>
        </w:rPr>
        <w:t xml:space="preserve">s the price we pay attention only to buy fruits (Fisher &amp; </w:t>
      </w:r>
      <w:proofErr w:type="spellStart"/>
      <w:r w:rsidRPr="00FE08F6">
        <w:rPr>
          <w:rFonts w:ascii="Times New Roman" w:eastAsia="Times New Roman" w:hAnsi="Times New Roman" w:cs="Times New Roman"/>
          <w:sz w:val="20"/>
          <w:szCs w:val="20"/>
        </w:rPr>
        <w:t>Statman</w:t>
      </w:r>
      <w:proofErr w:type="spellEnd"/>
      <w:r w:rsidRPr="00FE08F6">
        <w:rPr>
          <w:rFonts w:ascii="Times New Roman" w:eastAsia="Times New Roman" w:hAnsi="Times New Roman" w:cs="Times New Roman"/>
          <w:sz w:val="20"/>
          <w:szCs w:val="20"/>
        </w:rPr>
        <w:t>, 1997)</w:t>
      </w:r>
      <w:r w:rsidR="0064308F" w:rsidRPr="00FE08F6">
        <w:rPr>
          <w:rFonts w:ascii="Times New Roman" w:eastAsia="Times New Roman" w:hAnsi="Times New Roman" w:cs="Times New Roman"/>
          <w:sz w:val="20"/>
          <w:szCs w:val="20"/>
        </w:rPr>
        <w:t>.</w:t>
      </w:r>
    </w:p>
    <w:p w:rsidR="00F749F1" w:rsidRDefault="001F5A90" w:rsidP="002C0C3A">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 xml:space="preserve">In this study the more specific factors that affect investors in the stock exchange and </w:t>
      </w:r>
      <w:r w:rsidR="00825BF6" w:rsidRPr="00FE08F6">
        <w:rPr>
          <w:rFonts w:ascii="Times New Roman" w:eastAsia="Times New Roman" w:hAnsi="Times New Roman" w:cs="Times New Roman"/>
          <w:sz w:val="20"/>
          <w:szCs w:val="20"/>
          <w:lang w:bidi="ar-SA"/>
        </w:rPr>
        <w:t>have</w:t>
      </w:r>
      <w:r w:rsidRPr="00FE08F6">
        <w:rPr>
          <w:rFonts w:ascii="Times New Roman" w:eastAsia="Times New Roman" w:hAnsi="Times New Roman" w:cs="Times New Roman"/>
          <w:sz w:val="20"/>
          <w:szCs w:val="20"/>
          <w:lang w:bidi="ar-SA"/>
        </w:rPr>
        <w:t xml:space="preserve"> been exclusively in the areas of finance and investment.</w:t>
      </w:r>
    </w:p>
    <w:p w:rsidR="00F868C4" w:rsidRPr="00F868C4" w:rsidRDefault="00F868C4" w:rsidP="00F868C4">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p>
    <w:p w:rsidR="001F5A90" w:rsidRPr="00FE08F6" w:rsidRDefault="009D75A2"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 Important</w:t>
      </w:r>
      <w:r w:rsidR="001F5A90" w:rsidRPr="00FE08F6">
        <w:rPr>
          <w:rFonts w:ascii="Times New Roman" w:eastAsia="Times New Roman" w:hAnsi="Times New Roman" w:cs="Times New Roman"/>
          <w:b/>
          <w:bCs/>
          <w:sz w:val="20"/>
          <w:szCs w:val="20"/>
          <w:lang w:bidi="ar-SA"/>
        </w:rPr>
        <w:t xml:space="preserve"> factors in the selection of </w:t>
      </w:r>
      <w:r w:rsidR="0078035E" w:rsidRPr="00FE08F6">
        <w:rPr>
          <w:rFonts w:ascii="Times New Roman" w:eastAsia="Times New Roman" w:hAnsi="Times New Roman" w:cs="Times New Roman"/>
          <w:b/>
          <w:bCs/>
          <w:sz w:val="20"/>
          <w:szCs w:val="20"/>
          <w:lang w:bidi="ar-SA"/>
        </w:rPr>
        <w:t>portfolio</w:t>
      </w:r>
    </w:p>
    <w:p w:rsidR="001F5A90" w:rsidRPr="00FE08F6" w:rsidRDefault="001F5A90"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Simply put, the investor is buying a stock sheet, risk and return is achieved. So the most important factors that affect the decision to purchase securities, yields and risks compared with other investment opportunities.</w:t>
      </w:r>
    </w:p>
    <w:p w:rsidR="001F5A90" w:rsidRPr="00FE08F6" w:rsidRDefault="00423BFA"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Rational investors</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the Securities Exchange Selects the risk of having equal or greater benefit if they have the same output</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select securities that have less risk</w:t>
      </w:r>
      <w:r w:rsidR="00F868C4">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it is a mere naive these two factors in the selection of shares by investors know. Therefore, in consultation with several </w:t>
      </w:r>
      <w:r w:rsidR="0064308F" w:rsidRPr="00FE08F6">
        <w:rPr>
          <w:rFonts w:ascii="Times New Roman" w:eastAsia="Times New Roman" w:hAnsi="Times New Roman" w:cs="Times New Roman"/>
          <w:sz w:val="20"/>
          <w:szCs w:val="20"/>
          <w:lang w:bidi="ar-SA"/>
        </w:rPr>
        <w:t>experts’</w:t>
      </w:r>
      <w:r w:rsidRPr="00FE08F6">
        <w:rPr>
          <w:rFonts w:ascii="Times New Roman" w:eastAsia="Times New Roman" w:hAnsi="Times New Roman" w:cs="Times New Roman"/>
          <w:sz w:val="20"/>
          <w:szCs w:val="20"/>
          <w:lang w:bidi="ar-SA"/>
        </w:rPr>
        <w:t xml:space="preserve"> fact, among the many factors influencing factors Chosen and the analysis and prioritization using AHP we paid.</w:t>
      </w:r>
    </w:p>
    <w:p w:rsidR="00516C36" w:rsidRPr="00FE08F6" w:rsidRDefault="00516C36" w:rsidP="002C0C3A">
      <w:pPr>
        <w:shd w:val="clear" w:color="auto" w:fill="FFFFFF"/>
        <w:bidi w:val="0"/>
        <w:snapToGrid w:val="0"/>
        <w:spacing w:after="0"/>
        <w:ind w:firstLine="425"/>
        <w:jc w:val="both"/>
        <w:outlineLvl w:val="1"/>
        <w:rPr>
          <w:rFonts w:ascii="Times New Roman" w:eastAsia="Times New Roman" w:hAnsi="Times New Roman" w:cs="Times New Roman"/>
          <w:sz w:val="20"/>
          <w:szCs w:val="20"/>
        </w:rPr>
      </w:pPr>
      <w:r w:rsidRPr="00FE08F6">
        <w:rPr>
          <w:rFonts w:ascii="Times New Roman" w:eastAsia="Times New Roman" w:hAnsi="Times New Roman" w:cs="Times New Roman"/>
          <w:sz w:val="20"/>
          <w:szCs w:val="20"/>
        </w:rPr>
        <w:t>After determining the criteria weight by analytic hierarchy process, using a saw, three options of deciding on the purchase of shares in the name of Maroon Petrochemical,</w:t>
      </w:r>
      <w:r w:rsidR="0077702F"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hafari</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shomal</w:t>
      </w:r>
      <w:proofErr w:type="spellEnd"/>
      <w:r w:rsidRPr="00FE08F6">
        <w:rPr>
          <w:rFonts w:ascii="Times New Roman" w:eastAsia="Times New Roman" w:hAnsi="Times New Roman" w:cs="Times New Roman"/>
          <w:sz w:val="20"/>
          <w:szCs w:val="20"/>
        </w:rPr>
        <w:t xml:space="preserve"> and </w:t>
      </w:r>
      <w:proofErr w:type="spellStart"/>
      <w:r w:rsidRPr="00FE08F6">
        <w:rPr>
          <w:rFonts w:ascii="Times New Roman" w:eastAsia="Times New Roman" w:hAnsi="Times New Roman" w:cs="Times New Roman"/>
          <w:sz w:val="20"/>
          <w:szCs w:val="20"/>
        </w:rPr>
        <w:t>nafto</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gaz</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parsian</w:t>
      </w:r>
      <w:proofErr w:type="spellEnd"/>
      <w:r w:rsidRPr="00FE08F6">
        <w:rPr>
          <w:rFonts w:ascii="Times New Roman" w:eastAsia="Times New Roman" w:hAnsi="Times New Roman" w:cs="Times New Roman"/>
          <w:sz w:val="20"/>
          <w:szCs w:val="20"/>
        </w:rPr>
        <w:t xml:space="preserve"> and compare among them, the best option can be selected.</w:t>
      </w:r>
    </w:p>
    <w:p w:rsidR="001F5A90" w:rsidRDefault="00F02F84" w:rsidP="002C0C3A">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According to investigations, eight selection criteria are as follows:</w:t>
      </w:r>
    </w:p>
    <w:p w:rsidR="00F868C4" w:rsidRPr="00F868C4" w:rsidRDefault="00F868C4" w:rsidP="00F868C4">
      <w:pPr>
        <w:shd w:val="clear" w:color="auto" w:fill="FFFFFF"/>
        <w:bidi w:val="0"/>
        <w:snapToGrid w:val="0"/>
        <w:spacing w:after="0"/>
        <w:ind w:firstLine="425"/>
        <w:jc w:val="both"/>
        <w:outlineLvl w:val="1"/>
        <w:rPr>
          <w:rFonts w:ascii="Times New Roman" w:hAnsi="Times New Roman" w:cs="Times New Roman" w:hint="eastAsia"/>
          <w:sz w:val="20"/>
          <w:szCs w:val="20"/>
          <w:lang w:eastAsia="zh-CN" w:bidi="ar-SA"/>
        </w:rPr>
      </w:pPr>
    </w:p>
    <w:p w:rsidR="00D60A6C" w:rsidRPr="00FE08F6" w:rsidRDefault="00824BF5"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001B022F" w:rsidRPr="00FE08F6">
        <w:rPr>
          <w:rFonts w:ascii="Times New Roman" w:eastAsia="Times New Roman" w:hAnsi="Times New Roman" w:cs="Times New Roman"/>
          <w:b/>
          <w:bCs/>
          <w:sz w:val="20"/>
          <w:szCs w:val="20"/>
          <w:lang w:bidi="ar-SA"/>
        </w:rPr>
        <w:t>1</w:t>
      </w:r>
      <w:r w:rsidR="00F64CD8" w:rsidRPr="00FE08F6">
        <w:rPr>
          <w:rFonts w:ascii="Times New Roman" w:eastAsia="Times New Roman" w:hAnsi="Times New Roman" w:cs="Times New Roman"/>
          <w:b/>
          <w:bCs/>
          <w:sz w:val="20"/>
          <w:szCs w:val="20"/>
          <w:lang w:bidi="ar-SA"/>
        </w:rPr>
        <w:t>.</w:t>
      </w:r>
      <w:r w:rsidR="0077702F" w:rsidRPr="00FE08F6">
        <w:rPr>
          <w:rFonts w:ascii="Times New Roman" w:eastAsia="Times New Roman" w:hAnsi="Times New Roman" w:cs="Times New Roman"/>
          <w:b/>
          <w:bCs/>
          <w:sz w:val="20"/>
          <w:szCs w:val="20"/>
          <w:lang w:bidi="ar-SA"/>
        </w:rPr>
        <w:t xml:space="preserve"> </w:t>
      </w:r>
      <w:r w:rsidR="00D60A6C" w:rsidRPr="00FE08F6">
        <w:rPr>
          <w:rFonts w:ascii="Times New Roman" w:eastAsia="Times New Roman" w:hAnsi="Times New Roman" w:cs="Times New Roman"/>
          <w:b/>
          <w:bCs/>
          <w:sz w:val="20"/>
          <w:szCs w:val="20"/>
          <w:lang w:bidi="ar-SA"/>
        </w:rPr>
        <w:t xml:space="preserve">Price-Earnings Ratio </w:t>
      </w:r>
      <w:r w:rsidR="00615D39" w:rsidRPr="00FE08F6">
        <w:rPr>
          <w:rFonts w:ascii="Times New Roman" w:eastAsia="Times New Roman" w:hAnsi="Times New Roman" w:cs="Times New Roman"/>
          <w:b/>
          <w:bCs/>
          <w:sz w:val="20"/>
          <w:szCs w:val="20"/>
          <w:lang w:bidi="ar-SA"/>
        </w:rPr>
        <w:t>–</w:t>
      </w:r>
      <w:r w:rsidR="00D60A6C" w:rsidRPr="00FE08F6">
        <w:rPr>
          <w:rFonts w:ascii="Times New Roman" w:eastAsia="Times New Roman" w:hAnsi="Times New Roman" w:cs="Times New Roman"/>
          <w:b/>
          <w:bCs/>
          <w:sz w:val="20"/>
          <w:szCs w:val="20"/>
          <w:lang w:bidi="ar-SA"/>
        </w:rPr>
        <w:t xml:space="preserve"> P/E Ratio</w:t>
      </w:r>
      <w:r w:rsidR="00615D39" w:rsidRPr="00FE08F6">
        <w:rPr>
          <w:rFonts w:ascii="Times New Roman" w:eastAsia="Times New Roman" w:hAnsi="Times New Roman" w:cs="Times New Roman"/>
          <w:b/>
          <w:bCs/>
          <w:sz w:val="20"/>
          <w:szCs w:val="20"/>
          <w:lang w:bidi="ar-SA"/>
        </w:rPr>
        <w:t>’</w:t>
      </w:r>
    </w:p>
    <w:p w:rsidR="0054466C" w:rsidRPr="00FE08F6" w:rsidRDefault="00D60A6C"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In general, a high P/E suggests that investors are expecting higher earnings growth in the future compared to companies with a lower P/E. However, the P/E ratio doesn</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t tell us the whole story by itself. It</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usually more useful to compare the P/E ratios of one company to other companies in the same industry, to the market in general or against the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own historical P/E. It would not be useful for investors using the P/E ratio as a basis for their investment to compare the P/E of a technology company (high P/E) to a utility company (low P/E) as each industry has much different growth prospects.</w:t>
      </w:r>
    </w:p>
    <w:p w:rsidR="0054466C" w:rsidRPr="00FE08F6" w:rsidRDefault="00D60A6C"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 xml:space="preserve">The P/E is sometimes referred to as the </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multiple</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because it shows how much investors are willing to pay per dollar of earnings. If a company were currently trading at a multiple (P/E) of 20, the interpretation is that an investor is willing to pay $20 for $1 of current earnings.</w:t>
      </w:r>
    </w:p>
    <w:p w:rsidR="00D60A6C" w:rsidRDefault="00D60A6C" w:rsidP="002C0C3A">
      <w:pPr>
        <w:shd w:val="clear" w:color="auto" w:fill="FFFFFF"/>
        <w:bidi w:val="0"/>
        <w:snapToGrid w:val="0"/>
        <w:spacing w:after="0"/>
        <w:ind w:firstLine="425"/>
        <w:jc w:val="both"/>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It is important that investors note an important problem that arises with the P/E measure, and to avoid basing a decision on this measure alone. The denominator (earnings) is based on an accounting measure of earnings that is susceptible to forms of manipulation, making the quality of the P/E only as good as the quality of the underlying earnings number.</w:t>
      </w:r>
    </w:p>
    <w:p w:rsidR="00F868C4" w:rsidRPr="00F868C4" w:rsidRDefault="00F868C4" w:rsidP="00F868C4">
      <w:pPr>
        <w:shd w:val="clear" w:color="auto" w:fill="FFFFFF"/>
        <w:bidi w:val="0"/>
        <w:snapToGrid w:val="0"/>
        <w:spacing w:after="0"/>
        <w:ind w:firstLine="425"/>
        <w:jc w:val="both"/>
        <w:rPr>
          <w:rFonts w:ascii="Times New Roman" w:hAnsi="Times New Roman" w:cs="Times New Roman" w:hint="eastAsia"/>
          <w:sz w:val="20"/>
          <w:szCs w:val="20"/>
          <w:lang w:eastAsia="zh-CN" w:bidi="ar-SA"/>
        </w:rPr>
      </w:pPr>
    </w:p>
    <w:p w:rsidR="001B022F" w:rsidRPr="00FE08F6" w:rsidRDefault="00824BF5"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lastRenderedPageBreak/>
        <w:t>3</w:t>
      </w:r>
      <w:r w:rsidR="009D75A2"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2</w:t>
      </w:r>
      <w:r w:rsidR="00F64CD8" w:rsidRPr="00FE08F6">
        <w:rPr>
          <w:rFonts w:ascii="Times New Roman" w:eastAsia="Times New Roman" w:hAnsi="Times New Roman" w:cs="Times New Roman"/>
          <w:b/>
          <w:bCs/>
          <w:sz w:val="20"/>
          <w:szCs w:val="20"/>
          <w:lang w:bidi="ar-SA"/>
        </w:rPr>
        <w:t>.</w:t>
      </w:r>
      <w:r w:rsidR="0077702F" w:rsidRPr="00FE08F6">
        <w:rPr>
          <w:rFonts w:ascii="Times New Roman" w:eastAsia="Times New Roman" w:hAnsi="Times New Roman" w:cs="Times New Roman"/>
          <w:b/>
          <w:bCs/>
          <w:sz w:val="20"/>
          <w:szCs w:val="20"/>
          <w:lang w:bidi="ar-SA"/>
        </w:rPr>
        <w:t xml:space="preserve"> </w:t>
      </w:r>
      <w:r w:rsidR="001B022F"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1B022F" w:rsidRPr="00FE08F6">
        <w:rPr>
          <w:rFonts w:ascii="Times New Roman" w:eastAsia="Times New Roman" w:hAnsi="Times New Roman" w:cs="Times New Roman"/>
          <w:b/>
          <w:bCs/>
          <w:sz w:val="20"/>
          <w:szCs w:val="20"/>
          <w:lang w:bidi="ar-SA"/>
        </w:rPr>
        <w:t xml:space="preserve">Earnings </w:t>
      </w:r>
      <w:proofErr w:type="gramStart"/>
      <w:r w:rsidR="001B022F" w:rsidRPr="00FE08F6">
        <w:rPr>
          <w:rFonts w:ascii="Times New Roman" w:eastAsia="Times New Roman" w:hAnsi="Times New Roman" w:cs="Times New Roman"/>
          <w:b/>
          <w:bCs/>
          <w:sz w:val="20"/>
          <w:szCs w:val="20"/>
          <w:lang w:bidi="ar-SA"/>
        </w:rPr>
        <w:t>Per</w:t>
      </w:r>
      <w:proofErr w:type="gramEnd"/>
      <w:r w:rsidR="001B022F" w:rsidRPr="00FE08F6">
        <w:rPr>
          <w:rFonts w:ascii="Times New Roman" w:eastAsia="Times New Roman" w:hAnsi="Times New Roman" w:cs="Times New Roman"/>
          <w:b/>
          <w:bCs/>
          <w:sz w:val="20"/>
          <w:szCs w:val="20"/>
          <w:lang w:bidi="ar-SA"/>
        </w:rPr>
        <w:t xml:space="preserve"> Share </w:t>
      </w:r>
      <w:r w:rsidR="00615D39" w:rsidRPr="00FE08F6">
        <w:rPr>
          <w:rFonts w:ascii="Times New Roman" w:eastAsia="Times New Roman" w:hAnsi="Times New Roman" w:cs="Times New Roman"/>
          <w:b/>
          <w:bCs/>
          <w:sz w:val="20"/>
          <w:szCs w:val="20"/>
          <w:lang w:bidi="ar-SA"/>
        </w:rPr>
        <w:t>–</w:t>
      </w:r>
      <w:r w:rsidR="001B022F" w:rsidRPr="00FE08F6">
        <w:rPr>
          <w:rFonts w:ascii="Times New Roman" w:eastAsia="Times New Roman" w:hAnsi="Times New Roman" w:cs="Times New Roman"/>
          <w:b/>
          <w:bCs/>
          <w:sz w:val="20"/>
          <w:szCs w:val="20"/>
          <w:lang w:bidi="ar-SA"/>
        </w:rPr>
        <w:t xml:space="preserve"> EPS</w:t>
      </w:r>
      <w:r w:rsidR="00615D39" w:rsidRPr="00FE08F6">
        <w:rPr>
          <w:rFonts w:ascii="Times New Roman" w:eastAsia="Times New Roman" w:hAnsi="Times New Roman" w:cs="Times New Roman"/>
          <w:b/>
          <w:bCs/>
          <w:sz w:val="20"/>
          <w:szCs w:val="20"/>
          <w:lang w:bidi="ar-SA"/>
        </w:rPr>
        <w:t>’</w:t>
      </w:r>
    </w:p>
    <w:p w:rsidR="0054466C" w:rsidRPr="00FE08F6" w:rsidRDefault="001B022F"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The portion of a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s profit allocated to each outstanding share of </w:t>
      </w:r>
      <w:r w:rsidR="0077702F" w:rsidRPr="00FE08F6">
        <w:rPr>
          <w:rFonts w:ascii="Times New Roman" w:eastAsia="Times New Roman" w:hAnsi="Times New Roman" w:cs="Times New Roman"/>
          <w:sz w:val="20"/>
          <w:szCs w:val="20"/>
          <w:lang w:bidi="ar-SA"/>
        </w:rPr>
        <w:t xml:space="preserve">common stock. </w:t>
      </w:r>
      <w:proofErr w:type="gramStart"/>
      <w:r w:rsidRPr="00FE08F6">
        <w:rPr>
          <w:rFonts w:ascii="Times New Roman" w:eastAsia="Times New Roman" w:hAnsi="Times New Roman" w:cs="Times New Roman"/>
          <w:sz w:val="20"/>
          <w:szCs w:val="20"/>
          <w:lang w:bidi="ar-SA"/>
        </w:rPr>
        <w:t>Earnings per share serves</w:t>
      </w:r>
      <w:proofErr w:type="gramEnd"/>
      <w:r w:rsidRPr="00FE08F6">
        <w:rPr>
          <w:rFonts w:ascii="Times New Roman" w:eastAsia="Times New Roman" w:hAnsi="Times New Roman" w:cs="Times New Roman"/>
          <w:sz w:val="20"/>
          <w:szCs w:val="20"/>
          <w:lang w:bidi="ar-SA"/>
        </w:rPr>
        <w:t xml:space="preserve"> as an indicator of a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profitability.</w:t>
      </w:r>
    </w:p>
    <w:p w:rsidR="0054466C" w:rsidRPr="00FE08F6" w:rsidRDefault="001B022F"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Calculated as:</w:t>
      </w:r>
    </w:p>
    <w:p w:rsidR="002C0C3A" w:rsidRPr="00FE08F6" w:rsidRDefault="002C0C3A"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p>
    <w:p w:rsidR="001B022F" w:rsidRPr="00FE08F6" w:rsidRDefault="001B022F" w:rsidP="002C0C3A">
      <w:pPr>
        <w:shd w:val="clear" w:color="auto" w:fill="FFFFFF"/>
        <w:bidi w:val="0"/>
        <w:snapToGrid w:val="0"/>
        <w:spacing w:after="0"/>
        <w:jc w:val="center"/>
        <w:rPr>
          <w:rFonts w:ascii="Times New Roman" w:eastAsia="Times New Roman" w:hAnsi="Times New Roman" w:cs="Times New Roman"/>
          <w:sz w:val="20"/>
          <w:szCs w:val="20"/>
          <w:lang w:bidi="ar-SA"/>
        </w:rPr>
      </w:pPr>
      <w:r w:rsidRPr="00FE08F6">
        <w:rPr>
          <w:rFonts w:ascii="Times New Roman" w:eastAsia="Times New Roman" w:hAnsi="Times New Roman" w:cs="Times New Roman"/>
          <w:noProof/>
          <w:sz w:val="20"/>
          <w:szCs w:val="20"/>
          <w:lang w:eastAsia="zh-CN" w:bidi="ar-SA"/>
        </w:rPr>
        <w:drawing>
          <wp:inline distT="0" distB="0" distL="0" distR="0">
            <wp:extent cx="2735249" cy="343905"/>
            <wp:effectExtent l="19050" t="0" r="7951" b="0"/>
            <wp:docPr id="4" name="Picture 4" descr="Earnings Per Shar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nings Per Share (EP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164" cy="343643"/>
                    </a:xfrm>
                    <a:prstGeom prst="rect">
                      <a:avLst/>
                    </a:prstGeom>
                    <a:noFill/>
                    <a:ln>
                      <a:noFill/>
                    </a:ln>
                  </pic:spPr>
                </pic:pic>
              </a:graphicData>
            </a:graphic>
          </wp:inline>
        </w:drawing>
      </w:r>
    </w:p>
    <w:p w:rsidR="0077702F" w:rsidRPr="00FE08F6" w:rsidRDefault="001B022F"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When calculating, it is more accurate to use a weighted average number of shares outstanding over the reporting term, because the number of shares outstanding can change over time. However, data sources sometimes simplify the calculation by using the number of shares outstanding at the end of the period.</w:t>
      </w:r>
    </w:p>
    <w:p w:rsidR="001B022F" w:rsidRDefault="001B022F" w:rsidP="002C0C3A">
      <w:pPr>
        <w:shd w:val="clear" w:color="auto" w:fill="FFFFFF"/>
        <w:bidi w:val="0"/>
        <w:snapToGrid w:val="0"/>
        <w:spacing w:after="0"/>
        <w:ind w:firstLine="425"/>
        <w:jc w:val="both"/>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Diluted EPS expands on basic EPS by including the shares of convertibles or warrants outstanding in the outstanding shares number</w:t>
      </w:r>
      <w:r w:rsidR="004A39F7" w:rsidRPr="00FE08F6">
        <w:rPr>
          <w:rFonts w:ascii="Times New Roman" w:eastAsia="Times New Roman" w:hAnsi="Times New Roman" w:cs="Times New Roman"/>
          <w:sz w:val="20"/>
          <w:szCs w:val="20"/>
          <w:lang w:bidi="ar-SA"/>
        </w:rPr>
        <w:t>.</w:t>
      </w:r>
    </w:p>
    <w:p w:rsidR="00F868C4" w:rsidRPr="00F868C4" w:rsidRDefault="00F868C4" w:rsidP="00F868C4">
      <w:pPr>
        <w:shd w:val="clear" w:color="auto" w:fill="FFFFFF"/>
        <w:bidi w:val="0"/>
        <w:snapToGrid w:val="0"/>
        <w:spacing w:after="0"/>
        <w:ind w:firstLine="425"/>
        <w:jc w:val="both"/>
        <w:rPr>
          <w:rFonts w:ascii="Times New Roman" w:hAnsi="Times New Roman" w:cs="Times New Roman" w:hint="eastAsia"/>
          <w:sz w:val="20"/>
          <w:szCs w:val="20"/>
          <w:lang w:eastAsia="zh-CN" w:bidi="ar-SA"/>
        </w:rPr>
      </w:pPr>
    </w:p>
    <w:p w:rsidR="000374BA" w:rsidRPr="00FE08F6" w:rsidRDefault="00824BF5"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00C05496" w:rsidRPr="00FE08F6">
        <w:rPr>
          <w:rFonts w:ascii="Times New Roman" w:eastAsia="Times New Roman" w:hAnsi="Times New Roman" w:cs="Times New Roman"/>
          <w:b/>
          <w:bCs/>
          <w:sz w:val="20"/>
          <w:szCs w:val="20"/>
          <w:lang w:bidi="ar-SA"/>
        </w:rPr>
        <w:t>3</w:t>
      </w:r>
      <w:r w:rsidR="00F64CD8" w:rsidRPr="00FE08F6">
        <w:rPr>
          <w:rFonts w:ascii="Times New Roman" w:eastAsia="Times New Roman" w:hAnsi="Times New Roman" w:cs="Times New Roman"/>
          <w:b/>
          <w:bCs/>
          <w:sz w:val="20"/>
          <w:szCs w:val="20"/>
          <w:lang w:bidi="ar-SA"/>
        </w:rPr>
        <w:t>.</w:t>
      </w:r>
      <w:r w:rsidR="0077702F" w:rsidRPr="00FE08F6">
        <w:rPr>
          <w:rFonts w:ascii="Times New Roman" w:eastAsia="Times New Roman" w:hAnsi="Times New Roman" w:cs="Times New Roman"/>
          <w:b/>
          <w:bCs/>
          <w:sz w:val="20"/>
          <w:szCs w:val="20"/>
          <w:lang w:bidi="ar-SA"/>
        </w:rPr>
        <w:t xml:space="preserve"> </w:t>
      </w:r>
      <w:r w:rsidR="000374BA"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0374BA" w:rsidRPr="00FE08F6">
        <w:rPr>
          <w:rFonts w:ascii="Times New Roman" w:eastAsia="Times New Roman" w:hAnsi="Times New Roman" w:cs="Times New Roman"/>
          <w:b/>
          <w:bCs/>
          <w:sz w:val="20"/>
          <w:szCs w:val="20"/>
          <w:lang w:bidi="ar-SA"/>
        </w:rPr>
        <w:t>Dividend</w:t>
      </w:r>
      <w:r w:rsidR="00615D39" w:rsidRPr="00FE08F6">
        <w:rPr>
          <w:rFonts w:ascii="Times New Roman" w:eastAsia="Times New Roman" w:hAnsi="Times New Roman" w:cs="Times New Roman"/>
          <w:b/>
          <w:bCs/>
          <w:sz w:val="20"/>
          <w:szCs w:val="20"/>
          <w:lang w:bidi="ar-SA"/>
        </w:rPr>
        <w:t>’</w:t>
      </w:r>
    </w:p>
    <w:p w:rsidR="0077702F" w:rsidRPr="00FE08F6" w:rsidRDefault="000374BA"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proofErr w:type="gramStart"/>
      <w:r w:rsidRPr="00FE08F6">
        <w:rPr>
          <w:rFonts w:ascii="Times New Roman" w:eastAsia="Times New Roman" w:hAnsi="Times New Roman" w:cs="Times New Roman"/>
          <w:sz w:val="20"/>
          <w:szCs w:val="20"/>
          <w:lang w:bidi="ar-SA"/>
        </w:rPr>
        <w:t>A distribution of a portion of a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earnings, decided by the board of directors, to a class of its shareholders.</w:t>
      </w:r>
      <w:proofErr w:type="gramEnd"/>
      <w:r w:rsidRPr="00FE08F6">
        <w:rPr>
          <w:rFonts w:ascii="Times New Roman" w:eastAsia="Times New Roman" w:hAnsi="Times New Roman" w:cs="Times New Roman"/>
          <w:sz w:val="20"/>
          <w:szCs w:val="20"/>
          <w:lang w:bidi="ar-SA"/>
        </w:rPr>
        <w:t xml:space="preserve"> The dividend is most often quoted in terms of the dollar amount each share receives (dividends per share). It can also be quoted in terms of a percent of the current market price, referred to as dividend yield.</w:t>
      </w:r>
    </w:p>
    <w:p w:rsidR="0077702F" w:rsidRPr="00FE08F6" w:rsidRDefault="000374BA"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 xml:space="preserve">Also referred to as </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Dividend </w:t>
      </w:r>
      <w:proofErr w:type="gramStart"/>
      <w:r w:rsidRPr="00FE08F6">
        <w:rPr>
          <w:rFonts w:ascii="Times New Roman" w:eastAsia="Times New Roman" w:hAnsi="Times New Roman" w:cs="Times New Roman"/>
          <w:sz w:val="20"/>
          <w:szCs w:val="20"/>
          <w:lang w:bidi="ar-SA"/>
        </w:rPr>
        <w:t>Per</w:t>
      </w:r>
      <w:proofErr w:type="gramEnd"/>
      <w:r w:rsidRPr="00FE08F6">
        <w:rPr>
          <w:rFonts w:ascii="Times New Roman" w:eastAsia="Times New Roman" w:hAnsi="Times New Roman" w:cs="Times New Roman"/>
          <w:sz w:val="20"/>
          <w:szCs w:val="20"/>
          <w:lang w:bidi="ar-SA"/>
        </w:rPr>
        <w:t xml:space="preserve"> Share (DPS).</w:t>
      </w:r>
      <w:r w:rsidR="00615D39" w:rsidRPr="00FE08F6">
        <w:rPr>
          <w:rFonts w:ascii="Times New Roman" w:eastAsia="Times New Roman" w:hAnsi="Times New Roman" w:cs="Times New Roman"/>
          <w:sz w:val="20"/>
          <w:szCs w:val="20"/>
          <w:lang w:bidi="ar-SA"/>
        </w:rPr>
        <w:t>”</w:t>
      </w:r>
    </w:p>
    <w:p w:rsidR="000374BA" w:rsidRPr="00FE08F6" w:rsidRDefault="000374BA"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2. Mandatory distributions of income and realized capital gains made to mutual fund investors.</w:t>
      </w:r>
    </w:p>
    <w:p w:rsidR="00C93100" w:rsidRPr="00FE08F6" w:rsidRDefault="00C93100"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p>
    <w:tbl>
      <w:tblPr>
        <w:tblStyle w:val="TableGrid"/>
        <w:tblW w:w="4336" w:type="dxa"/>
        <w:jc w:val="center"/>
        <w:tblLook w:val="04A0"/>
      </w:tblPr>
      <w:tblGrid>
        <w:gridCol w:w="4336"/>
      </w:tblGrid>
      <w:tr w:rsidR="00082376" w:rsidRPr="00FE08F6" w:rsidTr="001623D0">
        <w:trPr>
          <w:trHeight w:val="2207"/>
          <w:jc w:val="center"/>
        </w:trPr>
        <w:tc>
          <w:tcPr>
            <w:tcW w:w="0" w:type="auto"/>
            <w:hideMark/>
          </w:tcPr>
          <w:p w:rsidR="00132AB8" w:rsidRPr="00FE08F6" w:rsidRDefault="002F436F" w:rsidP="00FE08F6">
            <w:pPr>
              <w:bidi w:val="0"/>
              <w:snapToGrid w:val="0"/>
              <w:jc w:val="both"/>
              <w:outlineLvl w:val="1"/>
              <w:rPr>
                <w:rFonts w:ascii="Times New Roman" w:eastAsia="Times New Roman" w:hAnsi="Times New Roman" w:cs="Times New Roman"/>
                <w:b/>
                <w:bCs/>
                <w:color w:val="000000"/>
                <w:sz w:val="20"/>
                <w:szCs w:val="20"/>
                <w:lang w:bidi="ar-SA"/>
              </w:rPr>
            </w:pPr>
            <w:r w:rsidRPr="00FE08F6">
              <w:rPr>
                <w:rFonts w:ascii="Times New Roman" w:eastAsia="Times New Roman" w:hAnsi="Times New Roman" w:cs="Times New Roman"/>
                <w:b/>
                <w:bCs/>
                <w:color w:val="000000"/>
                <w:sz w:val="20"/>
                <w:szCs w:val="20"/>
                <w:lang w:bidi="ar-SA"/>
              </w:rPr>
              <w:t>3</w:t>
            </w:r>
            <w:r w:rsidR="009D75A2" w:rsidRPr="00FE08F6">
              <w:rPr>
                <w:rFonts w:ascii="Times New Roman" w:eastAsia="Times New Roman" w:hAnsi="Times New Roman" w:cs="Times New Roman"/>
                <w:b/>
                <w:bCs/>
                <w:color w:val="000000"/>
                <w:sz w:val="20"/>
                <w:szCs w:val="20"/>
                <w:lang w:bidi="ar-SA"/>
              </w:rPr>
              <w:t>.</w:t>
            </w:r>
            <w:r w:rsidRPr="00FE08F6">
              <w:rPr>
                <w:rFonts w:ascii="Times New Roman" w:eastAsia="Times New Roman" w:hAnsi="Times New Roman" w:cs="Times New Roman"/>
                <w:b/>
                <w:bCs/>
                <w:color w:val="000000"/>
                <w:sz w:val="20"/>
                <w:szCs w:val="20"/>
                <w:lang w:bidi="ar-SA"/>
              </w:rPr>
              <w:t>4</w:t>
            </w:r>
            <w:r w:rsidR="00F64CD8" w:rsidRPr="00FE08F6">
              <w:rPr>
                <w:rFonts w:ascii="Times New Roman" w:eastAsia="Times New Roman" w:hAnsi="Times New Roman" w:cs="Times New Roman"/>
                <w:b/>
                <w:bCs/>
                <w:color w:val="000000"/>
                <w:sz w:val="20"/>
                <w:szCs w:val="20"/>
                <w:lang w:bidi="ar-SA"/>
              </w:rPr>
              <w:t>.</w:t>
            </w:r>
            <w:r w:rsidR="00132AB8" w:rsidRPr="00FE08F6">
              <w:rPr>
                <w:rFonts w:ascii="Times New Roman" w:eastAsia="Times New Roman" w:hAnsi="Times New Roman" w:cs="Times New Roman"/>
                <w:b/>
                <w:bCs/>
                <w:color w:val="000000"/>
                <w:sz w:val="20"/>
                <w:szCs w:val="20"/>
                <w:lang w:bidi="ar-SA"/>
              </w:rPr>
              <w:t xml:space="preserve">Definition of </w:t>
            </w:r>
            <w:r w:rsidR="00615D39" w:rsidRPr="00FE08F6">
              <w:rPr>
                <w:rFonts w:ascii="Times New Roman" w:eastAsia="Times New Roman" w:hAnsi="Times New Roman" w:cs="Times New Roman"/>
                <w:b/>
                <w:bCs/>
                <w:color w:val="000000"/>
                <w:sz w:val="20"/>
                <w:szCs w:val="20"/>
                <w:lang w:bidi="ar-SA"/>
              </w:rPr>
              <w:t>‘</w:t>
            </w:r>
            <w:r w:rsidR="00132AB8" w:rsidRPr="00FE08F6">
              <w:rPr>
                <w:rFonts w:ascii="Times New Roman" w:eastAsia="Times New Roman" w:hAnsi="Times New Roman" w:cs="Times New Roman"/>
                <w:b/>
                <w:bCs/>
                <w:color w:val="000000"/>
                <w:sz w:val="20"/>
                <w:szCs w:val="20"/>
                <w:lang w:bidi="ar-SA"/>
              </w:rPr>
              <w:t xml:space="preserve">Price-To-Book Ratio </w:t>
            </w:r>
            <w:r w:rsidR="00615D39" w:rsidRPr="00FE08F6">
              <w:rPr>
                <w:rFonts w:ascii="Times New Roman" w:eastAsia="Times New Roman" w:hAnsi="Times New Roman" w:cs="Times New Roman"/>
                <w:b/>
                <w:bCs/>
                <w:color w:val="000000"/>
                <w:sz w:val="20"/>
                <w:szCs w:val="20"/>
                <w:lang w:bidi="ar-SA"/>
              </w:rPr>
              <w:t>–</w:t>
            </w:r>
            <w:r w:rsidR="00132AB8" w:rsidRPr="00FE08F6">
              <w:rPr>
                <w:rFonts w:ascii="Times New Roman" w:eastAsia="Times New Roman" w:hAnsi="Times New Roman" w:cs="Times New Roman"/>
                <w:b/>
                <w:bCs/>
                <w:color w:val="000000"/>
                <w:sz w:val="20"/>
                <w:szCs w:val="20"/>
                <w:lang w:bidi="ar-SA"/>
              </w:rPr>
              <w:t xml:space="preserve"> P/B Ratio</w:t>
            </w:r>
            <w:r w:rsidR="00615D39" w:rsidRPr="00FE08F6">
              <w:rPr>
                <w:rFonts w:ascii="Times New Roman" w:eastAsia="Times New Roman" w:hAnsi="Times New Roman" w:cs="Times New Roman"/>
                <w:b/>
                <w:bCs/>
                <w:color w:val="000000"/>
                <w:sz w:val="20"/>
                <w:szCs w:val="20"/>
                <w:lang w:bidi="ar-SA"/>
              </w:rPr>
              <w:t>’</w:t>
            </w:r>
          </w:p>
          <w:p w:rsidR="0054466C" w:rsidRPr="00FE08F6" w:rsidRDefault="00132AB8" w:rsidP="00FE08F6">
            <w:pPr>
              <w:bidi w:val="0"/>
              <w:snapToGrid w:val="0"/>
              <w:ind w:firstLine="425"/>
              <w:jc w:val="both"/>
              <w:rPr>
                <w:rFonts w:ascii="Times New Roman" w:eastAsia="Times New Roman" w:hAnsi="Times New Roman" w:cs="Times New Roman"/>
                <w:color w:val="000000"/>
                <w:sz w:val="20"/>
                <w:szCs w:val="20"/>
                <w:lang w:bidi="ar-SA"/>
              </w:rPr>
            </w:pPr>
            <w:r w:rsidRPr="00FE08F6">
              <w:rPr>
                <w:rFonts w:ascii="Times New Roman" w:eastAsia="Times New Roman" w:hAnsi="Times New Roman" w:cs="Times New Roman"/>
                <w:color w:val="000000"/>
                <w:sz w:val="20"/>
                <w:szCs w:val="20"/>
                <w:lang w:bidi="ar-SA"/>
              </w:rPr>
              <w:t>A ratio used to compare a stock</w:t>
            </w:r>
            <w:r w:rsidR="00615D39" w:rsidRPr="00FE08F6">
              <w:rPr>
                <w:rFonts w:ascii="Times New Roman" w:eastAsia="Times New Roman" w:hAnsi="Times New Roman" w:cs="Times New Roman"/>
                <w:color w:val="000000"/>
                <w:sz w:val="20"/>
                <w:szCs w:val="20"/>
                <w:lang w:bidi="ar-SA"/>
              </w:rPr>
              <w:t>’</w:t>
            </w:r>
            <w:r w:rsidRPr="00FE08F6">
              <w:rPr>
                <w:rFonts w:ascii="Times New Roman" w:eastAsia="Times New Roman" w:hAnsi="Times New Roman" w:cs="Times New Roman"/>
                <w:color w:val="000000"/>
                <w:sz w:val="20"/>
                <w:szCs w:val="20"/>
                <w:lang w:bidi="ar-SA"/>
              </w:rPr>
              <w:t>s market value to its book value. It is calculated by dividing the current closing price of the stock by the latest quarter</w:t>
            </w:r>
            <w:r w:rsidR="00615D39" w:rsidRPr="00FE08F6">
              <w:rPr>
                <w:rFonts w:ascii="Times New Roman" w:eastAsia="Times New Roman" w:hAnsi="Times New Roman" w:cs="Times New Roman"/>
                <w:color w:val="000000"/>
                <w:sz w:val="20"/>
                <w:szCs w:val="20"/>
                <w:lang w:bidi="ar-SA"/>
              </w:rPr>
              <w:t>’</w:t>
            </w:r>
            <w:r w:rsidRPr="00FE08F6">
              <w:rPr>
                <w:rFonts w:ascii="Times New Roman" w:eastAsia="Times New Roman" w:hAnsi="Times New Roman" w:cs="Times New Roman"/>
                <w:color w:val="000000"/>
                <w:sz w:val="20"/>
                <w:szCs w:val="20"/>
                <w:lang w:bidi="ar-SA"/>
              </w:rPr>
              <w:t>s book value per share.</w:t>
            </w:r>
          </w:p>
          <w:p w:rsidR="00D00981" w:rsidRPr="00FE08F6" w:rsidRDefault="00132AB8" w:rsidP="00FE08F6">
            <w:pPr>
              <w:bidi w:val="0"/>
              <w:snapToGrid w:val="0"/>
              <w:jc w:val="both"/>
              <w:rPr>
                <w:rFonts w:ascii="Times New Roman" w:eastAsia="Times New Roman" w:hAnsi="Times New Roman" w:cs="Times New Roman"/>
                <w:color w:val="000000"/>
                <w:sz w:val="20"/>
                <w:szCs w:val="20"/>
                <w:lang w:bidi="ar-SA"/>
              </w:rPr>
            </w:pPr>
            <w:r w:rsidRPr="00FE08F6">
              <w:rPr>
                <w:rFonts w:ascii="Times New Roman" w:eastAsia="Times New Roman" w:hAnsi="Times New Roman" w:cs="Times New Roman"/>
                <w:color w:val="000000"/>
                <w:sz w:val="20"/>
                <w:szCs w:val="20"/>
                <w:lang w:bidi="ar-SA"/>
              </w:rPr>
              <w:t xml:space="preserve">Also known as the </w:t>
            </w:r>
            <w:r w:rsidR="00615D39" w:rsidRPr="00FE08F6">
              <w:rPr>
                <w:rFonts w:ascii="Times New Roman" w:eastAsia="Times New Roman" w:hAnsi="Times New Roman" w:cs="Times New Roman"/>
                <w:color w:val="000000"/>
                <w:sz w:val="20"/>
                <w:szCs w:val="20"/>
                <w:lang w:bidi="ar-SA"/>
              </w:rPr>
              <w:t>“</w:t>
            </w:r>
            <w:r w:rsidRPr="00FE08F6">
              <w:rPr>
                <w:rFonts w:ascii="Times New Roman" w:eastAsia="Times New Roman" w:hAnsi="Times New Roman" w:cs="Times New Roman"/>
                <w:color w:val="000000"/>
                <w:sz w:val="20"/>
                <w:szCs w:val="20"/>
                <w:lang w:bidi="ar-SA"/>
              </w:rPr>
              <w:t>price-equity ratio</w:t>
            </w:r>
            <w:r w:rsidR="00615D39" w:rsidRPr="00FE08F6">
              <w:rPr>
                <w:rFonts w:ascii="Times New Roman" w:eastAsia="Times New Roman" w:hAnsi="Times New Roman" w:cs="Times New Roman"/>
                <w:color w:val="000000"/>
                <w:sz w:val="20"/>
                <w:szCs w:val="20"/>
                <w:lang w:bidi="ar-SA"/>
              </w:rPr>
              <w:t>”</w:t>
            </w:r>
            <w:r w:rsidRPr="00FE08F6">
              <w:rPr>
                <w:rFonts w:ascii="Times New Roman" w:eastAsia="Times New Roman" w:hAnsi="Times New Roman" w:cs="Times New Roman"/>
                <w:color w:val="000000"/>
                <w:sz w:val="20"/>
                <w:szCs w:val="20"/>
                <w:lang w:bidi="ar-SA"/>
              </w:rPr>
              <w:t>.</w:t>
            </w:r>
          </w:p>
          <w:p w:rsidR="0064308F" w:rsidRPr="00FE08F6" w:rsidRDefault="00132AB8" w:rsidP="00FE08F6">
            <w:pPr>
              <w:bidi w:val="0"/>
              <w:snapToGrid w:val="0"/>
              <w:jc w:val="both"/>
              <w:rPr>
                <w:rFonts w:ascii="Times New Roman" w:eastAsia="Times New Roman" w:hAnsi="Times New Roman" w:cs="Times New Roman"/>
                <w:color w:val="000000"/>
                <w:sz w:val="20"/>
                <w:szCs w:val="20"/>
                <w:lang w:bidi="ar-SA"/>
              </w:rPr>
            </w:pPr>
            <w:r w:rsidRPr="00FE08F6">
              <w:rPr>
                <w:rFonts w:ascii="Times New Roman" w:eastAsia="Times New Roman" w:hAnsi="Times New Roman" w:cs="Times New Roman"/>
                <w:color w:val="000000"/>
                <w:sz w:val="20"/>
                <w:szCs w:val="20"/>
                <w:lang w:bidi="ar-SA"/>
              </w:rPr>
              <w:t>Calculated as:</w:t>
            </w:r>
          </w:p>
          <w:p w:rsidR="001623D0" w:rsidRPr="001623D0" w:rsidRDefault="00132AB8" w:rsidP="001623D0">
            <w:pPr>
              <w:bidi w:val="0"/>
              <w:snapToGrid w:val="0"/>
              <w:jc w:val="center"/>
              <w:rPr>
                <w:rFonts w:ascii="Times New Roman" w:hAnsi="Times New Roman" w:cs="Times New Roman"/>
                <w:color w:val="000000"/>
                <w:sz w:val="20"/>
                <w:szCs w:val="20"/>
                <w:lang w:eastAsia="zh-CN" w:bidi="ar-SA"/>
              </w:rPr>
            </w:pPr>
            <w:r w:rsidRPr="00FE08F6">
              <w:rPr>
                <w:rFonts w:ascii="Times New Roman" w:eastAsia="Times New Roman" w:hAnsi="Times New Roman" w:cs="Times New Roman"/>
                <w:noProof/>
                <w:color w:val="000000"/>
                <w:sz w:val="20"/>
                <w:szCs w:val="20"/>
                <w:lang w:eastAsia="zh-CN" w:bidi="ar-SA"/>
              </w:rPr>
              <w:drawing>
                <wp:inline distT="0" distB="0" distL="0" distR="0">
                  <wp:extent cx="2512613" cy="262618"/>
                  <wp:effectExtent l="19050" t="0" r="1987" b="0"/>
                  <wp:docPr id="1" name="Picture 1" descr="Price-To-Book Ratio (P/B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ce-To-Book Ratio (P/B Rati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983" cy="262657"/>
                          </a:xfrm>
                          <a:prstGeom prst="rect">
                            <a:avLst/>
                          </a:prstGeom>
                          <a:noFill/>
                          <a:ln>
                            <a:noFill/>
                          </a:ln>
                        </pic:spPr>
                      </pic:pic>
                    </a:graphicData>
                  </a:graphic>
                </wp:inline>
              </w:drawing>
            </w:r>
          </w:p>
        </w:tc>
      </w:tr>
      <w:tr w:rsidR="00082376" w:rsidRPr="00FE08F6" w:rsidTr="001623D0">
        <w:trPr>
          <w:trHeight w:val="1382"/>
          <w:jc w:val="center"/>
        </w:trPr>
        <w:tc>
          <w:tcPr>
            <w:tcW w:w="0" w:type="auto"/>
            <w:hideMark/>
          </w:tcPr>
          <w:p w:rsidR="00132AB8" w:rsidRPr="00FE08F6" w:rsidRDefault="00132AB8" w:rsidP="00FE08F6">
            <w:pPr>
              <w:bidi w:val="0"/>
              <w:snapToGrid w:val="0"/>
              <w:jc w:val="both"/>
              <w:outlineLvl w:val="1"/>
              <w:rPr>
                <w:rFonts w:ascii="Times New Roman" w:eastAsia="Times New Roman" w:hAnsi="Times New Roman" w:cs="Times New Roman"/>
                <w:color w:val="000000"/>
                <w:sz w:val="20"/>
                <w:szCs w:val="20"/>
                <w:lang w:bidi="ar-SA"/>
              </w:rPr>
            </w:pPr>
            <w:r w:rsidRPr="00FE08F6">
              <w:rPr>
                <w:rFonts w:ascii="Times New Roman" w:eastAsia="Times New Roman" w:hAnsi="Times New Roman" w:cs="Times New Roman"/>
                <w:color w:val="000000"/>
                <w:sz w:val="20"/>
                <w:szCs w:val="20"/>
                <w:lang w:bidi="ar-SA"/>
              </w:rPr>
              <w:t xml:space="preserve">Price-To-Book Ratio </w:t>
            </w:r>
            <w:r w:rsidR="00615D39" w:rsidRPr="00FE08F6">
              <w:rPr>
                <w:rFonts w:ascii="Times New Roman" w:eastAsia="Times New Roman" w:hAnsi="Times New Roman" w:cs="Times New Roman"/>
                <w:color w:val="000000"/>
                <w:sz w:val="20"/>
                <w:szCs w:val="20"/>
                <w:lang w:bidi="ar-SA"/>
              </w:rPr>
              <w:t>–</w:t>
            </w:r>
            <w:r w:rsidRPr="00FE08F6">
              <w:rPr>
                <w:rFonts w:ascii="Times New Roman" w:eastAsia="Times New Roman" w:hAnsi="Times New Roman" w:cs="Times New Roman"/>
                <w:color w:val="000000"/>
                <w:sz w:val="20"/>
                <w:szCs w:val="20"/>
                <w:lang w:bidi="ar-SA"/>
              </w:rPr>
              <w:t xml:space="preserve"> P/B Ratio</w:t>
            </w:r>
            <w:r w:rsidR="00615D39" w:rsidRPr="00FE08F6">
              <w:rPr>
                <w:rFonts w:ascii="Times New Roman" w:eastAsia="Times New Roman" w:hAnsi="Times New Roman" w:cs="Times New Roman"/>
                <w:color w:val="000000"/>
                <w:sz w:val="20"/>
                <w:szCs w:val="20"/>
                <w:lang w:bidi="ar-SA"/>
              </w:rPr>
              <w:t>’</w:t>
            </w:r>
          </w:p>
          <w:p w:rsidR="00132AB8" w:rsidRPr="00FE08F6" w:rsidRDefault="00132AB8" w:rsidP="00FE08F6">
            <w:pPr>
              <w:bidi w:val="0"/>
              <w:snapToGrid w:val="0"/>
              <w:ind w:firstLine="425"/>
              <w:jc w:val="both"/>
              <w:rPr>
                <w:rFonts w:ascii="Times New Roman" w:eastAsia="Times New Roman" w:hAnsi="Times New Roman" w:cs="Times New Roman"/>
                <w:color w:val="000000"/>
                <w:sz w:val="20"/>
                <w:szCs w:val="20"/>
                <w:lang w:bidi="ar-SA"/>
              </w:rPr>
            </w:pPr>
            <w:r w:rsidRPr="00FE08F6">
              <w:rPr>
                <w:rFonts w:ascii="Times New Roman" w:eastAsia="Times New Roman" w:hAnsi="Times New Roman" w:cs="Times New Roman"/>
                <w:color w:val="000000"/>
                <w:sz w:val="20"/>
                <w:szCs w:val="20"/>
                <w:lang w:bidi="ar-SA"/>
              </w:rPr>
              <w:t>A lower P/B ratio could mean that the stock is undervalued. However, it could also mean that something is fundamentally wrong with the company. As with most ratios, be aware that this varies by industry.</w:t>
            </w:r>
          </w:p>
        </w:tc>
      </w:tr>
    </w:tbl>
    <w:p w:rsidR="001623D0" w:rsidRDefault="001623D0" w:rsidP="00FE08F6">
      <w:pPr>
        <w:shd w:val="clear" w:color="auto" w:fill="FFFFFF"/>
        <w:bidi w:val="0"/>
        <w:snapToGrid w:val="0"/>
        <w:spacing w:after="0"/>
        <w:jc w:val="both"/>
        <w:outlineLvl w:val="1"/>
        <w:rPr>
          <w:rFonts w:ascii="Times New Roman" w:hAnsi="Times New Roman" w:cs="Times New Roman"/>
          <w:b/>
          <w:bCs/>
          <w:sz w:val="20"/>
          <w:szCs w:val="20"/>
          <w:lang w:eastAsia="zh-CN" w:bidi="ar-SA"/>
        </w:rPr>
      </w:pPr>
    </w:p>
    <w:p w:rsidR="00864043" w:rsidRPr="00FE08F6" w:rsidRDefault="002F436F" w:rsidP="001623D0">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5</w:t>
      </w:r>
      <w:r w:rsidR="00F64CD8" w:rsidRPr="00FE08F6">
        <w:rPr>
          <w:rFonts w:ascii="Times New Roman" w:eastAsia="Times New Roman" w:hAnsi="Times New Roman" w:cs="Times New Roman"/>
          <w:b/>
          <w:bCs/>
          <w:sz w:val="20"/>
          <w:szCs w:val="20"/>
          <w:lang w:bidi="ar-SA"/>
        </w:rPr>
        <w:t>.</w:t>
      </w:r>
      <w:r w:rsidR="00D04C35" w:rsidRPr="00FE08F6">
        <w:rPr>
          <w:rFonts w:ascii="Times New Roman" w:eastAsia="Times New Roman" w:hAnsi="Times New Roman" w:cs="Times New Roman"/>
          <w:b/>
          <w:bCs/>
          <w:sz w:val="20"/>
          <w:szCs w:val="20"/>
          <w:lang w:bidi="ar-SA"/>
        </w:rPr>
        <w:t xml:space="preserve"> </w:t>
      </w:r>
      <w:r w:rsidR="00864043"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864043" w:rsidRPr="00FE08F6">
        <w:rPr>
          <w:rFonts w:ascii="Times New Roman" w:eastAsia="Times New Roman" w:hAnsi="Times New Roman" w:cs="Times New Roman"/>
          <w:b/>
          <w:bCs/>
          <w:sz w:val="20"/>
          <w:szCs w:val="20"/>
          <w:lang w:bidi="ar-SA"/>
        </w:rPr>
        <w:t xml:space="preserve">Price-To-Sales Ratio </w:t>
      </w:r>
      <w:r w:rsidR="00615D39" w:rsidRPr="00FE08F6">
        <w:rPr>
          <w:rFonts w:ascii="Times New Roman" w:eastAsia="Times New Roman" w:hAnsi="Times New Roman" w:cs="Times New Roman"/>
          <w:b/>
          <w:bCs/>
          <w:sz w:val="20"/>
          <w:szCs w:val="20"/>
          <w:lang w:bidi="ar-SA"/>
        </w:rPr>
        <w:t>–</w:t>
      </w:r>
      <w:r w:rsidR="00864043" w:rsidRPr="00FE08F6">
        <w:rPr>
          <w:rFonts w:ascii="Times New Roman" w:eastAsia="Times New Roman" w:hAnsi="Times New Roman" w:cs="Times New Roman"/>
          <w:b/>
          <w:bCs/>
          <w:sz w:val="20"/>
          <w:szCs w:val="20"/>
          <w:lang w:bidi="ar-SA"/>
        </w:rPr>
        <w:t xml:space="preserve"> PSR</w:t>
      </w:r>
      <w:r w:rsidR="00615D39" w:rsidRPr="00FE08F6">
        <w:rPr>
          <w:rFonts w:ascii="Times New Roman" w:eastAsia="Times New Roman" w:hAnsi="Times New Roman" w:cs="Times New Roman"/>
          <w:b/>
          <w:bCs/>
          <w:sz w:val="20"/>
          <w:szCs w:val="20"/>
          <w:lang w:bidi="ar-SA"/>
        </w:rPr>
        <w:t>’</w:t>
      </w:r>
    </w:p>
    <w:p w:rsidR="00864043" w:rsidRDefault="00864043" w:rsidP="002C0C3A">
      <w:pPr>
        <w:shd w:val="clear" w:color="auto" w:fill="FFFFFF"/>
        <w:bidi w:val="0"/>
        <w:snapToGrid w:val="0"/>
        <w:spacing w:after="0"/>
        <w:ind w:firstLine="425"/>
        <w:jc w:val="both"/>
        <w:rPr>
          <w:rFonts w:ascii="Times New Roman" w:hAnsi="Times New Roman" w:cs="Times New Roman" w:hint="eastAsia"/>
          <w:sz w:val="20"/>
          <w:szCs w:val="20"/>
          <w:lang w:eastAsia="zh-CN" w:bidi="ar-SA"/>
        </w:rPr>
      </w:pPr>
      <w:proofErr w:type="gramStart"/>
      <w:r w:rsidRPr="00FE08F6">
        <w:rPr>
          <w:rFonts w:ascii="Times New Roman" w:eastAsia="Times New Roman" w:hAnsi="Times New Roman" w:cs="Times New Roman"/>
          <w:sz w:val="20"/>
          <w:szCs w:val="20"/>
          <w:lang w:bidi="ar-SA"/>
        </w:rPr>
        <w:t>A valuation ratio that compares a company’s stock price to its revenues.</w:t>
      </w:r>
      <w:proofErr w:type="gramEnd"/>
      <w:r w:rsidRPr="00FE08F6">
        <w:rPr>
          <w:rFonts w:ascii="Times New Roman" w:eastAsia="Times New Roman" w:hAnsi="Times New Roman" w:cs="Times New Roman"/>
          <w:sz w:val="20"/>
          <w:szCs w:val="20"/>
          <w:lang w:bidi="ar-SA"/>
        </w:rPr>
        <w:t xml:space="preserve"> The price-to-sales ratio is an indicator of the value placed on each dollar of a company’s sales or revenues. It can be calculated either by dividing the company’s market capitalization by its total sales over a 12-month period, or on a per-</w:t>
      </w:r>
      <w:r w:rsidRPr="00FE08F6">
        <w:rPr>
          <w:rFonts w:ascii="Times New Roman" w:eastAsia="Times New Roman" w:hAnsi="Times New Roman" w:cs="Times New Roman"/>
          <w:sz w:val="20"/>
          <w:szCs w:val="20"/>
          <w:lang w:bidi="ar-SA"/>
        </w:rPr>
        <w:lastRenderedPageBreak/>
        <w:t>share basis by dividing the stock price by sales per share for a 12-month period. Like all ratios, the price-to-sales ratio is most relevant when used to compare companies in the same sector. A low ratio may indicate possible undervaluation, while a ratio that is significantly above the average may suggest overvaluation. Abbreviated as the P/S ratio or PSR, this ratio is also known as a “sales multiple” or “revenue multiple.”</w:t>
      </w:r>
    </w:p>
    <w:p w:rsidR="00F868C4" w:rsidRPr="00F868C4" w:rsidRDefault="00F868C4" w:rsidP="00F868C4">
      <w:pPr>
        <w:shd w:val="clear" w:color="auto" w:fill="FFFFFF"/>
        <w:bidi w:val="0"/>
        <w:snapToGrid w:val="0"/>
        <w:spacing w:after="0"/>
        <w:ind w:firstLine="425"/>
        <w:jc w:val="both"/>
        <w:rPr>
          <w:rFonts w:ascii="Times New Roman" w:hAnsi="Times New Roman" w:cs="Times New Roman" w:hint="eastAsia"/>
          <w:sz w:val="20"/>
          <w:szCs w:val="20"/>
          <w:lang w:eastAsia="zh-CN" w:bidi="ar-SA"/>
        </w:rPr>
      </w:pPr>
    </w:p>
    <w:p w:rsidR="00864043" w:rsidRPr="00FE08F6" w:rsidRDefault="002F436F"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6</w:t>
      </w:r>
      <w:r w:rsidR="00F64CD8" w:rsidRPr="00FE08F6">
        <w:rPr>
          <w:rFonts w:ascii="Times New Roman" w:eastAsia="Times New Roman" w:hAnsi="Times New Roman" w:cs="Times New Roman"/>
          <w:b/>
          <w:bCs/>
          <w:sz w:val="20"/>
          <w:szCs w:val="20"/>
          <w:lang w:bidi="ar-SA"/>
        </w:rPr>
        <w:t>.</w:t>
      </w:r>
      <w:r w:rsidR="00D04C35" w:rsidRPr="00FE08F6">
        <w:rPr>
          <w:rFonts w:ascii="Times New Roman" w:eastAsia="Times New Roman" w:hAnsi="Times New Roman" w:cs="Times New Roman"/>
          <w:b/>
          <w:bCs/>
          <w:sz w:val="20"/>
          <w:szCs w:val="20"/>
          <w:lang w:bidi="ar-SA"/>
        </w:rPr>
        <w:t xml:space="preserve"> </w:t>
      </w:r>
      <w:r w:rsidR="00864043"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864043" w:rsidRPr="00FE08F6">
        <w:rPr>
          <w:rFonts w:ascii="Times New Roman" w:eastAsia="Times New Roman" w:hAnsi="Times New Roman" w:cs="Times New Roman"/>
          <w:b/>
          <w:bCs/>
          <w:sz w:val="20"/>
          <w:szCs w:val="20"/>
          <w:lang w:bidi="ar-SA"/>
        </w:rPr>
        <w:t>Debt/Equity Ratio</w:t>
      </w:r>
      <w:r w:rsidR="00615D39" w:rsidRPr="00FE08F6">
        <w:rPr>
          <w:rFonts w:ascii="Times New Roman" w:eastAsia="Times New Roman" w:hAnsi="Times New Roman" w:cs="Times New Roman"/>
          <w:b/>
          <w:bCs/>
          <w:sz w:val="20"/>
          <w:szCs w:val="20"/>
          <w:lang w:bidi="ar-SA"/>
        </w:rPr>
        <w:t>’</w:t>
      </w:r>
    </w:p>
    <w:p w:rsidR="00864043" w:rsidRPr="00FE08F6" w:rsidRDefault="00864043"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proofErr w:type="gramStart"/>
      <w:r w:rsidRPr="00FE08F6">
        <w:rPr>
          <w:rFonts w:ascii="Times New Roman" w:eastAsia="Times New Roman" w:hAnsi="Times New Roman" w:cs="Times New Roman"/>
          <w:sz w:val="20"/>
          <w:szCs w:val="20"/>
          <w:lang w:bidi="ar-SA"/>
        </w:rPr>
        <w:t>A measure of a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financial leverage calculated by dividing its total liabilities by stockholders</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equity.</w:t>
      </w:r>
      <w:proofErr w:type="gramEnd"/>
      <w:r w:rsidRPr="00FE08F6">
        <w:rPr>
          <w:rFonts w:ascii="Times New Roman" w:eastAsia="Times New Roman" w:hAnsi="Times New Roman" w:cs="Times New Roman"/>
          <w:sz w:val="20"/>
          <w:szCs w:val="20"/>
          <w:lang w:bidi="ar-SA"/>
        </w:rPr>
        <w:t xml:space="preserve"> It indicates what proportion of equity and debt the company is using to finance its assets.</w:t>
      </w:r>
    </w:p>
    <w:p w:rsidR="00864043" w:rsidRPr="00FE08F6" w:rsidRDefault="00864043" w:rsidP="002C0C3A">
      <w:pPr>
        <w:shd w:val="clear" w:color="auto" w:fill="FFFFFF"/>
        <w:bidi w:val="0"/>
        <w:snapToGrid w:val="0"/>
        <w:spacing w:after="0"/>
        <w:jc w:val="center"/>
        <w:rPr>
          <w:rFonts w:ascii="Times New Roman" w:eastAsia="Times New Roman" w:hAnsi="Times New Roman" w:cs="Times New Roman"/>
          <w:sz w:val="20"/>
          <w:szCs w:val="20"/>
          <w:lang w:bidi="ar-SA"/>
        </w:rPr>
      </w:pPr>
      <w:r w:rsidRPr="00FE08F6">
        <w:rPr>
          <w:rFonts w:ascii="Times New Roman" w:eastAsia="Times New Roman" w:hAnsi="Times New Roman" w:cs="Times New Roman"/>
          <w:noProof/>
          <w:sz w:val="20"/>
          <w:szCs w:val="20"/>
          <w:lang w:eastAsia="zh-CN" w:bidi="ar-SA"/>
        </w:rPr>
        <w:drawing>
          <wp:inline distT="0" distB="0" distL="0" distR="0">
            <wp:extent cx="1743075" cy="381000"/>
            <wp:effectExtent l="0" t="0" r="9525" b="0"/>
            <wp:docPr id="2" name="Picture 2" descr="Debt/Equity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bt/Equity Rati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381000"/>
                    </a:xfrm>
                    <a:prstGeom prst="rect">
                      <a:avLst/>
                    </a:prstGeom>
                    <a:noFill/>
                    <a:ln>
                      <a:noFill/>
                    </a:ln>
                  </pic:spPr>
                </pic:pic>
              </a:graphicData>
            </a:graphic>
          </wp:inline>
        </w:drawing>
      </w:r>
    </w:p>
    <w:p w:rsidR="002C0C3A" w:rsidRPr="00FE08F6" w:rsidRDefault="00864043"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Note: Sometimes only interest-bearing, long-term debt is used instead of total liabilities in the calculation.</w:t>
      </w:r>
    </w:p>
    <w:p w:rsidR="00864043" w:rsidRDefault="00864043" w:rsidP="002C0C3A">
      <w:pPr>
        <w:shd w:val="clear" w:color="auto" w:fill="FFFFFF"/>
        <w:bidi w:val="0"/>
        <w:snapToGrid w:val="0"/>
        <w:spacing w:after="0"/>
        <w:ind w:firstLine="425"/>
        <w:jc w:val="both"/>
        <w:rPr>
          <w:rFonts w:ascii="Times New Roman" w:hAnsi="Times New Roman" w:cs="Times New Roman" w:hint="eastAsia"/>
          <w:sz w:val="20"/>
          <w:szCs w:val="20"/>
          <w:lang w:eastAsia="zh-CN" w:bidi="ar-SA"/>
        </w:rPr>
      </w:pPr>
      <w:r w:rsidRPr="00FE08F6">
        <w:rPr>
          <w:rFonts w:ascii="Times New Roman" w:eastAsia="Times New Roman" w:hAnsi="Times New Roman" w:cs="Times New Roman"/>
          <w:sz w:val="20"/>
          <w:szCs w:val="20"/>
          <w:lang w:bidi="ar-SA"/>
        </w:rPr>
        <w:t>Also known as the Personal Debt/Equity Ratio, this ratio can be applied to personal financial statements as well as corporate ones.</w:t>
      </w:r>
    </w:p>
    <w:p w:rsidR="00F868C4" w:rsidRPr="00F868C4" w:rsidRDefault="00F868C4" w:rsidP="00F868C4">
      <w:pPr>
        <w:shd w:val="clear" w:color="auto" w:fill="FFFFFF"/>
        <w:bidi w:val="0"/>
        <w:snapToGrid w:val="0"/>
        <w:spacing w:after="0"/>
        <w:ind w:firstLine="425"/>
        <w:jc w:val="both"/>
        <w:rPr>
          <w:rFonts w:ascii="Times New Roman" w:hAnsi="Times New Roman" w:cs="Times New Roman" w:hint="eastAsia"/>
          <w:sz w:val="20"/>
          <w:szCs w:val="20"/>
          <w:lang w:eastAsia="zh-CN" w:bidi="ar-SA"/>
        </w:rPr>
      </w:pPr>
    </w:p>
    <w:p w:rsidR="00746A00" w:rsidRPr="00FE08F6" w:rsidRDefault="002F436F" w:rsidP="002C0C3A">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7</w:t>
      </w:r>
      <w:r w:rsidR="00F64CD8" w:rsidRPr="00FE08F6">
        <w:rPr>
          <w:rFonts w:ascii="Times New Roman" w:eastAsia="Times New Roman" w:hAnsi="Times New Roman" w:cs="Times New Roman"/>
          <w:b/>
          <w:bCs/>
          <w:sz w:val="20"/>
          <w:szCs w:val="20"/>
          <w:lang w:bidi="ar-SA"/>
        </w:rPr>
        <w:t>.</w:t>
      </w:r>
      <w:r w:rsidR="00D04C35" w:rsidRPr="00FE08F6">
        <w:rPr>
          <w:rFonts w:ascii="Times New Roman" w:eastAsia="Times New Roman" w:hAnsi="Times New Roman" w:cs="Times New Roman"/>
          <w:b/>
          <w:bCs/>
          <w:sz w:val="20"/>
          <w:szCs w:val="20"/>
          <w:lang w:bidi="ar-SA"/>
        </w:rPr>
        <w:t xml:space="preserve"> </w:t>
      </w:r>
      <w:r w:rsidR="00746A00"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746A00" w:rsidRPr="00FE08F6">
        <w:rPr>
          <w:rFonts w:ascii="Times New Roman" w:eastAsia="Times New Roman" w:hAnsi="Times New Roman" w:cs="Times New Roman"/>
          <w:b/>
          <w:bCs/>
          <w:sz w:val="20"/>
          <w:szCs w:val="20"/>
          <w:lang w:bidi="ar-SA"/>
        </w:rPr>
        <w:t xml:space="preserve">Return </w:t>
      </w:r>
      <w:proofErr w:type="gramStart"/>
      <w:r w:rsidR="00746A00" w:rsidRPr="00FE08F6">
        <w:rPr>
          <w:rFonts w:ascii="Times New Roman" w:eastAsia="Times New Roman" w:hAnsi="Times New Roman" w:cs="Times New Roman"/>
          <w:b/>
          <w:bCs/>
          <w:sz w:val="20"/>
          <w:szCs w:val="20"/>
          <w:lang w:bidi="ar-SA"/>
        </w:rPr>
        <w:t>On</w:t>
      </w:r>
      <w:proofErr w:type="gramEnd"/>
      <w:r w:rsidR="00746A00" w:rsidRPr="00FE08F6">
        <w:rPr>
          <w:rFonts w:ascii="Times New Roman" w:eastAsia="Times New Roman" w:hAnsi="Times New Roman" w:cs="Times New Roman"/>
          <w:b/>
          <w:bCs/>
          <w:sz w:val="20"/>
          <w:szCs w:val="20"/>
          <w:lang w:bidi="ar-SA"/>
        </w:rPr>
        <w:t xml:space="preserve"> Assets </w:t>
      </w:r>
      <w:r w:rsidR="00615D39" w:rsidRPr="00FE08F6">
        <w:rPr>
          <w:rFonts w:ascii="Times New Roman" w:eastAsia="Times New Roman" w:hAnsi="Times New Roman" w:cs="Times New Roman"/>
          <w:b/>
          <w:bCs/>
          <w:sz w:val="20"/>
          <w:szCs w:val="20"/>
          <w:lang w:bidi="ar-SA"/>
        </w:rPr>
        <w:t>–</w:t>
      </w:r>
      <w:r w:rsidR="00746A00" w:rsidRPr="00FE08F6">
        <w:rPr>
          <w:rFonts w:ascii="Times New Roman" w:eastAsia="Times New Roman" w:hAnsi="Times New Roman" w:cs="Times New Roman"/>
          <w:b/>
          <w:bCs/>
          <w:sz w:val="20"/>
          <w:szCs w:val="20"/>
          <w:lang w:bidi="ar-SA"/>
        </w:rPr>
        <w:t xml:space="preserve"> ROA</w:t>
      </w:r>
      <w:r w:rsidR="00615D39" w:rsidRPr="00FE08F6">
        <w:rPr>
          <w:rFonts w:ascii="Times New Roman" w:eastAsia="Times New Roman" w:hAnsi="Times New Roman" w:cs="Times New Roman"/>
          <w:b/>
          <w:bCs/>
          <w:sz w:val="20"/>
          <w:szCs w:val="20"/>
          <w:lang w:bidi="ar-SA"/>
        </w:rPr>
        <w:t>’</w:t>
      </w:r>
    </w:p>
    <w:p w:rsidR="0077702F" w:rsidRPr="00FE08F6" w:rsidRDefault="00746A00"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An indicator of how profitable a company is relative to its total assets. ROA gives an idea as to how efficient management is at using its assets to generate earnings. Calculated by dividing a company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s annual earnings by its total assets, ROA is displayed as a percentage. Sometimes this is referred to as </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return on investment</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w:t>
      </w:r>
    </w:p>
    <w:p w:rsidR="00746A00" w:rsidRPr="00FE08F6" w:rsidRDefault="00746A00"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The formula for return on assets is:</w:t>
      </w:r>
    </w:p>
    <w:p w:rsidR="00746A00" w:rsidRPr="00FE08F6" w:rsidRDefault="00746A00" w:rsidP="002C0C3A">
      <w:pPr>
        <w:shd w:val="clear" w:color="auto" w:fill="FFFFFF"/>
        <w:bidi w:val="0"/>
        <w:snapToGrid w:val="0"/>
        <w:spacing w:after="0"/>
        <w:jc w:val="center"/>
        <w:rPr>
          <w:rFonts w:ascii="Times New Roman" w:eastAsia="Times New Roman" w:hAnsi="Times New Roman" w:cs="Times New Roman"/>
          <w:sz w:val="20"/>
          <w:szCs w:val="20"/>
          <w:lang w:bidi="ar-SA"/>
        </w:rPr>
      </w:pPr>
      <w:r w:rsidRPr="00FE08F6">
        <w:rPr>
          <w:rFonts w:ascii="Times New Roman" w:eastAsia="Times New Roman" w:hAnsi="Times New Roman" w:cs="Times New Roman"/>
          <w:noProof/>
          <w:sz w:val="20"/>
          <w:szCs w:val="20"/>
          <w:lang w:eastAsia="zh-CN" w:bidi="ar-SA"/>
        </w:rPr>
        <w:drawing>
          <wp:inline distT="0" distB="0" distL="0" distR="0">
            <wp:extent cx="1219200" cy="400050"/>
            <wp:effectExtent l="0" t="0" r="0" b="0"/>
            <wp:docPr id="3" name="Picture 3" descr="Return On Assets (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On Assets (ROA)"/>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p>
    <w:p w:rsidR="00746A00" w:rsidRPr="00FE08F6" w:rsidRDefault="00746A00"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Note: Some investors add interest expense back into net income when performing this calculation because they</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d like to use operating returns before cost of borrowing.</w:t>
      </w:r>
    </w:p>
    <w:p w:rsidR="00F868C4" w:rsidRDefault="00F868C4" w:rsidP="002C0C3A">
      <w:pPr>
        <w:shd w:val="clear" w:color="auto" w:fill="FFFFFF"/>
        <w:bidi w:val="0"/>
        <w:snapToGrid w:val="0"/>
        <w:spacing w:after="0"/>
        <w:jc w:val="both"/>
        <w:outlineLvl w:val="1"/>
        <w:rPr>
          <w:rFonts w:ascii="Times New Roman" w:hAnsi="Times New Roman" w:cs="Times New Roman" w:hint="eastAsia"/>
          <w:b/>
          <w:bCs/>
          <w:sz w:val="20"/>
          <w:szCs w:val="20"/>
          <w:lang w:eastAsia="zh-CN" w:bidi="ar-SA"/>
        </w:rPr>
      </w:pPr>
    </w:p>
    <w:p w:rsidR="00F71E81" w:rsidRPr="00FE08F6" w:rsidRDefault="002F436F" w:rsidP="00F868C4">
      <w:pPr>
        <w:shd w:val="clear" w:color="auto" w:fill="FFFFFF"/>
        <w:bidi w:val="0"/>
        <w:snapToGrid w:val="0"/>
        <w:spacing w:after="0"/>
        <w:jc w:val="both"/>
        <w:outlineLvl w:val="1"/>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3</w:t>
      </w:r>
      <w:r w:rsidR="009D75A2"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8</w:t>
      </w:r>
      <w:r w:rsidR="00F64CD8" w:rsidRPr="00FE08F6">
        <w:rPr>
          <w:rFonts w:ascii="Times New Roman" w:eastAsia="Times New Roman" w:hAnsi="Times New Roman" w:cs="Times New Roman"/>
          <w:b/>
          <w:bCs/>
          <w:sz w:val="20"/>
          <w:szCs w:val="20"/>
          <w:lang w:bidi="ar-SA"/>
        </w:rPr>
        <w:t>.</w:t>
      </w:r>
      <w:r w:rsidR="00C05496" w:rsidRPr="00FE08F6">
        <w:rPr>
          <w:rFonts w:ascii="Times New Roman" w:eastAsia="Times New Roman" w:hAnsi="Times New Roman" w:cs="Times New Roman"/>
          <w:b/>
          <w:bCs/>
          <w:sz w:val="20"/>
          <w:szCs w:val="20"/>
          <w:lang w:bidi="ar-SA"/>
        </w:rPr>
        <w:t xml:space="preserve"> </w:t>
      </w:r>
      <w:r w:rsidR="00F71E81" w:rsidRPr="00FE08F6">
        <w:rPr>
          <w:rFonts w:ascii="Times New Roman" w:eastAsia="Times New Roman" w:hAnsi="Times New Roman" w:cs="Times New Roman"/>
          <w:b/>
          <w:bCs/>
          <w:sz w:val="20"/>
          <w:szCs w:val="20"/>
          <w:lang w:bidi="ar-SA"/>
        </w:rPr>
        <w:t xml:space="preserve">Definition of </w:t>
      </w:r>
      <w:r w:rsidR="00615D39" w:rsidRPr="00FE08F6">
        <w:rPr>
          <w:rFonts w:ascii="Times New Roman" w:eastAsia="Times New Roman" w:hAnsi="Times New Roman" w:cs="Times New Roman"/>
          <w:b/>
          <w:bCs/>
          <w:sz w:val="20"/>
          <w:szCs w:val="20"/>
          <w:lang w:bidi="ar-SA"/>
        </w:rPr>
        <w:t>‘</w:t>
      </w:r>
      <w:r w:rsidR="00F71E81" w:rsidRPr="00FE08F6">
        <w:rPr>
          <w:rFonts w:ascii="Times New Roman" w:eastAsia="Times New Roman" w:hAnsi="Times New Roman" w:cs="Times New Roman"/>
          <w:b/>
          <w:bCs/>
          <w:sz w:val="20"/>
          <w:szCs w:val="20"/>
          <w:lang w:bidi="ar-SA"/>
        </w:rPr>
        <w:t xml:space="preserve">Return </w:t>
      </w:r>
      <w:r w:rsidR="002B35B6" w:rsidRPr="00FE08F6">
        <w:rPr>
          <w:rFonts w:ascii="Times New Roman" w:eastAsia="Times New Roman" w:hAnsi="Times New Roman" w:cs="Times New Roman"/>
          <w:b/>
          <w:bCs/>
          <w:sz w:val="20"/>
          <w:szCs w:val="20"/>
          <w:lang w:bidi="ar-SA"/>
        </w:rPr>
        <w:t>on</w:t>
      </w:r>
      <w:r w:rsidR="00F71E81" w:rsidRPr="00FE08F6">
        <w:rPr>
          <w:rFonts w:ascii="Times New Roman" w:eastAsia="Times New Roman" w:hAnsi="Times New Roman" w:cs="Times New Roman"/>
          <w:b/>
          <w:bCs/>
          <w:sz w:val="20"/>
          <w:szCs w:val="20"/>
          <w:lang w:bidi="ar-SA"/>
        </w:rPr>
        <w:t xml:space="preserve"> Equity </w:t>
      </w:r>
      <w:r w:rsidR="00615D39" w:rsidRPr="00FE08F6">
        <w:rPr>
          <w:rFonts w:ascii="Times New Roman" w:eastAsia="Times New Roman" w:hAnsi="Times New Roman" w:cs="Times New Roman"/>
          <w:b/>
          <w:bCs/>
          <w:sz w:val="20"/>
          <w:szCs w:val="20"/>
          <w:lang w:bidi="ar-SA"/>
        </w:rPr>
        <w:t>–</w:t>
      </w:r>
      <w:r w:rsidR="00F71E81" w:rsidRPr="00FE08F6">
        <w:rPr>
          <w:rFonts w:ascii="Times New Roman" w:eastAsia="Times New Roman" w:hAnsi="Times New Roman" w:cs="Times New Roman"/>
          <w:b/>
          <w:bCs/>
          <w:sz w:val="20"/>
          <w:szCs w:val="20"/>
          <w:lang w:bidi="ar-SA"/>
        </w:rPr>
        <w:t xml:space="preserve"> ROE</w:t>
      </w:r>
      <w:r w:rsidR="00615D39" w:rsidRPr="00FE08F6">
        <w:rPr>
          <w:rFonts w:ascii="Times New Roman" w:eastAsia="Times New Roman" w:hAnsi="Times New Roman" w:cs="Times New Roman"/>
          <w:b/>
          <w:bCs/>
          <w:sz w:val="20"/>
          <w:szCs w:val="20"/>
          <w:lang w:bidi="ar-SA"/>
        </w:rPr>
        <w:t>’</w:t>
      </w:r>
    </w:p>
    <w:p w:rsidR="0077702F" w:rsidRPr="00FE08F6" w:rsidRDefault="00F71E81"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The amount of net income returned as a percentage of shareholders equity. Return on equity measures a corporation</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s profitability by revealing how much profit a company generates with the money shareholders have invested.</w:t>
      </w:r>
    </w:p>
    <w:p w:rsidR="0077702F" w:rsidRPr="00FE08F6" w:rsidRDefault="00F71E81"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ROE is expressed as a percentage and calculated as:</w:t>
      </w:r>
    </w:p>
    <w:p w:rsidR="0077702F" w:rsidRPr="00FE08F6" w:rsidRDefault="00F71E81" w:rsidP="002C0C3A">
      <w:pPr>
        <w:shd w:val="clear" w:color="auto" w:fill="FFFFFF"/>
        <w:bidi w:val="0"/>
        <w:snapToGrid w:val="0"/>
        <w:spacing w:after="0"/>
        <w:jc w:val="both"/>
        <w:rPr>
          <w:rFonts w:ascii="Times New Roman" w:eastAsia="Times New Roman" w:hAnsi="Times New Roman" w:cs="Times New Roman"/>
          <w:b/>
          <w:bCs/>
          <w:sz w:val="20"/>
          <w:szCs w:val="20"/>
          <w:lang w:bidi="ar-SA"/>
        </w:rPr>
      </w:pPr>
      <w:r w:rsidRPr="00FE08F6">
        <w:rPr>
          <w:rFonts w:ascii="Times New Roman" w:eastAsia="Times New Roman" w:hAnsi="Times New Roman" w:cs="Times New Roman"/>
          <w:b/>
          <w:bCs/>
          <w:sz w:val="20"/>
          <w:szCs w:val="20"/>
          <w:lang w:bidi="ar-SA"/>
        </w:rPr>
        <w:t>Return on Equity = Net Income/Shareholder</w:t>
      </w:r>
      <w:r w:rsidR="00615D39" w:rsidRPr="00FE08F6">
        <w:rPr>
          <w:rFonts w:ascii="Times New Roman" w:eastAsia="Times New Roman" w:hAnsi="Times New Roman" w:cs="Times New Roman"/>
          <w:b/>
          <w:bCs/>
          <w:sz w:val="20"/>
          <w:szCs w:val="20"/>
          <w:lang w:bidi="ar-SA"/>
        </w:rPr>
        <w:t>’</w:t>
      </w:r>
      <w:r w:rsidRPr="00FE08F6">
        <w:rPr>
          <w:rFonts w:ascii="Times New Roman" w:eastAsia="Times New Roman" w:hAnsi="Times New Roman" w:cs="Times New Roman"/>
          <w:b/>
          <w:bCs/>
          <w:sz w:val="20"/>
          <w:szCs w:val="20"/>
          <w:lang w:bidi="ar-SA"/>
        </w:rPr>
        <w:t>s Equity</w:t>
      </w:r>
    </w:p>
    <w:p w:rsidR="00F71E81" w:rsidRPr="00FE08F6" w:rsidRDefault="00F71E81" w:rsidP="002C0C3A">
      <w:pPr>
        <w:shd w:val="clear" w:color="auto" w:fill="FFFFFF"/>
        <w:bidi w:val="0"/>
        <w:snapToGrid w:val="0"/>
        <w:spacing w:after="0"/>
        <w:ind w:firstLine="425"/>
        <w:jc w:val="both"/>
        <w:rPr>
          <w:rFonts w:ascii="Times New Roman" w:eastAsia="Times New Roman" w:hAnsi="Times New Roman" w:cs="Times New Roman"/>
          <w:sz w:val="20"/>
          <w:szCs w:val="20"/>
          <w:lang w:bidi="ar-SA"/>
        </w:rPr>
      </w:pPr>
      <w:r w:rsidRPr="00FE08F6">
        <w:rPr>
          <w:rFonts w:ascii="Times New Roman" w:eastAsia="Times New Roman" w:hAnsi="Times New Roman" w:cs="Times New Roman"/>
          <w:sz w:val="20"/>
          <w:szCs w:val="20"/>
          <w:lang w:bidi="ar-SA"/>
        </w:rPr>
        <w:t>Net income is for the full fiscal year (before dividends p</w:t>
      </w:r>
      <w:r w:rsidR="0077702F" w:rsidRPr="00FE08F6">
        <w:rPr>
          <w:rFonts w:ascii="Times New Roman" w:eastAsia="Times New Roman" w:hAnsi="Times New Roman" w:cs="Times New Roman"/>
          <w:sz w:val="20"/>
          <w:szCs w:val="20"/>
          <w:lang w:bidi="ar-SA"/>
        </w:rPr>
        <w:t xml:space="preserve">aid to common stock holders but </w:t>
      </w:r>
      <w:r w:rsidRPr="00FE08F6">
        <w:rPr>
          <w:rFonts w:ascii="Times New Roman" w:eastAsia="Times New Roman" w:hAnsi="Times New Roman" w:cs="Times New Roman"/>
          <w:sz w:val="20"/>
          <w:szCs w:val="20"/>
          <w:lang w:bidi="ar-SA"/>
        </w:rPr>
        <w:t>after dividends to preferred stock.) Shareholder</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s equity </w:t>
      </w:r>
      <w:r w:rsidRPr="00FE08F6">
        <w:rPr>
          <w:rFonts w:ascii="Times New Roman" w:eastAsia="Times New Roman" w:hAnsi="Times New Roman" w:cs="Times New Roman"/>
          <w:sz w:val="20"/>
          <w:szCs w:val="20"/>
          <w:lang w:bidi="ar-SA"/>
        </w:rPr>
        <w:lastRenderedPageBreak/>
        <w:t>doe</w:t>
      </w:r>
      <w:r w:rsidR="0077702F" w:rsidRPr="00FE08F6">
        <w:rPr>
          <w:rFonts w:ascii="Times New Roman" w:eastAsia="Times New Roman" w:hAnsi="Times New Roman" w:cs="Times New Roman"/>
          <w:sz w:val="20"/>
          <w:szCs w:val="20"/>
          <w:lang w:bidi="ar-SA"/>
        </w:rPr>
        <w:t xml:space="preserve">s not include preferred shares. </w:t>
      </w:r>
      <w:proofErr w:type="gramStart"/>
      <w:r w:rsidRPr="00FE08F6">
        <w:rPr>
          <w:rFonts w:ascii="Times New Roman" w:eastAsia="Times New Roman" w:hAnsi="Times New Roman" w:cs="Times New Roman"/>
          <w:sz w:val="20"/>
          <w:szCs w:val="20"/>
          <w:lang w:bidi="ar-SA"/>
        </w:rPr>
        <w:t xml:space="preserve">Also known as </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return on net worth</w:t>
      </w:r>
      <w:r w:rsidR="00615D39" w:rsidRPr="00FE08F6">
        <w:rPr>
          <w:rFonts w:ascii="Times New Roman" w:eastAsia="Times New Roman" w:hAnsi="Times New Roman" w:cs="Times New Roman"/>
          <w:sz w:val="20"/>
          <w:szCs w:val="20"/>
          <w:lang w:bidi="ar-SA"/>
        </w:rPr>
        <w:t>”</w:t>
      </w:r>
      <w:r w:rsidRPr="00FE08F6">
        <w:rPr>
          <w:rFonts w:ascii="Times New Roman" w:eastAsia="Times New Roman" w:hAnsi="Times New Roman" w:cs="Times New Roman"/>
          <w:sz w:val="20"/>
          <w:szCs w:val="20"/>
          <w:lang w:bidi="ar-SA"/>
        </w:rPr>
        <w:t xml:space="preserve"> (RONW).</w:t>
      </w:r>
      <w:proofErr w:type="gramEnd"/>
    </w:p>
    <w:p w:rsidR="00B86E10" w:rsidRPr="00FE08F6" w:rsidRDefault="00B86E10" w:rsidP="002C0C3A">
      <w:pPr>
        <w:bidi w:val="0"/>
        <w:snapToGrid w:val="0"/>
        <w:spacing w:after="0"/>
        <w:jc w:val="both"/>
        <w:rPr>
          <w:rFonts w:ascii="Times New Roman" w:hAnsi="Times New Roman" w:cs="Times New Roman"/>
          <w:sz w:val="20"/>
          <w:szCs w:val="20"/>
        </w:rPr>
      </w:pPr>
    </w:p>
    <w:p w:rsidR="00B86E10" w:rsidRPr="00FE08F6" w:rsidRDefault="00B86E10" w:rsidP="002C0C3A">
      <w:pPr>
        <w:bidi w:val="0"/>
        <w:snapToGrid w:val="0"/>
        <w:spacing w:after="0"/>
        <w:jc w:val="both"/>
        <w:rPr>
          <w:rFonts w:ascii="Times New Roman" w:hAnsi="Times New Roman" w:cs="Times New Roman"/>
          <w:b/>
          <w:bCs/>
          <w:sz w:val="20"/>
          <w:szCs w:val="20"/>
        </w:rPr>
      </w:pPr>
      <w:r w:rsidRPr="00FE08F6">
        <w:rPr>
          <w:rFonts w:ascii="Times New Roman" w:hAnsi="Times New Roman" w:cs="Times New Roman"/>
          <w:b/>
          <w:bCs/>
          <w:sz w:val="20"/>
          <w:szCs w:val="20"/>
        </w:rPr>
        <w:t>4</w:t>
      </w:r>
      <w:r w:rsidR="009D75A2" w:rsidRPr="00FE08F6">
        <w:rPr>
          <w:rFonts w:ascii="Times New Roman" w:hAnsi="Times New Roman" w:cs="Times New Roman"/>
          <w:b/>
          <w:bCs/>
          <w:sz w:val="20"/>
          <w:szCs w:val="20"/>
        </w:rPr>
        <w:t>. Methodology</w:t>
      </w:r>
    </w:p>
    <w:p w:rsidR="00B86E10" w:rsidRPr="00FE08F6" w:rsidRDefault="002F436F" w:rsidP="002C0C3A">
      <w:pPr>
        <w:bidi w:val="0"/>
        <w:snapToGrid w:val="0"/>
        <w:spacing w:after="0"/>
        <w:jc w:val="both"/>
        <w:rPr>
          <w:rFonts w:ascii="Times New Roman" w:hAnsi="Times New Roman" w:cs="Times New Roman"/>
          <w:b/>
          <w:bCs/>
          <w:sz w:val="20"/>
          <w:szCs w:val="20"/>
        </w:rPr>
      </w:pPr>
      <w:r w:rsidRPr="00FE08F6">
        <w:rPr>
          <w:rFonts w:ascii="Times New Roman" w:hAnsi="Times New Roman" w:cs="Times New Roman"/>
          <w:b/>
          <w:bCs/>
          <w:sz w:val="20"/>
          <w:szCs w:val="20"/>
        </w:rPr>
        <w:t>4</w:t>
      </w:r>
      <w:r w:rsidR="0077702F" w:rsidRPr="00FE08F6">
        <w:rPr>
          <w:rFonts w:ascii="Times New Roman" w:hAnsi="Times New Roman" w:cs="Times New Roman"/>
          <w:b/>
          <w:bCs/>
          <w:sz w:val="20"/>
          <w:szCs w:val="20"/>
        </w:rPr>
        <w:t>.</w:t>
      </w:r>
      <w:r w:rsidRPr="00FE08F6">
        <w:rPr>
          <w:rFonts w:ascii="Times New Roman" w:hAnsi="Times New Roman" w:cs="Times New Roman"/>
          <w:b/>
          <w:bCs/>
          <w:sz w:val="20"/>
          <w:szCs w:val="20"/>
        </w:rPr>
        <w:t>1</w:t>
      </w:r>
      <w:r w:rsidR="0077702F" w:rsidRPr="00FE08F6">
        <w:rPr>
          <w:rFonts w:ascii="Times New Roman" w:hAnsi="Times New Roman" w:cs="Times New Roman"/>
          <w:b/>
          <w:bCs/>
          <w:sz w:val="20"/>
          <w:szCs w:val="20"/>
        </w:rPr>
        <w:t>.</w:t>
      </w:r>
      <w:r w:rsidR="00BD37F9" w:rsidRPr="00FE08F6">
        <w:rPr>
          <w:rFonts w:ascii="Times New Roman" w:hAnsi="Times New Roman" w:cs="Times New Roman"/>
          <w:b/>
          <w:bCs/>
          <w:sz w:val="20"/>
          <w:szCs w:val="20"/>
        </w:rPr>
        <w:t xml:space="preserve"> </w:t>
      </w:r>
      <w:r w:rsidR="00B86E10" w:rsidRPr="00FE08F6">
        <w:rPr>
          <w:rFonts w:ascii="Times New Roman" w:hAnsi="Times New Roman" w:cs="Times New Roman"/>
          <w:b/>
          <w:bCs/>
          <w:sz w:val="20"/>
          <w:szCs w:val="20"/>
        </w:rPr>
        <w:t>AHP Method</w:t>
      </w:r>
    </w:p>
    <w:p w:rsidR="003E110A" w:rsidRPr="00FE08F6" w:rsidRDefault="00B86E10" w:rsidP="002C0C3A">
      <w:pPr>
        <w:bidi w:val="0"/>
        <w:snapToGrid w:val="0"/>
        <w:spacing w:after="0"/>
        <w:ind w:firstLine="425"/>
        <w:jc w:val="both"/>
        <w:rPr>
          <w:rFonts w:ascii="Times New Roman" w:hAnsi="Times New Roman" w:cs="Times New Roman"/>
          <w:sz w:val="20"/>
          <w:szCs w:val="20"/>
        </w:rPr>
      </w:pPr>
      <w:r w:rsidRPr="00FE08F6">
        <w:rPr>
          <w:rFonts w:ascii="Times New Roman" w:hAnsi="Times New Roman" w:cs="Times New Roman"/>
          <w:sz w:val="20"/>
          <w:szCs w:val="20"/>
        </w:rPr>
        <w:t xml:space="preserve">The analytic hierarchy process, introduced by </w:t>
      </w:r>
      <w:proofErr w:type="spellStart"/>
      <w:r w:rsidRPr="00FE08F6">
        <w:rPr>
          <w:rFonts w:ascii="Times New Roman" w:hAnsi="Times New Roman" w:cs="Times New Roman"/>
          <w:sz w:val="20"/>
          <w:szCs w:val="20"/>
        </w:rPr>
        <w:t>Saaty</w:t>
      </w:r>
      <w:proofErr w:type="spellEnd"/>
      <w:r w:rsidRPr="00FE08F6">
        <w:rPr>
          <w:rFonts w:ascii="Times New Roman" w:hAnsi="Times New Roman" w:cs="Times New Roman"/>
          <w:sz w:val="20"/>
          <w:szCs w:val="20"/>
        </w:rPr>
        <w:t>, addresses how to determine the relative importance of a set of activities in a multi-criteria decision problem. The process makes it possible to incorporate judgments on intangible qualitative criteria along with tangible quantitative criteria (</w:t>
      </w:r>
      <w:proofErr w:type="spellStart"/>
      <w:r w:rsidRPr="00FE08F6">
        <w:rPr>
          <w:rFonts w:ascii="Times New Roman" w:hAnsi="Times New Roman" w:cs="Times New Roman"/>
          <w:sz w:val="20"/>
          <w:szCs w:val="20"/>
        </w:rPr>
        <w:t>Badri</w:t>
      </w:r>
      <w:proofErr w:type="spellEnd"/>
      <w:r w:rsidRPr="00FE08F6">
        <w:rPr>
          <w:rFonts w:ascii="Times New Roman" w:hAnsi="Times New Roman" w:cs="Times New Roman"/>
          <w:sz w:val="20"/>
          <w:szCs w:val="20"/>
        </w:rPr>
        <w:t xml:space="preserve">, 2001). The AHP procedure organizes an unstructured decision problem at different hierarchical levels with the set of decision elements positioned at the bottom level, the set of decision criteria and sub criteria located at the intermediate levels, and the goal residing at the top of the decision hierarchy. Usually the decision elements represent a finite set of options or alternatives and the decision criteria represent a set of properties that are common for all the decision alternatives. The components in each level are then compared in a pair-wise fashion according to their importance using a static nine-point scale (Table 1), referred to as the ‘‘fundamental scale’’ by </w:t>
      </w:r>
      <w:proofErr w:type="spellStart"/>
      <w:proofErr w:type="gramStart"/>
      <w:r w:rsidRPr="00FE08F6">
        <w:rPr>
          <w:rFonts w:ascii="Times New Roman" w:hAnsi="Times New Roman" w:cs="Times New Roman"/>
          <w:sz w:val="20"/>
          <w:szCs w:val="20"/>
        </w:rPr>
        <w:t>Saaty</w:t>
      </w:r>
      <w:proofErr w:type="spellEnd"/>
      <w:r w:rsidRPr="00FE08F6">
        <w:rPr>
          <w:rFonts w:ascii="Times New Roman" w:hAnsi="Times New Roman" w:cs="Times New Roman"/>
          <w:sz w:val="20"/>
          <w:szCs w:val="20"/>
        </w:rPr>
        <w:t>(</w:t>
      </w:r>
      <w:proofErr w:type="gramEnd"/>
      <w:r w:rsidRPr="00FE08F6">
        <w:rPr>
          <w:rFonts w:ascii="Times New Roman" w:hAnsi="Times New Roman" w:cs="Times New Roman"/>
          <w:sz w:val="20"/>
          <w:szCs w:val="20"/>
        </w:rPr>
        <w:t>1980). The pair-wise judgments are arranged in a positive reciprocal matrix A</w:t>
      </w:r>
      <w:proofErr w:type="gramStart"/>
      <w:r w:rsidRPr="00FE08F6">
        <w:rPr>
          <w:rFonts w:ascii="Times New Roman" w:hAnsi="Times New Roman" w:cs="Times New Roman"/>
          <w:sz w:val="20"/>
          <w:szCs w:val="20"/>
        </w:rPr>
        <w:t>=[</w:t>
      </w:r>
      <w:proofErr w:type="spellStart"/>
      <w:proofErr w:type="gramEnd"/>
      <w:r w:rsidRPr="00FE08F6">
        <w:rPr>
          <w:rFonts w:ascii="Times New Roman" w:hAnsi="Times New Roman" w:cs="Times New Roman"/>
          <w:sz w:val="20"/>
          <w:szCs w:val="20"/>
        </w:rPr>
        <w:t>aij</w:t>
      </w:r>
      <w:proofErr w:type="spellEnd"/>
      <w:r w:rsidRPr="00FE08F6">
        <w:rPr>
          <w:rFonts w:ascii="Times New Roman" w:hAnsi="Times New Roman" w:cs="Times New Roman"/>
          <w:sz w:val="20"/>
          <w:szCs w:val="20"/>
        </w:rPr>
        <w:t>], called the pair-wise comparison matrix.(</w:t>
      </w:r>
      <w:proofErr w:type="spellStart"/>
      <w:r w:rsidRPr="00FE08F6">
        <w:rPr>
          <w:rFonts w:ascii="Times New Roman" w:hAnsi="Times New Roman" w:cs="Times New Roman"/>
          <w:sz w:val="20"/>
          <w:szCs w:val="20"/>
        </w:rPr>
        <w:t>Cakir</w:t>
      </w:r>
      <w:proofErr w:type="spellEnd"/>
      <w:r w:rsidRPr="00FE08F6">
        <w:rPr>
          <w:rFonts w:ascii="Times New Roman" w:hAnsi="Times New Roman" w:cs="Times New Roman"/>
          <w:sz w:val="20"/>
          <w:szCs w:val="20"/>
        </w:rPr>
        <w:t>, 2008)</w:t>
      </w:r>
      <w:r w:rsidR="009D75A2" w:rsidRPr="00FE08F6">
        <w:rPr>
          <w:rFonts w:ascii="Times New Roman" w:hAnsi="Times New Roman" w:cs="Times New Roman"/>
          <w:sz w:val="20"/>
          <w:szCs w:val="20"/>
        </w:rPr>
        <w:t>.</w:t>
      </w:r>
    </w:p>
    <w:p w:rsidR="0054466C" w:rsidRPr="00FE08F6" w:rsidRDefault="0054466C" w:rsidP="002C0C3A">
      <w:pPr>
        <w:bidi w:val="0"/>
        <w:snapToGrid w:val="0"/>
        <w:spacing w:after="0"/>
        <w:ind w:firstLine="425"/>
        <w:jc w:val="both"/>
        <w:rPr>
          <w:rFonts w:ascii="Times New Roman" w:hAnsi="Times New Roman" w:cs="Times New Roman"/>
          <w:sz w:val="20"/>
          <w:szCs w:val="20"/>
        </w:rPr>
      </w:pPr>
    </w:p>
    <w:tbl>
      <w:tblPr>
        <w:tblStyle w:val="TableGrid"/>
        <w:tblW w:w="0" w:type="auto"/>
        <w:jc w:val="center"/>
        <w:tblLook w:val="04A0"/>
      </w:tblPr>
      <w:tblGrid>
        <w:gridCol w:w="2718"/>
        <w:gridCol w:w="1891"/>
      </w:tblGrid>
      <w:tr w:rsidR="003E110A" w:rsidRPr="00FE08F6" w:rsidTr="001623D0">
        <w:trPr>
          <w:jc w:val="center"/>
        </w:trPr>
        <w:tc>
          <w:tcPr>
            <w:tcW w:w="0" w:type="auto"/>
            <w:gridSpan w:val="2"/>
            <w:tcBorders>
              <w:top w:val="nil"/>
              <w:left w:val="nil"/>
              <w:bottom w:val="single" w:sz="4" w:space="0" w:color="auto"/>
              <w:right w:val="nil"/>
            </w:tcBorders>
            <w:vAlign w:val="center"/>
          </w:tcPr>
          <w:p w:rsidR="003E110A" w:rsidRPr="00FE08F6" w:rsidRDefault="003E110A" w:rsidP="00FE08F6">
            <w:pPr>
              <w:bidi w:val="0"/>
              <w:snapToGrid w:val="0"/>
              <w:jc w:val="center"/>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Table1. A Nine-point importance scale</w:t>
            </w:r>
          </w:p>
        </w:tc>
      </w:tr>
      <w:tr w:rsidR="00082376" w:rsidRPr="00FE08F6" w:rsidTr="00F868C4">
        <w:trPr>
          <w:jc w:val="center"/>
        </w:trPr>
        <w:tc>
          <w:tcPr>
            <w:tcW w:w="2718" w:type="dxa"/>
            <w:tcBorders>
              <w:top w:val="single" w:sz="4" w:space="0" w:color="auto"/>
            </w:tcBorders>
            <w:vAlign w:val="center"/>
          </w:tcPr>
          <w:p w:rsidR="000749F1" w:rsidRPr="00FE08F6" w:rsidRDefault="000749F1" w:rsidP="00FE08F6">
            <w:pPr>
              <w:bidi w:val="0"/>
              <w:snapToGrid w:val="0"/>
              <w:jc w:val="both"/>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Definition</w:t>
            </w:r>
          </w:p>
        </w:tc>
        <w:tc>
          <w:tcPr>
            <w:tcW w:w="1891" w:type="dxa"/>
            <w:tcBorders>
              <w:top w:val="single" w:sz="4" w:space="0" w:color="auto"/>
            </w:tcBorders>
            <w:vAlign w:val="center"/>
          </w:tcPr>
          <w:p w:rsidR="000749F1" w:rsidRPr="00FE08F6" w:rsidRDefault="000749F1" w:rsidP="00FE08F6">
            <w:pPr>
              <w:bidi w:val="0"/>
              <w:snapToGrid w:val="0"/>
              <w:jc w:val="both"/>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Intensity of importance</w:t>
            </w:r>
          </w:p>
        </w:tc>
      </w:tr>
      <w:tr w:rsidR="00082376" w:rsidRPr="00FE08F6" w:rsidTr="00F868C4">
        <w:trPr>
          <w:jc w:val="center"/>
        </w:trPr>
        <w:tc>
          <w:tcPr>
            <w:tcW w:w="2718"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Extremely more important</w:t>
            </w:r>
          </w:p>
        </w:tc>
        <w:tc>
          <w:tcPr>
            <w:tcW w:w="1891"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9</w:t>
            </w:r>
          </w:p>
        </w:tc>
      </w:tr>
      <w:tr w:rsidR="00082376" w:rsidRPr="00FE08F6" w:rsidTr="00F868C4">
        <w:trPr>
          <w:jc w:val="center"/>
        </w:trPr>
        <w:tc>
          <w:tcPr>
            <w:tcW w:w="2718"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Very strongly more important</w:t>
            </w:r>
          </w:p>
        </w:tc>
        <w:tc>
          <w:tcPr>
            <w:tcW w:w="1891"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7</w:t>
            </w:r>
          </w:p>
        </w:tc>
      </w:tr>
      <w:tr w:rsidR="00082376" w:rsidRPr="00FE08F6" w:rsidTr="00F868C4">
        <w:trPr>
          <w:jc w:val="center"/>
        </w:trPr>
        <w:tc>
          <w:tcPr>
            <w:tcW w:w="2718"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Strongly more important</w:t>
            </w:r>
          </w:p>
        </w:tc>
        <w:tc>
          <w:tcPr>
            <w:tcW w:w="1891"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5</w:t>
            </w:r>
          </w:p>
        </w:tc>
      </w:tr>
      <w:tr w:rsidR="00082376" w:rsidRPr="00FE08F6" w:rsidTr="00F868C4">
        <w:trPr>
          <w:jc w:val="center"/>
        </w:trPr>
        <w:tc>
          <w:tcPr>
            <w:tcW w:w="2718"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Moderately more important</w:t>
            </w:r>
          </w:p>
        </w:tc>
        <w:tc>
          <w:tcPr>
            <w:tcW w:w="1891"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3</w:t>
            </w:r>
          </w:p>
        </w:tc>
      </w:tr>
      <w:tr w:rsidR="00082376" w:rsidRPr="00FE08F6" w:rsidTr="00F868C4">
        <w:trPr>
          <w:jc w:val="center"/>
        </w:trPr>
        <w:tc>
          <w:tcPr>
            <w:tcW w:w="2718"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Equally important</w:t>
            </w:r>
          </w:p>
        </w:tc>
        <w:tc>
          <w:tcPr>
            <w:tcW w:w="1891" w:type="dxa"/>
            <w:vAlign w:val="center"/>
          </w:tcPr>
          <w:p w:rsidR="000749F1" w:rsidRPr="00FE08F6" w:rsidRDefault="000749F1" w:rsidP="00FE08F6">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1</w:t>
            </w:r>
          </w:p>
        </w:tc>
      </w:tr>
    </w:tbl>
    <w:p w:rsidR="009D75A2" w:rsidRPr="00FE08F6" w:rsidRDefault="009D75A2" w:rsidP="002C0C3A">
      <w:pPr>
        <w:bidi w:val="0"/>
        <w:snapToGrid w:val="0"/>
        <w:spacing w:after="0"/>
        <w:ind w:firstLine="425"/>
        <w:jc w:val="both"/>
        <w:rPr>
          <w:rFonts w:ascii="Times New Roman" w:hAnsi="Times New Roman" w:cs="Times New Roman"/>
          <w:sz w:val="20"/>
          <w:szCs w:val="20"/>
        </w:rPr>
      </w:pPr>
    </w:p>
    <w:p w:rsidR="00B86E10" w:rsidRPr="00FE08F6" w:rsidRDefault="00B86E10" w:rsidP="002C0C3A">
      <w:pPr>
        <w:bidi w:val="0"/>
        <w:snapToGrid w:val="0"/>
        <w:spacing w:after="0"/>
        <w:ind w:firstLine="425"/>
        <w:jc w:val="both"/>
        <w:rPr>
          <w:rFonts w:ascii="Times New Roman" w:hAnsi="Times New Roman" w:cs="Times New Roman"/>
          <w:sz w:val="20"/>
          <w:szCs w:val="20"/>
        </w:rPr>
      </w:pPr>
      <w:r w:rsidRPr="00FE08F6">
        <w:rPr>
          <w:rFonts w:ascii="Times New Roman" w:hAnsi="Times New Roman" w:cs="Times New Roman"/>
          <w:sz w:val="20"/>
          <w:szCs w:val="20"/>
        </w:rPr>
        <w:t xml:space="preserve">Definition Intensity of importance </w:t>
      </w:r>
      <w:r w:rsidR="00814AD7" w:rsidRPr="00FE08F6">
        <w:rPr>
          <w:rFonts w:ascii="Times New Roman" w:hAnsi="Times New Roman" w:cs="Times New Roman"/>
          <w:sz w:val="20"/>
          <w:szCs w:val="20"/>
        </w:rPr>
        <w:t>extremely</w:t>
      </w:r>
      <w:r w:rsidRPr="00FE08F6">
        <w:rPr>
          <w:rFonts w:ascii="Times New Roman" w:hAnsi="Times New Roman" w:cs="Times New Roman"/>
          <w:sz w:val="20"/>
          <w:szCs w:val="20"/>
        </w:rPr>
        <w:t xml:space="preserve"> more important 9 Very strongly more important 7 </w:t>
      </w:r>
      <w:r w:rsidR="00814AD7" w:rsidRPr="00FE08F6">
        <w:rPr>
          <w:rFonts w:ascii="Times New Roman" w:hAnsi="Times New Roman" w:cs="Times New Roman"/>
          <w:sz w:val="20"/>
          <w:szCs w:val="20"/>
        </w:rPr>
        <w:t>strongly</w:t>
      </w:r>
      <w:r w:rsidRPr="00FE08F6">
        <w:rPr>
          <w:rFonts w:ascii="Times New Roman" w:hAnsi="Times New Roman" w:cs="Times New Roman"/>
          <w:sz w:val="20"/>
          <w:szCs w:val="20"/>
        </w:rPr>
        <w:t xml:space="preserve"> more important 5 </w:t>
      </w:r>
      <w:r w:rsidR="00814AD7" w:rsidRPr="00FE08F6">
        <w:rPr>
          <w:rFonts w:ascii="Times New Roman" w:hAnsi="Times New Roman" w:cs="Times New Roman"/>
          <w:sz w:val="20"/>
          <w:szCs w:val="20"/>
        </w:rPr>
        <w:t>moderately</w:t>
      </w:r>
      <w:r w:rsidRPr="00FE08F6">
        <w:rPr>
          <w:rFonts w:ascii="Times New Roman" w:hAnsi="Times New Roman" w:cs="Times New Roman"/>
          <w:sz w:val="20"/>
          <w:szCs w:val="20"/>
        </w:rPr>
        <w:t xml:space="preserve"> more important 3 </w:t>
      </w:r>
      <w:r w:rsidR="00814AD7" w:rsidRPr="00FE08F6">
        <w:rPr>
          <w:rFonts w:ascii="Times New Roman" w:hAnsi="Times New Roman" w:cs="Times New Roman"/>
          <w:sz w:val="20"/>
          <w:szCs w:val="20"/>
        </w:rPr>
        <w:t>equally</w:t>
      </w:r>
      <w:r w:rsidRPr="00FE08F6">
        <w:rPr>
          <w:rFonts w:ascii="Times New Roman" w:hAnsi="Times New Roman" w:cs="Times New Roman"/>
          <w:sz w:val="20"/>
          <w:szCs w:val="20"/>
        </w:rPr>
        <w:t xml:space="preserve"> important 1 Source: (</w:t>
      </w:r>
      <w:proofErr w:type="spellStart"/>
      <w:r w:rsidRPr="00FE08F6">
        <w:rPr>
          <w:rFonts w:ascii="Times New Roman" w:hAnsi="Times New Roman" w:cs="Times New Roman"/>
          <w:sz w:val="20"/>
          <w:szCs w:val="20"/>
        </w:rPr>
        <w:t>Albayrak</w:t>
      </w:r>
      <w:proofErr w:type="spellEnd"/>
      <w:r w:rsidRPr="00FE08F6">
        <w:rPr>
          <w:rFonts w:ascii="Times New Roman" w:hAnsi="Times New Roman" w:cs="Times New Roman"/>
          <w:sz w:val="20"/>
          <w:szCs w:val="20"/>
        </w:rPr>
        <w:t xml:space="preserve"> and </w:t>
      </w:r>
      <w:proofErr w:type="spellStart"/>
      <w:r w:rsidRPr="00FE08F6">
        <w:rPr>
          <w:rFonts w:ascii="Times New Roman" w:hAnsi="Times New Roman" w:cs="Times New Roman"/>
          <w:sz w:val="20"/>
          <w:szCs w:val="20"/>
        </w:rPr>
        <w:t>Erensal</w:t>
      </w:r>
      <w:proofErr w:type="spellEnd"/>
      <w:r w:rsidRPr="00FE08F6">
        <w:rPr>
          <w:rFonts w:ascii="Times New Roman" w:hAnsi="Times New Roman" w:cs="Times New Roman"/>
          <w:sz w:val="20"/>
          <w:szCs w:val="20"/>
        </w:rPr>
        <w:t xml:space="preserve"> 2004)</w:t>
      </w:r>
    </w:p>
    <w:p w:rsidR="00474ECA" w:rsidRPr="00FE08F6" w:rsidRDefault="00B86E10" w:rsidP="002C0C3A">
      <w:pPr>
        <w:bidi w:val="0"/>
        <w:snapToGrid w:val="0"/>
        <w:spacing w:after="0"/>
        <w:ind w:firstLine="425"/>
        <w:jc w:val="both"/>
        <w:rPr>
          <w:rFonts w:ascii="Times New Roman" w:hAnsi="Times New Roman" w:cs="Times New Roman"/>
          <w:sz w:val="20"/>
          <w:szCs w:val="20"/>
        </w:rPr>
      </w:pPr>
      <w:r w:rsidRPr="00FE08F6">
        <w:rPr>
          <w:rFonts w:ascii="Times New Roman" w:hAnsi="Times New Roman" w:cs="Times New Roman"/>
          <w:sz w:val="20"/>
          <w:szCs w:val="20"/>
        </w:rPr>
        <w:t>One of the key advantages of AHP over other multi-objective decision models is being able to check the consistency in the judgments of decision makers</w:t>
      </w:r>
      <w:proofErr w:type="gramStart"/>
      <w:r w:rsidRPr="00FE08F6">
        <w:rPr>
          <w:rFonts w:ascii="Times New Roman" w:hAnsi="Times New Roman" w:cs="Times New Roman"/>
          <w:sz w:val="20"/>
          <w:szCs w:val="20"/>
        </w:rPr>
        <w:t>.(</w:t>
      </w:r>
      <w:proofErr w:type="gramEnd"/>
      <w:r w:rsidRPr="00FE08F6">
        <w:rPr>
          <w:rFonts w:ascii="Times New Roman" w:hAnsi="Times New Roman" w:cs="Times New Roman"/>
          <w:sz w:val="20"/>
          <w:szCs w:val="20"/>
        </w:rPr>
        <w:t>Nepal and others, 2010).In order to control the results of the method, the consistency ratio for each of the matrices and overall inconsistency for the hierarchy are calculated. The deviation from consistency are expressed by the following equation consistency index and the measure of inconsistency is called the consistency index (CI).The consistency ratio (CR) is computed by dividing the CI by a value obtained from a table of random consistency index (RI). The consistency index (CI) and consistency ratio (CR) are calculated as follows:</w:t>
      </w:r>
    </w:p>
    <w:p w:rsidR="00DA28A0" w:rsidRPr="00FE08F6" w:rsidRDefault="00DA28A0" w:rsidP="002C0C3A">
      <w:pPr>
        <w:bidi w:val="0"/>
        <w:snapToGrid w:val="0"/>
        <w:spacing w:after="0"/>
        <w:ind w:firstLine="425"/>
        <w:jc w:val="both"/>
        <w:rPr>
          <w:rFonts w:ascii="Times New Roman" w:hAnsi="Times New Roman" w:cs="Times New Roman"/>
          <w:sz w:val="20"/>
          <w:szCs w:val="20"/>
        </w:rPr>
      </w:pPr>
    </w:p>
    <w:p w:rsidR="00DA28A0" w:rsidRPr="00FE08F6" w:rsidRDefault="00DA28A0" w:rsidP="00FE08F6">
      <w:pPr>
        <w:bidi w:val="0"/>
        <w:snapToGrid w:val="0"/>
        <w:spacing w:after="0"/>
        <w:jc w:val="center"/>
        <w:rPr>
          <w:rFonts w:ascii="Times New Roman" w:hAnsi="Times New Roman" w:cs="Times New Roman"/>
          <w:sz w:val="20"/>
          <w:szCs w:val="20"/>
        </w:rPr>
      </w:pPr>
      <m:oMathPara>
        <m:oMathParaPr>
          <m:jc m:val="left"/>
        </m:oMathParaPr>
        <m:oMath>
          <m:r>
            <w:rPr>
              <w:rFonts w:ascii="Cambria Math" w:hAnsi="Cambria Math" w:cs="Times New Roman"/>
              <w:sz w:val="20"/>
              <w:szCs w:val="20"/>
            </w:rPr>
            <m:t>CI</m:t>
          </m:r>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max</m:t>
                  </m:r>
                </m:sub>
              </m:sSub>
              <m:r>
                <w:rPr>
                  <w:rFonts w:ascii="Times New Roman" w:hAnsi="Times New Roman" w:cs="Times New Roman"/>
                  <w:sz w:val="20"/>
                  <w:szCs w:val="20"/>
                </w:rPr>
                <m:t>-</m:t>
              </m:r>
              <m:r>
                <w:rPr>
                  <w:rFonts w:ascii="Cambria Math" w:hAnsi="Cambria Math" w:cs="Times New Roman"/>
                  <w:sz w:val="20"/>
                  <w:szCs w:val="20"/>
                </w:rPr>
                <m:t>n</m:t>
              </m:r>
            </m:num>
            <m:den>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den>
          </m:f>
        </m:oMath>
      </m:oMathPara>
    </w:p>
    <w:p w:rsidR="00DA28A0" w:rsidRPr="00FE08F6" w:rsidRDefault="00DA28A0" w:rsidP="00FE08F6">
      <w:pPr>
        <w:bidi w:val="0"/>
        <w:snapToGrid w:val="0"/>
        <w:spacing w:after="0"/>
        <w:jc w:val="center"/>
        <w:rPr>
          <w:rFonts w:ascii="Times New Roman" w:hAnsi="Times New Roman" w:cs="Times New Roman"/>
          <w:sz w:val="20"/>
          <w:szCs w:val="20"/>
        </w:rPr>
      </w:pPr>
    </w:p>
    <w:p w:rsidR="00DA28A0" w:rsidRPr="00FE08F6" w:rsidRDefault="00DA28A0" w:rsidP="00FE08F6">
      <w:pPr>
        <w:bidi w:val="0"/>
        <w:snapToGrid w:val="0"/>
        <w:spacing w:after="0"/>
        <w:jc w:val="center"/>
        <w:rPr>
          <w:rFonts w:ascii="Times New Roman" w:hAnsi="Times New Roman" w:cs="Times New Roman"/>
          <w:sz w:val="20"/>
          <w:szCs w:val="20"/>
        </w:rPr>
      </w:pPr>
      <m:oMathPara>
        <m:oMathParaPr>
          <m:jc m:val="left"/>
        </m:oMathParaPr>
        <m:oMath>
          <m:r>
            <w:rPr>
              <w:rFonts w:ascii="Cambria Math" w:hAnsi="Cambria Math" w:cs="Times New Roman"/>
              <w:sz w:val="20"/>
              <w:szCs w:val="20"/>
            </w:rPr>
            <m:t>CR</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CI</m:t>
              </m:r>
            </m:num>
            <m:den>
              <m:r>
                <w:rPr>
                  <w:rFonts w:ascii="Cambria Math" w:hAnsi="Cambria Math" w:cs="Times New Roman"/>
                  <w:sz w:val="20"/>
                  <w:szCs w:val="20"/>
                </w:rPr>
                <m:t>RI</m:t>
              </m:r>
            </m:den>
          </m:f>
        </m:oMath>
      </m:oMathPara>
    </w:p>
    <w:p w:rsidR="00E053C6" w:rsidRPr="00FE08F6" w:rsidRDefault="00E053C6" w:rsidP="002C0C3A">
      <w:pPr>
        <w:bidi w:val="0"/>
        <w:snapToGrid w:val="0"/>
        <w:spacing w:after="0"/>
        <w:ind w:firstLine="425"/>
        <w:jc w:val="both"/>
        <w:rPr>
          <w:rFonts w:ascii="Times New Roman" w:hAnsi="Times New Roman" w:cs="Times New Roman"/>
          <w:sz w:val="20"/>
          <w:szCs w:val="20"/>
        </w:rPr>
      </w:pPr>
    </w:p>
    <w:p w:rsidR="00814AD7" w:rsidRDefault="00B86E10" w:rsidP="002C0C3A">
      <w:pPr>
        <w:bidi w:val="0"/>
        <w:snapToGrid w:val="0"/>
        <w:spacing w:after="0"/>
        <w:ind w:firstLine="425"/>
        <w:jc w:val="both"/>
        <w:rPr>
          <w:rFonts w:ascii="Times New Roman" w:hAnsi="Times New Roman" w:cs="Times New Roman" w:hint="eastAsia"/>
          <w:sz w:val="20"/>
          <w:szCs w:val="20"/>
          <w:lang w:eastAsia="zh-CN"/>
        </w:rPr>
      </w:pPr>
      <w:r w:rsidRPr="00FE08F6">
        <w:rPr>
          <w:rFonts w:ascii="Times New Roman" w:hAnsi="Times New Roman" w:cs="Times New Roman"/>
          <w:sz w:val="20"/>
          <w:szCs w:val="20"/>
        </w:rPr>
        <w:t xml:space="preserve">CR= RI Where λ max is the largest </w:t>
      </w:r>
      <w:proofErr w:type="spellStart"/>
      <w:r w:rsidRPr="00FE08F6">
        <w:rPr>
          <w:rFonts w:ascii="Times New Roman" w:hAnsi="Times New Roman" w:cs="Times New Roman"/>
          <w:sz w:val="20"/>
          <w:szCs w:val="20"/>
        </w:rPr>
        <w:t>eigenvalue</w:t>
      </w:r>
      <w:proofErr w:type="spellEnd"/>
      <w:r w:rsidRPr="00FE08F6">
        <w:rPr>
          <w:rFonts w:ascii="Times New Roman" w:hAnsi="Times New Roman" w:cs="Times New Roman"/>
          <w:sz w:val="20"/>
          <w:szCs w:val="20"/>
        </w:rPr>
        <w:t xml:space="preserve"> of the comparison matrix, n is the number of items being compared in the matrix, and RI is a random index. If the CR ≤ 0.10, the comparisons are acceptable (</w:t>
      </w:r>
      <w:proofErr w:type="spellStart"/>
      <w:r w:rsidRPr="00FE08F6">
        <w:rPr>
          <w:rFonts w:ascii="Times New Roman" w:hAnsi="Times New Roman" w:cs="Times New Roman"/>
          <w:sz w:val="20"/>
          <w:szCs w:val="20"/>
        </w:rPr>
        <w:t>Albayrak</w:t>
      </w:r>
      <w:proofErr w:type="spellEnd"/>
      <w:r w:rsidRPr="00FE08F6">
        <w:rPr>
          <w:rFonts w:ascii="Times New Roman" w:hAnsi="Times New Roman" w:cs="Times New Roman"/>
          <w:sz w:val="20"/>
          <w:szCs w:val="20"/>
        </w:rPr>
        <w:t xml:space="preserve"> and </w:t>
      </w:r>
      <w:proofErr w:type="spellStart"/>
      <w:r w:rsidRPr="00FE08F6">
        <w:rPr>
          <w:rFonts w:ascii="Times New Roman" w:hAnsi="Times New Roman" w:cs="Times New Roman"/>
          <w:sz w:val="20"/>
          <w:szCs w:val="20"/>
        </w:rPr>
        <w:t>Erensal</w:t>
      </w:r>
      <w:proofErr w:type="spellEnd"/>
      <w:r w:rsidRPr="00FE08F6">
        <w:rPr>
          <w:rFonts w:ascii="Times New Roman" w:hAnsi="Times New Roman" w:cs="Times New Roman"/>
          <w:sz w:val="20"/>
          <w:szCs w:val="20"/>
        </w:rPr>
        <w:t>, 2004</w:t>
      </w:r>
      <w:r w:rsidR="004D275B" w:rsidRPr="00FE08F6">
        <w:rPr>
          <w:rFonts w:ascii="Times New Roman" w:hAnsi="Times New Roman" w:cs="Times New Roman"/>
          <w:sz w:val="20"/>
          <w:szCs w:val="20"/>
        </w:rPr>
        <w:t>)</w:t>
      </w:r>
      <w:r w:rsidR="009D75A2" w:rsidRPr="00FE08F6">
        <w:rPr>
          <w:rFonts w:ascii="Times New Roman" w:hAnsi="Times New Roman" w:cs="Times New Roman"/>
          <w:sz w:val="20"/>
          <w:szCs w:val="20"/>
        </w:rPr>
        <w:t>.</w:t>
      </w:r>
    </w:p>
    <w:p w:rsidR="00F868C4" w:rsidRPr="00FE08F6" w:rsidRDefault="00F868C4" w:rsidP="00F868C4">
      <w:pPr>
        <w:bidi w:val="0"/>
        <w:snapToGrid w:val="0"/>
        <w:spacing w:after="0"/>
        <w:ind w:firstLine="425"/>
        <w:jc w:val="both"/>
        <w:rPr>
          <w:rFonts w:ascii="Times New Roman" w:hAnsi="Times New Roman" w:cs="Times New Roman" w:hint="eastAsia"/>
          <w:sz w:val="20"/>
          <w:szCs w:val="20"/>
          <w:lang w:eastAsia="zh-CN"/>
        </w:rPr>
      </w:pPr>
    </w:p>
    <w:p w:rsidR="00624C79" w:rsidRPr="00FE08F6" w:rsidRDefault="002F436F" w:rsidP="002C0C3A">
      <w:pPr>
        <w:bidi w:val="0"/>
        <w:snapToGrid w:val="0"/>
        <w:spacing w:after="0"/>
        <w:jc w:val="both"/>
        <w:rPr>
          <w:rFonts w:ascii="Times New Roman" w:hAnsi="Times New Roman" w:cs="Times New Roman"/>
          <w:b/>
          <w:bCs/>
          <w:sz w:val="20"/>
          <w:szCs w:val="20"/>
        </w:rPr>
      </w:pPr>
      <w:r w:rsidRPr="00FE08F6">
        <w:rPr>
          <w:rFonts w:ascii="Times New Roman" w:hAnsi="Times New Roman" w:cs="Times New Roman"/>
          <w:b/>
          <w:bCs/>
          <w:sz w:val="20"/>
          <w:szCs w:val="20"/>
        </w:rPr>
        <w:t>4</w:t>
      </w:r>
      <w:r w:rsidR="009D75A2" w:rsidRPr="00FE08F6">
        <w:rPr>
          <w:rFonts w:ascii="Times New Roman" w:hAnsi="Times New Roman" w:cs="Times New Roman"/>
          <w:b/>
          <w:bCs/>
          <w:sz w:val="20"/>
          <w:szCs w:val="20"/>
        </w:rPr>
        <w:t>.</w:t>
      </w:r>
      <w:r w:rsidRPr="00FE08F6">
        <w:rPr>
          <w:rFonts w:ascii="Times New Roman" w:hAnsi="Times New Roman" w:cs="Times New Roman"/>
          <w:b/>
          <w:bCs/>
          <w:sz w:val="20"/>
          <w:szCs w:val="20"/>
        </w:rPr>
        <w:t>2</w:t>
      </w:r>
      <w:r w:rsidR="00624C79" w:rsidRPr="00FE08F6">
        <w:rPr>
          <w:rFonts w:ascii="Times New Roman" w:hAnsi="Times New Roman" w:cs="Times New Roman"/>
          <w:b/>
          <w:bCs/>
          <w:sz w:val="20"/>
          <w:szCs w:val="20"/>
        </w:rPr>
        <w:t>.</w:t>
      </w:r>
      <w:r w:rsidR="00C5623B" w:rsidRPr="00FE08F6">
        <w:rPr>
          <w:rFonts w:ascii="Times New Roman" w:hAnsi="Times New Roman" w:cs="Times New Roman"/>
          <w:b/>
          <w:bCs/>
          <w:sz w:val="20"/>
          <w:szCs w:val="20"/>
        </w:rPr>
        <w:t xml:space="preserve"> S</w:t>
      </w:r>
      <w:r w:rsidR="00442C1D" w:rsidRPr="00FE08F6">
        <w:rPr>
          <w:rFonts w:ascii="Times New Roman" w:hAnsi="Times New Roman" w:cs="Times New Roman"/>
          <w:b/>
          <w:bCs/>
          <w:sz w:val="20"/>
          <w:szCs w:val="20"/>
        </w:rPr>
        <w:t>AW</w:t>
      </w:r>
      <w:r w:rsidR="00C5623B" w:rsidRPr="00FE08F6">
        <w:rPr>
          <w:rFonts w:ascii="Times New Roman" w:hAnsi="Times New Roman" w:cs="Times New Roman"/>
          <w:b/>
          <w:bCs/>
          <w:sz w:val="20"/>
          <w:szCs w:val="20"/>
        </w:rPr>
        <w:t xml:space="preserve"> method</w:t>
      </w:r>
    </w:p>
    <w:p w:rsidR="00C5623B" w:rsidRDefault="00C5623B" w:rsidP="002C0C3A">
      <w:pPr>
        <w:bidi w:val="0"/>
        <w:snapToGrid w:val="0"/>
        <w:spacing w:after="0"/>
        <w:ind w:firstLine="425"/>
        <w:jc w:val="both"/>
        <w:rPr>
          <w:rFonts w:ascii="Times New Roman" w:hAnsi="Times New Roman" w:cs="Times New Roman" w:hint="eastAsia"/>
          <w:sz w:val="20"/>
          <w:szCs w:val="20"/>
          <w:lang w:eastAsia="zh-CN"/>
        </w:rPr>
      </w:pPr>
      <w:r w:rsidRPr="00FE08F6">
        <w:rPr>
          <w:rFonts w:ascii="Times New Roman" w:hAnsi="Times New Roman" w:cs="Times New Roman"/>
          <w:sz w:val="20"/>
          <w:szCs w:val="20"/>
        </w:rPr>
        <w:t>Simple Additive Weighting (SAW) which is also known as weighted linear combination or scoring methods is a simple and most often used multi attribute decision technique. The method is based on the weighted average. An evaluation score is calculated for each alternative by multiplying the scaled value given to the alternative of that attribute with the weights of relative importance directly assigned by decision maker followed by summing of the products for all criteria. The advantage of this method is that it is a proportional linear transformation of the raw data which means that the relative order of magnitude of the standardized scores remains equal.</w:t>
      </w:r>
    </w:p>
    <w:p w:rsidR="00F868C4" w:rsidRPr="00FE08F6" w:rsidRDefault="00F868C4" w:rsidP="00F868C4">
      <w:pPr>
        <w:bidi w:val="0"/>
        <w:snapToGrid w:val="0"/>
        <w:spacing w:after="0"/>
        <w:ind w:firstLine="425"/>
        <w:jc w:val="both"/>
        <w:rPr>
          <w:rFonts w:ascii="Times New Roman" w:eastAsiaTheme="minorHAnsi" w:hAnsi="Times New Roman" w:cs="Times New Roman" w:hint="eastAsia"/>
          <w:sz w:val="20"/>
          <w:szCs w:val="20"/>
          <w:lang w:eastAsia="zh-CN"/>
        </w:rPr>
      </w:pPr>
    </w:p>
    <w:p w:rsidR="00070BE0" w:rsidRPr="00FE08F6" w:rsidRDefault="00C5623B" w:rsidP="002C0C3A">
      <w:pPr>
        <w:bidi w:val="0"/>
        <w:snapToGrid w:val="0"/>
        <w:spacing w:after="0"/>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m:t>
          </m:r>
          <m:r>
            <w:rPr>
              <w:rFonts w:ascii="Times New Roman" w:hAnsi="Cambria Math" w:cs="Times New Roman"/>
              <w:sz w:val="20"/>
              <w:szCs w:val="20"/>
            </w:rPr>
            <m:t>*</m:t>
          </m:r>
          <m:r>
            <w:rPr>
              <w:rFonts w:ascii="Cambria Math" w:hAnsi="Times New Roman" w:cs="Times New Roman"/>
              <w:sz w:val="20"/>
              <w:szCs w:val="20"/>
            </w:rPr>
            <m:t>=</m:t>
          </m:r>
          <m:d>
            <m:dPr>
              <m:begChr m:val="{"/>
              <m:endChr m:val="}"/>
              <m:ctrlPr>
                <w:rPr>
                  <w:rFonts w:ascii="Cambria Math" w:eastAsiaTheme="minorHAnsi" w:hAnsi="Times New Roman" w:cs="Times New Roman"/>
                  <w:i/>
                  <w:sz w:val="20"/>
                  <w:szCs w:val="20"/>
                </w:rPr>
              </m:ctrlPr>
            </m:dPr>
            <m:e>
              <m:eqArr>
                <m:eqArrPr>
                  <m:ctrlPr>
                    <w:rPr>
                      <w:rFonts w:ascii="Cambria Math" w:hAnsi="Times New Roman" w:cs="Times New Roman"/>
                      <w:i/>
                      <w:sz w:val="20"/>
                      <w:szCs w:val="20"/>
                    </w:rPr>
                  </m:ctrlPr>
                </m:eqArrPr>
                <m:e>
                  <m:r>
                    <w:rPr>
                      <w:rFonts w:ascii="Cambria Math" w:hAnsi="Cambria Math" w:cs="Times New Roman"/>
                      <w:sz w:val="20"/>
                      <w:szCs w:val="20"/>
                    </w:rPr>
                    <m:t>A</m:t>
                  </m:r>
                  <m:r>
                    <w:rPr>
                      <w:rFonts w:ascii="Cambria Math" w:hAnsi="Times New Roman" w:cs="Times New Roman"/>
                      <w:sz w:val="20"/>
                      <w:szCs w:val="20"/>
                    </w:rPr>
                    <m:t>|</m:t>
                  </m:r>
                  <m:r>
                    <w:rPr>
                      <w:rFonts w:ascii="Cambria Math" w:hAnsi="Cambria Math" w:cs="Times New Roman"/>
                      <w:sz w:val="20"/>
                      <w:szCs w:val="20"/>
                    </w:rPr>
                    <m:t>MAX</m:t>
                  </m:r>
                  <m:nary>
                    <m:naryPr>
                      <m:chr m:val="∑"/>
                      <m:limLoc m:val="undOvr"/>
                      <m:ctrlPr>
                        <w:rPr>
                          <w:rFonts w:ascii="Cambria Math" w:eastAsiaTheme="minorHAnsi"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rPr>
                        <m:t>nij</m:t>
                      </m:r>
                      <m:r>
                        <w:rPr>
                          <w:rFonts w:ascii="Cambria Math" w:hAnsi="Times New Roman" w:cs="Times New Roman"/>
                          <w:sz w:val="20"/>
                          <w:szCs w:val="20"/>
                        </w:rPr>
                        <m:t xml:space="preserve"> </m:t>
                      </m:r>
                      <m:r>
                        <w:rPr>
                          <w:rFonts w:ascii="Cambria Math" w:hAnsi="Cambria Math" w:cs="Times New Roman"/>
                          <w:sz w:val="20"/>
                          <w:szCs w:val="20"/>
                        </w:rPr>
                        <m:t>wj</m:t>
                      </m:r>
                    </m:e>
                  </m:nary>
                  <m:r>
                    <w:rPr>
                      <w:rFonts w:ascii="Cambria Math" w:hAnsi="Times New Roman" w:cs="Times New Roman"/>
                      <w:sz w:val="20"/>
                      <w:szCs w:val="20"/>
                    </w:rPr>
                    <m:t xml:space="preserve"> </m:t>
                  </m:r>
                </m:e>
                <m:e>
                  <m:r>
                    <w:rPr>
                      <w:rFonts w:ascii="Cambria Math" w:hAnsi="Times New Roman" w:cs="Times New Roman"/>
                      <w:color w:val="FFFFFF" w:themeColor="background1"/>
                      <w:sz w:val="20"/>
                      <w:szCs w:val="20"/>
                    </w:rPr>
                    <m:t>6</m:t>
                  </m:r>
                </m:e>
              </m:eqArr>
            </m:e>
          </m:d>
        </m:oMath>
      </m:oMathPara>
    </w:p>
    <w:p w:rsidR="009D75A2" w:rsidRPr="00FE08F6" w:rsidRDefault="009D75A2" w:rsidP="002C0C3A">
      <w:pPr>
        <w:bidi w:val="0"/>
        <w:snapToGrid w:val="0"/>
        <w:spacing w:after="0"/>
        <w:jc w:val="both"/>
        <w:rPr>
          <w:rFonts w:ascii="Times New Roman" w:hAnsi="Times New Roman" w:cs="Times New Roman"/>
          <w:b/>
          <w:bCs/>
          <w:sz w:val="20"/>
          <w:szCs w:val="20"/>
        </w:rPr>
      </w:pPr>
    </w:p>
    <w:p w:rsidR="00C5623B" w:rsidRPr="00FE08F6" w:rsidRDefault="009D75A2" w:rsidP="002C0C3A">
      <w:pPr>
        <w:bidi w:val="0"/>
        <w:snapToGrid w:val="0"/>
        <w:spacing w:after="0"/>
        <w:jc w:val="both"/>
        <w:rPr>
          <w:rFonts w:ascii="Times New Roman" w:hAnsi="Times New Roman" w:cs="Times New Roman"/>
          <w:b/>
          <w:bCs/>
          <w:sz w:val="20"/>
          <w:szCs w:val="20"/>
        </w:rPr>
      </w:pPr>
      <w:r w:rsidRPr="00FE08F6">
        <w:rPr>
          <w:rFonts w:ascii="Times New Roman" w:hAnsi="Times New Roman" w:cs="Times New Roman"/>
          <w:b/>
          <w:bCs/>
          <w:sz w:val="20"/>
          <w:szCs w:val="20"/>
        </w:rPr>
        <w:t xml:space="preserve">5. </w:t>
      </w:r>
      <w:r w:rsidR="00F453FC" w:rsidRPr="00FE08F6">
        <w:rPr>
          <w:rFonts w:ascii="Times New Roman" w:hAnsi="Times New Roman" w:cs="Times New Roman"/>
          <w:b/>
          <w:bCs/>
          <w:sz w:val="20"/>
          <w:szCs w:val="20"/>
        </w:rPr>
        <w:t xml:space="preserve">Result and </w:t>
      </w:r>
      <w:r w:rsidRPr="00FE08F6">
        <w:rPr>
          <w:rFonts w:ascii="Times New Roman" w:hAnsi="Times New Roman" w:cs="Times New Roman"/>
          <w:b/>
          <w:bCs/>
          <w:sz w:val="20"/>
          <w:szCs w:val="20"/>
        </w:rPr>
        <w:t>Conclusion</w:t>
      </w:r>
    </w:p>
    <w:p w:rsidR="009D75A2" w:rsidRPr="00FE08F6" w:rsidRDefault="00814AD7" w:rsidP="002C0C3A">
      <w:pPr>
        <w:shd w:val="clear" w:color="auto" w:fill="FFFFFF"/>
        <w:bidi w:val="0"/>
        <w:snapToGrid w:val="0"/>
        <w:spacing w:after="0"/>
        <w:ind w:firstLine="425"/>
        <w:jc w:val="both"/>
        <w:outlineLvl w:val="1"/>
        <w:rPr>
          <w:rFonts w:ascii="Times New Roman" w:eastAsia="Times New Roman" w:hAnsi="Times New Roman" w:cs="Times New Roman"/>
          <w:b/>
          <w:bCs/>
          <w:sz w:val="20"/>
          <w:szCs w:val="20"/>
          <w:lang w:bidi="ar-SA"/>
        </w:rPr>
      </w:pPr>
      <w:r w:rsidRPr="00FE08F6">
        <w:rPr>
          <w:rFonts w:ascii="Times New Roman" w:hAnsi="Times New Roman" w:cs="Times New Roman"/>
          <w:sz w:val="20"/>
          <w:szCs w:val="20"/>
          <w:lang w:bidi="ar-SA"/>
        </w:rPr>
        <w:t>In this paper,</w:t>
      </w:r>
      <w:r w:rsidRPr="00FE08F6">
        <w:rPr>
          <w:rFonts w:ascii="Times New Roman" w:eastAsia="Times New Roman" w:hAnsi="Times New Roman" w:cs="Times New Roman"/>
          <w:b/>
          <w:bCs/>
          <w:sz w:val="20"/>
          <w:szCs w:val="20"/>
          <w:lang w:bidi="ar-SA"/>
        </w:rPr>
        <w:t xml:space="preserve"> </w:t>
      </w:r>
      <w:r w:rsidRPr="00FE08F6">
        <w:rPr>
          <w:rFonts w:ascii="Times New Roman" w:hAnsi="Times New Roman" w:cs="Times New Roman"/>
          <w:sz w:val="20"/>
          <w:szCs w:val="20"/>
          <w:lang w:bidi="ar-SA"/>
        </w:rPr>
        <w:t>the weights of criteria have been calculated by applying the AHP method. The SAW method is then employed to achieve the final ranking results.</w:t>
      </w:r>
      <w:r w:rsidRPr="00FE08F6">
        <w:rPr>
          <w:rFonts w:ascii="Times New Roman" w:eastAsia="Times New Roman" w:hAnsi="Times New Roman" w:cs="Times New Roman"/>
          <w:b/>
          <w:bCs/>
          <w:sz w:val="20"/>
          <w:szCs w:val="20"/>
          <w:lang w:bidi="ar-SA"/>
        </w:rPr>
        <w:t xml:space="preserve"> </w:t>
      </w:r>
      <w:r w:rsidR="00763414" w:rsidRPr="00FE08F6">
        <w:rPr>
          <w:rFonts w:ascii="Times New Roman" w:hAnsi="Times New Roman" w:cs="Times New Roman"/>
          <w:sz w:val="20"/>
          <w:szCs w:val="20"/>
        </w:rPr>
        <w:t>After obtaining an expert opinion on prioritization criteria using AHP results were as follows</w:t>
      </w:r>
      <w:r w:rsidR="00FC1C2B" w:rsidRPr="00FE08F6">
        <w:rPr>
          <w:rFonts w:ascii="Times New Roman" w:hAnsi="Times New Roman" w:cs="Times New Roman"/>
          <w:sz w:val="20"/>
          <w:szCs w:val="20"/>
        </w:rPr>
        <w:t xml:space="preserve"> (Table 2). </w:t>
      </w:r>
      <w:r w:rsidR="002257EC" w:rsidRPr="00FE08F6">
        <w:rPr>
          <w:rFonts w:ascii="Times New Roman" w:hAnsi="Times New Roman" w:cs="Times New Roman"/>
          <w:sz w:val="20"/>
          <w:szCs w:val="20"/>
        </w:rPr>
        <w:t xml:space="preserve">Also results of </w:t>
      </w:r>
      <w:r w:rsidR="00FC1C2B" w:rsidRPr="00FE08F6">
        <w:rPr>
          <w:rFonts w:ascii="Times New Roman" w:hAnsi="Times New Roman" w:cs="Times New Roman"/>
          <w:sz w:val="20"/>
          <w:szCs w:val="20"/>
        </w:rPr>
        <w:t xml:space="preserve">SAW </w:t>
      </w:r>
      <w:r w:rsidR="002257EC" w:rsidRPr="00FE08F6">
        <w:rPr>
          <w:rFonts w:ascii="Times New Roman" w:hAnsi="Times New Roman" w:cs="Times New Roman"/>
          <w:sz w:val="20"/>
          <w:szCs w:val="20"/>
        </w:rPr>
        <w:t xml:space="preserve">method </w:t>
      </w:r>
      <w:r w:rsidR="00F31A06" w:rsidRPr="00FE08F6">
        <w:rPr>
          <w:rFonts w:ascii="Times New Roman" w:hAnsi="Times New Roman" w:cs="Times New Roman"/>
          <w:sz w:val="20"/>
          <w:szCs w:val="20"/>
        </w:rPr>
        <w:t xml:space="preserve">is </w:t>
      </w:r>
      <w:r w:rsidR="002257EC" w:rsidRPr="00FE08F6">
        <w:rPr>
          <w:rFonts w:ascii="Times New Roman" w:hAnsi="Times New Roman" w:cs="Times New Roman"/>
          <w:sz w:val="20"/>
          <w:szCs w:val="20"/>
        </w:rPr>
        <w:t>show</w:t>
      </w:r>
      <w:r w:rsidR="00F31A06" w:rsidRPr="00FE08F6">
        <w:rPr>
          <w:rFonts w:ascii="Times New Roman" w:hAnsi="Times New Roman" w:cs="Times New Roman"/>
          <w:sz w:val="20"/>
          <w:szCs w:val="20"/>
        </w:rPr>
        <w:t>n</w:t>
      </w:r>
      <w:r w:rsidR="002257EC" w:rsidRPr="00FE08F6">
        <w:rPr>
          <w:rFonts w:ascii="Times New Roman" w:hAnsi="Times New Roman" w:cs="Times New Roman"/>
          <w:sz w:val="20"/>
          <w:szCs w:val="20"/>
        </w:rPr>
        <w:t xml:space="preserve"> in </w:t>
      </w:r>
      <w:r w:rsidR="00FC1C2B" w:rsidRPr="00FE08F6">
        <w:rPr>
          <w:rFonts w:ascii="Times New Roman" w:hAnsi="Times New Roman" w:cs="Times New Roman"/>
          <w:sz w:val="20"/>
          <w:szCs w:val="20"/>
        </w:rPr>
        <w:t>Table 3.</w:t>
      </w:r>
      <w:r w:rsidR="00C95A5B" w:rsidRPr="00FE08F6">
        <w:rPr>
          <w:rFonts w:ascii="Times New Roman" w:hAnsi="Times New Roman" w:cs="Times New Roman"/>
          <w:sz w:val="20"/>
          <w:szCs w:val="20"/>
          <w:lang w:bidi="ar-SA"/>
        </w:rPr>
        <w:t xml:space="preserve"> Findings demonstrate that the </w:t>
      </w:r>
      <w:r w:rsidR="00C95A5B" w:rsidRPr="00FE08F6">
        <w:rPr>
          <w:rFonts w:ascii="Times New Roman" w:hAnsi="Times New Roman" w:cs="Times New Roman"/>
          <w:sz w:val="20"/>
          <w:szCs w:val="20"/>
        </w:rPr>
        <w:t>P/E and E/S are</w:t>
      </w:r>
      <w:r w:rsidR="00C95A5B" w:rsidRPr="00FE08F6">
        <w:rPr>
          <w:rFonts w:ascii="Times New Roman" w:hAnsi="Times New Roman" w:cs="Times New Roman"/>
          <w:sz w:val="20"/>
          <w:szCs w:val="20"/>
          <w:lang w:bidi="ar-SA"/>
        </w:rPr>
        <w:t xml:space="preserve"> </w:t>
      </w:r>
      <w:r w:rsidR="00C95A5B" w:rsidRPr="00FE08F6">
        <w:rPr>
          <w:rStyle w:val="hps"/>
          <w:rFonts w:ascii="Times New Roman" w:hAnsi="Times New Roman" w:cs="Times New Roman"/>
          <w:sz w:val="20"/>
          <w:szCs w:val="20"/>
        </w:rPr>
        <w:t xml:space="preserve">the most important criteria and </w:t>
      </w:r>
      <w:r w:rsidR="00C95A5B" w:rsidRPr="00FE08F6">
        <w:rPr>
          <w:rFonts w:ascii="Times New Roman" w:eastAsia="Times New Roman" w:hAnsi="Times New Roman" w:cs="Times New Roman"/>
          <w:sz w:val="20"/>
          <w:szCs w:val="20"/>
        </w:rPr>
        <w:t>Maroon Petrochemical is best selection.</w:t>
      </w:r>
    </w:p>
    <w:p w:rsidR="009D75A2" w:rsidRPr="00FE08F6" w:rsidRDefault="009D75A2" w:rsidP="002C0C3A">
      <w:pPr>
        <w:bidi w:val="0"/>
        <w:snapToGrid w:val="0"/>
        <w:spacing w:after="0"/>
        <w:jc w:val="center"/>
        <w:rPr>
          <w:rFonts w:ascii="Times New Roman" w:hAnsi="Times New Roman" w:cs="Times New Roman"/>
          <w:sz w:val="20"/>
          <w:szCs w:val="20"/>
        </w:rPr>
      </w:pPr>
    </w:p>
    <w:p w:rsidR="00763414" w:rsidRPr="00FE08F6" w:rsidRDefault="00BD37F9" w:rsidP="002C0C3A">
      <w:pPr>
        <w:bidi w:val="0"/>
        <w:snapToGrid w:val="0"/>
        <w:spacing w:after="0"/>
        <w:jc w:val="center"/>
        <w:rPr>
          <w:rFonts w:ascii="Times New Roman" w:hAnsi="Times New Roman" w:cs="Times New Roman"/>
          <w:sz w:val="20"/>
          <w:szCs w:val="20"/>
        </w:rPr>
      </w:pPr>
      <w:r w:rsidRPr="00FE08F6">
        <w:rPr>
          <w:rFonts w:ascii="Times New Roman" w:hAnsi="Times New Roman" w:cs="Times New Roman"/>
          <w:sz w:val="20"/>
          <w:szCs w:val="20"/>
        </w:rPr>
        <w:t>Table2.</w:t>
      </w:r>
      <w:r w:rsidR="00931E0C" w:rsidRPr="00FE08F6">
        <w:rPr>
          <w:rFonts w:ascii="Times New Roman" w:hAnsi="Times New Roman" w:cs="Times New Roman"/>
          <w:sz w:val="20"/>
          <w:szCs w:val="20"/>
        </w:rPr>
        <w:t xml:space="preserve">  </w:t>
      </w:r>
      <w:r w:rsidRPr="00FE08F6">
        <w:rPr>
          <w:rFonts w:ascii="Times New Roman" w:hAnsi="Times New Roman" w:cs="Times New Roman"/>
          <w:sz w:val="20"/>
          <w:szCs w:val="20"/>
        </w:rPr>
        <w:t xml:space="preserve">Prioritization </w:t>
      </w:r>
      <w:r w:rsidR="00221A38" w:rsidRPr="00FE08F6">
        <w:rPr>
          <w:rFonts w:ascii="Times New Roman" w:hAnsi="Times New Roman" w:cs="Times New Roman"/>
          <w:sz w:val="20"/>
          <w:szCs w:val="20"/>
        </w:rPr>
        <w:t>of</w:t>
      </w:r>
      <w:r w:rsidR="00931E0C" w:rsidRPr="00FE08F6">
        <w:rPr>
          <w:rFonts w:ascii="Times New Roman" w:hAnsi="Times New Roman" w:cs="Times New Roman"/>
          <w:sz w:val="20"/>
          <w:szCs w:val="20"/>
        </w:rPr>
        <w:t xml:space="preserve"> criteria</w:t>
      </w:r>
      <w:r w:rsidR="00487B51" w:rsidRPr="00FE08F6">
        <w:rPr>
          <w:rFonts w:ascii="Times New Roman" w:hAnsi="Times New Roman" w:cs="Times New Roman"/>
          <w:sz w:val="20"/>
          <w:szCs w:val="20"/>
        </w:rPr>
        <w:t xml:space="preserve"> by AHP method</w:t>
      </w:r>
    </w:p>
    <w:tbl>
      <w:tblPr>
        <w:tblStyle w:val="TableGrid"/>
        <w:bidiVisual/>
        <w:tblW w:w="5000" w:type="pct"/>
        <w:jc w:val="center"/>
        <w:tblLook w:val="04A0"/>
      </w:tblPr>
      <w:tblGrid>
        <w:gridCol w:w="1582"/>
        <w:gridCol w:w="1524"/>
        <w:gridCol w:w="1503"/>
      </w:tblGrid>
      <w:tr w:rsidR="00082376" w:rsidRPr="00FE08F6" w:rsidTr="00F868C4">
        <w:trPr>
          <w:jc w:val="center"/>
        </w:trPr>
        <w:tc>
          <w:tcPr>
            <w:tcW w:w="1717" w:type="pct"/>
            <w:shd w:val="clear" w:color="auto" w:fill="BFBFBF" w:themeFill="background1" w:themeFillShade="BF"/>
            <w:vAlign w:val="center"/>
          </w:tcPr>
          <w:p w:rsidR="00E10AEE" w:rsidRPr="00FE08F6" w:rsidRDefault="00E10AEE" w:rsidP="00FE08F6">
            <w:pPr>
              <w:bidi w:val="0"/>
              <w:snapToGrid w:val="0"/>
              <w:jc w:val="center"/>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Prio</w:t>
            </w:r>
            <w:r w:rsidR="004D036D" w:rsidRPr="00FE08F6">
              <w:rPr>
                <w:rFonts w:ascii="Times New Roman" w:hAnsi="Times New Roman" w:cs="Times New Roman"/>
                <w:b/>
                <w:bCs/>
                <w:color w:val="000000"/>
                <w:sz w:val="20"/>
                <w:szCs w:val="20"/>
              </w:rPr>
              <w:t>rity</w:t>
            </w:r>
          </w:p>
        </w:tc>
        <w:tc>
          <w:tcPr>
            <w:tcW w:w="1653" w:type="pct"/>
            <w:shd w:val="clear" w:color="auto" w:fill="BFBFBF" w:themeFill="background1" w:themeFillShade="BF"/>
            <w:vAlign w:val="center"/>
          </w:tcPr>
          <w:p w:rsidR="00E10AEE" w:rsidRPr="00FE08F6" w:rsidRDefault="00931E0C" w:rsidP="00FE08F6">
            <w:pPr>
              <w:bidi w:val="0"/>
              <w:snapToGrid w:val="0"/>
              <w:jc w:val="center"/>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weights</w:t>
            </w:r>
          </w:p>
        </w:tc>
        <w:tc>
          <w:tcPr>
            <w:tcW w:w="1630" w:type="pct"/>
            <w:shd w:val="clear" w:color="auto" w:fill="BFBFBF" w:themeFill="background1" w:themeFillShade="BF"/>
            <w:vAlign w:val="center"/>
          </w:tcPr>
          <w:p w:rsidR="00E10AEE" w:rsidRPr="00FE08F6" w:rsidRDefault="004D036D" w:rsidP="00FE08F6">
            <w:pPr>
              <w:bidi w:val="0"/>
              <w:snapToGrid w:val="0"/>
              <w:jc w:val="center"/>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criteria</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1</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0.241</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P/E</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2</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0.191</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E/S</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3</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0.151</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DPS</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4</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0.111</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ROA</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5</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0.102</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L/E</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6</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0.099</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ROE</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7</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0.077</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P/BV</w:t>
            </w:r>
          </w:p>
        </w:tc>
      </w:tr>
      <w:tr w:rsidR="00082376" w:rsidRPr="00FE08F6" w:rsidTr="00F868C4">
        <w:trPr>
          <w:jc w:val="center"/>
        </w:trPr>
        <w:tc>
          <w:tcPr>
            <w:tcW w:w="1717"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7</w:t>
            </w:r>
          </w:p>
        </w:tc>
        <w:tc>
          <w:tcPr>
            <w:tcW w:w="1653"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0.077</w:t>
            </w:r>
          </w:p>
        </w:tc>
        <w:tc>
          <w:tcPr>
            <w:tcW w:w="1630" w:type="pct"/>
            <w:vAlign w:val="center"/>
          </w:tcPr>
          <w:p w:rsidR="00E10AEE" w:rsidRPr="00FE08F6" w:rsidRDefault="00E10AEE" w:rsidP="00FE08F6">
            <w:pPr>
              <w:bidi w:val="0"/>
              <w:snapToGrid w:val="0"/>
              <w:jc w:val="center"/>
              <w:rPr>
                <w:rFonts w:ascii="Times New Roman" w:hAnsi="Times New Roman" w:cs="Times New Roman"/>
                <w:color w:val="000000"/>
                <w:sz w:val="20"/>
                <w:szCs w:val="20"/>
              </w:rPr>
            </w:pPr>
            <w:r w:rsidRPr="00FE08F6">
              <w:rPr>
                <w:rFonts w:ascii="Times New Roman" w:hAnsi="Times New Roman" w:cs="Times New Roman"/>
                <w:color w:val="000000"/>
                <w:sz w:val="20"/>
                <w:szCs w:val="20"/>
              </w:rPr>
              <w:t>P/S</w:t>
            </w:r>
          </w:p>
        </w:tc>
      </w:tr>
    </w:tbl>
    <w:p w:rsidR="00C95A5B" w:rsidRDefault="00C95A5B" w:rsidP="002C0C3A">
      <w:pPr>
        <w:bidi w:val="0"/>
        <w:snapToGrid w:val="0"/>
        <w:spacing w:after="0"/>
        <w:ind w:firstLine="425"/>
        <w:jc w:val="both"/>
        <w:rPr>
          <w:rFonts w:ascii="Times New Roman" w:hAnsi="Times New Roman" w:cs="Times New Roman" w:hint="eastAsia"/>
          <w:sz w:val="20"/>
          <w:szCs w:val="20"/>
          <w:lang w:eastAsia="zh-CN"/>
        </w:rPr>
      </w:pPr>
    </w:p>
    <w:p w:rsidR="00F868C4" w:rsidRPr="00FE08F6" w:rsidRDefault="00F868C4" w:rsidP="00F868C4">
      <w:pPr>
        <w:bidi w:val="0"/>
        <w:snapToGrid w:val="0"/>
        <w:spacing w:after="0"/>
        <w:ind w:firstLine="425"/>
        <w:jc w:val="both"/>
        <w:rPr>
          <w:rFonts w:ascii="Times New Roman" w:hAnsi="Times New Roman" w:cs="Times New Roman" w:hint="eastAsia"/>
          <w:sz w:val="20"/>
          <w:szCs w:val="20"/>
          <w:lang w:eastAsia="zh-CN"/>
        </w:rPr>
      </w:pPr>
    </w:p>
    <w:p w:rsidR="00F868C4" w:rsidRDefault="00F868C4" w:rsidP="002C0C3A">
      <w:pPr>
        <w:bidi w:val="0"/>
        <w:snapToGrid w:val="0"/>
        <w:spacing w:after="0"/>
        <w:jc w:val="center"/>
        <w:rPr>
          <w:rFonts w:ascii="Times New Roman" w:hAnsi="Times New Roman" w:cs="Times New Roman" w:hint="eastAsia"/>
          <w:sz w:val="20"/>
          <w:szCs w:val="20"/>
          <w:lang w:eastAsia="zh-CN"/>
        </w:rPr>
      </w:pPr>
    </w:p>
    <w:p w:rsidR="00763414" w:rsidRPr="00FE08F6" w:rsidRDefault="00BD37F9" w:rsidP="00F868C4">
      <w:pPr>
        <w:bidi w:val="0"/>
        <w:snapToGrid w:val="0"/>
        <w:spacing w:after="0"/>
        <w:jc w:val="center"/>
        <w:rPr>
          <w:rFonts w:ascii="Times New Roman" w:hAnsi="Times New Roman" w:cs="Times New Roman"/>
          <w:sz w:val="20"/>
          <w:szCs w:val="20"/>
        </w:rPr>
      </w:pPr>
      <w:r w:rsidRPr="00FE08F6">
        <w:rPr>
          <w:rFonts w:ascii="Times New Roman" w:hAnsi="Times New Roman" w:cs="Times New Roman"/>
          <w:sz w:val="20"/>
          <w:szCs w:val="20"/>
        </w:rPr>
        <w:t>Table3.</w:t>
      </w:r>
      <w:r w:rsidR="00931E0C" w:rsidRPr="00FE08F6">
        <w:rPr>
          <w:rFonts w:ascii="Times New Roman" w:hAnsi="Times New Roman" w:cs="Times New Roman"/>
          <w:sz w:val="20"/>
          <w:szCs w:val="20"/>
        </w:rPr>
        <w:t>selection option</w:t>
      </w:r>
      <w:r w:rsidR="00241D90" w:rsidRPr="00FE08F6">
        <w:rPr>
          <w:rFonts w:ascii="Times New Roman" w:hAnsi="Times New Roman" w:cs="Times New Roman"/>
          <w:sz w:val="20"/>
          <w:szCs w:val="20"/>
        </w:rPr>
        <w:t>s</w:t>
      </w:r>
      <w:r w:rsidR="00487B51" w:rsidRPr="00FE08F6">
        <w:rPr>
          <w:rFonts w:ascii="Times New Roman" w:hAnsi="Times New Roman" w:cs="Times New Roman"/>
          <w:sz w:val="20"/>
          <w:szCs w:val="20"/>
        </w:rPr>
        <w:t xml:space="preserve"> by SAW method</w:t>
      </w:r>
    </w:p>
    <w:tbl>
      <w:tblPr>
        <w:tblStyle w:val="TableGrid"/>
        <w:tblW w:w="5000" w:type="pct"/>
        <w:jc w:val="center"/>
        <w:tblLook w:val="04A0"/>
      </w:tblPr>
      <w:tblGrid>
        <w:gridCol w:w="1251"/>
        <w:gridCol w:w="2060"/>
        <w:gridCol w:w="1298"/>
      </w:tblGrid>
      <w:tr w:rsidR="00082376" w:rsidRPr="00FE08F6" w:rsidTr="00F868C4">
        <w:trPr>
          <w:jc w:val="center"/>
        </w:trPr>
        <w:tc>
          <w:tcPr>
            <w:tcW w:w="1356" w:type="pct"/>
            <w:shd w:val="clear" w:color="auto" w:fill="BFBFBF" w:themeFill="background1" w:themeFillShade="BF"/>
          </w:tcPr>
          <w:p w:rsidR="00241D90" w:rsidRPr="00FE08F6" w:rsidRDefault="00241D90" w:rsidP="002C0C3A">
            <w:pPr>
              <w:bidi w:val="0"/>
              <w:snapToGrid w:val="0"/>
              <w:jc w:val="both"/>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weights</w:t>
            </w:r>
          </w:p>
        </w:tc>
        <w:tc>
          <w:tcPr>
            <w:tcW w:w="2235" w:type="pct"/>
            <w:shd w:val="clear" w:color="auto" w:fill="BFBFBF" w:themeFill="background1" w:themeFillShade="BF"/>
          </w:tcPr>
          <w:p w:rsidR="00241D90" w:rsidRPr="00FE08F6" w:rsidRDefault="00241D90" w:rsidP="002C0C3A">
            <w:pPr>
              <w:bidi w:val="0"/>
              <w:snapToGrid w:val="0"/>
              <w:jc w:val="both"/>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options</w:t>
            </w:r>
          </w:p>
        </w:tc>
        <w:tc>
          <w:tcPr>
            <w:tcW w:w="1408" w:type="pct"/>
            <w:shd w:val="clear" w:color="auto" w:fill="BFBFBF" w:themeFill="background1" w:themeFillShade="BF"/>
          </w:tcPr>
          <w:p w:rsidR="00241D90" w:rsidRPr="00FE08F6" w:rsidRDefault="00487B51" w:rsidP="002C0C3A">
            <w:pPr>
              <w:bidi w:val="0"/>
              <w:snapToGrid w:val="0"/>
              <w:jc w:val="both"/>
              <w:rPr>
                <w:rFonts w:ascii="Times New Roman" w:hAnsi="Times New Roman" w:cs="Times New Roman"/>
                <w:b/>
                <w:bCs/>
                <w:color w:val="000000"/>
                <w:sz w:val="20"/>
                <w:szCs w:val="20"/>
              </w:rPr>
            </w:pPr>
            <w:r w:rsidRPr="00FE08F6">
              <w:rPr>
                <w:rFonts w:ascii="Times New Roman" w:hAnsi="Times New Roman" w:cs="Times New Roman"/>
                <w:b/>
                <w:bCs/>
                <w:color w:val="000000"/>
                <w:sz w:val="20"/>
                <w:szCs w:val="20"/>
              </w:rPr>
              <w:t>Priority</w:t>
            </w:r>
          </w:p>
        </w:tc>
      </w:tr>
      <w:tr w:rsidR="00082376" w:rsidRPr="00FE08F6" w:rsidTr="00F868C4">
        <w:trPr>
          <w:jc w:val="center"/>
        </w:trPr>
        <w:tc>
          <w:tcPr>
            <w:tcW w:w="1356"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1.049</w:t>
            </w:r>
          </w:p>
        </w:tc>
        <w:tc>
          <w:tcPr>
            <w:tcW w:w="2235"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eastAsia="Times New Roman" w:hAnsi="Times New Roman" w:cs="Times New Roman"/>
                <w:color w:val="000000"/>
                <w:sz w:val="20"/>
                <w:szCs w:val="20"/>
              </w:rPr>
              <w:t>Maroon Petrochemical</w:t>
            </w:r>
          </w:p>
        </w:tc>
        <w:tc>
          <w:tcPr>
            <w:tcW w:w="1408"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1</w:t>
            </w:r>
          </w:p>
        </w:tc>
      </w:tr>
      <w:tr w:rsidR="00082376" w:rsidRPr="00FE08F6" w:rsidTr="00F868C4">
        <w:trPr>
          <w:jc w:val="center"/>
        </w:trPr>
        <w:tc>
          <w:tcPr>
            <w:tcW w:w="1356"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1.006</w:t>
            </w:r>
          </w:p>
        </w:tc>
        <w:tc>
          <w:tcPr>
            <w:tcW w:w="2235" w:type="pct"/>
          </w:tcPr>
          <w:p w:rsidR="00241D90" w:rsidRPr="00FE08F6" w:rsidRDefault="00241D90" w:rsidP="002C0C3A">
            <w:pPr>
              <w:bidi w:val="0"/>
              <w:snapToGrid w:val="0"/>
              <w:jc w:val="both"/>
              <w:rPr>
                <w:rFonts w:ascii="Times New Roman" w:hAnsi="Times New Roman" w:cs="Times New Roman"/>
                <w:color w:val="000000"/>
                <w:sz w:val="20"/>
                <w:szCs w:val="20"/>
              </w:rPr>
            </w:pPr>
            <w:proofErr w:type="spellStart"/>
            <w:r w:rsidRPr="00FE08F6">
              <w:rPr>
                <w:rFonts w:ascii="Times New Roman" w:hAnsi="Times New Roman" w:cs="Times New Roman"/>
                <w:color w:val="000000"/>
                <w:sz w:val="20"/>
                <w:szCs w:val="20"/>
              </w:rPr>
              <w:t>Nafto</w:t>
            </w:r>
            <w:proofErr w:type="spellEnd"/>
            <w:r w:rsidRPr="00FE08F6">
              <w:rPr>
                <w:rFonts w:ascii="Times New Roman" w:hAnsi="Times New Roman" w:cs="Times New Roman"/>
                <w:color w:val="000000"/>
                <w:sz w:val="20"/>
                <w:szCs w:val="20"/>
              </w:rPr>
              <w:t xml:space="preserve"> gaze </w:t>
            </w:r>
            <w:proofErr w:type="spellStart"/>
            <w:r w:rsidRPr="00FE08F6">
              <w:rPr>
                <w:rFonts w:ascii="Times New Roman" w:hAnsi="Times New Roman" w:cs="Times New Roman"/>
                <w:color w:val="000000"/>
                <w:sz w:val="20"/>
                <w:szCs w:val="20"/>
              </w:rPr>
              <w:t>parsian</w:t>
            </w:r>
            <w:proofErr w:type="spellEnd"/>
          </w:p>
        </w:tc>
        <w:tc>
          <w:tcPr>
            <w:tcW w:w="1408"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2</w:t>
            </w:r>
          </w:p>
        </w:tc>
      </w:tr>
      <w:tr w:rsidR="00082376" w:rsidRPr="00FE08F6" w:rsidTr="00F868C4">
        <w:trPr>
          <w:jc w:val="center"/>
        </w:trPr>
        <w:tc>
          <w:tcPr>
            <w:tcW w:w="1356"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0.807</w:t>
            </w:r>
          </w:p>
        </w:tc>
        <w:tc>
          <w:tcPr>
            <w:tcW w:w="2235" w:type="pct"/>
          </w:tcPr>
          <w:p w:rsidR="00241D90" w:rsidRPr="00FE08F6" w:rsidRDefault="00241D90" w:rsidP="002C0C3A">
            <w:pPr>
              <w:bidi w:val="0"/>
              <w:snapToGrid w:val="0"/>
              <w:jc w:val="both"/>
              <w:rPr>
                <w:rFonts w:ascii="Times New Roman" w:hAnsi="Times New Roman" w:cs="Times New Roman"/>
                <w:color w:val="000000"/>
                <w:sz w:val="20"/>
                <w:szCs w:val="20"/>
              </w:rPr>
            </w:pPr>
            <w:proofErr w:type="spellStart"/>
            <w:r w:rsidRPr="00FE08F6">
              <w:rPr>
                <w:rFonts w:ascii="Times New Roman" w:hAnsi="Times New Roman" w:cs="Times New Roman"/>
                <w:color w:val="000000"/>
                <w:sz w:val="20"/>
                <w:szCs w:val="20"/>
              </w:rPr>
              <w:t>Hafari</w:t>
            </w:r>
            <w:proofErr w:type="spellEnd"/>
            <w:r w:rsidRPr="00FE08F6">
              <w:rPr>
                <w:rFonts w:ascii="Times New Roman" w:hAnsi="Times New Roman" w:cs="Times New Roman"/>
                <w:color w:val="000000"/>
                <w:sz w:val="20"/>
                <w:szCs w:val="20"/>
              </w:rPr>
              <w:t xml:space="preserve"> </w:t>
            </w:r>
            <w:proofErr w:type="spellStart"/>
            <w:r w:rsidRPr="00FE08F6">
              <w:rPr>
                <w:rFonts w:ascii="Times New Roman" w:hAnsi="Times New Roman" w:cs="Times New Roman"/>
                <w:color w:val="000000"/>
                <w:sz w:val="20"/>
                <w:szCs w:val="20"/>
              </w:rPr>
              <w:t>shomal</w:t>
            </w:r>
            <w:proofErr w:type="spellEnd"/>
          </w:p>
        </w:tc>
        <w:tc>
          <w:tcPr>
            <w:tcW w:w="1408" w:type="pct"/>
          </w:tcPr>
          <w:p w:rsidR="00241D90" w:rsidRPr="00FE08F6" w:rsidRDefault="00241D90" w:rsidP="002C0C3A">
            <w:pPr>
              <w:bidi w:val="0"/>
              <w:snapToGrid w:val="0"/>
              <w:jc w:val="both"/>
              <w:rPr>
                <w:rFonts w:ascii="Times New Roman" w:hAnsi="Times New Roman" w:cs="Times New Roman"/>
                <w:color w:val="000000"/>
                <w:sz w:val="20"/>
                <w:szCs w:val="20"/>
              </w:rPr>
            </w:pPr>
            <w:r w:rsidRPr="00FE08F6">
              <w:rPr>
                <w:rFonts w:ascii="Times New Roman" w:hAnsi="Times New Roman" w:cs="Times New Roman"/>
                <w:color w:val="000000"/>
                <w:sz w:val="20"/>
                <w:szCs w:val="20"/>
              </w:rPr>
              <w:t>3</w:t>
            </w:r>
          </w:p>
        </w:tc>
      </w:tr>
    </w:tbl>
    <w:p w:rsidR="00814AD7" w:rsidRDefault="00814AD7" w:rsidP="002C0C3A">
      <w:pPr>
        <w:bidi w:val="0"/>
        <w:snapToGrid w:val="0"/>
        <w:spacing w:after="0"/>
        <w:jc w:val="both"/>
        <w:rPr>
          <w:rFonts w:ascii="Times New Roman" w:hAnsi="Times New Roman" w:cs="Times New Roman" w:hint="eastAsia"/>
          <w:b/>
          <w:bCs/>
          <w:sz w:val="20"/>
          <w:szCs w:val="20"/>
          <w:lang w:eastAsia="zh-CN"/>
        </w:rPr>
      </w:pPr>
    </w:p>
    <w:p w:rsidR="00F868C4" w:rsidRPr="00FE08F6" w:rsidRDefault="00F868C4" w:rsidP="00F868C4">
      <w:pPr>
        <w:bidi w:val="0"/>
        <w:snapToGrid w:val="0"/>
        <w:spacing w:after="0"/>
        <w:jc w:val="both"/>
        <w:rPr>
          <w:rFonts w:ascii="Times New Roman" w:hAnsi="Times New Roman" w:cs="Times New Roman" w:hint="eastAsia"/>
          <w:b/>
          <w:bCs/>
          <w:sz w:val="20"/>
          <w:szCs w:val="20"/>
          <w:lang w:eastAsia="zh-CN"/>
        </w:rPr>
      </w:pPr>
    </w:p>
    <w:p w:rsidR="009E7807" w:rsidRPr="00FE08F6" w:rsidRDefault="009E7807" w:rsidP="002C0C3A">
      <w:pPr>
        <w:bidi w:val="0"/>
        <w:snapToGrid w:val="0"/>
        <w:spacing w:after="0"/>
        <w:jc w:val="both"/>
        <w:rPr>
          <w:rFonts w:ascii="Times New Roman" w:eastAsia="Times New Roman" w:hAnsi="Times New Roman" w:cs="Times New Roman"/>
          <w:b/>
          <w:bCs/>
          <w:sz w:val="20"/>
          <w:szCs w:val="20"/>
        </w:rPr>
      </w:pPr>
      <w:r w:rsidRPr="00FE08F6">
        <w:rPr>
          <w:rFonts w:ascii="Times New Roman" w:eastAsia="Times New Roman" w:hAnsi="Times New Roman" w:cs="Times New Roman"/>
          <w:b/>
          <w:bCs/>
          <w:sz w:val="20"/>
          <w:szCs w:val="20"/>
        </w:rPr>
        <w:t>References</w:t>
      </w:r>
    </w:p>
    <w:p w:rsidR="009E7807" w:rsidRPr="00FE08F6" w:rsidRDefault="009E7807" w:rsidP="00FE08F6">
      <w:pPr>
        <w:pStyle w:val="ListParagraph"/>
        <w:numPr>
          <w:ilvl w:val="0"/>
          <w:numId w:val="3"/>
        </w:numPr>
        <w:bidi w:val="0"/>
        <w:snapToGrid w:val="0"/>
        <w:spacing w:after="0"/>
        <w:jc w:val="both"/>
        <w:rPr>
          <w:rFonts w:ascii="Times New Roman" w:eastAsia="Times New Roman" w:hAnsi="Times New Roman" w:cs="Times New Roman"/>
          <w:sz w:val="20"/>
          <w:szCs w:val="20"/>
        </w:rPr>
      </w:pPr>
      <w:proofErr w:type="spellStart"/>
      <w:r w:rsidRPr="00FE08F6">
        <w:rPr>
          <w:rFonts w:ascii="Times New Roman" w:eastAsia="Times New Roman" w:hAnsi="Times New Roman" w:cs="Times New Roman"/>
          <w:sz w:val="20"/>
          <w:szCs w:val="20"/>
        </w:rPr>
        <w:t>Abzari</w:t>
      </w:r>
      <w:proofErr w:type="spellEnd"/>
      <w:r w:rsidRPr="00FE08F6">
        <w:rPr>
          <w:rFonts w:ascii="Times New Roman" w:eastAsia="Times New Roman" w:hAnsi="Times New Roman" w:cs="Times New Roman"/>
          <w:sz w:val="20"/>
          <w:szCs w:val="20"/>
        </w:rPr>
        <w:t xml:space="preserve"> m, </w:t>
      </w:r>
      <w:proofErr w:type="spellStart"/>
      <w:r w:rsidRPr="00FE08F6">
        <w:rPr>
          <w:rFonts w:ascii="Times New Roman" w:eastAsia="Times New Roman" w:hAnsi="Times New Roman" w:cs="Times New Roman"/>
          <w:sz w:val="20"/>
          <w:szCs w:val="20"/>
        </w:rPr>
        <w:t>sameti</w:t>
      </w:r>
      <w:proofErr w:type="spellEnd"/>
      <w:r w:rsidRPr="00FE08F6">
        <w:rPr>
          <w:rFonts w:ascii="Times New Roman" w:eastAsia="Times New Roman" w:hAnsi="Times New Roman" w:cs="Times New Roman"/>
          <w:sz w:val="20"/>
          <w:szCs w:val="20"/>
        </w:rPr>
        <w:t xml:space="preserve"> m. Application of AHP in determining the criteria for effective stock selection in Tehran Stock Exchange. (2011)</w:t>
      </w:r>
      <w:r w:rsidR="00F868C4">
        <w:rPr>
          <w:rFonts w:ascii="Times New Roman" w:hAnsi="Times New Roman" w:cs="Times New Roman" w:hint="eastAsia"/>
          <w:sz w:val="20"/>
          <w:szCs w:val="20"/>
          <w:lang w:eastAsia="zh-CN"/>
        </w:rPr>
        <w:t>.</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bookmarkStart w:id="0" w:name="_GoBack"/>
      <w:bookmarkEnd w:id="0"/>
      <w:r w:rsidRPr="00FE08F6">
        <w:rPr>
          <w:rFonts w:ascii="Times New Roman" w:eastAsia="Calibri" w:hAnsi="Times New Roman" w:cs="Times New Roman"/>
          <w:sz w:val="20"/>
          <w:szCs w:val="20"/>
        </w:rPr>
        <w:t xml:space="preserve">Baker, H.K &amp; </w:t>
      </w:r>
      <w:proofErr w:type="spellStart"/>
      <w:r w:rsidRPr="00FE08F6">
        <w:rPr>
          <w:rFonts w:ascii="Times New Roman" w:eastAsia="Calibri" w:hAnsi="Times New Roman" w:cs="Times New Roman"/>
          <w:sz w:val="20"/>
          <w:szCs w:val="20"/>
        </w:rPr>
        <w:t>Haslem</w:t>
      </w:r>
      <w:proofErr w:type="spellEnd"/>
      <w:r w:rsidRPr="00FE08F6">
        <w:rPr>
          <w:rFonts w:ascii="Times New Roman" w:eastAsia="Calibri" w:hAnsi="Times New Roman" w:cs="Times New Roman"/>
          <w:sz w:val="20"/>
          <w:szCs w:val="20"/>
        </w:rPr>
        <w:t>, J.A. (1974). "The impact of investor socioeconomic characteristics on risk and return preferences, Journal of Business Research.</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proofErr w:type="spellStart"/>
      <w:r w:rsidRPr="00FE08F6">
        <w:rPr>
          <w:rFonts w:ascii="Times New Roman" w:eastAsia="Calibri" w:hAnsi="Times New Roman" w:cs="Times New Roman"/>
          <w:sz w:val="20"/>
          <w:szCs w:val="20"/>
        </w:rPr>
        <w:t>Capozza</w:t>
      </w:r>
      <w:proofErr w:type="gramStart"/>
      <w:r w:rsidRPr="00FE08F6">
        <w:rPr>
          <w:rFonts w:ascii="Times New Roman" w:eastAsia="Calibri" w:hAnsi="Times New Roman" w:cs="Times New Roman"/>
          <w:sz w:val="20"/>
          <w:szCs w:val="20"/>
        </w:rPr>
        <w:t>,R</w:t>
      </w:r>
      <w:proofErr w:type="spellEnd"/>
      <w:proofErr w:type="gramEnd"/>
      <w:r w:rsidR="00F868C4">
        <w:rPr>
          <w:rFonts w:ascii="Times New Roman" w:eastAsia="Calibri" w:hAnsi="Times New Roman" w:cs="Times New Roman"/>
          <w:sz w:val="20"/>
          <w:szCs w:val="20"/>
        </w:rPr>
        <w:t>,</w:t>
      </w:r>
      <w:r w:rsidRPr="00FE08F6">
        <w:rPr>
          <w:rFonts w:ascii="Times New Roman" w:eastAsia="Calibri" w:hAnsi="Times New Roman" w:cs="Times New Roman"/>
          <w:sz w:val="20"/>
          <w:szCs w:val="20"/>
        </w:rPr>
        <w:t xml:space="preserve"> Dennis and </w:t>
      </w:r>
      <w:proofErr w:type="spellStart"/>
      <w:r w:rsidRPr="00FE08F6">
        <w:rPr>
          <w:rFonts w:ascii="Times New Roman" w:eastAsia="Calibri" w:hAnsi="Times New Roman" w:cs="Times New Roman"/>
          <w:sz w:val="20"/>
          <w:szCs w:val="20"/>
        </w:rPr>
        <w:t>Sohan</w:t>
      </w:r>
      <w:proofErr w:type="spellEnd"/>
      <w:r w:rsidRPr="00FE08F6">
        <w:rPr>
          <w:rFonts w:ascii="Times New Roman" w:eastAsia="Calibri" w:hAnsi="Times New Roman" w:cs="Times New Roman"/>
          <w:sz w:val="20"/>
          <w:szCs w:val="20"/>
        </w:rPr>
        <w:t xml:space="preserve"> Lee. (1996). Portfolio Characteristics and Net Asset Values in REITs, available at JSTOR website.</w:t>
      </w:r>
    </w:p>
    <w:p w:rsidR="009E7807" w:rsidRPr="00FE08F6" w:rsidRDefault="009E7807" w:rsidP="00FE08F6">
      <w:pPr>
        <w:pStyle w:val="ListParagraph"/>
        <w:numPr>
          <w:ilvl w:val="0"/>
          <w:numId w:val="3"/>
        </w:numPr>
        <w:bidi w:val="0"/>
        <w:snapToGrid w:val="0"/>
        <w:spacing w:after="0"/>
        <w:jc w:val="both"/>
        <w:rPr>
          <w:rFonts w:ascii="Times New Roman" w:eastAsia="Times New Roman" w:hAnsi="Times New Roman" w:cs="Times New Roman"/>
          <w:sz w:val="20"/>
          <w:szCs w:val="20"/>
        </w:rPr>
      </w:pPr>
      <w:r w:rsidRPr="00FE08F6">
        <w:rPr>
          <w:rFonts w:ascii="Times New Roman" w:eastAsia="Times New Roman" w:hAnsi="Times New Roman" w:cs="Times New Roman"/>
          <w:sz w:val="20"/>
          <w:szCs w:val="20"/>
        </w:rPr>
        <w:t xml:space="preserve">Mir </w:t>
      </w:r>
      <w:proofErr w:type="spellStart"/>
      <w:r w:rsidRPr="00FE08F6">
        <w:rPr>
          <w:rFonts w:ascii="Times New Roman" w:eastAsia="Times New Roman" w:hAnsi="Times New Roman" w:cs="Times New Roman"/>
          <w:sz w:val="20"/>
          <w:szCs w:val="20"/>
        </w:rPr>
        <w:t>ghafouri</w:t>
      </w:r>
      <w:proofErr w:type="spellEnd"/>
      <w:r w:rsidR="00F868C4">
        <w:rPr>
          <w:rFonts w:ascii="Times New Roman" w:eastAsia="Times New Roman" w:hAnsi="Times New Roman" w:cs="Times New Roman"/>
          <w:sz w:val="20"/>
          <w:szCs w:val="20"/>
        </w:rPr>
        <w:t>,</w:t>
      </w:r>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rajabi</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meibodi</w:t>
      </w:r>
      <w:proofErr w:type="spellEnd"/>
      <w:r w:rsidRPr="00FE08F6">
        <w:rPr>
          <w:rFonts w:ascii="Times New Roman" w:eastAsia="Times New Roman" w:hAnsi="Times New Roman" w:cs="Times New Roman"/>
          <w:sz w:val="20"/>
          <w:szCs w:val="20"/>
        </w:rPr>
        <w:t xml:space="preserve"> a, </w:t>
      </w:r>
      <w:proofErr w:type="spellStart"/>
      <w:r w:rsidRPr="00FE08F6">
        <w:rPr>
          <w:rFonts w:ascii="Times New Roman" w:eastAsia="Times New Roman" w:hAnsi="Times New Roman" w:cs="Times New Roman"/>
          <w:sz w:val="20"/>
          <w:szCs w:val="20"/>
        </w:rPr>
        <w:t>farid</w:t>
      </w:r>
      <w:proofErr w:type="spellEnd"/>
      <w:r w:rsidRPr="00FE08F6">
        <w:rPr>
          <w:rFonts w:ascii="Times New Roman" w:eastAsia="Times New Roman" w:hAnsi="Times New Roman" w:cs="Times New Roman"/>
          <w:sz w:val="20"/>
          <w:szCs w:val="20"/>
        </w:rPr>
        <w:t xml:space="preserve"> d, Application of Fuzzy AHP in prioritizing factors affecting stock selection in Tehran Stock Exchange shareholders perspective</w:t>
      </w:r>
      <w:proofErr w:type="gramStart"/>
      <w:r w:rsidRPr="00FE08F6">
        <w:rPr>
          <w:rFonts w:ascii="Times New Roman" w:eastAsia="Times New Roman" w:hAnsi="Times New Roman" w:cs="Times New Roman"/>
          <w:sz w:val="20"/>
          <w:szCs w:val="20"/>
        </w:rPr>
        <w:t>.(</w:t>
      </w:r>
      <w:proofErr w:type="gramEnd"/>
      <w:r w:rsidRPr="00FE08F6">
        <w:rPr>
          <w:rFonts w:ascii="Times New Roman" w:eastAsia="Times New Roman" w:hAnsi="Times New Roman" w:cs="Times New Roman"/>
          <w:sz w:val="20"/>
          <w:szCs w:val="20"/>
        </w:rPr>
        <w:t>2010)</w:t>
      </w:r>
      <w:r w:rsidR="00F868C4">
        <w:rPr>
          <w:rFonts w:ascii="Times New Roman" w:hAnsi="Times New Roman" w:cs="Times New Roman" w:hint="eastAsia"/>
          <w:sz w:val="20"/>
          <w:szCs w:val="20"/>
          <w:lang w:eastAsia="zh-CN"/>
        </w:rPr>
        <w:t>.</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r w:rsidRPr="00FE08F6">
        <w:rPr>
          <w:rFonts w:ascii="Times New Roman" w:eastAsia="Calibri" w:hAnsi="Times New Roman" w:cs="Times New Roman"/>
          <w:sz w:val="20"/>
          <w:szCs w:val="20"/>
        </w:rPr>
        <w:lastRenderedPageBreak/>
        <w:t xml:space="preserve">Fisher, K.L, </w:t>
      </w:r>
      <w:proofErr w:type="spellStart"/>
      <w:r w:rsidRPr="00FE08F6">
        <w:rPr>
          <w:rFonts w:ascii="Times New Roman" w:eastAsia="Calibri" w:hAnsi="Times New Roman" w:cs="Times New Roman"/>
          <w:sz w:val="20"/>
          <w:szCs w:val="20"/>
        </w:rPr>
        <w:t>Statman</w:t>
      </w:r>
      <w:proofErr w:type="spellEnd"/>
      <w:r w:rsidRPr="00FE08F6">
        <w:rPr>
          <w:rFonts w:ascii="Times New Roman" w:eastAsia="Calibri" w:hAnsi="Times New Roman" w:cs="Times New Roman"/>
          <w:sz w:val="20"/>
          <w:szCs w:val="20"/>
        </w:rPr>
        <w:t>, M. (1997), "The mean-variance optimization puzzle: security portfolios and food portfolios", Financial Analyst Journal, Vol. 53 No.4, pp.41-50.</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r w:rsidRPr="00FE08F6">
        <w:rPr>
          <w:rFonts w:ascii="Times New Roman" w:eastAsia="Calibri" w:hAnsi="Times New Roman" w:cs="Times New Roman"/>
          <w:sz w:val="20"/>
          <w:szCs w:val="20"/>
        </w:rPr>
        <w:t>Rogers, R.K &amp; Grant, J. (1997). Content analysis of information cited in reports of sell-side financial analysts, CFA digest.</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proofErr w:type="spellStart"/>
      <w:r w:rsidRPr="00FE08F6">
        <w:rPr>
          <w:rFonts w:ascii="Times New Roman" w:eastAsia="Calibri" w:hAnsi="Times New Roman" w:cs="Times New Roman"/>
          <w:sz w:val="20"/>
          <w:szCs w:val="20"/>
        </w:rPr>
        <w:t>Shefrin</w:t>
      </w:r>
      <w:proofErr w:type="spellEnd"/>
      <w:r w:rsidRPr="00FE08F6">
        <w:rPr>
          <w:rFonts w:ascii="Times New Roman" w:eastAsia="Calibri" w:hAnsi="Times New Roman" w:cs="Times New Roman"/>
          <w:sz w:val="20"/>
          <w:szCs w:val="20"/>
        </w:rPr>
        <w:t>, H. (2000). Beyond greed and fear, Boston, Harvard Business School Press.</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proofErr w:type="spellStart"/>
      <w:r w:rsidRPr="00FE08F6">
        <w:rPr>
          <w:rFonts w:ascii="Times New Roman" w:eastAsia="Calibri" w:hAnsi="Times New Roman" w:cs="Times New Roman"/>
          <w:sz w:val="20"/>
          <w:szCs w:val="20"/>
        </w:rPr>
        <w:t>Shleifer</w:t>
      </w:r>
      <w:proofErr w:type="spellEnd"/>
      <w:r w:rsidRPr="00FE08F6">
        <w:rPr>
          <w:rFonts w:ascii="Times New Roman" w:eastAsia="Calibri" w:hAnsi="Times New Roman" w:cs="Times New Roman"/>
          <w:sz w:val="20"/>
          <w:szCs w:val="20"/>
        </w:rPr>
        <w:t>, A. (2000). Inefficient markets: An introduction to behavioral finance "Oxford University Press.</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r w:rsidRPr="00FE08F6">
        <w:rPr>
          <w:rFonts w:ascii="Times New Roman" w:eastAsia="Calibri" w:hAnsi="Times New Roman" w:cs="Times New Roman"/>
          <w:sz w:val="20"/>
          <w:szCs w:val="20"/>
        </w:rPr>
        <w:t>Solomon, M. (1999). Consumer behavior, Buying, having and being (</w:t>
      </w:r>
      <w:proofErr w:type="spellStart"/>
      <w:r w:rsidRPr="00FE08F6">
        <w:rPr>
          <w:rFonts w:ascii="Times New Roman" w:eastAsia="Calibri" w:hAnsi="Times New Roman" w:cs="Times New Roman"/>
          <w:sz w:val="20"/>
          <w:szCs w:val="20"/>
        </w:rPr>
        <w:t>Furthed</w:t>
      </w:r>
      <w:proofErr w:type="spellEnd"/>
      <w:r w:rsidRPr="00FE08F6">
        <w:rPr>
          <w:rFonts w:ascii="Times New Roman" w:eastAsia="Calibri" w:hAnsi="Times New Roman" w:cs="Times New Roman"/>
          <w:sz w:val="20"/>
          <w:szCs w:val="20"/>
        </w:rPr>
        <w:t>)"Upper Saddle River.</w:t>
      </w:r>
    </w:p>
    <w:p w:rsidR="009E7807" w:rsidRPr="00FE08F6" w:rsidRDefault="009E7807" w:rsidP="00FE08F6">
      <w:pPr>
        <w:pStyle w:val="ListParagraph"/>
        <w:numPr>
          <w:ilvl w:val="0"/>
          <w:numId w:val="3"/>
        </w:numPr>
        <w:bidi w:val="0"/>
        <w:snapToGrid w:val="0"/>
        <w:spacing w:after="0"/>
        <w:jc w:val="both"/>
        <w:rPr>
          <w:rFonts w:ascii="Times New Roman" w:eastAsia="Times New Roman" w:hAnsi="Times New Roman" w:cs="Times New Roman"/>
          <w:sz w:val="20"/>
          <w:szCs w:val="20"/>
        </w:rPr>
      </w:pPr>
      <w:proofErr w:type="spellStart"/>
      <w:r w:rsidRPr="00FE08F6">
        <w:rPr>
          <w:rFonts w:ascii="Times New Roman" w:eastAsia="Times New Roman" w:hAnsi="Times New Roman" w:cs="Times New Roman"/>
          <w:sz w:val="20"/>
          <w:szCs w:val="20"/>
        </w:rPr>
        <w:t>Varma</w:t>
      </w:r>
      <w:proofErr w:type="spellEnd"/>
      <w:r w:rsidRPr="00FE08F6">
        <w:rPr>
          <w:rFonts w:ascii="Times New Roman" w:eastAsia="Times New Roman" w:hAnsi="Times New Roman" w:cs="Times New Roman"/>
          <w:sz w:val="20"/>
          <w:szCs w:val="20"/>
        </w:rPr>
        <w:t xml:space="preserve"> k, </w:t>
      </w:r>
      <w:proofErr w:type="spellStart"/>
      <w:r w:rsidRPr="00FE08F6">
        <w:rPr>
          <w:rFonts w:ascii="Times New Roman" w:eastAsia="Times New Roman" w:hAnsi="Times New Roman" w:cs="Times New Roman"/>
          <w:sz w:val="20"/>
          <w:szCs w:val="20"/>
        </w:rPr>
        <w:t>sunil</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kumar</w:t>
      </w:r>
      <w:proofErr w:type="spellEnd"/>
      <w:r w:rsidRPr="00FE08F6">
        <w:rPr>
          <w:rFonts w:ascii="Times New Roman" w:eastAsia="Times New Roman" w:hAnsi="Times New Roman" w:cs="Times New Roman"/>
          <w:sz w:val="20"/>
          <w:szCs w:val="20"/>
        </w:rPr>
        <w:t xml:space="preserve">. Criteria </w:t>
      </w:r>
      <w:proofErr w:type="spellStart"/>
      <w:r w:rsidRPr="00FE08F6">
        <w:rPr>
          <w:rFonts w:ascii="Times New Roman" w:eastAsia="Times New Roman" w:hAnsi="Times New Roman" w:cs="Times New Roman"/>
          <w:sz w:val="20"/>
          <w:szCs w:val="20"/>
        </w:rPr>
        <w:t>analaysis</w:t>
      </w:r>
      <w:proofErr w:type="spellEnd"/>
      <w:r w:rsidRPr="00FE08F6">
        <w:rPr>
          <w:rFonts w:ascii="Times New Roman" w:eastAsia="Times New Roman" w:hAnsi="Times New Roman" w:cs="Times New Roman"/>
          <w:sz w:val="20"/>
          <w:szCs w:val="20"/>
        </w:rPr>
        <w:t xml:space="preserve"> aiding portfolio selection using </w:t>
      </w:r>
      <w:proofErr w:type="spellStart"/>
      <w:r w:rsidRPr="00FE08F6">
        <w:rPr>
          <w:rFonts w:ascii="Times New Roman" w:eastAsia="Times New Roman" w:hAnsi="Times New Roman" w:cs="Times New Roman"/>
          <w:sz w:val="20"/>
          <w:szCs w:val="20"/>
        </w:rPr>
        <w:t>dematel</w:t>
      </w:r>
      <w:proofErr w:type="spellEnd"/>
      <w:r w:rsidRPr="00FE08F6">
        <w:rPr>
          <w:rFonts w:ascii="Times New Roman" w:eastAsia="Times New Roman" w:hAnsi="Times New Roman" w:cs="Times New Roman"/>
          <w:sz w:val="20"/>
          <w:szCs w:val="20"/>
        </w:rPr>
        <w:t xml:space="preserve">. </w:t>
      </w:r>
      <w:proofErr w:type="spellStart"/>
      <w:r w:rsidRPr="00FE08F6">
        <w:rPr>
          <w:rFonts w:ascii="Times New Roman" w:eastAsia="Times New Roman" w:hAnsi="Times New Roman" w:cs="Times New Roman"/>
          <w:sz w:val="20"/>
          <w:szCs w:val="20"/>
        </w:rPr>
        <w:t>Procedia</w:t>
      </w:r>
      <w:proofErr w:type="spellEnd"/>
      <w:r w:rsidRPr="00FE08F6">
        <w:rPr>
          <w:rFonts w:ascii="Times New Roman" w:eastAsia="Times New Roman" w:hAnsi="Times New Roman" w:cs="Times New Roman"/>
          <w:sz w:val="20"/>
          <w:szCs w:val="20"/>
        </w:rPr>
        <w:t xml:space="preserve"> engineering (2012)</w:t>
      </w:r>
      <w:r w:rsidR="00F868C4">
        <w:rPr>
          <w:rFonts w:ascii="Times New Roman" w:hAnsi="Times New Roman" w:cs="Times New Roman" w:hint="eastAsia"/>
          <w:sz w:val="20"/>
          <w:szCs w:val="20"/>
          <w:lang w:eastAsia="zh-CN"/>
        </w:rPr>
        <w:t>.</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proofErr w:type="spellStart"/>
      <w:r w:rsidRPr="00FE08F6">
        <w:rPr>
          <w:rFonts w:ascii="Times New Roman" w:eastAsia="Calibri" w:hAnsi="Times New Roman" w:cs="Times New Roman"/>
          <w:sz w:val="20"/>
          <w:szCs w:val="20"/>
        </w:rPr>
        <w:t>Wameryd</w:t>
      </w:r>
      <w:proofErr w:type="spellEnd"/>
      <w:r w:rsidR="00F868C4">
        <w:rPr>
          <w:rFonts w:ascii="Times New Roman" w:eastAsia="Calibri" w:hAnsi="Times New Roman" w:cs="Times New Roman"/>
          <w:sz w:val="20"/>
          <w:szCs w:val="20"/>
        </w:rPr>
        <w:t>,</w:t>
      </w:r>
      <w:r w:rsidRPr="00FE08F6">
        <w:rPr>
          <w:rFonts w:ascii="Times New Roman" w:eastAsia="Calibri" w:hAnsi="Times New Roman" w:cs="Times New Roman"/>
          <w:sz w:val="20"/>
          <w:szCs w:val="20"/>
        </w:rPr>
        <w:t xml:space="preserve"> K</w:t>
      </w:r>
      <w:r w:rsidR="00F868C4">
        <w:rPr>
          <w:rFonts w:ascii="Times New Roman" w:eastAsia="Calibri" w:hAnsi="Times New Roman" w:cs="Times New Roman"/>
          <w:sz w:val="20"/>
          <w:szCs w:val="20"/>
        </w:rPr>
        <w:t>.</w:t>
      </w:r>
      <w:r w:rsidRPr="00FE08F6">
        <w:rPr>
          <w:rFonts w:ascii="Times New Roman" w:eastAsia="Calibri" w:hAnsi="Times New Roman" w:cs="Times New Roman"/>
          <w:sz w:val="20"/>
          <w:szCs w:val="20"/>
        </w:rPr>
        <w:t xml:space="preserve"> (2001). How People value and trade stocks "Stock-market psychology.</w:t>
      </w:r>
    </w:p>
    <w:p w:rsidR="009E7807" w:rsidRPr="00FE08F6" w:rsidRDefault="009E7807" w:rsidP="00FE08F6">
      <w:pPr>
        <w:pStyle w:val="ListParagraph"/>
        <w:numPr>
          <w:ilvl w:val="0"/>
          <w:numId w:val="3"/>
        </w:numPr>
        <w:shd w:val="clear" w:color="auto" w:fill="FFFFFF" w:themeFill="background1"/>
        <w:bidi w:val="0"/>
        <w:snapToGrid w:val="0"/>
        <w:spacing w:after="0"/>
        <w:jc w:val="both"/>
        <w:rPr>
          <w:rFonts w:ascii="Times New Roman" w:eastAsia="Calibri" w:hAnsi="Times New Roman" w:cs="Times New Roman"/>
          <w:sz w:val="20"/>
          <w:szCs w:val="20"/>
        </w:rPr>
      </w:pPr>
      <w:r w:rsidRPr="00FE08F6">
        <w:rPr>
          <w:rFonts w:ascii="Times New Roman" w:eastAsia="Calibri" w:hAnsi="Times New Roman" w:cs="Times New Roman"/>
          <w:sz w:val="20"/>
          <w:szCs w:val="20"/>
        </w:rPr>
        <w:t>Wilcox, R. T. (1999). Efficient fee structures for mutual funds, In Saw tooth software Conference proceedings.</w:t>
      </w:r>
    </w:p>
    <w:p w:rsidR="009E7807" w:rsidRPr="00FE08F6" w:rsidRDefault="009E7807" w:rsidP="00FE08F6">
      <w:pPr>
        <w:pStyle w:val="ListParagraph"/>
        <w:numPr>
          <w:ilvl w:val="0"/>
          <w:numId w:val="3"/>
        </w:numPr>
        <w:bidi w:val="0"/>
        <w:snapToGrid w:val="0"/>
        <w:spacing w:after="0"/>
        <w:jc w:val="both"/>
        <w:rPr>
          <w:rFonts w:ascii="Times New Roman" w:eastAsia="Times New Roman" w:hAnsi="Times New Roman" w:cs="Times New Roman"/>
          <w:sz w:val="20"/>
          <w:szCs w:val="20"/>
        </w:rPr>
      </w:pPr>
      <w:r w:rsidRPr="00FE08F6">
        <w:rPr>
          <w:rFonts w:ascii="Times New Roman" w:eastAsia="Times New Roman" w:hAnsi="Times New Roman" w:cs="Times New Roman"/>
          <w:sz w:val="20"/>
          <w:szCs w:val="20"/>
        </w:rPr>
        <w:t>http://www.investopedia.com</w:t>
      </w:r>
      <w:r w:rsidR="00F868C4">
        <w:rPr>
          <w:rFonts w:ascii="Times New Roman" w:hAnsi="Times New Roman" w:cs="Times New Roman" w:hint="eastAsia"/>
          <w:sz w:val="20"/>
          <w:szCs w:val="20"/>
          <w:lang w:eastAsia="zh-CN"/>
        </w:rPr>
        <w:t>.</w:t>
      </w:r>
    </w:p>
    <w:p w:rsidR="00FE08F6" w:rsidRPr="00FE08F6" w:rsidRDefault="00FE08F6" w:rsidP="002C0C3A">
      <w:pPr>
        <w:bidi w:val="0"/>
        <w:snapToGrid w:val="0"/>
        <w:spacing w:after="0"/>
        <w:ind w:left="425" w:hanging="425"/>
        <w:jc w:val="both"/>
        <w:rPr>
          <w:rFonts w:ascii="Times New Roman" w:hAnsi="Times New Roman" w:cs="Times New Roman"/>
          <w:sz w:val="20"/>
          <w:szCs w:val="20"/>
        </w:rPr>
        <w:sectPr w:rsidR="00FE08F6" w:rsidRPr="00FE08F6" w:rsidSect="00F868C4">
          <w:type w:val="continuous"/>
          <w:pgSz w:w="12242" w:h="15842" w:code="1"/>
          <w:pgMar w:top="1440" w:right="1440" w:bottom="1440" w:left="1440" w:header="720" w:footer="720" w:gutter="0"/>
          <w:cols w:num="2" w:space="576"/>
          <w:docGrid w:linePitch="360"/>
        </w:sectPr>
      </w:pPr>
    </w:p>
    <w:p w:rsidR="00246C17" w:rsidRDefault="00246C17" w:rsidP="002C0C3A">
      <w:pPr>
        <w:bidi w:val="0"/>
        <w:snapToGrid w:val="0"/>
        <w:spacing w:after="0"/>
        <w:ind w:left="425" w:hanging="425"/>
        <w:jc w:val="both"/>
        <w:rPr>
          <w:rFonts w:ascii="Times New Roman" w:hAnsi="Times New Roman" w:cs="Times New Roman"/>
          <w:sz w:val="20"/>
          <w:szCs w:val="20"/>
          <w:lang w:eastAsia="zh-CN"/>
        </w:rPr>
      </w:pPr>
    </w:p>
    <w:p w:rsidR="00FE08F6" w:rsidRDefault="00FE08F6" w:rsidP="00FE08F6">
      <w:pPr>
        <w:bidi w:val="0"/>
        <w:snapToGrid w:val="0"/>
        <w:spacing w:after="0"/>
        <w:ind w:left="425" w:hanging="425"/>
        <w:jc w:val="both"/>
        <w:rPr>
          <w:rFonts w:ascii="Times New Roman" w:hAnsi="Times New Roman" w:cs="Times New Roman"/>
          <w:sz w:val="20"/>
          <w:szCs w:val="20"/>
          <w:lang w:eastAsia="zh-CN"/>
        </w:rPr>
      </w:pPr>
    </w:p>
    <w:p w:rsidR="00FE08F6" w:rsidRPr="00FE08F6" w:rsidRDefault="00FE08F6" w:rsidP="00FE08F6">
      <w:pPr>
        <w:bidi w:val="0"/>
        <w:snapToGrid w:val="0"/>
        <w:spacing w:after="0"/>
        <w:ind w:left="425" w:hanging="425"/>
        <w:jc w:val="both"/>
        <w:rPr>
          <w:rFonts w:ascii="Times New Roman" w:hAnsi="Times New Roman" w:cs="Times New Roman"/>
          <w:sz w:val="20"/>
          <w:szCs w:val="20"/>
          <w:lang w:eastAsia="zh-CN"/>
        </w:rPr>
      </w:pPr>
    </w:p>
    <w:p w:rsidR="00CD28C4" w:rsidRPr="00FE08F6" w:rsidRDefault="00246C17" w:rsidP="002C0C3A">
      <w:pPr>
        <w:bidi w:val="0"/>
        <w:snapToGrid w:val="0"/>
        <w:spacing w:after="0"/>
        <w:ind w:left="425" w:hanging="425"/>
        <w:jc w:val="both"/>
        <w:rPr>
          <w:rFonts w:ascii="Times New Roman" w:hAnsi="Times New Roman" w:cs="Times New Roman"/>
          <w:sz w:val="20"/>
          <w:szCs w:val="20"/>
        </w:rPr>
      </w:pPr>
      <w:r w:rsidRPr="00FE08F6">
        <w:rPr>
          <w:rFonts w:ascii="Times New Roman" w:hAnsi="Times New Roman" w:cs="Times New Roman"/>
          <w:sz w:val="20"/>
          <w:szCs w:val="20"/>
        </w:rPr>
        <w:t>10/12/2014</w:t>
      </w:r>
    </w:p>
    <w:sectPr w:rsidR="00CD28C4" w:rsidRPr="00FE08F6" w:rsidSect="00B811D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0A" w:rsidRDefault="00FD220A" w:rsidP="001C5250">
      <w:pPr>
        <w:spacing w:after="0"/>
      </w:pPr>
      <w:r>
        <w:separator/>
      </w:r>
    </w:p>
  </w:endnote>
  <w:endnote w:type="continuationSeparator" w:id="0">
    <w:p w:rsidR="00FD220A" w:rsidRDefault="00FD220A" w:rsidP="001C52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0" w:rsidRPr="00246C17" w:rsidRDefault="003A1B4F" w:rsidP="00246C17">
    <w:pPr>
      <w:bidi w:val="0"/>
      <w:spacing w:after="0"/>
      <w:jc w:val="center"/>
      <w:rPr>
        <w:rFonts w:ascii="Times New Roman" w:hAnsi="Times New Roman" w:cs="Times New Roman"/>
        <w:sz w:val="20"/>
      </w:rPr>
    </w:pPr>
    <w:r w:rsidRPr="00246C17">
      <w:rPr>
        <w:rFonts w:ascii="Times New Roman" w:hAnsi="Times New Roman" w:cs="Times New Roman"/>
        <w:sz w:val="20"/>
      </w:rPr>
      <w:fldChar w:fldCharType="begin"/>
    </w:r>
    <w:r w:rsidR="00246C17" w:rsidRPr="00246C17">
      <w:rPr>
        <w:rFonts w:ascii="Times New Roman" w:hAnsi="Times New Roman" w:cs="Times New Roman"/>
        <w:sz w:val="20"/>
      </w:rPr>
      <w:instrText xml:space="preserve"> page </w:instrText>
    </w:r>
    <w:r w:rsidRPr="00246C17">
      <w:rPr>
        <w:rFonts w:ascii="Times New Roman" w:hAnsi="Times New Roman" w:cs="Times New Roman"/>
        <w:sz w:val="20"/>
      </w:rPr>
      <w:fldChar w:fldCharType="separate"/>
    </w:r>
    <w:r w:rsidR="00F868C4">
      <w:rPr>
        <w:rFonts w:ascii="Times New Roman" w:hAnsi="Times New Roman" w:cs="Times New Roman"/>
        <w:noProof/>
        <w:sz w:val="20"/>
      </w:rPr>
      <w:t>162</w:t>
    </w:r>
    <w:r w:rsidRPr="00246C1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0A" w:rsidRDefault="00FD220A" w:rsidP="001C5250">
      <w:pPr>
        <w:spacing w:after="0"/>
      </w:pPr>
      <w:r>
        <w:separator/>
      </w:r>
    </w:p>
  </w:footnote>
  <w:footnote w:type="continuationSeparator" w:id="0">
    <w:p w:rsidR="00FD220A" w:rsidRDefault="00FD220A" w:rsidP="001C52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17" w:rsidRPr="00246C17" w:rsidRDefault="00246C17" w:rsidP="00246C17">
    <w:pPr>
      <w:pBdr>
        <w:bottom w:val="thinThickMediumGap" w:sz="12" w:space="1" w:color="auto"/>
      </w:pBdr>
      <w:tabs>
        <w:tab w:val="left" w:pos="851"/>
        <w:tab w:val="right" w:pos="8364"/>
      </w:tabs>
      <w:bidi w:val="0"/>
      <w:adjustRightInd w:val="0"/>
      <w:snapToGrid w:val="0"/>
      <w:spacing w:after="0"/>
      <w:jc w:val="both"/>
      <w:rPr>
        <w:rFonts w:ascii="Times New Roman" w:hAnsi="Times New Roman" w:cs="Times New Roman"/>
        <w:sz w:val="20"/>
        <w:szCs w:val="20"/>
      </w:rPr>
    </w:pPr>
    <w:r w:rsidRPr="00246C17">
      <w:rPr>
        <w:rFonts w:ascii="Times New Roman" w:hAnsi="Times New Roman" w:cs="Times New Roman" w:hint="eastAsia"/>
        <w:iCs/>
        <w:color w:val="000000"/>
        <w:sz w:val="20"/>
        <w:szCs w:val="20"/>
      </w:rPr>
      <w:tab/>
    </w:r>
    <w:r w:rsidRPr="00246C17">
      <w:rPr>
        <w:rFonts w:ascii="Times New Roman" w:hAnsi="Times New Roman" w:cs="Times New Roman"/>
        <w:sz w:val="20"/>
        <w:szCs w:val="20"/>
      </w:rPr>
      <w:t>Nature and Science 201</w:t>
    </w:r>
    <w:r w:rsidRPr="00246C17">
      <w:rPr>
        <w:rFonts w:ascii="Times New Roman" w:hAnsi="Times New Roman" w:cs="Times New Roman" w:hint="eastAsia"/>
        <w:sz w:val="20"/>
        <w:szCs w:val="20"/>
      </w:rPr>
      <w:t>4</w:t>
    </w:r>
    <w:proofErr w:type="gramStart"/>
    <w:r w:rsidRPr="00246C17">
      <w:rPr>
        <w:rFonts w:ascii="Times New Roman" w:hAnsi="Times New Roman" w:cs="Times New Roman"/>
        <w:sz w:val="20"/>
        <w:szCs w:val="20"/>
      </w:rPr>
      <w:t>;1</w:t>
    </w:r>
    <w:r w:rsidRPr="00246C17">
      <w:rPr>
        <w:rFonts w:ascii="Times New Roman" w:hAnsi="Times New Roman" w:cs="Times New Roman" w:hint="eastAsia"/>
        <w:sz w:val="20"/>
        <w:szCs w:val="20"/>
      </w:rPr>
      <w:t>2</w:t>
    </w:r>
    <w:proofErr w:type="gramEnd"/>
    <w:r w:rsidRPr="00246C17">
      <w:rPr>
        <w:rFonts w:ascii="Times New Roman" w:hAnsi="Times New Roman" w:cs="Times New Roman"/>
        <w:sz w:val="20"/>
        <w:szCs w:val="20"/>
      </w:rPr>
      <w:t>(</w:t>
    </w:r>
    <w:r w:rsidRPr="00246C17">
      <w:rPr>
        <w:rFonts w:ascii="Times New Roman" w:hAnsi="Times New Roman" w:cs="Times New Roman" w:hint="eastAsia"/>
        <w:sz w:val="20"/>
        <w:szCs w:val="20"/>
      </w:rPr>
      <w:t>10)</w:t>
    </w:r>
    <w:r w:rsidRPr="00246C17">
      <w:rPr>
        <w:rFonts w:ascii="Times New Roman" w:hAnsi="Times New Roman" w:cs="Times New Roman"/>
        <w:color w:val="000000"/>
        <w:sz w:val="20"/>
        <w:szCs w:val="20"/>
      </w:rPr>
      <w:t xml:space="preserve"> </w:t>
    </w:r>
    <w:r w:rsidRPr="00246C17">
      <w:rPr>
        <w:rFonts w:ascii="Times New Roman" w:hAnsi="Times New Roman" w:cs="Times New Roman" w:hint="eastAsia"/>
        <w:color w:val="000000"/>
        <w:sz w:val="20"/>
        <w:szCs w:val="20"/>
      </w:rPr>
      <w:tab/>
    </w:r>
    <w:r w:rsidRPr="00246C17">
      <w:rPr>
        <w:rFonts w:ascii="Times New Roman" w:hAnsi="Times New Roman" w:cs="Times New Roman"/>
        <w:color w:val="000000"/>
        <w:sz w:val="20"/>
        <w:szCs w:val="20"/>
      </w:rPr>
      <w:t xml:space="preserve"> </w:t>
    </w:r>
    <w:hyperlink r:id="rId1" w:history="1">
      <w:r w:rsidRPr="00246C17">
        <w:rPr>
          <w:rStyle w:val="Hyperlink"/>
          <w:rFonts w:ascii="Times New Roman" w:hAnsi="Times New Roman" w:cs="Times New Roman"/>
          <w:color w:val="0000FF"/>
          <w:sz w:val="20"/>
          <w:szCs w:val="20"/>
        </w:rPr>
        <w:t>http://www.sciencepub.net/nature</w:t>
      </w:r>
    </w:hyperlink>
  </w:p>
  <w:p w:rsidR="00246C17" w:rsidRPr="00246C17" w:rsidRDefault="00246C17" w:rsidP="00246C17">
    <w:pPr>
      <w:tabs>
        <w:tab w:val="left" w:pos="851"/>
        <w:tab w:val="right" w:pos="8364"/>
      </w:tabs>
      <w:bidi w:val="0"/>
      <w:adjustRightInd w:val="0"/>
      <w:snapToGrid w:val="0"/>
      <w:spacing w:after="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152"/>
    <w:multiLevelType w:val="hybridMultilevel"/>
    <w:tmpl w:val="C37AB71C"/>
    <w:lvl w:ilvl="0" w:tplc="9D0A2D42">
      <w:start w:val="8"/>
      <w:numFmt w:val="decimal"/>
      <w:lvlText w:val="%1."/>
      <w:lvlJc w:val="left"/>
      <w:pPr>
        <w:ind w:left="720" w:hanging="360"/>
      </w:pPr>
      <w:rPr>
        <w:rFonts w:ascii="Georgia" w:hAnsi="Georgia" w:hint="default"/>
        <w:b/>
        <w:color w:val="362F2D"/>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A05D9"/>
    <w:multiLevelType w:val="hybridMultilevel"/>
    <w:tmpl w:val="117CF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073381"/>
    <w:multiLevelType w:val="hybridMultilevel"/>
    <w:tmpl w:val="D8AAB4FA"/>
    <w:lvl w:ilvl="0" w:tplc="26C833F0">
      <w:start w:val="8"/>
      <w:numFmt w:val="decimal"/>
      <w:lvlText w:val="%1-"/>
      <w:lvlJc w:val="left"/>
      <w:pPr>
        <w:ind w:left="1080" w:hanging="360"/>
      </w:pPr>
      <w:rPr>
        <w:rFonts w:ascii="Georgia" w:hAnsi="Georgia"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5"/>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366837"/>
    <w:rsid w:val="00032A25"/>
    <w:rsid w:val="000374BA"/>
    <w:rsid w:val="000632AF"/>
    <w:rsid w:val="00070BE0"/>
    <w:rsid w:val="000749F1"/>
    <w:rsid w:val="00082376"/>
    <w:rsid w:val="000C22DF"/>
    <w:rsid w:val="000D082F"/>
    <w:rsid w:val="00120EDB"/>
    <w:rsid w:val="00132AB8"/>
    <w:rsid w:val="00135C77"/>
    <w:rsid w:val="0014701A"/>
    <w:rsid w:val="001623D0"/>
    <w:rsid w:val="00174DB3"/>
    <w:rsid w:val="00193C45"/>
    <w:rsid w:val="001B022F"/>
    <w:rsid w:val="001C2EA3"/>
    <w:rsid w:val="001C3D8E"/>
    <w:rsid w:val="001C4D2C"/>
    <w:rsid w:val="001C5250"/>
    <w:rsid w:val="001D09E3"/>
    <w:rsid w:val="001D4E68"/>
    <w:rsid w:val="001F2755"/>
    <w:rsid w:val="001F5A90"/>
    <w:rsid w:val="00202559"/>
    <w:rsid w:val="00221A38"/>
    <w:rsid w:val="00222F6F"/>
    <w:rsid w:val="002257EC"/>
    <w:rsid w:val="00226A3F"/>
    <w:rsid w:val="002321F5"/>
    <w:rsid w:val="00241D90"/>
    <w:rsid w:val="00246C17"/>
    <w:rsid w:val="002541D4"/>
    <w:rsid w:val="00257D91"/>
    <w:rsid w:val="00262C33"/>
    <w:rsid w:val="00272E28"/>
    <w:rsid w:val="00290C72"/>
    <w:rsid w:val="002A026B"/>
    <w:rsid w:val="002B144D"/>
    <w:rsid w:val="002B35B6"/>
    <w:rsid w:val="002B7393"/>
    <w:rsid w:val="002C0C3A"/>
    <w:rsid w:val="002F436F"/>
    <w:rsid w:val="00315A96"/>
    <w:rsid w:val="00327D10"/>
    <w:rsid w:val="00366837"/>
    <w:rsid w:val="00367A1C"/>
    <w:rsid w:val="0038246D"/>
    <w:rsid w:val="003A1B4F"/>
    <w:rsid w:val="003A6EE3"/>
    <w:rsid w:val="003B576B"/>
    <w:rsid w:val="003C7202"/>
    <w:rsid w:val="003E110A"/>
    <w:rsid w:val="003E1C20"/>
    <w:rsid w:val="003E4CA3"/>
    <w:rsid w:val="00411D5E"/>
    <w:rsid w:val="00413DCD"/>
    <w:rsid w:val="00423BFA"/>
    <w:rsid w:val="00425011"/>
    <w:rsid w:val="00442C1D"/>
    <w:rsid w:val="00474ECA"/>
    <w:rsid w:val="004878E1"/>
    <w:rsid w:val="00487B51"/>
    <w:rsid w:val="004971DE"/>
    <w:rsid w:val="004A077F"/>
    <w:rsid w:val="004A2153"/>
    <w:rsid w:val="004A39F7"/>
    <w:rsid w:val="004D036D"/>
    <w:rsid w:val="004D275B"/>
    <w:rsid w:val="004D6155"/>
    <w:rsid w:val="004E2339"/>
    <w:rsid w:val="004F4971"/>
    <w:rsid w:val="00516C36"/>
    <w:rsid w:val="00520720"/>
    <w:rsid w:val="00534291"/>
    <w:rsid w:val="0054466C"/>
    <w:rsid w:val="00583207"/>
    <w:rsid w:val="005846B0"/>
    <w:rsid w:val="005965C0"/>
    <w:rsid w:val="005D1F1B"/>
    <w:rsid w:val="005E403A"/>
    <w:rsid w:val="005E5C9F"/>
    <w:rsid w:val="006033ED"/>
    <w:rsid w:val="00615D39"/>
    <w:rsid w:val="00617415"/>
    <w:rsid w:val="00624C79"/>
    <w:rsid w:val="00640074"/>
    <w:rsid w:val="00641145"/>
    <w:rsid w:val="0064308F"/>
    <w:rsid w:val="00656069"/>
    <w:rsid w:val="006F4B81"/>
    <w:rsid w:val="006F6D07"/>
    <w:rsid w:val="00701B91"/>
    <w:rsid w:val="00701FAA"/>
    <w:rsid w:val="00705617"/>
    <w:rsid w:val="00733F9F"/>
    <w:rsid w:val="007346D6"/>
    <w:rsid w:val="007362C0"/>
    <w:rsid w:val="00736574"/>
    <w:rsid w:val="00746A00"/>
    <w:rsid w:val="00763414"/>
    <w:rsid w:val="00765691"/>
    <w:rsid w:val="0077702F"/>
    <w:rsid w:val="00777ABE"/>
    <w:rsid w:val="0078035E"/>
    <w:rsid w:val="00781821"/>
    <w:rsid w:val="007B710C"/>
    <w:rsid w:val="007C1A76"/>
    <w:rsid w:val="007D5997"/>
    <w:rsid w:val="007E4155"/>
    <w:rsid w:val="007E622C"/>
    <w:rsid w:val="008035C7"/>
    <w:rsid w:val="00810D26"/>
    <w:rsid w:val="00812511"/>
    <w:rsid w:val="00814838"/>
    <w:rsid w:val="00814AD7"/>
    <w:rsid w:val="00824BF5"/>
    <w:rsid w:val="00825BF6"/>
    <w:rsid w:val="0085471A"/>
    <w:rsid w:val="00864043"/>
    <w:rsid w:val="00871A19"/>
    <w:rsid w:val="008728A5"/>
    <w:rsid w:val="008A75AB"/>
    <w:rsid w:val="008A7C50"/>
    <w:rsid w:val="008C02F9"/>
    <w:rsid w:val="008C12ED"/>
    <w:rsid w:val="008D0AD7"/>
    <w:rsid w:val="008E653D"/>
    <w:rsid w:val="008E66AC"/>
    <w:rsid w:val="008F34C2"/>
    <w:rsid w:val="008F73A7"/>
    <w:rsid w:val="00924762"/>
    <w:rsid w:val="00926650"/>
    <w:rsid w:val="00931E0C"/>
    <w:rsid w:val="00954FBA"/>
    <w:rsid w:val="00971295"/>
    <w:rsid w:val="0097300C"/>
    <w:rsid w:val="00995188"/>
    <w:rsid w:val="009B31EE"/>
    <w:rsid w:val="009C65C4"/>
    <w:rsid w:val="009D75A2"/>
    <w:rsid w:val="009E7807"/>
    <w:rsid w:val="009F208D"/>
    <w:rsid w:val="009F2B01"/>
    <w:rsid w:val="009F6FA7"/>
    <w:rsid w:val="00A01153"/>
    <w:rsid w:val="00A264E7"/>
    <w:rsid w:val="00A37327"/>
    <w:rsid w:val="00A64F49"/>
    <w:rsid w:val="00A920DB"/>
    <w:rsid w:val="00A9577E"/>
    <w:rsid w:val="00AA39A7"/>
    <w:rsid w:val="00AA626C"/>
    <w:rsid w:val="00AB2045"/>
    <w:rsid w:val="00AC1716"/>
    <w:rsid w:val="00AE5D42"/>
    <w:rsid w:val="00AF20CA"/>
    <w:rsid w:val="00AF2995"/>
    <w:rsid w:val="00B0049D"/>
    <w:rsid w:val="00B14821"/>
    <w:rsid w:val="00B231E9"/>
    <w:rsid w:val="00B472A5"/>
    <w:rsid w:val="00B65085"/>
    <w:rsid w:val="00B72C8A"/>
    <w:rsid w:val="00B811D4"/>
    <w:rsid w:val="00B86E10"/>
    <w:rsid w:val="00BC0B78"/>
    <w:rsid w:val="00BD37F9"/>
    <w:rsid w:val="00BD7FFD"/>
    <w:rsid w:val="00BF4C36"/>
    <w:rsid w:val="00C05496"/>
    <w:rsid w:val="00C1418D"/>
    <w:rsid w:val="00C5623B"/>
    <w:rsid w:val="00C804A9"/>
    <w:rsid w:val="00C90919"/>
    <w:rsid w:val="00C92C46"/>
    <w:rsid w:val="00C93100"/>
    <w:rsid w:val="00C95A5B"/>
    <w:rsid w:val="00CB0893"/>
    <w:rsid w:val="00CD28C4"/>
    <w:rsid w:val="00CE45C3"/>
    <w:rsid w:val="00CF0EED"/>
    <w:rsid w:val="00CF75D6"/>
    <w:rsid w:val="00D00981"/>
    <w:rsid w:val="00D04C35"/>
    <w:rsid w:val="00D11E41"/>
    <w:rsid w:val="00D27B8A"/>
    <w:rsid w:val="00D40480"/>
    <w:rsid w:val="00D575BF"/>
    <w:rsid w:val="00D60A6C"/>
    <w:rsid w:val="00D76E42"/>
    <w:rsid w:val="00D93AAD"/>
    <w:rsid w:val="00DA28A0"/>
    <w:rsid w:val="00DB1CB8"/>
    <w:rsid w:val="00DB4F78"/>
    <w:rsid w:val="00DB7F92"/>
    <w:rsid w:val="00DD25E9"/>
    <w:rsid w:val="00DD3421"/>
    <w:rsid w:val="00DE5878"/>
    <w:rsid w:val="00E053C6"/>
    <w:rsid w:val="00E10AEE"/>
    <w:rsid w:val="00E10CB9"/>
    <w:rsid w:val="00E37362"/>
    <w:rsid w:val="00EB5628"/>
    <w:rsid w:val="00EB6DB8"/>
    <w:rsid w:val="00EE4A66"/>
    <w:rsid w:val="00EF3E3B"/>
    <w:rsid w:val="00F02F84"/>
    <w:rsid w:val="00F31A06"/>
    <w:rsid w:val="00F32F0D"/>
    <w:rsid w:val="00F42890"/>
    <w:rsid w:val="00F42E5F"/>
    <w:rsid w:val="00F453FC"/>
    <w:rsid w:val="00F46BCE"/>
    <w:rsid w:val="00F64CD8"/>
    <w:rsid w:val="00F71E81"/>
    <w:rsid w:val="00F749F1"/>
    <w:rsid w:val="00F857BB"/>
    <w:rsid w:val="00F868C4"/>
    <w:rsid w:val="00FA500B"/>
    <w:rsid w:val="00FC1C2B"/>
    <w:rsid w:val="00FD220A"/>
    <w:rsid w:val="00FE029D"/>
    <w:rsid w:val="00FE08F6"/>
    <w:rsid w:val="00FF2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fa-IR"/>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20"/>
    <w:pPr>
      <w:bidi/>
    </w:pPr>
  </w:style>
  <w:style w:type="paragraph" w:styleId="Heading1">
    <w:name w:val="heading 1"/>
    <w:basedOn w:val="Normal"/>
    <w:next w:val="Normal"/>
    <w:link w:val="Heading1Char"/>
    <w:uiPriority w:val="9"/>
    <w:qFormat/>
    <w:rsid w:val="00520720"/>
    <w:pPr>
      <w:keepNext/>
      <w:keepLines/>
      <w:bidi w:val="0"/>
      <w:spacing w:before="32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0720"/>
    <w:pPr>
      <w:keepNext/>
      <w:keepLines/>
      <w:bidi w:val="0"/>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20720"/>
    <w:pPr>
      <w:keepNext/>
      <w:keepLines/>
      <w:bidi w:val="0"/>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20720"/>
    <w:pPr>
      <w:keepNext/>
      <w:keepLines/>
      <w:bidi w:val="0"/>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20720"/>
    <w:pPr>
      <w:keepNext/>
      <w:keepLines/>
      <w:bidi w:val="0"/>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20720"/>
    <w:pPr>
      <w:keepNext/>
      <w:keepLines/>
      <w:bidi w:val="0"/>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20720"/>
    <w:pPr>
      <w:keepNext/>
      <w:keepLines/>
      <w:bidi w:val="0"/>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20720"/>
    <w:pPr>
      <w:keepNext/>
      <w:keepLines/>
      <w:bidi w:val="0"/>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20720"/>
    <w:pPr>
      <w:keepNext/>
      <w:keepLines/>
      <w:bidi w:val="0"/>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ecodestyle">
    <w:name w:val="tracecodestyle"/>
    <w:basedOn w:val="DefaultParagraphFont"/>
    <w:rsid w:val="002541D4"/>
  </w:style>
  <w:style w:type="character" w:customStyle="1" w:styleId="printcodestyle">
    <w:name w:val="printcodestyle"/>
    <w:basedOn w:val="DefaultParagraphFont"/>
    <w:rsid w:val="002541D4"/>
  </w:style>
  <w:style w:type="paragraph" w:styleId="NormalWeb">
    <w:name w:val="Normal (Web)"/>
    <w:basedOn w:val="Normal"/>
    <w:uiPriority w:val="99"/>
    <w:unhideWhenUsed/>
    <w:rsid w:val="002541D4"/>
    <w:pPr>
      <w:bidi w:val="0"/>
      <w:spacing w:before="100" w:beforeAutospacing="1" w:after="100" w:afterAutospacing="1"/>
    </w:pPr>
    <w:rPr>
      <w:rFonts w:ascii="Times New Roman" w:eastAsia="Times New Roman" w:hAnsi="Times New Roman" w:cs="Times New Roman"/>
      <w:sz w:val="24"/>
      <w:szCs w:val="24"/>
    </w:rPr>
  </w:style>
  <w:style w:type="character" w:customStyle="1" w:styleId="previewtext">
    <w:name w:val="previewtext"/>
    <w:basedOn w:val="DefaultParagraphFont"/>
    <w:rsid w:val="002541D4"/>
  </w:style>
  <w:style w:type="paragraph" w:styleId="BalloonText">
    <w:name w:val="Balloon Text"/>
    <w:basedOn w:val="Normal"/>
    <w:link w:val="BalloonTextChar"/>
    <w:uiPriority w:val="99"/>
    <w:semiHidden/>
    <w:unhideWhenUsed/>
    <w:rsid w:val="002541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1D4"/>
    <w:rPr>
      <w:rFonts w:ascii="Tahoma" w:hAnsi="Tahoma" w:cs="Tahoma"/>
      <w:sz w:val="16"/>
      <w:szCs w:val="16"/>
    </w:rPr>
  </w:style>
  <w:style w:type="character" w:styleId="Hyperlink">
    <w:name w:val="Hyperlink"/>
    <w:basedOn w:val="DefaultParagraphFont"/>
    <w:uiPriority w:val="99"/>
    <w:unhideWhenUsed/>
    <w:rsid w:val="009F208D"/>
    <w:rPr>
      <w:color w:val="0000FF" w:themeColor="hyperlink"/>
      <w:u w:val="single"/>
    </w:rPr>
  </w:style>
  <w:style w:type="paragraph" w:styleId="ListParagraph">
    <w:name w:val="List Paragraph"/>
    <w:basedOn w:val="Normal"/>
    <w:uiPriority w:val="34"/>
    <w:qFormat/>
    <w:rsid w:val="00C93100"/>
    <w:pPr>
      <w:ind w:left="720"/>
      <w:contextualSpacing/>
    </w:pPr>
  </w:style>
  <w:style w:type="table" w:styleId="TableGrid">
    <w:name w:val="Table Grid"/>
    <w:basedOn w:val="TableNormal"/>
    <w:uiPriority w:val="59"/>
    <w:rsid w:val="000749F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70BE0"/>
    <w:rPr>
      <w:color w:val="808080"/>
    </w:rPr>
  </w:style>
  <w:style w:type="character" w:customStyle="1" w:styleId="Heading1Char">
    <w:name w:val="Heading 1 Char"/>
    <w:basedOn w:val="DefaultParagraphFont"/>
    <w:link w:val="Heading1"/>
    <w:uiPriority w:val="9"/>
    <w:rsid w:val="0052072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0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20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20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20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20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20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20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20720"/>
    <w:rPr>
      <w:b/>
      <w:bCs/>
      <w:i/>
      <w:iCs/>
    </w:rPr>
  </w:style>
  <w:style w:type="paragraph" w:styleId="Caption">
    <w:name w:val="caption"/>
    <w:basedOn w:val="Normal"/>
    <w:next w:val="Normal"/>
    <w:uiPriority w:val="35"/>
    <w:semiHidden/>
    <w:unhideWhenUsed/>
    <w:qFormat/>
    <w:rsid w:val="00520720"/>
    <w:pPr>
      <w:bidi w:val="0"/>
    </w:pPr>
    <w:rPr>
      <w:b/>
      <w:bCs/>
      <w:color w:val="404040" w:themeColor="text1" w:themeTint="BF"/>
      <w:sz w:val="16"/>
      <w:szCs w:val="16"/>
    </w:rPr>
  </w:style>
  <w:style w:type="paragraph" w:styleId="Title">
    <w:name w:val="Title"/>
    <w:basedOn w:val="Normal"/>
    <w:next w:val="Normal"/>
    <w:link w:val="TitleChar"/>
    <w:uiPriority w:val="10"/>
    <w:qFormat/>
    <w:rsid w:val="00520720"/>
    <w:pPr>
      <w:pBdr>
        <w:top w:val="single" w:sz="6" w:space="8" w:color="9BBB59" w:themeColor="accent3"/>
        <w:bottom w:val="single" w:sz="6" w:space="8" w:color="9BBB59" w:themeColor="accent3"/>
      </w:pBdr>
      <w:bidi w:val="0"/>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520720"/>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520720"/>
    <w:pPr>
      <w:numPr>
        <w:ilvl w:val="1"/>
      </w:numPr>
      <w:bidi w:val="0"/>
      <w:jc w:val="center"/>
    </w:pPr>
    <w:rPr>
      <w:color w:val="1F497D" w:themeColor="text2"/>
      <w:sz w:val="28"/>
      <w:szCs w:val="28"/>
    </w:rPr>
  </w:style>
  <w:style w:type="character" w:customStyle="1" w:styleId="SubtitleChar">
    <w:name w:val="Subtitle Char"/>
    <w:basedOn w:val="DefaultParagraphFont"/>
    <w:link w:val="Subtitle"/>
    <w:uiPriority w:val="11"/>
    <w:rsid w:val="00520720"/>
    <w:rPr>
      <w:color w:val="1F497D" w:themeColor="text2"/>
      <w:sz w:val="28"/>
      <w:szCs w:val="28"/>
    </w:rPr>
  </w:style>
  <w:style w:type="character" w:styleId="Strong">
    <w:name w:val="Strong"/>
    <w:basedOn w:val="DefaultParagraphFont"/>
    <w:uiPriority w:val="22"/>
    <w:qFormat/>
    <w:rsid w:val="00520720"/>
    <w:rPr>
      <w:b/>
      <w:bCs/>
    </w:rPr>
  </w:style>
  <w:style w:type="character" w:styleId="Emphasis">
    <w:name w:val="Emphasis"/>
    <w:basedOn w:val="DefaultParagraphFont"/>
    <w:uiPriority w:val="20"/>
    <w:qFormat/>
    <w:rsid w:val="00520720"/>
    <w:rPr>
      <w:i/>
      <w:iCs/>
      <w:color w:val="000000" w:themeColor="text1"/>
    </w:rPr>
  </w:style>
  <w:style w:type="paragraph" w:styleId="NoSpacing">
    <w:name w:val="No Spacing"/>
    <w:uiPriority w:val="1"/>
    <w:qFormat/>
    <w:rsid w:val="00520720"/>
    <w:pPr>
      <w:spacing w:after="0"/>
    </w:pPr>
  </w:style>
  <w:style w:type="paragraph" w:styleId="Quote">
    <w:name w:val="Quote"/>
    <w:basedOn w:val="Normal"/>
    <w:next w:val="Normal"/>
    <w:link w:val="QuoteChar"/>
    <w:uiPriority w:val="29"/>
    <w:qFormat/>
    <w:rsid w:val="00520720"/>
    <w:pPr>
      <w:bidi w:val="0"/>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520720"/>
    <w:rPr>
      <w:i/>
      <w:iCs/>
      <w:color w:val="76923C" w:themeColor="accent3" w:themeShade="BF"/>
      <w:sz w:val="24"/>
      <w:szCs w:val="24"/>
    </w:rPr>
  </w:style>
  <w:style w:type="paragraph" w:styleId="IntenseQuote">
    <w:name w:val="Intense Quote"/>
    <w:basedOn w:val="Normal"/>
    <w:next w:val="Normal"/>
    <w:link w:val="IntenseQuoteChar"/>
    <w:uiPriority w:val="30"/>
    <w:qFormat/>
    <w:rsid w:val="00520720"/>
    <w:pPr>
      <w:bidi w:val="0"/>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520720"/>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520720"/>
    <w:rPr>
      <w:i/>
      <w:iCs/>
      <w:color w:val="595959" w:themeColor="text1" w:themeTint="A6"/>
    </w:rPr>
  </w:style>
  <w:style w:type="character" w:styleId="IntenseEmphasis">
    <w:name w:val="Intense Emphasis"/>
    <w:basedOn w:val="DefaultParagraphFont"/>
    <w:uiPriority w:val="21"/>
    <w:qFormat/>
    <w:rsid w:val="00520720"/>
    <w:rPr>
      <w:b/>
      <w:bCs/>
      <w:i/>
      <w:iCs/>
      <w:color w:val="auto"/>
    </w:rPr>
  </w:style>
  <w:style w:type="character" w:styleId="SubtleReference">
    <w:name w:val="Subtle Reference"/>
    <w:basedOn w:val="DefaultParagraphFont"/>
    <w:uiPriority w:val="31"/>
    <w:qFormat/>
    <w:rsid w:val="00520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20720"/>
    <w:rPr>
      <w:b/>
      <w:bCs/>
      <w:caps w:val="0"/>
      <w:smallCaps/>
      <w:color w:val="auto"/>
      <w:spacing w:val="0"/>
      <w:u w:val="single"/>
    </w:rPr>
  </w:style>
  <w:style w:type="character" w:styleId="BookTitle">
    <w:name w:val="Book Title"/>
    <w:basedOn w:val="DefaultParagraphFont"/>
    <w:uiPriority w:val="33"/>
    <w:qFormat/>
    <w:rsid w:val="00520720"/>
    <w:rPr>
      <w:b/>
      <w:bCs/>
      <w:caps w:val="0"/>
      <w:smallCaps/>
      <w:spacing w:val="0"/>
    </w:rPr>
  </w:style>
  <w:style w:type="paragraph" w:styleId="TOCHeading">
    <w:name w:val="TOC Heading"/>
    <w:basedOn w:val="Heading1"/>
    <w:next w:val="Normal"/>
    <w:uiPriority w:val="39"/>
    <w:semiHidden/>
    <w:unhideWhenUsed/>
    <w:qFormat/>
    <w:rsid w:val="00520720"/>
    <w:pPr>
      <w:outlineLvl w:val="9"/>
    </w:pPr>
  </w:style>
  <w:style w:type="paragraph" w:styleId="Header">
    <w:name w:val="header"/>
    <w:basedOn w:val="Normal"/>
    <w:link w:val="HeaderChar"/>
    <w:uiPriority w:val="99"/>
    <w:unhideWhenUsed/>
    <w:rsid w:val="001C5250"/>
    <w:pPr>
      <w:tabs>
        <w:tab w:val="center" w:pos="4680"/>
        <w:tab w:val="right" w:pos="9360"/>
      </w:tabs>
      <w:spacing w:after="0"/>
    </w:pPr>
  </w:style>
  <w:style w:type="character" w:customStyle="1" w:styleId="HeaderChar">
    <w:name w:val="Header Char"/>
    <w:basedOn w:val="DefaultParagraphFont"/>
    <w:link w:val="Header"/>
    <w:uiPriority w:val="99"/>
    <w:rsid w:val="001C5250"/>
  </w:style>
  <w:style w:type="paragraph" w:styleId="Footer">
    <w:name w:val="footer"/>
    <w:basedOn w:val="Normal"/>
    <w:link w:val="FooterChar"/>
    <w:uiPriority w:val="99"/>
    <w:unhideWhenUsed/>
    <w:rsid w:val="001C5250"/>
    <w:pPr>
      <w:tabs>
        <w:tab w:val="center" w:pos="4680"/>
        <w:tab w:val="right" w:pos="9360"/>
      </w:tabs>
      <w:spacing w:after="0"/>
    </w:pPr>
  </w:style>
  <w:style w:type="character" w:customStyle="1" w:styleId="FooterChar">
    <w:name w:val="Footer Char"/>
    <w:basedOn w:val="DefaultParagraphFont"/>
    <w:link w:val="Footer"/>
    <w:uiPriority w:val="99"/>
    <w:rsid w:val="001C5250"/>
  </w:style>
  <w:style w:type="character" w:customStyle="1" w:styleId="hps">
    <w:name w:val="hps"/>
    <w:basedOn w:val="DefaultParagraphFont"/>
    <w:rsid w:val="00497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fa-IR"/>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20"/>
    <w:pPr>
      <w:bidi/>
    </w:pPr>
  </w:style>
  <w:style w:type="paragraph" w:styleId="Heading1">
    <w:name w:val="heading 1"/>
    <w:basedOn w:val="Normal"/>
    <w:next w:val="Normal"/>
    <w:link w:val="Heading1Char"/>
    <w:uiPriority w:val="9"/>
    <w:qFormat/>
    <w:rsid w:val="00520720"/>
    <w:pPr>
      <w:keepNext/>
      <w:keepLines/>
      <w:bidi w:val="0"/>
      <w:spacing w:before="32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0720"/>
    <w:pPr>
      <w:keepNext/>
      <w:keepLines/>
      <w:bidi w:val="0"/>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20720"/>
    <w:pPr>
      <w:keepNext/>
      <w:keepLines/>
      <w:bidi w:val="0"/>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20720"/>
    <w:pPr>
      <w:keepNext/>
      <w:keepLines/>
      <w:bidi w:val="0"/>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20720"/>
    <w:pPr>
      <w:keepNext/>
      <w:keepLines/>
      <w:bidi w:val="0"/>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20720"/>
    <w:pPr>
      <w:keepNext/>
      <w:keepLines/>
      <w:bidi w:val="0"/>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20720"/>
    <w:pPr>
      <w:keepNext/>
      <w:keepLines/>
      <w:bidi w:val="0"/>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20720"/>
    <w:pPr>
      <w:keepNext/>
      <w:keepLines/>
      <w:bidi w:val="0"/>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20720"/>
    <w:pPr>
      <w:keepNext/>
      <w:keepLines/>
      <w:bidi w:val="0"/>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ecodestyle">
    <w:name w:val="tracecodestyle"/>
    <w:basedOn w:val="DefaultParagraphFont"/>
    <w:rsid w:val="002541D4"/>
  </w:style>
  <w:style w:type="character" w:customStyle="1" w:styleId="printcodestyle">
    <w:name w:val="printcodestyle"/>
    <w:basedOn w:val="DefaultParagraphFont"/>
    <w:rsid w:val="002541D4"/>
  </w:style>
  <w:style w:type="paragraph" w:styleId="NormalWeb">
    <w:name w:val="Normal (Web)"/>
    <w:basedOn w:val="Normal"/>
    <w:uiPriority w:val="99"/>
    <w:unhideWhenUsed/>
    <w:rsid w:val="002541D4"/>
    <w:pPr>
      <w:bidi w:val="0"/>
      <w:spacing w:before="100" w:beforeAutospacing="1" w:after="100" w:afterAutospacing="1"/>
    </w:pPr>
    <w:rPr>
      <w:rFonts w:ascii="Times New Roman" w:eastAsia="Times New Roman" w:hAnsi="Times New Roman" w:cs="Times New Roman"/>
      <w:sz w:val="24"/>
      <w:szCs w:val="24"/>
    </w:rPr>
  </w:style>
  <w:style w:type="character" w:customStyle="1" w:styleId="previewtext">
    <w:name w:val="previewtext"/>
    <w:basedOn w:val="DefaultParagraphFont"/>
    <w:rsid w:val="002541D4"/>
  </w:style>
  <w:style w:type="paragraph" w:styleId="BalloonText">
    <w:name w:val="Balloon Text"/>
    <w:basedOn w:val="Normal"/>
    <w:link w:val="BalloonTextChar"/>
    <w:uiPriority w:val="99"/>
    <w:semiHidden/>
    <w:unhideWhenUsed/>
    <w:rsid w:val="002541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1D4"/>
    <w:rPr>
      <w:rFonts w:ascii="Tahoma" w:hAnsi="Tahoma" w:cs="Tahoma"/>
      <w:sz w:val="16"/>
      <w:szCs w:val="16"/>
    </w:rPr>
  </w:style>
  <w:style w:type="character" w:styleId="Hyperlink">
    <w:name w:val="Hyperlink"/>
    <w:basedOn w:val="DefaultParagraphFont"/>
    <w:uiPriority w:val="99"/>
    <w:unhideWhenUsed/>
    <w:rsid w:val="009F208D"/>
    <w:rPr>
      <w:color w:val="0000FF" w:themeColor="hyperlink"/>
      <w:u w:val="single"/>
    </w:rPr>
  </w:style>
  <w:style w:type="paragraph" w:styleId="ListParagraph">
    <w:name w:val="List Paragraph"/>
    <w:basedOn w:val="Normal"/>
    <w:uiPriority w:val="34"/>
    <w:qFormat/>
    <w:rsid w:val="00C93100"/>
    <w:pPr>
      <w:ind w:left="720"/>
      <w:contextualSpacing/>
    </w:pPr>
  </w:style>
  <w:style w:type="table" w:styleId="TableGrid">
    <w:name w:val="Table Grid"/>
    <w:basedOn w:val="TableNormal"/>
    <w:uiPriority w:val="59"/>
    <w:rsid w:val="000749F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70BE0"/>
    <w:rPr>
      <w:color w:val="808080"/>
    </w:rPr>
  </w:style>
  <w:style w:type="character" w:customStyle="1" w:styleId="Heading1Char">
    <w:name w:val="Heading 1 Char"/>
    <w:basedOn w:val="DefaultParagraphFont"/>
    <w:link w:val="Heading1"/>
    <w:uiPriority w:val="9"/>
    <w:rsid w:val="0052072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0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20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20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20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20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20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20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20720"/>
    <w:rPr>
      <w:b/>
      <w:bCs/>
      <w:i/>
      <w:iCs/>
    </w:rPr>
  </w:style>
  <w:style w:type="paragraph" w:styleId="Caption">
    <w:name w:val="caption"/>
    <w:basedOn w:val="Normal"/>
    <w:next w:val="Normal"/>
    <w:uiPriority w:val="35"/>
    <w:semiHidden/>
    <w:unhideWhenUsed/>
    <w:qFormat/>
    <w:rsid w:val="00520720"/>
    <w:pPr>
      <w:bidi w:val="0"/>
    </w:pPr>
    <w:rPr>
      <w:b/>
      <w:bCs/>
      <w:color w:val="404040" w:themeColor="text1" w:themeTint="BF"/>
      <w:sz w:val="16"/>
      <w:szCs w:val="16"/>
    </w:rPr>
  </w:style>
  <w:style w:type="paragraph" w:styleId="Title">
    <w:name w:val="Title"/>
    <w:basedOn w:val="Normal"/>
    <w:next w:val="Normal"/>
    <w:link w:val="TitleChar"/>
    <w:uiPriority w:val="10"/>
    <w:qFormat/>
    <w:rsid w:val="00520720"/>
    <w:pPr>
      <w:pBdr>
        <w:top w:val="single" w:sz="6" w:space="8" w:color="9BBB59" w:themeColor="accent3"/>
        <w:bottom w:val="single" w:sz="6" w:space="8" w:color="9BBB59" w:themeColor="accent3"/>
      </w:pBdr>
      <w:bidi w:val="0"/>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520720"/>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520720"/>
    <w:pPr>
      <w:numPr>
        <w:ilvl w:val="1"/>
      </w:numPr>
      <w:bidi w:val="0"/>
      <w:jc w:val="center"/>
    </w:pPr>
    <w:rPr>
      <w:color w:val="1F497D" w:themeColor="text2"/>
      <w:sz w:val="28"/>
      <w:szCs w:val="28"/>
    </w:rPr>
  </w:style>
  <w:style w:type="character" w:customStyle="1" w:styleId="SubtitleChar">
    <w:name w:val="Subtitle Char"/>
    <w:basedOn w:val="DefaultParagraphFont"/>
    <w:link w:val="Subtitle"/>
    <w:uiPriority w:val="11"/>
    <w:rsid w:val="00520720"/>
    <w:rPr>
      <w:color w:val="1F497D" w:themeColor="text2"/>
      <w:sz w:val="28"/>
      <w:szCs w:val="28"/>
    </w:rPr>
  </w:style>
  <w:style w:type="character" w:styleId="Strong">
    <w:name w:val="Strong"/>
    <w:basedOn w:val="DefaultParagraphFont"/>
    <w:uiPriority w:val="22"/>
    <w:qFormat/>
    <w:rsid w:val="00520720"/>
    <w:rPr>
      <w:b/>
      <w:bCs/>
    </w:rPr>
  </w:style>
  <w:style w:type="character" w:styleId="Emphasis">
    <w:name w:val="Emphasis"/>
    <w:basedOn w:val="DefaultParagraphFont"/>
    <w:uiPriority w:val="20"/>
    <w:qFormat/>
    <w:rsid w:val="00520720"/>
    <w:rPr>
      <w:i/>
      <w:iCs/>
      <w:color w:val="000000" w:themeColor="text1"/>
    </w:rPr>
  </w:style>
  <w:style w:type="paragraph" w:styleId="NoSpacing">
    <w:name w:val="No Spacing"/>
    <w:uiPriority w:val="1"/>
    <w:qFormat/>
    <w:rsid w:val="00520720"/>
    <w:pPr>
      <w:spacing w:after="0"/>
    </w:pPr>
  </w:style>
  <w:style w:type="paragraph" w:styleId="Quote">
    <w:name w:val="Quote"/>
    <w:basedOn w:val="Normal"/>
    <w:next w:val="Normal"/>
    <w:link w:val="QuoteChar"/>
    <w:uiPriority w:val="29"/>
    <w:qFormat/>
    <w:rsid w:val="00520720"/>
    <w:pPr>
      <w:bidi w:val="0"/>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520720"/>
    <w:rPr>
      <w:i/>
      <w:iCs/>
      <w:color w:val="76923C" w:themeColor="accent3" w:themeShade="BF"/>
      <w:sz w:val="24"/>
      <w:szCs w:val="24"/>
    </w:rPr>
  </w:style>
  <w:style w:type="paragraph" w:styleId="IntenseQuote">
    <w:name w:val="Intense Quote"/>
    <w:basedOn w:val="Normal"/>
    <w:next w:val="Normal"/>
    <w:link w:val="IntenseQuoteChar"/>
    <w:uiPriority w:val="30"/>
    <w:qFormat/>
    <w:rsid w:val="00520720"/>
    <w:pPr>
      <w:bidi w:val="0"/>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520720"/>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520720"/>
    <w:rPr>
      <w:i/>
      <w:iCs/>
      <w:color w:val="595959" w:themeColor="text1" w:themeTint="A6"/>
    </w:rPr>
  </w:style>
  <w:style w:type="character" w:styleId="IntenseEmphasis">
    <w:name w:val="Intense Emphasis"/>
    <w:basedOn w:val="DefaultParagraphFont"/>
    <w:uiPriority w:val="21"/>
    <w:qFormat/>
    <w:rsid w:val="00520720"/>
    <w:rPr>
      <w:b/>
      <w:bCs/>
      <w:i/>
      <w:iCs/>
      <w:color w:val="auto"/>
    </w:rPr>
  </w:style>
  <w:style w:type="character" w:styleId="SubtleReference">
    <w:name w:val="Subtle Reference"/>
    <w:basedOn w:val="DefaultParagraphFont"/>
    <w:uiPriority w:val="31"/>
    <w:qFormat/>
    <w:rsid w:val="00520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20720"/>
    <w:rPr>
      <w:b/>
      <w:bCs/>
      <w:caps w:val="0"/>
      <w:smallCaps/>
      <w:color w:val="auto"/>
      <w:spacing w:val="0"/>
      <w:u w:val="single"/>
    </w:rPr>
  </w:style>
  <w:style w:type="character" w:styleId="BookTitle">
    <w:name w:val="Book Title"/>
    <w:basedOn w:val="DefaultParagraphFont"/>
    <w:uiPriority w:val="33"/>
    <w:qFormat/>
    <w:rsid w:val="00520720"/>
    <w:rPr>
      <w:b/>
      <w:bCs/>
      <w:caps w:val="0"/>
      <w:smallCaps/>
      <w:spacing w:val="0"/>
    </w:rPr>
  </w:style>
  <w:style w:type="paragraph" w:styleId="TOCHeading">
    <w:name w:val="TOC Heading"/>
    <w:basedOn w:val="Heading1"/>
    <w:next w:val="Normal"/>
    <w:uiPriority w:val="39"/>
    <w:semiHidden/>
    <w:unhideWhenUsed/>
    <w:qFormat/>
    <w:rsid w:val="00520720"/>
    <w:pPr>
      <w:outlineLvl w:val="9"/>
    </w:pPr>
  </w:style>
  <w:style w:type="paragraph" w:styleId="Header">
    <w:name w:val="header"/>
    <w:basedOn w:val="Normal"/>
    <w:link w:val="HeaderChar"/>
    <w:uiPriority w:val="99"/>
    <w:unhideWhenUsed/>
    <w:rsid w:val="001C5250"/>
    <w:pPr>
      <w:tabs>
        <w:tab w:val="center" w:pos="4680"/>
        <w:tab w:val="right" w:pos="9360"/>
      </w:tabs>
      <w:spacing w:after="0"/>
    </w:pPr>
  </w:style>
  <w:style w:type="character" w:customStyle="1" w:styleId="HeaderChar">
    <w:name w:val="Header Char"/>
    <w:basedOn w:val="DefaultParagraphFont"/>
    <w:link w:val="Header"/>
    <w:uiPriority w:val="99"/>
    <w:rsid w:val="001C5250"/>
  </w:style>
  <w:style w:type="paragraph" w:styleId="Footer">
    <w:name w:val="footer"/>
    <w:basedOn w:val="Normal"/>
    <w:link w:val="FooterChar"/>
    <w:uiPriority w:val="99"/>
    <w:unhideWhenUsed/>
    <w:rsid w:val="001C5250"/>
    <w:pPr>
      <w:tabs>
        <w:tab w:val="center" w:pos="4680"/>
        <w:tab w:val="right" w:pos="9360"/>
      </w:tabs>
      <w:spacing w:after="0"/>
    </w:pPr>
  </w:style>
  <w:style w:type="character" w:customStyle="1" w:styleId="FooterChar">
    <w:name w:val="Footer Char"/>
    <w:basedOn w:val="DefaultParagraphFont"/>
    <w:link w:val="Footer"/>
    <w:uiPriority w:val="99"/>
    <w:rsid w:val="001C5250"/>
  </w:style>
  <w:style w:type="character" w:customStyle="1" w:styleId="hps">
    <w:name w:val="hps"/>
    <w:basedOn w:val="DefaultParagraphFont"/>
    <w:rsid w:val="004971DE"/>
  </w:style>
</w:styles>
</file>

<file path=word/webSettings.xml><?xml version="1.0" encoding="utf-8"?>
<w:webSettings xmlns:r="http://schemas.openxmlformats.org/officeDocument/2006/relationships" xmlns:w="http://schemas.openxmlformats.org/wordprocessingml/2006/main">
  <w:divs>
    <w:div w:id="392192445">
      <w:bodyDiv w:val="1"/>
      <w:marLeft w:val="0"/>
      <w:marRight w:val="0"/>
      <w:marTop w:val="0"/>
      <w:marBottom w:val="0"/>
      <w:divBdr>
        <w:top w:val="none" w:sz="0" w:space="0" w:color="auto"/>
        <w:left w:val="none" w:sz="0" w:space="0" w:color="auto"/>
        <w:bottom w:val="none" w:sz="0" w:space="0" w:color="auto"/>
        <w:right w:val="none" w:sz="0" w:space="0" w:color="auto"/>
      </w:divBdr>
      <w:divsChild>
        <w:div w:id="506750121">
          <w:marLeft w:val="0"/>
          <w:marRight w:val="0"/>
          <w:marTop w:val="0"/>
          <w:marBottom w:val="0"/>
          <w:divBdr>
            <w:top w:val="none" w:sz="0" w:space="0" w:color="auto"/>
            <w:left w:val="none" w:sz="0" w:space="0" w:color="auto"/>
            <w:bottom w:val="none" w:sz="0" w:space="0" w:color="auto"/>
            <w:right w:val="none" w:sz="0" w:space="0" w:color="auto"/>
          </w:divBdr>
        </w:div>
        <w:div w:id="1281567837">
          <w:marLeft w:val="0"/>
          <w:marRight w:val="0"/>
          <w:marTop w:val="0"/>
          <w:marBottom w:val="0"/>
          <w:divBdr>
            <w:top w:val="none" w:sz="0" w:space="0" w:color="auto"/>
            <w:left w:val="none" w:sz="0" w:space="0" w:color="auto"/>
            <w:bottom w:val="none" w:sz="0" w:space="0" w:color="auto"/>
            <w:right w:val="none" w:sz="0" w:space="0" w:color="auto"/>
          </w:divBdr>
        </w:div>
        <w:div w:id="62871242">
          <w:marLeft w:val="0"/>
          <w:marRight w:val="0"/>
          <w:marTop w:val="0"/>
          <w:marBottom w:val="0"/>
          <w:divBdr>
            <w:top w:val="none" w:sz="0" w:space="0" w:color="auto"/>
            <w:left w:val="none" w:sz="0" w:space="0" w:color="auto"/>
            <w:bottom w:val="none" w:sz="0" w:space="0" w:color="auto"/>
            <w:right w:val="none" w:sz="0" w:space="0" w:color="auto"/>
          </w:divBdr>
        </w:div>
        <w:div w:id="355737711">
          <w:marLeft w:val="0"/>
          <w:marRight w:val="0"/>
          <w:marTop w:val="0"/>
          <w:marBottom w:val="0"/>
          <w:divBdr>
            <w:top w:val="none" w:sz="0" w:space="0" w:color="auto"/>
            <w:left w:val="none" w:sz="0" w:space="0" w:color="auto"/>
            <w:bottom w:val="none" w:sz="0" w:space="0" w:color="auto"/>
            <w:right w:val="none" w:sz="0" w:space="0" w:color="auto"/>
          </w:divBdr>
        </w:div>
        <w:div w:id="1481533843">
          <w:marLeft w:val="0"/>
          <w:marRight w:val="0"/>
          <w:marTop w:val="0"/>
          <w:marBottom w:val="0"/>
          <w:divBdr>
            <w:top w:val="none" w:sz="0" w:space="0" w:color="auto"/>
            <w:left w:val="none" w:sz="0" w:space="0" w:color="auto"/>
            <w:bottom w:val="none" w:sz="0" w:space="0" w:color="auto"/>
            <w:right w:val="none" w:sz="0" w:space="0" w:color="auto"/>
          </w:divBdr>
        </w:div>
        <w:div w:id="1109741891">
          <w:marLeft w:val="0"/>
          <w:marRight w:val="0"/>
          <w:marTop w:val="0"/>
          <w:marBottom w:val="0"/>
          <w:divBdr>
            <w:top w:val="none" w:sz="0" w:space="0" w:color="auto"/>
            <w:left w:val="none" w:sz="0" w:space="0" w:color="auto"/>
            <w:bottom w:val="none" w:sz="0" w:space="0" w:color="auto"/>
            <w:right w:val="none" w:sz="0" w:space="0" w:color="auto"/>
          </w:divBdr>
        </w:div>
        <w:div w:id="579674905">
          <w:marLeft w:val="0"/>
          <w:marRight w:val="0"/>
          <w:marTop w:val="0"/>
          <w:marBottom w:val="0"/>
          <w:divBdr>
            <w:top w:val="none" w:sz="0" w:space="0" w:color="auto"/>
            <w:left w:val="none" w:sz="0" w:space="0" w:color="auto"/>
            <w:bottom w:val="none" w:sz="0" w:space="0" w:color="auto"/>
            <w:right w:val="none" w:sz="0" w:space="0" w:color="auto"/>
          </w:divBdr>
        </w:div>
        <w:div w:id="106126330">
          <w:marLeft w:val="0"/>
          <w:marRight w:val="0"/>
          <w:marTop w:val="0"/>
          <w:marBottom w:val="0"/>
          <w:divBdr>
            <w:top w:val="none" w:sz="0" w:space="0" w:color="auto"/>
            <w:left w:val="none" w:sz="0" w:space="0" w:color="auto"/>
            <w:bottom w:val="none" w:sz="0" w:space="0" w:color="auto"/>
            <w:right w:val="none" w:sz="0" w:space="0" w:color="auto"/>
          </w:divBdr>
        </w:div>
      </w:divsChild>
    </w:div>
    <w:div w:id="441998646">
      <w:bodyDiv w:val="1"/>
      <w:marLeft w:val="0"/>
      <w:marRight w:val="0"/>
      <w:marTop w:val="0"/>
      <w:marBottom w:val="0"/>
      <w:divBdr>
        <w:top w:val="none" w:sz="0" w:space="0" w:color="auto"/>
        <w:left w:val="none" w:sz="0" w:space="0" w:color="auto"/>
        <w:bottom w:val="none" w:sz="0" w:space="0" w:color="auto"/>
        <w:right w:val="none" w:sz="0" w:space="0" w:color="auto"/>
      </w:divBdr>
      <w:divsChild>
        <w:div w:id="697631558">
          <w:marLeft w:val="0"/>
          <w:marRight w:val="0"/>
          <w:marTop w:val="0"/>
          <w:marBottom w:val="0"/>
          <w:divBdr>
            <w:top w:val="none" w:sz="0" w:space="0" w:color="auto"/>
            <w:left w:val="none" w:sz="0" w:space="0" w:color="auto"/>
            <w:bottom w:val="none" w:sz="0" w:space="0" w:color="auto"/>
            <w:right w:val="none" w:sz="0" w:space="0" w:color="auto"/>
          </w:divBdr>
        </w:div>
      </w:divsChild>
    </w:div>
    <w:div w:id="4840141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389">
          <w:marLeft w:val="0"/>
          <w:marRight w:val="0"/>
          <w:marTop w:val="0"/>
          <w:marBottom w:val="0"/>
          <w:divBdr>
            <w:top w:val="none" w:sz="0" w:space="0" w:color="auto"/>
            <w:left w:val="none" w:sz="0" w:space="0" w:color="auto"/>
            <w:bottom w:val="none" w:sz="0" w:space="0" w:color="auto"/>
            <w:right w:val="none" w:sz="0" w:space="0" w:color="auto"/>
          </w:divBdr>
        </w:div>
      </w:divsChild>
    </w:div>
    <w:div w:id="508258657">
      <w:bodyDiv w:val="1"/>
      <w:marLeft w:val="0"/>
      <w:marRight w:val="0"/>
      <w:marTop w:val="0"/>
      <w:marBottom w:val="0"/>
      <w:divBdr>
        <w:top w:val="none" w:sz="0" w:space="0" w:color="auto"/>
        <w:left w:val="none" w:sz="0" w:space="0" w:color="auto"/>
        <w:bottom w:val="none" w:sz="0" w:space="0" w:color="auto"/>
        <w:right w:val="none" w:sz="0" w:space="0" w:color="auto"/>
      </w:divBdr>
      <w:divsChild>
        <w:div w:id="378240070">
          <w:marLeft w:val="0"/>
          <w:marRight w:val="0"/>
          <w:marTop w:val="0"/>
          <w:marBottom w:val="0"/>
          <w:divBdr>
            <w:top w:val="none" w:sz="0" w:space="0" w:color="auto"/>
            <w:left w:val="none" w:sz="0" w:space="0" w:color="auto"/>
            <w:bottom w:val="none" w:sz="0" w:space="0" w:color="auto"/>
            <w:right w:val="none" w:sz="0" w:space="0" w:color="auto"/>
          </w:divBdr>
        </w:div>
        <w:div w:id="1198279553">
          <w:marLeft w:val="0"/>
          <w:marRight w:val="0"/>
          <w:marTop w:val="0"/>
          <w:marBottom w:val="0"/>
          <w:divBdr>
            <w:top w:val="none" w:sz="0" w:space="0" w:color="auto"/>
            <w:left w:val="none" w:sz="0" w:space="0" w:color="auto"/>
            <w:bottom w:val="none" w:sz="0" w:space="0" w:color="auto"/>
            <w:right w:val="none" w:sz="0" w:space="0" w:color="auto"/>
          </w:divBdr>
        </w:div>
      </w:divsChild>
    </w:div>
    <w:div w:id="704982214">
      <w:bodyDiv w:val="1"/>
      <w:marLeft w:val="0"/>
      <w:marRight w:val="0"/>
      <w:marTop w:val="0"/>
      <w:marBottom w:val="0"/>
      <w:divBdr>
        <w:top w:val="none" w:sz="0" w:space="0" w:color="auto"/>
        <w:left w:val="none" w:sz="0" w:space="0" w:color="auto"/>
        <w:bottom w:val="none" w:sz="0" w:space="0" w:color="auto"/>
        <w:right w:val="none" w:sz="0" w:space="0" w:color="auto"/>
      </w:divBdr>
      <w:divsChild>
        <w:div w:id="510266170">
          <w:marLeft w:val="0"/>
          <w:marRight w:val="0"/>
          <w:marTop w:val="0"/>
          <w:marBottom w:val="0"/>
          <w:divBdr>
            <w:top w:val="none" w:sz="0" w:space="0" w:color="auto"/>
            <w:left w:val="none" w:sz="0" w:space="0" w:color="auto"/>
            <w:bottom w:val="none" w:sz="0" w:space="0" w:color="auto"/>
            <w:right w:val="none" w:sz="0" w:space="0" w:color="auto"/>
          </w:divBdr>
        </w:div>
      </w:divsChild>
    </w:div>
    <w:div w:id="915283363">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sChild>
        <w:div w:id="1423800033">
          <w:marLeft w:val="0"/>
          <w:marRight w:val="0"/>
          <w:marTop w:val="0"/>
          <w:marBottom w:val="0"/>
          <w:divBdr>
            <w:top w:val="none" w:sz="0" w:space="0" w:color="auto"/>
            <w:left w:val="none" w:sz="0" w:space="0" w:color="auto"/>
            <w:bottom w:val="none" w:sz="0" w:space="0" w:color="auto"/>
            <w:right w:val="none" w:sz="0" w:space="0" w:color="auto"/>
          </w:divBdr>
        </w:div>
      </w:divsChild>
    </w:div>
    <w:div w:id="1261838656">
      <w:bodyDiv w:val="1"/>
      <w:marLeft w:val="0"/>
      <w:marRight w:val="0"/>
      <w:marTop w:val="0"/>
      <w:marBottom w:val="0"/>
      <w:divBdr>
        <w:top w:val="none" w:sz="0" w:space="0" w:color="auto"/>
        <w:left w:val="none" w:sz="0" w:space="0" w:color="auto"/>
        <w:bottom w:val="none" w:sz="0" w:space="0" w:color="auto"/>
        <w:right w:val="none" w:sz="0" w:space="0" w:color="auto"/>
      </w:divBdr>
      <w:divsChild>
        <w:div w:id="743992426">
          <w:marLeft w:val="0"/>
          <w:marRight w:val="0"/>
          <w:marTop w:val="0"/>
          <w:marBottom w:val="0"/>
          <w:divBdr>
            <w:top w:val="none" w:sz="0" w:space="0" w:color="auto"/>
            <w:left w:val="none" w:sz="0" w:space="0" w:color="auto"/>
            <w:bottom w:val="none" w:sz="0" w:space="0" w:color="auto"/>
            <w:right w:val="none" w:sz="0" w:space="0" w:color="auto"/>
          </w:divBdr>
        </w:div>
      </w:divsChild>
    </w:div>
    <w:div w:id="1331444052">
      <w:bodyDiv w:val="1"/>
      <w:marLeft w:val="0"/>
      <w:marRight w:val="0"/>
      <w:marTop w:val="0"/>
      <w:marBottom w:val="0"/>
      <w:divBdr>
        <w:top w:val="none" w:sz="0" w:space="0" w:color="auto"/>
        <w:left w:val="none" w:sz="0" w:space="0" w:color="auto"/>
        <w:bottom w:val="none" w:sz="0" w:space="0" w:color="auto"/>
        <w:right w:val="none" w:sz="0" w:space="0" w:color="auto"/>
      </w:divBdr>
    </w:div>
    <w:div w:id="1522089130">
      <w:bodyDiv w:val="1"/>
      <w:marLeft w:val="0"/>
      <w:marRight w:val="0"/>
      <w:marTop w:val="0"/>
      <w:marBottom w:val="0"/>
      <w:divBdr>
        <w:top w:val="none" w:sz="0" w:space="0" w:color="auto"/>
        <w:left w:val="none" w:sz="0" w:space="0" w:color="auto"/>
        <w:bottom w:val="none" w:sz="0" w:space="0" w:color="auto"/>
        <w:right w:val="none" w:sz="0" w:space="0" w:color="auto"/>
      </w:divBdr>
      <w:divsChild>
        <w:div w:id="427505163">
          <w:marLeft w:val="0"/>
          <w:marRight w:val="0"/>
          <w:marTop w:val="0"/>
          <w:marBottom w:val="0"/>
          <w:divBdr>
            <w:top w:val="none" w:sz="0" w:space="0" w:color="auto"/>
            <w:left w:val="none" w:sz="0" w:space="0" w:color="auto"/>
            <w:bottom w:val="none" w:sz="0" w:space="0" w:color="auto"/>
            <w:right w:val="none" w:sz="0" w:space="0" w:color="auto"/>
          </w:divBdr>
          <w:divsChild>
            <w:div w:id="1785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8107">
      <w:bodyDiv w:val="1"/>
      <w:marLeft w:val="0"/>
      <w:marRight w:val="0"/>
      <w:marTop w:val="0"/>
      <w:marBottom w:val="0"/>
      <w:divBdr>
        <w:top w:val="none" w:sz="0" w:space="0" w:color="auto"/>
        <w:left w:val="none" w:sz="0" w:space="0" w:color="auto"/>
        <w:bottom w:val="none" w:sz="0" w:space="0" w:color="auto"/>
        <w:right w:val="none" w:sz="0" w:space="0" w:color="auto"/>
      </w:divBdr>
    </w:div>
    <w:div w:id="1769232455">
      <w:bodyDiv w:val="1"/>
      <w:marLeft w:val="0"/>
      <w:marRight w:val="0"/>
      <w:marTop w:val="0"/>
      <w:marBottom w:val="0"/>
      <w:divBdr>
        <w:top w:val="none" w:sz="0" w:space="0" w:color="auto"/>
        <w:left w:val="none" w:sz="0" w:space="0" w:color="auto"/>
        <w:bottom w:val="none" w:sz="0" w:space="0" w:color="auto"/>
        <w:right w:val="none" w:sz="0" w:space="0" w:color="auto"/>
      </w:divBdr>
    </w:div>
    <w:div w:id="2082749779">
      <w:bodyDiv w:val="1"/>
      <w:marLeft w:val="0"/>
      <w:marRight w:val="0"/>
      <w:marTop w:val="0"/>
      <w:marBottom w:val="0"/>
      <w:divBdr>
        <w:top w:val="none" w:sz="0" w:space="0" w:color="auto"/>
        <w:left w:val="none" w:sz="0" w:space="0" w:color="auto"/>
        <w:bottom w:val="none" w:sz="0" w:space="0" w:color="auto"/>
        <w:right w:val="none" w:sz="0" w:space="0" w:color="auto"/>
      </w:divBdr>
      <w:divsChild>
        <w:div w:id="761685372">
          <w:marLeft w:val="0"/>
          <w:marRight w:val="0"/>
          <w:marTop w:val="0"/>
          <w:marBottom w:val="0"/>
          <w:divBdr>
            <w:top w:val="none" w:sz="0" w:space="0" w:color="auto"/>
            <w:left w:val="none" w:sz="0" w:space="0" w:color="auto"/>
            <w:bottom w:val="none" w:sz="0" w:space="0" w:color="auto"/>
            <w:right w:val="none" w:sz="0" w:space="0" w:color="auto"/>
          </w:divBdr>
        </w:div>
      </w:divsChild>
    </w:div>
    <w:div w:id="2125466164">
      <w:bodyDiv w:val="1"/>
      <w:marLeft w:val="0"/>
      <w:marRight w:val="0"/>
      <w:marTop w:val="0"/>
      <w:marBottom w:val="0"/>
      <w:divBdr>
        <w:top w:val="none" w:sz="0" w:space="0" w:color="auto"/>
        <w:left w:val="none" w:sz="0" w:space="0" w:color="auto"/>
        <w:bottom w:val="none" w:sz="0" w:space="0" w:color="auto"/>
        <w:right w:val="none" w:sz="0" w:space="0" w:color="auto"/>
      </w:divBdr>
      <w:divsChild>
        <w:div w:id="891619695">
          <w:marLeft w:val="0"/>
          <w:marRight w:val="0"/>
          <w:marTop w:val="0"/>
          <w:marBottom w:val="0"/>
          <w:divBdr>
            <w:top w:val="none" w:sz="0" w:space="0" w:color="auto"/>
            <w:left w:val="none" w:sz="0" w:space="0" w:color="auto"/>
            <w:bottom w:val="none" w:sz="0" w:space="0" w:color="auto"/>
            <w:right w:val="none" w:sz="0" w:space="0" w:color="auto"/>
          </w:divBdr>
        </w:div>
      </w:divsChild>
    </w:div>
    <w:div w:id="2137020635">
      <w:bodyDiv w:val="1"/>
      <w:marLeft w:val="0"/>
      <w:marRight w:val="0"/>
      <w:marTop w:val="0"/>
      <w:marBottom w:val="0"/>
      <w:divBdr>
        <w:top w:val="none" w:sz="0" w:space="0" w:color="auto"/>
        <w:left w:val="none" w:sz="0" w:space="0" w:color="auto"/>
        <w:bottom w:val="none" w:sz="0" w:space="0" w:color="auto"/>
        <w:right w:val="none" w:sz="0" w:space="0" w:color="auto"/>
      </w:divBdr>
      <w:divsChild>
        <w:div w:id="189211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AA1E-4C84-4B51-92B0-26D9E785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2959</Words>
  <Characters>16867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    Prioritization Effective Factors on preference of investors in the stock portfol</vt:lpstr>
      <vt:lpstr>    </vt:lpstr>
      <vt:lpstr>    </vt:lpstr>
      <vt:lpstr>    </vt:lpstr>
      <vt:lpstr>    </vt:lpstr>
      <vt:lpstr>    </vt:lpstr>
      <vt:lpstr>    </vt:lpstr>
      <vt:lpstr>    The purpose of this paper is Prioritization Effective Factors on preference of i</vt:lpstr>
      <vt:lpstr>    </vt:lpstr>
      <vt:lpstr>    In this paper, after the selection criteria of 3PL providers are determined by m</vt:lpstr>
      <vt:lpstr>    </vt:lpstr>
      <vt:lpstr>    </vt:lpstr>
      <vt:lpstr>    Keywords: Selection portfolio, Analytic hierarchy process (AHP), Decision proces</vt:lpstr>
      <vt:lpstr>    </vt:lpstr>
      <vt:lpstr>    </vt:lpstr>
      <vt:lpstr>    </vt:lpstr>
      <vt:lpstr>    1. Introduction</vt:lpstr>
      <vt:lpstr>    The term portfolio refers to combination of assets that include stocks, bonds an</vt:lpstr>
      <vt:lpstr>    Portfolio theory and related topics are among the most investigated areas of res</vt:lpstr>
      <vt:lpstr>    Stock market is a place where different shares of manufacturing and services, in</vt:lpstr>
      <vt:lpstr>    Usually, if the non-scientific and traditional trading on the Stock Exchange for</vt:lpstr>
      <vt:lpstr>    To determine the most effective factors in the selection of shares in the capita</vt:lpstr>
      <vt:lpstr>    To answer the main question of the research goals of (AHP) and technique (SAW) w</vt:lpstr>
      <vt:lpstr>    </vt:lpstr>
      <vt:lpstr>    2. Literature Review</vt:lpstr>
      <vt:lpstr>    What’s in the advanced industrial countries and in other countries, investors ar</vt:lpstr>
      <vt:lpstr>    More complex and risky financial decisions people make every day is the way peop</vt:lpstr>
      <vt:lpstr>    Investors when choosing the initial investment, risk and return and compare it w</vt:lpstr>
      <vt:lpstr>    Shefrin and Shlieifer , did research on the psychology of finance and investment</vt:lpstr>
      <vt:lpstr>    Wameryd Details on the research conducted to better understand the psychology of</vt:lpstr>
      <vt:lpstr>    Solomin and  ilcox, say the financial markets, significant environmental behavio</vt:lpstr>
      <vt:lpstr>    Haslm Baker, argue that three factors, dividends, future xpectations among inves</vt:lpstr>
      <vt:lpstr>    In 1997, Fisher and Statman found that it is illogical to say that the investmen</vt:lpstr>
      <vt:lpstr>    In this study the more specific factors that affect investors in the stock excha</vt:lpstr>
      <vt:lpstr>    </vt:lpstr>
      <vt:lpstr>    3. Important factors in the selection of portfolio</vt:lpstr>
      <vt:lpstr>    Simply put, the investor is buying a stock sheet, risk and return is achieved. S</vt:lpstr>
      <vt:lpstr>    Rational investors , the Securities Exchange Selects the risk of having equal or</vt:lpstr>
      <vt:lpstr>    After determining the criteria weight by analytic hierarchy process, using a saw</vt:lpstr>
      <vt:lpstr>    According to investigations, eight selection criteria are as follows:</vt:lpstr>
      <vt:lpstr>    </vt:lpstr>
      <vt:lpstr>    3.1. Price-Earnings Ratio – P/E Ratio’</vt:lpstr>
      <vt:lpstr>    3.2. Definition of ‘Earnings Per Share – EPS’</vt:lpstr>
      <vt:lpstr>    3.3. Definition of ‘Dividend’</vt:lpstr>
      <vt:lpstr>    3.5. Definition of ‘Price-To-Sales Ratio – PSR’</vt:lpstr>
      <vt:lpstr>    </vt:lpstr>
      <vt:lpstr>    3.6. Definition of ‘Debt/Equity Ratio’</vt:lpstr>
      <vt:lpstr>    3.7. Definition of ‘Return On Assets – ROA’</vt:lpstr>
      <vt:lpstr>    3.8. Definition of ‘Return on Equity – ROE’</vt:lpstr>
    </vt:vector>
  </TitlesOfParts>
  <Company>MRT Win2Farsi</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Administrator</cp:lastModifiedBy>
  <cp:revision>4</cp:revision>
  <cp:lastPrinted>2014-10-15T01:27:00Z</cp:lastPrinted>
  <dcterms:created xsi:type="dcterms:W3CDTF">2014-10-15T07:10:00Z</dcterms:created>
  <dcterms:modified xsi:type="dcterms:W3CDTF">2014-10-15T04:44:00Z</dcterms:modified>
</cp:coreProperties>
</file>