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D6D" w:rsidRDefault="00DD6D6D" w:rsidP="00875B32">
      <w:pPr>
        <w:snapToGrid w:val="0"/>
        <w:spacing w:after="0" w:line="240" w:lineRule="auto"/>
        <w:jc w:val="center"/>
        <w:rPr>
          <w:rFonts w:ascii="Times New Roman" w:eastAsiaTheme="minorEastAsia" w:hAnsi="Times New Roman"/>
          <w:b/>
          <w:bCs/>
          <w:sz w:val="20"/>
          <w:szCs w:val="24"/>
          <w:lang w:eastAsia="zh-CN"/>
        </w:rPr>
      </w:pPr>
      <w:bookmarkStart w:id="0" w:name="_Toc327519286"/>
      <w:r w:rsidRPr="002459EC">
        <w:rPr>
          <w:rFonts w:ascii="Times New Roman" w:eastAsia="Times New Roman" w:hAnsi="Times New Roman"/>
          <w:b/>
          <w:bCs/>
          <w:sz w:val="20"/>
          <w:szCs w:val="24"/>
        </w:rPr>
        <w:t>Prevalence</w:t>
      </w:r>
      <w:r w:rsidR="00E36AC5" w:rsidRPr="002459EC">
        <w:rPr>
          <w:rFonts w:ascii="Times New Roman" w:eastAsia="Times New Roman" w:hAnsi="Times New Roman"/>
          <w:b/>
          <w:bCs/>
          <w:sz w:val="20"/>
          <w:szCs w:val="24"/>
        </w:rPr>
        <w:t>, Financial Loss</w:t>
      </w:r>
      <w:r w:rsidRPr="002459EC">
        <w:rPr>
          <w:rFonts w:ascii="Times New Roman" w:eastAsia="Times New Roman" w:hAnsi="Times New Roman"/>
          <w:b/>
          <w:bCs/>
          <w:sz w:val="20"/>
          <w:szCs w:val="24"/>
        </w:rPr>
        <w:t xml:space="preserve"> and Public Health Significance of Ovine </w:t>
      </w:r>
      <w:proofErr w:type="spellStart"/>
      <w:r w:rsidRPr="002459EC">
        <w:rPr>
          <w:rFonts w:ascii="Times New Roman" w:eastAsia="Times New Roman" w:hAnsi="Times New Roman"/>
          <w:b/>
          <w:bCs/>
          <w:sz w:val="20"/>
          <w:szCs w:val="24"/>
        </w:rPr>
        <w:t>Hydatidosis</w:t>
      </w:r>
      <w:proofErr w:type="spellEnd"/>
      <w:r w:rsidRPr="002459EC">
        <w:rPr>
          <w:rFonts w:ascii="Times New Roman" w:eastAsia="Times New Roman" w:hAnsi="Times New Roman"/>
          <w:b/>
          <w:bCs/>
          <w:sz w:val="20"/>
          <w:szCs w:val="24"/>
        </w:rPr>
        <w:t xml:space="preserve"> in </w:t>
      </w:r>
      <w:proofErr w:type="spellStart"/>
      <w:r w:rsidRPr="002459EC">
        <w:rPr>
          <w:rFonts w:ascii="Times New Roman" w:eastAsia="Times New Roman" w:hAnsi="Times New Roman"/>
          <w:b/>
          <w:bCs/>
          <w:sz w:val="20"/>
          <w:szCs w:val="24"/>
        </w:rPr>
        <w:t>Adama</w:t>
      </w:r>
      <w:proofErr w:type="spellEnd"/>
      <w:r w:rsidRPr="002459EC">
        <w:rPr>
          <w:rFonts w:ascii="Times New Roman" w:eastAsia="Times New Roman" w:hAnsi="Times New Roman"/>
          <w:b/>
          <w:bCs/>
          <w:sz w:val="20"/>
          <w:szCs w:val="24"/>
        </w:rPr>
        <w:t xml:space="preserve"> Municipal Abattoir</w:t>
      </w:r>
      <w:r w:rsidRPr="002459EC">
        <w:rPr>
          <w:rFonts w:ascii="Times New Roman" w:hAnsi="Times New Roman"/>
          <w:b/>
          <w:bCs/>
          <w:sz w:val="20"/>
          <w:szCs w:val="24"/>
        </w:rPr>
        <w:t>, Ethiopia</w:t>
      </w:r>
    </w:p>
    <w:p w:rsidR="002459EC" w:rsidRPr="002459EC" w:rsidRDefault="002459EC" w:rsidP="00875B32">
      <w:pPr>
        <w:snapToGrid w:val="0"/>
        <w:spacing w:after="0" w:line="240" w:lineRule="auto"/>
        <w:jc w:val="center"/>
        <w:rPr>
          <w:rFonts w:ascii="Times New Roman" w:eastAsiaTheme="minorEastAsia" w:hAnsi="Times New Roman"/>
          <w:b/>
          <w:bCs/>
          <w:sz w:val="20"/>
          <w:szCs w:val="24"/>
          <w:lang w:eastAsia="zh-CN"/>
        </w:rPr>
      </w:pPr>
    </w:p>
    <w:p w:rsidR="00DD6D6D" w:rsidRPr="002459EC" w:rsidRDefault="00DD6D6D" w:rsidP="00875B32">
      <w:pPr>
        <w:snapToGrid w:val="0"/>
        <w:spacing w:after="0" w:line="240" w:lineRule="auto"/>
        <w:jc w:val="center"/>
        <w:rPr>
          <w:rFonts w:ascii="Times New Roman" w:eastAsiaTheme="minorEastAsia" w:hAnsi="Times New Roman"/>
          <w:sz w:val="20"/>
          <w:szCs w:val="24"/>
          <w:lang w:eastAsia="zh-CN"/>
        </w:rPr>
      </w:pPr>
      <w:proofErr w:type="spellStart"/>
      <w:r w:rsidRPr="002459EC">
        <w:rPr>
          <w:rFonts w:ascii="Times New Roman" w:hAnsi="Times New Roman"/>
          <w:sz w:val="20"/>
          <w:szCs w:val="24"/>
        </w:rPr>
        <w:t>Tadesse</w:t>
      </w:r>
      <w:proofErr w:type="spellEnd"/>
      <w:r w:rsidRPr="002459EC">
        <w:rPr>
          <w:rFonts w:ascii="Times New Roman" w:hAnsi="Times New Roman"/>
          <w:sz w:val="20"/>
          <w:szCs w:val="24"/>
        </w:rPr>
        <w:t xml:space="preserve"> </w:t>
      </w:r>
      <w:proofErr w:type="spellStart"/>
      <w:r w:rsidRPr="002459EC">
        <w:rPr>
          <w:rFonts w:ascii="Times New Roman" w:hAnsi="Times New Roman"/>
          <w:sz w:val="20"/>
          <w:szCs w:val="24"/>
        </w:rPr>
        <w:t>Birhanu</w:t>
      </w:r>
      <w:proofErr w:type="spellEnd"/>
    </w:p>
    <w:p w:rsidR="002459EC" w:rsidRPr="002459EC" w:rsidRDefault="002459EC" w:rsidP="00875B32">
      <w:pPr>
        <w:snapToGrid w:val="0"/>
        <w:spacing w:after="0" w:line="240" w:lineRule="auto"/>
        <w:jc w:val="center"/>
        <w:rPr>
          <w:rFonts w:ascii="Times New Roman" w:eastAsiaTheme="minorEastAsia" w:hAnsi="Times New Roman"/>
          <w:b/>
          <w:sz w:val="20"/>
          <w:lang w:eastAsia="zh-CN"/>
        </w:rPr>
      </w:pPr>
    </w:p>
    <w:p w:rsidR="00DD6D6D" w:rsidRPr="002459EC" w:rsidRDefault="00DD6D6D" w:rsidP="00875B32">
      <w:pPr>
        <w:snapToGrid w:val="0"/>
        <w:spacing w:after="0" w:line="240" w:lineRule="auto"/>
        <w:jc w:val="center"/>
        <w:rPr>
          <w:rFonts w:ascii="Times New Roman" w:hAnsi="Times New Roman"/>
          <w:sz w:val="20"/>
        </w:rPr>
      </w:pPr>
      <w:r w:rsidRPr="002459EC">
        <w:rPr>
          <w:rStyle w:val="A4"/>
          <w:rFonts w:ascii="Times New Roman" w:hAnsi="Times New Roman" w:cs="Times New Roman"/>
          <w:sz w:val="20"/>
          <w:szCs w:val="24"/>
        </w:rPr>
        <w:t xml:space="preserve">School of Veterinary Medicine, College of Medical and Health Sciences, </w:t>
      </w:r>
      <w:proofErr w:type="spellStart"/>
      <w:r w:rsidRPr="002459EC">
        <w:rPr>
          <w:rStyle w:val="A4"/>
          <w:rFonts w:ascii="Times New Roman" w:hAnsi="Times New Roman" w:cs="Times New Roman"/>
          <w:sz w:val="20"/>
          <w:szCs w:val="24"/>
        </w:rPr>
        <w:t>Wollega</w:t>
      </w:r>
      <w:proofErr w:type="spellEnd"/>
      <w:r w:rsidRPr="002459EC">
        <w:rPr>
          <w:rStyle w:val="A4"/>
          <w:rFonts w:ascii="Times New Roman" w:hAnsi="Times New Roman" w:cs="Times New Roman"/>
          <w:sz w:val="20"/>
          <w:szCs w:val="24"/>
        </w:rPr>
        <w:t xml:space="preserve"> University,</w:t>
      </w:r>
      <w:r w:rsidRPr="002459EC">
        <w:rPr>
          <w:rFonts w:ascii="Times New Roman" w:eastAsia="Times New Roman" w:hAnsi="Times New Roman"/>
          <w:sz w:val="20"/>
          <w:szCs w:val="24"/>
        </w:rPr>
        <w:t xml:space="preserve"> P.O. Box 395, </w:t>
      </w:r>
      <w:proofErr w:type="spellStart"/>
      <w:r w:rsidRPr="002459EC">
        <w:rPr>
          <w:rFonts w:ascii="Times New Roman" w:eastAsia="Times New Roman" w:hAnsi="Times New Roman"/>
          <w:sz w:val="20"/>
          <w:szCs w:val="24"/>
        </w:rPr>
        <w:t>Nekemte</w:t>
      </w:r>
      <w:proofErr w:type="spellEnd"/>
      <w:r w:rsidRPr="002459EC">
        <w:rPr>
          <w:rFonts w:ascii="Times New Roman" w:eastAsia="Times New Roman" w:hAnsi="Times New Roman"/>
          <w:sz w:val="20"/>
          <w:szCs w:val="24"/>
        </w:rPr>
        <w:t>, Ethiopia</w:t>
      </w:r>
    </w:p>
    <w:p w:rsidR="00005D74" w:rsidRPr="002459EC" w:rsidRDefault="008D285C" w:rsidP="00875B32">
      <w:pPr>
        <w:snapToGrid w:val="0"/>
        <w:spacing w:after="0" w:line="240" w:lineRule="auto"/>
        <w:jc w:val="center"/>
        <w:rPr>
          <w:rFonts w:ascii="Times New Roman" w:eastAsiaTheme="minorEastAsia" w:hAnsi="Times New Roman"/>
          <w:sz w:val="20"/>
          <w:lang w:eastAsia="zh-CN"/>
        </w:rPr>
      </w:pPr>
      <w:hyperlink r:id="rId7" w:history="1">
        <w:r w:rsidR="00005D74" w:rsidRPr="002459EC">
          <w:rPr>
            <w:rStyle w:val="Hyperlink"/>
            <w:rFonts w:ascii="Times New Roman" w:eastAsia="Times New Roman" w:hAnsi="Times New Roman"/>
            <w:sz w:val="20"/>
            <w:szCs w:val="24"/>
            <w:u w:val="none"/>
          </w:rPr>
          <w:t>drbirhan@yahoo.com</w:t>
        </w:r>
      </w:hyperlink>
    </w:p>
    <w:p w:rsidR="002459EC" w:rsidRPr="002459EC" w:rsidRDefault="002459EC" w:rsidP="00875B32">
      <w:pPr>
        <w:snapToGrid w:val="0"/>
        <w:spacing w:after="0" w:line="240" w:lineRule="auto"/>
        <w:jc w:val="center"/>
        <w:rPr>
          <w:rFonts w:ascii="Times New Roman" w:eastAsiaTheme="minorEastAsia" w:hAnsi="Times New Roman"/>
          <w:sz w:val="20"/>
          <w:lang w:eastAsia="zh-CN"/>
        </w:rPr>
      </w:pPr>
    </w:p>
    <w:p w:rsidR="008B3D9E" w:rsidRPr="002459EC" w:rsidRDefault="00036282" w:rsidP="00875B32">
      <w:pPr>
        <w:snapToGrid w:val="0"/>
        <w:spacing w:after="0" w:line="240" w:lineRule="auto"/>
        <w:jc w:val="both"/>
        <w:rPr>
          <w:rFonts w:ascii="Times New Roman" w:hAnsi="Times New Roman"/>
          <w:b/>
          <w:sz w:val="20"/>
          <w:szCs w:val="24"/>
        </w:rPr>
      </w:pPr>
      <w:r w:rsidRPr="002459EC">
        <w:rPr>
          <w:rFonts w:ascii="Times New Roman" w:hAnsi="Times New Roman"/>
          <w:b/>
          <w:sz w:val="20"/>
          <w:szCs w:val="24"/>
        </w:rPr>
        <w:t xml:space="preserve">Abstract: </w:t>
      </w:r>
      <w:r w:rsidR="00511780" w:rsidRPr="002459EC">
        <w:rPr>
          <w:rFonts w:ascii="Times New Roman" w:eastAsiaTheme="majorEastAsia" w:hAnsi="Times New Roman"/>
          <w:bCs/>
          <w:sz w:val="20"/>
          <w:szCs w:val="24"/>
        </w:rPr>
        <w:t xml:space="preserve">The study was designed </w:t>
      </w:r>
      <w:r w:rsidR="00AE5F30" w:rsidRPr="002459EC">
        <w:rPr>
          <w:rFonts w:ascii="Times New Roman" w:hAnsi="Times New Roman"/>
          <w:sz w:val="20"/>
          <w:szCs w:val="24"/>
        </w:rPr>
        <w:t xml:space="preserve">to determine the prevalence, </w:t>
      </w:r>
      <w:r w:rsidR="00511780" w:rsidRPr="002459EC">
        <w:rPr>
          <w:rFonts w:ascii="Times New Roman" w:hAnsi="Times New Roman"/>
          <w:sz w:val="20"/>
          <w:szCs w:val="24"/>
        </w:rPr>
        <w:t>direct financial loss and public s</w:t>
      </w:r>
      <w:r w:rsidR="00AE5F30" w:rsidRPr="002459EC">
        <w:rPr>
          <w:rFonts w:ascii="Times New Roman" w:hAnsi="Times New Roman"/>
          <w:sz w:val="20"/>
          <w:szCs w:val="24"/>
        </w:rPr>
        <w:t xml:space="preserve">ignificance </w:t>
      </w:r>
      <w:r w:rsidR="00511780" w:rsidRPr="002459EC">
        <w:rPr>
          <w:rFonts w:ascii="Times New Roman" w:hAnsi="Times New Roman"/>
          <w:sz w:val="20"/>
          <w:szCs w:val="24"/>
        </w:rPr>
        <w:t xml:space="preserve">of Ovine </w:t>
      </w:r>
      <w:proofErr w:type="spellStart"/>
      <w:r w:rsidR="00511780" w:rsidRPr="002459EC">
        <w:rPr>
          <w:rFonts w:ascii="Times New Roman" w:hAnsi="Times New Roman"/>
          <w:sz w:val="20"/>
          <w:szCs w:val="24"/>
        </w:rPr>
        <w:t>hydatidosis</w:t>
      </w:r>
      <w:proofErr w:type="spellEnd"/>
      <w:r w:rsidR="00890797" w:rsidRPr="002459EC">
        <w:rPr>
          <w:rFonts w:ascii="Times New Roman" w:hAnsi="Times New Roman"/>
          <w:sz w:val="20"/>
          <w:szCs w:val="24"/>
        </w:rPr>
        <w:t xml:space="preserve"> in </w:t>
      </w:r>
      <w:proofErr w:type="spellStart"/>
      <w:r w:rsidR="00890797" w:rsidRPr="002459EC">
        <w:rPr>
          <w:rFonts w:ascii="Times New Roman" w:hAnsi="Times New Roman"/>
          <w:bCs/>
          <w:sz w:val="20"/>
          <w:szCs w:val="24"/>
        </w:rPr>
        <w:t>Adama</w:t>
      </w:r>
      <w:proofErr w:type="spellEnd"/>
      <w:r w:rsidR="00890797" w:rsidRPr="002459EC">
        <w:rPr>
          <w:rFonts w:ascii="Times New Roman" w:hAnsi="Times New Roman"/>
          <w:bCs/>
          <w:sz w:val="20"/>
          <w:szCs w:val="24"/>
        </w:rPr>
        <w:t xml:space="preserve"> municipal abattoir</w:t>
      </w:r>
      <w:r w:rsidR="00255550" w:rsidRPr="002459EC">
        <w:rPr>
          <w:rFonts w:ascii="Times New Roman" w:hAnsi="Times New Roman"/>
          <w:bCs/>
          <w:sz w:val="20"/>
          <w:szCs w:val="24"/>
        </w:rPr>
        <w:t>, Eastern Ethiopia</w:t>
      </w:r>
      <w:r w:rsidR="00511780" w:rsidRPr="002459EC">
        <w:rPr>
          <w:rFonts w:ascii="Times New Roman" w:hAnsi="Times New Roman"/>
          <w:sz w:val="20"/>
          <w:szCs w:val="24"/>
        </w:rPr>
        <w:t xml:space="preserve">. </w:t>
      </w:r>
      <w:r w:rsidR="00511780" w:rsidRPr="002459EC">
        <w:rPr>
          <w:rFonts w:ascii="Times New Roman" w:hAnsi="Times New Roman"/>
          <w:bCs/>
          <w:sz w:val="20"/>
          <w:szCs w:val="24"/>
        </w:rPr>
        <w:t xml:space="preserve">Both cross-sectional and retrospective studies were conducted from </w:t>
      </w:r>
      <w:r w:rsidR="00511780" w:rsidRPr="002459EC">
        <w:rPr>
          <w:rFonts w:ascii="Times New Roman" w:hAnsi="Times New Roman"/>
          <w:sz w:val="20"/>
          <w:szCs w:val="24"/>
        </w:rPr>
        <w:t>December 2013 to April 2014</w:t>
      </w:r>
      <w:r w:rsidR="00890797" w:rsidRPr="002459EC">
        <w:rPr>
          <w:rFonts w:ascii="Times New Roman" w:hAnsi="Times New Roman"/>
          <w:bCs/>
          <w:sz w:val="20"/>
          <w:szCs w:val="24"/>
        </w:rPr>
        <w:t xml:space="preserve"> at study area</w:t>
      </w:r>
      <w:r w:rsidR="00511780" w:rsidRPr="002459EC">
        <w:rPr>
          <w:rFonts w:ascii="Times New Roman" w:hAnsi="Times New Roman"/>
          <w:bCs/>
          <w:sz w:val="20"/>
          <w:szCs w:val="24"/>
        </w:rPr>
        <w:t>.</w:t>
      </w:r>
      <w:r w:rsidR="00EE0647" w:rsidRPr="002459EC">
        <w:rPr>
          <w:rFonts w:ascii="Times New Roman" w:hAnsi="Times New Roman"/>
          <w:b/>
          <w:bCs/>
          <w:sz w:val="20"/>
          <w:szCs w:val="20"/>
        </w:rPr>
        <w:t xml:space="preserve"> </w:t>
      </w:r>
      <w:proofErr w:type="spellStart"/>
      <w:r w:rsidR="008A0772" w:rsidRPr="002459EC">
        <w:rPr>
          <w:rFonts w:ascii="Times New Roman" w:hAnsi="Times New Roman"/>
          <w:sz w:val="20"/>
          <w:szCs w:val="24"/>
        </w:rPr>
        <w:t>Hydatid</w:t>
      </w:r>
      <w:proofErr w:type="spellEnd"/>
      <w:r w:rsidR="008A0772" w:rsidRPr="002459EC">
        <w:rPr>
          <w:rFonts w:ascii="Times New Roman" w:hAnsi="Times New Roman"/>
          <w:sz w:val="20"/>
          <w:szCs w:val="24"/>
        </w:rPr>
        <w:t xml:space="preserve"> cyst count, characterization and financial loss estimation were done on </w:t>
      </w:r>
      <w:r w:rsidR="00305DCF" w:rsidRPr="002459EC">
        <w:rPr>
          <w:rFonts w:ascii="Times New Roman" w:hAnsi="Times New Roman"/>
          <w:sz w:val="20"/>
          <w:szCs w:val="24"/>
        </w:rPr>
        <w:t>384 sheep</w:t>
      </w:r>
      <w:r w:rsidR="008A0772" w:rsidRPr="002459EC">
        <w:rPr>
          <w:rFonts w:ascii="Times New Roman" w:hAnsi="Times New Roman"/>
          <w:sz w:val="20"/>
          <w:szCs w:val="24"/>
        </w:rPr>
        <w:t xml:space="preserve"> slaughtered in the abattoir.</w:t>
      </w:r>
      <w:r w:rsidR="00FD66BF" w:rsidRPr="002459EC">
        <w:rPr>
          <w:rFonts w:ascii="Times New Roman" w:hAnsi="Times New Roman"/>
          <w:sz w:val="20"/>
          <w:szCs w:val="24"/>
        </w:rPr>
        <w:t xml:space="preserve"> Systematic random sampling was used to select the study animals.</w:t>
      </w:r>
      <w:r w:rsidR="00FA0C6A" w:rsidRPr="002459EC">
        <w:rPr>
          <w:rFonts w:ascii="Times New Roman" w:hAnsi="Times New Roman"/>
          <w:sz w:val="20"/>
          <w:szCs w:val="24"/>
        </w:rPr>
        <w:t xml:space="preserve"> </w:t>
      </w:r>
      <w:r w:rsidR="00895548" w:rsidRPr="002459EC">
        <w:rPr>
          <w:rFonts w:ascii="Times New Roman" w:hAnsi="Times New Roman"/>
          <w:sz w:val="20"/>
          <w:szCs w:val="24"/>
        </w:rPr>
        <w:t>Out of 384 sheep inspect</w:t>
      </w:r>
      <w:r w:rsidR="00255550" w:rsidRPr="002459EC">
        <w:rPr>
          <w:rFonts w:ascii="Times New Roman" w:hAnsi="Times New Roman"/>
          <w:sz w:val="20"/>
          <w:szCs w:val="24"/>
        </w:rPr>
        <w:t>ed</w:t>
      </w:r>
      <w:r w:rsidR="00895548" w:rsidRPr="002459EC">
        <w:rPr>
          <w:rFonts w:ascii="Times New Roman" w:hAnsi="Times New Roman"/>
          <w:sz w:val="20"/>
          <w:szCs w:val="24"/>
        </w:rPr>
        <w:t xml:space="preserve">, </w:t>
      </w:r>
      <w:r w:rsidR="007A7B9B" w:rsidRPr="002459EC">
        <w:rPr>
          <w:rFonts w:ascii="Times New Roman" w:hAnsi="Times New Roman"/>
          <w:sz w:val="20"/>
          <w:szCs w:val="24"/>
        </w:rPr>
        <w:t xml:space="preserve">231(60.2%) were positive for </w:t>
      </w:r>
      <w:r w:rsidR="00AF5D01" w:rsidRPr="002459EC">
        <w:rPr>
          <w:rFonts w:ascii="Times New Roman" w:hAnsi="Times New Roman"/>
          <w:sz w:val="20"/>
          <w:szCs w:val="24"/>
        </w:rPr>
        <w:t>the disease</w:t>
      </w:r>
      <w:r w:rsidR="007A7B9B" w:rsidRPr="002459EC">
        <w:rPr>
          <w:rFonts w:ascii="Times New Roman" w:hAnsi="Times New Roman"/>
          <w:sz w:val="20"/>
          <w:szCs w:val="24"/>
        </w:rPr>
        <w:t xml:space="preserve">. </w:t>
      </w:r>
      <w:r w:rsidR="007A7B9B" w:rsidRPr="002459EC">
        <w:rPr>
          <w:rFonts w:ascii="Times New Roman" w:hAnsi="Times New Roman"/>
          <w:bCs/>
          <w:sz w:val="20"/>
          <w:szCs w:val="24"/>
        </w:rPr>
        <w:t xml:space="preserve">The infestation of lung, </w:t>
      </w:r>
      <w:r w:rsidR="008E16FA" w:rsidRPr="002459EC">
        <w:rPr>
          <w:rFonts w:ascii="Times New Roman" w:hAnsi="Times New Roman"/>
          <w:bCs/>
          <w:sz w:val="20"/>
          <w:szCs w:val="24"/>
        </w:rPr>
        <w:t>liver,</w:t>
      </w:r>
      <w:r w:rsidR="003D2D3D" w:rsidRPr="002459EC">
        <w:rPr>
          <w:rFonts w:ascii="Times New Roman" w:hAnsi="Times New Roman"/>
          <w:bCs/>
          <w:sz w:val="20"/>
          <w:szCs w:val="24"/>
        </w:rPr>
        <w:t xml:space="preserve"> spleen, </w:t>
      </w:r>
      <w:r w:rsidR="007A7B9B" w:rsidRPr="002459EC">
        <w:rPr>
          <w:rFonts w:ascii="Times New Roman" w:hAnsi="Times New Roman"/>
          <w:bCs/>
          <w:sz w:val="20"/>
          <w:szCs w:val="24"/>
        </w:rPr>
        <w:t xml:space="preserve">kidney and </w:t>
      </w:r>
      <w:r w:rsidR="003D2D3D" w:rsidRPr="002459EC">
        <w:rPr>
          <w:rFonts w:ascii="Times New Roman" w:hAnsi="Times New Roman"/>
          <w:bCs/>
          <w:sz w:val="20"/>
          <w:szCs w:val="24"/>
        </w:rPr>
        <w:t xml:space="preserve">heart </w:t>
      </w:r>
      <w:r w:rsidR="007A7B9B" w:rsidRPr="002459EC">
        <w:rPr>
          <w:rFonts w:ascii="Times New Roman" w:hAnsi="Times New Roman"/>
          <w:bCs/>
          <w:sz w:val="20"/>
          <w:szCs w:val="24"/>
        </w:rPr>
        <w:t xml:space="preserve">were </w:t>
      </w:r>
      <w:r w:rsidR="003D2D3D" w:rsidRPr="002459EC">
        <w:rPr>
          <w:rFonts w:ascii="Times New Roman" w:hAnsi="Times New Roman"/>
          <w:bCs/>
          <w:sz w:val="20"/>
          <w:szCs w:val="24"/>
        </w:rPr>
        <w:t>56.1%</w:t>
      </w:r>
      <w:r w:rsidR="007A7B9B" w:rsidRPr="002459EC">
        <w:rPr>
          <w:rFonts w:ascii="Times New Roman" w:hAnsi="Times New Roman"/>
          <w:bCs/>
          <w:sz w:val="20"/>
          <w:szCs w:val="24"/>
        </w:rPr>
        <w:t xml:space="preserve">, </w:t>
      </w:r>
      <w:r w:rsidR="003D2D3D" w:rsidRPr="002459EC">
        <w:rPr>
          <w:rFonts w:ascii="Times New Roman" w:hAnsi="Times New Roman"/>
          <w:bCs/>
          <w:sz w:val="20"/>
          <w:szCs w:val="24"/>
        </w:rPr>
        <w:t>25.6%</w:t>
      </w:r>
      <w:r w:rsidR="007A7B9B" w:rsidRPr="002459EC">
        <w:rPr>
          <w:rFonts w:ascii="Times New Roman" w:hAnsi="Times New Roman"/>
          <w:bCs/>
          <w:sz w:val="20"/>
          <w:szCs w:val="24"/>
        </w:rPr>
        <w:t xml:space="preserve">, </w:t>
      </w:r>
      <w:r w:rsidR="003D2D3D" w:rsidRPr="002459EC">
        <w:rPr>
          <w:rFonts w:ascii="Times New Roman" w:hAnsi="Times New Roman"/>
          <w:bCs/>
          <w:sz w:val="20"/>
          <w:szCs w:val="24"/>
        </w:rPr>
        <w:t>3.70%, 2.44% and</w:t>
      </w:r>
      <w:r w:rsidR="007A7B9B" w:rsidRPr="002459EC">
        <w:rPr>
          <w:rFonts w:ascii="Times New Roman" w:hAnsi="Times New Roman"/>
          <w:bCs/>
          <w:sz w:val="20"/>
          <w:szCs w:val="24"/>
        </w:rPr>
        <w:t xml:space="preserve"> </w:t>
      </w:r>
      <w:r w:rsidR="003D2D3D" w:rsidRPr="002459EC">
        <w:rPr>
          <w:rFonts w:ascii="Times New Roman" w:hAnsi="Times New Roman"/>
          <w:bCs/>
          <w:sz w:val="20"/>
          <w:szCs w:val="24"/>
        </w:rPr>
        <w:t>1.21</w:t>
      </w:r>
      <w:r w:rsidR="007A7B9B" w:rsidRPr="002459EC">
        <w:rPr>
          <w:rFonts w:ascii="Times New Roman" w:hAnsi="Times New Roman"/>
          <w:bCs/>
          <w:sz w:val="20"/>
          <w:szCs w:val="24"/>
        </w:rPr>
        <w:t>%, respectively</w:t>
      </w:r>
      <w:r w:rsidR="003D2D3D" w:rsidRPr="002459EC">
        <w:rPr>
          <w:rFonts w:ascii="Times New Roman" w:hAnsi="Times New Roman"/>
          <w:bCs/>
          <w:sz w:val="20"/>
          <w:szCs w:val="24"/>
        </w:rPr>
        <w:t>.</w:t>
      </w:r>
      <w:r w:rsidR="00190543" w:rsidRPr="002459EC">
        <w:rPr>
          <w:rFonts w:ascii="Times New Roman" w:hAnsi="Times New Roman"/>
          <w:sz w:val="20"/>
          <w:szCs w:val="24"/>
        </w:rPr>
        <w:t xml:space="preserve"> There was statistically significant difference in origin and age of the </w:t>
      </w:r>
      <w:r w:rsidR="00B46F01" w:rsidRPr="002459EC">
        <w:rPr>
          <w:rFonts w:ascii="Times New Roman" w:hAnsi="Times New Roman"/>
          <w:sz w:val="20"/>
          <w:szCs w:val="24"/>
        </w:rPr>
        <w:t>sheep</w:t>
      </w:r>
      <w:r w:rsidR="004129EE" w:rsidRPr="002459EC">
        <w:rPr>
          <w:rFonts w:ascii="Times New Roman" w:hAnsi="Times New Roman"/>
          <w:sz w:val="20"/>
          <w:szCs w:val="24"/>
        </w:rPr>
        <w:t xml:space="preserve"> (</w:t>
      </w:r>
      <w:r w:rsidR="004129EE" w:rsidRPr="002459EC">
        <w:rPr>
          <w:rFonts w:ascii="Times New Roman" w:hAnsi="Times New Roman"/>
          <w:i/>
          <w:sz w:val="20"/>
          <w:szCs w:val="24"/>
        </w:rPr>
        <w:t>P</w:t>
      </w:r>
      <w:r w:rsidR="00190543" w:rsidRPr="002459EC">
        <w:rPr>
          <w:rFonts w:ascii="Times New Roman" w:hAnsi="Times New Roman"/>
          <w:i/>
          <w:sz w:val="20"/>
          <w:szCs w:val="24"/>
        </w:rPr>
        <w:t>&lt;0.05</w:t>
      </w:r>
      <w:r w:rsidR="00190543" w:rsidRPr="002459EC">
        <w:rPr>
          <w:rFonts w:ascii="Times New Roman" w:hAnsi="Times New Roman"/>
          <w:sz w:val="20"/>
          <w:szCs w:val="24"/>
        </w:rPr>
        <w:t xml:space="preserve">). </w:t>
      </w:r>
      <w:r w:rsidR="00AE5F30" w:rsidRPr="002459EC">
        <w:rPr>
          <w:rFonts w:ascii="Times New Roman" w:hAnsi="Times New Roman"/>
          <w:bCs/>
          <w:sz w:val="20"/>
          <w:szCs w:val="24"/>
        </w:rPr>
        <w:t>Hospital and clinic</w:t>
      </w:r>
      <w:r w:rsidR="00D826B6" w:rsidRPr="002459EC">
        <w:rPr>
          <w:rFonts w:ascii="Times New Roman" w:hAnsi="Times New Roman"/>
          <w:bCs/>
          <w:sz w:val="20"/>
          <w:szCs w:val="24"/>
        </w:rPr>
        <w:t xml:space="preserve"> based</w:t>
      </w:r>
      <w:r w:rsidR="00AE5F30" w:rsidRPr="002459EC">
        <w:rPr>
          <w:rFonts w:ascii="Times New Roman" w:hAnsi="Times New Roman"/>
          <w:bCs/>
          <w:sz w:val="20"/>
          <w:szCs w:val="24"/>
        </w:rPr>
        <w:t xml:space="preserve"> </w:t>
      </w:r>
      <w:r w:rsidR="0003662A" w:rsidRPr="002459EC">
        <w:rPr>
          <w:rFonts w:ascii="Times New Roman" w:hAnsi="Times New Roman"/>
          <w:bCs/>
          <w:sz w:val="20"/>
          <w:szCs w:val="24"/>
        </w:rPr>
        <w:t xml:space="preserve">retrospective </w:t>
      </w:r>
      <w:r w:rsidR="002535C0" w:rsidRPr="002459EC">
        <w:rPr>
          <w:rFonts w:ascii="Times New Roman" w:hAnsi="Times New Roman"/>
          <w:bCs/>
          <w:sz w:val="20"/>
          <w:szCs w:val="24"/>
        </w:rPr>
        <w:t>study</w:t>
      </w:r>
      <w:r w:rsidR="00AE5F30" w:rsidRPr="002459EC">
        <w:rPr>
          <w:rFonts w:ascii="Times New Roman" w:hAnsi="Times New Roman"/>
          <w:bCs/>
          <w:sz w:val="20"/>
          <w:szCs w:val="24"/>
        </w:rPr>
        <w:t xml:space="preserve"> (</w:t>
      </w:r>
      <w:r w:rsidR="007E2C56" w:rsidRPr="002459EC">
        <w:rPr>
          <w:rFonts w:ascii="Times New Roman" w:hAnsi="Times New Roman"/>
          <w:bCs/>
          <w:sz w:val="20"/>
          <w:szCs w:val="24"/>
        </w:rPr>
        <w:t xml:space="preserve">from </w:t>
      </w:r>
      <w:r w:rsidR="00AE5F30" w:rsidRPr="002459EC">
        <w:rPr>
          <w:rFonts w:ascii="Times New Roman" w:hAnsi="Times New Roman"/>
          <w:bCs/>
          <w:sz w:val="20"/>
          <w:szCs w:val="24"/>
        </w:rPr>
        <w:t>20</w:t>
      </w:r>
      <w:r w:rsidR="002535C0" w:rsidRPr="002459EC">
        <w:rPr>
          <w:rFonts w:ascii="Times New Roman" w:hAnsi="Times New Roman"/>
          <w:bCs/>
          <w:sz w:val="20"/>
          <w:szCs w:val="24"/>
        </w:rPr>
        <w:t>11</w:t>
      </w:r>
      <w:r w:rsidR="00AE5F30" w:rsidRPr="002459EC">
        <w:rPr>
          <w:rFonts w:ascii="Times New Roman" w:hAnsi="Times New Roman"/>
          <w:bCs/>
          <w:sz w:val="20"/>
          <w:szCs w:val="24"/>
        </w:rPr>
        <w:t xml:space="preserve"> to 201</w:t>
      </w:r>
      <w:r w:rsidR="002535C0" w:rsidRPr="002459EC">
        <w:rPr>
          <w:rFonts w:ascii="Times New Roman" w:hAnsi="Times New Roman"/>
          <w:bCs/>
          <w:sz w:val="20"/>
          <w:szCs w:val="24"/>
        </w:rPr>
        <w:t>3</w:t>
      </w:r>
      <w:r w:rsidR="00AE5F30" w:rsidRPr="002459EC">
        <w:rPr>
          <w:rFonts w:ascii="Times New Roman" w:hAnsi="Times New Roman"/>
          <w:bCs/>
          <w:sz w:val="20"/>
          <w:szCs w:val="24"/>
        </w:rPr>
        <w:t xml:space="preserve">) was also performed in </w:t>
      </w:r>
      <w:proofErr w:type="spellStart"/>
      <w:r w:rsidR="002535C0" w:rsidRPr="002459EC">
        <w:rPr>
          <w:rFonts w:ascii="Times New Roman" w:hAnsi="Times New Roman"/>
          <w:bCs/>
          <w:sz w:val="20"/>
          <w:szCs w:val="24"/>
        </w:rPr>
        <w:t>Adama</w:t>
      </w:r>
      <w:proofErr w:type="spellEnd"/>
      <w:r w:rsidR="002535C0" w:rsidRPr="002459EC">
        <w:rPr>
          <w:rFonts w:ascii="Times New Roman" w:hAnsi="Times New Roman"/>
          <w:bCs/>
          <w:sz w:val="20"/>
          <w:szCs w:val="24"/>
        </w:rPr>
        <w:t xml:space="preserve"> Referral H</w:t>
      </w:r>
      <w:r w:rsidR="00AE5F30" w:rsidRPr="002459EC">
        <w:rPr>
          <w:rFonts w:ascii="Times New Roman" w:hAnsi="Times New Roman"/>
          <w:bCs/>
          <w:sz w:val="20"/>
          <w:szCs w:val="24"/>
        </w:rPr>
        <w:t xml:space="preserve">ospital, </w:t>
      </w:r>
      <w:r w:rsidR="002535C0" w:rsidRPr="002459EC">
        <w:rPr>
          <w:rFonts w:ascii="Times New Roman" w:hAnsi="Times New Roman"/>
          <w:bCs/>
          <w:sz w:val="20"/>
          <w:szCs w:val="24"/>
        </w:rPr>
        <w:t>Hebert</w:t>
      </w:r>
      <w:r w:rsidR="00AE5F30" w:rsidRPr="002459EC">
        <w:rPr>
          <w:rFonts w:ascii="Times New Roman" w:hAnsi="Times New Roman"/>
          <w:bCs/>
          <w:sz w:val="20"/>
          <w:szCs w:val="24"/>
        </w:rPr>
        <w:t xml:space="preserve"> clinic and </w:t>
      </w:r>
      <w:r w:rsidR="002535C0" w:rsidRPr="002459EC">
        <w:rPr>
          <w:rFonts w:ascii="Times New Roman" w:hAnsi="Times New Roman"/>
          <w:bCs/>
          <w:sz w:val="20"/>
          <w:szCs w:val="24"/>
        </w:rPr>
        <w:t xml:space="preserve">Universal </w:t>
      </w:r>
      <w:r w:rsidR="00AE5F30" w:rsidRPr="002459EC">
        <w:rPr>
          <w:rFonts w:ascii="Times New Roman" w:hAnsi="Times New Roman"/>
          <w:bCs/>
          <w:sz w:val="20"/>
          <w:szCs w:val="24"/>
        </w:rPr>
        <w:t xml:space="preserve">clinic to investigate the prevalence of human </w:t>
      </w:r>
      <w:proofErr w:type="spellStart"/>
      <w:r w:rsidR="00AE5F30" w:rsidRPr="002459EC">
        <w:rPr>
          <w:rFonts w:ascii="Times New Roman" w:hAnsi="Times New Roman"/>
          <w:bCs/>
          <w:sz w:val="20"/>
          <w:szCs w:val="24"/>
        </w:rPr>
        <w:t>hydatidosis</w:t>
      </w:r>
      <w:proofErr w:type="spellEnd"/>
      <w:r w:rsidR="00AE5F30" w:rsidRPr="002459EC">
        <w:rPr>
          <w:rFonts w:ascii="Times New Roman" w:hAnsi="Times New Roman"/>
          <w:bCs/>
          <w:sz w:val="20"/>
          <w:szCs w:val="24"/>
        </w:rPr>
        <w:t xml:space="preserve">. Case book analysis </w:t>
      </w:r>
      <w:r w:rsidR="007E2C56" w:rsidRPr="002459EC">
        <w:rPr>
          <w:rFonts w:ascii="Times New Roman" w:hAnsi="Times New Roman"/>
          <w:bCs/>
          <w:sz w:val="20"/>
          <w:szCs w:val="24"/>
        </w:rPr>
        <w:t>revealed</w:t>
      </w:r>
      <w:r w:rsidR="00AE5F30" w:rsidRPr="002459EC">
        <w:rPr>
          <w:rFonts w:ascii="Times New Roman" w:hAnsi="Times New Roman"/>
          <w:bCs/>
          <w:sz w:val="20"/>
          <w:szCs w:val="24"/>
        </w:rPr>
        <w:t xml:space="preserve"> that of the total </w:t>
      </w:r>
      <w:r w:rsidR="002535C0" w:rsidRPr="002459EC">
        <w:rPr>
          <w:rFonts w:ascii="Times New Roman" w:eastAsia="Times New Roman" w:hAnsi="Times New Roman"/>
          <w:sz w:val="20"/>
          <w:szCs w:val="24"/>
        </w:rPr>
        <w:t xml:space="preserve">121,785 </w:t>
      </w:r>
      <w:r w:rsidR="008013AA" w:rsidRPr="002459EC">
        <w:rPr>
          <w:rFonts w:ascii="Times New Roman" w:eastAsia="Times New Roman" w:hAnsi="Times New Roman"/>
          <w:sz w:val="20"/>
          <w:szCs w:val="24"/>
        </w:rPr>
        <w:t xml:space="preserve">admitted patients </w:t>
      </w:r>
      <w:r w:rsidR="002535C0" w:rsidRPr="002459EC">
        <w:rPr>
          <w:rFonts w:ascii="Times New Roman" w:eastAsia="Times New Roman" w:hAnsi="Times New Roman"/>
          <w:sz w:val="20"/>
          <w:szCs w:val="24"/>
        </w:rPr>
        <w:t>for ultrasound examination, 44</w:t>
      </w:r>
      <w:r w:rsidR="004129EE" w:rsidRPr="002459EC">
        <w:rPr>
          <w:rFonts w:ascii="Times New Roman" w:eastAsia="Times New Roman" w:hAnsi="Times New Roman"/>
          <w:sz w:val="20"/>
          <w:szCs w:val="24"/>
        </w:rPr>
        <w:t xml:space="preserve"> </w:t>
      </w:r>
      <w:r w:rsidR="002535C0" w:rsidRPr="002459EC">
        <w:rPr>
          <w:rFonts w:ascii="Times New Roman" w:eastAsia="Times New Roman" w:hAnsi="Times New Roman"/>
          <w:sz w:val="20"/>
          <w:szCs w:val="24"/>
        </w:rPr>
        <w:t xml:space="preserve">(0.03%) </w:t>
      </w:r>
      <w:proofErr w:type="spellStart"/>
      <w:r w:rsidR="00FA0C6A" w:rsidRPr="002459EC">
        <w:rPr>
          <w:rFonts w:ascii="Times New Roman" w:hAnsi="Times New Roman"/>
          <w:bCs/>
          <w:sz w:val="20"/>
          <w:szCs w:val="24"/>
        </w:rPr>
        <w:t>hydatid</w:t>
      </w:r>
      <w:proofErr w:type="spellEnd"/>
      <w:r w:rsidR="00FA0C6A" w:rsidRPr="002459EC">
        <w:rPr>
          <w:rFonts w:ascii="Times New Roman" w:hAnsi="Times New Roman"/>
          <w:bCs/>
          <w:sz w:val="20"/>
          <w:szCs w:val="24"/>
        </w:rPr>
        <w:t xml:space="preserve"> cases were recorded</w:t>
      </w:r>
      <w:r w:rsidR="002535C0" w:rsidRPr="002459EC">
        <w:rPr>
          <w:rFonts w:ascii="Times New Roman" w:hAnsi="Times New Roman"/>
          <w:bCs/>
          <w:sz w:val="20"/>
          <w:szCs w:val="24"/>
        </w:rPr>
        <w:t>.</w:t>
      </w:r>
      <w:r w:rsidR="00FA0C6A" w:rsidRPr="002459EC">
        <w:rPr>
          <w:rFonts w:ascii="Times New Roman" w:hAnsi="Times New Roman"/>
          <w:sz w:val="20"/>
          <w:szCs w:val="24"/>
        </w:rPr>
        <w:t xml:space="preserve"> </w:t>
      </w:r>
      <w:r w:rsidR="008B3D9E" w:rsidRPr="002459EC">
        <w:rPr>
          <w:rFonts w:ascii="Times New Roman" w:hAnsi="Times New Roman"/>
          <w:sz w:val="20"/>
          <w:szCs w:val="24"/>
        </w:rPr>
        <w:t xml:space="preserve">The study revealed that the </w:t>
      </w:r>
      <w:r w:rsidR="004129EE" w:rsidRPr="002459EC">
        <w:rPr>
          <w:rFonts w:ascii="Times New Roman" w:hAnsi="Times New Roman"/>
          <w:sz w:val="20"/>
          <w:szCs w:val="24"/>
        </w:rPr>
        <w:t>disease</w:t>
      </w:r>
      <w:r w:rsidR="008B3D9E" w:rsidRPr="002459EC">
        <w:rPr>
          <w:rFonts w:ascii="Times New Roman" w:hAnsi="Times New Roman"/>
          <w:sz w:val="20"/>
          <w:szCs w:val="24"/>
        </w:rPr>
        <w:t xml:space="preserve"> was highly prevalent </w:t>
      </w:r>
      <w:r w:rsidR="00255550" w:rsidRPr="002459EC">
        <w:rPr>
          <w:rFonts w:ascii="Times New Roman" w:hAnsi="Times New Roman"/>
          <w:sz w:val="20"/>
          <w:szCs w:val="24"/>
        </w:rPr>
        <w:t>and it</w:t>
      </w:r>
      <w:r w:rsidR="008B3D9E" w:rsidRPr="002459EC">
        <w:rPr>
          <w:rFonts w:ascii="Times New Roman" w:hAnsi="Times New Roman"/>
          <w:sz w:val="20"/>
          <w:szCs w:val="24"/>
        </w:rPr>
        <w:t xml:space="preserve"> has both economic and public health significance. </w:t>
      </w:r>
      <w:r w:rsidR="008B3D9E" w:rsidRPr="002459EC">
        <w:rPr>
          <w:rFonts w:ascii="Times New Roman" w:eastAsia="Times New Roman" w:hAnsi="Times New Roman"/>
          <w:sz w:val="20"/>
          <w:szCs w:val="24"/>
        </w:rPr>
        <w:t xml:space="preserve">Thus, there should be strict routine meat inspection so that infected organs and carcasses can be condemned </w:t>
      </w:r>
      <w:r w:rsidR="008B3D9E" w:rsidRPr="002459EC">
        <w:rPr>
          <w:rFonts w:ascii="Times New Roman" w:hAnsi="Times New Roman"/>
          <w:sz w:val="20"/>
        </w:rPr>
        <w:t xml:space="preserve">as well as </w:t>
      </w:r>
      <w:r w:rsidR="008B3D9E" w:rsidRPr="002459EC">
        <w:rPr>
          <w:rFonts w:ascii="Times New Roman" w:eastAsia="Times New Roman" w:hAnsi="Times New Roman"/>
          <w:sz w:val="20"/>
          <w:szCs w:val="24"/>
        </w:rPr>
        <w:t xml:space="preserve">awareness creation on the community </w:t>
      </w:r>
      <w:proofErr w:type="gramStart"/>
      <w:r w:rsidR="008B3D9E" w:rsidRPr="002459EC">
        <w:rPr>
          <w:rFonts w:ascii="Times New Roman" w:eastAsia="Times New Roman" w:hAnsi="Times New Roman"/>
          <w:sz w:val="20"/>
          <w:szCs w:val="24"/>
        </w:rPr>
        <w:t>should</w:t>
      </w:r>
      <w:proofErr w:type="gramEnd"/>
      <w:r w:rsidR="008B3D9E" w:rsidRPr="002459EC">
        <w:rPr>
          <w:rFonts w:ascii="Times New Roman" w:eastAsia="Times New Roman" w:hAnsi="Times New Roman"/>
          <w:sz w:val="20"/>
          <w:szCs w:val="24"/>
        </w:rPr>
        <w:t xml:space="preserve"> be done.</w:t>
      </w:r>
    </w:p>
    <w:p w:rsidR="00B9730A" w:rsidRPr="00875B32" w:rsidRDefault="00B9730A" w:rsidP="00875B32">
      <w:pPr>
        <w:snapToGrid w:val="0"/>
        <w:spacing w:after="0" w:line="240" w:lineRule="auto"/>
        <w:jc w:val="both"/>
        <w:rPr>
          <w:rFonts w:ascii="Times New Roman" w:eastAsiaTheme="minorEastAsia" w:hAnsi="Times New Roman"/>
          <w:sz w:val="20"/>
          <w:szCs w:val="20"/>
          <w:lang w:eastAsia="zh-CN"/>
        </w:rPr>
      </w:pPr>
      <w:r w:rsidRPr="002459EC">
        <w:rPr>
          <w:rFonts w:ascii="Times New Roman" w:hAnsi="Times New Roman" w:hint="eastAsia"/>
          <w:b/>
          <w:bCs/>
          <w:sz w:val="20"/>
          <w:szCs w:val="20"/>
        </w:rPr>
        <w:t>[</w:t>
      </w:r>
      <w:proofErr w:type="spellStart"/>
      <w:r w:rsidR="002459EC" w:rsidRPr="002459EC">
        <w:rPr>
          <w:rFonts w:ascii="Times New Roman" w:hAnsi="Times New Roman"/>
          <w:sz w:val="20"/>
          <w:szCs w:val="24"/>
        </w:rPr>
        <w:t>Tadesse</w:t>
      </w:r>
      <w:proofErr w:type="spellEnd"/>
      <w:r w:rsidR="002459EC" w:rsidRPr="002459EC">
        <w:rPr>
          <w:rFonts w:ascii="Times New Roman" w:hAnsi="Times New Roman"/>
          <w:sz w:val="20"/>
          <w:szCs w:val="24"/>
        </w:rPr>
        <w:t xml:space="preserve"> </w:t>
      </w:r>
      <w:proofErr w:type="spellStart"/>
      <w:r w:rsidR="002459EC" w:rsidRPr="002459EC">
        <w:rPr>
          <w:rFonts w:ascii="Times New Roman" w:hAnsi="Times New Roman"/>
          <w:sz w:val="20"/>
          <w:szCs w:val="24"/>
        </w:rPr>
        <w:t>Birhanu</w:t>
      </w:r>
      <w:proofErr w:type="spellEnd"/>
      <w:r w:rsidRPr="002459EC">
        <w:rPr>
          <w:rFonts w:ascii="Times New Roman" w:hAnsi="Times New Roman"/>
          <w:sz w:val="20"/>
          <w:szCs w:val="20"/>
        </w:rPr>
        <w:t>.</w:t>
      </w:r>
      <w:r w:rsidRPr="002459EC">
        <w:rPr>
          <w:rFonts w:ascii="Times New Roman" w:eastAsiaTheme="minorEastAsia" w:hAnsi="Times New Roman" w:hint="eastAsia"/>
          <w:b/>
          <w:bCs/>
          <w:sz w:val="20"/>
          <w:szCs w:val="20"/>
          <w:lang w:bidi="fa-IR"/>
        </w:rPr>
        <w:t xml:space="preserve"> </w:t>
      </w:r>
      <w:proofErr w:type="gramStart"/>
      <w:r w:rsidR="002459EC" w:rsidRPr="002459EC">
        <w:rPr>
          <w:rFonts w:ascii="Times New Roman" w:eastAsia="Times New Roman" w:hAnsi="Times New Roman"/>
          <w:b/>
          <w:bCs/>
          <w:sz w:val="20"/>
          <w:szCs w:val="24"/>
        </w:rPr>
        <w:t xml:space="preserve">Prevalence, Financial Loss and Public Health Significance of Ovine </w:t>
      </w:r>
      <w:proofErr w:type="spellStart"/>
      <w:r w:rsidR="002459EC" w:rsidRPr="002459EC">
        <w:rPr>
          <w:rFonts w:ascii="Times New Roman" w:eastAsia="Times New Roman" w:hAnsi="Times New Roman"/>
          <w:b/>
          <w:bCs/>
          <w:sz w:val="20"/>
          <w:szCs w:val="24"/>
        </w:rPr>
        <w:t>Hydatidosis</w:t>
      </w:r>
      <w:proofErr w:type="spellEnd"/>
      <w:r w:rsidR="002459EC" w:rsidRPr="002459EC">
        <w:rPr>
          <w:rFonts w:ascii="Times New Roman" w:eastAsia="Times New Roman" w:hAnsi="Times New Roman"/>
          <w:b/>
          <w:bCs/>
          <w:sz w:val="20"/>
          <w:szCs w:val="24"/>
        </w:rPr>
        <w:t xml:space="preserve"> in </w:t>
      </w:r>
      <w:proofErr w:type="spellStart"/>
      <w:r w:rsidR="002459EC" w:rsidRPr="002459EC">
        <w:rPr>
          <w:rFonts w:ascii="Times New Roman" w:eastAsia="Times New Roman" w:hAnsi="Times New Roman"/>
          <w:b/>
          <w:bCs/>
          <w:sz w:val="20"/>
          <w:szCs w:val="24"/>
        </w:rPr>
        <w:t>Adama</w:t>
      </w:r>
      <w:proofErr w:type="spellEnd"/>
      <w:r w:rsidR="002459EC" w:rsidRPr="002459EC">
        <w:rPr>
          <w:rFonts w:ascii="Times New Roman" w:eastAsia="Times New Roman" w:hAnsi="Times New Roman"/>
          <w:b/>
          <w:bCs/>
          <w:sz w:val="20"/>
          <w:szCs w:val="24"/>
        </w:rPr>
        <w:t xml:space="preserve"> Municipal Abattoir</w:t>
      </w:r>
      <w:r w:rsidR="002459EC" w:rsidRPr="002459EC">
        <w:rPr>
          <w:rFonts w:ascii="Times New Roman" w:hAnsi="Times New Roman"/>
          <w:b/>
          <w:bCs/>
          <w:sz w:val="20"/>
          <w:szCs w:val="24"/>
        </w:rPr>
        <w:t>, Ethiopia</w:t>
      </w:r>
      <w:r w:rsidRPr="002459EC">
        <w:rPr>
          <w:rFonts w:ascii="Times New Roman" w:eastAsia="Times New Roman" w:hAnsi="Times New Roman"/>
          <w:b/>
          <w:bCs/>
          <w:sz w:val="20"/>
          <w:szCs w:val="20"/>
          <w:lang w:bidi="fa-IR"/>
        </w:rPr>
        <w:t>.</w:t>
      </w:r>
      <w:proofErr w:type="gramEnd"/>
      <w:r w:rsidRPr="002459EC">
        <w:rPr>
          <w:rFonts w:ascii="Times New Roman" w:hAnsi="Times New Roman" w:hint="eastAsia"/>
          <w:b/>
          <w:bCs/>
          <w:sz w:val="20"/>
          <w:szCs w:val="20"/>
        </w:rPr>
        <w:t xml:space="preserve"> </w:t>
      </w:r>
      <w:r w:rsidRPr="002459EC">
        <w:rPr>
          <w:rFonts w:ascii="Times New Roman" w:eastAsia="Times New Roman" w:hAnsi="Times New Roman"/>
          <w:bCs/>
          <w:i/>
          <w:sz w:val="20"/>
          <w:szCs w:val="20"/>
        </w:rPr>
        <w:t xml:space="preserve">Nat </w:t>
      </w:r>
      <w:proofErr w:type="spellStart"/>
      <w:r w:rsidRPr="002459EC">
        <w:rPr>
          <w:rFonts w:ascii="Times New Roman" w:eastAsia="Times New Roman" w:hAnsi="Times New Roman"/>
          <w:bCs/>
          <w:i/>
          <w:sz w:val="20"/>
          <w:szCs w:val="20"/>
        </w:rPr>
        <w:t>Sci</w:t>
      </w:r>
      <w:proofErr w:type="spellEnd"/>
      <w:r w:rsidRPr="002459EC">
        <w:rPr>
          <w:rFonts w:ascii="Times New Roman" w:eastAsiaTheme="minorEastAsia" w:hAnsi="Times New Roman" w:hint="eastAsia"/>
          <w:bCs/>
          <w:i/>
          <w:sz w:val="20"/>
          <w:szCs w:val="20"/>
        </w:rPr>
        <w:t xml:space="preserve"> </w:t>
      </w:r>
      <w:r w:rsidRPr="002459EC">
        <w:rPr>
          <w:rFonts w:ascii="Times New Roman" w:hAnsi="Times New Roman"/>
          <w:sz w:val="20"/>
          <w:szCs w:val="20"/>
        </w:rPr>
        <w:t>201</w:t>
      </w:r>
      <w:r w:rsidRPr="002459EC">
        <w:rPr>
          <w:rFonts w:ascii="Times New Roman" w:hAnsi="Times New Roman" w:hint="eastAsia"/>
          <w:sz w:val="20"/>
          <w:szCs w:val="20"/>
        </w:rPr>
        <w:t>4</w:t>
      </w:r>
      <w:proofErr w:type="gramStart"/>
      <w:r w:rsidRPr="002459EC">
        <w:rPr>
          <w:rFonts w:ascii="Times New Roman" w:hAnsi="Times New Roman"/>
          <w:sz w:val="20"/>
          <w:szCs w:val="20"/>
        </w:rPr>
        <w:t>;1</w:t>
      </w:r>
      <w:r w:rsidRPr="002459EC">
        <w:rPr>
          <w:rFonts w:ascii="Times New Roman" w:hAnsi="Times New Roman" w:hint="eastAsia"/>
          <w:sz w:val="20"/>
          <w:szCs w:val="20"/>
        </w:rPr>
        <w:t>2</w:t>
      </w:r>
      <w:proofErr w:type="gramEnd"/>
      <w:r w:rsidRPr="002459EC">
        <w:rPr>
          <w:rFonts w:ascii="Times New Roman" w:hAnsi="Times New Roman"/>
          <w:sz w:val="20"/>
          <w:szCs w:val="20"/>
        </w:rPr>
        <w:t>(</w:t>
      </w:r>
      <w:r w:rsidRPr="002459EC">
        <w:rPr>
          <w:rFonts w:ascii="Times New Roman" w:hAnsi="Times New Roman" w:hint="eastAsia"/>
          <w:sz w:val="20"/>
          <w:szCs w:val="20"/>
        </w:rPr>
        <w:t>10)</w:t>
      </w:r>
      <w:r w:rsidRPr="002459EC">
        <w:rPr>
          <w:rFonts w:ascii="Times New Roman" w:hAnsi="Times New Roman"/>
          <w:sz w:val="20"/>
          <w:szCs w:val="20"/>
        </w:rPr>
        <w:t>:</w:t>
      </w:r>
      <w:r w:rsidR="005054E2">
        <w:rPr>
          <w:rFonts w:ascii="Times New Roman" w:hAnsi="Times New Roman"/>
          <w:noProof/>
          <w:color w:val="000000"/>
          <w:sz w:val="20"/>
          <w:szCs w:val="20"/>
        </w:rPr>
        <w:t>176</w:t>
      </w:r>
      <w:r w:rsidRPr="002459EC">
        <w:rPr>
          <w:rFonts w:ascii="Times New Roman" w:hAnsi="Times New Roman"/>
          <w:color w:val="000000"/>
          <w:sz w:val="20"/>
          <w:szCs w:val="20"/>
        </w:rPr>
        <w:t>-</w:t>
      </w:r>
      <w:r w:rsidR="005054E2">
        <w:rPr>
          <w:rFonts w:ascii="Times New Roman" w:hAnsi="Times New Roman"/>
          <w:noProof/>
          <w:color w:val="000000"/>
          <w:sz w:val="20"/>
          <w:szCs w:val="20"/>
        </w:rPr>
        <w:t>182</w:t>
      </w:r>
      <w:r w:rsidRPr="002459EC">
        <w:rPr>
          <w:rFonts w:ascii="Times New Roman" w:hAnsi="Times New Roman"/>
          <w:sz w:val="20"/>
          <w:szCs w:val="20"/>
        </w:rPr>
        <w:t>]</w:t>
      </w:r>
      <w:r w:rsidRPr="002459EC">
        <w:rPr>
          <w:rFonts w:ascii="Times New Roman" w:hAnsi="Times New Roman" w:hint="eastAsia"/>
          <w:sz w:val="20"/>
          <w:szCs w:val="20"/>
        </w:rPr>
        <w:t>.</w:t>
      </w:r>
      <w:r w:rsidRPr="002459EC">
        <w:rPr>
          <w:rFonts w:ascii="Times New Roman" w:hAnsi="Times New Roman"/>
          <w:sz w:val="20"/>
          <w:szCs w:val="20"/>
        </w:rPr>
        <w:t xml:space="preserve"> (ISSN: 1545-0740).</w:t>
      </w:r>
      <w:r w:rsidRPr="002459EC">
        <w:rPr>
          <w:rFonts w:ascii="Times New Roman" w:hAnsi="Times New Roman"/>
          <w:color w:val="0000FF"/>
          <w:sz w:val="20"/>
          <w:szCs w:val="20"/>
        </w:rPr>
        <w:t xml:space="preserve"> </w:t>
      </w:r>
      <w:hyperlink r:id="rId8" w:history="1">
        <w:r w:rsidRPr="002459EC">
          <w:rPr>
            <w:rStyle w:val="Hyperlink"/>
            <w:rFonts w:ascii="Times New Roman" w:hAnsi="Times New Roman"/>
            <w:color w:val="0000FF"/>
            <w:sz w:val="20"/>
            <w:szCs w:val="20"/>
          </w:rPr>
          <w:t>http://www.sciencepub.net/nature</w:t>
        </w:r>
      </w:hyperlink>
      <w:r w:rsidRPr="002459EC">
        <w:rPr>
          <w:rFonts w:ascii="Times New Roman" w:hAnsi="Times New Roman"/>
          <w:sz w:val="20"/>
          <w:szCs w:val="20"/>
        </w:rPr>
        <w:t>.</w:t>
      </w:r>
      <w:r w:rsidRPr="002459EC">
        <w:rPr>
          <w:rFonts w:ascii="Times New Roman" w:hAnsi="Times New Roman" w:hint="eastAsia"/>
          <w:sz w:val="20"/>
          <w:szCs w:val="20"/>
        </w:rPr>
        <w:t xml:space="preserve"> </w:t>
      </w:r>
      <w:r w:rsidR="00875B32">
        <w:rPr>
          <w:rFonts w:ascii="Times New Roman" w:eastAsiaTheme="minorEastAsia" w:hAnsi="Times New Roman" w:hint="eastAsia"/>
          <w:sz w:val="20"/>
          <w:szCs w:val="20"/>
          <w:lang w:eastAsia="zh-CN"/>
        </w:rPr>
        <w:t>23</w:t>
      </w:r>
    </w:p>
    <w:p w:rsidR="00D826B6" w:rsidRPr="002459EC" w:rsidRDefault="00D826B6" w:rsidP="00875B32">
      <w:pPr>
        <w:snapToGrid w:val="0"/>
        <w:spacing w:after="0" w:line="240" w:lineRule="auto"/>
        <w:jc w:val="both"/>
        <w:rPr>
          <w:rFonts w:ascii="Times New Roman" w:hAnsi="Times New Roman"/>
          <w:b/>
          <w:bCs/>
          <w:sz w:val="20"/>
          <w:szCs w:val="24"/>
        </w:rPr>
      </w:pPr>
    </w:p>
    <w:p w:rsidR="008A0772" w:rsidRPr="002459EC" w:rsidRDefault="00AE5F30" w:rsidP="00875B32">
      <w:pPr>
        <w:snapToGrid w:val="0"/>
        <w:spacing w:after="0" w:line="240" w:lineRule="auto"/>
        <w:jc w:val="both"/>
        <w:rPr>
          <w:rFonts w:ascii="Times New Roman" w:hAnsi="Times New Roman"/>
          <w:b/>
          <w:i/>
          <w:sz w:val="20"/>
          <w:szCs w:val="24"/>
        </w:rPr>
      </w:pPr>
      <w:r w:rsidRPr="002459EC">
        <w:rPr>
          <w:rFonts w:ascii="Times New Roman" w:hAnsi="Times New Roman"/>
          <w:b/>
          <w:bCs/>
          <w:sz w:val="20"/>
          <w:szCs w:val="24"/>
        </w:rPr>
        <w:t xml:space="preserve">Key words: </w:t>
      </w:r>
      <w:proofErr w:type="spellStart"/>
      <w:r w:rsidR="00036282" w:rsidRPr="002459EC">
        <w:rPr>
          <w:rFonts w:ascii="Times New Roman" w:hAnsi="Times New Roman"/>
          <w:sz w:val="20"/>
          <w:szCs w:val="24"/>
        </w:rPr>
        <w:t>Adama</w:t>
      </w:r>
      <w:proofErr w:type="spellEnd"/>
      <w:r w:rsidR="00036282" w:rsidRPr="002459EC">
        <w:rPr>
          <w:rFonts w:ascii="Times New Roman" w:hAnsi="Times New Roman"/>
          <w:sz w:val="20"/>
          <w:szCs w:val="24"/>
        </w:rPr>
        <w:t xml:space="preserve">; Ethiopia; </w:t>
      </w:r>
      <w:proofErr w:type="spellStart"/>
      <w:r w:rsidR="00036282" w:rsidRPr="002459EC">
        <w:rPr>
          <w:rFonts w:ascii="Times New Roman" w:hAnsi="Times New Roman"/>
          <w:sz w:val="20"/>
          <w:szCs w:val="24"/>
        </w:rPr>
        <w:t>Hydatidosis</w:t>
      </w:r>
      <w:proofErr w:type="spellEnd"/>
      <w:r w:rsidR="00036282" w:rsidRPr="002459EC">
        <w:rPr>
          <w:rFonts w:ascii="Times New Roman" w:hAnsi="Times New Roman"/>
          <w:sz w:val="20"/>
          <w:szCs w:val="24"/>
        </w:rPr>
        <w:t>;</w:t>
      </w:r>
      <w:r w:rsidR="008B3D9E" w:rsidRPr="002459EC">
        <w:rPr>
          <w:rFonts w:ascii="Times New Roman" w:hAnsi="Times New Roman"/>
          <w:sz w:val="20"/>
          <w:szCs w:val="24"/>
        </w:rPr>
        <w:t xml:space="preserve"> P</w:t>
      </w:r>
      <w:r w:rsidRPr="002459EC">
        <w:rPr>
          <w:rFonts w:ascii="Times New Roman" w:hAnsi="Times New Roman"/>
          <w:sz w:val="20"/>
          <w:szCs w:val="24"/>
        </w:rPr>
        <w:t>revalence</w:t>
      </w:r>
      <w:r w:rsidR="00036282" w:rsidRPr="002459EC">
        <w:rPr>
          <w:rFonts w:ascii="Times New Roman" w:hAnsi="Times New Roman"/>
          <w:sz w:val="20"/>
          <w:szCs w:val="24"/>
        </w:rPr>
        <w:t>;</w:t>
      </w:r>
      <w:r w:rsidR="008B3D9E" w:rsidRPr="002459EC">
        <w:rPr>
          <w:rFonts w:ascii="Times New Roman" w:hAnsi="Times New Roman"/>
          <w:sz w:val="20"/>
          <w:szCs w:val="24"/>
        </w:rPr>
        <w:t xml:space="preserve"> Ovine</w:t>
      </w:r>
      <w:r w:rsidR="00036282" w:rsidRPr="002459EC">
        <w:rPr>
          <w:rFonts w:ascii="Times New Roman" w:hAnsi="Times New Roman"/>
          <w:sz w:val="20"/>
          <w:szCs w:val="24"/>
        </w:rPr>
        <w:t>;</w:t>
      </w:r>
      <w:r w:rsidRPr="002459EC">
        <w:rPr>
          <w:rFonts w:ascii="Times New Roman" w:hAnsi="Times New Roman"/>
          <w:sz w:val="20"/>
          <w:szCs w:val="24"/>
        </w:rPr>
        <w:t xml:space="preserve"> </w:t>
      </w:r>
      <w:proofErr w:type="spellStart"/>
      <w:r w:rsidR="008B3D9E" w:rsidRPr="002459EC">
        <w:rPr>
          <w:rFonts w:ascii="Times New Roman" w:hAnsi="Times New Roman"/>
          <w:sz w:val="20"/>
          <w:szCs w:val="24"/>
        </w:rPr>
        <w:t>Zoonoses</w:t>
      </w:r>
      <w:proofErr w:type="spellEnd"/>
    </w:p>
    <w:p w:rsidR="002459EC" w:rsidRDefault="002459EC" w:rsidP="00875B32">
      <w:pPr>
        <w:snapToGrid w:val="0"/>
        <w:spacing w:after="0" w:line="240" w:lineRule="auto"/>
        <w:jc w:val="both"/>
        <w:rPr>
          <w:rFonts w:ascii="Times New Roman" w:eastAsia="Times New Roman" w:hAnsi="Times New Roman"/>
          <w:b/>
          <w:bCs/>
          <w:sz w:val="20"/>
          <w:szCs w:val="24"/>
        </w:rPr>
      </w:pPr>
    </w:p>
    <w:p w:rsidR="002459EC" w:rsidRPr="002459EC" w:rsidRDefault="002459EC" w:rsidP="00875B32">
      <w:pPr>
        <w:snapToGrid w:val="0"/>
        <w:spacing w:after="0" w:line="240" w:lineRule="auto"/>
        <w:jc w:val="both"/>
        <w:rPr>
          <w:rFonts w:ascii="Times New Roman" w:eastAsia="Times New Roman" w:hAnsi="Times New Roman"/>
          <w:b/>
          <w:bCs/>
          <w:sz w:val="20"/>
          <w:szCs w:val="24"/>
        </w:rPr>
        <w:sectPr w:rsidR="002459EC" w:rsidRPr="002459EC" w:rsidSect="005054E2">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pgNumType w:start="176"/>
          <w:cols w:space="630"/>
          <w:docGrid w:linePitch="360"/>
        </w:sectPr>
      </w:pPr>
    </w:p>
    <w:p w:rsidR="00005D74" w:rsidRPr="002459EC" w:rsidRDefault="008D191E" w:rsidP="00875B32">
      <w:pPr>
        <w:pStyle w:val="ListParagraph"/>
        <w:numPr>
          <w:ilvl w:val="0"/>
          <w:numId w:val="6"/>
        </w:numPr>
        <w:snapToGrid w:val="0"/>
        <w:spacing w:after="0" w:line="240" w:lineRule="auto"/>
        <w:ind w:left="0" w:firstLine="0"/>
        <w:jc w:val="both"/>
        <w:rPr>
          <w:rFonts w:ascii="Times New Roman" w:eastAsia="Times New Roman" w:hAnsi="Times New Roman"/>
          <w:i/>
          <w:sz w:val="20"/>
          <w:szCs w:val="24"/>
        </w:rPr>
      </w:pPr>
      <w:r w:rsidRPr="002459EC">
        <w:rPr>
          <w:rFonts w:ascii="Times New Roman" w:eastAsia="Times New Roman" w:hAnsi="Times New Roman"/>
          <w:b/>
          <w:bCs/>
          <w:sz w:val="20"/>
          <w:szCs w:val="24"/>
        </w:rPr>
        <w:lastRenderedPageBreak/>
        <w:t>Introduction</w:t>
      </w:r>
    </w:p>
    <w:p w:rsidR="00066965" w:rsidRPr="002459EC" w:rsidRDefault="00005D74" w:rsidP="00875B32">
      <w:pPr>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 xml:space="preserve">Ethiopia owns a huge livestock population in Africa, which is estimated to be around 34-40 million TLU (Tropical live stock unit) out of which 17% and 12% cattle and small ruminants, respectively, are found in Ethiopia </w:t>
      </w:r>
      <w:r w:rsidR="00F86249" w:rsidRPr="002459EC">
        <w:rPr>
          <w:rFonts w:ascii="Times New Roman" w:hAnsi="Times New Roman"/>
          <w:sz w:val="20"/>
          <w:szCs w:val="24"/>
        </w:rPr>
        <w:t>[1]</w:t>
      </w:r>
      <w:r w:rsidRPr="002459EC">
        <w:rPr>
          <w:rFonts w:ascii="Times New Roman" w:hAnsi="Times New Roman"/>
          <w:sz w:val="20"/>
          <w:szCs w:val="24"/>
        </w:rPr>
        <w:t>.</w:t>
      </w:r>
      <w:r w:rsidRPr="002459EC">
        <w:rPr>
          <w:rFonts w:ascii="Times New Roman" w:hAnsi="Times New Roman"/>
          <w:b/>
          <w:sz w:val="20"/>
          <w:szCs w:val="24"/>
        </w:rPr>
        <w:t xml:space="preserve"> </w:t>
      </w:r>
      <w:r w:rsidRPr="002459EC">
        <w:rPr>
          <w:rFonts w:ascii="Times New Roman" w:eastAsia="Times New Roman" w:hAnsi="Times New Roman"/>
          <w:sz w:val="20"/>
          <w:szCs w:val="24"/>
        </w:rPr>
        <w:t xml:space="preserve">According to </w:t>
      </w:r>
      <w:r w:rsidR="00F86249" w:rsidRPr="002459EC">
        <w:rPr>
          <w:rFonts w:ascii="Times New Roman" w:eastAsia="Times New Roman" w:hAnsi="Times New Roman"/>
          <w:sz w:val="20"/>
          <w:szCs w:val="24"/>
        </w:rPr>
        <w:t>[2]</w:t>
      </w:r>
      <w:r w:rsidRPr="002459EC">
        <w:rPr>
          <w:rFonts w:ascii="Times New Roman" w:eastAsia="Times New Roman" w:hAnsi="Times New Roman"/>
          <w:sz w:val="20"/>
          <w:szCs w:val="24"/>
        </w:rPr>
        <w:t>, the population of sheep and goats in Ethiopia is estimat</w:t>
      </w:r>
      <w:r w:rsidR="008A0F37" w:rsidRPr="002459EC">
        <w:rPr>
          <w:rFonts w:ascii="Times New Roman" w:eastAsia="Times New Roman" w:hAnsi="Times New Roman"/>
          <w:sz w:val="20"/>
          <w:szCs w:val="24"/>
        </w:rPr>
        <w:t xml:space="preserve">ed to be 26.1 and 21.7 million </w:t>
      </w:r>
      <w:r w:rsidRPr="002459EC">
        <w:rPr>
          <w:rFonts w:ascii="Times New Roman" w:eastAsia="Times New Roman" w:hAnsi="Times New Roman"/>
          <w:sz w:val="20"/>
          <w:szCs w:val="24"/>
        </w:rPr>
        <w:t xml:space="preserve">respectively. </w:t>
      </w:r>
      <w:r w:rsidR="00066965" w:rsidRPr="002459EC">
        <w:rPr>
          <w:rFonts w:ascii="Times New Roman" w:hAnsi="Times New Roman"/>
          <w:sz w:val="20"/>
          <w:szCs w:val="24"/>
        </w:rPr>
        <w:t xml:space="preserve">These small ruminants and their milk/meat products represent an important export commodity, which significantly contributes to the national economy. There is also a growing export market for live sheep and meat in the Middle Eastern Gulf states and some African countries. At optimum off take rates, Ethiopia can export 700,000 sheep annually, and at the same time supply 1,078,000 sheep for the domestic market </w:t>
      </w:r>
      <w:r w:rsidR="001507C2" w:rsidRPr="002459EC">
        <w:rPr>
          <w:rFonts w:ascii="Times New Roman" w:hAnsi="Times New Roman"/>
          <w:sz w:val="20"/>
          <w:szCs w:val="24"/>
        </w:rPr>
        <w:t>[3]</w:t>
      </w:r>
      <w:r w:rsidR="00066965" w:rsidRPr="002459EC">
        <w:rPr>
          <w:rFonts w:ascii="Times New Roman" w:hAnsi="Times New Roman"/>
          <w:sz w:val="20"/>
          <w:szCs w:val="24"/>
        </w:rPr>
        <w:t>.</w:t>
      </w:r>
    </w:p>
    <w:p w:rsidR="003958F0" w:rsidRPr="002459EC" w:rsidRDefault="009218AB" w:rsidP="00875B32">
      <w:pPr>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However, this great pote</w:t>
      </w:r>
      <w:r w:rsidR="009A7D91" w:rsidRPr="002459EC">
        <w:rPr>
          <w:rFonts w:ascii="Times New Roman" w:hAnsi="Times New Roman"/>
          <w:sz w:val="20"/>
          <w:szCs w:val="24"/>
        </w:rPr>
        <w:t xml:space="preserve">ntial is not properly exploited due to </w:t>
      </w:r>
      <w:r w:rsidRPr="002459EC">
        <w:rPr>
          <w:rFonts w:ascii="Times New Roman" w:hAnsi="Times New Roman"/>
          <w:sz w:val="20"/>
          <w:szCs w:val="24"/>
        </w:rPr>
        <w:t xml:space="preserve">endemic disease burdens, traditional management system, inferior genetic makeup coupled with malnutrition and absence of well developed market infrastructure </w:t>
      </w:r>
      <w:r w:rsidR="00E66636" w:rsidRPr="002459EC">
        <w:rPr>
          <w:rFonts w:ascii="Times New Roman" w:hAnsi="Times New Roman"/>
          <w:sz w:val="20"/>
          <w:szCs w:val="24"/>
        </w:rPr>
        <w:t>[4]</w:t>
      </w:r>
      <w:r w:rsidRPr="002459EC">
        <w:rPr>
          <w:rFonts w:ascii="Times New Roman" w:hAnsi="Times New Roman"/>
          <w:sz w:val="20"/>
          <w:szCs w:val="24"/>
        </w:rPr>
        <w:t>.</w:t>
      </w:r>
      <w:r w:rsidR="003958F0" w:rsidRPr="002459EC">
        <w:rPr>
          <w:rFonts w:ascii="Times New Roman" w:eastAsia="Times New Roman" w:hAnsi="Times New Roman"/>
          <w:sz w:val="20"/>
          <w:szCs w:val="24"/>
        </w:rPr>
        <w:t xml:space="preserve"> </w:t>
      </w:r>
      <w:r w:rsidR="003958F0" w:rsidRPr="002459EC">
        <w:rPr>
          <w:rFonts w:ascii="Times New Roman" w:hAnsi="Times New Roman"/>
          <w:sz w:val="20"/>
          <w:szCs w:val="24"/>
        </w:rPr>
        <w:t xml:space="preserve">Of the diseases that cause serious problems, parasitism represents a major impact on livestock production in the tropic. Among the parasitic disease </w:t>
      </w:r>
      <w:proofErr w:type="spellStart"/>
      <w:r w:rsidR="003958F0" w:rsidRPr="002459EC">
        <w:rPr>
          <w:rFonts w:ascii="Times New Roman" w:hAnsi="Times New Roman"/>
          <w:sz w:val="20"/>
          <w:szCs w:val="24"/>
        </w:rPr>
        <w:t>metacestodes</w:t>
      </w:r>
      <w:proofErr w:type="spellEnd"/>
      <w:r w:rsidR="003958F0" w:rsidRPr="002459EC">
        <w:rPr>
          <w:rFonts w:ascii="Times New Roman" w:hAnsi="Times New Roman"/>
          <w:sz w:val="20"/>
          <w:szCs w:val="24"/>
        </w:rPr>
        <w:t xml:space="preserve"> of </w:t>
      </w:r>
      <w:proofErr w:type="spellStart"/>
      <w:r w:rsidR="003958F0" w:rsidRPr="002459EC">
        <w:rPr>
          <w:rFonts w:ascii="Times New Roman" w:hAnsi="Times New Roman"/>
          <w:i/>
          <w:sz w:val="20"/>
          <w:szCs w:val="24"/>
        </w:rPr>
        <w:t>Taeniasis</w:t>
      </w:r>
      <w:proofErr w:type="spellEnd"/>
      <w:r w:rsidR="003958F0" w:rsidRPr="002459EC">
        <w:rPr>
          <w:rFonts w:ascii="Times New Roman" w:hAnsi="Times New Roman"/>
          <w:sz w:val="20"/>
          <w:szCs w:val="24"/>
        </w:rPr>
        <w:t xml:space="preserve"> and </w:t>
      </w:r>
      <w:proofErr w:type="spellStart"/>
      <w:r w:rsidR="003958F0" w:rsidRPr="002459EC">
        <w:rPr>
          <w:rFonts w:ascii="Times New Roman" w:hAnsi="Times New Roman"/>
          <w:i/>
          <w:sz w:val="20"/>
          <w:szCs w:val="24"/>
        </w:rPr>
        <w:t>Echinococcusis</w:t>
      </w:r>
      <w:proofErr w:type="spellEnd"/>
      <w:r w:rsidR="003958F0" w:rsidRPr="002459EC">
        <w:rPr>
          <w:rFonts w:ascii="Times New Roman" w:hAnsi="Times New Roman"/>
          <w:sz w:val="20"/>
          <w:szCs w:val="24"/>
        </w:rPr>
        <w:t xml:space="preserve"> are the most important diseases that have economic as well as public health significance. Bovine </w:t>
      </w:r>
      <w:proofErr w:type="spellStart"/>
      <w:r w:rsidR="003958F0" w:rsidRPr="002459EC">
        <w:rPr>
          <w:rFonts w:ascii="Times New Roman" w:hAnsi="Times New Roman"/>
          <w:sz w:val="20"/>
          <w:szCs w:val="24"/>
        </w:rPr>
        <w:t>cysticercosis</w:t>
      </w:r>
      <w:proofErr w:type="spellEnd"/>
      <w:r w:rsidR="003958F0" w:rsidRPr="002459EC">
        <w:rPr>
          <w:rFonts w:ascii="Times New Roman" w:hAnsi="Times New Roman"/>
          <w:sz w:val="20"/>
          <w:szCs w:val="24"/>
        </w:rPr>
        <w:t xml:space="preserve"> has a worldwide distribution, but it is quite common in Africa reaching a level of 80% </w:t>
      </w:r>
      <w:r w:rsidR="003958F0" w:rsidRPr="002459EC">
        <w:rPr>
          <w:rFonts w:ascii="Times New Roman" w:hAnsi="Times New Roman"/>
          <w:sz w:val="20"/>
          <w:szCs w:val="24"/>
        </w:rPr>
        <w:lastRenderedPageBreak/>
        <w:t>in Ethiopia, 30-36% in Kenya, 15% in Rwanda, 20% in Guinea, 18% in Sierra</w:t>
      </w:r>
      <w:r w:rsidR="00CC0334" w:rsidRPr="002459EC">
        <w:rPr>
          <w:rFonts w:ascii="Times New Roman" w:hAnsi="Times New Roman"/>
          <w:sz w:val="20"/>
          <w:szCs w:val="24"/>
        </w:rPr>
        <w:t xml:space="preserve"> </w:t>
      </w:r>
      <w:r w:rsidR="003958F0" w:rsidRPr="002459EC">
        <w:rPr>
          <w:rFonts w:ascii="Times New Roman" w:hAnsi="Times New Roman"/>
          <w:sz w:val="20"/>
          <w:szCs w:val="24"/>
        </w:rPr>
        <w:t xml:space="preserve">Leone, 20% in Cameroon, 2% in Senegal and 8% in Sudan </w:t>
      </w:r>
      <w:r w:rsidR="00967473" w:rsidRPr="002459EC">
        <w:rPr>
          <w:rFonts w:ascii="Times New Roman" w:hAnsi="Times New Roman"/>
          <w:sz w:val="20"/>
          <w:szCs w:val="24"/>
        </w:rPr>
        <w:t>[5]</w:t>
      </w:r>
      <w:r w:rsidR="003958F0" w:rsidRPr="002459EC">
        <w:rPr>
          <w:rFonts w:ascii="Times New Roman" w:hAnsi="Times New Roman"/>
          <w:sz w:val="20"/>
          <w:szCs w:val="24"/>
        </w:rPr>
        <w:t>.</w:t>
      </w:r>
    </w:p>
    <w:p w:rsidR="008A0FA7" w:rsidRPr="002459EC" w:rsidRDefault="003958F0" w:rsidP="00875B32">
      <w:pPr>
        <w:snapToGrid w:val="0"/>
        <w:spacing w:after="0" w:line="240" w:lineRule="auto"/>
        <w:ind w:firstLine="425"/>
        <w:jc w:val="both"/>
        <w:rPr>
          <w:rFonts w:ascii="Times New Roman" w:hAnsi="Times New Roman"/>
          <w:sz w:val="20"/>
          <w:szCs w:val="24"/>
        </w:rPr>
      </w:pPr>
      <w:proofErr w:type="spellStart"/>
      <w:r w:rsidRPr="002459EC">
        <w:rPr>
          <w:rFonts w:ascii="Times New Roman" w:hAnsi="Times New Roman"/>
          <w:sz w:val="20"/>
          <w:szCs w:val="24"/>
        </w:rPr>
        <w:t>Hydatidosis</w:t>
      </w:r>
      <w:proofErr w:type="spellEnd"/>
      <w:r w:rsidRPr="002459EC">
        <w:rPr>
          <w:rFonts w:ascii="Times New Roman" w:hAnsi="Times New Roman"/>
          <w:sz w:val="20"/>
          <w:szCs w:val="24"/>
        </w:rPr>
        <w:t xml:space="preserve"> is caused by</w:t>
      </w:r>
      <w:r w:rsidR="004B26EE" w:rsidRPr="002459EC">
        <w:rPr>
          <w:rFonts w:ascii="Times New Roman" w:hAnsi="Times New Roman"/>
          <w:sz w:val="20"/>
          <w:szCs w:val="24"/>
        </w:rPr>
        <w:t xml:space="preserve"> the dog tape worm </w:t>
      </w:r>
      <w:proofErr w:type="spellStart"/>
      <w:r w:rsidR="004B26EE" w:rsidRPr="002459EC">
        <w:rPr>
          <w:rFonts w:ascii="Times New Roman" w:hAnsi="Times New Roman"/>
          <w:sz w:val="20"/>
          <w:szCs w:val="24"/>
        </w:rPr>
        <w:t>Echinococcus</w:t>
      </w:r>
      <w:proofErr w:type="spellEnd"/>
      <w:r w:rsidR="004B26EE" w:rsidRPr="002459EC">
        <w:rPr>
          <w:rFonts w:ascii="Times New Roman" w:hAnsi="Times New Roman"/>
          <w:sz w:val="20"/>
          <w:szCs w:val="24"/>
        </w:rPr>
        <w:t xml:space="preserve">, its larval stage and </w:t>
      </w:r>
      <w:r w:rsidRPr="002459EC">
        <w:rPr>
          <w:rFonts w:ascii="Times New Roman" w:hAnsi="Times New Roman"/>
          <w:sz w:val="20"/>
          <w:szCs w:val="24"/>
        </w:rPr>
        <w:t xml:space="preserve">the cyst. This parasite is found world widely and cause serious public health problems in certain parts of the world </w:t>
      </w:r>
      <w:r w:rsidR="00967473" w:rsidRPr="002459EC">
        <w:rPr>
          <w:rFonts w:ascii="Times New Roman" w:hAnsi="Times New Roman"/>
          <w:sz w:val="20"/>
          <w:szCs w:val="24"/>
        </w:rPr>
        <w:t>[6]</w:t>
      </w:r>
      <w:r w:rsidRPr="002459EC">
        <w:rPr>
          <w:rFonts w:ascii="Times New Roman" w:hAnsi="Times New Roman"/>
          <w:sz w:val="20"/>
          <w:szCs w:val="24"/>
        </w:rPr>
        <w:t xml:space="preserve">. Larvae of </w:t>
      </w:r>
      <w:proofErr w:type="spellStart"/>
      <w:r w:rsidRPr="002459EC">
        <w:rPr>
          <w:rFonts w:ascii="Times New Roman" w:hAnsi="Times New Roman"/>
          <w:sz w:val="20"/>
          <w:szCs w:val="24"/>
        </w:rPr>
        <w:t>Echinococcusis</w:t>
      </w:r>
      <w:proofErr w:type="spellEnd"/>
      <w:r w:rsidRPr="002459EC">
        <w:rPr>
          <w:rFonts w:ascii="Times New Roman" w:hAnsi="Times New Roman"/>
          <w:sz w:val="20"/>
          <w:szCs w:val="24"/>
        </w:rPr>
        <w:t xml:space="preserve"> or </w:t>
      </w:r>
      <w:proofErr w:type="spellStart"/>
      <w:r w:rsidRPr="002459EC">
        <w:rPr>
          <w:rFonts w:ascii="Times New Roman" w:hAnsi="Times New Roman"/>
          <w:sz w:val="20"/>
          <w:szCs w:val="24"/>
        </w:rPr>
        <w:t>Hydatidosis</w:t>
      </w:r>
      <w:proofErr w:type="spellEnd"/>
      <w:r w:rsidRPr="002459EC">
        <w:rPr>
          <w:rFonts w:ascii="Times New Roman" w:hAnsi="Times New Roman"/>
          <w:sz w:val="20"/>
          <w:szCs w:val="24"/>
        </w:rPr>
        <w:t xml:space="preserve"> are a disease of mammals due to the developments of cysts in certain organs or viscera. The larval stage (</w:t>
      </w:r>
      <w:proofErr w:type="spellStart"/>
      <w:r w:rsidRPr="002459EC">
        <w:rPr>
          <w:rFonts w:ascii="Times New Roman" w:hAnsi="Times New Roman"/>
          <w:sz w:val="20"/>
          <w:szCs w:val="24"/>
        </w:rPr>
        <w:t>Metacestode</w:t>
      </w:r>
      <w:proofErr w:type="spellEnd"/>
      <w:r w:rsidRPr="002459EC">
        <w:rPr>
          <w:rFonts w:ascii="Times New Roman" w:hAnsi="Times New Roman"/>
          <w:sz w:val="20"/>
          <w:szCs w:val="24"/>
        </w:rPr>
        <w:t xml:space="preserve">) of this tapeworm has both public health and economic significance. </w:t>
      </w:r>
      <w:r w:rsidR="008A0FA7" w:rsidRPr="002459EC">
        <w:rPr>
          <w:rFonts w:ascii="Times New Roman" w:hAnsi="Times New Roman"/>
          <w:sz w:val="20"/>
          <w:szCs w:val="24"/>
        </w:rPr>
        <w:t>Despite the great efforts that have been put into the research and control of</w:t>
      </w:r>
      <w:r w:rsidR="008A0FA7" w:rsidRPr="002459EC">
        <w:rPr>
          <w:rFonts w:ascii="Times New Roman" w:eastAsia="Times New Roman" w:hAnsi="Times New Roman"/>
          <w:sz w:val="20"/>
          <w:szCs w:val="24"/>
        </w:rPr>
        <w:t xml:space="preserve"> </w:t>
      </w:r>
      <w:proofErr w:type="spellStart"/>
      <w:r w:rsidR="008A0FA7" w:rsidRPr="002459EC">
        <w:rPr>
          <w:rFonts w:ascii="Times New Roman" w:hAnsi="Times New Roman"/>
          <w:sz w:val="20"/>
          <w:szCs w:val="24"/>
        </w:rPr>
        <w:t>echinococcosis</w:t>
      </w:r>
      <w:proofErr w:type="spellEnd"/>
      <w:r w:rsidR="008A0FA7" w:rsidRPr="002459EC">
        <w:rPr>
          <w:rFonts w:ascii="Times New Roman" w:hAnsi="Times New Roman"/>
          <w:sz w:val="20"/>
          <w:szCs w:val="24"/>
        </w:rPr>
        <w:t>, it still remains a disease of worldwide significance. In some areas</w:t>
      </w:r>
      <w:r w:rsidR="008A0FA7" w:rsidRPr="002459EC">
        <w:rPr>
          <w:rFonts w:ascii="Times New Roman" w:eastAsia="Times New Roman" w:hAnsi="Times New Roman"/>
          <w:sz w:val="20"/>
          <w:szCs w:val="24"/>
        </w:rPr>
        <w:t xml:space="preserve"> </w:t>
      </w:r>
      <w:r w:rsidR="008A0FA7" w:rsidRPr="002459EC">
        <w:rPr>
          <w:rFonts w:ascii="Times New Roman" w:hAnsi="Times New Roman"/>
          <w:sz w:val="20"/>
          <w:szCs w:val="24"/>
        </w:rPr>
        <w:t xml:space="preserve">of the world, cystic </w:t>
      </w:r>
      <w:proofErr w:type="spellStart"/>
      <w:r w:rsidR="008A0FA7" w:rsidRPr="002459EC">
        <w:rPr>
          <w:rFonts w:ascii="Times New Roman" w:hAnsi="Times New Roman"/>
          <w:sz w:val="20"/>
          <w:szCs w:val="24"/>
        </w:rPr>
        <w:t>echinococcosis</w:t>
      </w:r>
      <w:proofErr w:type="spellEnd"/>
      <w:r w:rsidR="008A0FA7" w:rsidRPr="002459EC">
        <w:rPr>
          <w:rFonts w:ascii="Times New Roman" w:hAnsi="Times New Roman"/>
          <w:sz w:val="20"/>
          <w:szCs w:val="24"/>
        </w:rPr>
        <w:t xml:space="preserve"> caused by </w:t>
      </w:r>
      <w:r w:rsidR="008A0FA7" w:rsidRPr="002459EC">
        <w:rPr>
          <w:rFonts w:ascii="Times New Roman" w:hAnsi="Times New Roman"/>
          <w:i/>
          <w:iCs/>
          <w:sz w:val="20"/>
          <w:szCs w:val="24"/>
        </w:rPr>
        <w:t xml:space="preserve">E. </w:t>
      </w:r>
      <w:proofErr w:type="spellStart"/>
      <w:r w:rsidR="008A0FA7" w:rsidRPr="002459EC">
        <w:rPr>
          <w:rFonts w:ascii="Times New Roman" w:hAnsi="Times New Roman"/>
          <w:i/>
          <w:iCs/>
          <w:sz w:val="20"/>
          <w:szCs w:val="24"/>
        </w:rPr>
        <w:t>granulosus</w:t>
      </w:r>
      <w:proofErr w:type="spellEnd"/>
      <w:r w:rsidR="008A0FA7" w:rsidRPr="002459EC">
        <w:rPr>
          <w:rFonts w:ascii="Times New Roman" w:hAnsi="Times New Roman"/>
          <w:i/>
          <w:iCs/>
          <w:sz w:val="20"/>
          <w:szCs w:val="24"/>
        </w:rPr>
        <w:t xml:space="preserve"> </w:t>
      </w:r>
      <w:r w:rsidR="008A0FA7" w:rsidRPr="002459EC">
        <w:rPr>
          <w:rFonts w:ascii="Times New Roman" w:hAnsi="Times New Roman"/>
          <w:sz w:val="20"/>
          <w:szCs w:val="24"/>
        </w:rPr>
        <w:t>is a re-emerging</w:t>
      </w:r>
      <w:r w:rsidR="008A0FA7" w:rsidRPr="002459EC">
        <w:rPr>
          <w:rFonts w:ascii="Times New Roman" w:eastAsia="Times New Roman" w:hAnsi="Times New Roman"/>
          <w:sz w:val="20"/>
          <w:szCs w:val="24"/>
        </w:rPr>
        <w:t xml:space="preserve"> </w:t>
      </w:r>
      <w:r w:rsidR="008A0FA7" w:rsidRPr="002459EC">
        <w:rPr>
          <w:rFonts w:ascii="Times New Roman" w:hAnsi="Times New Roman"/>
          <w:sz w:val="20"/>
          <w:szCs w:val="24"/>
        </w:rPr>
        <w:t>disease in places where i</w:t>
      </w:r>
      <w:r w:rsidR="002A5DB2" w:rsidRPr="002459EC">
        <w:rPr>
          <w:rFonts w:ascii="Times New Roman" w:hAnsi="Times New Roman"/>
          <w:sz w:val="20"/>
          <w:szCs w:val="24"/>
        </w:rPr>
        <w:t>t was previously at low levels [7]</w:t>
      </w:r>
      <w:r w:rsidR="008A0FA7" w:rsidRPr="002459EC">
        <w:rPr>
          <w:rFonts w:ascii="Times New Roman" w:hAnsi="Times New Roman"/>
          <w:sz w:val="20"/>
          <w:szCs w:val="24"/>
        </w:rPr>
        <w:t>.</w:t>
      </w:r>
      <w:r w:rsidR="008A0FA7" w:rsidRPr="002459EC">
        <w:rPr>
          <w:rFonts w:ascii="Times New Roman" w:eastAsia="Times New Roman" w:hAnsi="Times New Roman"/>
          <w:sz w:val="20"/>
          <w:szCs w:val="24"/>
        </w:rPr>
        <w:t xml:space="preserve"> </w:t>
      </w:r>
      <w:proofErr w:type="spellStart"/>
      <w:r w:rsidR="008A0FA7" w:rsidRPr="002459EC">
        <w:rPr>
          <w:rFonts w:ascii="Times New Roman" w:eastAsia="Times New Roman" w:hAnsi="Times New Roman"/>
          <w:sz w:val="20"/>
          <w:szCs w:val="24"/>
        </w:rPr>
        <w:t>Hydatid</w:t>
      </w:r>
      <w:proofErr w:type="spellEnd"/>
      <w:r w:rsidR="008A0FA7" w:rsidRPr="002459EC">
        <w:rPr>
          <w:rFonts w:ascii="Times New Roman" w:eastAsia="Times New Roman" w:hAnsi="Times New Roman"/>
          <w:sz w:val="20"/>
          <w:szCs w:val="24"/>
        </w:rPr>
        <w:t xml:space="preserve"> disease is a problem in Asia, the Mediterranean, South America and Africa and also the prevalence of the disease has increased in Europe and North America in recent years. In Africa </w:t>
      </w:r>
      <w:r w:rsidR="008A0FA7" w:rsidRPr="002459EC">
        <w:rPr>
          <w:rFonts w:ascii="Times New Roman" w:eastAsia="Times New Roman" w:hAnsi="Times New Roman"/>
          <w:i/>
          <w:sz w:val="20"/>
          <w:szCs w:val="24"/>
        </w:rPr>
        <w:t xml:space="preserve">E. </w:t>
      </w:r>
      <w:proofErr w:type="spellStart"/>
      <w:r w:rsidR="008A0FA7" w:rsidRPr="002459EC">
        <w:rPr>
          <w:rFonts w:ascii="Times New Roman" w:eastAsia="Times New Roman" w:hAnsi="Times New Roman"/>
          <w:i/>
          <w:sz w:val="20"/>
          <w:szCs w:val="24"/>
        </w:rPr>
        <w:t>granulosus</w:t>
      </w:r>
      <w:proofErr w:type="spellEnd"/>
      <w:r w:rsidR="008A0FA7" w:rsidRPr="002459EC">
        <w:rPr>
          <w:rFonts w:ascii="Times New Roman" w:eastAsia="Times New Roman" w:hAnsi="Times New Roman"/>
          <w:sz w:val="20"/>
          <w:szCs w:val="24"/>
        </w:rPr>
        <w:t xml:space="preserve"> has been recognized from most countries including Ethiopia. Previous and recent report has described the endemic occurrence of </w:t>
      </w:r>
      <w:r w:rsidR="008A0FA7" w:rsidRPr="002459EC">
        <w:rPr>
          <w:rFonts w:ascii="Times New Roman" w:eastAsia="Times New Roman" w:hAnsi="Times New Roman"/>
          <w:i/>
          <w:sz w:val="20"/>
          <w:szCs w:val="24"/>
        </w:rPr>
        <w:t xml:space="preserve">E. </w:t>
      </w:r>
      <w:proofErr w:type="spellStart"/>
      <w:r w:rsidR="008A0FA7" w:rsidRPr="002459EC">
        <w:rPr>
          <w:rFonts w:ascii="Times New Roman" w:eastAsia="Times New Roman" w:hAnsi="Times New Roman"/>
          <w:i/>
          <w:sz w:val="20"/>
          <w:szCs w:val="24"/>
        </w:rPr>
        <w:t>granulosus</w:t>
      </w:r>
      <w:proofErr w:type="spellEnd"/>
      <w:r w:rsidR="008A0FA7" w:rsidRPr="002459EC">
        <w:rPr>
          <w:rFonts w:ascii="Times New Roman" w:eastAsia="Times New Roman" w:hAnsi="Times New Roman"/>
          <w:sz w:val="20"/>
          <w:szCs w:val="24"/>
        </w:rPr>
        <w:t xml:space="preserve"> in dogs and livestock </w:t>
      </w:r>
      <w:r w:rsidR="00886537" w:rsidRPr="002459EC">
        <w:rPr>
          <w:rFonts w:ascii="Times New Roman" w:eastAsia="Times New Roman" w:hAnsi="Times New Roman"/>
          <w:sz w:val="20"/>
          <w:szCs w:val="24"/>
        </w:rPr>
        <w:t>[8].</w:t>
      </w:r>
    </w:p>
    <w:p w:rsidR="00D1413D" w:rsidRDefault="00687F8C" w:rsidP="00875B32">
      <w:pPr>
        <w:snapToGrid w:val="0"/>
        <w:spacing w:after="0" w:line="240" w:lineRule="auto"/>
        <w:ind w:firstLine="425"/>
        <w:jc w:val="both"/>
        <w:rPr>
          <w:rFonts w:ascii="Times New Roman" w:eastAsiaTheme="minorEastAsia" w:hAnsi="Times New Roman"/>
          <w:sz w:val="20"/>
          <w:szCs w:val="24"/>
          <w:lang w:eastAsia="zh-CN"/>
        </w:rPr>
      </w:pPr>
      <w:r w:rsidRPr="002459EC">
        <w:rPr>
          <w:rFonts w:ascii="Times New Roman" w:hAnsi="Times New Roman"/>
          <w:sz w:val="20"/>
          <w:szCs w:val="24"/>
        </w:rPr>
        <w:t>M</w:t>
      </w:r>
      <w:r w:rsidR="003958F0" w:rsidRPr="002459EC">
        <w:rPr>
          <w:rFonts w:ascii="Times New Roman" w:hAnsi="Times New Roman"/>
          <w:sz w:val="20"/>
          <w:szCs w:val="24"/>
        </w:rPr>
        <w:t xml:space="preserve">ost of the studies were focusing only on the prevalence and economic significance of the diseases. Moreover, to establish appropriate strategy for </w:t>
      </w:r>
      <w:r w:rsidR="003958F0" w:rsidRPr="002459EC">
        <w:rPr>
          <w:rFonts w:ascii="Times New Roman" w:hAnsi="Times New Roman"/>
          <w:sz w:val="20"/>
          <w:szCs w:val="24"/>
        </w:rPr>
        <w:lastRenderedPageBreak/>
        <w:t xml:space="preserve">prevention and controls, it is very important to know public perception about the diseases to specific agro-ecological zones with respect to socio-economic status. Thus, it would be essential to have information on occurrence of the diseases, </w:t>
      </w:r>
      <w:r w:rsidR="00BE7E92" w:rsidRPr="002459EC">
        <w:rPr>
          <w:rFonts w:ascii="Times New Roman" w:hAnsi="Times New Roman"/>
          <w:sz w:val="20"/>
          <w:szCs w:val="24"/>
        </w:rPr>
        <w:t xml:space="preserve">financial </w:t>
      </w:r>
      <w:r w:rsidR="003958F0" w:rsidRPr="002459EC">
        <w:rPr>
          <w:rFonts w:ascii="Times New Roman" w:hAnsi="Times New Roman"/>
          <w:sz w:val="20"/>
          <w:szCs w:val="24"/>
        </w:rPr>
        <w:t xml:space="preserve">loss and public </w:t>
      </w:r>
      <w:r w:rsidR="00C46212" w:rsidRPr="002459EC">
        <w:rPr>
          <w:rFonts w:ascii="Times New Roman" w:hAnsi="Times New Roman"/>
          <w:sz w:val="20"/>
          <w:szCs w:val="24"/>
        </w:rPr>
        <w:t>health significance</w:t>
      </w:r>
      <w:r w:rsidR="003958F0" w:rsidRPr="002459EC">
        <w:rPr>
          <w:rFonts w:ascii="Times New Roman" w:hAnsi="Times New Roman"/>
          <w:sz w:val="20"/>
          <w:szCs w:val="24"/>
        </w:rPr>
        <w:t xml:space="preserve"> at the study area. Thus, the study was design to determine prevalence and public health significance</w:t>
      </w:r>
      <w:r w:rsidR="00BE7E92" w:rsidRPr="002459EC">
        <w:rPr>
          <w:rFonts w:ascii="Times New Roman" w:hAnsi="Times New Roman"/>
          <w:sz w:val="20"/>
          <w:szCs w:val="24"/>
        </w:rPr>
        <w:t>,</w:t>
      </w:r>
      <w:r w:rsidR="003958F0" w:rsidRPr="002459EC">
        <w:rPr>
          <w:rFonts w:ascii="Times New Roman" w:hAnsi="Times New Roman"/>
          <w:sz w:val="20"/>
          <w:szCs w:val="24"/>
        </w:rPr>
        <w:t xml:space="preserve"> and</w:t>
      </w:r>
      <w:r w:rsidR="000F560A" w:rsidRPr="002459EC">
        <w:rPr>
          <w:rFonts w:ascii="Times New Roman" w:hAnsi="Times New Roman"/>
          <w:sz w:val="20"/>
          <w:szCs w:val="24"/>
        </w:rPr>
        <w:t xml:space="preserve"> to</w:t>
      </w:r>
      <w:r w:rsidR="003958F0" w:rsidRPr="002459EC">
        <w:rPr>
          <w:rFonts w:ascii="Times New Roman" w:hAnsi="Times New Roman"/>
          <w:sz w:val="20"/>
          <w:szCs w:val="24"/>
        </w:rPr>
        <w:t xml:space="preserve"> estimate financial loss due to </w:t>
      </w:r>
      <w:r w:rsidR="00BE7E92" w:rsidRPr="002459EC">
        <w:rPr>
          <w:rFonts w:ascii="Times New Roman" w:hAnsi="Times New Roman"/>
          <w:sz w:val="20"/>
          <w:szCs w:val="24"/>
        </w:rPr>
        <w:t xml:space="preserve">Ovine </w:t>
      </w:r>
      <w:proofErr w:type="spellStart"/>
      <w:r w:rsidR="00BE7E92" w:rsidRPr="002459EC">
        <w:rPr>
          <w:rFonts w:ascii="Times New Roman" w:hAnsi="Times New Roman"/>
          <w:sz w:val="20"/>
          <w:szCs w:val="24"/>
        </w:rPr>
        <w:t>h</w:t>
      </w:r>
      <w:r w:rsidR="003958F0" w:rsidRPr="002459EC">
        <w:rPr>
          <w:rFonts w:ascii="Times New Roman" w:hAnsi="Times New Roman"/>
          <w:sz w:val="20"/>
          <w:szCs w:val="24"/>
        </w:rPr>
        <w:t>ydatidosis</w:t>
      </w:r>
      <w:proofErr w:type="spellEnd"/>
      <w:r w:rsidR="003958F0" w:rsidRPr="002459EC">
        <w:rPr>
          <w:rFonts w:ascii="Times New Roman" w:hAnsi="Times New Roman"/>
          <w:sz w:val="20"/>
          <w:szCs w:val="24"/>
        </w:rPr>
        <w:t xml:space="preserve"> at </w:t>
      </w:r>
      <w:proofErr w:type="spellStart"/>
      <w:r w:rsidR="003958F0" w:rsidRPr="002459EC">
        <w:rPr>
          <w:rFonts w:ascii="Times New Roman" w:hAnsi="Times New Roman"/>
          <w:sz w:val="20"/>
          <w:szCs w:val="24"/>
        </w:rPr>
        <w:t>Adama</w:t>
      </w:r>
      <w:proofErr w:type="spellEnd"/>
      <w:r w:rsidR="00950274" w:rsidRPr="002459EC">
        <w:rPr>
          <w:rFonts w:ascii="Times New Roman" w:hAnsi="Times New Roman"/>
          <w:sz w:val="20"/>
          <w:szCs w:val="24"/>
        </w:rPr>
        <w:t xml:space="preserve"> Municipal Abattoir, </w:t>
      </w:r>
      <w:r w:rsidR="003958F0" w:rsidRPr="002459EC">
        <w:rPr>
          <w:rFonts w:ascii="Times New Roman" w:hAnsi="Times New Roman"/>
          <w:sz w:val="20"/>
          <w:szCs w:val="24"/>
        </w:rPr>
        <w:t>Eastern Ethiopia.</w:t>
      </w:r>
    </w:p>
    <w:p w:rsidR="00875B32" w:rsidRPr="00875B32" w:rsidRDefault="00875B32" w:rsidP="00875B32">
      <w:pPr>
        <w:snapToGrid w:val="0"/>
        <w:spacing w:after="0" w:line="240" w:lineRule="auto"/>
        <w:ind w:firstLine="425"/>
        <w:jc w:val="both"/>
        <w:rPr>
          <w:rFonts w:ascii="Times New Roman" w:eastAsiaTheme="minorEastAsia" w:hAnsi="Times New Roman"/>
          <w:sz w:val="20"/>
          <w:szCs w:val="24"/>
          <w:lang w:eastAsia="zh-CN"/>
        </w:rPr>
      </w:pPr>
    </w:p>
    <w:p w:rsidR="00A950D8" w:rsidRPr="002459EC" w:rsidRDefault="008D191E" w:rsidP="00875B32">
      <w:pPr>
        <w:pStyle w:val="Heading1"/>
        <w:keepNext w:val="0"/>
        <w:keepLines w:val="0"/>
        <w:numPr>
          <w:ilvl w:val="0"/>
          <w:numId w:val="6"/>
        </w:numPr>
        <w:snapToGrid w:val="0"/>
        <w:spacing w:before="0" w:line="240" w:lineRule="auto"/>
        <w:ind w:left="0" w:firstLine="0"/>
        <w:jc w:val="both"/>
        <w:rPr>
          <w:rFonts w:ascii="Times New Roman" w:hAnsi="Times New Roman"/>
          <w:color w:val="auto"/>
          <w:sz w:val="20"/>
          <w:szCs w:val="24"/>
        </w:rPr>
      </w:pPr>
      <w:bookmarkStart w:id="1" w:name="_Toc294814296"/>
      <w:r w:rsidRPr="002459EC">
        <w:rPr>
          <w:rFonts w:ascii="Times New Roman" w:hAnsi="Times New Roman"/>
          <w:color w:val="auto"/>
          <w:sz w:val="20"/>
          <w:szCs w:val="24"/>
        </w:rPr>
        <w:t>Materials and Methods</w:t>
      </w:r>
      <w:bookmarkStart w:id="2" w:name="_Toc327519287"/>
    </w:p>
    <w:bookmarkEnd w:id="2"/>
    <w:p w:rsidR="00A950D8" w:rsidRPr="002459EC" w:rsidRDefault="00A950D8" w:rsidP="00875B32">
      <w:pPr>
        <w:snapToGrid w:val="0"/>
        <w:spacing w:after="0" w:line="240" w:lineRule="auto"/>
        <w:ind w:firstLine="425"/>
        <w:jc w:val="both"/>
        <w:rPr>
          <w:rFonts w:ascii="Times New Roman" w:hAnsi="Times New Roman"/>
          <w:b/>
          <w:sz w:val="20"/>
          <w:szCs w:val="24"/>
        </w:rPr>
      </w:pPr>
      <w:r w:rsidRPr="002459EC">
        <w:rPr>
          <w:rFonts w:ascii="Times New Roman" w:hAnsi="Times New Roman"/>
          <w:sz w:val="20"/>
          <w:szCs w:val="24"/>
        </w:rPr>
        <w:t xml:space="preserve">The study was conducted in </w:t>
      </w:r>
      <w:proofErr w:type="spellStart"/>
      <w:r w:rsidRPr="002459EC">
        <w:rPr>
          <w:rFonts w:ascii="Times New Roman" w:hAnsi="Times New Roman"/>
          <w:sz w:val="20"/>
          <w:szCs w:val="24"/>
        </w:rPr>
        <w:t>Oromia</w:t>
      </w:r>
      <w:proofErr w:type="spellEnd"/>
      <w:r w:rsidRPr="002459EC">
        <w:rPr>
          <w:rFonts w:ascii="Times New Roman" w:hAnsi="Times New Roman"/>
          <w:sz w:val="20"/>
          <w:szCs w:val="24"/>
        </w:rPr>
        <w:t xml:space="preserve"> regional state, East </w:t>
      </w:r>
      <w:proofErr w:type="spellStart"/>
      <w:r w:rsidRPr="002459EC">
        <w:rPr>
          <w:rFonts w:ascii="Times New Roman" w:hAnsi="Times New Roman"/>
          <w:sz w:val="20"/>
          <w:szCs w:val="24"/>
        </w:rPr>
        <w:t>shewa</w:t>
      </w:r>
      <w:proofErr w:type="spellEnd"/>
      <w:r w:rsidRPr="002459EC">
        <w:rPr>
          <w:rFonts w:ascii="Times New Roman" w:hAnsi="Times New Roman"/>
          <w:sz w:val="20"/>
          <w:szCs w:val="24"/>
        </w:rPr>
        <w:t xml:space="preserve"> zone at </w:t>
      </w:r>
      <w:proofErr w:type="spellStart"/>
      <w:r w:rsidRPr="002459EC">
        <w:rPr>
          <w:rFonts w:ascii="Times New Roman" w:hAnsi="Times New Roman"/>
          <w:sz w:val="20"/>
          <w:szCs w:val="24"/>
        </w:rPr>
        <w:t>Adama</w:t>
      </w:r>
      <w:proofErr w:type="spellEnd"/>
      <w:r w:rsidRPr="002459EC">
        <w:rPr>
          <w:rFonts w:ascii="Times New Roman" w:hAnsi="Times New Roman"/>
          <w:sz w:val="20"/>
          <w:szCs w:val="24"/>
        </w:rPr>
        <w:t xml:space="preserve"> City which is found about 99 km from Addis Ababa, the capital city of Ethiopia. The City is located at 08</w:t>
      </w:r>
      <w:r w:rsidRPr="002459EC">
        <w:rPr>
          <w:rFonts w:ascii="Times New Roman" w:hAnsi="Times New Roman"/>
          <w:sz w:val="20"/>
          <w:szCs w:val="24"/>
          <w:vertAlign w:val="superscript"/>
        </w:rPr>
        <w:t>0</w:t>
      </w:r>
      <w:r w:rsidRPr="002459EC">
        <w:rPr>
          <w:rFonts w:ascii="Times New Roman" w:hAnsi="Times New Roman"/>
          <w:sz w:val="20"/>
          <w:szCs w:val="24"/>
        </w:rPr>
        <w:t>33N 39</w:t>
      </w:r>
      <w:r w:rsidRPr="002459EC">
        <w:rPr>
          <w:rFonts w:ascii="Times New Roman" w:hAnsi="Times New Roman"/>
          <w:sz w:val="20"/>
          <w:szCs w:val="24"/>
          <w:vertAlign w:val="superscript"/>
        </w:rPr>
        <w:t>0</w:t>
      </w:r>
      <w:r w:rsidRPr="002459EC">
        <w:rPr>
          <w:rFonts w:ascii="Times New Roman" w:hAnsi="Times New Roman"/>
          <w:sz w:val="20"/>
          <w:szCs w:val="24"/>
        </w:rPr>
        <w:t>16E.</w:t>
      </w:r>
      <w:r w:rsidRPr="002459EC">
        <w:rPr>
          <w:rFonts w:ascii="Times New Roman" w:hAnsi="Times New Roman"/>
          <w:noProof/>
          <w:sz w:val="20"/>
          <w:szCs w:val="24"/>
        </w:rPr>
        <w:t xml:space="preserve"> Adama is located on the main roads of Addis Ababa to Dire Dewa road. In addition, the Ethio-Djbouti Rail way that crosses</w:t>
      </w:r>
      <w:r w:rsidR="005E0A50">
        <w:rPr>
          <w:rFonts w:ascii="Times New Roman" w:hAnsi="Times New Roman"/>
          <w:noProof/>
          <w:sz w:val="20"/>
          <w:szCs w:val="24"/>
        </w:rPr>
        <w:t xml:space="preserve"> </w:t>
      </w:r>
      <w:r w:rsidRPr="002459EC">
        <w:rPr>
          <w:rFonts w:ascii="Times New Roman" w:hAnsi="Times New Roman"/>
          <w:noProof/>
          <w:sz w:val="20"/>
          <w:szCs w:val="24"/>
        </w:rPr>
        <w:t>and the</w:t>
      </w:r>
      <w:r w:rsidRPr="002459EC">
        <w:rPr>
          <w:rFonts w:ascii="Times New Roman" w:hAnsi="Times New Roman"/>
          <w:sz w:val="20"/>
          <w:szCs w:val="24"/>
        </w:rPr>
        <w:t xml:space="preserve"> number of population the City are 300,000</w:t>
      </w:r>
      <w:r w:rsidR="00D70795" w:rsidRPr="002459EC">
        <w:rPr>
          <w:rFonts w:ascii="Times New Roman" w:hAnsi="Times New Roman"/>
          <w:sz w:val="20"/>
          <w:szCs w:val="24"/>
        </w:rPr>
        <w:t xml:space="preserve"> [2].</w:t>
      </w:r>
      <w:r w:rsidRPr="002459EC">
        <w:rPr>
          <w:rFonts w:ascii="Times New Roman" w:hAnsi="Times New Roman"/>
          <w:sz w:val="20"/>
          <w:szCs w:val="24"/>
        </w:rPr>
        <w:t xml:space="preserve"> Moreover about 25,000 estimated people visit every day. The populations of the city are increasing from time to time so that the demand of meat consumption is rising from time to time. </w:t>
      </w:r>
      <w:r w:rsidRPr="002459EC">
        <w:rPr>
          <w:rFonts w:ascii="Times New Roman" w:hAnsi="Times New Roman"/>
          <w:noProof/>
          <w:sz w:val="20"/>
          <w:szCs w:val="24"/>
        </w:rPr>
        <w:t>Adama Municipal Abattoir is located at Boku shenan kebele on the main road of Adama-Wanji road.</w:t>
      </w:r>
      <w:r w:rsidRPr="002459EC">
        <w:rPr>
          <w:rFonts w:ascii="Times New Roman" w:hAnsi="Times New Roman"/>
          <w:sz w:val="20"/>
          <w:szCs w:val="24"/>
        </w:rPr>
        <w:t xml:space="preserve"> In this abattoir an average 20 sheep are slaughtered every day.</w:t>
      </w:r>
    </w:p>
    <w:p w:rsidR="00A950D8" w:rsidRPr="002459EC" w:rsidRDefault="00A950D8" w:rsidP="00875B32">
      <w:pPr>
        <w:snapToGrid w:val="0"/>
        <w:spacing w:after="0" w:line="240" w:lineRule="auto"/>
        <w:ind w:firstLine="425"/>
        <w:jc w:val="both"/>
        <w:rPr>
          <w:rFonts w:ascii="Times New Roman" w:hAnsi="Times New Roman"/>
          <w:b/>
          <w:sz w:val="20"/>
          <w:szCs w:val="24"/>
        </w:rPr>
      </w:pPr>
      <w:bookmarkStart w:id="3" w:name="_Toc327519288"/>
      <w:r w:rsidRPr="002459EC">
        <w:rPr>
          <w:rFonts w:ascii="Times New Roman" w:hAnsi="Times New Roman"/>
          <w:sz w:val="20"/>
          <w:szCs w:val="24"/>
        </w:rPr>
        <w:t xml:space="preserve">Study </w:t>
      </w:r>
      <w:bookmarkEnd w:id="3"/>
      <w:r w:rsidRPr="002459EC">
        <w:rPr>
          <w:rFonts w:ascii="Times New Roman" w:hAnsi="Times New Roman"/>
          <w:sz w:val="20"/>
          <w:szCs w:val="24"/>
        </w:rPr>
        <w:t xml:space="preserve">population for this study was sheep brought to the abattoir and the hotel from different areas mainly from </w:t>
      </w:r>
      <w:proofErr w:type="spellStart"/>
      <w:r w:rsidRPr="002459EC">
        <w:rPr>
          <w:rFonts w:ascii="Times New Roman" w:hAnsi="Times New Roman"/>
          <w:sz w:val="20"/>
          <w:szCs w:val="24"/>
        </w:rPr>
        <w:t>Arsi</w:t>
      </w:r>
      <w:proofErr w:type="spellEnd"/>
      <w:r w:rsidRPr="002459EC">
        <w:rPr>
          <w:rFonts w:ascii="Times New Roman" w:hAnsi="Times New Roman"/>
          <w:sz w:val="20"/>
          <w:szCs w:val="24"/>
        </w:rPr>
        <w:t xml:space="preserve">, </w:t>
      </w:r>
      <w:proofErr w:type="spellStart"/>
      <w:r w:rsidRPr="002459EC">
        <w:rPr>
          <w:rFonts w:ascii="Times New Roman" w:hAnsi="Times New Roman"/>
          <w:sz w:val="20"/>
          <w:szCs w:val="24"/>
        </w:rPr>
        <w:t>Harar</w:t>
      </w:r>
      <w:proofErr w:type="spellEnd"/>
      <w:r w:rsidRPr="002459EC">
        <w:rPr>
          <w:rFonts w:ascii="Times New Roman" w:hAnsi="Times New Roman"/>
          <w:sz w:val="20"/>
          <w:szCs w:val="24"/>
        </w:rPr>
        <w:t xml:space="preserve">, Bale and </w:t>
      </w:r>
      <w:proofErr w:type="spellStart"/>
      <w:r w:rsidRPr="002459EC">
        <w:rPr>
          <w:rFonts w:ascii="Times New Roman" w:hAnsi="Times New Roman"/>
          <w:sz w:val="20"/>
          <w:szCs w:val="24"/>
        </w:rPr>
        <w:t>Borena</w:t>
      </w:r>
      <w:proofErr w:type="spellEnd"/>
      <w:r w:rsidRPr="002459EC">
        <w:rPr>
          <w:rFonts w:ascii="Times New Roman" w:hAnsi="Times New Roman"/>
          <w:sz w:val="20"/>
          <w:szCs w:val="24"/>
        </w:rPr>
        <w:t>. Accordingly, those animals were subjected as a study population for active abattoir survey.</w:t>
      </w:r>
      <w:r w:rsidR="008514DF" w:rsidRPr="002459EC">
        <w:rPr>
          <w:rFonts w:ascii="Times New Roman" w:hAnsi="Times New Roman"/>
          <w:sz w:val="20"/>
          <w:szCs w:val="24"/>
        </w:rPr>
        <w:t xml:space="preserve"> </w:t>
      </w:r>
      <w:r w:rsidRPr="002459EC">
        <w:rPr>
          <w:rFonts w:ascii="Times New Roman" w:eastAsia="Times New Roman" w:hAnsi="Times New Roman"/>
          <w:sz w:val="20"/>
          <w:szCs w:val="24"/>
        </w:rPr>
        <w:t>The animals were classified as lean, medium and fat (Nicholson and Butterworth, 1986).</w:t>
      </w:r>
      <w:r w:rsidRPr="002459EC">
        <w:rPr>
          <w:rFonts w:ascii="Times New Roman" w:hAnsi="Times New Roman"/>
          <w:sz w:val="20"/>
          <w:szCs w:val="24"/>
        </w:rPr>
        <w:t xml:space="preserve"> </w:t>
      </w:r>
      <w:r w:rsidRPr="002459EC">
        <w:rPr>
          <w:rFonts w:ascii="Times New Roman" w:eastAsia="Times New Roman" w:hAnsi="Times New Roman"/>
          <w:sz w:val="20"/>
          <w:szCs w:val="24"/>
        </w:rPr>
        <w:t xml:space="preserve">The study population was grouped into three categories; less than 1 year (young), 1-3 year (adult) and greater than 3 year (old) age groups. Regarding </w:t>
      </w:r>
      <w:proofErr w:type="spellStart"/>
      <w:r w:rsidRPr="002459EC">
        <w:rPr>
          <w:rFonts w:ascii="Times New Roman" w:eastAsia="Times New Roman" w:hAnsi="Times New Roman"/>
          <w:sz w:val="20"/>
          <w:szCs w:val="24"/>
        </w:rPr>
        <w:t>zoonotic</w:t>
      </w:r>
      <w:proofErr w:type="spellEnd"/>
      <w:r w:rsidRPr="002459EC">
        <w:rPr>
          <w:rFonts w:ascii="Times New Roman" w:eastAsia="Times New Roman" w:hAnsi="Times New Roman"/>
          <w:sz w:val="20"/>
          <w:szCs w:val="24"/>
        </w:rPr>
        <w:t xml:space="preserve"> impacts case book survey of</w:t>
      </w:r>
      <w:r w:rsidRPr="002459EC">
        <w:rPr>
          <w:rFonts w:ascii="Times New Roman" w:eastAsia="Times New Roman" w:hAnsi="Times New Roman"/>
          <w:b/>
          <w:sz w:val="20"/>
          <w:szCs w:val="24"/>
        </w:rPr>
        <w:t xml:space="preserve"> </w:t>
      </w:r>
      <w:r w:rsidRPr="002459EC">
        <w:rPr>
          <w:rFonts w:ascii="Times New Roman" w:eastAsia="Times New Roman" w:hAnsi="Times New Roman"/>
          <w:sz w:val="20"/>
          <w:szCs w:val="24"/>
        </w:rPr>
        <w:t xml:space="preserve">patients admitted for ultrasound examination in </w:t>
      </w:r>
      <w:proofErr w:type="spellStart"/>
      <w:r w:rsidRPr="002459EC">
        <w:rPr>
          <w:rFonts w:ascii="Times New Roman" w:eastAsia="Times New Roman" w:hAnsi="Times New Roman"/>
          <w:sz w:val="20"/>
          <w:szCs w:val="24"/>
        </w:rPr>
        <w:t>Adama</w:t>
      </w:r>
      <w:proofErr w:type="spellEnd"/>
      <w:r w:rsidRPr="002459EC">
        <w:rPr>
          <w:rFonts w:ascii="Times New Roman" w:eastAsia="Times New Roman" w:hAnsi="Times New Roman"/>
          <w:sz w:val="20"/>
          <w:szCs w:val="24"/>
        </w:rPr>
        <w:t xml:space="preserve"> General Hospital, </w:t>
      </w:r>
      <w:proofErr w:type="spellStart"/>
      <w:r w:rsidRPr="002459EC">
        <w:rPr>
          <w:rFonts w:ascii="Times New Roman" w:eastAsia="Times New Roman" w:hAnsi="Times New Roman"/>
          <w:sz w:val="20"/>
          <w:szCs w:val="24"/>
        </w:rPr>
        <w:t>Hibrat</w:t>
      </w:r>
      <w:proofErr w:type="spellEnd"/>
      <w:r w:rsidRPr="002459EC">
        <w:rPr>
          <w:rFonts w:ascii="Times New Roman" w:eastAsia="Times New Roman" w:hAnsi="Times New Roman"/>
          <w:sz w:val="20"/>
          <w:szCs w:val="24"/>
        </w:rPr>
        <w:t xml:space="preserve"> clinic, and Universal clinic were included.</w:t>
      </w:r>
    </w:p>
    <w:p w:rsidR="00A950D8" w:rsidRPr="002459EC" w:rsidRDefault="00A950D8" w:rsidP="00875B32">
      <w:pPr>
        <w:snapToGrid w:val="0"/>
        <w:spacing w:after="0" w:line="240" w:lineRule="auto"/>
        <w:ind w:firstLine="425"/>
        <w:jc w:val="both"/>
        <w:rPr>
          <w:rFonts w:ascii="Times New Roman" w:hAnsi="Times New Roman"/>
          <w:b/>
          <w:sz w:val="20"/>
          <w:szCs w:val="24"/>
        </w:rPr>
      </w:pPr>
      <w:r w:rsidRPr="002459EC">
        <w:rPr>
          <w:rFonts w:ascii="Times New Roman" w:hAnsi="Times New Roman"/>
          <w:sz w:val="20"/>
          <w:szCs w:val="24"/>
        </w:rPr>
        <w:t xml:space="preserve">A cross sectional </w:t>
      </w:r>
      <w:r w:rsidR="00687F8C" w:rsidRPr="002459EC">
        <w:rPr>
          <w:rFonts w:ascii="Times New Roman" w:hAnsi="Times New Roman"/>
          <w:sz w:val="20"/>
          <w:szCs w:val="24"/>
        </w:rPr>
        <w:t xml:space="preserve">study design </w:t>
      </w:r>
      <w:r w:rsidRPr="002459EC">
        <w:rPr>
          <w:rFonts w:ascii="Times New Roman" w:hAnsi="Times New Roman"/>
          <w:sz w:val="20"/>
          <w:szCs w:val="24"/>
        </w:rPr>
        <w:t xml:space="preserve">and retrospective studies were conducted from </w:t>
      </w:r>
      <w:r w:rsidR="00892C4B" w:rsidRPr="002459EC">
        <w:rPr>
          <w:rFonts w:ascii="Times New Roman" w:hAnsi="Times New Roman"/>
          <w:sz w:val="20"/>
          <w:szCs w:val="24"/>
        </w:rPr>
        <w:t>December 2013 to April 2014</w:t>
      </w:r>
      <w:r w:rsidR="00892C4B" w:rsidRPr="002459EC">
        <w:rPr>
          <w:rFonts w:ascii="Times New Roman" w:hAnsi="Times New Roman"/>
          <w:bCs/>
          <w:sz w:val="20"/>
          <w:szCs w:val="24"/>
        </w:rPr>
        <w:t xml:space="preserve"> </w:t>
      </w:r>
      <w:r w:rsidRPr="002459EC">
        <w:rPr>
          <w:rFonts w:ascii="Times New Roman" w:hAnsi="Times New Roman"/>
          <w:sz w:val="20"/>
          <w:szCs w:val="24"/>
        </w:rPr>
        <w:t xml:space="preserve">to determine the prevalence, financial loss and public significance of Ovine </w:t>
      </w:r>
      <w:proofErr w:type="spellStart"/>
      <w:r w:rsidR="004B36ED" w:rsidRPr="002459EC">
        <w:rPr>
          <w:rFonts w:ascii="Times New Roman" w:hAnsi="Times New Roman"/>
          <w:sz w:val="20"/>
          <w:szCs w:val="24"/>
        </w:rPr>
        <w:t>h</w:t>
      </w:r>
      <w:r w:rsidRPr="002459EC">
        <w:rPr>
          <w:rFonts w:ascii="Times New Roman" w:hAnsi="Times New Roman"/>
          <w:sz w:val="20"/>
          <w:szCs w:val="24"/>
        </w:rPr>
        <w:t>ydatidosis</w:t>
      </w:r>
      <w:proofErr w:type="spellEnd"/>
      <w:r w:rsidRPr="002459EC">
        <w:rPr>
          <w:rFonts w:ascii="Times New Roman" w:hAnsi="Times New Roman"/>
          <w:sz w:val="20"/>
          <w:szCs w:val="24"/>
        </w:rPr>
        <w:t xml:space="preserve"> at the study area.</w:t>
      </w:r>
    </w:p>
    <w:p w:rsidR="00A950D8" w:rsidRPr="002459EC" w:rsidRDefault="00A950D8" w:rsidP="00875B32">
      <w:pPr>
        <w:snapToGrid w:val="0"/>
        <w:spacing w:after="0" w:line="240" w:lineRule="auto"/>
        <w:ind w:firstLine="425"/>
        <w:jc w:val="both"/>
        <w:rPr>
          <w:rFonts w:ascii="Times New Roman" w:hAnsi="Times New Roman"/>
          <w:b/>
          <w:sz w:val="20"/>
          <w:szCs w:val="24"/>
        </w:rPr>
      </w:pPr>
      <w:r w:rsidRPr="002459EC">
        <w:rPr>
          <w:rFonts w:ascii="Times New Roman" w:hAnsi="Times New Roman"/>
          <w:sz w:val="20"/>
          <w:szCs w:val="24"/>
        </w:rPr>
        <w:t xml:space="preserve">The total number of sheep required for the study was calculated according to formula </w:t>
      </w:r>
      <w:r w:rsidR="00FD60D0" w:rsidRPr="002459EC">
        <w:rPr>
          <w:rFonts w:ascii="Times New Roman" w:hAnsi="Times New Roman"/>
          <w:sz w:val="20"/>
          <w:szCs w:val="24"/>
        </w:rPr>
        <w:t>[9]</w:t>
      </w:r>
      <w:r w:rsidRPr="002459EC">
        <w:rPr>
          <w:rFonts w:ascii="Times New Roman" w:hAnsi="Times New Roman"/>
          <w:sz w:val="20"/>
          <w:szCs w:val="24"/>
        </w:rPr>
        <w:t>. Systematic random sampling was used to select the study animals. By the rule of thumb, where there is no information for an area, it is possible to take 50% expected prevalence. The Z value of 1.96 is used at 95% CI and margin of error is 5% (</w:t>
      </w:r>
      <w:r w:rsidR="00F630BE" w:rsidRPr="002459EC">
        <w:rPr>
          <w:rFonts w:ascii="Times New Roman" w:hAnsi="Times New Roman"/>
          <w:sz w:val="20"/>
          <w:szCs w:val="24"/>
        </w:rPr>
        <w:t>n = sample size, p=proportion, d</w:t>
      </w:r>
      <w:r w:rsidRPr="002459EC">
        <w:rPr>
          <w:rFonts w:ascii="Times New Roman" w:hAnsi="Times New Roman"/>
          <w:sz w:val="20"/>
          <w:szCs w:val="24"/>
        </w:rPr>
        <w:t>= margin of error). Accordingly, the sample size (n) of the study was calculated as follows,</w:t>
      </w:r>
    </w:p>
    <w:p w:rsidR="00A950D8" w:rsidRPr="002459EC" w:rsidRDefault="00A950D8" w:rsidP="00875B32">
      <w:pPr>
        <w:snapToGrid w:val="0"/>
        <w:spacing w:after="0" w:line="240" w:lineRule="auto"/>
        <w:jc w:val="center"/>
        <w:rPr>
          <w:rFonts w:ascii="Times New Roman" w:hAnsi="Times New Roman"/>
          <w:noProof/>
          <w:sz w:val="20"/>
          <w:szCs w:val="24"/>
          <w:u w:val="single"/>
        </w:rPr>
      </w:pPr>
      <w:r w:rsidRPr="002459EC">
        <w:rPr>
          <w:rFonts w:ascii="Times New Roman" w:hAnsi="Times New Roman"/>
          <w:noProof/>
          <w:sz w:val="20"/>
          <w:szCs w:val="24"/>
          <w:lang w:eastAsia="zh-CN"/>
        </w:rPr>
        <w:lastRenderedPageBreak/>
        <w:drawing>
          <wp:inline distT="0" distB="0" distL="0" distR="0">
            <wp:extent cx="1450975" cy="457200"/>
            <wp:effectExtent l="0" t="0" r="0" b="0"/>
            <wp:docPr id="2" name="Object 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371600" cy="457200"/>
                      <a:chOff x="457200" y="2438400"/>
                      <a:chExt cx="1371600" cy="457200"/>
                    </a:xfrm>
                  </a:grpSpPr>
                  <a:sp>
                    <a:nvSpPr>
                      <a:cNvPr id="1025" name="Rectangle 1"/>
                      <a:cNvSpPr>
                        <a:spLocks noChangeArrowheads="1"/>
                      </a:cNvSpPr>
                    </a:nvSpPr>
                    <a:spPr bwMode="auto">
                      <a:xfrm>
                        <a:off x="457200" y="2438400"/>
                        <a:ext cx="1371600" cy="457200"/>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just" defTabSz="914400" rtl="0" eaLnBrk="1" fontAlgn="base" latinLnBrk="0" hangingPunct="1">
                            <a:lnSpc>
                              <a:spcPct val="100000"/>
                            </a:lnSpc>
                            <a:spcBef>
                              <a:spcPct val="0"/>
                            </a:spcBef>
                            <a:spcAft>
                              <a:spcPct val="0"/>
                            </a:spcAft>
                            <a:buClrTx/>
                            <a:buSzTx/>
                            <a:buFontTx/>
                            <a:buNone/>
                            <a:tabLst/>
                          </a:pPr>
                          <a:r>
                            <a:rPr kumimoji="0" lang="en-US" sz="12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n=</a:t>
                          </a:r>
                          <a:r>
                            <a:rPr kumimoji="0" lang="en-US" sz="1200" b="1" i="0" u="sng"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1.96</a:t>
                          </a:r>
                          <a:r>
                            <a:rPr kumimoji="0" lang="en-US" sz="1200" b="1" i="0" u="sng" strike="noStrike" cap="none" normalizeH="0" baseline="30000" dirty="0" smtClean="0">
                              <a:ln>
                                <a:noFill/>
                              </a:ln>
                              <a:solidFill>
                                <a:schemeClr val="tx1"/>
                              </a:solidFill>
                              <a:effectLst/>
                              <a:latin typeface="Times New Roman" pitchFamily="18" charset="0"/>
                              <a:ea typeface="Calibri" pitchFamily="34" charset="0"/>
                              <a:cs typeface="Times New Roman" pitchFamily="18" charset="0"/>
                            </a:rPr>
                            <a:t>2</a:t>
                          </a:r>
                          <a:r>
                            <a:rPr kumimoji="0" lang="en-US" sz="1200" b="1" i="0" u="sng"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 (p) (1-p) </a:t>
                          </a:r>
                          <a:endParaRPr kumimoji="0" lang="en-US" sz="1200" b="1" i="0" u="none" strike="noStrike" cap="none" normalizeH="0" baseline="0" dirty="0" smtClean="0">
                            <a:ln>
                              <a:noFill/>
                            </a:ln>
                            <a:solidFill>
                              <a:schemeClr val="tx1"/>
                            </a:solidFill>
                            <a:effectLst/>
                            <a:latin typeface="Times New Roman" pitchFamily="18" charset="0"/>
                            <a:cs typeface="Times New Roman" pitchFamily="18" charset="0"/>
                          </a:endParaRPr>
                        </a:p>
                        <a:p>
                          <a:pPr marL="0" marR="0" lvl="0" indent="0" defTabSz="914400" rtl="0" eaLnBrk="0" fontAlgn="base" latinLnBrk="0" hangingPunct="0">
                            <a:lnSpc>
                              <a:spcPct val="100000"/>
                            </a:lnSpc>
                            <a:spcBef>
                              <a:spcPct val="0"/>
                            </a:spcBef>
                            <a:spcAft>
                              <a:spcPct val="0"/>
                            </a:spcAft>
                            <a:buClrTx/>
                            <a:buSzTx/>
                            <a:buFontTx/>
                            <a:buNone/>
                            <a:tabLst/>
                          </a:pPr>
                          <a:r>
                            <a:rPr lang="en-US" sz="1200" b="1" dirty="0">
                              <a:latin typeface="Times New Roman" pitchFamily="18" charset="0"/>
                              <a:ea typeface="Calibri" pitchFamily="34" charset="0"/>
                              <a:cs typeface="Times New Roman" pitchFamily="18" charset="0"/>
                            </a:rPr>
                            <a:t> </a:t>
                          </a:r>
                          <a:r>
                            <a:rPr lang="en-US" sz="1200" b="1" dirty="0" smtClean="0">
                              <a:latin typeface="Times New Roman" pitchFamily="18" charset="0"/>
                              <a:ea typeface="Calibri" pitchFamily="34" charset="0"/>
                              <a:cs typeface="Times New Roman" pitchFamily="18" charset="0"/>
                            </a:rPr>
                            <a:t>               </a:t>
                          </a:r>
                          <a:r>
                            <a:rPr kumimoji="0" lang="en-US" sz="1200" b="1" i="0" u="none" strike="noStrike" cap="none" normalizeH="0" baseline="0" dirty="0" smtClean="0">
                              <a:ln>
                                <a:noFill/>
                              </a:ln>
                              <a:solidFill>
                                <a:schemeClr val="tx1"/>
                              </a:solidFill>
                              <a:effectLst/>
                              <a:latin typeface="Times New Roman" pitchFamily="18" charset="0"/>
                              <a:ea typeface="Calibri" pitchFamily="34" charset="0"/>
                              <a:cs typeface="Times New Roman" pitchFamily="18" charset="0"/>
                            </a:rPr>
                            <a:t>d</a:t>
                          </a:r>
                          <a:r>
                            <a:rPr kumimoji="0" lang="en-US" sz="1200" b="1" i="0" u="none" strike="noStrike" cap="none" normalizeH="0" baseline="30000" dirty="0" smtClean="0">
                              <a:ln>
                                <a:noFill/>
                              </a:ln>
                              <a:solidFill>
                                <a:schemeClr val="tx1"/>
                              </a:solidFill>
                              <a:effectLst/>
                              <a:latin typeface="Times New Roman" pitchFamily="18" charset="0"/>
                              <a:ea typeface="Calibri" pitchFamily="34" charset="0"/>
                              <a:cs typeface="Times New Roman" pitchFamily="18" charset="0"/>
                            </a:rPr>
                            <a:t>2</a:t>
                          </a:r>
                          <a:endParaRPr kumimoji="0" lang="en-US" sz="1200" b="1" i="0" u="none" strike="noStrike" cap="none" normalizeH="0" baseline="0" dirty="0" smtClean="0">
                            <a:ln>
                              <a:noFill/>
                            </a:ln>
                            <a:solidFill>
                              <a:schemeClr val="tx1"/>
                            </a:solidFill>
                            <a:effectLst/>
                            <a:latin typeface="Times New Roman" pitchFamily="18" charset="0"/>
                            <a:cs typeface="Times New Roman" pitchFamily="18" charset="0"/>
                          </a:endParaRPr>
                        </a:p>
                      </a:txBody>
                      <a:useSpRect/>
                    </a:txSp>
                  </a:sp>
                </lc:lockedCanvas>
              </a:graphicData>
            </a:graphic>
          </wp:inline>
        </w:drawing>
      </w:r>
    </w:p>
    <w:p w:rsidR="00A950D8" w:rsidRPr="002459EC" w:rsidRDefault="00A950D8" w:rsidP="00875B32">
      <w:pPr>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Where n= sample size</w:t>
      </w:r>
    </w:p>
    <w:p w:rsidR="00A950D8" w:rsidRPr="002459EC" w:rsidRDefault="00A950D8" w:rsidP="00875B32">
      <w:pPr>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p= Expected prevalence</w:t>
      </w:r>
    </w:p>
    <w:p w:rsidR="00A950D8" w:rsidRPr="002459EC" w:rsidRDefault="00A950D8" w:rsidP="00875B32">
      <w:pPr>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d= Desired level of precision (5%)</w:t>
      </w:r>
    </w:p>
    <w:p w:rsidR="00A950D8" w:rsidRPr="002459EC" w:rsidRDefault="00A950D8" w:rsidP="00875B32">
      <w:pPr>
        <w:snapToGrid w:val="0"/>
        <w:spacing w:after="0" w:line="240" w:lineRule="auto"/>
        <w:ind w:firstLine="425"/>
        <w:jc w:val="both"/>
        <w:rPr>
          <w:rFonts w:ascii="Times New Roman" w:hAnsi="Times New Roman"/>
          <w:b/>
          <w:sz w:val="20"/>
          <w:szCs w:val="24"/>
          <w:u w:val="single"/>
        </w:rPr>
      </w:pPr>
      <w:r w:rsidRPr="002459EC">
        <w:rPr>
          <w:rFonts w:ascii="Times New Roman" w:hAnsi="Times New Roman"/>
          <w:b/>
          <w:sz w:val="20"/>
          <w:szCs w:val="24"/>
          <w:u w:val="single"/>
        </w:rPr>
        <w:t>n=384</w:t>
      </w:r>
    </w:p>
    <w:p w:rsidR="00A950D8" w:rsidRPr="002459EC" w:rsidRDefault="00A950D8" w:rsidP="00875B32">
      <w:pPr>
        <w:snapToGrid w:val="0"/>
        <w:spacing w:after="0" w:line="240" w:lineRule="auto"/>
        <w:ind w:firstLine="425"/>
        <w:jc w:val="both"/>
        <w:rPr>
          <w:rFonts w:ascii="Times New Roman" w:hAnsi="Times New Roman"/>
          <w:sz w:val="20"/>
          <w:szCs w:val="24"/>
        </w:rPr>
      </w:pPr>
      <w:r w:rsidRPr="002459EC">
        <w:rPr>
          <w:rFonts w:ascii="Times New Roman" w:eastAsia="Times New Roman" w:hAnsi="Times New Roman"/>
          <w:sz w:val="20"/>
          <w:szCs w:val="24"/>
        </w:rPr>
        <w:t xml:space="preserve">The cystic </w:t>
      </w:r>
      <w:proofErr w:type="spellStart"/>
      <w:r w:rsidRPr="002459EC">
        <w:rPr>
          <w:rFonts w:ascii="Times New Roman" w:eastAsia="Times New Roman" w:hAnsi="Times New Roman"/>
          <w:sz w:val="20"/>
          <w:szCs w:val="24"/>
        </w:rPr>
        <w:t>echinococcus</w:t>
      </w:r>
      <w:proofErr w:type="spellEnd"/>
      <w:r w:rsidRPr="002459EC">
        <w:rPr>
          <w:rFonts w:ascii="Times New Roman" w:eastAsia="Times New Roman" w:hAnsi="Times New Roman"/>
          <w:sz w:val="20"/>
          <w:szCs w:val="24"/>
        </w:rPr>
        <w:t xml:space="preserve"> cases from the total ultrasound admitted patients during January 2010 to December 2013 to hospital and clinics in </w:t>
      </w:r>
      <w:proofErr w:type="spellStart"/>
      <w:r w:rsidRPr="002459EC">
        <w:rPr>
          <w:rFonts w:ascii="Times New Roman" w:eastAsia="Times New Roman" w:hAnsi="Times New Roman"/>
          <w:sz w:val="20"/>
          <w:szCs w:val="24"/>
        </w:rPr>
        <w:t>Adama</w:t>
      </w:r>
      <w:proofErr w:type="spellEnd"/>
      <w:r w:rsidRPr="002459EC">
        <w:rPr>
          <w:rFonts w:ascii="Times New Roman" w:eastAsia="Times New Roman" w:hAnsi="Times New Roman"/>
          <w:sz w:val="20"/>
          <w:szCs w:val="24"/>
        </w:rPr>
        <w:t xml:space="preserve"> was collected from recorded data of the hospital and clinics case book records to determine retrospective prevalence of human </w:t>
      </w:r>
      <w:proofErr w:type="spellStart"/>
      <w:r w:rsidRPr="002459EC">
        <w:rPr>
          <w:rFonts w:ascii="Times New Roman" w:eastAsia="Times New Roman" w:hAnsi="Times New Roman"/>
          <w:sz w:val="20"/>
          <w:szCs w:val="24"/>
        </w:rPr>
        <w:t>hydatidosis</w:t>
      </w:r>
      <w:proofErr w:type="spellEnd"/>
      <w:r w:rsidRPr="002459EC">
        <w:rPr>
          <w:rFonts w:ascii="Times New Roman" w:eastAsia="Times New Roman" w:hAnsi="Times New Roman"/>
          <w:sz w:val="20"/>
          <w:szCs w:val="24"/>
        </w:rPr>
        <w:t>.</w:t>
      </w:r>
    </w:p>
    <w:p w:rsidR="00A950D8" w:rsidRPr="002459EC" w:rsidRDefault="00A950D8" w:rsidP="00875B32">
      <w:pPr>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 xml:space="preserve">The active abattoir survey was conducted during meat inspection on randomly selected 384 slaughtered at </w:t>
      </w:r>
      <w:proofErr w:type="spellStart"/>
      <w:r w:rsidRPr="002459EC">
        <w:rPr>
          <w:rFonts w:ascii="Times New Roman" w:hAnsi="Times New Roman"/>
          <w:sz w:val="20"/>
          <w:szCs w:val="24"/>
        </w:rPr>
        <w:t>Adama</w:t>
      </w:r>
      <w:proofErr w:type="spellEnd"/>
      <w:r w:rsidRPr="002459EC">
        <w:rPr>
          <w:rFonts w:ascii="Times New Roman" w:hAnsi="Times New Roman"/>
          <w:sz w:val="20"/>
          <w:szCs w:val="24"/>
        </w:rPr>
        <w:t xml:space="preserve"> municipal abattoir. In the survey, study animal were selected by systematic random sampling on the basis of the entrance of animals into </w:t>
      </w:r>
      <w:proofErr w:type="spellStart"/>
      <w:r w:rsidRPr="002459EC">
        <w:rPr>
          <w:rFonts w:ascii="Times New Roman" w:hAnsi="Times New Roman"/>
          <w:sz w:val="20"/>
          <w:szCs w:val="24"/>
        </w:rPr>
        <w:t>lairage</w:t>
      </w:r>
      <w:proofErr w:type="spellEnd"/>
      <w:r w:rsidRPr="002459EC">
        <w:rPr>
          <w:rFonts w:ascii="Times New Roman" w:hAnsi="Times New Roman"/>
          <w:sz w:val="20"/>
          <w:szCs w:val="24"/>
        </w:rPr>
        <w:t>. In line with these, risk factors such as age, sex, origin, breed and body condition score were recorded during anti-mortem inspection. During postmortem inspection, detail carcass and predilection sites of the suspected parasites were thoroughly inspected and the number of organ infected with the parasite and the number of cysts per each organ were also recorded. Up on examination the postmortem judgments to be passed on the organs were recorded and the direct financial loss was estimated according to</w:t>
      </w:r>
      <w:r w:rsidR="008C11C6" w:rsidRPr="002459EC">
        <w:rPr>
          <w:rFonts w:ascii="Times New Roman" w:hAnsi="Times New Roman"/>
          <w:sz w:val="20"/>
          <w:szCs w:val="24"/>
        </w:rPr>
        <w:t xml:space="preserve"> [10, 11].</w:t>
      </w:r>
    </w:p>
    <w:p w:rsidR="00A950D8" w:rsidRPr="002459EC" w:rsidRDefault="00A950D8" w:rsidP="00875B32">
      <w:pPr>
        <w:snapToGrid w:val="0"/>
        <w:spacing w:after="0" w:line="240" w:lineRule="auto"/>
        <w:ind w:firstLine="425"/>
        <w:jc w:val="both"/>
        <w:rPr>
          <w:rFonts w:ascii="Times New Roman" w:hAnsi="Times New Roman"/>
          <w:b/>
          <w:sz w:val="20"/>
          <w:szCs w:val="24"/>
        </w:rPr>
      </w:pPr>
      <w:r w:rsidRPr="002459EC">
        <w:rPr>
          <w:rFonts w:ascii="Times New Roman" w:hAnsi="Times New Roman"/>
          <w:sz w:val="20"/>
          <w:szCs w:val="24"/>
        </w:rPr>
        <w:t xml:space="preserve">The annual average sheep slaughtered in the abattoir was 5000 while the current market price of each organs and carcass were used to estimate the financial losses. For confirmation of cyst fertility and viability, all encountered fertile cysts were taken to </w:t>
      </w:r>
      <w:proofErr w:type="spellStart"/>
      <w:r w:rsidRPr="002459EC">
        <w:rPr>
          <w:rFonts w:ascii="Times New Roman" w:hAnsi="Times New Roman"/>
          <w:sz w:val="20"/>
          <w:szCs w:val="24"/>
        </w:rPr>
        <w:t>Asella</w:t>
      </w:r>
      <w:proofErr w:type="spellEnd"/>
      <w:r w:rsidRPr="002459EC">
        <w:rPr>
          <w:rFonts w:ascii="Times New Roman" w:hAnsi="Times New Roman"/>
          <w:sz w:val="20"/>
          <w:szCs w:val="24"/>
        </w:rPr>
        <w:t xml:space="preserve"> Regional </w:t>
      </w:r>
      <w:proofErr w:type="spellStart"/>
      <w:r w:rsidRPr="002459EC">
        <w:rPr>
          <w:rFonts w:ascii="Times New Roman" w:hAnsi="Times New Roman"/>
          <w:sz w:val="20"/>
          <w:szCs w:val="24"/>
        </w:rPr>
        <w:t>Parasitology</w:t>
      </w:r>
      <w:proofErr w:type="spellEnd"/>
      <w:r w:rsidRPr="002459EC">
        <w:rPr>
          <w:rFonts w:ascii="Times New Roman" w:hAnsi="Times New Roman"/>
          <w:sz w:val="20"/>
          <w:szCs w:val="24"/>
        </w:rPr>
        <w:t xml:space="preserve"> laboratory. The diameter of the cyst was arbitrarily classified into three categories: small (&lt;5cm), medium (between 5-10cm) and large (&gt;10cm) </w:t>
      </w:r>
      <w:r w:rsidR="005C3A7A" w:rsidRPr="002459EC">
        <w:rPr>
          <w:rFonts w:ascii="Times New Roman" w:hAnsi="Times New Roman"/>
          <w:sz w:val="20"/>
          <w:szCs w:val="24"/>
        </w:rPr>
        <w:t>[4]</w:t>
      </w:r>
      <w:r w:rsidRPr="002459EC">
        <w:rPr>
          <w:rFonts w:ascii="Times New Roman" w:hAnsi="Times New Roman"/>
          <w:sz w:val="20"/>
          <w:szCs w:val="24"/>
        </w:rPr>
        <w:t>. The cyst volume was also classified into three categories: low (volume &lt; 6ml), medium (between 6-20ml) and high (&gt;20ml).</w:t>
      </w:r>
    </w:p>
    <w:p w:rsidR="00A950D8" w:rsidRPr="002459EC" w:rsidRDefault="00A950D8" w:rsidP="00875B32">
      <w:pPr>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 xml:space="preserve">Furthermore, the collected cysts were classified based on the presence (known as fertile cyst) and absence (known as infertile cysts) of brood capsule containing </w:t>
      </w:r>
      <w:proofErr w:type="spellStart"/>
      <w:r w:rsidRPr="002459EC">
        <w:rPr>
          <w:rFonts w:ascii="Times New Roman" w:hAnsi="Times New Roman"/>
          <w:sz w:val="20"/>
          <w:szCs w:val="24"/>
        </w:rPr>
        <w:t>protoscolices</w:t>
      </w:r>
      <w:proofErr w:type="spellEnd"/>
      <w:r w:rsidRPr="002459EC">
        <w:rPr>
          <w:rFonts w:ascii="Times New Roman" w:hAnsi="Times New Roman"/>
          <w:sz w:val="20"/>
          <w:szCs w:val="24"/>
        </w:rPr>
        <w:t xml:space="preserve"> in </w:t>
      </w:r>
      <w:proofErr w:type="spellStart"/>
      <w:r w:rsidRPr="002459EC">
        <w:rPr>
          <w:rFonts w:ascii="Times New Roman" w:hAnsi="Times New Roman"/>
          <w:sz w:val="20"/>
          <w:szCs w:val="24"/>
        </w:rPr>
        <w:t>Hydatid</w:t>
      </w:r>
      <w:proofErr w:type="spellEnd"/>
      <w:r w:rsidRPr="002459EC">
        <w:rPr>
          <w:rFonts w:ascii="Times New Roman" w:hAnsi="Times New Roman"/>
          <w:sz w:val="20"/>
          <w:szCs w:val="24"/>
        </w:rPr>
        <w:t xml:space="preserve"> fluid. Likewise, infertile cysts were further classified as sterile (fluid filled cysts without an</w:t>
      </w:r>
      <w:r w:rsidR="00E44167" w:rsidRPr="002459EC">
        <w:rPr>
          <w:rFonts w:ascii="Times New Roman" w:hAnsi="Times New Roman"/>
          <w:sz w:val="20"/>
          <w:szCs w:val="24"/>
        </w:rPr>
        <w:t xml:space="preserve">y </w:t>
      </w:r>
      <w:proofErr w:type="spellStart"/>
      <w:r w:rsidR="00E44167" w:rsidRPr="002459EC">
        <w:rPr>
          <w:rFonts w:ascii="Times New Roman" w:hAnsi="Times New Roman"/>
          <w:sz w:val="20"/>
          <w:szCs w:val="24"/>
        </w:rPr>
        <w:t>protoscolices</w:t>
      </w:r>
      <w:proofErr w:type="spellEnd"/>
      <w:r w:rsidR="00E44167" w:rsidRPr="002459EC">
        <w:rPr>
          <w:rFonts w:ascii="Times New Roman" w:hAnsi="Times New Roman"/>
          <w:sz w:val="20"/>
          <w:szCs w:val="24"/>
        </w:rPr>
        <w:t>) and calcified [12]</w:t>
      </w:r>
      <w:r w:rsidRPr="002459EC">
        <w:rPr>
          <w:rFonts w:ascii="Times New Roman" w:hAnsi="Times New Roman"/>
          <w:sz w:val="20"/>
          <w:szCs w:val="24"/>
        </w:rPr>
        <w:t>.</w:t>
      </w:r>
      <w:r w:rsidR="005E0A50">
        <w:rPr>
          <w:rFonts w:ascii="Times New Roman" w:hAnsi="Times New Roman"/>
          <w:sz w:val="20"/>
          <w:szCs w:val="24"/>
        </w:rPr>
        <w:t xml:space="preserve"> </w:t>
      </w:r>
      <w:r w:rsidRPr="002459EC">
        <w:rPr>
          <w:rFonts w:ascii="Times New Roman" w:hAnsi="Times New Roman"/>
          <w:sz w:val="20"/>
          <w:szCs w:val="24"/>
        </w:rPr>
        <w:t xml:space="preserve">Fertile cysts were also subjected for viability test. To determine viability of </w:t>
      </w:r>
      <w:proofErr w:type="spellStart"/>
      <w:r w:rsidRPr="002459EC">
        <w:rPr>
          <w:rFonts w:ascii="Times New Roman" w:hAnsi="Times New Roman"/>
          <w:sz w:val="20"/>
          <w:szCs w:val="24"/>
        </w:rPr>
        <w:t>protoscolices</w:t>
      </w:r>
      <w:proofErr w:type="spellEnd"/>
      <w:r w:rsidRPr="002459EC">
        <w:rPr>
          <w:rFonts w:ascii="Times New Roman" w:hAnsi="Times New Roman"/>
          <w:sz w:val="20"/>
          <w:szCs w:val="24"/>
        </w:rPr>
        <w:t xml:space="preserve"> for </w:t>
      </w:r>
      <w:proofErr w:type="spellStart"/>
      <w:r w:rsidRPr="002459EC">
        <w:rPr>
          <w:rFonts w:ascii="Times New Roman" w:hAnsi="Times New Roman"/>
          <w:sz w:val="20"/>
          <w:szCs w:val="24"/>
        </w:rPr>
        <w:t>Hydatid</w:t>
      </w:r>
      <w:proofErr w:type="spellEnd"/>
      <w:r w:rsidRPr="002459EC">
        <w:rPr>
          <w:rFonts w:ascii="Times New Roman" w:hAnsi="Times New Roman"/>
          <w:sz w:val="20"/>
          <w:szCs w:val="24"/>
        </w:rPr>
        <w:t xml:space="preserve"> cyst, a drop of fluid consisting of </w:t>
      </w:r>
      <w:proofErr w:type="spellStart"/>
      <w:r w:rsidRPr="002459EC">
        <w:rPr>
          <w:rFonts w:ascii="Times New Roman" w:hAnsi="Times New Roman"/>
          <w:sz w:val="20"/>
          <w:szCs w:val="24"/>
        </w:rPr>
        <w:t>protoscolices</w:t>
      </w:r>
      <w:proofErr w:type="spellEnd"/>
      <w:r w:rsidRPr="002459EC">
        <w:rPr>
          <w:rFonts w:ascii="Times New Roman" w:hAnsi="Times New Roman"/>
          <w:sz w:val="20"/>
          <w:szCs w:val="24"/>
        </w:rPr>
        <w:t xml:space="preserve"> was placed on microscope slide and after covering with cover slip observation for the amoeboid like peristaltic movement of </w:t>
      </w:r>
      <w:proofErr w:type="spellStart"/>
      <w:r w:rsidRPr="002459EC">
        <w:rPr>
          <w:rFonts w:ascii="Times New Roman" w:hAnsi="Times New Roman"/>
          <w:sz w:val="20"/>
          <w:szCs w:val="24"/>
        </w:rPr>
        <w:t>protoscolices</w:t>
      </w:r>
      <w:proofErr w:type="spellEnd"/>
      <w:r w:rsidRPr="002459EC">
        <w:rPr>
          <w:rFonts w:ascii="Times New Roman" w:hAnsi="Times New Roman"/>
          <w:sz w:val="20"/>
          <w:szCs w:val="24"/>
        </w:rPr>
        <w:t xml:space="preserve"> with an objective of ×40. When it became doubtful to observe such movements, a drop of 0.1% aqueous eosin solution was added to equal volume of </w:t>
      </w:r>
      <w:proofErr w:type="spellStart"/>
      <w:r w:rsidRPr="002459EC">
        <w:rPr>
          <w:rFonts w:ascii="Times New Roman" w:hAnsi="Times New Roman"/>
          <w:sz w:val="20"/>
          <w:szCs w:val="24"/>
        </w:rPr>
        <w:t>protoscolices</w:t>
      </w:r>
      <w:proofErr w:type="spellEnd"/>
      <w:r w:rsidRPr="002459EC">
        <w:rPr>
          <w:rFonts w:ascii="Times New Roman" w:hAnsi="Times New Roman"/>
          <w:sz w:val="20"/>
          <w:szCs w:val="24"/>
        </w:rPr>
        <w:t xml:space="preserve"> in </w:t>
      </w:r>
      <w:proofErr w:type="spellStart"/>
      <w:r w:rsidRPr="002459EC">
        <w:rPr>
          <w:rFonts w:ascii="Times New Roman" w:hAnsi="Times New Roman"/>
          <w:sz w:val="20"/>
          <w:szCs w:val="24"/>
        </w:rPr>
        <w:t>Hydatid</w:t>
      </w:r>
      <w:proofErr w:type="spellEnd"/>
      <w:r w:rsidRPr="002459EC">
        <w:rPr>
          <w:rFonts w:ascii="Times New Roman" w:hAnsi="Times New Roman"/>
          <w:sz w:val="20"/>
          <w:szCs w:val="24"/>
        </w:rPr>
        <w:t xml:space="preserve"> fluid on a microscope slide with the principle that viable </w:t>
      </w:r>
      <w:proofErr w:type="spellStart"/>
      <w:r w:rsidRPr="002459EC">
        <w:rPr>
          <w:rFonts w:ascii="Times New Roman" w:hAnsi="Times New Roman"/>
          <w:sz w:val="20"/>
          <w:szCs w:val="24"/>
        </w:rPr>
        <w:t>protoscolices</w:t>
      </w:r>
      <w:proofErr w:type="spellEnd"/>
      <w:r w:rsidRPr="002459EC">
        <w:rPr>
          <w:rFonts w:ascii="Times New Roman" w:hAnsi="Times New Roman"/>
          <w:sz w:val="20"/>
          <w:szCs w:val="24"/>
        </w:rPr>
        <w:t xml:space="preserve"> should </w:t>
      </w:r>
      <w:r w:rsidRPr="002459EC">
        <w:rPr>
          <w:rFonts w:ascii="Times New Roman" w:hAnsi="Times New Roman"/>
          <w:sz w:val="20"/>
          <w:szCs w:val="24"/>
        </w:rPr>
        <w:lastRenderedPageBreak/>
        <w:t>completely or partially exclude the dye while the dead one take it up</w:t>
      </w:r>
      <w:r w:rsidR="00D13E24" w:rsidRPr="002459EC">
        <w:rPr>
          <w:rFonts w:ascii="Times New Roman" w:hAnsi="Times New Roman"/>
          <w:sz w:val="20"/>
          <w:szCs w:val="24"/>
        </w:rPr>
        <w:t xml:space="preserve"> [13]</w:t>
      </w:r>
      <w:r w:rsidRPr="002459EC">
        <w:rPr>
          <w:rFonts w:ascii="Times New Roman" w:eastAsia="Times New Roman" w:hAnsi="Times New Roman"/>
          <w:sz w:val="20"/>
          <w:szCs w:val="24"/>
        </w:rPr>
        <w:t>.</w:t>
      </w:r>
    </w:p>
    <w:p w:rsidR="00005D74" w:rsidRPr="002459EC" w:rsidRDefault="00A950D8" w:rsidP="00875B32">
      <w:pPr>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 xml:space="preserve">The collected data were recorded on specially designed forms and entered in to the Microsoft excel. The outcome variables for the abattoir study were cases of </w:t>
      </w:r>
      <w:proofErr w:type="spellStart"/>
      <w:r w:rsidRPr="002459EC">
        <w:rPr>
          <w:rFonts w:ascii="Times New Roman" w:hAnsi="Times New Roman"/>
          <w:sz w:val="20"/>
          <w:szCs w:val="24"/>
        </w:rPr>
        <w:t>Hydatid</w:t>
      </w:r>
      <w:proofErr w:type="spellEnd"/>
      <w:r w:rsidRPr="002459EC">
        <w:rPr>
          <w:rFonts w:ascii="Times New Roman" w:hAnsi="Times New Roman"/>
          <w:sz w:val="20"/>
          <w:szCs w:val="24"/>
        </w:rPr>
        <w:t xml:space="preserve"> cyst detected during routine meat inspection at the abattoir. SPSS 21 statistical software was employed to analyze the association of the occurrence of the disease with potential risk factors.</w:t>
      </w:r>
    </w:p>
    <w:p w:rsidR="0042648F" w:rsidRDefault="0023015A" w:rsidP="00875B32">
      <w:pPr>
        <w:snapToGrid w:val="0"/>
        <w:spacing w:after="0" w:line="240" w:lineRule="auto"/>
        <w:ind w:firstLine="425"/>
        <w:jc w:val="both"/>
        <w:rPr>
          <w:rFonts w:ascii="Times New Roman" w:eastAsiaTheme="minorEastAsia" w:hAnsi="Times New Roman"/>
          <w:sz w:val="20"/>
          <w:szCs w:val="24"/>
          <w:lang w:eastAsia="zh-CN"/>
        </w:rPr>
      </w:pPr>
      <w:r w:rsidRPr="002459EC">
        <w:rPr>
          <w:rFonts w:ascii="Times New Roman" w:eastAsia="Times New Roman" w:hAnsi="Times New Roman"/>
          <w:sz w:val="20"/>
          <w:szCs w:val="24"/>
        </w:rPr>
        <w:t xml:space="preserve">Before any attempt to collect data, the protocol was approved by Institutional Review Board (IRB) of </w:t>
      </w:r>
      <w:r w:rsidRPr="002459EC">
        <w:rPr>
          <w:rFonts w:ascii="Times New Roman" w:hAnsi="Times New Roman"/>
          <w:sz w:val="20"/>
          <w:szCs w:val="24"/>
        </w:rPr>
        <w:t xml:space="preserve">College of Medical and Health Sciences, </w:t>
      </w:r>
      <w:proofErr w:type="spellStart"/>
      <w:r w:rsidRPr="002459EC">
        <w:rPr>
          <w:rFonts w:ascii="Times New Roman" w:hAnsi="Times New Roman"/>
          <w:sz w:val="20"/>
          <w:szCs w:val="24"/>
        </w:rPr>
        <w:t>Wollega</w:t>
      </w:r>
      <w:proofErr w:type="spellEnd"/>
      <w:r w:rsidRPr="002459EC">
        <w:rPr>
          <w:rFonts w:ascii="Times New Roman" w:hAnsi="Times New Roman"/>
          <w:sz w:val="20"/>
          <w:szCs w:val="24"/>
        </w:rPr>
        <w:t xml:space="preserve"> University</w:t>
      </w:r>
      <w:r w:rsidRPr="002459EC">
        <w:rPr>
          <w:rFonts w:ascii="Times New Roman" w:eastAsia="Times New Roman" w:hAnsi="Times New Roman"/>
          <w:sz w:val="20"/>
          <w:szCs w:val="24"/>
        </w:rPr>
        <w:t xml:space="preserve">. Official permission was also obtained from </w:t>
      </w:r>
      <w:proofErr w:type="spellStart"/>
      <w:r w:rsidRPr="002459EC">
        <w:rPr>
          <w:rFonts w:ascii="Times New Roman" w:eastAsia="Times New Roman" w:hAnsi="Times New Roman"/>
          <w:sz w:val="20"/>
          <w:szCs w:val="24"/>
        </w:rPr>
        <w:t>Nekemte</w:t>
      </w:r>
      <w:proofErr w:type="spellEnd"/>
      <w:r w:rsidRPr="002459EC">
        <w:rPr>
          <w:rFonts w:ascii="Times New Roman" w:eastAsia="Times New Roman" w:hAnsi="Times New Roman"/>
          <w:sz w:val="20"/>
          <w:szCs w:val="24"/>
        </w:rPr>
        <w:t xml:space="preserve"> Referral Hospital. The </w:t>
      </w:r>
      <w:r w:rsidRPr="002459EC">
        <w:rPr>
          <w:rFonts w:ascii="Times New Roman" w:hAnsi="Times New Roman"/>
          <w:sz w:val="20"/>
          <w:szCs w:val="24"/>
        </w:rPr>
        <w:t>anonymity was warranted for all those records review.</w:t>
      </w:r>
    </w:p>
    <w:p w:rsidR="00875B32" w:rsidRPr="00875B32" w:rsidRDefault="00875B32" w:rsidP="00875B32">
      <w:pPr>
        <w:snapToGrid w:val="0"/>
        <w:spacing w:after="0" w:line="240" w:lineRule="auto"/>
        <w:ind w:firstLine="425"/>
        <w:jc w:val="both"/>
        <w:rPr>
          <w:rFonts w:ascii="Times New Roman" w:eastAsiaTheme="minorEastAsia" w:hAnsi="Times New Roman"/>
          <w:b/>
          <w:sz w:val="20"/>
          <w:lang w:eastAsia="zh-CN"/>
        </w:rPr>
      </w:pPr>
    </w:p>
    <w:p w:rsidR="00C2530B" w:rsidRPr="002459EC" w:rsidRDefault="008D191E" w:rsidP="00875B32">
      <w:pPr>
        <w:pStyle w:val="ListParagraph"/>
        <w:numPr>
          <w:ilvl w:val="0"/>
          <w:numId w:val="6"/>
        </w:numPr>
        <w:snapToGrid w:val="0"/>
        <w:spacing w:after="0" w:line="240" w:lineRule="auto"/>
        <w:ind w:left="0" w:firstLine="0"/>
        <w:jc w:val="both"/>
        <w:rPr>
          <w:rFonts w:ascii="Times New Roman" w:hAnsi="Times New Roman"/>
          <w:b/>
          <w:sz w:val="20"/>
          <w:szCs w:val="24"/>
        </w:rPr>
      </w:pPr>
      <w:bookmarkStart w:id="4" w:name="_Toc390206590"/>
      <w:bookmarkStart w:id="5" w:name="_Toc294814299"/>
      <w:bookmarkEnd w:id="1"/>
      <w:r w:rsidRPr="002459EC">
        <w:rPr>
          <w:rFonts w:ascii="Times New Roman" w:hAnsi="Times New Roman"/>
          <w:b/>
          <w:sz w:val="20"/>
          <w:szCs w:val="24"/>
        </w:rPr>
        <w:t>Results</w:t>
      </w:r>
      <w:bookmarkEnd w:id="4"/>
    </w:p>
    <w:p w:rsidR="00C2530B" w:rsidRDefault="006B44F9" w:rsidP="00875B32">
      <w:pPr>
        <w:snapToGrid w:val="0"/>
        <w:spacing w:after="0" w:line="240" w:lineRule="auto"/>
        <w:jc w:val="both"/>
        <w:rPr>
          <w:rFonts w:ascii="Times New Roman" w:eastAsiaTheme="minorEastAsia" w:hAnsi="Times New Roman"/>
          <w:sz w:val="20"/>
          <w:szCs w:val="24"/>
          <w:lang w:eastAsia="zh-CN"/>
        </w:rPr>
      </w:pPr>
      <w:bookmarkStart w:id="6" w:name="_Toc390206591"/>
      <w:r w:rsidRPr="002459EC">
        <w:rPr>
          <w:rFonts w:ascii="Times New Roman" w:hAnsi="Times New Roman"/>
          <w:b/>
          <w:sz w:val="20"/>
          <w:szCs w:val="24"/>
        </w:rPr>
        <w:t xml:space="preserve">3.1 </w:t>
      </w:r>
      <w:r w:rsidR="00C2530B" w:rsidRPr="002459EC">
        <w:rPr>
          <w:rFonts w:ascii="Times New Roman" w:hAnsi="Times New Roman"/>
          <w:b/>
          <w:sz w:val="20"/>
          <w:szCs w:val="24"/>
        </w:rPr>
        <w:t>Prevalence and associated risk factors</w:t>
      </w:r>
      <w:bookmarkEnd w:id="6"/>
      <w:r w:rsidR="008D191E" w:rsidRPr="002459EC">
        <w:rPr>
          <w:rFonts w:ascii="Times New Roman" w:hAnsi="Times New Roman"/>
          <w:b/>
          <w:sz w:val="20"/>
          <w:szCs w:val="24"/>
        </w:rPr>
        <w:t>:</w:t>
      </w:r>
      <w:r w:rsidRPr="002459EC">
        <w:rPr>
          <w:rFonts w:ascii="Times New Roman" w:hAnsi="Times New Roman"/>
          <w:b/>
          <w:sz w:val="20"/>
          <w:szCs w:val="24"/>
        </w:rPr>
        <w:t xml:space="preserve"> </w:t>
      </w:r>
      <w:r w:rsidR="00C2530B" w:rsidRPr="002459EC">
        <w:rPr>
          <w:rFonts w:ascii="Times New Roman" w:hAnsi="Times New Roman"/>
          <w:sz w:val="20"/>
          <w:szCs w:val="24"/>
        </w:rPr>
        <w:t xml:space="preserve">From the 384 examined sheep at </w:t>
      </w:r>
      <w:proofErr w:type="spellStart"/>
      <w:r w:rsidR="00C2530B" w:rsidRPr="002459EC">
        <w:rPr>
          <w:rFonts w:ascii="Times New Roman" w:hAnsi="Times New Roman"/>
          <w:sz w:val="20"/>
          <w:szCs w:val="24"/>
        </w:rPr>
        <w:t>Adama</w:t>
      </w:r>
      <w:proofErr w:type="spellEnd"/>
      <w:r w:rsidR="00C2530B" w:rsidRPr="002459EC">
        <w:rPr>
          <w:rFonts w:ascii="Times New Roman" w:hAnsi="Times New Roman"/>
          <w:sz w:val="20"/>
          <w:szCs w:val="24"/>
        </w:rPr>
        <w:t xml:space="preserve"> Municipal abattoir, 231(60.2%) were found to be positive for Ovine </w:t>
      </w:r>
      <w:proofErr w:type="spellStart"/>
      <w:r w:rsidR="00C2530B" w:rsidRPr="002459EC">
        <w:rPr>
          <w:rFonts w:ascii="Times New Roman" w:hAnsi="Times New Roman"/>
          <w:sz w:val="20"/>
          <w:szCs w:val="24"/>
        </w:rPr>
        <w:t>hydatidosis</w:t>
      </w:r>
      <w:proofErr w:type="spellEnd"/>
      <w:r w:rsidR="00C2530B" w:rsidRPr="002459EC">
        <w:rPr>
          <w:rFonts w:ascii="Times New Roman" w:hAnsi="Times New Roman"/>
          <w:sz w:val="20"/>
          <w:szCs w:val="24"/>
        </w:rPr>
        <w:t xml:space="preserve">. </w:t>
      </w:r>
      <w:r w:rsidR="006E728E" w:rsidRPr="002459EC">
        <w:rPr>
          <w:rFonts w:ascii="Times New Roman" w:hAnsi="Times New Roman"/>
          <w:sz w:val="20"/>
          <w:szCs w:val="24"/>
        </w:rPr>
        <w:t xml:space="preserve">Higher prevalence of the disease was recorded in </w:t>
      </w:r>
      <w:r w:rsidR="00F17040" w:rsidRPr="002459EC">
        <w:rPr>
          <w:rFonts w:ascii="Times New Roman" w:hAnsi="Times New Roman"/>
          <w:sz w:val="20"/>
          <w:szCs w:val="24"/>
        </w:rPr>
        <w:t xml:space="preserve">Adult sheep </w:t>
      </w:r>
      <w:r w:rsidR="006E728E" w:rsidRPr="002459EC">
        <w:rPr>
          <w:rFonts w:ascii="Times New Roman" w:hAnsi="Times New Roman"/>
          <w:sz w:val="20"/>
          <w:szCs w:val="24"/>
        </w:rPr>
        <w:t>(26.7%) than young age sheep (9.80%). T</w:t>
      </w:r>
      <w:r w:rsidR="00C2530B" w:rsidRPr="002459EC">
        <w:rPr>
          <w:rFonts w:ascii="Times New Roman" w:hAnsi="Times New Roman"/>
          <w:sz w:val="20"/>
          <w:szCs w:val="24"/>
        </w:rPr>
        <w:t>here</w:t>
      </w:r>
      <w:r w:rsidR="006E728E" w:rsidRPr="002459EC">
        <w:rPr>
          <w:rFonts w:ascii="Times New Roman" w:hAnsi="Times New Roman"/>
          <w:sz w:val="20"/>
          <w:szCs w:val="24"/>
        </w:rPr>
        <w:t xml:space="preserve"> was statistically</w:t>
      </w:r>
      <w:r w:rsidR="00C2530B" w:rsidRPr="002459EC">
        <w:rPr>
          <w:rFonts w:ascii="Times New Roman" w:hAnsi="Times New Roman"/>
          <w:sz w:val="20"/>
          <w:szCs w:val="24"/>
        </w:rPr>
        <w:t xml:space="preserve"> significant difference in origin </w:t>
      </w:r>
      <w:r w:rsidR="00F27777" w:rsidRPr="002459EC">
        <w:rPr>
          <w:rFonts w:ascii="Times New Roman" w:hAnsi="Times New Roman"/>
          <w:sz w:val="20"/>
          <w:szCs w:val="24"/>
        </w:rPr>
        <w:t xml:space="preserve">and age </w:t>
      </w:r>
      <w:r w:rsidR="00C2530B" w:rsidRPr="002459EC">
        <w:rPr>
          <w:rFonts w:ascii="Times New Roman" w:hAnsi="Times New Roman"/>
          <w:sz w:val="20"/>
          <w:szCs w:val="24"/>
        </w:rPr>
        <w:t>of the animal (p</w:t>
      </w:r>
      <w:r w:rsidR="006E728E" w:rsidRPr="002459EC">
        <w:rPr>
          <w:rFonts w:ascii="Times New Roman" w:hAnsi="Times New Roman"/>
          <w:sz w:val="20"/>
          <w:szCs w:val="24"/>
        </w:rPr>
        <w:t>&lt;</w:t>
      </w:r>
      <w:r w:rsidR="00F27777" w:rsidRPr="002459EC">
        <w:rPr>
          <w:rFonts w:ascii="Times New Roman" w:hAnsi="Times New Roman"/>
          <w:sz w:val="20"/>
          <w:szCs w:val="24"/>
        </w:rPr>
        <w:t>0.05)</w:t>
      </w:r>
      <w:r w:rsidR="00C2530B" w:rsidRPr="002459EC">
        <w:rPr>
          <w:rFonts w:ascii="Times New Roman" w:hAnsi="Times New Roman"/>
          <w:sz w:val="20"/>
          <w:szCs w:val="24"/>
        </w:rPr>
        <w:t>.</w:t>
      </w:r>
      <w:r w:rsidR="005E0A50">
        <w:rPr>
          <w:rFonts w:ascii="Times New Roman" w:hAnsi="Times New Roman"/>
          <w:sz w:val="20"/>
          <w:szCs w:val="24"/>
        </w:rPr>
        <w:t xml:space="preserve"> </w:t>
      </w:r>
      <w:r w:rsidR="00C2530B" w:rsidRPr="002459EC">
        <w:rPr>
          <w:rFonts w:ascii="Times New Roman" w:hAnsi="Times New Roman"/>
          <w:sz w:val="20"/>
          <w:szCs w:val="24"/>
        </w:rPr>
        <w:t xml:space="preserve">However, there was no statistical significance difference </w:t>
      </w:r>
      <w:r w:rsidR="00F17040" w:rsidRPr="002459EC">
        <w:rPr>
          <w:rFonts w:ascii="Times New Roman" w:hAnsi="Times New Roman"/>
          <w:sz w:val="20"/>
          <w:szCs w:val="24"/>
        </w:rPr>
        <w:t xml:space="preserve">between sex </w:t>
      </w:r>
      <w:r w:rsidR="00C2530B" w:rsidRPr="002459EC">
        <w:rPr>
          <w:rFonts w:ascii="Times New Roman" w:hAnsi="Times New Roman"/>
          <w:sz w:val="20"/>
          <w:szCs w:val="24"/>
        </w:rPr>
        <w:t>and body condition score with the occurrence of the disease (p&gt;0.05) (Table 1).</w:t>
      </w:r>
    </w:p>
    <w:p w:rsidR="00875B32" w:rsidRPr="00875B32" w:rsidRDefault="00875B32" w:rsidP="00875B32">
      <w:pPr>
        <w:snapToGrid w:val="0"/>
        <w:spacing w:after="0" w:line="240" w:lineRule="auto"/>
        <w:jc w:val="both"/>
        <w:rPr>
          <w:rFonts w:ascii="Times New Roman" w:eastAsiaTheme="minorEastAsia" w:hAnsi="Times New Roman"/>
          <w:b/>
          <w:sz w:val="20"/>
          <w:szCs w:val="24"/>
          <w:lang w:eastAsia="zh-CN"/>
        </w:rPr>
      </w:pPr>
    </w:p>
    <w:p w:rsidR="00C2530B" w:rsidRPr="00875B32" w:rsidRDefault="00C2530B" w:rsidP="00875B32">
      <w:pPr>
        <w:snapToGrid w:val="0"/>
        <w:spacing w:after="0" w:line="240" w:lineRule="auto"/>
        <w:jc w:val="both"/>
        <w:rPr>
          <w:rFonts w:ascii="Times New Roman" w:hAnsi="Times New Roman"/>
          <w:sz w:val="18"/>
          <w:szCs w:val="18"/>
        </w:rPr>
      </w:pPr>
      <w:r w:rsidRPr="00875B32">
        <w:rPr>
          <w:rFonts w:ascii="Times New Roman" w:eastAsiaTheme="minorHAnsi" w:hAnsi="Times New Roman"/>
          <w:b/>
          <w:sz w:val="18"/>
          <w:szCs w:val="18"/>
        </w:rPr>
        <w:t>Table 1</w:t>
      </w:r>
      <w:r w:rsidRPr="00875B32">
        <w:rPr>
          <w:rFonts w:ascii="Times New Roman" w:eastAsiaTheme="minorHAnsi" w:hAnsi="Times New Roman"/>
          <w:sz w:val="18"/>
          <w:szCs w:val="18"/>
        </w:rPr>
        <w:t xml:space="preserve">: The prevalence of Ovine </w:t>
      </w:r>
      <w:proofErr w:type="spellStart"/>
      <w:r w:rsidRPr="00875B32">
        <w:rPr>
          <w:rFonts w:ascii="Times New Roman" w:eastAsiaTheme="minorHAnsi" w:hAnsi="Times New Roman"/>
          <w:sz w:val="18"/>
          <w:szCs w:val="18"/>
        </w:rPr>
        <w:t>hydatidosis</w:t>
      </w:r>
      <w:proofErr w:type="spellEnd"/>
      <w:r w:rsidRPr="00875B32">
        <w:rPr>
          <w:rFonts w:ascii="Times New Roman" w:eastAsiaTheme="minorHAnsi" w:hAnsi="Times New Roman"/>
          <w:sz w:val="18"/>
          <w:szCs w:val="18"/>
        </w:rPr>
        <w:t xml:space="preserve"> with various potential risk factors in </w:t>
      </w:r>
      <w:proofErr w:type="spellStart"/>
      <w:r w:rsidRPr="00875B32">
        <w:rPr>
          <w:rFonts w:ascii="Times New Roman" w:eastAsiaTheme="minorHAnsi" w:hAnsi="Times New Roman"/>
          <w:sz w:val="18"/>
          <w:szCs w:val="18"/>
        </w:rPr>
        <w:t>Adama</w:t>
      </w:r>
      <w:proofErr w:type="spellEnd"/>
      <w:r w:rsidRPr="00875B32">
        <w:rPr>
          <w:rFonts w:ascii="Times New Roman" w:eastAsiaTheme="minorHAnsi" w:hAnsi="Times New Roman"/>
          <w:sz w:val="18"/>
          <w:szCs w:val="18"/>
        </w:rPr>
        <w:t xml:space="preserve"> Municipal Abattoir</w:t>
      </w:r>
    </w:p>
    <w:tbl>
      <w:tblPr>
        <w:tblStyle w:val="TableGrid"/>
        <w:tblW w:w="0" w:type="auto"/>
        <w:jc w:val="center"/>
        <w:tblLook w:val="04A0"/>
      </w:tblPr>
      <w:tblGrid>
        <w:gridCol w:w="971"/>
        <w:gridCol w:w="887"/>
        <w:gridCol w:w="995"/>
        <w:gridCol w:w="947"/>
        <w:gridCol w:w="781"/>
      </w:tblGrid>
      <w:tr w:rsidR="00987003" w:rsidRPr="00875B32" w:rsidTr="00875B32">
        <w:trPr>
          <w:jc w:val="center"/>
        </w:trPr>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
                <w:bCs/>
                <w:color w:val="000000"/>
                <w:sz w:val="17"/>
                <w:szCs w:val="17"/>
              </w:rPr>
            </w:pPr>
            <w:r w:rsidRPr="00875B32">
              <w:rPr>
                <w:rFonts w:ascii="Times New Roman" w:hAnsi="Times New Roman"/>
                <w:b/>
                <w:color w:val="000000"/>
                <w:sz w:val="17"/>
                <w:szCs w:val="17"/>
              </w:rPr>
              <w:t>Risk factors</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
                <w:bCs/>
                <w:color w:val="000000"/>
                <w:sz w:val="17"/>
                <w:szCs w:val="17"/>
              </w:rPr>
            </w:pPr>
            <w:r w:rsidRPr="00875B32">
              <w:rPr>
                <w:rFonts w:ascii="Times New Roman" w:hAnsi="Times New Roman"/>
                <w:b/>
                <w:color w:val="000000"/>
                <w:sz w:val="17"/>
                <w:szCs w:val="17"/>
              </w:rPr>
              <w:t>Category</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
                <w:bCs/>
                <w:color w:val="000000"/>
                <w:sz w:val="17"/>
                <w:szCs w:val="17"/>
                <w:u w:val="single"/>
              </w:rPr>
            </w:pPr>
            <w:r w:rsidRPr="00875B32">
              <w:rPr>
                <w:rFonts w:ascii="Times New Roman" w:hAnsi="Times New Roman"/>
                <w:b/>
                <w:color w:val="000000"/>
                <w:sz w:val="17"/>
                <w:szCs w:val="17"/>
              </w:rPr>
              <w:t>N</w:t>
            </w:r>
            <w:r w:rsidRPr="00875B32">
              <w:rPr>
                <w:rFonts w:ascii="Times New Roman" w:hAnsi="Times New Roman"/>
                <w:b/>
                <w:color w:val="000000"/>
                <w:sz w:val="17"/>
                <w:szCs w:val="17"/>
                <w:u w:val="single"/>
              </w:rPr>
              <w:t>o</w:t>
            </w:r>
            <w:r w:rsidRPr="00875B32">
              <w:rPr>
                <w:rFonts w:ascii="Times New Roman" w:hAnsi="Times New Roman"/>
                <w:b/>
                <w:color w:val="000000"/>
                <w:sz w:val="17"/>
                <w:szCs w:val="17"/>
              </w:rPr>
              <w:t xml:space="preserve"> of Inspected</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
                <w:bCs/>
                <w:color w:val="000000"/>
                <w:sz w:val="17"/>
                <w:szCs w:val="17"/>
              </w:rPr>
            </w:pPr>
            <w:r w:rsidRPr="00875B32">
              <w:rPr>
                <w:rFonts w:ascii="Times New Roman" w:hAnsi="Times New Roman"/>
                <w:b/>
                <w:color w:val="000000"/>
                <w:sz w:val="17"/>
                <w:szCs w:val="17"/>
              </w:rPr>
              <w:t>N</w:t>
            </w:r>
            <w:r w:rsidRPr="00875B32">
              <w:rPr>
                <w:rFonts w:ascii="Times New Roman" w:hAnsi="Times New Roman"/>
                <w:b/>
                <w:color w:val="000000"/>
                <w:sz w:val="17"/>
                <w:szCs w:val="17"/>
                <w:u w:val="single"/>
              </w:rPr>
              <w:t>o</w:t>
            </w:r>
            <w:r w:rsidRPr="00875B32">
              <w:rPr>
                <w:rFonts w:ascii="Times New Roman" w:hAnsi="Times New Roman"/>
                <w:b/>
                <w:color w:val="000000"/>
                <w:sz w:val="17"/>
                <w:szCs w:val="17"/>
              </w:rPr>
              <w:t xml:space="preserve">+ </w:t>
            </w:r>
            <w:proofErr w:type="spellStart"/>
            <w:r w:rsidRPr="00875B32">
              <w:rPr>
                <w:rFonts w:ascii="Times New Roman" w:hAnsi="Times New Roman"/>
                <w:b/>
                <w:color w:val="000000"/>
                <w:sz w:val="17"/>
                <w:szCs w:val="17"/>
              </w:rPr>
              <w:t>ve</w:t>
            </w:r>
            <w:proofErr w:type="spellEnd"/>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
                <w:bCs/>
                <w:color w:val="000000"/>
                <w:sz w:val="17"/>
                <w:szCs w:val="17"/>
              </w:rPr>
            </w:pPr>
            <w:r w:rsidRPr="00875B32">
              <w:rPr>
                <w:rFonts w:ascii="Times New Roman" w:hAnsi="Times New Roman"/>
                <w:b/>
                <w:bCs/>
                <w:color w:val="000000"/>
                <w:sz w:val="17"/>
                <w:szCs w:val="17"/>
              </w:rPr>
              <w:t>P-value (</w:t>
            </w:r>
            <w:r w:rsidRPr="00875B32">
              <w:rPr>
                <w:rFonts w:ascii="Times New Roman" w:hAnsi="Times New Roman"/>
                <w:b/>
                <w:bCs/>
                <w:i/>
                <w:color w:val="000000"/>
                <w:sz w:val="17"/>
                <w:szCs w:val="17"/>
              </w:rPr>
              <w:t>X</w:t>
            </w:r>
            <w:r w:rsidRPr="00875B32">
              <w:rPr>
                <w:rFonts w:ascii="Times New Roman" w:hAnsi="Times New Roman"/>
                <w:b/>
                <w:bCs/>
                <w:i/>
                <w:color w:val="000000"/>
                <w:sz w:val="17"/>
                <w:szCs w:val="17"/>
                <w:vertAlign w:val="superscript"/>
              </w:rPr>
              <w:t>2</w:t>
            </w:r>
            <w:r w:rsidRPr="00875B32">
              <w:rPr>
                <w:rFonts w:ascii="Times New Roman" w:hAnsi="Times New Roman"/>
                <w:b/>
                <w:bCs/>
                <w:color w:val="000000"/>
                <w:sz w:val="17"/>
                <w:szCs w:val="17"/>
              </w:rPr>
              <w:t>)</w:t>
            </w:r>
          </w:p>
        </w:tc>
      </w:tr>
      <w:tr w:rsidR="00987003" w:rsidRPr="00875B32" w:rsidTr="00875B32">
        <w:trPr>
          <w:jc w:val="center"/>
        </w:trPr>
        <w:tc>
          <w:tcPr>
            <w:tcW w:w="0" w:type="auto"/>
            <w:vMerge w:val="restart"/>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color w:val="000000"/>
                <w:sz w:val="17"/>
                <w:szCs w:val="17"/>
              </w:rPr>
              <w:t>Sex</w:t>
            </w:r>
          </w:p>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Female</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26</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11(42.3%)</w:t>
            </w:r>
          </w:p>
        </w:tc>
        <w:tc>
          <w:tcPr>
            <w:tcW w:w="0" w:type="auto"/>
            <w:vMerge w:val="restart"/>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0.06 (34.6)</w:t>
            </w:r>
          </w:p>
        </w:tc>
      </w:tr>
      <w:tr w:rsidR="00987003" w:rsidRPr="00875B32" w:rsidTr="00875B32">
        <w:trPr>
          <w:jc w:val="center"/>
        </w:trPr>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color w:val="000000"/>
                <w:sz w:val="17"/>
                <w:szCs w:val="17"/>
              </w:rPr>
              <w:t>Male</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bCs/>
                <w:color w:val="000000"/>
                <w:sz w:val="17"/>
                <w:szCs w:val="17"/>
              </w:rPr>
              <w:t>358</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61(17.0%)</w:t>
            </w:r>
          </w:p>
        </w:tc>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p>
        </w:tc>
      </w:tr>
      <w:tr w:rsidR="00987003" w:rsidRPr="00875B32" w:rsidTr="00875B32">
        <w:trPr>
          <w:jc w:val="center"/>
        </w:trPr>
        <w:tc>
          <w:tcPr>
            <w:tcW w:w="0" w:type="auto"/>
            <w:vMerge w:val="restart"/>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color w:val="000000"/>
                <w:sz w:val="17"/>
                <w:szCs w:val="17"/>
              </w:rPr>
              <w:t>Age</w:t>
            </w:r>
          </w:p>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Young</w:t>
            </w:r>
          </w:p>
        </w:tc>
        <w:tc>
          <w:tcPr>
            <w:tcW w:w="0" w:type="auto"/>
            <w:vAlign w:val="center"/>
          </w:tcPr>
          <w:p w:rsidR="00C2530B" w:rsidRPr="00875B32" w:rsidRDefault="00863DD6"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174</w:t>
            </w:r>
          </w:p>
        </w:tc>
        <w:tc>
          <w:tcPr>
            <w:tcW w:w="0" w:type="auto"/>
            <w:vAlign w:val="center"/>
          </w:tcPr>
          <w:p w:rsidR="00C2530B" w:rsidRPr="00875B32" w:rsidRDefault="00632F64"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1</w:t>
            </w:r>
            <w:r w:rsidR="00C2530B" w:rsidRPr="00875B32">
              <w:rPr>
                <w:rFonts w:ascii="Times New Roman" w:hAnsi="Times New Roman"/>
                <w:bCs/>
                <w:color w:val="000000"/>
                <w:sz w:val="17"/>
                <w:szCs w:val="17"/>
              </w:rPr>
              <w:t>6 (</w:t>
            </w:r>
            <w:r w:rsidRPr="00875B32">
              <w:rPr>
                <w:rFonts w:ascii="Times New Roman" w:hAnsi="Times New Roman"/>
                <w:bCs/>
                <w:color w:val="000000"/>
                <w:sz w:val="17"/>
                <w:szCs w:val="17"/>
              </w:rPr>
              <w:t>9.20</w:t>
            </w:r>
            <w:r w:rsidR="00C2530B" w:rsidRPr="00875B32">
              <w:rPr>
                <w:rFonts w:ascii="Times New Roman" w:hAnsi="Times New Roman"/>
                <w:bCs/>
                <w:color w:val="000000"/>
                <w:sz w:val="17"/>
                <w:szCs w:val="17"/>
              </w:rPr>
              <w:t>%)</w:t>
            </w:r>
          </w:p>
        </w:tc>
        <w:tc>
          <w:tcPr>
            <w:tcW w:w="0" w:type="auto"/>
            <w:vMerge w:val="restart"/>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0.</w:t>
            </w:r>
            <w:r w:rsidR="00F27777" w:rsidRPr="00875B32">
              <w:rPr>
                <w:rFonts w:ascii="Times New Roman" w:hAnsi="Times New Roman"/>
                <w:bCs/>
                <w:color w:val="000000"/>
                <w:sz w:val="17"/>
                <w:szCs w:val="17"/>
              </w:rPr>
              <w:t>02</w:t>
            </w:r>
            <w:r w:rsidRPr="00875B32">
              <w:rPr>
                <w:rFonts w:ascii="Times New Roman" w:hAnsi="Times New Roman"/>
                <w:bCs/>
                <w:color w:val="000000"/>
                <w:sz w:val="17"/>
                <w:szCs w:val="17"/>
              </w:rPr>
              <w:t xml:space="preserve"> (</w:t>
            </w:r>
            <w:r w:rsidR="00F27777" w:rsidRPr="00875B32">
              <w:rPr>
                <w:rFonts w:ascii="Times New Roman" w:hAnsi="Times New Roman"/>
                <w:bCs/>
                <w:color w:val="000000"/>
                <w:sz w:val="17"/>
                <w:szCs w:val="17"/>
              </w:rPr>
              <w:t>364.5</w:t>
            </w:r>
            <w:r w:rsidRPr="00875B32">
              <w:rPr>
                <w:rFonts w:ascii="Times New Roman" w:hAnsi="Times New Roman"/>
                <w:bCs/>
                <w:color w:val="000000"/>
                <w:sz w:val="17"/>
                <w:szCs w:val="17"/>
              </w:rPr>
              <w:t>)</w:t>
            </w:r>
          </w:p>
        </w:tc>
      </w:tr>
      <w:tr w:rsidR="00987003" w:rsidRPr="00875B32" w:rsidTr="00875B32">
        <w:trPr>
          <w:jc w:val="center"/>
        </w:trPr>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color w:val="000000"/>
                <w:sz w:val="17"/>
                <w:szCs w:val="17"/>
              </w:rPr>
              <w:t>Adult</w:t>
            </w:r>
          </w:p>
        </w:tc>
        <w:tc>
          <w:tcPr>
            <w:tcW w:w="0" w:type="auto"/>
            <w:vAlign w:val="center"/>
          </w:tcPr>
          <w:p w:rsidR="00C2530B" w:rsidRPr="00875B32" w:rsidRDefault="00863DD6"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bCs/>
                <w:color w:val="000000"/>
                <w:sz w:val="17"/>
                <w:szCs w:val="17"/>
              </w:rPr>
              <w:t>210</w:t>
            </w:r>
          </w:p>
        </w:tc>
        <w:tc>
          <w:tcPr>
            <w:tcW w:w="0" w:type="auto"/>
            <w:vAlign w:val="center"/>
          </w:tcPr>
          <w:p w:rsidR="00C2530B" w:rsidRPr="00875B32" w:rsidRDefault="00632F64"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5</w:t>
            </w:r>
            <w:r w:rsidR="00C2530B" w:rsidRPr="00875B32">
              <w:rPr>
                <w:rFonts w:ascii="Times New Roman" w:hAnsi="Times New Roman"/>
                <w:bCs/>
                <w:color w:val="000000"/>
                <w:sz w:val="17"/>
                <w:szCs w:val="17"/>
              </w:rPr>
              <w:t>6 (</w:t>
            </w:r>
            <w:r w:rsidRPr="00875B32">
              <w:rPr>
                <w:rFonts w:ascii="Times New Roman" w:hAnsi="Times New Roman"/>
                <w:bCs/>
                <w:color w:val="000000"/>
                <w:sz w:val="17"/>
                <w:szCs w:val="17"/>
              </w:rPr>
              <w:t>26.7</w:t>
            </w:r>
            <w:r w:rsidR="00C2530B" w:rsidRPr="00875B32">
              <w:rPr>
                <w:rFonts w:ascii="Times New Roman" w:hAnsi="Times New Roman"/>
                <w:bCs/>
                <w:color w:val="000000"/>
                <w:sz w:val="17"/>
                <w:szCs w:val="17"/>
              </w:rPr>
              <w:t>%)</w:t>
            </w:r>
          </w:p>
        </w:tc>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p>
        </w:tc>
      </w:tr>
      <w:tr w:rsidR="00987003" w:rsidRPr="00875B32" w:rsidTr="00875B32">
        <w:trPr>
          <w:jc w:val="center"/>
        </w:trPr>
        <w:tc>
          <w:tcPr>
            <w:tcW w:w="0" w:type="auto"/>
            <w:vMerge w:val="restart"/>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color w:val="000000"/>
                <w:sz w:val="17"/>
                <w:szCs w:val="17"/>
              </w:rPr>
              <w:t>Body Condition</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Lean</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51</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5 (9.80% )</w:t>
            </w:r>
          </w:p>
        </w:tc>
        <w:tc>
          <w:tcPr>
            <w:tcW w:w="0" w:type="auto"/>
            <w:vMerge w:val="restart"/>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0.09 (25.6)</w:t>
            </w:r>
          </w:p>
        </w:tc>
      </w:tr>
      <w:tr w:rsidR="00987003" w:rsidRPr="00875B32" w:rsidTr="00875B32">
        <w:trPr>
          <w:jc w:val="center"/>
        </w:trPr>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color w:val="000000"/>
                <w:sz w:val="17"/>
                <w:szCs w:val="17"/>
              </w:rPr>
              <w:t>Medium</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139</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33 (23.7%)</w:t>
            </w:r>
          </w:p>
        </w:tc>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p>
        </w:tc>
      </w:tr>
      <w:tr w:rsidR="00987003" w:rsidRPr="00875B32" w:rsidTr="00875B32">
        <w:trPr>
          <w:jc w:val="center"/>
        </w:trPr>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color w:val="000000"/>
                <w:sz w:val="17"/>
                <w:szCs w:val="17"/>
              </w:rPr>
              <w:t>Fat</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bCs/>
                <w:color w:val="000000"/>
                <w:sz w:val="17"/>
                <w:szCs w:val="17"/>
              </w:rPr>
              <w:t>194</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bCs/>
                <w:color w:val="000000"/>
                <w:sz w:val="17"/>
                <w:szCs w:val="17"/>
              </w:rPr>
              <w:t>34 (17.5%)</w:t>
            </w:r>
          </w:p>
        </w:tc>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p>
        </w:tc>
      </w:tr>
      <w:tr w:rsidR="00987003" w:rsidRPr="00875B32" w:rsidTr="00875B32">
        <w:trPr>
          <w:jc w:val="center"/>
        </w:trPr>
        <w:tc>
          <w:tcPr>
            <w:tcW w:w="0" w:type="auto"/>
            <w:vMerge w:val="restart"/>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color w:val="000000"/>
                <w:sz w:val="17"/>
                <w:szCs w:val="17"/>
              </w:rPr>
              <w:t>Origin</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proofErr w:type="spellStart"/>
            <w:r w:rsidRPr="00875B32">
              <w:rPr>
                <w:rFonts w:ascii="Times New Roman" w:hAnsi="Times New Roman"/>
                <w:color w:val="000000"/>
                <w:sz w:val="17"/>
                <w:szCs w:val="17"/>
              </w:rPr>
              <w:t>Arsi</w:t>
            </w:r>
            <w:proofErr w:type="spellEnd"/>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r w:rsidRPr="00875B32">
              <w:rPr>
                <w:rFonts w:ascii="Times New Roman" w:hAnsi="Times New Roman"/>
                <w:color w:val="000000"/>
                <w:sz w:val="17"/>
                <w:szCs w:val="17"/>
              </w:rPr>
              <w:t>157</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49 (31.2%)</w:t>
            </w:r>
          </w:p>
        </w:tc>
        <w:tc>
          <w:tcPr>
            <w:tcW w:w="0" w:type="auto"/>
            <w:vMerge w:val="restart"/>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0.00 (385.6)</w:t>
            </w:r>
          </w:p>
        </w:tc>
      </w:tr>
      <w:tr w:rsidR="00987003" w:rsidRPr="00875B32" w:rsidTr="00875B32">
        <w:trPr>
          <w:jc w:val="center"/>
        </w:trPr>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Bale</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118</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13 (11.0%)</w:t>
            </w:r>
          </w:p>
        </w:tc>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p>
        </w:tc>
      </w:tr>
      <w:tr w:rsidR="00987003" w:rsidRPr="00875B32" w:rsidTr="00875B32">
        <w:trPr>
          <w:jc w:val="center"/>
        </w:trPr>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bCs/>
                <w:color w:val="000000"/>
                <w:sz w:val="17"/>
                <w:szCs w:val="17"/>
              </w:rPr>
            </w:pP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proofErr w:type="spellStart"/>
            <w:r w:rsidRPr="00875B32">
              <w:rPr>
                <w:rFonts w:ascii="Times New Roman" w:hAnsi="Times New Roman"/>
                <w:color w:val="000000"/>
                <w:sz w:val="17"/>
                <w:szCs w:val="17"/>
              </w:rPr>
              <w:t>Borena</w:t>
            </w:r>
            <w:proofErr w:type="spellEnd"/>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109</w:t>
            </w:r>
          </w:p>
        </w:tc>
        <w:tc>
          <w:tcPr>
            <w:tcW w:w="0" w:type="auto"/>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r w:rsidRPr="00875B32">
              <w:rPr>
                <w:rFonts w:ascii="Times New Roman" w:hAnsi="Times New Roman"/>
                <w:color w:val="000000"/>
                <w:sz w:val="17"/>
                <w:szCs w:val="17"/>
              </w:rPr>
              <w:t>10 (9.20%)</w:t>
            </w:r>
          </w:p>
        </w:tc>
        <w:tc>
          <w:tcPr>
            <w:tcW w:w="0" w:type="auto"/>
            <w:vMerge/>
            <w:vAlign w:val="center"/>
          </w:tcPr>
          <w:p w:rsidR="00C2530B" w:rsidRPr="00875B32" w:rsidRDefault="00C2530B" w:rsidP="00875B32">
            <w:pPr>
              <w:shd w:val="clear" w:color="auto" w:fill="FFFFFF" w:themeFill="background1"/>
              <w:snapToGrid w:val="0"/>
              <w:jc w:val="center"/>
              <w:rPr>
                <w:rFonts w:ascii="Times New Roman" w:hAnsi="Times New Roman"/>
                <w:color w:val="000000"/>
                <w:sz w:val="17"/>
                <w:szCs w:val="17"/>
              </w:rPr>
            </w:pPr>
          </w:p>
        </w:tc>
      </w:tr>
    </w:tbl>
    <w:p w:rsidR="00671B93" w:rsidRPr="00875B32" w:rsidRDefault="00671B93" w:rsidP="00875B32">
      <w:pPr>
        <w:shd w:val="clear" w:color="auto" w:fill="FFFFFF" w:themeFill="background1"/>
        <w:snapToGrid w:val="0"/>
        <w:spacing w:after="0" w:line="240" w:lineRule="auto"/>
        <w:jc w:val="both"/>
        <w:rPr>
          <w:rFonts w:ascii="Times New Roman" w:hAnsi="Times New Roman"/>
          <w:b/>
          <w:sz w:val="18"/>
          <w:szCs w:val="18"/>
        </w:rPr>
      </w:pPr>
    </w:p>
    <w:p w:rsidR="00C2530B" w:rsidRPr="002459EC" w:rsidRDefault="008D191E" w:rsidP="00875B32">
      <w:pPr>
        <w:shd w:val="clear" w:color="auto" w:fill="FFFFFF" w:themeFill="background1"/>
        <w:snapToGrid w:val="0"/>
        <w:spacing w:after="0" w:line="240" w:lineRule="auto"/>
        <w:jc w:val="both"/>
        <w:rPr>
          <w:rFonts w:ascii="Times New Roman" w:hAnsi="Times New Roman"/>
          <w:b/>
          <w:sz w:val="20"/>
          <w:szCs w:val="24"/>
        </w:rPr>
      </w:pPr>
      <w:r w:rsidRPr="002459EC">
        <w:rPr>
          <w:rFonts w:ascii="Times New Roman" w:hAnsi="Times New Roman"/>
          <w:b/>
          <w:sz w:val="20"/>
          <w:szCs w:val="24"/>
        </w:rPr>
        <w:t xml:space="preserve">3.2 </w:t>
      </w:r>
      <w:r w:rsidR="00C2530B" w:rsidRPr="002459EC">
        <w:rPr>
          <w:rFonts w:ascii="Times New Roman" w:hAnsi="Times New Roman"/>
          <w:b/>
          <w:sz w:val="20"/>
          <w:szCs w:val="24"/>
        </w:rPr>
        <w:t xml:space="preserve">Anatomical Distribution of </w:t>
      </w:r>
      <w:proofErr w:type="spellStart"/>
      <w:r w:rsidR="00C2530B" w:rsidRPr="002459EC">
        <w:rPr>
          <w:rFonts w:ascii="Times New Roman" w:hAnsi="Times New Roman"/>
          <w:b/>
          <w:sz w:val="20"/>
          <w:szCs w:val="24"/>
        </w:rPr>
        <w:t>Metacestode</w:t>
      </w:r>
      <w:proofErr w:type="spellEnd"/>
    </w:p>
    <w:p w:rsidR="00C2530B" w:rsidRDefault="00C2530B" w:rsidP="00875B32">
      <w:pPr>
        <w:snapToGrid w:val="0"/>
        <w:spacing w:after="0" w:line="240" w:lineRule="auto"/>
        <w:ind w:firstLine="425"/>
        <w:jc w:val="both"/>
        <w:rPr>
          <w:rFonts w:ascii="Times New Roman" w:eastAsiaTheme="minorEastAsia" w:hAnsi="Times New Roman"/>
          <w:sz w:val="20"/>
          <w:szCs w:val="24"/>
          <w:lang w:eastAsia="zh-CN"/>
        </w:rPr>
      </w:pPr>
      <w:r w:rsidRPr="002459EC">
        <w:rPr>
          <w:rFonts w:ascii="Times New Roman" w:hAnsi="Times New Roman"/>
          <w:sz w:val="20"/>
          <w:szCs w:val="24"/>
        </w:rPr>
        <w:t xml:space="preserve">During detail postmortem inspection of the slaughtered cattle, a total of 231 </w:t>
      </w:r>
      <w:proofErr w:type="spellStart"/>
      <w:r w:rsidRPr="002459EC">
        <w:rPr>
          <w:rFonts w:ascii="Times New Roman" w:hAnsi="Times New Roman"/>
          <w:sz w:val="20"/>
          <w:szCs w:val="24"/>
        </w:rPr>
        <w:t>Hydatid</w:t>
      </w:r>
      <w:proofErr w:type="spellEnd"/>
      <w:r w:rsidRPr="002459EC">
        <w:rPr>
          <w:rFonts w:ascii="Times New Roman" w:hAnsi="Times New Roman"/>
          <w:sz w:val="20"/>
          <w:szCs w:val="24"/>
        </w:rPr>
        <w:t xml:space="preserve"> cysts were detected on different organs. The study was indicated that </w:t>
      </w:r>
      <w:proofErr w:type="spellStart"/>
      <w:r w:rsidRPr="002459EC">
        <w:rPr>
          <w:rFonts w:ascii="Times New Roman" w:hAnsi="Times New Roman"/>
          <w:sz w:val="20"/>
          <w:szCs w:val="24"/>
        </w:rPr>
        <w:t>Hydatid</w:t>
      </w:r>
      <w:proofErr w:type="spellEnd"/>
      <w:r w:rsidRPr="002459EC">
        <w:rPr>
          <w:rFonts w:ascii="Times New Roman" w:hAnsi="Times New Roman"/>
          <w:sz w:val="20"/>
          <w:szCs w:val="24"/>
        </w:rPr>
        <w:t xml:space="preserve"> cysts were highly found in lungs (56.1%) followed by liver (25.6%), and lung and liver (9.76%) respectively (Table 2).</w:t>
      </w:r>
    </w:p>
    <w:p w:rsidR="00875B32" w:rsidRDefault="00875B32" w:rsidP="00875B32">
      <w:pPr>
        <w:snapToGrid w:val="0"/>
        <w:spacing w:after="0" w:line="240" w:lineRule="auto"/>
        <w:ind w:firstLine="425"/>
        <w:jc w:val="both"/>
        <w:rPr>
          <w:rFonts w:ascii="Times New Roman" w:eastAsiaTheme="minorEastAsia" w:hAnsi="Times New Roman"/>
          <w:sz w:val="20"/>
          <w:szCs w:val="24"/>
          <w:lang w:eastAsia="zh-CN"/>
        </w:rPr>
      </w:pPr>
    </w:p>
    <w:p w:rsidR="00C2530B" w:rsidRPr="00875B32" w:rsidRDefault="00C2530B" w:rsidP="00875B32">
      <w:pPr>
        <w:snapToGrid w:val="0"/>
        <w:spacing w:after="0" w:line="240" w:lineRule="auto"/>
        <w:jc w:val="both"/>
        <w:rPr>
          <w:rFonts w:ascii="Times New Roman" w:hAnsi="Times New Roman"/>
          <w:sz w:val="18"/>
          <w:szCs w:val="18"/>
        </w:rPr>
      </w:pPr>
      <w:r w:rsidRPr="00875B32">
        <w:rPr>
          <w:rFonts w:ascii="Times New Roman" w:hAnsi="Times New Roman"/>
          <w:b/>
          <w:bCs/>
          <w:sz w:val="18"/>
          <w:szCs w:val="18"/>
        </w:rPr>
        <w:lastRenderedPageBreak/>
        <w:t>Table</w:t>
      </w:r>
      <w:r w:rsidR="00AE32DF" w:rsidRPr="00875B32">
        <w:rPr>
          <w:rFonts w:ascii="Times New Roman" w:hAnsi="Times New Roman"/>
          <w:b/>
          <w:bCs/>
          <w:sz w:val="18"/>
          <w:szCs w:val="18"/>
        </w:rPr>
        <w:t xml:space="preserve"> </w:t>
      </w:r>
      <w:r w:rsidRPr="00875B32">
        <w:rPr>
          <w:rFonts w:ascii="Times New Roman" w:hAnsi="Times New Roman"/>
          <w:b/>
          <w:bCs/>
          <w:sz w:val="18"/>
          <w:szCs w:val="18"/>
        </w:rPr>
        <w:t>2</w:t>
      </w:r>
      <w:r w:rsidR="00AE32DF" w:rsidRPr="00875B32">
        <w:rPr>
          <w:rFonts w:ascii="Times New Roman" w:hAnsi="Times New Roman"/>
          <w:b/>
          <w:bCs/>
          <w:sz w:val="18"/>
          <w:szCs w:val="18"/>
        </w:rPr>
        <w:t>:</w:t>
      </w:r>
      <w:r w:rsidRPr="00875B32">
        <w:rPr>
          <w:rFonts w:ascii="Times New Roman" w:hAnsi="Times New Roman"/>
          <w:bCs/>
          <w:sz w:val="18"/>
          <w:szCs w:val="18"/>
        </w:rPr>
        <w:t xml:space="preserve"> </w:t>
      </w:r>
      <w:r w:rsidRPr="00875B32">
        <w:rPr>
          <w:rFonts w:ascii="Times New Roman" w:hAnsi="Times New Roman"/>
          <w:sz w:val="18"/>
          <w:szCs w:val="18"/>
        </w:rPr>
        <w:t>Total number, relative prevalence and number of cysts harbored in affected organs</w:t>
      </w:r>
    </w:p>
    <w:tbl>
      <w:tblPr>
        <w:tblStyle w:val="TableGrid"/>
        <w:tblW w:w="0" w:type="auto"/>
        <w:jc w:val="center"/>
        <w:tblLook w:val="04A0"/>
      </w:tblPr>
      <w:tblGrid>
        <w:gridCol w:w="1449"/>
        <w:gridCol w:w="1700"/>
        <w:gridCol w:w="1432"/>
      </w:tblGrid>
      <w:tr w:rsidR="00C2530B" w:rsidRPr="005E0A50" w:rsidTr="00875B32">
        <w:trPr>
          <w:jc w:val="center"/>
        </w:trPr>
        <w:tc>
          <w:tcPr>
            <w:tcW w:w="0" w:type="auto"/>
            <w:vAlign w:val="center"/>
          </w:tcPr>
          <w:p w:rsidR="00C2530B" w:rsidRPr="005E0A50" w:rsidRDefault="00C2530B" w:rsidP="00875B32">
            <w:pPr>
              <w:snapToGrid w:val="0"/>
              <w:jc w:val="center"/>
              <w:rPr>
                <w:rFonts w:ascii="Times New Roman" w:hAnsi="Times New Roman"/>
                <w:b/>
                <w:bCs/>
                <w:color w:val="000000"/>
                <w:sz w:val="20"/>
                <w:szCs w:val="20"/>
              </w:rPr>
            </w:pPr>
            <w:r w:rsidRPr="005E0A50">
              <w:rPr>
                <w:rFonts w:ascii="Times New Roman" w:hAnsi="Times New Roman"/>
                <w:b/>
                <w:bCs/>
                <w:color w:val="000000"/>
                <w:sz w:val="20"/>
                <w:szCs w:val="20"/>
              </w:rPr>
              <w:t>Organ</w:t>
            </w:r>
          </w:p>
        </w:tc>
        <w:tc>
          <w:tcPr>
            <w:tcW w:w="0" w:type="auto"/>
            <w:vAlign w:val="center"/>
          </w:tcPr>
          <w:p w:rsidR="00C2530B" w:rsidRPr="005E0A50" w:rsidRDefault="00C2530B" w:rsidP="00875B32">
            <w:pPr>
              <w:snapToGrid w:val="0"/>
              <w:jc w:val="center"/>
              <w:rPr>
                <w:rFonts w:ascii="Times New Roman" w:hAnsi="Times New Roman"/>
                <w:b/>
                <w:bCs/>
                <w:color w:val="000000"/>
                <w:sz w:val="20"/>
                <w:szCs w:val="20"/>
              </w:rPr>
            </w:pPr>
            <w:r w:rsidRPr="005E0A50">
              <w:rPr>
                <w:rFonts w:ascii="Times New Roman" w:hAnsi="Times New Roman"/>
                <w:b/>
                <w:bCs/>
                <w:color w:val="000000"/>
                <w:sz w:val="20"/>
                <w:szCs w:val="20"/>
              </w:rPr>
              <w:t>N</w:t>
            </w:r>
            <w:r w:rsidRPr="005E0A50">
              <w:rPr>
                <w:rFonts w:ascii="Times New Roman" w:hAnsi="Times New Roman"/>
                <w:b/>
                <w:bCs/>
                <w:color w:val="000000"/>
                <w:sz w:val="20"/>
                <w:szCs w:val="20"/>
                <w:u w:val="single"/>
              </w:rPr>
              <w:t>o</w:t>
            </w:r>
            <w:r w:rsidRPr="005E0A50">
              <w:rPr>
                <w:rFonts w:ascii="Times New Roman" w:hAnsi="Times New Roman"/>
                <w:b/>
                <w:bCs/>
                <w:color w:val="000000"/>
                <w:sz w:val="20"/>
                <w:szCs w:val="20"/>
              </w:rPr>
              <w:t xml:space="preserve"> of infected organs</w:t>
            </w:r>
          </w:p>
        </w:tc>
        <w:tc>
          <w:tcPr>
            <w:tcW w:w="0" w:type="auto"/>
            <w:vAlign w:val="center"/>
          </w:tcPr>
          <w:p w:rsidR="00C2530B" w:rsidRPr="005E0A50" w:rsidRDefault="00C2530B" w:rsidP="00875B32">
            <w:pPr>
              <w:snapToGrid w:val="0"/>
              <w:jc w:val="center"/>
              <w:rPr>
                <w:rFonts w:ascii="Times New Roman" w:hAnsi="Times New Roman"/>
                <w:b/>
                <w:bCs/>
                <w:color w:val="000000"/>
                <w:sz w:val="20"/>
                <w:szCs w:val="20"/>
              </w:rPr>
            </w:pPr>
            <w:r w:rsidRPr="005E0A50">
              <w:rPr>
                <w:rFonts w:ascii="Times New Roman" w:hAnsi="Times New Roman"/>
                <w:b/>
                <w:bCs/>
                <w:color w:val="000000"/>
                <w:sz w:val="20"/>
                <w:szCs w:val="20"/>
              </w:rPr>
              <w:t>Percentage (%)</w:t>
            </w:r>
          </w:p>
        </w:tc>
      </w:tr>
      <w:tr w:rsidR="00C2530B" w:rsidRPr="005E0A50" w:rsidTr="00875B32">
        <w:trPr>
          <w:jc w:val="center"/>
        </w:trPr>
        <w:tc>
          <w:tcPr>
            <w:tcW w:w="0" w:type="auto"/>
            <w:vAlign w:val="center"/>
          </w:tcPr>
          <w:p w:rsidR="00C2530B" w:rsidRPr="005E0A50" w:rsidRDefault="00C2530B" w:rsidP="00875B32">
            <w:pPr>
              <w:snapToGrid w:val="0"/>
              <w:jc w:val="center"/>
              <w:rPr>
                <w:rFonts w:ascii="Times New Roman" w:hAnsi="Times New Roman"/>
                <w:bCs/>
                <w:color w:val="000000"/>
                <w:sz w:val="20"/>
                <w:szCs w:val="20"/>
              </w:rPr>
            </w:pPr>
            <w:r w:rsidRPr="005E0A50">
              <w:rPr>
                <w:rFonts w:ascii="Times New Roman" w:hAnsi="Times New Roman"/>
                <w:bCs/>
                <w:color w:val="000000"/>
                <w:sz w:val="20"/>
                <w:szCs w:val="20"/>
              </w:rPr>
              <w:t>Lung</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46</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56.1</w:t>
            </w:r>
          </w:p>
        </w:tc>
      </w:tr>
      <w:tr w:rsidR="00C2530B" w:rsidRPr="005E0A50" w:rsidTr="00875B32">
        <w:trPr>
          <w:jc w:val="center"/>
        </w:trPr>
        <w:tc>
          <w:tcPr>
            <w:tcW w:w="0" w:type="auto"/>
            <w:vAlign w:val="center"/>
          </w:tcPr>
          <w:p w:rsidR="00C2530B" w:rsidRPr="005E0A50" w:rsidRDefault="00C2530B" w:rsidP="00875B32">
            <w:pPr>
              <w:snapToGrid w:val="0"/>
              <w:jc w:val="center"/>
              <w:rPr>
                <w:rFonts w:ascii="Times New Roman" w:hAnsi="Times New Roman"/>
                <w:bCs/>
                <w:color w:val="000000"/>
                <w:sz w:val="20"/>
                <w:szCs w:val="20"/>
              </w:rPr>
            </w:pPr>
            <w:r w:rsidRPr="005E0A50">
              <w:rPr>
                <w:rFonts w:ascii="Times New Roman" w:hAnsi="Times New Roman"/>
                <w:bCs/>
                <w:color w:val="000000"/>
                <w:sz w:val="20"/>
                <w:szCs w:val="20"/>
              </w:rPr>
              <w:t>Liver</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21</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25.6</w:t>
            </w:r>
          </w:p>
        </w:tc>
      </w:tr>
      <w:tr w:rsidR="00C2530B" w:rsidRPr="005E0A50" w:rsidTr="00875B32">
        <w:trPr>
          <w:jc w:val="center"/>
        </w:trPr>
        <w:tc>
          <w:tcPr>
            <w:tcW w:w="0" w:type="auto"/>
            <w:vAlign w:val="center"/>
          </w:tcPr>
          <w:p w:rsidR="00C2530B" w:rsidRPr="005E0A50" w:rsidRDefault="00C2530B" w:rsidP="00875B32">
            <w:pPr>
              <w:snapToGrid w:val="0"/>
              <w:jc w:val="center"/>
              <w:rPr>
                <w:rFonts w:ascii="Times New Roman" w:hAnsi="Times New Roman"/>
                <w:bCs/>
                <w:color w:val="000000"/>
                <w:sz w:val="20"/>
                <w:szCs w:val="20"/>
              </w:rPr>
            </w:pPr>
            <w:r w:rsidRPr="005E0A50">
              <w:rPr>
                <w:rFonts w:ascii="Times New Roman" w:hAnsi="Times New Roman"/>
                <w:bCs/>
                <w:color w:val="000000"/>
                <w:sz w:val="20"/>
                <w:szCs w:val="20"/>
              </w:rPr>
              <w:t>Lung and liver</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8</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9.76</w:t>
            </w:r>
          </w:p>
        </w:tc>
      </w:tr>
      <w:tr w:rsidR="00C2530B" w:rsidRPr="005E0A50" w:rsidTr="00875B32">
        <w:trPr>
          <w:jc w:val="center"/>
        </w:trPr>
        <w:tc>
          <w:tcPr>
            <w:tcW w:w="0" w:type="auto"/>
            <w:vAlign w:val="center"/>
          </w:tcPr>
          <w:p w:rsidR="00C2530B" w:rsidRPr="005E0A50" w:rsidRDefault="00C2530B" w:rsidP="00875B32">
            <w:pPr>
              <w:snapToGrid w:val="0"/>
              <w:jc w:val="center"/>
              <w:rPr>
                <w:rFonts w:ascii="Times New Roman" w:hAnsi="Times New Roman"/>
                <w:bCs/>
                <w:color w:val="000000"/>
                <w:sz w:val="20"/>
                <w:szCs w:val="20"/>
              </w:rPr>
            </w:pPr>
            <w:r w:rsidRPr="005E0A50">
              <w:rPr>
                <w:rFonts w:ascii="Times New Roman" w:hAnsi="Times New Roman"/>
                <w:bCs/>
                <w:color w:val="000000"/>
                <w:sz w:val="20"/>
                <w:szCs w:val="20"/>
              </w:rPr>
              <w:t>Heart</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1</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1.21</w:t>
            </w:r>
          </w:p>
        </w:tc>
      </w:tr>
      <w:tr w:rsidR="00C2530B" w:rsidRPr="005E0A50" w:rsidTr="00875B32">
        <w:trPr>
          <w:jc w:val="center"/>
        </w:trPr>
        <w:tc>
          <w:tcPr>
            <w:tcW w:w="0" w:type="auto"/>
            <w:vAlign w:val="center"/>
          </w:tcPr>
          <w:p w:rsidR="00C2530B" w:rsidRPr="005E0A50" w:rsidRDefault="00C2530B" w:rsidP="00875B32">
            <w:pPr>
              <w:snapToGrid w:val="0"/>
              <w:jc w:val="center"/>
              <w:rPr>
                <w:rFonts w:ascii="Times New Roman" w:hAnsi="Times New Roman"/>
                <w:bCs/>
                <w:color w:val="000000"/>
                <w:sz w:val="20"/>
                <w:szCs w:val="20"/>
              </w:rPr>
            </w:pPr>
            <w:r w:rsidRPr="005E0A50">
              <w:rPr>
                <w:rFonts w:ascii="Times New Roman" w:hAnsi="Times New Roman"/>
                <w:bCs/>
                <w:color w:val="000000"/>
                <w:sz w:val="20"/>
                <w:szCs w:val="20"/>
              </w:rPr>
              <w:t>Kidney</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2</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2.44</w:t>
            </w:r>
          </w:p>
        </w:tc>
      </w:tr>
      <w:tr w:rsidR="00C2530B" w:rsidRPr="005E0A50" w:rsidTr="00875B32">
        <w:trPr>
          <w:jc w:val="center"/>
        </w:trPr>
        <w:tc>
          <w:tcPr>
            <w:tcW w:w="0" w:type="auto"/>
            <w:vAlign w:val="center"/>
          </w:tcPr>
          <w:p w:rsidR="00C2530B" w:rsidRPr="005E0A50" w:rsidRDefault="00C2530B" w:rsidP="00875B32">
            <w:pPr>
              <w:snapToGrid w:val="0"/>
              <w:jc w:val="center"/>
              <w:rPr>
                <w:rFonts w:ascii="Times New Roman" w:hAnsi="Times New Roman"/>
                <w:bCs/>
                <w:color w:val="000000"/>
                <w:sz w:val="20"/>
                <w:szCs w:val="20"/>
              </w:rPr>
            </w:pPr>
            <w:r w:rsidRPr="005E0A50">
              <w:rPr>
                <w:rFonts w:ascii="Times New Roman" w:hAnsi="Times New Roman"/>
                <w:bCs/>
                <w:color w:val="000000"/>
                <w:sz w:val="20"/>
                <w:szCs w:val="20"/>
              </w:rPr>
              <w:t>Lung, liver</w:t>
            </w:r>
            <w:r w:rsidR="00986FBA" w:rsidRPr="005E0A50">
              <w:rPr>
                <w:rFonts w:ascii="Times New Roman" w:hAnsi="Times New Roman"/>
                <w:bCs/>
                <w:color w:val="000000"/>
                <w:sz w:val="20"/>
                <w:szCs w:val="20"/>
              </w:rPr>
              <w:t>,</w:t>
            </w:r>
            <w:r w:rsidRPr="005E0A50">
              <w:rPr>
                <w:rFonts w:ascii="Times New Roman" w:hAnsi="Times New Roman"/>
                <w:bCs/>
                <w:color w:val="000000"/>
                <w:sz w:val="20"/>
                <w:szCs w:val="20"/>
              </w:rPr>
              <w:t xml:space="preserve"> spleen</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1</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1.21</w:t>
            </w:r>
          </w:p>
        </w:tc>
      </w:tr>
      <w:tr w:rsidR="00C2530B" w:rsidRPr="005E0A50" w:rsidTr="00875B32">
        <w:trPr>
          <w:jc w:val="center"/>
        </w:trPr>
        <w:tc>
          <w:tcPr>
            <w:tcW w:w="0" w:type="auto"/>
            <w:vAlign w:val="center"/>
          </w:tcPr>
          <w:p w:rsidR="00C2530B" w:rsidRPr="005E0A50" w:rsidRDefault="00C2530B" w:rsidP="00875B32">
            <w:pPr>
              <w:snapToGrid w:val="0"/>
              <w:jc w:val="center"/>
              <w:rPr>
                <w:rFonts w:ascii="Times New Roman" w:hAnsi="Times New Roman"/>
                <w:bCs/>
                <w:color w:val="000000"/>
                <w:sz w:val="20"/>
                <w:szCs w:val="20"/>
              </w:rPr>
            </w:pPr>
            <w:r w:rsidRPr="005E0A50">
              <w:rPr>
                <w:rFonts w:ascii="Times New Roman" w:hAnsi="Times New Roman"/>
                <w:bCs/>
                <w:color w:val="000000"/>
                <w:sz w:val="20"/>
                <w:szCs w:val="20"/>
              </w:rPr>
              <w:t>Spleen</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3</w:t>
            </w:r>
          </w:p>
        </w:tc>
        <w:tc>
          <w:tcPr>
            <w:tcW w:w="0" w:type="auto"/>
            <w:vAlign w:val="center"/>
          </w:tcPr>
          <w:p w:rsidR="00C2530B" w:rsidRPr="005E0A50" w:rsidRDefault="00C2530B" w:rsidP="00875B32">
            <w:pPr>
              <w:snapToGrid w:val="0"/>
              <w:jc w:val="center"/>
              <w:rPr>
                <w:rFonts w:ascii="Times New Roman" w:hAnsi="Times New Roman"/>
                <w:color w:val="000000"/>
                <w:sz w:val="20"/>
                <w:szCs w:val="20"/>
              </w:rPr>
            </w:pPr>
            <w:r w:rsidRPr="005E0A50">
              <w:rPr>
                <w:rFonts w:ascii="Times New Roman" w:hAnsi="Times New Roman"/>
                <w:color w:val="000000"/>
                <w:sz w:val="20"/>
                <w:szCs w:val="20"/>
              </w:rPr>
              <w:t>3.70</w:t>
            </w:r>
          </w:p>
        </w:tc>
      </w:tr>
      <w:tr w:rsidR="00C2530B" w:rsidRPr="005E0A50" w:rsidTr="00875B32">
        <w:trPr>
          <w:jc w:val="center"/>
        </w:trPr>
        <w:tc>
          <w:tcPr>
            <w:tcW w:w="0" w:type="auto"/>
            <w:vAlign w:val="center"/>
          </w:tcPr>
          <w:p w:rsidR="001C655C" w:rsidRPr="005E0A50" w:rsidRDefault="00C2530B" w:rsidP="00875B32">
            <w:pPr>
              <w:snapToGrid w:val="0"/>
              <w:jc w:val="center"/>
              <w:rPr>
                <w:rFonts w:ascii="Times New Roman" w:hAnsi="Times New Roman"/>
                <w:b/>
                <w:bCs/>
                <w:color w:val="000000"/>
                <w:sz w:val="20"/>
                <w:szCs w:val="20"/>
              </w:rPr>
            </w:pPr>
            <w:r w:rsidRPr="005E0A50">
              <w:rPr>
                <w:rFonts w:ascii="Times New Roman" w:hAnsi="Times New Roman"/>
                <w:b/>
                <w:bCs/>
                <w:color w:val="000000"/>
                <w:sz w:val="20"/>
                <w:szCs w:val="20"/>
              </w:rPr>
              <w:t>Total</w:t>
            </w:r>
          </w:p>
        </w:tc>
        <w:tc>
          <w:tcPr>
            <w:tcW w:w="0" w:type="auto"/>
            <w:vAlign w:val="center"/>
          </w:tcPr>
          <w:p w:rsidR="00C2530B" w:rsidRPr="005E0A50" w:rsidRDefault="00C2530B" w:rsidP="00875B32">
            <w:pPr>
              <w:snapToGrid w:val="0"/>
              <w:jc w:val="center"/>
              <w:rPr>
                <w:rFonts w:ascii="Times New Roman" w:hAnsi="Times New Roman"/>
                <w:b/>
                <w:color w:val="000000"/>
                <w:sz w:val="20"/>
                <w:szCs w:val="20"/>
              </w:rPr>
            </w:pPr>
            <w:r w:rsidRPr="005E0A50">
              <w:rPr>
                <w:rFonts w:ascii="Times New Roman" w:hAnsi="Times New Roman"/>
                <w:b/>
                <w:color w:val="000000"/>
                <w:sz w:val="20"/>
                <w:szCs w:val="20"/>
              </w:rPr>
              <w:t>82</w:t>
            </w:r>
          </w:p>
        </w:tc>
        <w:tc>
          <w:tcPr>
            <w:tcW w:w="0" w:type="auto"/>
            <w:vAlign w:val="center"/>
          </w:tcPr>
          <w:p w:rsidR="00C2530B" w:rsidRPr="005E0A50" w:rsidRDefault="00C2530B" w:rsidP="00875B32">
            <w:pPr>
              <w:snapToGrid w:val="0"/>
              <w:jc w:val="center"/>
              <w:rPr>
                <w:rFonts w:ascii="Times New Roman" w:hAnsi="Times New Roman"/>
                <w:b/>
                <w:color w:val="000000"/>
                <w:sz w:val="20"/>
                <w:szCs w:val="20"/>
              </w:rPr>
            </w:pPr>
            <w:r w:rsidRPr="005E0A50">
              <w:rPr>
                <w:rFonts w:ascii="Times New Roman" w:hAnsi="Times New Roman"/>
                <w:b/>
                <w:color w:val="000000"/>
                <w:sz w:val="20"/>
                <w:szCs w:val="20"/>
              </w:rPr>
              <w:t>100</w:t>
            </w:r>
          </w:p>
        </w:tc>
      </w:tr>
    </w:tbl>
    <w:p w:rsidR="00875B32" w:rsidRPr="00875B32" w:rsidRDefault="00875B32" w:rsidP="00875B32">
      <w:pPr>
        <w:snapToGrid w:val="0"/>
        <w:spacing w:after="0" w:line="240" w:lineRule="auto"/>
        <w:jc w:val="both"/>
        <w:rPr>
          <w:rFonts w:ascii="Times New Roman" w:eastAsiaTheme="minorEastAsia" w:hAnsi="Times New Roman"/>
          <w:b/>
          <w:sz w:val="18"/>
          <w:szCs w:val="18"/>
          <w:lang w:eastAsia="zh-CN"/>
        </w:rPr>
      </w:pPr>
      <w:bookmarkStart w:id="7" w:name="_Toc390206593"/>
    </w:p>
    <w:p w:rsidR="00C2530B" w:rsidRPr="002459EC" w:rsidRDefault="008D191E" w:rsidP="00875B32">
      <w:pPr>
        <w:snapToGrid w:val="0"/>
        <w:spacing w:after="0" w:line="240" w:lineRule="auto"/>
        <w:jc w:val="both"/>
        <w:rPr>
          <w:rFonts w:ascii="Times New Roman" w:hAnsi="Times New Roman"/>
          <w:b/>
          <w:sz w:val="20"/>
          <w:szCs w:val="24"/>
        </w:rPr>
      </w:pPr>
      <w:r w:rsidRPr="002459EC">
        <w:rPr>
          <w:rFonts w:ascii="Times New Roman" w:hAnsi="Times New Roman"/>
          <w:b/>
          <w:sz w:val="20"/>
          <w:szCs w:val="24"/>
        </w:rPr>
        <w:t xml:space="preserve">3.3 </w:t>
      </w:r>
      <w:r w:rsidR="00C2530B" w:rsidRPr="002459EC">
        <w:rPr>
          <w:rFonts w:ascii="Times New Roman" w:hAnsi="Times New Roman"/>
          <w:b/>
          <w:sz w:val="20"/>
          <w:szCs w:val="24"/>
        </w:rPr>
        <w:t>Laboratory Test Results</w:t>
      </w:r>
      <w:bookmarkStart w:id="8" w:name="_Toc200492654"/>
      <w:bookmarkEnd w:id="7"/>
    </w:p>
    <w:bookmarkEnd w:id="8"/>
    <w:p w:rsidR="00C2530B" w:rsidRPr="002459EC" w:rsidRDefault="00C2530B" w:rsidP="00875B32">
      <w:pPr>
        <w:snapToGrid w:val="0"/>
        <w:spacing w:after="0" w:line="240" w:lineRule="auto"/>
        <w:ind w:firstLine="425"/>
        <w:jc w:val="both"/>
        <w:rPr>
          <w:rFonts w:ascii="Times New Roman" w:hAnsi="Times New Roman"/>
          <w:b/>
          <w:sz w:val="20"/>
          <w:szCs w:val="24"/>
        </w:rPr>
      </w:pPr>
      <w:r w:rsidRPr="002459EC">
        <w:rPr>
          <w:rFonts w:ascii="Times New Roman" w:hAnsi="Times New Roman"/>
          <w:bCs/>
          <w:sz w:val="20"/>
          <w:szCs w:val="24"/>
        </w:rPr>
        <w:t>During laboratory test, 17</w:t>
      </w:r>
      <w:r w:rsidRPr="002459EC">
        <w:rPr>
          <w:rFonts w:ascii="Times New Roman" w:hAnsi="Times New Roman"/>
          <w:sz w:val="20"/>
          <w:szCs w:val="24"/>
        </w:rPr>
        <w:t xml:space="preserve"> large cysts were observed on the lungs, liver and spleen which measuring more than 10cm in diameter. The large and small size cysts were more found in lung than other organs. The total cyst counted with respect to size in each infested organ of sheep (Table 3).</w:t>
      </w:r>
    </w:p>
    <w:p w:rsidR="00671B93" w:rsidRPr="002459EC" w:rsidRDefault="00671B93" w:rsidP="00875B32">
      <w:pPr>
        <w:snapToGrid w:val="0"/>
        <w:spacing w:after="0" w:line="240" w:lineRule="auto"/>
        <w:jc w:val="center"/>
        <w:rPr>
          <w:rFonts w:ascii="Times New Roman" w:hAnsi="Times New Roman"/>
          <w:b/>
          <w:bCs/>
          <w:sz w:val="20"/>
          <w:szCs w:val="20"/>
        </w:rPr>
      </w:pPr>
    </w:p>
    <w:p w:rsidR="00C2530B" w:rsidRPr="00875B32" w:rsidRDefault="00C2530B" w:rsidP="00875B32">
      <w:pPr>
        <w:snapToGrid w:val="0"/>
        <w:spacing w:after="0" w:line="240" w:lineRule="auto"/>
        <w:jc w:val="both"/>
        <w:rPr>
          <w:rFonts w:ascii="Times New Roman" w:hAnsi="Times New Roman"/>
          <w:b/>
          <w:sz w:val="18"/>
          <w:szCs w:val="18"/>
        </w:rPr>
      </w:pPr>
      <w:r w:rsidRPr="00875B32">
        <w:rPr>
          <w:rFonts w:ascii="Times New Roman" w:hAnsi="Times New Roman"/>
          <w:b/>
          <w:bCs/>
          <w:sz w:val="18"/>
          <w:szCs w:val="18"/>
        </w:rPr>
        <w:t>Table</w:t>
      </w:r>
      <w:r w:rsidR="00ED31E2" w:rsidRPr="00875B32">
        <w:rPr>
          <w:rFonts w:ascii="Times New Roman" w:hAnsi="Times New Roman"/>
          <w:b/>
          <w:bCs/>
          <w:sz w:val="18"/>
          <w:szCs w:val="18"/>
        </w:rPr>
        <w:t xml:space="preserve"> </w:t>
      </w:r>
      <w:r w:rsidRPr="00875B32">
        <w:rPr>
          <w:rFonts w:ascii="Times New Roman" w:hAnsi="Times New Roman"/>
          <w:b/>
          <w:bCs/>
          <w:sz w:val="18"/>
          <w:szCs w:val="18"/>
        </w:rPr>
        <w:t>3</w:t>
      </w:r>
      <w:r w:rsidR="00AE32DF" w:rsidRPr="00875B32">
        <w:rPr>
          <w:rFonts w:ascii="Times New Roman" w:hAnsi="Times New Roman"/>
          <w:b/>
          <w:bCs/>
          <w:sz w:val="18"/>
          <w:szCs w:val="18"/>
        </w:rPr>
        <w:t>:</w:t>
      </w:r>
      <w:r w:rsidRPr="00875B32">
        <w:rPr>
          <w:rFonts w:ascii="Times New Roman" w:hAnsi="Times New Roman"/>
          <w:bCs/>
          <w:sz w:val="18"/>
          <w:szCs w:val="18"/>
        </w:rPr>
        <w:t xml:space="preserve"> </w:t>
      </w:r>
      <w:r w:rsidRPr="00875B32">
        <w:rPr>
          <w:rFonts w:ascii="Times New Roman" w:hAnsi="Times New Roman"/>
          <w:sz w:val="18"/>
          <w:szCs w:val="18"/>
        </w:rPr>
        <w:t xml:space="preserve">Cyst size and counts in relation with organs of infested slaughtered Sheep at </w:t>
      </w:r>
      <w:proofErr w:type="spellStart"/>
      <w:r w:rsidRPr="00875B32">
        <w:rPr>
          <w:rFonts w:ascii="Times New Roman" w:hAnsi="Times New Roman"/>
          <w:sz w:val="18"/>
          <w:szCs w:val="18"/>
        </w:rPr>
        <w:t>Adama</w:t>
      </w:r>
      <w:proofErr w:type="spellEnd"/>
      <w:r w:rsidRPr="00875B32">
        <w:rPr>
          <w:rFonts w:ascii="Times New Roman" w:hAnsi="Times New Roman"/>
          <w:sz w:val="18"/>
          <w:szCs w:val="18"/>
        </w:rPr>
        <w:t xml:space="preserve"> Municipal abattoir</w:t>
      </w:r>
    </w:p>
    <w:tbl>
      <w:tblPr>
        <w:tblStyle w:val="TableGrid"/>
        <w:tblW w:w="0" w:type="auto"/>
        <w:jc w:val="center"/>
        <w:tblLook w:val="04A0"/>
      </w:tblPr>
      <w:tblGrid>
        <w:gridCol w:w="747"/>
        <w:gridCol w:w="1004"/>
        <w:gridCol w:w="1186"/>
        <w:gridCol w:w="1017"/>
        <w:gridCol w:w="627"/>
      </w:tblGrid>
      <w:tr w:rsidR="00C2530B" w:rsidRPr="00875B32" w:rsidTr="00875B32">
        <w:trPr>
          <w:jc w:val="center"/>
        </w:trPr>
        <w:tc>
          <w:tcPr>
            <w:tcW w:w="0" w:type="auto"/>
            <w:vAlign w:val="center"/>
          </w:tcPr>
          <w:p w:rsidR="00C2530B" w:rsidRPr="00875B32" w:rsidRDefault="00C2530B" w:rsidP="00875B32">
            <w:pPr>
              <w:snapToGrid w:val="0"/>
              <w:jc w:val="both"/>
              <w:rPr>
                <w:rFonts w:ascii="Times New Roman" w:eastAsia="Times New Roman" w:hAnsi="Times New Roman"/>
                <w:b/>
                <w:bCs/>
                <w:color w:val="000000"/>
                <w:sz w:val="18"/>
                <w:szCs w:val="18"/>
              </w:rPr>
            </w:pPr>
            <w:r w:rsidRPr="00875B32">
              <w:rPr>
                <w:rFonts w:ascii="Times New Roman" w:eastAsia="Times New Roman" w:hAnsi="Times New Roman"/>
                <w:b/>
                <w:bCs/>
                <w:color w:val="000000"/>
                <w:sz w:val="18"/>
                <w:szCs w:val="18"/>
              </w:rPr>
              <w:t>Organ</w:t>
            </w:r>
          </w:p>
        </w:tc>
        <w:tc>
          <w:tcPr>
            <w:tcW w:w="0" w:type="auto"/>
            <w:vAlign w:val="center"/>
          </w:tcPr>
          <w:p w:rsidR="00C2530B" w:rsidRPr="00875B32" w:rsidRDefault="00C2530B" w:rsidP="00875B32">
            <w:pPr>
              <w:snapToGrid w:val="0"/>
              <w:jc w:val="both"/>
              <w:rPr>
                <w:rFonts w:ascii="Times New Roman" w:eastAsia="Times New Roman" w:hAnsi="Times New Roman"/>
                <w:b/>
                <w:color w:val="000000"/>
                <w:sz w:val="18"/>
                <w:szCs w:val="18"/>
              </w:rPr>
            </w:pPr>
            <w:r w:rsidRPr="00875B32">
              <w:rPr>
                <w:rFonts w:ascii="Times New Roman" w:eastAsia="Times New Roman" w:hAnsi="Times New Roman"/>
                <w:b/>
                <w:color w:val="000000"/>
                <w:sz w:val="18"/>
                <w:szCs w:val="18"/>
              </w:rPr>
              <w:t>Small Size</w:t>
            </w:r>
          </w:p>
        </w:tc>
        <w:tc>
          <w:tcPr>
            <w:tcW w:w="0" w:type="auto"/>
            <w:vAlign w:val="center"/>
          </w:tcPr>
          <w:p w:rsidR="00C2530B" w:rsidRPr="00875B32" w:rsidRDefault="00C2530B" w:rsidP="00875B32">
            <w:pPr>
              <w:snapToGrid w:val="0"/>
              <w:jc w:val="both"/>
              <w:rPr>
                <w:rFonts w:ascii="Times New Roman" w:eastAsia="Times New Roman" w:hAnsi="Times New Roman"/>
                <w:b/>
                <w:color w:val="000000"/>
                <w:sz w:val="18"/>
                <w:szCs w:val="18"/>
              </w:rPr>
            </w:pPr>
            <w:r w:rsidRPr="00875B32">
              <w:rPr>
                <w:rFonts w:ascii="Times New Roman" w:eastAsia="Times New Roman" w:hAnsi="Times New Roman"/>
                <w:b/>
                <w:color w:val="000000"/>
                <w:sz w:val="18"/>
                <w:szCs w:val="18"/>
              </w:rPr>
              <w:t>Medium Size</w:t>
            </w:r>
          </w:p>
        </w:tc>
        <w:tc>
          <w:tcPr>
            <w:tcW w:w="0" w:type="auto"/>
            <w:vAlign w:val="center"/>
          </w:tcPr>
          <w:p w:rsidR="00C2530B" w:rsidRPr="00875B32" w:rsidRDefault="00C2530B" w:rsidP="00875B32">
            <w:pPr>
              <w:snapToGrid w:val="0"/>
              <w:jc w:val="both"/>
              <w:rPr>
                <w:rFonts w:ascii="Times New Roman" w:eastAsia="Times New Roman" w:hAnsi="Times New Roman"/>
                <w:b/>
                <w:color w:val="000000"/>
                <w:sz w:val="18"/>
                <w:szCs w:val="18"/>
              </w:rPr>
            </w:pPr>
            <w:r w:rsidRPr="00875B32">
              <w:rPr>
                <w:rFonts w:ascii="Times New Roman" w:eastAsia="Times New Roman" w:hAnsi="Times New Roman"/>
                <w:b/>
                <w:color w:val="000000"/>
                <w:sz w:val="18"/>
                <w:szCs w:val="18"/>
              </w:rPr>
              <w:t>Large Size</w:t>
            </w:r>
          </w:p>
        </w:tc>
        <w:tc>
          <w:tcPr>
            <w:tcW w:w="0" w:type="auto"/>
            <w:vAlign w:val="center"/>
          </w:tcPr>
          <w:p w:rsidR="00C2530B" w:rsidRPr="00875B32" w:rsidRDefault="00C2530B" w:rsidP="00875B32">
            <w:pPr>
              <w:snapToGrid w:val="0"/>
              <w:jc w:val="both"/>
              <w:rPr>
                <w:rFonts w:ascii="Times New Roman" w:eastAsia="Times New Roman" w:hAnsi="Times New Roman"/>
                <w:b/>
                <w:color w:val="000000"/>
                <w:sz w:val="18"/>
                <w:szCs w:val="18"/>
              </w:rPr>
            </w:pPr>
            <w:r w:rsidRPr="00875B32">
              <w:rPr>
                <w:rFonts w:ascii="Times New Roman" w:eastAsia="Times New Roman" w:hAnsi="Times New Roman"/>
                <w:b/>
                <w:color w:val="000000"/>
                <w:sz w:val="18"/>
                <w:szCs w:val="18"/>
              </w:rPr>
              <w:t>Total</w:t>
            </w:r>
          </w:p>
        </w:tc>
      </w:tr>
      <w:tr w:rsidR="00C2530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Cs/>
                <w:color w:val="000000"/>
                <w:sz w:val="18"/>
                <w:szCs w:val="18"/>
              </w:rPr>
            </w:pPr>
            <w:r w:rsidRPr="00875B32">
              <w:rPr>
                <w:rFonts w:ascii="Times New Roman" w:hAnsi="Times New Roman"/>
                <w:bCs/>
                <w:color w:val="000000"/>
                <w:sz w:val="18"/>
                <w:szCs w:val="18"/>
              </w:rPr>
              <w:t>Lung</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95 (61.3%)</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51 (32.9%)</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9 (5.81%)</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155</w:t>
            </w:r>
          </w:p>
        </w:tc>
      </w:tr>
      <w:tr w:rsidR="00C2530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Cs/>
                <w:color w:val="000000"/>
                <w:sz w:val="18"/>
                <w:szCs w:val="18"/>
              </w:rPr>
            </w:pPr>
            <w:r w:rsidRPr="00875B32">
              <w:rPr>
                <w:rFonts w:ascii="Times New Roman" w:hAnsi="Times New Roman"/>
                <w:bCs/>
                <w:color w:val="000000"/>
                <w:sz w:val="18"/>
                <w:szCs w:val="18"/>
              </w:rPr>
              <w:t>Liver</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39 (56.5%)</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25 (36.2%)</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5(7.25%)</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69</w:t>
            </w:r>
          </w:p>
        </w:tc>
      </w:tr>
      <w:tr w:rsidR="00C2530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Cs/>
                <w:color w:val="000000"/>
                <w:sz w:val="18"/>
                <w:szCs w:val="18"/>
              </w:rPr>
            </w:pPr>
            <w:r w:rsidRPr="00875B32">
              <w:rPr>
                <w:rFonts w:ascii="Times New Roman" w:hAnsi="Times New Roman"/>
                <w:bCs/>
                <w:color w:val="000000"/>
                <w:sz w:val="18"/>
                <w:szCs w:val="18"/>
              </w:rPr>
              <w:t>Heart</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2 (100%)</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0</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0</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2</w:t>
            </w:r>
          </w:p>
        </w:tc>
      </w:tr>
      <w:tr w:rsidR="00C2530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Cs/>
                <w:color w:val="000000"/>
                <w:sz w:val="18"/>
                <w:szCs w:val="18"/>
              </w:rPr>
            </w:pPr>
            <w:r w:rsidRPr="00875B32">
              <w:rPr>
                <w:rFonts w:ascii="Times New Roman" w:hAnsi="Times New Roman"/>
                <w:bCs/>
                <w:color w:val="000000"/>
                <w:sz w:val="18"/>
                <w:szCs w:val="18"/>
              </w:rPr>
              <w:t>Kidney</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1 (100%)</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0</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0</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1</w:t>
            </w:r>
          </w:p>
        </w:tc>
      </w:tr>
      <w:tr w:rsidR="00C2530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Cs/>
                <w:color w:val="000000"/>
                <w:sz w:val="18"/>
                <w:szCs w:val="18"/>
              </w:rPr>
            </w:pPr>
            <w:r w:rsidRPr="00875B32">
              <w:rPr>
                <w:rFonts w:ascii="Times New Roman" w:hAnsi="Times New Roman"/>
                <w:bCs/>
                <w:color w:val="000000"/>
                <w:sz w:val="18"/>
                <w:szCs w:val="18"/>
              </w:rPr>
              <w:t>Spleen</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0</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1(25%)</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3(75%)</w:t>
            </w:r>
          </w:p>
        </w:tc>
        <w:tc>
          <w:tcPr>
            <w:tcW w:w="0" w:type="auto"/>
            <w:vAlign w:val="center"/>
          </w:tcPr>
          <w:p w:rsidR="00C2530B" w:rsidRPr="00875B32" w:rsidRDefault="00C2530B" w:rsidP="00875B32">
            <w:pPr>
              <w:snapToGrid w:val="0"/>
              <w:jc w:val="both"/>
              <w:rPr>
                <w:rFonts w:ascii="Times New Roman" w:hAnsi="Times New Roman"/>
                <w:color w:val="000000"/>
                <w:sz w:val="18"/>
                <w:szCs w:val="18"/>
              </w:rPr>
            </w:pPr>
            <w:r w:rsidRPr="00875B32">
              <w:rPr>
                <w:rFonts w:ascii="Times New Roman" w:hAnsi="Times New Roman"/>
                <w:color w:val="000000"/>
                <w:sz w:val="18"/>
                <w:szCs w:val="18"/>
              </w:rPr>
              <w:t>4</w:t>
            </w:r>
          </w:p>
        </w:tc>
      </w:tr>
      <w:tr w:rsidR="00C2530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
                <w:bCs/>
                <w:color w:val="000000"/>
                <w:sz w:val="18"/>
                <w:szCs w:val="18"/>
              </w:rPr>
            </w:pPr>
            <w:r w:rsidRPr="00875B32">
              <w:rPr>
                <w:rFonts w:ascii="Times New Roman" w:hAnsi="Times New Roman"/>
                <w:b/>
                <w:bCs/>
                <w:color w:val="000000"/>
                <w:sz w:val="18"/>
                <w:szCs w:val="18"/>
              </w:rPr>
              <w:t>Total</w:t>
            </w:r>
          </w:p>
        </w:tc>
        <w:tc>
          <w:tcPr>
            <w:tcW w:w="0" w:type="auto"/>
            <w:vAlign w:val="center"/>
          </w:tcPr>
          <w:p w:rsidR="00C2530B" w:rsidRPr="00875B32" w:rsidRDefault="00C2530B" w:rsidP="00875B32">
            <w:pPr>
              <w:snapToGrid w:val="0"/>
              <w:jc w:val="both"/>
              <w:rPr>
                <w:rFonts w:ascii="Times New Roman" w:hAnsi="Times New Roman"/>
                <w:b/>
                <w:color w:val="000000"/>
                <w:sz w:val="18"/>
                <w:szCs w:val="18"/>
              </w:rPr>
            </w:pPr>
            <w:r w:rsidRPr="00875B32">
              <w:rPr>
                <w:rFonts w:ascii="Times New Roman" w:hAnsi="Times New Roman"/>
                <w:b/>
                <w:color w:val="000000"/>
                <w:sz w:val="18"/>
                <w:szCs w:val="18"/>
              </w:rPr>
              <w:t>137</w:t>
            </w:r>
          </w:p>
        </w:tc>
        <w:tc>
          <w:tcPr>
            <w:tcW w:w="0" w:type="auto"/>
            <w:vAlign w:val="center"/>
          </w:tcPr>
          <w:p w:rsidR="00C2530B" w:rsidRPr="00875B32" w:rsidRDefault="00C2530B" w:rsidP="00875B32">
            <w:pPr>
              <w:snapToGrid w:val="0"/>
              <w:jc w:val="both"/>
              <w:rPr>
                <w:rFonts w:ascii="Times New Roman" w:hAnsi="Times New Roman"/>
                <w:b/>
                <w:color w:val="000000"/>
                <w:sz w:val="18"/>
                <w:szCs w:val="18"/>
              </w:rPr>
            </w:pPr>
            <w:r w:rsidRPr="00875B32">
              <w:rPr>
                <w:rFonts w:ascii="Times New Roman" w:hAnsi="Times New Roman"/>
                <w:b/>
                <w:color w:val="000000"/>
                <w:sz w:val="18"/>
                <w:szCs w:val="18"/>
              </w:rPr>
              <w:t>77</w:t>
            </w:r>
          </w:p>
        </w:tc>
        <w:tc>
          <w:tcPr>
            <w:tcW w:w="0" w:type="auto"/>
            <w:vAlign w:val="center"/>
          </w:tcPr>
          <w:p w:rsidR="001C655C" w:rsidRPr="00875B32" w:rsidRDefault="00C2530B" w:rsidP="00875B32">
            <w:pPr>
              <w:snapToGrid w:val="0"/>
              <w:jc w:val="both"/>
              <w:rPr>
                <w:rFonts w:ascii="Times New Roman" w:hAnsi="Times New Roman"/>
                <w:b/>
                <w:color w:val="000000"/>
                <w:sz w:val="18"/>
                <w:szCs w:val="18"/>
              </w:rPr>
            </w:pPr>
            <w:r w:rsidRPr="00875B32">
              <w:rPr>
                <w:rFonts w:ascii="Times New Roman" w:hAnsi="Times New Roman"/>
                <w:b/>
                <w:color w:val="000000"/>
                <w:sz w:val="18"/>
                <w:szCs w:val="18"/>
              </w:rPr>
              <w:t>17</w:t>
            </w:r>
          </w:p>
        </w:tc>
        <w:tc>
          <w:tcPr>
            <w:tcW w:w="0" w:type="auto"/>
            <w:vAlign w:val="center"/>
          </w:tcPr>
          <w:p w:rsidR="00C2530B" w:rsidRPr="00875B32" w:rsidRDefault="00C2530B" w:rsidP="00875B32">
            <w:pPr>
              <w:snapToGrid w:val="0"/>
              <w:jc w:val="both"/>
              <w:rPr>
                <w:rFonts w:ascii="Times New Roman" w:hAnsi="Times New Roman"/>
                <w:b/>
                <w:color w:val="000000"/>
                <w:sz w:val="18"/>
                <w:szCs w:val="18"/>
              </w:rPr>
            </w:pPr>
            <w:r w:rsidRPr="00875B32">
              <w:rPr>
                <w:rFonts w:ascii="Times New Roman" w:hAnsi="Times New Roman"/>
                <w:b/>
                <w:color w:val="000000"/>
                <w:sz w:val="18"/>
                <w:szCs w:val="18"/>
              </w:rPr>
              <w:t>231</w:t>
            </w:r>
          </w:p>
        </w:tc>
      </w:tr>
    </w:tbl>
    <w:p w:rsidR="00875B32" w:rsidRDefault="00875B32" w:rsidP="00875B32">
      <w:pPr>
        <w:snapToGrid w:val="0"/>
        <w:spacing w:after="0" w:line="240" w:lineRule="auto"/>
        <w:jc w:val="center"/>
        <w:rPr>
          <w:rFonts w:ascii="Times New Roman" w:eastAsiaTheme="minorEastAsia" w:hAnsi="Times New Roman"/>
          <w:b/>
          <w:sz w:val="20"/>
          <w:szCs w:val="24"/>
          <w:lang w:eastAsia="zh-CN"/>
        </w:rPr>
      </w:pPr>
      <w:bookmarkStart w:id="9" w:name="_Toc390206595"/>
    </w:p>
    <w:p w:rsidR="00C2530B" w:rsidRPr="002459EC" w:rsidRDefault="00C2530B" w:rsidP="00875B32">
      <w:pPr>
        <w:snapToGrid w:val="0"/>
        <w:spacing w:after="0" w:line="240" w:lineRule="auto"/>
        <w:jc w:val="both"/>
        <w:rPr>
          <w:rFonts w:ascii="Times New Roman" w:hAnsi="Times New Roman"/>
          <w:b/>
          <w:sz w:val="20"/>
          <w:szCs w:val="24"/>
        </w:rPr>
      </w:pPr>
      <w:r w:rsidRPr="002459EC">
        <w:rPr>
          <w:rFonts w:ascii="Times New Roman" w:hAnsi="Times New Roman"/>
          <w:b/>
          <w:sz w:val="20"/>
          <w:szCs w:val="24"/>
        </w:rPr>
        <w:t xml:space="preserve">Fertility </w:t>
      </w:r>
      <w:bookmarkEnd w:id="9"/>
      <w:r w:rsidRPr="002459EC">
        <w:rPr>
          <w:rFonts w:ascii="Times New Roman" w:hAnsi="Times New Roman"/>
          <w:b/>
          <w:sz w:val="20"/>
          <w:szCs w:val="24"/>
        </w:rPr>
        <w:t>test</w:t>
      </w:r>
      <w:r w:rsidR="00185C8D" w:rsidRPr="002459EC">
        <w:rPr>
          <w:rFonts w:ascii="Times New Roman" w:hAnsi="Times New Roman"/>
          <w:b/>
          <w:sz w:val="20"/>
          <w:szCs w:val="24"/>
        </w:rPr>
        <w:t xml:space="preserve">: </w:t>
      </w:r>
      <w:r w:rsidRPr="002459EC">
        <w:rPr>
          <w:rFonts w:ascii="Times New Roman" w:hAnsi="Times New Roman"/>
          <w:sz w:val="20"/>
          <w:szCs w:val="24"/>
        </w:rPr>
        <w:t xml:space="preserve">The 231 </w:t>
      </w:r>
      <w:proofErr w:type="spellStart"/>
      <w:r w:rsidRPr="002459EC">
        <w:rPr>
          <w:rFonts w:ascii="Times New Roman" w:hAnsi="Times New Roman"/>
          <w:sz w:val="20"/>
          <w:szCs w:val="24"/>
        </w:rPr>
        <w:t>Hydatid</w:t>
      </w:r>
      <w:proofErr w:type="spellEnd"/>
      <w:r w:rsidRPr="002459EC">
        <w:rPr>
          <w:rFonts w:ascii="Times New Roman" w:hAnsi="Times New Roman"/>
          <w:sz w:val="20"/>
          <w:szCs w:val="24"/>
        </w:rPr>
        <w:t xml:space="preserve"> cysts were further examined for fertility test and higher fertile cyst 37 (23.9%) were inspected on lung than other organs due to soft consistence and favor development. About </w:t>
      </w:r>
      <w:r w:rsidRPr="002459EC">
        <w:rPr>
          <w:rFonts w:ascii="Times New Roman" w:eastAsia="Times New Roman" w:hAnsi="Times New Roman"/>
          <w:sz w:val="20"/>
          <w:szCs w:val="24"/>
        </w:rPr>
        <w:t>33</w:t>
      </w:r>
      <w:r w:rsidRPr="002459EC">
        <w:rPr>
          <w:rFonts w:ascii="Times New Roman" w:hAnsi="Times New Roman"/>
          <w:sz w:val="20"/>
          <w:szCs w:val="24"/>
        </w:rPr>
        <w:t xml:space="preserve">(14.3%) cysts were found to be calcified, but high percentage of calcification were found in liver, 19(27.5%). The intensity of </w:t>
      </w:r>
      <w:proofErr w:type="spellStart"/>
      <w:r w:rsidRPr="002459EC">
        <w:rPr>
          <w:rFonts w:ascii="Times New Roman" w:hAnsi="Times New Roman"/>
          <w:sz w:val="20"/>
          <w:szCs w:val="24"/>
        </w:rPr>
        <w:t>Hydatidosis</w:t>
      </w:r>
      <w:proofErr w:type="spellEnd"/>
      <w:r w:rsidRPr="002459EC">
        <w:rPr>
          <w:rFonts w:ascii="Times New Roman" w:hAnsi="Times New Roman"/>
          <w:sz w:val="20"/>
          <w:szCs w:val="24"/>
        </w:rPr>
        <w:t xml:space="preserve"> infestation showed higher in lung and liver (average of 4 cysts per organ) (Table 4).</w:t>
      </w:r>
    </w:p>
    <w:p w:rsidR="00875B32" w:rsidRDefault="00875B32" w:rsidP="00875B32">
      <w:pPr>
        <w:snapToGrid w:val="0"/>
        <w:spacing w:after="0" w:line="240" w:lineRule="auto"/>
        <w:jc w:val="center"/>
        <w:rPr>
          <w:rFonts w:ascii="Times New Roman" w:eastAsiaTheme="minorEastAsia" w:hAnsi="Times New Roman"/>
          <w:b/>
          <w:bCs/>
          <w:sz w:val="20"/>
          <w:szCs w:val="20"/>
          <w:lang w:eastAsia="zh-CN"/>
        </w:rPr>
      </w:pPr>
    </w:p>
    <w:p w:rsidR="00C2530B" w:rsidRPr="00875B32" w:rsidRDefault="00C2530B" w:rsidP="00875B32">
      <w:pPr>
        <w:snapToGrid w:val="0"/>
        <w:spacing w:after="0" w:line="240" w:lineRule="auto"/>
        <w:jc w:val="both"/>
        <w:rPr>
          <w:rFonts w:ascii="Times New Roman" w:hAnsi="Times New Roman"/>
          <w:b/>
          <w:bCs/>
          <w:sz w:val="18"/>
          <w:szCs w:val="18"/>
        </w:rPr>
      </w:pPr>
      <w:proofErr w:type="gramStart"/>
      <w:r w:rsidRPr="00875B32">
        <w:rPr>
          <w:rFonts w:ascii="Times New Roman" w:hAnsi="Times New Roman"/>
          <w:b/>
          <w:bCs/>
          <w:sz w:val="18"/>
          <w:szCs w:val="18"/>
        </w:rPr>
        <w:t>Table</w:t>
      </w:r>
      <w:r w:rsidR="00ED31E2" w:rsidRPr="00875B32">
        <w:rPr>
          <w:rFonts w:ascii="Times New Roman" w:hAnsi="Times New Roman"/>
          <w:b/>
          <w:bCs/>
          <w:sz w:val="18"/>
          <w:szCs w:val="18"/>
        </w:rPr>
        <w:t xml:space="preserve"> </w:t>
      </w:r>
      <w:r w:rsidRPr="00875B32">
        <w:rPr>
          <w:rFonts w:ascii="Times New Roman" w:hAnsi="Times New Roman"/>
          <w:b/>
          <w:bCs/>
          <w:sz w:val="18"/>
          <w:szCs w:val="18"/>
        </w:rPr>
        <w:t>4</w:t>
      </w:r>
      <w:r w:rsidRPr="00875B32">
        <w:rPr>
          <w:rFonts w:ascii="Times New Roman" w:hAnsi="Times New Roman"/>
          <w:bCs/>
          <w:sz w:val="18"/>
          <w:szCs w:val="18"/>
        </w:rPr>
        <w:t>.</w:t>
      </w:r>
      <w:proofErr w:type="gramEnd"/>
      <w:r w:rsidRPr="00875B32">
        <w:rPr>
          <w:rFonts w:ascii="Times New Roman" w:hAnsi="Times New Roman"/>
          <w:bCs/>
          <w:sz w:val="18"/>
          <w:szCs w:val="18"/>
        </w:rPr>
        <w:t xml:space="preserve"> </w:t>
      </w:r>
      <w:r w:rsidRPr="00875B32">
        <w:rPr>
          <w:rFonts w:ascii="Times New Roman" w:hAnsi="Times New Roman"/>
          <w:sz w:val="18"/>
          <w:szCs w:val="18"/>
        </w:rPr>
        <w:t xml:space="preserve">Fertility and viability of </w:t>
      </w:r>
      <w:proofErr w:type="spellStart"/>
      <w:r w:rsidRPr="00875B32">
        <w:rPr>
          <w:rFonts w:ascii="Times New Roman" w:hAnsi="Times New Roman"/>
          <w:sz w:val="18"/>
          <w:szCs w:val="18"/>
        </w:rPr>
        <w:t>Hydatid</w:t>
      </w:r>
      <w:proofErr w:type="spellEnd"/>
      <w:r w:rsidRPr="00875B32">
        <w:rPr>
          <w:rFonts w:ascii="Times New Roman" w:hAnsi="Times New Roman"/>
          <w:sz w:val="18"/>
          <w:szCs w:val="18"/>
        </w:rPr>
        <w:t xml:space="preserve"> cyst in different organs of slaughtered Sheep at </w:t>
      </w:r>
      <w:proofErr w:type="spellStart"/>
      <w:r w:rsidRPr="00875B32">
        <w:rPr>
          <w:rFonts w:ascii="Times New Roman" w:hAnsi="Times New Roman"/>
          <w:sz w:val="18"/>
          <w:szCs w:val="18"/>
        </w:rPr>
        <w:t>Adama</w:t>
      </w:r>
      <w:proofErr w:type="spellEnd"/>
      <w:r w:rsidRPr="00875B32">
        <w:rPr>
          <w:rFonts w:ascii="Times New Roman" w:hAnsi="Times New Roman"/>
          <w:sz w:val="18"/>
          <w:szCs w:val="18"/>
        </w:rPr>
        <w:t xml:space="preserve"> Municipal abattoir</w:t>
      </w:r>
    </w:p>
    <w:tbl>
      <w:tblPr>
        <w:tblStyle w:val="TableGrid"/>
        <w:tblW w:w="0" w:type="auto"/>
        <w:jc w:val="center"/>
        <w:tblLook w:val="04A0"/>
      </w:tblPr>
      <w:tblGrid>
        <w:gridCol w:w="717"/>
        <w:gridCol w:w="1000"/>
        <w:gridCol w:w="1081"/>
        <w:gridCol w:w="1179"/>
        <w:gridCol w:w="604"/>
      </w:tblGrid>
      <w:tr w:rsidR="00C2530B" w:rsidRPr="00875B32" w:rsidTr="00875B32">
        <w:trPr>
          <w:jc w:val="center"/>
        </w:trPr>
        <w:tc>
          <w:tcPr>
            <w:tcW w:w="0" w:type="auto"/>
            <w:vAlign w:val="center"/>
          </w:tcPr>
          <w:p w:rsidR="00C2530B" w:rsidRPr="00875B32" w:rsidRDefault="00C2530B" w:rsidP="00875B32">
            <w:pPr>
              <w:snapToGrid w:val="0"/>
              <w:jc w:val="center"/>
              <w:rPr>
                <w:rFonts w:ascii="Times New Roman" w:hAnsi="Times New Roman"/>
                <w:b/>
                <w:bCs/>
                <w:color w:val="000000"/>
                <w:sz w:val="17"/>
                <w:szCs w:val="17"/>
              </w:rPr>
            </w:pPr>
            <w:r w:rsidRPr="00875B32">
              <w:rPr>
                <w:rFonts w:ascii="Times New Roman" w:hAnsi="Times New Roman"/>
                <w:b/>
                <w:bCs/>
                <w:color w:val="000000"/>
                <w:sz w:val="17"/>
                <w:szCs w:val="17"/>
              </w:rPr>
              <w:t>Organ</w:t>
            </w:r>
          </w:p>
        </w:tc>
        <w:tc>
          <w:tcPr>
            <w:tcW w:w="0" w:type="auto"/>
            <w:vAlign w:val="center"/>
          </w:tcPr>
          <w:p w:rsidR="00C2530B" w:rsidRPr="00875B32" w:rsidRDefault="00C2530B" w:rsidP="00875B32">
            <w:pPr>
              <w:snapToGrid w:val="0"/>
              <w:jc w:val="center"/>
              <w:rPr>
                <w:rFonts w:ascii="Times New Roman" w:hAnsi="Times New Roman"/>
                <w:b/>
                <w:bCs/>
                <w:color w:val="000000"/>
                <w:sz w:val="17"/>
                <w:szCs w:val="17"/>
              </w:rPr>
            </w:pPr>
            <w:r w:rsidRPr="00875B32">
              <w:rPr>
                <w:rFonts w:ascii="Times New Roman" w:hAnsi="Times New Roman"/>
                <w:b/>
                <w:bCs/>
                <w:color w:val="000000"/>
                <w:sz w:val="17"/>
                <w:szCs w:val="17"/>
              </w:rPr>
              <w:t>Fertile</w:t>
            </w:r>
          </w:p>
        </w:tc>
        <w:tc>
          <w:tcPr>
            <w:tcW w:w="0" w:type="auto"/>
            <w:vAlign w:val="center"/>
          </w:tcPr>
          <w:p w:rsidR="00C2530B" w:rsidRPr="00875B32" w:rsidRDefault="00C2530B" w:rsidP="00875B32">
            <w:pPr>
              <w:snapToGrid w:val="0"/>
              <w:jc w:val="center"/>
              <w:rPr>
                <w:rFonts w:ascii="Times New Roman" w:hAnsi="Times New Roman"/>
                <w:b/>
                <w:bCs/>
                <w:color w:val="000000"/>
                <w:sz w:val="17"/>
                <w:szCs w:val="17"/>
              </w:rPr>
            </w:pPr>
            <w:r w:rsidRPr="00875B32">
              <w:rPr>
                <w:rFonts w:ascii="Times New Roman" w:hAnsi="Times New Roman"/>
                <w:b/>
                <w:bCs/>
                <w:color w:val="000000"/>
                <w:sz w:val="17"/>
                <w:szCs w:val="17"/>
              </w:rPr>
              <w:t>Sterile</w:t>
            </w:r>
          </w:p>
        </w:tc>
        <w:tc>
          <w:tcPr>
            <w:tcW w:w="0" w:type="auto"/>
            <w:vAlign w:val="center"/>
          </w:tcPr>
          <w:p w:rsidR="00C2530B" w:rsidRPr="00875B32" w:rsidRDefault="00C2530B" w:rsidP="00875B32">
            <w:pPr>
              <w:snapToGrid w:val="0"/>
              <w:jc w:val="center"/>
              <w:rPr>
                <w:rFonts w:ascii="Times New Roman" w:hAnsi="Times New Roman"/>
                <w:b/>
                <w:bCs/>
                <w:color w:val="000000"/>
                <w:sz w:val="17"/>
                <w:szCs w:val="17"/>
              </w:rPr>
            </w:pPr>
            <w:r w:rsidRPr="00875B32">
              <w:rPr>
                <w:rFonts w:ascii="Times New Roman" w:hAnsi="Times New Roman"/>
                <w:b/>
                <w:bCs/>
                <w:color w:val="000000"/>
                <w:sz w:val="17"/>
                <w:szCs w:val="17"/>
              </w:rPr>
              <w:t>Calcified (%)</w:t>
            </w:r>
          </w:p>
        </w:tc>
        <w:tc>
          <w:tcPr>
            <w:tcW w:w="0" w:type="auto"/>
            <w:vAlign w:val="center"/>
          </w:tcPr>
          <w:p w:rsidR="00C2530B" w:rsidRPr="00875B32" w:rsidRDefault="00C2530B" w:rsidP="00875B32">
            <w:pPr>
              <w:snapToGrid w:val="0"/>
              <w:jc w:val="center"/>
              <w:rPr>
                <w:rFonts w:ascii="Times New Roman" w:hAnsi="Times New Roman"/>
                <w:b/>
                <w:bCs/>
                <w:color w:val="000000"/>
                <w:sz w:val="17"/>
                <w:szCs w:val="17"/>
              </w:rPr>
            </w:pPr>
            <w:r w:rsidRPr="00875B32">
              <w:rPr>
                <w:rFonts w:ascii="Times New Roman" w:hAnsi="Times New Roman"/>
                <w:b/>
                <w:bCs/>
                <w:color w:val="000000"/>
                <w:sz w:val="17"/>
                <w:szCs w:val="17"/>
              </w:rPr>
              <w:t>Total</w:t>
            </w:r>
          </w:p>
        </w:tc>
      </w:tr>
      <w:tr w:rsidR="00C2530B" w:rsidRPr="00875B32" w:rsidTr="00875B32">
        <w:trPr>
          <w:jc w:val="center"/>
        </w:trPr>
        <w:tc>
          <w:tcPr>
            <w:tcW w:w="0" w:type="auto"/>
            <w:vAlign w:val="center"/>
          </w:tcPr>
          <w:p w:rsidR="00C2530B" w:rsidRPr="00875B32" w:rsidRDefault="00C2530B" w:rsidP="00875B32">
            <w:pPr>
              <w:snapToGrid w:val="0"/>
              <w:jc w:val="center"/>
              <w:rPr>
                <w:rFonts w:ascii="Times New Roman" w:hAnsi="Times New Roman"/>
                <w:bCs/>
                <w:color w:val="000000"/>
                <w:sz w:val="17"/>
                <w:szCs w:val="17"/>
              </w:rPr>
            </w:pPr>
            <w:r w:rsidRPr="00875B32">
              <w:rPr>
                <w:rFonts w:ascii="Times New Roman" w:hAnsi="Times New Roman"/>
                <w:bCs/>
                <w:color w:val="000000"/>
                <w:sz w:val="17"/>
                <w:szCs w:val="17"/>
              </w:rPr>
              <w:t>Lung</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37 (23.9%)</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95 (61.3%)</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12 (3.87%)</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155</w:t>
            </w:r>
          </w:p>
        </w:tc>
      </w:tr>
      <w:tr w:rsidR="00C2530B" w:rsidRPr="00875B32" w:rsidTr="00875B32">
        <w:trPr>
          <w:jc w:val="center"/>
        </w:trPr>
        <w:tc>
          <w:tcPr>
            <w:tcW w:w="0" w:type="auto"/>
            <w:vAlign w:val="center"/>
          </w:tcPr>
          <w:p w:rsidR="00C2530B" w:rsidRPr="00875B32" w:rsidRDefault="00C2530B" w:rsidP="00875B32">
            <w:pPr>
              <w:snapToGrid w:val="0"/>
              <w:jc w:val="center"/>
              <w:rPr>
                <w:rFonts w:ascii="Times New Roman" w:hAnsi="Times New Roman"/>
                <w:bCs/>
                <w:color w:val="000000"/>
                <w:sz w:val="17"/>
                <w:szCs w:val="17"/>
              </w:rPr>
            </w:pPr>
            <w:r w:rsidRPr="00875B32">
              <w:rPr>
                <w:rFonts w:ascii="Times New Roman" w:hAnsi="Times New Roman"/>
                <w:bCs/>
                <w:color w:val="000000"/>
                <w:sz w:val="17"/>
                <w:szCs w:val="17"/>
              </w:rPr>
              <w:t>Liver</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11 (15.9%)</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39 (56.5%)</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19 (27.5%)</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69</w:t>
            </w:r>
          </w:p>
        </w:tc>
      </w:tr>
      <w:tr w:rsidR="00C2530B" w:rsidRPr="00875B32" w:rsidTr="00875B32">
        <w:trPr>
          <w:jc w:val="center"/>
        </w:trPr>
        <w:tc>
          <w:tcPr>
            <w:tcW w:w="0" w:type="auto"/>
            <w:vAlign w:val="center"/>
          </w:tcPr>
          <w:p w:rsidR="00C2530B" w:rsidRPr="00875B32" w:rsidRDefault="00C2530B" w:rsidP="00875B32">
            <w:pPr>
              <w:snapToGrid w:val="0"/>
              <w:jc w:val="center"/>
              <w:rPr>
                <w:rFonts w:ascii="Times New Roman" w:hAnsi="Times New Roman"/>
                <w:bCs/>
                <w:color w:val="000000"/>
                <w:sz w:val="17"/>
                <w:szCs w:val="17"/>
              </w:rPr>
            </w:pPr>
            <w:r w:rsidRPr="00875B32">
              <w:rPr>
                <w:rFonts w:ascii="Times New Roman" w:hAnsi="Times New Roman"/>
                <w:bCs/>
                <w:color w:val="000000"/>
                <w:sz w:val="17"/>
                <w:szCs w:val="17"/>
              </w:rPr>
              <w:t>Heart</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0</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2 (100%)</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0</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2</w:t>
            </w:r>
          </w:p>
        </w:tc>
      </w:tr>
      <w:tr w:rsidR="00C2530B" w:rsidRPr="00875B32" w:rsidTr="00875B32">
        <w:trPr>
          <w:jc w:val="center"/>
        </w:trPr>
        <w:tc>
          <w:tcPr>
            <w:tcW w:w="0" w:type="auto"/>
            <w:vAlign w:val="center"/>
          </w:tcPr>
          <w:p w:rsidR="00C2530B" w:rsidRPr="00875B32" w:rsidRDefault="00C2530B" w:rsidP="00875B32">
            <w:pPr>
              <w:snapToGrid w:val="0"/>
              <w:jc w:val="center"/>
              <w:rPr>
                <w:rFonts w:ascii="Times New Roman" w:hAnsi="Times New Roman"/>
                <w:bCs/>
                <w:color w:val="000000"/>
                <w:sz w:val="17"/>
                <w:szCs w:val="17"/>
              </w:rPr>
            </w:pPr>
            <w:r w:rsidRPr="00875B32">
              <w:rPr>
                <w:rFonts w:ascii="Times New Roman" w:hAnsi="Times New Roman"/>
                <w:bCs/>
                <w:color w:val="000000"/>
                <w:sz w:val="17"/>
                <w:szCs w:val="17"/>
              </w:rPr>
              <w:t>Kidney</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0</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0</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2 (100%)</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2</w:t>
            </w:r>
          </w:p>
        </w:tc>
      </w:tr>
      <w:tr w:rsidR="00C2530B" w:rsidRPr="00875B32" w:rsidTr="00875B32">
        <w:trPr>
          <w:jc w:val="center"/>
        </w:trPr>
        <w:tc>
          <w:tcPr>
            <w:tcW w:w="0" w:type="auto"/>
            <w:vAlign w:val="center"/>
          </w:tcPr>
          <w:p w:rsidR="00C2530B" w:rsidRPr="00875B32" w:rsidRDefault="00C2530B" w:rsidP="00875B32">
            <w:pPr>
              <w:snapToGrid w:val="0"/>
              <w:jc w:val="center"/>
              <w:rPr>
                <w:rFonts w:ascii="Times New Roman" w:hAnsi="Times New Roman"/>
                <w:bCs/>
                <w:color w:val="000000"/>
                <w:sz w:val="17"/>
                <w:szCs w:val="17"/>
              </w:rPr>
            </w:pPr>
            <w:r w:rsidRPr="00875B32">
              <w:rPr>
                <w:rFonts w:ascii="Times New Roman" w:hAnsi="Times New Roman"/>
                <w:bCs/>
                <w:color w:val="000000"/>
                <w:sz w:val="17"/>
                <w:szCs w:val="17"/>
              </w:rPr>
              <w:t>Spleen</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0</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3 (100%)</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0</w:t>
            </w:r>
          </w:p>
        </w:tc>
        <w:tc>
          <w:tcPr>
            <w:tcW w:w="0" w:type="auto"/>
            <w:vAlign w:val="center"/>
          </w:tcPr>
          <w:p w:rsidR="00C2530B" w:rsidRPr="00875B32" w:rsidRDefault="00C2530B" w:rsidP="00875B32">
            <w:pPr>
              <w:snapToGrid w:val="0"/>
              <w:jc w:val="center"/>
              <w:rPr>
                <w:rFonts w:ascii="Times New Roman" w:hAnsi="Times New Roman"/>
                <w:color w:val="000000"/>
                <w:sz w:val="17"/>
                <w:szCs w:val="17"/>
              </w:rPr>
            </w:pPr>
            <w:r w:rsidRPr="00875B32">
              <w:rPr>
                <w:rFonts w:ascii="Times New Roman" w:hAnsi="Times New Roman"/>
                <w:color w:val="000000"/>
                <w:sz w:val="17"/>
                <w:szCs w:val="17"/>
              </w:rPr>
              <w:t>3</w:t>
            </w:r>
          </w:p>
        </w:tc>
      </w:tr>
      <w:tr w:rsidR="00C2530B" w:rsidRPr="00875B32" w:rsidTr="00875B32">
        <w:trPr>
          <w:jc w:val="center"/>
        </w:trPr>
        <w:tc>
          <w:tcPr>
            <w:tcW w:w="0" w:type="auto"/>
            <w:vAlign w:val="center"/>
          </w:tcPr>
          <w:p w:rsidR="00C2530B" w:rsidRPr="00875B32" w:rsidRDefault="00C2530B" w:rsidP="00875B32">
            <w:pPr>
              <w:snapToGrid w:val="0"/>
              <w:jc w:val="center"/>
              <w:rPr>
                <w:rFonts w:ascii="Times New Roman" w:hAnsi="Times New Roman"/>
                <w:b/>
                <w:bCs/>
                <w:color w:val="000000"/>
                <w:sz w:val="17"/>
                <w:szCs w:val="17"/>
              </w:rPr>
            </w:pPr>
            <w:r w:rsidRPr="00875B32">
              <w:rPr>
                <w:rFonts w:ascii="Times New Roman" w:hAnsi="Times New Roman"/>
                <w:b/>
                <w:bCs/>
                <w:color w:val="000000"/>
                <w:sz w:val="17"/>
                <w:szCs w:val="17"/>
              </w:rPr>
              <w:t>Total</w:t>
            </w:r>
          </w:p>
        </w:tc>
        <w:tc>
          <w:tcPr>
            <w:tcW w:w="0" w:type="auto"/>
            <w:vAlign w:val="center"/>
          </w:tcPr>
          <w:p w:rsidR="00C2530B" w:rsidRPr="00875B32" w:rsidRDefault="00C2530B" w:rsidP="00875B32">
            <w:pPr>
              <w:snapToGrid w:val="0"/>
              <w:jc w:val="center"/>
              <w:rPr>
                <w:rFonts w:ascii="Times New Roman" w:hAnsi="Times New Roman"/>
                <w:b/>
                <w:color w:val="000000"/>
                <w:sz w:val="17"/>
                <w:szCs w:val="17"/>
              </w:rPr>
            </w:pPr>
            <w:r w:rsidRPr="00875B32">
              <w:rPr>
                <w:rFonts w:ascii="Times New Roman" w:hAnsi="Times New Roman"/>
                <w:b/>
                <w:color w:val="000000"/>
                <w:sz w:val="17"/>
                <w:szCs w:val="17"/>
              </w:rPr>
              <w:t>48 (20.8%)</w:t>
            </w:r>
          </w:p>
        </w:tc>
        <w:tc>
          <w:tcPr>
            <w:tcW w:w="0" w:type="auto"/>
            <w:vAlign w:val="center"/>
          </w:tcPr>
          <w:p w:rsidR="00C2530B" w:rsidRPr="00875B32" w:rsidRDefault="00C2530B" w:rsidP="00875B32">
            <w:pPr>
              <w:snapToGrid w:val="0"/>
              <w:jc w:val="center"/>
              <w:rPr>
                <w:rFonts w:ascii="Times New Roman" w:hAnsi="Times New Roman"/>
                <w:b/>
                <w:color w:val="000000"/>
                <w:sz w:val="17"/>
                <w:szCs w:val="17"/>
              </w:rPr>
            </w:pPr>
            <w:r w:rsidRPr="00875B32">
              <w:rPr>
                <w:rFonts w:ascii="Times New Roman" w:hAnsi="Times New Roman"/>
                <w:b/>
                <w:color w:val="000000"/>
                <w:sz w:val="17"/>
                <w:szCs w:val="17"/>
              </w:rPr>
              <w:t>139 (60.2%)</w:t>
            </w:r>
          </w:p>
        </w:tc>
        <w:tc>
          <w:tcPr>
            <w:tcW w:w="0" w:type="auto"/>
            <w:vAlign w:val="center"/>
          </w:tcPr>
          <w:p w:rsidR="00C2530B" w:rsidRPr="00875B32" w:rsidRDefault="00C2530B" w:rsidP="00875B32">
            <w:pPr>
              <w:snapToGrid w:val="0"/>
              <w:jc w:val="center"/>
              <w:rPr>
                <w:rFonts w:ascii="Times New Roman" w:hAnsi="Times New Roman"/>
                <w:b/>
                <w:color w:val="000000"/>
                <w:sz w:val="17"/>
                <w:szCs w:val="17"/>
              </w:rPr>
            </w:pPr>
            <w:r w:rsidRPr="00875B32">
              <w:rPr>
                <w:rFonts w:ascii="Times New Roman" w:hAnsi="Times New Roman"/>
                <w:b/>
                <w:color w:val="000000"/>
                <w:sz w:val="17"/>
                <w:szCs w:val="17"/>
              </w:rPr>
              <w:t>33 (14.3%)</w:t>
            </w:r>
          </w:p>
        </w:tc>
        <w:tc>
          <w:tcPr>
            <w:tcW w:w="0" w:type="auto"/>
            <w:vAlign w:val="center"/>
          </w:tcPr>
          <w:p w:rsidR="00C2530B" w:rsidRPr="00875B32" w:rsidRDefault="00C2530B" w:rsidP="00875B32">
            <w:pPr>
              <w:snapToGrid w:val="0"/>
              <w:jc w:val="center"/>
              <w:rPr>
                <w:rFonts w:ascii="Times New Roman" w:hAnsi="Times New Roman"/>
                <w:b/>
                <w:color w:val="000000"/>
                <w:sz w:val="17"/>
                <w:szCs w:val="17"/>
              </w:rPr>
            </w:pPr>
            <w:r w:rsidRPr="00875B32">
              <w:rPr>
                <w:rFonts w:ascii="Times New Roman" w:hAnsi="Times New Roman"/>
                <w:b/>
                <w:color w:val="000000"/>
                <w:sz w:val="17"/>
                <w:szCs w:val="17"/>
              </w:rPr>
              <w:t>231</w:t>
            </w:r>
          </w:p>
        </w:tc>
      </w:tr>
    </w:tbl>
    <w:p w:rsidR="00875B32" w:rsidRPr="00875B32" w:rsidRDefault="00875B32" w:rsidP="00875B32">
      <w:pPr>
        <w:snapToGrid w:val="0"/>
        <w:spacing w:after="0" w:line="240" w:lineRule="auto"/>
        <w:ind w:firstLine="425"/>
        <w:jc w:val="both"/>
        <w:rPr>
          <w:rFonts w:ascii="Times New Roman" w:eastAsiaTheme="minorEastAsia" w:hAnsi="Times New Roman"/>
          <w:sz w:val="18"/>
          <w:szCs w:val="18"/>
          <w:lang w:eastAsia="zh-CN"/>
        </w:rPr>
      </w:pPr>
    </w:p>
    <w:p w:rsidR="00C2530B" w:rsidRPr="002459EC" w:rsidRDefault="00C2530B" w:rsidP="00875B32">
      <w:pPr>
        <w:snapToGrid w:val="0"/>
        <w:spacing w:after="0" w:line="240" w:lineRule="auto"/>
        <w:ind w:firstLine="425"/>
        <w:jc w:val="both"/>
        <w:rPr>
          <w:rFonts w:ascii="Times New Roman" w:hAnsi="Times New Roman"/>
          <w:b/>
          <w:sz w:val="20"/>
          <w:szCs w:val="24"/>
        </w:rPr>
      </w:pPr>
      <w:r w:rsidRPr="002459EC">
        <w:rPr>
          <w:rFonts w:ascii="Times New Roman" w:hAnsi="Times New Roman"/>
          <w:sz w:val="20"/>
          <w:szCs w:val="24"/>
        </w:rPr>
        <w:lastRenderedPageBreak/>
        <w:t xml:space="preserve">About 75 </w:t>
      </w:r>
      <w:proofErr w:type="spellStart"/>
      <w:r w:rsidRPr="002459EC">
        <w:rPr>
          <w:rFonts w:ascii="Times New Roman" w:hAnsi="Times New Roman"/>
          <w:sz w:val="20"/>
          <w:szCs w:val="24"/>
        </w:rPr>
        <w:t>Hydatid</w:t>
      </w:r>
      <w:proofErr w:type="spellEnd"/>
      <w:r w:rsidRPr="002459EC">
        <w:rPr>
          <w:rFonts w:ascii="Times New Roman" w:hAnsi="Times New Roman"/>
          <w:sz w:val="20"/>
          <w:szCs w:val="24"/>
        </w:rPr>
        <w:t xml:space="preserve"> cysts were further examined for viability test and the viability percentage of </w:t>
      </w:r>
      <w:proofErr w:type="spellStart"/>
      <w:r w:rsidRPr="002459EC">
        <w:rPr>
          <w:rFonts w:ascii="Times New Roman" w:hAnsi="Times New Roman"/>
          <w:sz w:val="20"/>
          <w:szCs w:val="24"/>
        </w:rPr>
        <w:t>protoscolices</w:t>
      </w:r>
      <w:proofErr w:type="spellEnd"/>
      <w:r w:rsidRPr="002459EC">
        <w:rPr>
          <w:rFonts w:ascii="Times New Roman" w:hAnsi="Times New Roman"/>
          <w:sz w:val="20"/>
          <w:szCs w:val="24"/>
        </w:rPr>
        <w:t xml:space="preserve"> was higher in liver (32%) and lung 11(28.2%) </w:t>
      </w:r>
      <w:r w:rsidR="00437D92" w:rsidRPr="002459EC">
        <w:rPr>
          <w:rFonts w:ascii="Times New Roman" w:hAnsi="Times New Roman"/>
          <w:sz w:val="20"/>
          <w:szCs w:val="24"/>
        </w:rPr>
        <w:t>(Table</w:t>
      </w:r>
      <w:r w:rsidR="00EE55A1" w:rsidRPr="002459EC">
        <w:rPr>
          <w:rFonts w:ascii="Times New Roman" w:hAnsi="Times New Roman"/>
          <w:sz w:val="20"/>
          <w:szCs w:val="24"/>
        </w:rPr>
        <w:t>5</w:t>
      </w:r>
      <w:r w:rsidRPr="002459EC">
        <w:rPr>
          <w:rFonts w:ascii="Times New Roman" w:hAnsi="Times New Roman"/>
          <w:sz w:val="20"/>
          <w:szCs w:val="24"/>
        </w:rPr>
        <w:t>).</w:t>
      </w:r>
    </w:p>
    <w:p w:rsidR="00F72CA2" w:rsidRPr="002459EC" w:rsidRDefault="00F72CA2" w:rsidP="00875B32">
      <w:pPr>
        <w:snapToGrid w:val="0"/>
        <w:spacing w:after="0" w:line="240" w:lineRule="auto"/>
        <w:jc w:val="center"/>
        <w:rPr>
          <w:rFonts w:ascii="Times New Roman" w:hAnsi="Times New Roman"/>
          <w:b/>
          <w:sz w:val="20"/>
          <w:szCs w:val="20"/>
        </w:rPr>
      </w:pPr>
    </w:p>
    <w:p w:rsidR="00C2530B" w:rsidRPr="002459EC" w:rsidRDefault="00C2530B" w:rsidP="00875B32">
      <w:pPr>
        <w:snapToGrid w:val="0"/>
        <w:spacing w:after="0" w:line="240" w:lineRule="auto"/>
        <w:jc w:val="both"/>
        <w:rPr>
          <w:rFonts w:ascii="Times New Roman" w:hAnsi="Times New Roman"/>
          <w:sz w:val="20"/>
          <w:szCs w:val="20"/>
        </w:rPr>
      </w:pPr>
      <w:proofErr w:type="gramStart"/>
      <w:r w:rsidRPr="002459EC">
        <w:rPr>
          <w:rFonts w:ascii="Times New Roman" w:hAnsi="Times New Roman"/>
          <w:b/>
          <w:sz w:val="20"/>
          <w:szCs w:val="20"/>
        </w:rPr>
        <w:t>Table</w:t>
      </w:r>
      <w:r w:rsidR="00ED31E2" w:rsidRPr="002459EC">
        <w:rPr>
          <w:rFonts w:ascii="Times New Roman" w:hAnsi="Times New Roman"/>
          <w:b/>
          <w:sz w:val="20"/>
          <w:szCs w:val="20"/>
        </w:rPr>
        <w:t xml:space="preserve"> </w:t>
      </w:r>
      <w:r w:rsidRPr="002459EC">
        <w:rPr>
          <w:rFonts w:ascii="Times New Roman" w:hAnsi="Times New Roman"/>
          <w:b/>
          <w:sz w:val="20"/>
          <w:szCs w:val="20"/>
        </w:rPr>
        <w:t>5.</w:t>
      </w:r>
      <w:proofErr w:type="gramEnd"/>
      <w:r w:rsidRPr="002459EC">
        <w:rPr>
          <w:rFonts w:ascii="Times New Roman" w:hAnsi="Times New Roman"/>
          <w:sz w:val="20"/>
          <w:szCs w:val="20"/>
        </w:rPr>
        <w:t xml:space="preserve"> Viability of </w:t>
      </w:r>
      <w:proofErr w:type="spellStart"/>
      <w:r w:rsidRPr="002459EC">
        <w:rPr>
          <w:rFonts w:ascii="Times New Roman" w:hAnsi="Times New Roman"/>
          <w:i/>
          <w:sz w:val="20"/>
          <w:szCs w:val="20"/>
        </w:rPr>
        <w:t>Hydatid</w:t>
      </w:r>
      <w:proofErr w:type="spellEnd"/>
      <w:r w:rsidRPr="002459EC">
        <w:rPr>
          <w:rFonts w:ascii="Times New Roman" w:hAnsi="Times New Roman"/>
          <w:i/>
          <w:sz w:val="20"/>
          <w:szCs w:val="20"/>
        </w:rPr>
        <w:t xml:space="preserve"> cyst</w:t>
      </w:r>
      <w:r w:rsidRPr="002459EC">
        <w:rPr>
          <w:rFonts w:ascii="Times New Roman" w:hAnsi="Times New Roman"/>
          <w:sz w:val="20"/>
          <w:szCs w:val="20"/>
        </w:rPr>
        <w:t xml:space="preserve"> in different organs of slaughtered Sheep in study area</w:t>
      </w:r>
    </w:p>
    <w:tbl>
      <w:tblPr>
        <w:tblStyle w:val="TableGrid"/>
        <w:tblW w:w="0" w:type="auto"/>
        <w:jc w:val="center"/>
        <w:tblLook w:val="04A0"/>
      </w:tblPr>
      <w:tblGrid>
        <w:gridCol w:w="1057"/>
        <w:gridCol w:w="1383"/>
        <w:gridCol w:w="998"/>
        <w:gridCol w:w="1143"/>
      </w:tblGrid>
      <w:tr w:rsidR="00F72CA2" w:rsidRPr="002459EC" w:rsidTr="002459EC">
        <w:trPr>
          <w:jc w:val="center"/>
        </w:trPr>
        <w:tc>
          <w:tcPr>
            <w:tcW w:w="0" w:type="auto"/>
            <w:vAlign w:val="center"/>
          </w:tcPr>
          <w:p w:rsidR="00C2530B" w:rsidRPr="002459EC" w:rsidRDefault="00C2530B" w:rsidP="00875B32">
            <w:pPr>
              <w:snapToGrid w:val="0"/>
              <w:jc w:val="center"/>
              <w:rPr>
                <w:rFonts w:ascii="Times New Roman" w:hAnsi="Times New Roman"/>
                <w:b/>
                <w:bCs/>
                <w:color w:val="000000"/>
                <w:sz w:val="20"/>
                <w:szCs w:val="20"/>
              </w:rPr>
            </w:pPr>
            <w:r w:rsidRPr="002459EC">
              <w:rPr>
                <w:rFonts w:ascii="Times New Roman" w:hAnsi="Times New Roman"/>
                <w:b/>
                <w:bCs/>
                <w:color w:val="000000"/>
                <w:sz w:val="20"/>
                <w:szCs w:val="20"/>
              </w:rPr>
              <w:t>Organ</w:t>
            </w:r>
          </w:p>
        </w:tc>
        <w:tc>
          <w:tcPr>
            <w:tcW w:w="0" w:type="auto"/>
            <w:vAlign w:val="center"/>
          </w:tcPr>
          <w:p w:rsidR="00C2530B" w:rsidRPr="002459EC" w:rsidRDefault="00C2530B" w:rsidP="00875B32">
            <w:pPr>
              <w:snapToGrid w:val="0"/>
              <w:jc w:val="center"/>
              <w:rPr>
                <w:rFonts w:ascii="Times New Roman" w:hAnsi="Times New Roman"/>
                <w:b/>
                <w:bCs/>
                <w:color w:val="000000"/>
                <w:sz w:val="20"/>
                <w:szCs w:val="20"/>
              </w:rPr>
            </w:pPr>
            <w:r w:rsidRPr="002459EC">
              <w:rPr>
                <w:rFonts w:ascii="Times New Roman" w:hAnsi="Times New Roman"/>
                <w:b/>
                <w:bCs/>
                <w:color w:val="000000"/>
                <w:sz w:val="20"/>
                <w:szCs w:val="20"/>
              </w:rPr>
              <w:t>N</w:t>
            </w:r>
            <w:r w:rsidRPr="002459EC">
              <w:rPr>
                <w:rFonts w:ascii="Times New Roman" w:hAnsi="Times New Roman"/>
                <w:b/>
                <w:bCs/>
                <w:color w:val="000000"/>
                <w:sz w:val="20"/>
                <w:szCs w:val="20"/>
                <w:u w:val="single"/>
              </w:rPr>
              <w:t>o</w:t>
            </w:r>
            <w:r w:rsidRPr="002459EC">
              <w:rPr>
                <w:rFonts w:ascii="Times New Roman" w:hAnsi="Times New Roman"/>
                <w:b/>
                <w:bCs/>
                <w:color w:val="000000"/>
                <w:sz w:val="20"/>
                <w:szCs w:val="20"/>
              </w:rPr>
              <w:t xml:space="preserve"> of cyst examined</w:t>
            </w:r>
          </w:p>
        </w:tc>
        <w:tc>
          <w:tcPr>
            <w:tcW w:w="0" w:type="auto"/>
            <w:vAlign w:val="center"/>
          </w:tcPr>
          <w:p w:rsidR="00C2530B" w:rsidRPr="002459EC" w:rsidRDefault="00C2530B" w:rsidP="00875B32">
            <w:pPr>
              <w:snapToGrid w:val="0"/>
              <w:jc w:val="center"/>
              <w:rPr>
                <w:rFonts w:ascii="Times New Roman" w:hAnsi="Times New Roman"/>
                <w:b/>
                <w:bCs/>
                <w:color w:val="000000"/>
                <w:sz w:val="20"/>
                <w:szCs w:val="20"/>
              </w:rPr>
            </w:pPr>
            <w:r w:rsidRPr="002459EC">
              <w:rPr>
                <w:rFonts w:ascii="Times New Roman" w:hAnsi="Times New Roman"/>
                <w:b/>
                <w:bCs/>
                <w:color w:val="000000"/>
                <w:sz w:val="20"/>
                <w:szCs w:val="20"/>
              </w:rPr>
              <w:t>Viable (%)</w:t>
            </w:r>
          </w:p>
        </w:tc>
        <w:tc>
          <w:tcPr>
            <w:tcW w:w="0" w:type="auto"/>
            <w:vAlign w:val="center"/>
          </w:tcPr>
          <w:p w:rsidR="00C2530B" w:rsidRPr="002459EC" w:rsidRDefault="00C2530B" w:rsidP="00875B32">
            <w:pPr>
              <w:snapToGrid w:val="0"/>
              <w:jc w:val="center"/>
              <w:rPr>
                <w:rFonts w:ascii="Times New Roman" w:hAnsi="Times New Roman"/>
                <w:b/>
                <w:bCs/>
                <w:color w:val="000000"/>
                <w:sz w:val="20"/>
                <w:szCs w:val="20"/>
              </w:rPr>
            </w:pPr>
            <w:r w:rsidRPr="002459EC">
              <w:rPr>
                <w:rFonts w:ascii="Times New Roman" w:hAnsi="Times New Roman"/>
                <w:b/>
                <w:bCs/>
                <w:color w:val="000000"/>
                <w:sz w:val="20"/>
                <w:szCs w:val="20"/>
              </w:rPr>
              <w:t>Non-viable (%)</w:t>
            </w:r>
          </w:p>
        </w:tc>
      </w:tr>
      <w:tr w:rsidR="00F72CA2" w:rsidRPr="002459EC" w:rsidTr="002459EC">
        <w:trPr>
          <w:jc w:val="center"/>
        </w:trPr>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bCs/>
                <w:color w:val="000000"/>
                <w:sz w:val="20"/>
                <w:szCs w:val="20"/>
              </w:rPr>
              <w:t>Lungs</w:t>
            </w:r>
          </w:p>
        </w:tc>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color w:val="000000"/>
                <w:sz w:val="20"/>
                <w:szCs w:val="20"/>
              </w:rPr>
              <w:t>39</w:t>
            </w:r>
          </w:p>
        </w:tc>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color w:val="000000"/>
                <w:sz w:val="20"/>
                <w:szCs w:val="20"/>
              </w:rPr>
              <w:t>11(28.2)</w:t>
            </w:r>
          </w:p>
        </w:tc>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color w:val="000000"/>
                <w:sz w:val="20"/>
                <w:szCs w:val="20"/>
              </w:rPr>
              <w:t>28(71.8)</w:t>
            </w:r>
          </w:p>
        </w:tc>
      </w:tr>
      <w:tr w:rsidR="00F72CA2" w:rsidRPr="002459EC" w:rsidTr="002459EC">
        <w:trPr>
          <w:jc w:val="center"/>
        </w:trPr>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bCs/>
                <w:color w:val="000000"/>
                <w:sz w:val="20"/>
                <w:szCs w:val="20"/>
              </w:rPr>
              <w:t>Liver</w:t>
            </w:r>
          </w:p>
        </w:tc>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color w:val="000000"/>
                <w:sz w:val="20"/>
                <w:szCs w:val="20"/>
              </w:rPr>
              <w:t>25</w:t>
            </w:r>
          </w:p>
        </w:tc>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color w:val="000000"/>
                <w:sz w:val="20"/>
                <w:szCs w:val="20"/>
              </w:rPr>
              <w:t>8 (32.0)</w:t>
            </w:r>
          </w:p>
        </w:tc>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color w:val="000000"/>
                <w:sz w:val="20"/>
                <w:szCs w:val="20"/>
              </w:rPr>
              <w:t>17 (68.0)</w:t>
            </w:r>
          </w:p>
        </w:tc>
      </w:tr>
      <w:tr w:rsidR="00F72CA2" w:rsidRPr="002459EC" w:rsidTr="002459EC">
        <w:trPr>
          <w:jc w:val="center"/>
        </w:trPr>
        <w:tc>
          <w:tcPr>
            <w:tcW w:w="0" w:type="auto"/>
            <w:vAlign w:val="center"/>
          </w:tcPr>
          <w:p w:rsidR="00C2530B" w:rsidRPr="002459EC" w:rsidRDefault="00C04491" w:rsidP="00875B32">
            <w:pPr>
              <w:snapToGrid w:val="0"/>
              <w:jc w:val="center"/>
              <w:rPr>
                <w:rFonts w:ascii="Times New Roman" w:hAnsi="Times New Roman"/>
                <w:bCs/>
                <w:color w:val="000000"/>
                <w:sz w:val="20"/>
                <w:szCs w:val="20"/>
              </w:rPr>
            </w:pPr>
            <w:r w:rsidRPr="002459EC">
              <w:rPr>
                <w:rFonts w:ascii="Times New Roman" w:hAnsi="Times New Roman"/>
                <w:bCs/>
                <w:color w:val="000000"/>
                <w:sz w:val="20"/>
                <w:szCs w:val="20"/>
              </w:rPr>
              <w:t>Lung</w:t>
            </w:r>
            <w:r w:rsidR="00F72CA2" w:rsidRPr="002459EC">
              <w:rPr>
                <w:rFonts w:ascii="Times New Roman" w:hAnsi="Times New Roman"/>
                <w:bCs/>
                <w:color w:val="000000"/>
                <w:sz w:val="20"/>
                <w:szCs w:val="20"/>
              </w:rPr>
              <w:t xml:space="preserve"> </w:t>
            </w:r>
            <w:r w:rsidR="00C2530B" w:rsidRPr="002459EC">
              <w:rPr>
                <w:rFonts w:ascii="Times New Roman" w:hAnsi="Times New Roman"/>
                <w:bCs/>
                <w:color w:val="000000"/>
                <w:sz w:val="20"/>
                <w:szCs w:val="20"/>
              </w:rPr>
              <w:t>and Liver</w:t>
            </w:r>
          </w:p>
        </w:tc>
        <w:tc>
          <w:tcPr>
            <w:tcW w:w="0" w:type="auto"/>
            <w:vAlign w:val="center"/>
          </w:tcPr>
          <w:p w:rsidR="00C2530B" w:rsidRPr="002459EC" w:rsidRDefault="00C2530B" w:rsidP="00875B32">
            <w:pPr>
              <w:snapToGrid w:val="0"/>
              <w:jc w:val="center"/>
              <w:rPr>
                <w:rFonts w:ascii="Times New Roman" w:hAnsi="Times New Roman"/>
                <w:color w:val="000000"/>
                <w:sz w:val="20"/>
                <w:szCs w:val="20"/>
              </w:rPr>
            </w:pPr>
            <w:r w:rsidRPr="002459EC">
              <w:rPr>
                <w:rFonts w:ascii="Times New Roman" w:hAnsi="Times New Roman"/>
                <w:color w:val="000000"/>
                <w:sz w:val="20"/>
                <w:szCs w:val="20"/>
              </w:rPr>
              <w:t>8</w:t>
            </w:r>
          </w:p>
        </w:tc>
        <w:tc>
          <w:tcPr>
            <w:tcW w:w="0" w:type="auto"/>
            <w:vAlign w:val="center"/>
          </w:tcPr>
          <w:p w:rsidR="00C2530B" w:rsidRPr="002459EC" w:rsidRDefault="00C2530B" w:rsidP="00875B32">
            <w:pPr>
              <w:snapToGrid w:val="0"/>
              <w:jc w:val="center"/>
              <w:rPr>
                <w:rFonts w:ascii="Times New Roman" w:hAnsi="Times New Roman"/>
                <w:color w:val="000000"/>
                <w:sz w:val="20"/>
                <w:szCs w:val="20"/>
              </w:rPr>
            </w:pPr>
            <w:r w:rsidRPr="002459EC">
              <w:rPr>
                <w:rFonts w:ascii="Times New Roman" w:hAnsi="Times New Roman"/>
                <w:color w:val="000000"/>
                <w:sz w:val="20"/>
                <w:szCs w:val="20"/>
              </w:rPr>
              <w:t>0 (0.00)</w:t>
            </w:r>
          </w:p>
        </w:tc>
        <w:tc>
          <w:tcPr>
            <w:tcW w:w="0" w:type="auto"/>
            <w:vAlign w:val="center"/>
          </w:tcPr>
          <w:p w:rsidR="00C2530B" w:rsidRPr="002459EC" w:rsidRDefault="00C2530B" w:rsidP="00875B32">
            <w:pPr>
              <w:snapToGrid w:val="0"/>
              <w:jc w:val="center"/>
              <w:rPr>
                <w:rFonts w:ascii="Times New Roman" w:hAnsi="Times New Roman"/>
                <w:color w:val="000000"/>
                <w:sz w:val="20"/>
                <w:szCs w:val="20"/>
              </w:rPr>
            </w:pPr>
            <w:r w:rsidRPr="002459EC">
              <w:rPr>
                <w:rFonts w:ascii="Times New Roman" w:hAnsi="Times New Roman"/>
                <w:color w:val="000000"/>
                <w:sz w:val="20"/>
                <w:szCs w:val="20"/>
              </w:rPr>
              <w:t>0 (0.00)</w:t>
            </w:r>
          </w:p>
        </w:tc>
      </w:tr>
      <w:tr w:rsidR="00F72CA2" w:rsidRPr="002459EC" w:rsidTr="002459EC">
        <w:trPr>
          <w:jc w:val="center"/>
        </w:trPr>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bCs/>
                <w:color w:val="000000"/>
                <w:sz w:val="20"/>
                <w:szCs w:val="20"/>
              </w:rPr>
              <w:t>Heart</w:t>
            </w:r>
          </w:p>
        </w:tc>
        <w:tc>
          <w:tcPr>
            <w:tcW w:w="0" w:type="auto"/>
            <w:vAlign w:val="center"/>
          </w:tcPr>
          <w:p w:rsidR="00C2530B" w:rsidRPr="002459EC" w:rsidRDefault="00C2530B" w:rsidP="00875B32">
            <w:pPr>
              <w:snapToGrid w:val="0"/>
              <w:jc w:val="center"/>
              <w:rPr>
                <w:rFonts w:ascii="Times New Roman" w:hAnsi="Times New Roman"/>
                <w:color w:val="000000"/>
                <w:sz w:val="20"/>
                <w:szCs w:val="20"/>
              </w:rPr>
            </w:pPr>
            <w:r w:rsidRPr="002459EC">
              <w:rPr>
                <w:rFonts w:ascii="Times New Roman" w:hAnsi="Times New Roman"/>
                <w:color w:val="000000"/>
                <w:sz w:val="20"/>
                <w:szCs w:val="20"/>
              </w:rPr>
              <w:t>1</w:t>
            </w:r>
          </w:p>
        </w:tc>
        <w:tc>
          <w:tcPr>
            <w:tcW w:w="0" w:type="auto"/>
            <w:vAlign w:val="center"/>
          </w:tcPr>
          <w:p w:rsidR="00C2530B" w:rsidRPr="002459EC" w:rsidRDefault="00C2530B" w:rsidP="00875B32">
            <w:pPr>
              <w:snapToGrid w:val="0"/>
              <w:jc w:val="center"/>
              <w:rPr>
                <w:rFonts w:ascii="Times New Roman" w:hAnsi="Times New Roman"/>
                <w:color w:val="000000"/>
                <w:sz w:val="20"/>
                <w:szCs w:val="20"/>
              </w:rPr>
            </w:pPr>
            <w:r w:rsidRPr="002459EC">
              <w:rPr>
                <w:rFonts w:ascii="Times New Roman" w:hAnsi="Times New Roman"/>
                <w:color w:val="000000"/>
                <w:sz w:val="20"/>
                <w:szCs w:val="20"/>
              </w:rPr>
              <w:t>0 (0.00)</w:t>
            </w:r>
          </w:p>
        </w:tc>
        <w:tc>
          <w:tcPr>
            <w:tcW w:w="0" w:type="auto"/>
            <w:vAlign w:val="center"/>
          </w:tcPr>
          <w:p w:rsidR="00C2530B" w:rsidRPr="002459EC" w:rsidRDefault="00C2530B" w:rsidP="00875B32">
            <w:pPr>
              <w:snapToGrid w:val="0"/>
              <w:jc w:val="center"/>
              <w:rPr>
                <w:rFonts w:ascii="Times New Roman" w:hAnsi="Times New Roman"/>
                <w:color w:val="000000"/>
                <w:sz w:val="20"/>
                <w:szCs w:val="20"/>
              </w:rPr>
            </w:pPr>
            <w:r w:rsidRPr="002459EC">
              <w:rPr>
                <w:rFonts w:ascii="Times New Roman" w:hAnsi="Times New Roman"/>
                <w:color w:val="000000"/>
                <w:sz w:val="20"/>
                <w:szCs w:val="20"/>
              </w:rPr>
              <w:t>1 (100)</w:t>
            </w:r>
          </w:p>
        </w:tc>
      </w:tr>
      <w:tr w:rsidR="00F72CA2" w:rsidRPr="002459EC" w:rsidTr="002459EC">
        <w:trPr>
          <w:jc w:val="center"/>
        </w:trPr>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bCs/>
                <w:color w:val="000000"/>
                <w:sz w:val="20"/>
                <w:szCs w:val="20"/>
              </w:rPr>
              <w:t>Kidney</w:t>
            </w:r>
          </w:p>
        </w:tc>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color w:val="000000"/>
                <w:sz w:val="20"/>
                <w:szCs w:val="20"/>
              </w:rPr>
              <w:t>2</w:t>
            </w:r>
          </w:p>
        </w:tc>
        <w:tc>
          <w:tcPr>
            <w:tcW w:w="0" w:type="auto"/>
            <w:vAlign w:val="center"/>
          </w:tcPr>
          <w:p w:rsidR="00C2530B" w:rsidRPr="002459EC" w:rsidRDefault="00C2530B" w:rsidP="00875B32">
            <w:pPr>
              <w:snapToGrid w:val="0"/>
              <w:jc w:val="center"/>
              <w:rPr>
                <w:rFonts w:ascii="Times New Roman" w:hAnsi="Times New Roman"/>
                <w:bCs/>
                <w:color w:val="000000"/>
                <w:sz w:val="20"/>
                <w:szCs w:val="20"/>
              </w:rPr>
            </w:pPr>
            <w:r w:rsidRPr="002459EC">
              <w:rPr>
                <w:rFonts w:ascii="Times New Roman" w:hAnsi="Times New Roman"/>
                <w:color w:val="000000"/>
                <w:sz w:val="20"/>
                <w:szCs w:val="20"/>
              </w:rPr>
              <w:t>0 (0.00)</w:t>
            </w:r>
          </w:p>
        </w:tc>
        <w:tc>
          <w:tcPr>
            <w:tcW w:w="0" w:type="auto"/>
            <w:vAlign w:val="center"/>
          </w:tcPr>
          <w:p w:rsidR="00C2530B" w:rsidRPr="002459EC" w:rsidRDefault="00C2530B" w:rsidP="00875B32">
            <w:pPr>
              <w:snapToGrid w:val="0"/>
              <w:jc w:val="center"/>
              <w:rPr>
                <w:rFonts w:ascii="Times New Roman" w:hAnsi="Times New Roman"/>
                <w:color w:val="000000"/>
                <w:sz w:val="20"/>
                <w:szCs w:val="20"/>
              </w:rPr>
            </w:pPr>
            <w:r w:rsidRPr="002459EC">
              <w:rPr>
                <w:rFonts w:ascii="Times New Roman" w:hAnsi="Times New Roman"/>
                <w:color w:val="000000"/>
                <w:sz w:val="20"/>
                <w:szCs w:val="20"/>
              </w:rPr>
              <w:t>2 (100)</w:t>
            </w:r>
          </w:p>
        </w:tc>
      </w:tr>
      <w:tr w:rsidR="00F72CA2" w:rsidRPr="002459EC" w:rsidTr="002459EC">
        <w:trPr>
          <w:jc w:val="center"/>
        </w:trPr>
        <w:tc>
          <w:tcPr>
            <w:tcW w:w="0" w:type="auto"/>
            <w:vAlign w:val="center"/>
          </w:tcPr>
          <w:p w:rsidR="00C2530B" w:rsidRPr="002459EC" w:rsidRDefault="00C2530B" w:rsidP="00875B32">
            <w:pPr>
              <w:snapToGrid w:val="0"/>
              <w:jc w:val="center"/>
              <w:rPr>
                <w:rFonts w:ascii="Times New Roman" w:hAnsi="Times New Roman"/>
                <w:b/>
                <w:bCs/>
                <w:color w:val="000000"/>
                <w:sz w:val="20"/>
                <w:szCs w:val="20"/>
              </w:rPr>
            </w:pPr>
            <w:r w:rsidRPr="002459EC">
              <w:rPr>
                <w:rFonts w:ascii="Times New Roman" w:hAnsi="Times New Roman"/>
                <w:b/>
                <w:bCs/>
                <w:color w:val="000000"/>
                <w:sz w:val="20"/>
                <w:szCs w:val="20"/>
              </w:rPr>
              <w:t>Total</w:t>
            </w:r>
          </w:p>
        </w:tc>
        <w:tc>
          <w:tcPr>
            <w:tcW w:w="0" w:type="auto"/>
            <w:vAlign w:val="center"/>
          </w:tcPr>
          <w:p w:rsidR="00C2530B" w:rsidRPr="002459EC" w:rsidRDefault="00C2530B" w:rsidP="00875B32">
            <w:pPr>
              <w:snapToGrid w:val="0"/>
              <w:jc w:val="center"/>
              <w:rPr>
                <w:rFonts w:ascii="Times New Roman" w:hAnsi="Times New Roman"/>
                <w:b/>
                <w:bCs/>
                <w:color w:val="000000"/>
                <w:sz w:val="20"/>
                <w:szCs w:val="20"/>
              </w:rPr>
            </w:pPr>
            <w:r w:rsidRPr="002459EC">
              <w:rPr>
                <w:rFonts w:ascii="Times New Roman" w:hAnsi="Times New Roman"/>
                <w:b/>
                <w:color w:val="000000"/>
                <w:sz w:val="20"/>
                <w:szCs w:val="20"/>
              </w:rPr>
              <w:t>75</w:t>
            </w:r>
          </w:p>
        </w:tc>
        <w:tc>
          <w:tcPr>
            <w:tcW w:w="0" w:type="auto"/>
            <w:vAlign w:val="center"/>
          </w:tcPr>
          <w:p w:rsidR="00C2530B" w:rsidRPr="002459EC" w:rsidRDefault="00C2530B" w:rsidP="00875B32">
            <w:pPr>
              <w:snapToGrid w:val="0"/>
              <w:jc w:val="center"/>
              <w:rPr>
                <w:rFonts w:ascii="Times New Roman" w:hAnsi="Times New Roman"/>
                <w:b/>
                <w:bCs/>
                <w:color w:val="000000"/>
                <w:sz w:val="20"/>
                <w:szCs w:val="20"/>
              </w:rPr>
            </w:pPr>
            <w:r w:rsidRPr="002459EC">
              <w:rPr>
                <w:rFonts w:ascii="Times New Roman" w:hAnsi="Times New Roman"/>
                <w:b/>
                <w:bCs/>
                <w:color w:val="000000"/>
                <w:sz w:val="20"/>
                <w:szCs w:val="20"/>
              </w:rPr>
              <w:t>18 (24%)</w:t>
            </w:r>
          </w:p>
        </w:tc>
        <w:tc>
          <w:tcPr>
            <w:tcW w:w="0" w:type="auto"/>
            <w:vAlign w:val="center"/>
          </w:tcPr>
          <w:p w:rsidR="00C2530B" w:rsidRPr="002459EC" w:rsidRDefault="00C2530B" w:rsidP="00875B32">
            <w:pPr>
              <w:snapToGrid w:val="0"/>
              <w:jc w:val="center"/>
              <w:rPr>
                <w:rFonts w:ascii="Times New Roman" w:hAnsi="Times New Roman"/>
                <w:b/>
                <w:bCs/>
                <w:color w:val="000000"/>
                <w:sz w:val="20"/>
                <w:szCs w:val="20"/>
              </w:rPr>
            </w:pPr>
            <w:r w:rsidRPr="002459EC">
              <w:rPr>
                <w:rFonts w:ascii="Times New Roman" w:hAnsi="Times New Roman"/>
                <w:b/>
                <w:bCs/>
                <w:color w:val="000000"/>
                <w:sz w:val="20"/>
                <w:szCs w:val="20"/>
              </w:rPr>
              <w:t>48 (76%)</w:t>
            </w:r>
          </w:p>
        </w:tc>
      </w:tr>
    </w:tbl>
    <w:p w:rsidR="00875B32" w:rsidRDefault="00875B32" w:rsidP="00875B32">
      <w:pPr>
        <w:pStyle w:val="Heading2"/>
        <w:keepNext w:val="0"/>
        <w:keepLines w:val="0"/>
        <w:snapToGrid w:val="0"/>
        <w:spacing w:before="0" w:line="240" w:lineRule="auto"/>
        <w:jc w:val="center"/>
        <w:rPr>
          <w:rFonts w:eastAsiaTheme="minorEastAsia"/>
          <w:color w:val="auto"/>
          <w:sz w:val="20"/>
          <w:szCs w:val="24"/>
          <w:lang w:eastAsia="zh-CN"/>
        </w:rPr>
      </w:pPr>
      <w:bookmarkStart w:id="10" w:name="_Toc327519306"/>
    </w:p>
    <w:p w:rsidR="00671B93" w:rsidRPr="00875B32" w:rsidRDefault="003A7E3E" w:rsidP="00875B32">
      <w:pPr>
        <w:pStyle w:val="Heading2"/>
        <w:keepNext w:val="0"/>
        <w:keepLines w:val="0"/>
        <w:snapToGrid w:val="0"/>
        <w:spacing w:before="0" w:line="240" w:lineRule="auto"/>
        <w:jc w:val="both"/>
        <w:rPr>
          <w:rFonts w:eastAsiaTheme="minorEastAsia"/>
          <w:b w:val="0"/>
          <w:color w:val="auto"/>
          <w:sz w:val="20"/>
          <w:szCs w:val="24"/>
          <w:lang w:eastAsia="zh-CN"/>
        </w:rPr>
      </w:pPr>
      <w:r w:rsidRPr="002459EC">
        <w:rPr>
          <w:color w:val="auto"/>
          <w:sz w:val="20"/>
          <w:szCs w:val="24"/>
        </w:rPr>
        <w:t xml:space="preserve">3.4 </w:t>
      </w:r>
      <w:r w:rsidR="00437D92" w:rsidRPr="002459EC">
        <w:rPr>
          <w:color w:val="auto"/>
          <w:sz w:val="20"/>
          <w:szCs w:val="24"/>
        </w:rPr>
        <w:t>Direct financial loss</w:t>
      </w:r>
      <w:bookmarkEnd w:id="10"/>
      <w:r w:rsidR="00CF4FE3" w:rsidRPr="002459EC">
        <w:rPr>
          <w:color w:val="auto"/>
          <w:sz w:val="20"/>
          <w:szCs w:val="24"/>
        </w:rPr>
        <w:t xml:space="preserve">: </w:t>
      </w:r>
      <w:r w:rsidR="00437D92" w:rsidRPr="002459EC">
        <w:rPr>
          <w:b w:val="0"/>
          <w:bCs w:val="0"/>
          <w:color w:val="auto"/>
          <w:sz w:val="20"/>
          <w:szCs w:val="24"/>
        </w:rPr>
        <w:t xml:space="preserve">The direct financial loss </w:t>
      </w:r>
      <w:r w:rsidR="00437D92" w:rsidRPr="002459EC">
        <w:rPr>
          <w:b w:val="0"/>
          <w:color w:val="auto"/>
          <w:sz w:val="20"/>
          <w:szCs w:val="24"/>
        </w:rPr>
        <w:t xml:space="preserve">due to </w:t>
      </w:r>
      <w:proofErr w:type="spellStart"/>
      <w:r w:rsidR="00437D92" w:rsidRPr="002459EC">
        <w:rPr>
          <w:b w:val="0"/>
          <w:color w:val="auto"/>
          <w:sz w:val="20"/>
          <w:szCs w:val="24"/>
        </w:rPr>
        <w:t>Hydatid</w:t>
      </w:r>
      <w:proofErr w:type="spellEnd"/>
      <w:r w:rsidR="00437D92" w:rsidRPr="002459EC">
        <w:rPr>
          <w:b w:val="0"/>
          <w:color w:val="auto"/>
          <w:sz w:val="20"/>
          <w:szCs w:val="24"/>
        </w:rPr>
        <w:t xml:space="preserve"> cysts, </w:t>
      </w:r>
      <w:r w:rsidR="007109A8" w:rsidRPr="002459EC">
        <w:rPr>
          <w:b w:val="0"/>
          <w:color w:val="auto"/>
          <w:sz w:val="20"/>
          <w:szCs w:val="24"/>
        </w:rPr>
        <w:t>155</w:t>
      </w:r>
      <w:r w:rsidR="00437D92" w:rsidRPr="002459EC">
        <w:rPr>
          <w:b w:val="0"/>
          <w:color w:val="auto"/>
          <w:sz w:val="20"/>
          <w:szCs w:val="24"/>
        </w:rPr>
        <w:t xml:space="preserve"> lungs, </w:t>
      </w:r>
      <w:r w:rsidR="007109A8" w:rsidRPr="002459EC">
        <w:rPr>
          <w:b w:val="0"/>
          <w:color w:val="auto"/>
          <w:sz w:val="20"/>
          <w:szCs w:val="24"/>
        </w:rPr>
        <w:t>69</w:t>
      </w:r>
      <w:r w:rsidR="00437D92" w:rsidRPr="002459EC">
        <w:rPr>
          <w:b w:val="0"/>
          <w:color w:val="auto"/>
          <w:sz w:val="20"/>
          <w:szCs w:val="24"/>
        </w:rPr>
        <w:t xml:space="preserve"> livers, </w:t>
      </w:r>
      <w:r w:rsidR="005240F8" w:rsidRPr="002459EC">
        <w:rPr>
          <w:b w:val="0"/>
          <w:color w:val="auto"/>
          <w:sz w:val="20"/>
          <w:szCs w:val="24"/>
        </w:rPr>
        <w:t>2</w:t>
      </w:r>
      <w:r w:rsidR="00437D92" w:rsidRPr="002459EC">
        <w:rPr>
          <w:b w:val="0"/>
          <w:color w:val="auto"/>
          <w:sz w:val="20"/>
          <w:szCs w:val="24"/>
        </w:rPr>
        <w:t xml:space="preserve"> hearts, </w:t>
      </w:r>
      <w:r w:rsidR="005240F8" w:rsidRPr="002459EC">
        <w:rPr>
          <w:b w:val="0"/>
          <w:color w:val="auto"/>
          <w:sz w:val="20"/>
          <w:szCs w:val="24"/>
        </w:rPr>
        <w:t>1 kidney</w:t>
      </w:r>
      <w:r w:rsidR="00437D92" w:rsidRPr="002459EC">
        <w:rPr>
          <w:b w:val="0"/>
          <w:color w:val="auto"/>
          <w:sz w:val="20"/>
          <w:szCs w:val="24"/>
        </w:rPr>
        <w:t xml:space="preserve"> and </w:t>
      </w:r>
      <w:r w:rsidR="005240F8" w:rsidRPr="002459EC">
        <w:rPr>
          <w:b w:val="0"/>
          <w:color w:val="auto"/>
          <w:sz w:val="20"/>
          <w:szCs w:val="24"/>
        </w:rPr>
        <w:t xml:space="preserve">4 </w:t>
      </w:r>
      <w:r w:rsidR="00437D92" w:rsidRPr="002459EC">
        <w:rPr>
          <w:b w:val="0"/>
          <w:color w:val="auto"/>
          <w:sz w:val="20"/>
          <w:szCs w:val="24"/>
        </w:rPr>
        <w:t xml:space="preserve">spleens were condemned during the study period with the </w:t>
      </w:r>
      <w:r w:rsidR="006A7590" w:rsidRPr="002459EC">
        <w:rPr>
          <w:b w:val="0"/>
          <w:color w:val="auto"/>
          <w:sz w:val="20"/>
          <w:szCs w:val="24"/>
        </w:rPr>
        <w:t>d</w:t>
      </w:r>
      <w:r w:rsidR="00BF4655" w:rsidRPr="002459EC">
        <w:rPr>
          <w:b w:val="0"/>
          <w:color w:val="auto"/>
          <w:sz w:val="20"/>
          <w:szCs w:val="24"/>
        </w:rPr>
        <w:t xml:space="preserve">irect </w:t>
      </w:r>
      <w:r w:rsidR="00437D92" w:rsidRPr="002459EC">
        <w:rPr>
          <w:b w:val="0"/>
          <w:color w:val="auto"/>
          <w:sz w:val="20"/>
          <w:szCs w:val="24"/>
        </w:rPr>
        <w:t xml:space="preserve">financial loss of </w:t>
      </w:r>
      <w:r w:rsidR="00BF4655" w:rsidRPr="002459EC">
        <w:rPr>
          <w:b w:val="0"/>
          <w:color w:val="auto"/>
          <w:sz w:val="20"/>
          <w:szCs w:val="24"/>
        </w:rPr>
        <w:t>2760</w:t>
      </w:r>
      <w:r w:rsidR="00437D92" w:rsidRPr="002459EC">
        <w:rPr>
          <w:b w:val="0"/>
          <w:color w:val="auto"/>
          <w:sz w:val="20"/>
          <w:szCs w:val="24"/>
        </w:rPr>
        <w:t xml:space="preserve"> ETB, </w:t>
      </w:r>
      <w:r w:rsidR="00BF4655" w:rsidRPr="002459EC">
        <w:rPr>
          <w:b w:val="0"/>
          <w:color w:val="auto"/>
          <w:sz w:val="20"/>
          <w:szCs w:val="24"/>
        </w:rPr>
        <w:t>1</w:t>
      </w:r>
      <w:r w:rsidR="00437D92" w:rsidRPr="002459EC">
        <w:rPr>
          <w:b w:val="0"/>
          <w:color w:val="auto"/>
          <w:sz w:val="20"/>
          <w:szCs w:val="24"/>
        </w:rPr>
        <w:t xml:space="preserve">550 ETB, </w:t>
      </w:r>
      <w:r w:rsidR="00BF4655" w:rsidRPr="002459EC">
        <w:rPr>
          <w:b w:val="0"/>
          <w:color w:val="auto"/>
          <w:sz w:val="20"/>
          <w:szCs w:val="24"/>
        </w:rPr>
        <w:t>3</w:t>
      </w:r>
      <w:r w:rsidR="00437D92" w:rsidRPr="002459EC">
        <w:rPr>
          <w:b w:val="0"/>
          <w:color w:val="auto"/>
          <w:sz w:val="20"/>
          <w:szCs w:val="24"/>
        </w:rPr>
        <w:t xml:space="preserve">0 ETB, </w:t>
      </w:r>
      <w:r w:rsidR="00BF4655" w:rsidRPr="002459EC">
        <w:rPr>
          <w:b w:val="0"/>
          <w:color w:val="auto"/>
          <w:sz w:val="20"/>
          <w:szCs w:val="24"/>
        </w:rPr>
        <w:t>2</w:t>
      </w:r>
      <w:r w:rsidR="00437D92" w:rsidRPr="002459EC">
        <w:rPr>
          <w:b w:val="0"/>
          <w:color w:val="auto"/>
          <w:sz w:val="20"/>
          <w:szCs w:val="24"/>
        </w:rPr>
        <w:t xml:space="preserve">0 ETB and </w:t>
      </w:r>
      <w:r w:rsidR="00BF4655" w:rsidRPr="002459EC">
        <w:rPr>
          <w:b w:val="0"/>
          <w:color w:val="auto"/>
          <w:sz w:val="20"/>
          <w:szCs w:val="24"/>
        </w:rPr>
        <w:t>2</w:t>
      </w:r>
      <w:r w:rsidR="00437D92" w:rsidRPr="002459EC">
        <w:rPr>
          <w:b w:val="0"/>
          <w:color w:val="auto"/>
          <w:sz w:val="20"/>
          <w:szCs w:val="24"/>
        </w:rPr>
        <w:t>0 ETB respectively. It was assessed from the mean retail market price of each</w:t>
      </w:r>
      <w:r w:rsidR="00437D92" w:rsidRPr="00875B32">
        <w:rPr>
          <w:b w:val="0"/>
          <w:color w:val="auto"/>
          <w:sz w:val="20"/>
          <w:szCs w:val="24"/>
        </w:rPr>
        <w:t xml:space="preserve"> organs and the total number of organs condemned during the study period</w:t>
      </w:r>
      <w:r w:rsidR="005D6E2C" w:rsidRPr="00875B32">
        <w:rPr>
          <w:b w:val="0"/>
          <w:color w:val="auto"/>
          <w:sz w:val="20"/>
          <w:szCs w:val="24"/>
        </w:rPr>
        <w:t xml:space="preserve"> in study area </w:t>
      </w:r>
      <w:r w:rsidR="00437D92" w:rsidRPr="00875B32">
        <w:rPr>
          <w:b w:val="0"/>
          <w:color w:val="auto"/>
          <w:sz w:val="20"/>
          <w:szCs w:val="24"/>
        </w:rPr>
        <w:t xml:space="preserve">(Table </w:t>
      </w:r>
      <w:r w:rsidR="00600CD0" w:rsidRPr="00875B32">
        <w:rPr>
          <w:b w:val="0"/>
          <w:color w:val="auto"/>
          <w:sz w:val="20"/>
          <w:szCs w:val="24"/>
        </w:rPr>
        <w:t>6</w:t>
      </w:r>
      <w:r w:rsidR="00437D92" w:rsidRPr="00875B32">
        <w:rPr>
          <w:b w:val="0"/>
          <w:color w:val="auto"/>
          <w:sz w:val="20"/>
          <w:szCs w:val="24"/>
        </w:rPr>
        <w:t>).</w:t>
      </w:r>
    </w:p>
    <w:p w:rsidR="00875B32" w:rsidRPr="00875B32" w:rsidRDefault="00875B32" w:rsidP="00875B32">
      <w:pPr>
        <w:snapToGrid w:val="0"/>
        <w:spacing w:after="0" w:line="240" w:lineRule="auto"/>
        <w:rPr>
          <w:rFonts w:ascii="Times New Roman" w:eastAsiaTheme="minorEastAsia" w:hAnsi="Times New Roman"/>
          <w:sz w:val="20"/>
          <w:lang w:eastAsia="zh-CN"/>
        </w:rPr>
      </w:pPr>
    </w:p>
    <w:p w:rsidR="00437D92" w:rsidRPr="002459EC" w:rsidRDefault="00437D92" w:rsidP="00875B32">
      <w:pPr>
        <w:snapToGrid w:val="0"/>
        <w:spacing w:after="0" w:line="240" w:lineRule="auto"/>
        <w:jc w:val="both"/>
        <w:rPr>
          <w:rFonts w:ascii="Times New Roman" w:hAnsi="Times New Roman"/>
          <w:sz w:val="20"/>
        </w:rPr>
      </w:pPr>
      <w:r w:rsidRPr="00875B32">
        <w:rPr>
          <w:rFonts w:ascii="Times New Roman" w:hAnsi="Times New Roman"/>
          <w:b/>
          <w:sz w:val="20"/>
        </w:rPr>
        <w:t>Table</w:t>
      </w:r>
      <w:r w:rsidR="00F52445" w:rsidRPr="00875B32">
        <w:rPr>
          <w:rFonts w:ascii="Times New Roman" w:hAnsi="Times New Roman"/>
          <w:b/>
          <w:sz w:val="20"/>
        </w:rPr>
        <w:t xml:space="preserve"> </w:t>
      </w:r>
      <w:r w:rsidR="00600CD0" w:rsidRPr="00875B32">
        <w:rPr>
          <w:rFonts w:ascii="Times New Roman" w:hAnsi="Times New Roman"/>
          <w:b/>
          <w:sz w:val="20"/>
        </w:rPr>
        <w:t>6</w:t>
      </w:r>
      <w:r w:rsidR="00F52445" w:rsidRPr="00875B32">
        <w:rPr>
          <w:rFonts w:ascii="Times New Roman" w:hAnsi="Times New Roman"/>
          <w:b/>
          <w:sz w:val="20"/>
        </w:rPr>
        <w:t>:</w:t>
      </w:r>
      <w:r w:rsidR="001C655C" w:rsidRPr="00875B32">
        <w:rPr>
          <w:rFonts w:ascii="Times New Roman" w:hAnsi="Times New Roman"/>
          <w:b/>
          <w:sz w:val="20"/>
        </w:rPr>
        <w:t xml:space="preserve"> </w:t>
      </w:r>
      <w:r w:rsidRPr="00875B32">
        <w:rPr>
          <w:rFonts w:ascii="Times New Roman" w:hAnsi="Times New Roman"/>
          <w:sz w:val="20"/>
        </w:rPr>
        <w:t>Estimated f</w:t>
      </w:r>
      <w:r w:rsidRPr="002459EC">
        <w:rPr>
          <w:rFonts w:ascii="Times New Roman" w:hAnsi="Times New Roman"/>
          <w:sz w:val="20"/>
        </w:rPr>
        <w:t>inanci</w:t>
      </w:r>
      <w:r w:rsidR="00600CD0" w:rsidRPr="002459EC">
        <w:rPr>
          <w:rFonts w:ascii="Times New Roman" w:hAnsi="Times New Roman"/>
          <w:sz w:val="20"/>
        </w:rPr>
        <w:t xml:space="preserve">al loss due to Ovine </w:t>
      </w:r>
      <w:proofErr w:type="spellStart"/>
      <w:r w:rsidRPr="002459EC">
        <w:rPr>
          <w:rFonts w:ascii="Times New Roman" w:hAnsi="Times New Roman"/>
          <w:sz w:val="20"/>
        </w:rPr>
        <w:t>hydatidosis</w:t>
      </w:r>
      <w:proofErr w:type="spellEnd"/>
      <w:r w:rsidRPr="002459EC">
        <w:rPr>
          <w:rFonts w:ascii="Times New Roman" w:hAnsi="Times New Roman"/>
          <w:sz w:val="20"/>
        </w:rPr>
        <w:t xml:space="preserve"> in </w:t>
      </w:r>
      <w:proofErr w:type="spellStart"/>
      <w:r w:rsidRPr="002459EC">
        <w:rPr>
          <w:rFonts w:ascii="Times New Roman" w:hAnsi="Times New Roman"/>
          <w:sz w:val="20"/>
        </w:rPr>
        <w:t>Adama</w:t>
      </w:r>
      <w:proofErr w:type="spellEnd"/>
      <w:r w:rsidRPr="002459EC">
        <w:rPr>
          <w:rFonts w:ascii="Times New Roman" w:hAnsi="Times New Roman"/>
          <w:sz w:val="20"/>
        </w:rPr>
        <w:t xml:space="preserve"> municipal abattoir</w:t>
      </w:r>
      <w:r w:rsidR="009C22F1" w:rsidRPr="002459EC">
        <w:rPr>
          <w:rFonts w:ascii="Times New Roman" w:hAnsi="Times New Roman"/>
          <w:sz w:val="20"/>
        </w:rPr>
        <w:t xml:space="preserve"> during the study period</w:t>
      </w:r>
    </w:p>
    <w:tbl>
      <w:tblPr>
        <w:tblStyle w:val="TableGrid"/>
        <w:tblW w:w="0" w:type="auto"/>
        <w:jc w:val="center"/>
        <w:tblLook w:val="04A0"/>
      </w:tblPr>
      <w:tblGrid>
        <w:gridCol w:w="1016"/>
        <w:gridCol w:w="1440"/>
        <w:gridCol w:w="990"/>
        <w:gridCol w:w="1080"/>
      </w:tblGrid>
      <w:tr w:rsidR="009B5B6E" w:rsidRPr="002459EC" w:rsidTr="005E0A50">
        <w:trPr>
          <w:cantSplit/>
          <w:jc w:val="center"/>
        </w:trPr>
        <w:tc>
          <w:tcPr>
            <w:tcW w:w="1008" w:type="dxa"/>
          </w:tcPr>
          <w:p w:rsidR="009B5B6E" w:rsidRPr="002459EC" w:rsidRDefault="009B5B6E" w:rsidP="00875B32">
            <w:pPr>
              <w:snapToGrid w:val="0"/>
              <w:jc w:val="both"/>
              <w:rPr>
                <w:rFonts w:ascii="Times New Roman" w:hAnsi="Times New Roman"/>
                <w:b/>
                <w:color w:val="000000"/>
                <w:sz w:val="20"/>
                <w:szCs w:val="16"/>
              </w:rPr>
            </w:pPr>
            <w:r w:rsidRPr="002459EC">
              <w:rPr>
                <w:rFonts w:ascii="Times New Roman" w:hAnsi="Times New Roman"/>
                <w:b/>
                <w:color w:val="000000"/>
                <w:sz w:val="20"/>
                <w:szCs w:val="16"/>
              </w:rPr>
              <w:t>Organs inspected</w:t>
            </w:r>
          </w:p>
        </w:tc>
        <w:tc>
          <w:tcPr>
            <w:tcW w:w="1440" w:type="dxa"/>
          </w:tcPr>
          <w:p w:rsidR="009B5B6E" w:rsidRPr="002459EC" w:rsidRDefault="009B5B6E" w:rsidP="00875B32">
            <w:pPr>
              <w:snapToGrid w:val="0"/>
              <w:jc w:val="both"/>
              <w:rPr>
                <w:rFonts w:ascii="Times New Roman" w:hAnsi="Times New Roman"/>
                <w:b/>
                <w:color w:val="000000"/>
                <w:sz w:val="20"/>
                <w:szCs w:val="16"/>
              </w:rPr>
            </w:pPr>
            <w:r w:rsidRPr="002459EC">
              <w:rPr>
                <w:rFonts w:ascii="Times New Roman" w:hAnsi="Times New Roman"/>
                <w:b/>
                <w:color w:val="000000"/>
                <w:sz w:val="20"/>
                <w:szCs w:val="16"/>
              </w:rPr>
              <w:t>N</w:t>
            </w:r>
            <w:r w:rsidRPr="002459EC">
              <w:rPr>
                <w:rFonts w:ascii="Times New Roman" w:hAnsi="Times New Roman"/>
                <w:b/>
                <w:color w:val="000000"/>
                <w:sz w:val="20"/>
                <w:szCs w:val="16"/>
                <w:u w:val="single"/>
              </w:rPr>
              <w:t>o</w:t>
            </w:r>
            <w:r w:rsidR="001C655C" w:rsidRPr="002459EC">
              <w:rPr>
                <w:rFonts w:ascii="Times New Roman" w:hAnsi="Times New Roman"/>
                <w:b/>
                <w:color w:val="000000"/>
                <w:sz w:val="20"/>
                <w:szCs w:val="16"/>
              </w:rPr>
              <w:t xml:space="preserve"> of</w:t>
            </w:r>
            <w:r w:rsidR="005E0A50">
              <w:rPr>
                <w:rFonts w:ascii="Times New Roman" w:hAnsi="Times New Roman"/>
                <w:b/>
                <w:color w:val="000000"/>
                <w:sz w:val="20"/>
                <w:szCs w:val="16"/>
              </w:rPr>
              <w:t xml:space="preserve"> </w:t>
            </w:r>
            <w:r w:rsidR="001C655C" w:rsidRPr="002459EC">
              <w:rPr>
                <w:rFonts w:ascii="Times New Roman" w:hAnsi="Times New Roman"/>
                <w:b/>
                <w:color w:val="000000"/>
                <w:sz w:val="20"/>
                <w:szCs w:val="16"/>
              </w:rPr>
              <w:t>O</w:t>
            </w:r>
            <w:r w:rsidRPr="002459EC">
              <w:rPr>
                <w:rFonts w:ascii="Times New Roman" w:hAnsi="Times New Roman"/>
                <w:b/>
                <w:color w:val="000000"/>
                <w:sz w:val="20"/>
                <w:szCs w:val="16"/>
              </w:rPr>
              <w:t>rgans condemned</w:t>
            </w:r>
          </w:p>
        </w:tc>
        <w:tc>
          <w:tcPr>
            <w:tcW w:w="990" w:type="dxa"/>
          </w:tcPr>
          <w:p w:rsidR="009B5B6E" w:rsidRPr="002459EC" w:rsidRDefault="009B5B6E" w:rsidP="00875B32">
            <w:pPr>
              <w:snapToGrid w:val="0"/>
              <w:jc w:val="both"/>
              <w:rPr>
                <w:rFonts w:ascii="Times New Roman" w:hAnsi="Times New Roman"/>
                <w:b/>
                <w:color w:val="000000"/>
                <w:sz w:val="20"/>
                <w:szCs w:val="16"/>
              </w:rPr>
            </w:pPr>
            <w:r w:rsidRPr="002459EC">
              <w:rPr>
                <w:rFonts w:ascii="Times New Roman" w:hAnsi="Times New Roman"/>
                <w:b/>
                <w:color w:val="000000"/>
                <w:sz w:val="20"/>
                <w:szCs w:val="16"/>
              </w:rPr>
              <w:t>Unit Price</w:t>
            </w:r>
          </w:p>
        </w:tc>
        <w:tc>
          <w:tcPr>
            <w:tcW w:w="1080" w:type="dxa"/>
          </w:tcPr>
          <w:p w:rsidR="009B5B6E" w:rsidRPr="002459EC" w:rsidRDefault="009B5B6E" w:rsidP="00875B32">
            <w:pPr>
              <w:snapToGrid w:val="0"/>
              <w:jc w:val="both"/>
              <w:rPr>
                <w:rFonts w:ascii="Times New Roman" w:hAnsi="Times New Roman"/>
                <w:b/>
                <w:bCs/>
                <w:color w:val="000000"/>
                <w:sz w:val="20"/>
                <w:szCs w:val="16"/>
              </w:rPr>
            </w:pPr>
            <w:r w:rsidRPr="002459EC">
              <w:rPr>
                <w:rFonts w:ascii="Times New Roman" w:hAnsi="Times New Roman"/>
                <w:b/>
                <w:color w:val="000000"/>
                <w:sz w:val="20"/>
                <w:szCs w:val="16"/>
              </w:rPr>
              <w:t>Price (ETB)</w:t>
            </w:r>
          </w:p>
        </w:tc>
      </w:tr>
      <w:tr w:rsidR="009B5B6E" w:rsidRPr="002459EC" w:rsidTr="005E0A50">
        <w:trPr>
          <w:cantSplit/>
          <w:jc w:val="center"/>
        </w:trPr>
        <w:tc>
          <w:tcPr>
            <w:tcW w:w="1008"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Liver</w:t>
            </w:r>
          </w:p>
        </w:tc>
        <w:tc>
          <w:tcPr>
            <w:tcW w:w="144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69 (</w:t>
            </w:r>
            <w:r w:rsidR="00032C96" w:rsidRPr="002459EC">
              <w:rPr>
                <w:rFonts w:ascii="Times New Roman" w:hAnsi="Times New Roman"/>
                <w:color w:val="000000"/>
                <w:sz w:val="20"/>
                <w:szCs w:val="16"/>
              </w:rPr>
              <w:t>29.9</w:t>
            </w:r>
            <w:r w:rsidRPr="002459EC">
              <w:rPr>
                <w:rFonts w:ascii="Times New Roman" w:hAnsi="Times New Roman"/>
                <w:color w:val="000000"/>
                <w:sz w:val="20"/>
                <w:szCs w:val="16"/>
              </w:rPr>
              <w:t>%)</w:t>
            </w:r>
          </w:p>
        </w:tc>
        <w:tc>
          <w:tcPr>
            <w:tcW w:w="99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40</w:t>
            </w:r>
          </w:p>
        </w:tc>
        <w:tc>
          <w:tcPr>
            <w:tcW w:w="108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2</w:t>
            </w:r>
            <w:r w:rsidR="007E43BF" w:rsidRPr="002459EC">
              <w:rPr>
                <w:rFonts w:ascii="Times New Roman" w:hAnsi="Times New Roman"/>
                <w:color w:val="000000"/>
                <w:sz w:val="20"/>
                <w:szCs w:val="16"/>
              </w:rPr>
              <w:t>760</w:t>
            </w:r>
          </w:p>
        </w:tc>
      </w:tr>
      <w:tr w:rsidR="009B5B6E" w:rsidRPr="002459EC" w:rsidTr="005E0A50">
        <w:trPr>
          <w:cantSplit/>
          <w:jc w:val="center"/>
        </w:trPr>
        <w:tc>
          <w:tcPr>
            <w:tcW w:w="1008"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Lung</w:t>
            </w:r>
          </w:p>
        </w:tc>
        <w:tc>
          <w:tcPr>
            <w:tcW w:w="144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155 (</w:t>
            </w:r>
            <w:r w:rsidR="002232A9" w:rsidRPr="002459EC">
              <w:rPr>
                <w:rFonts w:ascii="Times New Roman" w:hAnsi="Times New Roman"/>
                <w:color w:val="000000"/>
                <w:sz w:val="20"/>
                <w:szCs w:val="16"/>
              </w:rPr>
              <w:t>67.1</w:t>
            </w:r>
            <w:r w:rsidRPr="002459EC">
              <w:rPr>
                <w:rFonts w:ascii="Times New Roman" w:hAnsi="Times New Roman"/>
                <w:color w:val="000000"/>
                <w:sz w:val="20"/>
                <w:szCs w:val="16"/>
              </w:rPr>
              <w:t>%)</w:t>
            </w:r>
          </w:p>
        </w:tc>
        <w:tc>
          <w:tcPr>
            <w:tcW w:w="99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10</w:t>
            </w:r>
          </w:p>
        </w:tc>
        <w:tc>
          <w:tcPr>
            <w:tcW w:w="1080" w:type="dxa"/>
          </w:tcPr>
          <w:p w:rsidR="009B5B6E" w:rsidRPr="002459EC" w:rsidRDefault="00EC0B2D"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1550</w:t>
            </w:r>
          </w:p>
        </w:tc>
      </w:tr>
      <w:tr w:rsidR="009B5B6E" w:rsidRPr="002459EC" w:rsidTr="005E0A50">
        <w:trPr>
          <w:cantSplit/>
          <w:jc w:val="center"/>
        </w:trPr>
        <w:tc>
          <w:tcPr>
            <w:tcW w:w="1008"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Heart</w:t>
            </w:r>
          </w:p>
        </w:tc>
        <w:tc>
          <w:tcPr>
            <w:tcW w:w="144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2 (</w:t>
            </w:r>
            <w:r w:rsidR="00041485" w:rsidRPr="002459EC">
              <w:rPr>
                <w:rFonts w:ascii="Times New Roman" w:hAnsi="Times New Roman"/>
                <w:color w:val="000000"/>
                <w:sz w:val="20"/>
                <w:szCs w:val="16"/>
              </w:rPr>
              <w:t>0.87</w:t>
            </w:r>
            <w:r w:rsidRPr="002459EC">
              <w:rPr>
                <w:rFonts w:ascii="Times New Roman" w:hAnsi="Times New Roman"/>
                <w:color w:val="000000"/>
                <w:sz w:val="20"/>
                <w:szCs w:val="16"/>
              </w:rPr>
              <w:t>%)</w:t>
            </w:r>
          </w:p>
        </w:tc>
        <w:tc>
          <w:tcPr>
            <w:tcW w:w="99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15</w:t>
            </w:r>
          </w:p>
        </w:tc>
        <w:tc>
          <w:tcPr>
            <w:tcW w:w="1080" w:type="dxa"/>
          </w:tcPr>
          <w:p w:rsidR="009B5B6E" w:rsidRPr="002459EC" w:rsidRDefault="00EC0B2D"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30</w:t>
            </w:r>
          </w:p>
        </w:tc>
      </w:tr>
      <w:tr w:rsidR="009B5B6E" w:rsidRPr="002459EC" w:rsidTr="005E0A50">
        <w:trPr>
          <w:cantSplit/>
          <w:jc w:val="center"/>
        </w:trPr>
        <w:tc>
          <w:tcPr>
            <w:tcW w:w="1008"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Spleen</w:t>
            </w:r>
          </w:p>
        </w:tc>
        <w:tc>
          <w:tcPr>
            <w:tcW w:w="144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4</w:t>
            </w:r>
            <w:r w:rsidR="00041485" w:rsidRPr="002459EC">
              <w:rPr>
                <w:rFonts w:ascii="Times New Roman" w:hAnsi="Times New Roman"/>
                <w:color w:val="000000"/>
                <w:sz w:val="20"/>
                <w:szCs w:val="16"/>
              </w:rPr>
              <w:t xml:space="preserve"> </w:t>
            </w:r>
            <w:r w:rsidRPr="002459EC">
              <w:rPr>
                <w:rFonts w:ascii="Times New Roman" w:hAnsi="Times New Roman"/>
                <w:color w:val="000000"/>
                <w:sz w:val="20"/>
                <w:szCs w:val="16"/>
              </w:rPr>
              <w:t>(</w:t>
            </w:r>
            <w:r w:rsidR="00041485" w:rsidRPr="002459EC">
              <w:rPr>
                <w:rFonts w:ascii="Times New Roman" w:hAnsi="Times New Roman"/>
                <w:color w:val="000000"/>
                <w:sz w:val="20"/>
                <w:szCs w:val="16"/>
              </w:rPr>
              <w:t>1.73</w:t>
            </w:r>
            <w:r w:rsidRPr="002459EC">
              <w:rPr>
                <w:rFonts w:ascii="Times New Roman" w:hAnsi="Times New Roman"/>
                <w:color w:val="000000"/>
                <w:sz w:val="20"/>
                <w:szCs w:val="16"/>
              </w:rPr>
              <w:t>%)</w:t>
            </w:r>
          </w:p>
        </w:tc>
        <w:tc>
          <w:tcPr>
            <w:tcW w:w="99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5</w:t>
            </w:r>
          </w:p>
        </w:tc>
        <w:tc>
          <w:tcPr>
            <w:tcW w:w="1080" w:type="dxa"/>
          </w:tcPr>
          <w:p w:rsidR="009B5B6E" w:rsidRPr="002459EC" w:rsidRDefault="00EC0B2D"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20</w:t>
            </w:r>
          </w:p>
        </w:tc>
      </w:tr>
      <w:tr w:rsidR="009B5B6E" w:rsidRPr="002459EC" w:rsidTr="005E0A50">
        <w:trPr>
          <w:cantSplit/>
          <w:jc w:val="center"/>
        </w:trPr>
        <w:tc>
          <w:tcPr>
            <w:tcW w:w="1008"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Kidney</w:t>
            </w:r>
          </w:p>
        </w:tc>
        <w:tc>
          <w:tcPr>
            <w:tcW w:w="144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1 (0.43%)</w:t>
            </w:r>
          </w:p>
        </w:tc>
        <w:tc>
          <w:tcPr>
            <w:tcW w:w="990" w:type="dxa"/>
          </w:tcPr>
          <w:p w:rsidR="009B5B6E" w:rsidRPr="002459EC" w:rsidRDefault="009B5B6E"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20</w:t>
            </w:r>
          </w:p>
        </w:tc>
        <w:tc>
          <w:tcPr>
            <w:tcW w:w="1080" w:type="dxa"/>
          </w:tcPr>
          <w:p w:rsidR="009B5B6E" w:rsidRPr="002459EC" w:rsidRDefault="00EC0B2D" w:rsidP="00875B32">
            <w:pPr>
              <w:snapToGrid w:val="0"/>
              <w:jc w:val="both"/>
              <w:rPr>
                <w:rFonts w:ascii="Times New Roman" w:hAnsi="Times New Roman"/>
                <w:color w:val="000000"/>
                <w:sz w:val="20"/>
                <w:szCs w:val="16"/>
              </w:rPr>
            </w:pPr>
            <w:r w:rsidRPr="002459EC">
              <w:rPr>
                <w:rFonts w:ascii="Times New Roman" w:hAnsi="Times New Roman"/>
                <w:color w:val="000000"/>
                <w:sz w:val="20"/>
                <w:szCs w:val="16"/>
              </w:rPr>
              <w:t>2</w:t>
            </w:r>
            <w:r w:rsidR="009B5B6E" w:rsidRPr="002459EC">
              <w:rPr>
                <w:rFonts w:ascii="Times New Roman" w:hAnsi="Times New Roman"/>
                <w:color w:val="000000"/>
                <w:sz w:val="20"/>
                <w:szCs w:val="16"/>
              </w:rPr>
              <w:t>0</w:t>
            </w:r>
          </w:p>
        </w:tc>
      </w:tr>
      <w:tr w:rsidR="009B5B6E" w:rsidRPr="002459EC" w:rsidTr="005E0A50">
        <w:trPr>
          <w:cantSplit/>
          <w:jc w:val="center"/>
        </w:trPr>
        <w:tc>
          <w:tcPr>
            <w:tcW w:w="1008" w:type="dxa"/>
          </w:tcPr>
          <w:p w:rsidR="009B5B6E" w:rsidRPr="002459EC" w:rsidRDefault="009B5B6E" w:rsidP="00875B32">
            <w:pPr>
              <w:snapToGrid w:val="0"/>
              <w:jc w:val="both"/>
              <w:rPr>
                <w:rFonts w:ascii="Times New Roman" w:hAnsi="Times New Roman"/>
                <w:b/>
                <w:color w:val="000000"/>
                <w:sz w:val="20"/>
                <w:szCs w:val="16"/>
              </w:rPr>
            </w:pPr>
            <w:r w:rsidRPr="002459EC">
              <w:rPr>
                <w:rFonts w:ascii="Times New Roman" w:hAnsi="Times New Roman"/>
                <w:b/>
                <w:color w:val="000000"/>
                <w:sz w:val="20"/>
                <w:szCs w:val="16"/>
              </w:rPr>
              <w:t>Total</w:t>
            </w:r>
          </w:p>
        </w:tc>
        <w:tc>
          <w:tcPr>
            <w:tcW w:w="1440" w:type="dxa"/>
          </w:tcPr>
          <w:p w:rsidR="009B5B6E" w:rsidRPr="002459EC" w:rsidRDefault="009B5B6E" w:rsidP="00875B32">
            <w:pPr>
              <w:snapToGrid w:val="0"/>
              <w:jc w:val="both"/>
              <w:rPr>
                <w:rFonts w:ascii="Times New Roman" w:hAnsi="Times New Roman"/>
                <w:b/>
                <w:color w:val="000000"/>
                <w:sz w:val="20"/>
                <w:szCs w:val="16"/>
              </w:rPr>
            </w:pPr>
            <w:r w:rsidRPr="002459EC">
              <w:rPr>
                <w:rFonts w:ascii="Times New Roman" w:hAnsi="Times New Roman"/>
                <w:b/>
                <w:color w:val="000000"/>
                <w:sz w:val="20"/>
                <w:szCs w:val="16"/>
              </w:rPr>
              <w:t>231</w:t>
            </w:r>
          </w:p>
        </w:tc>
        <w:tc>
          <w:tcPr>
            <w:tcW w:w="990" w:type="dxa"/>
          </w:tcPr>
          <w:p w:rsidR="009B5B6E" w:rsidRPr="002459EC" w:rsidRDefault="009B5B6E" w:rsidP="00875B32">
            <w:pPr>
              <w:snapToGrid w:val="0"/>
              <w:jc w:val="both"/>
              <w:rPr>
                <w:rFonts w:ascii="Times New Roman" w:hAnsi="Times New Roman"/>
                <w:b/>
                <w:color w:val="000000"/>
                <w:sz w:val="20"/>
                <w:szCs w:val="16"/>
              </w:rPr>
            </w:pPr>
            <w:r w:rsidRPr="002459EC">
              <w:rPr>
                <w:rFonts w:ascii="Times New Roman" w:hAnsi="Times New Roman"/>
                <w:b/>
                <w:color w:val="000000"/>
                <w:sz w:val="20"/>
                <w:szCs w:val="16"/>
              </w:rPr>
              <w:t>90.0</w:t>
            </w:r>
          </w:p>
        </w:tc>
        <w:tc>
          <w:tcPr>
            <w:tcW w:w="1080" w:type="dxa"/>
          </w:tcPr>
          <w:p w:rsidR="009B5B6E" w:rsidRPr="002459EC" w:rsidRDefault="00EC0B2D" w:rsidP="00875B32">
            <w:pPr>
              <w:snapToGrid w:val="0"/>
              <w:jc w:val="both"/>
              <w:rPr>
                <w:rFonts w:ascii="Times New Roman" w:hAnsi="Times New Roman"/>
                <w:b/>
                <w:color w:val="000000"/>
                <w:sz w:val="20"/>
                <w:szCs w:val="16"/>
              </w:rPr>
            </w:pPr>
            <w:r w:rsidRPr="002459EC">
              <w:rPr>
                <w:rFonts w:ascii="Times New Roman" w:hAnsi="Times New Roman"/>
                <w:b/>
                <w:color w:val="000000"/>
                <w:sz w:val="20"/>
                <w:szCs w:val="16"/>
              </w:rPr>
              <w:t>4380.00</w:t>
            </w:r>
          </w:p>
        </w:tc>
      </w:tr>
    </w:tbl>
    <w:p w:rsidR="00875B32" w:rsidRDefault="00875B32" w:rsidP="00875B32">
      <w:pPr>
        <w:snapToGrid w:val="0"/>
        <w:spacing w:after="0" w:line="240" w:lineRule="auto"/>
        <w:jc w:val="center"/>
        <w:rPr>
          <w:rFonts w:ascii="Times New Roman" w:eastAsiaTheme="minorEastAsia" w:hAnsi="Times New Roman"/>
          <w:b/>
          <w:sz w:val="20"/>
          <w:szCs w:val="24"/>
          <w:lang w:eastAsia="zh-CN"/>
        </w:rPr>
      </w:pPr>
    </w:p>
    <w:p w:rsidR="007134A7" w:rsidRDefault="00C2530B" w:rsidP="00875B32">
      <w:pPr>
        <w:snapToGrid w:val="0"/>
        <w:spacing w:after="0" w:line="240" w:lineRule="auto"/>
        <w:jc w:val="both"/>
        <w:rPr>
          <w:rFonts w:ascii="Times New Roman" w:eastAsiaTheme="minorEastAsia" w:hAnsi="Times New Roman"/>
          <w:sz w:val="20"/>
          <w:szCs w:val="24"/>
          <w:lang w:eastAsia="zh-CN"/>
        </w:rPr>
      </w:pPr>
      <w:r w:rsidRPr="002459EC">
        <w:rPr>
          <w:rFonts w:ascii="Times New Roman" w:hAnsi="Times New Roman"/>
          <w:b/>
          <w:sz w:val="20"/>
          <w:szCs w:val="24"/>
        </w:rPr>
        <w:t>Hospital Based Records</w:t>
      </w:r>
      <w:r w:rsidRPr="002459EC">
        <w:rPr>
          <w:rFonts w:ascii="Times New Roman" w:hAnsi="Times New Roman"/>
          <w:sz w:val="20"/>
          <w:szCs w:val="24"/>
        </w:rPr>
        <w:t xml:space="preserve">: During study period </w:t>
      </w:r>
      <w:r w:rsidR="007134A7" w:rsidRPr="002459EC">
        <w:rPr>
          <w:rFonts w:ascii="Times New Roman" w:hAnsi="Times New Roman"/>
          <w:sz w:val="20"/>
          <w:szCs w:val="24"/>
        </w:rPr>
        <w:t>4</w:t>
      </w:r>
      <w:r w:rsidRPr="002459EC">
        <w:rPr>
          <w:rFonts w:ascii="Times New Roman" w:hAnsi="Times New Roman"/>
          <w:sz w:val="20"/>
          <w:szCs w:val="24"/>
        </w:rPr>
        <w:t xml:space="preserve">4 </w:t>
      </w:r>
      <w:proofErr w:type="spellStart"/>
      <w:r w:rsidRPr="002459EC">
        <w:rPr>
          <w:rFonts w:ascii="Times New Roman" w:hAnsi="Times New Roman"/>
          <w:sz w:val="20"/>
          <w:szCs w:val="24"/>
        </w:rPr>
        <w:t>Hydatidosis</w:t>
      </w:r>
      <w:proofErr w:type="spellEnd"/>
      <w:r w:rsidRPr="002459EC">
        <w:rPr>
          <w:rFonts w:ascii="Times New Roman" w:hAnsi="Times New Roman"/>
          <w:i/>
          <w:sz w:val="20"/>
          <w:szCs w:val="24"/>
        </w:rPr>
        <w:t xml:space="preserve"> </w:t>
      </w:r>
      <w:r w:rsidRPr="002459EC">
        <w:rPr>
          <w:rFonts w:ascii="Times New Roman" w:hAnsi="Times New Roman"/>
          <w:sz w:val="20"/>
          <w:szCs w:val="24"/>
        </w:rPr>
        <w:t>cases</w:t>
      </w:r>
      <w:r w:rsidRPr="002459EC">
        <w:rPr>
          <w:rFonts w:ascii="Times New Roman" w:hAnsi="Times New Roman"/>
          <w:i/>
          <w:sz w:val="20"/>
          <w:szCs w:val="24"/>
        </w:rPr>
        <w:t xml:space="preserve"> </w:t>
      </w:r>
      <w:r w:rsidRPr="002459EC">
        <w:rPr>
          <w:rFonts w:ascii="Times New Roman" w:hAnsi="Times New Roman"/>
          <w:sz w:val="20"/>
          <w:szCs w:val="24"/>
        </w:rPr>
        <w:t xml:space="preserve">were reported from </w:t>
      </w:r>
      <w:proofErr w:type="spellStart"/>
      <w:r w:rsidRPr="002459EC">
        <w:rPr>
          <w:rFonts w:ascii="Times New Roman" w:hAnsi="Times New Roman"/>
          <w:sz w:val="20"/>
          <w:szCs w:val="24"/>
        </w:rPr>
        <w:t>Adama</w:t>
      </w:r>
      <w:proofErr w:type="spellEnd"/>
      <w:r w:rsidRPr="002459EC">
        <w:rPr>
          <w:rFonts w:ascii="Times New Roman" w:hAnsi="Times New Roman"/>
          <w:sz w:val="20"/>
          <w:szCs w:val="24"/>
        </w:rPr>
        <w:t xml:space="preserve"> Referral Hospital</w:t>
      </w:r>
      <w:r w:rsidR="007134A7" w:rsidRPr="002459EC">
        <w:rPr>
          <w:rFonts w:ascii="Times New Roman" w:hAnsi="Times New Roman"/>
          <w:sz w:val="20"/>
          <w:szCs w:val="24"/>
        </w:rPr>
        <w:t>,</w:t>
      </w:r>
      <w:r w:rsidR="007134A7" w:rsidRPr="002459EC">
        <w:rPr>
          <w:rFonts w:ascii="Times New Roman" w:eastAsia="Times New Roman" w:hAnsi="Times New Roman"/>
          <w:sz w:val="20"/>
          <w:szCs w:val="24"/>
        </w:rPr>
        <w:t xml:space="preserve"> Hebert clinic </w:t>
      </w:r>
      <w:r w:rsidRPr="002459EC">
        <w:rPr>
          <w:rFonts w:ascii="Times New Roman" w:hAnsi="Times New Roman"/>
          <w:sz w:val="20"/>
          <w:szCs w:val="24"/>
        </w:rPr>
        <w:t xml:space="preserve">which indicated the transmission of </w:t>
      </w:r>
      <w:r w:rsidRPr="002459EC">
        <w:rPr>
          <w:rFonts w:ascii="Times New Roman" w:hAnsi="Times New Roman"/>
          <w:i/>
          <w:sz w:val="20"/>
          <w:szCs w:val="24"/>
        </w:rPr>
        <w:t xml:space="preserve">T. </w:t>
      </w:r>
      <w:proofErr w:type="spellStart"/>
      <w:r w:rsidRPr="002459EC">
        <w:rPr>
          <w:rFonts w:ascii="Times New Roman" w:hAnsi="Times New Roman"/>
          <w:i/>
          <w:sz w:val="20"/>
          <w:szCs w:val="24"/>
        </w:rPr>
        <w:t>saginata</w:t>
      </w:r>
      <w:proofErr w:type="spellEnd"/>
      <w:r w:rsidRPr="002459EC">
        <w:rPr>
          <w:rFonts w:ascii="Times New Roman" w:hAnsi="Times New Roman"/>
          <w:sz w:val="20"/>
          <w:szCs w:val="24"/>
        </w:rPr>
        <w:t xml:space="preserve"> infestation from animals to humans. The occurrence of the diseases was observed in both sex and varies age groups (</w:t>
      </w:r>
      <w:r w:rsidRPr="002459EC">
        <w:rPr>
          <w:rFonts w:ascii="Times New Roman" w:hAnsi="Times New Roman"/>
          <w:b/>
          <w:sz w:val="20"/>
          <w:szCs w:val="24"/>
        </w:rPr>
        <w:t>Table</w:t>
      </w:r>
      <w:r w:rsidR="00AE32DF" w:rsidRPr="002459EC">
        <w:rPr>
          <w:rFonts w:ascii="Times New Roman" w:hAnsi="Times New Roman"/>
          <w:b/>
          <w:sz w:val="20"/>
          <w:szCs w:val="24"/>
        </w:rPr>
        <w:t xml:space="preserve"> </w:t>
      </w:r>
      <w:r w:rsidRPr="002459EC">
        <w:rPr>
          <w:rFonts w:ascii="Times New Roman" w:hAnsi="Times New Roman"/>
          <w:b/>
          <w:sz w:val="20"/>
          <w:szCs w:val="24"/>
        </w:rPr>
        <w:t>6).</w:t>
      </w:r>
      <w:r w:rsidR="007134A7" w:rsidRPr="002459EC">
        <w:rPr>
          <w:rFonts w:ascii="Times New Roman" w:eastAsia="Times New Roman" w:hAnsi="Times New Roman"/>
          <w:sz w:val="20"/>
          <w:szCs w:val="24"/>
        </w:rPr>
        <w:t xml:space="preserve"> From the total of 121,785 patients admitted for ultrasound examination, 44</w:t>
      </w:r>
      <w:r w:rsidR="00987003" w:rsidRPr="002459EC">
        <w:rPr>
          <w:rFonts w:ascii="Times New Roman" w:eastAsia="Times New Roman" w:hAnsi="Times New Roman"/>
          <w:sz w:val="20"/>
          <w:szCs w:val="24"/>
        </w:rPr>
        <w:t xml:space="preserve"> </w:t>
      </w:r>
      <w:r w:rsidR="007134A7" w:rsidRPr="002459EC">
        <w:rPr>
          <w:rFonts w:ascii="Times New Roman" w:eastAsia="Times New Roman" w:hAnsi="Times New Roman"/>
          <w:sz w:val="20"/>
          <w:szCs w:val="24"/>
        </w:rPr>
        <w:t xml:space="preserve">(0.03%) human cystic </w:t>
      </w:r>
      <w:proofErr w:type="spellStart"/>
      <w:r w:rsidR="007134A7" w:rsidRPr="002459EC">
        <w:rPr>
          <w:rFonts w:ascii="Times New Roman" w:eastAsia="Times New Roman" w:hAnsi="Times New Roman"/>
          <w:sz w:val="20"/>
          <w:szCs w:val="24"/>
        </w:rPr>
        <w:t>echinococcosis</w:t>
      </w:r>
      <w:proofErr w:type="spellEnd"/>
      <w:r w:rsidR="007134A7" w:rsidRPr="002459EC">
        <w:rPr>
          <w:rFonts w:ascii="Times New Roman" w:eastAsia="Times New Roman" w:hAnsi="Times New Roman"/>
          <w:sz w:val="20"/>
          <w:szCs w:val="24"/>
        </w:rPr>
        <w:t xml:space="preserve"> cases were registered between November 2010 and April 2013. Among these, 15 cases were from </w:t>
      </w:r>
      <w:proofErr w:type="spellStart"/>
      <w:r w:rsidR="007134A7" w:rsidRPr="002459EC">
        <w:rPr>
          <w:rFonts w:ascii="Times New Roman" w:eastAsia="Times New Roman" w:hAnsi="Times New Roman"/>
          <w:sz w:val="20"/>
          <w:szCs w:val="24"/>
        </w:rPr>
        <w:t>Adama</w:t>
      </w:r>
      <w:proofErr w:type="spellEnd"/>
      <w:r w:rsidR="007134A7" w:rsidRPr="002459EC">
        <w:rPr>
          <w:rFonts w:ascii="Times New Roman" w:eastAsia="Times New Roman" w:hAnsi="Times New Roman"/>
          <w:sz w:val="20"/>
          <w:szCs w:val="24"/>
        </w:rPr>
        <w:t xml:space="preserve"> Referral Hospital, 24 from Hebert clinic and 5 from Universal clinic. Accordingly, the highest rate for </w:t>
      </w:r>
      <w:proofErr w:type="spellStart"/>
      <w:r w:rsidR="007134A7" w:rsidRPr="002459EC">
        <w:rPr>
          <w:rFonts w:ascii="Times New Roman" w:eastAsia="Times New Roman" w:hAnsi="Times New Roman"/>
          <w:sz w:val="20"/>
          <w:szCs w:val="24"/>
        </w:rPr>
        <w:t>hydatidosis</w:t>
      </w:r>
      <w:proofErr w:type="spellEnd"/>
      <w:r w:rsidR="007134A7" w:rsidRPr="002459EC">
        <w:rPr>
          <w:rFonts w:ascii="Times New Roman" w:eastAsia="Times New Roman" w:hAnsi="Times New Roman"/>
          <w:sz w:val="20"/>
          <w:szCs w:val="24"/>
        </w:rPr>
        <w:t xml:space="preserve"> cases were recorded in Hebert Clinic (0.05) (</w:t>
      </w:r>
      <w:r w:rsidR="007134A7" w:rsidRPr="002459EC">
        <w:rPr>
          <w:rFonts w:ascii="Times New Roman" w:eastAsia="Times New Roman" w:hAnsi="Times New Roman"/>
          <w:b/>
          <w:sz w:val="20"/>
          <w:szCs w:val="24"/>
        </w:rPr>
        <w:t>Table</w:t>
      </w:r>
      <w:r w:rsidR="00AE32DF" w:rsidRPr="002459EC">
        <w:rPr>
          <w:rFonts w:ascii="Times New Roman" w:eastAsia="Times New Roman" w:hAnsi="Times New Roman"/>
          <w:b/>
          <w:sz w:val="20"/>
          <w:szCs w:val="24"/>
        </w:rPr>
        <w:t xml:space="preserve"> 7</w:t>
      </w:r>
      <w:r w:rsidR="007134A7" w:rsidRPr="002459EC">
        <w:rPr>
          <w:rFonts w:ascii="Times New Roman" w:eastAsia="Times New Roman" w:hAnsi="Times New Roman"/>
          <w:sz w:val="20"/>
          <w:szCs w:val="24"/>
        </w:rPr>
        <w:t>).</w:t>
      </w:r>
    </w:p>
    <w:p w:rsidR="00875B32" w:rsidRDefault="00875B32" w:rsidP="00875B32">
      <w:pPr>
        <w:snapToGrid w:val="0"/>
        <w:spacing w:after="0" w:line="240" w:lineRule="auto"/>
        <w:jc w:val="both"/>
        <w:rPr>
          <w:rFonts w:ascii="Times New Roman" w:eastAsiaTheme="minorEastAsia" w:hAnsi="Times New Roman"/>
          <w:sz w:val="20"/>
          <w:szCs w:val="24"/>
          <w:lang w:eastAsia="zh-CN"/>
        </w:rPr>
      </w:pPr>
    </w:p>
    <w:p w:rsidR="00875B32" w:rsidRPr="00875B32" w:rsidRDefault="00875B32" w:rsidP="00875B32">
      <w:pPr>
        <w:snapToGrid w:val="0"/>
        <w:spacing w:after="0" w:line="240" w:lineRule="auto"/>
        <w:jc w:val="both"/>
        <w:rPr>
          <w:rFonts w:ascii="Times New Roman" w:eastAsiaTheme="minorEastAsia" w:hAnsi="Times New Roman"/>
          <w:sz w:val="20"/>
          <w:szCs w:val="24"/>
          <w:lang w:eastAsia="zh-CN"/>
        </w:rPr>
      </w:pPr>
    </w:p>
    <w:p w:rsidR="00C2530B" w:rsidRPr="002459EC" w:rsidRDefault="008514DF" w:rsidP="00875B32">
      <w:pPr>
        <w:snapToGrid w:val="0"/>
        <w:spacing w:after="0" w:line="240" w:lineRule="auto"/>
        <w:jc w:val="both"/>
        <w:rPr>
          <w:rFonts w:ascii="Times New Roman" w:hAnsi="Times New Roman"/>
          <w:b/>
          <w:sz w:val="20"/>
          <w:szCs w:val="20"/>
        </w:rPr>
      </w:pPr>
      <w:r w:rsidRPr="002459EC">
        <w:rPr>
          <w:rFonts w:ascii="Times New Roman" w:hAnsi="Times New Roman"/>
          <w:b/>
          <w:sz w:val="20"/>
          <w:szCs w:val="20"/>
        </w:rPr>
        <w:t>Table</w:t>
      </w:r>
      <w:r w:rsidR="00AE32DF" w:rsidRPr="002459EC">
        <w:rPr>
          <w:rFonts w:ascii="Times New Roman" w:hAnsi="Times New Roman"/>
          <w:b/>
          <w:sz w:val="20"/>
          <w:szCs w:val="20"/>
        </w:rPr>
        <w:t xml:space="preserve"> </w:t>
      </w:r>
      <w:r w:rsidR="00F52445" w:rsidRPr="002459EC">
        <w:rPr>
          <w:rFonts w:ascii="Times New Roman" w:hAnsi="Times New Roman"/>
          <w:b/>
          <w:sz w:val="20"/>
          <w:szCs w:val="20"/>
        </w:rPr>
        <w:t>7</w:t>
      </w:r>
      <w:r w:rsidR="00AE32DF" w:rsidRPr="002459EC">
        <w:rPr>
          <w:rFonts w:ascii="Times New Roman" w:hAnsi="Times New Roman"/>
          <w:b/>
          <w:sz w:val="20"/>
          <w:szCs w:val="20"/>
        </w:rPr>
        <w:t>:</w:t>
      </w:r>
      <w:r w:rsidR="00C2530B" w:rsidRPr="002459EC">
        <w:rPr>
          <w:rFonts w:ascii="Times New Roman" w:hAnsi="Times New Roman"/>
          <w:sz w:val="20"/>
          <w:szCs w:val="20"/>
        </w:rPr>
        <w:t xml:space="preserve"> Factors associated with the prevalence of </w:t>
      </w:r>
      <w:proofErr w:type="spellStart"/>
      <w:r w:rsidR="00C2530B" w:rsidRPr="002459EC">
        <w:rPr>
          <w:rFonts w:ascii="Times New Roman" w:hAnsi="Times New Roman"/>
          <w:sz w:val="20"/>
          <w:szCs w:val="20"/>
        </w:rPr>
        <w:t>Taeniasis</w:t>
      </w:r>
      <w:proofErr w:type="spellEnd"/>
      <w:r w:rsidR="00C2530B" w:rsidRPr="002459EC">
        <w:rPr>
          <w:rFonts w:ascii="Times New Roman" w:hAnsi="Times New Roman"/>
          <w:sz w:val="20"/>
          <w:szCs w:val="20"/>
        </w:rPr>
        <w:t xml:space="preserve"> at </w:t>
      </w:r>
      <w:proofErr w:type="spellStart"/>
      <w:r w:rsidR="00C2530B" w:rsidRPr="002459EC">
        <w:rPr>
          <w:rFonts w:ascii="Times New Roman" w:hAnsi="Times New Roman"/>
          <w:sz w:val="20"/>
          <w:szCs w:val="20"/>
        </w:rPr>
        <w:t>Adama</w:t>
      </w:r>
      <w:proofErr w:type="spellEnd"/>
      <w:r w:rsidR="00C2530B" w:rsidRPr="002459EC">
        <w:rPr>
          <w:rFonts w:ascii="Times New Roman" w:hAnsi="Times New Roman"/>
          <w:sz w:val="20"/>
          <w:szCs w:val="20"/>
        </w:rPr>
        <w:t xml:space="preserve"> Referral Hospital.</w:t>
      </w:r>
    </w:p>
    <w:tbl>
      <w:tblPr>
        <w:tblStyle w:val="TableGrid"/>
        <w:tblW w:w="0" w:type="auto"/>
        <w:jc w:val="center"/>
        <w:tblLook w:val="04A0"/>
      </w:tblPr>
      <w:tblGrid>
        <w:gridCol w:w="996"/>
        <w:gridCol w:w="516"/>
        <w:gridCol w:w="486"/>
        <w:gridCol w:w="1481"/>
        <w:gridCol w:w="1026"/>
      </w:tblGrid>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
                <w:color w:val="000000"/>
                <w:sz w:val="18"/>
                <w:szCs w:val="16"/>
              </w:rPr>
            </w:pPr>
            <w:r w:rsidRPr="00875B32">
              <w:rPr>
                <w:rFonts w:ascii="Times New Roman" w:hAnsi="Times New Roman"/>
                <w:b/>
                <w:color w:val="000000"/>
                <w:sz w:val="18"/>
                <w:szCs w:val="16"/>
              </w:rPr>
              <w:t>Address</w:t>
            </w:r>
          </w:p>
        </w:tc>
        <w:tc>
          <w:tcPr>
            <w:tcW w:w="0" w:type="auto"/>
            <w:vAlign w:val="center"/>
          </w:tcPr>
          <w:p w:rsidR="00C2530B" w:rsidRPr="00875B32" w:rsidRDefault="009F11BE" w:rsidP="00875B32">
            <w:pPr>
              <w:snapToGrid w:val="0"/>
              <w:jc w:val="both"/>
              <w:rPr>
                <w:rFonts w:ascii="Times New Roman" w:hAnsi="Times New Roman"/>
                <w:b/>
                <w:color w:val="000000"/>
                <w:sz w:val="18"/>
                <w:szCs w:val="16"/>
              </w:rPr>
            </w:pPr>
            <w:r w:rsidRPr="00875B32">
              <w:rPr>
                <w:rFonts w:ascii="Times New Roman" w:hAnsi="Times New Roman"/>
                <w:b/>
                <w:color w:val="000000"/>
                <w:sz w:val="18"/>
                <w:szCs w:val="16"/>
              </w:rPr>
              <w:t>Age</w:t>
            </w:r>
          </w:p>
        </w:tc>
        <w:tc>
          <w:tcPr>
            <w:tcW w:w="0" w:type="auto"/>
            <w:vAlign w:val="center"/>
          </w:tcPr>
          <w:p w:rsidR="00C2530B" w:rsidRPr="00875B32" w:rsidRDefault="00C2530B" w:rsidP="00875B32">
            <w:pPr>
              <w:snapToGrid w:val="0"/>
              <w:jc w:val="both"/>
              <w:rPr>
                <w:rFonts w:ascii="Times New Roman" w:hAnsi="Times New Roman"/>
                <w:b/>
                <w:color w:val="000000"/>
                <w:sz w:val="18"/>
                <w:szCs w:val="16"/>
              </w:rPr>
            </w:pPr>
            <w:r w:rsidRPr="00875B32">
              <w:rPr>
                <w:rFonts w:ascii="Times New Roman" w:hAnsi="Times New Roman"/>
                <w:b/>
                <w:color w:val="000000"/>
                <w:sz w:val="18"/>
                <w:szCs w:val="16"/>
              </w:rPr>
              <w:t>Sex</w:t>
            </w:r>
          </w:p>
        </w:tc>
        <w:tc>
          <w:tcPr>
            <w:tcW w:w="0" w:type="auto"/>
            <w:vAlign w:val="center"/>
          </w:tcPr>
          <w:p w:rsidR="00C2530B" w:rsidRPr="00875B32" w:rsidRDefault="00C2530B" w:rsidP="00875B32">
            <w:pPr>
              <w:snapToGrid w:val="0"/>
              <w:jc w:val="both"/>
              <w:rPr>
                <w:rFonts w:ascii="Times New Roman" w:hAnsi="Times New Roman"/>
                <w:b/>
                <w:color w:val="000000"/>
                <w:sz w:val="18"/>
                <w:szCs w:val="16"/>
              </w:rPr>
            </w:pPr>
            <w:r w:rsidRPr="00875B32">
              <w:rPr>
                <w:rFonts w:ascii="Times New Roman" w:hAnsi="Times New Roman"/>
                <w:b/>
                <w:color w:val="000000"/>
                <w:sz w:val="18"/>
                <w:szCs w:val="16"/>
              </w:rPr>
              <w:t>Cyst Type</w:t>
            </w:r>
          </w:p>
        </w:tc>
        <w:tc>
          <w:tcPr>
            <w:tcW w:w="0" w:type="auto"/>
            <w:vAlign w:val="center"/>
          </w:tcPr>
          <w:p w:rsidR="00C2530B" w:rsidRPr="00875B32" w:rsidRDefault="00C2530B" w:rsidP="00875B32">
            <w:pPr>
              <w:snapToGrid w:val="0"/>
              <w:jc w:val="both"/>
              <w:rPr>
                <w:rFonts w:ascii="Times New Roman" w:hAnsi="Times New Roman"/>
                <w:b/>
                <w:color w:val="000000"/>
                <w:sz w:val="18"/>
                <w:szCs w:val="16"/>
              </w:rPr>
            </w:pPr>
            <w:r w:rsidRPr="00875B32">
              <w:rPr>
                <w:rFonts w:ascii="Times New Roman" w:hAnsi="Times New Roman"/>
                <w:b/>
                <w:color w:val="000000"/>
                <w:sz w:val="18"/>
                <w:szCs w:val="16"/>
              </w:rPr>
              <w:t xml:space="preserve">Cost </w:t>
            </w:r>
            <w:r w:rsidR="009F11BE" w:rsidRPr="00875B32">
              <w:rPr>
                <w:rFonts w:ascii="Times New Roman" w:hAnsi="Times New Roman"/>
                <w:b/>
                <w:color w:val="000000"/>
                <w:sz w:val="18"/>
                <w:szCs w:val="16"/>
              </w:rPr>
              <w:t>of Rx</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Arsi</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50</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M</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Crytocystic</w:t>
            </w:r>
            <w:proofErr w:type="spellEnd"/>
            <w:r w:rsidRPr="00875B32">
              <w:rPr>
                <w:rFonts w:ascii="Times New Roman" w:hAnsi="Times New Roman"/>
                <w:color w:val="000000"/>
                <w:sz w:val="18"/>
                <w:szCs w:val="20"/>
              </w:rPr>
              <w:t xml:space="preserve"> cyst</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
                <w:color w:val="000000"/>
                <w:sz w:val="18"/>
                <w:szCs w:val="20"/>
              </w:rPr>
            </w:pPr>
            <w:r w:rsidRPr="00875B32">
              <w:rPr>
                <w:rFonts w:ascii="Times New Roman" w:hAnsi="Times New Roman"/>
                <w:color w:val="000000"/>
                <w:sz w:val="18"/>
                <w:szCs w:val="20"/>
              </w:rPr>
              <w:t>Bale-</w:t>
            </w:r>
            <w:proofErr w:type="spellStart"/>
            <w:r w:rsidRPr="00875B32">
              <w:rPr>
                <w:rFonts w:ascii="Times New Roman" w:hAnsi="Times New Roman"/>
                <w:color w:val="000000"/>
                <w:sz w:val="18"/>
                <w:szCs w:val="20"/>
              </w:rPr>
              <w:t>Goba</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17</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M</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Panchymatic</w:t>
            </w:r>
            <w:proofErr w:type="spellEnd"/>
            <w:r w:rsidRPr="00875B32">
              <w:rPr>
                <w:rFonts w:ascii="Times New Roman" w:hAnsi="Times New Roman"/>
                <w:color w:val="000000"/>
                <w:sz w:val="18"/>
                <w:szCs w:val="20"/>
              </w:rPr>
              <w:t xml:space="preserve"> cyst</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
                <w:color w:val="000000"/>
                <w:sz w:val="18"/>
                <w:szCs w:val="20"/>
              </w:rPr>
            </w:pPr>
            <w:proofErr w:type="spellStart"/>
            <w:r w:rsidRPr="00875B32">
              <w:rPr>
                <w:rFonts w:ascii="Times New Roman" w:hAnsi="Times New Roman"/>
                <w:color w:val="000000"/>
                <w:sz w:val="18"/>
                <w:szCs w:val="20"/>
              </w:rPr>
              <w:t>Modjo</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30</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M</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Cyst mass</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
                <w:color w:val="000000"/>
                <w:sz w:val="18"/>
                <w:szCs w:val="20"/>
              </w:rPr>
            </w:pPr>
            <w:proofErr w:type="spellStart"/>
            <w:r w:rsidRPr="00875B32">
              <w:rPr>
                <w:rFonts w:ascii="Times New Roman" w:hAnsi="Times New Roman"/>
                <w:color w:val="000000"/>
                <w:sz w:val="18"/>
                <w:szCs w:val="20"/>
              </w:rPr>
              <w:t>Harar</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45</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M</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Single cyst</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
                <w:color w:val="000000"/>
                <w:sz w:val="18"/>
                <w:szCs w:val="20"/>
              </w:rPr>
            </w:pPr>
            <w:proofErr w:type="spellStart"/>
            <w:r w:rsidRPr="00875B32">
              <w:rPr>
                <w:rFonts w:ascii="Times New Roman" w:hAnsi="Times New Roman"/>
                <w:color w:val="000000"/>
                <w:sz w:val="18"/>
                <w:szCs w:val="20"/>
              </w:rPr>
              <w:t>Borena</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50</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F</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Single cyst</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
                <w:color w:val="000000"/>
                <w:sz w:val="18"/>
                <w:szCs w:val="20"/>
              </w:rPr>
            </w:pPr>
            <w:proofErr w:type="spellStart"/>
            <w:r w:rsidRPr="00875B32">
              <w:rPr>
                <w:rFonts w:ascii="Times New Roman" w:hAnsi="Times New Roman"/>
                <w:color w:val="000000"/>
                <w:sz w:val="18"/>
                <w:szCs w:val="20"/>
              </w:rPr>
              <w:t>Arsi</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29</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F</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Epidedimal</w:t>
            </w:r>
            <w:proofErr w:type="spellEnd"/>
            <w:r w:rsidRPr="00875B32">
              <w:rPr>
                <w:rFonts w:ascii="Times New Roman" w:hAnsi="Times New Roman"/>
                <w:color w:val="000000"/>
                <w:sz w:val="18"/>
                <w:szCs w:val="20"/>
              </w:rPr>
              <w:t xml:space="preserve"> cyst</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b/>
                <w:color w:val="000000"/>
                <w:sz w:val="18"/>
                <w:szCs w:val="20"/>
              </w:rPr>
            </w:pPr>
            <w:proofErr w:type="spellStart"/>
            <w:r w:rsidRPr="00875B32">
              <w:rPr>
                <w:rFonts w:ascii="Times New Roman" w:hAnsi="Times New Roman"/>
                <w:color w:val="000000"/>
                <w:sz w:val="18"/>
                <w:szCs w:val="20"/>
              </w:rPr>
              <w:t>Adama</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18</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M</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Epidedimal</w:t>
            </w:r>
            <w:proofErr w:type="spellEnd"/>
            <w:r w:rsidRPr="00875B32">
              <w:rPr>
                <w:rFonts w:ascii="Times New Roman" w:hAnsi="Times New Roman"/>
                <w:color w:val="000000"/>
                <w:sz w:val="18"/>
                <w:szCs w:val="20"/>
              </w:rPr>
              <w:t xml:space="preserve"> cyst</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Asella</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45</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F</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Cyst mass</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Bokoje</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50</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F</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Cyst mass</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Bale Robe</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57</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F</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Cyst mass</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Zuwey</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32</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M</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Crytocystic</w:t>
            </w:r>
            <w:proofErr w:type="spellEnd"/>
            <w:r w:rsidRPr="00875B32">
              <w:rPr>
                <w:rFonts w:ascii="Times New Roman" w:hAnsi="Times New Roman"/>
                <w:color w:val="000000"/>
                <w:sz w:val="18"/>
                <w:szCs w:val="20"/>
              </w:rPr>
              <w:t xml:space="preserve"> cyst</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r w:rsidR="009F675B" w:rsidRPr="00875B32" w:rsidTr="00875B32">
        <w:trPr>
          <w:jc w:val="center"/>
        </w:trPr>
        <w:tc>
          <w:tcPr>
            <w:tcW w:w="0" w:type="auto"/>
            <w:vAlign w:val="center"/>
          </w:tcPr>
          <w:p w:rsidR="00C2530B" w:rsidRPr="00875B32" w:rsidRDefault="00C2530B" w:rsidP="00875B32">
            <w:pPr>
              <w:snapToGrid w:val="0"/>
              <w:jc w:val="both"/>
              <w:rPr>
                <w:rFonts w:ascii="Times New Roman" w:hAnsi="Times New Roman"/>
                <w:color w:val="000000"/>
                <w:sz w:val="18"/>
                <w:szCs w:val="20"/>
              </w:rPr>
            </w:pPr>
            <w:proofErr w:type="spellStart"/>
            <w:r w:rsidRPr="00875B32">
              <w:rPr>
                <w:rFonts w:ascii="Times New Roman" w:hAnsi="Times New Roman"/>
                <w:color w:val="000000"/>
                <w:sz w:val="18"/>
                <w:szCs w:val="20"/>
              </w:rPr>
              <w:t>Makey</w:t>
            </w:r>
            <w:proofErr w:type="spellEnd"/>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56</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M</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Single cyst</w:t>
            </w:r>
          </w:p>
        </w:tc>
        <w:tc>
          <w:tcPr>
            <w:tcW w:w="0" w:type="auto"/>
            <w:vAlign w:val="center"/>
          </w:tcPr>
          <w:p w:rsidR="00C2530B" w:rsidRPr="00875B32" w:rsidRDefault="00C2530B" w:rsidP="00875B32">
            <w:pPr>
              <w:snapToGrid w:val="0"/>
              <w:jc w:val="both"/>
              <w:rPr>
                <w:rFonts w:ascii="Times New Roman" w:hAnsi="Times New Roman"/>
                <w:color w:val="000000"/>
                <w:sz w:val="18"/>
                <w:szCs w:val="20"/>
              </w:rPr>
            </w:pPr>
            <w:r w:rsidRPr="00875B32">
              <w:rPr>
                <w:rFonts w:ascii="Times New Roman" w:hAnsi="Times New Roman"/>
                <w:color w:val="000000"/>
                <w:sz w:val="18"/>
                <w:szCs w:val="20"/>
              </w:rPr>
              <w:t>3750</w:t>
            </w:r>
          </w:p>
        </w:tc>
      </w:tr>
    </w:tbl>
    <w:p w:rsidR="00AE32DF" w:rsidRPr="002459EC" w:rsidRDefault="00AE32DF" w:rsidP="00875B32">
      <w:pPr>
        <w:snapToGrid w:val="0"/>
        <w:spacing w:after="0" w:line="240" w:lineRule="auto"/>
        <w:jc w:val="center"/>
        <w:rPr>
          <w:rFonts w:ascii="Times New Roman" w:eastAsia="Times New Roman" w:hAnsi="Times New Roman"/>
          <w:b/>
          <w:bCs/>
          <w:sz w:val="20"/>
          <w:szCs w:val="20"/>
        </w:rPr>
      </w:pPr>
    </w:p>
    <w:p w:rsidR="00C2530B" w:rsidRPr="002459EC" w:rsidRDefault="00C2530B" w:rsidP="00875B32">
      <w:pPr>
        <w:snapToGrid w:val="0"/>
        <w:spacing w:after="0" w:line="240" w:lineRule="auto"/>
        <w:jc w:val="both"/>
        <w:rPr>
          <w:rFonts w:ascii="Times New Roman" w:eastAsia="Times New Roman" w:hAnsi="Times New Roman"/>
          <w:bCs/>
          <w:sz w:val="20"/>
          <w:szCs w:val="20"/>
        </w:rPr>
      </w:pPr>
      <w:r w:rsidRPr="002459EC">
        <w:rPr>
          <w:rFonts w:ascii="Times New Roman" w:eastAsia="Times New Roman" w:hAnsi="Times New Roman"/>
          <w:b/>
          <w:bCs/>
          <w:sz w:val="20"/>
          <w:szCs w:val="20"/>
        </w:rPr>
        <w:t>Table</w:t>
      </w:r>
      <w:r w:rsidR="00AE32DF" w:rsidRPr="002459EC">
        <w:rPr>
          <w:rFonts w:ascii="Times New Roman" w:eastAsia="Times New Roman" w:hAnsi="Times New Roman"/>
          <w:b/>
          <w:bCs/>
          <w:sz w:val="20"/>
          <w:szCs w:val="20"/>
        </w:rPr>
        <w:t xml:space="preserve"> </w:t>
      </w:r>
      <w:r w:rsidR="00F52445" w:rsidRPr="002459EC">
        <w:rPr>
          <w:rFonts w:ascii="Times New Roman" w:eastAsia="Times New Roman" w:hAnsi="Times New Roman"/>
          <w:b/>
          <w:bCs/>
          <w:sz w:val="20"/>
          <w:szCs w:val="20"/>
        </w:rPr>
        <w:t>8</w:t>
      </w:r>
      <w:r w:rsidR="00AE32DF" w:rsidRPr="002459EC">
        <w:rPr>
          <w:rFonts w:ascii="Times New Roman" w:eastAsia="Times New Roman" w:hAnsi="Times New Roman"/>
          <w:bCs/>
          <w:sz w:val="20"/>
          <w:szCs w:val="20"/>
        </w:rPr>
        <w:t>:</w:t>
      </w:r>
      <w:r w:rsidRPr="002459EC">
        <w:rPr>
          <w:rFonts w:ascii="Times New Roman" w:eastAsia="Times New Roman" w:hAnsi="Times New Roman"/>
          <w:bCs/>
          <w:sz w:val="20"/>
          <w:szCs w:val="20"/>
        </w:rPr>
        <w:t xml:space="preserve"> Prevalence of </w:t>
      </w:r>
      <w:proofErr w:type="spellStart"/>
      <w:r w:rsidRPr="002459EC">
        <w:rPr>
          <w:rFonts w:ascii="Times New Roman" w:hAnsi="Times New Roman"/>
          <w:sz w:val="20"/>
          <w:szCs w:val="20"/>
        </w:rPr>
        <w:t>Taeniasis</w:t>
      </w:r>
      <w:proofErr w:type="spellEnd"/>
      <w:r w:rsidRPr="002459EC">
        <w:rPr>
          <w:rFonts w:ascii="Times New Roman" w:eastAsia="Times New Roman" w:hAnsi="Times New Roman"/>
          <w:bCs/>
          <w:sz w:val="20"/>
          <w:szCs w:val="20"/>
        </w:rPr>
        <w:t xml:space="preserve"> in the </w:t>
      </w:r>
      <w:proofErr w:type="spellStart"/>
      <w:r w:rsidRPr="002459EC">
        <w:rPr>
          <w:rFonts w:ascii="Times New Roman" w:eastAsia="Times New Roman" w:hAnsi="Times New Roman"/>
          <w:bCs/>
          <w:sz w:val="20"/>
          <w:szCs w:val="20"/>
        </w:rPr>
        <w:t>Adama</w:t>
      </w:r>
      <w:proofErr w:type="spellEnd"/>
      <w:r w:rsidRPr="002459EC">
        <w:rPr>
          <w:rFonts w:ascii="Times New Roman" w:eastAsia="Times New Roman" w:hAnsi="Times New Roman"/>
          <w:bCs/>
          <w:sz w:val="20"/>
          <w:szCs w:val="20"/>
        </w:rPr>
        <w:t xml:space="preserve"> Refer</w:t>
      </w:r>
      <w:r w:rsidR="003432B8" w:rsidRPr="002459EC">
        <w:rPr>
          <w:rFonts w:ascii="Times New Roman" w:eastAsia="Times New Roman" w:hAnsi="Times New Roman"/>
          <w:bCs/>
          <w:sz w:val="20"/>
          <w:szCs w:val="20"/>
        </w:rPr>
        <w:t>ral Hospital and Private Clinic</w:t>
      </w:r>
      <w:r w:rsidRPr="002459EC">
        <w:rPr>
          <w:rFonts w:ascii="Times New Roman" w:eastAsia="Times New Roman" w:hAnsi="Times New Roman"/>
          <w:bCs/>
          <w:sz w:val="20"/>
          <w:szCs w:val="20"/>
        </w:rPr>
        <w:t xml:space="preserve"> </w:t>
      </w:r>
      <w:r w:rsidR="004648AA" w:rsidRPr="002459EC">
        <w:rPr>
          <w:rFonts w:ascii="Times New Roman" w:eastAsia="Times New Roman" w:hAnsi="Times New Roman"/>
          <w:bCs/>
          <w:sz w:val="20"/>
          <w:szCs w:val="20"/>
        </w:rPr>
        <w:t xml:space="preserve">of </w:t>
      </w:r>
      <w:proofErr w:type="spellStart"/>
      <w:r w:rsidRPr="002459EC">
        <w:rPr>
          <w:rFonts w:ascii="Times New Roman" w:eastAsia="Times New Roman" w:hAnsi="Times New Roman"/>
          <w:bCs/>
          <w:sz w:val="20"/>
          <w:szCs w:val="20"/>
        </w:rPr>
        <w:t>Adama</w:t>
      </w:r>
      <w:proofErr w:type="spellEnd"/>
      <w:r w:rsidRPr="002459EC">
        <w:rPr>
          <w:rFonts w:ascii="Times New Roman" w:eastAsia="Times New Roman" w:hAnsi="Times New Roman"/>
          <w:bCs/>
          <w:sz w:val="20"/>
          <w:szCs w:val="20"/>
        </w:rPr>
        <w:t xml:space="preserve"> City</w:t>
      </w:r>
      <w:r w:rsidR="00AE32DF" w:rsidRPr="002459EC">
        <w:rPr>
          <w:rFonts w:ascii="Times New Roman" w:eastAsia="Times New Roman" w:hAnsi="Times New Roman"/>
          <w:bCs/>
          <w:sz w:val="20"/>
          <w:szCs w:val="20"/>
        </w:rPr>
        <w:t>.</w:t>
      </w:r>
    </w:p>
    <w:tbl>
      <w:tblPr>
        <w:tblStyle w:val="TableGrid"/>
        <w:tblW w:w="0" w:type="auto"/>
        <w:jc w:val="center"/>
        <w:tblLook w:val="04A0"/>
      </w:tblPr>
      <w:tblGrid>
        <w:gridCol w:w="627"/>
        <w:gridCol w:w="1033"/>
        <w:gridCol w:w="1062"/>
        <w:gridCol w:w="946"/>
        <w:gridCol w:w="913"/>
      </w:tblGrid>
      <w:tr w:rsidR="00472D74" w:rsidRPr="00875B32" w:rsidTr="00875B32">
        <w:trPr>
          <w:jc w:val="center"/>
        </w:trPr>
        <w:tc>
          <w:tcPr>
            <w:tcW w:w="0" w:type="auto"/>
            <w:vMerge w:val="restart"/>
            <w:tcBorders>
              <w:top w:val="single" w:sz="4" w:space="0" w:color="auto"/>
            </w:tcBorders>
            <w:vAlign w:val="center"/>
          </w:tcPr>
          <w:p w:rsidR="00472D74" w:rsidRPr="00875B32" w:rsidRDefault="00472D74" w:rsidP="00875B32">
            <w:pPr>
              <w:snapToGrid w:val="0"/>
              <w:jc w:val="center"/>
              <w:rPr>
                <w:rFonts w:ascii="Times New Roman" w:eastAsia="Times New Roman" w:hAnsi="Times New Roman"/>
                <w:b/>
                <w:color w:val="000000"/>
                <w:sz w:val="18"/>
                <w:szCs w:val="16"/>
              </w:rPr>
            </w:pPr>
          </w:p>
          <w:p w:rsidR="00472D74" w:rsidRPr="00875B32" w:rsidRDefault="00472D74" w:rsidP="00875B32">
            <w:pPr>
              <w:snapToGrid w:val="0"/>
              <w:jc w:val="center"/>
              <w:rPr>
                <w:rFonts w:ascii="Times New Roman" w:eastAsia="Times New Roman" w:hAnsi="Times New Roman"/>
                <w:b/>
                <w:color w:val="000000"/>
                <w:sz w:val="18"/>
                <w:szCs w:val="16"/>
              </w:rPr>
            </w:pPr>
            <w:r w:rsidRPr="00875B32">
              <w:rPr>
                <w:rFonts w:ascii="Times New Roman" w:eastAsia="Times New Roman" w:hAnsi="Times New Roman"/>
                <w:b/>
                <w:color w:val="000000"/>
                <w:sz w:val="18"/>
                <w:szCs w:val="16"/>
              </w:rPr>
              <w:t>Year</w:t>
            </w:r>
          </w:p>
        </w:tc>
        <w:tc>
          <w:tcPr>
            <w:tcW w:w="0" w:type="auto"/>
            <w:gridSpan w:val="2"/>
            <w:vAlign w:val="center"/>
          </w:tcPr>
          <w:p w:rsidR="00472D74" w:rsidRPr="00875B32" w:rsidRDefault="00472D74" w:rsidP="00875B32">
            <w:pPr>
              <w:snapToGrid w:val="0"/>
              <w:jc w:val="center"/>
              <w:rPr>
                <w:rFonts w:ascii="Times New Roman" w:eastAsia="Times New Roman" w:hAnsi="Times New Roman"/>
                <w:b/>
                <w:color w:val="000000"/>
                <w:sz w:val="18"/>
                <w:szCs w:val="16"/>
              </w:rPr>
            </w:pPr>
            <w:proofErr w:type="spellStart"/>
            <w:r w:rsidRPr="00875B32">
              <w:rPr>
                <w:rFonts w:ascii="Times New Roman" w:eastAsia="Times New Roman" w:hAnsi="Times New Roman"/>
                <w:b/>
                <w:color w:val="000000"/>
                <w:sz w:val="18"/>
                <w:szCs w:val="16"/>
              </w:rPr>
              <w:t>Adama</w:t>
            </w:r>
            <w:proofErr w:type="spellEnd"/>
            <w:r w:rsidRPr="00875B32">
              <w:rPr>
                <w:rFonts w:ascii="Times New Roman" w:eastAsia="Times New Roman" w:hAnsi="Times New Roman"/>
                <w:b/>
                <w:color w:val="000000"/>
                <w:sz w:val="18"/>
                <w:szCs w:val="16"/>
              </w:rPr>
              <w:t xml:space="preserve"> Referral</w:t>
            </w:r>
            <w:r w:rsidR="005E0A50">
              <w:rPr>
                <w:rFonts w:ascii="Times New Roman" w:eastAsia="Times New Roman" w:hAnsi="Times New Roman"/>
                <w:b/>
                <w:color w:val="000000"/>
                <w:sz w:val="18"/>
                <w:szCs w:val="16"/>
              </w:rPr>
              <w:t xml:space="preserve"> </w:t>
            </w:r>
            <w:r w:rsidRPr="00875B32">
              <w:rPr>
                <w:rFonts w:ascii="Times New Roman" w:eastAsia="Times New Roman" w:hAnsi="Times New Roman"/>
                <w:b/>
                <w:color w:val="000000"/>
                <w:sz w:val="18"/>
                <w:szCs w:val="16"/>
              </w:rPr>
              <w:t>Hospital</w:t>
            </w:r>
          </w:p>
        </w:tc>
        <w:tc>
          <w:tcPr>
            <w:tcW w:w="0" w:type="auto"/>
            <w:gridSpan w:val="2"/>
            <w:vAlign w:val="center"/>
          </w:tcPr>
          <w:p w:rsidR="00472D74" w:rsidRPr="00875B32" w:rsidRDefault="00472D74" w:rsidP="00875B32">
            <w:pPr>
              <w:snapToGrid w:val="0"/>
              <w:jc w:val="center"/>
              <w:rPr>
                <w:rFonts w:ascii="Times New Roman" w:eastAsia="Times New Roman" w:hAnsi="Times New Roman"/>
                <w:b/>
                <w:color w:val="000000"/>
                <w:sz w:val="18"/>
                <w:szCs w:val="16"/>
              </w:rPr>
            </w:pPr>
            <w:r w:rsidRPr="00875B32">
              <w:rPr>
                <w:rFonts w:ascii="Times New Roman" w:eastAsia="Times New Roman" w:hAnsi="Times New Roman"/>
                <w:b/>
                <w:color w:val="000000"/>
                <w:sz w:val="18"/>
                <w:szCs w:val="16"/>
              </w:rPr>
              <w:t>Hebert Clinic</w:t>
            </w:r>
          </w:p>
        </w:tc>
      </w:tr>
      <w:tr w:rsidR="00472D74" w:rsidRPr="00875B32" w:rsidTr="00875B32">
        <w:trPr>
          <w:jc w:val="center"/>
        </w:trPr>
        <w:tc>
          <w:tcPr>
            <w:tcW w:w="0" w:type="auto"/>
            <w:vMerge/>
            <w:vAlign w:val="center"/>
          </w:tcPr>
          <w:p w:rsidR="00472D74" w:rsidRPr="00875B32" w:rsidRDefault="00472D74" w:rsidP="00875B32">
            <w:pPr>
              <w:snapToGrid w:val="0"/>
              <w:jc w:val="center"/>
              <w:rPr>
                <w:rFonts w:ascii="Times New Roman" w:eastAsia="Times New Roman" w:hAnsi="Times New Roman"/>
                <w:b/>
                <w:color w:val="000000"/>
                <w:sz w:val="18"/>
                <w:szCs w:val="16"/>
              </w:rPr>
            </w:pPr>
          </w:p>
        </w:tc>
        <w:tc>
          <w:tcPr>
            <w:tcW w:w="0" w:type="auto"/>
            <w:vAlign w:val="center"/>
          </w:tcPr>
          <w:p w:rsidR="00472D74" w:rsidRPr="00875B32" w:rsidRDefault="00472D74" w:rsidP="00875B32">
            <w:pPr>
              <w:snapToGrid w:val="0"/>
              <w:jc w:val="center"/>
              <w:rPr>
                <w:rFonts w:ascii="Times New Roman" w:eastAsia="Times New Roman" w:hAnsi="Times New Roman"/>
                <w:b/>
                <w:color w:val="000000"/>
                <w:sz w:val="18"/>
                <w:szCs w:val="16"/>
              </w:rPr>
            </w:pPr>
            <w:r w:rsidRPr="00875B32">
              <w:rPr>
                <w:rFonts w:ascii="Times New Roman" w:eastAsia="Times New Roman" w:hAnsi="Times New Roman"/>
                <w:b/>
                <w:color w:val="000000"/>
                <w:sz w:val="18"/>
                <w:szCs w:val="16"/>
              </w:rPr>
              <w:t>Admitted</w:t>
            </w:r>
          </w:p>
        </w:tc>
        <w:tc>
          <w:tcPr>
            <w:tcW w:w="0" w:type="auto"/>
            <w:vAlign w:val="center"/>
          </w:tcPr>
          <w:p w:rsidR="00472D74" w:rsidRPr="00875B32" w:rsidRDefault="00472D74" w:rsidP="00875B32">
            <w:pPr>
              <w:snapToGrid w:val="0"/>
              <w:jc w:val="center"/>
              <w:rPr>
                <w:rFonts w:ascii="Times New Roman" w:eastAsia="Times New Roman" w:hAnsi="Times New Roman"/>
                <w:b/>
                <w:color w:val="000000"/>
                <w:sz w:val="18"/>
                <w:szCs w:val="16"/>
              </w:rPr>
            </w:pPr>
            <w:r w:rsidRPr="00875B32">
              <w:rPr>
                <w:rFonts w:ascii="Times New Roman" w:eastAsia="Times New Roman" w:hAnsi="Times New Roman"/>
                <w:b/>
                <w:color w:val="000000"/>
                <w:sz w:val="18"/>
                <w:szCs w:val="16"/>
              </w:rPr>
              <w:t>Cases (%)</w:t>
            </w:r>
          </w:p>
        </w:tc>
        <w:tc>
          <w:tcPr>
            <w:tcW w:w="0" w:type="auto"/>
            <w:vAlign w:val="center"/>
          </w:tcPr>
          <w:p w:rsidR="00472D74" w:rsidRPr="00875B32" w:rsidRDefault="00472D74" w:rsidP="00875B32">
            <w:pPr>
              <w:snapToGrid w:val="0"/>
              <w:jc w:val="center"/>
              <w:rPr>
                <w:rFonts w:ascii="Times New Roman" w:eastAsia="Times New Roman" w:hAnsi="Times New Roman"/>
                <w:b/>
                <w:color w:val="000000"/>
                <w:sz w:val="18"/>
                <w:szCs w:val="16"/>
              </w:rPr>
            </w:pPr>
            <w:r w:rsidRPr="00875B32">
              <w:rPr>
                <w:rFonts w:ascii="Times New Roman" w:eastAsia="Times New Roman" w:hAnsi="Times New Roman"/>
                <w:b/>
                <w:color w:val="000000"/>
                <w:sz w:val="18"/>
                <w:szCs w:val="16"/>
              </w:rPr>
              <w:t>Admitted</w:t>
            </w:r>
          </w:p>
        </w:tc>
        <w:tc>
          <w:tcPr>
            <w:tcW w:w="0" w:type="auto"/>
            <w:vAlign w:val="center"/>
          </w:tcPr>
          <w:p w:rsidR="00472D74" w:rsidRPr="00875B32" w:rsidRDefault="00472D74" w:rsidP="00875B32">
            <w:pPr>
              <w:snapToGrid w:val="0"/>
              <w:jc w:val="center"/>
              <w:rPr>
                <w:rFonts w:ascii="Times New Roman" w:eastAsia="Times New Roman" w:hAnsi="Times New Roman"/>
                <w:b/>
                <w:color w:val="000000"/>
                <w:sz w:val="18"/>
                <w:szCs w:val="16"/>
              </w:rPr>
            </w:pPr>
            <w:r w:rsidRPr="00875B32">
              <w:rPr>
                <w:rFonts w:ascii="Times New Roman" w:eastAsia="Times New Roman" w:hAnsi="Times New Roman"/>
                <w:b/>
                <w:color w:val="000000"/>
                <w:sz w:val="18"/>
                <w:szCs w:val="16"/>
              </w:rPr>
              <w:t>Case (%)</w:t>
            </w:r>
          </w:p>
        </w:tc>
      </w:tr>
      <w:tr w:rsidR="00472D74" w:rsidRPr="00875B32" w:rsidTr="00875B32">
        <w:trPr>
          <w:jc w:val="center"/>
        </w:trPr>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2010</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12,861</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3(0.02)</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13,212</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5(0.04)</w:t>
            </w:r>
          </w:p>
        </w:tc>
      </w:tr>
      <w:tr w:rsidR="00472D74" w:rsidRPr="00875B32" w:rsidTr="00875B32">
        <w:trPr>
          <w:jc w:val="center"/>
        </w:trPr>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2011</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16932</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4(0.024)</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8,324</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6(0.07)</w:t>
            </w:r>
          </w:p>
        </w:tc>
      </w:tr>
      <w:tr w:rsidR="00472D74" w:rsidRPr="00875B32" w:rsidTr="00875B32">
        <w:trPr>
          <w:jc w:val="center"/>
        </w:trPr>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2012</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19,729</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6(0.03)</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7,832</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10(0.13)</w:t>
            </w:r>
          </w:p>
        </w:tc>
      </w:tr>
      <w:tr w:rsidR="00472D74" w:rsidRPr="00875B32" w:rsidTr="00875B32">
        <w:trPr>
          <w:jc w:val="center"/>
        </w:trPr>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2013</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24,161</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2(0.01)</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14,015</w:t>
            </w:r>
          </w:p>
        </w:tc>
        <w:tc>
          <w:tcPr>
            <w:tcW w:w="0" w:type="auto"/>
            <w:vAlign w:val="center"/>
          </w:tcPr>
          <w:p w:rsidR="00472D74" w:rsidRPr="00875B32" w:rsidRDefault="00472D74" w:rsidP="00875B32">
            <w:pPr>
              <w:snapToGrid w:val="0"/>
              <w:jc w:val="center"/>
              <w:rPr>
                <w:rFonts w:ascii="Times New Roman" w:eastAsia="Times New Roman" w:hAnsi="Times New Roman"/>
                <w:color w:val="000000"/>
                <w:sz w:val="18"/>
                <w:szCs w:val="16"/>
              </w:rPr>
            </w:pPr>
            <w:r w:rsidRPr="00875B32">
              <w:rPr>
                <w:rFonts w:ascii="Times New Roman" w:eastAsia="Times New Roman" w:hAnsi="Times New Roman"/>
                <w:color w:val="000000"/>
                <w:sz w:val="18"/>
                <w:szCs w:val="16"/>
              </w:rPr>
              <w:t>3(0.02)</w:t>
            </w:r>
          </w:p>
        </w:tc>
      </w:tr>
      <w:tr w:rsidR="00472D74" w:rsidRPr="00875B32" w:rsidTr="00875B32">
        <w:trPr>
          <w:jc w:val="center"/>
        </w:trPr>
        <w:tc>
          <w:tcPr>
            <w:tcW w:w="0" w:type="auto"/>
            <w:vAlign w:val="center"/>
          </w:tcPr>
          <w:p w:rsidR="00472D74" w:rsidRPr="00875B32" w:rsidRDefault="00472D74" w:rsidP="00875B32">
            <w:pPr>
              <w:snapToGrid w:val="0"/>
              <w:jc w:val="center"/>
              <w:rPr>
                <w:rFonts w:ascii="Times New Roman" w:eastAsia="Times New Roman" w:hAnsi="Times New Roman"/>
                <w:b/>
                <w:color w:val="000000"/>
                <w:sz w:val="18"/>
                <w:szCs w:val="16"/>
              </w:rPr>
            </w:pPr>
            <w:r w:rsidRPr="00875B32">
              <w:rPr>
                <w:rFonts w:ascii="Times New Roman" w:eastAsia="Times New Roman" w:hAnsi="Times New Roman"/>
                <w:b/>
                <w:color w:val="000000"/>
                <w:sz w:val="18"/>
                <w:szCs w:val="16"/>
              </w:rPr>
              <w:t>Total</w:t>
            </w:r>
          </w:p>
        </w:tc>
        <w:tc>
          <w:tcPr>
            <w:tcW w:w="0" w:type="auto"/>
            <w:vAlign w:val="center"/>
          </w:tcPr>
          <w:p w:rsidR="00472D74" w:rsidRPr="00875B32" w:rsidRDefault="00472D74" w:rsidP="00875B32">
            <w:pPr>
              <w:snapToGrid w:val="0"/>
              <w:jc w:val="center"/>
              <w:rPr>
                <w:rFonts w:ascii="Times New Roman" w:hAnsi="Times New Roman"/>
                <w:b/>
                <w:color w:val="000000"/>
                <w:sz w:val="18"/>
                <w:szCs w:val="16"/>
              </w:rPr>
            </w:pPr>
            <w:r w:rsidRPr="00875B32">
              <w:rPr>
                <w:rFonts w:ascii="Times New Roman" w:hAnsi="Times New Roman"/>
                <w:b/>
                <w:color w:val="000000"/>
                <w:sz w:val="18"/>
                <w:szCs w:val="16"/>
              </w:rPr>
              <w:t>73,683</w:t>
            </w:r>
          </w:p>
        </w:tc>
        <w:tc>
          <w:tcPr>
            <w:tcW w:w="0" w:type="auto"/>
            <w:vAlign w:val="center"/>
          </w:tcPr>
          <w:p w:rsidR="00472D74" w:rsidRPr="00875B32" w:rsidRDefault="00472D74" w:rsidP="00875B32">
            <w:pPr>
              <w:snapToGrid w:val="0"/>
              <w:jc w:val="center"/>
              <w:rPr>
                <w:rFonts w:ascii="Times New Roman" w:eastAsia="Times New Roman" w:hAnsi="Times New Roman"/>
                <w:b/>
                <w:color w:val="000000"/>
                <w:sz w:val="18"/>
                <w:szCs w:val="16"/>
              </w:rPr>
            </w:pPr>
            <w:r w:rsidRPr="00875B32">
              <w:rPr>
                <w:rFonts w:ascii="Times New Roman" w:eastAsia="Times New Roman" w:hAnsi="Times New Roman"/>
                <w:b/>
                <w:color w:val="000000"/>
                <w:sz w:val="18"/>
                <w:szCs w:val="16"/>
              </w:rPr>
              <w:t>15(0.02)</w:t>
            </w:r>
          </w:p>
        </w:tc>
        <w:tc>
          <w:tcPr>
            <w:tcW w:w="0" w:type="auto"/>
            <w:vAlign w:val="center"/>
          </w:tcPr>
          <w:p w:rsidR="00472D74" w:rsidRPr="00875B32" w:rsidRDefault="00472D74" w:rsidP="00875B32">
            <w:pPr>
              <w:snapToGrid w:val="0"/>
              <w:jc w:val="center"/>
              <w:rPr>
                <w:rFonts w:ascii="Times New Roman" w:hAnsi="Times New Roman"/>
                <w:b/>
                <w:color w:val="000000"/>
                <w:sz w:val="18"/>
                <w:szCs w:val="16"/>
              </w:rPr>
            </w:pPr>
            <w:r w:rsidRPr="00875B32">
              <w:rPr>
                <w:rFonts w:ascii="Times New Roman" w:hAnsi="Times New Roman"/>
                <w:b/>
                <w:color w:val="000000"/>
                <w:sz w:val="18"/>
                <w:szCs w:val="16"/>
              </w:rPr>
              <w:t>43,383</w:t>
            </w:r>
          </w:p>
        </w:tc>
        <w:tc>
          <w:tcPr>
            <w:tcW w:w="0" w:type="auto"/>
            <w:vAlign w:val="center"/>
          </w:tcPr>
          <w:p w:rsidR="00472D74" w:rsidRPr="00875B32" w:rsidRDefault="00472D74" w:rsidP="00875B32">
            <w:pPr>
              <w:snapToGrid w:val="0"/>
              <w:jc w:val="center"/>
              <w:rPr>
                <w:rFonts w:ascii="Times New Roman" w:eastAsia="Times New Roman" w:hAnsi="Times New Roman"/>
                <w:b/>
                <w:color w:val="000000"/>
                <w:sz w:val="18"/>
                <w:szCs w:val="16"/>
              </w:rPr>
            </w:pPr>
            <w:r w:rsidRPr="00875B32">
              <w:rPr>
                <w:rFonts w:ascii="Times New Roman" w:eastAsia="Times New Roman" w:hAnsi="Times New Roman"/>
                <w:b/>
                <w:color w:val="000000"/>
                <w:sz w:val="18"/>
                <w:szCs w:val="16"/>
              </w:rPr>
              <w:t>24(0.05)</w:t>
            </w:r>
          </w:p>
        </w:tc>
      </w:tr>
    </w:tbl>
    <w:p w:rsidR="00C2530B" w:rsidRPr="002459EC" w:rsidRDefault="00C2530B" w:rsidP="00875B32">
      <w:pPr>
        <w:snapToGrid w:val="0"/>
        <w:spacing w:after="0" w:line="240" w:lineRule="auto"/>
        <w:ind w:firstLine="425"/>
        <w:jc w:val="both"/>
        <w:rPr>
          <w:rFonts w:ascii="Times New Roman" w:hAnsi="Times New Roman"/>
          <w:sz w:val="20"/>
          <w:szCs w:val="20"/>
        </w:rPr>
      </w:pPr>
    </w:p>
    <w:p w:rsidR="00005D74" w:rsidRPr="002459EC" w:rsidRDefault="008C6B4E" w:rsidP="00875B32">
      <w:pPr>
        <w:pStyle w:val="Heading1"/>
        <w:keepNext w:val="0"/>
        <w:keepLines w:val="0"/>
        <w:numPr>
          <w:ilvl w:val="0"/>
          <w:numId w:val="6"/>
        </w:numPr>
        <w:snapToGrid w:val="0"/>
        <w:spacing w:before="0" w:line="240" w:lineRule="auto"/>
        <w:ind w:left="0" w:firstLine="0"/>
        <w:jc w:val="both"/>
        <w:rPr>
          <w:rFonts w:ascii="Times New Roman" w:hAnsi="Times New Roman"/>
          <w:color w:val="auto"/>
          <w:sz w:val="20"/>
          <w:szCs w:val="24"/>
        </w:rPr>
      </w:pPr>
      <w:r w:rsidRPr="002459EC">
        <w:rPr>
          <w:rFonts w:ascii="Times New Roman" w:hAnsi="Times New Roman"/>
          <w:color w:val="auto"/>
          <w:sz w:val="20"/>
          <w:szCs w:val="24"/>
        </w:rPr>
        <w:t>Discussion</w:t>
      </w:r>
      <w:bookmarkEnd w:id="5"/>
    </w:p>
    <w:p w:rsidR="00930273" w:rsidRPr="002459EC" w:rsidRDefault="00CB72C7" w:rsidP="00875B32">
      <w:pPr>
        <w:autoSpaceDE w:val="0"/>
        <w:autoSpaceDN w:val="0"/>
        <w:adjustRightInd w:val="0"/>
        <w:snapToGrid w:val="0"/>
        <w:spacing w:after="0" w:line="240" w:lineRule="auto"/>
        <w:ind w:firstLine="425"/>
        <w:jc w:val="both"/>
        <w:rPr>
          <w:rFonts w:ascii="Times New Roman" w:hAnsi="Times New Roman"/>
          <w:sz w:val="20"/>
          <w:szCs w:val="24"/>
        </w:rPr>
      </w:pPr>
      <w:r w:rsidRPr="002459EC">
        <w:rPr>
          <w:rFonts w:ascii="Times New Roman" w:eastAsia="Times New Roman" w:hAnsi="Times New Roman"/>
          <w:sz w:val="20"/>
          <w:szCs w:val="24"/>
        </w:rPr>
        <w:t xml:space="preserve">In the present study, </w:t>
      </w:r>
      <w:r w:rsidR="001F32FC" w:rsidRPr="002459EC">
        <w:rPr>
          <w:rFonts w:ascii="Times New Roman" w:eastAsia="Times New Roman" w:hAnsi="Times New Roman"/>
          <w:sz w:val="20"/>
          <w:szCs w:val="24"/>
        </w:rPr>
        <w:t xml:space="preserve">the overall prevalence was found to be </w:t>
      </w:r>
      <w:r w:rsidR="00710D82" w:rsidRPr="002459EC">
        <w:rPr>
          <w:rFonts w:ascii="Times New Roman" w:eastAsia="Times New Roman" w:hAnsi="Times New Roman"/>
          <w:sz w:val="20"/>
          <w:szCs w:val="24"/>
        </w:rPr>
        <w:t xml:space="preserve">60.2% at </w:t>
      </w:r>
      <w:proofErr w:type="spellStart"/>
      <w:r w:rsidR="00710D82" w:rsidRPr="002459EC">
        <w:rPr>
          <w:rFonts w:ascii="Times New Roman" w:eastAsia="Times New Roman" w:hAnsi="Times New Roman"/>
          <w:sz w:val="20"/>
          <w:szCs w:val="24"/>
        </w:rPr>
        <w:t>Adama</w:t>
      </w:r>
      <w:proofErr w:type="spellEnd"/>
      <w:r w:rsidR="00710D82" w:rsidRPr="002459EC">
        <w:rPr>
          <w:rFonts w:ascii="Times New Roman" w:eastAsia="Times New Roman" w:hAnsi="Times New Roman"/>
          <w:sz w:val="20"/>
          <w:szCs w:val="24"/>
        </w:rPr>
        <w:t xml:space="preserve"> Municipal Abattoir</w:t>
      </w:r>
      <w:r w:rsidR="006511EF" w:rsidRPr="002459EC">
        <w:rPr>
          <w:rFonts w:ascii="Times New Roman" w:eastAsia="Times New Roman" w:hAnsi="Times New Roman"/>
          <w:sz w:val="20"/>
          <w:szCs w:val="24"/>
        </w:rPr>
        <w:t xml:space="preserve"> during the study period. The finding was higher than </w:t>
      </w:r>
      <w:r w:rsidR="00E4050D" w:rsidRPr="002459EC">
        <w:rPr>
          <w:rFonts w:ascii="Times New Roman" w:eastAsia="Times New Roman" w:hAnsi="Times New Roman"/>
          <w:sz w:val="20"/>
          <w:szCs w:val="24"/>
        </w:rPr>
        <w:t>that were</w:t>
      </w:r>
      <w:r w:rsidR="00E4050D" w:rsidRPr="002459EC">
        <w:rPr>
          <w:rFonts w:ascii="Times New Roman" w:hAnsi="Times New Roman"/>
          <w:sz w:val="20"/>
          <w:szCs w:val="24"/>
        </w:rPr>
        <w:t xml:space="preserve"> reported by other researcher in different abattoirs of the country</w:t>
      </w:r>
      <w:r w:rsidR="00E4050D" w:rsidRPr="002459EC">
        <w:rPr>
          <w:rFonts w:ascii="Times New Roman" w:eastAsia="Times New Roman" w:hAnsi="Times New Roman"/>
          <w:sz w:val="20"/>
          <w:szCs w:val="24"/>
        </w:rPr>
        <w:t xml:space="preserve"> </w:t>
      </w:r>
      <w:r w:rsidR="006511EF" w:rsidRPr="002459EC">
        <w:rPr>
          <w:rFonts w:ascii="Times New Roman" w:eastAsia="Times New Roman" w:hAnsi="Times New Roman"/>
          <w:sz w:val="20"/>
          <w:szCs w:val="24"/>
        </w:rPr>
        <w:t>findings that were conducted in different corner of Ethiopia</w:t>
      </w:r>
      <w:r w:rsidR="00993B6A" w:rsidRPr="002459EC">
        <w:rPr>
          <w:rFonts w:ascii="Times New Roman" w:eastAsia="Times New Roman" w:hAnsi="Times New Roman"/>
          <w:sz w:val="20"/>
          <w:szCs w:val="24"/>
        </w:rPr>
        <w:t xml:space="preserve">, </w:t>
      </w:r>
      <w:r w:rsidR="00381137" w:rsidRPr="002459EC">
        <w:rPr>
          <w:rFonts w:ascii="Times New Roman" w:eastAsia="Times New Roman" w:hAnsi="Times New Roman"/>
          <w:sz w:val="20"/>
          <w:szCs w:val="24"/>
        </w:rPr>
        <w:t>[14]</w:t>
      </w:r>
      <w:r w:rsidR="00993B6A" w:rsidRPr="002459EC">
        <w:rPr>
          <w:rFonts w:ascii="Times New Roman" w:eastAsia="Times New Roman" w:hAnsi="Times New Roman"/>
          <w:sz w:val="20"/>
          <w:szCs w:val="24"/>
        </w:rPr>
        <w:t xml:space="preserve"> who reported 15% from </w:t>
      </w:r>
      <w:proofErr w:type="spellStart"/>
      <w:r w:rsidR="00AD75B1" w:rsidRPr="002459EC">
        <w:rPr>
          <w:rFonts w:ascii="Times New Roman" w:hAnsi="Times New Roman"/>
          <w:bCs/>
          <w:sz w:val="20"/>
          <w:szCs w:val="24"/>
        </w:rPr>
        <w:t>Bahir</w:t>
      </w:r>
      <w:proofErr w:type="spellEnd"/>
      <w:r w:rsidR="00AD75B1" w:rsidRPr="002459EC">
        <w:rPr>
          <w:rFonts w:ascii="Times New Roman" w:hAnsi="Times New Roman"/>
          <w:bCs/>
          <w:sz w:val="20"/>
          <w:szCs w:val="24"/>
        </w:rPr>
        <w:t xml:space="preserve"> Dar municipal abattoir</w:t>
      </w:r>
      <w:r w:rsidR="008D32AD" w:rsidRPr="002459EC">
        <w:rPr>
          <w:rFonts w:ascii="Times New Roman" w:hAnsi="Times New Roman"/>
          <w:b/>
          <w:bCs/>
          <w:sz w:val="20"/>
          <w:szCs w:val="24"/>
        </w:rPr>
        <w:t xml:space="preserve">; </w:t>
      </w:r>
      <w:r w:rsidR="00381137" w:rsidRPr="002459EC">
        <w:rPr>
          <w:rFonts w:ascii="Times New Roman" w:hAnsi="Times New Roman"/>
          <w:bCs/>
          <w:sz w:val="20"/>
          <w:szCs w:val="24"/>
        </w:rPr>
        <w:t>[15]</w:t>
      </w:r>
      <w:r w:rsidR="008D32AD" w:rsidRPr="002459EC">
        <w:rPr>
          <w:rFonts w:ascii="Times New Roman" w:hAnsi="Times New Roman"/>
          <w:bCs/>
          <w:sz w:val="20"/>
          <w:szCs w:val="24"/>
        </w:rPr>
        <w:t xml:space="preserve"> who reported 11.6% from </w:t>
      </w:r>
      <w:proofErr w:type="spellStart"/>
      <w:r w:rsidR="008D32AD" w:rsidRPr="002459EC">
        <w:rPr>
          <w:rFonts w:ascii="Times New Roman" w:hAnsi="Times New Roman"/>
          <w:bCs/>
          <w:sz w:val="20"/>
          <w:szCs w:val="24"/>
        </w:rPr>
        <w:t>Abergelle</w:t>
      </w:r>
      <w:proofErr w:type="spellEnd"/>
      <w:r w:rsidR="008D32AD" w:rsidRPr="002459EC">
        <w:rPr>
          <w:rFonts w:ascii="Times New Roman" w:hAnsi="Times New Roman"/>
          <w:bCs/>
          <w:sz w:val="20"/>
          <w:szCs w:val="24"/>
        </w:rPr>
        <w:t xml:space="preserve"> Export Abattoir, </w:t>
      </w:r>
      <w:proofErr w:type="spellStart"/>
      <w:r w:rsidR="008D32AD" w:rsidRPr="002459EC">
        <w:rPr>
          <w:rFonts w:ascii="Times New Roman" w:hAnsi="Times New Roman"/>
          <w:bCs/>
          <w:sz w:val="20"/>
          <w:szCs w:val="24"/>
        </w:rPr>
        <w:t>Mekelle</w:t>
      </w:r>
      <w:proofErr w:type="spellEnd"/>
      <w:r w:rsidR="008D32AD" w:rsidRPr="002459EC">
        <w:rPr>
          <w:rFonts w:ascii="Times New Roman" w:hAnsi="Times New Roman"/>
          <w:bCs/>
          <w:sz w:val="20"/>
          <w:szCs w:val="24"/>
        </w:rPr>
        <w:t>, Northern Ethiopia;</w:t>
      </w:r>
      <w:r w:rsidR="00E4050D" w:rsidRPr="002459EC">
        <w:rPr>
          <w:rFonts w:ascii="Times New Roman" w:hAnsi="Times New Roman"/>
          <w:sz w:val="20"/>
          <w:szCs w:val="24"/>
        </w:rPr>
        <w:t xml:space="preserve">, such as 25.7% in South </w:t>
      </w:r>
      <w:proofErr w:type="spellStart"/>
      <w:r w:rsidR="00E4050D" w:rsidRPr="002459EC">
        <w:rPr>
          <w:rFonts w:ascii="Times New Roman" w:hAnsi="Times New Roman"/>
          <w:sz w:val="20"/>
          <w:szCs w:val="24"/>
        </w:rPr>
        <w:t>Omo</w:t>
      </w:r>
      <w:proofErr w:type="spellEnd"/>
      <w:r w:rsidR="00E4050D" w:rsidRPr="002459EC">
        <w:rPr>
          <w:rFonts w:ascii="Times New Roman" w:hAnsi="Times New Roman"/>
          <w:sz w:val="20"/>
          <w:szCs w:val="24"/>
        </w:rPr>
        <w:t xml:space="preserve"> by </w:t>
      </w:r>
      <w:r w:rsidR="00381137" w:rsidRPr="002459EC">
        <w:rPr>
          <w:rFonts w:ascii="Times New Roman" w:hAnsi="Times New Roman"/>
          <w:sz w:val="20"/>
          <w:szCs w:val="24"/>
        </w:rPr>
        <w:t>[16]</w:t>
      </w:r>
      <w:r w:rsidR="00E4050D" w:rsidRPr="002459EC">
        <w:rPr>
          <w:rFonts w:ascii="Times New Roman" w:hAnsi="Times New Roman"/>
          <w:sz w:val="20"/>
          <w:szCs w:val="24"/>
        </w:rPr>
        <w:t xml:space="preserve">, 22.2% in </w:t>
      </w:r>
      <w:proofErr w:type="spellStart"/>
      <w:r w:rsidR="00E4050D" w:rsidRPr="002459EC">
        <w:rPr>
          <w:rFonts w:ascii="Times New Roman" w:hAnsi="Times New Roman"/>
          <w:sz w:val="20"/>
          <w:szCs w:val="24"/>
        </w:rPr>
        <w:t>Nekemt</w:t>
      </w:r>
      <w:r w:rsidR="0001397A" w:rsidRPr="002459EC">
        <w:rPr>
          <w:rFonts w:ascii="Times New Roman" w:hAnsi="Times New Roman"/>
          <w:sz w:val="20"/>
          <w:szCs w:val="24"/>
        </w:rPr>
        <w:t>e</w:t>
      </w:r>
      <w:proofErr w:type="spellEnd"/>
      <w:r w:rsidR="00381137" w:rsidRPr="002459EC">
        <w:rPr>
          <w:rFonts w:ascii="Times New Roman" w:hAnsi="Times New Roman"/>
          <w:sz w:val="20"/>
          <w:szCs w:val="24"/>
        </w:rPr>
        <w:t xml:space="preserve">, </w:t>
      </w:r>
      <w:r w:rsidR="00E4050D" w:rsidRPr="002459EC">
        <w:rPr>
          <w:rFonts w:ascii="Times New Roman" w:hAnsi="Times New Roman"/>
          <w:sz w:val="20"/>
          <w:szCs w:val="24"/>
        </w:rPr>
        <w:t xml:space="preserve">21.18% in </w:t>
      </w:r>
      <w:proofErr w:type="spellStart"/>
      <w:r w:rsidR="00E4050D" w:rsidRPr="002459EC">
        <w:rPr>
          <w:rFonts w:ascii="Times New Roman" w:hAnsi="Times New Roman"/>
          <w:sz w:val="20"/>
          <w:szCs w:val="24"/>
        </w:rPr>
        <w:t>Arsi</w:t>
      </w:r>
      <w:proofErr w:type="spellEnd"/>
      <w:r w:rsidR="00E4050D" w:rsidRPr="002459EC">
        <w:rPr>
          <w:rFonts w:ascii="Times New Roman" w:hAnsi="Times New Roman"/>
          <w:sz w:val="20"/>
          <w:szCs w:val="24"/>
        </w:rPr>
        <w:t xml:space="preserve"> region by </w:t>
      </w:r>
      <w:r w:rsidR="00381137" w:rsidRPr="002459EC">
        <w:rPr>
          <w:rFonts w:ascii="Times New Roman" w:hAnsi="Times New Roman"/>
          <w:sz w:val="20"/>
          <w:szCs w:val="24"/>
        </w:rPr>
        <w:t>[17]</w:t>
      </w:r>
      <w:r w:rsidR="00E4050D" w:rsidRPr="002459EC">
        <w:rPr>
          <w:rFonts w:ascii="Times New Roman" w:hAnsi="Times New Roman"/>
          <w:sz w:val="20"/>
          <w:szCs w:val="24"/>
        </w:rPr>
        <w:t xml:space="preserve">, 18.8% in </w:t>
      </w:r>
      <w:proofErr w:type="spellStart"/>
      <w:r w:rsidR="00E4050D" w:rsidRPr="002459EC">
        <w:rPr>
          <w:rFonts w:ascii="Times New Roman" w:hAnsi="Times New Roman"/>
          <w:sz w:val="20"/>
          <w:szCs w:val="24"/>
        </w:rPr>
        <w:t>Soddo</w:t>
      </w:r>
      <w:proofErr w:type="spellEnd"/>
      <w:r w:rsidR="00E4050D" w:rsidRPr="002459EC">
        <w:rPr>
          <w:rFonts w:ascii="Times New Roman" w:hAnsi="Times New Roman"/>
          <w:sz w:val="20"/>
          <w:szCs w:val="24"/>
        </w:rPr>
        <w:t xml:space="preserve"> by </w:t>
      </w:r>
      <w:r w:rsidR="00381137" w:rsidRPr="002459EC">
        <w:rPr>
          <w:rFonts w:ascii="Times New Roman" w:hAnsi="Times New Roman"/>
          <w:sz w:val="20"/>
          <w:szCs w:val="24"/>
        </w:rPr>
        <w:t>[18]</w:t>
      </w:r>
      <w:r w:rsidR="00E4050D" w:rsidRPr="002459EC">
        <w:rPr>
          <w:rFonts w:ascii="Times New Roman" w:hAnsi="Times New Roman"/>
          <w:sz w:val="20"/>
          <w:szCs w:val="24"/>
        </w:rPr>
        <w:t xml:space="preserve"> and 16.4% in Addis Ababa by </w:t>
      </w:r>
      <w:r w:rsidR="00381137" w:rsidRPr="002459EC">
        <w:rPr>
          <w:rFonts w:ascii="Times New Roman" w:hAnsi="Times New Roman"/>
          <w:sz w:val="20"/>
          <w:szCs w:val="24"/>
        </w:rPr>
        <w:t>[19]</w:t>
      </w:r>
      <w:r w:rsidR="00E4050D" w:rsidRPr="002459EC">
        <w:rPr>
          <w:rFonts w:ascii="Times New Roman" w:hAnsi="Times New Roman"/>
          <w:sz w:val="20"/>
          <w:szCs w:val="24"/>
        </w:rPr>
        <w:t xml:space="preserve">. However, our finding is greater than the findings by </w:t>
      </w:r>
      <w:r w:rsidR="00381137" w:rsidRPr="002459EC">
        <w:rPr>
          <w:rFonts w:ascii="Times New Roman" w:hAnsi="Times New Roman"/>
          <w:sz w:val="20"/>
          <w:szCs w:val="24"/>
        </w:rPr>
        <w:t>[20]</w:t>
      </w:r>
      <w:r w:rsidR="00E4050D" w:rsidRPr="002459EC">
        <w:rPr>
          <w:rFonts w:ascii="Times New Roman" w:hAnsi="Times New Roman"/>
          <w:sz w:val="20"/>
          <w:szCs w:val="24"/>
        </w:rPr>
        <w:t xml:space="preserve"> 10.6% in </w:t>
      </w:r>
      <w:proofErr w:type="spellStart"/>
      <w:r w:rsidR="00E4050D" w:rsidRPr="002459EC">
        <w:rPr>
          <w:rFonts w:ascii="Times New Roman" w:hAnsi="Times New Roman"/>
          <w:sz w:val="20"/>
          <w:szCs w:val="24"/>
        </w:rPr>
        <w:t>Bahir</w:t>
      </w:r>
      <w:proofErr w:type="spellEnd"/>
      <w:r w:rsidR="00E4050D" w:rsidRPr="002459EC">
        <w:rPr>
          <w:rFonts w:ascii="Times New Roman" w:hAnsi="Times New Roman"/>
          <w:sz w:val="20"/>
          <w:szCs w:val="24"/>
        </w:rPr>
        <w:t xml:space="preserve"> Dar, </w:t>
      </w:r>
      <w:r w:rsidR="00381137" w:rsidRPr="002459EC">
        <w:rPr>
          <w:rFonts w:ascii="Times New Roman" w:hAnsi="Times New Roman"/>
          <w:sz w:val="20"/>
          <w:szCs w:val="24"/>
        </w:rPr>
        <w:t xml:space="preserve">[21]; 8.7% in </w:t>
      </w:r>
      <w:proofErr w:type="spellStart"/>
      <w:r w:rsidR="00381137" w:rsidRPr="002459EC">
        <w:rPr>
          <w:rFonts w:ascii="Times New Roman" w:hAnsi="Times New Roman"/>
          <w:sz w:val="20"/>
          <w:szCs w:val="24"/>
        </w:rPr>
        <w:t>Gonder</w:t>
      </w:r>
      <w:proofErr w:type="spellEnd"/>
      <w:r w:rsidR="00381137" w:rsidRPr="002459EC">
        <w:rPr>
          <w:rFonts w:ascii="Times New Roman" w:hAnsi="Times New Roman"/>
          <w:sz w:val="20"/>
          <w:szCs w:val="24"/>
        </w:rPr>
        <w:t xml:space="preserve"> abattoir [22], </w:t>
      </w:r>
      <w:r w:rsidR="00E4050D" w:rsidRPr="002459EC">
        <w:rPr>
          <w:rFonts w:ascii="Times New Roman" w:hAnsi="Times New Roman"/>
          <w:sz w:val="20"/>
          <w:szCs w:val="24"/>
        </w:rPr>
        <w:t xml:space="preserve">9.38% in </w:t>
      </w:r>
      <w:proofErr w:type="spellStart"/>
      <w:r w:rsidR="00E4050D" w:rsidRPr="002459EC">
        <w:rPr>
          <w:rFonts w:ascii="Times New Roman" w:hAnsi="Times New Roman"/>
          <w:sz w:val="20"/>
          <w:szCs w:val="24"/>
        </w:rPr>
        <w:t>Hararge</w:t>
      </w:r>
      <w:proofErr w:type="spellEnd"/>
      <w:r w:rsidR="00E4050D" w:rsidRPr="002459EC">
        <w:rPr>
          <w:rFonts w:ascii="Times New Roman" w:hAnsi="Times New Roman"/>
          <w:sz w:val="20"/>
          <w:szCs w:val="24"/>
        </w:rPr>
        <w:t xml:space="preserve"> region, </w:t>
      </w:r>
      <w:r w:rsidR="00381137" w:rsidRPr="002459EC">
        <w:rPr>
          <w:rFonts w:ascii="Times New Roman" w:hAnsi="Times New Roman"/>
          <w:sz w:val="20"/>
          <w:szCs w:val="24"/>
        </w:rPr>
        <w:t>[23],</w:t>
      </w:r>
      <w:r w:rsidR="00E4050D" w:rsidRPr="002459EC">
        <w:rPr>
          <w:rFonts w:ascii="Times New Roman" w:hAnsi="Times New Roman"/>
          <w:sz w:val="20"/>
          <w:szCs w:val="24"/>
        </w:rPr>
        <w:t xml:space="preserve"> 10.8% in </w:t>
      </w:r>
      <w:proofErr w:type="spellStart"/>
      <w:r w:rsidR="00E4050D" w:rsidRPr="002459EC">
        <w:rPr>
          <w:rFonts w:ascii="Times New Roman" w:hAnsi="Times New Roman"/>
          <w:sz w:val="20"/>
          <w:szCs w:val="24"/>
        </w:rPr>
        <w:t>Jimma</w:t>
      </w:r>
      <w:proofErr w:type="spellEnd"/>
      <w:r w:rsidR="00E4050D" w:rsidRPr="002459EC">
        <w:rPr>
          <w:rFonts w:ascii="Times New Roman" w:hAnsi="Times New Roman"/>
          <w:sz w:val="20"/>
          <w:szCs w:val="24"/>
        </w:rPr>
        <w:t xml:space="preserve"> abattoir, </w:t>
      </w:r>
      <w:r w:rsidR="00381137" w:rsidRPr="002459EC">
        <w:rPr>
          <w:rFonts w:ascii="Times New Roman" w:hAnsi="Times New Roman"/>
          <w:sz w:val="20"/>
          <w:szCs w:val="24"/>
        </w:rPr>
        <w:t>[24],</w:t>
      </w:r>
      <w:r w:rsidR="00E4050D" w:rsidRPr="002459EC">
        <w:rPr>
          <w:rFonts w:ascii="Times New Roman" w:hAnsi="Times New Roman"/>
          <w:sz w:val="20"/>
          <w:szCs w:val="24"/>
        </w:rPr>
        <w:t xml:space="preserve"> 12.45% in </w:t>
      </w:r>
      <w:proofErr w:type="spellStart"/>
      <w:r w:rsidR="00E4050D" w:rsidRPr="002459EC">
        <w:rPr>
          <w:rFonts w:ascii="Times New Roman" w:hAnsi="Times New Roman"/>
          <w:sz w:val="20"/>
          <w:szCs w:val="24"/>
        </w:rPr>
        <w:t>Debre</w:t>
      </w:r>
      <w:proofErr w:type="spellEnd"/>
      <w:r w:rsidR="00E4050D" w:rsidRPr="002459EC">
        <w:rPr>
          <w:rFonts w:ascii="Times New Roman" w:hAnsi="Times New Roman"/>
          <w:sz w:val="20"/>
          <w:szCs w:val="24"/>
        </w:rPr>
        <w:t xml:space="preserve"> </w:t>
      </w:r>
      <w:proofErr w:type="spellStart"/>
      <w:r w:rsidR="00E4050D" w:rsidRPr="002459EC">
        <w:rPr>
          <w:rFonts w:ascii="Times New Roman" w:hAnsi="Times New Roman"/>
          <w:sz w:val="20"/>
          <w:szCs w:val="24"/>
        </w:rPr>
        <w:t>Zeit</w:t>
      </w:r>
      <w:proofErr w:type="spellEnd"/>
      <w:r w:rsidR="00E4050D" w:rsidRPr="002459EC">
        <w:rPr>
          <w:rFonts w:ascii="Times New Roman" w:hAnsi="Times New Roman"/>
          <w:sz w:val="20"/>
          <w:szCs w:val="24"/>
        </w:rPr>
        <w:t xml:space="preserve">, and </w:t>
      </w:r>
      <w:r w:rsidR="00381137" w:rsidRPr="002459EC">
        <w:rPr>
          <w:rFonts w:ascii="Times New Roman" w:hAnsi="Times New Roman"/>
          <w:sz w:val="20"/>
          <w:szCs w:val="24"/>
        </w:rPr>
        <w:t>[25],</w:t>
      </w:r>
      <w:r w:rsidR="00E4050D" w:rsidRPr="002459EC">
        <w:rPr>
          <w:rFonts w:ascii="Times New Roman" w:hAnsi="Times New Roman"/>
          <w:sz w:val="20"/>
          <w:szCs w:val="24"/>
        </w:rPr>
        <w:t xml:space="preserve"> 9.1% in Addis Ababa</w:t>
      </w:r>
      <w:r w:rsidR="00D14444" w:rsidRPr="002459EC">
        <w:rPr>
          <w:rFonts w:ascii="Times New Roman" w:hAnsi="Times New Roman"/>
          <w:bCs/>
          <w:sz w:val="20"/>
          <w:szCs w:val="24"/>
        </w:rPr>
        <w:t xml:space="preserve">, </w:t>
      </w:r>
      <w:r w:rsidR="00381137" w:rsidRPr="002459EC">
        <w:rPr>
          <w:rFonts w:ascii="Times New Roman" w:hAnsi="Times New Roman"/>
          <w:bCs/>
          <w:sz w:val="20"/>
          <w:szCs w:val="24"/>
        </w:rPr>
        <w:t>[26]</w:t>
      </w:r>
      <w:r w:rsidR="00D14444" w:rsidRPr="002459EC">
        <w:rPr>
          <w:rFonts w:ascii="Times New Roman" w:hAnsi="Times New Roman"/>
          <w:bCs/>
          <w:sz w:val="20"/>
          <w:szCs w:val="24"/>
        </w:rPr>
        <w:t xml:space="preserve"> who reported 8.06% from slaughtered at El-</w:t>
      </w:r>
      <w:proofErr w:type="spellStart"/>
      <w:r w:rsidR="00D14444" w:rsidRPr="002459EC">
        <w:rPr>
          <w:rFonts w:ascii="Times New Roman" w:hAnsi="Times New Roman"/>
          <w:bCs/>
          <w:sz w:val="20"/>
          <w:szCs w:val="24"/>
        </w:rPr>
        <w:t>Karhga</w:t>
      </w:r>
      <w:proofErr w:type="spellEnd"/>
      <w:r w:rsidR="00D14444" w:rsidRPr="002459EC">
        <w:rPr>
          <w:rFonts w:ascii="Times New Roman" w:hAnsi="Times New Roman"/>
          <w:bCs/>
          <w:sz w:val="20"/>
          <w:szCs w:val="24"/>
        </w:rPr>
        <w:t>, New-Valley Governorate, Egypt</w:t>
      </w:r>
      <w:r w:rsidR="00E4050D" w:rsidRPr="002459EC">
        <w:rPr>
          <w:rFonts w:ascii="Times New Roman" w:hAnsi="Times New Roman"/>
          <w:sz w:val="20"/>
          <w:szCs w:val="24"/>
        </w:rPr>
        <w:t>. This may be due to the fact that the cultural and religious taboos favor the keeping of dogs often in close association with the family and farm animals in our study area.</w:t>
      </w:r>
      <w:r w:rsidR="00D14444" w:rsidRPr="002459EC">
        <w:rPr>
          <w:rFonts w:ascii="Times New Roman" w:hAnsi="Times New Roman"/>
          <w:sz w:val="20"/>
          <w:szCs w:val="24"/>
        </w:rPr>
        <w:t xml:space="preserve"> </w:t>
      </w:r>
      <w:r w:rsidR="00C16407" w:rsidRPr="002459EC">
        <w:rPr>
          <w:rFonts w:ascii="Times New Roman" w:hAnsi="Times New Roman"/>
          <w:sz w:val="20"/>
          <w:szCs w:val="24"/>
        </w:rPr>
        <w:t xml:space="preserve">However, the result was lower than the finding of the report </w:t>
      </w:r>
      <w:r w:rsidR="00827E6A" w:rsidRPr="002459EC">
        <w:rPr>
          <w:rFonts w:ascii="Times New Roman" w:hAnsi="Times New Roman"/>
          <w:sz w:val="20"/>
          <w:szCs w:val="24"/>
        </w:rPr>
        <w:t xml:space="preserve">of </w:t>
      </w:r>
      <w:r w:rsidR="00381137" w:rsidRPr="002459EC">
        <w:rPr>
          <w:rFonts w:ascii="Times New Roman" w:hAnsi="Times New Roman"/>
          <w:sz w:val="20"/>
          <w:szCs w:val="24"/>
        </w:rPr>
        <w:t>[27]</w:t>
      </w:r>
      <w:r w:rsidR="00C16407" w:rsidRPr="002459EC">
        <w:rPr>
          <w:rFonts w:ascii="Times New Roman" w:hAnsi="Times New Roman"/>
          <w:sz w:val="20"/>
          <w:szCs w:val="24"/>
        </w:rPr>
        <w:t xml:space="preserve"> who reported (83%) in Sardinia.</w:t>
      </w:r>
      <w:r w:rsidR="008970E5" w:rsidRPr="002459EC">
        <w:rPr>
          <w:rFonts w:ascii="Times New Roman" w:hAnsi="Times New Roman"/>
          <w:sz w:val="20"/>
          <w:szCs w:val="24"/>
        </w:rPr>
        <w:t xml:space="preserve"> </w:t>
      </w:r>
      <w:r w:rsidR="00930273" w:rsidRPr="002459EC">
        <w:rPr>
          <w:rFonts w:ascii="Times New Roman" w:hAnsi="Times New Roman"/>
          <w:sz w:val="20"/>
          <w:szCs w:val="24"/>
        </w:rPr>
        <w:t xml:space="preserve">The variation in the prevalence between the various areas might be attributed principally to strains difference and relationship in </w:t>
      </w:r>
      <w:r w:rsidR="00930273" w:rsidRPr="002459EC">
        <w:rPr>
          <w:rFonts w:ascii="Times New Roman" w:hAnsi="Times New Roman"/>
          <w:i/>
          <w:iCs/>
          <w:sz w:val="20"/>
          <w:szCs w:val="24"/>
        </w:rPr>
        <w:t xml:space="preserve">E. </w:t>
      </w:r>
      <w:proofErr w:type="spellStart"/>
      <w:r w:rsidR="00930273" w:rsidRPr="002459EC">
        <w:rPr>
          <w:rFonts w:ascii="Times New Roman" w:hAnsi="Times New Roman"/>
          <w:i/>
          <w:iCs/>
          <w:sz w:val="20"/>
          <w:szCs w:val="24"/>
        </w:rPr>
        <w:t>granulosus</w:t>
      </w:r>
      <w:proofErr w:type="spellEnd"/>
      <w:r w:rsidR="00930273" w:rsidRPr="002459EC">
        <w:rPr>
          <w:rFonts w:ascii="Times New Roman" w:hAnsi="Times New Roman"/>
          <w:i/>
          <w:iCs/>
          <w:sz w:val="20"/>
          <w:szCs w:val="24"/>
        </w:rPr>
        <w:t xml:space="preserve"> </w:t>
      </w:r>
      <w:r w:rsidR="00930273" w:rsidRPr="002459EC">
        <w:rPr>
          <w:rFonts w:ascii="Times New Roman" w:hAnsi="Times New Roman"/>
          <w:sz w:val="20"/>
          <w:szCs w:val="24"/>
        </w:rPr>
        <w:t xml:space="preserve">that exist in different geographical situations </w:t>
      </w:r>
      <w:r w:rsidR="00011CF3" w:rsidRPr="002459EC">
        <w:rPr>
          <w:rFonts w:ascii="Times New Roman" w:hAnsi="Times New Roman"/>
          <w:sz w:val="20"/>
          <w:szCs w:val="24"/>
        </w:rPr>
        <w:t>[28]</w:t>
      </w:r>
      <w:r w:rsidR="00930273" w:rsidRPr="002459EC">
        <w:rPr>
          <w:rFonts w:ascii="Times New Roman" w:hAnsi="Times New Roman"/>
          <w:sz w:val="20"/>
          <w:szCs w:val="24"/>
        </w:rPr>
        <w:t xml:space="preserve">. Moreover, additional </w:t>
      </w:r>
      <w:r w:rsidR="00930273" w:rsidRPr="002459EC">
        <w:rPr>
          <w:rFonts w:ascii="Times New Roman" w:hAnsi="Times New Roman"/>
          <w:sz w:val="20"/>
          <w:szCs w:val="24"/>
        </w:rPr>
        <w:lastRenderedPageBreak/>
        <w:t xml:space="preserve">reasons could be the difference in the level of awareness of the community with regard to methods of its transmission as people used to slaughter small ruminants at home and throw the offal’s to the dogs around their villages. Furthermore, difference in culture, social activity and attitude to dog in different regions might have contributed to such inconsistency </w:t>
      </w:r>
      <w:r w:rsidR="00057672" w:rsidRPr="002459EC">
        <w:rPr>
          <w:rFonts w:ascii="Times New Roman" w:hAnsi="Times New Roman"/>
          <w:sz w:val="20"/>
          <w:szCs w:val="24"/>
        </w:rPr>
        <w:t>[13].</w:t>
      </w:r>
    </w:p>
    <w:p w:rsidR="00B240B5" w:rsidRPr="002459EC" w:rsidRDefault="0036366F" w:rsidP="00875B32">
      <w:pPr>
        <w:snapToGrid w:val="0"/>
        <w:spacing w:after="0" w:line="240" w:lineRule="auto"/>
        <w:ind w:firstLine="425"/>
        <w:jc w:val="both"/>
        <w:rPr>
          <w:rFonts w:ascii="Times New Roman" w:eastAsia="Times New Roman" w:hAnsi="Times New Roman"/>
          <w:sz w:val="20"/>
          <w:szCs w:val="24"/>
        </w:rPr>
      </w:pPr>
      <w:r w:rsidRPr="002459EC">
        <w:rPr>
          <w:rFonts w:ascii="Times New Roman" w:hAnsi="Times New Roman"/>
          <w:sz w:val="20"/>
          <w:szCs w:val="24"/>
        </w:rPr>
        <w:t>Among the assessed associated risk factors, there was statistical</w:t>
      </w:r>
      <w:r w:rsidR="006E728E" w:rsidRPr="002459EC">
        <w:rPr>
          <w:rFonts w:ascii="Times New Roman" w:hAnsi="Times New Roman"/>
          <w:sz w:val="20"/>
          <w:szCs w:val="24"/>
        </w:rPr>
        <w:t>ly</w:t>
      </w:r>
      <w:r w:rsidRPr="002459EC">
        <w:rPr>
          <w:rFonts w:ascii="Times New Roman" w:hAnsi="Times New Roman"/>
          <w:sz w:val="20"/>
          <w:szCs w:val="24"/>
        </w:rPr>
        <w:t xml:space="preserve"> significant difference between </w:t>
      </w:r>
      <w:r w:rsidR="006E728E" w:rsidRPr="002459EC">
        <w:rPr>
          <w:rFonts w:ascii="Times New Roman" w:hAnsi="Times New Roman"/>
          <w:sz w:val="20"/>
          <w:szCs w:val="24"/>
        </w:rPr>
        <w:t xml:space="preserve">age and </w:t>
      </w:r>
      <w:r w:rsidRPr="002459EC">
        <w:rPr>
          <w:rFonts w:ascii="Times New Roman" w:hAnsi="Times New Roman"/>
          <w:sz w:val="20"/>
          <w:szCs w:val="24"/>
        </w:rPr>
        <w:t>origins of animals (p</w:t>
      </w:r>
      <w:r w:rsidR="00BC5BD4" w:rsidRPr="002459EC">
        <w:rPr>
          <w:rFonts w:ascii="Times New Roman" w:hAnsi="Times New Roman"/>
          <w:sz w:val="20"/>
          <w:szCs w:val="24"/>
        </w:rPr>
        <w:t>&lt;</w:t>
      </w:r>
      <w:r w:rsidRPr="002459EC">
        <w:rPr>
          <w:rFonts w:ascii="Times New Roman" w:hAnsi="Times New Roman"/>
          <w:sz w:val="20"/>
          <w:szCs w:val="24"/>
        </w:rPr>
        <w:t xml:space="preserve">0.05) with the occurrence of the disease. </w:t>
      </w:r>
      <w:r w:rsidR="006E728E" w:rsidRPr="002459EC">
        <w:rPr>
          <w:rFonts w:ascii="Times New Roman" w:hAnsi="Times New Roman"/>
          <w:sz w:val="20"/>
          <w:szCs w:val="24"/>
        </w:rPr>
        <w:t>However, there was no statistical</w:t>
      </w:r>
      <w:r w:rsidR="00BC5BD4" w:rsidRPr="002459EC">
        <w:rPr>
          <w:rFonts w:ascii="Times New Roman" w:hAnsi="Times New Roman"/>
          <w:sz w:val="20"/>
          <w:szCs w:val="24"/>
        </w:rPr>
        <w:t>ly</w:t>
      </w:r>
      <w:r w:rsidR="006E728E" w:rsidRPr="002459EC">
        <w:rPr>
          <w:rFonts w:ascii="Times New Roman" w:hAnsi="Times New Roman"/>
          <w:sz w:val="20"/>
          <w:szCs w:val="24"/>
        </w:rPr>
        <w:t xml:space="preserve"> significance difference between sex and body conditi</w:t>
      </w:r>
      <w:r w:rsidR="00BC5BD4" w:rsidRPr="002459EC">
        <w:rPr>
          <w:rFonts w:ascii="Times New Roman" w:hAnsi="Times New Roman"/>
          <w:sz w:val="20"/>
          <w:szCs w:val="24"/>
        </w:rPr>
        <w:t xml:space="preserve">on score with the occurrence of </w:t>
      </w:r>
      <w:r w:rsidR="006E728E" w:rsidRPr="002459EC">
        <w:rPr>
          <w:rFonts w:ascii="Times New Roman" w:hAnsi="Times New Roman"/>
          <w:sz w:val="20"/>
          <w:szCs w:val="24"/>
        </w:rPr>
        <w:t>the disease (p&gt;0.05)</w:t>
      </w:r>
      <w:r w:rsidR="00D908F1" w:rsidRPr="002459EC">
        <w:rPr>
          <w:rFonts w:ascii="Times New Roman" w:hAnsi="Times New Roman"/>
          <w:sz w:val="20"/>
          <w:szCs w:val="24"/>
        </w:rPr>
        <w:t xml:space="preserve">. </w:t>
      </w:r>
      <w:r w:rsidRPr="002459EC">
        <w:rPr>
          <w:rFonts w:ascii="Times New Roman" w:hAnsi="Times New Roman"/>
          <w:sz w:val="20"/>
          <w:szCs w:val="24"/>
        </w:rPr>
        <w:t xml:space="preserve">This was in line with </w:t>
      </w:r>
      <w:r w:rsidR="00B240B5" w:rsidRPr="002459EC">
        <w:rPr>
          <w:rFonts w:ascii="Times New Roman" w:hAnsi="Times New Roman"/>
          <w:sz w:val="20"/>
          <w:szCs w:val="24"/>
        </w:rPr>
        <w:t xml:space="preserve">the findings </w:t>
      </w:r>
      <w:r w:rsidR="00057672" w:rsidRPr="002459EC">
        <w:rPr>
          <w:rFonts w:ascii="Times New Roman" w:hAnsi="Times New Roman"/>
          <w:sz w:val="20"/>
          <w:szCs w:val="24"/>
        </w:rPr>
        <w:t xml:space="preserve">[14, 15, 28, </w:t>
      </w:r>
      <w:proofErr w:type="gramStart"/>
      <w:r w:rsidR="00057672" w:rsidRPr="002459EC">
        <w:rPr>
          <w:rFonts w:ascii="Times New Roman" w:hAnsi="Times New Roman"/>
          <w:sz w:val="20"/>
          <w:szCs w:val="24"/>
        </w:rPr>
        <w:t>29</w:t>
      </w:r>
      <w:proofErr w:type="gramEnd"/>
      <w:r w:rsidR="00057672" w:rsidRPr="002459EC">
        <w:rPr>
          <w:rFonts w:ascii="Times New Roman" w:hAnsi="Times New Roman"/>
          <w:sz w:val="20"/>
          <w:szCs w:val="24"/>
        </w:rPr>
        <w:t>]</w:t>
      </w:r>
      <w:r w:rsidR="00B240B5" w:rsidRPr="002459EC">
        <w:rPr>
          <w:rFonts w:ascii="Times New Roman" w:hAnsi="Times New Roman"/>
          <w:bCs/>
          <w:sz w:val="20"/>
          <w:szCs w:val="24"/>
        </w:rPr>
        <w:t>.</w:t>
      </w:r>
      <w:r w:rsidR="00D908F1" w:rsidRPr="002459EC">
        <w:rPr>
          <w:rFonts w:ascii="Times New Roman" w:hAnsi="Times New Roman"/>
          <w:bCs/>
          <w:sz w:val="20"/>
          <w:szCs w:val="24"/>
        </w:rPr>
        <w:t xml:space="preserve"> </w:t>
      </w:r>
      <w:r w:rsidR="00D908F1" w:rsidRPr="002459EC">
        <w:rPr>
          <w:rFonts w:ascii="Times New Roman" w:eastAsia="Times New Roman" w:hAnsi="Times New Roman"/>
          <w:sz w:val="20"/>
          <w:szCs w:val="24"/>
        </w:rPr>
        <w:t xml:space="preserve">This might be due the difference in agro ecology, management system of the sheep and the majority of slaughtered sheep were adult and hence they were exposed to the disease (parasitic ova) over a long period of time with an increased possibility of acquiring the infections. It has been stated that the easier development of the cyst and the fertility rate of </w:t>
      </w:r>
      <w:proofErr w:type="spellStart"/>
      <w:r w:rsidR="00D908F1" w:rsidRPr="002459EC">
        <w:rPr>
          <w:rFonts w:ascii="Times New Roman" w:eastAsia="Times New Roman" w:hAnsi="Times New Roman"/>
          <w:sz w:val="20"/>
          <w:szCs w:val="24"/>
        </w:rPr>
        <w:t>hydatid</w:t>
      </w:r>
      <w:proofErr w:type="spellEnd"/>
      <w:r w:rsidR="00D908F1" w:rsidRPr="002459EC">
        <w:rPr>
          <w:rFonts w:ascii="Times New Roman" w:eastAsia="Times New Roman" w:hAnsi="Times New Roman"/>
          <w:sz w:val="20"/>
          <w:szCs w:val="24"/>
        </w:rPr>
        <w:t xml:space="preserve"> cysts may show tendency to increase with advancing age of the hosts </w:t>
      </w:r>
      <w:r w:rsidR="00300091" w:rsidRPr="002459EC">
        <w:rPr>
          <w:rFonts w:ascii="Times New Roman" w:eastAsia="Times New Roman" w:hAnsi="Times New Roman"/>
          <w:sz w:val="20"/>
          <w:szCs w:val="24"/>
        </w:rPr>
        <w:t>[30]</w:t>
      </w:r>
      <w:r w:rsidR="00D908F1" w:rsidRPr="002459EC">
        <w:rPr>
          <w:rFonts w:ascii="Times New Roman" w:eastAsia="Times New Roman" w:hAnsi="Times New Roman"/>
          <w:sz w:val="20"/>
          <w:szCs w:val="24"/>
        </w:rPr>
        <w:t>. This may be attributed probably due to declining immunological compatibility of animals at their older age of infection.</w:t>
      </w:r>
    </w:p>
    <w:p w:rsidR="002854D1" w:rsidRPr="002459EC" w:rsidRDefault="0072195A" w:rsidP="00875B32">
      <w:pPr>
        <w:snapToGrid w:val="0"/>
        <w:spacing w:after="0" w:line="240" w:lineRule="auto"/>
        <w:ind w:firstLine="425"/>
        <w:jc w:val="both"/>
        <w:rPr>
          <w:rFonts w:ascii="Times New Roman" w:eastAsia="Times New Roman" w:hAnsi="Times New Roman"/>
          <w:sz w:val="20"/>
          <w:szCs w:val="24"/>
        </w:rPr>
      </w:pPr>
      <w:r w:rsidRPr="002459EC">
        <w:rPr>
          <w:rFonts w:ascii="Times New Roman" w:eastAsia="Times New Roman" w:hAnsi="Times New Roman"/>
          <w:sz w:val="20"/>
          <w:szCs w:val="24"/>
        </w:rPr>
        <w:t xml:space="preserve">In the present study, higher prevalence of the Ovine </w:t>
      </w:r>
      <w:proofErr w:type="spellStart"/>
      <w:r w:rsidRPr="002459EC">
        <w:rPr>
          <w:rFonts w:ascii="Times New Roman" w:eastAsia="Times New Roman" w:hAnsi="Times New Roman"/>
          <w:sz w:val="20"/>
          <w:szCs w:val="24"/>
        </w:rPr>
        <w:t>hydatidosis</w:t>
      </w:r>
      <w:proofErr w:type="spellEnd"/>
      <w:r w:rsidRPr="002459EC">
        <w:rPr>
          <w:rFonts w:ascii="Times New Roman" w:eastAsia="Times New Roman" w:hAnsi="Times New Roman"/>
          <w:sz w:val="20"/>
          <w:szCs w:val="24"/>
        </w:rPr>
        <w:t xml:space="preserve"> was found in female sheep (42.3%) than male sheep (17.0%). </w:t>
      </w:r>
      <w:r w:rsidR="002854D1" w:rsidRPr="002459EC">
        <w:rPr>
          <w:rFonts w:ascii="Times New Roman" w:eastAsia="Times New Roman" w:hAnsi="Times New Roman"/>
          <w:sz w:val="20"/>
          <w:szCs w:val="24"/>
        </w:rPr>
        <w:t xml:space="preserve">The finding was in line with the report of </w:t>
      </w:r>
      <w:r w:rsidR="00E93200" w:rsidRPr="002459EC">
        <w:rPr>
          <w:rFonts w:ascii="Times New Roman" w:eastAsia="Times New Roman" w:hAnsi="Times New Roman"/>
          <w:sz w:val="20"/>
          <w:szCs w:val="24"/>
        </w:rPr>
        <w:t>[31]</w:t>
      </w:r>
      <w:r w:rsidR="002854D1" w:rsidRPr="002459EC">
        <w:rPr>
          <w:rFonts w:ascii="Times New Roman" w:eastAsia="Times New Roman" w:hAnsi="Times New Roman"/>
          <w:sz w:val="20"/>
          <w:szCs w:val="24"/>
        </w:rPr>
        <w:t xml:space="preserve"> stated that the prevalence of </w:t>
      </w:r>
      <w:proofErr w:type="spellStart"/>
      <w:r w:rsidR="002854D1" w:rsidRPr="002459EC">
        <w:rPr>
          <w:rFonts w:ascii="Times New Roman" w:eastAsia="Times New Roman" w:hAnsi="Times New Roman"/>
          <w:sz w:val="20"/>
          <w:szCs w:val="24"/>
        </w:rPr>
        <w:t>hydatidosis</w:t>
      </w:r>
      <w:proofErr w:type="spellEnd"/>
      <w:r w:rsidR="002854D1" w:rsidRPr="002459EC">
        <w:rPr>
          <w:rFonts w:ascii="Times New Roman" w:eastAsia="Times New Roman" w:hAnsi="Times New Roman"/>
          <w:sz w:val="20"/>
          <w:szCs w:val="24"/>
        </w:rPr>
        <w:t xml:space="preserve"> is greater in female sheep than males. Additionally, female animals are usually exposed to different production and productivity related stress conditions than males and hence they are more likely have a chance of harboring </w:t>
      </w:r>
      <w:proofErr w:type="spellStart"/>
      <w:r w:rsidR="002854D1" w:rsidRPr="002459EC">
        <w:rPr>
          <w:rFonts w:ascii="Times New Roman" w:eastAsia="Times New Roman" w:hAnsi="Times New Roman"/>
          <w:sz w:val="20"/>
          <w:szCs w:val="24"/>
        </w:rPr>
        <w:t>hydatid</w:t>
      </w:r>
      <w:proofErr w:type="spellEnd"/>
      <w:r w:rsidR="002854D1" w:rsidRPr="002459EC">
        <w:rPr>
          <w:rFonts w:ascii="Times New Roman" w:eastAsia="Times New Roman" w:hAnsi="Times New Roman"/>
          <w:sz w:val="20"/>
          <w:szCs w:val="24"/>
        </w:rPr>
        <w:t xml:space="preserve"> cysts.</w:t>
      </w:r>
    </w:p>
    <w:p w:rsidR="009F5450" w:rsidRPr="002459EC" w:rsidRDefault="00D93692" w:rsidP="00875B32">
      <w:pPr>
        <w:autoSpaceDE w:val="0"/>
        <w:autoSpaceDN w:val="0"/>
        <w:adjustRightInd w:val="0"/>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Regarding organ distribution, the current study showed that lungs (56.1%) were the most preferred</w:t>
      </w:r>
      <w:r w:rsidR="005E0A50">
        <w:rPr>
          <w:rFonts w:ascii="Times New Roman" w:hAnsi="Times New Roman"/>
          <w:sz w:val="20"/>
          <w:szCs w:val="24"/>
        </w:rPr>
        <w:t xml:space="preserve"> </w:t>
      </w:r>
      <w:r w:rsidRPr="002459EC">
        <w:rPr>
          <w:rFonts w:ascii="Times New Roman" w:hAnsi="Times New Roman"/>
          <w:sz w:val="20"/>
          <w:szCs w:val="24"/>
        </w:rPr>
        <w:t xml:space="preserve">predilection site for </w:t>
      </w:r>
      <w:proofErr w:type="spellStart"/>
      <w:r w:rsidRPr="002459EC">
        <w:rPr>
          <w:rFonts w:ascii="Times New Roman" w:hAnsi="Times New Roman"/>
          <w:sz w:val="20"/>
          <w:szCs w:val="24"/>
        </w:rPr>
        <w:t>Hydatid</w:t>
      </w:r>
      <w:proofErr w:type="spellEnd"/>
      <w:r w:rsidRPr="002459EC">
        <w:rPr>
          <w:rFonts w:ascii="Times New Roman" w:hAnsi="Times New Roman"/>
          <w:sz w:val="20"/>
          <w:szCs w:val="24"/>
        </w:rPr>
        <w:t xml:space="preserve"> cysts followed by liver (25.6%). This might be due to the fact that sheep are slaughtered at older age, during which period the liver capillaries are dilated and most </w:t>
      </w:r>
      <w:proofErr w:type="spellStart"/>
      <w:r w:rsidRPr="002459EC">
        <w:rPr>
          <w:rFonts w:ascii="Times New Roman" w:hAnsi="Times New Roman"/>
          <w:sz w:val="20"/>
          <w:szCs w:val="24"/>
        </w:rPr>
        <w:t>oncospheres</w:t>
      </w:r>
      <w:proofErr w:type="spellEnd"/>
      <w:r w:rsidRPr="002459EC">
        <w:rPr>
          <w:rFonts w:ascii="Times New Roman" w:hAnsi="Times New Roman"/>
          <w:sz w:val="20"/>
          <w:szCs w:val="24"/>
        </w:rPr>
        <w:t xml:space="preserve"> pass directly to the lung. It is also possible for the </w:t>
      </w:r>
      <w:proofErr w:type="spellStart"/>
      <w:r w:rsidRPr="002459EC">
        <w:rPr>
          <w:rFonts w:ascii="Times New Roman" w:hAnsi="Times New Roman"/>
          <w:sz w:val="20"/>
          <w:szCs w:val="24"/>
        </w:rPr>
        <w:t>hexacanth</w:t>
      </w:r>
      <w:proofErr w:type="spellEnd"/>
      <w:r w:rsidRPr="002459EC">
        <w:rPr>
          <w:rFonts w:ascii="Times New Roman" w:hAnsi="Times New Roman"/>
          <w:sz w:val="20"/>
          <w:szCs w:val="24"/>
        </w:rPr>
        <w:t xml:space="preserve"> embryo to enter the lymphatic circulation and be carried via the thoracic duct to the heart and then trapped in the lungs </w:t>
      </w:r>
      <w:r w:rsidR="00F672AE" w:rsidRPr="002459EC">
        <w:rPr>
          <w:rFonts w:ascii="Times New Roman" w:hAnsi="Times New Roman"/>
          <w:sz w:val="20"/>
          <w:szCs w:val="24"/>
        </w:rPr>
        <w:t>[32]</w:t>
      </w:r>
      <w:r w:rsidRPr="002459EC">
        <w:rPr>
          <w:rFonts w:ascii="Times New Roman" w:hAnsi="Times New Roman"/>
          <w:sz w:val="20"/>
          <w:szCs w:val="24"/>
        </w:rPr>
        <w:t xml:space="preserve">. Furthermore, the lungs and liver possess the first great capillaries encountered by the migrating </w:t>
      </w:r>
      <w:proofErr w:type="spellStart"/>
      <w:r w:rsidRPr="002459EC">
        <w:rPr>
          <w:rFonts w:ascii="Times New Roman" w:hAnsi="Times New Roman"/>
          <w:sz w:val="20"/>
          <w:szCs w:val="24"/>
        </w:rPr>
        <w:t>echonocouccss</w:t>
      </w:r>
      <w:proofErr w:type="spellEnd"/>
      <w:r w:rsidRPr="002459EC">
        <w:rPr>
          <w:rFonts w:ascii="Times New Roman" w:hAnsi="Times New Roman"/>
          <w:sz w:val="20"/>
          <w:szCs w:val="24"/>
        </w:rPr>
        <w:t xml:space="preserve"> </w:t>
      </w:r>
      <w:proofErr w:type="spellStart"/>
      <w:r w:rsidR="00E81D88" w:rsidRPr="002459EC">
        <w:rPr>
          <w:rFonts w:ascii="Times New Roman" w:hAnsi="Times New Roman"/>
          <w:sz w:val="20"/>
          <w:szCs w:val="24"/>
        </w:rPr>
        <w:t>oncospheres</w:t>
      </w:r>
      <w:proofErr w:type="spellEnd"/>
      <w:r w:rsidRPr="002459EC">
        <w:rPr>
          <w:rFonts w:ascii="Times New Roman" w:hAnsi="Times New Roman"/>
          <w:sz w:val="20"/>
          <w:szCs w:val="24"/>
        </w:rPr>
        <w:t xml:space="preserve"> (</w:t>
      </w:r>
      <w:proofErr w:type="spellStart"/>
      <w:r w:rsidRPr="002459EC">
        <w:rPr>
          <w:rFonts w:ascii="Times New Roman" w:hAnsi="Times New Roman"/>
          <w:sz w:val="20"/>
          <w:szCs w:val="24"/>
        </w:rPr>
        <w:t>hexacanth</w:t>
      </w:r>
      <w:proofErr w:type="spellEnd"/>
      <w:r w:rsidRPr="002459EC">
        <w:rPr>
          <w:rFonts w:ascii="Times New Roman" w:hAnsi="Times New Roman"/>
          <w:sz w:val="20"/>
          <w:szCs w:val="24"/>
        </w:rPr>
        <w:t xml:space="preserve"> </w:t>
      </w:r>
      <w:r w:rsidR="006B44F9" w:rsidRPr="002459EC">
        <w:rPr>
          <w:rFonts w:ascii="Times New Roman" w:hAnsi="Times New Roman"/>
          <w:sz w:val="20"/>
          <w:szCs w:val="24"/>
        </w:rPr>
        <w:t>embryos) which adopt</w:t>
      </w:r>
      <w:r w:rsidRPr="002459EC">
        <w:rPr>
          <w:rFonts w:ascii="Times New Roman" w:hAnsi="Times New Roman"/>
          <w:sz w:val="20"/>
          <w:szCs w:val="24"/>
        </w:rPr>
        <w:t xml:space="preserve"> the portal vein route and primarily negotiate hepatic and pulmonary filtering system sequentially before any other peripheral organ is involved </w:t>
      </w:r>
      <w:r w:rsidR="00DE59E4" w:rsidRPr="002459EC">
        <w:rPr>
          <w:rFonts w:ascii="Times New Roman" w:hAnsi="Times New Roman"/>
          <w:sz w:val="20"/>
          <w:szCs w:val="24"/>
        </w:rPr>
        <w:t>[33]</w:t>
      </w:r>
      <w:r w:rsidRPr="002459EC">
        <w:rPr>
          <w:rFonts w:ascii="Times New Roman" w:hAnsi="Times New Roman"/>
          <w:sz w:val="20"/>
          <w:szCs w:val="24"/>
        </w:rPr>
        <w:t>.</w:t>
      </w:r>
    </w:p>
    <w:p w:rsidR="00005D74" w:rsidRPr="002459EC" w:rsidRDefault="00A871D6" w:rsidP="00875B32">
      <w:pPr>
        <w:snapToGrid w:val="0"/>
        <w:spacing w:after="0" w:line="240" w:lineRule="auto"/>
        <w:ind w:firstLine="425"/>
        <w:jc w:val="both"/>
        <w:rPr>
          <w:rFonts w:ascii="Times New Roman" w:eastAsia="Times New Roman" w:hAnsi="Times New Roman"/>
          <w:sz w:val="20"/>
          <w:szCs w:val="24"/>
        </w:rPr>
      </w:pPr>
      <w:r w:rsidRPr="002459EC">
        <w:rPr>
          <w:rFonts w:ascii="Times New Roman" w:hAnsi="Times New Roman"/>
          <w:sz w:val="20"/>
          <w:szCs w:val="24"/>
        </w:rPr>
        <w:t xml:space="preserve">Examination for the condition of cyst fertility and viability </w:t>
      </w:r>
      <w:r w:rsidR="00BE2BE3" w:rsidRPr="002459EC">
        <w:rPr>
          <w:rFonts w:ascii="Times New Roman" w:hAnsi="Times New Roman"/>
          <w:sz w:val="20"/>
          <w:szCs w:val="24"/>
        </w:rPr>
        <w:t xml:space="preserve">(20.8%) </w:t>
      </w:r>
      <w:r w:rsidRPr="002459EC">
        <w:rPr>
          <w:rFonts w:ascii="Times New Roman" w:hAnsi="Times New Roman"/>
          <w:sz w:val="20"/>
          <w:szCs w:val="24"/>
        </w:rPr>
        <w:t xml:space="preserve">fertile, </w:t>
      </w:r>
      <w:r w:rsidR="00BE2BE3" w:rsidRPr="002459EC">
        <w:rPr>
          <w:rFonts w:ascii="Times New Roman" w:hAnsi="Times New Roman"/>
          <w:sz w:val="20"/>
          <w:szCs w:val="24"/>
        </w:rPr>
        <w:t>(60.2%)</w:t>
      </w:r>
      <w:r w:rsidRPr="002459EC">
        <w:rPr>
          <w:rFonts w:ascii="Times New Roman" w:hAnsi="Times New Roman"/>
          <w:sz w:val="20"/>
          <w:szCs w:val="24"/>
        </w:rPr>
        <w:t xml:space="preserve"> sterile and </w:t>
      </w:r>
      <w:r w:rsidR="00BE2BE3" w:rsidRPr="002459EC">
        <w:rPr>
          <w:rFonts w:ascii="Times New Roman" w:hAnsi="Times New Roman"/>
          <w:sz w:val="20"/>
          <w:szCs w:val="24"/>
        </w:rPr>
        <w:t xml:space="preserve">(14.3%) </w:t>
      </w:r>
      <w:r w:rsidRPr="002459EC">
        <w:rPr>
          <w:rFonts w:ascii="Times New Roman" w:hAnsi="Times New Roman"/>
          <w:sz w:val="20"/>
          <w:szCs w:val="24"/>
        </w:rPr>
        <w:t xml:space="preserve">calcified cysts was obtained. The fertility rate of cysts was higher in lungs than liver. This is in </w:t>
      </w:r>
      <w:r w:rsidRPr="002459EC">
        <w:rPr>
          <w:rFonts w:ascii="Times New Roman" w:hAnsi="Times New Roman"/>
          <w:sz w:val="20"/>
          <w:szCs w:val="24"/>
        </w:rPr>
        <w:lastRenderedPageBreak/>
        <w:t xml:space="preserve">agreement with the result of other workers </w:t>
      </w:r>
      <w:r w:rsidR="00A032BF" w:rsidRPr="002459EC">
        <w:rPr>
          <w:rFonts w:ascii="Times New Roman" w:hAnsi="Times New Roman"/>
          <w:sz w:val="20"/>
          <w:szCs w:val="24"/>
        </w:rPr>
        <w:t>[17</w:t>
      </w:r>
      <w:proofErr w:type="gramStart"/>
      <w:r w:rsidR="00A032BF" w:rsidRPr="002459EC">
        <w:rPr>
          <w:rFonts w:ascii="Times New Roman" w:hAnsi="Times New Roman"/>
          <w:sz w:val="20"/>
          <w:szCs w:val="24"/>
        </w:rPr>
        <w:t>,34</w:t>
      </w:r>
      <w:proofErr w:type="gramEnd"/>
      <w:r w:rsidR="00A032BF" w:rsidRPr="002459EC">
        <w:rPr>
          <w:rFonts w:ascii="Times New Roman" w:hAnsi="Times New Roman"/>
          <w:sz w:val="20"/>
          <w:szCs w:val="24"/>
        </w:rPr>
        <w:t>]</w:t>
      </w:r>
      <w:r w:rsidR="000D3903" w:rsidRPr="002459EC">
        <w:rPr>
          <w:rFonts w:ascii="Times New Roman" w:hAnsi="Times New Roman"/>
          <w:sz w:val="20"/>
          <w:szCs w:val="24"/>
        </w:rPr>
        <w:t xml:space="preserve"> </w:t>
      </w:r>
      <w:r w:rsidRPr="002459EC">
        <w:rPr>
          <w:rFonts w:ascii="Times New Roman" w:hAnsi="Times New Roman"/>
          <w:sz w:val="20"/>
          <w:szCs w:val="24"/>
        </w:rPr>
        <w:t xml:space="preserve">in different parts of Ethiopia. The variation in fertility, sterility and calcification was described based on strain difference, immune status of the animal and longevity of animal infected with the parasite </w:t>
      </w:r>
      <w:r w:rsidR="00A032BF" w:rsidRPr="002459EC">
        <w:rPr>
          <w:rFonts w:ascii="Times New Roman" w:hAnsi="Times New Roman"/>
          <w:sz w:val="20"/>
          <w:szCs w:val="24"/>
        </w:rPr>
        <w:t>[15]</w:t>
      </w:r>
      <w:r w:rsidRPr="002459EC">
        <w:rPr>
          <w:rFonts w:ascii="Times New Roman" w:hAnsi="Times New Roman"/>
          <w:sz w:val="20"/>
          <w:szCs w:val="24"/>
        </w:rPr>
        <w:t>.</w:t>
      </w:r>
      <w:r w:rsidR="001F7464" w:rsidRPr="002459EC">
        <w:rPr>
          <w:rFonts w:ascii="Times New Roman" w:hAnsi="Times New Roman"/>
          <w:sz w:val="20"/>
          <w:szCs w:val="24"/>
        </w:rPr>
        <w:t xml:space="preserve"> Higher calcification the cysts were recorded in liver (27.5%) than lungs (3.87%) in this study during the study period. </w:t>
      </w:r>
      <w:r w:rsidR="00005D74" w:rsidRPr="002459EC">
        <w:rPr>
          <w:rFonts w:ascii="Times New Roman" w:eastAsia="Times New Roman" w:hAnsi="Times New Roman"/>
          <w:sz w:val="20"/>
          <w:szCs w:val="24"/>
        </w:rPr>
        <w:t xml:space="preserve">The higher yield of calcified cysts in liver could be attributed to relatively higher </w:t>
      </w:r>
      <w:proofErr w:type="spellStart"/>
      <w:r w:rsidR="00005D74" w:rsidRPr="002459EC">
        <w:rPr>
          <w:rFonts w:ascii="Times New Roman" w:eastAsia="Times New Roman" w:hAnsi="Times New Roman"/>
          <w:sz w:val="20"/>
          <w:szCs w:val="24"/>
        </w:rPr>
        <w:t>reticulo</w:t>
      </w:r>
      <w:proofErr w:type="spellEnd"/>
      <w:r w:rsidR="00005D74" w:rsidRPr="002459EC">
        <w:rPr>
          <w:rFonts w:ascii="Times New Roman" w:eastAsia="Times New Roman" w:hAnsi="Times New Roman"/>
          <w:sz w:val="20"/>
          <w:szCs w:val="24"/>
        </w:rPr>
        <w:t xml:space="preserve">-endothelial cells an abundant connective tissue reaction of the organ </w:t>
      </w:r>
      <w:r w:rsidR="009D5672" w:rsidRPr="002459EC">
        <w:rPr>
          <w:rFonts w:ascii="Times New Roman" w:eastAsia="Times New Roman" w:hAnsi="Times New Roman"/>
          <w:sz w:val="20"/>
          <w:szCs w:val="24"/>
        </w:rPr>
        <w:t>[35]</w:t>
      </w:r>
      <w:r w:rsidR="00005D74" w:rsidRPr="002459EC">
        <w:rPr>
          <w:rFonts w:ascii="Times New Roman" w:eastAsia="Times New Roman" w:hAnsi="Times New Roman"/>
          <w:sz w:val="20"/>
          <w:szCs w:val="24"/>
        </w:rPr>
        <w:t>.</w:t>
      </w:r>
    </w:p>
    <w:p w:rsidR="00603B5B" w:rsidRPr="002459EC" w:rsidRDefault="00603B5B" w:rsidP="00875B32">
      <w:pPr>
        <w:snapToGrid w:val="0"/>
        <w:spacing w:after="0" w:line="240" w:lineRule="auto"/>
        <w:ind w:firstLine="425"/>
        <w:jc w:val="both"/>
        <w:rPr>
          <w:rFonts w:ascii="Times New Roman" w:hAnsi="Times New Roman"/>
          <w:sz w:val="20"/>
          <w:szCs w:val="24"/>
        </w:rPr>
      </w:pPr>
      <w:r w:rsidRPr="002459EC">
        <w:rPr>
          <w:rFonts w:ascii="Times New Roman" w:hAnsi="Times New Roman"/>
          <w:sz w:val="20"/>
          <w:szCs w:val="24"/>
        </w:rPr>
        <w:t>In the present study, direct financial loss was estimated to be</w:t>
      </w:r>
      <w:r w:rsidRPr="002459EC">
        <w:rPr>
          <w:rFonts w:ascii="Times New Roman" w:eastAsia="Times New Roman" w:hAnsi="Times New Roman"/>
          <w:color w:val="000000"/>
          <w:sz w:val="20"/>
          <w:szCs w:val="24"/>
        </w:rPr>
        <w:t xml:space="preserve"> 4380 </w:t>
      </w:r>
      <w:r w:rsidRPr="002459EC">
        <w:rPr>
          <w:rFonts w:ascii="Times New Roman" w:hAnsi="Times New Roman"/>
          <w:sz w:val="20"/>
          <w:szCs w:val="24"/>
        </w:rPr>
        <w:t xml:space="preserve">ETB were lost due to the effect of the diseases during the study period on the peculiar organs examined. Affected organs were condemned accordingly as per the degree of infestation. This result was lower than the reports conducted by </w:t>
      </w:r>
      <w:r w:rsidR="003D0303" w:rsidRPr="002459EC">
        <w:rPr>
          <w:rFonts w:ascii="Times New Roman" w:hAnsi="Times New Roman"/>
          <w:sz w:val="20"/>
          <w:szCs w:val="24"/>
        </w:rPr>
        <w:t>[36]</w:t>
      </w:r>
      <w:r w:rsidRPr="002459EC">
        <w:rPr>
          <w:rFonts w:ascii="Times New Roman" w:hAnsi="Times New Roman"/>
          <w:sz w:val="20"/>
          <w:szCs w:val="24"/>
        </w:rPr>
        <w:t>. Variations in the amount of economic lost in different abattoirs probably due to the differences in the prevalence of diseases, rejection rate of organs, slaughtering capacity of the abattoirs, local market price of organs and management of animals.</w:t>
      </w:r>
    </w:p>
    <w:p w:rsidR="00AB75ED" w:rsidRPr="002459EC" w:rsidRDefault="008B4E8E" w:rsidP="00875B32">
      <w:pPr>
        <w:pStyle w:val="Default"/>
        <w:snapToGrid w:val="0"/>
        <w:ind w:firstLine="425"/>
        <w:jc w:val="both"/>
        <w:rPr>
          <w:rFonts w:ascii="Times New Roman" w:hAnsi="Times New Roman" w:cs="Times New Roman"/>
          <w:bCs/>
          <w:sz w:val="20"/>
        </w:rPr>
      </w:pPr>
      <w:r w:rsidRPr="002459EC">
        <w:rPr>
          <w:rFonts w:ascii="Times New Roman" w:hAnsi="Times New Roman" w:cs="Times New Roman"/>
          <w:sz w:val="20"/>
        </w:rPr>
        <w:t xml:space="preserve">In this study, </w:t>
      </w:r>
      <w:r w:rsidR="00B30882" w:rsidRPr="002459EC">
        <w:rPr>
          <w:rFonts w:ascii="Times New Roman" w:eastAsia="Times New Roman" w:hAnsi="Times New Roman" w:cs="Times New Roman"/>
          <w:sz w:val="20"/>
        </w:rPr>
        <w:t>of 121,785 patients admitted for ultrasound examination, 44</w:t>
      </w:r>
      <w:r w:rsidR="00D17875" w:rsidRPr="002459EC">
        <w:rPr>
          <w:rFonts w:ascii="Times New Roman" w:eastAsia="Times New Roman" w:hAnsi="Times New Roman" w:cs="Times New Roman"/>
          <w:sz w:val="20"/>
        </w:rPr>
        <w:t xml:space="preserve"> </w:t>
      </w:r>
      <w:r w:rsidR="00B30882" w:rsidRPr="002459EC">
        <w:rPr>
          <w:rFonts w:ascii="Times New Roman" w:eastAsia="Times New Roman" w:hAnsi="Times New Roman" w:cs="Times New Roman"/>
          <w:sz w:val="20"/>
        </w:rPr>
        <w:t xml:space="preserve">(0.03%) human cystic </w:t>
      </w:r>
      <w:proofErr w:type="spellStart"/>
      <w:r w:rsidR="00B30882" w:rsidRPr="002459EC">
        <w:rPr>
          <w:rFonts w:ascii="Times New Roman" w:eastAsia="Times New Roman" w:hAnsi="Times New Roman" w:cs="Times New Roman"/>
          <w:sz w:val="20"/>
        </w:rPr>
        <w:t>echinococcosis</w:t>
      </w:r>
      <w:proofErr w:type="spellEnd"/>
      <w:r w:rsidR="00B30882" w:rsidRPr="002459EC">
        <w:rPr>
          <w:rFonts w:ascii="Times New Roman" w:eastAsia="Times New Roman" w:hAnsi="Times New Roman" w:cs="Times New Roman"/>
          <w:sz w:val="20"/>
        </w:rPr>
        <w:t xml:space="preserve"> cases were registered between November 2010 and April 2013</w:t>
      </w:r>
      <w:r w:rsidR="00B30882" w:rsidRPr="002459EC">
        <w:rPr>
          <w:rFonts w:ascii="Times New Roman" w:hAnsi="Times New Roman" w:cs="Times New Roman"/>
          <w:sz w:val="20"/>
        </w:rPr>
        <w:t xml:space="preserve"> which indicated the transmission of </w:t>
      </w:r>
      <w:r w:rsidR="00B30882" w:rsidRPr="002459EC">
        <w:rPr>
          <w:rFonts w:ascii="Times New Roman" w:hAnsi="Times New Roman" w:cs="Times New Roman"/>
          <w:i/>
          <w:sz w:val="20"/>
        </w:rPr>
        <w:t xml:space="preserve">T. </w:t>
      </w:r>
      <w:proofErr w:type="spellStart"/>
      <w:r w:rsidR="00B30882" w:rsidRPr="002459EC">
        <w:rPr>
          <w:rFonts w:ascii="Times New Roman" w:hAnsi="Times New Roman" w:cs="Times New Roman"/>
          <w:i/>
          <w:sz w:val="20"/>
        </w:rPr>
        <w:t>saginata</w:t>
      </w:r>
      <w:proofErr w:type="spellEnd"/>
      <w:r w:rsidR="00B30882" w:rsidRPr="002459EC">
        <w:rPr>
          <w:rFonts w:ascii="Times New Roman" w:hAnsi="Times New Roman" w:cs="Times New Roman"/>
          <w:sz w:val="20"/>
        </w:rPr>
        <w:t xml:space="preserve"> infestation from animals to humans.</w:t>
      </w:r>
      <w:bookmarkStart w:id="11" w:name="_GoBack"/>
      <w:r w:rsidR="00B30882" w:rsidRPr="002459EC">
        <w:rPr>
          <w:rFonts w:ascii="Times New Roman" w:hAnsi="Times New Roman" w:cs="Times New Roman"/>
          <w:sz w:val="20"/>
        </w:rPr>
        <w:t xml:space="preserve"> </w:t>
      </w:r>
      <w:bookmarkStart w:id="12" w:name="_Toc294814300"/>
      <w:r w:rsidR="00AB75ED" w:rsidRPr="002459EC">
        <w:rPr>
          <w:rFonts w:ascii="Times New Roman" w:hAnsi="Times New Roman" w:cs="Times New Roman"/>
          <w:sz w:val="20"/>
        </w:rPr>
        <w:t xml:space="preserve">Currently, </w:t>
      </w:r>
      <w:proofErr w:type="spellStart"/>
      <w:r w:rsidR="00AB75ED" w:rsidRPr="002459EC">
        <w:rPr>
          <w:rFonts w:ascii="Times New Roman" w:hAnsi="Times New Roman" w:cs="Times New Roman"/>
          <w:sz w:val="20"/>
        </w:rPr>
        <w:t>hydatidosis</w:t>
      </w:r>
      <w:proofErr w:type="spellEnd"/>
      <w:r w:rsidR="00AB75ED" w:rsidRPr="002459EC">
        <w:rPr>
          <w:rFonts w:ascii="Times New Roman" w:hAnsi="Times New Roman" w:cs="Times New Roman"/>
          <w:sz w:val="20"/>
        </w:rPr>
        <w:t xml:space="preserve"> is not a well-known medical condition in Ethiopia and there are limited surveillance data available about humans in the country. </w:t>
      </w:r>
      <w:r w:rsidR="00D17875" w:rsidRPr="002459EC">
        <w:rPr>
          <w:rFonts w:ascii="Times New Roman" w:hAnsi="Times New Roman" w:cs="Times New Roman"/>
          <w:sz w:val="20"/>
        </w:rPr>
        <w:t xml:space="preserve">This result was in line with the finding of </w:t>
      </w:r>
      <w:r w:rsidR="00C46440" w:rsidRPr="002459EC">
        <w:rPr>
          <w:rFonts w:ascii="Times New Roman" w:hAnsi="Times New Roman" w:cs="Times New Roman"/>
          <w:sz w:val="20"/>
        </w:rPr>
        <w:t>[14]</w:t>
      </w:r>
      <w:r w:rsidR="00D17875" w:rsidRPr="002459EC">
        <w:rPr>
          <w:rFonts w:ascii="Times New Roman" w:hAnsi="Times New Roman" w:cs="Times New Roman"/>
          <w:bCs/>
          <w:sz w:val="20"/>
        </w:rPr>
        <w:t xml:space="preserve"> from </w:t>
      </w:r>
      <w:proofErr w:type="spellStart"/>
      <w:r w:rsidR="00DD1A27" w:rsidRPr="002459EC">
        <w:rPr>
          <w:rFonts w:ascii="Times New Roman" w:hAnsi="Times New Roman" w:cs="Times New Roman"/>
          <w:sz w:val="20"/>
        </w:rPr>
        <w:t>Bahir</w:t>
      </w:r>
      <w:proofErr w:type="spellEnd"/>
      <w:r w:rsidR="00DD1A27" w:rsidRPr="002459EC">
        <w:rPr>
          <w:rFonts w:ascii="Times New Roman" w:hAnsi="Times New Roman" w:cs="Times New Roman"/>
          <w:sz w:val="20"/>
        </w:rPr>
        <w:t xml:space="preserve"> Dar </w:t>
      </w:r>
      <w:r w:rsidR="00DD1A27" w:rsidRPr="002459EC">
        <w:rPr>
          <w:rFonts w:ascii="Times New Roman" w:hAnsi="Times New Roman" w:cs="Times New Roman"/>
          <w:bCs/>
          <w:sz w:val="20"/>
        </w:rPr>
        <w:t>Hospital and clinic retrospective study;</w:t>
      </w:r>
      <w:r w:rsidR="00D17875" w:rsidRPr="002459EC">
        <w:rPr>
          <w:rFonts w:ascii="Times New Roman" w:hAnsi="Times New Roman" w:cs="Times New Roman"/>
          <w:sz w:val="20"/>
        </w:rPr>
        <w:t xml:space="preserve"> the community-</w:t>
      </w:r>
      <w:r w:rsidR="00AB75ED" w:rsidRPr="002459EC">
        <w:rPr>
          <w:rFonts w:ascii="Times New Roman" w:hAnsi="Times New Roman" w:cs="Times New Roman"/>
          <w:sz w:val="20"/>
        </w:rPr>
        <w:t xml:space="preserve">based surveys conducted in Southern Ethiopia in 1987 and 1996, 1.6% (n=1997) and 0.5 % (n=3224) were respectively screened with ultrasound </w:t>
      </w:r>
      <w:r w:rsidR="004458F4" w:rsidRPr="002459EC">
        <w:rPr>
          <w:rFonts w:ascii="Times New Roman" w:hAnsi="Times New Roman" w:cs="Times New Roman"/>
          <w:sz w:val="20"/>
        </w:rPr>
        <w:t>[8].</w:t>
      </w:r>
      <w:r w:rsidR="00AB75ED" w:rsidRPr="002459EC">
        <w:rPr>
          <w:rFonts w:ascii="Times New Roman" w:hAnsi="Times New Roman" w:cs="Times New Roman"/>
          <w:sz w:val="20"/>
        </w:rPr>
        <w:t xml:space="preserve"> The average annual incidence in humans per 100,000 has been reported in a number of studies from different countries. For example, it was reported as 2.2 in Portugal </w:t>
      </w:r>
      <w:r w:rsidR="009E4C9C" w:rsidRPr="002459EC">
        <w:rPr>
          <w:rFonts w:ascii="Times New Roman" w:hAnsi="Times New Roman" w:cs="Times New Roman"/>
          <w:sz w:val="20"/>
        </w:rPr>
        <w:t>[37]</w:t>
      </w:r>
      <w:r w:rsidR="00AB75ED" w:rsidRPr="002459EC">
        <w:rPr>
          <w:rFonts w:ascii="Times New Roman" w:hAnsi="Times New Roman" w:cs="Times New Roman"/>
          <w:sz w:val="20"/>
        </w:rPr>
        <w:t xml:space="preserve">, 3.3 in Bulgaria </w:t>
      </w:r>
      <w:r w:rsidR="009E4C9C" w:rsidRPr="002459EC">
        <w:rPr>
          <w:rFonts w:ascii="Times New Roman" w:hAnsi="Times New Roman" w:cs="Times New Roman"/>
          <w:sz w:val="20"/>
        </w:rPr>
        <w:t>[38]</w:t>
      </w:r>
      <w:r w:rsidR="00AB75ED" w:rsidRPr="002459EC">
        <w:rPr>
          <w:rFonts w:ascii="Times New Roman" w:hAnsi="Times New Roman" w:cs="Times New Roman"/>
          <w:sz w:val="20"/>
        </w:rPr>
        <w:t xml:space="preserve">, 3.4 in Greece </w:t>
      </w:r>
      <w:r w:rsidR="009E4C9C" w:rsidRPr="002459EC">
        <w:rPr>
          <w:rFonts w:ascii="Times New Roman" w:hAnsi="Times New Roman" w:cs="Times New Roman"/>
          <w:sz w:val="20"/>
        </w:rPr>
        <w:t>[39]</w:t>
      </w:r>
      <w:r w:rsidR="00AB75ED" w:rsidRPr="002459EC">
        <w:rPr>
          <w:rFonts w:ascii="Times New Roman" w:hAnsi="Times New Roman" w:cs="Times New Roman"/>
          <w:sz w:val="20"/>
        </w:rPr>
        <w:t xml:space="preserve">, 3.6 to 15.8 in Morocco </w:t>
      </w:r>
      <w:r w:rsidR="009E4C9C" w:rsidRPr="002459EC">
        <w:rPr>
          <w:rFonts w:ascii="Times New Roman" w:hAnsi="Times New Roman" w:cs="Times New Roman"/>
          <w:sz w:val="20"/>
        </w:rPr>
        <w:t>[40]</w:t>
      </w:r>
      <w:r w:rsidR="00AB75ED" w:rsidRPr="002459EC">
        <w:rPr>
          <w:rFonts w:ascii="Times New Roman" w:hAnsi="Times New Roman" w:cs="Times New Roman"/>
          <w:sz w:val="20"/>
        </w:rPr>
        <w:t xml:space="preserve">, 3.4 to 4.6 in Algeria </w:t>
      </w:r>
      <w:r w:rsidR="00C965B8" w:rsidRPr="002459EC">
        <w:rPr>
          <w:rFonts w:ascii="Times New Roman" w:hAnsi="Times New Roman" w:cs="Times New Roman"/>
          <w:sz w:val="20"/>
        </w:rPr>
        <w:t>[41]</w:t>
      </w:r>
      <w:r w:rsidR="00AB75ED" w:rsidRPr="002459EC">
        <w:rPr>
          <w:rFonts w:ascii="Times New Roman" w:hAnsi="Times New Roman" w:cs="Times New Roman"/>
          <w:sz w:val="20"/>
        </w:rPr>
        <w:t>. This may be because of the low public awareness, backyard slaughtering practices, poor control measures and presence of a large number of stray dogs that contributed to human infection.</w:t>
      </w:r>
    </w:p>
    <w:bookmarkEnd w:id="11"/>
    <w:bookmarkEnd w:id="12"/>
    <w:p w:rsidR="00005D74" w:rsidRDefault="00005D74" w:rsidP="00875B32">
      <w:pPr>
        <w:autoSpaceDE w:val="0"/>
        <w:autoSpaceDN w:val="0"/>
        <w:adjustRightInd w:val="0"/>
        <w:snapToGrid w:val="0"/>
        <w:spacing w:after="0" w:line="240" w:lineRule="auto"/>
        <w:ind w:firstLine="425"/>
        <w:jc w:val="both"/>
        <w:rPr>
          <w:rFonts w:ascii="Times New Roman" w:eastAsiaTheme="minorEastAsia" w:hAnsi="Times New Roman"/>
          <w:sz w:val="20"/>
          <w:szCs w:val="24"/>
          <w:lang w:eastAsia="zh-CN"/>
        </w:rPr>
      </w:pPr>
      <w:r w:rsidRPr="002459EC">
        <w:rPr>
          <w:rFonts w:ascii="Times New Roman" w:hAnsi="Times New Roman"/>
          <w:sz w:val="20"/>
          <w:szCs w:val="24"/>
        </w:rPr>
        <w:t xml:space="preserve">The </w:t>
      </w:r>
      <w:r w:rsidR="0013473D" w:rsidRPr="002459EC">
        <w:rPr>
          <w:rFonts w:ascii="Times New Roman" w:hAnsi="Times New Roman"/>
          <w:sz w:val="20"/>
          <w:szCs w:val="24"/>
        </w:rPr>
        <w:t xml:space="preserve">present study revealed </w:t>
      </w:r>
      <w:r w:rsidRPr="002459EC">
        <w:rPr>
          <w:rFonts w:ascii="Times New Roman" w:hAnsi="Times New Roman"/>
          <w:sz w:val="20"/>
          <w:szCs w:val="24"/>
        </w:rPr>
        <w:t xml:space="preserve">that the </w:t>
      </w:r>
      <w:proofErr w:type="spellStart"/>
      <w:r w:rsidR="0013473D" w:rsidRPr="002459EC">
        <w:rPr>
          <w:rFonts w:ascii="Times New Roman" w:hAnsi="Times New Roman"/>
          <w:sz w:val="20"/>
          <w:szCs w:val="24"/>
        </w:rPr>
        <w:t>Hydatidosis</w:t>
      </w:r>
      <w:proofErr w:type="spellEnd"/>
      <w:r w:rsidRPr="002459EC">
        <w:rPr>
          <w:rFonts w:ascii="Times New Roman" w:hAnsi="Times New Roman"/>
          <w:sz w:val="20"/>
          <w:szCs w:val="24"/>
        </w:rPr>
        <w:t xml:space="preserve"> </w:t>
      </w:r>
      <w:r w:rsidR="0013473D" w:rsidRPr="002459EC">
        <w:rPr>
          <w:rFonts w:ascii="Times New Roman" w:hAnsi="Times New Roman"/>
          <w:sz w:val="20"/>
          <w:szCs w:val="24"/>
        </w:rPr>
        <w:t>was highly prevalent in the study area.</w:t>
      </w:r>
      <w:r w:rsidRPr="002459EC">
        <w:rPr>
          <w:rFonts w:ascii="Times New Roman" w:hAnsi="Times New Roman"/>
          <w:sz w:val="20"/>
          <w:szCs w:val="24"/>
        </w:rPr>
        <w:t xml:space="preserve"> </w:t>
      </w:r>
      <w:r w:rsidR="00650282" w:rsidRPr="002459EC">
        <w:rPr>
          <w:rFonts w:ascii="Times New Roman" w:hAnsi="Times New Roman"/>
          <w:sz w:val="20"/>
          <w:szCs w:val="24"/>
        </w:rPr>
        <w:t xml:space="preserve">Moreover, </w:t>
      </w:r>
      <w:r w:rsidR="0013473D" w:rsidRPr="002459EC">
        <w:rPr>
          <w:rFonts w:ascii="Times New Roman" w:hAnsi="Times New Roman"/>
          <w:sz w:val="20"/>
          <w:szCs w:val="24"/>
        </w:rPr>
        <w:t>the disease has both economic and public health significance</w:t>
      </w:r>
      <w:r w:rsidR="00650282" w:rsidRPr="002459EC">
        <w:rPr>
          <w:rFonts w:ascii="Times New Roman" w:hAnsi="Times New Roman"/>
          <w:sz w:val="20"/>
          <w:szCs w:val="24"/>
        </w:rPr>
        <w:t xml:space="preserve">. The age and origin of the sheep were the potential </w:t>
      </w:r>
      <w:r w:rsidR="0013473D" w:rsidRPr="002459EC">
        <w:rPr>
          <w:rFonts w:ascii="Times New Roman" w:hAnsi="Times New Roman"/>
          <w:sz w:val="20"/>
          <w:szCs w:val="24"/>
        </w:rPr>
        <w:t xml:space="preserve">associated </w:t>
      </w:r>
      <w:r w:rsidR="00650282" w:rsidRPr="002459EC">
        <w:rPr>
          <w:rFonts w:ascii="Times New Roman" w:hAnsi="Times New Roman"/>
          <w:sz w:val="20"/>
          <w:szCs w:val="24"/>
        </w:rPr>
        <w:t xml:space="preserve">risk factors </w:t>
      </w:r>
      <w:r w:rsidR="00CA6F28" w:rsidRPr="002459EC">
        <w:rPr>
          <w:rFonts w:ascii="Times New Roman" w:hAnsi="Times New Roman"/>
          <w:sz w:val="20"/>
          <w:szCs w:val="24"/>
        </w:rPr>
        <w:t xml:space="preserve">with the occurrence of the disease. Lungs and liver were the most condemned organs during the study period. </w:t>
      </w:r>
      <w:r w:rsidRPr="002459EC">
        <w:rPr>
          <w:rFonts w:ascii="Times New Roman" w:hAnsi="Times New Roman"/>
          <w:sz w:val="20"/>
          <w:szCs w:val="24"/>
        </w:rPr>
        <w:t>T</w:t>
      </w:r>
      <w:r w:rsidR="007A77FB" w:rsidRPr="002459EC">
        <w:rPr>
          <w:rFonts w:ascii="Times New Roman" w:hAnsi="Times New Roman"/>
          <w:sz w:val="20"/>
          <w:szCs w:val="24"/>
        </w:rPr>
        <w:t xml:space="preserve">hus, </w:t>
      </w:r>
      <w:r w:rsidRPr="002459EC">
        <w:rPr>
          <w:rFonts w:ascii="Times New Roman" w:eastAsia="Times New Roman" w:hAnsi="Times New Roman"/>
          <w:sz w:val="20"/>
          <w:szCs w:val="24"/>
        </w:rPr>
        <w:t xml:space="preserve">there should be strict routine meat inspection so that infected organs and carcasses can be condemned accordingly. Proper disposal of condemned organs to </w:t>
      </w:r>
      <w:r w:rsidR="007A77FB" w:rsidRPr="002459EC">
        <w:rPr>
          <w:rFonts w:ascii="Times New Roman" w:eastAsia="Times New Roman" w:hAnsi="Times New Roman"/>
          <w:sz w:val="20"/>
          <w:szCs w:val="24"/>
        </w:rPr>
        <w:t xml:space="preserve">eradicate </w:t>
      </w:r>
      <w:r w:rsidRPr="002459EC">
        <w:rPr>
          <w:rFonts w:ascii="Times New Roman" w:eastAsia="Times New Roman" w:hAnsi="Times New Roman"/>
          <w:sz w:val="20"/>
          <w:szCs w:val="24"/>
        </w:rPr>
        <w:t xml:space="preserve">the effect of the disease on public health, ensuring sanitary condition for slaughtering done on </w:t>
      </w:r>
      <w:r w:rsidRPr="002459EC">
        <w:rPr>
          <w:rFonts w:ascii="Times New Roman" w:eastAsia="Times New Roman" w:hAnsi="Times New Roman"/>
          <w:sz w:val="20"/>
          <w:szCs w:val="24"/>
        </w:rPr>
        <w:lastRenderedPageBreak/>
        <w:t xml:space="preserve">ranches and preventing dogs from free access to raw viscera, reducing the number of stray dogs and treating them for </w:t>
      </w:r>
      <w:proofErr w:type="spellStart"/>
      <w:r w:rsidRPr="002459EC">
        <w:rPr>
          <w:rFonts w:ascii="Times New Roman" w:eastAsia="Times New Roman" w:hAnsi="Times New Roman"/>
          <w:sz w:val="20"/>
          <w:szCs w:val="24"/>
        </w:rPr>
        <w:t>echinococcus</w:t>
      </w:r>
      <w:proofErr w:type="spellEnd"/>
      <w:r w:rsidRPr="002459EC">
        <w:rPr>
          <w:rFonts w:ascii="Times New Roman" w:eastAsia="Times New Roman" w:hAnsi="Times New Roman"/>
          <w:sz w:val="20"/>
          <w:szCs w:val="24"/>
        </w:rPr>
        <w:t xml:space="preserve"> on regular bases and </w:t>
      </w:r>
      <w:r w:rsidR="007A77FB" w:rsidRPr="002459EC">
        <w:rPr>
          <w:rFonts w:ascii="Times New Roman" w:eastAsia="Times New Roman" w:hAnsi="Times New Roman"/>
          <w:sz w:val="20"/>
          <w:szCs w:val="24"/>
        </w:rPr>
        <w:t xml:space="preserve">awareness creation on the community </w:t>
      </w:r>
      <w:r w:rsidRPr="002459EC">
        <w:rPr>
          <w:rFonts w:ascii="Times New Roman" w:eastAsia="Times New Roman" w:hAnsi="Times New Roman"/>
          <w:sz w:val="20"/>
          <w:szCs w:val="24"/>
        </w:rPr>
        <w:t xml:space="preserve">should </w:t>
      </w:r>
      <w:bookmarkStart w:id="13" w:name="_Toc294814301"/>
      <w:r w:rsidR="007A77FB" w:rsidRPr="002459EC">
        <w:rPr>
          <w:rFonts w:ascii="Times New Roman" w:eastAsia="Times New Roman" w:hAnsi="Times New Roman"/>
          <w:sz w:val="20"/>
          <w:szCs w:val="24"/>
        </w:rPr>
        <w:t>be done.</w:t>
      </w:r>
    </w:p>
    <w:p w:rsidR="00875B32" w:rsidRPr="00875B32" w:rsidRDefault="00875B32" w:rsidP="00875B32">
      <w:pPr>
        <w:autoSpaceDE w:val="0"/>
        <w:autoSpaceDN w:val="0"/>
        <w:adjustRightInd w:val="0"/>
        <w:snapToGrid w:val="0"/>
        <w:spacing w:after="0" w:line="240" w:lineRule="auto"/>
        <w:ind w:firstLine="425"/>
        <w:jc w:val="both"/>
        <w:rPr>
          <w:rFonts w:ascii="Times New Roman" w:eastAsiaTheme="minorEastAsia" w:hAnsi="Times New Roman"/>
          <w:sz w:val="20"/>
          <w:szCs w:val="24"/>
          <w:lang w:eastAsia="zh-CN"/>
        </w:rPr>
      </w:pPr>
    </w:p>
    <w:p w:rsidR="00D763B4" w:rsidRPr="002459EC" w:rsidRDefault="007F5DA6" w:rsidP="00875B32">
      <w:pPr>
        <w:snapToGrid w:val="0"/>
        <w:spacing w:after="0" w:line="240" w:lineRule="auto"/>
        <w:jc w:val="both"/>
        <w:rPr>
          <w:rFonts w:ascii="Times New Roman" w:hAnsi="Times New Roman"/>
          <w:sz w:val="20"/>
          <w:szCs w:val="24"/>
        </w:rPr>
      </w:pPr>
      <w:r w:rsidRPr="002459EC">
        <w:rPr>
          <w:rFonts w:ascii="Times New Roman" w:hAnsi="Times New Roman"/>
          <w:b/>
          <w:bCs/>
          <w:sz w:val="20"/>
          <w:szCs w:val="24"/>
        </w:rPr>
        <w:t>Acknowledgements</w:t>
      </w:r>
    </w:p>
    <w:p w:rsidR="00D763B4" w:rsidRDefault="00D763B4" w:rsidP="00875B32">
      <w:pPr>
        <w:snapToGrid w:val="0"/>
        <w:spacing w:after="0" w:line="240" w:lineRule="auto"/>
        <w:ind w:firstLine="425"/>
        <w:jc w:val="both"/>
        <w:rPr>
          <w:rFonts w:ascii="Times New Roman" w:eastAsiaTheme="minorEastAsia" w:hAnsi="Times New Roman"/>
          <w:sz w:val="20"/>
          <w:szCs w:val="24"/>
          <w:lang w:eastAsia="zh-CN"/>
        </w:rPr>
      </w:pPr>
      <w:r w:rsidRPr="002459EC">
        <w:rPr>
          <w:rFonts w:ascii="Times New Roman" w:hAnsi="Times New Roman"/>
          <w:sz w:val="20"/>
          <w:szCs w:val="24"/>
        </w:rPr>
        <w:t xml:space="preserve">The author would like to thank </w:t>
      </w:r>
      <w:proofErr w:type="spellStart"/>
      <w:r w:rsidRPr="002459EC">
        <w:rPr>
          <w:rFonts w:ascii="Times New Roman" w:hAnsi="Times New Roman"/>
          <w:sz w:val="20"/>
          <w:szCs w:val="24"/>
        </w:rPr>
        <w:t>Wollega</w:t>
      </w:r>
      <w:proofErr w:type="spellEnd"/>
      <w:r w:rsidRPr="002459EC">
        <w:rPr>
          <w:rFonts w:ascii="Times New Roman" w:hAnsi="Times New Roman"/>
          <w:sz w:val="20"/>
          <w:szCs w:val="24"/>
        </w:rPr>
        <w:t xml:space="preserve"> University, School of Veterinary Medicine for the financial fund to conduct the research work. The study participants,</w:t>
      </w:r>
      <w:r w:rsidR="0086003B" w:rsidRPr="002459EC">
        <w:rPr>
          <w:rFonts w:ascii="Times New Roman" w:hAnsi="Times New Roman"/>
          <w:sz w:val="20"/>
          <w:szCs w:val="24"/>
        </w:rPr>
        <w:t xml:space="preserve"> the data collectors, </w:t>
      </w:r>
      <w:proofErr w:type="spellStart"/>
      <w:r w:rsidRPr="002459EC">
        <w:rPr>
          <w:rFonts w:ascii="Times New Roman" w:hAnsi="Times New Roman"/>
          <w:sz w:val="20"/>
          <w:szCs w:val="24"/>
        </w:rPr>
        <w:t>Adama</w:t>
      </w:r>
      <w:proofErr w:type="spellEnd"/>
      <w:r w:rsidRPr="002459EC">
        <w:rPr>
          <w:rFonts w:ascii="Times New Roman" w:hAnsi="Times New Roman"/>
          <w:sz w:val="20"/>
          <w:szCs w:val="24"/>
        </w:rPr>
        <w:t xml:space="preserve"> Referral Hospital, Hebert and Universal </w:t>
      </w:r>
      <w:r w:rsidR="0086003B" w:rsidRPr="002459EC">
        <w:rPr>
          <w:rFonts w:ascii="Times New Roman" w:hAnsi="Times New Roman"/>
          <w:sz w:val="20"/>
          <w:szCs w:val="24"/>
        </w:rPr>
        <w:t>Clinics</w:t>
      </w:r>
      <w:r w:rsidR="002178FF" w:rsidRPr="002459EC">
        <w:rPr>
          <w:rFonts w:ascii="Times New Roman" w:hAnsi="Times New Roman"/>
          <w:sz w:val="20"/>
          <w:szCs w:val="24"/>
        </w:rPr>
        <w:t xml:space="preserve">’ </w:t>
      </w:r>
      <w:r w:rsidR="0086003B" w:rsidRPr="002459EC">
        <w:rPr>
          <w:rFonts w:ascii="Times New Roman" w:hAnsi="Times New Roman"/>
          <w:sz w:val="20"/>
          <w:szCs w:val="24"/>
        </w:rPr>
        <w:t>s</w:t>
      </w:r>
      <w:r w:rsidRPr="002459EC">
        <w:rPr>
          <w:rFonts w:ascii="Times New Roman" w:hAnsi="Times New Roman"/>
          <w:sz w:val="20"/>
          <w:szCs w:val="24"/>
        </w:rPr>
        <w:t>urgery department</w:t>
      </w:r>
      <w:r w:rsidR="00EA393C" w:rsidRPr="002459EC">
        <w:rPr>
          <w:rFonts w:ascii="Times New Roman" w:hAnsi="Times New Roman"/>
          <w:sz w:val="20"/>
          <w:szCs w:val="24"/>
        </w:rPr>
        <w:t>s</w:t>
      </w:r>
      <w:r w:rsidRPr="002459EC">
        <w:rPr>
          <w:rFonts w:ascii="Times New Roman" w:hAnsi="Times New Roman"/>
          <w:sz w:val="20"/>
          <w:szCs w:val="24"/>
        </w:rPr>
        <w:t xml:space="preserve"> and all individuals who render help during the study are highly acknowledged.</w:t>
      </w:r>
    </w:p>
    <w:p w:rsidR="00875B32" w:rsidRPr="00875B32" w:rsidRDefault="00875B32" w:rsidP="00875B32">
      <w:pPr>
        <w:snapToGrid w:val="0"/>
        <w:spacing w:after="0" w:line="240" w:lineRule="auto"/>
        <w:ind w:firstLine="425"/>
        <w:jc w:val="both"/>
        <w:rPr>
          <w:rFonts w:ascii="Times New Roman" w:eastAsiaTheme="minorEastAsia" w:hAnsi="Times New Roman"/>
          <w:sz w:val="20"/>
          <w:szCs w:val="24"/>
          <w:lang w:eastAsia="zh-CN"/>
        </w:rPr>
      </w:pPr>
    </w:p>
    <w:p w:rsidR="00875B32" w:rsidRPr="002459EC" w:rsidRDefault="007F5DA6" w:rsidP="00875B32">
      <w:pPr>
        <w:autoSpaceDE w:val="0"/>
        <w:autoSpaceDN w:val="0"/>
        <w:adjustRightInd w:val="0"/>
        <w:snapToGrid w:val="0"/>
        <w:spacing w:after="0" w:line="240" w:lineRule="auto"/>
        <w:jc w:val="both"/>
        <w:rPr>
          <w:rFonts w:ascii="Times New Roman" w:hAnsi="Times New Roman"/>
          <w:b/>
          <w:sz w:val="20"/>
          <w:szCs w:val="24"/>
        </w:rPr>
      </w:pPr>
      <w:r w:rsidRPr="002459EC">
        <w:rPr>
          <w:rFonts w:ascii="Times New Roman" w:hAnsi="Times New Roman"/>
          <w:b/>
          <w:sz w:val="20"/>
          <w:szCs w:val="24"/>
        </w:rPr>
        <w:t>References</w:t>
      </w:r>
      <w:bookmarkEnd w:id="0"/>
      <w:bookmarkEnd w:id="13"/>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r w:rsidRPr="00875B32">
        <w:rPr>
          <w:rFonts w:ascii="Times New Roman" w:hAnsi="Times New Roman"/>
          <w:sz w:val="20"/>
          <w:szCs w:val="24"/>
        </w:rPr>
        <w:t>M</w:t>
      </w:r>
      <w:r w:rsidR="00F90D73" w:rsidRPr="00875B32">
        <w:rPr>
          <w:rFonts w:ascii="Times New Roman" w:hAnsi="Times New Roman"/>
          <w:sz w:val="20"/>
          <w:szCs w:val="24"/>
        </w:rPr>
        <w:t>inistry of information (MOI) (</w:t>
      </w:r>
      <w:r w:rsidR="00FE2937" w:rsidRPr="00875B32">
        <w:rPr>
          <w:rFonts w:ascii="Times New Roman" w:hAnsi="Times New Roman"/>
          <w:sz w:val="20"/>
          <w:szCs w:val="24"/>
        </w:rPr>
        <w:t>2005</w:t>
      </w:r>
      <w:r w:rsidR="00F90D73" w:rsidRPr="00875B32">
        <w:rPr>
          <w:rFonts w:ascii="Times New Roman" w:hAnsi="Times New Roman"/>
          <w:sz w:val="20"/>
          <w:szCs w:val="24"/>
        </w:rPr>
        <w:t>)</w:t>
      </w:r>
      <w:r w:rsidR="00FE2937" w:rsidRPr="00875B32">
        <w:rPr>
          <w:rFonts w:ascii="Times New Roman" w:hAnsi="Times New Roman"/>
          <w:sz w:val="20"/>
          <w:szCs w:val="24"/>
        </w:rPr>
        <w:t>. Export products of Ethiopia. Press release of Ministry of information, department of press and Audio visual. Addis Ababa.</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r w:rsidRPr="00875B32">
        <w:rPr>
          <w:rFonts w:ascii="Times New Roman" w:hAnsi="Times New Roman"/>
          <w:sz w:val="20"/>
          <w:szCs w:val="24"/>
        </w:rPr>
        <w:t>C</w:t>
      </w:r>
      <w:r w:rsidR="00FE2937" w:rsidRPr="00875B32">
        <w:rPr>
          <w:rFonts w:ascii="Times New Roman" w:hAnsi="Times New Roman"/>
          <w:sz w:val="20"/>
          <w:szCs w:val="24"/>
        </w:rPr>
        <w:t xml:space="preserve">entral Statistical Agency (CSA), </w:t>
      </w:r>
      <w:r w:rsidR="00F90D73" w:rsidRPr="00875B32">
        <w:rPr>
          <w:rFonts w:ascii="Times New Roman" w:hAnsi="Times New Roman"/>
          <w:sz w:val="20"/>
          <w:szCs w:val="24"/>
        </w:rPr>
        <w:t>(</w:t>
      </w:r>
      <w:r w:rsidR="00FE2937" w:rsidRPr="00875B32">
        <w:rPr>
          <w:rFonts w:ascii="Times New Roman" w:hAnsi="Times New Roman"/>
          <w:sz w:val="20"/>
          <w:szCs w:val="24"/>
        </w:rPr>
        <w:t>2009</w:t>
      </w:r>
      <w:r w:rsidR="00F90D73" w:rsidRPr="00875B32">
        <w:rPr>
          <w:rFonts w:ascii="Times New Roman" w:hAnsi="Times New Roman"/>
          <w:sz w:val="20"/>
          <w:szCs w:val="24"/>
        </w:rPr>
        <w:t>)</w:t>
      </w:r>
      <w:r w:rsidR="00FE2937" w:rsidRPr="00875B32">
        <w:rPr>
          <w:rFonts w:ascii="Times New Roman" w:hAnsi="Times New Roman"/>
          <w:sz w:val="20"/>
          <w:szCs w:val="24"/>
        </w:rPr>
        <w:t>. The Federal Democratic Republic of Ethiopia; Central Statistical Authority Federal Democratic Republic of Ethiopia Agricultural samples Enumeration Statistical Abstract, Pp 446-539.</w:t>
      </w:r>
    </w:p>
    <w:p w:rsidR="00875B32" w:rsidRPr="00875B32" w:rsidRDefault="00875B32" w:rsidP="00875B32">
      <w:pPr>
        <w:pStyle w:val="ListParagraph"/>
        <w:numPr>
          <w:ilvl w:val="0"/>
          <w:numId w:val="9"/>
        </w:numPr>
        <w:snapToGrid w:val="0"/>
        <w:spacing w:after="0" w:line="240" w:lineRule="auto"/>
        <w:jc w:val="both"/>
        <w:rPr>
          <w:rFonts w:ascii="Times New Roman" w:eastAsia="CenturySchoolbook" w:hAnsi="Times New Roman"/>
          <w:sz w:val="20"/>
          <w:szCs w:val="24"/>
        </w:rPr>
      </w:pPr>
      <w:proofErr w:type="spellStart"/>
      <w:r w:rsidRPr="00875B32">
        <w:rPr>
          <w:rFonts w:ascii="Times New Roman" w:eastAsia="CenturySchoolbook" w:hAnsi="Times New Roman"/>
          <w:sz w:val="20"/>
          <w:szCs w:val="24"/>
        </w:rPr>
        <w:t>A</w:t>
      </w:r>
      <w:r w:rsidR="00F90D73" w:rsidRPr="00875B32">
        <w:rPr>
          <w:rFonts w:ascii="Times New Roman" w:eastAsia="CenturySchoolbook" w:hAnsi="Times New Roman"/>
          <w:sz w:val="20"/>
          <w:szCs w:val="24"/>
        </w:rPr>
        <w:t>lemu</w:t>
      </w:r>
      <w:proofErr w:type="spellEnd"/>
      <w:r w:rsidR="00F90D73" w:rsidRPr="00875B32">
        <w:rPr>
          <w:rFonts w:ascii="Times New Roman" w:eastAsia="CenturySchoolbook" w:hAnsi="Times New Roman"/>
          <w:sz w:val="20"/>
          <w:szCs w:val="24"/>
        </w:rPr>
        <w:t>, Y. and Markel, R. (</w:t>
      </w:r>
      <w:r w:rsidR="00FE2937" w:rsidRPr="00875B32">
        <w:rPr>
          <w:rFonts w:ascii="Times New Roman" w:eastAsia="CenturySchoolbook" w:hAnsi="Times New Roman"/>
          <w:sz w:val="20"/>
          <w:szCs w:val="24"/>
        </w:rPr>
        <w:t>2008</w:t>
      </w:r>
      <w:r w:rsidR="00F90D73" w:rsidRPr="00875B32">
        <w:rPr>
          <w:rFonts w:ascii="Times New Roman" w:eastAsia="CenturySchoolbook" w:hAnsi="Times New Roman"/>
          <w:sz w:val="20"/>
          <w:szCs w:val="24"/>
        </w:rPr>
        <w:t>)</w:t>
      </w:r>
      <w:r w:rsidR="00FE2937" w:rsidRPr="00875B32">
        <w:rPr>
          <w:rFonts w:ascii="Times New Roman" w:eastAsia="CenturySchoolbook" w:hAnsi="Times New Roman"/>
          <w:sz w:val="20"/>
          <w:szCs w:val="24"/>
        </w:rPr>
        <w:t>. Sheep and Goat Production Handbook for Ethiopia, Ethiopia Sheep and Goat Productivity Improvement Program (ESGPIP).Addis Ababa, Ethiopia, Pp 2-6.</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eastAsia="Times New Roman" w:hAnsi="Times New Roman"/>
          <w:sz w:val="20"/>
          <w:szCs w:val="24"/>
        </w:rPr>
        <w:t>K</w:t>
      </w:r>
      <w:r w:rsidR="00FE2937" w:rsidRPr="00875B32">
        <w:rPr>
          <w:rFonts w:ascii="Times New Roman" w:eastAsia="Times New Roman" w:hAnsi="Times New Roman"/>
          <w:sz w:val="20"/>
          <w:szCs w:val="24"/>
        </w:rPr>
        <w:t>ebede</w:t>
      </w:r>
      <w:proofErr w:type="spellEnd"/>
      <w:r w:rsidR="00FE2937" w:rsidRPr="00875B32">
        <w:rPr>
          <w:rFonts w:ascii="Times New Roman" w:eastAsia="Times New Roman" w:hAnsi="Times New Roman"/>
          <w:sz w:val="20"/>
          <w:szCs w:val="24"/>
        </w:rPr>
        <w:t xml:space="preserve">, W., </w:t>
      </w:r>
      <w:proofErr w:type="spellStart"/>
      <w:r w:rsidR="00FE2937" w:rsidRPr="00875B32">
        <w:rPr>
          <w:rFonts w:ascii="Times New Roman" w:eastAsia="Times New Roman" w:hAnsi="Times New Roman"/>
          <w:sz w:val="20"/>
          <w:szCs w:val="24"/>
        </w:rPr>
        <w:t>Hago</w:t>
      </w:r>
      <w:r w:rsidR="00F90D73" w:rsidRPr="00875B32">
        <w:rPr>
          <w:rFonts w:ascii="Times New Roman" w:eastAsia="Times New Roman" w:hAnsi="Times New Roman"/>
          <w:sz w:val="20"/>
          <w:szCs w:val="24"/>
        </w:rPr>
        <w:t>s</w:t>
      </w:r>
      <w:proofErr w:type="spellEnd"/>
      <w:r w:rsidR="00F90D73" w:rsidRPr="00875B32">
        <w:rPr>
          <w:rFonts w:ascii="Times New Roman" w:eastAsia="Times New Roman" w:hAnsi="Times New Roman"/>
          <w:sz w:val="20"/>
          <w:szCs w:val="24"/>
        </w:rPr>
        <w:t>, A.,</w:t>
      </w:r>
      <w:r w:rsidR="007646A5" w:rsidRPr="00875B32">
        <w:rPr>
          <w:rFonts w:ascii="Times New Roman" w:eastAsia="Times New Roman" w:hAnsi="Times New Roman"/>
          <w:sz w:val="20"/>
          <w:szCs w:val="24"/>
        </w:rPr>
        <w:t xml:space="preserve"> </w:t>
      </w:r>
      <w:proofErr w:type="spellStart"/>
      <w:r w:rsidR="00F90D73" w:rsidRPr="00875B32">
        <w:rPr>
          <w:rFonts w:ascii="Times New Roman" w:eastAsia="Times New Roman" w:hAnsi="Times New Roman"/>
          <w:sz w:val="20"/>
          <w:szCs w:val="24"/>
        </w:rPr>
        <w:t>Girma</w:t>
      </w:r>
      <w:proofErr w:type="spellEnd"/>
      <w:r w:rsidR="00F90D73" w:rsidRPr="00875B32">
        <w:rPr>
          <w:rFonts w:ascii="Times New Roman" w:eastAsia="Times New Roman" w:hAnsi="Times New Roman"/>
          <w:sz w:val="20"/>
          <w:szCs w:val="24"/>
        </w:rPr>
        <w:t xml:space="preserve">, Z. and </w:t>
      </w:r>
      <w:proofErr w:type="spellStart"/>
      <w:r w:rsidR="00F90D73" w:rsidRPr="00875B32">
        <w:rPr>
          <w:rFonts w:ascii="Times New Roman" w:eastAsia="Times New Roman" w:hAnsi="Times New Roman"/>
          <w:sz w:val="20"/>
          <w:szCs w:val="24"/>
        </w:rPr>
        <w:t>Lobago</w:t>
      </w:r>
      <w:proofErr w:type="spellEnd"/>
      <w:r w:rsidR="00F90D73" w:rsidRPr="00875B32">
        <w:rPr>
          <w:rFonts w:ascii="Times New Roman" w:eastAsia="Times New Roman" w:hAnsi="Times New Roman"/>
          <w:sz w:val="20"/>
          <w:szCs w:val="24"/>
        </w:rPr>
        <w:t>, F. (</w:t>
      </w:r>
      <w:r w:rsidR="00FE2937" w:rsidRPr="00875B32">
        <w:rPr>
          <w:rFonts w:ascii="Times New Roman" w:eastAsia="Times New Roman" w:hAnsi="Times New Roman"/>
          <w:sz w:val="20"/>
          <w:szCs w:val="24"/>
        </w:rPr>
        <w:t>2009</w:t>
      </w:r>
      <w:r w:rsidR="00F90D73" w:rsidRPr="00875B32">
        <w:rPr>
          <w:rFonts w:ascii="Times New Roman" w:eastAsia="Times New Roman" w:hAnsi="Times New Roman"/>
          <w:sz w:val="20"/>
          <w:szCs w:val="24"/>
        </w:rPr>
        <w:t>)</w:t>
      </w:r>
      <w:r w:rsidR="00FE2937" w:rsidRPr="00875B32">
        <w:rPr>
          <w:rFonts w:ascii="Times New Roman" w:eastAsia="Times New Roman" w:hAnsi="Times New Roman"/>
          <w:sz w:val="20"/>
          <w:szCs w:val="24"/>
        </w:rPr>
        <w:t xml:space="preserve">. </w:t>
      </w:r>
      <w:proofErr w:type="spellStart"/>
      <w:r w:rsidR="00FE2937" w:rsidRPr="00875B32">
        <w:rPr>
          <w:rFonts w:ascii="Times New Roman" w:eastAsia="Times New Roman" w:hAnsi="Times New Roman"/>
          <w:i/>
          <w:iCs/>
          <w:sz w:val="20"/>
          <w:szCs w:val="24"/>
        </w:rPr>
        <w:t>Echinococcosis</w:t>
      </w:r>
      <w:proofErr w:type="spellEnd"/>
      <w:r w:rsidR="00FE2937" w:rsidRPr="00875B32">
        <w:rPr>
          <w:rFonts w:ascii="Times New Roman" w:eastAsia="Times New Roman" w:hAnsi="Times New Roman"/>
          <w:i/>
          <w:iCs/>
          <w:sz w:val="20"/>
          <w:szCs w:val="24"/>
        </w:rPr>
        <w:t>/</w:t>
      </w:r>
      <w:proofErr w:type="spellStart"/>
      <w:r w:rsidR="00FE2937" w:rsidRPr="00875B32">
        <w:rPr>
          <w:rFonts w:ascii="Times New Roman" w:eastAsia="Times New Roman" w:hAnsi="Times New Roman"/>
          <w:i/>
          <w:iCs/>
          <w:sz w:val="20"/>
          <w:szCs w:val="24"/>
        </w:rPr>
        <w:t>hydatidosis</w:t>
      </w:r>
      <w:proofErr w:type="spellEnd"/>
      <w:r w:rsidR="00FE2937" w:rsidRPr="00875B32">
        <w:rPr>
          <w:rFonts w:ascii="Times New Roman" w:eastAsia="Times New Roman" w:hAnsi="Times New Roman"/>
          <w:sz w:val="20"/>
          <w:szCs w:val="24"/>
        </w:rPr>
        <w:t xml:space="preserve">: its prevalence, economic and public health significance in </w:t>
      </w:r>
      <w:proofErr w:type="spellStart"/>
      <w:r w:rsidR="00FE2937" w:rsidRPr="00875B32">
        <w:rPr>
          <w:rFonts w:ascii="Times New Roman" w:eastAsia="Times New Roman" w:hAnsi="Times New Roman"/>
          <w:sz w:val="20"/>
          <w:szCs w:val="24"/>
        </w:rPr>
        <w:t>Tigray</w:t>
      </w:r>
      <w:proofErr w:type="spellEnd"/>
      <w:r w:rsidR="00FE2937" w:rsidRPr="00875B32">
        <w:rPr>
          <w:rFonts w:ascii="Times New Roman" w:eastAsia="Times New Roman" w:hAnsi="Times New Roman"/>
          <w:sz w:val="20"/>
          <w:szCs w:val="24"/>
        </w:rPr>
        <w:t xml:space="preserve"> region, North Ethiopia. </w:t>
      </w:r>
      <w:r w:rsidR="00FE2937" w:rsidRPr="00875B32">
        <w:rPr>
          <w:rFonts w:ascii="Times New Roman" w:eastAsia="Times New Roman" w:hAnsi="Times New Roman"/>
          <w:iCs/>
          <w:sz w:val="20"/>
          <w:szCs w:val="24"/>
        </w:rPr>
        <w:t>Trop</w:t>
      </w:r>
      <w:r w:rsidR="008F7B9E" w:rsidRPr="00875B32">
        <w:rPr>
          <w:rFonts w:ascii="Times New Roman" w:eastAsia="Times New Roman" w:hAnsi="Times New Roman"/>
          <w:iCs/>
          <w:sz w:val="20"/>
          <w:szCs w:val="24"/>
        </w:rPr>
        <w:t>ical</w:t>
      </w:r>
      <w:r w:rsidR="00FE2937" w:rsidRPr="00875B32">
        <w:rPr>
          <w:rFonts w:ascii="Times New Roman" w:eastAsia="Times New Roman" w:hAnsi="Times New Roman"/>
          <w:iCs/>
          <w:sz w:val="20"/>
          <w:szCs w:val="24"/>
        </w:rPr>
        <w:t xml:space="preserve"> Anim</w:t>
      </w:r>
      <w:r w:rsidR="008F7B9E" w:rsidRPr="00875B32">
        <w:rPr>
          <w:rFonts w:ascii="Times New Roman" w:eastAsia="Times New Roman" w:hAnsi="Times New Roman"/>
          <w:iCs/>
          <w:sz w:val="20"/>
          <w:szCs w:val="24"/>
        </w:rPr>
        <w:t>al health</w:t>
      </w:r>
      <w:r w:rsidR="00FE2937" w:rsidRPr="00875B32">
        <w:rPr>
          <w:rFonts w:ascii="Times New Roman" w:eastAsia="Times New Roman" w:hAnsi="Times New Roman"/>
          <w:iCs/>
          <w:sz w:val="20"/>
          <w:szCs w:val="24"/>
        </w:rPr>
        <w:t xml:space="preserve"> Prod</w:t>
      </w:r>
      <w:r w:rsidR="008F7B9E" w:rsidRPr="00875B32">
        <w:rPr>
          <w:rFonts w:ascii="Times New Roman" w:eastAsia="Times New Roman" w:hAnsi="Times New Roman"/>
          <w:iCs/>
          <w:sz w:val="20"/>
          <w:szCs w:val="24"/>
        </w:rPr>
        <w:t xml:space="preserve">uction, </w:t>
      </w:r>
      <w:r w:rsidR="00FE2937" w:rsidRPr="00875B32">
        <w:rPr>
          <w:rFonts w:ascii="Times New Roman" w:eastAsia="Times New Roman" w:hAnsi="Times New Roman"/>
          <w:bCs/>
          <w:sz w:val="20"/>
          <w:szCs w:val="24"/>
        </w:rPr>
        <w:t>41</w:t>
      </w:r>
      <w:r w:rsidR="00FE2937" w:rsidRPr="00875B32">
        <w:rPr>
          <w:rFonts w:ascii="Times New Roman" w:eastAsia="Times New Roman" w:hAnsi="Times New Roman"/>
          <w:sz w:val="20"/>
          <w:szCs w:val="24"/>
        </w:rPr>
        <w:t>: 865-875.</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U</w:t>
      </w:r>
      <w:r w:rsidR="00FE2937" w:rsidRPr="00875B32">
        <w:rPr>
          <w:rFonts w:ascii="Times New Roman" w:hAnsi="Times New Roman"/>
          <w:sz w:val="20"/>
          <w:szCs w:val="24"/>
        </w:rPr>
        <w:t>rguhart</w:t>
      </w:r>
      <w:proofErr w:type="spellEnd"/>
      <w:r w:rsidR="00FE2937" w:rsidRPr="00875B32">
        <w:rPr>
          <w:rFonts w:ascii="Times New Roman" w:hAnsi="Times New Roman"/>
          <w:sz w:val="20"/>
          <w:szCs w:val="24"/>
        </w:rPr>
        <w:t xml:space="preserve">, G.M., </w:t>
      </w:r>
      <w:proofErr w:type="spellStart"/>
      <w:r w:rsidR="00FE2937" w:rsidRPr="00875B32">
        <w:rPr>
          <w:rFonts w:ascii="Times New Roman" w:hAnsi="Times New Roman"/>
          <w:sz w:val="20"/>
          <w:szCs w:val="24"/>
        </w:rPr>
        <w:t>Armour</w:t>
      </w:r>
      <w:proofErr w:type="spellEnd"/>
      <w:r w:rsidR="00FE2937" w:rsidRPr="00875B32">
        <w:rPr>
          <w:rFonts w:ascii="Times New Roman" w:hAnsi="Times New Roman"/>
          <w:sz w:val="20"/>
          <w:szCs w:val="24"/>
        </w:rPr>
        <w:t>, J., D</w:t>
      </w:r>
      <w:r w:rsidR="00F90D73" w:rsidRPr="00875B32">
        <w:rPr>
          <w:rFonts w:ascii="Times New Roman" w:hAnsi="Times New Roman"/>
          <w:sz w:val="20"/>
          <w:szCs w:val="24"/>
        </w:rPr>
        <w:t>uncan, J.L. and Jennings, F.W. (</w:t>
      </w:r>
      <w:r w:rsidR="00FE2937" w:rsidRPr="00875B32">
        <w:rPr>
          <w:rFonts w:ascii="Times New Roman" w:hAnsi="Times New Roman"/>
          <w:sz w:val="20"/>
          <w:szCs w:val="24"/>
        </w:rPr>
        <w:t>2007</w:t>
      </w:r>
      <w:r w:rsidR="00F90D73" w:rsidRPr="00875B32">
        <w:rPr>
          <w:rFonts w:ascii="Times New Roman" w:hAnsi="Times New Roman"/>
          <w:sz w:val="20"/>
          <w:szCs w:val="24"/>
        </w:rPr>
        <w:t>)</w:t>
      </w:r>
      <w:r w:rsidR="00FE2937" w:rsidRPr="00875B32">
        <w:rPr>
          <w:rFonts w:ascii="Times New Roman" w:hAnsi="Times New Roman"/>
          <w:sz w:val="20"/>
          <w:szCs w:val="24"/>
        </w:rPr>
        <w:t xml:space="preserve">. Veterinary </w:t>
      </w:r>
      <w:proofErr w:type="spellStart"/>
      <w:r w:rsidR="00FE2937" w:rsidRPr="00875B32">
        <w:rPr>
          <w:rFonts w:ascii="Times New Roman" w:hAnsi="Times New Roman"/>
          <w:sz w:val="20"/>
          <w:szCs w:val="24"/>
        </w:rPr>
        <w:t>Parasitology</w:t>
      </w:r>
      <w:proofErr w:type="spellEnd"/>
      <w:r w:rsidR="00FE2937" w:rsidRPr="00875B32">
        <w:rPr>
          <w:rFonts w:ascii="Times New Roman" w:hAnsi="Times New Roman"/>
          <w:sz w:val="20"/>
          <w:szCs w:val="24"/>
        </w:rPr>
        <w:t xml:space="preserve"> 2</w:t>
      </w:r>
      <w:r w:rsidR="00FE2937" w:rsidRPr="00875B32">
        <w:rPr>
          <w:rFonts w:ascii="Times New Roman" w:hAnsi="Times New Roman"/>
          <w:sz w:val="20"/>
          <w:szCs w:val="24"/>
          <w:vertAlign w:val="superscript"/>
        </w:rPr>
        <w:t>nd</w:t>
      </w:r>
      <w:r w:rsidR="00FE2937" w:rsidRPr="00875B32">
        <w:rPr>
          <w:rFonts w:ascii="Times New Roman" w:hAnsi="Times New Roman"/>
          <w:sz w:val="20"/>
          <w:szCs w:val="24"/>
        </w:rPr>
        <w:t xml:space="preserve"> ed. Long man group UK 22, Pp123-126.</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S</w:t>
      </w:r>
      <w:r w:rsidR="00F90D73" w:rsidRPr="00875B32">
        <w:rPr>
          <w:rFonts w:ascii="Times New Roman" w:hAnsi="Times New Roman"/>
          <w:sz w:val="20"/>
          <w:szCs w:val="24"/>
        </w:rPr>
        <w:t>chnatz</w:t>
      </w:r>
      <w:proofErr w:type="spellEnd"/>
      <w:r w:rsidR="00F90D73" w:rsidRPr="00875B32">
        <w:rPr>
          <w:rFonts w:ascii="Times New Roman" w:hAnsi="Times New Roman"/>
          <w:sz w:val="20"/>
          <w:szCs w:val="24"/>
        </w:rPr>
        <w:t>, P.M. (</w:t>
      </w:r>
      <w:r w:rsidR="00FE2937" w:rsidRPr="00875B32">
        <w:rPr>
          <w:rFonts w:ascii="Times New Roman" w:hAnsi="Times New Roman"/>
          <w:sz w:val="20"/>
          <w:szCs w:val="24"/>
        </w:rPr>
        <w:t>1990</w:t>
      </w:r>
      <w:r w:rsidR="00F90D73" w:rsidRPr="00875B32">
        <w:rPr>
          <w:rFonts w:ascii="Times New Roman" w:hAnsi="Times New Roman"/>
          <w:sz w:val="20"/>
          <w:szCs w:val="24"/>
        </w:rPr>
        <w:t>)</w:t>
      </w:r>
      <w:r w:rsidR="0088441E" w:rsidRPr="00875B32">
        <w:rPr>
          <w:rFonts w:ascii="Times New Roman" w:hAnsi="Times New Roman"/>
          <w:sz w:val="20"/>
          <w:szCs w:val="24"/>
        </w:rPr>
        <w:t xml:space="preserve">. </w:t>
      </w:r>
      <w:r w:rsidR="00FE2937" w:rsidRPr="00875B32">
        <w:rPr>
          <w:rFonts w:ascii="Times New Roman" w:hAnsi="Times New Roman"/>
          <w:sz w:val="20"/>
          <w:szCs w:val="24"/>
        </w:rPr>
        <w:t xml:space="preserve">Parasitic </w:t>
      </w:r>
      <w:proofErr w:type="spellStart"/>
      <w:r w:rsidR="00FE2937" w:rsidRPr="00875B32">
        <w:rPr>
          <w:rFonts w:ascii="Times New Roman" w:hAnsi="Times New Roman"/>
          <w:sz w:val="20"/>
          <w:szCs w:val="24"/>
        </w:rPr>
        <w:t>Zoonoses</w:t>
      </w:r>
      <w:proofErr w:type="spellEnd"/>
      <w:r w:rsidR="00FE2937" w:rsidRPr="00875B32">
        <w:rPr>
          <w:rFonts w:ascii="Times New Roman" w:hAnsi="Times New Roman"/>
          <w:sz w:val="20"/>
          <w:szCs w:val="24"/>
        </w:rPr>
        <w:t xml:space="preserve"> in perspective. Int</w:t>
      </w:r>
      <w:r w:rsidR="0088441E" w:rsidRPr="00875B32">
        <w:rPr>
          <w:rFonts w:ascii="Times New Roman" w:hAnsi="Times New Roman"/>
          <w:sz w:val="20"/>
          <w:szCs w:val="24"/>
        </w:rPr>
        <w:t xml:space="preserve">ernational </w:t>
      </w:r>
      <w:r w:rsidR="00FE2937" w:rsidRPr="00875B32">
        <w:rPr>
          <w:rFonts w:ascii="Times New Roman" w:hAnsi="Times New Roman"/>
          <w:sz w:val="20"/>
          <w:szCs w:val="24"/>
        </w:rPr>
        <w:t>J</w:t>
      </w:r>
      <w:r w:rsidR="0088441E" w:rsidRPr="00875B32">
        <w:rPr>
          <w:rFonts w:ascii="Times New Roman" w:hAnsi="Times New Roman"/>
          <w:sz w:val="20"/>
          <w:szCs w:val="24"/>
        </w:rPr>
        <w:t xml:space="preserve">ournal </w:t>
      </w:r>
      <w:r w:rsidR="008F7B9E" w:rsidRPr="00875B32">
        <w:rPr>
          <w:rFonts w:ascii="Times New Roman" w:hAnsi="Times New Roman"/>
          <w:sz w:val="20"/>
          <w:szCs w:val="24"/>
        </w:rPr>
        <w:t xml:space="preserve">of </w:t>
      </w:r>
      <w:proofErr w:type="spellStart"/>
      <w:r w:rsidR="008F7B9E" w:rsidRPr="00875B32">
        <w:rPr>
          <w:rFonts w:ascii="Times New Roman" w:hAnsi="Times New Roman"/>
          <w:sz w:val="20"/>
          <w:szCs w:val="24"/>
        </w:rPr>
        <w:t>Parasitology</w:t>
      </w:r>
      <w:proofErr w:type="spellEnd"/>
      <w:r w:rsidR="00FE2937" w:rsidRPr="00875B32">
        <w:rPr>
          <w:rFonts w:ascii="Times New Roman" w:hAnsi="Times New Roman"/>
          <w:sz w:val="20"/>
          <w:szCs w:val="24"/>
        </w:rPr>
        <w:t>, 21(2):161-170.</w:t>
      </w:r>
    </w:p>
    <w:p w:rsidR="00875B32" w:rsidRPr="00875B32" w:rsidRDefault="00875B32" w:rsidP="00875B32">
      <w:pPr>
        <w:pStyle w:val="ListParagraph"/>
        <w:numPr>
          <w:ilvl w:val="0"/>
          <w:numId w:val="9"/>
        </w:numPr>
        <w:autoSpaceDE w:val="0"/>
        <w:autoSpaceDN w:val="0"/>
        <w:adjustRightInd w:val="0"/>
        <w:snapToGrid w:val="0"/>
        <w:spacing w:after="0" w:line="240" w:lineRule="auto"/>
        <w:jc w:val="both"/>
        <w:rPr>
          <w:rFonts w:ascii="Times New Roman" w:eastAsiaTheme="minorHAnsi" w:hAnsi="Times New Roman"/>
          <w:sz w:val="20"/>
          <w:szCs w:val="24"/>
        </w:rPr>
      </w:pPr>
      <w:proofErr w:type="spellStart"/>
      <w:r w:rsidRPr="00875B32">
        <w:rPr>
          <w:rFonts w:ascii="Times New Roman" w:eastAsiaTheme="minorHAnsi" w:hAnsi="Times New Roman"/>
          <w:sz w:val="20"/>
          <w:szCs w:val="24"/>
        </w:rPr>
        <w:t>T</w:t>
      </w:r>
      <w:r w:rsidR="00570D4A" w:rsidRPr="00875B32">
        <w:rPr>
          <w:rFonts w:ascii="Times New Roman" w:eastAsiaTheme="minorHAnsi" w:hAnsi="Times New Roman"/>
          <w:sz w:val="20"/>
          <w:szCs w:val="24"/>
        </w:rPr>
        <w:t>orgerson</w:t>
      </w:r>
      <w:proofErr w:type="spellEnd"/>
      <w:r w:rsidR="00570D4A" w:rsidRPr="00875B32">
        <w:rPr>
          <w:rFonts w:ascii="Times New Roman" w:eastAsiaTheme="minorHAnsi" w:hAnsi="Times New Roman"/>
          <w:sz w:val="20"/>
          <w:szCs w:val="24"/>
        </w:rPr>
        <w:t xml:space="preserve">, P.R., </w:t>
      </w:r>
      <w:proofErr w:type="spellStart"/>
      <w:r w:rsidR="00570D4A" w:rsidRPr="00875B32">
        <w:rPr>
          <w:rFonts w:ascii="Times New Roman" w:eastAsiaTheme="minorHAnsi" w:hAnsi="Times New Roman"/>
          <w:sz w:val="20"/>
          <w:szCs w:val="24"/>
        </w:rPr>
        <w:t>Shakenov</w:t>
      </w:r>
      <w:proofErr w:type="spellEnd"/>
      <w:r w:rsidR="00570D4A" w:rsidRPr="00875B32">
        <w:rPr>
          <w:rFonts w:ascii="Times New Roman" w:eastAsiaTheme="minorHAnsi" w:hAnsi="Times New Roman"/>
          <w:sz w:val="20"/>
          <w:szCs w:val="24"/>
        </w:rPr>
        <w:t xml:space="preserve">, B.S., </w:t>
      </w:r>
      <w:proofErr w:type="spellStart"/>
      <w:r w:rsidR="00570D4A" w:rsidRPr="00875B32">
        <w:rPr>
          <w:rFonts w:ascii="Times New Roman" w:eastAsiaTheme="minorHAnsi" w:hAnsi="Times New Roman"/>
          <w:sz w:val="20"/>
          <w:szCs w:val="24"/>
        </w:rPr>
        <w:t>Baituridsinov</w:t>
      </w:r>
      <w:proofErr w:type="spellEnd"/>
      <w:r w:rsidR="00570D4A" w:rsidRPr="00875B32">
        <w:rPr>
          <w:rFonts w:ascii="Times New Roman" w:eastAsiaTheme="minorHAnsi" w:hAnsi="Times New Roman"/>
          <w:sz w:val="20"/>
          <w:szCs w:val="24"/>
        </w:rPr>
        <w:t xml:space="preserve">, K.K. and </w:t>
      </w:r>
      <w:proofErr w:type="spellStart"/>
      <w:r w:rsidR="00570D4A" w:rsidRPr="00875B32">
        <w:rPr>
          <w:rFonts w:ascii="Times New Roman" w:eastAsiaTheme="minorHAnsi" w:hAnsi="Times New Roman"/>
          <w:sz w:val="20"/>
          <w:szCs w:val="24"/>
        </w:rPr>
        <w:t>Abdybekov</w:t>
      </w:r>
      <w:proofErr w:type="spellEnd"/>
      <w:r w:rsidR="00570D4A" w:rsidRPr="00875B32">
        <w:rPr>
          <w:rFonts w:ascii="Times New Roman" w:eastAsiaTheme="minorHAnsi" w:hAnsi="Times New Roman"/>
          <w:sz w:val="20"/>
          <w:szCs w:val="24"/>
        </w:rPr>
        <w:t xml:space="preserve">, A.M., 2002. The </w:t>
      </w:r>
      <w:proofErr w:type="spellStart"/>
      <w:r w:rsidR="00570D4A" w:rsidRPr="00875B32">
        <w:rPr>
          <w:rFonts w:ascii="Times New Roman" w:eastAsiaTheme="minorHAnsi" w:hAnsi="Times New Roman"/>
          <w:sz w:val="20"/>
          <w:szCs w:val="24"/>
        </w:rPr>
        <w:t>emergening</w:t>
      </w:r>
      <w:proofErr w:type="spellEnd"/>
      <w:r w:rsidR="00570D4A" w:rsidRPr="00875B32">
        <w:rPr>
          <w:rFonts w:ascii="Times New Roman" w:eastAsiaTheme="minorHAnsi" w:hAnsi="Times New Roman"/>
          <w:sz w:val="20"/>
          <w:szCs w:val="24"/>
        </w:rPr>
        <w:t xml:space="preserve"> epidemic of </w:t>
      </w:r>
      <w:proofErr w:type="spellStart"/>
      <w:r w:rsidR="00570D4A" w:rsidRPr="00875B32">
        <w:rPr>
          <w:rFonts w:ascii="Times New Roman" w:eastAsiaTheme="minorHAnsi" w:hAnsi="Times New Roman"/>
          <w:sz w:val="20"/>
          <w:szCs w:val="24"/>
        </w:rPr>
        <w:t>Echinococcosis</w:t>
      </w:r>
      <w:proofErr w:type="spellEnd"/>
      <w:r w:rsidR="00570D4A" w:rsidRPr="00875B32">
        <w:rPr>
          <w:rFonts w:ascii="Times New Roman" w:eastAsiaTheme="minorHAnsi" w:hAnsi="Times New Roman"/>
          <w:sz w:val="20"/>
          <w:szCs w:val="24"/>
        </w:rPr>
        <w:t xml:space="preserve"> in </w:t>
      </w:r>
      <w:proofErr w:type="spellStart"/>
      <w:r w:rsidR="00570D4A" w:rsidRPr="00875B32">
        <w:rPr>
          <w:rFonts w:ascii="Times New Roman" w:eastAsiaTheme="minorHAnsi" w:hAnsi="Times New Roman"/>
          <w:sz w:val="20"/>
          <w:szCs w:val="24"/>
        </w:rPr>
        <w:t>kazakistan</w:t>
      </w:r>
      <w:proofErr w:type="spellEnd"/>
      <w:r w:rsidR="00570D4A" w:rsidRPr="00875B32">
        <w:rPr>
          <w:rFonts w:ascii="Times New Roman" w:eastAsiaTheme="minorHAnsi" w:hAnsi="Times New Roman"/>
          <w:sz w:val="20"/>
          <w:szCs w:val="24"/>
        </w:rPr>
        <w:t>. Trans. R.</w:t>
      </w:r>
      <w:r w:rsidR="005E0A50">
        <w:rPr>
          <w:rFonts w:ascii="Times New Roman" w:eastAsiaTheme="minorHAnsi" w:hAnsi="Times New Roman"/>
          <w:sz w:val="20"/>
          <w:szCs w:val="24"/>
        </w:rPr>
        <w:t xml:space="preserve"> </w:t>
      </w:r>
      <w:r w:rsidR="00570D4A" w:rsidRPr="00875B32">
        <w:rPr>
          <w:rFonts w:ascii="Times New Roman" w:eastAsiaTheme="minorHAnsi" w:hAnsi="Times New Roman"/>
          <w:sz w:val="20"/>
          <w:szCs w:val="24"/>
        </w:rPr>
        <w:t xml:space="preserve">Sac. Trop. Med. </w:t>
      </w:r>
      <w:proofErr w:type="spellStart"/>
      <w:r w:rsidR="00570D4A" w:rsidRPr="00875B32">
        <w:rPr>
          <w:rFonts w:ascii="Times New Roman" w:eastAsiaTheme="minorHAnsi" w:hAnsi="Times New Roman"/>
          <w:sz w:val="20"/>
          <w:szCs w:val="24"/>
        </w:rPr>
        <w:t>Hyg</w:t>
      </w:r>
      <w:proofErr w:type="spellEnd"/>
      <w:r w:rsidR="00570D4A" w:rsidRPr="00875B32">
        <w:rPr>
          <w:rFonts w:ascii="Times New Roman" w:eastAsiaTheme="minorHAnsi" w:hAnsi="Times New Roman"/>
          <w:sz w:val="20"/>
          <w:szCs w:val="24"/>
        </w:rPr>
        <w:t>., 96: 124-128.</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r w:rsidRPr="00875B32">
        <w:rPr>
          <w:rFonts w:ascii="Times New Roman" w:hAnsi="Times New Roman"/>
          <w:sz w:val="20"/>
          <w:szCs w:val="24"/>
        </w:rPr>
        <w:t>E</w:t>
      </w:r>
      <w:r w:rsidR="00FE2937" w:rsidRPr="00875B32">
        <w:rPr>
          <w:rFonts w:ascii="Times New Roman" w:hAnsi="Times New Roman"/>
          <w:sz w:val="20"/>
          <w:szCs w:val="24"/>
        </w:rPr>
        <w:t xml:space="preserve">ckert, J., </w:t>
      </w:r>
      <w:proofErr w:type="spellStart"/>
      <w:r w:rsidR="00FE2937" w:rsidRPr="00875B32">
        <w:rPr>
          <w:rFonts w:ascii="Times New Roman" w:hAnsi="Times New Roman"/>
          <w:sz w:val="20"/>
          <w:szCs w:val="24"/>
        </w:rPr>
        <w:t>Schantz</w:t>
      </w:r>
      <w:proofErr w:type="spellEnd"/>
      <w:r w:rsidR="00FE2937" w:rsidRPr="00875B32">
        <w:rPr>
          <w:rFonts w:ascii="Times New Roman" w:hAnsi="Times New Roman"/>
          <w:sz w:val="20"/>
          <w:szCs w:val="24"/>
        </w:rPr>
        <w:t>, P.M. and</w:t>
      </w:r>
      <w:r w:rsidR="00FE2937" w:rsidRPr="00875B32">
        <w:rPr>
          <w:rFonts w:ascii="Times New Roman" w:eastAsia="CenturySchoolbook" w:hAnsi="Times New Roman"/>
          <w:sz w:val="20"/>
          <w:szCs w:val="24"/>
        </w:rPr>
        <w:t xml:space="preserve"> </w:t>
      </w:r>
      <w:r w:rsidR="00F90D73" w:rsidRPr="00875B32">
        <w:rPr>
          <w:rFonts w:ascii="Times New Roman" w:hAnsi="Times New Roman"/>
          <w:sz w:val="20"/>
          <w:szCs w:val="24"/>
        </w:rPr>
        <w:t>Gasser, R.B. (</w:t>
      </w:r>
      <w:r w:rsidR="00FE2937" w:rsidRPr="00875B32">
        <w:rPr>
          <w:rFonts w:ascii="Times New Roman" w:hAnsi="Times New Roman"/>
          <w:sz w:val="20"/>
          <w:szCs w:val="24"/>
        </w:rPr>
        <w:t>2002</w:t>
      </w:r>
      <w:r w:rsidR="00F90D73" w:rsidRPr="00875B32">
        <w:rPr>
          <w:rFonts w:ascii="Times New Roman" w:hAnsi="Times New Roman"/>
          <w:sz w:val="20"/>
          <w:szCs w:val="24"/>
        </w:rPr>
        <w:t>)</w:t>
      </w:r>
      <w:r w:rsidR="00FE2937" w:rsidRPr="00875B32">
        <w:rPr>
          <w:rFonts w:ascii="Times New Roman" w:hAnsi="Times New Roman"/>
          <w:sz w:val="20"/>
          <w:szCs w:val="24"/>
        </w:rPr>
        <w:t xml:space="preserve">. WHO/OIE manual in </w:t>
      </w:r>
      <w:proofErr w:type="spellStart"/>
      <w:r w:rsidR="00FE2937" w:rsidRPr="00875B32">
        <w:rPr>
          <w:rFonts w:ascii="Times New Roman" w:hAnsi="Times New Roman"/>
          <w:sz w:val="20"/>
          <w:szCs w:val="24"/>
        </w:rPr>
        <w:t>echinococcosis</w:t>
      </w:r>
      <w:proofErr w:type="spellEnd"/>
      <w:r w:rsidR="00FE2937" w:rsidRPr="00875B32">
        <w:rPr>
          <w:rFonts w:ascii="Times New Roman" w:hAnsi="Times New Roman"/>
          <w:sz w:val="20"/>
          <w:szCs w:val="24"/>
        </w:rPr>
        <w:t xml:space="preserve"> in humans’ animals. Geographic distribution and prevalence. World health Organization and World Organization for Animal Health, Paris, Pp101-143.</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T</w:t>
      </w:r>
      <w:r w:rsidR="00F90D73" w:rsidRPr="00875B32">
        <w:rPr>
          <w:rFonts w:ascii="Times New Roman" w:hAnsi="Times New Roman"/>
          <w:sz w:val="20"/>
          <w:szCs w:val="24"/>
        </w:rPr>
        <w:t>hrusfield</w:t>
      </w:r>
      <w:proofErr w:type="spellEnd"/>
      <w:r w:rsidR="00F90D73" w:rsidRPr="00875B32">
        <w:rPr>
          <w:rFonts w:ascii="Times New Roman" w:hAnsi="Times New Roman"/>
          <w:sz w:val="20"/>
          <w:szCs w:val="24"/>
        </w:rPr>
        <w:t>, M. (</w:t>
      </w:r>
      <w:r w:rsidR="00FE2937" w:rsidRPr="00875B32">
        <w:rPr>
          <w:rFonts w:ascii="Times New Roman" w:hAnsi="Times New Roman"/>
          <w:sz w:val="20"/>
          <w:szCs w:val="24"/>
        </w:rPr>
        <w:t>2007</w:t>
      </w:r>
      <w:r w:rsidR="00F90D73" w:rsidRPr="00875B32">
        <w:rPr>
          <w:rFonts w:ascii="Times New Roman" w:hAnsi="Times New Roman"/>
          <w:sz w:val="20"/>
          <w:szCs w:val="24"/>
        </w:rPr>
        <w:t>)</w:t>
      </w:r>
      <w:r w:rsidR="00FE2937" w:rsidRPr="00875B32">
        <w:rPr>
          <w:rFonts w:ascii="Times New Roman" w:hAnsi="Times New Roman"/>
          <w:sz w:val="20"/>
          <w:szCs w:val="24"/>
        </w:rPr>
        <w:t>. Veterinary Epidemiology. Third Edition, Blackwell Science Ltd, Oxford, Pp 244-245, 249-251 and 258-259</w:t>
      </w:r>
      <w:r w:rsidR="00FE2937" w:rsidRPr="00875B32">
        <w:rPr>
          <w:rFonts w:ascii="Times New Roman" w:eastAsia="Times New Roman" w:hAnsi="Times New Roman"/>
          <w:b/>
          <w:sz w:val="20"/>
          <w:szCs w:val="24"/>
        </w:rPr>
        <w:t>.</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P</w:t>
      </w:r>
      <w:r w:rsidR="00F90D73" w:rsidRPr="00875B32">
        <w:rPr>
          <w:rFonts w:ascii="Times New Roman" w:hAnsi="Times New Roman"/>
          <w:sz w:val="20"/>
          <w:szCs w:val="24"/>
        </w:rPr>
        <w:t>olydorou</w:t>
      </w:r>
      <w:proofErr w:type="spellEnd"/>
      <w:r w:rsidR="00F90D73" w:rsidRPr="00875B32">
        <w:rPr>
          <w:rFonts w:ascii="Times New Roman" w:hAnsi="Times New Roman"/>
          <w:sz w:val="20"/>
          <w:szCs w:val="24"/>
        </w:rPr>
        <w:t>, K. (</w:t>
      </w:r>
      <w:r w:rsidR="00FE2937" w:rsidRPr="00875B32">
        <w:rPr>
          <w:rFonts w:ascii="Times New Roman" w:hAnsi="Times New Roman"/>
          <w:sz w:val="20"/>
          <w:szCs w:val="24"/>
        </w:rPr>
        <w:t>1981</w:t>
      </w:r>
      <w:r w:rsidR="00F90D73" w:rsidRPr="00875B32">
        <w:rPr>
          <w:rFonts w:ascii="Times New Roman" w:hAnsi="Times New Roman"/>
          <w:sz w:val="20"/>
          <w:szCs w:val="24"/>
        </w:rPr>
        <w:t>)</w:t>
      </w:r>
      <w:r w:rsidR="00FE2937" w:rsidRPr="00875B32">
        <w:rPr>
          <w:rFonts w:ascii="Times New Roman" w:hAnsi="Times New Roman"/>
          <w:sz w:val="20"/>
          <w:szCs w:val="24"/>
        </w:rPr>
        <w:t xml:space="preserve">. Animal health and economics case study: </w:t>
      </w:r>
      <w:proofErr w:type="spellStart"/>
      <w:r w:rsidR="00FE2937" w:rsidRPr="00875B32">
        <w:rPr>
          <w:rFonts w:ascii="Times New Roman" w:hAnsi="Times New Roman"/>
          <w:sz w:val="20"/>
          <w:szCs w:val="24"/>
        </w:rPr>
        <w:t>Echinoccosis</w:t>
      </w:r>
      <w:proofErr w:type="spellEnd"/>
      <w:r w:rsidR="00FE2937" w:rsidRPr="00875B32">
        <w:rPr>
          <w:rFonts w:ascii="Times New Roman" w:hAnsi="Times New Roman"/>
          <w:sz w:val="20"/>
          <w:szCs w:val="24"/>
        </w:rPr>
        <w:t xml:space="preserve"> with </w:t>
      </w:r>
      <w:r w:rsidR="00FE2937" w:rsidRPr="00875B32">
        <w:rPr>
          <w:rFonts w:ascii="Times New Roman" w:hAnsi="Times New Roman"/>
          <w:sz w:val="20"/>
          <w:szCs w:val="24"/>
        </w:rPr>
        <w:lastRenderedPageBreak/>
        <w:t xml:space="preserve">reference to Cyprus. Bull. Int. </w:t>
      </w:r>
      <w:proofErr w:type="spellStart"/>
      <w:r w:rsidR="00FE2937" w:rsidRPr="00875B32">
        <w:rPr>
          <w:rFonts w:ascii="Times New Roman" w:hAnsi="Times New Roman"/>
          <w:sz w:val="20"/>
          <w:szCs w:val="24"/>
        </w:rPr>
        <w:t>Epizoot</w:t>
      </w:r>
      <w:proofErr w:type="spellEnd"/>
      <w:r w:rsidR="00FE2937" w:rsidRPr="00875B32">
        <w:rPr>
          <w:rFonts w:ascii="Times New Roman" w:hAnsi="Times New Roman"/>
          <w:sz w:val="20"/>
          <w:szCs w:val="24"/>
        </w:rPr>
        <w:t>., 93(5):981-992.</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T</w:t>
      </w:r>
      <w:r w:rsidR="00FE2937" w:rsidRPr="00875B32">
        <w:rPr>
          <w:rFonts w:ascii="Times New Roman" w:hAnsi="Times New Roman"/>
          <w:sz w:val="20"/>
          <w:szCs w:val="24"/>
        </w:rPr>
        <w:t>orgerson</w:t>
      </w:r>
      <w:proofErr w:type="spellEnd"/>
      <w:r w:rsidR="00FE2937" w:rsidRPr="00875B32">
        <w:rPr>
          <w:rFonts w:ascii="Times New Roman" w:hAnsi="Times New Roman"/>
          <w:sz w:val="20"/>
          <w:szCs w:val="24"/>
        </w:rPr>
        <w:t>, P.R. and Dowling, P.</w:t>
      </w:r>
      <w:r w:rsidR="00F90D73" w:rsidRPr="00875B32">
        <w:rPr>
          <w:rFonts w:ascii="Times New Roman" w:hAnsi="Times New Roman"/>
          <w:sz w:val="20"/>
          <w:szCs w:val="24"/>
        </w:rPr>
        <w:t>M. (</w:t>
      </w:r>
      <w:r w:rsidR="00FE2937" w:rsidRPr="00875B32">
        <w:rPr>
          <w:rFonts w:ascii="Times New Roman" w:hAnsi="Times New Roman"/>
          <w:sz w:val="20"/>
          <w:szCs w:val="24"/>
        </w:rPr>
        <w:t>2001</w:t>
      </w:r>
      <w:r w:rsidR="00F90D73" w:rsidRPr="00875B32">
        <w:rPr>
          <w:rFonts w:ascii="Times New Roman" w:hAnsi="Times New Roman"/>
          <w:sz w:val="20"/>
          <w:szCs w:val="24"/>
        </w:rPr>
        <w:t>)</w:t>
      </w:r>
      <w:r w:rsidR="00FE2937" w:rsidRPr="00875B32">
        <w:rPr>
          <w:rFonts w:ascii="Times New Roman" w:hAnsi="Times New Roman"/>
          <w:sz w:val="20"/>
          <w:szCs w:val="24"/>
        </w:rPr>
        <w:t xml:space="preserve">. Estimating economic effects of cystic </w:t>
      </w:r>
      <w:proofErr w:type="spellStart"/>
      <w:r w:rsidR="00FE2937" w:rsidRPr="00875B32">
        <w:rPr>
          <w:rFonts w:ascii="Times New Roman" w:hAnsi="Times New Roman"/>
          <w:sz w:val="20"/>
          <w:szCs w:val="24"/>
        </w:rPr>
        <w:t>echinococcosis</w:t>
      </w:r>
      <w:proofErr w:type="spellEnd"/>
      <w:r w:rsidR="00FE2937" w:rsidRPr="00875B32">
        <w:rPr>
          <w:rFonts w:ascii="Times New Roman" w:hAnsi="Times New Roman"/>
          <w:sz w:val="20"/>
          <w:szCs w:val="24"/>
        </w:rPr>
        <w:t xml:space="preserve">. Part 2: An endemic region in the United Kingdom, a wealthy, industrialized economy. Ann. Trop. Med. </w:t>
      </w:r>
      <w:proofErr w:type="spellStart"/>
      <w:r w:rsidR="00FE2937" w:rsidRPr="00875B32">
        <w:rPr>
          <w:rFonts w:ascii="Times New Roman" w:hAnsi="Times New Roman"/>
          <w:sz w:val="20"/>
          <w:szCs w:val="24"/>
        </w:rPr>
        <w:t>Parasitol</w:t>
      </w:r>
      <w:proofErr w:type="spellEnd"/>
      <w:r w:rsidR="00FE2937" w:rsidRPr="00875B32">
        <w:rPr>
          <w:rFonts w:ascii="Times New Roman" w:hAnsi="Times New Roman"/>
          <w:iCs/>
          <w:sz w:val="20"/>
          <w:szCs w:val="24"/>
        </w:rPr>
        <w:t xml:space="preserve">., </w:t>
      </w:r>
      <w:r w:rsidR="00FE2937" w:rsidRPr="00875B32">
        <w:rPr>
          <w:rFonts w:ascii="Times New Roman" w:hAnsi="Times New Roman"/>
          <w:sz w:val="20"/>
          <w:szCs w:val="24"/>
        </w:rPr>
        <w:t>95(2):177-85.</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S</w:t>
      </w:r>
      <w:r w:rsidR="00FE2937" w:rsidRPr="00875B32">
        <w:rPr>
          <w:rFonts w:ascii="Times New Roman" w:hAnsi="Times New Roman"/>
          <w:sz w:val="20"/>
          <w:szCs w:val="24"/>
        </w:rPr>
        <w:t>oulsby</w:t>
      </w:r>
      <w:proofErr w:type="spellEnd"/>
      <w:r w:rsidR="00FE2937" w:rsidRPr="00875B32">
        <w:rPr>
          <w:rFonts w:ascii="Times New Roman" w:hAnsi="Times New Roman"/>
          <w:sz w:val="20"/>
          <w:szCs w:val="24"/>
        </w:rPr>
        <w:t>, E.J.L</w:t>
      </w:r>
      <w:r w:rsidR="00F90D73" w:rsidRPr="00875B32">
        <w:rPr>
          <w:rFonts w:ascii="Times New Roman" w:hAnsi="Times New Roman"/>
          <w:sz w:val="20"/>
          <w:szCs w:val="24"/>
        </w:rPr>
        <w:t>. (</w:t>
      </w:r>
      <w:r w:rsidR="00FE2937" w:rsidRPr="00875B32">
        <w:rPr>
          <w:rFonts w:ascii="Times New Roman" w:hAnsi="Times New Roman"/>
          <w:sz w:val="20"/>
          <w:szCs w:val="24"/>
        </w:rPr>
        <w:t>1982</w:t>
      </w:r>
      <w:r w:rsidR="00F90D73" w:rsidRPr="00875B32">
        <w:rPr>
          <w:rFonts w:ascii="Times New Roman" w:hAnsi="Times New Roman"/>
          <w:sz w:val="20"/>
          <w:szCs w:val="24"/>
        </w:rPr>
        <w:t>)</w:t>
      </w:r>
      <w:r w:rsidR="00FE2937" w:rsidRPr="00875B32">
        <w:rPr>
          <w:rFonts w:ascii="Times New Roman" w:hAnsi="Times New Roman"/>
          <w:sz w:val="20"/>
          <w:szCs w:val="24"/>
        </w:rPr>
        <w:t xml:space="preserve">. </w:t>
      </w:r>
      <w:proofErr w:type="spellStart"/>
      <w:r w:rsidR="00FE2937" w:rsidRPr="00875B32">
        <w:rPr>
          <w:rFonts w:ascii="Times New Roman" w:hAnsi="Times New Roman"/>
          <w:sz w:val="20"/>
          <w:szCs w:val="24"/>
        </w:rPr>
        <w:t>Helminth</w:t>
      </w:r>
      <w:proofErr w:type="spellEnd"/>
      <w:r w:rsidR="00FE2937" w:rsidRPr="00875B32">
        <w:rPr>
          <w:rFonts w:ascii="Times New Roman" w:hAnsi="Times New Roman"/>
          <w:sz w:val="20"/>
          <w:szCs w:val="24"/>
        </w:rPr>
        <w:t>, Arthropod and Protozoa of domestic animals, 7</w:t>
      </w:r>
      <w:r w:rsidR="00FE2937" w:rsidRPr="00875B32">
        <w:rPr>
          <w:rFonts w:ascii="Times New Roman" w:hAnsi="Times New Roman"/>
          <w:sz w:val="20"/>
          <w:szCs w:val="24"/>
          <w:vertAlign w:val="superscript"/>
        </w:rPr>
        <w:t>th</w:t>
      </w:r>
      <w:r w:rsidR="00FE2937" w:rsidRPr="00875B32">
        <w:rPr>
          <w:rFonts w:ascii="Times New Roman" w:hAnsi="Times New Roman"/>
          <w:sz w:val="20"/>
          <w:szCs w:val="24"/>
        </w:rPr>
        <w:t xml:space="preserve"> ed. </w:t>
      </w:r>
      <w:proofErr w:type="spellStart"/>
      <w:r w:rsidR="00FE2937" w:rsidRPr="00875B32">
        <w:rPr>
          <w:rFonts w:ascii="Times New Roman" w:hAnsi="Times New Roman"/>
          <w:sz w:val="20"/>
          <w:szCs w:val="24"/>
        </w:rPr>
        <w:t>Bailliere</w:t>
      </w:r>
      <w:proofErr w:type="spellEnd"/>
      <w:r w:rsidR="00FE2937" w:rsidRPr="00875B32">
        <w:rPr>
          <w:rFonts w:ascii="Times New Roman" w:hAnsi="Times New Roman"/>
          <w:sz w:val="20"/>
          <w:szCs w:val="24"/>
        </w:rPr>
        <w:t xml:space="preserve"> </w:t>
      </w:r>
      <w:proofErr w:type="spellStart"/>
      <w:r w:rsidR="00FE2937" w:rsidRPr="00875B32">
        <w:rPr>
          <w:rFonts w:ascii="Times New Roman" w:hAnsi="Times New Roman"/>
          <w:sz w:val="20"/>
          <w:szCs w:val="24"/>
        </w:rPr>
        <w:t>Tindall</w:t>
      </w:r>
      <w:proofErr w:type="spellEnd"/>
      <w:r w:rsidR="00FE2937" w:rsidRPr="00875B32">
        <w:rPr>
          <w:rFonts w:ascii="Times New Roman" w:hAnsi="Times New Roman"/>
          <w:sz w:val="20"/>
          <w:szCs w:val="24"/>
        </w:rPr>
        <w:t>, London Pp809.</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r w:rsidRPr="00875B32">
        <w:rPr>
          <w:rFonts w:ascii="Times New Roman" w:hAnsi="Times New Roman"/>
          <w:sz w:val="20"/>
          <w:szCs w:val="24"/>
        </w:rPr>
        <w:t>M</w:t>
      </w:r>
      <w:r w:rsidR="00FE2937" w:rsidRPr="00875B32">
        <w:rPr>
          <w:rFonts w:ascii="Times New Roman" w:hAnsi="Times New Roman"/>
          <w:sz w:val="20"/>
          <w:szCs w:val="24"/>
        </w:rPr>
        <w:t>acpherson, C.N.</w:t>
      </w:r>
      <w:r w:rsidR="00F90D73" w:rsidRPr="00875B32">
        <w:rPr>
          <w:rFonts w:ascii="Times New Roman" w:hAnsi="Times New Roman"/>
          <w:sz w:val="20"/>
          <w:szCs w:val="24"/>
        </w:rPr>
        <w:t xml:space="preserve">L., </w:t>
      </w:r>
      <w:proofErr w:type="spellStart"/>
      <w:r w:rsidR="00F90D73" w:rsidRPr="00875B32">
        <w:rPr>
          <w:rFonts w:ascii="Times New Roman" w:hAnsi="Times New Roman"/>
          <w:sz w:val="20"/>
          <w:szCs w:val="24"/>
        </w:rPr>
        <w:t>Zeyhle</w:t>
      </w:r>
      <w:proofErr w:type="spellEnd"/>
      <w:r w:rsidR="00F90D73" w:rsidRPr="00875B32">
        <w:rPr>
          <w:rFonts w:ascii="Times New Roman" w:hAnsi="Times New Roman"/>
          <w:sz w:val="20"/>
          <w:szCs w:val="24"/>
        </w:rPr>
        <w:t>, E. and Rooming, T. (</w:t>
      </w:r>
      <w:r w:rsidR="00FE2937" w:rsidRPr="00875B32">
        <w:rPr>
          <w:rFonts w:ascii="Times New Roman" w:hAnsi="Times New Roman"/>
          <w:sz w:val="20"/>
          <w:szCs w:val="24"/>
        </w:rPr>
        <w:t>1985</w:t>
      </w:r>
      <w:r w:rsidR="00F90D73" w:rsidRPr="00875B32">
        <w:rPr>
          <w:rFonts w:ascii="Times New Roman" w:hAnsi="Times New Roman"/>
          <w:sz w:val="20"/>
          <w:szCs w:val="24"/>
        </w:rPr>
        <w:t>)</w:t>
      </w:r>
      <w:r w:rsidR="00FE2937" w:rsidRPr="00875B32">
        <w:rPr>
          <w:rFonts w:ascii="Times New Roman" w:hAnsi="Times New Roman"/>
          <w:sz w:val="20"/>
          <w:szCs w:val="24"/>
        </w:rPr>
        <w:t xml:space="preserve">. An </w:t>
      </w:r>
      <w:proofErr w:type="spellStart"/>
      <w:r w:rsidR="00FE2937" w:rsidRPr="00875B32">
        <w:rPr>
          <w:rFonts w:ascii="Times New Roman" w:hAnsi="Times New Roman"/>
          <w:sz w:val="20"/>
          <w:szCs w:val="24"/>
        </w:rPr>
        <w:t>echinococcosis</w:t>
      </w:r>
      <w:proofErr w:type="spellEnd"/>
      <w:r w:rsidR="00FE2937" w:rsidRPr="00875B32">
        <w:rPr>
          <w:rFonts w:ascii="Times New Roman" w:hAnsi="Times New Roman"/>
          <w:sz w:val="20"/>
          <w:szCs w:val="24"/>
        </w:rPr>
        <w:t xml:space="preserve"> pilot control for North-west Turkana, Kenya. Ann. Trop</w:t>
      </w:r>
      <w:r w:rsidR="008F7B9E" w:rsidRPr="00875B32">
        <w:rPr>
          <w:rFonts w:ascii="Times New Roman" w:hAnsi="Times New Roman"/>
          <w:sz w:val="20"/>
          <w:szCs w:val="24"/>
        </w:rPr>
        <w:t>ical</w:t>
      </w:r>
      <w:r w:rsidR="00FE2937" w:rsidRPr="00875B32">
        <w:rPr>
          <w:rFonts w:ascii="Times New Roman" w:hAnsi="Times New Roman"/>
          <w:sz w:val="20"/>
          <w:szCs w:val="24"/>
        </w:rPr>
        <w:t xml:space="preserve"> Med</w:t>
      </w:r>
      <w:r w:rsidR="008F7B9E" w:rsidRPr="00875B32">
        <w:rPr>
          <w:rFonts w:ascii="Times New Roman" w:hAnsi="Times New Roman"/>
          <w:sz w:val="20"/>
          <w:szCs w:val="24"/>
        </w:rPr>
        <w:t>ical</w:t>
      </w:r>
      <w:r w:rsidR="00FE2937" w:rsidRPr="00875B32">
        <w:rPr>
          <w:rFonts w:ascii="Times New Roman" w:hAnsi="Times New Roman"/>
          <w:sz w:val="20"/>
          <w:szCs w:val="24"/>
        </w:rPr>
        <w:t xml:space="preserve"> </w:t>
      </w:r>
      <w:proofErr w:type="spellStart"/>
      <w:r w:rsidR="00FE2937" w:rsidRPr="00875B32">
        <w:rPr>
          <w:rFonts w:ascii="Times New Roman" w:hAnsi="Times New Roman"/>
          <w:sz w:val="20"/>
          <w:szCs w:val="24"/>
        </w:rPr>
        <w:t>Parasitol</w:t>
      </w:r>
      <w:r w:rsidR="008F7B9E" w:rsidRPr="00875B32">
        <w:rPr>
          <w:rFonts w:ascii="Times New Roman" w:hAnsi="Times New Roman"/>
          <w:sz w:val="20"/>
          <w:szCs w:val="24"/>
        </w:rPr>
        <w:t>ogy</w:t>
      </w:r>
      <w:proofErr w:type="spellEnd"/>
      <w:r w:rsidR="008F7B9E" w:rsidRPr="00875B32">
        <w:rPr>
          <w:rFonts w:ascii="Times New Roman" w:hAnsi="Times New Roman"/>
          <w:sz w:val="20"/>
          <w:szCs w:val="24"/>
        </w:rPr>
        <w:t>,</w:t>
      </w:r>
      <w:r w:rsidR="00FE2937" w:rsidRPr="00875B32">
        <w:rPr>
          <w:rFonts w:ascii="Times New Roman" w:hAnsi="Times New Roman"/>
          <w:sz w:val="20"/>
          <w:szCs w:val="24"/>
        </w:rPr>
        <w:t xml:space="preserve"> 78(3):188-92.</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bCs/>
          <w:sz w:val="20"/>
          <w:szCs w:val="24"/>
        </w:rPr>
        <w:t>B</w:t>
      </w:r>
      <w:r w:rsidR="00FE2937" w:rsidRPr="00875B32">
        <w:rPr>
          <w:rFonts w:ascii="Times New Roman" w:hAnsi="Times New Roman"/>
          <w:bCs/>
          <w:sz w:val="20"/>
          <w:szCs w:val="24"/>
        </w:rPr>
        <w:t>elina</w:t>
      </w:r>
      <w:proofErr w:type="spellEnd"/>
      <w:r w:rsidR="00FE2937" w:rsidRPr="00875B32">
        <w:rPr>
          <w:rFonts w:ascii="Times New Roman" w:hAnsi="Times New Roman"/>
          <w:bCs/>
          <w:sz w:val="20"/>
          <w:szCs w:val="24"/>
        </w:rPr>
        <w:t xml:space="preserve">, T., </w:t>
      </w:r>
      <w:proofErr w:type="spellStart"/>
      <w:r w:rsidR="00FE2937" w:rsidRPr="00875B32">
        <w:rPr>
          <w:rFonts w:ascii="Times New Roman" w:hAnsi="Times New Roman"/>
          <w:bCs/>
          <w:sz w:val="20"/>
          <w:szCs w:val="24"/>
        </w:rPr>
        <w:t>Alemayehu</w:t>
      </w:r>
      <w:proofErr w:type="spellEnd"/>
      <w:r w:rsidR="00FE2937" w:rsidRPr="00875B32">
        <w:rPr>
          <w:rFonts w:ascii="Times New Roman" w:hAnsi="Times New Roman"/>
          <w:bCs/>
          <w:sz w:val="20"/>
          <w:szCs w:val="24"/>
        </w:rPr>
        <w:t xml:space="preserve">, A., </w:t>
      </w:r>
      <w:proofErr w:type="spellStart"/>
      <w:r w:rsidR="00FE2937" w:rsidRPr="00875B32">
        <w:rPr>
          <w:rFonts w:ascii="Times New Roman" w:hAnsi="Times New Roman"/>
          <w:bCs/>
          <w:sz w:val="20"/>
          <w:szCs w:val="24"/>
        </w:rPr>
        <w:t>Moje</w:t>
      </w:r>
      <w:proofErr w:type="spellEnd"/>
      <w:r w:rsidR="00FE2937" w:rsidRPr="00875B32">
        <w:rPr>
          <w:rFonts w:ascii="Times New Roman" w:hAnsi="Times New Roman"/>
          <w:bCs/>
          <w:sz w:val="20"/>
          <w:szCs w:val="24"/>
        </w:rPr>
        <w:t xml:space="preserve">, N., </w:t>
      </w:r>
      <w:proofErr w:type="spellStart"/>
      <w:r w:rsidR="00FE2937" w:rsidRPr="00875B32">
        <w:rPr>
          <w:rFonts w:ascii="Times New Roman" w:hAnsi="Times New Roman"/>
          <w:bCs/>
          <w:sz w:val="20"/>
          <w:szCs w:val="24"/>
        </w:rPr>
        <w:t>Yechale</w:t>
      </w:r>
      <w:proofErr w:type="spellEnd"/>
      <w:r w:rsidR="00FE2937" w:rsidRPr="00875B32">
        <w:rPr>
          <w:rFonts w:ascii="Times New Roman" w:hAnsi="Times New Roman"/>
          <w:bCs/>
          <w:sz w:val="20"/>
          <w:szCs w:val="24"/>
        </w:rPr>
        <w:t xml:space="preserve">, A. and </w:t>
      </w:r>
      <w:proofErr w:type="spellStart"/>
      <w:r w:rsidR="00FE2937" w:rsidRPr="00875B32">
        <w:rPr>
          <w:rFonts w:ascii="Times New Roman" w:hAnsi="Times New Roman"/>
          <w:bCs/>
          <w:sz w:val="20"/>
          <w:szCs w:val="24"/>
        </w:rPr>
        <w:t>Girma</w:t>
      </w:r>
      <w:proofErr w:type="spellEnd"/>
      <w:r w:rsidR="00FE2937" w:rsidRPr="00875B32">
        <w:rPr>
          <w:rFonts w:ascii="Times New Roman" w:hAnsi="Times New Roman"/>
          <w:bCs/>
          <w:sz w:val="20"/>
          <w:szCs w:val="24"/>
        </w:rPr>
        <w:t>, S</w:t>
      </w:r>
      <w:r w:rsidR="00F90D73" w:rsidRPr="00875B32">
        <w:rPr>
          <w:rFonts w:ascii="Times New Roman" w:hAnsi="Times New Roman"/>
          <w:bCs/>
          <w:sz w:val="20"/>
          <w:szCs w:val="24"/>
        </w:rPr>
        <w:t>. (</w:t>
      </w:r>
      <w:r w:rsidR="00FE2937" w:rsidRPr="00875B32">
        <w:rPr>
          <w:rFonts w:ascii="Times New Roman" w:hAnsi="Times New Roman"/>
          <w:bCs/>
          <w:sz w:val="20"/>
          <w:szCs w:val="24"/>
        </w:rPr>
        <w:t>2012</w:t>
      </w:r>
      <w:r w:rsidR="00F90D73" w:rsidRPr="00875B32">
        <w:rPr>
          <w:rFonts w:ascii="Times New Roman" w:hAnsi="Times New Roman"/>
          <w:bCs/>
          <w:sz w:val="20"/>
          <w:szCs w:val="24"/>
        </w:rPr>
        <w:t>)</w:t>
      </w:r>
      <w:r w:rsidR="00FE2937" w:rsidRPr="00875B32">
        <w:rPr>
          <w:rFonts w:ascii="Times New Roman" w:hAnsi="Times New Roman"/>
          <w:bCs/>
          <w:sz w:val="20"/>
          <w:szCs w:val="24"/>
        </w:rPr>
        <w:t xml:space="preserve">. Prevalence and public health significance of ovine </w:t>
      </w:r>
      <w:proofErr w:type="spellStart"/>
      <w:r w:rsidR="00FE2937" w:rsidRPr="00875B32">
        <w:rPr>
          <w:rFonts w:ascii="Times New Roman" w:hAnsi="Times New Roman"/>
          <w:bCs/>
          <w:sz w:val="20"/>
          <w:szCs w:val="24"/>
        </w:rPr>
        <w:t>hydatidosis</w:t>
      </w:r>
      <w:proofErr w:type="spellEnd"/>
      <w:r w:rsidR="00FE2937" w:rsidRPr="00875B32">
        <w:rPr>
          <w:rFonts w:ascii="Times New Roman" w:hAnsi="Times New Roman"/>
          <w:bCs/>
          <w:sz w:val="20"/>
          <w:szCs w:val="24"/>
        </w:rPr>
        <w:t xml:space="preserve"> in </w:t>
      </w:r>
      <w:proofErr w:type="spellStart"/>
      <w:r w:rsidR="00FE2937" w:rsidRPr="00875B32">
        <w:rPr>
          <w:rFonts w:ascii="Times New Roman" w:hAnsi="Times New Roman"/>
          <w:bCs/>
          <w:sz w:val="20"/>
          <w:szCs w:val="24"/>
        </w:rPr>
        <w:t>Bahir</w:t>
      </w:r>
      <w:proofErr w:type="spellEnd"/>
      <w:r w:rsidR="00FE2937" w:rsidRPr="00875B32">
        <w:rPr>
          <w:rFonts w:ascii="Times New Roman" w:hAnsi="Times New Roman"/>
          <w:bCs/>
          <w:sz w:val="20"/>
          <w:szCs w:val="24"/>
        </w:rPr>
        <w:t xml:space="preserve"> Dar Town, Ethiopia.</w:t>
      </w:r>
      <w:r w:rsidR="00FE2937" w:rsidRPr="00875B32">
        <w:rPr>
          <w:rFonts w:ascii="Times New Roman" w:hAnsi="Times New Roman"/>
          <w:sz w:val="20"/>
          <w:szCs w:val="24"/>
        </w:rPr>
        <w:t xml:space="preserve"> Journal of Veterinary Medicine and Animal Health Vol. 4(8):110-115. DOI: 10.5897/JVMAH12.026.</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iCs/>
          <w:sz w:val="20"/>
          <w:szCs w:val="24"/>
        </w:rPr>
        <w:t>D</w:t>
      </w:r>
      <w:r w:rsidR="00FE2937" w:rsidRPr="00875B32">
        <w:rPr>
          <w:rFonts w:ascii="Times New Roman" w:hAnsi="Times New Roman"/>
          <w:iCs/>
          <w:sz w:val="20"/>
          <w:szCs w:val="24"/>
        </w:rPr>
        <w:t>esta</w:t>
      </w:r>
      <w:proofErr w:type="spellEnd"/>
      <w:r w:rsidR="00FE2937" w:rsidRPr="00875B32">
        <w:rPr>
          <w:rFonts w:ascii="Times New Roman" w:hAnsi="Times New Roman"/>
          <w:iCs/>
          <w:sz w:val="20"/>
          <w:szCs w:val="24"/>
        </w:rPr>
        <w:t xml:space="preserve">, Y., </w:t>
      </w:r>
      <w:proofErr w:type="spellStart"/>
      <w:r w:rsidR="00FE2937" w:rsidRPr="00875B32">
        <w:rPr>
          <w:rFonts w:ascii="Times New Roman" w:hAnsi="Times New Roman"/>
          <w:iCs/>
          <w:sz w:val="20"/>
          <w:szCs w:val="24"/>
        </w:rPr>
        <w:t>Tefera</w:t>
      </w:r>
      <w:proofErr w:type="spellEnd"/>
      <w:r w:rsidR="00FE2937" w:rsidRPr="00875B32">
        <w:rPr>
          <w:rFonts w:ascii="Times New Roman" w:hAnsi="Times New Roman"/>
          <w:iCs/>
          <w:sz w:val="20"/>
          <w:szCs w:val="24"/>
        </w:rPr>
        <w:t xml:space="preserve">, M. </w:t>
      </w:r>
      <w:r w:rsidR="00FE2937" w:rsidRPr="00875B32">
        <w:rPr>
          <w:rFonts w:ascii="Times New Roman" w:eastAsia="CenturySchoolbook" w:hAnsi="Times New Roman"/>
          <w:sz w:val="20"/>
          <w:szCs w:val="24"/>
        </w:rPr>
        <w:t xml:space="preserve">and </w:t>
      </w:r>
      <w:proofErr w:type="spellStart"/>
      <w:r w:rsidR="00FE2937" w:rsidRPr="00875B32">
        <w:rPr>
          <w:rFonts w:ascii="Times New Roman" w:hAnsi="Times New Roman"/>
          <w:iCs/>
          <w:sz w:val="20"/>
          <w:szCs w:val="24"/>
        </w:rPr>
        <w:t>Bekele</w:t>
      </w:r>
      <w:proofErr w:type="spellEnd"/>
      <w:r w:rsidR="00FE2937" w:rsidRPr="00875B32">
        <w:rPr>
          <w:rFonts w:ascii="Times New Roman" w:hAnsi="Times New Roman"/>
          <w:iCs/>
          <w:sz w:val="20"/>
          <w:szCs w:val="24"/>
        </w:rPr>
        <w:t>, M.</w:t>
      </w:r>
      <w:r w:rsidR="00F90D73" w:rsidRPr="00875B32">
        <w:rPr>
          <w:rFonts w:ascii="Times New Roman" w:hAnsi="Times New Roman"/>
          <w:i/>
          <w:iCs/>
          <w:sz w:val="20"/>
          <w:szCs w:val="24"/>
        </w:rPr>
        <w:t xml:space="preserve"> </w:t>
      </w:r>
      <w:r w:rsidR="00F90D73" w:rsidRPr="00875B32">
        <w:rPr>
          <w:rFonts w:ascii="Times New Roman" w:hAnsi="Times New Roman"/>
          <w:iCs/>
          <w:sz w:val="20"/>
          <w:szCs w:val="24"/>
        </w:rPr>
        <w:t>(</w:t>
      </w:r>
      <w:r w:rsidR="00FE2937" w:rsidRPr="00875B32">
        <w:rPr>
          <w:rFonts w:ascii="Times New Roman" w:hAnsi="Times New Roman"/>
          <w:sz w:val="20"/>
          <w:szCs w:val="24"/>
        </w:rPr>
        <w:t>2012</w:t>
      </w:r>
      <w:r w:rsidR="00F90D73" w:rsidRPr="00875B32">
        <w:rPr>
          <w:rFonts w:ascii="Times New Roman" w:hAnsi="Times New Roman"/>
          <w:sz w:val="20"/>
          <w:szCs w:val="24"/>
        </w:rPr>
        <w:t>)</w:t>
      </w:r>
      <w:r w:rsidR="00FE2937" w:rsidRPr="00875B32">
        <w:rPr>
          <w:rFonts w:ascii="Times New Roman" w:hAnsi="Times New Roman"/>
          <w:sz w:val="20"/>
          <w:szCs w:val="24"/>
        </w:rPr>
        <w:t xml:space="preserve">. </w:t>
      </w:r>
      <w:r w:rsidR="00FE2937" w:rsidRPr="00875B32">
        <w:rPr>
          <w:rFonts w:ascii="Times New Roman" w:hAnsi="Times New Roman"/>
          <w:bCs/>
          <w:sz w:val="20"/>
          <w:szCs w:val="24"/>
        </w:rPr>
        <w:t xml:space="preserve">Prevalence of </w:t>
      </w:r>
      <w:proofErr w:type="spellStart"/>
      <w:r w:rsidR="00FE2937" w:rsidRPr="00875B32">
        <w:rPr>
          <w:rFonts w:ascii="Times New Roman" w:hAnsi="Times New Roman"/>
          <w:bCs/>
          <w:sz w:val="20"/>
          <w:szCs w:val="24"/>
        </w:rPr>
        <w:t>Hydatidosis</w:t>
      </w:r>
      <w:proofErr w:type="spellEnd"/>
      <w:r w:rsidR="00FE2937" w:rsidRPr="00875B32">
        <w:rPr>
          <w:rFonts w:ascii="Times New Roman" w:hAnsi="Times New Roman"/>
          <w:bCs/>
          <w:sz w:val="20"/>
          <w:szCs w:val="24"/>
        </w:rPr>
        <w:t xml:space="preserve"> of Sheep Slaughtered at </w:t>
      </w:r>
      <w:proofErr w:type="spellStart"/>
      <w:r w:rsidR="00FE2937" w:rsidRPr="00875B32">
        <w:rPr>
          <w:rFonts w:ascii="Times New Roman" w:hAnsi="Times New Roman"/>
          <w:bCs/>
          <w:sz w:val="20"/>
          <w:szCs w:val="24"/>
        </w:rPr>
        <w:t>Abergelle</w:t>
      </w:r>
      <w:proofErr w:type="spellEnd"/>
      <w:r w:rsidR="00FE2937" w:rsidRPr="00875B32">
        <w:rPr>
          <w:rFonts w:ascii="Times New Roman" w:hAnsi="Times New Roman"/>
          <w:bCs/>
          <w:sz w:val="20"/>
          <w:szCs w:val="24"/>
        </w:rPr>
        <w:t xml:space="preserve"> Export Abattoir, </w:t>
      </w:r>
      <w:proofErr w:type="spellStart"/>
      <w:r w:rsidR="00FE2937" w:rsidRPr="00875B32">
        <w:rPr>
          <w:rFonts w:ascii="Times New Roman" w:hAnsi="Times New Roman"/>
          <w:bCs/>
          <w:sz w:val="20"/>
          <w:szCs w:val="24"/>
        </w:rPr>
        <w:t>Mekelle</w:t>
      </w:r>
      <w:proofErr w:type="spellEnd"/>
      <w:r w:rsidR="00FE2937" w:rsidRPr="00875B32">
        <w:rPr>
          <w:rFonts w:ascii="Times New Roman" w:hAnsi="Times New Roman"/>
          <w:bCs/>
          <w:sz w:val="20"/>
          <w:szCs w:val="24"/>
        </w:rPr>
        <w:t xml:space="preserve">, </w:t>
      </w:r>
      <w:proofErr w:type="gramStart"/>
      <w:r w:rsidR="00FE2937" w:rsidRPr="00875B32">
        <w:rPr>
          <w:rFonts w:ascii="Times New Roman" w:hAnsi="Times New Roman"/>
          <w:bCs/>
          <w:sz w:val="20"/>
          <w:szCs w:val="24"/>
        </w:rPr>
        <w:t>Northern</w:t>
      </w:r>
      <w:proofErr w:type="gramEnd"/>
      <w:r w:rsidR="00FE2937" w:rsidRPr="00875B32">
        <w:rPr>
          <w:rFonts w:ascii="Times New Roman" w:hAnsi="Times New Roman"/>
          <w:bCs/>
          <w:sz w:val="20"/>
          <w:szCs w:val="24"/>
        </w:rPr>
        <w:t xml:space="preserve"> Ethiopia.</w:t>
      </w:r>
      <w:r w:rsidR="00FE2937" w:rsidRPr="00875B32">
        <w:rPr>
          <w:rFonts w:ascii="Times New Roman" w:hAnsi="Times New Roman"/>
          <w:sz w:val="20"/>
          <w:szCs w:val="24"/>
        </w:rPr>
        <w:t xml:space="preserve"> Global </w:t>
      </w:r>
      <w:proofErr w:type="spellStart"/>
      <w:r w:rsidR="00FE2937" w:rsidRPr="00875B32">
        <w:rPr>
          <w:rFonts w:ascii="Times New Roman" w:hAnsi="Times New Roman"/>
          <w:sz w:val="20"/>
          <w:szCs w:val="24"/>
        </w:rPr>
        <w:t>Veterinaria</w:t>
      </w:r>
      <w:proofErr w:type="spellEnd"/>
      <w:r w:rsidR="00FE2937" w:rsidRPr="00875B32">
        <w:rPr>
          <w:rFonts w:ascii="Times New Roman" w:hAnsi="Times New Roman"/>
          <w:sz w:val="20"/>
          <w:szCs w:val="24"/>
        </w:rPr>
        <w:t xml:space="preserve"> 9 (4):490-496. DOI: 10.5829/idosi.gv.2012.9.4.65119.</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eastAsia="Times New Roman" w:hAnsi="Times New Roman"/>
          <w:sz w:val="20"/>
          <w:szCs w:val="24"/>
        </w:rPr>
        <w:t>J</w:t>
      </w:r>
      <w:r w:rsidR="00FE2937" w:rsidRPr="00875B32">
        <w:rPr>
          <w:rFonts w:ascii="Times New Roman" w:eastAsia="Times New Roman" w:hAnsi="Times New Roman"/>
          <w:sz w:val="20"/>
          <w:szCs w:val="24"/>
        </w:rPr>
        <w:t>obre</w:t>
      </w:r>
      <w:proofErr w:type="spellEnd"/>
      <w:r w:rsidR="00FE2937" w:rsidRPr="00875B32">
        <w:rPr>
          <w:rFonts w:ascii="Times New Roman" w:eastAsia="Times New Roman" w:hAnsi="Times New Roman"/>
          <w:sz w:val="20"/>
          <w:szCs w:val="24"/>
        </w:rPr>
        <w:t xml:space="preserve">, Y., </w:t>
      </w:r>
      <w:proofErr w:type="spellStart"/>
      <w:r w:rsidR="00FE2937" w:rsidRPr="00875B32">
        <w:rPr>
          <w:rFonts w:ascii="Times New Roman" w:eastAsia="Times New Roman" w:hAnsi="Times New Roman"/>
          <w:sz w:val="20"/>
          <w:szCs w:val="24"/>
        </w:rPr>
        <w:t>Laby</w:t>
      </w:r>
      <w:proofErr w:type="spellEnd"/>
      <w:r w:rsidR="00FE2937" w:rsidRPr="00875B32">
        <w:rPr>
          <w:rFonts w:ascii="Times New Roman" w:eastAsia="Times New Roman" w:hAnsi="Times New Roman"/>
          <w:sz w:val="20"/>
          <w:szCs w:val="24"/>
        </w:rPr>
        <w:t xml:space="preserve">, F., </w:t>
      </w:r>
      <w:proofErr w:type="spellStart"/>
      <w:r w:rsidR="00FE2937" w:rsidRPr="00875B32">
        <w:rPr>
          <w:rFonts w:ascii="Times New Roman" w:eastAsia="Times New Roman" w:hAnsi="Times New Roman"/>
          <w:sz w:val="20"/>
          <w:szCs w:val="24"/>
        </w:rPr>
        <w:t>Tirone</w:t>
      </w:r>
      <w:proofErr w:type="spellEnd"/>
      <w:r w:rsidR="00FE2937" w:rsidRPr="00875B32">
        <w:rPr>
          <w:rFonts w:ascii="Times New Roman" w:eastAsia="Times New Roman" w:hAnsi="Times New Roman"/>
          <w:sz w:val="20"/>
          <w:szCs w:val="24"/>
        </w:rPr>
        <w:t xml:space="preserve">, R., </w:t>
      </w:r>
      <w:proofErr w:type="spellStart"/>
      <w:r w:rsidR="00FE2937" w:rsidRPr="00875B32">
        <w:rPr>
          <w:rFonts w:ascii="Times New Roman" w:eastAsia="Times New Roman" w:hAnsi="Times New Roman"/>
          <w:sz w:val="20"/>
          <w:szCs w:val="24"/>
        </w:rPr>
        <w:t>Abebe</w:t>
      </w:r>
      <w:proofErr w:type="spellEnd"/>
      <w:r w:rsidR="00FE2937" w:rsidRPr="00875B32">
        <w:rPr>
          <w:rFonts w:ascii="Times New Roman" w:eastAsia="Times New Roman" w:hAnsi="Times New Roman"/>
          <w:sz w:val="20"/>
          <w:szCs w:val="24"/>
        </w:rPr>
        <w:t xml:space="preserve">, G. and </w:t>
      </w:r>
      <w:proofErr w:type="spellStart"/>
      <w:r w:rsidR="00FE2937" w:rsidRPr="00875B32">
        <w:rPr>
          <w:rFonts w:ascii="Times New Roman" w:eastAsia="Times New Roman" w:hAnsi="Times New Roman"/>
          <w:sz w:val="20"/>
          <w:szCs w:val="24"/>
        </w:rPr>
        <w:t>Dochies</w:t>
      </w:r>
      <w:proofErr w:type="spellEnd"/>
      <w:r w:rsidR="00FE2937" w:rsidRPr="00875B32">
        <w:rPr>
          <w:rFonts w:ascii="Times New Roman" w:eastAsia="Times New Roman" w:hAnsi="Times New Roman"/>
          <w:sz w:val="20"/>
          <w:szCs w:val="24"/>
        </w:rPr>
        <w:t>, P</w:t>
      </w:r>
      <w:r w:rsidR="00F90D73" w:rsidRPr="00875B32">
        <w:rPr>
          <w:rFonts w:ascii="Times New Roman" w:eastAsia="Times New Roman" w:hAnsi="Times New Roman"/>
          <w:sz w:val="20"/>
          <w:szCs w:val="24"/>
        </w:rPr>
        <w:t>. (</w:t>
      </w:r>
      <w:r w:rsidR="00FE2937" w:rsidRPr="00875B32">
        <w:rPr>
          <w:rFonts w:ascii="Times New Roman" w:eastAsia="Times New Roman" w:hAnsi="Times New Roman"/>
          <w:sz w:val="20"/>
          <w:szCs w:val="24"/>
        </w:rPr>
        <w:t>1996</w:t>
      </w:r>
      <w:r w:rsidR="00F90D73" w:rsidRPr="00875B32">
        <w:rPr>
          <w:rFonts w:ascii="Times New Roman" w:eastAsia="Times New Roman" w:hAnsi="Times New Roman"/>
          <w:sz w:val="20"/>
          <w:szCs w:val="24"/>
        </w:rPr>
        <w:t>)</w:t>
      </w:r>
      <w:r w:rsidR="00FE2937" w:rsidRPr="00875B32">
        <w:rPr>
          <w:rFonts w:ascii="Times New Roman" w:eastAsia="Times New Roman" w:hAnsi="Times New Roman"/>
          <w:sz w:val="20"/>
          <w:szCs w:val="24"/>
        </w:rPr>
        <w:t xml:space="preserve">. </w:t>
      </w:r>
      <w:proofErr w:type="spellStart"/>
      <w:r w:rsidR="00FE2937" w:rsidRPr="00875B32">
        <w:rPr>
          <w:rFonts w:ascii="Times New Roman" w:eastAsia="Times New Roman" w:hAnsi="Times New Roman"/>
          <w:sz w:val="20"/>
          <w:szCs w:val="24"/>
        </w:rPr>
        <w:t>Hydatidosis</w:t>
      </w:r>
      <w:proofErr w:type="spellEnd"/>
      <w:r w:rsidR="00FE2937" w:rsidRPr="00875B32">
        <w:rPr>
          <w:rFonts w:ascii="Times New Roman" w:eastAsia="Times New Roman" w:hAnsi="Times New Roman"/>
          <w:sz w:val="20"/>
          <w:szCs w:val="24"/>
        </w:rPr>
        <w:t xml:space="preserve"> in there selected regions in Ethiopia: an assignment trial on its prevalence, economic and public health importance. Rev .med. vet, </w:t>
      </w:r>
      <w:r w:rsidR="00FE2937" w:rsidRPr="00875B32">
        <w:rPr>
          <w:rFonts w:ascii="Times New Roman" w:eastAsia="Times New Roman" w:hAnsi="Times New Roman"/>
          <w:bCs/>
          <w:sz w:val="20"/>
          <w:szCs w:val="24"/>
        </w:rPr>
        <w:t>147</w:t>
      </w:r>
      <w:r w:rsidR="00FE2937" w:rsidRPr="00875B32">
        <w:rPr>
          <w:rFonts w:ascii="Times New Roman" w:eastAsia="Times New Roman" w:hAnsi="Times New Roman"/>
          <w:sz w:val="20"/>
          <w:szCs w:val="24"/>
        </w:rPr>
        <w:t>:</w:t>
      </w:r>
      <w:r w:rsidR="005E0A50">
        <w:rPr>
          <w:rFonts w:ascii="Times New Roman" w:eastAsia="Times New Roman" w:hAnsi="Times New Roman"/>
          <w:sz w:val="20"/>
          <w:szCs w:val="24"/>
        </w:rPr>
        <w:t xml:space="preserve"> </w:t>
      </w:r>
      <w:r w:rsidR="00FE2937" w:rsidRPr="00875B32">
        <w:rPr>
          <w:rFonts w:ascii="Times New Roman" w:eastAsia="Times New Roman" w:hAnsi="Times New Roman"/>
          <w:sz w:val="20"/>
          <w:szCs w:val="24"/>
        </w:rPr>
        <w:t>797-804.</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eastAsia="Times New Roman" w:hAnsi="Times New Roman"/>
          <w:sz w:val="20"/>
          <w:szCs w:val="24"/>
        </w:rPr>
        <w:t>B</w:t>
      </w:r>
      <w:r w:rsidR="00FE2937" w:rsidRPr="00875B32">
        <w:rPr>
          <w:rFonts w:ascii="Times New Roman" w:eastAsia="Times New Roman" w:hAnsi="Times New Roman"/>
          <w:sz w:val="20"/>
          <w:szCs w:val="24"/>
        </w:rPr>
        <w:t>ersisa</w:t>
      </w:r>
      <w:proofErr w:type="spellEnd"/>
      <w:r w:rsidR="00FE2937" w:rsidRPr="00875B32">
        <w:rPr>
          <w:rFonts w:ascii="Times New Roman" w:eastAsia="Times New Roman" w:hAnsi="Times New Roman"/>
          <w:sz w:val="20"/>
          <w:szCs w:val="24"/>
        </w:rPr>
        <w:t>, K</w:t>
      </w:r>
      <w:r w:rsidR="00F90D73" w:rsidRPr="00875B32">
        <w:rPr>
          <w:rFonts w:ascii="Times New Roman" w:eastAsia="Times New Roman" w:hAnsi="Times New Roman"/>
          <w:sz w:val="20"/>
          <w:szCs w:val="24"/>
        </w:rPr>
        <w:t>.</w:t>
      </w:r>
      <w:r w:rsidR="00FE2937" w:rsidRPr="00875B32">
        <w:rPr>
          <w:rFonts w:ascii="Times New Roman" w:eastAsia="Times New Roman" w:hAnsi="Times New Roman"/>
          <w:sz w:val="20"/>
          <w:szCs w:val="24"/>
        </w:rPr>
        <w:t xml:space="preserve"> </w:t>
      </w:r>
      <w:r w:rsidR="00F90D73" w:rsidRPr="00875B32">
        <w:rPr>
          <w:rFonts w:ascii="Times New Roman" w:eastAsia="Times New Roman" w:hAnsi="Times New Roman"/>
          <w:sz w:val="20"/>
          <w:szCs w:val="24"/>
        </w:rPr>
        <w:t>(</w:t>
      </w:r>
      <w:r w:rsidR="00FE2937" w:rsidRPr="00875B32">
        <w:rPr>
          <w:rFonts w:ascii="Times New Roman" w:eastAsia="Times New Roman" w:hAnsi="Times New Roman"/>
          <w:sz w:val="20"/>
          <w:szCs w:val="24"/>
        </w:rPr>
        <w:t>1994</w:t>
      </w:r>
      <w:r w:rsidR="00F90D73" w:rsidRPr="00875B32">
        <w:rPr>
          <w:rFonts w:ascii="Times New Roman" w:eastAsia="Times New Roman" w:hAnsi="Times New Roman"/>
          <w:sz w:val="20"/>
          <w:szCs w:val="24"/>
        </w:rPr>
        <w:t>)</w:t>
      </w:r>
      <w:r w:rsidR="00FE2937" w:rsidRPr="00875B32">
        <w:rPr>
          <w:rFonts w:ascii="Times New Roman" w:eastAsia="Times New Roman" w:hAnsi="Times New Roman"/>
          <w:sz w:val="20"/>
          <w:szCs w:val="24"/>
        </w:rPr>
        <w:t xml:space="preserve">. </w:t>
      </w:r>
      <w:proofErr w:type="spellStart"/>
      <w:r w:rsidR="00FE2937" w:rsidRPr="00875B32">
        <w:rPr>
          <w:rFonts w:ascii="Times New Roman" w:eastAsia="Times New Roman" w:hAnsi="Times New Roman"/>
          <w:sz w:val="20"/>
          <w:szCs w:val="24"/>
        </w:rPr>
        <w:t>Hydatidosis</w:t>
      </w:r>
      <w:proofErr w:type="spellEnd"/>
      <w:r w:rsidR="00FE2937" w:rsidRPr="00875B32">
        <w:rPr>
          <w:rFonts w:ascii="Times New Roman" w:eastAsia="Times New Roman" w:hAnsi="Times New Roman"/>
          <w:sz w:val="20"/>
          <w:szCs w:val="24"/>
        </w:rPr>
        <w:t xml:space="preserve"> in </w:t>
      </w:r>
      <w:proofErr w:type="spellStart"/>
      <w:r w:rsidR="00FE2937" w:rsidRPr="00875B32">
        <w:rPr>
          <w:rFonts w:ascii="Times New Roman" w:eastAsia="Times New Roman" w:hAnsi="Times New Roman"/>
          <w:sz w:val="20"/>
          <w:szCs w:val="24"/>
        </w:rPr>
        <w:t>Nekemte</w:t>
      </w:r>
      <w:proofErr w:type="spellEnd"/>
      <w:r w:rsidR="00FE2937" w:rsidRPr="00875B32">
        <w:rPr>
          <w:rFonts w:ascii="Times New Roman" w:eastAsia="Times New Roman" w:hAnsi="Times New Roman"/>
          <w:sz w:val="20"/>
          <w:szCs w:val="24"/>
        </w:rPr>
        <w:t xml:space="preserve">: prevalence in slaughtered cattle and sheep, DVM thesis, Addis Ababa University, Faculty of Veterinary Medicine, </w:t>
      </w:r>
      <w:proofErr w:type="spellStart"/>
      <w:r w:rsidR="00FE2937" w:rsidRPr="00875B32">
        <w:rPr>
          <w:rFonts w:ascii="Times New Roman" w:eastAsia="Times New Roman" w:hAnsi="Times New Roman"/>
          <w:sz w:val="20"/>
          <w:szCs w:val="24"/>
        </w:rPr>
        <w:t>Debre</w:t>
      </w:r>
      <w:proofErr w:type="spellEnd"/>
      <w:r w:rsidR="00FE2937" w:rsidRPr="00875B32">
        <w:rPr>
          <w:rFonts w:ascii="Times New Roman" w:eastAsia="Times New Roman" w:hAnsi="Times New Roman"/>
          <w:sz w:val="20"/>
          <w:szCs w:val="24"/>
        </w:rPr>
        <w:t xml:space="preserve"> </w:t>
      </w:r>
      <w:proofErr w:type="spellStart"/>
      <w:r w:rsidR="00FE2937" w:rsidRPr="00875B32">
        <w:rPr>
          <w:rFonts w:ascii="Times New Roman" w:eastAsia="Times New Roman" w:hAnsi="Times New Roman"/>
          <w:sz w:val="20"/>
          <w:szCs w:val="24"/>
        </w:rPr>
        <w:t>Zeit</w:t>
      </w:r>
      <w:proofErr w:type="spellEnd"/>
      <w:r w:rsidR="00FE2937" w:rsidRPr="00875B32">
        <w:rPr>
          <w:rFonts w:ascii="Times New Roman" w:eastAsia="Times New Roman" w:hAnsi="Times New Roman"/>
          <w:sz w:val="20"/>
          <w:szCs w:val="24"/>
        </w:rPr>
        <w:t>, Ethiopia.</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eastAsia="Times New Roman" w:hAnsi="Times New Roman"/>
          <w:sz w:val="20"/>
          <w:szCs w:val="24"/>
        </w:rPr>
        <w:t>A</w:t>
      </w:r>
      <w:r w:rsidR="00FE2937" w:rsidRPr="00875B32">
        <w:rPr>
          <w:rFonts w:ascii="Times New Roman" w:eastAsia="Times New Roman" w:hAnsi="Times New Roman"/>
          <w:sz w:val="20"/>
          <w:szCs w:val="24"/>
        </w:rPr>
        <w:t>lemayehu</w:t>
      </w:r>
      <w:proofErr w:type="spellEnd"/>
      <w:r w:rsidR="00FE2937" w:rsidRPr="00875B32">
        <w:rPr>
          <w:rFonts w:ascii="Times New Roman" w:eastAsia="Times New Roman" w:hAnsi="Times New Roman"/>
          <w:sz w:val="20"/>
          <w:szCs w:val="24"/>
        </w:rPr>
        <w:t>, L</w:t>
      </w:r>
      <w:r w:rsidR="00F90D73" w:rsidRPr="00875B32">
        <w:rPr>
          <w:rFonts w:ascii="Times New Roman" w:eastAsia="Times New Roman" w:hAnsi="Times New Roman"/>
          <w:sz w:val="20"/>
          <w:szCs w:val="24"/>
        </w:rPr>
        <w:t>.</w:t>
      </w:r>
      <w:r w:rsidR="00FE2937" w:rsidRPr="00875B32">
        <w:rPr>
          <w:rFonts w:ascii="Times New Roman" w:eastAsia="Times New Roman" w:hAnsi="Times New Roman"/>
          <w:sz w:val="20"/>
          <w:szCs w:val="24"/>
        </w:rPr>
        <w:t xml:space="preserve"> </w:t>
      </w:r>
      <w:r w:rsidR="00F90D73" w:rsidRPr="00875B32">
        <w:rPr>
          <w:rFonts w:ascii="Times New Roman" w:eastAsia="Times New Roman" w:hAnsi="Times New Roman"/>
          <w:sz w:val="20"/>
          <w:szCs w:val="24"/>
        </w:rPr>
        <w:t>(</w:t>
      </w:r>
      <w:r w:rsidR="00FE2937" w:rsidRPr="00875B32">
        <w:rPr>
          <w:rFonts w:ascii="Times New Roman" w:eastAsia="Times New Roman" w:hAnsi="Times New Roman"/>
          <w:sz w:val="20"/>
          <w:szCs w:val="24"/>
        </w:rPr>
        <w:t>1990</w:t>
      </w:r>
      <w:r w:rsidR="00F90D73" w:rsidRPr="00875B32">
        <w:rPr>
          <w:rFonts w:ascii="Times New Roman" w:eastAsia="Times New Roman" w:hAnsi="Times New Roman"/>
          <w:sz w:val="20"/>
          <w:szCs w:val="24"/>
        </w:rPr>
        <w:t>)</w:t>
      </w:r>
      <w:r w:rsidR="00FE2937" w:rsidRPr="00875B32">
        <w:rPr>
          <w:rFonts w:ascii="Times New Roman" w:eastAsia="Times New Roman" w:hAnsi="Times New Roman"/>
          <w:sz w:val="20"/>
          <w:szCs w:val="24"/>
        </w:rPr>
        <w:t xml:space="preserve">. Prevalence of </w:t>
      </w:r>
      <w:proofErr w:type="spellStart"/>
      <w:r w:rsidR="00FE2937" w:rsidRPr="00875B32">
        <w:rPr>
          <w:rFonts w:ascii="Times New Roman" w:eastAsia="Times New Roman" w:hAnsi="Times New Roman"/>
          <w:sz w:val="20"/>
          <w:szCs w:val="24"/>
        </w:rPr>
        <w:t>hydatidosis</w:t>
      </w:r>
      <w:proofErr w:type="spellEnd"/>
      <w:r w:rsidR="00FE2937" w:rsidRPr="00875B32">
        <w:rPr>
          <w:rFonts w:ascii="Times New Roman" w:eastAsia="Times New Roman" w:hAnsi="Times New Roman"/>
          <w:sz w:val="20"/>
          <w:szCs w:val="24"/>
        </w:rPr>
        <w:t xml:space="preserve"> in cattle, sheep and goats, and </w:t>
      </w:r>
      <w:proofErr w:type="spellStart"/>
      <w:r w:rsidR="00FE2937" w:rsidRPr="00875B32">
        <w:rPr>
          <w:rFonts w:ascii="Times New Roman" w:eastAsia="Times New Roman" w:hAnsi="Times New Roman"/>
          <w:sz w:val="20"/>
          <w:szCs w:val="24"/>
        </w:rPr>
        <w:t>echinococcus</w:t>
      </w:r>
      <w:proofErr w:type="spellEnd"/>
      <w:r w:rsidR="00FE2937" w:rsidRPr="00875B32">
        <w:rPr>
          <w:rFonts w:ascii="Times New Roman" w:eastAsia="Times New Roman" w:hAnsi="Times New Roman"/>
          <w:sz w:val="20"/>
          <w:szCs w:val="24"/>
        </w:rPr>
        <w:t xml:space="preserve"> </w:t>
      </w:r>
      <w:proofErr w:type="spellStart"/>
      <w:r w:rsidR="00FE2937" w:rsidRPr="00875B32">
        <w:rPr>
          <w:rFonts w:ascii="Times New Roman" w:eastAsia="Times New Roman" w:hAnsi="Times New Roman"/>
          <w:sz w:val="20"/>
          <w:szCs w:val="24"/>
        </w:rPr>
        <w:t>granulosus</w:t>
      </w:r>
      <w:proofErr w:type="spellEnd"/>
      <w:r w:rsidR="00FE2937" w:rsidRPr="00875B32">
        <w:rPr>
          <w:rFonts w:ascii="Times New Roman" w:eastAsia="Times New Roman" w:hAnsi="Times New Roman"/>
          <w:sz w:val="20"/>
          <w:szCs w:val="24"/>
        </w:rPr>
        <w:t xml:space="preserve"> in dogs in </w:t>
      </w:r>
      <w:proofErr w:type="spellStart"/>
      <w:r w:rsidR="00FE2937" w:rsidRPr="00875B32">
        <w:rPr>
          <w:rFonts w:ascii="Times New Roman" w:eastAsia="Times New Roman" w:hAnsi="Times New Roman"/>
          <w:sz w:val="20"/>
          <w:szCs w:val="24"/>
        </w:rPr>
        <w:t>Arsi</w:t>
      </w:r>
      <w:proofErr w:type="spellEnd"/>
      <w:r w:rsidR="00FE2937" w:rsidRPr="00875B32">
        <w:rPr>
          <w:rFonts w:ascii="Times New Roman" w:eastAsia="Times New Roman" w:hAnsi="Times New Roman"/>
          <w:sz w:val="20"/>
          <w:szCs w:val="24"/>
        </w:rPr>
        <w:t xml:space="preserve"> Administrative region. DVM thesis, Addis Ababa University, Faculty of Veterinary Medicine, </w:t>
      </w:r>
      <w:proofErr w:type="spellStart"/>
      <w:r w:rsidR="00FE2937" w:rsidRPr="00875B32">
        <w:rPr>
          <w:rFonts w:ascii="Times New Roman" w:eastAsia="Times New Roman" w:hAnsi="Times New Roman"/>
          <w:sz w:val="20"/>
          <w:szCs w:val="24"/>
        </w:rPr>
        <w:t>Debre</w:t>
      </w:r>
      <w:proofErr w:type="spellEnd"/>
      <w:r w:rsidR="00FE2937" w:rsidRPr="00875B32">
        <w:rPr>
          <w:rFonts w:ascii="Times New Roman" w:eastAsia="Times New Roman" w:hAnsi="Times New Roman"/>
          <w:sz w:val="20"/>
          <w:szCs w:val="24"/>
        </w:rPr>
        <w:t xml:space="preserve"> </w:t>
      </w:r>
      <w:proofErr w:type="spellStart"/>
      <w:r w:rsidR="00FE2937" w:rsidRPr="00875B32">
        <w:rPr>
          <w:rFonts w:ascii="Times New Roman" w:eastAsia="Times New Roman" w:hAnsi="Times New Roman"/>
          <w:sz w:val="20"/>
          <w:szCs w:val="24"/>
        </w:rPr>
        <w:t>Zeit</w:t>
      </w:r>
      <w:proofErr w:type="spellEnd"/>
      <w:r w:rsidR="00FE2937" w:rsidRPr="00875B32">
        <w:rPr>
          <w:rFonts w:ascii="Times New Roman" w:eastAsia="Times New Roman" w:hAnsi="Times New Roman"/>
          <w:sz w:val="20"/>
          <w:szCs w:val="24"/>
        </w:rPr>
        <w:t>, Ethiopia.</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eastAsia="Times New Roman" w:hAnsi="Times New Roman"/>
          <w:sz w:val="20"/>
          <w:szCs w:val="24"/>
        </w:rPr>
        <w:t>F</w:t>
      </w:r>
      <w:r w:rsidR="00FE2937" w:rsidRPr="00875B32">
        <w:rPr>
          <w:rFonts w:ascii="Times New Roman" w:eastAsia="Times New Roman" w:hAnsi="Times New Roman"/>
          <w:sz w:val="20"/>
          <w:szCs w:val="24"/>
        </w:rPr>
        <w:t>ikre</w:t>
      </w:r>
      <w:proofErr w:type="spellEnd"/>
      <w:r w:rsidR="00FE2937" w:rsidRPr="00875B32">
        <w:rPr>
          <w:rFonts w:ascii="Times New Roman" w:eastAsia="Times New Roman" w:hAnsi="Times New Roman"/>
          <w:sz w:val="20"/>
          <w:szCs w:val="24"/>
        </w:rPr>
        <w:t>, L</w:t>
      </w:r>
      <w:r w:rsidR="00F90D73" w:rsidRPr="00875B32">
        <w:rPr>
          <w:rFonts w:ascii="Times New Roman" w:eastAsia="Times New Roman" w:hAnsi="Times New Roman"/>
          <w:sz w:val="20"/>
          <w:szCs w:val="24"/>
        </w:rPr>
        <w:t>. (</w:t>
      </w:r>
      <w:r w:rsidR="00FE2937" w:rsidRPr="00875B32">
        <w:rPr>
          <w:rFonts w:ascii="Times New Roman" w:eastAsia="Times New Roman" w:hAnsi="Times New Roman"/>
          <w:sz w:val="20"/>
          <w:szCs w:val="24"/>
        </w:rPr>
        <w:t>1994</w:t>
      </w:r>
      <w:r w:rsidR="00F90D73" w:rsidRPr="00875B32">
        <w:rPr>
          <w:rFonts w:ascii="Times New Roman" w:eastAsia="Times New Roman" w:hAnsi="Times New Roman"/>
          <w:sz w:val="20"/>
          <w:szCs w:val="24"/>
        </w:rPr>
        <w:t>)</w:t>
      </w:r>
      <w:r w:rsidR="00FE2937" w:rsidRPr="00875B32">
        <w:rPr>
          <w:rFonts w:ascii="Times New Roman" w:eastAsia="Times New Roman" w:hAnsi="Times New Roman"/>
          <w:sz w:val="20"/>
          <w:szCs w:val="24"/>
        </w:rPr>
        <w:t xml:space="preserve">. </w:t>
      </w:r>
      <w:proofErr w:type="spellStart"/>
      <w:r w:rsidR="00FE2937" w:rsidRPr="00875B32">
        <w:rPr>
          <w:rFonts w:ascii="Times New Roman" w:eastAsia="Times New Roman" w:hAnsi="Times New Roman"/>
          <w:sz w:val="20"/>
          <w:szCs w:val="24"/>
        </w:rPr>
        <w:t>Echinococcus</w:t>
      </w:r>
      <w:proofErr w:type="spellEnd"/>
      <w:r w:rsidR="00FE2937" w:rsidRPr="00875B32">
        <w:rPr>
          <w:rFonts w:ascii="Times New Roman" w:eastAsia="Times New Roman" w:hAnsi="Times New Roman"/>
          <w:sz w:val="20"/>
          <w:szCs w:val="24"/>
        </w:rPr>
        <w:t>/</w:t>
      </w:r>
      <w:proofErr w:type="spellStart"/>
      <w:r w:rsidR="00FE2937" w:rsidRPr="00875B32">
        <w:rPr>
          <w:rFonts w:ascii="Times New Roman" w:eastAsia="Times New Roman" w:hAnsi="Times New Roman"/>
          <w:sz w:val="20"/>
          <w:szCs w:val="24"/>
        </w:rPr>
        <w:t>hydatidosis</w:t>
      </w:r>
      <w:proofErr w:type="spellEnd"/>
      <w:r w:rsidR="00FE2937" w:rsidRPr="00875B32">
        <w:rPr>
          <w:rFonts w:ascii="Times New Roman" w:eastAsia="Times New Roman" w:hAnsi="Times New Roman"/>
          <w:sz w:val="20"/>
          <w:szCs w:val="24"/>
        </w:rPr>
        <w:t xml:space="preserve">: in </w:t>
      </w:r>
      <w:proofErr w:type="spellStart"/>
      <w:r w:rsidR="00FE2937" w:rsidRPr="00875B32">
        <w:rPr>
          <w:rFonts w:ascii="Times New Roman" w:eastAsia="Times New Roman" w:hAnsi="Times New Roman"/>
          <w:sz w:val="20"/>
          <w:szCs w:val="24"/>
        </w:rPr>
        <w:t>Konso</w:t>
      </w:r>
      <w:proofErr w:type="spellEnd"/>
      <w:r w:rsidR="00FE2937" w:rsidRPr="00875B32">
        <w:rPr>
          <w:rFonts w:ascii="Times New Roman" w:eastAsia="Times New Roman" w:hAnsi="Times New Roman"/>
          <w:sz w:val="20"/>
          <w:szCs w:val="24"/>
        </w:rPr>
        <w:t xml:space="preserve"> (southern Ethiopia). DVM thesis, Addis Ababa University, Faculty of Veterinary Medicine, </w:t>
      </w:r>
      <w:proofErr w:type="spellStart"/>
      <w:r w:rsidR="00FE2937" w:rsidRPr="00875B32">
        <w:rPr>
          <w:rFonts w:ascii="Times New Roman" w:eastAsia="Times New Roman" w:hAnsi="Times New Roman"/>
          <w:sz w:val="20"/>
          <w:szCs w:val="24"/>
        </w:rPr>
        <w:t>Debre</w:t>
      </w:r>
      <w:proofErr w:type="spellEnd"/>
      <w:r w:rsidR="00FE2937" w:rsidRPr="00875B32">
        <w:rPr>
          <w:rFonts w:ascii="Times New Roman" w:eastAsia="Times New Roman" w:hAnsi="Times New Roman"/>
          <w:sz w:val="20"/>
          <w:szCs w:val="24"/>
        </w:rPr>
        <w:t xml:space="preserve"> </w:t>
      </w:r>
      <w:proofErr w:type="spellStart"/>
      <w:r w:rsidR="00FE2937" w:rsidRPr="00875B32">
        <w:rPr>
          <w:rFonts w:ascii="Times New Roman" w:eastAsia="Times New Roman" w:hAnsi="Times New Roman"/>
          <w:sz w:val="20"/>
          <w:szCs w:val="24"/>
        </w:rPr>
        <w:t>Zeit</w:t>
      </w:r>
      <w:proofErr w:type="spellEnd"/>
      <w:r w:rsidR="00FE2937" w:rsidRPr="00875B32">
        <w:rPr>
          <w:rFonts w:ascii="Times New Roman" w:eastAsia="Times New Roman" w:hAnsi="Times New Roman"/>
          <w:sz w:val="20"/>
          <w:szCs w:val="24"/>
        </w:rPr>
        <w:t>, Ethiopia.</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K</w:t>
      </w:r>
      <w:r w:rsidR="00FE2937" w:rsidRPr="00875B32">
        <w:rPr>
          <w:rFonts w:ascii="Times New Roman" w:hAnsi="Times New Roman"/>
          <w:sz w:val="20"/>
          <w:szCs w:val="24"/>
        </w:rPr>
        <w:t>ebede</w:t>
      </w:r>
      <w:proofErr w:type="spellEnd"/>
      <w:r w:rsidR="00FE2937" w:rsidRPr="00875B32">
        <w:rPr>
          <w:rFonts w:ascii="Times New Roman" w:hAnsi="Times New Roman"/>
          <w:sz w:val="20"/>
          <w:szCs w:val="24"/>
        </w:rPr>
        <w:t xml:space="preserve">, N., </w:t>
      </w:r>
      <w:proofErr w:type="spellStart"/>
      <w:r w:rsidR="00FE2937" w:rsidRPr="00875B32">
        <w:rPr>
          <w:rFonts w:ascii="Times New Roman" w:hAnsi="Times New Roman"/>
          <w:sz w:val="20"/>
          <w:szCs w:val="24"/>
        </w:rPr>
        <w:t>Mitiku</w:t>
      </w:r>
      <w:proofErr w:type="spellEnd"/>
      <w:r w:rsidR="00FE2937" w:rsidRPr="00875B32">
        <w:rPr>
          <w:rFonts w:ascii="Times New Roman" w:hAnsi="Times New Roman"/>
          <w:sz w:val="20"/>
          <w:szCs w:val="24"/>
        </w:rPr>
        <w:t xml:space="preserve">, A. and </w:t>
      </w:r>
      <w:proofErr w:type="spellStart"/>
      <w:r w:rsidR="00FE2937" w:rsidRPr="00875B32">
        <w:rPr>
          <w:rFonts w:ascii="Times New Roman" w:hAnsi="Times New Roman"/>
          <w:sz w:val="20"/>
          <w:szCs w:val="24"/>
        </w:rPr>
        <w:t>Tilahun</w:t>
      </w:r>
      <w:proofErr w:type="spellEnd"/>
      <w:r w:rsidR="00FE2937" w:rsidRPr="00875B32">
        <w:rPr>
          <w:rFonts w:ascii="Times New Roman" w:hAnsi="Times New Roman"/>
          <w:sz w:val="20"/>
          <w:szCs w:val="24"/>
        </w:rPr>
        <w:t>, G</w:t>
      </w:r>
      <w:r w:rsidR="00F90D73" w:rsidRPr="00875B32">
        <w:rPr>
          <w:rFonts w:ascii="Times New Roman" w:hAnsi="Times New Roman"/>
          <w:sz w:val="20"/>
          <w:szCs w:val="24"/>
        </w:rPr>
        <w:t>. (</w:t>
      </w:r>
      <w:r w:rsidR="00FE2937" w:rsidRPr="00875B32">
        <w:rPr>
          <w:rFonts w:ascii="Times New Roman" w:hAnsi="Times New Roman"/>
          <w:sz w:val="20"/>
          <w:szCs w:val="24"/>
        </w:rPr>
        <w:t>2008</w:t>
      </w:r>
      <w:r w:rsidR="00F90D73" w:rsidRPr="00875B32">
        <w:rPr>
          <w:rFonts w:ascii="Times New Roman" w:hAnsi="Times New Roman"/>
          <w:sz w:val="20"/>
          <w:szCs w:val="24"/>
        </w:rPr>
        <w:t>)</w:t>
      </w:r>
      <w:r w:rsidR="00FE2937" w:rsidRPr="00875B32">
        <w:rPr>
          <w:rFonts w:ascii="Times New Roman" w:hAnsi="Times New Roman"/>
          <w:sz w:val="20"/>
          <w:szCs w:val="24"/>
        </w:rPr>
        <w:t xml:space="preserve">. </w:t>
      </w:r>
      <w:proofErr w:type="spellStart"/>
      <w:r w:rsidR="00FE2937" w:rsidRPr="00875B32">
        <w:rPr>
          <w:rFonts w:ascii="Times New Roman" w:hAnsi="Times New Roman"/>
          <w:iCs/>
          <w:sz w:val="20"/>
          <w:szCs w:val="24"/>
        </w:rPr>
        <w:t>Hydatidosis</w:t>
      </w:r>
      <w:proofErr w:type="spellEnd"/>
      <w:r w:rsidR="00FE2937" w:rsidRPr="00875B32">
        <w:rPr>
          <w:rFonts w:ascii="Times New Roman" w:hAnsi="Times New Roman"/>
          <w:iCs/>
          <w:sz w:val="20"/>
          <w:szCs w:val="24"/>
        </w:rPr>
        <w:t xml:space="preserve"> </w:t>
      </w:r>
      <w:r w:rsidR="00FE2937" w:rsidRPr="00875B32">
        <w:rPr>
          <w:rFonts w:ascii="Times New Roman" w:hAnsi="Times New Roman"/>
          <w:sz w:val="20"/>
          <w:szCs w:val="24"/>
        </w:rPr>
        <w:t xml:space="preserve">of slaughtered animals in </w:t>
      </w:r>
      <w:proofErr w:type="spellStart"/>
      <w:r w:rsidR="00FE2937" w:rsidRPr="00875B32">
        <w:rPr>
          <w:rFonts w:ascii="Times New Roman" w:hAnsi="Times New Roman"/>
          <w:sz w:val="20"/>
          <w:szCs w:val="24"/>
        </w:rPr>
        <w:t>Bahir</w:t>
      </w:r>
      <w:proofErr w:type="spellEnd"/>
      <w:r w:rsidR="00FE2937" w:rsidRPr="00875B32">
        <w:rPr>
          <w:rFonts w:ascii="Times New Roman" w:hAnsi="Times New Roman"/>
          <w:sz w:val="20"/>
          <w:szCs w:val="24"/>
        </w:rPr>
        <w:t xml:space="preserve"> Dar Abattoir, North-western Ethiopia. Assessment of current status of </w:t>
      </w:r>
      <w:proofErr w:type="spellStart"/>
      <w:r w:rsidR="00FE2937" w:rsidRPr="00875B32">
        <w:rPr>
          <w:rFonts w:ascii="Times New Roman" w:hAnsi="Times New Roman"/>
          <w:sz w:val="20"/>
          <w:szCs w:val="24"/>
        </w:rPr>
        <w:t>hydatidosis</w:t>
      </w:r>
      <w:proofErr w:type="spellEnd"/>
      <w:r w:rsidR="00FE2937" w:rsidRPr="00875B32">
        <w:rPr>
          <w:rFonts w:ascii="Times New Roman" w:hAnsi="Times New Roman"/>
          <w:sz w:val="20"/>
          <w:szCs w:val="24"/>
        </w:rPr>
        <w:t xml:space="preserve"> in cattle and sheep. Trop. Anim. Health Prod. 41:43-50.</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T</w:t>
      </w:r>
      <w:r w:rsidR="00FE2937" w:rsidRPr="00875B32">
        <w:rPr>
          <w:rFonts w:ascii="Times New Roman" w:hAnsi="Times New Roman"/>
          <w:sz w:val="20"/>
          <w:szCs w:val="24"/>
        </w:rPr>
        <w:t>amane</w:t>
      </w:r>
      <w:proofErr w:type="spellEnd"/>
      <w:r w:rsidR="00FE2937" w:rsidRPr="00875B32">
        <w:rPr>
          <w:rFonts w:ascii="Times New Roman" w:hAnsi="Times New Roman"/>
          <w:sz w:val="20"/>
          <w:szCs w:val="24"/>
        </w:rPr>
        <w:t>, M</w:t>
      </w:r>
      <w:r w:rsidR="00F90D73" w:rsidRPr="00875B32">
        <w:rPr>
          <w:rFonts w:ascii="Times New Roman" w:hAnsi="Times New Roman"/>
          <w:sz w:val="20"/>
          <w:szCs w:val="24"/>
        </w:rPr>
        <w:t>. (</w:t>
      </w:r>
      <w:r w:rsidR="00FE2937" w:rsidRPr="00875B32">
        <w:rPr>
          <w:rFonts w:ascii="Times New Roman" w:hAnsi="Times New Roman"/>
          <w:sz w:val="20"/>
          <w:szCs w:val="24"/>
        </w:rPr>
        <w:t>1986</w:t>
      </w:r>
      <w:r w:rsidR="00F90D73" w:rsidRPr="00875B32">
        <w:rPr>
          <w:rFonts w:ascii="Times New Roman" w:hAnsi="Times New Roman"/>
          <w:sz w:val="20"/>
          <w:szCs w:val="24"/>
        </w:rPr>
        <w:t>)</w:t>
      </w:r>
      <w:r w:rsidR="00FE2937" w:rsidRPr="00875B32">
        <w:rPr>
          <w:rFonts w:ascii="Times New Roman" w:hAnsi="Times New Roman"/>
          <w:sz w:val="20"/>
          <w:szCs w:val="24"/>
        </w:rPr>
        <w:t xml:space="preserve">. Preliminary study of </w:t>
      </w:r>
      <w:proofErr w:type="spellStart"/>
      <w:r w:rsidR="00FE2937" w:rsidRPr="00875B32">
        <w:rPr>
          <w:rFonts w:ascii="Times New Roman" w:hAnsi="Times New Roman"/>
          <w:sz w:val="20"/>
          <w:szCs w:val="24"/>
        </w:rPr>
        <w:t>echinococcosis</w:t>
      </w:r>
      <w:proofErr w:type="spellEnd"/>
      <w:r w:rsidR="00FE2937" w:rsidRPr="00875B32">
        <w:rPr>
          <w:rFonts w:ascii="Times New Roman" w:hAnsi="Times New Roman"/>
          <w:sz w:val="20"/>
          <w:szCs w:val="24"/>
        </w:rPr>
        <w:t xml:space="preserve"> in livestock in Gondar. DVM Thesis, Addis Ababa University, Faculty of Veterinary Medicine, </w:t>
      </w:r>
      <w:proofErr w:type="spellStart"/>
      <w:r w:rsidR="00FE2937" w:rsidRPr="00875B32">
        <w:rPr>
          <w:rFonts w:ascii="Times New Roman" w:hAnsi="Times New Roman"/>
          <w:sz w:val="20"/>
          <w:szCs w:val="24"/>
        </w:rPr>
        <w:t>Debre</w:t>
      </w:r>
      <w:proofErr w:type="spellEnd"/>
      <w:r w:rsidR="00FE2937" w:rsidRPr="00875B32">
        <w:rPr>
          <w:rFonts w:ascii="Times New Roman" w:hAnsi="Times New Roman"/>
          <w:sz w:val="20"/>
          <w:szCs w:val="24"/>
        </w:rPr>
        <w:t xml:space="preserve"> </w:t>
      </w:r>
      <w:proofErr w:type="spellStart"/>
      <w:r w:rsidR="00FE2937" w:rsidRPr="00875B32">
        <w:rPr>
          <w:rFonts w:ascii="Times New Roman" w:hAnsi="Times New Roman"/>
          <w:sz w:val="20"/>
          <w:szCs w:val="24"/>
        </w:rPr>
        <w:t>Zeit</w:t>
      </w:r>
      <w:proofErr w:type="spellEnd"/>
      <w:r w:rsidR="00FE2937" w:rsidRPr="00875B32">
        <w:rPr>
          <w:rFonts w:ascii="Times New Roman" w:hAnsi="Times New Roman"/>
          <w:sz w:val="20"/>
          <w:szCs w:val="24"/>
        </w:rPr>
        <w:t>, Ethiopia.</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W</w:t>
      </w:r>
      <w:r w:rsidR="00FE2937" w:rsidRPr="00875B32">
        <w:rPr>
          <w:rFonts w:ascii="Times New Roman" w:hAnsi="Times New Roman"/>
          <w:sz w:val="20"/>
          <w:szCs w:val="24"/>
        </w:rPr>
        <w:t>ubet</w:t>
      </w:r>
      <w:proofErr w:type="spellEnd"/>
      <w:r w:rsidR="00FE2937" w:rsidRPr="00875B32">
        <w:rPr>
          <w:rFonts w:ascii="Times New Roman" w:hAnsi="Times New Roman"/>
          <w:sz w:val="20"/>
          <w:szCs w:val="24"/>
        </w:rPr>
        <w:t>, M</w:t>
      </w:r>
      <w:r w:rsidR="00F90D73" w:rsidRPr="00875B32">
        <w:rPr>
          <w:rFonts w:ascii="Times New Roman" w:hAnsi="Times New Roman"/>
          <w:sz w:val="20"/>
          <w:szCs w:val="24"/>
        </w:rPr>
        <w:t>. (</w:t>
      </w:r>
      <w:r w:rsidR="00FE2937" w:rsidRPr="00875B32">
        <w:rPr>
          <w:rFonts w:ascii="Times New Roman" w:hAnsi="Times New Roman"/>
          <w:sz w:val="20"/>
          <w:szCs w:val="24"/>
        </w:rPr>
        <w:t>1987</w:t>
      </w:r>
      <w:r w:rsidR="00F90D73" w:rsidRPr="00875B32">
        <w:rPr>
          <w:rFonts w:ascii="Times New Roman" w:hAnsi="Times New Roman"/>
          <w:sz w:val="20"/>
          <w:szCs w:val="24"/>
        </w:rPr>
        <w:t>)</w:t>
      </w:r>
      <w:r w:rsidR="00FE2937" w:rsidRPr="00875B32">
        <w:rPr>
          <w:rFonts w:ascii="Times New Roman" w:hAnsi="Times New Roman"/>
          <w:sz w:val="20"/>
          <w:szCs w:val="24"/>
        </w:rPr>
        <w:t xml:space="preserve">. A preliminary study of </w:t>
      </w:r>
      <w:proofErr w:type="spellStart"/>
      <w:r w:rsidR="00FE2937" w:rsidRPr="00875B32">
        <w:rPr>
          <w:rFonts w:ascii="Times New Roman" w:hAnsi="Times New Roman"/>
          <w:sz w:val="20"/>
          <w:szCs w:val="24"/>
        </w:rPr>
        <w:t>echinococcosis</w:t>
      </w:r>
      <w:proofErr w:type="spellEnd"/>
      <w:r w:rsidR="00FE2937" w:rsidRPr="00875B32">
        <w:rPr>
          <w:rFonts w:ascii="Times New Roman" w:hAnsi="Times New Roman"/>
          <w:sz w:val="20"/>
          <w:szCs w:val="24"/>
        </w:rPr>
        <w:t xml:space="preserve">/ </w:t>
      </w:r>
      <w:proofErr w:type="spellStart"/>
      <w:r w:rsidR="00FE2937" w:rsidRPr="00875B32">
        <w:rPr>
          <w:rFonts w:ascii="Times New Roman" w:hAnsi="Times New Roman"/>
          <w:i/>
          <w:iCs/>
          <w:sz w:val="20"/>
          <w:szCs w:val="24"/>
        </w:rPr>
        <w:t>hydatidosis</w:t>
      </w:r>
      <w:proofErr w:type="spellEnd"/>
      <w:r w:rsidR="00FE2937" w:rsidRPr="00875B32">
        <w:rPr>
          <w:rFonts w:ascii="Times New Roman" w:hAnsi="Times New Roman"/>
          <w:i/>
          <w:iCs/>
          <w:sz w:val="20"/>
          <w:szCs w:val="24"/>
        </w:rPr>
        <w:t xml:space="preserve"> </w:t>
      </w:r>
      <w:r w:rsidR="00FE2937" w:rsidRPr="00875B32">
        <w:rPr>
          <w:rFonts w:ascii="Times New Roman" w:hAnsi="Times New Roman"/>
          <w:sz w:val="20"/>
          <w:szCs w:val="24"/>
        </w:rPr>
        <w:t xml:space="preserve">in </w:t>
      </w:r>
      <w:proofErr w:type="spellStart"/>
      <w:r w:rsidR="00FE2937" w:rsidRPr="00875B32">
        <w:rPr>
          <w:rFonts w:ascii="Times New Roman" w:hAnsi="Times New Roman"/>
          <w:sz w:val="20"/>
          <w:szCs w:val="24"/>
        </w:rPr>
        <w:t>Hararghe</w:t>
      </w:r>
      <w:proofErr w:type="spellEnd"/>
      <w:r w:rsidR="00FE2937" w:rsidRPr="00875B32">
        <w:rPr>
          <w:rFonts w:ascii="Times New Roman" w:hAnsi="Times New Roman"/>
          <w:sz w:val="20"/>
          <w:szCs w:val="24"/>
        </w:rPr>
        <w:t xml:space="preserve"> region. </w:t>
      </w:r>
      <w:r w:rsidR="00FE2937" w:rsidRPr="00875B32">
        <w:rPr>
          <w:rFonts w:ascii="Times New Roman" w:hAnsi="Times New Roman"/>
          <w:sz w:val="20"/>
          <w:szCs w:val="24"/>
        </w:rPr>
        <w:lastRenderedPageBreak/>
        <w:t xml:space="preserve">DVM thesis, Addis Ababa University, Faculty of Veterinary Medicine, </w:t>
      </w:r>
      <w:proofErr w:type="spellStart"/>
      <w:r w:rsidR="00FE2937" w:rsidRPr="00875B32">
        <w:rPr>
          <w:rFonts w:ascii="Times New Roman" w:hAnsi="Times New Roman"/>
          <w:sz w:val="20"/>
          <w:szCs w:val="24"/>
        </w:rPr>
        <w:t>Debre</w:t>
      </w:r>
      <w:proofErr w:type="spellEnd"/>
      <w:r w:rsidR="00FE2937" w:rsidRPr="00875B32">
        <w:rPr>
          <w:rFonts w:ascii="Times New Roman" w:hAnsi="Times New Roman"/>
          <w:sz w:val="20"/>
          <w:szCs w:val="24"/>
        </w:rPr>
        <w:t xml:space="preserve"> </w:t>
      </w:r>
      <w:proofErr w:type="spellStart"/>
      <w:r w:rsidR="00FE2937" w:rsidRPr="00875B32">
        <w:rPr>
          <w:rFonts w:ascii="Times New Roman" w:hAnsi="Times New Roman"/>
          <w:sz w:val="20"/>
          <w:szCs w:val="24"/>
        </w:rPr>
        <w:t>Zeit</w:t>
      </w:r>
      <w:proofErr w:type="spellEnd"/>
      <w:r w:rsidR="00FE2937" w:rsidRPr="00875B32">
        <w:rPr>
          <w:rFonts w:ascii="Times New Roman" w:hAnsi="Times New Roman"/>
          <w:sz w:val="20"/>
          <w:szCs w:val="24"/>
        </w:rPr>
        <w:t>, Ethiopia.</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eastAsia="Times New Roman" w:hAnsi="Times New Roman"/>
          <w:sz w:val="20"/>
          <w:szCs w:val="24"/>
        </w:rPr>
        <w:t>A</w:t>
      </w:r>
      <w:r w:rsidR="00927F08" w:rsidRPr="00875B32">
        <w:rPr>
          <w:rFonts w:ascii="Times New Roman" w:eastAsia="Times New Roman" w:hAnsi="Times New Roman"/>
          <w:sz w:val="20"/>
          <w:szCs w:val="24"/>
        </w:rPr>
        <w:t>bdujewad</w:t>
      </w:r>
      <w:proofErr w:type="spellEnd"/>
      <w:r w:rsidR="00927F08" w:rsidRPr="00875B32">
        <w:rPr>
          <w:rFonts w:ascii="Times New Roman" w:eastAsia="Times New Roman" w:hAnsi="Times New Roman"/>
          <w:sz w:val="20"/>
          <w:szCs w:val="24"/>
        </w:rPr>
        <w:t>, A</w:t>
      </w:r>
      <w:r w:rsidR="00F90D73" w:rsidRPr="00875B32">
        <w:rPr>
          <w:rFonts w:ascii="Times New Roman" w:eastAsia="Times New Roman" w:hAnsi="Times New Roman"/>
          <w:sz w:val="20"/>
          <w:szCs w:val="24"/>
        </w:rPr>
        <w:t>. (</w:t>
      </w:r>
      <w:r w:rsidR="00927F08" w:rsidRPr="00875B32">
        <w:rPr>
          <w:rFonts w:ascii="Times New Roman" w:eastAsia="Times New Roman" w:hAnsi="Times New Roman"/>
          <w:sz w:val="20"/>
          <w:szCs w:val="24"/>
        </w:rPr>
        <w:t>1988</w:t>
      </w:r>
      <w:r w:rsidR="00F90D73" w:rsidRPr="00875B32">
        <w:rPr>
          <w:rFonts w:ascii="Times New Roman" w:eastAsia="Times New Roman" w:hAnsi="Times New Roman"/>
          <w:sz w:val="20"/>
          <w:szCs w:val="24"/>
        </w:rPr>
        <w:t>)</w:t>
      </w:r>
      <w:r w:rsidR="00927F08" w:rsidRPr="00875B32">
        <w:rPr>
          <w:rFonts w:ascii="Times New Roman" w:eastAsia="Times New Roman" w:hAnsi="Times New Roman"/>
          <w:sz w:val="20"/>
          <w:szCs w:val="24"/>
        </w:rPr>
        <w:t xml:space="preserve">. </w:t>
      </w:r>
      <w:proofErr w:type="spellStart"/>
      <w:r w:rsidR="00927F08" w:rsidRPr="00875B32">
        <w:rPr>
          <w:rFonts w:ascii="Times New Roman" w:eastAsia="Times New Roman" w:hAnsi="Times New Roman"/>
          <w:sz w:val="20"/>
          <w:szCs w:val="24"/>
        </w:rPr>
        <w:t>Hydatidosis</w:t>
      </w:r>
      <w:proofErr w:type="spellEnd"/>
      <w:r w:rsidR="00927F08" w:rsidRPr="00875B32">
        <w:rPr>
          <w:rFonts w:ascii="Times New Roman" w:eastAsia="Times New Roman" w:hAnsi="Times New Roman"/>
          <w:sz w:val="20"/>
          <w:szCs w:val="24"/>
        </w:rPr>
        <w:t xml:space="preserve"> prevalence at </w:t>
      </w:r>
      <w:proofErr w:type="spellStart"/>
      <w:r w:rsidR="00927F08" w:rsidRPr="00875B32">
        <w:rPr>
          <w:rFonts w:ascii="Times New Roman" w:eastAsia="Times New Roman" w:hAnsi="Times New Roman"/>
          <w:sz w:val="20"/>
          <w:szCs w:val="24"/>
        </w:rPr>
        <w:t>Jimm</w:t>
      </w:r>
      <w:r w:rsidR="007646A5" w:rsidRPr="00875B32">
        <w:rPr>
          <w:rFonts w:ascii="Times New Roman" w:eastAsia="Times New Roman" w:hAnsi="Times New Roman"/>
          <w:sz w:val="20"/>
          <w:szCs w:val="24"/>
        </w:rPr>
        <w:t>a</w:t>
      </w:r>
      <w:proofErr w:type="spellEnd"/>
      <w:r w:rsidR="007646A5" w:rsidRPr="00875B32">
        <w:rPr>
          <w:rFonts w:ascii="Times New Roman" w:eastAsia="Times New Roman" w:hAnsi="Times New Roman"/>
          <w:sz w:val="20"/>
          <w:szCs w:val="24"/>
        </w:rPr>
        <w:t xml:space="preserve"> abattoir, DVM thesis, Addis</w:t>
      </w:r>
      <w:r w:rsidR="00927F08" w:rsidRPr="00875B32">
        <w:rPr>
          <w:rFonts w:ascii="Times New Roman" w:eastAsia="Times New Roman" w:hAnsi="Times New Roman"/>
          <w:sz w:val="20"/>
          <w:szCs w:val="24"/>
        </w:rPr>
        <w:t xml:space="preserve"> Ababa University, faculty of veterinary medicine, </w:t>
      </w:r>
      <w:proofErr w:type="spellStart"/>
      <w:r w:rsidR="00927F08" w:rsidRPr="00875B32">
        <w:rPr>
          <w:rFonts w:ascii="Times New Roman" w:eastAsia="Times New Roman" w:hAnsi="Times New Roman"/>
          <w:sz w:val="20"/>
          <w:szCs w:val="24"/>
        </w:rPr>
        <w:t>Debre</w:t>
      </w:r>
      <w:proofErr w:type="spellEnd"/>
      <w:r w:rsidR="00927F08" w:rsidRPr="00875B32">
        <w:rPr>
          <w:rFonts w:ascii="Times New Roman" w:eastAsia="Times New Roman" w:hAnsi="Times New Roman"/>
          <w:sz w:val="20"/>
          <w:szCs w:val="24"/>
        </w:rPr>
        <w:t xml:space="preserve"> </w:t>
      </w:r>
      <w:proofErr w:type="spellStart"/>
      <w:r w:rsidR="00927F08" w:rsidRPr="00875B32">
        <w:rPr>
          <w:rFonts w:ascii="Times New Roman" w:eastAsia="Times New Roman" w:hAnsi="Times New Roman"/>
          <w:sz w:val="20"/>
          <w:szCs w:val="24"/>
        </w:rPr>
        <w:t>Zeit</w:t>
      </w:r>
      <w:proofErr w:type="spellEnd"/>
      <w:r w:rsidR="00927F08" w:rsidRPr="00875B32">
        <w:rPr>
          <w:rFonts w:ascii="Times New Roman" w:eastAsia="Times New Roman" w:hAnsi="Times New Roman"/>
          <w:sz w:val="20"/>
          <w:szCs w:val="24"/>
        </w:rPr>
        <w:t>, Ethiopia. Pp5.</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Y</w:t>
      </w:r>
      <w:r w:rsidR="00F90D73" w:rsidRPr="00875B32">
        <w:rPr>
          <w:rFonts w:ascii="Times New Roman" w:hAnsi="Times New Roman"/>
          <w:sz w:val="20"/>
          <w:szCs w:val="24"/>
        </w:rPr>
        <w:t>ilma</w:t>
      </w:r>
      <w:proofErr w:type="spellEnd"/>
      <w:r w:rsidR="00F90D73" w:rsidRPr="00875B32">
        <w:rPr>
          <w:rFonts w:ascii="Times New Roman" w:hAnsi="Times New Roman"/>
          <w:sz w:val="20"/>
          <w:szCs w:val="24"/>
        </w:rPr>
        <w:t>, J.M. (</w:t>
      </w:r>
      <w:r w:rsidR="00FE2937" w:rsidRPr="00875B32">
        <w:rPr>
          <w:rFonts w:ascii="Times New Roman" w:hAnsi="Times New Roman"/>
          <w:sz w:val="20"/>
          <w:szCs w:val="24"/>
        </w:rPr>
        <w:t>1984</w:t>
      </w:r>
      <w:r w:rsidR="00F90D73" w:rsidRPr="00875B32">
        <w:rPr>
          <w:rFonts w:ascii="Times New Roman" w:hAnsi="Times New Roman"/>
          <w:sz w:val="20"/>
          <w:szCs w:val="24"/>
        </w:rPr>
        <w:t>)</w:t>
      </w:r>
      <w:r w:rsidR="00FE2937" w:rsidRPr="00875B32">
        <w:rPr>
          <w:rFonts w:ascii="Times New Roman" w:hAnsi="Times New Roman"/>
          <w:sz w:val="20"/>
          <w:szCs w:val="24"/>
        </w:rPr>
        <w:t xml:space="preserve">. Preliminary study of the economic and public health significance of </w:t>
      </w:r>
      <w:proofErr w:type="spellStart"/>
      <w:r w:rsidR="00FE2937" w:rsidRPr="00875B32">
        <w:rPr>
          <w:rFonts w:ascii="Times New Roman" w:hAnsi="Times New Roman"/>
          <w:sz w:val="20"/>
          <w:szCs w:val="24"/>
        </w:rPr>
        <w:t>echinococcosis</w:t>
      </w:r>
      <w:proofErr w:type="spellEnd"/>
      <w:r w:rsidR="00FE2937" w:rsidRPr="00875B32">
        <w:rPr>
          <w:rFonts w:ascii="Times New Roman" w:hAnsi="Times New Roman"/>
          <w:sz w:val="20"/>
          <w:szCs w:val="24"/>
        </w:rPr>
        <w:t>. 3</w:t>
      </w:r>
      <w:r w:rsidR="00FE2937" w:rsidRPr="00875B32">
        <w:rPr>
          <w:rFonts w:ascii="Times New Roman" w:hAnsi="Times New Roman"/>
          <w:sz w:val="20"/>
          <w:szCs w:val="24"/>
          <w:vertAlign w:val="superscript"/>
        </w:rPr>
        <w:t>rd</w:t>
      </w:r>
      <w:r w:rsidR="00FE2937" w:rsidRPr="00875B32">
        <w:rPr>
          <w:rFonts w:ascii="Times New Roman" w:hAnsi="Times New Roman"/>
          <w:sz w:val="20"/>
          <w:szCs w:val="24"/>
        </w:rPr>
        <w:t xml:space="preserve"> Student Journey (S.S.J), </w:t>
      </w:r>
      <w:proofErr w:type="spellStart"/>
      <w:r w:rsidR="00FE2937" w:rsidRPr="00875B32">
        <w:rPr>
          <w:rFonts w:ascii="Times New Roman" w:hAnsi="Times New Roman"/>
          <w:sz w:val="20"/>
          <w:szCs w:val="24"/>
        </w:rPr>
        <w:t>Debre</w:t>
      </w:r>
      <w:proofErr w:type="spellEnd"/>
      <w:r w:rsidR="00FE2937" w:rsidRPr="00875B32">
        <w:rPr>
          <w:rFonts w:ascii="Times New Roman" w:hAnsi="Times New Roman"/>
          <w:sz w:val="20"/>
          <w:szCs w:val="24"/>
        </w:rPr>
        <w:t xml:space="preserve"> </w:t>
      </w:r>
      <w:proofErr w:type="spellStart"/>
      <w:r w:rsidR="00FE2937" w:rsidRPr="00875B32">
        <w:rPr>
          <w:rFonts w:ascii="Times New Roman" w:hAnsi="Times New Roman"/>
          <w:sz w:val="20"/>
          <w:szCs w:val="24"/>
        </w:rPr>
        <w:t>Zeit</w:t>
      </w:r>
      <w:proofErr w:type="spellEnd"/>
      <w:r w:rsidR="00FE2937" w:rsidRPr="00875B32">
        <w:rPr>
          <w:rFonts w:ascii="Times New Roman" w:hAnsi="Times New Roman"/>
          <w:sz w:val="20"/>
          <w:szCs w:val="24"/>
        </w:rPr>
        <w:t>, Ethiopia.</w:t>
      </w:r>
    </w:p>
    <w:p w:rsidR="00875B32" w:rsidRPr="00875B32" w:rsidRDefault="00875B32" w:rsidP="00875B32">
      <w:pPr>
        <w:pStyle w:val="ListParagraph"/>
        <w:numPr>
          <w:ilvl w:val="0"/>
          <w:numId w:val="9"/>
        </w:numPr>
        <w:snapToGrid w:val="0"/>
        <w:spacing w:after="0" w:line="240" w:lineRule="auto"/>
        <w:jc w:val="both"/>
        <w:rPr>
          <w:rFonts w:ascii="Times New Roman" w:eastAsia="Times New Roman" w:hAnsi="Times New Roman"/>
          <w:sz w:val="20"/>
          <w:szCs w:val="24"/>
        </w:rPr>
      </w:pPr>
      <w:proofErr w:type="spellStart"/>
      <w:r w:rsidRPr="00875B32">
        <w:rPr>
          <w:rFonts w:ascii="Times New Roman" w:eastAsia="Times New Roman" w:hAnsi="Times New Roman"/>
          <w:sz w:val="20"/>
          <w:szCs w:val="24"/>
        </w:rPr>
        <w:t>K</w:t>
      </w:r>
      <w:r w:rsidR="00A9667B" w:rsidRPr="00875B32">
        <w:rPr>
          <w:rFonts w:ascii="Times New Roman" w:eastAsia="Times New Roman" w:hAnsi="Times New Roman"/>
          <w:sz w:val="20"/>
          <w:szCs w:val="24"/>
        </w:rPr>
        <w:t>oskei</w:t>
      </w:r>
      <w:proofErr w:type="spellEnd"/>
      <w:r w:rsidR="00A9667B" w:rsidRPr="00875B32">
        <w:rPr>
          <w:rFonts w:ascii="Times New Roman" w:eastAsia="Times New Roman" w:hAnsi="Times New Roman"/>
          <w:sz w:val="20"/>
          <w:szCs w:val="24"/>
        </w:rPr>
        <w:t>, P.K</w:t>
      </w:r>
      <w:r w:rsidR="00F90D73" w:rsidRPr="00875B32">
        <w:rPr>
          <w:rFonts w:ascii="Times New Roman" w:eastAsia="Times New Roman" w:hAnsi="Times New Roman"/>
          <w:sz w:val="20"/>
          <w:szCs w:val="24"/>
        </w:rPr>
        <w:t>. (</w:t>
      </w:r>
      <w:r w:rsidR="00A9667B" w:rsidRPr="00875B32">
        <w:rPr>
          <w:rFonts w:ascii="Times New Roman" w:eastAsia="Times New Roman" w:hAnsi="Times New Roman"/>
          <w:sz w:val="20"/>
          <w:szCs w:val="24"/>
        </w:rPr>
        <w:t>1999</w:t>
      </w:r>
      <w:r w:rsidR="00F90D73" w:rsidRPr="00875B32">
        <w:rPr>
          <w:rFonts w:ascii="Times New Roman" w:eastAsia="Times New Roman" w:hAnsi="Times New Roman"/>
          <w:sz w:val="20"/>
          <w:szCs w:val="24"/>
        </w:rPr>
        <w:t>)</w:t>
      </w:r>
      <w:r w:rsidR="00A9667B" w:rsidRPr="00875B32">
        <w:rPr>
          <w:rFonts w:ascii="Times New Roman" w:eastAsia="Times New Roman" w:hAnsi="Times New Roman"/>
          <w:sz w:val="20"/>
          <w:szCs w:val="24"/>
        </w:rPr>
        <w:t xml:space="preserve">. Prevalence and strain differentiation of </w:t>
      </w:r>
      <w:proofErr w:type="spellStart"/>
      <w:r w:rsidR="00A9667B" w:rsidRPr="00875B32">
        <w:rPr>
          <w:rFonts w:ascii="Times New Roman" w:eastAsia="Times New Roman" w:hAnsi="Times New Roman"/>
          <w:sz w:val="20"/>
          <w:szCs w:val="24"/>
        </w:rPr>
        <w:t>echinococcus</w:t>
      </w:r>
      <w:proofErr w:type="spellEnd"/>
      <w:r w:rsidR="00A9667B" w:rsidRPr="00875B32">
        <w:rPr>
          <w:rFonts w:ascii="Times New Roman" w:eastAsia="Times New Roman" w:hAnsi="Times New Roman"/>
          <w:sz w:val="20"/>
          <w:szCs w:val="24"/>
        </w:rPr>
        <w:t xml:space="preserve"> </w:t>
      </w:r>
      <w:proofErr w:type="spellStart"/>
      <w:r w:rsidR="00A9667B" w:rsidRPr="00875B32">
        <w:rPr>
          <w:rFonts w:ascii="Times New Roman" w:eastAsia="Times New Roman" w:hAnsi="Times New Roman"/>
          <w:sz w:val="20"/>
          <w:szCs w:val="24"/>
        </w:rPr>
        <w:t>granulosus</w:t>
      </w:r>
      <w:proofErr w:type="spellEnd"/>
      <w:r w:rsidR="00A9667B" w:rsidRPr="00875B32">
        <w:rPr>
          <w:rFonts w:ascii="Times New Roman" w:eastAsia="Times New Roman" w:hAnsi="Times New Roman"/>
          <w:sz w:val="20"/>
          <w:szCs w:val="24"/>
        </w:rPr>
        <w:t xml:space="preserve"> in some select</w:t>
      </w:r>
      <w:r w:rsidR="00F90D73" w:rsidRPr="00875B32">
        <w:rPr>
          <w:rFonts w:ascii="Times New Roman" w:eastAsia="Times New Roman" w:hAnsi="Times New Roman"/>
          <w:sz w:val="20"/>
          <w:szCs w:val="24"/>
        </w:rPr>
        <w:t xml:space="preserve">ed sites of Ethiopia. </w:t>
      </w:r>
      <w:proofErr w:type="spellStart"/>
      <w:r w:rsidR="00F90D73" w:rsidRPr="00875B32">
        <w:rPr>
          <w:rFonts w:ascii="Times New Roman" w:eastAsia="Times New Roman" w:hAnsi="Times New Roman"/>
          <w:sz w:val="20"/>
          <w:szCs w:val="24"/>
        </w:rPr>
        <w:t>MSc</w:t>
      </w:r>
      <w:proofErr w:type="spellEnd"/>
      <w:r w:rsidR="00F90D73" w:rsidRPr="00875B32">
        <w:rPr>
          <w:rFonts w:ascii="Times New Roman" w:eastAsia="Times New Roman" w:hAnsi="Times New Roman"/>
          <w:sz w:val="20"/>
          <w:szCs w:val="24"/>
        </w:rPr>
        <w:t xml:space="preserve"> t</w:t>
      </w:r>
      <w:r w:rsidR="00A9667B" w:rsidRPr="00875B32">
        <w:rPr>
          <w:rFonts w:ascii="Times New Roman" w:eastAsia="Times New Roman" w:hAnsi="Times New Roman"/>
          <w:sz w:val="20"/>
          <w:szCs w:val="24"/>
        </w:rPr>
        <w:t xml:space="preserve">hesis, Addis Ababa University and </w:t>
      </w:r>
      <w:proofErr w:type="spellStart"/>
      <w:r w:rsidR="00A9667B" w:rsidRPr="00875B32">
        <w:rPr>
          <w:rFonts w:ascii="Times New Roman" w:eastAsia="Times New Roman" w:hAnsi="Times New Roman"/>
          <w:sz w:val="20"/>
          <w:szCs w:val="24"/>
        </w:rPr>
        <w:t>freie</w:t>
      </w:r>
      <w:proofErr w:type="spellEnd"/>
      <w:r w:rsidR="00A9667B" w:rsidRPr="00875B32">
        <w:rPr>
          <w:rFonts w:ascii="Times New Roman" w:eastAsia="Times New Roman" w:hAnsi="Times New Roman"/>
          <w:sz w:val="20"/>
          <w:szCs w:val="24"/>
        </w:rPr>
        <w:t xml:space="preserve"> </w:t>
      </w:r>
      <w:proofErr w:type="spellStart"/>
      <w:r w:rsidR="00A9667B" w:rsidRPr="00875B32">
        <w:rPr>
          <w:rFonts w:ascii="Times New Roman" w:eastAsia="Times New Roman" w:hAnsi="Times New Roman"/>
          <w:sz w:val="20"/>
          <w:szCs w:val="24"/>
        </w:rPr>
        <w:t>Universitat</w:t>
      </w:r>
      <w:proofErr w:type="spellEnd"/>
      <w:r w:rsidR="00A9667B" w:rsidRPr="00875B32">
        <w:rPr>
          <w:rFonts w:ascii="Times New Roman" w:eastAsia="Times New Roman" w:hAnsi="Times New Roman"/>
          <w:sz w:val="20"/>
          <w:szCs w:val="24"/>
        </w:rPr>
        <w:t xml:space="preserve"> Berlin.</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bCs/>
          <w:sz w:val="20"/>
          <w:szCs w:val="24"/>
        </w:rPr>
        <w:t>O</w:t>
      </w:r>
      <w:r w:rsidR="00A9667B" w:rsidRPr="00875B32">
        <w:rPr>
          <w:rFonts w:ascii="Times New Roman" w:hAnsi="Times New Roman"/>
          <w:bCs/>
          <w:sz w:val="20"/>
          <w:szCs w:val="24"/>
        </w:rPr>
        <w:t>sman</w:t>
      </w:r>
      <w:proofErr w:type="spellEnd"/>
      <w:r w:rsidR="00A9667B" w:rsidRPr="00875B32">
        <w:rPr>
          <w:rFonts w:ascii="Times New Roman" w:hAnsi="Times New Roman"/>
          <w:bCs/>
          <w:sz w:val="20"/>
          <w:szCs w:val="24"/>
        </w:rPr>
        <w:t xml:space="preserve">, F., </w:t>
      </w:r>
      <w:proofErr w:type="spellStart"/>
      <w:r w:rsidR="00A9667B" w:rsidRPr="00875B32">
        <w:rPr>
          <w:rFonts w:ascii="Times New Roman" w:hAnsi="Times New Roman"/>
          <w:bCs/>
          <w:sz w:val="20"/>
          <w:szCs w:val="24"/>
        </w:rPr>
        <w:t>Mohamad</w:t>
      </w:r>
      <w:proofErr w:type="spellEnd"/>
      <w:r w:rsidR="00A9667B" w:rsidRPr="00875B32">
        <w:rPr>
          <w:rFonts w:ascii="Times New Roman" w:hAnsi="Times New Roman"/>
          <w:bCs/>
          <w:sz w:val="20"/>
          <w:szCs w:val="24"/>
        </w:rPr>
        <w:t>, M. and</w:t>
      </w:r>
      <w:r w:rsidR="005E0A50">
        <w:rPr>
          <w:rFonts w:ascii="Times New Roman" w:hAnsi="Times New Roman"/>
          <w:bCs/>
          <w:sz w:val="20"/>
          <w:szCs w:val="24"/>
        </w:rPr>
        <w:t xml:space="preserve"> </w:t>
      </w:r>
      <w:proofErr w:type="spellStart"/>
      <w:r w:rsidR="00A9667B" w:rsidRPr="00875B32">
        <w:rPr>
          <w:rFonts w:ascii="Times New Roman" w:hAnsi="Times New Roman"/>
          <w:bCs/>
          <w:sz w:val="20"/>
          <w:szCs w:val="24"/>
        </w:rPr>
        <w:t>Gadee</w:t>
      </w:r>
      <w:proofErr w:type="spellEnd"/>
      <w:r w:rsidR="00A9667B" w:rsidRPr="00875B32">
        <w:rPr>
          <w:rFonts w:ascii="Times New Roman" w:hAnsi="Times New Roman"/>
          <w:bCs/>
          <w:sz w:val="20"/>
          <w:szCs w:val="24"/>
        </w:rPr>
        <w:t>, H.I</w:t>
      </w:r>
      <w:r w:rsidR="00A9667B" w:rsidRPr="00875B32">
        <w:rPr>
          <w:rFonts w:ascii="Times New Roman" w:hAnsi="Times New Roman"/>
          <w:sz w:val="20"/>
          <w:szCs w:val="24"/>
        </w:rPr>
        <w:t xml:space="preserve">. </w:t>
      </w:r>
      <w:r w:rsidR="00F90D73" w:rsidRPr="00875B32">
        <w:rPr>
          <w:rFonts w:ascii="Times New Roman" w:hAnsi="Times New Roman"/>
          <w:sz w:val="20"/>
          <w:szCs w:val="24"/>
        </w:rPr>
        <w:t>(</w:t>
      </w:r>
      <w:r w:rsidR="00A9667B" w:rsidRPr="00875B32">
        <w:rPr>
          <w:rFonts w:ascii="Times New Roman" w:hAnsi="Times New Roman"/>
          <w:sz w:val="20"/>
          <w:szCs w:val="24"/>
        </w:rPr>
        <w:t>2014</w:t>
      </w:r>
      <w:r w:rsidR="00F90D73" w:rsidRPr="00875B32">
        <w:rPr>
          <w:rFonts w:ascii="Times New Roman" w:hAnsi="Times New Roman"/>
          <w:sz w:val="20"/>
          <w:szCs w:val="24"/>
        </w:rPr>
        <w:t>)</w:t>
      </w:r>
      <w:r w:rsidR="00A9667B" w:rsidRPr="00875B32">
        <w:rPr>
          <w:rFonts w:ascii="Times New Roman" w:hAnsi="Times New Roman"/>
          <w:sz w:val="20"/>
          <w:szCs w:val="24"/>
        </w:rPr>
        <w:t xml:space="preserve">. </w:t>
      </w:r>
      <w:r w:rsidR="00A9667B" w:rsidRPr="00875B32">
        <w:rPr>
          <w:rFonts w:ascii="Times New Roman" w:hAnsi="Times New Roman"/>
          <w:bCs/>
          <w:sz w:val="20"/>
          <w:szCs w:val="24"/>
        </w:rPr>
        <w:t xml:space="preserve">The prevalence and biochemical characters of </w:t>
      </w:r>
      <w:proofErr w:type="spellStart"/>
      <w:r w:rsidR="00A9667B" w:rsidRPr="00875B32">
        <w:rPr>
          <w:rFonts w:ascii="Times New Roman" w:hAnsi="Times New Roman"/>
          <w:bCs/>
          <w:sz w:val="20"/>
          <w:szCs w:val="24"/>
        </w:rPr>
        <w:t>hydatid</w:t>
      </w:r>
      <w:proofErr w:type="spellEnd"/>
      <w:r w:rsidR="00A9667B" w:rsidRPr="00875B32">
        <w:rPr>
          <w:rFonts w:ascii="Times New Roman" w:hAnsi="Times New Roman"/>
          <w:bCs/>
          <w:sz w:val="20"/>
          <w:szCs w:val="24"/>
        </w:rPr>
        <w:t xml:space="preserve"> cyst in sheep and goats slaughtered at El-</w:t>
      </w:r>
      <w:proofErr w:type="spellStart"/>
      <w:r w:rsidR="00A9667B" w:rsidRPr="00875B32">
        <w:rPr>
          <w:rFonts w:ascii="Times New Roman" w:hAnsi="Times New Roman"/>
          <w:bCs/>
          <w:sz w:val="20"/>
          <w:szCs w:val="24"/>
        </w:rPr>
        <w:t>Karhga</w:t>
      </w:r>
      <w:proofErr w:type="spellEnd"/>
      <w:r w:rsidR="00A9667B" w:rsidRPr="00875B32">
        <w:rPr>
          <w:rFonts w:ascii="Times New Roman" w:hAnsi="Times New Roman"/>
          <w:bCs/>
          <w:sz w:val="20"/>
          <w:szCs w:val="24"/>
        </w:rPr>
        <w:t xml:space="preserve">, New-Valley Governorate, </w:t>
      </w:r>
      <w:proofErr w:type="gramStart"/>
      <w:r w:rsidR="00A9667B" w:rsidRPr="00875B32">
        <w:rPr>
          <w:rFonts w:ascii="Times New Roman" w:hAnsi="Times New Roman"/>
          <w:bCs/>
          <w:sz w:val="20"/>
          <w:szCs w:val="24"/>
        </w:rPr>
        <w:t>Egypt</w:t>
      </w:r>
      <w:proofErr w:type="gramEnd"/>
      <w:r w:rsidR="00A9667B" w:rsidRPr="00875B32">
        <w:rPr>
          <w:rFonts w:ascii="Times New Roman" w:hAnsi="Times New Roman"/>
          <w:bCs/>
          <w:sz w:val="20"/>
          <w:szCs w:val="24"/>
        </w:rPr>
        <w:t>.</w:t>
      </w:r>
      <w:r w:rsidR="005E0A50">
        <w:rPr>
          <w:rFonts w:ascii="Times New Roman" w:hAnsi="Times New Roman"/>
          <w:sz w:val="20"/>
          <w:szCs w:val="24"/>
        </w:rPr>
        <w:t xml:space="preserve"> </w:t>
      </w:r>
      <w:r w:rsidR="00A9667B" w:rsidRPr="00875B32">
        <w:rPr>
          <w:rFonts w:ascii="Times New Roman" w:hAnsi="Times New Roman"/>
          <w:sz w:val="20"/>
          <w:szCs w:val="24"/>
        </w:rPr>
        <w:t>Sky Journal of Agricultural Research, 3(1):17-24.</w:t>
      </w:r>
    </w:p>
    <w:p w:rsidR="00875B32" w:rsidRPr="00875B32" w:rsidRDefault="00875B32" w:rsidP="00875B32">
      <w:pPr>
        <w:pStyle w:val="ListParagraph"/>
        <w:numPr>
          <w:ilvl w:val="0"/>
          <w:numId w:val="9"/>
        </w:numPr>
        <w:snapToGrid w:val="0"/>
        <w:spacing w:after="0" w:line="240" w:lineRule="auto"/>
        <w:jc w:val="both"/>
        <w:rPr>
          <w:rFonts w:ascii="Times New Roman" w:eastAsia="Times New Roman" w:hAnsi="Times New Roman"/>
          <w:sz w:val="20"/>
          <w:szCs w:val="24"/>
        </w:rPr>
      </w:pPr>
      <w:proofErr w:type="spellStart"/>
      <w:r w:rsidRPr="00875B32">
        <w:rPr>
          <w:rFonts w:ascii="Times New Roman" w:hAnsi="Times New Roman"/>
          <w:sz w:val="20"/>
          <w:szCs w:val="24"/>
        </w:rPr>
        <w:t>R</w:t>
      </w:r>
      <w:r w:rsidR="00927F08" w:rsidRPr="00875B32">
        <w:rPr>
          <w:rFonts w:ascii="Times New Roman" w:hAnsi="Times New Roman"/>
          <w:sz w:val="20"/>
          <w:szCs w:val="24"/>
        </w:rPr>
        <w:t>ipoche</w:t>
      </w:r>
      <w:proofErr w:type="spellEnd"/>
      <w:r w:rsidR="00927F08" w:rsidRPr="00875B32">
        <w:rPr>
          <w:rFonts w:ascii="Times New Roman" w:hAnsi="Times New Roman"/>
          <w:sz w:val="20"/>
          <w:szCs w:val="24"/>
        </w:rPr>
        <w:t xml:space="preserve">, M.., </w:t>
      </w:r>
      <w:proofErr w:type="spellStart"/>
      <w:r w:rsidR="00927F08" w:rsidRPr="00875B32">
        <w:rPr>
          <w:rFonts w:ascii="Times New Roman" w:hAnsi="Times New Roman"/>
          <w:sz w:val="20"/>
          <w:szCs w:val="24"/>
        </w:rPr>
        <w:t>Varcasia</w:t>
      </w:r>
      <w:proofErr w:type="spellEnd"/>
      <w:r w:rsidR="00927F08" w:rsidRPr="00875B32">
        <w:rPr>
          <w:rFonts w:ascii="Times New Roman" w:hAnsi="Times New Roman"/>
          <w:sz w:val="20"/>
          <w:szCs w:val="24"/>
        </w:rPr>
        <w:t xml:space="preserve">, A. and </w:t>
      </w:r>
      <w:proofErr w:type="spellStart"/>
      <w:r w:rsidR="00927F08" w:rsidRPr="00875B32">
        <w:rPr>
          <w:rFonts w:ascii="Times New Roman" w:hAnsi="Times New Roman"/>
          <w:sz w:val="20"/>
          <w:szCs w:val="24"/>
        </w:rPr>
        <w:t>Scala</w:t>
      </w:r>
      <w:proofErr w:type="spellEnd"/>
      <w:r w:rsidR="00927F08" w:rsidRPr="00875B32">
        <w:rPr>
          <w:rFonts w:ascii="Times New Roman" w:hAnsi="Times New Roman"/>
          <w:sz w:val="20"/>
          <w:szCs w:val="24"/>
        </w:rPr>
        <w:t xml:space="preserve">, </w:t>
      </w:r>
      <w:r w:rsidR="00F90D73" w:rsidRPr="00875B32">
        <w:rPr>
          <w:rFonts w:ascii="Times New Roman" w:hAnsi="Times New Roman"/>
          <w:sz w:val="20"/>
          <w:szCs w:val="24"/>
        </w:rPr>
        <w:t>A. (</w:t>
      </w:r>
      <w:r w:rsidR="00927F08" w:rsidRPr="00875B32">
        <w:rPr>
          <w:rFonts w:ascii="Times New Roman" w:hAnsi="Times New Roman"/>
          <w:sz w:val="20"/>
          <w:szCs w:val="24"/>
        </w:rPr>
        <w:t>2009</w:t>
      </w:r>
      <w:r w:rsidR="00F90D73" w:rsidRPr="00875B32">
        <w:rPr>
          <w:rFonts w:ascii="Times New Roman" w:hAnsi="Times New Roman"/>
          <w:sz w:val="20"/>
          <w:szCs w:val="24"/>
        </w:rPr>
        <w:t>)</w:t>
      </w:r>
      <w:r w:rsidR="00927F08" w:rsidRPr="00875B32">
        <w:rPr>
          <w:rFonts w:ascii="Times New Roman" w:hAnsi="Times New Roman"/>
          <w:sz w:val="20"/>
          <w:szCs w:val="24"/>
        </w:rPr>
        <w:t xml:space="preserve">. </w:t>
      </w:r>
      <w:proofErr w:type="spellStart"/>
      <w:r w:rsidR="00927F08" w:rsidRPr="00875B32">
        <w:rPr>
          <w:rFonts w:ascii="Times New Roman" w:hAnsi="Times New Roman"/>
          <w:sz w:val="20"/>
          <w:szCs w:val="24"/>
        </w:rPr>
        <w:t>Veterinaria</w:t>
      </w:r>
      <w:proofErr w:type="spellEnd"/>
      <w:r w:rsidR="00927F08" w:rsidRPr="00875B32">
        <w:rPr>
          <w:rFonts w:ascii="Times New Roman" w:hAnsi="Times New Roman"/>
          <w:sz w:val="20"/>
          <w:szCs w:val="24"/>
        </w:rPr>
        <w:t xml:space="preserve">, 4: 622-625. Prevalence of </w:t>
      </w:r>
      <w:proofErr w:type="spellStart"/>
      <w:r w:rsidR="00927F08" w:rsidRPr="00875B32">
        <w:rPr>
          <w:rFonts w:ascii="Times New Roman" w:hAnsi="Times New Roman"/>
          <w:sz w:val="20"/>
          <w:szCs w:val="24"/>
        </w:rPr>
        <w:t>hydatidosis</w:t>
      </w:r>
      <w:proofErr w:type="spellEnd"/>
      <w:r w:rsidR="00927F08" w:rsidRPr="00875B32">
        <w:rPr>
          <w:rFonts w:ascii="Times New Roman" w:hAnsi="Times New Roman"/>
          <w:sz w:val="20"/>
          <w:szCs w:val="24"/>
        </w:rPr>
        <w:t xml:space="preserve"> in sheep in Sardinia. </w:t>
      </w:r>
      <w:proofErr w:type="spellStart"/>
      <w:r w:rsidR="00927F08" w:rsidRPr="00875B32">
        <w:rPr>
          <w:rFonts w:ascii="Times New Roman" w:hAnsi="Times New Roman"/>
          <w:sz w:val="20"/>
          <w:szCs w:val="24"/>
        </w:rPr>
        <w:t>Épidémiologieet</w:t>
      </w:r>
      <w:proofErr w:type="spellEnd"/>
      <w:r w:rsidR="00927F08" w:rsidRPr="00875B32">
        <w:rPr>
          <w:rFonts w:ascii="Times New Roman" w:hAnsi="Times New Roman"/>
          <w:sz w:val="20"/>
          <w:szCs w:val="24"/>
        </w:rPr>
        <w:t xml:space="preserve"> Santé </w:t>
      </w:r>
      <w:proofErr w:type="spellStart"/>
      <w:r w:rsidR="00927F08" w:rsidRPr="00875B32">
        <w:rPr>
          <w:rFonts w:ascii="Times New Roman" w:hAnsi="Times New Roman"/>
          <w:sz w:val="20"/>
          <w:szCs w:val="24"/>
        </w:rPr>
        <w:t>Animale</w:t>
      </w:r>
      <w:proofErr w:type="spellEnd"/>
      <w:r w:rsidR="00927F08" w:rsidRPr="00875B32">
        <w:rPr>
          <w:rFonts w:ascii="Times New Roman" w:hAnsi="Times New Roman"/>
          <w:sz w:val="20"/>
          <w:szCs w:val="24"/>
        </w:rPr>
        <w:t>, 56: 227-232.</w:t>
      </w:r>
    </w:p>
    <w:p w:rsidR="00875B32" w:rsidRPr="00875B32" w:rsidRDefault="00875B32" w:rsidP="00875B32">
      <w:pPr>
        <w:pStyle w:val="ListParagraph"/>
        <w:numPr>
          <w:ilvl w:val="0"/>
          <w:numId w:val="9"/>
        </w:numPr>
        <w:snapToGrid w:val="0"/>
        <w:spacing w:after="0" w:line="240" w:lineRule="auto"/>
        <w:jc w:val="both"/>
        <w:rPr>
          <w:rFonts w:ascii="Times New Roman" w:eastAsia="Times New Roman" w:hAnsi="Times New Roman"/>
          <w:sz w:val="20"/>
          <w:szCs w:val="24"/>
        </w:rPr>
      </w:pPr>
      <w:proofErr w:type="spellStart"/>
      <w:r w:rsidRPr="00875B32">
        <w:rPr>
          <w:rFonts w:ascii="Times New Roman" w:hAnsi="Times New Roman"/>
          <w:sz w:val="20"/>
          <w:szCs w:val="24"/>
        </w:rPr>
        <w:t>A</w:t>
      </w:r>
      <w:r w:rsidR="00FA7318" w:rsidRPr="00875B32">
        <w:rPr>
          <w:rFonts w:ascii="Times New Roman" w:hAnsi="Times New Roman"/>
          <w:sz w:val="20"/>
          <w:szCs w:val="24"/>
        </w:rPr>
        <w:t>rene</w:t>
      </w:r>
      <w:proofErr w:type="spellEnd"/>
      <w:r w:rsidR="00FA7318" w:rsidRPr="00875B32">
        <w:rPr>
          <w:rFonts w:ascii="Times New Roman" w:hAnsi="Times New Roman"/>
          <w:sz w:val="20"/>
          <w:szCs w:val="24"/>
        </w:rPr>
        <w:t>, F.A.I</w:t>
      </w:r>
      <w:r w:rsidR="00F90D73" w:rsidRPr="00875B32">
        <w:rPr>
          <w:rFonts w:ascii="Times New Roman" w:hAnsi="Times New Roman"/>
          <w:sz w:val="20"/>
          <w:szCs w:val="24"/>
        </w:rPr>
        <w:t>. (</w:t>
      </w:r>
      <w:r w:rsidR="00FA7318" w:rsidRPr="00875B32">
        <w:rPr>
          <w:rFonts w:ascii="Times New Roman" w:hAnsi="Times New Roman"/>
          <w:sz w:val="20"/>
          <w:szCs w:val="24"/>
        </w:rPr>
        <w:t>1995</w:t>
      </w:r>
      <w:r w:rsidR="00F90D73" w:rsidRPr="00875B32">
        <w:rPr>
          <w:rFonts w:ascii="Times New Roman" w:hAnsi="Times New Roman"/>
          <w:sz w:val="20"/>
          <w:szCs w:val="24"/>
        </w:rPr>
        <w:t>)</w:t>
      </w:r>
      <w:r w:rsidR="00FA7318" w:rsidRPr="00875B32">
        <w:rPr>
          <w:rFonts w:ascii="Times New Roman" w:hAnsi="Times New Roman"/>
          <w:sz w:val="20"/>
          <w:szCs w:val="24"/>
        </w:rPr>
        <w:t xml:space="preserve">. Prevalence of </w:t>
      </w:r>
      <w:proofErr w:type="spellStart"/>
      <w:r w:rsidR="00FA7318" w:rsidRPr="00875B32">
        <w:rPr>
          <w:rFonts w:ascii="Times New Roman" w:hAnsi="Times New Roman"/>
          <w:sz w:val="20"/>
          <w:szCs w:val="24"/>
        </w:rPr>
        <w:t>hydatidosis</w:t>
      </w:r>
      <w:proofErr w:type="spellEnd"/>
      <w:r w:rsidR="00FA7318" w:rsidRPr="00875B32">
        <w:rPr>
          <w:rFonts w:ascii="Times New Roman" w:hAnsi="Times New Roman"/>
          <w:sz w:val="20"/>
          <w:szCs w:val="24"/>
        </w:rPr>
        <w:t xml:space="preserve"> in domestic livestock in the Niger Delta. Trop. Anim. Health Prod., 17: 3-5.</w:t>
      </w:r>
    </w:p>
    <w:p w:rsidR="00875B32" w:rsidRPr="00875B32" w:rsidRDefault="00875B32" w:rsidP="00875B32">
      <w:pPr>
        <w:pStyle w:val="ListParagraph"/>
        <w:numPr>
          <w:ilvl w:val="0"/>
          <w:numId w:val="9"/>
        </w:numPr>
        <w:snapToGrid w:val="0"/>
        <w:spacing w:after="0" w:line="240" w:lineRule="auto"/>
        <w:jc w:val="both"/>
        <w:rPr>
          <w:rFonts w:ascii="Times New Roman" w:eastAsia="Times New Roman" w:hAnsi="Times New Roman"/>
          <w:sz w:val="20"/>
          <w:szCs w:val="24"/>
        </w:rPr>
      </w:pPr>
      <w:r w:rsidRPr="00875B32">
        <w:rPr>
          <w:rFonts w:ascii="Times New Roman" w:eastAsia="Times New Roman" w:hAnsi="Times New Roman"/>
          <w:sz w:val="20"/>
          <w:szCs w:val="24"/>
        </w:rPr>
        <w:t>A</w:t>
      </w:r>
      <w:r w:rsidR="00A9667B" w:rsidRPr="00875B32">
        <w:rPr>
          <w:rFonts w:ascii="Times New Roman" w:eastAsia="Times New Roman" w:hAnsi="Times New Roman"/>
          <w:sz w:val="20"/>
          <w:szCs w:val="24"/>
        </w:rPr>
        <w:t xml:space="preserve">lvarez, R., </w:t>
      </w:r>
      <w:proofErr w:type="spellStart"/>
      <w:r w:rsidR="00A9667B" w:rsidRPr="00875B32">
        <w:rPr>
          <w:rFonts w:ascii="Times New Roman" w:eastAsia="Times New Roman" w:hAnsi="Times New Roman"/>
          <w:sz w:val="20"/>
          <w:szCs w:val="24"/>
        </w:rPr>
        <w:t>Cavagion</w:t>
      </w:r>
      <w:proofErr w:type="spellEnd"/>
      <w:r w:rsidR="00A9667B" w:rsidRPr="00875B32">
        <w:rPr>
          <w:rFonts w:ascii="Times New Roman" w:eastAsia="Times New Roman" w:hAnsi="Times New Roman"/>
          <w:sz w:val="20"/>
          <w:szCs w:val="24"/>
        </w:rPr>
        <w:t xml:space="preserve">, L., </w:t>
      </w:r>
      <w:proofErr w:type="spellStart"/>
      <w:r w:rsidR="00A9667B" w:rsidRPr="00875B32">
        <w:rPr>
          <w:rFonts w:ascii="Times New Roman" w:eastAsia="Times New Roman" w:hAnsi="Times New Roman"/>
          <w:sz w:val="20"/>
          <w:szCs w:val="24"/>
        </w:rPr>
        <w:t>Labanchi</w:t>
      </w:r>
      <w:proofErr w:type="spellEnd"/>
      <w:r w:rsidR="00A9667B" w:rsidRPr="00875B32">
        <w:rPr>
          <w:rFonts w:ascii="Times New Roman" w:eastAsia="Times New Roman" w:hAnsi="Times New Roman"/>
          <w:sz w:val="20"/>
          <w:szCs w:val="24"/>
        </w:rPr>
        <w:t xml:space="preserve">, J.L., </w:t>
      </w:r>
      <w:proofErr w:type="spellStart"/>
      <w:r w:rsidR="00A9667B" w:rsidRPr="00875B32">
        <w:rPr>
          <w:rFonts w:ascii="Times New Roman" w:eastAsia="Times New Roman" w:hAnsi="Times New Roman"/>
          <w:sz w:val="20"/>
          <w:szCs w:val="24"/>
        </w:rPr>
        <w:t>Bigatti</w:t>
      </w:r>
      <w:proofErr w:type="spellEnd"/>
      <w:r w:rsidR="00A9667B" w:rsidRPr="00875B32">
        <w:rPr>
          <w:rFonts w:ascii="Times New Roman" w:eastAsia="Times New Roman" w:hAnsi="Times New Roman"/>
          <w:sz w:val="20"/>
          <w:szCs w:val="24"/>
        </w:rPr>
        <w:t xml:space="preserve">, R., Araya, D., </w:t>
      </w:r>
      <w:proofErr w:type="spellStart"/>
      <w:r w:rsidR="00A9667B" w:rsidRPr="00875B32">
        <w:rPr>
          <w:rFonts w:ascii="Times New Roman" w:eastAsia="Times New Roman" w:hAnsi="Times New Roman"/>
          <w:sz w:val="20"/>
          <w:szCs w:val="24"/>
        </w:rPr>
        <w:t>Herrero</w:t>
      </w:r>
      <w:proofErr w:type="spellEnd"/>
      <w:r w:rsidR="00A9667B" w:rsidRPr="00875B32">
        <w:rPr>
          <w:rFonts w:ascii="Times New Roman" w:eastAsia="Times New Roman" w:hAnsi="Times New Roman"/>
          <w:sz w:val="20"/>
          <w:szCs w:val="24"/>
        </w:rPr>
        <w:t xml:space="preserve">, E., Alvarez, E., Mancini, S. </w:t>
      </w:r>
      <w:r w:rsidR="00E537AF" w:rsidRPr="00875B32">
        <w:rPr>
          <w:rFonts w:ascii="Times New Roman" w:eastAsia="Times New Roman" w:hAnsi="Times New Roman"/>
          <w:sz w:val="20"/>
          <w:szCs w:val="24"/>
        </w:rPr>
        <w:t>and Cabrera, P. (</w:t>
      </w:r>
      <w:r w:rsidR="00A9667B" w:rsidRPr="00875B32">
        <w:rPr>
          <w:rFonts w:ascii="Times New Roman" w:eastAsia="Times New Roman" w:hAnsi="Times New Roman"/>
          <w:sz w:val="20"/>
          <w:szCs w:val="24"/>
        </w:rPr>
        <w:t>2001</w:t>
      </w:r>
      <w:r w:rsidR="00E537AF" w:rsidRPr="00875B32">
        <w:rPr>
          <w:rFonts w:ascii="Times New Roman" w:eastAsia="Times New Roman" w:hAnsi="Times New Roman"/>
          <w:sz w:val="20"/>
          <w:szCs w:val="24"/>
        </w:rPr>
        <w:t>)</w:t>
      </w:r>
      <w:r w:rsidR="00A9667B" w:rsidRPr="00875B32">
        <w:rPr>
          <w:rFonts w:ascii="Times New Roman" w:eastAsia="Times New Roman" w:hAnsi="Times New Roman"/>
          <w:sz w:val="20"/>
          <w:szCs w:val="24"/>
        </w:rPr>
        <w:t xml:space="preserve">. Ovine </w:t>
      </w:r>
      <w:proofErr w:type="spellStart"/>
      <w:r w:rsidR="00A9667B" w:rsidRPr="00875B32">
        <w:rPr>
          <w:rFonts w:ascii="Times New Roman" w:eastAsia="Times New Roman" w:hAnsi="Times New Roman"/>
          <w:i/>
          <w:iCs/>
          <w:sz w:val="20"/>
          <w:szCs w:val="24"/>
        </w:rPr>
        <w:t>Echinococcus</w:t>
      </w:r>
      <w:proofErr w:type="spellEnd"/>
      <w:r w:rsidR="00A9667B" w:rsidRPr="00875B32">
        <w:rPr>
          <w:rFonts w:ascii="Times New Roman" w:eastAsia="Times New Roman" w:hAnsi="Times New Roman"/>
          <w:i/>
          <w:iCs/>
          <w:sz w:val="20"/>
          <w:szCs w:val="24"/>
        </w:rPr>
        <w:t xml:space="preserve"> </w:t>
      </w:r>
      <w:proofErr w:type="spellStart"/>
      <w:r w:rsidR="00A9667B" w:rsidRPr="00875B32">
        <w:rPr>
          <w:rFonts w:ascii="Times New Roman" w:eastAsia="Times New Roman" w:hAnsi="Times New Roman"/>
          <w:i/>
          <w:iCs/>
          <w:sz w:val="20"/>
          <w:szCs w:val="24"/>
        </w:rPr>
        <w:t>granulosus</w:t>
      </w:r>
      <w:proofErr w:type="spellEnd"/>
      <w:r w:rsidR="00A9667B" w:rsidRPr="00875B32">
        <w:rPr>
          <w:rFonts w:ascii="Times New Roman" w:eastAsia="Times New Roman" w:hAnsi="Times New Roman"/>
          <w:i/>
          <w:iCs/>
          <w:sz w:val="20"/>
          <w:szCs w:val="24"/>
        </w:rPr>
        <w:t xml:space="preserve"> </w:t>
      </w:r>
      <w:r w:rsidR="00A9667B" w:rsidRPr="00875B32">
        <w:rPr>
          <w:rFonts w:ascii="Times New Roman" w:eastAsia="Times New Roman" w:hAnsi="Times New Roman"/>
          <w:sz w:val="20"/>
          <w:szCs w:val="24"/>
        </w:rPr>
        <w:t xml:space="preserve">transmission dynamics in the province of Rio Negro, Argentina, 1980–1999. </w:t>
      </w:r>
      <w:r w:rsidR="00A9667B" w:rsidRPr="00875B32">
        <w:rPr>
          <w:rFonts w:ascii="Times New Roman" w:eastAsia="Times New Roman" w:hAnsi="Times New Roman"/>
          <w:iCs/>
          <w:sz w:val="20"/>
          <w:szCs w:val="24"/>
        </w:rPr>
        <w:t>Vet</w:t>
      </w:r>
      <w:r w:rsidR="007646A5" w:rsidRPr="00875B32">
        <w:rPr>
          <w:rFonts w:ascii="Times New Roman" w:eastAsia="Times New Roman" w:hAnsi="Times New Roman"/>
          <w:iCs/>
          <w:sz w:val="20"/>
          <w:szCs w:val="24"/>
        </w:rPr>
        <w:t>erinary</w:t>
      </w:r>
      <w:r w:rsidR="00A9667B" w:rsidRPr="00875B32">
        <w:rPr>
          <w:rFonts w:ascii="Times New Roman" w:eastAsia="Times New Roman" w:hAnsi="Times New Roman"/>
          <w:iCs/>
          <w:sz w:val="20"/>
          <w:szCs w:val="24"/>
        </w:rPr>
        <w:t xml:space="preserve"> </w:t>
      </w:r>
      <w:proofErr w:type="spellStart"/>
      <w:r w:rsidR="00A9667B" w:rsidRPr="00875B32">
        <w:rPr>
          <w:rFonts w:ascii="Times New Roman" w:eastAsia="Times New Roman" w:hAnsi="Times New Roman"/>
          <w:iCs/>
          <w:sz w:val="20"/>
          <w:szCs w:val="24"/>
        </w:rPr>
        <w:t>Parasitol</w:t>
      </w:r>
      <w:r w:rsidR="00D22B0F" w:rsidRPr="00875B32">
        <w:rPr>
          <w:rFonts w:ascii="Times New Roman" w:eastAsia="Times New Roman" w:hAnsi="Times New Roman"/>
          <w:iCs/>
          <w:sz w:val="20"/>
          <w:szCs w:val="24"/>
        </w:rPr>
        <w:t>ogy</w:t>
      </w:r>
      <w:proofErr w:type="spellEnd"/>
      <w:r w:rsidR="00D22B0F" w:rsidRPr="00875B32">
        <w:rPr>
          <w:rFonts w:ascii="Times New Roman" w:eastAsia="Times New Roman" w:hAnsi="Times New Roman"/>
          <w:iCs/>
          <w:sz w:val="20"/>
          <w:szCs w:val="24"/>
        </w:rPr>
        <w:t xml:space="preserve">, </w:t>
      </w:r>
      <w:r w:rsidR="00A9667B" w:rsidRPr="00875B32">
        <w:rPr>
          <w:rFonts w:ascii="Times New Roman" w:eastAsia="Times New Roman" w:hAnsi="Times New Roman"/>
          <w:bCs/>
          <w:sz w:val="20"/>
          <w:szCs w:val="24"/>
        </w:rPr>
        <w:t>98</w:t>
      </w:r>
      <w:r w:rsidR="00A9667B" w:rsidRPr="00875B32">
        <w:rPr>
          <w:rFonts w:ascii="Times New Roman" w:eastAsia="Times New Roman" w:hAnsi="Times New Roman"/>
          <w:sz w:val="20"/>
          <w:szCs w:val="24"/>
        </w:rPr>
        <w:t>, 263- 272.</w:t>
      </w:r>
    </w:p>
    <w:p w:rsidR="00875B32" w:rsidRPr="00875B32" w:rsidRDefault="00875B32" w:rsidP="00875B32">
      <w:pPr>
        <w:pStyle w:val="ListParagraph"/>
        <w:numPr>
          <w:ilvl w:val="0"/>
          <w:numId w:val="9"/>
        </w:numPr>
        <w:snapToGrid w:val="0"/>
        <w:spacing w:after="0" w:line="240" w:lineRule="auto"/>
        <w:jc w:val="both"/>
        <w:rPr>
          <w:rFonts w:ascii="Times New Roman" w:eastAsia="Times New Roman" w:hAnsi="Times New Roman"/>
          <w:sz w:val="20"/>
          <w:szCs w:val="24"/>
        </w:rPr>
      </w:pPr>
      <w:proofErr w:type="spellStart"/>
      <w:r w:rsidRPr="00875B32">
        <w:rPr>
          <w:rFonts w:ascii="Times New Roman" w:eastAsia="Times New Roman" w:hAnsi="Times New Roman"/>
          <w:sz w:val="20"/>
          <w:szCs w:val="24"/>
        </w:rPr>
        <w:t>H</w:t>
      </w:r>
      <w:r w:rsidR="00931B00" w:rsidRPr="00875B32">
        <w:rPr>
          <w:rFonts w:ascii="Times New Roman" w:eastAsia="Times New Roman" w:hAnsi="Times New Roman"/>
          <w:sz w:val="20"/>
          <w:szCs w:val="24"/>
        </w:rPr>
        <w:t>imona</w:t>
      </w:r>
      <w:proofErr w:type="spellEnd"/>
      <w:r w:rsidR="00931B00" w:rsidRPr="00875B32">
        <w:rPr>
          <w:rFonts w:ascii="Times New Roman" w:eastAsia="Times New Roman" w:hAnsi="Times New Roman"/>
          <w:sz w:val="20"/>
          <w:szCs w:val="24"/>
        </w:rPr>
        <w:t>, C</w:t>
      </w:r>
      <w:r w:rsidR="00E537AF" w:rsidRPr="00875B32">
        <w:rPr>
          <w:rFonts w:ascii="Times New Roman" w:eastAsia="Times New Roman" w:hAnsi="Times New Roman"/>
          <w:sz w:val="20"/>
          <w:szCs w:val="24"/>
        </w:rPr>
        <w:t>. (</w:t>
      </w:r>
      <w:r w:rsidR="00931B00" w:rsidRPr="00875B32">
        <w:rPr>
          <w:rFonts w:ascii="Times New Roman" w:eastAsia="Times New Roman" w:hAnsi="Times New Roman"/>
          <w:sz w:val="20"/>
          <w:szCs w:val="24"/>
        </w:rPr>
        <w:t>1987</w:t>
      </w:r>
      <w:r w:rsidR="00E537AF" w:rsidRPr="00875B32">
        <w:rPr>
          <w:rFonts w:ascii="Times New Roman" w:eastAsia="Times New Roman" w:hAnsi="Times New Roman"/>
          <w:sz w:val="20"/>
          <w:szCs w:val="24"/>
        </w:rPr>
        <w:t>)</w:t>
      </w:r>
      <w:r w:rsidR="00931B00" w:rsidRPr="00875B32">
        <w:rPr>
          <w:rFonts w:ascii="Times New Roman" w:eastAsia="Times New Roman" w:hAnsi="Times New Roman"/>
          <w:sz w:val="20"/>
          <w:szCs w:val="24"/>
        </w:rPr>
        <w:t xml:space="preserve">. The fertility of </w:t>
      </w:r>
      <w:proofErr w:type="spellStart"/>
      <w:r w:rsidR="00931B00" w:rsidRPr="00875B32">
        <w:rPr>
          <w:rFonts w:ascii="Times New Roman" w:eastAsia="Times New Roman" w:hAnsi="Times New Roman"/>
          <w:sz w:val="20"/>
          <w:szCs w:val="24"/>
        </w:rPr>
        <w:t>hydatid</w:t>
      </w:r>
      <w:proofErr w:type="spellEnd"/>
      <w:r w:rsidR="00931B00" w:rsidRPr="00875B32">
        <w:rPr>
          <w:rFonts w:ascii="Times New Roman" w:eastAsia="Times New Roman" w:hAnsi="Times New Roman"/>
          <w:sz w:val="20"/>
          <w:szCs w:val="24"/>
        </w:rPr>
        <w:t xml:space="preserve"> cyst in food animals in Greece. </w:t>
      </w:r>
      <w:proofErr w:type="spellStart"/>
      <w:r w:rsidR="00931B00" w:rsidRPr="00875B32">
        <w:rPr>
          <w:rFonts w:ascii="Times New Roman" w:eastAsia="Times New Roman" w:hAnsi="Times New Roman"/>
          <w:sz w:val="20"/>
          <w:szCs w:val="24"/>
        </w:rPr>
        <w:t>Helminth</w:t>
      </w:r>
      <w:proofErr w:type="spellEnd"/>
      <w:r w:rsidR="00931B00" w:rsidRPr="00875B32">
        <w:rPr>
          <w:rFonts w:ascii="Times New Roman" w:eastAsia="Times New Roman" w:hAnsi="Times New Roman"/>
          <w:sz w:val="20"/>
          <w:szCs w:val="24"/>
        </w:rPr>
        <w:t xml:space="preserve"> </w:t>
      </w:r>
      <w:proofErr w:type="spellStart"/>
      <w:r w:rsidR="00931B00" w:rsidRPr="00875B32">
        <w:rPr>
          <w:rFonts w:ascii="Times New Roman" w:eastAsia="Times New Roman" w:hAnsi="Times New Roman"/>
          <w:sz w:val="20"/>
          <w:szCs w:val="24"/>
        </w:rPr>
        <w:t>zoonoses</w:t>
      </w:r>
      <w:proofErr w:type="spellEnd"/>
      <w:r w:rsidR="00931B00" w:rsidRPr="00875B32">
        <w:rPr>
          <w:rFonts w:ascii="Times New Roman" w:eastAsia="Times New Roman" w:hAnsi="Times New Roman"/>
          <w:sz w:val="20"/>
          <w:szCs w:val="24"/>
        </w:rPr>
        <w:t xml:space="preserve">, </w:t>
      </w:r>
      <w:proofErr w:type="spellStart"/>
      <w:r w:rsidR="00931B00" w:rsidRPr="00875B32">
        <w:rPr>
          <w:rFonts w:ascii="Times New Roman" w:eastAsia="Times New Roman" w:hAnsi="Times New Roman"/>
          <w:sz w:val="20"/>
          <w:szCs w:val="24"/>
        </w:rPr>
        <w:t>Martinu</w:t>
      </w:r>
      <w:proofErr w:type="spellEnd"/>
      <w:r w:rsidR="00931B00" w:rsidRPr="00875B32">
        <w:rPr>
          <w:rFonts w:ascii="Times New Roman" w:eastAsia="Times New Roman" w:hAnsi="Times New Roman"/>
          <w:sz w:val="20"/>
          <w:szCs w:val="24"/>
        </w:rPr>
        <w:t xml:space="preserve">, </w:t>
      </w:r>
      <w:proofErr w:type="spellStart"/>
      <w:r w:rsidR="00931B00" w:rsidRPr="00875B32">
        <w:rPr>
          <w:rFonts w:ascii="Times New Roman" w:eastAsia="Times New Roman" w:hAnsi="Times New Roman"/>
          <w:sz w:val="20"/>
          <w:szCs w:val="24"/>
        </w:rPr>
        <w:t>Nijjh</w:t>
      </w:r>
      <w:proofErr w:type="spellEnd"/>
      <w:r w:rsidR="00931B00" w:rsidRPr="00875B32">
        <w:rPr>
          <w:rFonts w:ascii="Times New Roman" w:eastAsia="Times New Roman" w:hAnsi="Times New Roman"/>
          <w:sz w:val="20"/>
          <w:szCs w:val="24"/>
        </w:rPr>
        <w:t xml:space="preserve"> of publishers, Netherlands, 45:1234-1245</w:t>
      </w:r>
      <w:r w:rsidR="005E0A50">
        <w:rPr>
          <w:rFonts w:ascii="Times New Roman" w:eastAsiaTheme="minorEastAsia" w:hAnsi="Times New Roman" w:hint="eastAsia"/>
          <w:sz w:val="20"/>
          <w:szCs w:val="24"/>
          <w:lang w:eastAsia="zh-CN"/>
        </w:rPr>
        <w:t>.</w:t>
      </w:r>
    </w:p>
    <w:p w:rsidR="00875B32" w:rsidRPr="00875B32" w:rsidRDefault="00875B32" w:rsidP="00875B32">
      <w:pPr>
        <w:pStyle w:val="ListParagraph"/>
        <w:numPr>
          <w:ilvl w:val="0"/>
          <w:numId w:val="9"/>
        </w:numPr>
        <w:snapToGrid w:val="0"/>
        <w:spacing w:after="0" w:line="240" w:lineRule="auto"/>
        <w:jc w:val="both"/>
        <w:rPr>
          <w:rFonts w:ascii="Times New Roman" w:eastAsia="Times New Roman" w:hAnsi="Times New Roman"/>
          <w:sz w:val="20"/>
          <w:szCs w:val="24"/>
        </w:rPr>
      </w:pPr>
      <w:proofErr w:type="spellStart"/>
      <w:r w:rsidRPr="00875B32">
        <w:rPr>
          <w:rFonts w:ascii="Times New Roman" w:eastAsia="Times New Roman" w:hAnsi="Times New Roman"/>
          <w:sz w:val="20"/>
          <w:szCs w:val="24"/>
        </w:rPr>
        <w:t>D</w:t>
      </w:r>
      <w:r w:rsidR="00931B00" w:rsidRPr="00875B32">
        <w:rPr>
          <w:rFonts w:ascii="Times New Roman" w:eastAsia="Times New Roman" w:hAnsi="Times New Roman"/>
          <w:sz w:val="20"/>
          <w:szCs w:val="24"/>
        </w:rPr>
        <w:t>aryani</w:t>
      </w:r>
      <w:proofErr w:type="spellEnd"/>
      <w:r w:rsidR="00931B00" w:rsidRPr="00875B32">
        <w:rPr>
          <w:rFonts w:ascii="Times New Roman" w:eastAsia="Times New Roman" w:hAnsi="Times New Roman"/>
          <w:sz w:val="20"/>
          <w:szCs w:val="24"/>
        </w:rPr>
        <w:t xml:space="preserve">, A., </w:t>
      </w:r>
      <w:proofErr w:type="spellStart"/>
      <w:r w:rsidR="00931B00" w:rsidRPr="00875B32">
        <w:rPr>
          <w:rFonts w:ascii="Times New Roman" w:eastAsia="Times New Roman" w:hAnsi="Times New Roman"/>
          <w:sz w:val="20"/>
          <w:szCs w:val="24"/>
        </w:rPr>
        <w:t>Alaei</w:t>
      </w:r>
      <w:proofErr w:type="spellEnd"/>
      <w:r w:rsidR="00931B00" w:rsidRPr="00875B32">
        <w:rPr>
          <w:rFonts w:ascii="Times New Roman" w:eastAsia="Times New Roman" w:hAnsi="Times New Roman"/>
          <w:sz w:val="20"/>
          <w:szCs w:val="24"/>
        </w:rPr>
        <w:t xml:space="preserve">, R., </w:t>
      </w:r>
      <w:proofErr w:type="spellStart"/>
      <w:r w:rsidR="00931B00" w:rsidRPr="00875B32">
        <w:rPr>
          <w:rFonts w:ascii="Times New Roman" w:eastAsia="Times New Roman" w:hAnsi="Times New Roman"/>
          <w:sz w:val="20"/>
          <w:szCs w:val="24"/>
        </w:rPr>
        <w:t>Sharift</w:t>
      </w:r>
      <w:proofErr w:type="spellEnd"/>
      <w:r w:rsidR="00931B00" w:rsidRPr="00875B32">
        <w:rPr>
          <w:rFonts w:ascii="Times New Roman" w:eastAsia="Times New Roman" w:hAnsi="Times New Roman"/>
          <w:sz w:val="20"/>
          <w:szCs w:val="24"/>
        </w:rPr>
        <w:t xml:space="preserve">, M., </w:t>
      </w:r>
      <w:proofErr w:type="spellStart"/>
      <w:r w:rsidR="00931B00" w:rsidRPr="00875B32">
        <w:rPr>
          <w:rFonts w:ascii="Times New Roman" w:eastAsia="Times New Roman" w:hAnsi="Times New Roman"/>
          <w:sz w:val="20"/>
          <w:szCs w:val="24"/>
        </w:rPr>
        <w:t>Dehghan</w:t>
      </w:r>
      <w:proofErr w:type="spellEnd"/>
      <w:r w:rsidR="00931B00" w:rsidRPr="00875B32">
        <w:rPr>
          <w:rFonts w:ascii="Times New Roman" w:eastAsia="Times New Roman" w:hAnsi="Times New Roman"/>
          <w:sz w:val="20"/>
          <w:szCs w:val="24"/>
        </w:rPr>
        <w:t>, N. and</w:t>
      </w:r>
      <w:r w:rsidR="00931B00" w:rsidRPr="00875B32">
        <w:rPr>
          <w:rFonts w:ascii="Times New Roman" w:eastAsia="CenturySchoolbook" w:hAnsi="Times New Roman"/>
          <w:sz w:val="20"/>
          <w:szCs w:val="24"/>
        </w:rPr>
        <w:t xml:space="preserve"> </w:t>
      </w:r>
      <w:proofErr w:type="spellStart"/>
      <w:r w:rsidR="00931B00" w:rsidRPr="00875B32">
        <w:rPr>
          <w:rFonts w:ascii="Times New Roman" w:eastAsia="Times New Roman" w:hAnsi="Times New Roman"/>
          <w:sz w:val="20"/>
          <w:szCs w:val="24"/>
        </w:rPr>
        <w:t>Ziaei</w:t>
      </w:r>
      <w:proofErr w:type="spellEnd"/>
      <w:r w:rsidR="00931B00" w:rsidRPr="00875B32">
        <w:rPr>
          <w:rFonts w:ascii="Times New Roman" w:eastAsia="Times New Roman" w:hAnsi="Times New Roman"/>
          <w:sz w:val="20"/>
          <w:szCs w:val="24"/>
        </w:rPr>
        <w:t>, H</w:t>
      </w:r>
      <w:r w:rsidR="00E537AF" w:rsidRPr="00875B32">
        <w:rPr>
          <w:rFonts w:ascii="Times New Roman" w:eastAsia="Times New Roman" w:hAnsi="Times New Roman"/>
          <w:sz w:val="20"/>
          <w:szCs w:val="24"/>
        </w:rPr>
        <w:t>. (</w:t>
      </w:r>
      <w:r w:rsidR="00931B00" w:rsidRPr="00875B32">
        <w:rPr>
          <w:rFonts w:ascii="Times New Roman" w:eastAsia="Times New Roman" w:hAnsi="Times New Roman"/>
          <w:sz w:val="20"/>
          <w:szCs w:val="24"/>
        </w:rPr>
        <w:t>2007</w:t>
      </w:r>
      <w:r w:rsidR="00E537AF" w:rsidRPr="00875B32">
        <w:rPr>
          <w:rFonts w:ascii="Times New Roman" w:eastAsia="Times New Roman" w:hAnsi="Times New Roman"/>
          <w:sz w:val="20"/>
          <w:szCs w:val="24"/>
        </w:rPr>
        <w:t>)</w:t>
      </w:r>
      <w:r w:rsidR="00931B00" w:rsidRPr="00875B32">
        <w:rPr>
          <w:rFonts w:ascii="Times New Roman" w:eastAsia="Times New Roman" w:hAnsi="Times New Roman"/>
          <w:sz w:val="20"/>
          <w:szCs w:val="24"/>
        </w:rPr>
        <w:t xml:space="preserve">. The prevalence, intensity and viability of </w:t>
      </w:r>
      <w:proofErr w:type="spellStart"/>
      <w:r w:rsidR="00931B00" w:rsidRPr="00875B32">
        <w:rPr>
          <w:rFonts w:ascii="Times New Roman" w:eastAsia="Times New Roman" w:hAnsi="Times New Roman"/>
          <w:sz w:val="20"/>
          <w:szCs w:val="24"/>
        </w:rPr>
        <w:t>hydatid</w:t>
      </w:r>
      <w:proofErr w:type="spellEnd"/>
      <w:r w:rsidR="00931B00" w:rsidRPr="00875B32">
        <w:rPr>
          <w:rFonts w:ascii="Times New Roman" w:eastAsia="Times New Roman" w:hAnsi="Times New Roman"/>
          <w:sz w:val="20"/>
          <w:szCs w:val="24"/>
        </w:rPr>
        <w:t xml:space="preserve"> cysts in slaughtered animals in the Ardabil province of North Western Iran. </w:t>
      </w:r>
      <w:r w:rsidR="00931B00" w:rsidRPr="00875B32">
        <w:rPr>
          <w:rFonts w:ascii="Times New Roman" w:eastAsia="Times New Roman" w:hAnsi="Times New Roman"/>
          <w:iCs/>
          <w:sz w:val="20"/>
          <w:szCs w:val="24"/>
        </w:rPr>
        <w:t xml:space="preserve">Journal of </w:t>
      </w:r>
      <w:proofErr w:type="spellStart"/>
      <w:r w:rsidR="00931B00" w:rsidRPr="00875B32">
        <w:rPr>
          <w:rFonts w:ascii="Times New Roman" w:eastAsia="Times New Roman" w:hAnsi="Times New Roman"/>
          <w:iCs/>
          <w:sz w:val="20"/>
          <w:szCs w:val="24"/>
        </w:rPr>
        <w:t>Helminthology</w:t>
      </w:r>
      <w:proofErr w:type="spellEnd"/>
      <w:r w:rsidR="00931B00" w:rsidRPr="00875B32">
        <w:rPr>
          <w:rFonts w:ascii="Times New Roman" w:eastAsia="Times New Roman" w:hAnsi="Times New Roman"/>
          <w:iCs/>
          <w:sz w:val="20"/>
          <w:szCs w:val="24"/>
        </w:rPr>
        <w:t xml:space="preserve">, </w:t>
      </w:r>
      <w:r w:rsidR="00931B00" w:rsidRPr="00875B32">
        <w:rPr>
          <w:rFonts w:ascii="Times New Roman" w:eastAsia="Times New Roman" w:hAnsi="Times New Roman"/>
          <w:bCs/>
          <w:sz w:val="20"/>
          <w:szCs w:val="24"/>
        </w:rPr>
        <w:t>81</w:t>
      </w:r>
      <w:r w:rsidR="00931B00" w:rsidRPr="00875B32">
        <w:rPr>
          <w:rFonts w:ascii="Times New Roman" w:eastAsia="Times New Roman" w:hAnsi="Times New Roman"/>
          <w:sz w:val="20"/>
          <w:szCs w:val="24"/>
        </w:rPr>
        <w:t>, 13-17.</w:t>
      </w:r>
    </w:p>
    <w:p w:rsidR="00875B32" w:rsidRPr="00875B32" w:rsidRDefault="00875B32" w:rsidP="00875B32">
      <w:pPr>
        <w:pStyle w:val="ListParagraph"/>
        <w:numPr>
          <w:ilvl w:val="0"/>
          <w:numId w:val="9"/>
        </w:numPr>
        <w:snapToGrid w:val="0"/>
        <w:spacing w:after="0" w:line="240" w:lineRule="auto"/>
        <w:jc w:val="both"/>
        <w:rPr>
          <w:rFonts w:ascii="Times New Roman" w:eastAsia="Times New Roman" w:hAnsi="Times New Roman"/>
          <w:sz w:val="20"/>
          <w:szCs w:val="24"/>
        </w:rPr>
      </w:pPr>
      <w:proofErr w:type="spellStart"/>
      <w:r w:rsidRPr="00875B32">
        <w:rPr>
          <w:rFonts w:ascii="Times New Roman" w:hAnsi="Times New Roman"/>
          <w:sz w:val="20"/>
          <w:szCs w:val="24"/>
        </w:rPr>
        <w:lastRenderedPageBreak/>
        <w:t>G</w:t>
      </w:r>
      <w:r w:rsidR="00931B00" w:rsidRPr="00875B32">
        <w:rPr>
          <w:rFonts w:ascii="Times New Roman" w:hAnsi="Times New Roman"/>
          <w:sz w:val="20"/>
          <w:szCs w:val="24"/>
        </w:rPr>
        <w:t>holam</w:t>
      </w:r>
      <w:proofErr w:type="spellEnd"/>
      <w:r w:rsidR="00931B00" w:rsidRPr="00875B32">
        <w:rPr>
          <w:rFonts w:ascii="Times New Roman" w:hAnsi="Times New Roman"/>
          <w:sz w:val="20"/>
          <w:szCs w:val="24"/>
        </w:rPr>
        <w:t xml:space="preserve">, R., </w:t>
      </w:r>
      <w:proofErr w:type="spellStart"/>
      <w:r w:rsidR="00931B00" w:rsidRPr="00875B32">
        <w:rPr>
          <w:rFonts w:ascii="Times New Roman" w:hAnsi="Times New Roman"/>
          <w:sz w:val="20"/>
          <w:szCs w:val="24"/>
        </w:rPr>
        <w:t>Eshrat</w:t>
      </w:r>
      <w:proofErr w:type="spellEnd"/>
      <w:r w:rsidR="00931B00" w:rsidRPr="00875B32">
        <w:rPr>
          <w:rFonts w:ascii="Times New Roman" w:hAnsi="Times New Roman"/>
          <w:sz w:val="20"/>
          <w:szCs w:val="24"/>
        </w:rPr>
        <w:t xml:space="preserve">, B. and </w:t>
      </w:r>
      <w:proofErr w:type="spellStart"/>
      <w:r w:rsidR="00931B00" w:rsidRPr="00875B32">
        <w:rPr>
          <w:rFonts w:ascii="Times New Roman" w:hAnsi="Times New Roman"/>
          <w:sz w:val="20"/>
          <w:szCs w:val="24"/>
        </w:rPr>
        <w:t>Morteza</w:t>
      </w:r>
      <w:proofErr w:type="spellEnd"/>
      <w:r w:rsidR="00931B00" w:rsidRPr="00875B32">
        <w:rPr>
          <w:rFonts w:ascii="Times New Roman" w:hAnsi="Times New Roman"/>
          <w:sz w:val="20"/>
          <w:szCs w:val="24"/>
        </w:rPr>
        <w:t>, R</w:t>
      </w:r>
      <w:r w:rsidR="00E537AF" w:rsidRPr="00875B32">
        <w:rPr>
          <w:rFonts w:ascii="Times New Roman" w:hAnsi="Times New Roman"/>
          <w:sz w:val="20"/>
          <w:szCs w:val="24"/>
        </w:rPr>
        <w:t>. (</w:t>
      </w:r>
      <w:r w:rsidR="00931B00" w:rsidRPr="00875B32">
        <w:rPr>
          <w:rFonts w:ascii="Times New Roman" w:hAnsi="Times New Roman"/>
          <w:sz w:val="20"/>
          <w:szCs w:val="24"/>
        </w:rPr>
        <w:t>2012</w:t>
      </w:r>
      <w:r w:rsidR="00E537AF" w:rsidRPr="00875B32">
        <w:rPr>
          <w:rFonts w:ascii="Times New Roman" w:hAnsi="Times New Roman"/>
          <w:sz w:val="20"/>
          <w:szCs w:val="24"/>
        </w:rPr>
        <w:t>)</w:t>
      </w:r>
      <w:r w:rsidR="00931B00" w:rsidRPr="00875B32">
        <w:rPr>
          <w:rFonts w:ascii="Times New Roman" w:hAnsi="Times New Roman"/>
          <w:sz w:val="20"/>
          <w:szCs w:val="24"/>
        </w:rPr>
        <w:t>. Liver condemnation and economic losses due to parasitic infections in slaughtered animals in Iran. J</w:t>
      </w:r>
      <w:r w:rsidR="0088441E" w:rsidRPr="00875B32">
        <w:rPr>
          <w:rFonts w:ascii="Times New Roman" w:hAnsi="Times New Roman"/>
          <w:sz w:val="20"/>
          <w:szCs w:val="24"/>
        </w:rPr>
        <w:t>ournal of</w:t>
      </w:r>
      <w:r w:rsidR="00931B00" w:rsidRPr="00875B32">
        <w:rPr>
          <w:rFonts w:ascii="Times New Roman" w:hAnsi="Times New Roman"/>
          <w:sz w:val="20"/>
          <w:szCs w:val="24"/>
        </w:rPr>
        <w:t xml:space="preserve"> Parasitic Dis</w:t>
      </w:r>
      <w:r w:rsidR="0088441E" w:rsidRPr="00875B32">
        <w:rPr>
          <w:rFonts w:ascii="Times New Roman" w:hAnsi="Times New Roman"/>
          <w:sz w:val="20"/>
          <w:szCs w:val="24"/>
        </w:rPr>
        <w:t>ease., DOI; 10.1007</w:t>
      </w:r>
      <w:r w:rsidR="00931B00" w:rsidRPr="00875B32">
        <w:rPr>
          <w:rFonts w:ascii="Times New Roman" w:hAnsi="Times New Roman"/>
          <w:sz w:val="20"/>
          <w:szCs w:val="24"/>
        </w:rPr>
        <w:t>/s12639-012-0172-6.</w:t>
      </w:r>
    </w:p>
    <w:p w:rsidR="00875B32" w:rsidRPr="00875B32" w:rsidRDefault="00875B32" w:rsidP="00875B32">
      <w:pPr>
        <w:pStyle w:val="ListParagraph"/>
        <w:numPr>
          <w:ilvl w:val="0"/>
          <w:numId w:val="9"/>
        </w:numPr>
        <w:snapToGrid w:val="0"/>
        <w:spacing w:after="0" w:line="240" w:lineRule="auto"/>
        <w:jc w:val="both"/>
        <w:rPr>
          <w:rFonts w:ascii="Times New Roman" w:eastAsia="Times New Roman" w:hAnsi="Times New Roman"/>
          <w:sz w:val="20"/>
          <w:szCs w:val="24"/>
        </w:rPr>
      </w:pPr>
      <w:proofErr w:type="spellStart"/>
      <w:r w:rsidRPr="00875B32">
        <w:rPr>
          <w:rFonts w:ascii="Times New Roman" w:hAnsi="Times New Roman"/>
          <w:sz w:val="20"/>
          <w:szCs w:val="24"/>
        </w:rPr>
        <w:t>A</w:t>
      </w:r>
      <w:r w:rsidR="00931B00" w:rsidRPr="00875B32">
        <w:rPr>
          <w:rFonts w:ascii="Times New Roman" w:hAnsi="Times New Roman"/>
          <w:sz w:val="20"/>
          <w:szCs w:val="24"/>
        </w:rPr>
        <w:t>shwani</w:t>
      </w:r>
      <w:proofErr w:type="spellEnd"/>
      <w:r w:rsidR="00931B00" w:rsidRPr="00875B32">
        <w:rPr>
          <w:rFonts w:ascii="Times New Roman" w:hAnsi="Times New Roman"/>
          <w:sz w:val="20"/>
          <w:szCs w:val="24"/>
        </w:rPr>
        <w:t xml:space="preserve">, K. </w:t>
      </w:r>
      <w:r w:rsidR="00931B00" w:rsidRPr="00875B32">
        <w:rPr>
          <w:rFonts w:ascii="Times New Roman" w:eastAsia="CenturySchoolbook" w:hAnsi="Times New Roman"/>
          <w:sz w:val="20"/>
          <w:szCs w:val="24"/>
        </w:rPr>
        <w:t xml:space="preserve">and </w:t>
      </w:r>
      <w:proofErr w:type="spellStart"/>
      <w:r w:rsidR="00931B00" w:rsidRPr="00875B32">
        <w:rPr>
          <w:rFonts w:ascii="Times New Roman" w:hAnsi="Times New Roman"/>
          <w:sz w:val="20"/>
          <w:szCs w:val="24"/>
        </w:rPr>
        <w:t>Gebretsadik</w:t>
      </w:r>
      <w:proofErr w:type="spellEnd"/>
      <w:r w:rsidR="00931B00" w:rsidRPr="00875B32">
        <w:rPr>
          <w:rFonts w:ascii="Times New Roman" w:hAnsi="Times New Roman"/>
          <w:sz w:val="20"/>
          <w:szCs w:val="24"/>
        </w:rPr>
        <w:t>, B</w:t>
      </w:r>
      <w:r w:rsidR="00E537AF" w:rsidRPr="00875B32">
        <w:rPr>
          <w:rFonts w:ascii="Times New Roman" w:hAnsi="Times New Roman"/>
          <w:sz w:val="20"/>
          <w:szCs w:val="24"/>
        </w:rPr>
        <w:t>. (</w:t>
      </w:r>
      <w:r w:rsidR="00931B00" w:rsidRPr="00875B32">
        <w:rPr>
          <w:rFonts w:ascii="Times New Roman" w:hAnsi="Times New Roman"/>
          <w:sz w:val="20"/>
          <w:szCs w:val="24"/>
        </w:rPr>
        <w:t>2008</w:t>
      </w:r>
      <w:r w:rsidR="00E537AF" w:rsidRPr="00875B32">
        <w:rPr>
          <w:rFonts w:ascii="Times New Roman" w:hAnsi="Times New Roman"/>
          <w:sz w:val="20"/>
          <w:szCs w:val="24"/>
        </w:rPr>
        <w:t>)</w:t>
      </w:r>
      <w:r w:rsidR="00931B00" w:rsidRPr="00875B32">
        <w:rPr>
          <w:rFonts w:ascii="Times New Roman" w:hAnsi="Times New Roman"/>
          <w:sz w:val="20"/>
          <w:szCs w:val="24"/>
        </w:rPr>
        <w:t>.</w:t>
      </w:r>
      <w:r w:rsidR="00D22B0F" w:rsidRPr="00875B32">
        <w:rPr>
          <w:rFonts w:ascii="Times New Roman" w:hAnsi="Times New Roman"/>
          <w:sz w:val="20"/>
          <w:szCs w:val="24"/>
        </w:rPr>
        <w:t xml:space="preserve"> Occurrence of </w:t>
      </w:r>
      <w:proofErr w:type="spellStart"/>
      <w:r w:rsidR="00D22B0F" w:rsidRPr="00875B32">
        <w:rPr>
          <w:rFonts w:ascii="Times New Roman" w:hAnsi="Times New Roman"/>
          <w:i/>
          <w:sz w:val="20"/>
          <w:szCs w:val="24"/>
        </w:rPr>
        <w:t>C</w:t>
      </w:r>
      <w:r w:rsidR="00931B00" w:rsidRPr="00875B32">
        <w:rPr>
          <w:rFonts w:ascii="Times New Roman" w:hAnsi="Times New Roman"/>
          <w:i/>
          <w:sz w:val="20"/>
          <w:szCs w:val="24"/>
        </w:rPr>
        <w:t>ysticercosis</w:t>
      </w:r>
      <w:proofErr w:type="spellEnd"/>
      <w:r w:rsidR="00931B00" w:rsidRPr="00875B32">
        <w:rPr>
          <w:rFonts w:ascii="Times New Roman" w:hAnsi="Times New Roman"/>
          <w:sz w:val="20"/>
          <w:szCs w:val="24"/>
        </w:rPr>
        <w:t xml:space="preserve"> in cattle of parts of </w:t>
      </w:r>
      <w:proofErr w:type="spellStart"/>
      <w:r w:rsidR="00931B00" w:rsidRPr="00875B32">
        <w:rPr>
          <w:rFonts w:ascii="Times New Roman" w:hAnsi="Times New Roman"/>
          <w:sz w:val="20"/>
          <w:szCs w:val="24"/>
        </w:rPr>
        <w:t>Tigray</w:t>
      </w:r>
      <w:proofErr w:type="spellEnd"/>
      <w:r w:rsidR="00931B00" w:rsidRPr="00875B32">
        <w:rPr>
          <w:rFonts w:ascii="Times New Roman" w:hAnsi="Times New Roman"/>
          <w:sz w:val="20"/>
          <w:szCs w:val="24"/>
        </w:rPr>
        <w:t xml:space="preserve"> region of Ethiopia. J. Haryana Veterinarian, 47: 88-90.</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r w:rsidRPr="00875B32">
        <w:rPr>
          <w:rFonts w:ascii="Times New Roman" w:hAnsi="Times New Roman"/>
          <w:sz w:val="20"/>
          <w:szCs w:val="24"/>
        </w:rPr>
        <w:t>M</w:t>
      </w:r>
      <w:r w:rsidR="00A9667B" w:rsidRPr="00875B32">
        <w:rPr>
          <w:rFonts w:ascii="Times New Roman" w:hAnsi="Times New Roman"/>
          <w:sz w:val="20"/>
          <w:szCs w:val="24"/>
        </w:rPr>
        <w:t xml:space="preserve">cManus DP (2006) Molecular discrimination of </w:t>
      </w:r>
      <w:proofErr w:type="spellStart"/>
      <w:r w:rsidR="00A9667B" w:rsidRPr="00875B32">
        <w:rPr>
          <w:rFonts w:ascii="Times New Roman" w:hAnsi="Times New Roman"/>
          <w:sz w:val="20"/>
          <w:szCs w:val="24"/>
        </w:rPr>
        <w:t>Taeniid</w:t>
      </w:r>
      <w:proofErr w:type="spellEnd"/>
      <w:r w:rsidR="00A9667B" w:rsidRPr="00875B32">
        <w:rPr>
          <w:rFonts w:ascii="Times New Roman" w:hAnsi="Times New Roman"/>
          <w:sz w:val="20"/>
          <w:szCs w:val="24"/>
        </w:rPr>
        <w:t xml:space="preserve"> </w:t>
      </w:r>
      <w:proofErr w:type="spellStart"/>
      <w:r w:rsidR="00A9667B" w:rsidRPr="00875B32">
        <w:rPr>
          <w:rFonts w:ascii="Times New Roman" w:hAnsi="Times New Roman"/>
          <w:sz w:val="20"/>
          <w:szCs w:val="24"/>
        </w:rPr>
        <w:t>Cestodes</w:t>
      </w:r>
      <w:proofErr w:type="spellEnd"/>
      <w:r w:rsidR="00A9667B" w:rsidRPr="00875B32">
        <w:rPr>
          <w:rFonts w:ascii="Times New Roman" w:hAnsi="Times New Roman"/>
          <w:sz w:val="20"/>
          <w:szCs w:val="24"/>
        </w:rPr>
        <w:t xml:space="preserve">. </w:t>
      </w:r>
      <w:proofErr w:type="spellStart"/>
      <w:r w:rsidR="00A9667B" w:rsidRPr="00875B32">
        <w:rPr>
          <w:rFonts w:ascii="Times New Roman" w:hAnsi="Times New Roman"/>
          <w:sz w:val="20"/>
          <w:szCs w:val="24"/>
        </w:rPr>
        <w:t>Parasitol</w:t>
      </w:r>
      <w:proofErr w:type="spellEnd"/>
      <w:r w:rsidR="00A9667B" w:rsidRPr="00875B32">
        <w:rPr>
          <w:rFonts w:ascii="Times New Roman" w:hAnsi="Times New Roman"/>
          <w:sz w:val="20"/>
          <w:szCs w:val="24"/>
        </w:rPr>
        <w:t>. Int. 55: 31-37.</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P</w:t>
      </w:r>
      <w:r w:rsidR="00887A1D" w:rsidRPr="00875B32">
        <w:rPr>
          <w:rFonts w:ascii="Times New Roman" w:hAnsi="Times New Roman"/>
          <w:sz w:val="20"/>
          <w:szCs w:val="24"/>
        </w:rPr>
        <w:t>ermin</w:t>
      </w:r>
      <w:proofErr w:type="spellEnd"/>
      <w:r w:rsidR="009022B6" w:rsidRPr="00875B32">
        <w:rPr>
          <w:rFonts w:ascii="Times New Roman" w:hAnsi="Times New Roman"/>
          <w:sz w:val="20"/>
          <w:szCs w:val="24"/>
        </w:rPr>
        <w:t>,</w:t>
      </w:r>
      <w:r w:rsidR="00887A1D" w:rsidRPr="00875B32">
        <w:rPr>
          <w:rFonts w:ascii="Times New Roman" w:hAnsi="Times New Roman"/>
          <w:sz w:val="20"/>
          <w:szCs w:val="24"/>
        </w:rPr>
        <w:t xml:space="preserve"> A</w:t>
      </w:r>
      <w:r w:rsidR="009022B6" w:rsidRPr="00875B32">
        <w:rPr>
          <w:rFonts w:ascii="Times New Roman" w:hAnsi="Times New Roman"/>
          <w:sz w:val="20"/>
          <w:szCs w:val="24"/>
        </w:rPr>
        <w:t>.</w:t>
      </w:r>
      <w:r w:rsidR="00887A1D" w:rsidRPr="00875B32">
        <w:rPr>
          <w:rFonts w:ascii="Times New Roman" w:hAnsi="Times New Roman"/>
          <w:sz w:val="20"/>
          <w:szCs w:val="24"/>
        </w:rPr>
        <w:t xml:space="preserve"> </w:t>
      </w:r>
      <w:r w:rsidR="009022B6" w:rsidRPr="00875B32">
        <w:rPr>
          <w:rFonts w:ascii="Times New Roman" w:hAnsi="Times New Roman"/>
          <w:sz w:val="20"/>
          <w:szCs w:val="24"/>
        </w:rPr>
        <w:t xml:space="preserve">and </w:t>
      </w:r>
      <w:r w:rsidR="00887A1D" w:rsidRPr="00875B32">
        <w:rPr>
          <w:rFonts w:ascii="Times New Roman" w:hAnsi="Times New Roman"/>
          <w:sz w:val="20"/>
          <w:szCs w:val="24"/>
        </w:rPr>
        <w:t>Hansen</w:t>
      </w:r>
      <w:r w:rsidR="009022B6" w:rsidRPr="00875B32">
        <w:rPr>
          <w:rFonts w:ascii="Times New Roman" w:hAnsi="Times New Roman"/>
          <w:sz w:val="20"/>
          <w:szCs w:val="24"/>
        </w:rPr>
        <w:t>,</w:t>
      </w:r>
      <w:r w:rsidR="00887A1D" w:rsidRPr="00875B32">
        <w:rPr>
          <w:rFonts w:ascii="Times New Roman" w:hAnsi="Times New Roman"/>
          <w:sz w:val="20"/>
          <w:szCs w:val="24"/>
        </w:rPr>
        <w:t xml:space="preserve"> J</w:t>
      </w:r>
      <w:r w:rsidR="009022B6" w:rsidRPr="00875B32">
        <w:rPr>
          <w:rFonts w:ascii="Times New Roman" w:hAnsi="Times New Roman"/>
          <w:sz w:val="20"/>
          <w:szCs w:val="24"/>
        </w:rPr>
        <w:t>.</w:t>
      </w:r>
      <w:r w:rsidR="00887A1D" w:rsidRPr="00875B32">
        <w:rPr>
          <w:rFonts w:ascii="Times New Roman" w:hAnsi="Times New Roman"/>
          <w:sz w:val="20"/>
          <w:szCs w:val="24"/>
        </w:rPr>
        <w:t>W</w:t>
      </w:r>
      <w:r w:rsidR="00E537AF" w:rsidRPr="00875B32">
        <w:rPr>
          <w:rFonts w:ascii="Times New Roman" w:hAnsi="Times New Roman"/>
          <w:sz w:val="20"/>
          <w:szCs w:val="24"/>
        </w:rPr>
        <w:t>. (</w:t>
      </w:r>
      <w:r w:rsidR="009022B6" w:rsidRPr="00875B32">
        <w:rPr>
          <w:rFonts w:ascii="Times New Roman" w:hAnsi="Times New Roman"/>
          <w:sz w:val="20"/>
          <w:szCs w:val="24"/>
        </w:rPr>
        <w:t>1994</w:t>
      </w:r>
      <w:r w:rsidR="00E537AF" w:rsidRPr="00875B32">
        <w:rPr>
          <w:rFonts w:ascii="Times New Roman" w:hAnsi="Times New Roman"/>
          <w:sz w:val="20"/>
          <w:szCs w:val="24"/>
        </w:rPr>
        <w:t>)</w:t>
      </w:r>
      <w:r w:rsidR="009022B6" w:rsidRPr="00875B32">
        <w:rPr>
          <w:rFonts w:ascii="Times New Roman" w:hAnsi="Times New Roman"/>
          <w:sz w:val="20"/>
          <w:szCs w:val="24"/>
        </w:rPr>
        <w:t xml:space="preserve">. </w:t>
      </w:r>
      <w:r w:rsidR="00C611CA" w:rsidRPr="00875B32">
        <w:rPr>
          <w:rFonts w:ascii="Times New Roman" w:hAnsi="Times New Roman"/>
          <w:sz w:val="20"/>
          <w:szCs w:val="24"/>
        </w:rPr>
        <w:t xml:space="preserve">Review of </w:t>
      </w:r>
      <w:proofErr w:type="spellStart"/>
      <w:r w:rsidR="00C611CA" w:rsidRPr="00875B32">
        <w:rPr>
          <w:rFonts w:ascii="Times New Roman" w:hAnsi="Times New Roman"/>
          <w:sz w:val="20"/>
          <w:szCs w:val="24"/>
        </w:rPr>
        <w:t>echinococcosis</w:t>
      </w:r>
      <w:proofErr w:type="spellEnd"/>
      <w:r w:rsidR="00C611CA" w:rsidRPr="00875B32">
        <w:rPr>
          <w:rFonts w:ascii="Times New Roman" w:hAnsi="Times New Roman"/>
          <w:sz w:val="20"/>
          <w:szCs w:val="24"/>
        </w:rPr>
        <w:t>/</w:t>
      </w:r>
      <w:proofErr w:type="spellStart"/>
      <w:r w:rsidR="00C611CA" w:rsidRPr="00875B32">
        <w:rPr>
          <w:rFonts w:ascii="Times New Roman" w:hAnsi="Times New Roman"/>
          <w:sz w:val="20"/>
          <w:szCs w:val="24"/>
        </w:rPr>
        <w:t>hydatidosis</w:t>
      </w:r>
      <w:proofErr w:type="spellEnd"/>
      <w:r w:rsidR="00C611CA" w:rsidRPr="00875B32">
        <w:rPr>
          <w:rFonts w:ascii="Times New Roman" w:hAnsi="Times New Roman"/>
          <w:sz w:val="20"/>
          <w:szCs w:val="24"/>
        </w:rPr>
        <w:t xml:space="preserve">: a </w:t>
      </w:r>
      <w:proofErr w:type="spellStart"/>
      <w:r w:rsidR="00C611CA" w:rsidRPr="00875B32">
        <w:rPr>
          <w:rFonts w:ascii="Times New Roman" w:hAnsi="Times New Roman"/>
          <w:sz w:val="20"/>
          <w:szCs w:val="24"/>
        </w:rPr>
        <w:t>zoonotic</w:t>
      </w:r>
      <w:proofErr w:type="spellEnd"/>
      <w:r w:rsidR="00C611CA" w:rsidRPr="00875B32">
        <w:rPr>
          <w:rFonts w:ascii="Times New Roman" w:hAnsi="Times New Roman"/>
          <w:sz w:val="20"/>
          <w:szCs w:val="24"/>
        </w:rPr>
        <w:t xml:space="preserve"> parasitic disease. Animal Health Service, Animal Production and Health Division, FAO, Rome.</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A</w:t>
      </w:r>
      <w:r w:rsidR="00931B00" w:rsidRPr="00875B32">
        <w:rPr>
          <w:rFonts w:ascii="Times New Roman" w:hAnsi="Times New Roman"/>
          <w:sz w:val="20"/>
          <w:szCs w:val="24"/>
        </w:rPr>
        <w:t>ssefa</w:t>
      </w:r>
      <w:proofErr w:type="spellEnd"/>
      <w:r w:rsidR="00931B00" w:rsidRPr="00875B32">
        <w:rPr>
          <w:rFonts w:ascii="Times New Roman" w:hAnsi="Times New Roman"/>
          <w:sz w:val="20"/>
          <w:szCs w:val="24"/>
        </w:rPr>
        <w:t xml:space="preserve">, A. </w:t>
      </w:r>
      <w:r w:rsidR="00931B00" w:rsidRPr="00875B32">
        <w:rPr>
          <w:rFonts w:ascii="Times New Roman" w:eastAsia="CenturySchoolbook" w:hAnsi="Times New Roman"/>
          <w:sz w:val="20"/>
          <w:szCs w:val="24"/>
        </w:rPr>
        <w:t>and</w:t>
      </w:r>
      <w:r w:rsidR="00931B00" w:rsidRPr="00875B32">
        <w:rPr>
          <w:rFonts w:ascii="Times New Roman" w:hAnsi="Times New Roman"/>
          <w:sz w:val="20"/>
          <w:szCs w:val="24"/>
        </w:rPr>
        <w:t xml:space="preserve"> </w:t>
      </w:r>
      <w:proofErr w:type="spellStart"/>
      <w:r w:rsidR="00931B00" w:rsidRPr="00875B32">
        <w:rPr>
          <w:rFonts w:ascii="Times New Roman" w:hAnsi="Times New Roman"/>
          <w:sz w:val="20"/>
          <w:szCs w:val="24"/>
        </w:rPr>
        <w:t>Tesfay</w:t>
      </w:r>
      <w:proofErr w:type="spellEnd"/>
      <w:r w:rsidR="00931B00" w:rsidRPr="00875B32">
        <w:rPr>
          <w:rFonts w:ascii="Times New Roman" w:hAnsi="Times New Roman"/>
          <w:sz w:val="20"/>
          <w:szCs w:val="24"/>
        </w:rPr>
        <w:t>, H</w:t>
      </w:r>
      <w:r w:rsidR="00E537AF" w:rsidRPr="00875B32">
        <w:rPr>
          <w:rFonts w:ascii="Times New Roman" w:hAnsi="Times New Roman"/>
          <w:sz w:val="20"/>
          <w:szCs w:val="24"/>
        </w:rPr>
        <w:t>. (</w:t>
      </w:r>
      <w:r w:rsidR="00931B00" w:rsidRPr="00875B32">
        <w:rPr>
          <w:rFonts w:ascii="Times New Roman" w:hAnsi="Times New Roman"/>
          <w:sz w:val="20"/>
          <w:szCs w:val="24"/>
        </w:rPr>
        <w:t>2013</w:t>
      </w:r>
      <w:r w:rsidR="00E537AF" w:rsidRPr="00875B32">
        <w:rPr>
          <w:rFonts w:ascii="Times New Roman" w:hAnsi="Times New Roman"/>
          <w:sz w:val="20"/>
          <w:szCs w:val="24"/>
        </w:rPr>
        <w:t>)</w:t>
      </w:r>
      <w:r w:rsidR="00931B00" w:rsidRPr="00875B32">
        <w:rPr>
          <w:rFonts w:ascii="Times New Roman" w:hAnsi="Times New Roman"/>
          <w:sz w:val="20"/>
          <w:szCs w:val="24"/>
        </w:rPr>
        <w:t xml:space="preserve">. </w:t>
      </w:r>
      <w:r w:rsidR="00931B00" w:rsidRPr="00875B32">
        <w:rPr>
          <w:rFonts w:ascii="Times New Roman" w:hAnsi="Times New Roman"/>
          <w:bCs/>
          <w:sz w:val="20"/>
          <w:szCs w:val="24"/>
        </w:rPr>
        <w:t>Major causes of organ condemnation and economic loss in cattle</w:t>
      </w:r>
      <w:r w:rsidR="00931B00" w:rsidRPr="00875B32">
        <w:rPr>
          <w:rFonts w:ascii="Times New Roman" w:hAnsi="Times New Roman"/>
          <w:sz w:val="20"/>
          <w:szCs w:val="24"/>
        </w:rPr>
        <w:t xml:space="preserve"> </w:t>
      </w:r>
      <w:r w:rsidR="00931B00" w:rsidRPr="00875B32">
        <w:rPr>
          <w:rFonts w:ascii="Times New Roman" w:hAnsi="Times New Roman"/>
          <w:bCs/>
          <w:sz w:val="20"/>
          <w:szCs w:val="24"/>
        </w:rPr>
        <w:t xml:space="preserve">slaughtered at </w:t>
      </w:r>
      <w:proofErr w:type="spellStart"/>
      <w:r w:rsidR="00931B00" w:rsidRPr="00875B32">
        <w:rPr>
          <w:rFonts w:ascii="Times New Roman" w:hAnsi="Times New Roman"/>
          <w:bCs/>
          <w:sz w:val="20"/>
          <w:szCs w:val="24"/>
        </w:rPr>
        <w:t>Adigrat</w:t>
      </w:r>
      <w:proofErr w:type="spellEnd"/>
      <w:r w:rsidR="00931B00" w:rsidRPr="00875B32">
        <w:rPr>
          <w:rFonts w:ascii="Times New Roman" w:hAnsi="Times New Roman"/>
          <w:bCs/>
          <w:sz w:val="20"/>
          <w:szCs w:val="24"/>
        </w:rPr>
        <w:t xml:space="preserve"> municipal abattoir, northern Ethiopia, </w:t>
      </w:r>
      <w:r w:rsidR="00931B00" w:rsidRPr="00875B32">
        <w:rPr>
          <w:rFonts w:ascii="Times New Roman" w:hAnsi="Times New Roman"/>
          <w:iCs/>
          <w:sz w:val="20"/>
          <w:szCs w:val="24"/>
        </w:rPr>
        <w:t xml:space="preserve">Veterinary World </w:t>
      </w:r>
      <w:r w:rsidR="00931B00" w:rsidRPr="00875B32">
        <w:rPr>
          <w:rFonts w:ascii="Times New Roman" w:hAnsi="Times New Roman"/>
          <w:sz w:val="20"/>
          <w:szCs w:val="24"/>
        </w:rPr>
        <w:t>6 (10): 734-738.</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proofErr w:type="spellStart"/>
      <w:r w:rsidRPr="00875B32">
        <w:rPr>
          <w:rFonts w:ascii="Times New Roman" w:hAnsi="Times New Roman"/>
          <w:sz w:val="20"/>
          <w:szCs w:val="24"/>
        </w:rPr>
        <w:t>B</w:t>
      </w:r>
      <w:r w:rsidR="00931B00" w:rsidRPr="00875B32">
        <w:rPr>
          <w:rFonts w:ascii="Times New Roman" w:hAnsi="Times New Roman"/>
          <w:sz w:val="20"/>
          <w:szCs w:val="24"/>
        </w:rPr>
        <w:t>attelli</w:t>
      </w:r>
      <w:proofErr w:type="spellEnd"/>
      <w:r w:rsidR="00931B00" w:rsidRPr="00875B32">
        <w:rPr>
          <w:rFonts w:ascii="Times New Roman" w:hAnsi="Times New Roman"/>
          <w:sz w:val="20"/>
          <w:szCs w:val="24"/>
        </w:rPr>
        <w:t>, G</w:t>
      </w:r>
      <w:r w:rsidR="00E537AF" w:rsidRPr="00875B32">
        <w:rPr>
          <w:rFonts w:ascii="Times New Roman" w:hAnsi="Times New Roman"/>
          <w:sz w:val="20"/>
          <w:szCs w:val="24"/>
        </w:rPr>
        <w:t>. (</w:t>
      </w:r>
      <w:r w:rsidR="00931B00" w:rsidRPr="00875B32">
        <w:rPr>
          <w:rFonts w:ascii="Times New Roman" w:hAnsi="Times New Roman"/>
          <w:sz w:val="20"/>
          <w:szCs w:val="24"/>
        </w:rPr>
        <w:t>1997</w:t>
      </w:r>
      <w:r w:rsidR="00E537AF" w:rsidRPr="00875B32">
        <w:rPr>
          <w:rFonts w:ascii="Times New Roman" w:hAnsi="Times New Roman"/>
          <w:sz w:val="20"/>
          <w:szCs w:val="24"/>
        </w:rPr>
        <w:t>)</w:t>
      </w:r>
      <w:r w:rsidR="00931B00" w:rsidRPr="00875B32">
        <w:rPr>
          <w:rFonts w:ascii="Times New Roman" w:hAnsi="Times New Roman"/>
          <w:sz w:val="20"/>
          <w:szCs w:val="24"/>
        </w:rPr>
        <w:t xml:space="preserve">. Evaluation of the economic costs of </w:t>
      </w:r>
      <w:proofErr w:type="spellStart"/>
      <w:r w:rsidR="00931B00" w:rsidRPr="00875B32">
        <w:rPr>
          <w:rFonts w:ascii="Times New Roman" w:hAnsi="Times New Roman"/>
          <w:i/>
          <w:iCs/>
          <w:sz w:val="20"/>
          <w:szCs w:val="24"/>
        </w:rPr>
        <w:t>Echinococcus</w:t>
      </w:r>
      <w:proofErr w:type="spellEnd"/>
      <w:r w:rsidR="00931B00" w:rsidRPr="00875B32">
        <w:rPr>
          <w:rFonts w:ascii="Times New Roman" w:hAnsi="Times New Roman"/>
          <w:sz w:val="20"/>
          <w:szCs w:val="24"/>
        </w:rPr>
        <w:t xml:space="preserve">. Int. Arch. </w:t>
      </w:r>
      <w:proofErr w:type="spellStart"/>
      <w:r w:rsidR="00931B00" w:rsidRPr="00875B32">
        <w:rPr>
          <w:rFonts w:ascii="Times New Roman" w:hAnsi="Times New Roman"/>
          <w:sz w:val="20"/>
          <w:szCs w:val="24"/>
        </w:rPr>
        <w:t>Hydatid</w:t>
      </w:r>
      <w:proofErr w:type="spellEnd"/>
      <w:r w:rsidR="00931B00" w:rsidRPr="00875B32">
        <w:rPr>
          <w:rFonts w:ascii="Times New Roman" w:hAnsi="Times New Roman"/>
          <w:sz w:val="20"/>
          <w:szCs w:val="24"/>
        </w:rPr>
        <w:t xml:space="preserve"> 32:33-37.</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r w:rsidRPr="00875B32">
        <w:rPr>
          <w:rFonts w:ascii="Times New Roman" w:hAnsi="Times New Roman"/>
          <w:sz w:val="20"/>
          <w:szCs w:val="24"/>
        </w:rPr>
        <w:t>E</w:t>
      </w:r>
      <w:r w:rsidR="00931B00" w:rsidRPr="00875B32">
        <w:rPr>
          <w:rFonts w:ascii="Times New Roman" w:hAnsi="Times New Roman"/>
          <w:sz w:val="20"/>
          <w:szCs w:val="24"/>
        </w:rPr>
        <w:t xml:space="preserve">conomides, P. </w:t>
      </w:r>
      <w:r w:rsidR="00931B00" w:rsidRPr="00875B32">
        <w:rPr>
          <w:rFonts w:ascii="Times New Roman" w:eastAsia="CenturySchoolbook" w:hAnsi="Times New Roman"/>
          <w:sz w:val="20"/>
          <w:szCs w:val="24"/>
        </w:rPr>
        <w:t xml:space="preserve">and </w:t>
      </w:r>
      <w:proofErr w:type="spellStart"/>
      <w:r w:rsidR="00931B00" w:rsidRPr="00875B32">
        <w:rPr>
          <w:rFonts w:ascii="Times New Roman" w:hAnsi="Times New Roman"/>
          <w:sz w:val="20"/>
          <w:szCs w:val="24"/>
        </w:rPr>
        <w:t>Thrau</w:t>
      </w:r>
      <w:proofErr w:type="spellEnd"/>
      <w:r w:rsidR="00931B00" w:rsidRPr="00875B32">
        <w:rPr>
          <w:rFonts w:ascii="Times New Roman" w:hAnsi="Times New Roman"/>
          <w:sz w:val="20"/>
          <w:szCs w:val="24"/>
        </w:rPr>
        <w:t>, K</w:t>
      </w:r>
      <w:r w:rsidR="00E537AF" w:rsidRPr="00875B32">
        <w:rPr>
          <w:rFonts w:ascii="Times New Roman" w:hAnsi="Times New Roman"/>
          <w:sz w:val="20"/>
          <w:szCs w:val="24"/>
        </w:rPr>
        <w:t>.</w:t>
      </w:r>
      <w:r w:rsidR="00931B00" w:rsidRPr="00875B32">
        <w:rPr>
          <w:rFonts w:ascii="Times New Roman" w:hAnsi="Times New Roman"/>
          <w:sz w:val="20"/>
          <w:szCs w:val="24"/>
        </w:rPr>
        <w:t xml:space="preserve"> </w:t>
      </w:r>
      <w:r w:rsidR="00E537AF" w:rsidRPr="00875B32">
        <w:rPr>
          <w:rFonts w:ascii="Times New Roman" w:hAnsi="Times New Roman"/>
          <w:sz w:val="20"/>
          <w:szCs w:val="24"/>
        </w:rPr>
        <w:t>(</w:t>
      </w:r>
      <w:r w:rsidR="00931B00" w:rsidRPr="00875B32">
        <w:rPr>
          <w:rFonts w:ascii="Times New Roman" w:hAnsi="Times New Roman"/>
          <w:sz w:val="20"/>
          <w:szCs w:val="24"/>
        </w:rPr>
        <w:t>1999</w:t>
      </w:r>
      <w:r w:rsidR="00E537AF" w:rsidRPr="00875B32">
        <w:rPr>
          <w:rFonts w:ascii="Times New Roman" w:hAnsi="Times New Roman"/>
          <w:sz w:val="20"/>
          <w:szCs w:val="24"/>
        </w:rPr>
        <w:t>)</w:t>
      </w:r>
      <w:r w:rsidR="00931B00" w:rsidRPr="00875B32">
        <w:rPr>
          <w:rFonts w:ascii="Times New Roman" w:hAnsi="Times New Roman"/>
          <w:sz w:val="20"/>
          <w:szCs w:val="24"/>
        </w:rPr>
        <w:t xml:space="preserve">. </w:t>
      </w:r>
      <w:proofErr w:type="spellStart"/>
      <w:r w:rsidR="00931B00" w:rsidRPr="00875B32">
        <w:rPr>
          <w:rFonts w:ascii="Times New Roman" w:hAnsi="Times New Roman"/>
          <w:i/>
          <w:iCs/>
          <w:sz w:val="20"/>
          <w:szCs w:val="24"/>
        </w:rPr>
        <w:t>Echinococcosis</w:t>
      </w:r>
      <w:proofErr w:type="spellEnd"/>
      <w:r w:rsidR="00931B00" w:rsidRPr="00875B32">
        <w:rPr>
          <w:rFonts w:ascii="Times New Roman" w:hAnsi="Times New Roman"/>
          <w:i/>
          <w:iCs/>
          <w:sz w:val="20"/>
          <w:szCs w:val="24"/>
        </w:rPr>
        <w:t xml:space="preserve"> </w:t>
      </w:r>
      <w:proofErr w:type="spellStart"/>
      <w:r w:rsidR="00931B00" w:rsidRPr="00875B32">
        <w:rPr>
          <w:rFonts w:ascii="Times New Roman" w:hAnsi="Times New Roman"/>
          <w:i/>
          <w:iCs/>
          <w:sz w:val="20"/>
          <w:szCs w:val="24"/>
        </w:rPr>
        <w:t>hydatidosis</w:t>
      </w:r>
      <w:proofErr w:type="spellEnd"/>
      <w:r w:rsidR="00931B00" w:rsidRPr="00875B32">
        <w:rPr>
          <w:rFonts w:ascii="Times New Roman" w:hAnsi="Times New Roman"/>
          <w:i/>
          <w:iCs/>
          <w:sz w:val="20"/>
          <w:szCs w:val="24"/>
        </w:rPr>
        <w:t xml:space="preserve"> </w:t>
      </w:r>
      <w:r w:rsidR="00931B00" w:rsidRPr="00875B32">
        <w:rPr>
          <w:rFonts w:ascii="Times New Roman" w:hAnsi="Times New Roman"/>
          <w:sz w:val="20"/>
          <w:szCs w:val="24"/>
        </w:rPr>
        <w:t xml:space="preserve">and program for its control in the Mediterranean countries. Int. Arch. </w:t>
      </w:r>
      <w:proofErr w:type="spellStart"/>
      <w:r w:rsidR="00931B00" w:rsidRPr="00875B32">
        <w:rPr>
          <w:rFonts w:ascii="Times New Roman" w:hAnsi="Times New Roman"/>
          <w:sz w:val="20"/>
          <w:szCs w:val="24"/>
        </w:rPr>
        <w:t>Hydatidosis</w:t>
      </w:r>
      <w:proofErr w:type="spellEnd"/>
      <w:r w:rsidR="00931B00" w:rsidRPr="00875B32">
        <w:rPr>
          <w:rFonts w:ascii="Times New Roman" w:hAnsi="Times New Roman"/>
          <w:sz w:val="20"/>
          <w:szCs w:val="24"/>
        </w:rPr>
        <w:t xml:space="preserve"> 33:63-83.</w:t>
      </w:r>
    </w:p>
    <w:p w:rsidR="00875B32" w:rsidRPr="00875B32" w:rsidRDefault="00875B32" w:rsidP="00875B32">
      <w:pPr>
        <w:pStyle w:val="ListParagraph"/>
        <w:numPr>
          <w:ilvl w:val="0"/>
          <w:numId w:val="9"/>
        </w:numPr>
        <w:snapToGrid w:val="0"/>
        <w:spacing w:after="0" w:line="240" w:lineRule="auto"/>
        <w:jc w:val="both"/>
        <w:rPr>
          <w:rFonts w:ascii="Times New Roman" w:eastAsia="Times New Roman" w:hAnsi="Times New Roman"/>
          <w:sz w:val="20"/>
          <w:szCs w:val="24"/>
        </w:rPr>
      </w:pPr>
      <w:proofErr w:type="spellStart"/>
      <w:r w:rsidRPr="00875B32">
        <w:rPr>
          <w:rFonts w:ascii="Times New Roman" w:eastAsia="Times New Roman" w:hAnsi="Times New Roman"/>
          <w:sz w:val="20"/>
          <w:szCs w:val="24"/>
        </w:rPr>
        <w:t>T</w:t>
      </w:r>
      <w:r w:rsidR="00367A52" w:rsidRPr="00875B32">
        <w:rPr>
          <w:rFonts w:ascii="Times New Roman" w:eastAsia="Times New Roman" w:hAnsi="Times New Roman"/>
          <w:sz w:val="20"/>
          <w:szCs w:val="24"/>
        </w:rPr>
        <w:t>odorov</w:t>
      </w:r>
      <w:proofErr w:type="spellEnd"/>
      <w:r w:rsidR="00367A52" w:rsidRPr="00875B32">
        <w:rPr>
          <w:rFonts w:ascii="Times New Roman" w:eastAsia="Times New Roman" w:hAnsi="Times New Roman"/>
          <w:sz w:val="20"/>
          <w:szCs w:val="24"/>
        </w:rPr>
        <w:t>, T. and</w:t>
      </w:r>
      <w:r w:rsidR="00367A52" w:rsidRPr="00875B32">
        <w:rPr>
          <w:rFonts w:ascii="Times New Roman" w:hAnsi="Times New Roman"/>
          <w:sz w:val="20"/>
          <w:szCs w:val="24"/>
        </w:rPr>
        <w:t xml:space="preserve"> </w:t>
      </w:r>
      <w:proofErr w:type="spellStart"/>
      <w:r w:rsidR="00367A52" w:rsidRPr="00875B32">
        <w:rPr>
          <w:rFonts w:ascii="Times New Roman" w:eastAsia="Times New Roman" w:hAnsi="Times New Roman"/>
          <w:sz w:val="20"/>
          <w:szCs w:val="24"/>
        </w:rPr>
        <w:t>Boeva</w:t>
      </w:r>
      <w:proofErr w:type="spellEnd"/>
      <w:r w:rsidR="00367A52" w:rsidRPr="00875B32">
        <w:rPr>
          <w:rFonts w:ascii="Times New Roman" w:eastAsia="Times New Roman" w:hAnsi="Times New Roman"/>
          <w:sz w:val="20"/>
          <w:szCs w:val="24"/>
        </w:rPr>
        <w:t xml:space="preserve">, V., 1997. </w:t>
      </w:r>
      <w:r w:rsidR="007F5DA6" w:rsidRPr="00875B32">
        <w:rPr>
          <w:rFonts w:ascii="Times New Roman" w:eastAsia="Times New Roman" w:hAnsi="Times New Roman"/>
          <w:sz w:val="20"/>
          <w:szCs w:val="24"/>
        </w:rPr>
        <w:t xml:space="preserve">Epidemiology of </w:t>
      </w:r>
      <w:proofErr w:type="spellStart"/>
      <w:r w:rsidR="00367A52" w:rsidRPr="00875B32">
        <w:rPr>
          <w:rFonts w:ascii="Times New Roman" w:eastAsia="Times New Roman" w:hAnsi="Times New Roman"/>
          <w:sz w:val="20"/>
          <w:szCs w:val="24"/>
        </w:rPr>
        <w:t>echinococcosis</w:t>
      </w:r>
      <w:proofErr w:type="spellEnd"/>
      <w:r w:rsidR="00367A52" w:rsidRPr="00875B32">
        <w:rPr>
          <w:rFonts w:ascii="Times New Roman" w:eastAsia="Times New Roman" w:hAnsi="Times New Roman"/>
          <w:sz w:val="20"/>
          <w:szCs w:val="24"/>
        </w:rPr>
        <w:t xml:space="preserve"> in Bulgaria a comparative study International archive for </w:t>
      </w:r>
      <w:proofErr w:type="spellStart"/>
      <w:r w:rsidR="00367A52" w:rsidRPr="00875B32">
        <w:rPr>
          <w:rFonts w:ascii="Times New Roman" w:eastAsia="Times New Roman" w:hAnsi="Times New Roman"/>
          <w:sz w:val="20"/>
          <w:szCs w:val="24"/>
        </w:rPr>
        <w:t>hydatidosis</w:t>
      </w:r>
      <w:proofErr w:type="spellEnd"/>
      <w:r w:rsidR="00367A52" w:rsidRPr="00875B32">
        <w:rPr>
          <w:rFonts w:ascii="Times New Roman" w:eastAsia="Times New Roman" w:hAnsi="Times New Roman"/>
          <w:sz w:val="20"/>
          <w:szCs w:val="24"/>
        </w:rPr>
        <w:t>, 32: 232-233.</w:t>
      </w:r>
    </w:p>
    <w:p w:rsidR="00875B32" w:rsidRPr="00875B32" w:rsidRDefault="00875B32" w:rsidP="00875B32">
      <w:pPr>
        <w:pStyle w:val="ListParagraph"/>
        <w:numPr>
          <w:ilvl w:val="0"/>
          <w:numId w:val="9"/>
        </w:numPr>
        <w:snapToGrid w:val="0"/>
        <w:spacing w:after="0" w:line="240" w:lineRule="auto"/>
        <w:jc w:val="both"/>
        <w:rPr>
          <w:rFonts w:ascii="Times New Roman" w:hAnsi="Times New Roman"/>
          <w:sz w:val="20"/>
          <w:szCs w:val="24"/>
        </w:rPr>
      </w:pPr>
      <w:r w:rsidRPr="00875B32">
        <w:rPr>
          <w:rFonts w:ascii="Times New Roman" w:hAnsi="Times New Roman"/>
          <w:sz w:val="20"/>
          <w:szCs w:val="24"/>
        </w:rPr>
        <w:t>E</w:t>
      </w:r>
      <w:r w:rsidR="00931B00" w:rsidRPr="00875B32">
        <w:rPr>
          <w:rFonts w:ascii="Times New Roman" w:hAnsi="Times New Roman"/>
          <w:sz w:val="20"/>
          <w:szCs w:val="24"/>
        </w:rPr>
        <w:t>l-</w:t>
      </w:r>
      <w:proofErr w:type="spellStart"/>
      <w:r w:rsidR="00931B00" w:rsidRPr="00875B32">
        <w:rPr>
          <w:rFonts w:ascii="Times New Roman" w:hAnsi="Times New Roman"/>
          <w:sz w:val="20"/>
          <w:szCs w:val="24"/>
        </w:rPr>
        <w:t>Idrissi</w:t>
      </w:r>
      <w:proofErr w:type="spellEnd"/>
      <w:r w:rsidR="00931B00" w:rsidRPr="00875B32">
        <w:rPr>
          <w:rFonts w:ascii="Times New Roman" w:hAnsi="Times New Roman"/>
          <w:sz w:val="20"/>
          <w:szCs w:val="24"/>
        </w:rPr>
        <w:t xml:space="preserve">, A.L., </w:t>
      </w:r>
      <w:proofErr w:type="spellStart"/>
      <w:r w:rsidR="00931B00" w:rsidRPr="00875B32">
        <w:rPr>
          <w:rFonts w:ascii="Times New Roman" w:hAnsi="Times New Roman"/>
          <w:sz w:val="20"/>
          <w:szCs w:val="24"/>
        </w:rPr>
        <w:t>Mahjour</w:t>
      </w:r>
      <w:proofErr w:type="spellEnd"/>
      <w:r w:rsidR="00931B00" w:rsidRPr="00875B32">
        <w:rPr>
          <w:rFonts w:ascii="Times New Roman" w:hAnsi="Times New Roman"/>
          <w:sz w:val="20"/>
          <w:szCs w:val="24"/>
        </w:rPr>
        <w:t xml:space="preserve">, J., </w:t>
      </w:r>
      <w:proofErr w:type="spellStart"/>
      <w:r w:rsidR="00931B00" w:rsidRPr="00875B32">
        <w:rPr>
          <w:rFonts w:ascii="Times New Roman" w:hAnsi="Times New Roman"/>
          <w:sz w:val="20"/>
          <w:szCs w:val="24"/>
        </w:rPr>
        <w:t>Ayoujil</w:t>
      </w:r>
      <w:proofErr w:type="spellEnd"/>
      <w:r w:rsidR="00931B00" w:rsidRPr="00875B32">
        <w:rPr>
          <w:rFonts w:ascii="Times New Roman" w:hAnsi="Times New Roman"/>
          <w:sz w:val="20"/>
          <w:szCs w:val="24"/>
        </w:rPr>
        <w:t>, M. and</w:t>
      </w:r>
      <w:r w:rsidR="005E0A50">
        <w:rPr>
          <w:rFonts w:ascii="Times New Roman" w:hAnsi="Times New Roman"/>
          <w:sz w:val="20"/>
          <w:szCs w:val="24"/>
        </w:rPr>
        <w:t xml:space="preserve"> </w:t>
      </w:r>
      <w:proofErr w:type="spellStart"/>
      <w:r w:rsidR="00931B00" w:rsidRPr="00875B32">
        <w:rPr>
          <w:rFonts w:ascii="Times New Roman" w:hAnsi="Times New Roman"/>
          <w:sz w:val="20"/>
          <w:szCs w:val="24"/>
        </w:rPr>
        <w:t>Barkia</w:t>
      </w:r>
      <w:proofErr w:type="spellEnd"/>
      <w:r w:rsidR="00931B00" w:rsidRPr="00875B32">
        <w:rPr>
          <w:rFonts w:ascii="Times New Roman" w:hAnsi="Times New Roman"/>
          <w:sz w:val="20"/>
          <w:szCs w:val="24"/>
        </w:rPr>
        <w:t>, A</w:t>
      </w:r>
      <w:r w:rsidR="00E537AF" w:rsidRPr="00875B32">
        <w:rPr>
          <w:rFonts w:ascii="Times New Roman" w:hAnsi="Times New Roman"/>
          <w:sz w:val="20"/>
          <w:szCs w:val="24"/>
        </w:rPr>
        <w:t>. (</w:t>
      </w:r>
      <w:r w:rsidR="00931B00" w:rsidRPr="00875B32">
        <w:rPr>
          <w:rFonts w:ascii="Times New Roman" w:hAnsi="Times New Roman"/>
          <w:sz w:val="20"/>
          <w:szCs w:val="24"/>
        </w:rPr>
        <w:t>1997</w:t>
      </w:r>
      <w:r w:rsidR="00E537AF" w:rsidRPr="00875B32">
        <w:rPr>
          <w:rFonts w:ascii="Times New Roman" w:hAnsi="Times New Roman"/>
          <w:sz w:val="20"/>
          <w:szCs w:val="24"/>
        </w:rPr>
        <w:t>)</w:t>
      </w:r>
      <w:r w:rsidR="00931B00" w:rsidRPr="00875B32">
        <w:rPr>
          <w:rFonts w:ascii="Times New Roman" w:hAnsi="Times New Roman"/>
          <w:sz w:val="20"/>
          <w:szCs w:val="24"/>
        </w:rPr>
        <w:t xml:space="preserve">. Retrospective survey for surgical cases of CE in Morocco. Brigham Young University, Provo, </w:t>
      </w:r>
      <w:r w:rsidR="00D22B0F" w:rsidRPr="00875B32">
        <w:rPr>
          <w:rFonts w:ascii="Times New Roman" w:hAnsi="Times New Roman"/>
          <w:sz w:val="20"/>
          <w:szCs w:val="24"/>
        </w:rPr>
        <w:t xml:space="preserve">Utah, United States of America, </w:t>
      </w:r>
      <w:r w:rsidR="00931B00" w:rsidRPr="00875B32">
        <w:rPr>
          <w:rFonts w:ascii="Times New Roman" w:hAnsi="Times New Roman"/>
          <w:sz w:val="20"/>
          <w:szCs w:val="24"/>
        </w:rPr>
        <w:t>Pp</w:t>
      </w:r>
      <w:r w:rsidR="00367A52" w:rsidRPr="00875B32">
        <w:rPr>
          <w:rFonts w:ascii="Times New Roman" w:hAnsi="Times New Roman"/>
          <w:sz w:val="20"/>
          <w:szCs w:val="24"/>
        </w:rPr>
        <w:t>194-222.</w:t>
      </w:r>
    </w:p>
    <w:p w:rsidR="00875B32" w:rsidRPr="005E0A50" w:rsidRDefault="00875B32" w:rsidP="00875B32">
      <w:pPr>
        <w:pStyle w:val="ListParagraph"/>
        <w:numPr>
          <w:ilvl w:val="0"/>
          <w:numId w:val="9"/>
        </w:numPr>
        <w:snapToGrid w:val="0"/>
        <w:spacing w:after="0" w:line="240" w:lineRule="auto"/>
        <w:ind w:left="425" w:hanging="425"/>
        <w:jc w:val="both"/>
        <w:rPr>
          <w:rFonts w:ascii="Times New Roman" w:eastAsiaTheme="minorEastAsia" w:hAnsi="Times New Roman"/>
          <w:sz w:val="20"/>
          <w:szCs w:val="24"/>
          <w:lang w:eastAsia="zh-CN"/>
        </w:rPr>
      </w:pPr>
      <w:proofErr w:type="spellStart"/>
      <w:r w:rsidRPr="005E0A50">
        <w:rPr>
          <w:rFonts w:ascii="Times New Roman" w:eastAsia="Times New Roman" w:hAnsi="Times New Roman"/>
          <w:sz w:val="20"/>
          <w:szCs w:val="24"/>
        </w:rPr>
        <w:t>S</w:t>
      </w:r>
      <w:r w:rsidR="00367A52" w:rsidRPr="005E0A50">
        <w:rPr>
          <w:rFonts w:ascii="Times New Roman" w:eastAsia="Times New Roman" w:hAnsi="Times New Roman"/>
          <w:sz w:val="20"/>
          <w:szCs w:val="24"/>
        </w:rPr>
        <w:t>hambesh</w:t>
      </w:r>
      <w:proofErr w:type="spellEnd"/>
      <w:r w:rsidR="00367A52" w:rsidRPr="005E0A50">
        <w:rPr>
          <w:rFonts w:ascii="Times New Roman" w:eastAsia="Times New Roman" w:hAnsi="Times New Roman"/>
          <w:sz w:val="20"/>
          <w:szCs w:val="24"/>
        </w:rPr>
        <w:t>, K</w:t>
      </w:r>
      <w:r w:rsidR="00E537AF" w:rsidRPr="005E0A50">
        <w:rPr>
          <w:rFonts w:ascii="Times New Roman" w:eastAsia="Times New Roman" w:hAnsi="Times New Roman"/>
          <w:sz w:val="20"/>
          <w:szCs w:val="24"/>
        </w:rPr>
        <w:t>. (</w:t>
      </w:r>
      <w:r w:rsidR="00367A52" w:rsidRPr="005E0A50">
        <w:rPr>
          <w:rFonts w:ascii="Times New Roman" w:eastAsia="Times New Roman" w:hAnsi="Times New Roman"/>
          <w:sz w:val="20"/>
          <w:szCs w:val="24"/>
        </w:rPr>
        <w:t>1997</w:t>
      </w:r>
      <w:r w:rsidR="00E537AF" w:rsidRPr="005E0A50">
        <w:rPr>
          <w:rFonts w:ascii="Times New Roman" w:eastAsia="Times New Roman" w:hAnsi="Times New Roman"/>
          <w:sz w:val="20"/>
          <w:szCs w:val="24"/>
        </w:rPr>
        <w:t>)</w:t>
      </w:r>
      <w:r w:rsidR="00367A52" w:rsidRPr="005E0A50">
        <w:rPr>
          <w:rFonts w:ascii="Times New Roman" w:eastAsia="Times New Roman" w:hAnsi="Times New Roman"/>
          <w:sz w:val="20"/>
          <w:szCs w:val="24"/>
        </w:rPr>
        <w:t xml:space="preserve">. Human CE in North Africa. In: Andersen F.L., </w:t>
      </w:r>
      <w:proofErr w:type="spellStart"/>
      <w:r w:rsidR="00367A52" w:rsidRPr="005E0A50">
        <w:rPr>
          <w:rFonts w:ascii="Times New Roman" w:eastAsia="Times New Roman" w:hAnsi="Times New Roman"/>
          <w:sz w:val="20"/>
          <w:szCs w:val="24"/>
        </w:rPr>
        <w:t>Ouhelli</w:t>
      </w:r>
      <w:proofErr w:type="spellEnd"/>
      <w:r w:rsidR="00367A52" w:rsidRPr="005E0A50">
        <w:rPr>
          <w:rFonts w:ascii="Times New Roman" w:eastAsia="Times New Roman" w:hAnsi="Times New Roman"/>
          <w:sz w:val="20"/>
          <w:szCs w:val="24"/>
        </w:rPr>
        <w:t>,</w:t>
      </w:r>
      <w:r w:rsidR="0088441E" w:rsidRPr="005E0A50">
        <w:rPr>
          <w:rFonts w:ascii="Times New Roman" w:eastAsia="Times New Roman" w:hAnsi="Times New Roman"/>
          <w:sz w:val="20"/>
          <w:szCs w:val="24"/>
        </w:rPr>
        <w:t xml:space="preserve"> </w:t>
      </w:r>
      <w:r w:rsidR="00367A52" w:rsidRPr="005E0A50">
        <w:rPr>
          <w:rFonts w:ascii="Times New Roman" w:eastAsia="Times New Roman" w:hAnsi="Times New Roman"/>
          <w:sz w:val="20"/>
          <w:szCs w:val="24"/>
        </w:rPr>
        <w:t xml:space="preserve">L., </w:t>
      </w:r>
      <w:proofErr w:type="spellStart"/>
      <w:r w:rsidR="00367A52" w:rsidRPr="005E0A50">
        <w:rPr>
          <w:rFonts w:ascii="Times New Roman" w:eastAsia="Times New Roman" w:hAnsi="Times New Roman"/>
          <w:sz w:val="20"/>
          <w:szCs w:val="24"/>
        </w:rPr>
        <w:t>Kachani</w:t>
      </w:r>
      <w:proofErr w:type="spellEnd"/>
      <w:r w:rsidR="00367A52" w:rsidRPr="005E0A50">
        <w:rPr>
          <w:rFonts w:ascii="Times New Roman" w:eastAsia="Times New Roman" w:hAnsi="Times New Roman"/>
          <w:sz w:val="20"/>
          <w:szCs w:val="24"/>
        </w:rPr>
        <w:t xml:space="preserve"> M., eds. compendium on CE in Africa and in </w:t>
      </w:r>
      <w:r w:rsidR="0088441E" w:rsidRPr="005E0A50">
        <w:rPr>
          <w:rFonts w:ascii="Times New Roman" w:eastAsia="Times New Roman" w:hAnsi="Times New Roman"/>
          <w:sz w:val="20"/>
          <w:szCs w:val="24"/>
        </w:rPr>
        <w:t>Middle East</w:t>
      </w:r>
      <w:r w:rsidR="00367A52" w:rsidRPr="005E0A50">
        <w:rPr>
          <w:rFonts w:ascii="Times New Roman" w:eastAsia="Times New Roman" w:hAnsi="Times New Roman"/>
          <w:sz w:val="20"/>
          <w:szCs w:val="24"/>
        </w:rPr>
        <w:t xml:space="preserve"> countries with special reference to Morocco. Provo, </w:t>
      </w:r>
      <w:proofErr w:type="spellStart"/>
      <w:r w:rsidR="00367A52" w:rsidRPr="005E0A50">
        <w:rPr>
          <w:rFonts w:ascii="Times New Roman" w:eastAsia="Times New Roman" w:hAnsi="Times New Roman"/>
          <w:sz w:val="20"/>
          <w:szCs w:val="24"/>
        </w:rPr>
        <w:t>Ultah</w:t>
      </w:r>
      <w:proofErr w:type="spellEnd"/>
      <w:r w:rsidR="00367A52" w:rsidRPr="005E0A50">
        <w:rPr>
          <w:rFonts w:ascii="Times New Roman" w:eastAsia="Times New Roman" w:hAnsi="Times New Roman"/>
          <w:sz w:val="20"/>
          <w:szCs w:val="24"/>
        </w:rPr>
        <w:t>, United States of America, Brigham Young University.</w:t>
      </w:r>
      <w:r w:rsidR="005E0A50" w:rsidRPr="005E0A50">
        <w:rPr>
          <w:rFonts w:ascii="Times New Roman" w:eastAsiaTheme="minorEastAsia" w:hAnsi="Times New Roman" w:hint="eastAsia"/>
          <w:sz w:val="20"/>
          <w:szCs w:val="24"/>
          <w:lang w:eastAsia="zh-CN"/>
        </w:rPr>
        <w:t xml:space="preserve"> </w:t>
      </w:r>
    </w:p>
    <w:p w:rsidR="00875B32" w:rsidRPr="00875B32" w:rsidRDefault="00875B32" w:rsidP="00875B32">
      <w:pPr>
        <w:snapToGrid w:val="0"/>
        <w:spacing w:after="0" w:line="240" w:lineRule="auto"/>
        <w:ind w:left="425" w:hanging="425"/>
        <w:jc w:val="both"/>
        <w:rPr>
          <w:rFonts w:ascii="Times New Roman" w:eastAsiaTheme="minorEastAsia" w:hAnsi="Times New Roman"/>
          <w:sz w:val="20"/>
          <w:szCs w:val="24"/>
          <w:lang w:eastAsia="zh-CN"/>
        </w:rPr>
        <w:sectPr w:rsidR="00875B32" w:rsidRPr="00875B32" w:rsidSect="00C00EEA">
          <w:headerReference w:type="default" r:id="rId13"/>
          <w:footerReference w:type="even" r:id="rId14"/>
          <w:footerReference w:type="default" r:id="rId15"/>
          <w:footerReference w:type="first" r:id="rId16"/>
          <w:type w:val="continuous"/>
          <w:pgSz w:w="12240" w:h="15840" w:code="1"/>
          <w:pgMar w:top="1440" w:right="1440" w:bottom="1440" w:left="1440" w:header="720" w:footer="720" w:gutter="0"/>
          <w:cols w:num="2" w:space="630"/>
          <w:docGrid w:linePitch="360"/>
        </w:sectPr>
      </w:pPr>
    </w:p>
    <w:p w:rsidR="00B9730A" w:rsidRDefault="00B9730A" w:rsidP="00875B32">
      <w:pPr>
        <w:snapToGrid w:val="0"/>
        <w:spacing w:after="0" w:line="240" w:lineRule="auto"/>
        <w:ind w:left="425" w:hanging="425"/>
        <w:jc w:val="both"/>
        <w:rPr>
          <w:rFonts w:ascii="Times New Roman" w:eastAsiaTheme="minorEastAsia" w:hAnsi="Times New Roman"/>
          <w:sz w:val="20"/>
          <w:szCs w:val="24"/>
          <w:lang w:eastAsia="zh-CN"/>
        </w:rPr>
      </w:pPr>
    </w:p>
    <w:p w:rsidR="00875B32" w:rsidRDefault="00875B32" w:rsidP="00875B32">
      <w:pPr>
        <w:snapToGrid w:val="0"/>
        <w:spacing w:after="0" w:line="240" w:lineRule="auto"/>
        <w:ind w:left="425" w:hanging="425"/>
        <w:jc w:val="both"/>
        <w:rPr>
          <w:rFonts w:ascii="Times New Roman" w:eastAsiaTheme="minorEastAsia" w:hAnsi="Times New Roman"/>
          <w:sz w:val="20"/>
          <w:szCs w:val="24"/>
          <w:lang w:eastAsia="zh-CN"/>
        </w:rPr>
      </w:pPr>
    </w:p>
    <w:p w:rsidR="00875B32" w:rsidRPr="00875B32" w:rsidRDefault="00875B32" w:rsidP="00875B32">
      <w:pPr>
        <w:snapToGrid w:val="0"/>
        <w:spacing w:after="0" w:line="240" w:lineRule="auto"/>
        <w:ind w:left="425" w:hanging="425"/>
        <w:jc w:val="both"/>
        <w:rPr>
          <w:rFonts w:ascii="Times New Roman" w:eastAsiaTheme="minorEastAsia" w:hAnsi="Times New Roman"/>
          <w:sz w:val="20"/>
          <w:szCs w:val="24"/>
          <w:lang w:eastAsia="zh-CN"/>
        </w:rPr>
      </w:pPr>
    </w:p>
    <w:p w:rsidR="00367A52" w:rsidRPr="002459EC" w:rsidRDefault="00B9730A" w:rsidP="00875B32">
      <w:pPr>
        <w:snapToGrid w:val="0"/>
        <w:spacing w:after="0" w:line="240" w:lineRule="auto"/>
        <w:ind w:left="425" w:hanging="425"/>
        <w:jc w:val="both"/>
        <w:rPr>
          <w:rFonts w:ascii="Times New Roman" w:eastAsia="Times New Roman" w:hAnsi="Times New Roman"/>
          <w:sz w:val="20"/>
          <w:szCs w:val="24"/>
        </w:rPr>
      </w:pPr>
      <w:r w:rsidRPr="002459EC">
        <w:rPr>
          <w:rFonts w:ascii="Times New Roman" w:eastAsia="Times New Roman" w:hAnsi="Times New Roman"/>
          <w:sz w:val="20"/>
          <w:szCs w:val="24"/>
        </w:rPr>
        <w:t>10/21/2014</w:t>
      </w:r>
    </w:p>
    <w:sectPr w:rsidR="00367A52" w:rsidRPr="002459EC" w:rsidSect="00C00EEA">
      <w:headerReference w:type="default" r:id="rId17"/>
      <w:footerReference w:type="even" r:id="rId18"/>
      <w:footerReference w:type="default" r:id="rId19"/>
      <w:footerReference w:type="first" r:id="rId20"/>
      <w:type w:val="continuous"/>
      <w:pgSz w:w="12240" w:h="15840" w:code="1"/>
      <w:pgMar w:top="1440" w:right="1440" w:bottom="1440" w:left="1440" w:header="720" w:footer="720" w:gutter="0"/>
      <w:cols w:num="2" w:space="63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6D7" w:rsidRDefault="000C46D7" w:rsidP="00F62762">
      <w:pPr>
        <w:spacing w:after="0" w:line="240" w:lineRule="auto"/>
      </w:pPr>
      <w:r>
        <w:separator/>
      </w:r>
    </w:p>
  </w:endnote>
  <w:endnote w:type="continuationSeparator" w:id="0">
    <w:p w:rsidR="000C46D7" w:rsidRDefault="000C46D7" w:rsidP="00F62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gsong Std R">
    <w:altName w:val="Adobe Fangsong Std 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Schoolbook">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Default="008D285C" w:rsidP="00600CD0">
    <w:pPr>
      <w:pStyle w:val="Footer"/>
      <w:framePr w:wrap="around" w:vAnchor="text" w:hAnchor="margin" w:xAlign="center" w:y="1"/>
      <w:rPr>
        <w:rStyle w:val="PageNumber"/>
      </w:rPr>
    </w:pPr>
    <w:r>
      <w:rPr>
        <w:rStyle w:val="PageNumber"/>
      </w:rPr>
      <w:fldChar w:fldCharType="begin"/>
    </w:r>
    <w:r w:rsidR="002459EC">
      <w:rPr>
        <w:rStyle w:val="PageNumber"/>
      </w:rPr>
      <w:instrText xml:space="preserve">PAGE  </w:instrText>
    </w:r>
    <w:r>
      <w:rPr>
        <w:rStyle w:val="PageNumber"/>
      </w:rPr>
      <w:fldChar w:fldCharType="separate"/>
    </w:r>
    <w:r w:rsidR="002459EC">
      <w:rPr>
        <w:rStyle w:val="PageNumber"/>
        <w:noProof/>
      </w:rPr>
      <w:t>26</w:t>
    </w:r>
    <w:r>
      <w:rPr>
        <w:rStyle w:val="PageNumber"/>
      </w:rPr>
      <w:fldChar w:fldCharType="end"/>
    </w:r>
  </w:p>
  <w:p w:rsidR="002459EC" w:rsidRDefault="002459EC" w:rsidP="00600CD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Pr="00B9730A" w:rsidRDefault="008D285C" w:rsidP="00B9730A">
    <w:pPr>
      <w:spacing w:after="0" w:line="240" w:lineRule="auto"/>
      <w:jc w:val="center"/>
      <w:rPr>
        <w:rFonts w:ascii="Times New Roman" w:hAnsi="Times New Roman"/>
        <w:sz w:val="20"/>
      </w:rPr>
    </w:pPr>
    <w:r w:rsidRPr="00B9730A">
      <w:rPr>
        <w:rFonts w:ascii="Times New Roman" w:hAnsi="Times New Roman"/>
        <w:sz w:val="20"/>
      </w:rPr>
      <w:fldChar w:fldCharType="begin"/>
    </w:r>
    <w:r w:rsidR="002459EC" w:rsidRPr="00B9730A">
      <w:rPr>
        <w:rFonts w:ascii="Times New Roman" w:hAnsi="Times New Roman"/>
        <w:sz w:val="20"/>
      </w:rPr>
      <w:instrText xml:space="preserve"> page </w:instrText>
    </w:r>
    <w:r w:rsidRPr="00B9730A">
      <w:rPr>
        <w:rFonts w:ascii="Times New Roman" w:hAnsi="Times New Roman"/>
        <w:sz w:val="20"/>
      </w:rPr>
      <w:fldChar w:fldCharType="separate"/>
    </w:r>
    <w:r w:rsidR="005E0A50">
      <w:rPr>
        <w:rFonts w:ascii="Times New Roman" w:hAnsi="Times New Roman"/>
        <w:noProof/>
        <w:sz w:val="20"/>
      </w:rPr>
      <w:t>176</w:t>
    </w:r>
    <w:r w:rsidRPr="00B9730A">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Default="002459EC">
    <w:pPr>
      <w:pStyle w:val="Footer"/>
      <w:jc w:val="center"/>
    </w:pPr>
  </w:p>
  <w:p w:rsidR="002459EC" w:rsidRPr="002D1975" w:rsidRDefault="002459EC" w:rsidP="00600CD0">
    <w:pPr>
      <w:pStyle w:val="Footer"/>
      <w:ind w:left="4500"/>
      <w:jc w:val="both"/>
      <w:rPr>
        <w:lang w:val="en-GB"/>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Default="008D285C" w:rsidP="00600CD0">
    <w:pPr>
      <w:pStyle w:val="Footer"/>
      <w:framePr w:wrap="around" w:vAnchor="text" w:hAnchor="margin" w:xAlign="center" w:y="1"/>
      <w:rPr>
        <w:rStyle w:val="PageNumber"/>
      </w:rPr>
    </w:pPr>
    <w:r>
      <w:rPr>
        <w:rStyle w:val="PageNumber"/>
      </w:rPr>
      <w:fldChar w:fldCharType="begin"/>
    </w:r>
    <w:r w:rsidR="002459EC">
      <w:rPr>
        <w:rStyle w:val="PageNumber"/>
      </w:rPr>
      <w:instrText xml:space="preserve">PAGE  </w:instrText>
    </w:r>
    <w:r>
      <w:rPr>
        <w:rStyle w:val="PageNumber"/>
      </w:rPr>
      <w:fldChar w:fldCharType="separate"/>
    </w:r>
    <w:r w:rsidR="002459EC">
      <w:rPr>
        <w:rStyle w:val="PageNumber"/>
        <w:noProof/>
      </w:rPr>
      <w:t>26</w:t>
    </w:r>
    <w:r>
      <w:rPr>
        <w:rStyle w:val="PageNumber"/>
      </w:rPr>
      <w:fldChar w:fldCharType="end"/>
    </w:r>
  </w:p>
  <w:p w:rsidR="002459EC" w:rsidRDefault="002459EC" w:rsidP="00600CD0">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Pr="00B9730A" w:rsidRDefault="008D285C" w:rsidP="00B9730A">
    <w:pPr>
      <w:spacing w:after="0" w:line="240" w:lineRule="auto"/>
      <w:jc w:val="center"/>
      <w:rPr>
        <w:rFonts w:ascii="Times New Roman" w:hAnsi="Times New Roman"/>
        <w:sz w:val="20"/>
      </w:rPr>
    </w:pPr>
    <w:r w:rsidRPr="00B9730A">
      <w:rPr>
        <w:rFonts w:ascii="Times New Roman" w:hAnsi="Times New Roman"/>
        <w:sz w:val="20"/>
      </w:rPr>
      <w:fldChar w:fldCharType="begin"/>
    </w:r>
    <w:r w:rsidR="002459EC" w:rsidRPr="00B9730A">
      <w:rPr>
        <w:rFonts w:ascii="Times New Roman" w:hAnsi="Times New Roman"/>
        <w:sz w:val="20"/>
      </w:rPr>
      <w:instrText xml:space="preserve"> page </w:instrText>
    </w:r>
    <w:r w:rsidRPr="00B9730A">
      <w:rPr>
        <w:rFonts w:ascii="Times New Roman" w:hAnsi="Times New Roman"/>
        <w:sz w:val="20"/>
      </w:rPr>
      <w:fldChar w:fldCharType="separate"/>
    </w:r>
    <w:r w:rsidR="005E0A50">
      <w:rPr>
        <w:rFonts w:ascii="Times New Roman" w:hAnsi="Times New Roman"/>
        <w:noProof/>
        <w:sz w:val="20"/>
      </w:rPr>
      <w:t>181</w:t>
    </w:r>
    <w:r w:rsidRPr="00B9730A">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Default="002459EC">
    <w:pPr>
      <w:pStyle w:val="Footer"/>
      <w:jc w:val="center"/>
    </w:pPr>
  </w:p>
  <w:p w:rsidR="002459EC" w:rsidRPr="002D1975" w:rsidRDefault="002459EC" w:rsidP="00600CD0">
    <w:pPr>
      <w:pStyle w:val="Footer"/>
      <w:ind w:left="4500"/>
      <w:jc w:val="both"/>
      <w:rPr>
        <w:lang w:val="en-GB"/>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Default="008D285C" w:rsidP="00600CD0">
    <w:pPr>
      <w:pStyle w:val="Footer"/>
      <w:framePr w:wrap="around" w:vAnchor="text" w:hAnchor="margin" w:xAlign="center" w:y="1"/>
      <w:rPr>
        <w:rStyle w:val="PageNumber"/>
      </w:rPr>
    </w:pPr>
    <w:r>
      <w:rPr>
        <w:rStyle w:val="PageNumber"/>
      </w:rPr>
      <w:fldChar w:fldCharType="begin"/>
    </w:r>
    <w:r w:rsidR="002459EC">
      <w:rPr>
        <w:rStyle w:val="PageNumber"/>
      </w:rPr>
      <w:instrText xml:space="preserve">PAGE  </w:instrText>
    </w:r>
    <w:r>
      <w:rPr>
        <w:rStyle w:val="PageNumber"/>
      </w:rPr>
      <w:fldChar w:fldCharType="separate"/>
    </w:r>
    <w:r w:rsidR="002459EC">
      <w:rPr>
        <w:rStyle w:val="PageNumber"/>
        <w:noProof/>
      </w:rPr>
      <w:t>26</w:t>
    </w:r>
    <w:r>
      <w:rPr>
        <w:rStyle w:val="PageNumber"/>
      </w:rPr>
      <w:fldChar w:fldCharType="end"/>
    </w:r>
  </w:p>
  <w:p w:rsidR="002459EC" w:rsidRDefault="002459EC" w:rsidP="00600CD0">
    <w:pPr>
      <w:pStyle w:val="Footer"/>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Pr="00B9730A" w:rsidRDefault="008D285C" w:rsidP="00B9730A">
    <w:pPr>
      <w:spacing w:after="0" w:line="240" w:lineRule="auto"/>
      <w:jc w:val="center"/>
      <w:rPr>
        <w:rFonts w:ascii="Times New Roman" w:hAnsi="Times New Roman"/>
        <w:sz w:val="20"/>
      </w:rPr>
    </w:pPr>
    <w:r w:rsidRPr="00B9730A">
      <w:rPr>
        <w:rFonts w:ascii="Times New Roman" w:hAnsi="Times New Roman"/>
        <w:sz w:val="20"/>
      </w:rPr>
      <w:fldChar w:fldCharType="begin"/>
    </w:r>
    <w:r w:rsidR="002459EC" w:rsidRPr="00B9730A">
      <w:rPr>
        <w:rFonts w:ascii="Times New Roman" w:hAnsi="Times New Roman"/>
        <w:sz w:val="20"/>
      </w:rPr>
      <w:instrText xml:space="preserve"> page </w:instrText>
    </w:r>
    <w:r w:rsidRPr="00B9730A">
      <w:rPr>
        <w:rFonts w:ascii="Times New Roman" w:hAnsi="Times New Roman"/>
        <w:sz w:val="20"/>
      </w:rPr>
      <w:fldChar w:fldCharType="separate"/>
    </w:r>
    <w:r w:rsidR="002459EC">
      <w:rPr>
        <w:rFonts w:ascii="Times New Roman" w:hAnsi="Times New Roman"/>
        <w:noProof/>
        <w:sz w:val="20"/>
      </w:rPr>
      <w:t>1</w:t>
    </w:r>
    <w:r w:rsidRPr="00B9730A">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Default="002459EC">
    <w:pPr>
      <w:pStyle w:val="Footer"/>
      <w:jc w:val="center"/>
    </w:pPr>
  </w:p>
  <w:p w:rsidR="002459EC" w:rsidRPr="002D1975" w:rsidRDefault="002459EC" w:rsidP="00600CD0">
    <w:pPr>
      <w:pStyle w:val="Footer"/>
      <w:ind w:left="4500"/>
      <w:jc w:val="both"/>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6D7" w:rsidRDefault="000C46D7" w:rsidP="00F62762">
      <w:pPr>
        <w:spacing w:after="0" w:line="240" w:lineRule="auto"/>
      </w:pPr>
      <w:r>
        <w:separator/>
      </w:r>
    </w:p>
  </w:footnote>
  <w:footnote w:type="continuationSeparator" w:id="0">
    <w:p w:rsidR="000C46D7" w:rsidRDefault="000C46D7" w:rsidP="00F627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Pr="00B9730A" w:rsidRDefault="002459EC" w:rsidP="00B973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9730A">
      <w:rPr>
        <w:rFonts w:ascii="Times New Roman" w:hAnsi="Times New Roman" w:hint="eastAsia"/>
        <w:iCs/>
        <w:color w:val="000000"/>
        <w:sz w:val="20"/>
        <w:szCs w:val="20"/>
      </w:rPr>
      <w:tab/>
    </w:r>
    <w:r w:rsidRPr="00B9730A">
      <w:rPr>
        <w:rFonts w:ascii="Times New Roman" w:hAnsi="Times New Roman"/>
        <w:sz w:val="20"/>
        <w:szCs w:val="20"/>
      </w:rPr>
      <w:t>Nature and Science 201</w:t>
    </w:r>
    <w:r w:rsidRPr="00B9730A">
      <w:rPr>
        <w:rFonts w:ascii="Times New Roman" w:hAnsi="Times New Roman" w:hint="eastAsia"/>
        <w:sz w:val="20"/>
        <w:szCs w:val="20"/>
      </w:rPr>
      <w:t>4</w:t>
    </w:r>
    <w:proofErr w:type="gramStart"/>
    <w:r w:rsidRPr="00B9730A">
      <w:rPr>
        <w:rFonts w:ascii="Times New Roman" w:hAnsi="Times New Roman"/>
        <w:sz w:val="20"/>
        <w:szCs w:val="20"/>
      </w:rPr>
      <w:t>;1</w:t>
    </w:r>
    <w:r w:rsidRPr="00B9730A">
      <w:rPr>
        <w:rFonts w:ascii="Times New Roman" w:hAnsi="Times New Roman" w:hint="eastAsia"/>
        <w:sz w:val="20"/>
        <w:szCs w:val="20"/>
      </w:rPr>
      <w:t>2</w:t>
    </w:r>
    <w:proofErr w:type="gramEnd"/>
    <w:r w:rsidRPr="00B9730A">
      <w:rPr>
        <w:rFonts w:ascii="Times New Roman" w:hAnsi="Times New Roman"/>
        <w:sz w:val="20"/>
        <w:szCs w:val="20"/>
      </w:rPr>
      <w:t>(</w:t>
    </w:r>
    <w:r w:rsidRPr="00B9730A">
      <w:rPr>
        <w:rFonts w:ascii="Times New Roman" w:hAnsi="Times New Roman" w:hint="eastAsia"/>
        <w:sz w:val="20"/>
        <w:szCs w:val="20"/>
      </w:rPr>
      <w:t>10)</w:t>
    </w:r>
    <w:r w:rsidRPr="00B9730A">
      <w:rPr>
        <w:rFonts w:ascii="Times New Roman" w:hAnsi="Times New Roman"/>
        <w:color w:val="000000"/>
        <w:sz w:val="20"/>
        <w:szCs w:val="20"/>
      </w:rPr>
      <w:t xml:space="preserve"> </w:t>
    </w:r>
    <w:r w:rsidRPr="00B9730A">
      <w:rPr>
        <w:rFonts w:ascii="Times New Roman" w:hAnsi="Times New Roman" w:hint="eastAsia"/>
        <w:color w:val="000000"/>
        <w:sz w:val="20"/>
        <w:szCs w:val="20"/>
      </w:rPr>
      <w:tab/>
    </w:r>
    <w:r w:rsidRPr="00B9730A">
      <w:rPr>
        <w:rFonts w:ascii="Times New Roman" w:hAnsi="Times New Roman"/>
        <w:color w:val="000000"/>
        <w:sz w:val="20"/>
        <w:szCs w:val="20"/>
      </w:rPr>
      <w:t xml:space="preserve"> </w:t>
    </w:r>
    <w:hyperlink r:id="rId1" w:history="1">
      <w:r w:rsidRPr="00B9730A">
        <w:rPr>
          <w:rStyle w:val="Hyperlink"/>
          <w:rFonts w:ascii="Times New Roman" w:hAnsi="Times New Roman"/>
          <w:color w:val="0000FF"/>
          <w:sz w:val="20"/>
          <w:szCs w:val="20"/>
        </w:rPr>
        <w:t>http://www.sciencepub.net/nature</w:t>
      </w:r>
    </w:hyperlink>
  </w:p>
  <w:p w:rsidR="002459EC" w:rsidRPr="00B9730A" w:rsidRDefault="002459EC" w:rsidP="00B9730A">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Pr="00B9730A" w:rsidRDefault="002459EC" w:rsidP="00B973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9730A">
      <w:rPr>
        <w:rFonts w:ascii="Times New Roman" w:hAnsi="Times New Roman" w:hint="eastAsia"/>
        <w:iCs/>
        <w:color w:val="000000"/>
        <w:sz w:val="20"/>
        <w:szCs w:val="20"/>
      </w:rPr>
      <w:tab/>
    </w:r>
    <w:r w:rsidRPr="00B9730A">
      <w:rPr>
        <w:rFonts w:ascii="Times New Roman" w:hAnsi="Times New Roman"/>
        <w:sz w:val="20"/>
        <w:szCs w:val="20"/>
      </w:rPr>
      <w:t>Nature and Science 201</w:t>
    </w:r>
    <w:r w:rsidRPr="00B9730A">
      <w:rPr>
        <w:rFonts w:ascii="Times New Roman" w:hAnsi="Times New Roman" w:hint="eastAsia"/>
        <w:sz w:val="20"/>
        <w:szCs w:val="20"/>
      </w:rPr>
      <w:t>4</w:t>
    </w:r>
    <w:proofErr w:type="gramStart"/>
    <w:r w:rsidRPr="00B9730A">
      <w:rPr>
        <w:rFonts w:ascii="Times New Roman" w:hAnsi="Times New Roman"/>
        <w:sz w:val="20"/>
        <w:szCs w:val="20"/>
      </w:rPr>
      <w:t>;1</w:t>
    </w:r>
    <w:r w:rsidRPr="00B9730A">
      <w:rPr>
        <w:rFonts w:ascii="Times New Roman" w:hAnsi="Times New Roman" w:hint="eastAsia"/>
        <w:sz w:val="20"/>
        <w:szCs w:val="20"/>
      </w:rPr>
      <w:t>2</w:t>
    </w:r>
    <w:proofErr w:type="gramEnd"/>
    <w:r w:rsidRPr="00B9730A">
      <w:rPr>
        <w:rFonts w:ascii="Times New Roman" w:hAnsi="Times New Roman"/>
        <w:sz w:val="20"/>
        <w:szCs w:val="20"/>
      </w:rPr>
      <w:t>(</w:t>
    </w:r>
    <w:r w:rsidRPr="00B9730A">
      <w:rPr>
        <w:rFonts w:ascii="Times New Roman" w:hAnsi="Times New Roman" w:hint="eastAsia"/>
        <w:sz w:val="20"/>
        <w:szCs w:val="20"/>
      </w:rPr>
      <w:t>10)</w:t>
    </w:r>
    <w:r w:rsidRPr="00B9730A">
      <w:rPr>
        <w:rFonts w:ascii="Times New Roman" w:hAnsi="Times New Roman"/>
        <w:color w:val="000000"/>
        <w:sz w:val="20"/>
        <w:szCs w:val="20"/>
      </w:rPr>
      <w:t xml:space="preserve"> </w:t>
    </w:r>
    <w:r w:rsidRPr="00B9730A">
      <w:rPr>
        <w:rFonts w:ascii="Times New Roman" w:hAnsi="Times New Roman" w:hint="eastAsia"/>
        <w:color w:val="000000"/>
        <w:sz w:val="20"/>
        <w:szCs w:val="20"/>
      </w:rPr>
      <w:tab/>
    </w:r>
    <w:r w:rsidRPr="00B9730A">
      <w:rPr>
        <w:rFonts w:ascii="Times New Roman" w:hAnsi="Times New Roman"/>
        <w:color w:val="000000"/>
        <w:sz w:val="20"/>
        <w:szCs w:val="20"/>
      </w:rPr>
      <w:t xml:space="preserve"> </w:t>
    </w:r>
    <w:hyperlink r:id="rId1" w:history="1">
      <w:r w:rsidRPr="00B9730A">
        <w:rPr>
          <w:rStyle w:val="Hyperlink"/>
          <w:rFonts w:ascii="Times New Roman" w:hAnsi="Times New Roman"/>
          <w:color w:val="0000FF"/>
          <w:sz w:val="20"/>
          <w:szCs w:val="20"/>
        </w:rPr>
        <w:t>http://www.sciencepub.net/nature</w:t>
      </w:r>
    </w:hyperlink>
  </w:p>
  <w:p w:rsidR="002459EC" w:rsidRPr="00B9730A" w:rsidRDefault="002459EC" w:rsidP="00B9730A">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9EC" w:rsidRPr="00B9730A" w:rsidRDefault="002459EC" w:rsidP="00B973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B9730A">
      <w:rPr>
        <w:rFonts w:ascii="Times New Roman" w:hAnsi="Times New Roman" w:hint="eastAsia"/>
        <w:iCs/>
        <w:color w:val="000000"/>
        <w:sz w:val="20"/>
        <w:szCs w:val="20"/>
      </w:rPr>
      <w:tab/>
    </w:r>
    <w:r w:rsidRPr="00B9730A">
      <w:rPr>
        <w:rFonts w:ascii="Times New Roman" w:hAnsi="Times New Roman"/>
        <w:sz w:val="20"/>
        <w:szCs w:val="20"/>
      </w:rPr>
      <w:t>Nature and Science 201</w:t>
    </w:r>
    <w:r w:rsidRPr="00B9730A">
      <w:rPr>
        <w:rFonts w:ascii="Times New Roman" w:hAnsi="Times New Roman" w:hint="eastAsia"/>
        <w:sz w:val="20"/>
        <w:szCs w:val="20"/>
      </w:rPr>
      <w:t>4</w:t>
    </w:r>
    <w:proofErr w:type="gramStart"/>
    <w:r w:rsidRPr="00B9730A">
      <w:rPr>
        <w:rFonts w:ascii="Times New Roman" w:hAnsi="Times New Roman"/>
        <w:sz w:val="20"/>
        <w:szCs w:val="20"/>
      </w:rPr>
      <w:t>;1</w:t>
    </w:r>
    <w:r w:rsidRPr="00B9730A">
      <w:rPr>
        <w:rFonts w:ascii="Times New Roman" w:hAnsi="Times New Roman" w:hint="eastAsia"/>
        <w:sz w:val="20"/>
        <w:szCs w:val="20"/>
      </w:rPr>
      <w:t>2</w:t>
    </w:r>
    <w:proofErr w:type="gramEnd"/>
    <w:r w:rsidRPr="00B9730A">
      <w:rPr>
        <w:rFonts w:ascii="Times New Roman" w:hAnsi="Times New Roman"/>
        <w:sz w:val="20"/>
        <w:szCs w:val="20"/>
      </w:rPr>
      <w:t>(</w:t>
    </w:r>
    <w:r w:rsidRPr="00B9730A">
      <w:rPr>
        <w:rFonts w:ascii="Times New Roman" w:hAnsi="Times New Roman" w:hint="eastAsia"/>
        <w:sz w:val="20"/>
        <w:szCs w:val="20"/>
      </w:rPr>
      <w:t>10)</w:t>
    </w:r>
    <w:r w:rsidRPr="00B9730A">
      <w:rPr>
        <w:rFonts w:ascii="Times New Roman" w:hAnsi="Times New Roman"/>
        <w:color w:val="000000"/>
        <w:sz w:val="20"/>
        <w:szCs w:val="20"/>
      </w:rPr>
      <w:t xml:space="preserve"> </w:t>
    </w:r>
    <w:r w:rsidRPr="00B9730A">
      <w:rPr>
        <w:rFonts w:ascii="Times New Roman" w:hAnsi="Times New Roman" w:hint="eastAsia"/>
        <w:color w:val="000000"/>
        <w:sz w:val="20"/>
        <w:szCs w:val="20"/>
      </w:rPr>
      <w:tab/>
    </w:r>
    <w:r w:rsidRPr="00B9730A">
      <w:rPr>
        <w:rFonts w:ascii="Times New Roman" w:hAnsi="Times New Roman"/>
        <w:color w:val="000000"/>
        <w:sz w:val="20"/>
        <w:szCs w:val="20"/>
      </w:rPr>
      <w:t xml:space="preserve"> </w:t>
    </w:r>
    <w:hyperlink r:id="rId1" w:history="1">
      <w:r w:rsidRPr="00B9730A">
        <w:rPr>
          <w:rStyle w:val="Hyperlink"/>
          <w:rFonts w:ascii="Times New Roman" w:hAnsi="Times New Roman"/>
          <w:color w:val="0000FF"/>
          <w:sz w:val="20"/>
          <w:szCs w:val="20"/>
        </w:rPr>
        <w:t>http://www.sciencepub.net/nature</w:t>
      </w:r>
    </w:hyperlink>
  </w:p>
  <w:p w:rsidR="002459EC" w:rsidRPr="00B9730A" w:rsidRDefault="002459EC" w:rsidP="00B9730A">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68D"/>
    <w:multiLevelType w:val="hybridMultilevel"/>
    <w:tmpl w:val="B7EA36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A4E0D"/>
    <w:multiLevelType w:val="hybridMultilevel"/>
    <w:tmpl w:val="407070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453014"/>
    <w:multiLevelType w:val="hybridMultilevel"/>
    <w:tmpl w:val="91A85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91D9F"/>
    <w:multiLevelType w:val="hybridMultilevel"/>
    <w:tmpl w:val="2B6AEA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9CA4017"/>
    <w:multiLevelType w:val="hybridMultilevel"/>
    <w:tmpl w:val="7A881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90431"/>
    <w:multiLevelType w:val="hybridMultilevel"/>
    <w:tmpl w:val="CE4007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BD54AF8"/>
    <w:multiLevelType w:val="hybridMultilevel"/>
    <w:tmpl w:val="A46C6E80"/>
    <w:lvl w:ilvl="0" w:tplc="046853A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DF2294D"/>
    <w:multiLevelType w:val="hybridMultilevel"/>
    <w:tmpl w:val="7A881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FE1D67"/>
    <w:multiLevelType w:val="hybridMultilevel"/>
    <w:tmpl w:val="5700EF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7"/>
  </w:num>
  <w:num w:numId="4">
    <w:abstractNumId w:val="2"/>
  </w:num>
  <w:num w:numId="5">
    <w:abstractNumId w:val="0"/>
  </w:num>
  <w:num w:numId="6">
    <w:abstractNumId w:val="6"/>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AF7128"/>
    <w:rsid w:val="000028A8"/>
    <w:rsid w:val="00005D74"/>
    <w:rsid w:val="00011CF3"/>
    <w:rsid w:val="00011DB7"/>
    <w:rsid w:val="00012D9B"/>
    <w:rsid w:val="0001397A"/>
    <w:rsid w:val="0002408C"/>
    <w:rsid w:val="00032C96"/>
    <w:rsid w:val="00036282"/>
    <w:rsid w:val="0003662A"/>
    <w:rsid w:val="00041485"/>
    <w:rsid w:val="000521CE"/>
    <w:rsid w:val="00057672"/>
    <w:rsid w:val="00066965"/>
    <w:rsid w:val="000730BD"/>
    <w:rsid w:val="000934EC"/>
    <w:rsid w:val="000A384A"/>
    <w:rsid w:val="000B1837"/>
    <w:rsid w:val="000B195C"/>
    <w:rsid w:val="000C46D7"/>
    <w:rsid w:val="000D0572"/>
    <w:rsid w:val="000D3903"/>
    <w:rsid w:val="000D4633"/>
    <w:rsid w:val="000E1467"/>
    <w:rsid w:val="000F560A"/>
    <w:rsid w:val="000F7D22"/>
    <w:rsid w:val="00100FB7"/>
    <w:rsid w:val="00105C66"/>
    <w:rsid w:val="00112806"/>
    <w:rsid w:val="00112C4E"/>
    <w:rsid w:val="00114010"/>
    <w:rsid w:val="00122C6D"/>
    <w:rsid w:val="00134273"/>
    <w:rsid w:val="0013473D"/>
    <w:rsid w:val="00144F96"/>
    <w:rsid w:val="00146AA7"/>
    <w:rsid w:val="001507C2"/>
    <w:rsid w:val="00157F60"/>
    <w:rsid w:val="00160482"/>
    <w:rsid w:val="0016451F"/>
    <w:rsid w:val="00166778"/>
    <w:rsid w:val="001757D8"/>
    <w:rsid w:val="00185C8D"/>
    <w:rsid w:val="00190543"/>
    <w:rsid w:val="001A33DF"/>
    <w:rsid w:val="001A4ECE"/>
    <w:rsid w:val="001C655C"/>
    <w:rsid w:val="001F168E"/>
    <w:rsid w:val="001F32FC"/>
    <w:rsid w:val="001F462B"/>
    <w:rsid w:val="001F6E11"/>
    <w:rsid w:val="001F7464"/>
    <w:rsid w:val="001F77C9"/>
    <w:rsid w:val="002178FF"/>
    <w:rsid w:val="002232A9"/>
    <w:rsid w:val="00223E71"/>
    <w:rsid w:val="0023015A"/>
    <w:rsid w:val="0023681A"/>
    <w:rsid w:val="002459EC"/>
    <w:rsid w:val="002520CB"/>
    <w:rsid w:val="002535C0"/>
    <w:rsid w:val="002548FA"/>
    <w:rsid w:val="00255550"/>
    <w:rsid w:val="00255708"/>
    <w:rsid w:val="002854D1"/>
    <w:rsid w:val="00295518"/>
    <w:rsid w:val="002A5DB2"/>
    <w:rsid w:val="002B639F"/>
    <w:rsid w:val="002E1B60"/>
    <w:rsid w:val="00300091"/>
    <w:rsid w:val="00302838"/>
    <w:rsid w:val="00303BB8"/>
    <w:rsid w:val="00305DCF"/>
    <w:rsid w:val="00307BD3"/>
    <w:rsid w:val="003124BC"/>
    <w:rsid w:val="00312A9F"/>
    <w:rsid w:val="0032175E"/>
    <w:rsid w:val="00327E0B"/>
    <w:rsid w:val="003432B8"/>
    <w:rsid w:val="003456D8"/>
    <w:rsid w:val="0036366F"/>
    <w:rsid w:val="003679DF"/>
    <w:rsid w:val="00367A52"/>
    <w:rsid w:val="00381137"/>
    <w:rsid w:val="00383E60"/>
    <w:rsid w:val="0039384D"/>
    <w:rsid w:val="003958F0"/>
    <w:rsid w:val="00396B77"/>
    <w:rsid w:val="00397AA0"/>
    <w:rsid w:val="003A7E3E"/>
    <w:rsid w:val="003B1163"/>
    <w:rsid w:val="003B5B97"/>
    <w:rsid w:val="003C11DE"/>
    <w:rsid w:val="003D0303"/>
    <w:rsid w:val="003D2AC7"/>
    <w:rsid w:val="003D2D3D"/>
    <w:rsid w:val="003D404D"/>
    <w:rsid w:val="003D6FA2"/>
    <w:rsid w:val="003E3C85"/>
    <w:rsid w:val="003F11AB"/>
    <w:rsid w:val="004122DA"/>
    <w:rsid w:val="004129EE"/>
    <w:rsid w:val="004217D6"/>
    <w:rsid w:val="0042648F"/>
    <w:rsid w:val="0043690D"/>
    <w:rsid w:val="00437D92"/>
    <w:rsid w:val="004458F4"/>
    <w:rsid w:val="00450ABD"/>
    <w:rsid w:val="00451778"/>
    <w:rsid w:val="0046198D"/>
    <w:rsid w:val="004648AA"/>
    <w:rsid w:val="00472D74"/>
    <w:rsid w:val="0048427A"/>
    <w:rsid w:val="004B26EE"/>
    <w:rsid w:val="004B36ED"/>
    <w:rsid w:val="004C1127"/>
    <w:rsid w:val="00501C12"/>
    <w:rsid w:val="005054E2"/>
    <w:rsid w:val="00511780"/>
    <w:rsid w:val="0052134B"/>
    <w:rsid w:val="005240F8"/>
    <w:rsid w:val="005348D8"/>
    <w:rsid w:val="0053616F"/>
    <w:rsid w:val="00563BB8"/>
    <w:rsid w:val="00570D4A"/>
    <w:rsid w:val="00591A3E"/>
    <w:rsid w:val="00596570"/>
    <w:rsid w:val="00597CE3"/>
    <w:rsid w:val="005A798C"/>
    <w:rsid w:val="005B06E9"/>
    <w:rsid w:val="005C3A7A"/>
    <w:rsid w:val="005C5AA3"/>
    <w:rsid w:val="005D059D"/>
    <w:rsid w:val="005D6E2C"/>
    <w:rsid w:val="005E0A50"/>
    <w:rsid w:val="005E2183"/>
    <w:rsid w:val="005E2F3F"/>
    <w:rsid w:val="005F70A9"/>
    <w:rsid w:val="00600CD0"/>
    <w:rsid w:val="00603B5B"/>
    <w:rsid w:val="0061354E"/>
    <w:rsid w:val="00616FE3"/>
    <w:rsid w:val="00630D93"/>
    <w:rsid w:val="00632F64"/>
    <w:rsid w:val="00645849"/>
    <w:rsid w:val="00647961"/>
    <w:rsid w:val="00650282"/>
    <w:rsid w:val="006511EF"/>
    <w:rsid w:val="006513D1"/>
    <w:rsid w:val="00665C3A"/>
    <w:rsid w:val="006703BE"/>
    <w:rsid w:val="00671B93"/>
    <w:rsid w:val="00676AF0"/>
    <w:rsid w:val="00683215"/>
    <w:rsid w:val="00687F8C"/>
    <w:rsid w:val="006906C8"/>
    <w:rsid w:val="006928E6"/>
    <w:rsid w:val="0069704D"/>
    <w:rsid w:val="006A7590"/>
    <w:rsid w:val="006B44F9"/>
    <w:rsid w:val="006D74BA"/>
    <w:rsid w:val="006E2405"/>
    <w:rsid w:val="006E604B"/>
    <w:rsid w:val="006E728E"/>
    <w:rsid w:val="006F6AB3"/>
    <w:rsid w:val="007109A8"/>
    <w:rsid w:val="00710D82"/>
    <w:rsid w:val="007134A7"/>
    <w:rsid w:val="0072195A"/>
    <w:rsid w:val="00727085"/>
    <w:rsid w:val="00736A5E"/>
    <w:rsid w:val="007442C9"/>
    <w:rsid w:val="007636B7"/>
    <w:rsid w:val="007646A5"/>
    <w:rsid w:val="0079060D"/>
    <w:rsid w:val="007930A8"/>
    <w:rsid w:val="00793217"/>
    <w:rsid w:val="00795800"/>
    <w:rsid w:val="007A77FB"/>
    <w:rsid w:val="007A7B9B"/>
    <w:rsid w:val="007D5236"/>
    <w:rsid w:val="007E16E1"/>
    <w:rsid w:val="007E2C56"/>
    <w:rsid w:val="007E43BF"/>
    <w:rsid w:val="007E5C71"/>
    <w:rsid w:val="007E7395"/>
    <w:rsid w:val="007F4DEA"/>
    <w:rsid w:val="007F5DA6"/>
    <w:rsid w:val="008013AA"/>
    <w:rsid w:val="008139A5"/>
    <w:rsid w:val="00816466"/>
    <w:rsid w:val="00817294"/>
    <w:rsid w:val="00827E6A"/>
    <w:rsid w:val="00831A64"/>
    <w:rsid w:val="00841125"/>
    <w:rsid w:val="008514DF"/>
    <w:rsid w:val="0086003B"/>
    <w:rsid w:val="00863DD6"/>
    <w:rsid w:val="00875B32"/>
    <w:rsid w:val="0087669C"/>
    <w:rsid w:val="0088441E"/>
    <w:rsid w:val="00886537"/>
    <w:rsid w:val="00887A1D"/>
    <w:rsid w:val="00890797"/>
    <w:rsid w:val="00892C4B"/>
    <w:rsid w:val="00895548"/>
    <w:rsid w:val="008970E5"/>
    <w:rsid w:val="008A0772"/>
    <w:rsid w:val="008A0F37"/>
    <w:rsid w:val="008A0FA7"/>
    <w:rsid w:val="008A1AB5"/>
    <w:rsid w:val="008A228F"/>
    <w:rsid w:val="008A2464"/>
    <w:rsid w:val="008A719D"/>
    <w:rsid w:val="008B3D9E"/>
    <w:rsid w:val="008B4E8E"/>
    <w:rsid w:val="008C11C6"/>
    <w:rsid w:val="008C2242"/>
    <w:rsid w:val="008C6B4E"/>
    <w:rsid w:val="008D191E"/>
    <w:rsid w:val="008D285C"/>
    <w:rsid w:val="008D32AD"/>
    <w:rsid w:val="008D3B85"/>
    <w:rsid w:val="008E16FA"/>
    <w:rsid w:val="008E19DC"/>
    <w:rsid w:val="008E19F1"/>
    <w:rsid w:val="008E6576"/>
    <w:rsid w:val="008E6616"/>
    <w:rsid w:val="008F0C73"/>
    <w:rsid w:val="008F7B9E"/>
    <w:rsid w:val="008F7CD9"/>
    <w:rsid w:val="00900162"/>
    <w:rsid w:val="009022B6"/>
    <w:rsid w:val="009036E4"/>
    <w:rsid w:val="009170EB"/>
    <w:rsid w:val="009218AB"/>
    <w:rsid w:val="009237DF"/>
    <w:rsid w:val="00927F08"/>
    <w:rsid w:val="00930273"/>
    <w:rsid w:val="00930BD3"/>
    <w:rsid w:val="00931B00"/>
    <w:rsid w:val="00950274"/>
    <w:rsid w:val="00951CEF"/>
    <w:rsid w:val="0095533C"/>
    <w:rsid w:val="00962E2E"/>
    <w:rsid w:val="00967473"/>
    <w:rsid w:val="00973D6D"/>
    <w:rsid w:val="009801CC"/>
    <w:rsid w:val="00980822"/>
    <w:rsid w:val="00986FBA"/>
    <w:rsid w:val="00987003"/>
    <w:rsid w:val="00993B6A"/>
    <w:rsid w:val="009A7D91"/>
    <w:rsid w:val="009B3407"/>
    <w:rsid w:val="009B5B6E"/>
    <w:rsid w:val="009C22F1"/>
    <w:rsid w:val="009C26C7"/>
    <w:rsid w:val="009D5672"/>
    <w:rsid w:val="009D6DEC"/>
    <w:rsid w:val="009E4C9C"/>
    <w:rsid w:val="009E5CD8"/>
    <w:rsid w:val="009F0372"/>
    <w:rsid w:val="009F11BE"/>
    <w:rsid w:val="009F5450"/>
    <w:rsid w:val="009F675B"/>
    <w:rsid w:val="00A01CEA"/>
    <w:rsid w:val="00A032BF"/>
    <w:rsid w:val="00A03975"/>
    <w:rsid w:val="00A07B2D"/>
    <w:rsid w:val="00A15B43"/>
    <w:rsid w:val="00A262B8"/>
    <w:rsid w:val="00A413C5"/>
    <w:rsid w:val="00A61D1D"/>
    <w:rsid w:val="00A64D42"/>
    <w:rsid w:val="00A756DE"/>
    <w:rsid w:val="00A871D6"/>
    <w:rsid w:val="00A90F56"/>
    <w:rsid w:val="00A950D8"/>
    <w:rsid w:val="00A95672"/>
    <w:rsid w:val="00A9667B"/>
    <w:rsid w:val="00A96D2B"/>
    <w:rsid w:val="00AB08B4"/>
    <w:rsid w:val="00AB370A"/>
    <w:rsid w:val="00AB75ED"/>
    <w:rsid w:val="00AC0D5F"/>
    <w:rsid w:val="00AD6125"/>
    <w:rsid w:val="00AD75B1"/>
    <w:rsid w:val="00AD7A8A"/>
    <w:rsid w:val="00AE12DD"/>
    <w:rsid w:val="00AE32DF"/>
    <w:rsid w:val="00AE5F30"/>
    <w:rsid w:val="00AF5D01"/>
    <w:rsid w:val="00AF7128"/>
    <w:rsid w:val="00B10A49"/>
    <w:rsid w:val="00B12FEF"/>
    <w:rsid w:val="00B240B5"/>
    <w:rsid w:val="00B30882"/>
    <w:rsid w:val="00B46F01"/>
    <w:rsid w:val="00B50558"/>
    <w:rsid w:val="00B739F7"/>
    <w:rsid w:val="00B73DA5"/>
    <w:rsid w:val="00B75BA2"/>
    <w:rsid w:val="00B81ABA"/>
    <w:rsid w:val="00B91F42"/>
    <w:rsid w:val="00B9730A"/>
    <w:rsid w:val="00BA2E6D"/>
    <w:rsid w:val="00BC177C"/>
    <w:rsid w:val="00BC5BD4"/>
    <w:rsid w:val="00BE2BE3"/>
    <w:rsid w:val="00BE6751"/>
    <w:rsid w:val="00BE7E92"/>
    <w:rsid w:val="00BF33DD"/>
    <w:rsid w:val="00BF4655"/>
    <w:rsid w:val="00C00EEA"/>
    <w:rsid w:val="00C03FDB"/>
    <w:rsid w:val="00C04491"/>
    <w:rsid w:val="00C16407"/>
    <w:rsid w:val="00C2530B"/>
    <w:rsid w:val="00C25975"/>
    <w:rsid w:val="00C34370"/>
    <w:rsid w:val="00C345A1"/>
    <w:rsid w:val="00C359E7"/>
    <w:rsid w:val="00C42AFD"/>
    <w:rsid w:val="00C445B8"/>
    <w:rsid w:val="00C46212"/>
    <w:rsid w:val="00C46440"/>
    <w:rsid w:val="00C611CA"/>
    <w:rsid w:val="00C66736"/>
    <w:rsid w:val="00C669CE"/>
    <w:rsid w:val="00C85F78"/>
    <w:rsid w:val="00C93EFC"/>
    <w:rsid w:val="00C965B8"/>
    <w:rsid w:val="00C97D1D"/>
    <w:rsid w:val="00CA6F28"/>
    <w:rsid w:val="00CB72C7"/>
    <w:rsid w:val="00CC0334"/>
    <w:rsid w:val="00CC4FCB"/>
    <w:rsid w:val="00CC5B4C"/>
    <w:rsid w:val="00CD033A"/>
    <w:rsid w:val="00CD2C81"/>
    <w:rsid w:val="00CE6068"/>
    <w:rsid w:val="00CF038A"/>
    <w:rsid w:val="00CF148E"/>
    <w:rsid w:val="00CF23B7"/>
    <w:rsid w:val="00CF4FE3"/>
    <w:rsid w:val="00CF7F32"/>
    <w:rsid w:val="00D0094C"/>
    <w:rsid w:val="00D13DA6"/>
    <w:rsid w:val="00D13E24"/>
    <w:rsid w:val="00D1413D"/>
    <w:rsid w:val="00D14444"/>
    <w:rsid w:val="00D17875"/>
    <w:rsid w:val="00D22B0F"/>
    <w:rsid w:val="00D26332"/>
    <w:rsid w:val="00D40C31"/>
    <w:rsid w:val="00D40E86"/>
    <w:rsid w:val="00D46966"/>
    <w:rsid w:val="00D61E12"/>
    <w:rsid w:val="00D67904"/>
    <w:rsid w:val="00D70795"/>
    <w:rsid w:val="00D75F30"/>
    <w:rsid w:val="00D763B4"/>
    <w:rsid w:val="00D77B58"/>
    <w:rsid w:val="00D826B6"/>
    <w:rsid w:val="00D908F1"/>
    <w:rsid w:val="00D93692"/>
    <w:rsid w:val="00DB41C0"/>
    <w:rsid w:val="00DD1A27"/>
    <w:rsid w:val="00DD2D81"/>
    <w:rsid w:val="00DD62D5"/>
    <w:rsid w:val="00DD6D6D"/>
    <w:rsid w:val="00DE59E4"/>
    <w:rsid w:val="00DF4A09"/>
    <w:rsid w:val="00E0469D"/>
    <w:rsid w:val="00E25B5D"/>
    <w:rsid w:val="00E36AC5"/>
    <w:rsid w:val="00E4050D"/>
    <w:rsid w:val="00E44167"/>
    <w:rsid w:val="00E46442"/>
    <w:rsid w:val="00E537AF"/>
    <w:rsid w:val="00E63046"/>
    <w:rsid w:val="00E63051"/>
    <w:rsid w:val="00E66636"/>
    <w:rsid w:val="00E718E0"/>
    <w:rsid w:val="00E7326F"/>
    <w:rsid w:val="00E77C28"/>
    <w:rsid w:val="00E81D88"/>
    <w:rsid w:val="00E84414"/>
    <w:rsid w:val="00E93200"/>
    <w:rsid w:val="00E938F0"/>
    <w:rsid w:val="00EA28CB"/>
    <w:rsid w:val="00EA2B39"/>
    <w:rsid w:val="00EA393C"/>
    <w:rsid w:val="00EA39D6"/>
    <w:rsid w:val="00EB3AE4"/>
    <w:rsid w:val="00EC0B2D"/>
    <w:rsid w:val="00EC6B3A"/>
    <w:rsid w:val="00ED31E2"/>
    <w:rsid w:val="00EE0647"/>
    <w:rsid w:val="00EE4687"/>
    <w:rsid w:val="00EE55A1"/>
    <w:rsid w:val="00EE68C5"/>
    <w:rsid w:val="00F16C1F"/>
    <w:rsid w:val="00F17040"/>
    <w:rsid w:val="00F27777"/>
    <w:rsid w:val="00F27A84"/>
    <w:rsid w:val="00F32B97"/>
    <w:rsid w:val="00F37834"/>
    <w:rsid w:val="00F41F99"/>
    <w:rsid w:val="00F50D4A"/>
    <w:rsid w:val="00F52445"/>
    <w:rsid w:val="00F62762"/>
    <w:rsid w:val="00F630BE"/>
    <w:rsid w:val="00F64521"/>
    <w:rsid w:val="00F672AE"/>
    <w:rsid w:val="00F72CA2"/>
    <w:rsid w:val="00F818F1"/>
    <w:rsid w:val="00F850EA"/>
    <w:rsid w:val="00F86249"/>
    <w:rsid w:val="00F87DD9"/>
    <w:rsid w:val="00F90D73"/>
    <w:rsid w:val="00FA0C6A"/>
    <w:rsid w:val="00FA7318"/>
    <w:rsid w:val="00FD0E31"/>
    <w:rsid w:val="00FD549D"/>
    <w:rsid w:val="00FD60D0"/>
    <w:rsid w:val="00FD66BF"/>
    <w:rsid w:val="00FE2937"/>
    <w:rsid w:val="00FE4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28"/>
    <w:rPr>
      <w:rFonts w:ascii="Calibri" w:eastAsia="Calibri" w:hAnsi="Calibri" w:cs="Times New Roman"/>
    </w:rPr>
  </w:style>
  <w:style w:type="paragraph" w:styleId="Heading1">
    <w:name w:val="heading 1"/>
    <w:basedOn w:val="Normal"/>
    <w:next w:val="Normal"/>
    <w:link w:val="Heading1Char"/>
    <w:uiPriority w:val="9"/>
    <w:qFormat/>
    <w:rsid w:val="00AF712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AF7128"/>
    <w:pPr>
      <w:keepNext/>
      <w:keepLines/>
      <w:spacing w:before="200" w:after="0"/>
      <w:outlineLvl w:val="1"/>
    </w:pPr>
    <w:rPr>
      <w:rFonts w:ascii="Times New Roman" w:eastAsia="Times New Roman" w:hAnsi="Times New Roman"/>
      <w:b/>
      <w:bCs/>
      <w:color w:val="4F81BD"/>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12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F7128"/>
    <w:rPr>
      <w:rFonts w:ascii="Times New Roman" w:eastAsia="Times New Roman" w:hAnsi="Times New Roman" w:cs="Times New Roman"/>
      <w:b/>
      <w:bCs/>
      <w:color w:val="4F81BD"/>
      <w:sz w:val="24"/>
      <w:szCs w:val="26"/>
    </w:rPr>
  </w:style>
  <w:style w:type="paragraph" w:styleId="BalloonText">
    <w:name w:val="Balloon Text"/>
    <w:basedOn w:val="Normal"/>
    <w:link w:val="BalloonTextChar"/>
    <w:uiPriority w:val="99"/>
    <w:semiHidden/>
    <w:unhideWhenUsed/>
    <w:rsid w:val="00AF7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128"/>
    <w:rPr>
      <w:rFonts w:ascii="Tahoma" w:eastAsia="Calibri" w:hAnsi="Tahoma" w:cs="Tahoma"/>
      <w:sz w:val="16"/>
      <w:szCs w:val="16"/>
    </w:rPr>
  </w:style>
  <w:style w:type="paragraph" w:styleId="ListParagraph">
    <w:name w:val="List Paragraph"/>
    <w:basedOn w:val="Normal"/>
    <w:uiPriority w:val="34"/>
    <w:qFormat/>
    <w:rsid w:val="00B12FEF"/>
    <w:pPr>
      <w:ind w:left="720"/>
      <w:contextualSpacing/>
    </w:pPr>
  </w:style>
  <w:style w:type="character" w:customStyle="1" w:styleId="A4">
    <w:name w:val="A4"/>
    <w:uiPriority w:val="99"/>
    <w:rsid w:val="00DD6D6D"/>
    <w:rPr>
      <w:rFonts w:cs="Adobe Fangsong Std R"/>
      <w:color w:val="000000"/>
      <w:sz w:val="32"/>
      <w:szCs w:val="32"/>
    </w:rPr>
  </w:style>
  <w:style w:type="character" w:styleId="Hyperlink">
    <w:name w:val="Hyperlink"/>
    <w:basedOn w:val="DefaultParagraphFont"/>
    <w:uiPriority w:val="99"/>
    <w:unhideWhenUsed/>
    <w:rsid w:val="00005D74"/>
    <w:rPr>
      <w:color w:val="0000FF" w:themeColor="hyperlink"/>
      <w:u w:val="single"/>
    </w:rPr>
  </w:style>
  <w:style w:type="paragraph" w:styleId="Footer">
    <w:name w:val="footer"/>
    <w:basedOn w:val="Normal"/>
    <w:link w:val="FooterChar"/>
    <w:uiPriority w:val="99"/>
    <w:unhideWhenUsed/>
    <w:rsid w:val="00005D74"/>
    <w:pPr>
      <w:tabs>
        <w:tab w:val="center" w:pos="4680"/>
        <w:tab w:val="right" w:pos="9360"/>
      </w:tabs>
      <w:spacing w:after="0" w:line="240" w:lineRule="auto"/>
    </w:pPr>
    <w:rPr>
      <w:rFonts w:cs="Arial"/>
    </w:rPr>
  </w:style>
  <w:style w:type="character" w:customStyle="1" w:styleId="FooterChar">
    <w:name w:val="Footer Char"/>
    <w:basedOn w:val="DefaultParagraphFont"/>
    <w:link w:val="Footer"/>
    <w:uiPriority w:val="99"/>
    <w:rsid w:val="00005D74"/>
    <w:rPr>
      <w:rFonts w:ascii="Calibri" w:eastAsia="Calibri" w:hAnsi="Calibri" w:cs="Arial"/>
    </w:rPr>
  </w:style>
  <w:style w:type="character" w:styleId="PageNumber">
    <w:name w:val="page number"/>
    <w:basedOn w:val="DefaultParagraphFont"/>
    <w:rsid w:val="00005D74"/>
  </w:style>
  <w:style w:type="table" w:styleId="TableGrid">
    <w:name w:val="Table Grid"/>
    <w:basedOn w:val="TableNormal"/>
    <w:uiPriority w:val="59"/>
    <w:rsid w:val="00C253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C2530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AD75B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303BB8"/>
  </w:style>
  <w:style w:type="paragraph" w:styleId="Header">
    <w:name w:val="header"/>
    <w:basedOn w:val="Normal"/>
    <w:link w:val="HeaderChar"/>
    <w:uiPriority w:val="99"/>
    <w:semiHidden/>
    <w:unhideWhenUsed/>
    <w:rsid w:val="003B11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16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580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rbirhan@yahoo.com" TargetMode="Externa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4694</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2014-10-24T01:54:00Z</cp:lastPrinted>
  <dcterms:created xsi:type="dcterms:W3CDTF">2014-10-23T14:56:00Z</dcterms:created>
  <dcterms:modified xsi:type="dcterms:W3CDTF">2014-10-24T01:54:00Z</dcterms:modified>
</cp:coreProperties>
</file>