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56" w:rsidRDefault="004D5356" w:rsidP="00EE3F8C">
      <w:pPr>
        <w:snapToGrid w:val="0"/>
        <w:jc w:val="center"/>
        <w:rPr>
          <w:b/>
          <w:i/>
          <w:iCs/>
          <w:sz w:val="20"/>
          <w:szCs w:val="20"/>
          <w:lang w:eastAsia="zh-CN"/>
        </w:rPr>
      </w:pPr>
      <w:r w:rsidRPr="00EE3F8C">
        <w:rPr>
          <w:b/>
          <w:sz w:val="20"/>
          <w:szCs w:val="20"/>
        </w:rPr>
        <w:t xml:space="preserve">Genetic </w:t>
      </w:r>
      <w:r w:rsidR="0017244E" w:rsidRPr="00EE3F8C">
        <w:rPr>
          <w:b/>
          <w:sz w:val="20"/>
          <w:szCs w:val="20"/>
        </w:rPr>
        <w:t>variability</w:t>
      </w:r>
      <w:r w:rsidRPr="00EE3F8C">
        <w:rPr>
          <w:b/>
          <w:sz w:val="20"/>
          <w:szCs w:val="20"/>
        </w:rPr>
        <w:t xml:space="preserve"> for yield, its components and quality traits in upland cotton </w:t>
      </w:r>
      <w:r w:rsidRPr="00EE3F8C">
        <w:rPr>
          <w:b/>
          <w:i/>
          <w:iCs/>
          <w:sz w:val="20"/>
          <w:szCs w:val="20"/>
        </w:rPr>
        <w:t>(</w:t>
      </w:r>
      <w:proofErr w:type="spellStart"/>
      <w:r w:rsidR="00D02A5F" w:rsidRPr="00EE3F8C">
        <w:rPr>
          <w:i/>
          <w:iCs/>
          <w:sz w:val="20"/>
          <w:szCs w:val="20"/>
        </w:rPr>
        <w:t>Gossypium</w:t>
      </w:r>
      <w:proofErr w:type="spellEnd"/>
      <w:r w:rsidR="00D02A5F" w:rsidRPr="00EE3F8C">
        <w:rPr>
          <w:i/>
          <w:iCs/>
          <w:sz w:val="20"/>
          <w:szCs w:val="20"/>
        </w:rPr>
        <w:t xml:space="preserve"> </w:t>
      </w:r>
      <w:proofErr w:type="spellStart"/>
      <w:r w:rsidR="00D02A5F" w:rsidRPr="00EE3F8C">
        <w:rPr>
          <w:i/>
          <w:iCs/>
          <w:sz w:val="20"/>
          <w:szCs w:val="20"/>
        </w:rPr>
        <w:t>hirsutum</w:t>
      </w:r>
      <w:proofErr w:type="spellEnd"/>
      <w:r w:rsidRPr="00EE3F8C">
        <w:rPr>
          <w:iCs/>
          <w:sz w:val="20"/>
          <w:szCs w:val="20"/>
        </w:rPr>
        <w:t xml:space="preserve"> L.</w:t>
      </w:r>
      <w:r w:rsidRPr="00EE3F8C">
        <w:rPr>
          <w:b/>
          <w:i/>
          <w:iCs/>
          <w:sz w:val="20"/>
          <w:szCs w:val="20"/>
        </w:rPr>
        <w:t>)</w:t>
      </w:r>
    </w:p>
    <w:p w:rsidR="00EE3F8C" w:rsidRPr="00EE3F8C" w:rsidRDefault="00EE3F8C" w:rsidP="00EE3F8C">
      <w:pPr>
        <w:snapToGrid w:val="0"/>
        <w:jc w:val="center"/>
        <w:rPr>
          <w:b/>
          <w:i/>
          <w:iCs/>
          <w:sz w:val="20"/>
          <w:szCs w:val="20"/>
          <w:lang w:eastAsia="zh-CN"/>
        </w:rPr>
      </w:pPr>
    </w:p>
    <w:p w:rsidR="00EE3F8C" w:rsidRPr="00EE3F8C" w:rsidRDefault="000B6BA1" w:rsidP="00EE3F8C">
      <w:pPr>
        <w:snapToGrid w:val="0"/>
        <w:jc w:val="center"/>
        <w:rPr>
          <w:sz w:val="20"/>
          <w:szCs w:val="20"/>
          <w:lang w:eastAsia="zh-CN"/>
        </w:rPr>
      </w:pPr>
      <w:r w:rsidRPr="00EE3F8C">
        <w:rPr>
          <w:sz w:val="20"/>
          <w:szCs w:val="20"/>
        </w:rPr>
        <w:t xml:space="preserve">Hafiz </w:t>
      </w:r>
      <w:proofErr w:type="spellStart"/>
      <w:r w:rsidRPr="00EE3F8C">
        <w:rPr>
          <w:sz w:val="20"/>
          <w:szCs w:val="20"/>
        </w:rPr>
        <w:t>Ghazanfar</w:t>
      </w:r>
      <w:proofErr w:type="spellEnd"/>
      <w:r w:rsidRPr="00EE3F8C">
        <w:rPr>
          <w:sz w:val="20"/>
          <w:szCs w:val="20"/>
        </w:rPr>
        <w:t xml:space="preserve"> Abbas</w:t>
      </w:r>
      <w:r w:rsidRPr="00EE3F8C">
        <w:rPr>
          <w:sz w:val="20"/>
          <w:szCs w:val="20"/>
          <w:vertAlign w:val="superscript"/>
        </w:rPr>
        <w:t>1</w:t>
      </w:r>
      <w:r w:rsidRPr="00EE3F8C">
        <w:rPr>
          <w:sz w:val="20"/>
          <w:szCs w:val="20"/>
        </w:rPr>
        <w:t xml:space="preserve">, </w:t>
      </w:r>
      <w:proofErr w:type="spellStart"/>
      <w:r w:rsidRPr="00EE3F8C">
        <w:rPr>
          <w:sz w:val="20"/>
          <w:szCs w:val="20"/>
        </w:rPr>
        <w:t>Abid</w:t>
      </w:r>
      <w:proofErr w:type="spellEnd"/>
      <w:r w:rsidRPr="00EE3F8C">
        <w:rPr>
          <w:sz w:val="20"/>
          <w:szCs w:val="20"/>
        </w:rPr>
        <w:t xml:space="preserve"> Mahmood</w:t>
      </w:r>
      <w:r w:rsidRPr="00EE3F8C">
        <w:rPr>
          <w:sz w:val="20"/>
          <w:szCs w:val="20"/>
          <w:vertAlign w:val="superscript"/>
        </w:rPr>
        <w:t>1</w:t>
      </w:r>
      <w:r w:rsidR="00201081" w:rsidRPr="00EE3F8C">
        <w:rPr>
          <w:sz w:val="20"/>
          <w:szCs w:val="20"/>
        </w:rPr>
        <w:t xml:space="preserve">, </w:t>
      </w:r>
      <w:proofErr w:type="spellStart"/>
      <w:r w:rsidRPr="00EE3F8C">
        <w:rPr>
          <w:sz w:val="20"/>
          <w:szCs w:val="20"/>
        </w:rPr>
        <w:t>Qurban</w:t>
      </w:r>
      <w:proofErr w:type="spellEnd"/>
      <w:r w:rsidRPr="00EE3F8C">
        <w:rPr>
          <w:sz w:val="20"/>
          <w:szCs w:val="20"/>
        </w:rPr>
        <w:t xml:space="preserve"> Ali</w:t>
      </w:r>
      <w:r w:rsidRPr="00EE3F8C">
        <w:rPr>
          <w:sz w:val="20"/>
          <w:szCs w:val="20"/>
          <w:vertAlign w:val="superscript"/>
        </w:rPr>
        <w:t>2</w:t>
      </w:r>
      <w:r w:rsidR="00B03FF7" w:rsidRPr="00EE3F8C">
        <w:rPr>
          <w:sz w:val="20"/>
          <w:szCs w:val="20"/>
        </w:rPr>
        <w:t>,</w:t>
      </w:r>
      <w:r w:rsidR="00C44D01" w:rsidRPr="00EE3F8C">
        <w:rPr>
          <w:sz w:val="20"/>
          <w:szCs w:val="20"/>
        </w:rPr>
        <w:t xml:space="preserve"> </w:t>
      </w:r>
      <w:r w:rsidR="008872E9" w:rsidRPr="00EE3F8C">
        <w:rPr>
          <w:sz w:val="20"/>
          <w:szCs w:val="20"/>
        </w:rPr>
        <w:t>Saif-ul-Malook</w:t>
      </w:r>
      <w:r w:rsidR="008872E9" w:rsidRPr="00EE3F8C">
        <w:rPr>
          <w:sz w:val="20"/>
          <w:szCs w:val="20"/>
          <w:vertAlign w:val="superscript"/>
        </w:rPr>
        <w:t>2</w:t>
      </w:r>
      <w:r w:rsidR="008872E9" w:rsidRPr="00EE3F8C">
        <w:rPr>
          <w:sz w:val="20"/>
          <w:szCs w:val="20"/>
        </w:rPr>
        <w:t xml:space="preserve">, </w:t>
      </w:r>
      <w:r w:rsidR="00201081" w:rsidRPr="00EE3F8C">
        <w:rPr>
          <w:sz w:val="20"/>
          <w:szCs w:val="20"/>
        </w:rPr>
        <w:t>Muhammad Waseem</w:t>
      </w:r>
      <w:r w:rsidR="00BB2843" w:rsidRPr="00EE3F8C">
        <w:rPr>
          <w:sz w:val="20"/>
          <w:szCs w:val="20"/>
          <w:vertAlign w:val="superscript"/>
        </w:rPr>
        <w:t>3</w:t>
      </w:r>
      <w:r w:rsidR="00B03FF7" w:rsidRPr="00EE3F8C">
        <w:rPr>
          <w:sz w:val="20"/>
          <w:szCs w:val="20"/>
        </w:rPr>
        <w:t xml:space="preserve"> and </w:t>
      </w:r>
      <w:proofErr w:type="spellStart"/>
      <w:r w:rsidR="00B03FF7" w:rsidRPr="00EE3F8C">
        <w:rPr>
          <w:sz w:val="20"/>
          <w:szCs w:val="20"/>
        </w:rPr>
        <w:t>Nazar</w:t>
      </w:r>
      <w:proofErr w:type="spellEnd"/>
    </w:p>
    <w:p w:rsidR="000B6BA1" w:rsidRPr="00EE3F8C" w:rsidRDefault="00B03FF7" w:rsidP="00EE3F8C">
      <w:pPr>
        <w:snapToGrid w:val="0"/>
        <w:jc w:val="center"/>
        <w:rPr>
          <w:sz w:val="20"/>
          <w:szCs w:val="20"/>
          <w:vertAlign w:val="superscript"/>
          <w:lang w:eastAsia="zh-CN"/>
        </w:rPr>
      </w:pPr>
      <w:proofErr w:type="spellStart"/>
      <w:r w:rsidRPr="00EE3F8C">
        <w:rPr>
          <w:sz w:val="20"/>
          <w:szCs w:val="20"/>
        </w:rPr>
        <w:t>Hussain</w:t>
      </w:r>
      <w:proofErr w:type="spellEnd"/>
      <w:r w:rsidRPr="00EE3F8C">
        <w:rPr>
          <w:sz w:val="20"/>
          <w:szCs w:val="20"/>
        </w:rPr>
        <w:t xml:space="preserve"> Khan</w:t>
      </w:r>
      <w:r w:rsidRPr="00EE3F8C">
        <w:rPr>
          <w:sz w:val="20"/>
          <w:szCs w:val="20"/>
          <w:vertAlign w:val="superscript"/>
        </w:rPr>
        <w:t>4</w:t>
      </w:r>
    </w:p>
    <w:p w:rsidR="00EE3F8C" w:rsidRPr="00EE3F8C" w:rsidRDefault="00EE3F8C" w:rsidP="00EE3F8C">
      <w:pPr>
        <w:snapToGrid w:val="0"/>
        <w:jc w:val="center"/>
        <w:rPr>
          <w:sz w:val="20"/>
          <w:szCs w:val="20"/>
          <w:lang w:eastAsia="zh-CN"/>
        </w:rPr>
      </w:pPr>
    </w:p>
    <w:p w:rsidR="000B6BA1" w:rsidRPr="00EE3F8C" w:rsidRDefault="000B6BA1" w:rsidP="00EE3F8C">
      <w:pPr>
        <w:snapToGrid w:val="0"/>
        <w:jc w:val="center"/>
        <w:rPr>
          <w:b/>
          <w:sz w:val="20"/>
          <w:szCs w:val="20"/>
        </w:rPr>
      </w:pPr>
      <w:r w:rsidRPr="00EE3F8C">
        <w:rPr>
          <w:rFonts w:eastAsia="TimesNewRoman"/>
          <w:sz w:val="20"/>
          <w:szCs w:val="20"/>
          <w:vertAlign w:val="superscript"/>
        </w:rPr>
        <w:t>1</w:t>
      </w:r>
      <w:r w:rsidRPr="00EE3F8C">
        <w:rPr>
          <w:rFonts w:eastAsia="TimesNewRoman"/>
          <w:sz w:val="20"/>
          <w:szCs w:val="20"/>
        </w:rPr>
        <w:t xml:space="preserve">Cotton Research Institute, </w:t>
      </w:r>
      <w:proofErr w:type="spellStart"/>
      <w:r w:rsidRPr="00EE3F8C">
        <w:rPr>
          <w:rFonts w:eastAsia="TimesNewRoman"/>
          <w:sz w:val="20"/>
          <w:szCs w:val="20"/>
        </w:rPr>
        <w:t>Ayub</w:t>
      </w:r>
      <w:proofErr w:type="spellEnd"/>
      <w:r w:rsidRPr="00EE3F8C">
        <w:rPr>
          <w:rFonts w:eastAsia="TimesNewRoman"/>
          <w:sz w:val="20"/>
          <w:szCs w:val="20"/>
        </w:rPr>
        <w:t xml:space="preserve"> Agricultural Research Institute, Faisalabad.</w:t>
      </w:r>
    </w:p>
    <w:p w:rsidR="000B6BA1" w:rsidRPr="00EE3F8C" w:rsidRDefault="000B6BA1" w:rsidP="00EE3F8C">
      <w:pPr>
        <w:autoSpaceDE w:val="0"/>
        <w:autoSpaceDN w:val="0"/>
        <w:adjustRightInd w:val="0"/>
        <w:snapToGrid w:val="0"/>
        <w:jc w:val="center"/>
        <w:rPr>
          <w:rFonts w:eastAsia="TimesNewRoman"/>
          <w:sz w:val="20"/>
          <w:szCs w:val="20"/>
        </w:rPr>
      </w:pPr>
      <w:r w:rsidRPr="00EE3F8C">
        <w:rPr>
          <w:rFonts w:eastAsia="TimesNewRoman"/>
          <w:sz w:val="20"/>
          <w:szCs w:val="20"/>
          <w:vertAlign w:val="superscript"/>
        </w:rPr>
        <w:t>2</w:t>
      </w:r>
      <w:r w:rsidR="00025BBC" w:rsidRPr="00EE3F8C">
        <w:rPr>
          <w:rFonts w:eastAsia="TimesNewRoman"/>
          <w:sz w:val="20"/>
          <w:szCs w:val="20"/>
        </w:rPr>
        <w:t>National Centre of Excellence in Molecular Biology</w:t>
      </w:r>
      <w:r w:rsidRPr="00EE3F8C">
        <w:rPr>
          <w:rFonts w:eastAsia="TimesNewRoman"/>
          <w:sz w:val="20"/>
          <w:szCs w:val="20"/>
        </w:rPr>
        <w:t xml:space="preserve">, University of </w:t>
      </w:r>
      <w:r w:rsidR="00025BBC" w:rsidRPr="00EE3F8C">
        <w:rPr>
          <w:rFonts w:eastAsia="TimesNewRoman"/>
          <w:sz w:val="20"/>
          <w:szCs w:val="20"/>
        </w:rPr>
        <w:t>the Punjab Lahore</w:t>
      </w:r>
      <w:r w:rsidRPr="00EE3F8C">
        <w:rPr>
          <w:rFonts w:eastAsia="TimesNewRoman"/>
          <w:sz w:val="20"/>
          <w:szCs w:val="20"/>
        </w:rPr>
        <w:t>, Pakistan</w:t>
      </w:r>
    </w:p>
    <w:p w:rsidR="00C86C14" w:rsidRPr="00EE3F8C" w:rsidRDefault="00B16ECC" w:rsidP="00EE3F8C">
      <w:pPr>
        <w:pStyle w:val="Author"/>
        <w:snapToGrid w:val="0"/>
        <w:spacing w:line="240" w:lineRule="auto"/>
        <w:jc w:val="center"/>
        <w:rPr>
          <w:rFonts w:ascii="Times New Roman" w:hAnsi="Times New Roman"/>
          <w:b w:val="0"/>
          <w:sz w:val="20"/>
        </w:rPr>
      </w:pPr>
      <w:r w:rsidRPr="00EE3F8C">
        <w:rPr>
          <w:rFonts w:ascii="Times New Roman" w:hAnsi="Times New Roman"/>
          <w:b w:val="0"/>
          <w:sz w:val="20"/>
          <w:vertAlign w:val="superscript"/>
        </w:rPr>
        <w:t>3</w:t>
      </w:r>
      <w:r w:rsidR="00C86C14" w:rsidRPr="00EE3F8C">
        <w:rPr>
          <w:rFonts w:ascii="Times New Roman" w:hAnsi="Times New Roman"/>
          <w:b w:val="0"/>
          <w:sz w:val="20"/>
        </w:rPr>
        <w:t xml:space="preserve">Faculty of Agriculture, </w:t>
      </w:r>
      <w:proofErr w:type="spellStart"/>
      <w:r w:rsidR="00C86C14" w:rsidRPr="00EE3F8C">
        <w:rPr>
          <w:rFonts w:ascii="Times New Roman" w:hAnsi="Times New Roman"/>
          <w:b w:val="0"/>
          <w:sz w:val="20"/>
        </w:rPr>
        <w:t>Lasbela</w:t>
      </w:r>
      <w:proofErr w:type="spellEnd"/>
      <w:r w:rsidR="00C86C14" w:rsidRPr="00EE3F8C">
        <w:rPr>
          <w:rFonts w:ascii="Times New Roman" w:hAnsi="Times New Roman"/>
          <w:b w:val="0"/>
          <w:sz w:val="20"/>
        </w:rPr>
        <w:t xml:space="preserve"> University of Agriculture, Water and M</w:t>
      </w:r>
      <w:r w:rsidR="00025BBC" w:rsidRPr="00EE3F8C">
        <w:rPr>
          <w:rFonts w:ascii="Times New Roman" w:hAnsi="Times New Roman"/>
          <w:b w:val="0"/>
          <w:sz w:val="20"/>
        </w:rPr>
        <w:t xml:space="preserve">arine Sciences </w:t>
      </w:r>
      <w:proofErr w:type="spellStart"/>
      <w:r w:rsidR="00025BBC" w:rsidRPr="00EE3F8C">
        <w:rPr>
          <w:rFonts w:ascii="Times New Roman" w:hAnsi="Times New Roman"/>
          <w:b w:val="0"/>
          <w:sz w:val="20"/>
        </w:rPr>
        <w:t>Uthal</w:t>
      </w:r>
      <w:proofErr w:type="spellEnd"/>
      <w:r w:rsidR="00025BBC" w:rsidRPr="00EE3F8C">
        <w:rPr>
          <w:rFonts w:ascii="Times New Roman" w:hAnsi="Times New Roman"/>
          <w:b w:val="0"/>
          <w:sz w:val="20"/>
        </w:rPr>
        <w:t>, Pakistan</w:t>
      </w:r>
    </w:p>
    <w:p w:rsidR="00471D71" w:rsidRDefault="00471D71" w:rsidP="00EE3F8C">
      <w:pPr>
        <w:pStyle w:val="Author"/>
        <w:snapToGrid w:val="0"/>
        <w:spacing w:line="240" w:lineRule="auto"/>
        <w:jc w:val="center"/>
        <w:rPr>
          <w:rFonts w:ascii="Times New Roman" w:hAnsi="Times New Roman"/>
          <w:b w:val="0"/>
          <w:bCs/>
          <w:sz w:val="20"/>
          <w:lang w:eastAsia="zh-CN"/>
        </w:rPr>
      </w:pPr>
      <w:r w:rsidRPr="00EE3F8C">
        <w:rPr>
          <w:rFonts w:ascii="Times New Roman" w:hAnsi="Times New Roman"/>
          <w:b w:val="0"/>
          <w:bCs/>
          <w:sz w:val="20"/>
          <w:vertAlign w:val="superscript"/>
        </w:rPr>
        <w:t>4</w:t>
      </w:r>
      <w:r w:rsidRPr="00EE3F8C">
        <w:rPr>
          <w:rFonts w:ascii="Times New Roman" w:hAnsi="Times New Roman"/>
          <w:b w:val="0"/>
          <w:bCs/>
          <w:sz w:val="20"/>
        </w:rPr>
        <w:t>Department of Continuing Education, University of Agriculture Faisalabad, Pakistan</w:t>
      </w:r>
    </w:p>
    <w:p w:rsidR="000B6BA1" w:rsidRPr="00D561B9" w:rsidRDefault="000B6BA1" w:rsidP="00EE3F8C">
      <w:pPr>
        <w:snapToGrid w:val="0"/>
        <w:jc w:val="center"/>
        <w:rPr>
          <w:sz w:val="20"/>
          <w:szCs w:val="20"/>
        </w:rPr>
      </w:pPr>
      <w:r w:rsidRPr="00D561B9">
        <w:rPr>
          <w:sz w:val="20"/>
          <w:szCs w:val="20"/>
        </w:rPr>
        <w:t xml:space="preserve">Corresponding E-mail: </w:t>
      </w:r>
      <w:hyperlink r:id="rId7" w:history="1">
        <w:r w:rsidRPr="00D561B9">
          <w:rPr>
            <w:rStyle w:val="Hyperlink"/>
            <w:sz w:val="20"/>
            <w:szCs w:val="20"/>
          </w:rPr>
          <w:t>saim1692@gmail.com</w:t>
        </w:r>
      </w:hyperlink>
    </w:p>
    <w:p w:rsidR="00EE3F8C" w:rsidRDefault="00EE3F8C" w:rsidP="00EE3F8C">
      <w:pPr>
        <w:snapToGrid w:val="0"/>
        <w:jc w:val="both"/>
        <w:rPr>
          <w:b/>
          <w:sz w:val="20"/>
          <w:szCs w:val="20"/>
          <w:lang w:eastAsia="zh-CN"/>
        </w:rPr>
      </w:pPr>
    </w:p>
    <w:p w:rsidR="000B6BA1" w:rsidRPr="00EE3F8C" w:rsidRDefault="000B6BA1" w:rsidP="00EE3F8C">
      <w:pPr>
        <w:snapToGrid w:val="0"/>
        <w:jc w:val="both"/>
        <w:rPr>
          <w:sz w:val="20"/>
          <w:szCs w:val="20"/>
          <w:lang w:eastAsia="zh-CN"/>
        </w:rPr>
      </w:pPr>
      <w:r w:rsidRPr="00EE3F8C">
        <w:rPr>
          <w:b/>
          <w:sz w:val="20"/>
          <w:szCs w:val="20"/>
        </w:rPr>
        <w:t>Abstract</w:t>
      </w:r>
      <w:r w:rsidR="00EE3F8C">
        <w:rPr>
          <w:rFonts w:hint="eastAsia"/>
          <w:b/>
          <w:sz w:val="20"/>
          <w:szCs w:val="20"/>
          <w:lang w:eastAsia="zh-CN"/>
        </w:rPr>
        <w:t xml:space="preserve">: </w:t>
      </w:r>
      <w:r w:rsidRPr="00EE3F8C">
        <w:rPr>
          <w:sz w:val="20"/>
          <w:szCs w:val="20"/>
        </w:rPr>
        <w:t xml:space="preserve">The study was </w:t>
      </w:r>
      <w:r w:rsidR="003A371B" w:rsidRPr="00EE3F8C">
        <w:rPr>
          <w:sz w:val="20"/>
          <w:szCs w:val="20"/>
        </w:rPr>
        <w:t>carried out</w:t>
      </w:r>
      <w:r w:rsidRPr="00EE3F8C">
        <w:rPr>
          <w:sz w:val="20"/>
          <w:szCs w:val="20"/>
        </w:rPr>
        <w:t xml:space="preserve"> at </w:t>
      </w:r>
      <w:proofErr w:type="spellStart"/>
      <w:r w:rsidRPr="00EE3F8C">
        <w:rPr>
          <w:rFonts w:eastAsia="TimesNewRoman"/>
          <w:sz w:val="20"/>
          <w:szCs w:val="20"/>
        </w:rPr>
        <w:t>Ayub</w:t>
      </w:r>
      <w:proofErr w:type="spellEnd"/>
      <w:r w:rsidRPr="00EE3F8C">
        <w:rPr>
          <w:rFonts w:eastAsia="TimesNewRoman"/>
          <w:sz w:val="20"/>
          <w:szCs w:val="20"/>
        </w:rPr>
        <w:t xml:space="preserve"> Agricultural Research Institute Faisalabad Pakistan during 2012</w:t>
      </w:r>
      <w:r w:rsidR="00D573D6" w:rsidRPr="00EE3F8C">
        <w:rPr>
          <w:rFonts w:eastAsia="TimesNewRoman"/>
          <w:sz w:val="20"/>
          <w:szCs w:val="20"/>
        </w:rPr>
        <w:t xml:space="preserve"> to evaluate twelve cotton genotypes for the development of high yielding cotton vari</w:t>
      </w:r>
      <w:r w:rsidR="00B969A6" w:rsidRPr="00EE3F8C">
        <w:rPr>
          <w:rFonts w:eastAsia="TimesNewRoman"/>
          <w:sz w:val="20"/>
          <w:szCs w:val="20"/>
        </w:rPr>
        <w:t>e</w:t>
      </w:r>
      <w:r w:rsidR="00D573D6" w:rsidRPr="00EE3F8C">
        <w:rPr>
          <w:rFonts w:eastAsia="TimesNewRoman"/>
          <w:sz w:val="20"/>
          <w:szCs w:val="20"/>
        </w:rPr>
        <w:t>ties</w:t>
      </w:r>
      <w:r w:rsidRPr="00EE3F8C">
        <w:rPr>
          <w:rFonts w:eastAsia="TimesNewRoman"/>
          <w:sz w:val="20"/>
          <w:szCs w:val="20"/>
        </w:rPr>
        <w:t>.</w:t>
      </w:r>
      <w:r w:rsidR="000E23AB" w:rsidRPr="00EE3F8C">
        <w:rPr>
          <w:rFonts w:eastAsia="TimesNewRoman"/>
          <w:sz w:val="20"/>
          <w:szCs w:val="20"/>
        </w:rPr>
        <w:t xml:space="preserve"> The genotypes were sown in completely randomized block design with three replications. Data was recorded for various quantitative traits and analyzed to access genetic variability among genotypes.</w:t>
      </w:r>
      <w:r w:rsidR="00D573D6" w:rsidRPr="00EE3F8C">
        <w:rPr>
          <w:rFonts w:eastAsia="TimesNewRoman"/>
          <w:sz w:val="20"/>
          <w:szCs w:val="20"/>
        </w:rPr>
        <w:t xml:space="preserve"> </w:t>
      </w:r>
      <w:r w:rsidR="00E33CBB" w:rsidRPr="00EE3F8C">
        <w:rPr>
          <w:rFonts w:eastAsia="TimesNewRoman"/>
          <w:sz w:val="20"/>
          <w:szCs w:val="20"/>
        </w:rPr>
        <w:t>It was found that t</w:t>
      </w:r>
      <w:r w:rsidRPr="00EE3F8C">
        <w:rPr>
          <w:rFonts w:eastAsia="TimesNewRoman"/>
          <w:sz w:val="20"/>
          <w:szCs w:val="20"/>
        </w:rPr>
        <w:t xml:space="preserve">he boll size of </w:t>
      </w:r>
      <w:r w:rsidR="0077436E" w:rsidRPr="00EE3F8C">
        <w:rPr>
          <w:sz w:val="20"/>
          <w:szCs w:val="20"/>
        </w:rPr>
        <w:t>FH-207 (1)</w:t>
      </w:r>
      <w:r w:rsidR="00F05B3E" w:rsidRPr="00EE3F8C">
        <w:rPr>
          <w:sz w:val="20"/>
          <w:szCs w:val="20"/>
        </w:rPr>
        <w:t xml:space="preserve"> and</w:t>
      </w:r>
      <w:r w:rsidR="0077436E" w:rsidRPr="00EE3F8C">
        <w:rPr>
          <w:sz w:val="20"/>
          <w:szCs w:val="20"/>
        </w:rPr>
        <w:t xml:space="preserve"> FH-207 (22)</w:t>
      </w:r>
      <w:r w:rsidR="00981C46" w:rsidRPr="00EE3F8C">
        <w:rPr>
          <w:rFonts w:eastAsia="TimesNewRoman"/>
          <w:sz w:val="20"/>
          <w:szCs w:val="20"/>
        </w:rPr>
        <w:t xml:space="preserve"> </w:t>
      </w:r>
      <w:r w:rsidRPr="00EE3F8C">
        <w:rPr>
          <w:rFonts w:eastAsia="TimesNewRoman"/>
          <w:sz w:val="20"/>
          <w:szCs w:val="20"/>
        </w:rPr>
        <w:t xml:space="preserve">was large, tapering shape, good opening and leaf was of </w:t>
      </w:r>
      <w:r w:rsidR="00981C46" w:rsidRPr="00EE3F8C">
        <w:rPr>
          <w:rFonts w:eastAsia="TimesNewRoman"/>
          <w:sz w:val="20"/>
          <w:szCs w:val="20"/>
        </w:rPr>
        <w:t>broad</w:t>
      </w:r>
      <w:r w:rsidRPr="00EE3F8C">
        <w:rPr>
          <w:rFonts w:eastAsia="TimesNewRoman"/>
          <w:sz w:val="20"/>
          <w:szCs w:val="20"/>
        </w:rPr>
        <w:t xml:space="preserve"> size as compared to all other varieties. </w:t>
      </w:r>
      <w:r w:rsidR="00ED57C8" w:rsidRPr="00EE3F8C">
        <w:rPr>
          <w:rFonts w:eastAsia="TimesNewRoman"/>
          <w:sz w:val="20"/>
          <w:szCs w:val="20"/>
        </w:rPr>
        <w:t>H</w:t>
      </w:r>
      <w:r w:rsidR="004A48D8" w:rsidRPr="00EE3F8C">
        <w:rPr>
          <w:rFonts w:eastAsia="TimesNewRoman"/>
          <w:sz w:val="20"/>
          <w:szCs w:val="20"/>
        </w:rPr>
        <w:t xml:space="preserve">igher values of heritability and genetic advance were recorded for first bud days (98.186%, 126.640%), </w:t>
      </w:r>
      <w:proofErr w:type="spellStart"/>
      <w:r w:rsidR="004A48D8" w:rsidRPr="00EE3F8C">
        <w:rPr>
          <w:rFonts w:eastAsia="TimesNewRoman"/>
          <w:sz w:val="20"/>
          <w:szCs w:val="20"/>
        </w:rPr>
        <w:t>sympodial</w:t>
      </w:r>
      <w:proofErr w:type="spellEnd"/>
      <w:r w:rsidR="004A48D8" w:rsidRPr="00EE3F8C">
        <w:rPr>
          <w:rFonts w:eastAsia="TimesNewRoman"/>
          <w:sz w:val="20"/>
          <w:szCs w:val="20"/>
        </w:rPr>
        <w:t xml:space="preserve"> branches (53.846%, 63.992%), </w:t>
      </w:r>
      <w:proofErr w:type="spellStart"/>
      <w:r w:rsidR="004A48D8" w:rsidRPr="00EE3F8C">
        <w:rPr>
          <w:rFonts w:eastAsia="TimesNewRoman"/>
          <w:sz w:val="20"/>
          <w:szCs w:val="20"/>
        </w:rPr>
        <w:t>monopodial</w:t>
      </w:r>
      <w:proofErr w:type="spellEnd"/>
      <w:r w:rsidR="004A48D8" w:rsidRPr="00EE3F8C">
        <w:rPr>
          <w:rFonts w:eastAsia="TimesNewRoman"/>
          <w:sz w:val="20"/>
          <w:szCs w:val="20"/>
        </w:rPr>
        <w:t xml:space="preserve"> branches (99.392%. 51.475%), number of bolls (95.937%, 181.233%), plant height (94.233%, 151.062%), boll weight (89.912, 23.485%), GOT% (56.938%, 39.959%) and </w:t>
      </w:r>
      <w:proofErr w:type="spellStart"/>
      <w:r w:rsidR="004A48D8" w:rsidRPr="00EE3F8C">
        <w:rPr>
          <w:rFonts w:eastAsia="TimesNewRoman"/>
          <w:sz w:val="20"/>
          <w:szCs w:val="20"/>
        </w:rPr>
        <w:t>fibre</w:t>
      </w:r>
      <w:proofErr w:type="spellEnd"/>
      <w:r w:rsidR="004A48D8" w:rsidRPr="00EE3F8C">
        <w:rPr>
          <w:rFonts w:eastAsia="TimesNewRoman"/>
          <w:sz w:val="20"/>
          <w:szCs w:val="20"/>
        </w:rPr>
        <w:t xml:space="preserve"> strength (66.545%, 51.332%) respectively.</w:t>
      </w:r>
      <w:r w:rsidRPr="00EE3F8C">
        <w:rPr>
          <w:rFonts w:eastAsia="TimesNewRoman"/>
          <w:sz w:val="20"/>
          <w:szCs w:val="20"/>
        </w:rPr>
        <w:t xml:space="preserve"> Significant correlations were found for </w:t>
      </w:r>
      <w:r w:rsidR="00411533" w:rsidRPr="00EE3F8C">
        <w:rPr>
          <w:rFonts w:eastAsia="TimesNewRoman"/>
          <w:sz w:val="20"/>
          <w:szCs w:val="20"/>
        </w:rPr>
        <w:t xml:space="preserve">boll weight, </w:t>
      </w:r>
      <w:r w:rsidRPr="00EE3F8C">
        <w:rPr>
          <w:rFonts w:eastAsia="TimesNewRoman"/>
          <w:sz w:val="20"/>
          <w:szCs w:val="20"/>
        </w:rPr>
        <w:t>number of bolls, staple length</w:t>
      </w:r>
      <w:r w:rsidR="00720920" w:rsidRPr="00EE3F8C">
        <w:rPr>
          <w:rFonts w:eastAsia="TimesNewRoman"/>
          <w:sz w:val="20"/>
          <w:szCs w:val="20"/>
        </w:rPr>
        <w:t xml:space="preserve">, </w:t>
      </w:r>
      <w:proofErr w:type="spellStart"/>
      <w:r w:rsidR="00720920" w:rsidRPr="00EE3F8C">
        <w:rPr>
          <w:rFonts w:eastAsia="TimesNewRoman"/>
          <w:sz w:val="20"/>
          <w:szCs w:val="20"/>
        </w:rPr>
        <w:t>fibre</w:t>
      </w:r>
      <w:proofErr w:type="spellEnd"/>
      <w:r w:rsidR="00720920" w:rsidRPr="00EE3F8C">
        <w:rPr>
          <w:rFonts w:eastAsia="TimesNewRoman"/>
          <w:sz w:val="20"/>
          <w:szCs w:val="20"/>
        </w:rPr>
        <w:t xml:space="preserve"> strength </w:t>
      </w:r>
      <w:r w:rsidRPr="00EE3F8C">
        <w:rPr>
          <w:rFonts w:eastAsia="TimesNewRoman"/>
          <w:sz w:val="20"/>
          <w:szCs w:val="20"/>
        </w:rPr>
        <w:t xml:space="preserve">and </w:t>
      </w:r>
      <w:proofErr w:type="spellStart"/>
      <w:r w:rsidRPr="00EE3F8C">
        <w:rPr>
          <w:rFonts w:eastAsia="TimesNewRoman"/>
          <w:sz w:val="20"/>
          <w:szCs w:val="20"/>
        </w:rPr>
        <w:t>fibre</w:t>
      </w:r>
      <w:proofErr w:type="spellEnd"/>
      <w:r w:rsidRPr="00EE3F8C">
        <w:rPr>
          <w:rFonts w:eastAsia="TimesNewRoman"/>
          <w:sz w:val="20"/>
          <w:szCs w:val="20"/>
        </w:rPr>
        <w:t xml:space="preserve"> fineness. </w:t>
      </w:r>
      <w:r w:rsidR="005C2B04" w:rsidRPr="00EE3F8C">
        <w:rPr>
          <w:rFonts w:eastAsia="TimesNewRoman"/>
          <w:sz w:val="20"/>
          <w:szCs w:val="20"/>
        </w:rPr>
        <w:t>From prescribed study it was concluded that h</w:t>
      </w:r>
      <w:r w:rsidRPr="00EE3F8C">
        <w:rPr>
          <w:rFonts w:eastAsia="TimesNewRoman"/>
          <w:sz w:val="20"/>
          <w:szCs w:val="20"/>
        </w:rPr>
        <w:t>igher heritability</w:t>
      </w:r>
      <w:r w:rsidR="00865EDD" w:rsidRPr="00EE3F8C">
        <w:rPr>
          <w:rFonts w:eastAsia="TimesNewRoman"/>
          <w:sz w:val="20"/>
          <w:szCs w:val="20"/>
        </w:rPr>
        <w:t xml:space="preserve"> indicated that selection for hybrid cotton may be helpful to improve yield and quality of cotton while</w:t>
      </w:r>
      <w:r w:rsidRPr="00EE3F8C">
        <w:rPr>
          <w:rFonts w:eastAsia="TimesNewRoman"/>
          <w:sz w:val="20"/>
          <w:szCs w:val="20"/>
        </w:rPr>
        <w:t xml:space="preserve"> genetic advance </w:t>
      </w:r>
      <w:r w:rsidR="00865EDD" w:rsidRPr="00EE3F8C">
        <w:rPr>
          <w:rFonts w:eastAsia="TimesNewRoman"/>
          <w:sz w:val="20"/>
          <w:szCs w:val="20"/>
        </w:rPr>
        <w:t xml:space="preserve">suggested that selection for synthetic variety may be fruitful </w:t>
      </w:r>
      <w:r w:rsidRPr="00EE3F8C">
        <w:rPr>
          <w:rFonts w:eastAsia="TimesNewRoman"/>
          <w:sz w:val="20"/>
          <w:szCs w:val="20"/>
        </w:rPr>
        <w:t xml:space="preserve">and </w:t>
      </w:r>
      <w:r w:rsidR="00917918" w:rsidRPr="00EE3F8C">
        <w:rPr>
          <w:rFonts w:eastAsia="TimesNewRoman"/>
          <w:sz w:val="20"/>
          <w:szCs w:val="20"/>
        </w:rPr>
        <w:t xml:space="preserve">significant </w:t>
      </w:r>
      <w:r w:rsidRPr="00EE3F8C">
        <w:rPr>
          <w:rFonts w:eastAsia="TimesNewRoman"/>
          <w:sz w:val="20"/>
          <w:szCs w:val="20"/>
        </w:rPr>
        <w:t xml:space="preserve">correlation </w:t>
      </w:r>
      <w:r w:rsidR="00917918" w:rsidRPr="00EE3F8C">
        <w:rPr>
          <w:rFonts w:eastAsia="TimesNewRoman"/>
          <w:sz w:val="20"/>
          <w:szCs w:val="20"/>
        </w:rPr>
        <w:t>among traits suggested</w:t>
      </w:r>
      <w:r w:rsidRPr="00EE3F8C">
        <w:rPr>
          <w:rFonts w:eastAsia="TimesNewRoman"/>
          <w:sz w:val="20"/>
          <w:szCs w:val="20"/>
        </w:rPr>
        <w:t xml:space="preserve"> that selection may be </w:t>
      </w:r>
      <w:r w:rsidR="00720920" w:rsidRPr="00EE3F8C">
        <w:rPr>
          <w:rFonts w:eastAsia="TimesNewRoman"/>
          <w:sz w:val="20"/>
          <w:szCs w:val="20"/>
        </w:rPr>
        <w:t>useful</w:t>
      </w:r>
      <w:r w:rsidRPr="00EE3F8C">
        <w:rPr>
          <w:rFonts w:eastAsia="TimesNewRoman"/>
          <w:sz w:val="20"/>
          <w:szCs w:val="20"/>
        </w:rPr>
        <w:t xml:space="preserve"> for the </w:t>
      </w:r>
      <w:r w:rsidR="00720920" w:rsidRPr="00EE3F8C">
        <w:rPr>
          <w:rFonts w:eastAsia="TimesNewRoman"/>
          <w:sz w:val="20"/>
          <w:szCs w:val="20"/>
        </w:rPr>
        <w:t>enhancement</w:t>
      </w:r>
      <w:r w:rsidRPr="00EE3F8C">
        <w:rPr>
          <w:rFonts w:eastAsia="TimesNewRoman"/>
          <w:sz w:val="20"/>
          <w:szCs w:val="20"/>
        </w:rPr>
        <w:t xml:space="preserve"> of yield and quality of cotton.</w:t>
      </w:r>
    </w:p>
    <w:p w:rsidR="00505BC5" w:rsidRPr="00EE3F8C" w:rsidRDefault="00505BC5" w:rsidP="00EE3F8C">
      <w:pPr>
        <w:snapToGrid w:val="0"/>
        <w:jc w:val="both"/>
        <w:rPr>
          <w:sz w:val="20"/>
          <w:szCs w:val="20"/>
          <w:lang w:eastAsia="zh-CN"/>
        </w:rPr>
      </w:pPr>
      <w:r w:rsidRPr="00EE3F8C">
        <w:rPr>
          <w:rFonts w:hint="eastAsia"/>
          <w:b/>
          <w:bCs/>
          <w:sz w:val="20"/>
          <w:szCs w:val="20"/>
        </w:rPr>
        <w:t>[</w:t>
      </w:r>
      <w:r w:rsidR="00EE3F8C" w:rsidRPr="00EE3F8C">
        <w:rPr>
          <w:sz w:val="20"/>
          <w:szCs w:val="20"/>
        </w:rPr>
        <w:t xml:space="preserve">Hafiz </w:t>
      </w:r>
      <w:proofErr w:type="spellStart"/>
      <w:r w:rsidR="00EE3F8C" w:rsidRPr="00EE3F8C">
        <w:rPr>
          <w:sz w:val="20"/>
          <w:szCs w:val="20"/>
        </w:rPr>
        <w:t>Ghazanfar</w:t>
      </w:r>
      <w:proofErr w:type="spellEnd"/>
      <w:r w:rsidR="00EE3F8C" w:rsidRPr="00EE3F8C">
        <w:rPr>
          <w:sz w:val="20"/>
          <w:szCs w:val="20"/>
        </w:rPr>
        <w:t xml:space="preserve"> </w:t>
      </w:r>
      <w:proofErr w:type="spellStart"/>
      <w:r w:rsidR="00EE3F8C" w:rsidRPr="00EE3F8C">
        <w:rPr>
          <w:sz w:val="20"/>
          <w:szCs w:val="20"/>
        </w:rPr>
        <w:t>Abbas</w:t>
      </w:r>
      <w:proofErr w:type="spellEnd"/>
      <w:r w:rsidR="005A6F8E" w:rsidRPr="005A6F8E">
        <w:rPr>
          <w:sz w:val="20"/>
          <w:szCs w:val="20"/>
        </w:rPr>
        <w:t>,</w:t>
      </w:r>
      <w:r w:rsidR="00EE3F8C" w:rsidRPr="00EE3F8C">
        <w:rPr>
          <w:sz w:val="20"/>
          <w:szCs w:val="20"/>
        </w:rPr>
        <w:t xml:space="preserve"> </w:t>
      </w:r>
      <w:proofErr w:type="spellStart"/>
      <w:r w:rsidR="00EE3F8C" w:rsidRPr="00EE3F8C">
        <w:rPr>
          <w:sz w:val="20"/>
          <w:szCs w:val="20"/>
        </w:rPr>
        <w:t>Abid</w:t>
      </w:r>
      <w:proofErr w:type="spellEnd"/>
      <w:r w:rsidR="00EE3F8C" w:rsidRPr="00EE3F8C">
        <w:rPr>
          <w:sz w:val="20"/>
          <w:szCs w:val="20"/>
        </w:rPr>
        <w:t xml:space="preserve"> </w:t>
      </w:r>
      <w:proofErr w:type="spellStart"/>
      <w:r w:rsidR="00EE3F8C" w:rsidRPr="00EE3F8C">
        <w:rPr>
          <w:sz w:val="20"/>
          <w:szCs w:val="20"/>
        </w:rPr>
        <w:t>Mahmood</w:t>
      </w:r>
      <w:proofErr w:type="spellEnd"/>
      <w:r w:rsidR="005A6F8E" w:rsidRPr="005A6F8E">
        <w:rPr>
          <w:sz w:val="20"/>
          <w:szCs w:val="20"/>
        </w:rPr>
        <w:t>,</w:t>
      </w:r>
      <w:r w:rsidR="00EE3F8C" w:rsidRPr="00EE3F8C">
        <w:rPr>
          <w:sz w:val="20"/>
          <w:szCs w:val="20"/>
        </w:rPr>
        <w:t xml:space="preserve"> </w:t>
      </w:r>
      <w:proofErr w:type="spellStart"/>
      <w:r w:rsidR="00EE3F8C" w:rsidRPr="00EE3F8C">
        <w:rPr>
          <w:sz w:val="20"/>
          <w:szCs w:val="20"/>
        </w:rPr>
        <w:t>Qurban</w:t>
      </w:r>
      <w:proofErr w:type="spellEnd"/>
      <w:r w:rsidR="00EE3F8C" w:rsidRPr="00EE3F8C">
        <w:rPr>
          <w:sz w:val="20"/>
          <w:szCs w:val="20"/>
        </w:rPr>
        <w:t xml:space="preserve"> Ali</w:t>
      </w:r>
      <w:r w:rsidR="005A6F8E" w:rsidRPr="005A6F8E">
        <w:rPr>
          <w:sz w:val="20"/>
          <w:szCs w:val="20"/>
        </w:rPr>
        <w:t>,</w:t>
      </w:r>
      <w:r w:rsidR="00EE3F8C" w:rsidRPr="00EE3F8C">
        <w:rPr>
          <w:sz w:val="20"/>
          <w:szCs w:val="20"/>
        </w:rPr>
        <w:t xml:space="preserve"> </w:t>
      </w:r>
      <w:proofErr w:type="spellStart"/>
      <w:r w:rsidR="00EE3F8C" w:rsidRPr="00EE3F8C">
        <w:rPr>
          <w:sz w:val="20"/>
          <w:szCs w:val="20"/>
        </w:rPr>
        <w:t>Saif-ul-Malook</w:t>
      </w:r>
      <w:proofErr w:type="spellEnd"/>
      <w:r w:rsidR="005A6F8E" w:rsidRPr="005A6F8E">
        <w:rPr>
          <w:sz w:val="20"/>
          <w:szCs w:val="20"/>
        </w:rPr>
        <w:t>,</w:t>
      </w:r>
      <w:r w:rsidR="00EE3F8C" w:rsidRPr="00EE3F8C">
        <w:rPr>
          <w:sz w:val="20"/>
          <w:szCs w:val="20"/>
        </w:rPr>
        <w:t xml:space="preserve"> Muhammad </w:t>
      </w:r>
      <w:proofErr w:type="spellStart"/>
      <w:r w:rsidR="00EE3F8C" w:rsidRPr="00EE3F8C">
        <w:rPr>
          <w:sz w:val="20"/>
          <w:szCs w:val="20"/>
        </w:rPr>
        <w:t>Waseem</w:t>
      </w:r>
      <w:proofErr w:type="spellEnd"/>
      <w:r w:rsidR="00EE3F8C" w:rsidRPr="00EE3F8C">
        <w:rPr>
          <w:sz w:val="20"/>
          <w:szCs w:val="20"/>
        </w:rPr>
        <w:t xml:space="preserve"> and </w:t>
      </w:r>
      <w:proofErr w:type="spellStart"/>
      <w:r w:rsidR="00EE3F8C" w:rsidRPr="00EE3F8C">
        <w:rPr>
          <w:sz w:val="20"/>
          <w:szCs w:val="20"/>
        </w:rPr>
        <w:t>Nazar</w:t>
      </w:r>
      <w:proofErr w:type="spellEnd"/>
      <w:r w:rsidR="00EE3F8C">
        <w:rPr>
          <w:rFonts w:hint="eastAsia"/>
          <w:sz w:val="20"/>
          <w:szCs w:val="20"/>
          <w:lang w:eastAsia="zh-CN"/>
        </w:rPr>
        <w:t xml:space="preserve">, </w:t>
      </w:r>
      <w:proofErr w:type="spellStart"/>
      <w:r w:rsidR="00EE3F8C" w:rsidRPr="00EE3F8C">
        <w:rPr>
          <w:sz w:val="20"/>
          <w:szCs w:val="20"/>
        </w:rPr>
        <w:t>Hussain</w:t>
      </w:r>
      <w:proofErr w:type="spellEnd"/>
      <w:r w:rsidR="00EE3F8C" w:rsidRPr="00EE3F8C">
        <w:rPr>
          <w:sz w:val="20"/>
          <w:szCs w:val="20"/>
        </w:rPr>
        <w:t xml:space="preserve"> Khan</w:t>
      </w:r>
      <w:r w:rsidRPr="00EE3F8C">
        <w:rPr>
          <w:sz w:val="20"/>
          <w:szCs w:val="20"/>
        </w:rPr>
        <w:t>.</w:t>
      </w:r>
      <w:r w:rsidRPr="00EE3F8C">
        <w:rPr>
          <w:rFonts w:eastAsiaTheme="minorEastAsia" w:hint="eastAsia"/>
          <w:b/>
          <w:bCs/>
          <w:sz w:val="20"/>
          <w:szCs w:val="20"/>
          <w:lang w:bidi="fa-IR"/>
        </w:rPr>
        <w:t xml:space="preserve"> </w:t>
      </w:r>
      <w:r w:rsidR="00EE3F8C" w:rsidRPr="00EE3F8C">
        <w:rPr>
          <w:b/>
          <w:sz w:val="20"/>
          <w:szCs w:val="20"/>
        </w:rPr>
        <w:t xml:space="preserve">Genetic variability for yield, its components and quality traits in upland cotton </w:t>
      </w:r>
      <w:r w:rsidR="00EE3F8C" w:rsidRPr="00EE3F8C">
        <w:rPr>
          <w:b/>
          <w:i/>
          <w:iCs/>
          <w:sz w:val="20"/>
          <w:szCs w:val="20"/>
        </w:rPr>
        <w:t>(</w:t>
      </w:r>
      <w:proofErr w:type="spellStart"/>
      <w:r w:rsidR="00EE3F8C" w:rsidRPr="00EE3F8C">
        <w:rPr>
          <w:i/>
          <w:iCs/>
          <w:sz w:val="20"/>
          <w:szCs w:val="20"/>
        </w:rPr>
        <w:t>Gossypium</w:t>
      </w:r>
      <w:proofErr w:type="spellEnd"/>
      <w:r w:rsidR="00EE3F8C" w:rsidRPr="00EE3F8C">
        <w:rPr>
          <w:i/>
          <w:iCs/>
          <w:sz w:val="20"/>
          <w:szCs w:val="20"/>
        </w:rPr>
        <w:t xml:space="preserve"> </w:t>
      </w:r>
      <w:proofErr w:type="spellStart"/>
      <w:r w:rsidR="00EE3F8C" w:rsidRPr="00EE3F8C">
        <w:rPr>
          <w:i/>
          <w:iCs/>
          <w:sz w:val="20"/>
          <w:szCs w:val="20"/>
        </w:rPr>
        <w:t>hirsutum</w:t>
      </w:r>
      <w:proofErr w:type="spellEnd"/>
      <w:r w:rsidR="00EE3F8C" w:rsidRPr="00EE3F8C">
        <w:rPr>
          <w:iCs/>
          <w:sz w:val="20"/>
          <w:szCs w:val="20"/>
        </w:rPr>
        <w:t xml:space="preserve"> L.</w:t>
      </w:r>
      <w:r w:rsidR="00EE3F8C" w:rsidRPr="00EE3F8C">
        <w:rPr>
          <w:b/>
          <w:i/>
          <w:iCs/>
          <w:sz w:val="20"/>
          <w:szCs w:val="20"/>
        </w:rPr>
        <w:t>)</w:t>
      </w:r>
      <w:r w:rsidRPr="00EE3F8C">
        <w:rPr>
          <w:rFonts w:eastAsia="Times New Roman"/>
          <w:b/>
          <w:bCs/>
          <w:sz w:val="20"/>
          <w:szCs w:val="20"/>
          <w:lang w:bidi="fa-IR"/>
        </w:rPr>
        <w:t>.</w:t>
      </w:r>
      <w:r w:rsidRPr="00EE3F8C">
        <w:rPr>
          <w:rFonts w:hint="eastAsia"/>
          <w:b/>
          <w:bCs/>
          <w:sz w:val="20"/>
          <w:szCs w:val="20"/>
        </w:rPr>
        <w:t xml:space="preserve"> </w:t>
      </w:r>
      <w:r w:rsidRPr="00EE3F8C">
        <w:rPr>
          <w:rFonts w:eastAsia="Times New Roman"/>
          <w:bCs/>
          <w:i/>
          <w:sz w:val="20"/>
          <w:szCs w:val="20"/>
        </w:rPr>
        <w:t xml:space="preserve">Nat </w:t>
      </w:r>
      <w:proofErr w:type="spellStart"/>
      <w:r w:rsidRPr="00EE3F8C">
        <w:rPr>
          <w:rFonts w:eastAsia="Times New Roman"/>
          <w:bCs/>
          <w:i/>
          <w:sz w:val="20"/>
          <w:szCs w:val="20"/>
        </w:rPr>
        <w:t>Sci</w:t>
      </w:r>
      <w:proofErr w:type="spellEnd"/>
      <w:r w:rsidRPr="00EE3F8C">
        <w:rPr>
          <w:rFonts w:eastAsiaTheme="minorEastAsia" w:hint="eastAsia"/>
          <w:bCs/>
          <w:i/>
          <w:sz w:val="20"/>
          <w:szCs w:val="20"/>
        </w:rPr>
        <w:t xml:space="preserve"> </w:t>
      </w:r>
      <w:r w:rsidRPr="00EE3F8C">
        <w:rPr>
          <w:sz w:val="20"/>
          <w:szCs w:val="20"/>
        </w:rPr>
        <w:t>201</w:t>
      </w:r>
      <w:r w:rsidRPr="00EE3F8C">
        <w:rPr>
          <w:rFonts w:hint="eastAsia"/>
          <w:sz w:val="20"/>
          <w:szCs w:val="20"/>
        </w:rPr>
        <w:t>4</w:t>
      </w:r>
      <w:r w:rsidRPr="00EE3F8C">
        <w:rPr>
          <w:sz w:val="20"/>
          <w:szCs w:val="20"/>
        </w:rPr>
        <w:t>;1</w:t>
      </w:r>
      <w:r w:rsidRPr="00EE3F8C">
        <w:rPr>
          <w:rFonts w:hint="eastAsia"/>
          <w:sz w:val="20"/>
          <w:szCs w:val="20"/>
        </w:rPr>
        <w:t>2</w:t>
      </w:r>
      <w:r w:rsidRPr="00EE3F8C">
        <w:rPr>
          <w:sz w:val="20"/>
          <w:szCs w:val="20"/>
        </w:rPr>
        <w:t>(</w:t>
      </w:r>
      <w:r w:rsidRPr="00EE3F8C">
        <w:rPr>
          <w:rFonts w:hint="eastAsia"/>
          <w:sz w:val="20"/>
          <w:szCs w:val="20"/>
        </w:rPr>
        <w:t>11</w:t>
      </w:r>
      <w:r w:rsidRPr="00EE3F8C">
        <w:rPr>
          <w:sz w:val="20"/>
          <w:szCs w:val="20"/>
        </w:rPr>
        <w:t>):</w:t>
      </w:r>
      <w:r w:rsidR="00E8288B">
        <w:rPr>
          <w:noProof/>
          <w:color w:val="000000"/>
          <w:sz w:val="20"/>
          <w:szCs w:val="20"/>
        </w:rPr>
        <w:t>31</w:t>
      </w:r>
      <w:r w:rsidRPr="00EE3F8C">
        <w:rPr>
          <w:color w:val="000000"/>
          <w:sz w:val="20"/>
          <w:szCs w:val="20"/>
        </w:rPr>
        <w:t>-</w:t>
      </w:r>
      <w:r w:rsidR="00E8288B">
        <w:rPr>
          <w:noProof/>
          <w:color w:val="000000"/>
          <w:sz w:val="20"/>
          <w:szCs w:val="20"/>
        </w:rPr>
        <w:t>35</w:t>
      </w:r>
      <w:r w:rsidRPr="00EE3F8C">
        <w:rPr>
          <w:sz w:val="20"/>
          <w:szCs w:val="20"/>
        </w:rPr>
        <w:t>]</w:t>
      </w:r>
      <w:r w:rsidRPr="00EE3F8C">
        <w:rPr>
          <w:rFonts w:hint="eastAsia"/>
          <w:sz w:val="20"/>
          <w:szCs w:val="20"/>
        </w:rPr>
        <w:t>.</w:t>
      </w:r>
      <w:r w:rsidRPr="00EE3F8C">
        <w:rPr>
          <w:sz w:val="20"/>
          <w:szCs w:val="20"/>
        </w:rPr>
        <w:t xml:space="preserve"> (ISSN: 1545-0740).</w:t>
      </w:r>
      <w:r w:rsidRPr="00EE3F8C">
        <w:rPr>
          <w:color w:val="0000FF"/>
          <w:sz w:val="20"/>
          <w:szCs w:val="20"/>
        </w:rPr>
        <w:t xml:space="preserve"> </w:t>
      </w:r>
      <w:hyperlink r:id="rId8" w:history="1">
        <w:r w:rsidRPr="00EE3F8C">
          <w:rPr>
            <w:rStyle w:val="Hyperlink"/>
            <w:sz w:val="20"/>
            <w:szCs w:val="20"/>
          </w:rPr>
          <w:t>http://www.sciencepub.net/nature</w:t>
        </w:r>
      </w:hyperlink>
      <w:r w:rsidRPr="00EE3F8C">
        <w:rPr>
          <w:sz w:val="20"/>
          <w:szCs w:val="20"/>
        </w:rPr>
        <w:t>.</w:t>
      </w:r>
      <w:r w:rsidRPr="00EE3F8C">
        <w:rPr>
          <w:rFonts w:hint="eastAsia"/>
          <w:sz w:val="20"/>
          <w:szCs w:val="20"/>
        </w:rPr>
        <w:t xml:space="preserve"> </w:t>
      </w:r>
      <w:r w:rsidR="00EE3F8C">
        <w:rPr>
          <w:rFonts w:hint="eastAsia"/>
          <w:sz w:val="20"/>
          <w:szCs w:val="20"/>
          <w:lang w:eastAsia="zh-CN"/>
        </w:rPr>
        <w:t>5</w:t>
      </w:r>
    </w:p>
    <w:p w:rsidR="00505BC5" w:rsidRPr="00EE3F8C" w:rsidRDefault="00505BC5" w:rsidP="00EE3F8C">
      <w:pPr>
        <w:tabs>
          <w:tab w:val="left" w:pos="8280"/>
        </w:tabs>
        <w:snapToGrid w:val="0"/>
        <w:jc w:val="both"/>
        <w:rPr>
          <w:rFonts w:eastAsiaTheme="minorEastAsia"/>
          <w:sz w:val="20"/>
          <w:szCs w:val="20"/>
          <w:lang w:eastAsia="zh-CN"/>
        </w:rPr>
      </w:pPr>
    </w:p>
    <w:p w:rsidR="00DE79C4" w:rsidRPr="00EE3F8C" w:rsidRDefault="000B6BA1" w:rsidP="00EE3F8C">
      <w:pPr>
        <w:snapToGrid w:val="0"/>
        <w:jc w:val="both"/>
        <w:rPr>
          <w:sz w:val="20"/>
          <w:szCs w:val="20"/>
        </w:rPr>
      </w:pPr>
      <w:r w:rsidRPr="00EE3F8C">
        <w:rPr>
          <w:rFonts w:eastAsia="TimesNewRoman"/>
          <w:b/>
          <w:sz w:val="20"/>
          <w:szCs w:val="20"/>
        </w:rPr>
        <w:t>Keywords</w:t>
      </w:r>
      <w:r w:rsidRPr="00EE3F8C">
        <w:rPr>
          <w:rFonts w:eastAsia="TimesNewRoman"/>
          <w:sz w:val="20"/>
          <w:szCs w:val="20"/>
        </w:rPr>
        <w:t xml:space="preserve">: heritability, genetic advance, correlation, </w:t>
      </w:r>
      <w:proofErr w:type="spellStart"/>
      <w:r w:rsidRPr="00EE3F8C">
        <w:rPr>
          <w:i/>
          <w:iCs/>
          <w:sz w:val="20"/>
          <w:szCs w:val="20"/>
        </w:rPr>
        <w:t>Gossypium</w:t>
      </w:r>
      <w:proofErr w:type="spellEnd"/>
      <w:r w:rsidRPr="00EE3F8C">
        <w:rPr>
          <w:i/>
          <w:iCs/>
          <w:sz w:val="20"/>
          <w:szCs w:val="20"/>
        </w:rPr>
        <w:t xml:space="preserve"> </w:t>
      </w:r>
      <w:proofErr w:type="spellStart"/>
      <w:r w:rsidRPr="00EE3F8C">
        <w:rPr>
          <w:i/>
          <w:iCs/>
          <w:sz w:val="20"/>
          <w:szCs w:val="20"/>
        </w:rPr>
        <w:t>hirsutum</w:t>
      </w:r>
      <w:proofErr w:type="spellEnd"/>
    </w:p>
    <w:p w:rsidR="00EE3F8C" w:rsidRDefault="00EE3F8C" w:rsidP="00EE3F8C">
      <w:pPr>
        <w:snapToGrid w:val="0"/>
        <w:jc w:val="both"/>
        <w:rPr>
          <w:b/>
          <w:sz w:val="20"/>
          <w:szCs w:val="20"/>
        </w:rPr>
      </w:pPr>
    </w:p>
    <w:p w:rsidR="00D561B9" w:rsidRDefault="00D561B9" w:rsidP="00EE3F8C">
      <w:pPr>
        <w:snapToGrid w:val="0"/>
        <w:jc w:val="both"/>
        <w:rPr>
          <w:b/>
          <w:sz w:val="20"/>
          <w:szCs w:val="20"/>
        </w:rPr>
      </w:pPr>
    </w:p>
    <w:p w:rsidR="00EE3F8C" w:rsidRPr="00EE3F8C" w:rsidRDefault="00EE3F8C" w:rsidP="00EE3F8C">
      <w:pPr>
        <w:snapToGrid w:val="0"/>
        <w:jc w:val="both"/>
        <w:rPr>
          <w:b/>
          <w:sz w:val="20"/>
          <w:szCs w:val="20"/>
        </w:rPr>
        <w:sectPr w:rsidR="00EE3F8C" w:rsidRPr="00EE3F8C" w:rsidSect="00E8288B">
          <w:headerReference w:type="default" r:id="rId9"/>
          <w:footerReference w:type="default" r:id="rId10"/>
          <w:type w:val="continuous"/>
          <w:pgSz w:w="12240" w:h="15840" w:code="1"/>
          <w:pgMar w:top="1440" w:right="1440" w:bottom="1440" w:left="1440" w:header="720" w:footer="720" w:gutter="0"/>
          <w:pgNumType w:start="31"/>
          <w:cols w:space="720"/>
          <w:docGrid w:linePitch="360"/>
        </w:sectPr>
      </w:pPr>
    </w:p>
    <w:p w:rsidR="000B6BA1" w:rsidRPr="00EE3F8C" w:rsidRDefault="000B6BA1" w:rsidP="00EE3F8C">
      <w:pPr>
        <w:snapToGrid w:val="0"/>
        <w:jc w:val="both"/>
        <w:rPr>
          <w:sz w:val="20"/>
          <w:szCs w:val="20"/>
        </w:rPr>
      </w:pPr>
      <w:r w:rsidRPr="00EE3F8C">
        <w:rPr>
          <w:b/>
          <w:sz w:val="20"/>
          <w:szCs w:val="20"/>
        </w:rPr>
        <w:lastRenderedPageBreak/>
        <w:t>Introduction</w:t>
      </w:r>
    </w:p>
    <w:p w:rsidR="000B6BA1" w:rsidRDefault="00720920" w:rsidP="00EE3F8C">
      <w:pPr>
        <w:snapToGrid w:val="0"/>
        <w:ind w:firstLine="425"/>
        <w:jc w:val="both"/>
        <w:rPr>
          <w:sz w:val="20"/>
          <w:szCs w:val="20"/>
          <w:lang w:eastAsia="zh-CN"/>
        </w:rPr>
      </w:pPr>
      <w:r w:rsidRPr="00EE3F8C">
        <w:rPr>
          <w:iCs/>
          <w:sz w:val="20"/>
          <w:szCs w:val="20"/>
        </w:rPr>
        <w:t>Cotton</w:t>
      </w:r>
      <w:r w:rsidR="00CF42CA" w:rsidRPr="00EE3F8C">
        <w:rPr>
          <w:sz w:val="20"/>
          <w:szCs w:val="20"/>
        </w:rPr>
        <w:t xml:space="preserve"> plays</w:t>
      </w:r>
      <w:r w:rsidR="000B6BA1" w:rsidRPr="00EE3F8C">
        <w:rPr>
          <w:sz w:val="20"/>
          <w:szCs w:val="20"/>
        </w:rPr>
        <w:t xml:space="preserve"> </w:t>
      </w:r>
      <w:r w:rsidR="00E847CB" w:rsidRPr="00EE3F8C">
        <w:rPr>
          <w:sz w:val="20"/>
          <w:szCs w:val="20"/>
        </w:rPr>
        <w:t xml:space="preserve">a </w:t>
      </w:r>
      <w:r w:rsidR="00753C81" w:rsidRPr="00EE3F8C">
        <w:rPr>
          <w:sz w:val="20"/>
          <w:szCs w:val="20"/>
        </w:rPr>
        <w:t>vital</w:t>
      </w:r>
      <w:r w:rsidR="000B6BA1" w:rsidRPr="00EE3F8C">
        <w:rPr>
          <w:sz w:val="20"/>
          <w:szCs w:val="20"/>
        </w:rPr>
        <w:t xml:space="preserve"> role in </w:t>
      </w:r>
      <w:r w:rsidR="0098442E" w:rsidRPr="00EE3F8C">
        <w:rPr>
          <w:sz w:val="20"/>
          <w:szCs w:val="20"/>
        </w:rPr>
        <w:t xml:space="preserve">the </w:t>
      </w:r>
      <w:r w:rsidR="000B6BA1" w:rsidRPr="00EE3F8C">
        <w:rPr>
          <w:sz w:val="20"/>
          <w:szCs w:val="20"/>
        </w:rPr>
        <w:t>whole economy of Pakistan. It is an important industrial, fiber and cash crop. It is grown o</w:t>
      </w:r>
      <w:r w:rsidR="00753C81" w:rsidRPr="00EE3F8C">
        <w:rPr>
          <w:sz w:val="20"/>
          <w:szCs w:val="20"/>
        </w:rPr>
        <w:t>ver</w:t>
      </w:r>
      <w:r w:rsidR="000B6BA1" w:rsidRPr="00EE3F8C">
        <w:rPr>
          <w:sz w:val="20"/>
          <w:szCs w:val="20"/>
        </w:rPr>
        <w:t xml:space="preserve"> 12% of the total cultivated area of Pakistan. Cotton contributes about 60% in the </w:t>
      </w:r>
      <w:r w:rsidR="00EA7F58" w:rsidRPr="00EE3F8C">
        <w:rPr>
          <w:sz w:val="20"/>
          <w:szCs w:val="20"/>
        </w:rPr>
        <w:t>shape</w:t>
      </w:r>
      <w:r w:rsidR="000B6BA1" w:rsidRPr="00EE3F8C">
        <w:rPr>
          <w:sz w:val="20"/>
          <w:szCs w:val="20"/>
        </w:rPr>
        <w:t xml:space="preserve"> of raw cotton and its byproducts in </w:t>
      </w:r>
      <w:r w:rsidR="0098442E" w:rsidRPr="00EE3F8C">
        <w:rPr>
          <w:sz w:val="20"/>
          <w:szCs w:val="20"/>
        </w:rPr>
        <w:t xml:space="preserve">the </w:t>
      </w:r>
      <w:r w:rsidR="000B6BA1" w:rsidRPr="00EE3F8C">
        <w:rPr>
          <w:sz w:val="20"/>
          <w:szCs w:val="20"/>
        </w:rPr>
        <w:t xml:space="preserve">total economy of Pakistan. In </w:t>
      </w:r>
      <w:r w:rsidR="00C85C6E" w:rsidRPr="00EE3F8C">
        <w:rPr>
          <w:sz w:val="20"/>
          <w:szCs w:val="20"/>
        </w:rPr>
        <w:t>count</w:t>
      </w:r>
      <w:r w:rsidR="000B6BA1" w:rsidRPr="00EE3F8C">
        <w:rPr>
          <w:sz w:val="20"/>
          <w:szCs w:val="20"/>
        </w:rPr>
        <w:t xml:space="preserve"> to its textile industry uses, </w:t>
      </w:r>
      <w:r w:rsidR="0098442E" w:rsidRPr="00EE3F8C">
        <w:rPr>
          <w:sz w:val="20"/>
          <w:szCs w:val="20"/>
        </w:rPr>
        <w:t>edible oil and animal feed are</w:t>
      </w:r>
      <w:r w:rsidR="000B6BA1" w:rsidRPr="00EE3F8C">
        <w:rPr>
          <w:sz w:val="20"/>
          <w:szCs w:val="20"/>
        </w:rPr>
        <w:t xml:space="preserve"> also obtained from cotton seed cake. </w:t>
      </w:r>
      <w:r w:rsidR="00E847CB" w:rsidRPr="00EE3F8C">
        <w:rPr>
          <w:sz w:val="20"/>
          <w:szCs w:val="20"/>
        </w:rPr>
        <w:t xml:space="preserve">There is about </w:t>
      </w:r>
      <w:r w:rsidR="008D01BD" w:rsidRPr="00EE3F8C">
        <w:rPr>
          <w:sz w:val="20"/>
          <w:szCs w:val="20"/>
        </w:rPr>
        <w:t>60-70% of edible oil</w:t>
      </w:r>
      <w:r w:rsidR="000B6BA1" w:rsidRPr="00EE3F8C">
        <w:rPr>
          <w:sz w:val="20"/>
          <w:szCs w:val="20"/>
        </w:rPr>
        <w:t xml:space="preserve"> obtained from cotton </w:t>
      </w:r>
      <w:r w:rsidR="002340DE" w:rsidRPr="00EE3F8C">
        <w:rPr>
          <w:sz w:val="20"/>
          <w:szCs w:val="20"/>
        </w:rPr>
        <w:t>(Khan, N.U. 2003)</w:t>
      </w:r>
      <w:r w:rsidR="000B6BA1" w:rsidRPr="00EE3F8C">
        <w:rPr>
          <w:sz w:val="20"/>
          <w:szCs w:val="20"/>
        </w:rPr>
        <w:t xml:space="preserve">. In Pakistan it was grown over an area of 2835 thousand hectares with </w:t>
      </w:r>
      <w:r w:rsidR="003B75F7" w:rsidRPr="00EE3F8C">
        <w:rPr>
          <w:sz w:val="20"/>
          <w:szCs w:val="20"/>
        </w:rPr>
        <w:t xml:space="preserve">a </w:t>
      </w:r>
      <w:r w:rsidR="000B6BA1" w:rsidRPr="00EE3F8C">
        <w:rPr>
          <w:sz w:val="20"/>
          <w:szCs w:val="20"/>
        </w:rPr>
        <w:t xml:space="preserve">production </w:t>
      </w:r>
      <w:r w:rsidR="003B75F7" w:rsidRPr="00EE3F8C">
        <w:rPr>
          <w:sz w:val="20"/>
          <w:szCs w:val="20"/>
        </w:rPr>
        <w:t xml:space="preserve">of </w:t>
      </w:r>
      <w:r w:rsidR="000B6BA1" w:rsidRPr="00EE3F8C">
        <w:rPr>
          <w:sz w:val="20"/>
          <w:szCs w:val="20"/>
        </w:rPr>
        <w:t xml:space="preserve">13595 thousand bales </w:t>
      </w:r>
      <w:r w:rsidR="009864D0" w:rsidRPr="00EE3F8C">
        <w:rPr>
          <w:sz w:val="20"/>
          <w:szCs w:val="20"/>
        </w:rPr>
        <w:t>and an</w:t>
      </w:r>
      <w:r w:rsidR="00C85C6E" w:rsidRPr="00EE3F8C">
        <w:rPr>
          <w:sz w:val="20"/>
          <w:szCs w:val="20"/>
        </w:rPr>
        <w:t xml:space="preserve"> </w:t>
      </w:r>
      <w:r w:rsidR="000B6BA1" w:rsidRPr="00EE3F8C">
        <w:rPr>
          <w:sz w:val="20"/>
          <w:szCs w:val="20"/>
        </w:rPr>
        <w:t xml:space="preserve">average yield </w:t>
      </w:r>
      <w:r w:rsidR="009864D0" w:rsidRPr="00EE3F8C">
        <w:rPr>
          <w:sz w:val="20"/>
          <w:szCs w:val="20"/>
        </w:rPr>
        <w:t xml:space="preserve">of </w:t>
      </w:r>
      <w:r w:rsidR="000B6BA1" w:rsidRPr="00EE3F8C">
        <w:rPr>
          <w:sz w:val="20"/>
          <w:szCs w:val="20"/>
        </w:rPr>
        <w:t>815 kg ha</w:t>
      </w:r>
      <w:r w:rsidR="000B6BA1" w:rsidRPr="00EE3F8C">
        <w:rPr>
          <w:sz w:val="20"/>
          <w:szCs w:val="20"/>
          <w:vertAlign w:val="superscript"/>
        </w:rPr>
        <w:t>-1</w:t>
      </w:r>
      <w:r w:rsidR="000B6BA1" w:rsidRPr="00EE3F8C">
        <w:rPr>
          <w:sz w:val="20"/>
          <w:szCs w:val="20"/>
        </w:rPr>
        <w:t xml:space="preserve"> </w:t>
      </w:r>
      <w:r w:rsidR="002340DE" w:rsidRPr="00EE3F8C">
        <w:rPr>
          <w:sz w:val="20"/>
          <w:szCs w:val="20"/>
        </w:rPr>
        <w:t>(Anonymous (2011-12)</w:t>
      </w:r>
      <w:r w:rsidR="000B6BA1" w:rsidRPr="00EE3F8C">
        <w:rPr>
          <w:sz w:val="20"/>
          <w:szCs w:val="20"/>
        </w:rPr>
        <w:t xml:space="preserve">. The production of seed cotton of Pakistan is </w:t>
      </w:r>
      <w:r w:rsidR="00D10812" w:rsidRPr="00EE3F8C">
        <w:rPr>
          <w:sz w:val="20"/>
          <w:szCs w:val="20"/>
        </w:rPr>
        <w:t>considered as low if</w:t>
      </w:r>
      <w:r w:rsidR="000B6BA1" w:rsidRPr="00EE3F8C">
        <w:rPr>
          <w:sz w:val="20"/>
          <w:szCs w:val="20"/>
        </w:rPr>
        <w:t xml:space="preserve"> compared to other cotton growing countries</w:t>
      </w:r>
      <w:r w:rsidR="00D10812" w:rsidRPr="00EE3F8C">
        <w:rPr>
          <w:sz w:val="20"/>
          <w:szCs w:val="20"/>
        </w:rPr>
        <w:t xml:space="preserve"> like India, China, USA, Mexico and Australia</w:t>
      </w:r>
      <w:r w:rsidR="000B6BA1" w:rsidRPr="00EE3F8C">
        <w:rPr>
          <w:sz w:val="20"/>
          <w:szCs w:val="20"/>
        </w:rPr>
        <w:t xml:space="preserve">. The seed cotton yield as a complex trait, is the product of relationship </w:t>
      </w:r>
      <w:r w:rsidR="00AD0C90" w:rsidRPr="00EE3F8C">
        <w:rPr>
          <w:sz w:val="20"/>
          <w:szCs w:val="20"/>
        </w:rPr>
        <w:t>among</w:t>
      </w:r>
      <w:r w:rsidR="000B6BA1" w:rsidRPr="00EE3F8C">
        <w:rPr>
          <w:sz w:val="20"/>
          <w:szCs w:val="20"/>
        </w:rPr>
        <w:t xml:space="preserve"> its components fixed with unstable environmental conditions. The correlation among </w:t>
      </w:r>
      <w:r w:rsidR="009B61B0" w:rsidRPr="00EE3F8C">
        <w:rPr>
          <w:sz w:val="20"/>
          <w:szCs w:val="20"/>
        </w:rPr>
        <w:t xml:space="preserve">the </w:t>
      </w:r>
      <w:r w:rsidR="000B6BA1" w:rsidRPr="00EE3F8C">
        <w:rPr>
          <w:sz w:val="20"/>
          <w:szCs w:val="20"/>
        </w:rPr>
        <w:t xml:space="preserve">various yielding traits may be helpful to improve </w:t>
      </w:r>
      <w:r w:rsidR="0005527E" w:rsidRPr="00EE3F8C">
        <w:rPr>
          <w:sz w:val="20"/>
          <w:szCs w:val="20"/>
        </w:rPr>
        <w:t xml:space="preserve">the </w:t>
      </w:r>
      <w:r w:rsidR="000B6BA1" w:rsidRPr="00EE3F8C">
        <w:rPr>
          <w:sz w:val="20"/>
          <w:szCs w:val="20"/>
        </w:rPr>
        <w:t xml:space="preserve">seed cotton yield. The correlation analysis reflects the </w:t>
      </w:r>
      <w:r w:rsidR="00AD0C90" w:rsidRPr="00EE3F8C">
        <w:rPr>
          <w:sz w:val="20"/>
          <w:szCs w:val="20"/>
        </w:rPr>
        <w:t>retort</w:t>
      </w:r>
      <w:r w:rsidR="000B6BA1" w:rsidRPr="00EE3F8C">
        <w:rPr>
          <w:sz w:val="20"/>
          <w:szCs w:val="20"/>
        </w:rPr>
        <w:t xml:space="preserve"> of a specific trait with its </w:t>
      </w:r>
      <w:r w:rsidR="00AD0C90" w:rsidRPr="00EE3F8C">
        <w:rPr>
          <w:sz w:val="20"/>
          <w:szCs w:val="20"/>
        </w:rPr>
        <w:t>analogous</w:t>
      </w:r>
      <w:r w:rsidR="000B6BA1" w:rsidRPr="00EE3F8C">
        <w:rPr>
          <w:sz w:val="20"/>
          <w:szCs w:val="20"/>
        </w:rPr>
        <w:t xml:space="preserve"> trait and it also provides an excellent index to </w:t>
      </w:r>
      <w:r w:rsidR="00AD0C90" w:rsidRPr="00EE3F8C">
        <w:rPr>
          <w:sz w:val="20"/>
          <w:szCs w:val="20"/>
        </w:rPr>
        <w:t>predict</w:t>
      </w:r>
      <w:r w:rsidR="000B6BA1" w:rsidRPr="00EE3F8C">
        <w:rPr>
          <w:sz w:val="20"/>
          <w:szCs w:val="20"/>
        </w:rPr>
        <w:t xml:space="preserve"> the corresponding </w:t>
      </w:r>
      <w:r w:rsidR="00AD0C90" w:rsidRPr="00EE3F8C">
        <w:rPr>
          <w:sz w:val="20"/>
          <w:szCs w:val="20"/>
        </w:rPr>
        <w:t>change</w:t>
      </w:r>
      <w:r w:rsidR="000B6BA1" w:rsidRPr="00EE3F8C">
        <w:rPr>
          <w:sz w:val="20"/>
          <w:szCs w:val="20"/>
        </w:rPr>
        <w:t xml:space="preserve"> which occurs in one trait due to the change in the </w:t>
      </w:r>
      <w:r w:rsidR="000B6BA1" w:rsidRPr="00EE3F8C">
        <w:rPr>
          <w:sz w:val="20"/>
          <w:szCs w:val="20"/>
        </w:rPr>
        <w:lastRenderedPageBreak/>
        <w:t>other</w:t>
      </w:r>
      <w:r w:rsidR="00AD0C90" w:rsidRPr="00EE3F8C">
        <w:rPr>
          <w:sz w:val="20"/>
          <w:szCs w:val="20"/>
        </w:rPr>
        <w:t xml:space="preserve"> traits</w:t>
      </w:r>
      <w:r w:rsidR="000B6BA1" w:rsidRPr="00EE3F8C">
        <w:rPr>
          <w:sz w:val="20"/>
          <w:szCs w:val="20"/>
        </w:rPr>
        <w:t xml:space="preserve">. Khan </w:t>
      </w:r>
      <w:r w:rsidR="000B6BA1" w:rsidRPr="00EE3F8C">
        <w:rPr>
          <w:i/>
          <w:iCs/>
          <w:sz w:val="20"/>
          <w:szCs w:val="20"/>
        </w:rPr>
        <w:t>et al.</w:t>
      </w:r>
      <w:r w:rsidR="007E295E" w:rsidRPr="00EE3F8C">
        <w:rPr>
          <w:i/>
          <w:iCs/>
          <w:sz w:val="20"/>
          <w:szCs w:val="20"/>
        </w:rPr>
        <w:t>,</w:t>
      </w:r>
      <w:r w:rsidR="000B6BA1" w:rsidRPr="00EE3F8C">
        <w:rPr>
          <w:i/>
          <w:iCs/>
          <w:sz w:val="20"/>
          <w:szCs w:val="20"/>
        </w:rPr>
        <w:t xml:space="preserve"> </w:t>
      </w:r>
      <w:r w:rsidR="007C1AFF" w:rsidRPr="00EE3F8C">
        <w:rPr>
          <w:sz w:val="20"/>
          <w:szCs w:val="20"/>
        </w:rPr>
        <w:t>2007</w:t>
      </w:r>
      <w:r w:rsidR="000B6BA1" w:rsidRPr="00EE3F8C">
        <w:rPr>
          <w:sz w:val="20"/>
          <w:szCs w:val="20"/>
        </w:rPr>
        <w:t xml:space="preserve">; </w:t>
      </w:r>
      <w:proofErr w:type="spellStart"/>
      <w:r w:rsidR="000B6BA1" w:rsidRPr="00EE3F8C">
        <w:rPr>
          <w:sz w:val="20"/>
          <w:szCs w:val="20"/>
        </w:rPr>
        <w:t>Meena</w:t>
      </w:r>
      <w:proofErr w:type="spellEnd"/>
      <w:r w:rsidR="000B6BA1" w:rsidRPr="00EE3F8C">
        <w:rPr>
          <w:sz w:val="20"/>
          <w:szCs w:val="20"/>
        </w:rPr>
        <w:t xml:space="preserve"> </w:t>
      </w:r>
      <w:r w:rsidR="000B6BA1" w:rsidRPr="00EE3F8C">
        <w:rPr>
          <w:i/>
          <w:iCs/>
          <w:sz w:val="20"/>
          <w:szCs w:val="20"/>
        </w:rPr>
        <w:t>et al.</w:t>
      </w:r>
      <w:r w:rsidR="007E295E" w:rsidRPr="00EE3F8C">
        <w:rPr>
          <w:i/>
          <w:iCs/>
          <w:sz w:val="20"/>
          <w:szCs w:val="20"/>
        </w:rPr>
        <w:t>,</w:t>
      </w:r>
      <w:r w:rsidR="000B6BA1" w:rsidRPr="00EE3F8C">
        <w:rPr>
          <w:i/>
          <w:iCs/>
          <w:sz w:val="20"/>
          <w:szCs w:val="20"/>
        </w:rPr>
        <w:t xml:space="preserve"> </w:t>
      </w:r>
      <w:r w:rsidR="007C1AFF" w:rsidRPr="00EE3F8C">
        <w:rPr>
          <w:sz w:val="20"/>
          <w:szCs w:val="20"/>
        </w:rPr>
        <w:t>2007</w:t>
      </w:r>
      <w:r w:rsidR="000B6BA1" w:rsidRPr="00EE3F8C">
        <w:rPr>
          <w:sz w:val="20"/>
          <w:szCs w:val="20"/>
        </w:rPr>
        <w:t xml:space="preserve">; </w:t>
      </w:r>
      <w:proofErr w:type="spellStart"/>
      <w:r w:rsidR="000B6BA1" w:rsidRPr="00EE3F8C">
        <w:rPr>
          <w:sz w:val="20"/>
          <w:szCs w:val="20"/>
        </w:rPr>
        <w:t>Suinaga</w:t>
      </w:r>
      <w:proofErr w:type="spellEnd"/>
      <w:r w:rsidR="000B6BA1" w:rsidRPr="00EE3F8C">
        <w:rPr>
          <w:sz w:val="20"/>
          <w:szCs w:val="20"/>
        </w:rPr>
        <w:t xml:space="preserve"> </w:t>
      </w:r>
      <w:r w:rsidR="000B6BA1" w:rsidRPr="00EE3F8C">
        <w:rPr>
          <w:i/>
          <w:iCs/>
          <w:sz w:val="20"/>
          <w:szCs w:val="20"/>
        </w:rPr>
        <w:t>et al.</w:t>
      </w:r>
      <w:r w:rsidR="007E295E" w:rsidRPr="00EE3F8C">
        <w:rPr>
          <w:i/>
          <w:iCs/>
          <w:sz w:val="20"/>
          <w:szCs w:val="20"/>
        </w:rPr>
        <w:t>,</w:t>
      </w:r>
      <w:r w:rsidR="000B6BA1" w:rsidRPr="00EE3F8C">
        <w:rPr>
          <w:i/>
          <w:iCs/>
          <w:sz w:val="20"/>
          <w:szCs w:val="20"/>
        </w:rPr>
        <w:t xml:space="preserve"> </w:t>
      </w:r>
      <w:r w:rsidR="007C1AFF" w:rsidRPr="00EE3F8C">
        <w:rPr>
          <w:sz w:val="20"/>
          <w:szCs w:val="20"/>
        </w:rPr>
        <w:t>2006</w:t>
      </w:r>
      <w:r w:rsidR="004978D2" w:rsidRPr="00EE3F8C">
        <w:rPr>
          <w:sz w:val="20"/>
          <w:szCs w:val="20"/>
        </w:rPr>
        <w:t>;</w:t>
      </w:r>
      <w:r w:rsidR="007C1AFF" w:rsidRPr="00EE3F8C">
        <w:rPr>
          <w:sz w:val="20"/>
          <w:szCs w:val="20"/>
        </w:rPr>
        <w:t xml:space="preserve"> </w:t>
      </w:r>
      <w:proofErr w:type="spellStart"/>
      <w:r w:rsidR="007C1AFF" w:rsidRPr="00EE3F8C">
        <w:rPr>
          <w:sz w:val="20"/>
          <w:szCs w:val="20"/>
        </w:rPr>
        <w:t>Taohua</w:t>
      </w:r>
      <w:proofErr w:type="spellEnd"/>
      <w:r w:rsidR="007C1AFF" w:rsidRPr="00EE3F8C">
        <w:rPr>
          <w:sz w:val="20"/>
          <w:szCs w:val="20"/>
        </w:rPr>
        <w:t xml:space="preserve"> and </w:t>
      </w:r>
      <w:proofErr w:type="spellStart"/>
      <w:r w:rsidR="007C1AFF" w:rsidRPr="00EE3F8C">
        <w:rPr>
          <w:sz w:val="20"/>
          <w:szCs w:val="20"/>
        </w:rPr>
        <w:t>Haipeng</w:t>
      </w:r>
      <w:proofErr w:type="spellEnd"/>
      <w:r w:rsidR="007C1AFF" w:rsidRPr="00EE3F8C">
        <w:rPr>
          <w:sz w:val="20"/>
          <w:szCs w:val="20"/>
        </w:rPr>
        <w:t xml:space="preserve"> 2006 </w:t>
      </w:r>
      <w:r w:rsidR="004978D2" w:rsidRPr="00EE3F8C">
        <w:rPr>
          <w:sz w:val="20"/>
          <w:szCs w:val="20"/>
        </w:rPr>
        <w:t xml:space="preserve">and </w:t>
      </w:r>
      <w:proofErr w:type="spellStart"/>
      <w:r w:rsidR="004978D2" w:rsidRPr="00EE3F8C">
        <w:rPr>
          <w:sz w:val="20"/>
          <w:szCs w:val="20"/>
        </w:rPr>
        <w:t>Farooq</w:t>
      </w:r>
      <w:proofErr w:type="spellEnd"/>
      <w:r w:rsidR="004978D2" w:rsidRPr="00EE3F8C">
        <w:rPr>
          <w:sz w:val="20"/>
          <w:szCs w:val="20"/>
        </w:rPr>
        <w:t xml:space="preserve"> </w:t>
      </w:r>
      <w:r w:rsidR="004978D2" w:rsidRPr="00EE3F8C">
        <w:rPr>
          <w:i/>
          <w:sz w:val="20"/>
          <w:szCs w:val="20"/>
        </w:rPr>
        <w:t>et al</w:t>
      </w:r>
      <w:r w:rsidR="00B315AA" w:rsidRPr="00EE3F8C">
        <w:rPr>
          <w:sz w:val="20"/>
          <w:szCs w:val="20"/>
        </w:rPr>
        <w:t>., [</w:t>
      </w:r>
      <w:r w:rsidR="007E295E" w:rsidRPr="00EE3F8C">
        <w:rPr>
          <w:sz w:val="20"/>
          <w:szCs w:val="20"/>
        </w:rPr>
        <w:t>11</w:t>
      </w:r>
      <w:r w:rsidR="00B315AA" w:rsidRPr="00EE3F8C">
        <w:rPr>
          <w:sz w:val="20"/>
          <w:szCs w:val="20"/>
        </w:rPr>
        <w:t>]</w:t>
      </w:r>
      <w:r w:rsidR="000B6BA1" w:rsidRPr="00EE3F8C">
        <w:rPr>
          <w:sz w:val="20"/>
          <w:szCs w:val="20"/>
        </w:rPr>
        <w:t xml:space="preserve"> </w:t>
      </w:r>
      <w:r w:rsidR="00E609BF" w:rsidRPr="00EE3F8C">
        <w:rPr>
          <w:sz w:val="20"/>
          <w:szCs w:val="20"/>
        </w:rPr>
        <w:t>reported</w:t>
      </w:r>
      <w:r w:rsidR="000B6BA1" w:rsidRPr="00EE3F8C">
        <w:rPr>
          <w:sz w:val="20"/>
          <w:szCs w:val="20"/>
        </w:rPr>
        <w:t xml:space="preserve"> strength and adaptability of </w:t>
      </w:r>
      <w:r w:rsidR="00E609BF" w:rsidRPr="00EE3F8C">
        <w:rPr>
          <w:iCs/>
          <w:sz w:val="20"/>
          <w:szCs w:val="20"/>
        </w:rPr>
        <w:t>cotton</w:t>
      </w:r>
      <w:r w:rsidR="000B6BA1" w:rsidRPr="00EE3F8C">
        <w:rPr>
          <w:iCs/>
          <w:sz w:val="20"/>
          <w:szCs w:val="20"/>
        </w:rPr>
        <w:t xml:space="preserve"> genotypes</w:t>
      </w:r>
      <w:r w:rsidR="000B6BA1" w:rsidRPr="00EE3F8C">
        <w:rPr>
          <w:sz w:val="20"/>
          <w:szCs w:val="20"/>
        </w:rPr>
        <w:t xml:space="preserve"> and found </w:t>
      </w:r>
      <w:r w:rsidR="004C482F" w:rsidRPr="00EE3F8C">
        <w:rPr>
          <w:sz w:val="20"/>
          <w:szCs w:val="20"/>
        </w:rPr>
        <w:t>varied</w:t>
      </w:r>
      <w:r w:rsidR="000B6BA1" w:rsidRPr="00EE3F8C">
        <w:rPr>
          <w:sz w:val="20"/>
          <w:szCs w:val="20"/>
        </w:rPr>
        <w:t xml:space="preserve"> values for </w:t>
      </w:r>
      <w:r w:rsidR="004C482F" w:rsidRPr="00EE3F8C">
        <w:rPr>
          <w:sz w:val="20"/>
          <w:szCs w:val="20"/>
        </w:rPr>
        <w:t>different</w:t>
      </w:r>
      <w:r w:rsidR="000B6BA1" w:rsidRPr="00EE3F8C">
        <w:rPr>
          <w:sz w:val="20"/>
          <w:szCs w:val="20"/>
        </w:rPr>
        <w:t xml:space="preserve"> morphological, agronomic and yielding traits. </w:t>
      </w:r>
      <w:proofErr w:type="spellStart"/>
      <w:r w:rsidR="000B6BA1" w:rsidRPr="00EE3F8C">
        <w:rPr>
          <w:sz w:val="20"/>
          <w:szCs w:val="20"/>
        </w:rPr>
        <w:t>Iqbal</w:t>
      </w:r>
      <w:proofErr w:type="spellEnd"/>
      <w:r w:rsidR="000B6BA1" w:rsidRPr="00EE3F8C">
        <w:rPr>
          <w:sz w:val="20"/>
          <w:szCs w:val="20"/>
        </w:rPr>
        <w:t xml:space="preserve"> </w:t>
      </w:r>
      <w:r w:rsidR="000B6BA1" w:rsidRPr="00EE3F8C">
        <w:rPr>
          <w:i/>
          <w:iCs/>
          <w:sz w:val="20"/>
          <w:szCs w:val="20"/>
        </w:rPr>
        <w:t>et al.</w:t>
      </w:r>
      <w:r w:rsidR="00907687" w:rsidRPr="00EE3F8C">
        <w:rPr>
          <w:i/>
          <w:iCs/>
          <w:sz w:val="20"/>
          <w:szCs w:val="20"/>
        </w:rPr>
        <w:t>,</w:t>
      </w:r>
      <w:r w:rsidR="000B6BA1" w:rsidRPr="00EE3F8C">
        <w:rPr>
          <w:i/>
          <w:iCs/>
          <w:sz w:val="20"/>
          <w:szCs w:val="20"/>
        </w:rPr>
        <w:t xml:space="preserve"> </w:t>
      </w:r>
      <w:r w:rsidR="00B315AA" w:rsidRPr="00EE3F8C">
        <w:rPr>
          <w:iCs/>
          <w:sz w:val="20"/>
          <w:szCs w:val="20"/>
        </w:rPr>
        <w:t>[</w:t>
      </w:r>
      <w:r w:rsidR="00907687" w:rsidRPr="00EE3F8C">
        <w:rPr>
          <w:iCs/>
          <w:sz w:val="20"/>
          <w:szCs w:val="20"/>
        </w:rPr>
        <w:t>1</w:t>
      </w:r>
      <w:r w:rsidR="000B6BA1" w:rsidRPr="00EE3F8C">
        <w:rPr>
          <w:sz w:val="20"/>
          <w:szCs w:val="20"/>
        </w:rPr>
        <w:t>2</w:t>
      </w:r>
      <w:r w:rsidR="00B315AA" w:rsidRPr="00EE3F8C">
        <w:rPr>
          <w:sz w:val="20"/>
          <w:szCs w:val="20"/>
        </w:rPr>
        <w:t>]</w:t>
      </w:r>
      <w:r w:rsidR="00B54ACF" w:rsidRPr="00EE3F8C">
        <w:rPr>
          <w:sz w:val="20"/>
          <w:szCs w:val="20"/>
        </w:rPr>
        <w:t>;</w:t>
      </w:r>
      <w:r w:rsidR="000B6BA1" w:rsidRPr="00EE3F8C">
        <w:rPr>
          <w:sz w:val="20"/>
          <w:szCs w:val="20"/>
        </w:rPr>
        <w:t xml:space="preserve"> Wang </w:t>
      </w:r>
      <w:r w:rsidR="000B6BA1" w:rsidRPr="00EE3F8C">
        <w:rPr>
          <w:i/>
          <w:iCs/>
          <w:sz w:val="20"/>
          <w:szCs w:val="20"/>
        </w:rPr>
        <w:t xml:space="preserve">et al. </w:t>
      </w:r>
      <w:r w:rsidR="004A17EF" w:rsidRPr="00EE3F8C">
        <w:rPr>
          <w:iCs/>
          <w:sz w:val="20"/>
          <w:szCs w:val="20"/>
        </w:rPr>
        <w:t>2004;</w:t>
      </w:r>
      <w:r w:rsidR="00B54ACF" w:rsidRPr="00EE3F8C">
        <w:rPr>
          <w:sz w:val="20"/>
          <w:szCs w:val="20"/>
        </w:rPr>
        <w:t xml:space="preserve"> </w:t>
      </w:r>
      <w:proofErr w:type="spellStart"/>
      <w:r w:rsidR="00B54ACF" w:rsidRPr="00EE3F8C">
        <w:rPr>
          <w:sz w:val="20"/>
          <w:szCs w:val="20"/>
        </w:rPr>
        <w:t>Farooq</w:t>
      </w:r>
      <w:proofErr w:type="spellEnd"/>
      <w:r w:rsidR="00B54ACF" w:rsidRPr="00EE3F8C">
        <w:rPr>
          <w:sz w:val="20"/>
          <w:szCs w:val="20"/>
        </w:rPr>
        <w:t xml:space="preserve"> </w:t>
      </w:r>
      <w:r w:rsidR="00B54ACF" w:rsidRPr="00EE3F8C">
        <w:rPr>
          <w:i/>
          <w:sz w:val="20"/>
          <w:szCs w:val="20"/>
        </w:rPr>
        <w:t>et al</w:t>
      </w:r>
      <w:r w:rsidR="004A17EF" w:rsidRPr="00EE3F8C">
        <w:rPr>
          <w:sz w:val="20"/>
          <w:szCs w:val="20"/>
        </w:rPr>
        <w:t xml:space="preserve">., 20013 and </w:t>
      </w:r>
      <w:proofErr w:type="spellStart"/>
      <w:r w:rsidR="004A17EF" w:rsidRPr="00EE3F8C">
        <w:rPr>
          <w:sz w:val="20"/>
          <w:szCs w:val="20"/>
        </w:rPr>
        <w:t>saif-ul-malook</w:t>
      </w:r>
      <w:proofErr w:type="spellEnd"/>
      <w:r w:rsidR="004A17EF" w:rsidRPr="00EE3F8C">
        <w:rPr>
          <w:sz w:val="20"/>
          <w:szCs w:val="20"/>
        </w:rPr>
        <w:t xml:space="preserve"> et al., 2014abc</w:t>
      </w:r>
      <w:r w:rsidR="000B6BA1" w:rsidRPr="00EE3F8C">
        <w:rPr>
          <w:sz w:val="20"/>
          <w:szCs w:val="20"/>
        </w:rPr>
        <w:t xml:space="preserve"> </w:t>
      </w:r>
      <w:r w:rsidR="00BC0AFF" w:rsidRPr="00EE3F8C">
        <w:rPr>
          <w:sz w:val="20"/>
          <w:szCs w:val="20"/>
        </w:rPr>
        <w:t>reported</w:t>
      </w:r>
      <w:r w:rsidR="000B6BA1" w:rsidRPr="00EE3F8C">
        <w:rPr>
          <w:sz w:val="20"/>
          <w:szCs w:val="20"/>
        </w:rPr>
        <w:t xml:space="preserve"> genetic variability with positive correlation among seed cotton yield and contributing yielding traits in </w:t>
      </w:r>
      <w:r w:rsidR="00840802" w:rsidRPr="00EE3F8C">
        <w:rPr>
          <w:iCs/>
          <w:sz w:val="20"/>
          <w:szCs w:val="20"/>
        </w:rPr>
        <w:t>upland cotton</w:t>
      </w:r>
      <w:r w:rsidR="000B6BA1" w:rsidRPr="00EE3F8C">
        <w:rPr>
          <w:sz w:val="20"/>
          <w:szCs w:val="20"/>
        </w:rPr>
        <w:t xml:space="preserve">. The present study was conducted to evaluate </w:t>
      </w:r>
      <w:r w:rsidR="00040CDE" w:rsidRPr="00EE3F8C">
        <w:rPr>
          <w:sz w:val="20"/>
          <w:szCs w:val="20"/>
        </w:rPr>
        <w:t xml:space="preserve">genetic variability </w:t>
      </w:r>
      <w:r w:rsidR="000B6BA1" w:rsidRPr="00EE3F8C">
        <w:rPr>
          <w:sz w:val="20"/>
          <w:szCs w:val="20"/>
        </w:rPr>
        <w:t xml:space="preserve">cotton </w:t>
      </w:r>
      <w:r w:rsidR="00040CDE" w:rsidRPr="00EE3F8C">
        <w:rPr>
          <w:sz w:val="20"/>
          <w:szCs w:val="20"/>
        </w:rPr>
        <w:t>genotypes</w:t>
      </w:r>
      <w:r w:rsidR="000B6BA1" w:rsidRPr="00EE3F8C">
        <w:rPr>
          <w:sz w:val="20"/>
          <w:szCs w:val="20"/>
        </w:rPr>
        <w:t xml:space="preserve"> for staple length,</w:t>
      </w:r>
      <w:r w:rsidR="00AC2DCF" w:rsidRPr="00EE3F8C">
        <w:rPr>
          <w:sz w:val="20"/>
          <w:szCs w:val="20"/>
        </w:rPr>
        <w:t xml:space="preserve"> </w:t>
      </w:r>
      <w:proofErr w:type="spellStart"/>
      <w:r w:rsidR="00AC2DCF" w:rsidRPr="00EE3F8C">
        <w:rPr>
          <w:sz w:val="20"/>
          <w:szCs w:val="20"/>
        </w:rPr>
        <w:t>fibre</w:t>
      </w:r>
      <w:proofErr w:type="spellEnd"/>
      <w:r w:rsidR="00AC2DCF" w:rsidRPr="00EE3F8C">
        <w:rPr>
          <w:sz w:val="20"/>
          <w:szCs w:val="20"/>
        </w:rPr>
        <w:t xml:space="preserve"> strength,</w:t>
      </w:r>
      <w:r w:rsidR="000B6BA1" w:rsidRPr="00EE3F8C">
        <w:rPr>
          <w:sz w:val="20"/>
          <w:szCs w:val="20"/>
        </w:rPr>
        <w:t xml:space="preserve"> </w:t>
      </w:r>
      <w:proofErr w:type="spellStart"/>
      <w:r w:rsidR="000B6BA1" w:rsidRPr="00EE3F8C">
        <w:rPr>
          <w:sz w:val="20"/>
          <w:szCs w:val="20"/>
        </w:rPr>
        <w:t>fibre</w:t>
      </w:r>
      <w:proofErr w:type="spellEnd"/>
      <w:r w:rsidR="000B6BA1" w:rsidRPr="00EE3F8C">
        <w:rPr>
          <w:sz w:val="20"/>
          <w:szCs w:val="20"/>
        </w:rPr>
        <w:t xml:space="preserve"> fineness and their related traits</w:t>
      </w:r>
      <w:r w:rsidR="005A0ACA" w:rsidRPr="00EE3F8C">
        <w:rPr>
          <w:sz w:val="20"/>
          <w:szCs w:val="20"/>
        </w:rPr>
        <w:t xml:space="preserve"> of cotton</w:t>
      </w:r>
      <w:r w:rsidR="000B6BA1" w:rsidRPr="00EE3F8C">
        <w:rPr>
          <w:sz w:val="20"/>
          <w:szCs w:val="20"/>
        </w:rPr>
        <w:t>.</w:t>
      </w:r>
    </w:p>
    <w:p w:rsidR="00EE3F8C" w:rsidRPr="00EE3F8C" w:rsidRDefault="00EE3F8C" w:rsidP="00EE3F8C">
      <w:pPr>
        <w:snapToGrid w:val="0"/>
        <w:ind w:firstLine="425"/>
        <w:jc w:val="both"/>
        <w:rPr>
          <w:sz w:val="20"/>
          <w:szCs w:val="20"/>
          <w:lang w:eastAsia="zh-CN"/>
        </w:rPr>
      </w:pPr>
    </w:p>
    <w:p w:rsidR="000B6BA1" w:rsidRPr="00EE3F8C" w:rsidRDefault="001D585B" w:rsidP="00EE3F8C">
      <w:pPr>
        <w:snapToGrid w:val="0"/>
        <w:jc w:val="both"/>
        <w:rPr>
          <w:b/>
          <w:sz w:val="20"/>
          <w:szCs w:val="20"/>
        </w:rPr>
      </w:pPr>
      <w:r w:rsidRPr="00EE3F8C">
        <w:rPr>
          <w:b/>
          <w:sz w:val="20"/>
          <w:szCs w:val="20"/>
        </w:rPr>
        <w:t>Materials and M</w:t>
      </w:r>
      <w:r w:rsidR="000B6BA1" w:rsidRPr="00EE3F8C">
        <w:rPr>
          <w:b/>
          <w:sz w:val="20"/>
          <w:szCs w:val="20"/>
        </w:rPr>
        <w:t>ethods</w:t>
      </w:r>
    </w:p>
    <w:p w:rsidR="000B6BA1" w:rsidRPr="00EE3F8C" w:rsidRDefault="000B6BA1" w:rsidP="00EE3F8C">
      <w:pPr>
        <w:tabs>
          <w:tab w:val="left" w:pos="3240"/>
        </w:tabs>
        <w:snapToGrid w:val="0"/>
        <w:ind w:firstLine="425"/>
        <w:jc w:val="both"/>
        <w:rPr>
          <w:sz w:val="20"/>
          <w:szCs w:val="20"/>
        </w:rPr>
      </w:pPr>
      <w:r w:rsidRPr="00EE3F8C">
        <w:rPr>
          <w:sz w:val="20"/>
          <w:szCs w:val="20"/>
        </w:rPr>
        <w:t xml:space="preserve">The study was </w:t>
      </w:r>
      <w:r w:rsidR="00474FAC" w:rsidRPr="00EE3F8C">
        <w:rPr>
          <w:sz w:val="20"/>
          <w:szCs w:val="20"/>
        </w:rPr>
        <w:t>carried out</w:t>
      </w:r>
      <w:r w:rsidRPr="00EE3F8C">
        <w:rPr>
          <w:sz w:val="20"/>
          <w:szCs w:val="20"/>
        </w:rPr>
        <w:t xml:space="preserve"> at </w:t>
      </w:r>
      <w:r w:rsidRPr="00EE3F8C">
        <w:rPr>
          <w:rFonts w:eastAsia="TimesNewRoman"/>
          <w:sz w:val="20"/>
          <w:szCs w:val="20"/>
        </w:rPr>
        <w:t xml:space="preserve">Cotton Research Institute, </w:t>
      </w:r>
      <w:proofErr w:type="spellStart"/>
      <w:r w:rsidRPr="00EE3F8C">
        <w:rPr>
          <w:rFonts w:eastAsia="TimesNewRoman"/>
          <w:sz w:val="20"/>
          <w:szCs w:val="20"/>
        </w:rPr>
        <w:t>Ayub</w:t>
      </w:r>
      <w:proofErr w:type="spellEnd"/>
      <w:r w:rsidRPr="00EE3F8C">
        <w:rPr>
          <w:rFonts w:eastAsia="TimesNewRoman"/>
          <w:sz w:val="20"/>
          <w:szCs w:val="20"/>
        </w:rPr>
        <w:t xml:space="preserve"> Agricultural Research Institute Faisalabad Pakistan during 2012. The </w:t>
      </w:r>
      <w:proofErr w:type="spellStart"/>
      <w:r w:rsidRPr="00EE3F8C">
        <w:rPr>
          <w:rFonts w:eastAsia="TimesNewRoman"/>
          <w:sz w:val="20"/>
          <w:szCs w:val="20"/>
        </w:rPr>
        <w:t>germplasm</w:t>
      </w:r>
      <w:proofErr w:type="spellEnd"/>
      <w:r w:rsidRPr="00EE3F8C">
        <w:rPr>
          <w:rFonts w:eastAsia="TimesNewRoman"/>
          <w:sz w:val="20"/>
          <w:szCs w:val="20"/>
        </w:rPr>
        <w:t xml:space="preserve"> </w:t>
      </w:r>
      <w:r w:rsidR="001E5AF0" w:rsidRPr="00EE3F8C">
        <w:rPr>
          <w:rFonts w:eastAsia="TimesNewRoman"/>
          <w:sz w:val="20"/>
          <w:szCs w:val="20"/>
        </w:rPr>
        <w:t>comprised</w:t>
      </w:r>
      <w:r w:rsidRPr="00EE3F8C">
        <w:rPr>
          <w:rFonts w:eastAsia="TimesNewRoman"/>
          <w:sz w:val="20"/>
          <w:szCs w:val="20"/>
        </w:rPr>
        <w:t xml:space="preserve"> of</w:t>
      </w:r>
      <w:r w:rsidR="00EF634F" w:rsidRPr="00EE3F8C">
        <w:rPr>
          <w:sz w:val="20"/>
          <w:szCs w:val="20"/>
        </w:rPr>
        <w:t xml:space="preserve"> FH-207 (1), FH-207 (22), FH-207 (28) (YP), Bt-63 (88), Bt-79, Sbne-259m, Fh4243 Pl-4, Fh4243Spp32</w:t>
      </w:r>
      <w:r w:rsidR="009F03B1" w:rsidRPr="00EE3F8C">
        <w:rPr>
          <w:sz w:val="20"/>
          <w:szCs w:val="20"/>
        </w:rPr>
        <w:t xml:space="preserve"> </w:t>
      </w:r>
      <w:r w:rsidR="00EF634F" w:rsidRPr="00EE3F8C">
        <w:rPr>
          <w:sz w:val="20"/>
          <w:szCs w:val="20"/>
        </w:rPr>
        <w:t xml:space="preserve">(okra), Fh941Spp33, FH-941spp-46, </w:t>
      </w:r>
      <w:r w:rsidR="009F03B1" w:rsidRPr="00EE3F8C">
        <w:rPr>
          <w:sz w:val="20"/>
          <w:szCs w:val="20"/>
        </w:rPr>
        <w:t>FH-2015B</w:t>
      </w:r>
      <w:r w:rsidR="00EF634F" w:rsidRPr="00EE3F8C">
        <w:rPr>
          <w:sz w:val="20"/>
          <w:szCs w:val="20"/>
        </w:rPr>
        <w:t>P-10</w:t>
      </w:r>
      <w:r w:rsidR="00A504B9" w:rsidRPr="00EE3F8C">
        <w:rPr>
          <w:sz w:val="20"/>
          <w:szCs w:val="20"/>
        </w:rPr>
        <w:t xml:space="preserve"> and FH-2015BP-10</w:t>
      </w:r>
      <w:r w:rsidR="00625A4E" w:rsidRPr="00EE3F8C">
        <w:rPr>
          <w:sz w:val="20"/>
          <w:szCs w:val="20"/>
        </w:rPr>
        <w:t>. A</w:t>
      </w:r>
      <w:r w:rsidRPr="00EE3F8C">
        <w:rPr>
          <w:sz w:val="20"/>
          <w:szCs w:val="20"/>
        </w:rPr>
        <w:t xml:space="preserve">ll of </w:t>
      </w:r>
      <w:r w:rsidR="001E5AF0" w:rsidRPr="00EE3F8C">
        <w:rPr>
          <w:sz w:val="20"/>
          <w:szCs w:val="20"/>
        </w:rPr>
        <w:t xml:space="preserve">the twelve </w:t>
      </w:r>
      <w:r w:rsidR="00EF5B0A" w:rsidRPr="00EE3F8C">
        <w:rPr>
          <w:sz w:val="20"/>
          <w:szCs w:val="20"/>
        </w:rPr>
        <w:t>genotypes</w:t>
      </w:r>
      <w:r w:rsidRPr="00EE3F8C">
        <w:rPr>
          <w:sz w:val="20"/>
          <w:szCs w:val="20"/>
        </w:rPr>
        <w:t xml:space="preserve"> were sown in three replications following complete randomized block design</w:t>
      </w:r>
      <w:r w:rsidR="00625A4E" w:rsidRPr="00EE3F8C">
        <w:rPr>
          <w:sz w:val="20"/>
          <w:szCs w:val="20"/>
        </w:rPr>
        <w:t xml:space="preserve"> with</w:t>
      </w:r>
      <w:r w:rsidR="009F03B1" w:rsidRPr="00EE3F8C">
        <w:rPr>
          <w:sz w:val="20"/>
          <w:szCs w:val="20"/>
        </w:rPr>
        <w:t xml:space="preserve"> plant to plant distance </w:t>
      </w:r>
      <w:r w:rsidRPr="00EE3F8C">
        <w:rPr>
          <w:sz w:val="20"/>
          <w:szCs w:val="20"/>
        </w:rPr>
        <w:t>30cm and row to row 75cm</w:t>
      </w:r>
      <w:r w:rsidR="00536634" w:rsidRPr="00EE3F8C">
        <w:rPr>
          <w:sz w:val="20"/>
          <w:szCs w:val="20"/>
        </w:rPr>
        <w:t xml:space="preserve"> in plot of size </w:t>
      </w:r>
      <w:r w:rsidR="00536634" w:rsidRPr="00EE3F8C">
        <w:rPr>
          <w:sz w:val="20"/>
          <w:szCs w:val="20"/>
        </w:rPr>
        <w:lastRenderedPageBreak/>
        <w:t>4×4 meter</w:t>
      </w:r>
      <w:r w:rsidRPr="00EE3F8C">
        <w:rPr>
          <w:sz w:val="20"/>
          <w:szCs w:val="20"/>
        </w:rPr>
        <w:t xml:space="preserve">. All agronomic practices were kept same in all of the three replications and data of 10 plants from each replication of each </w:t>
      </w:r>
      <w:r w:rsidR="00EF5B0A" w:rsidRPr="00EE3F8C">
        <w:rPr>
          <w:sz w:val="20"/>
          <w:szCs w:val="20"/>
        </w:rPr>
        <w:t>genotype</w:t>
      </w:r>
      <w:r w:rsidRPr="00EE3F8C">
        <w:rPr>
          <w:sz w:val="20"/>
          <w:szCs w:val="20"/>
        </w:rPr>
        <w:t xml:space="preserve"> was recorded for </w:t>
      </w:r>
      <w:proofErr w:type="spellStart"/>
      <w:r w:rsidRPr="00EE3F8C">
        <w:rPr>
          <w:rFonts w:eastAsia="TimesNewRoman"/>
          <w:sz w:val="20"/>
          <w:szCs w:val="20"/>
        </w:rPr>
        <w:t>monopodial</w:t>
      </w:r>
      <w:proofErr w:type="spellEnd"/>
      <w:r w:rsidRPr="00EE3F8C">
        <w:rPr>
          <w:rFonts w:eastAsia="TimesNewRoman"/>
          <w:sz w:val="20"/>
          <w:szCs w:val="20"/>
        </w:rPr>
        <w:t xml:space="preserve"> branches, </w:t>
      </w:r>
      <w:proofErr w:type="spellStart"/>
      <w:r w:rsidRPr="00EE3F8C">
        <w:rPr>
          <w:rFonts w:eastAsia="TimesNewRoman"/>
          <w:sz w:val="20"/>
          <w:szCs w:val="20"/>
        </w:rPr>
        <w:t>sympodial</w:t>
      </w:r>
      <w:proofErr w:type="spellEnd"/>
      <w:r w:rsidRPr="00EE3F8C">
        <w:rPr>
          <w:rFonts w:eastAsia="TimesNewRoman"/>
          <w:sz w:val="20"/>
          <w:szCs w:val="20"/>
        </w:rPr>
        <w:t xml:space="preserve"> branches, nod</w:t>
      </w:r>
      <w:r w:rsidR="00EE06F2" w:rsidRPr="00EE3F8C">
        <w:rPr>
          <w:rFonts w:eastAsia="TimesNewRoman"/>
          <w:sz w:val="20"/>
          <w:szCs w:val="20"/>
        </w:rPr>
        <w:t>e</w:t>
      </w:r>
      <w:r w:rsidRPr="00EE3F8C">
        <w:rPr>
          <w:rFonts w:eastAsia="TimesNewRoman"/>
          <w:sz w:val="20"/>
          <w:szCs w:val="20"/>
        </w:rPr>
        <w:t xml:space="preserve">s to first flower days, </w:t>
      </w:r>
      <w:r w:rsidR="00A236C7" w:rsidRPr="00EE3F8C">
        <w:rPr>
          <w:rFonts w:eastAsia="TimesNewRoman"/>
          <w:sz w:val="20"/>
          <w:szCs w:val="20"/>
        </w:rPr>
        <w:t xml:space="preserve">first bud day, boll weight, </w:t>
      </w:r>
      <w:r w:rsidRPr="00EE3F8C">
        <w:rPr>
          <w:rFonts w:eastAsia="TimesNewRoman"/>
          <w:sz w:val="20"/>
          <w:szCs w:val="20"/>
        </w:rPr>
        <w:t xml:space="preserve">number of bolls, staple length, </w:t>
      </w:r>
      <w:proofErr w:type="spellStart"/>
      <w:r w:rsidR="00F401B4" w:rsidRPr="00EE3F8C">
        <w:rPr>
          <w:rFonts w:eastAsia="TimesNewRoman"/>
          <w:sz w:val="20"/>
          <w:szCs w:val="20"/>
        </w:rPr>
        <w:t>fibre</w:t>
      </w:r>
      <w:proofErr w:type="spellEnd"/>
      <w:r w:rsidR="00F401B4" w:rsidRPr="00EE3F8C">
        <w:rPr>
          <w:rFonts w:eastAsia="TimesNewRoman"/>
          <w:sz w:val="20"/>
          <w:szCs w:val="20"/>
        </w:rPr>
        <w:t xml:space="preserve"> strength, </w:t>
      </w:r>
      <w:r w:rsidR="006E03D8" w:rsidRPr="00EE3F8C">
        <w:rPr>
          <w:rFonts w:eastAsia="TimesNewRoman"/>
          <w:sz w:val="20"/>
          <w:szCs w:val="20"/>
        </w:rPr>
        <w:t xml:space="preserve">GOT%, </w:t>
      </w:r>
      <w:proofErr w:type="spellStart"/>
      <w:r w:rsidRPr="00EE3F8C">
        <w:rPr>
          <w:rFonts w:eastAsia="TimesNewRoman"/>
          <w:sz w:val="20"/>
          <w:szCs w:val="20"/>
        </w:rPr>
        <w:t>fibre</w:t>
      </w:r>
      <w:proofErr w:type="spellEnd"/>
      <w:r w:rsidRPr="00EE3F8C">
        <w:rPr>
          <w:rFonts w:eastAsia="TimesNewRoman"/>
          <w:sz w:val="20"/>
          <w:szCs w:val="20"/>
        </w:rPr>
        <w:t xml:space="preserve"> fineness and plant height, boll size, </w:t>
      </w:r>
      <w:r w:rsidR="006E03D8" w:rsidRPr="00EE3F8C">
        <w:rPr>
          <w:rFonts w:eastAsia="TimesNewRoman"/>
          <w:sz w:val="20"/>
          <w:szCs w:val="20"/>
        </w:rPr>
        <w:t xml:space="preserve">maturity, </w:t>
      </w:r>
      <w:r w:rsidRPr="00EE3F8C">
        <w:rPr>
          <w:rFonts w:eastAsia="TimesNewRoman"/>
          <w:sz w:val="20"/>
          <w:szCs w:val="20"/>
        </w:rPr>
        <w:t>boll shape, boll opening and leaf size.</w:t>
      </w:r>
      <w:r w:rsidRPr="00EE3F8C">
        <w:rPr>
          <w:sz w:val="20"/>
          <w:szCs w:val="20"/>
        </w:rPr>
        <w:t xml:space="preserve"> The data was subjected </w:t>
      </w:r>
      <w:r w:rsidR="007C1AFF" w:rsidRPr="00EE3F8C">
        <w:rPr>
          <w:sz w:val="20"/>
          <w:szCs w:val="20"/>
        </w:rPr>
        <w:t>for analysis of variance (Steal et al., 1997)</w:t>
      </w:r>
      <w:r w:rsidRPr="00EE3F8C">
        <w:rPr>
          <w:sz w:val="20"/>
          <w:szCs w:val="20"/>
        </w:rPr>
        <w:t>. The genotypic correlations were</w:t>
      </w:r>
      <w:r w:rsidR="00592BCE" w:rsidRPr="00EE3F8C">
        <w:rPr>
          <w:sz w:val="20"/>
          <w:szCs w:val="20"/>
        </w:rPr>
        <w:t xml:space="preserve"> calculated by Kwon and </w:t>
      </w:r>
      <w:proofErr w:type="spellStart"/>
      <w:r w:rsidR="007C1AFF" w:rsidRPr="00EE3F8C">
        <w:rPr>
          <w:sz w:val="20"/>
          <w:szCs w:val="20"/>
        </w:rPr>
        <w:t>Torrie</w:t>
      </w:r>
      <w:proofErr w:type="spellEnd"/>
      <w:r w:rsidR="007C1AFF" w:rsidRPr="00EE3F8C">
        <w:rPr>
          <w:sz w:val="20"/>
          <w:szCs w:val="20"/>
        </w:rPr>
        <w:t xml:space="preserve"> 1964)</w:t>
      </w:r>
      <w:r w:rsidRPr="00EE3F8C">
        <w:rPr>
          <w:sz w:val="20"/>
          <w:szCs w:val="20"/>
        </w:rPr>
        <w:t xml:space="preserve"> technique</w:t>
      </w:r>
      <w:r w:rsidR="00796F6E" w:rsidRPr="00EE3F8C">
        <w:rPr>
          <w:sz w:val="20"/>
          <w:szCs w:val="20"/>
        </w:rPr>
        <w:t xml:space="preserve"> through Minitab 16.1 software</w:t>
      </w:r>
      <w:r w:rsidRPr="00EE3F8C">
        <w:rPr>
          <w:sz w:val="20"/>
          <w:szCs w:val="20"/>
        </w:rPr>
        <w:t>. The genetic advance was c</w:t>
      </w:r>
      <w:r w:rsidR="00191D87" w:rsidRPr="00EE3F8C">
        <w:rPr>
          <w:sz w:val="20"/>
          <w:szCs w:val="20"/>
        </w:rPr>
        <w:t xml:space="preserve">alculated by using Falconer </w:t>
      </w:r>
      <w:r w:rsidRPr="00EE3F8C">
        <w:rPr>
          <w:sz w:val="20"/>
          <w:szCs w:val="20"/>
        </w:rPr>
        <w:t>formula</w:t>
      </w:r>
      <w:r w:rsidR="004A17EF" w:rsidRPr="00EE3F8C">
        <w:rPr>
          <w:sz w:val="20"/>
          <w:szCs w:val="20"/>
        </w:rPr>
        <w:t xml:space="preserve"> 1989</w:t>
      </w:r>
      <w:r w:rsidRPr="00EE3F8C">
        <w:rPr>
          <w:sz w:val="20"/>
          <w:szCs w:val="20"/>
        </w:rPr>
        <w:t>.</w:t>
      </w:r>
    </w:p>
    <w:p w:rsidR="00D25282" w:rsidRPr="00EE3F8C" w:rsidRDefault="00D25282" w:rsidP="00EE3F8C">
      <w:pPr>
        <w:tabs>
          <w:tab w:val="left" w:pos="3240"/>
        </w:tabs>
        <w:snapToGrid w:val="0"/>
        <w:jc w:val="both"/>
        <w:rPr>
          <w:sz w:val="20"/>
          <w:szCs w:val="20"/>
        </w:rPr>
      </w:pPr>
    </w:p>
    <w:p w:rsidR="00623568" w:rsidRPr="00EE3F8C" w:rsidRDefault="00623568" w:rsidP="00EE3F8C">
      <w:pPr>
        <w:snapToGrid w:val="0"/>
        <w:jc w:val="both"/>
        <w:rPr>
          <w:rFonts w:eastAsia="TimesNewRoman"/>
          <w:b/>
          <w:sz w:val="20"/>
          <w:szCs w:val="20"/>
        </w:rPr>
      </w:pPr>
      <w:r w:rsidRPr="00EE3F8C">
        <w:rPr>
          <w:rFonts w:eastAsia="TimesNewRoman"/>
          <w:b/>
          <w:sz w:val="20"/>
          <w:szCs w:val="20"/>
        </w:rPr>
        <w:t>Results and discussions</w:t>
      </w:r>
    </w:p>
    <w:p w:rsidR="008E49C1" w:rsidRDefault="00623568" w:rsidP="00EE3F8C">
      <w:pPr>
        <w:snapToGrid w:val="0"/>
        <w:ind w:firstLine="425"/>
        <w:jc w:val="both"/>
        <w:rPr>
          <w:sz w:val="20"/>
          <w:szCs w:val="20"/>
          <w:lang w:eastAsia="zh-CN"/>
        </w:rPr>
      </w:pPr>
      <w:r w:rsidRPr="00EE3F8C">
        <w:rPr>
          <w:rFonts w:eastAsia="TimesNewRoman"/>
          <w:sz w:val="20"/>
          <w:szCs w:val="20"/>
        </w:rPr>
        <w:t>It is cleared from Table 2</w:t>
      </w:r>
      <w:r w:rsidR="00B25449" w:rsidRPr="00EE3F8C">
        <w:rPr>
          <w:rFonts w:eastAsia="TimesNewRoman"/>
          <w:sz w:val="20"/>
          <w:szCs w:val="20"/>
        </w:rPr>
        <w:t xml:space="preserve"> and Table 4</w:t>
      </w:r>
      <w:r w:rsidRPr="00EE3F8C">
        <w:rPr>
          <w:rFonts w:eastAsia="TimesNewRoman"/>
          <w:sz w:val="20"/>
          <w:szCs w:val="20"/>
        </w:rPr>
        <w:t xml:space="preserve"> that significant differences were found for all traits</w:t>
      </w:r>
      <w:r w:rsidR="002F4A76" w:rsidRPr="00EE3F8C">
        <w:rPr>
          <w:rFonts w:eastAsia="TimesNewRoman"/>
          <w:sz w:val="20"/>
          <w:szCs w:val="20"/>
        </w:rPr>
        <w:t xml:space="preserve"> for all of twelve genotypes</w:t>
      </w:r>
      <w:r w:rsidRPr="00EE3F8C">
        <w:rPr>
          <w:rFonts w:eastAsia="TimesNewRoman"/>
          <w:sz w:val="20"/>
          <w:szCs w:val="20"/>
        </w:rPr>
        <w:t xml:space="preserve">. Higher genotypic and phenotypic variance and coefficient of variance was recorded for </w:t>
      </w:r>
      <w:r w:rsidR="00E3430A" w:rsidRPr="00EE3F8C">
        <w:rPr>
          <w:rFonts w:eastAsia="TimesNewRoman"/>
          <w:sz w:val="20"/>
          <w:szCs w:val="20"/>
        </w:rPr>
        <w:t xml:space="preserve">first bud days, </w:t>
      </w:r>
      <w:r w:rsidRPr="00EE3F8C">
        <w:rPr>
          <w:rFonts w:eastAsia="TimesNewRoman"/>
          <w:sz w:val="20"/>
          <w:szCs w:val="20"/>
        </w:rPr>
        <w:t>plant height</w:t>
      </w:r>
      <w:r w:rsidR="00E3430A" w:rsidRPr="00EE3F8C">
        <w:rPr>
          <w:rFonts w:eastAsia="TimesNewRoman"/>
          <w:sz w:val="20"/>
          <w:szCs w:val="20"/>
        </w:rPr>
        <w:t xml:space="preserve">, number of bolls, boll weight, </w:t>
      </w:r>
      <w:proofErr w:type="spellStart"/>
      <w:r w:rsidR="00E3430A" w:rsidRPr="00EE3F8C">
        <w:rPr>
          <w:rFonts w:eastAsia="TimesNewRoman"/>
          <w:sz w:val="20"/>
          <w:szCs w:val="20"/>
        </w:rPr>
        <w:t>fibre</w:t>
      </w:r>
      <w:proofErr w:type="spellEnd"/>
      <w:r w:rsidR="00E3430A" w:rsidRPr="00EE3F8C">
        <w:rPr>
          <w:rFonts w:eastAsia="TimesNewRoman"/>
          <w:sz w:val="20"/>
          <w:szCs w:val="20"/>
        </w:rPr>
        <w:t xml:space="preserve"> strength</w:t>
      </w:r>
      <w:r w:rsidR="00AF2872" w:rsidRPr="00EE3F8C">
        <w:rPr>
          <w:rFonts w:eastAsia="TimesNewRoman"/>
          <w:sz w:val="20"/>
          <w:szCs w:val="20"/>
        </w:rPr>
        <w:t xml:space="preserve"> and </w:t>
      </w:r>
      <w:proofErr w:type="spellStart"/>
      <w:r w:rsidR="00AF2872" w:rsidRPr="00EE3F8C">
        <w:rPr>
          <w:rFonts w:eastAsia="TimesNewRoman"/>
          <w:sz w:val="20"/>
          <w:szCs w:val="20"/>
        </w:rPr>
        <w:t>sympodial</w:t>
      </w:r>
      <w:proofErr w:type="spellEnd"/>
      <w:r w:rsidR="00AF2872" w:rsidRPr="00EE3F8C">
        <w:rPr>
          <w:rFonts w:eastAsia="TimesNewRoman"/>
          <w:sz w:val="20"/>
          <w:szCs w:val="20"/>
        </w:rPr>
        <w:t xml:space="preserve"> branches [</w:t>
      </w:r>
      <w:proofErr w:type="spellStart"/>
      <w:r w:rsidR="00452C97" w:rsidRPr="00EE3F8C">
        <w:rPr>
          <w:sz w:val="20"/>
          <w:szCs w:val="20"/>
        </w:rPr>
        <w:t>Abbas</w:t>
      </w:r>
      <w:proofErr w:type="spellEnd"/>
      <w:r w:rsidR="00452C97" w:rsidRPr="00EE3F8C">
        <w:rPr>
          <w:rFonts w:eastAsia="TimesNewRoman"/>
          <w:sz w:val="20"/>
          <w:szCs w:val="20"/>
        </w:rPr>
        <w:t xml:space="preserve"> </w:t>
      </w:r>
      <w:r w:rsidR="00452C97" w:rsidRPr="00EE3F8C">
        <w:rPr>
          <w:rFonts w:eastAsia="TimesNewRoman"/>
          <w:i/>
          <w:sz w:val="20"/>
          <w:szCs w:val="20"/>
        </w:rPr>
        <w:t>et al</w:t>
      </w:r>
      <w:r w:rsidR="00452C97" w:rsidRPr="00EE3F8C">
        <w:rPr>
          <w:rFonts w:eastAsia="TimesNewRoman"/>
          <w:sz w:val="20"/>
          <w:szCs w:val="20"/>
        </w:rPr>
        <w:t>., 2013;</w:t>
      </w:r>
      <w:r w:rsidR="00452C97" w:rsidRPr="00EE3F8C">
        <w:rPr>
          <w:sz w:val="20"/>
          <w:szCs w:val="20"/>
        </w:rPr>
        <w:t xml:space="preserve"> Amir</w:t>
      </w:r>
      <w:r w:rsidR="00452C97" w:rsidRPr="00EE3F8C">
        <w:rPr>
          <w:rFonts w:eastAsia="TimesNewRoman"/>
          <w:sz w:val="20"/>
          <w:szCs w:val="20"/>
        </w:rPr>
        <w:t xml:space="preserve"> </w:t>
      </w:r>
      <w:r w:rsidR="00452C97" w:rsidRPr="00EE3F8C">
        <w:rPr>
          <w:rFonts w:eastAsia="TimesNewRoman"/>
          <w:i/>
          <w:sz w:val="20"/>
          <w:szCs w:val="20"/>
        </w:rPr>
        <w:t>et al</w:t>
      </w:r>
      <w:r w:rsidR="00452C97" w:rsidRPr="00EE3F8C">
        <w:rPr>
          <w:rFonts w:eastAsia="TimesNewRoman"/>
          <w:sz w:val="20"/>
          <w:szCs w:val="20"/>
        </w:rPr>
        <w:t>., 2012;</w:t>
      </w:r>
      <w:r w:rsidR="00452C97" w:rsidRPr="00EE3F8C">
        <w:rPr>
          <w:sz w:val="20"/>
          <w:szCs w:val="20"/>
        </w:rPr>
        <w:t xml:space="preserve"> </w:t>
      </w:r>
      <w:proofErr w:type="spellStart"/>
      <w:r w:rsidR="00452C97" w:rsidRPr="00EE3F8C">
        <w:rPr>
          <w:sz w:val="20"/>
          <w:szCs w:val="20"/>
        </w:rPr>
        <w:t>Iqbal</w:t>
      </w:r>
      <w:proofErr w:type="spellEnd"/>
      <w:r w:rsidR="00452C97" w:rsidRPr="00EE3F8C">
        <w:rPr>
          <w:sz w:val="20"/>
          <w:szCs w:val="20"/>
        </w:rPr>
        <w:t xml:space="preserve">,  </w:t>
      </w:r>
      <w:r w:rsidR="00452C97" w:rsidRPr="00EE3F8C">
        <w:rPr>
          <w:i/>
          <w:sz w:val="20"/>
          <w:szCs w:val="20"/>
        </w:rPr>
        <w:t>et al</w:t>
      </w:r>
      <w:r w:rsidR="00452C97" w:rsidRPr="00EE3F8C">
        <w:rPr>
          <w:sz w:val="20"/>
          <w:szCs w:val="20"/>
        </w:rPr>
        <w:t>., 2003</w:t>
      </w:r>
      <w:r w:rsidR="009B1305" w:rsidRPr="00EE3F8C">
        <w:rPr>
          <w:sz w:val="20"/>
          <w:szCs w:val="20"/>
        </w:rPr>
        <w:t xml:space="preserve">; </w:t>
      </w:r>
      <w:proofErr w:type="spellStart"/>
      <w:r w:rsidR="009B1305" w:rsidRPr="00EE3F8C">
        <w:rPr>
          <w:sz w:val="20"/>
          <w:szCs w:val="20"/>
        </w:rPr>
        <w:t>Amin</w:t>
      </w:r>
      <w:proofErr w:type="spellEnd"/>
      <w:r w:rsidR="009B1305" w:rsidRPr="00EE3F8C">
        <w:rPr>
          <w:sz w:val="20"/>
          <w:szCs w:val="20"/>
        </w:rPr>
        <w:t xml:space="preserve">, </w:t>
      </w:r>
      <w:r w:rsidR="009B1305" w:rsidRPr="00EE3F8C">
        <w:rPr>
          <w:i/>
          <w:sz w:val="20"/>
          <w:szCs w:val="20"/>
        </w:rPr>
        <w:t>et al.,</w:t>
      </w:r>
      <w:r w:rsidR="009B1305" w:rsidRPr="00EE3F8C">
        <w:rPr>
          <w:sz w:val="20"/>
          <w:szCs w:val="20"/>
        </w:rPr>
        <w:t xml:space="preserve"> 2014ab</w:t>
      </w:r>
      <w:r w:rsidR="00452C97" w:rsidRPr="00EE3F8C">
        <w:rPr>
          <w:sz w:val="20"/>
          <w:szCs w:val="20"/>
        </w:rPr>
        <w:t xml:space="preserve"> and Ali </w:t>
      </w:r>
      <w:r w:rsidR="00452C97" w:rsidRPr="00EE3F8C">
        <w:rPr>
          <w:i/>
          <w:sz w:val="20"/>
          <w:szCs w:val="20"/>
        </w:rPr>
        <w:t>et al</w:t>
      </w:r>
      <w:r w:rsidR="00452C97" w:rsidRPr="00EE3F8C">
        <w:rPr>
          <w:sz w:val="20"/>
          <w:szCs w:val="20"/>
        </w:rPr>
        <w:t>., 2011)</w:t>
      </w:r>
      <w:r w:rsidRPr="00EE3F8C">
        <w:rPr>
          <w:rFonts w:eastAsia="TimesNewRoman"/>
          <w:sz w:val="20"/>
          <w:szCs w:val="20"/>
        </w:rPr>
        <w:t>.</w:t>
      </w:r>
      <w:r w:rsidR="00EA3F5E" w:rsidRPr="00EE3F8C">
        <w:rPr>
          <w:rFonts w:eastAsia="TimesNewRoman"/>
          <w:sz w:val="20"/>
          <w:szCs w:val="20"/>
        </w:rPr>
        <w:t xml:space="preserve"> Higher values of heritability and genetic advance were recorded for first bud days (98.186%, 126.640%), </w:t>
      </w:r>
      <w:proofErr w:type="spellStart"/>
      <w:r w:rsidR="00EA3F5E" w:rsidRPr="00EE3F8C">
        <w:rPr>
          <w:rFonts w:eastAsia="TimesNewRoman"/>
          <w:sz w:val="20"/>
          <w:szCs w:val="20"/>
        </w:rPr>
        <w:t>sympodial</w:t>
      </w:r>
      <w:proofErr w:type="spellEnd"/>
      <w:r w:rsidR="00EA3F5E" w:rsidRPr="00EE3F8C">
        <w:rPr>
          <w:rFonts w:eastAsia="TimesNewRoman"/>
          <w:sz w:val="20"/>
          <w:szCs w:val="20"/>
        </w:rPr>
        <w:t xml:space="preserve"> branches (53.846%, 63.992%), </w:t>
      </w:r>
      <w:proofErr w:type="spellStart"/>
      <w:r w:rsidR="00EA3F5E" w:rsidRPr="00EE3F8C">
        <w:rPr>
          <w:rFonts w:eastAsia="TimesNewRoman"/>
          <w:sz w:val="20"/>
          <w:szCs w:val="20"/>
        </w:rPr>
        <w:t>monopodial</w:t>
      </w:r>
      <w:proofErr w:type="spellEnd"/>
      <w:r w:rsidR="00EA3F5E" w:rsidRPr="00EE3F8C">
        <w:rPr>
          <w:rFonts w:eastAsia="TimesNewRoman"/>
          <w:sz w:val="20"/>
          <w:szCs w:val="20"/>
        </w:rPr>
        <w:t xml:space="preserve"> branches (99.392%. 51.475%)</w:t>
      </w:r>
      <w:r w:rsidR="00BB5E63" w:rsidRPr="00EE3F8C">
        <w:rPr>
          <w:rFonts w:eastAsia="TimesNewRoman"/>
          <w:sz w:val="20"/>
          <w:szCs w:val="20"/>
        </w:rPr>
        <w:t>, number of bolls (95.937%, 181.233%), plant height (94.233%, 151.062%), boll weight</w:t>
      </w:r>
      <w:r w:rsidR="00A47896" w:rsidRPr="00EE3F8C">
        <w:rPr>
          <w:rFonts w:eastAsia="TimesNewRoman"/>
          <w:sz w:val="20"/>
          <w:szCs w:val="20"/>
        </w:rPr>
        <w:t xml:space="preserve"> </w:t>
      </w:r>
      <w:r w:rsidR="00BB5E63" w:rsidRPr="00EE3F8C">
        <w:rPr>
          <w:rFonts w:eastAsia="TimesNewRoman"/>
          <w:sz w:val="20"/>
          <w:szCs w:val="20"/>
        </w:rPr>
        <w:t>(89.912, 23.485%)</w:t>
      </w:r>
      <w:r w:rsidR="00345114" w:rsidRPr="00EE3F8C">
        <w:rPr>
          <w:rFonts w:eastAsia="TimesNewRoman"/>
          <w:sz w:val="20"/>
          <w:szCs w:val="20"/>
        </w:rPr>
        <w:t>, GOT% (56.938%, 39.959%)</w:t>
      </w:r>
      <w:r w:rsidR="00D47115" w:rsidRPr="00EE3F8C">
        <w:rPr>
          <w:rFonts w:eastAsia="TimesNewRoman"/>
          <w:sz w:val="20"/>
          <w:szCs w:val="20"/>
        </w:rPr>
        <w:t xml:space="preserve"> and </w:t>
      </w:r>
      <w:proofErr w:type="spellStart"/>
      <w:r w:rsidR="00D47115" w:rsidRPr="00EE3F8C">
        <w:rPr>
          <w:rFonts w:eastAsia="TimesNewRoman"/>
          <w:sz w:val="20"/>
          <w:szCs w:val="20"/>
        </w:rPr>
        <w:t>fibre</w:t>
      </w:r>
      <w:proofErr w:type="spellEnd"/>
      <w:r w:rsidR="00D47115" w:rsidRPr="00EE3F8C">
        <w:rPr>
          <w:rFonts w:eastAsia="TimesNewRoman"/>
          <w:sz w:val="20"/>
          <w:szCs w:val="20"/>
        </w:rPr>
        <w:t xml:space="preserve"> strength (66.545%, 51.332%) respectively. </w:t>
      </w:r>
      <w:r w:rsidR="006811D0" w:rsidRPr="00EE3F8C">
        <w:rPr>
          <w:rFonts w:eastAsia="TimesNewRoman"/>
          <w:sz w:val="20"/>
          <w:szCs w:val="20"/>
        </w:rPr>
        <w:t xml:space="preserve">It was found that higher environmental variance and coefficient of variance was recorded for </w:t>
      </w:r>
      <w:proofErr w:type="spellStart"/>
      <w:r w:rsidR="006811D0" w:rsidRPr="00EE3F8C">
        <w:rPr>
          <w:rFonts w:eastAsia="TimesNewRoman"/>
          <w:sz w:val="20"/>
          <w:szCs w:val="20"/>
        </w:rPr>
        <w:t>sympodail</w:t>
      </w:r>
      <w:proofErr w:type="spellEnd"/>
      <w:r w:rsidR="006811D0" w:rsidRPr="00EE3F8C">
        <w:rPr>
          <w:rFonts w:eastAsia="TimesNewRoman"/>
          <w:sz w:val="20"/>
          <w:szCs w:val="20"/>
        </w:rPr>
        <w:t xml:space="preserve"> branches, plant height, nodes to first flower days and </w:t>
      </w:r>
      <w:r w:rsidR="005B72AD" w:rsidRPr="00EE3F8C">
        <w:rPr>
          <w:rFonts w:eastAsia="TimesNewRoman"/>
          <w:sz w:val="20"/>
          <w:szCs w:val="20"/>
        </w:rPr>
        <w:t>fiber</w:t>
      </w:r>
      <w:r w:rsidR="006811D0" w:rsidRPr="00EE3F8C">
        <w:rPr>
          <w:rFonts w:eastAsia="TimesNewRoman"/>
          <w:sz w:val="20"/>
          <w:szCs w:val="20"/>
        </w:rPr>
        <w:t xml:space="preserve"> strength. </w:t>
      </w:r>
      <w:r w:rsidR="00D47115" w:rsidRPr="00EE3F8C">
        <w:rPr>
          <w:rFonts w:eastAsia="TimesNewRoman"/>
          <w:sz w:val="20"/>
          <w:szCs w:val="20"/>
        </w:rPr>
        <w:t xml:space="preserve">Higher heritability </w:t>
      </w:r>
      <w:r w:rsidR="00B7582B" w:rsidRPr="00EE3F8C">
        <w:rPr>
          <w:rFonts w:eastAsia="TimesNewRoman"/>
          <w:sz w:val="20"/>
          <w:szCs w:val="20"/>
        </w:rPr>
        <w:t xml:space="preserve">showed dominance type of gene action </w:t>
      </w:r>
      <w:r w:rsidR="00D47115" w:rsidRPr="00EE3F8C">
        <w:rPr>
          <w:rFonts w:eastAsia="TimesNewRoman"/>
          <w:sz w:val="20"/>
          <w:szCs w:val="20"/>
        </w:rPr>
        <w:t xml:space="preserve">and genetic advance </w:t>
      </w:r>
      <w:r w:rsidR="00B7582B" w:rsidRPr="00EE3F8C">
        <w:rPr>
          <w:rFonts w:eastAsia="TimesNewRoman"/>
          <w:sz w:val="20"/>
          <w:szCs w:val="20"/>
        </w:rPr>
        <w:t xml:space="preserve">showed additive type of gene action </w:t>
      </w:r>
      <w:r w:rsidR="00D47115" w:rsidRPr="00EE3F8C">
        <w:rPr>
          <w:rFonts w:eastAsia="TimesNewRoman"/>
          <w:sz w:val="20"/>
          <w:szCs w:val="20"/>
        </w:rPr>
        <w:t>indicated that selection of higher yielding cotton genotypes may be helpful to improve cotton seed yield and quality</w:t>
      </w:r>
      <w:r w:rsidR="00DE770D" w:rsidRPr="00EE3F8C">
        <w:rPr>
          <w:rFonts w:eastAsia="TimesNewRoman"/>
          <w:sz w:val="20"/>
          <w:szCs w:val="20"/>
        </w:rPr>
        <w:t xml:space="preserve"> </w:t>
      </w:r>
      <w:r w:rsidR="00B7582B" w:rsidRPr="00EE3F8C">
        <w:rPr>
          <w:rFonts w:eastAsia="TimesNewRoman"/>
          <w:sz w:val="20"/>
          <w:szCs w:val="20"/>
        </w:rPr>
        <w:t xml:space="preserve">through developing hybrids while using higher heritability and synthetic varieties by using additive types of gene action </w:t>
      </w:r>
      <w:r w:rsidR="007C1AFF" w:rsidRPr="00EE3F8C">
        <w:rPr>
          <w:rFonts w:eastAsia="TimesNewRoman"/>
          <w:sz w:val="20"/>
          <w:szCs w:val="20"/>
        </w:rPr>
        <w:t xml:space="preserve">(Ali </w:t>
      </w:r>
      <w:r w:rsidR="007C1AFF" w:rsidRPr="00EE3F8C">
        <w:rPr>
          <w:rFonts w:eastAsia="TimesNewRoman"/>
          <w:i/>
          <w:sz w:val="20"/>
          <w:szCs w:val="20"/>
        </w:rPr>
        <w:t>et al</w:t>
      </w:r>
      <w:r w:rsidR="005B72AD" w:rsidRPr="00EE3F8C">
        <w:rPr>
          <w:rFonts w:eastAsia="TimesNewRoman"/>
          <w:sz w:val="20"/>
          <w:szCs w:val="20"/>
        </w:rPr>
        <w:t>., 2011)</w:t>
      </w:r>
      <w:r w:rsidR="00D47115" w:rsidRPr="00EE3F8C">
        <w:rPr>
          <w:rFonts w:eastAsia="TimesNewRoman"/>
          <w:sz w:val="20"/>
          <w:szCs w:val="20"/>
        </w:rPr>
        <w:t>.</w:t>
      </w:r>
      <w:r w:rsidR="008244F4" w:rsidRPr="00EE3F8C">
        <w:rPr>
          <w:rFonts w:eastAsia="TimesNewRoman"/>
          <w:sz w:val="20"/>
          <w:szCs w:val="20"/>
        </w:rPr>
        <w:t xml:space="preserve"> </w:t>
      </w:r>
      <w:r w:rsidR="00807680" w:rsidRPr="00EE3F8C">
        <w:rPr>
          <w:rFonts w:eastAsia="TimesNewRoman"/>
          <w:sz w:val="20"/>
          <w:szCs w:val="20"/>
        </w:rPr>
        <w:t xml:space="preserve">The boll size of </w:t>
      </w:r>
      <w:r w:rsidR="00807680" w:rsidRPr="00EE3F8C">
        <w:rPr>
          <w:sz w:val="20"/>
          <w:szCs w:val="20"/>
        </w:rPr>
        <w:t>FH-207 (1), FH-207 (22) and Sbne-259m</w:t>
      </w:r>
      <w:r w:rsidR="00807680" w:rsidRPr="00EE3F8C">
        <w:rPr>
          <w:rFonts w:eastAsia="TimesNewRoman"/>
          <w:sz w:val="20"/>
          <w:szCs w:val="20"/>
        </w:rPr>
        <w:t xml:space="preserve"> was large, tapering shape, good opening and leaf was of broad size as compared to all other varieties (Table 1).</w:t>
      </w:r>
      <w:r w:rsidR="00325682" w:rsidRPr="00EE3F8C">
        <w:rPr>
          <w:rFonts w:eastAsia="TimesNewRoman"/>
          <w:sz w:val="20"/>
          <w:szCs w:val="20"/>
        </w:rPr>
        <w:t xml:space="preserve"> </w:t>
      </w:r>
      <w:r w:rsidR="00592C41" w:rsidRPr="00EE3F8C">
        <w:rPr>
          <w:rFonts w:eastAsia="TimesNewRoman"/>
          <w:sz w:val="20"/>
          <w:szCs w:val="20"/>
        </w:rPr>
        <w:t xml:space="preserve">The mean </w:t>
      </w:r>
      <w:r w:rsidR="009C3F75" w:rsidRPr="00EE3F8C">
        <w:rPr>
          <w:rFonts w:eastAsia="TimesNewRoman"/>
          <w:sz w:val="20"/>
          <w:szCs w:val="20"/>
        </w:rPr>
        <w:t xml:space="preserve">significant </w:t>
      </w:r>
      <w:r w:rsidR="00592C41" w:rsidRPr="00EE3F8C">
        <w:rPr>
          <w:rFonts w:eastAsia="TimesNewRoman"/>
          <w:sz w:val="20"/>
          <w:szCs w:val="20"/>
        </w:rPr>
        <w:t>differences are given in table 4 and also i</w:t>
      </w:r>
      <w:r w:rsidR="00325682" w:rsidRPr="00EE3F8C">
        <w:rPr>
          <w:rFonts w:eastAsia="TimesNewRoman"/>
          <w:sz w:val="20"/>
          <w:szCs w:val="20"/>
        </w:rPr>
        <w:t>t is clear</w:t>
      </w:r>
      <w:r w:rsidR="00D66666" w:rsidRPr="00EE3F8C">
        <w:rPr>
          <w:rFonts w:eastAsia="TimesNewRoman"/>
          <w:sz w:val="20"/>
          <w:szCs w:val="20"/>
        </w:rPr>
        <w:t xml:space="preserve"> from Fig. 1 that Fh941Spp33 and Fh4243Spp32 (Okra) showed higher values</w:t>
      </w:r>
      <w:r w:rsidR="00721A30" w:rsidRPr="00EE3F8C">
        <w:rPr>
          <w:rFonts w:eastAsia="TimesNewRoman"/>
          <w:sz w:val="20"/>
          <w:szCs w:val="20"/>
        </w:rPr>
        <w:t xml:space="preserve"> for first bud days, nod</w:t>
      </w:r>
      <w:r w:rsidR="007F4A1D" w:rsidRPr="00EE3F8C">
        <w:rPr>
          <w:rFonts w:eastAsia="TimesNewRoman"/>
          <w:sz w:val="20"/>
          <w:szCs w:val="20"/>
        </w:rPr>
        <w:t>e</w:t>
      </w:r>
      <w:r w:rsidR="00721A30" w:rsidRPr="00EE3F8C">
        <w:rPr>
          <w:rFonts w:eastAsia="TimesNewRoman"/>
          <w:sz w:val="20"/>
          <w:szCs w:val="20"/>
        </w:rPr>
        <w:t xml:space="preserve">s to first flower days and </w:t>
      </w:r>
      <w:proofErr w:type="spellStart"/>
      <w:r w:rsidR="00721A30" w:rsidRPr="00EE3F8C">
        <w:rPr>
          <w:rFonts w:eastAsia="TimesNewRoman"/>
          <w:sz w:val="20"/>
          <w:szCs w:val="20"/>
        </w:rPr>
        <w:t>sympodial</w:t>
      </w:r>
      <w:proofErr w:type="spellEnd"/>
      <w:r w:rsidR="00721A30" w:rsidRPr="00EE3F8C">
        <w:rPr>
          <w:rFonts w:eastAsia="TimesNewRoman"/>
          <w:sz w:val="20"/>
          <w:szCs w:val="20"/>
        </w:rPr>
        <w:t xml:space="preserve"> branches</w:t>
      </w:r>
      <w:r w:rsidR="00786E7C" w:rsidRPr="00EE3F8C">
        <w:rPr>
          <w:rFonts w:eastAsia="TimesNewRoman"/>
          <w:sz w:val="20"/>
          <w:szCs w:val="20"/>
        </w:rPr>
        <w:t xml:space="preserve"> while Fh-207 (28) (YP) and Bt-63</w:t>
      </w:r>
      <w:r w:rsidR="00546B48" w:rsidRPr="00EE3F8C">
        <w:rPr>
          <w:rFonts w:eastAsia="TimesNewRoman"/>
          <w:sz w:val="20"/>
          <w:szCs w:val="20"/>
        </w:rPr>
        <w:t xml:space="preserve"> (88)</w:t>
      </w:r>
      <w:r w:rsidR="00962E46" w:rsidRPr="00EE3F8C">
        <w:rPr>
          <w:rFonts w:eastAsia="TimesNewRoman"/>
          <w:sz w:val="20"/>
          <w:szCs w:val="20"/>
        </w:rPr>
        <w:t xml:space="preserve"> showed higher </w:t>
      </w:r>
      <w:proofErr w:type="spellStart"/>
      <w:r w:rsidR="00962E46" w:rsidRPr="00EE3F8C">
        <w:rPr>
          <w:rFonts w:eastAsia="TimesNewRoman"/>
          <w:sz w:val="20"/>
          <w:szCs w:val="20"/>
        </w:rPr>
        <w:t>monopodial</w:t>
      </w:r>
      <w:proofErr w:type="spellEnd"/>
      <w:r w:rsidR="00962E46" w:rsidRPr="00EE3F8C">
        <w:rPr>
          <w:rFonts w:eastAsia="TimesNewRoman"/>
          <w:sz w:val="20"/>
          <w:szCs w:val="20"/>
        </w:rPr>
        <w:t xml:space="preserve"> branches.</w:t>
      </w:r>
      <w:r w:rsidR="00030C73" w:rsidRPr="00EE3F8C">
        <w:rPr>
          <w:rFonts w:eastAsia="TimesNewRoman"/>
          <w:sz w:val="20"/>
          <w:szCs w:val="20"/>
        </w:rPr>
        <w:t xml:space="preserve"> </w:t>
      </w:r>
      <w:r w:rsidR="000B5F69" w:rsidRPr="00EE3F8C">
        <w:rPr>
          <w:rFonts w:eastAsia="TimesNewRoman"/>
          <w:sz w:val="20"/>
          <w:szCs w:val="20"/>
        </w:rPr>
        <w:t xml:space="preserve">It is persuaded from Fig. 2 </w:t>
      </w:r>
      <w:r w:rsidR="005B6063" w:rsidRPr="00EE3F8C">
        <w:rPr>
          <w:rFonts w:eastAsia="TimesNewRoman"/>
          <w:sz w:val="20"/>
          <w:szCs w:val="20"/>
        </w:rPr>
        <w:t>that Sbne-259m, Fh-207 (28) (YP), FH-2015BP10 and FH-207 (22) showed higher values of pla</w:t>
      </w:r>
      <w:r w:rsidR="00E676CE" w:rsidRPr="00EE3F8C">
        <w:rPr>
          <w:rFonts w:eastAsia="TimesNewRoman"/>
          <w:sz w:val="20"/>
          <w:szCs w:val="20"/>
        </w:rPr>
        <w:t>nt height, number of bolls, GOT</w:t>
      </w:r>
      <w:r w:rsidR="005B6063" w:rsidRPr="00EE3F8C">
        <w:rPr>
          <w:rFonts w:eastAsia="TimesNewRoman"/>
          <w:sz w:val="20"/>
          <w:szCs w:val="20"/>
        </w:rPr>
        <w:t xml:space="preserve">% and boll weight respectively. </w:t>
      </w:r>
      <w:r w:rsidR="00EA496A" w:rsidRPr="00EE3F8C">
        <w:rPr>
          <w:rFonts w:eastAsia="TimesNewRoman"/>
          <w:sz w:val="20"/>
          <w:szCs w:val="20"/>
        </w:rPr>
        <w:t xml:space="preserve">FH-207 (22) and Fh4243Spp32 (Okra) showed higher values of </w:t>
      </w:r>
      <w:proofErr w:type="spellStart"/>
      <w:r w:rsidR="00EA496A" w:rsidRPr="00EE3F8C">
        <w:rPr>
          <w:rFonts w:eastAsia="TimesNewRoman"/>
          <w:sz w:val="20"/>
          <w:szCs w:val="20"/>
        </w:rPr>
        <w:t>fibre</w:t>
      </w:r>
      <w:proofErr w:type="spellEnd"/>
      <w:r w:rsidR="00EA496A" w:rsidRPr="00EE3F8C">
        <w:rPr>
          <w:rFonts w:eastAsia="TimesNewRoman"/>
          <w:sz w:val="20"/>
          <w:szCs w:val="20"/>
        </w:rPr>
        <w:t xml:space="preserve"> strength, staple length and </w:t>
      </w:r>
      <w:proofErr w:type="spellStart"/>
      <w:r w:rsidR="00EA496A" w:rsidRPr="00EE3F8C">
        <w:rPr>
          <w:rFonts w:eastAsia="TimesNewRoman"/>
          <w:sz w:val="20"/>
          <w:szCs w:val="20"/>
        </w:rPr>
        <w:t>fibre</w:t>
      </w:r>
      <w:proofErr w:type="spellEnd"/>
      <w:r w:rsidR="00EA496A" w:rsidRPr="00EE3F8C">
        <w:rPr>
          <w:rFonts w:eastAsia="TimesNewRoman"/>
          <w:sz w:val="20"/>
          <w:szCs w:val="20"/>
        </w:rPr>
        <w:t xml:space="preserve"> fineness (Fig. 3)</w:t>
      </w:r>
      <w:r w:rsidR="00373AD9" w:rsidRPr="00EE3F8C">
        <w:rPr>
          <w:rFonts w:eastAsia="TimesNewRoman"/>
          <w:sz w:val="20"/>
          <w:szCs w:val="20"/>
        </w:rPr>
        <w:t xml:space="preserve">. </w:t>
      </w:r>
      <w:r w:rsidR="00373AD9" w:rsidRPr="00EE3F8C">
        <w:rPr>
          <w:rFonts w:eastAsia="TimesNewRoman"/>
          <w:sz w:val="20"/>
          <w:szCs w:val="20"/>
        </w:rPr>
        <w:lastRenderedPageBreak/>
        <w:t>Be</w:t>
      </w:r>
      <w:r w:rsidR="00FC3C37" w:rsidRPr="00EE3F8C">
        <w:rPr>
          <w:rFonts w:eastAsia="TimesNewRoman"/>
          <w:sz w:val="20"/>
          <w:szCs w:val="20"/>
        </w:rPr>
        <w:t xml:space="preserve">tter </w:t>
      </w:r>
      <w:r w:rsidR="00EE714F" w:rsidRPr="00EE3F8C">
        <w:rPr>
          <w:rFonts w:eastAsia="TimesNewRoman"/>
          <w:sz w:val="20"/>
          <w:szCs w:val="20"/>
        </w:rPr>
        <w:t xml:space="preserve">average </w:t>
      </w:r>
      <w:r w:rsidR="00FC3C37" w:rsidRPr="00EE3F8C">
        <w:rPr>
          <w:rFonts w:eastAsia="TimesNewRoman"/>
          <w:sz w:val="20"/>
          <w:szCs w:val="20"/>
        </w:rPr>
        <w:t xml:space="preserve">performance of </w:t>
      </w:r>
      <w:r w:rsidR="001F5B3F" w:rsidRPr="00EE3F8C">
        <w:rPr>
          <w:rFonts w:eastAsia="TimesNewRoman"/>
          <w:sz w:val="20"/>
          <w:szCs w:val="20"/>
        </w:rPr>
        <w:t>genotypes</w:t>
      </w:r>
      <w:r w:rsidR="00FC3C37" w:rsidRPr="00EE3F8C">
        <w:rPr>
          <w:rFonts w:eastAsia="TimesNewRoman"/>
          <w:sz w:val="20"/>
          <w:szCs w:val="20"/>
        </w:rPr>
        <w:t xml:space="preserve"> </w:t>
      </w:r>
      <w:r w:rsidR="00EE714F" w:rsidRPr="00EE3F8C">
        <w:rPr>
          <w:rFonts w:eastAsia="TimesNewRoman"/>
          <w:sz w:val="20"/>
          <w:szCs w:val="20"/>
        </w:rPr>
        <w:t xml:space="preserve">for various traits suggested </w:t>
      </w:r>
      <w:r w:rsidR="00FC3C37" w:rsidRPr="00EE3F8C">
        <w:rPr>
          <w:rFonts w:eastAsia="TimesNewRoman"/>
          <w:sz w:val="20"/>
          <w:szCs w:val="20"/>
        </w:rPr>
        <w:t xml:space="preserve">that </w:t>
      </w:r>
      <w:r w:rsidR="00395BCF" w:rsidRPr="00EE3F8C">
        <w:rPr>
          <w:rFonts w:eastAsia="TimesNewRoman"/>
          <w:sz w:val="20"/>
          <w:szCs w:val="20"/>
        </w:rPr>
        <w:t xml:space="preserve">the genotypes with higher number of bolls, boll weight, </w:t>
      </w:r>
      <w:proofErr w:type="spellStart"/>
      <w:r w:rsidR="00395BCF" w:rsidRPr="00EE3F8C">
        <w:rPr>
          <w:rFonts w:eastAsia="TimesNewRoman"/>
          <w:sz w:val="20"/>
          <w:szCs w:val="20"/>
        </w:rPr>
        <w:t>fibre</w:t>
      </w:r>
      <w:proofErr w:type="spellEnd"/>
      <w:r w:rsidR="00395BCF" w:rsidRPr="00EE3F8C">
        <w:rPr>
          <w:rFonts w:eastAsia="TimesNewRoman"/>
          <w:sz w:val="20"/>
          <w:szCs w:val="20"/>
        </w:rPr>
        <w:t xml:space="preserve"> strength, </w:t>
      </w:r>
      <w:proofErr w:type="spellStart"/>
      <w:r w:rsidR="00395BCF" w:rsidRPr="00EE3F8C">
        <w:rPr>
          <w:rFonts w:eastAsia="TimesNewRoman"/>
          <w:sz w:val="20"/>
          <w:szCs w:val="20"/>
        </w:rPr>
        <w:t>fibre</w:t>
      </w:r>
      <w:proofErr w:type="spellEnd"/>
      <w:r w:rsidR="00395BCF" w:rsidRPr="00EE3F8C">
        <w:rPr>
          <w:rFonts w:eastAsia="TimesNewRoman"/>
          <w:sz w:val="20"/>
          <w:szCs w:val="20"/>
        </w:rPr>
        <w:t xml:space="preserve"> fineness, </w:t>
      </w:r>
      <w:proofErr w:type="spellStart"/>
      <w:r w:rsidR="00395BCF" w:rsidRPr="00EE3F8C">
        <w:rPr>
          <w:rFonts w:eastAsia="TimesNewRoman"/>
          <w:sz w:val="20"/>
          <w:szCs w:val="20"/>
        </w:rPr>
        <w:t>monopodila</w:t>
      </w:r>
      <w:proofErr w:type="spellEnd"/>
      <w:r w:rsidR="00395BCF" w:rsidRPr="00EE3F8C">
        <w:rPr>
          <w:rFonts w:eastAsia="TimesNewRoman"/>
          <w:sz w:val="20"/>
          <w:szCs w:val="20"/>
        </w:rPr>
        <w:t xml:space="preserve"> branches per plant and GOT% </w:t>
      </w:r>
      <w:r w:rsidR="00FC3C37" w:rsidRPr="00EE3F8C">
        <w:rPr>
          <w:rFonts w:eastAsia="TimesNewRoman"/>
          <w:sz w:val="20"/>
          <w:szCs w:val="20"/>
        </w:rPr>
        <w:t>can be selected for improving the cotton seed yield and quality</w:t>
      </w:r>
      <w:r w:rsidR="002340DE" w:rsidRPr="00EE3F8C">
        <w:rPr>
          <w:rFonts w:eastAsia="TimesNewRoman"/>
          <w:sz w:val="20"/>
          <w:szCs w:val="20"/>
        </w:rPr>
        <w:t xml:space="preserve"> (</w:t>
      </w:r>
      <w:proofErr w:type="spellStart"/>
      <w:r w:rsidR="002340DE" w:rsidRPr="00EE3F8C">
        <w:rPr>
          <w:sz w:val="20"/>
          <w:szCs w:val="20"/>
        </w:rPr>
        <w:t>Abbas</w:t>
      </w:r>
      <w:proofErr w:type="spellEnd"/>
      <w:r w:rsidR="002340DE" w:rsidRPr="00EE3F8C">
        <w:rPr>
          <w:sz w:val="20"/>
          <w:szCs w:val="20"/>
        </w:rPr>
        <w:t xml:space="preserve"> </w:t>
      </w:r>
      <w:r w:rsidR="002340DE" w:rsidRPr="00EE3F8C">
        <w:rPr>
          <w:i/>
          <w:sz w:val="20"/>
          <w:szCs w:val="20"/>
        </w:rPr>
        <w:t>et al</w:t>
      </w:r>
      <w:r w:rsidR="002340DE" w:rsidRPr="00EE3F8C">
        <w:rPr>
          <w:sz w:val="20"/>
          <w:szCs w:val="20"/>
        </w:rPr>
        <w:t>., 2013</w:t>
      </w:r>
      <w:r w:rsidR="007C1AFF" w:rsidRPr="00EE3F8C">
        <w:rPr>
          <w:sz w:val="20"/>
          <w:szCs w:val="20"/>
        </w:rPr>
        <w:t>;</w:t>
      </w:r>
      <w:r w:rsidR="009B1305" w:rsidRPr="00EE3F8C">
        <w:rPr>
          <w:sz w:val="20"/>
          <w:szCs w:val="20"/>
        </w:rPr>
        <w:t xml:space="preserve">Saif-ul-malook </w:t>
      </w:r>
      <w:r w:rsidR="009B1305" w:rsidRPr="00EE3F8C">
        <w:rPr>
          <w:i/>
          <w:sz w:val="20"/>
          <w:szCs w:val="20"/>
        </w:rPr>
        <w:t>et al.,</w:t>
      </w:r>
      <w:r w:rsidR="009B1305" w:rsidRPr="00EE3F8C">
        <w:rPr>
          <w:sz w:val="20"/>
          <w:szCs w:val="20"/>
        </w:rPr>
        <w:t xml:space="preserve"> 2014d</w:t>
      </w:r>
      <w:r w:rsidR="007C1AFF" w:rsidRPr="00EE3F8C">
        <w:rPr>
          <w:sz w:val="20"/>
          <w:szCs w:val="20"/>
        </w:rPr>
        <w:t xml:space="preserve"> Ali </w:t>
      </w:r>
      <w:r w:rsidR="007C1AFF" w:rsidRPr="00EE3F8C">
        <w:rPr>
          <w:i/>
          <w:sz w:val="20"/>
          <w:szCs w:val="20"/>
        </w:rPr>
        <w:t>et al</w:t>
      </w:r>
      <w:r w:rsidR="007C1AFF" w:rsidRPr="00EE3F8C">
        <w:rPr>
          <w:sz w:val="20"/>
          <w:szCs w:val="20"/>
        </w:rPr>
        <w:t>., 2013ab</w:t>
      </w:r>
      <w:r w:rsidR="002340DE" w:rsidRPr="00EE3F8C">
        <w:rPr>
          <w:sz w:val="20"/>
          <w:szCs w:val="20"/>
        </w:rPr>
        <w:t>)</w:t>
      </w:r>
      <w:r w:rsidR="007C1AFF" w:rsidRPr="00EE3F8C">
        <w:rPr>
          <w:sz w:val="20"/>
          <w:szCs w:val="20"/>
        </w:rPr>
        <w:t>.</w:t>
      </w:r>
      <w:r w:rsidR="00FC3C37" w:rsidRPr="00EE3F8C">
        <w:rPr>
          <w:rFonts w:eastAsia="TimesNewRoman"/>
          <w:sz w:val="20"/>
          <w:szCs w:val="20"/>
        </w:rPr>
        <w:t xml:space="preserve"> </w:t>
      </w:r>
      <w:r w:rsidR="0005452C" w:rsidRPr="00EE3F8C">
        <w:rPr>
          <w:rFonts w:eastAsia="TimesNewRoman"/>
          <w:sz w:val="20"/>
          <w:szCs w:val="20"/>
        </w:rPr>
        <w:t xml:space="preserve">It was suggested from table 3 that higher and significant correlation was found for node to first day flower with number of </w:t>
      </w:r>
      <w:proofErr w:type="spellStart"/>
      <w:r w:rsidR="0005452C" w:rsidRPr="00EE3F8C">
        <w:rPr>
          <w:rFonts w:eastAsia="TimesNewRoman"/>
          <w:sz w:val="20"/>
          <w:szCs w:val="20"/>
        </w:rPr>
        <w:t>monopodial</w:t>
      </w:r>
      <w:proofErr w:type="spellEnd"/>
      <w:r w:rsidR="0005452C" w:rsidRPr="00EE3F8C">
        <w:rPr>
          <w:rFonts w:eastAsia="TimesNewRoman"/>
          <w:sz w:val="20"/>
          <w:szCs w:val="20"/>
        </w:rPr>
        <w:t xml:space="preserve"> branches, number of bolls per plant and </w:t>
      </w:r>
      <w:proofErr w:type="spellStart"/>
      <w:r w:rsidR="0005452C" w:rsidRPr="00EE3F8C">
        <w:rPr>
          <w:rFonts w:eastAsia="TimesNewRoman"/>
          <w:sz w:val="20"/>
          <w:szCs w:val="20"/>
        </w:rPr>
        <w:t>fibre</w:t>
      </w:r>
      <w:proofErr w:type="spellEnd"/>
      <w:r w:rsidR="0005452C" w:rsidRPr="00EE3F8C">
        <w:rPr>
          <w:rFonts w:eastAsia="TimesNewRoman"/>
          <w:sz w:val="20"/>
          <w:szCs w:val="20"/>
        </w:rPr>
        <w:t xml:space="preserve"> strength while negatively correlated with fi</w:t>
      </w:r>
      <w:r w:rsidR="00E676CE" w:rsidRPr="00EE3F8C">
        <w:rPr>
          <w:rFonts w:eastAsia="TimesNewRoman"/>
          <w:sz w:val="20"/>
          <w:szCs w:val="20"/>
        </w:rPr>
        <w:t>rs</w:t>
      </w:r>
      <w:r w:rsidR="0005452C" w:rsidRPr="00EE3F8C">
        <w:rPr>
          <w:rFonts w:eastAsia="TimesNewRoman"/>
          <w:sz w:val="20"/>
          <w:szCs w:val="20"/>
        </w:rPr>
        <w:t xml:space="preserve">t </w:t>
      </w:r>
      <w:r w:rsidR="00E676CE" w:rsidRPr="00EE3F8C">
        <w:rPr>
          <w:rFonts w:eastAsia="TimesNewRoman"/>
          <w:sz w:val="20"/>
          <w:szCs w:val="20"/>
        </w:rPr>
        <w:t xml:space="preserve">buds days. A significant and positive correlation of </w:t>
      </w:r>
      <w:proofErr w:type="spellStart"/>
      <w:r w:rsidR="00E676CE" w:rsidRPr="00EE3F8C">
        <w:rPr>
          <w:rFonts w:eastAsia="TimesNewRoman"/>
          <w:sz w:val="20"/>
          <w:szCs w:val="20"/>
        </w:rPr>
        <w:t>monopodial</w:t>
      </w:r>
      <w:proofErr w:type="spellEnd"/>
      <w:r w:rsidR="00E676CE" w:rsidRPr="00EE3F8C">
        <w:rPr>
          <w:rFonts w:eastAsia="TimesNewRoman"/>
          <w:sz w:val="20"/>
          <w:szCs w:val="20"/>
        </w:rPr>
        <w:t xml:space="preserve"> branches was found with </w:t>
      </w:r>
      <w:proofErr w:type="spellStart"/>
      <w:r w:rsidR="00E676CE" w:rsidRPr="00EE3F8C">
        <w:rPr>
          <w:rFonts w:eastAsia="TimesNewRoman"/>
          <w:sz w:val="20"/>
          <w:szCs w:val="20"/>
        </w:rPr>
        <w:t>sympodial</w:t>
      </w:r>
      <w:proofErr w:type="spellEnd"/>
      <w:r w:rsidR="00E676CE" w:rsidRPr="00EE3F8C">
        <w:rPr>
          <w:rFonts w:eastAsia="TimesNewRoman"/>
          <w:sz w:val="20"/>
          <w:szCs w:val="20"/>
        </w:rPr>
        <w:t xml:space="preserve"> branches, number of bolls, plant height, node to first flower, GOT% and boll weight while negatively correlated with first bud days and staple length</w:t>
      </w:r>
      <w:r w:rsidR="00AF2872" w:rsidRPr="00EE3F8C">
        <w:rPr>
          <w:rFonts w:eastAsia="TimesNewRoman"/>
          <w:sz w:val="20"/>
          <w:szCs w:val="20"/>
        </w:rPr>
        <w:t xml:space="preserve"> </w:t>
      </w:r>
      <w:proofErr w:type="spellStart"/>
      <w:r w:rsidR="005B72AD" w:rsidRPr="00EE3F8C">
        <w:rPr>
          <w:sz w:val="20"/>
          <w:szCs w:val="20"/>
        </w:rPr>
        <w:t>Taohua</w:t>
      </w:r>
      <w:proofErr w:type="spellEnd"/>
      <w:r w:rsidR="005B72AD" w:rsidRPr="00EE3F8C">
        <w:rPr>
          <w:rFonts w:eastAsia="TimesNewRoman"/>
          <w:sz w:val="20"/>
          <w:szCs w:val="20"/>
        </w:rPr>
        <w:t xml:space="preserve"> ,</w:t>
      </w:r>
      <w:r w:rsidR="005B72AD" w:rsidRPr="00EE3F8C">
        <w:rPr>
          <w:rFonts w:eastAsia="TimesNewRoman"/>
          <w:i/>
          <w:sz w:val="20"/>
          <w:szCs w:val="20"/>
        </w:rPr>
        <w:t xml:space="preserve"> et al</w:t>
      </w:r>
      <w:r w:rsidR="005B72AD" w:rsidRPr="00EE3F8C">
        <w:rPr>
          <w:rFonts w:eastAsia="TimesNewRoman"/>
          <w:sz w:val="20"/>
          <w:szCs w:val="20"/>
        </w:rPr>
        <w:t>., 2006;</w:t>
      </w:r>
      <w:r w:rsidR="005B72AD" w:rsidRPr="00EE3F8C">
        <w:rPr>
          <w:sz w:val="20"/>
          <w:szCs w:val="20"/>
        </w:rPr>
        <w:t xml:space="preserve"> </w:t>
      </w:r>
      <w:proofErr w:type="spellStart"/>
      <w:r w:rsidR="005B72AD" w:rsidRPr="00EE3F8C">
        <w:rPr>
          <w:sz w:val="20"/>
          <w:szCs w:val="20"/>
        </w:rPr>
        <w:t>Meena</w:t>
      </w:r>
      <w:proofErr w:type="spellEnd"/>
      <w:r w:rsidR="005B72AD" w:rsidRPr="00EE3F8C">
        <w:rPr>
          <w:rFonts w:eastAsia="TimesNewRoman"/>
          <w:sz w:val="20"/>
          <w:szCs w:val="20"/>
        </w:rPr>
        <w:t xml:space="preserve">, </w:t>
      </w:r>
      <w:r w:rsidR="005B72AD" w:rsidRPr="00EE3F8C">
        <w:rPr>
          <w:rFonts w:eastAsia="TimesNewRoman"/>
          <w:i/>
          <w:sz w:val="20"/>
          <w:szCs w:val="20"/>
        </w:rPr>
        <w:t>et al</w:t>
      </w:r>
      <w:r w:rsidR="005B72AD" w:rsidRPr="00EE3F8C">
        <w:rPr>
          <w:rFonts w:eastAsia="TimesNewRoman"/>
          <w:sz w:val="20"/>
          <w:szCs w:val="20"/>
        </w:rPr>
        <w:t>., 2007;</w:t>
      </w:r>
      <w:r w:rsidR="005B72AD" w:rsidRPr="00EE3F8C">
        <w:rPr>
          <w:color w:val="000000"/>
          <w:sz w:val="20"/>
          <w:szCs w:val="20"/>
        </w:rPr>
        <w:t xml:space="preserve"> </w:t>
      </w:r>
      <w:proofErr w:type="spellStart"/>
      <w:r w:rsidR="005B72AD" w:rsidRPr="00EE3F8C">
        <w:rPr>
          <w:color w:val="000000"/>
          <w:sz w:val="20"/>
          <w:szCs w:val="20"/>
        </w:rPr>
        <w:t>Batool</w:t>
      </w:r>
      <w:proofErr w:type="spellEnd"/>
      <w:r w:rsidR="005B72AD" w:rsidRPr="00EE3F8C">
        <w:rPr>
          <w:rFonts w:eastAsia="TimesNewRoman"/>
          <w:sz w:val="20"/>
          <w:szCs w:val="20"/>
        </w:rPr>
        <w:t xml:space="preserve">, </w:t>
      </w:r>
      <w:r w:rsidR="005B72AD" w:rsidRPr="00EE3F8C">
        <w:rPr>
          <w:rFonts w:eastAsia="TimesNewRoman"/>
          <w:i/>
          <w:sz w:val="20"/>
          <w:szCs w:val="20"/>
        </w:rPr>
        <w:t>et al</w:t>
      </w:r>
      <w:r w:rsidR="00384E01" w:rsidRPr="00EE3F8C">
        <w:rPr>
          <w:rFonts w:eastAsia="TimesNewRoman"/>
          <w:sz w:val="20"/>
          <w:szCs w:val="20"/>
        </w:rPr>
        <w:t xml:space="preserve">., </w:t>
      </w:r>
      <w:r w:rsidR="005B72AD" w:rsidRPr="00EE3F8C">
        <w:rPr>
          <w:rFonts w:eastAsia="TimesNewRoman"/>
          <w:sz w:val="20"/>
          <w:szCs w:val="20"/>
        </w:rPr>
        <w:t>2010</w:t>
      </w:r>
      <w:r w:rsidR="00384E01" w:rsidRPr="00EE3F8C">
        <w:rPr>
          <w:rFonts w:eastAsia="TimesNewRoman"/>
          <w:sz w:val="20"/>
          <w:szCs w:val="20"/>
        </w:rPr>
        <w:t xml:space="preserve"> and </w:t>
      </w:r>
      <w:proofErr w:type="spellStart"/>
      <w:r w:rsidR="00384E01" w:rsidRPr="00EE3F8C">
        <w:rPr>
          <w:bCs/>
          <w:sz w:val="20"/>
          <w:szCs w:val="20"/>
        </w:rPr>
        <w:t>Farooq</w:t>
      </w:r>
      <w:proofErr w:type="spellEnd"/>
      <w:r w:rsidR="00384E01" w:rsidRPr="00EE3F8C">
        <w:rPr>
          <w:rFonts w:eastAsia="TimesNewRoman"/>
          <w:sz w:val="20"/>
          <w:szCs w:val="20"/>
        </w:rPr>
        <w:t xml:space="preserve"> </w:t>
      </w:r>
      <w:r w:rsidR="00384E01" w:rsidRPr="00EE3F8C">
        <w:rPr>
          <w:rFonts w:eastAsia="TimesNewRoman"/>
          <w:i/>
          <w:sz w:val="20"/>
          <w:szCs w:val="20"/>
        </w:rPr>
        <w:t>et al.,</w:t>
      </w:r>
      <w:r w:rsidR="00384E01" w:rsidRPr="00EE3F8C">
        <w:rPr>
          <w:rFonts w:eastAsia="TimesNewRoman"/>
          <w:sz w:val="20"/>
          <w:szCs w:val="20"/>
        </w:rPr>
        <w:t xml:space="preserve"> 2013.</w:t>
      </w:r>
      <w:r w:rsidR="00E676CE" w:rsidRPr="00EE3F8C">
        <w:rPr>
          <w:rFonts w:eastAsia="TimesNewRoman"/>
          <w:sz w:val="20"/>
          <w:szCs w:val="20"/>
        </w:rPr>
        <w:t xml:space="preserve"> </w:t>
      </w:r>
      <w:proofErr w:type="spellStart"/>
      <w:r w:rsidR="00E676CE" w:rsidRPr="00EE3F8C">
        <w:rPr>
          <w:rFonts w:eastAsia="TimesNewRoman"/>
          <w:sz w:val="20"/>
          <w:szCs w:val="20"/>
        </w:rPr>
        <w:t>Sympodial</w:t>
      </w:r>
      <w:proofErr w:type="spellEnd"/>
      <w:r w:rsidR="00E676CE" w:rsidRPr="00EE3F8C">
        <w:rPr>
          <w:rFonts w:eastAsia="TimesNewRoman"/>
          <w:sz w:val="20"/>
          <w:szCs w:val="20"/>
        </w:rPr>
        <w:t xml:space="preserve"> branches were significantly correlated with </w:t>
      </w:r>
      <w:proofErr w:type="spellStart"/>
      <w:r w:rsidR="00E676CE" w:rsidRPr="00EE3F8C">
        <w:rPr>
          <w:rFonts w:eastAsia="TimesNewRoman"/>
          <w:sz w:val="20"/>
          <w:szCs w:val="20"/>
        </w:rPr>
        <w:t>monopodial</w:t>
      </w:r>
      <w:proofErr w:type="spellEnd"/>
      <w:r w:rsidR="00E676CE" w:rsidRPr="00EE3F8C">
        <w:rPr>
          <w:rFonts w:eastAsia="TimesNewRoman"/>
          <w:sz w:val="20"/>
          <w:szCs w:val="20"/>
        </w:rPr>
        <w:t xml:space="preserve"> branches, number of bolls, plant height, staple length and boll weight while negatively correlated with GOT%, first bud days and </w:t>
      </w:r>
      <w:proofErr w:type="spellStart"/>
      <w:r w:rsidR="00E676CE" w:rsidRPr="00EE3F8C">
        <w:rPr>
          <w:rFonts w:eastAsia="TimesNewRoman"/>
          <w:sz w:val="20"/>
          <w:szCs w:val="20"/>
        </w:rPr>
        <w:t>fibre</w:t>
      </w:r>
      <w:proofErr w:type="spellEnd"/>
      <w:r w:rsidR="00E676CE" w:rsidRPr="00EE3F8C">
        <w:rPr>
          <w:rFonts w:eastAsia="TimesNewRoman"/>
          <w:sz w:val="20"/>
          <w:szCs w:val="20"/>
        </w:rPr>
        <w:t xml:space="preserve"> fineness. </w:t>
      </w:r>
      <w:r w:rsidR="006C4D5A" w:rsidRPr="00EE3F8C">
        <w:rPr>
          <w:rFonts w:eastAsia="TimesNewRoman"/>
          <w:sz w:val="20"/>
          <w:szCs w:val="20"/>
        </w:rPr>
        <w:t>Number of bolls was</w:t>
      </w:r>
      <w:r w:rsidR="00E676CE" w:rsidRPr="00EE3F8C">
        <w:rPr>
          <w:rFonts w:eastAsia="TimesNewRoman"/>
          <w:sz w:val="20"/>
          <w:szCs w:val="20"/>
        </w:rPr>
        <w:t xml:space="preserve"> significantly correlated with first bud days,</w:t>
      </w:r>
      <w:r w:rsidR="006C4D5A" w:rsidRPr="00EE3F8C">
        <w:rPr>
          <w:rFonts w:eastAsia="TimesNewRoman"/>
          <w:sz w:val="20"/>
          <w:szCs w:val="20"/>
        </w:rPr>
        <w:t xml:space="preserve"> </w:t>
      </w:r>
      <w:proofErr w:type="spellStart"/>
      <w:r w:rsidR="006C4D5A" w:rsidRPr="00EE3F8C">
        <w:rPr>
          <w:rFonts w:eastAsia="TimesNewRoman"/>
          <w:sz w:val="20"/>
          <w:szCs w:val="20"/>
        </w:rPr>
        <w:t>sympodial</w:t>
      </w:r>
      <w:proofErr w:type="spellEnd"/>
      <w:r w:rsidR="006C4D5A" w:rsidRPr="00EE3F8C">
        <w:rPr>
          <w:rFonts w:eastAsia="TimesNewRoman"/>
          <w:sz w:val="20"/>
          <w:szCs w:val="20"/>
        </w:rPr>
        <w:t xml:space="preserve"> branches, node to first day flower, </w:t>
      </w:r>
      <w:proofErr w:type="spellStart"/>
      <w:r w:rsidR="006C4D5A" w:rsidRPr="00EE3F8C">
        <w:rPr>
          <w:rFonts w:eastAsia="TimesNewRoman"/>
          <w:sz w:val="20"/>
          <w:szCs w:val="20"/>
        </w:rPr>
        <w:t>monopodial</w:t>
      </w:r>
      <w:proofErr w:type="spellEnd"/>
      <w:r w:rsidR="006C4D5A" w:rsidRPr="00EE3F8C">
        <w:rPr>
          <w:rFonts w:eastAsia="TimesNewRoman"/>
          <w:sz w:val="20"/>
          <w:szCs w:val="20"/>
        </w:rPr>
        <w:t xml:space="preserve"> branches and GOT% while negatively correlated with boll weight, staple length and </w:t>
      </w:r>
      <w:proofErr w:type="spellStart"/>
      <w:r w:rsidR="006C4D5A" w:rsidRPr="00EE3F8C">
        <w:rPr>
          <w:rFonts w:eastAsia="TimesNewRoman"/>
          <w:sz w:val="20"/>
          <w:szCs w:val="20"/>
        </w:rPr>
        <w:t>fibre</w:t>
      </w:r>
      <w:proofErr w:type="spellEnd"/>
      <w:r w:rsidR="006C4D5A" w:rsidRPr="00EE3F8C">
        <w:rPr>
          <w:rFonts w:eastAsia="TimesNewRoman"/>
          <w:sz w:val="20"/>
          <w:szCs w:val="20"/>
        </w:rPr>
        <w:t xml:space="preserve"> strength</w:t>
      </w:r>
      <w:r w:rsidR="0065544E" w:rsidRPr="00EE3F8C">
        <w:rPr>
          <w:rFonts w:eastAsia="TimesNewRoman"/>
          <w:sz w:val="20"/>
          <w:szCs w:val="20"/>
        </w:rPr>
        <w:t xml:space="preserve">. Higher number of </w:t>
      </w:r>
      <w:proofErr w:type="spellStart"/>
      <w:r w:rsidR="0065544E" w:rsidRPr="00EE3F8C">
        <w:rPr>
          <w:rFonts w:eastAsia="TimesNewRoman"/>
          <w:sz w:val="20"/>
          <w:szCs w:val="20"/>
        </w:rPr>
        <w:t>monopodial</w:t>
      </w:r>
      <w:proofErr w:type="spellEnd"/>
      <w:r w:rsidR="0065544E" w:rsidRPr="00EE3F8C">
        <w:rPr>
          <w:rFonts w:eastAsia="TimesNewRoman"/>
          <w:sz w:val="20"/>
          <w:szCs w:val="20"/>
        </w:rPr>
        <w:t xml:space="preserve"> branches per plant may be used to improve number of bolls per plant which may be helpful to improve cotton yield and quality </w:t>
      </w:r>
      <w:r w:rsidR="007C1AFF" w:rsidRPr="00EE3F8C">
        <w:rPr>
          <w:rFonts w:eastAsia="TimesNewRoman"/>
          <w:sz w:val="20"/>
          <w:szCs w:val="20"/>
        </w:rPr>
        <w:t>(</w:t>
      </w:r>
      <w:proofErr w:type="spellStart"/>
      <w:r w:rsidR="007C1AFF" w:rsidRPr="00EE3F8C">
        <w:rPr>
          <w:rFonts w:eastAsia="TimesNewRoman"/>
          <w:sz w:val="20"/>
          <w:szCs w:val="20"/>
        </w:rPr>
        <w:t>Ahsan</w:t>
      </w:r>
      <w:proofErr w:type="spellEnd"/>
      <w:r w:rsidR="007C1AFF" w:rsidRPr="00EE3F8C">
        <w:rPr>
          <w:rFonts w:eastAsia="TimesNewRoman"/>
          <w:sz w:val="20"/>
          <w:szCs w:val="20"/>
        </w:rPr>
        <w:t xml:space="preserve"> </w:t>
      </w:r>
      <w:r w:rsidR="007C1AFF" w:rsidRPr="00EE3F8C">
        <w:rPr>
          <w:rFonts w:eastAsia="TimesNewRoman"/>
          <w:i/>
          <w:sz w:val="20"/>
          <w:szCs w:val="20"/>
        </w:rPr>
        <w:t>et al</w:t>
      </w:r>
      <w:r w:rsidR="007C1AFF" w:rsidRPr="00EE3F8C">
        <w:rPr>
          <w:rFonts w:eastAsia="TimesNewRoman"/>
          <w:sz w:val="20"/>
          <w:szCs w:val="20"/>
        </w:rPr>
        <w:t>., 2013)</w:t>
      </w:r>
      <w:r w:rsidR="006C4D5A" w:rsidRPr="00EE3F8C">
        <w:rPr>
          <w:rFonts w:eastAsia="TimesNewRoman"/>
          <w:sz w:val="20"/>
          <w:szCs w:val="20"/>
        </w:rPr>
        <w:t>.</w:t>
      </w:r>
      <w:r w:rsidR="001A1372" w:rsidRPr="00EE3F8C">
        <w:rPr>
          <w:rFonts w:eastAsia="TimesNewRoman"/>
          <w:sz w:val="20"/>
          <w:szCs w:val="20"/>
        </w:rPr>
        <w:t xml:space="preserve"> Plant height was significantly correlated with </w:t>
      </w:r>
      <w:proofErr w:type="spellStart"/>
      <w:r w:rsidR="001A1372" w:rsidRPr="00EE3F8C">
        <w:rPr>
          <w:rFonts w:eastAsia="TimesNewRoman"/>
          <w:sz w:val="20"/>
          <w:szCs w:val="20"/>
        </w:rPr>
        <w:t>sympodial</w:t>
      </w:r>
      <w:proofErr w:type="spellEnd"/>
      <w:r w:rsidR="001A1372" w:rsidRPr="00EE3F8C">
        <w:rPr>
          <w:rFonts w:eastAsia="TimesNewRoman"/>
          <w:sz w:val="20"/>
          <w:szCs w:val="20"/>
        </w:rPr>
        <w:t xml:space="preserve"> branches, </w:t>
      </w:r>
      <w:proofErr w:type="spellStart"/>
      <w:r w:rsidR="001A1372" w:rsidRPr="00EE3F8C">
        <w:rPr>
          <w:rFonts w:eastAsia="TimesNewRoman"/>
          <w:sz w:val="20"/>
          <w:szCs w:val="20"/>
        </w:rPr>
        <w:t>monop</w:t>
      </w:r>
      <w:r w:rsidR="003F3243" w:rsidRPr="00EE3F8C">
        <w:rPr>
          <w:rFonts w:eastAsia="TimesNewRoman"/>
          <w:sz w:val="20"/>
          <w:szCs w:val="20"/>
        </w:rPr>
        <w:t>odial</w:t>
      </w:r>
      <w:proofErr w:type="spellEnd"/>
      <w:r w:rsidR="003F3243" w:rsidRPr="00EE3F8C">
        <w:rPr>
          <w:rFonts w:eastAsia="TimesNewRoman"/>
          <w:sz w:val="20"/>
          <w:szCs w:val="20"/>
        </w:rPr>
        <w:t xml:space="preserve"> branches, number of bolls</w:t>
      </w:r>
      <w:r w:rsidR="00565251" w:rsidRPr="00EE3F8C">
        <w:rPr>
          <w:rFonts w:eastAsia="TimesNewRoman"/>
          <w:sz w:val="20"/>
          <w:szCs w:val="20"/>
        </w:rPr>
        <w:t>, staple length</w:t>
      </w:r>
      <w:r w:rsidR="003F3243" w:rsidRPr="00EE3F8C">
        <w:rPr>
          <w:rFonts w:eastAsia="TimesNewRoman"/>
          <w:sz w:val="20"/>
          <w:szCs w:val="20"/>
        </w:rPr>
        <w:t xml:space="preserve"> and</w:t>
      </w:r>
      <w:r w:rsidR="001A1372" w:rsidRPr="00EE3F8C">
        <w:rPr>
          <w:rFonts w:eastAsia="TimesNewRoman"/>
          <w:sz w:val="20"/>
          <w:szCs w:val="20"/>
        </w:rPr>
        <w:t xml:space="preserve"> </w:t>
      </w:r>
      <w:proofErr w:type="spellStart"/>
      <w:r w:rsidR="001A1372" w:rsidRPr="00EE3F8C">
        <w:rPr>
          <w:rFonts w:eastAsia="TimesNewRoman"/>
          <w:sz w:val="20"/>
          <w:szCs w:val="20"/>
        </w:rPr>
        <w:t>fibre</w:t>
      </w:r>
      <w:proofErr w:type="spellEnd"/>
      <w:r w:rsidR="001A1372" w:rsidRPr="00EE3F8C">
        <w:rPr>
          <w:rFonts w:eastAsia="TimesNewRoman"/>
          <w:sz w:val="20"/>
          <w:szCs w:val="20"/>
        </w:rPr>
        <w:t xml:space="preserve"> fineness while negatively correlated with </w:t>
      </w:r>
      <w:proofErr w:type="spellStart"/>
      <w:r w:rsidR="001A1372" w:rsidRPr="00EE3F8C">
        <w:rPr>
          <w:rFonts w:eastAsia="TimesNewRoman"/>
          <w:sz w:val="20"/>
          <w:szCs w:val="20"/>
        </w:rPr>
        <w:t>fibre</w:t>
      </w:r>
      <w:proofErr w:type="spellEnd"/>
      <w:r w:rsidR="001A1372" w:rsidRPr="00EE3F8C">
        <w:rPr>
          <w:rFonts w:eastAsia="TimesNewRoman"/>
          <w:sz w:val="20"/>
          <w:szCs w:val="20"/>
        </w:rPr>
        <w:t xml:space="preserve"> strength.</w:t>
      </w:r>
      <w:r w:rsidR="00E5482B" w:rsidRPr="00EE3F8C">
        <w:rPr>
          <w:rFonts w:eastAsia="TimesNewRoman"/>
          <w:sz w:val="20"/>
          <w:szCs w:val="20"/>
        </w:rPr>
        <w:t xml:space="preserve"> Boll weight was significantly correlated with </w:t>
      </w:r>
      <w:proofErr w:type="spellStart"/>
      <w:r w:rsidR="00E5482B" w:rsidRPr="00EE3F8C">
        <w:rPr>
          <w:rFonts w:eastAsia="TimesNewRoman"/>
          <w:sz w:val="20"/>
          <w:szCs w:val="20"/>
        </w:rPr>
        <w:t>sympodial</w:t>
      </w:r>
      <w:proofErr w:type="spellEnd"/>
      <w:r w:rsidR="00E5482B" w:rsidRPr="00EE3F8C">
        <w:rPr>
          <w:rFonts w:eastAsia="TimesNewRoman"/>
          <w:sz w:val="20"/>
          <w:szCs w:val="20"/>
        </w:rPr>
        <w:t xml:space="preserve"> branches, </w:t>
      </w:r>
      <w:proofErr w:type="spellStart"/>
      <w:r w:rsidR="00E5482B" w:rsidRPr="00EE3F8C">
        <w:rPr>
          <w:rFonts w:eastAsia="TimesNewRoman"/>
          <w:sz w:val="20"/>
          <w:szCs w:val="20"/>
        </w:rPr>
        <w:t>monopodial</w:t>
      </w:r>
      <w:proofErr w:type="spellEnd"/>
      <w:r w:rsidR="00E5482B" w:rsidRPr="00EE3F8C">
        <w:rPr>
          <w:rFonts w:eastAsia="TimesNewRoman"/>
          <w:sz w:val="20"/>
          <w:szCs w:val="20"/>
        </w:rPr>
        <w:t xml:space="preserve"> branches, </w:t>
      </w:r>
      <w:r w:rsidR="003F04E4" w:rsidRPr="00EE3F8C">
        <w:rPr>
          <w:rFonts w:eastAsia="TimesNewRoman"/>
          <w:sz w:val="20"/>
          <w:szCs w:val="20"/>
        </w:rPr>
        <w:t>plant height</w:t>
      </w:r>
      <w:r w:rsidR="00E5482B" w:rsidRPr="00EE3F8C">
        <w:rPr>
          <w:rFonts w:eastAsia="TimesNewRoman"/>
          <w:sz w:val="20"/>
          <w:szCs w:val="20"/>
        </w:rPr>
        <w:t xml:space="preserve">, </w:t>
      </w:r>
      <w:proofErr w:type="spellStart"/>
      <w:r w:rsidR="007B0484" w:rsidRPr="00EE3F8C">
        <w:rPr>
          <w:rFonts w:eastAsia="TimesNewRoman"/>
          <w:sz w:val="20"/>
          <w:szCs w:val="20"/>
        </w:rPr>
        <w:t>fibre</w:t>
      </w:r>
      <w:proofErr w:type="spellEnd"/>
      <w:r w:rsidR="007B0484" w:rsidRPr="00EE3F8C">
        <w:rPr>
          <w:rFonts w:eastAsia="TimesNewRoman"/>
          <w:sz w:val="20"/>
          <w:szCs w:val="20"/>
        </w:rPr>
        <w:t xml:space="preserve"> strength, staple length, </w:t>
      </w:r>
      <w:proofErr w:type="spellStart"/>
      <w:r w:rsidR="00E5482B" w:rsidRPr="00EE3F8C">
        <w:rPr>
          <w:rFonts w:eastAsia="TimesNewRoman"/>
          <w:sz w:val="20"/>
          <w:szCs w:val="20"/>
        </w:rPr>
        <w:t>fibre</w:t>
      </w:r>
      <w:proofErr w:type="spellEnd"/>
      <w:r w:rsidR="00E5482B" w:rsidRPr="00EE3F8C">
        <w:rPr>
          <w:rFonts w:eastAsia="TimesNewRoman"/>
          <w:sz w:val="20"/>
          <w:szCs w:val="20"/>
        </w:rPr>
        <w:t xml:space="preserve"> fineness and boll weight while negatively correlated with </w:t>
      </w:r>
      <w:r w:rsidR="003F04E4" w:rsidRPr="00EE3F8C">
        <w:rPr>
          <w:rFonts w:eastAsia="TimesNewRoman"/>
          <w:sz w:val="20"/>
          <w:szCs w:val="20"/>
        </w:rPr>
        <w:t>number of bolls,</w:t>
      </w:r>
      <w:r w:rsidR="007B0484" w:rsidRPr="00EE3F8C">
        <w:rPr>
          <w:rFonts w:eastAsia="TimesNewRoman"/>
          <w:sz w:val="20"/>
          <w:szCs w:val="20"/>
        </w:rPr>
        <w:t xml:space="preserve"> first bud days and GOT%</w:t>
      </w:r>
      <w:r w:rsidR="00E5482B" w:rsidRPr="00EE3F8C">
        <w:rPr>
          <w:rFonts w:eastAsia="TimesNewRoman"/>
          <w:sz w:val="20"/>
          <w:szCs w:val="20"/>
        </w:rPr>
        <w:t>.</w:t>
      </w:r>
      <w:r w:rsidR="007B0484" w:rsidRPr="00EE3F8C">
        <w:rPr>
          <w:rFonts w:eastAsia="TimesNewRoman"/>
          <w:sz w:val="20"/>
          <w:szCs w:val="20"/>
        </w:rPr>
        <w:t xml:space="preserve"> </w:t>
      </w:r>
      <w:r w:rsidR="000D1915" w:rsidRPr="00EE3F8C">
        <w:rPr>
          <w:rFonts w:eastAsia="TimesNewRoman"/>
          <w:sz w:val="20"/>
          <w:szCs w:val="20"/>
        </w:rPr>
        <w:t xml:space="preserve">GOT% was positively and significantly correlated with </w:t>
      </w:r>
      <w:proofErr w:type="spellStart"/>
      <w:r w:rsidR="000D1915" w:rsidRPr="00EE3F8C">
        <w:rPr>
          <w:rFonts w:eastAsia="TimesNewRoman"/>
          <w:sz w:val="20"/>
          <w:szCs w:val="20"/>
        </w:rPr>
        <w:t>monopodial</w:t>
      </w:r>
      <w:proofErr w:type="spellEnd"/>
      <w:r w:rsidR="000D1915" w:rsidRPr="00EE3F8C">
        <w:rPr>
          <w:rFonts w:eastAsia="TimesNewRoman"/>
          <w:sz w:val="20"/>
          <w:szCs w:val="20"/>
        </w:rPr>
        <w:t xml:space="preserve"> branches, </w:t>
      </w:r>
      <w:proofErr w:type="spellStart"/>
      <w:r w:rsidR="000D1915" w:rsidRPr="00EE3F8C">
        <w:rPr>
          <w:rFonts w:eastAsia="TimesNewRoman"/>
          <w:sz w:val="20"/>
          <w:szCs w:val="20"/>
        </w:rPr>
        <w:t>fibre</w:t>
      </w:r>
      <w:proofErr w:type="spellEnd"/>
      <w:r w:rsidR="000D1915" w:rsidRPr="00EE3F8C">
        <w:rPr>
          <w:rFonts w:eastAsia="TimesNewRoman"/>
          <w:sz w:val="20"/>
          <w:szCs w:val="20"/>
        </w:rPr>
        <w:t xml:space="preserve"> fineness and </w:t>
      </w:r>
      <w:r w:rsidR="00443D97" w:rsidRPr="00EE3F8C">
        <w:rPr>
          <w:rFonts w:eastAsia="TimesNewRoman"/>
          <w:sz w:val="20"/>
          <w:szCs w:val="20"/>
        </w:rPr>
        <w:t xml:space="preserve">number of </w:t>
      </w:r>
      <w:r w:rsidR="000D1915" w:rsidRPr="00EE3F8C">
        <w:rPr>
          <w:rFonts w:eastAsia="TimesNewRoman"/>
          <w:sz w:val="20"/>
          <w:szCs w:val="20"/>
        </w:rPr>
        <w:t>boll while ne</w:t>
      </w:r>
      <w:r w:rsidR="00C25290" w:rsidRPr="00EE3F8C">
        <w:rPr>
          <w:rFonts w:eastAsia="TimesNewRoman"/>
          <w:sz w:val="20"/>
          <w:szCs w:val="20"/>
        </w:rPr>
        <w:t xml:space="preserve">gatively correlated with </w:t>
      </w:r>
      <w:proofErr w:type="spellStart"/>
      <w:r w:rsidR="00443D97" w:rsidRPr="00EE3F8C">
        <w:rPr>
          <w:rFonts w:eastAsia="TimesNewRoman"/>
          <w:sz w:val="20"/>
          <w:szCs w:val="20"/>
        </w:rPr>
        <w:t>sympodial</w:t>
      </w:r>
      <w:proofErr w:type="spellEnd"/>
      <w:r w:rsidR="00443D97" w:rsidRPr="00EE3F8C">
        <w:rPr>
          <w:rFonts w:eastAsia="TimesNewRoman"/>
          <w:sz w:val="20"/>
          <w:szCs w:val="20"/>
        </w:rPr>
        <w:t xml:space="preserve"> branches,</w:t>
      </w:r>
      <w:r w:rsidR="00C25290" w:rsidRPr="00EE3F8C">
        <w:rPr>
          <w:rFonts w:eastAsia="TimesNewRoman"/>
          <w:sz w:val="20"/>
          <w:szCs w:val="20"/>
        </w:rPr>
        <w:t xml:space="preserve"> </w:t>
      </w:r>
      <w:proofErr w:type="spellStart"/>
      <w:r w:rsidR="00C25290" w:rsidRPr="00EE3F8C">
        <w:rPr>
          <w:rFonts w:eastAsia="TimesNewRoman"/>
          <w:sz w:val="20"/>
          <w:szCs w:val="20"/>
        </w:rPr>
        <w:t>fibre</w:t>
      </w:r>
      <w:proofErr w:type="spellEnd"/>
      <w:r w:rsidR="00C25290" w:rsidRPr="00EE3F8C">
        <w:rPr>
          <w:rFonts w:eastAsia="TimesNewRoman"/>
          <w:sz w:val="20"/>
          <w:szCs w:val="20"/>
        </w:rPr>
        <w:t xml:space="preserve"> strength and staple length</w:t>
      </w:r>
      <w:r w:rsidR="006F2FC1" w:rsidRPr="00EE3F8C">
        <w:rPr>
          <w:rFonts w:eastAsia="TimesNewRoman"/>
          <w:sz w:val="20"/>
          <w:szCs w:val="20"/>
        </w:rPr>
        <w:t xml:space="preserve">. Significant correlation between </w:t>
      </w:r>
      <w:proofErr w:type="spellStart"/>
      <w:r w:rsidR="006F2FC1" w:rsidRPr="00EE3F8C">
        <w:rPr>
          <w:rFonts w:eastAsia="TimesNewRoman"/>
          <w:sz w:val="20"/>
          <w:szCs w:val="20"/>
        </w:rPr>
        <w:t>monopodial</w:t>
      </w:r>
      <w:proofErr w:type="spellEnd"/>
      <w:r w:rsidR="006F2FC1" w:rsidRPr="00EE3F8C">
        <w:rPr>
          <w:rFonts w:eastAsia="TimesNewRoman"/>
          <w:sz w:val="20"/>
          <w:szCs w:val="20"/>
        </w:rPr>
        <w:t xml:space="preserve"> branches per plant and </w:t>
      </w:r>
      <w:proofErr w:type="spellStart"/>
      <w:r w:rsidR="006F2FC1" w:rsidRPr="00EE3F8C">
        <w:rPr>
          <w:rFonts w:eastAsia="TimesNewRoman"/>
          <w:sz w:val="20"/>
          <w:szCs w:val="20"/>
        </w:rPr>
        <w:t>fibre</w:t>
      </w:r>
      <w:proofErr w:type="spellEnd"/>
      <w:r w:rsidR="006F2FC1" w:rsidRPr="00EE3F8C">
        <w:rPr>
          <w:rFonts w:eastAsia="TimesNewRoman"/>
          <w:sz w:val="20"/>
          <w:szCs w:val="20"/>
        </w:rPr>
        <w:t xml:space="preserve"> fineness suggested that cotton quality may be improved by selecting on the basis of </w:t>
      </w:r>
      <w:proofErr w:type="spellStart"/>
      <w:r w:rsidR="006F2FC1" w:rsidRPr="00EE3F8C">
        <w:rPr>
          <w:rFonts w:eastAsia="TimesNewRoman"/>
          <w:sz w:val="20"/>
          <w:szCs w:val="20"/>
        </w:rPr>
        <w:t>monopod</w:t>
      </w:r>
      <w:r w:rsidR="006007FC" w:rsidRPr="00EE3F8C">
        <w:rPr>
          <w:rFonts w:eastAsia="TimesNewRoman"/>
          <w:sz w:val="20"/>
          <w:szCs w:val="20"/>
        </w:rPr>
        <w:t>i</w:t>
      </w:r>
      <w:r w:rsidR="006F2FC1" w:rsidRPr="00EE3F8C">
        <w:rPr>
          <w:rFonts w:eastAsia="TimesNewRoman"/>
          <w:sz w:val="20"/>
          <w:szCs w:val="20"/>
        </w:rPr>
        <w:t>al</w:t>
      </w:r>
      <w:proofErr w:type="spellEnd"/>
      <w:r w:rsidR="006F2FC1" w:rsidRPr="00EE3F8C">
        <w:rPr>
          <w:rFonts w:eastAsia="TimesNewRoman"/>
          <w:sz w:val="20"/>
          <w:szCs w:val="20"/>
        </w:rPr>
        <w:t xml:space="preserve"> branches per plant</w:t>
      </w:r>
      <w:r w:rsidR="00384E01" w:rsidRPr="00EE3F8C">
        <w:rPr>
          <w:sz w:val="20"/>
          <w:szCs w:val="20"/>
        </w:rPr>
        <w:t xml:space="preserve"> Khan, 2013; </w:t>
      </w:r>
      <w:proofErr w:type="spellStart"/>
      <w:r w:rsidR="00384E01" w:rsidRPr="00EE3F8C">
        <w:rPr>
          <w:sz w:val="20"/>
          <w:szCs w:val="20"/>
        </w:rPr>
        <w:t>Suinaga,</w:t>
      </w:r>
      <w:r w:rsidR="00384E01" w:rsidRPr="00EE3F8C">
        <w:rPr>
          <w:i/>
          <w:sz w:val="20"/>
          <w:szCs w:val="20"/>
        </w:rPr>
        <w:t>et</w:t>
      </w:r>
      <w:proofErr w:type="spellEnd"/>
      <w:r w:rsidR="00384E01" w:rsidRPr="00EE3F8C">
        <w:rPr>
          <w:i/>
          <w:sz w:val="20"/>
          <w:szCs w:val="20"/>
        </w:rPr>
        <w:t xml:space="preserve"> al</w:t>
      </w:r>
      <w:r w:rsidR="00384E01" w:rsidRPr="00EE3F8C">
        <w:rPr>
          <w:sz w:val="20"/>
          <w:szCs w:val="20"/>
        </w:rPr>
        <w:t xml:space="preserve">., 2006 and </w:t>
      </w:r>
      <w:proofErr w:type="spellStart"/>
      <w:r w:rsidR="00384E01" w:rsidRPr="00EE3F8C">
        <w:rPr>
          <w:sz w:val="20"/>
          <w:szCs w:val="20"/>
        </w:rPr>
        <w:t>Wang,</w:t>
      </w:r>
      <w:r w:rsidR="00384E01" w:rsidRPr="00EE3F8C">
        <w:rPr>
          <w:i/>
          <w:sz w:val="20"/>
          <w:szCs w:val="20"/>
        </w:rPr>
        <w:t>et</w:t>
      </w:r>
      <w:proofErr w:type="spellEnd"/>
      <w:r w:rsidR="00384E01" w:rsidRPr="00EE3F8C">
        <w:rPr>
          <w:i/>
          <w:sz w:val="20"/>
          <w:szCs w:val="20"/>
        </w:rPr>
        <w:t xml:space="preserve"> al</w:t>
      </w:r>
      <w:r w:rsidR="00384E01" w:rsidRPr="00EE3F8C">
        <w:rPr>
          <w:sz w:val="20"/>
          <w:szCs w:val="20"/>
        </w:rPr>
        <w:t>., 2004</w:t>
      </w:r>
      <w:r w:rsidR="00C25290" w:rsidRPr="00EE3F8C">
        <w:rPr>
          <w:rFonts w:eastAsia="TimesNewRoman"/>
          <w:sz w:val="20"/>
          <w:szCs w:val="20"/>
        </w:rPr>
        <w:t>.</w:t>
      </w:r>
      <w:r w:rsidR="00614526" w:rsidRPr="00EE3F8C">
        <w:rPr>
          <w:rFonts w:eastAsia="TimesNewRoman"/>
          <w:sz w:val="20"/>
          <w:szCs w:val="20"/>
        </w:rPr>
        <w:t xml:space="preserve"> Staple length was positively and significantly correlated with </w:t>
      </w:r>
      <w:proofErr w:type="spellStart"/>
      <w:r w:rsidR="00595E98" w:rsidRPr="00EE3F8C">
        <w:rPr>
          <w:rFonts w:eastAsia="TimesNewRoman"/>
          <w:sz w:val="20"/>
          <w:szCs w:val="20"/>
        </w:rPr>
        <w:t>sympodial</w:t>
      </w:r>
      <w:proofErr w:type="spellEnd"/>
      <w:r w:rsidR="00614526" w:rsidRPr="00EE3F8C">
        <w:rPr>
          <w:rFonts w:eastAsia="TimesNewRoman"/>
          <w:sz w:val="20"/>
          <w:szCs w:val="20"/>
        </w:rPr>
        <w:t xml:space="preserve"> branches, </w:t>
      </w:r>
      <w:r w:rsidR="00595E98" w:rsidRPr="00EE3F8C">
        <w:rPr>
          <w:rFonts w:eastAsia="TimesNewRoman"/>
          <w:sz w:val="20"/>
          <w:szCs w:val="20"/>
        </w:rPr>
        <w:t>first bud days, plant height</w:t>
      </w:r>
      <w:r w:rsidR="00614526" w:rsidRPr="00EE3F8C">
        <w:rPr>
          <w:rFonts w:eastAsia="TimesNewRoman"/>
          <w:sz w:val="20"/>
          <w:szCs w:val="20"/>
        </w:rPr>
        <w:t xml:space="preserve"> and boll</w:t>
      </w:r>
      <w:r w:rsidR="00595E98" w:rsidRPr="00EE3F8C">
        <w:rPr>
          <w:rFonts w:eastAsia="TimesNewRoman"/>
          <w:sz w:val="20"/>
          <w:szCs w:val="20"/>
        </w:rPr>
        <w:t xml:space="preserve"> weight</w:t>
      </w:r>
      <w:r w:rsidR="00614526" w:rsidRPr="00EE3F8C">
        <w:rPr>
          <w:rFonts w:eastAsia="TimesNewRoman"/>
          <w:sz w:val="20"/>
          <w:szCs w:val="20"/>
        </w:rPr>
        <w:t xml:space="preserve"> while negatively correlated with </w:t>
      </w:r>
      <w:proofErr w:type="spellStart"/>
      <w:r w:rsidR="00595E98" w:rsidRPr="00EE3F8C">
        <w:rPr>
          <w:rFonts w:eastAsia="TimesNewRoman"/>
          <w:sz w:val="20"/>
          <w:szCs w:val="20"/>
        </w:rPr>
        <w:t>monopodial</w:t>
      </w:r>
      <w:proofErr w:type="spellEnd"/>
      <w:r w:rsidR="00614526" w:rsidRPr="00EE3F8C">
        <w:rPr>
          <w:rFonts w:eastAsia="TimesNewRoman"/>
          <w:sz w:val="20"/>
          <w:szCs w:val="20"/>
        </w:rPr>
        <w:t xml:space="preserve"> branches, </w:t>
      </w:r>
      <w:r w:rsidR="00595E98" w:rsidRPr="00EE3F8C">
        <w:rPr>
          <w:rFonts w:eastAsia="TimesNewRoman"/>
          <w:sz w:val="20"/>
          <w:szCs w:val="20"/>
        </w:rPr>
        <w:t>number of bolls</w:t>
      </w:r>
      <w:r w:rsidR="00614526" w:rsidRPr="00EE3F8C">
        <w:rPr>
          <w:rFonts w:eastAsia="TimesNewRoman"/>
          <w:sz w:val="20"/>
          <w:szCs w:val="20"/>
        </w:rPr>
        <w:t xml:space="preserve"> and </w:t>
      </w:r>
      <w:r w:rsidR="00595E98" w:rsidRPr="00EE3F8C">
        <w:rPr>
          <w:rFonts w:eastAsia="TimesNewRoman"/>
          <w:sz w:val="20"/>
          <w:szCs w:val="20"/>
        </w:rPr>
        <w:t>GOT%.</w:t>
      </w:r>
      <w:r w:rsidR="008E49C1" w:rsidRPr="00EE3F8C">
        <w:rPr>
          <w:rFonts w:eastAsia="TimesNewRoman"/>
          <w:sz w:val="20"/>
          <w:szCs w:val="20"/>
        </w:rPr>
        <w:t xml:space="preserve"> </w:t>
      </w:r>
      <w:proofErr w:type="spellStart"/>
      <w:r w:rsidR="008E49C1" w:rsidRPr="00EE3F8C">
        <w:rPr>
          <w:rFonts w:eastAsia="TimesNewRoman"/>
          <w:sz w:val="20"/>
          <w:szCs w:val="20"/>
        </w:rPr>
        <w:t>Fibre</w:t>
      </w:r>
      <w:proofErr w:type="spellEnd"/>
      <w:r w:rsidR="008E49C1" w:rsidRPr="00EE3F8C">
        <w:rPr>
          <w:rFonts w:eastAsia="TimesNewRoman"/>
          <w:sz w:val="20"/>
          <w:szCs w:val="20"/>
        </w:rPr>
        <w:t xml:space="preserve"> fineness was positively and significantly correlated with plant height, GOT</w:t>
      </w:r>
      <w:r w:rsidR="002D12E4" w:rsidRPr="00EE3F8C">
        <w:rPr>
          <w:rFonts w:eastAsia="TimesNewRoman"/>
          <w:sz w:val="20"/>
          <w:szCs w:val="20"/>
        </w:rPr>
        <w:t xml:space="preserve">%, </w:t>
      </w:r>
      <w:proofErr w:type="spellStart"/>
      <w:r w:rsidR="002D12E4" w:rsidRPr="00EE3F8C">
        <w:rPr>
          <w:rFonts w:eastAsia="TimesNewRoman"/>
          <w:sz w:val="20"/>
          <w:szCs w:val="20"/>
        </w:rPr>
        <w:t>fibre</w:t>
      </w:r>
      <w:proofErr w:type="spellEnd"/>
      <w:r w:rsidR="002D12E4" w:rsidRPr="00EE3F8C">
        <w:rPr>
          <w:rFonts w:eastAsia="TimesNewRoman"/>
          <w:sz w:val="20"/>
          <w:szCs w:val="20"/>
        </w:rPr>
        <w:t xml:space="preserve"> strength</w:t>
      </w:r>
      <w:r w:rsidR="008E49C1" w:rsidRPr="00EE3F8C">
        <w:rPr>
          <w:rFonts w:eastAsia="TimesNewRoman"/>
          <w:sz w:val="20"/>
          <w:szCs w:val="20"/>
        </w:rPr>
        <w:t xml:space="preserve"> and boll weight while negatively correlated with </w:t>
      </w:r>
      <w:proofErr w:type="spellStart"/>
      <w:r w:rsidR="008E49C1" w:rsidRPr="00EE3F8C">
        <w:rPr>
          <w:rFonts w:eastAsia="TimesNewRoman"/>
          <w:sz w:val="20"/>
          <w:szCs w:val="20"/>
        </w:rPr>
        <w:t>sympodial</w:t>
      </w:r>
      <w:proofErr w:type="spellEnd"/>
      <w:r w:rsidR="008E49C1" w:rsidRPr="00EE3F8C">
        <w:rPr>
          <w:rFonts w:eastAsia="TimesNewRoman"/>
          <w:sz w:val="20"/>
          <w:szCs w:val="20"/>
        </w:rPr>
        <w:t xml:space="preserve"> branches. </w:t>
      </w:r>
      <w:proofErr w:type="spellStart"/>
      <w:r w:rsidR="008E49C1" w:rsidRPr="00EE3F8C">
        <w:rPr>
          <w:rFonts w:eastAsia="TimesNewRoman"/>
          <w:sz w:val="20"/>
          <w:szCs w:val="20"/>
        </w:rPr>
        <w:t>Fibre</w:t>
      </w:r>
      <w:proofErr w:type="spellEnd"/>
      <w:r w:rsidR="008E49C1" w:rsidRPr="00EE3F8C">
        <w:rPr>
          <w:rFonts w:eastAsia="TimesNewRoman"/>
          <w:sz w:val="20"/>
          <w:szCs w:val="20"/>
        </w:rPr>
        <w:t xml:space="preserve"> strength was positively and significantly correlated with </w:t>
      </w:r>
      <w:r w:rsidR="00943EF1" w:rsidRPr="00EE3F8C">
        <w:rPr>
          <w:rFonts w:eastAsia="TimesNewRoman"/>
          <w:sz w:val="20"/>
          <w:szCs w:val="20"/>
        </w:rPr>
        <w:t xml:space="preserve">number of nodes to first day flower, </w:t>
      </w:r>
      <w:proofErr w:type="spellStart"/>
      <w:r w:rsidR="00943EF1" w:rsidRPr="00EE3F8C">
        <w:rPr>
          <w:rFonts w:eastAsia="TimesNewRoman"/>
          <w:sz w:val="20"/>
          <w:szCs w:val="20"/>
        </w:rPr>
        <w:t>fibre</w:t>
      </w:r>
      <w:proofErr w:type="spellEnd"/>
      <w:r w:rsidR="00943EF1" w:rsidRPr="00EE3F8C">
        <w:rPr>
          <w:rFonts w:eastAsia="TimesNewRoman"/>
          <w:sz w:val="20"/>
          <w:szCs w:val="20"/>
        </w:rPr>
        <w:t xml:space="preserve"> </w:t>
      </w:r>
      <w:r w:rsidR="00943EF1" w:rsidRPr="00EE3F8C">
        <w:rPr>
          <w:rFonts w:eastAsia="TimesNewRoman"/>
          <w:sz w:val="20"/>
          <w:szCs w:val="20"/>
        </w:rPr>
        <w:lastRenderedPageBreak/>
        <w:t>fineness</w:t>
      </w:r>
      <w:r w:rsidR="008E49C1" w:rsidRPr="00EE3F8C">
        <w:rPr>
          <w:rFonts w:eastAsia="TimesNewRoman"/>
          <w:sz w:val="20"/>
          <w:szCs w:val="20"/>
        </w:rPr>
        <w:t xml:space="preserve"> and boll weight while negatively co</w:t>
      </w:r>
      <w:r w:rsidR="009321BA" w:rsidRPr="00EE3F8C">
        <w:rPr>
          <w:rFonts w:eastAsia="TimesNewRoman"/>
          <w:sz w:val="20"/>
          <w:szCs w:val="20"/>
        </w:rPr>
        <w:t>rrelated with plant height, number of bolls</w:t>
      </w:r>
      <w:r w:rsidR="00280AFB" w:rsidRPr="00EE3F8C">
        <w:rPr>
          <w:rFonts w:eastAsia="TimesNewRoman"/>
          <w:sz w:val="20"/>
          <w:szCs w:val="20"/>
        </w:rPr>
        <w:t>, first bud days</w:t>
      </w:r>
      <w:r w:rsidR="009321BA" w:rsidRPr="00EE3F8C">
        <w:rPr>
          <w:rFonts w:eastAsia="TimesNewRoman"/>
          <w:sz w:val="20"/>
          <w:szCs w:val="20"/>
        </w:rPr>
        <w:t xml:space="preserve"> and GOT%</w:t>
      </w:r>
      <w:r w:rsidR="006F2FC1" w:rsidRPr="00EE3F8C">
        <w:rPr>
          <w:rFonts w:eastAsia="TimesNewRoman"/>
          <w:sz w:val="20"/>
          <w:szCs w:val="20"/>
        </w:rPr>
        <w:t xml:space="preserve">. Higher boll weight suggested that </w:t>
      </w:r>
      <w:proofErr w:type="spellStart"/>
      <w:r w:rsidR="006F2FC1" w:rsidRPr="00EE3F8C">
        <w:rPr>
          <w:rFonts w:eastAsia="TimesNewRoman"/>
          <w:sz w:val="20"/>
          <w:szCs w:val="20"/>
        </w:rPr>
        <w:t>fibre</w:t>
      </w:r>
      <w:proofErr w:type="spellEnd"/>
      <w:r w:rsidR="006F2FC1" w:rsidRPr="00EE3F8C">
        <w:rPr>
          <w:rFonts w:eastAsia="TimesNewRoman"/>
          <w:sz w:val="20"/>
          <w:szCs w:val="20"/>
        </w:rPr>
        <w:t xml:space="preserve"> fineness and yield may be increased on the basis of </w:t>
      </w:r>
      <w:r w:rsidR="006F2FC1" w:rsidRPr="00EE3F8C">
        <w:rPr>
          <w:rFonts w:eastAsia="TimesNewRoman"/>
          <w:sz w:val="20"/>
          <w:szCs w:val="20"/>
        </w:rPr>
        <w:lastRenderedPageBreak/>
        <w:t>selecting genotypes for better</w:t>
      </w:r>
      <w:r w:rsidR="00520F91" w:rsidRPr="00EE3F8C">
        <w:rPr>
          <w:rFonts w:eastAsia="TimesNewRoman"/>
          <w:sz w:val="20"/>
          <w:szCs w:val="20"/>
        </w:rPr>
        <w:t xml:space="preserve"> cotton yield and production</w:t>
      </w:r>
      <w:r w:rsidR="00384E01" w:rsidRPr="00EE3F8C">
        <w:rPr>
          <w:rFonts w:eastAsia="TimesNewRoman"/>
          <w:sz w:val="20"/>
          <w:szCs w:val="20"/>
        </w:rPr>
        <w:t xml:space="preserve"> </w:t>
      </w:r>
      <w:r w:rsidR="00384E01" w:rsidRPr="00EE3F8C">
        <w:rPr>
          <w:sz w:val="20"/>
          <w:szCs w:val="20"/>
        </w:rPr>
        <w:t xml:space="preserve">Ali, </w:t>
      </w:r>
      <w:r w:rsidR="00384E01" w:rsidRPr="00EE3F8C">
        <w:rPr>
          <w:i/>
          <w:sz w:val="20"/>
          <w:szCs w:val="20"/>
        </w:rPr>
        <w:t>et al</w:t>
      </w:r>
      <w:r w:rsidR="00384E01" w:rsidRPr="00EE3F8C">
        <w:rPr>
          <w:sz w:val="20"/>
          <w:szCs w:val="20"/>
        </w:rPr>
        <w:t>., 2011b; Amir,</w:t>
      </w:r>
      <w:r w:rsidR="00384E01" w:rsidRPr="00EE3F8C">
        <w:rPr>
          <w:i/>
          <w:sz w:val="20"/>
          <w:szCs w:val="20"/>
        </w:rPr>
        <w:t xml:space="preserve"> et al</w:t>
      </w:r>
      <w:r w:rsidR="00384E01" w:rsidRPr="00EE3F8C">
        <w:rPr>
          <w:sz w:val="20"/>
          <w:szCs w:val="20"/>
        </w:rPr>
        <w:t xml:space="preserve">., 2012; Steel, </w:t>
      </w:r>
      <w:r w:rsidR="00384E01" w:rsidRPr="00EE3F8C">
        <w:rPr>
          <w:i/>
          <w:sz w:val="20"/>
          <w:szCs w:val="20"/>
        </w:rPr>
        <w:t>et al</w:t>
      </w:r>
      <w:r w:rsidR="00384E01" w:rsidRPr="00EE3F8C">
        <w:rPr>
          <w:sz w:val="20"/>
          <w:szCs w:val="20"/>
        </w:rPr>
        <w:t xml:space="preserve">., 1997 and Wang, </w:t>
      </w:r>
      <w:r w:rsidR="00384E01" w:rsidRPr="00EE3F8C">
        <w:rPr>
          <w:i/>
          <w:sz w:val="20"/>
          <w:szCs w:val="20"/>
        </w:rPr>
        <w:t>et al</w:t>
      </w:r>
      <w:r w:rsidR="00384E01" w:rsidRPr="00EE3F8C">
        <w:rPr>
          <w:sz w:val="20"/>
          <w:szCs w:val="20"/>
        </w:rPr>
        <w:t>., 2004</w:t>
      </w:r>
      <w:r w:rsidR="009321BA" w:rsidRPr="00EE3F8C">
        <w:rPr>
          <w:rFonts w:eastAsia="TimesNewRoman"/>
          <w:sz w:val="20"/>
          <w:szCs w:val="20"/>
        </w:rPr>
        <w:t>.</w:t>
      </w:r>
    </w:p>
    <w:p w:rsidR="005A6F8E" w:rsidRDefault="005A6F8E" w:rsidP="00EE3F8C">
      <w:pPr>
        <w:snapToGrid w:val="0"/>
        <w:ind w:firstLine="425"/>
        <w:jc w:val="both"/>
        <w:rPr>
          <w:sz w:val="20"/>
          <w:szCs w:val="20"/>
          <w:lang w:eastAsia="zh-CN"/>
        </w:rPr>
        <w:sectPr w:rsidR="005A6F8E" w:rsidSect="00D561B9">
          <w:headerReference w:type="default" r:id="rId11"/>
          <w:footerReference w:type="default" r:id="rId12"/>
          <w:type w:val="continuous"/>
          <w:pgSz w:w="12240" w:h="15840" w:code="1"/>
          <w:pgMar w:top="1440" w:right="1440" w:bottom="1440" w:left="1440" w:header="720" w:footer="720" w:gutter="0"/>
          <w:cols w:num="2" w:space="600"/>
          <w:docGrid w:linePitch="360"/>
        </w:sectPr>
      </w:pPr>
    </w:p>
    <w:p w:rsidR="005A6F8E" w:rsidRDefault="005A6F8E" w:rsidP="00EE3F8C">
      <w:pPr>
        <w:snapToGrid w:val="0"/>
        <w:ind w:firstLine="425"/>
        <w:jc w:val="both"/>
        <w:rPr>
          <w:sz w:val="20"/>
          <w:szCs w:val="20"/>
          <w:lang w:eastAsia="zh-CN"/>
        </w:rPr>
      </w:pPr>
    </w:p>
    <w:p w:rsidR="00D561B9" w:rsidRDefault="00D561B9" w:rsidP="00EE3F8C">
      <w:pPr>
        <w:snapToGrid w:val="0"/>
        <w:ind w:firstLine="425"/>
        <w:jc w:val="both"/>
        <w:rPr>
          <w:sz w:val="20"/>
          <w:szCs w:val="20"/>
          <w:lang w:eastAsia="zh-CN"/>
        </w:rPr>
      </w:pPr>
    </w:p>
    <w:p w:rsidR="005A6F8E" w:rsidRDefault="00D561B9" w:rsidP="005A6F8E">
      <w:pPr>
        <w:snapToGrid w:val="0"/>
        <w:jc w:val="center"/>
        <w:rPr>
          <w:sz w:val="20"/>
          <w:lang w:eastAsia="zh-CN"/>
        </w:rPr>
      </w:pPr>
      <w:r w:rsidRPr="00AF2CF0">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57.75pt" o:allowoverlap="f">
            <v:imagedata r:id="rId13" o:title=""/>
          </v:shape>
        </w:pict>
      </w:r>
    </w:p>
    <w:p w:rsidR="005A6F8E" w:rsidRDefault="005A6F8E" w:rsidP="005A6F8E">
      <w:pPr>
        <w:snapToGrid w:val="0"/>
        <w:jc w:val="both"/>
        <w:rPr>
          <w:b/>
          <w:sz w:val="20"/>
          <w:lang w:eastAsia="zh-CN"/>
        </w:rPr>
      </w:pPr>
      <w:r w:rsidRPr="00EE3F8C">
        <w:rPr>
          <w:b/>
          <w:sz w:val="20"/>
        </w:rPr>
        <w:t xml:space="preserve">Figure 1. </w:t>
      </w:r>
      <w:r w:rsidRPr="00EE3F8C">
        <w:rPr>
          <w:b/>
          <w:sz w:val="20"/>
          <w:szCs w:val="14"/>
        </w:rPr>
        <w:t xml:space="preserve">Mean performance of cotton genotypes for </w:t>
      </w:r>
      <w:r w:rsidRPr="00EE3F8C">
        <w:rPr>
          <w:b/>
          <w:sz w:val="20"/>
        </w:rPr>
        <w:t xml:space="preserve">First bud days, nodes to first flower days, </w:t>
      </w:r>
      <w:proofErr w:type="spellStart"/>
      <w:r w:rsidRPr="00EE3F8C">
        <w:rPr>
          <w:b/>
          <w:sz w:val="20"/>
        </w:rPr>
        <w:t>sympodial</w:t>
      </w:r>
      <w:proofErr w:type="spellEnd"/>
      <w:r w:rsidRPr="00EE3F8C">
        <w:rPr>
          <w:b/>
          <w:sz w:val="20"/>
        </w:rPr>
        <w:t xml:space="preserve"> branches, </w:t>
      </w:r>
      <w:proofErr w:type="spellStart"/>
      <w:r w:rsidRPr="00EE3F8C">
        <w:rPr>
          <w:b/>
          <w:sz w:val="20"/>
        </w:rPr>
        <w:t>monopodial</w:t>
      </w:r>
      <w:proofErr w:type="spellEnd"/>
      <w:r w:rsidRPr="00EE3F8C">
        <w:rPr>
          <w:b/>
          <w:sz w:val="20"/>
        </w:rPr>
        <w:t xml:space="preserve"> branches</w:t>
      </w:r>
    </w:p>
    <w:p w:rsidR="005A6F8E" w:rsidRPr="00EE3F8C" w:rsidRDefault="005A6F8E" w:rsidP="005A6F8E">
      <w:pPr>
        <w:snapToGrid w:val="0"/>
        <w:ind w:left="425" w:hanging="425"/>
        <w:jc w:val="both"/>
        <w:rPr>
          <w:b/>
          <w:sz w:val="20"/>
          <w:lang w:eastAsia="zh-CN"/>
        </w:rPr>
      </w:pPr>
    </w:p>
    <w:p w:rsidR="005A6F8E" w:rsidRPr="00EE3F8C" w:rsidRDefault="00D561B9" w:rsidP="00D561B9">
      <w:pPr>
        <w:snapToGrid w:val="0"/>
        <w:jc w:val="center"/>
        <w:rPr>
          <w:sz w:val="20"/>
        </w:rPr>
      </w:pPr>
      <w:r w:rsidRPr="00AF2CF0">
        <w:rPr>
          <w:sz w:val="20"/>
        </w:rPr>
        <w:pict>
          <v:shape id="_x0000_i1026" type="#_x0000_t75" style="width:6in;height:154pt" o:allowoverlap="f">
            <v:imagedata r:id="rId14" o:title=""/>
          </v:shape>
        </w:pict>
      </w:r>
    </w:p>
    <w:p w:rsidR="005A6F8E" w:rsidRDefault="005A6F8E" w:rsidP="005A6F8E">
      <w:pPr>
        <w:snapToGrid w:val="0"/>
        <w:jc w:val="center"/>
        <w:rPr>
          <w:b/>
          <w:sz w:val="20"/>
          <w:szCs w:val="14"/>
          <w:lang w:eastAsia="zh-CN"/>
        </w:rPr>
      </w:pPr>
      <w:r w:rsidRPr="00EE3F8C">
        <w:rPr>
          <w:b/>
          <w:sz w:val="20"/>
          <w:szCs w:val="14"/>
        </w:rPr>
        <w:t>Figure 2. Mean performance of cotton genotypes for Number of bolls, plant height, boll weight, GOT%</w:t>
      </w:r>
    </w:p>
    <w:p w:rsidR="005A6F8E" w:rsidRPr="00EE3F8C" w:rsidRDefault="005A6F8E" w:rsidP="005A6F8E">
      <w:pPr>
        <w:snapToGrid w:val="0"/>
        <w:jc w:val="center"/>
        <w:rPr>
          <w:b/>
          <w:sz w:val="20"/>
          <w:szCs w:val="14"/>
          <w:lang w:eastAsia="zh-CN"/>
        </w:rPr>
      </w:pPr>
    </w:p>
    <w:p w:rsidR="005A6F8E" w:rsidRPr="00EE3F8C" w:rsidRDefault="00D561B9" w:rsidP="00D561B9">
      <w:pPr>
        <w:snapToGrid w:val="0"/>
        <w:jc w:val="center"/>
        <w:rPr>
          <w:sz w:val="20"/>
        </w:rPr>
      </w:pPr>
      <w:r w:rsidRPr="00AF2CF0">
        <w:rPr>
          <w:sz w:val="20"/>
        </w:rPr>
        <w:pict>
          <v:shape id="_x0000_i1027" type="#_x0000_t75" style="width:6in;height:170.3pt" o:allowoverlap="f">
            <v:imagedata r:id="rId15" o:title=""/>
          </v:shape>
        </w:pict>
      </w:r>
    </w:p>
    <w:p w:rsidR="005A6F8E" w:rsidRPr="00EE3F8C" w:rsidRDefault="005A6F8E" w:rsidP="005A6F8E">
      <w:pPr>
        <w:snapToGrid w:val="0"/>
        <w:jc w:val="center"/>
        <w:rPr>
          <w:b/>
          <w:sz w:val="20"/>
          <w:szCs w:val="14"/>
          <w:lang w:eastAsia="zh-CN"/>
        </w:rPr>
      </w:pPr>
      <w:r w:rsidRPr="00EE3F8C">
        <w:rPr>
          <w:b/>
          <w:sz w:val="20"/>
          <w:szCs w:val="14"/>
        </w:rPr>
        <w:t xml:space="preserve">Figure 3. Mean performance of cotton genotypes for Staple length, </w:t>
      </w:r>
      <w:proofErr w:type="spellStart"/>
      <w:r w:rsidRPr="00EE3F8C">
        <w:rPr>
          <w:b/>
          <w:sz w:val="20"/>
          <w:szCs w:val="14"/>
        </w:rPr>
        <w:t>fibre</w:t>
      </w:r>
      <w:proofErr w:type="spellEnd"/>
      <w:r w:rsidRPr="00EE3F8C">
        <w:rPr>
          <w:b/>
          <w:sz w:val="20"/>
          <w:szCs w:val="14"/>
        </w:rPr>
        <w:t xml:space="preserve"> fineness, </w:t>
      </w:r>
      <w:proofErr w:type="spellStart"/>
      <w:r w:rsidRPr="00EE3F8C">
        <w:rPr>
          <w:b/>
          <w:sz w:val="20"/>
          <w:szCs w:val="14"/>
        </w:rPr>
        <w:t>fibre</w:t>
      </w:r>
      <w:proofErr w:type="spellEnd"/>
      <w:r w:rsidRPr="00EE3F8C">
        <w:rPr>
          <w:b/>
          <w:sz w:val="20"/>
          <w:szCs w:val="14"/>
        </w:rPr>
        <w:t xml:space="preserve"> strength</w:t>
      </w:r>
    </w:p>
    <w:p w:rsidR="00D561B9" w:rsidRDefault="00D561B9" w:rsidP="005A6F8E">
      <w:pPr>
        <w:snapToGrid w:val="0"/>
        <w:jc w:val="center"/>
        <w:rPr>
          <w:b/>
          <w:sz w:val="16"/>
          <w:szCs w:val="16"/>
        </w:rPr>
      </w:pPr>
    </w:p>
    <w:p w:rsidR="00D561B9" w:rsidRDefault="00D561B9" w:rsidP="005A6F8E">
      <w:pPr>
        <w:snapToGrid w:val="0"/>
        <w:jc w:val="center"/>
        <w:rPr>
          <w:b/>
          <w:sz w:val="16"/>
          <w:szCs w:val="16"/>
        </w:rPr>
      </w:pPr>
    </w:p>
    <w:p w:rsidR="005A6F8E" w:rsidRPr="00D561B9" w:rsidRDefault="005A6F8E" w:rsidP="005A6F8E">
      <w:pPr>
        <w:snapToGrid w:val="0"/>
        <w:jc w:val="center"/>
        <w:rPr>
          <w:sz w:val="20"/>
          <w:szCs w:val="20"/>
        </w:rPr>
      </w:pPr>
      <w:r w:rsidRPr="00D561B9">
        <w:rPr>
          <w:b/>
          <w:sz w:val="20"/>
          <w:szCs w:val="20"/>
        </w:rPr>
        <w:lastRenderedPageBreak/>
        <w:t>Table 1:</w:t>
      </w:r>
      <w:r w:rsidRPr="00D561B9">
        <w:rPr>
          <w:sz w:val="20"/>
          <w:szCs w:val="20"/>
        </w:rPr>
        <w:t xml:space="preserve"> </w:t>
      </w:r>
      <w:r w:rsidRPr="00D561B9">
        <w:rPr>
          <w:b/>
          <w:sz w:val="20"/>
          <w:szCs w:val="20"/>
        </w:rPr>
        <w:t>Grading traits of cotton varieties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749"/>
        <w:gridCol w:w="1448"/>
        <w:gridCol w:w="1456"/>
        <w:gridCol w:w="1136"/>
        <w:gridCol w:w="1749"/>
      </w:tblGrid>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b/>
                <w:bCs/>
                <w:color w:val="000000"/>
                <w:sz w:val="16"/>
                <w:szCs w:val="20"/>
              </w:rPr>
            </w:pPr>
            <w:r w:rsidRPr="00A15D63">
              <w:rPr>
                <w:rFonts w:eastAsiaTheme="minorEastAsia"/>
                <w:b/>
                <w:bCs/>
                <w:color w:val="000000"/>
                <w:sz w:val="16"/>
                <w:szCs w:val="20"/>
              </w:rPr>
              <w:t>ENTRIES</w:t>
            </w:r>
          </w:p>
        </w:tc>
        <w:tc>
          <w:tcPr>
            <w:tcW w:w="913" w:type="pct"/>
            <w:shd w:val="clear" w:color="auto" w:fill="auto"/>
            <w:vAlign w:val="center"/>
          </w:tcPr>
          <w:p w:rsidR="005A6F8E" w:rsidRPr="00A15D63" w:rsidRDefault="005A6F8E" w:rsidP="00605421">
            <w:pPr>
              <w:snapToGrid w:val="0"/>
              <w:jc w:val="center"/>
              <w:rPr>
                <w:rFonts w:eastAsiaTheme="minorEastAsia"/>
                <w:b/>
                <w:bCs/>
                <w:color w:val="000000"/>
                <w:sz w:val="16"/>
                <w:szCs w:val="20"/>
              </w:rPr>
            </w:pPr>
            <w:r w:rsidRPr="00A15D63">
              <w:rPr>
                <w:rFonts w:eastAsiaTheme="minorEastAsia"/>
                <w:b/>
                <w:bCs/>
                <w:color w:val="000000"/>
                <w:sz w:val="16"/>
                <w:szCs w:val="20"/>
              </w:rPr>
              <w:t>Boll size</w:t>
            </w:r>
          </w:p>
        </w:tc>
        <w:tc>
          <w:tcPr>
            <w:tcW w:w="756" w:type="pct"/>
            <w:shd w:val="clear" w:color="auto" w:fill="auto"/>
            <w:vAlign w:val="center"/>
          </w:tcPr>
          <w:p w:rsidR="005A6F8E" w:rsidRPr="00A15D63" w:rsidRDefault="005A6F8E" w:rsidP="00605421">
            <w:pPr>
              <w:snapToGrid w:val="0"/>
              <w:jc w:val="center"/>
              <w:rPr>
                <w:rFonts w:eastAsiaTheme="minorEastAsia"/>
                <w:b/>
                <w:bCs/>
                <w:color w:val="000000"/>
                <w:sz w:val="16"/>
                <w:szCs w:val="20"/>
              </w:rPr>
            </w:pPr>
            <w:r w:rsidRPr="00A15D63">
              <w:rPr>
                <w:rFonts w:eastAsiaTheme="minorEastAsia"/>
                <w:b/>
                <w:bCs/>
                <w:color w:val="000000"/>
                <w:sz w:val="16"/>
                <w:szCs w:val="20"/>
              </w:rPr>
              <w:t>Boll shape</w:t>
            </w:r>
          </w:p>
        </w:tc>
        <w:tc>
          <w:tcPr>
            <w:tcW w:w="760" w:type="pct"/>
            <w:shd w:val="clear" w:color="auto" w:fill="auto"/>
            <w:vAlign w:val="center"/>
          </w:tcPr>
          <w:p w:rsidR="005A6F8E" w:rsidRPr="00A15D63" w:rsidRDefault="005A6F8E" w:rsidP="00605421">
            <w:pPr>
              <w:snapToGrid w:val="0"/>
              <w:jc w:val="center"/>
              <w:rPr>
                <w:rFonts w:eastAsiaTheme="minorEastAsia"/>
                <w:b/>
                <w:bCs/>
                <w:color w:val="000000"/>
                <w:sz w:val="16"/>
                <w:szCs w:val="20"/>
              </w:rPr>
            </w:pPr>
            <w:r w:rsidRPr="00A15D63">
              <w:rPr>
                <w:rFonts w:eastAsiaTheme="minorEastAsia"/>
                <w:b/>
                <w:bCs/>
                <w:color w:val="000000"/>
                <w:sz w:val="16"/>
                <w:szCs w:val="20"/>
              </w:rPr>
              <w:t>Boll opening</w:t>
            </w:r>
          </w:p>
        </w:tc>
        <w:tc>
          <w:tcPr>
            <w:tcW w:w="593" w:type="pct"/>
            <w:shd w:val="clear" w:color="auto" w:fill="auto"/>
            <w:vAlign w:val="center"/>
          </w:tcPr>
          <w:p w:rsidR="005A6F8E" w:rsidRPr="00A15D63" w:rsidRDefault="005A6F8E" w:rsidP="00605421">
            <w:pPr>
              <w:snapToGrid w:val="0"/>
              <w:jc w:val="center"/>
              <w:rPr>
                <w:rFonts w:eastAsiaTheme="minorEastAsia"/>
                <w:b/>
                <w:bCs/>
                <w:color w:val="000000"/>
                <w:sz w:val="16"/>
                <w:szCs w:val="20"/>
              </w:rPr>
            </w:pPr>
            <w:r w:rsidRPr="00A15D63">
              <w:rPr>
                <w:rFonts w:eastAsiaTheme="minorEastAsia"/>
                <w:b/>
                <w:bCs/>
                <w:color w:val="000000"/>
                <w:sz w:val="16"/>
                <w:szCs w:val="20"/>
              </w:rPr>
              <w:t>Maturity</w:t>
            </w:r>
          </w:p>
        </w:tc>
        <w:tc>
          <w:tcPr>
            <w:tcW w:w="913" w:type="pct"/>
            <w:shd w:val="clear" w:color="auto" w:fill="auto"/>
            <w:vAlign w:val="center"/>
          </w:tcPr>
          <w:p w:rsidR="005A6F8E" w:rsidRPr="00A15D63" w:rsidRDefault="005A6F8E" w:rsidP="00605421">
            <w:pPr>
              <w:snapToGrid w:val="0"/>
              <w:jc w:val="center"/>
              <w:rPr>
                <w:rFonts w:eastAsiaTheme="minorEastAsia"/>
                <w:b/>
                <w:bCs/>
                <w:color w:val="000000"/>
                <w:sz w:val="16"/>
                <w:szCs w:val="20"/>
              </w:rPr>
            </w:pPr>
            <w:r w:rsidRPr="00A15D63">
              <w:rPr>
                <w:rFonts w:eastAsiaTheme="minorEastAsia"/>
                <w:b/>
                <w:bCs/>
                <w:color w:val="000000"/>
                <w:sz w:val="16"/>
                <w:szCs w:val="20"/>
              </w:rPr>
              <w:t>Leaf size</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FH-207 (1)</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large</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tapering</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broad</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FH-207 (22)</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large</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tapering</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broad</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FH-207 (28) (YP)</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large</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round to oval</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Bt-63 (88)</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tapering</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small</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Bt-79</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oval</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very 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small to medium</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Sbne-259m</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large</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round to oval</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broad</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Fh4243 Pl-4</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round</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broad</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Fh4243Spp32(okra)</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round</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narrow</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Fh941Spp33</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small to 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round</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small to medium</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FH-941spp-46</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round to oval</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broad</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FH-2015B P-10</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oval</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small to medium</w:t>
            </w:r>
          </w:p>
        </w:tc>
      </w:tr>
      <w:tr w:rsidR="005A6F8E" w:rsidRPr="00A15D63" w:rsidTr="00D561B9">
        <w:trPr>
          <w:jc w:val="center"/>
        </w:trPr>
        <w:tc>
          <w:tcPr>
            <w:tcW w:w="1064" w:type="pct"/>
            <w:shd w:val="clear" w:color="auto" w:fill="auto"/>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FH-2015B P-10</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medium</w:t>
            </w:r>
          </w:p>
        </w:tc>
        <w:tc>
          <w:tcPr>
            <w:tcW w:w="756"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oval</w:t>
            </w:r>
          </w:p>
        </w:tc>
        <w:tc>
          <w:tcPr>
            <w:tcW w:w="760"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good</w:t>
            </w:r>
          </w:p>
        </w:tc>
        <w:tc>
          <w:tcPr>
            <w:tcW w:w="59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early</w:t>
            </w:r>
          </w:p>
        </w:tc>
        <w:tc>
          <w:tcPr>
            <w:tcW w:w="913" w:type="pct"/>
            <w:shd w:val="clear" w:color="auto" w:fill="auto"/>
            <w:noWrap/>
            <w:vAlign w:val="center"/>
          </w:tcPr>
          <w:p w:rsidR="005A6F8E" w:rsidRPr="00A15D63" w:rsidRDefault="005A6F8E" w:rsidP="00605421">
            <w:pPr>
              <w:snapToGrid w:val="0"/>
              <w:jc w:val="center"/>
              <w:rPr>
                <w:rFonts w:eastAsiaTheme="minorEastAsia"/>
                <w:color w:val="000000"/>
                <w:sz w:val="16"/>
                <w:szCs w:val="20"/>
              </w:rPr>
            </w:pPr>
            <w:r w:rsidRPr="00A15D63">
              <w:rPr>
                <w:rFonts w:eastAsiaTheme="minorEastAsia"/>
                <w:color w:val="000000"/>
                <w:sz w:val="16"/>
                <w:szCs w:val="20"/>
              </w:rPr>
              <w:t>small to medium</w:t>
            </w:r>
          </w:p>
        </w:tc>
      </w:tr>
    </w:tbl>
    <w:p w:rsidR="005A6F8E" w:rsidRPr="00EE3F8C" w:rsidRDefault="005A6F8E" w:rsidP="005A6F8E">
      <w:pPr>
        <w:snapToGrid w:val="0"/>
        <w:jc w:val="center"/>
        <w:rPr>
          <w:b/>
          <w:sz w:val="20"/>
          <w:lang w:eastAsia="zh-CN"/>
        </w:rPr>
      </w:pPr>
    </w:p>
    <w:p w:rsidR="005A6F8E" w:rsidRPr="005A6F8E" w:rsidRDefault="005A6F8E" w:rsidP="005A6F8E">
      <w:pPr>
        <w:snapToGrid w:val="0"/>
        <w:jc w:val="center"/>
        <w:rPr>
          <w:b/>
          <w:sz w:val="16"/>
          <w:szCs w:val="16"/>
        </w:rPr>
      </w:pPr>
      <w:r w:rsidRPr="005A6F8E">
        <w:rPr>
          <w:b/>
          <w:sz w:val="16"/>
          <w:szCs w:val="16"/>
        </w:rPr>
        <w:t>Table 2: Genetic components for various yield component traits of cotton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4"/>
        <w:gridCol w:w="751"/>
        <w:gridCol w:w="573"/>
        <w:gridCol w:w="766"/>
        <w:gridCol w:w="837"/>
        <w:gridCol w:w="812"/>
        <w:gridCol w:w="868"/>
        <w:gridCol w:w="1013"/>
        <w:gridCol w:w="1053"/>
        <w:gridCol w:w="833"/>
        <w:gridCol w:w="776"/>
      </w:tblGrid>
      <w:tr w:rsidR="005A6F8E" w:rsidRPr="00A15D63" w:rsidTr="00D561B9">
        <w:trPr>
          <w:jc w:val="center"/>
        </w:trPr>
        <w:tc>
          <w:tcPr>
            <w:tcW w:w="676"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Traits</w:t>
            </w:r>
          </w:p>
        </w:tc>
        <w:tc>
          <w:tcPr>
            <w:tcW w:w="392"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Mean sum of square</w:t>
            </w:r>
          </w:p>
        </w:tc>
        <w:tc>
          <w:tcPr>
            <w:tcW w:w="299"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Grand mean</w:t>
            </w:r>
          </w:p>
        </w:tc>
        <w:tc>
          <w:tcPr>
            <w:tcW w:w="400"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Genotypic variance</w:t>
            </w:r>
          </w:p>
        </w:tc>
        <w:tc>
          <w:tcPr>
            <w:tcW w:w="437"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Genotypic coefficient of variance%</w:t>
            </w:r>
          </w:p>
        </w:tc>
        <w:tc>
          <w:tcPr>
            <w:tcW w:w="424"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Phenotypic variance</w:t>
            </w:r>
          </w:p>
        </w:tc>
        <w:tc>
          <w:tcPr>
            <w:tcW w:w="453"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Phenotypic coefficient of variance %</w:t>
            </w:r>
          </w:p>
        </w:tc>
        <w:tc>
          <w:tcPr>
            <w:tcW w:w="529"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Environmental variance</w:t>
            </w:r>
          </w:p>
        </w:tc>
        <w:tc>
          <w:tcPr>
            <w:tcW w:w="550"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Environmental coefficient of variance %</w:t>
            </w:r>
          </w:p>
        </w:tc>
        <w:tc>
          <w:tcPr>
            <w:tcW w:w="435"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Heritability h</w:t>
            </w:r>
            <w:r w:rsidRPr="00D561B9">
              <w:rPr>
                <w:rFonts w:eastAsiaTheme="minorEastAsia"/>
                <w:b/>
                <w:color w:val="000000"/>
                <w:sz w:val="12"/>
                <w:szCs w:val="12"/>
                <w:vertAlign w:val="superscript"/>
              </w:rPr>
              <w:t>2</w:t>
            </w:r>
            <w:r w:rsidRPr="00D561B9">
              <w:rPr>
                <w:rFonts w:eastAsiaTheme="minorEastAsia"/>
                <w:b/>
                <w:color w:val="000000"/>
                <w:sz w:val="12"/>
                <w:szCs w:val="12"/>
              </w:rPr>
              <w:t>bs%</w:t>
            </w:r>
          </w:p>
        </w:tc>
        <w:tc>
          <w:tcPr>
            <w:tcW w:w="405" w:type="pct"/>
            <w:shd w:val="clear" w:color="auto" w:fill="auto"/>
            <w:vAlign w:val="center"/>
          </w:tcPr>
          <w:p w:rsidR="005A6F8E" w:rsidRPr="00D561B9" w:rsidRDefault="005A6F8E" w:rsidP="00605421">
            <w:pPr>
              <w:snapToGrid w:val="0"/>
              <w:jc w:val="center"/>
              <w:rPr>
                <w:rFonts w:eastAsiaTheme="minorEastAsia"/>
                <w:b/>
                <w:color w:val="000000"/>
                <w:sz w:val="12"/>
                <w:szCs w:val="12"/>
              </w:rPr>
            </w:pPr>
            <w:r w:rsidRPr="00D561B9">
              <w:rPr>
                <w:rFonts w:eastAsiaTheme="minorEastAsia"/>
                <w:b/>
                <w:color w:val="000000"/>
                <w:sz w:val="12"/>
                <w:szCs w:val="12"/>
              </w:rPr>
              <w:t>Genetic advance%</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1st Bud Days</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81.6888*</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29.615</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27.063</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95.594</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27.563</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96.473</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0.500</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12.994</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98.186</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126.640</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Node to 1st Flower Days</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4.5**</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6.667</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0.961</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37.969</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2.578</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62.182</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1.617</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49.244</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37.284</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50.300</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proofErr w:type="spellStart"/>
            <w:r w:rsidRPr="00A15D63">
              <w:rPr>
                <w:rFonts w:eastAsiaTheme="minorEastAsia"/>
                <w:b/>
                <w:bCs/>
                <w:color w:val="000000"/>
                <w:sz w:val="12"/>
                <w:szCs w:val="12"/>
              </w:rPr>
              <w:t>Sympodial</w:t>
            </w:r>
            <w:proofErr w:type="spellEnd"/>
            <w:r w:rsidRPr="00A15D63">
              <w:rPr>
                <w:rFonts w:eastAsiaTheme="minorEastAsia"/>
                <w:b/>
                <w:bCs/>
                <w:color w:val="000000"/>
                <w:sz w:val="12"/>
                <w:szCs w:val="12"/>
              </w:rPr>
              <w:t xml:space="preserve"> Branches</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20.25*</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22.500</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5.250</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48.305</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9.750</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65.828</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4.500</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44.721</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53.846</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63.992</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proofErr w:type="spellStart"/>
            <w:r w:rsidRPr="00A15D63">
              <w:rPr>
                <w:rFonts w:eastAsiaTheme="minorEastAsia"/>
                <w:b/>
                <w:bCs/>
                <w:color w:val="000000"/>
                <w:sz w:val="12"/>
                <w:szCs w:val="12"/>
              </w:rPr>
              <w:t>Monopodial</w:t>
            </w:r>
            <w:proofErr w:type="spellEnd"/>
            <w:r w:rsidRPr="00A15D63">
              <w:rPr>
                <w:rFonts w:eastAsiaTheme="minorEastAsia"/>
                <w:b/>
                <w:bCs/>
                <w:color w:val="000000"/>
                <w:sz w:val="12"/>
                <w:szCs w:val="12"/>
              </w:rPr>
              <w:t xml:space="preserve"> Braches</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0.49167**</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1.083</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0.164</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38.856</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0.165</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38.975</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0.001</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3.038</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99.392</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51.475</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Number of Bolls</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168.442*</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29.583</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55.366</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136.804</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57.711</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139.671</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2.345</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28.155</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95.937</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181.233</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Plant Height cm</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625.242*</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157.08</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204.247</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114.030</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216.747</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117.467</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12.500</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28.209</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94.233</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151.062</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Boll Weight</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0.40083**</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4.098</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0.129</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17.727</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0.143</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18.695</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0.014</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5.938</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89.912</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23.485</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GOT℅</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12.4167*</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36.333</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3.306</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30.163</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5.806</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39.973</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2.500</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26.231</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56.938</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39.959</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r w:rsidRPr="00A15D63">
              <w:rPr>
                <w:rFonts w:eastAsiaTheme="minorEastAsia"/>
                <w:b/>
                <w:bCs/>
                <w:color w:val="000000"/>
                <w:sz w:val="12"/>
                <w:szCs w:val="12"/>
              </w:rPr>
              <w:t>Staple length (mm)</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0.26667**</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28.333</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0.089</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5.600</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0.089</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5.603</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0.0001</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0.188</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99.888</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7.419</w:t>
            </w:r>
          </w:p>
        </w:tc>
      </w:tr>
      <w:tr w:rsidR="005A6F8E" w:rsidRPr="00A15D63" w:rsidTr="00D561B9">
        <w:trPr>
          <w:jc w:val="center"/>
        </w:trPr>
        <w:tc>
          <w:tcPr>
            <w:tcW w:w="676" w:type="pct"/>
            <w:shd w:val="clear" w:color="auto" w:fill="auto"/>
            <w:vAlign w:val="center"/>
          </w:tcPr>
          <w:p w:rsidR="005A6F8E" w:rsidRPr="00A15D63" w:rsidRDefault="005A6F8E" w:rsidP="00605421">
            <w:pPr>
              <w:snapToGrid w:val="0"/>
              <w:jc w:val="center"/>
              <w:rPr>
                <w:rFonts w:eastAsiaTheme="minorEastAsia"/>
                <w:b/>
                <w:bCs/>
                <w:color w:val="000000"/>
                <w:sz w:val="12"/>
                <w:szCs w:val="12"/>
              </w:rPr>
            </w:pPr>
            <w:proofErr w:type="spellStart"/>
            <w:r w:rsidRPr="00A15D63">
              <w:rPr>
                <w:rFonts w:eastAsiaTheme="minorEastAsia"/>
                <w:b/>
                <w:bCs/>
                <w:color w:val="000000"/>
                <w:sz w:val="12"/>
                <w:szCs w:val="12"/>
              </w:rPr>
              <w:t>Fibre</w:t>
            </w:r>
            <w:proofErr w:type="spellEnd"/>
            <w:r w:rsidRPr="00A15D63">
              <w:rPr>
                <w:rFonts w:eastAsiaTheme="minorEastAsia"/>
                <w:b/>
                <w:bCs/>
                <w:color w:val="000000"/>
                <w:sz w:val="12"/>
                <w:szCs w:val="12"/>
              </w:rPr>
              <w:t xml:space="preserve"> fineness (µg/inch</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0.11217**</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4.533</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0.022</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7.028</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0.067</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12.192</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0.045</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9.963</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33.225</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9.310</w:t>
            </w:r>
          </w:p>
        </w:tc>
      </w:tr>
      <w:tr w:rsidR="005A6F8E" w:rsidRPr="00A15D63" w:rsidTr="00D561B9">
        <w:trPr>
          <w:jc w:val="center"/>
        </w:trPr>
        <w:tc>
          <w:tcPr>
            <w:tcW w:w="676" w:type="pct"/>
            <w:shd w:val="clear" w:color="auto" w:fill="auto"/>
            <w:noWrap/>
            <w:vAlign w:val="center"/>
          </w:tcPr>
          <w:p w:rsidR="005A6F8E" w:rsidRPr="00A15D63" w:rsidRDefault="005A6F8E" w:rsidP="00605421">
            <w:pPr>
              <w:snapToGrid w:val="0"/>
              <w:jc w:val="center"/>
              <w:rPr>
                <w:rFonts w:eastAsiaTheme="minorEastAsia"/>
                <w:b/>
                <w:bCs/>
                <w:color w:val="000000"/>
                <w:sz w:val="12"/>
                <w:szCs w:val="12"/>
              </w:rPr>
            </w:pPr>
            <w:proofErr w:type="spellStart"/>
            <w:r w:rsidRPr="00A15D63">
              <w:rPr>
                <w:rFonts w:eastAsiaTheme="minorEastAsia"/>
                <w:b/>
                <w:bCs/>
                <w:color w:val="000000"/>
                <w:sz w:val="12"/>
                <w:szCs w:val="12"/>
              </w:rPr>
              <w:t>Fibre</w:t>
            </w:r>
            <w:proofErr w:type="spellEnd"/>
            <w:r w:rsidRPr="00A15D63">
              <w:rPr>
                <w:rFonts w:eastAsiaTheme="minorEastAsia"/>
                <w:b/>
                <w:bCs/>
                <w:color w:val="000000"/>
                <w:sz w:val="12"/>
                <w:szCs w:val="12"/>
              </w:rPr>
              <w:t xml:space="preserve"> strength(</w:t>
            </w:r>
            <w:proofErr w:type="spellStart"/>
            <w:r w:rsidRPr="00A15D63">
              <w:rPr>
                <w:rFonts w:eastAsiaTheme="minorEastAsia"/>
                <w:b/>
                <w:bCs/>
                <w:color w:val="000000"/>
                <w:sz w:val="12"/>
                <w:szCs w:val="12"/>
              </w:rPr>
              <w:t>tppsi</w:t>
            </w:r>
            <w:proofErr w:type="spellEnd"/>
            <w:r w:rsidRPr="00A15D63">
              <w:rPr>
                <w:rFonts w:eastAsiaTheme="minorEastAsia"/>
                <w:b/>
                <w:bCs/>
                <w:color w:val="000000"/>
                <w:sz w:val="12"/>
                <w:szCs w:val="12"/>
              </w:rPr>
              <w:t>)</w:t>
            </w:r>
          </w:p>
        </w:tc>
        <w:tc>
          <w:tcPr>
            <w:tcW w:w="392"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50*</w:t>
            </w:r>
          </w:p>
        </w:tc>
        <w:tc>
          <w:tcPr>
            <w:tcW w:w="29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95.075</w:t>
            </w:r>
          </w:p>
        </w:tc>
        <w:tc>
          <w:tcPr>
            <w:tcW w:w="40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14.275</w:t>
            </w:r>
          </w:p>
        </w:tc>
        <w:tc>
          <w:tcPr>
            <w:tcW w:w="437"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38.748</w:t>
            </w:r>
          </w:p>
        </w:tc>
        <w:tc>
          <w:tcPr>
            <w:tcW w:w="424"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21.451</w:t>
            </w:r>
          </w:p>
        </w:tc>
        <w:tc>
          <w:tcPr>
            <w:tcW w:w="453"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47.500</w:t>
            </w:r>
          </w:p>
        </w:tc>
        <w:tc>
          <w:tcPr>
            <w:tcW w:w="529"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7.176</w:t>
            </w:r>
          </w:p>
        </w:tc>
        <w:tc>
          <w:tcPr>
            <w:tcW w:w="550"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27.474</w:t>
            </w:r>
          </w:p>
        </w:tc>
        <w:tc>
          <w:tcPr>
            <w:tcW w:w="43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66.545</w:t>
            </w:r>
          </w:p>
        </w:tc>
        <w:tc>
          <w:tcPr>
            <w:tcW w:w="405" w:type="pct"/>
            <w:shd w:val="clear" w:color="auto" w:fill="auto"/>
            <w:vAlign w:val="center"/>
          </w:tcPr>
          <w:p w:rsidR="005A6F8E" w:rsidRPr="00A15D63" w:rsidRDefault="005A6F8E" w:rsidP="00605421">
            <w:pPr>
              <w:snapToGrid w:val="0"/>
              <w:jc w:val="center"/>
              <w:rPr>
                <w:rFonts w:eastAsiaTheme="minorEastAsia"/>
                <w:color w:val="000000"/>
                <w:sz w:val="12"/>
                <w:szCs w:val="12"/>
              </w:rPr>
            </w:pPr>
            <w:r w:rsidRPr="00A15D63">
              <w:rPr>
                <w:rFonts w:eastAsiaTheme="minorEastAsia"/>
                <w:color w:val="000000"/>
                <w:sz w:val="12"/>
                <w:szCs w:val="12"/>
              </w:rPr>
              <w:t>51.332</w:t>
            </w:r>
          </w:p>
        </w:tc>
      </w:tr>
    </w:tbl>
    <w:p w:rsidR="005A6F8E" w:rsidRDefault="005A6F8E" w:rsidP="005A6F8E">
      <w:pPr>
        <w:snapToGrid w:val="0"/>
        <w:ind w:left="425" w:hanging="425"/>
        <w:jc w:val="both"/>
        <w:rPr>
          <w:vanish/>
          <w:sz w:val="20"/>
          <w:lang w:eastAsia="zh-CN"/>
        </w:rPr>
      </w:pPr>
    </w:p>
    <w:p w:rsidR="005A6F8E" w:rsidRPr="005A6F8E" w:rsidRDefault="005A6F8E" w:rsidP="005A6F8E">
      <w:pPr>
        <w:snapToGrid w:val="0"/>
        <w:jc w:val="center"/>
        <w:rPr>
          <w:b/>
          <w:sz w:val="16"/>
          <w:szCs w:val="16"/>
        </w:rPr>
      </w:pPr>
      <w:r w:rsidRPr="005A6F8E">
        <w:rPr>
          <w:b/>
          <w:sz w:val="16"/>
          <w:szCs w:val="16"/>
        </w:rPr>
        <w:t>Table 3: Correlation among various</w:t>
      </w:r>
      <w:r w:rsidRPr="005A6F8E">
        <w:rPr>
          <w:sz w:val="16"/>
          <w:szCs w:val="16"/>
        </w:rPr>
        <w:t xml:space="preserve"> </w:t>
      </w:r>
      <w:r w:rsidRPr="005A6F8E">
        <w:rPr>
          <w:b/>
          <w:sz w:val="16"/>
          <w:szCs w:val="16"/>
        </w:rPr>
        <w:t>yield component traits of cotton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3"/>
        <w:gridCol w:w="777"/>
        <w:gridCol w:w="861"/>
        <w:gridCol w:w="904"/>
        <w:gridCol w:w="943"/>
        <w:gridCol w:w="852"/>
        <w:gridCol w:w="807"/>
        <w:gridCol w:w="762"/>
        <w:gridCol w:w="718"/>
        <w:gridCol w:w="705"/>
        <w:gridCol w:w="734"/>
      </w:tblGrid>
      <w:tr w:rsidR="005A6F8E" w:rsidRPr="00A15D63" w:rsidTr="00D561B9">
        <w:trPr>
          <w:jc w:val="center"/>
        </w:trPr>
        <w:tc>
          <w:tcPr>
            <w:tcW w:w="0" w:type="auto"/>
            <w:shd w:val="clear" w:color="auto" w:fill="auto"/>
            <w:noWrap/>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Traits</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1st Bud Days</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Node to 1st Flower Days</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proofErr w:type="spellStart"/>
            <w:r w:rsidRPr="00D561B9">
              <w:rPr>
                <w:rFonts w:eastAsiaTheme="minorEastAsia"/>
                <w:b/>
                <w:bCs/>
                <w:color w:val="000000"/>
                <w:sz w:val="12"/>
                <w:szCs w:val="12"/>
              </w:rPr>
              <w:t>Sympodial</w:t>
            </w:r>
            <w:proofErr w:type="spellEnd"/>
            <w:r w:rsidRPr="00D561B9">
              <w:rPr>
                <w:rFonts w:eastAsiaTheme="minorEastAsia"/>
                <w:b/>
                <w:bCs/>
                <w:color w:val="000000"/>
                <w:sz w:val="12"/>
                <w:szCs w:val="12"/>
              </w:rPr>
              <w:t xml:space="preserve"> Branches</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proofErr w:type="spellStart"/>
            <w:r w:rsidRPr="00D561B9">
              <w:rPr>
                <w:rFonts w:eastAsiaTheme="minorEastAsia"/>
                <w:b/>
                <w:bCs/>
                <w:color w:val="000000"/>
                <w:sz w:val="12"/>
                <w:szCs w:val="12"/>
              </w:rPr>
              <w:t>Monopodial</w:t>
            </w:r>
            <w:proofErr w:type="spellEnd"/>
            <w:r w:rsidRPr="00D561B9">
              <w:rPr>
                <w:rFonts w:eastAsiaTheme="minorEastAsia"/>
                <w:b/>
                <w:bCs/>
                <w:color w:val="000000"/>
                <w:sz w:val="12"/>
                <w:szCs w:val="12"/>
              </w:rPr>
              <w:t xml:space="preserve"> Braches</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Number of Bolls</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Plant Height</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Boll Weight</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GOT</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r w:rsidRPr="00D561B9">
              <w:rPr>
                <w:rFonts w:eastAsiaTheme="minorEastAsia"/>
                <w:b/>
                <w:bCs/>
                <w:color w:val="000000"/>
                <w:sz w:val="12"/>
                <w:szCs w:val="12"/>
              </w:rPr>
              <w:t>Staple length</w:t>
            </w:r>
          </w:p>
        </w:tc>
        <w:tc>
          <w:tcPr>
            <w:tcW w:w="0" w:type="auto"/>
            <w:shd w:val="clear" w:color="auto" w:fill="auto"/>
            <w:vAlign w:val="center"/>
          </w:tcPr>
          <w:p w:rsidR="005A6F8E" w:rsidRPr="00D561B9" w:rsidRDefault="005A6F8E" w:rsidP="00605421">
            <w:pPr>
              <w:snapToGrid w:val="0"/>
              <w:jc w:val="center"/>
              <w:rPr>
                <w:rFonts w:eastAsiaTheme="minorEastAsia"/>
                <w:b/>
                <w:bCs/>
                <w:color w:val="000000"/>
                <w:sz w:val="12"/>
                <w:szCs w:val="12"/>
              </w:rPr>
            </w:pPr>
            <w:proofErr w:type="spellStart"/>
            <w:r w:rsidRPr="00D561B9">
              <w:rPr>
                <w:rFonts w:eastAsiaTheme="minorEastAsia"/>
                <w:b/>
                <w:bCs/>
                <w:color w:val="000000"/>
                <w:sz w:val="12"/>
                <w:szCs w:val="12"/>
              </w:rPr>
              <w:t>Fibre</w:t>
            </w:r>
            <w:proofErr w:type="spellEnd"/>
            <w:r w:rsidRPr="00D561B9">
              <w:rPr>
                <w:rFonts w:eastAsiaTheme="minorEastAsia"/>
                <w:b/>
                <w:bCs/>
                <w:color w:val="000000"/>
                <w:sz w:val="12"/>
                <w:szCs w:val="12"/>
              </w:rPr>
              <w:t xml:space="preserve"> fineness</w:t>
            </w: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r w:rsidRPr="00A15D63">
              <w:rPr>
                <w:rFonts w:eastAsiaTheme="minorEastAsia"/>
                <w:b/>
                <w:bCs/>
                <w:color w:val="000000"/>
                <w:sz w:val="14"/>
                <w:szCs w:val="14"/>
              </w:rPr>
              <w:t>Node to 1st Flower Days</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-0.254**</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proofErr w:type="spellStart"/>
            <w:r w:rsidRPr="00A15D63">
              <w:rPr>
                <w:rFonts w:eastAsiaTheme="minorEastAsia"/>
                <w:b/>
                <w:bCs/>
                <w:color w:val="000000"/>
                <w:sz w:val="14"/>
                <w:szCs w:val="14"/>
              </w:rPr>
              <w:t>Sympodial</w:t>
            </w:r>
            <w:proofErr w:type="spellEnd"/>
            <w:r w:rsidRPr="00A15D63">
              <w:rPr>
                <w:rFonts w:eastAsiaTheme="minorEastAsia"/>
                <w:b/>
                <w:bCs/>
                <w:color w:val="000000"/>
                <w:sz w:val="14"/>
                <w:szCs w:val="14"/>
              </w:rPr>
              <w:t xml:space="preserve"> Branches</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0.1605**</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0.0917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proofErr w:type="spellStart"/>
            <w:r w:rsidRPr="00A15D63">
              <w:rPr>
                <w:rFonts w:eastAsiaTheme="minorEastAsia"/>
                <w:b/>
                <w:bCs/>
                <w:color w:val="000000"/>
                <w:sz w:val="14"/>
                <w:szCs w:val="14"/>
              </w:rPr>
              <w:t>Monopodial</w:t>
            </w:r>
            <w:proofErr w:type="spellEnd"/>
            <w:r w:rsidRPr="00A15D63">
              <w:rPr>
                <w:rFonts w:eastAsiaTheme="minorEastAsia"/>
                <w:b/>
                <w:bCs/>
                <w:color w:val="000000"/>
                <w:sz w:val="14"/>
                <w:szCs w:val="14"/>
              </w:rPr>
              <w:t xml:space="preserve"> Braches</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-0.6509*</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0.4299*</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0.1411**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r w:rsidRPr="00A15D63">
              <w:rPr>
                <w:rFonts w:eastAsiaTheme="minorEastAsia"/>
                <w:b/>
                <w:bCs/>
                <w:color w:val="000000"/>
                <w:sz w:val="14"/>
                <w:szCs w:val="14"/>
              </w:rPr>
              <w:t>Number of Bolls</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0.1728**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0.3967*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0.2005**</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0.5443*</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r w:rsidRPr="00A15D63">
              <w:rPr>
                <w:rFonts w:eastAsiaTheme="minorEastAsia"/>
                <w:b/>
                <w:bCs/>
                <w:color w:val="000000"/>
                <w:sz w:val="14"/>
                <w:szCs w:val="14"/>
              </w:rPr>
              <w:t>Plant Height</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-0.0912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-0.1102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0.7451*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0.2331**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0.1474**</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r w:rsidRPr="00A15D63">
              <w:rPr>
                <w:rFonts w:eastAsiaTheme="minorEastAsia"/>
                <w:b/>
                <w:bCs/>
                <w:color w:val="000000"/>
                <w:sz w:val="14"/>
                <w:szCs w:val="14"/>
              </w:rPr>
              <w:t>Boll Weight</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-0.5786*</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0.0497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0.2942**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0.2342**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-0.3227*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0.3518*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r w:rsidRPr="00A15D63">
              <w:rPr>
                <w:rFonts w:eastAsiaTheme="minorEastAsia"/>
                <w:b/>
                <w:bCs/>
                <w:color w:val="000000"/>
                <w:sz w:val="14"/>
                <w:szCs w:val="14"/>
              </w:rPr>
              <w:t>GOT</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0.0001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-0.0905</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-0.4351*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0.2651**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0.2631**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-0.0059</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-0.3667*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r w:rsidRPr="00A15D63">
              <w:rPr>
                <w:rFonts w:eastAsiaTheme="minorEastAsia"/>
                <w:b/>
                <w:bCs/>
                <w:color w:val="000000"/>
                <w:sz w:val="14"/>
                <w:szCs w:val="14"/>
              </w:rPr>
              <w:t>Staple length</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0.1768**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-0.0898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0.5108*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-0.3682*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-0.2688**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0.6396*</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0.3837*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vAlign w:val="center"/>
          </w:tcPr>
          <w:p w:rsidR="005A6F8E" w:rsidRPr="00A15D63" w:rsidRDefault="005A6F8E" w:rsidP="00605421">
            <w:pPr>
              <w:snapToGrid w:val="0"/>
              <w:jc w:val="center"/>
              <w:rPr>
                <w:rFonts w:eastAsiaTheme="minorEastAsia"/>
                <w:b/>
                <w:bCs/>
                <w:color w:val="000000"/>
                <w:sz w:val="14"/>
                <w:szCs w:val="14"/>
              </w:rPr>
            </w:pPr>
            <w:proofErr w:type="spellStart"/>
            <w:r w:rsidRPr="00A15D63">
              <w:rPr>
                <w:rFonts w:eastAsiaTheme="minorEastAsia"/>
                <w:b/>
                <w:bCs/>
                <w:color w:val="000000"/>
                <w:sz w:val="14"/>
                <w:szCs w:val="14"/>
              </w:rPr>
              <w:t>Fibre</w:t>
            </w:r>
            <w:proofErr w:type="spellEnd"/>
            <w:r w:rsidRPr="00A15D63">
              <w:rPr>
                <w:rFonts w:eastAsiaTheme="minorEastAsia"/>
                <w:b/>
                <w:bCs/>
                <w:color w:val="000000"/>
                <w:sz w:val="14"/>
                <w:szCs w:val="14"/>
              </w:rPr>
              <w:t xml:space="preserve"> fineness</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0.0535</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0.0068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-0.1673**</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0.0278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-0.0406</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0.1142**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0.579*</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0.6502*</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-0.0189</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p>
        </w:tc>
      </w:tr>
      <w:tr w:rsidR="005A6F8E" w:rsidRPr="00A15D63" w:rsidTr="00D561B9">
        <w:trPr>
          <w:jc w:val="center"/>
        </w:trPr>
        <w:tc>
          <w:tcPr>
            <w:tcW w:w="0" w:type="auto"/>
            <w:shd w:val="clear" w:color="auto" w:fill="auto"/>
            <w:noWrap/>
            <w:vAlign w:val="center"/>
          </w:tcPr>
          <w:p w:rsidR="005A6F8E" w:rsidRPr="00A15D63" w:rsidRDefault="005A6F8E" w:rsidP="00605421">
            <w:pPr>
              <w:snapToGrid w:val="0"/>
              <w:jc w:val="center"/>
              <w:rPr>
                <w:rFonts w:eastAsiaTheme="minorEastAsia"/>
                <w:b/>
                <w:bCs/>
                <w:color w:val="000000"/>
                <w:sz w:val="14"/>
                <w:szCs w:val="14"/>
              </w:rPr>
            </w:pPr>
            <w:proofErr w:type="spellStart"/>
            <w:r w:rsidRPr="00A15D63">
              <w:rPr>
                <w:rFonts w:eastAsiaTheme="minorEastAsia"/>
                <w:b/>
                <w:bCs/>
                <w:color w:val="000000"/>
                <w:sz w:val="14"/>
                <w:szCs w:val="14"/>
              </w:rPr>
              <w:t>Fibre</w:t>
            </w:r>
            <w:proofErr w:type="spellEnd"/>
            <w:r w:rsidRPr="00A15D63">
              <w:rPr>
                <w:rFonts w:eastAsiaTheme="minorEastAsia"/>
                <w:b/>
                <w:bCs/>
                <w:color w:val="000000"/>
                <w:sz w:val="14"/>
                <w:szCs w:val="14"/>
              </w:rPr>
              <w:t xml:space="preserve"> strength(</w:t>
            </w:r>
            <w:proofErr w:type="spellStart"/>
            <w:r w:rsidRPr="00A15D63">
              <w:rPr>
                <w:rFonts w:eastAsiaTheme="minorEastAsia"/>
                <w:b/>
                <w:bCs/>
                <w:color w:val="000000"/>
                <w:sz w:val="14"/>
                <w:szCs w:val="14"/>
              </w:rPr>
              <w:t>tppsi</w:t>
            </w:r>
            <w:proofErr w:type="spellEnd"/>
            <w:r w:rsidRPr="00A15D63">
              <w:rPr>
                <w:rFonts w:eastAsiaTheme="minorEastAsia"/>
                <w:b/>
                <w:bCs/>
                <w:color w:val="000000"/>
                <w:sz w:val="14"/>
                <w:szCs w:val="14"/>
              </w:rPr>
              <w:t>)</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-0.3008*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0.6083*</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-0.1151</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-0.0167</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-0.1948**</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-0.3204**</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0.3079**</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-0.5194*</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-0.0236</w:t>
            </w:r>
          </w:p>
        </w:tc>
        <w:tc>
          <w:tcPr>
            <w:tcW w:w="0" w:type="auto"/>
            <w:shd w:val="clear" w:color="auto" w:fill="auto"/>
            <w:noWrap/>
            <w:vAlign w:val="center"/>
          </w:tcPr>
          <w:p w:rsidR="005A6F8E" w:rsidRPr="00A15D63" w:rsidRDefault="005A6F8E" w:rsidP="00605421">
            <w:pPr>
              <w:snapToGrid w:val="0"/>
              <w:jc w:val="center"/>
              <w:rPr>
                <w:rFonts w:eastAsiaTheme="minorEastAsia"/>
                <w:color w:val="000000"/>
                <w:sz w:val="14"/>
                <w:szCs w:val="14"/>
              </w:rPr>
            </w:pPr>
            <w:r w:rsidRPr="00A15D63">
              <w:rPr>
                <w:rFonts w:eastAsiaTheme="minorEastAsia"/>
                <w:color w:val="000000"/>
                <w:sz w:val="14"/>
                <w:szCs w:val="14"/>
              </w:rPr>
              <w:t>0.3692*</w:t>
            </w:r>
          </w:p>
        </w:tc>
      </w:tr>
    </w:tbl>
    <w:p w:rsidR="005A6F8E" w:rsidRPr="005A6F8E" w:rsidRDefault="005A6F8E" w:rsidP="005A6F8E">
      <w:pPr>
        <w:snapToGrid w:val="0"/>
        <w:jc w:val="both"/>
        <w:rPr>
          <w:sz w:val="16"/>
          <w:szCs w:val="16"/>
        </w:rPr>
      </w:pPr>
      <w:r w:rsidRPr="005A6F8E">
        <w:rPr>
          <w:sz w:val="16"/>
          <w:szCs w:val="16"/>
        </w:rPr>
        <w:t>* = Significant at 1% level, ** = Significant at 5% level</w:t>
      </w:r>
    </w:p>
    <w:p w:rsidR="005A6F8E" w:rsidRPr="005A6F8E" w:rsidRDefault="005A6F8E" w:rsidP="005A6F8E">
      <w:pPr>
        <w:snapToGrid w:val="0"/>
        <w:ind w:left="425" w:hanging="425"/>
        <w:jc w:val="both"/>
        <w:rPr>
          <w:b/>
          <w:sz w:val="16"/>
          <w:szCs w:val="16"/>
        </w:rPr>
      </w:pPr>
    </w:p>
    <w:p w:rsidR="005A6F8E" w:rsidRPr="005A6F8E" w:rsidRDefault="005A6F8E" w:rsidP="005A6F8E">
      <w:pPr>
        <w:autoSpaceDE w:val="0"/>
        <w:autoSpaceDN w:val="0"/>
        <w:adjustRightInd w:val="0"/>
        <w:snapToGrid w:val="0"/>
        <w:jc w:val="center"/>
        <w:rPr>
          <w:b/>
          <w:color w:val="000000"/>
          <w:sz w:val="16"/>
          <w:szCs w:val="16"/>
        </w:rPr>
      </w:pPr>
      <w:r w:rsidRPr="005A6F8E">
        <w:rPr>
          <w:b/>
          <w:color w:val="000000"/>
          <w:sz w:val="16"/>
          <w:szCs w:val="16"/>
        </w:rPr>
        <w:t>Table 4. Significant mean differences for various yield components traits of cotton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4"/>
        <w:gridCol w:w="1503"/>
        <w:gridCol w:w="829"/>
        <w:gridCol w:w="856"/>
        <w:gridCol w:w="847"/>
        <w:gridCol w:w="766"/>
        <w:gridCol w:w="1559"/>
        <w:gridCol w:w="1662"/>
      </w:tblGrid>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1st buds Days</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Node to 1st Flower Days</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proofErr w:type="spellStart"/>
            <w:r w:rsidRPr="00A15D63">
              <w:rPr>
                <w:rFonts w:eastAsiaTheme="minorEastAsia"/>
                <w:b/>
                <w:bCs/>
                <w:color w:val="000000"/>
                <w:sz w:val="13"/>
                <w:szCs w:val="13"/>
              </w:rPr>
              <w:t>Sympodial</w:t>
            </w:r>
            <w:proofErr w:type="spellEnd"/>
            <w:r w:rsidRPr="00A15D63">
              <w:rPr>
                <w:rFonts w:eastAsiaTheme="minorEastAsia"/>
                <w:b/>
                <w:bCs/>
                <w:color w:val="000000"/>
                <w:sz w:val="13"/>
                <w:szCs w:val="13"/>
              </w:rPr>
              <w:t xml:space="preserve"> Branches</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proofErr w:type="spellStart"/>
            <w:r w:rsidRPr="00A15D63">
              <w:rPr>
                <w:rFonts w:eastAsiaTheme="minorEastAsia"/>
                <w:b/>
                <w:bCs/>
                <w:color w:val="000000"/>
                <w:sz w:val="13"/>
                <w:szCs w:val="13"/>
              </w:rPr>
              <w:t>Monopodial</w:t>
            </w:r>
            <w:proofErr w:type="spellEnd"/>
            <w:r w:rsidRPr="00A15D63">
              <w:rPr>
                <w:rFonts w:eastAsiaTheme="minorEastAsia"/>
                <w:b/>
                <w:bCs/>
                <w:color w:val="000000"/>
                <w:sz w:val="13"/>
                <w:szCs w:val="13"/>
              </w:rPr>
              <w:t xml:space="preserve"> Braches</w:t>
            </w:r>
          </w:p>
        </w:tc>
        <w:tc>
          <w:tcPr>
            <w:tcW w:w="869" w:type="pct"/>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No of Bolls</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93.410DE</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9.0100  A</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29.010  A</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2.0100  A</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53.010  A</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85.110</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8.0100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27.010  AB</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2.0100  A</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46.010  AB</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95.210D</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8.0100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26.010  AB</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2.0100  A</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40.010  BC</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102.61A</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7.0100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25.010   BC</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1.0100  B</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38.010  BC</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95.810D</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7.0100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25.010   BC</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1.0100  B</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31.010   CD</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93.710DE</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6.5100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24.010   BCD</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1.0100  B</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29.010 CDE</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95.510D</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6.0100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22.010    CDE</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1.0100  B</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25.010 DEF</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94.910DE</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6.0100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21.010 DEF</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1.0100  B</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25.010 DEF</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lang w:val="fr-FR"/>
              </w:rPr>
              <w:t>Fh4243Spp3  100.51B</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6.0100  AB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20.010 EF</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1.0100  B</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19.010 EF</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lang w:val="fr-FR"/>
              </w:rPr>
              <w:t>Fh941Spp33  94.710DE</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5.0100   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18.510 F</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0.0100  C</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18.010 EF</w:t>
            </w:r>
          </w:p>
        </w:tc>
      </w:tr>
      <w:tr w:rsidR="005A6F8E" w:rsidRPr="00A15D63" w:rsidTr="00D561B9">
        <w:trPr>
          <w:jc w:val="center"/>
        </w:trPr>
        <w:tc>
          <w:tcPr>
            <w:tcW w:w="811"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lang w:val="fr-FR"/>
              </w:rPr>
              <w:t>Sbne-259m   94.310DE</w:t>
            </w:r>
          </w:p>
        </w:tc>
        <w:tc>
          <w:tcPr>
            <w:tcW w:w="1218"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5.0100   B</w:t>
            </w:r>
          </w:p>
        </w:tc>
        <w:tc>
          <w:tcPr>
            <w:tcW w:w="889"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14.010  G</w:t>
            </w:r>
          </w:p>
        </w:tc>
        <w:tc>
          <w:tcPr>
            <w:tcW w:w="1213"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0.0100  C</w:t>
            </w:r>
          </w:p>
        </w:tc>
        <w:tc>
          <w:tcPr>
            <w:tcW w:w="869"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15.510 F</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Plant Height cm</w:t>
            </w:r>
          </w:p>
        </w:tc>
        <w:tc>
          <w:tcPr>
            <w:tcW w:w="785" w:type="pct"/>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Boll Weight</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GOT℅</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r w:rsidRPr="00A15D63">
              <w:rPr>
                <w:rFonts w:eastAsiaTheme="minorEastAsia"/>
                <w:b/>
                <w:bCs/>
                <w:color w:val="000000"/>
                <w:sz w:val="13"/>
                <w:szCs w:val="13"/>
              </w:rPr>
              <w:t>Staple length (mm)</w:t>
            </w:r>
          </w:p>
        </w:tc>
        <w:tc>
          <w:tcPr>
            <w:tcW w:w="814" w:type="pct"/>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proofErr w:type="spellStart"/>
            <w:r w:rsidRPr="00A15D63">
              <w:rPr>
                <w:rFonts w:eastAsiaTheme="minorEastAsia"/>
                <w:b/>
                <w:bCs/>
                <w:color w:val="000000"/>
                <w:sz w:val="13"/>
                <w:szCs w:val="13"/>
              </w:rPr>
              <w:t>Fibre</w:t>
            </w:r>
            <w:proofErr w:type="spellEnd"/>
            <w:r w:rsidRPr="00A15D63">
              <w:rPr>
                <w:rFonts w:eastAsiaTheme="minorEastAsia"/>
                <w:b/>
                <w:bCs/>
                <w:color w:val="000000"/>
                <w:sz w:val="13"/>
                <w:szCs w:val="13"/>
              </w:rPr>
              <w:t xml:space="preserve"> fineness (µg/inch</w:t>
            </w:r>
          </w:p>
        </w:tc>
        <w:tc>
          <w:tcPr>
            <w:tcW w:w="868" w:type="pct"/>
            <w:shd w:val="clear" w:color="auto" w:fill="auto"/>
            <w:noWrap/>
            <w:vAlign w:val="center"/>
          </w:tcPr>
          <w:p w:rsidR="005A6F8E" w:rsidRPr="00A15D63" w:rsidRDefault="005A6F8E" w:rsidP="005A6F8E">
            <w:pPr>
              <w:snapToGrid w:val="0"/>
              <w:jc w:val="center"/>
              <w:rPr>
                <w:rFonts w:eastAsiaTheme="minorEastAsia"/>
                <w:b/>
                <w:bCs/>
                <w:color w:val="000000"/>
                <w:sz w:val="13"/>
                <w:szCs w:val="13"/>
              </w:rPr>
            </w:pPr>
            <w:proofErr w:type="spellStart"/>
            <w:r w:rsidRPr="00A15D63">
              <w:rPr>
                <w:rFonts w:eastAsiaTheme="minorEastAsia"/>
                <w:b/>
                <w:bCs/>
                <w:color w:val="000000"/>
                <w:sz w:val="13"/>
                <w:szCs w:val="13"/>
              </w:rPr>
              <w:t>Fibre</w:t>
            </w:r>
            <w:proofErr w:type="spellEnd"/>
            <w:r w:rsidRPr="00A15D63">
              <w:rPr>
                <w:rFonts w:eastAsiaTheme="minorEastAsia"/>
                <w:b/>
                <w:bCs/>
                <w:color w:val="000000"/>
                <w:sz w:val="13"/>
                <w:szCs w:val="13"/>
              </w:rPr>
              <w:t xml:space="preserve"> strength(</w:t>
            </w:r>
            <w:proofErr w:type="spellStart"/>
            <w:r w:rsidRPr="00A15D63">
              <w:rPr>
                <w:rFonts w:eastAsiaTheme="minorEastAsia"/>
                <w:b/>
                <w:bCs/>
                <w:color w:val="000000"/>
                <w:sz w:val="13"/>
                <w:szCs w:val="13"/>
              </w:rPr>
              <w:t>tppsi</w:t>
            </w:r>
            <w:proofErr w:type="spellEnd"/>
            <w:r w:rsidRPr="00A15D63">
              <w:rPr>
                <w:rFonts w:eastAsiaTheme="minorEastAsia"/>
                <w:b/>
                <w:bCs/>
                <w:color w:val="000000"/>
                <w:sz w:val="13"/>
                <w:szCs w:val="13"/>
              </w:rPr>
              <w:t>)</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191.01A</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5.3500 A</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42.010  A</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29.010A</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5.0100 A</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94.430D</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182.01B</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5.1100 B</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41.010  A</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29.010A</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5.0100 A</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86.130E</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182.01B</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4.7400 C</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39.010  AB</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29.010A</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4.8600 A</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96.230C</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175.01C</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3.9600 D</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37.510 BC</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29.010A</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4.5100B</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103.63A</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167.01D</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3.9000 D</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37.010 BCD</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Bt-63 (88)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4.5100B</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96.830C</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156.01E</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3.8600 D</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36.010 BCD</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Bt-79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4.5100B</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94.730E</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156.01E</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lang w:val="fr-FR"/>
              </w:rPr>
              <w:t>FH-2015B P  3.8450 D</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35.010 CDE</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4.4100BC</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96.530C</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155.01E</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lang w:val="fr-FR"/>
              </w:rPr>
              <w:t>Bt-79       3.8300 DE</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34.010 DEF</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4.3100BC</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95.930D</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143.01F</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lang w:val="fr-FR"/>
              </w:rPr>
              <w:t>Bt-63 (88)  3.6600 EF</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34.010 DEF</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(22  4.2100BC</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101.53B</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FH-2015B P  133.51G</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 Pl-  3.6400 F</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32.010 EF</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(28  4.2100BC</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Fh941Spp33  95.730D</w:t>
            </w:r>
          </w:p>
        </w:tc>
      </w:tr>
      <w:tr w:rsidR="00A15D63" w:rsidRPr="00A15D63" w:rsidTr="00D561B9">
        <w:trPr>
          <w:jc w:val="center"/>
        </w:trPr>
        <w:tc>
          <w:tcPr>
            <w:tcW w:w="810"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Fh4243Spp3 111.01H</w:t>
            </w:r>
          </w:p>
        </w:tc>
        <w:tc>
          <w:tcPr>
            <w:tcW w:w="785"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3.5600 F</w:t>
            </w:r>
          </w:p>
        </w:tc>
        <w:tc>
          <w:tcPr>
            <w:tcW w:w="880"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FH-941spp-  31.010 F</w:t>
            </w:r>
          </w:p>
        </w:tc>
        <w:tc>
          <w:tcPr>
            <w:tcW w:w="842" w:type="pct"/>
            <w:gridSpan w:val="2"/>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Fh4243Spp3  28.010B</w:t>
            </w:r>
          </w:p>
        </w:tc>
        <w:tc>
          <w:tcPr>
            <w:tcW w:w="814"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FH-207 (1)  4.1100C</w:t>
            </w:r>
          </w:p>
        </w:tc>
        <w:tc>
          <w:tcPr>
            <w:tcW w:w="868" w:type="pct"/>
            <w:shd w:val="clear" w:color="auto" w:fill="auto"/>
            <w:noWrap/>
            <w:vAlign w:val="center"/>
          </w:tcPr>
          <w:p w:rsidR="005A6F8E" w:rsidRPr="00A15D63" w:rsidRDefault="005A6F8E" w:rsidP="005A6F8E">
            <w:pPr>
              <w:snapToGrid w:val="0"/>
              <w:jc w:val="center"/>
              <w:rPr>
                <w:rFonts w:eastAsiaTheme="minorEastAsia"/>
                <w:color w:val="000000"/>
                <w:sz w:val="13"/>
                <w:szCs w:val="13"/>
              </w:rPr>
            </w:pPr>
            <w:r w:rsidRPr="00A15D63">
              <w:rPr>
                <w:rFonts w:eastAsiaTheme="minorEastAsia"/>
                <w:color w:val="000000"/>
                <w:sz w:val="13"/>
                <w:szCs w:val="13"/>
              </w:rPr>
              <w:t>Sbne-259m   95.330D</w:t>
            </w:r>
          </w:p>
        </w:tc>
      </w:tr>
    </w:tbl>
    <w:p w:rsidR="005A6F8E" w:rsidRDefault="005A6F8E" w:rsidP="00D561B9">
      <w:pPr>
        <w:snapToGrid w:val="0"/>
        <w:jc w:val="both"/>
        <w:rPr>
          <w:sz w:val="20"/>
          <w:szCs w:val="20"/>
          <w:lang w:eastAsia="zh-CN"/>
        </w:rPr>
      </w:pPr>
    </w:p>
    <w:p w:rsidR="00D561B9" w:rsidRDefault="00D561B9" w:rsidP="00EE3F8C">
      <w:pPr>
        <w:snapToGrid w:val="0"/>
        <w:ind w:firstLine="425"/>
        <w:jc w:val="both"/>
        <w:rPr>
          <w:sz w:val="20"/>
          <w:szCs w:val="20"/>
          <w:lang w:eastAsia="zh-CN"/>
        </w:rPr>
        <w:sectPr w:rsidR="00D561B9" w:rsidSect="005A6F8E">
          <w:type w:val="continuous"/>
          <w:pgSz w:w="12240" w:h="15840" w:code="1"/>
          <w:pgMar w:top="1440" w:right="1440" w:bottom="1440" w:left="1440" w:header="720" w:footer="720" w:gutter="0"/>
          <w:cols w:space="720"/>
          <w:docGrid w:linePitch="360"/>
        </w:sectPr>
      </w:pPr>
    </w:p>
    <w:p w:rsidR="000D1915" w:rsidRPr="00EE3F8C" w:rsidRDefault="007405A5" w:rsidP="00EE3F8C">
      <w:pPr>
        <w:snapToGrid w:val="0"/>
        <w:jc w:val="both"/>
        <w:rPr>
          <w:rFonts w:eastAsia="TimesNewRoman"/>
          <w:sz w:val="20"/>
          <w:szCs w:val="20"/>
        </w:rPr>
      </w:pPr>
      <w:r w:rsidRPr="00EE3F8C">
        <w:rPr>
          <w:rFonts w:eastAsia="TimesNewRoman"/>
          <w:b/>
          <w:sz w:val="20"/>
          <w:szCs w:val="20"/>
        </w:rPr>
        <w:lastRenderedPageBreak/>
        <w:t>Conclusions</w:t>
      </w:r>
    </w:p>
    <w:p w:rsidR="00707E78" w:rsidRDefault="00AA3864" w:rsidP="00EE3F8C">
      <w:pPr>
        <w:snapToGrid w:val="0"/>
        <w:ind w:firstLine="425"/>
        <w:jc w:val="both"/>
        <w:rPr>
          <w:sz w:val="20"/>
          <w:szCs w:val="20"/>
          <w:lang w:eastAsia="zh-CN"/>
        </w:rPr>
      </w:pPr>
      <w:r w:rsidRPr="00EE3F8C">
        <w:rPr>
          <w:rFonts w:eastAsia="TimesNewRoman"/>
          <w:sz w:val="20"/>
          <w:szCs w:val="20"/>
        </w:rPr>
        <w:t xml:space="preserve">It was concluded that </w:t>
      </w:r>
      <w:r w:rsidR="00811FE3" w:rsidRPr="00EE3F8C">
        <w:rPr>
          <w:rFonts w:eastAsia="TimesNewRoman"/>
          <w:sz w:val="20"/>
          <w:szCs w:val="20"/>
        </w:rPr>
        <w:t>genetic variability in cotton for various traits may be used for the development of higher yielding cotton varieties.</w:t>
      </w:r>
      <w:r w:rsidRPr="00EE3F8C">
        <w:rPr>
          <w:rFonts w:eastAsia="TimesNewRoman"/>
          <w:sz w:val="20"/>
          <w:szCs w:val="20"/>
        </w:rPr>
        <w:t xml:space="preserve"> Higher heritability, genetic advance indicated that selection may be useful for the enhancement of yield and quality of cotton</w:t>
      </w:r>
      <w:r w:rsidR="00BD6FFC" w:rsidRPr="00EE3F8C">
        <w:rPr>
          <w:rFonts w:eastAsia="TimesNewRoman"/>
          <w:sz w:val="20"/>
          <w:szCs w:val="20"/>
        </w:rPr>
        <w:t xml:space="preserve"> </w:t>
      </w:r>
      <w:r w:rsidR="00BD6FFC" w:rsidRPr="00EE3F8C">
        <w:rPr>
          <w:rFonts w:eastAsia="TimesNewRoman"/>
          <w:i/>
          <w:iCs/>
          <w:sz w:val="20"/>
          <w:szCs w:val="20"/>
          <w:lang w:val="ms-MY"/>
        </w:rPr>
        <w:t xml:space="preserve">(Gossypium hirsutum </w:t>
      </w:r>
      <w:r w:rsidR="00BD6FFC" w:rsidRPr="00EE3F8C">
        <w:rPr>
          <w:rFonts w:eastAsia="TimesNewRoman"/>
          <w:sz w:val="20"/>
          <w:szCs w:val="20"/>
          <w:lang w:val="ms-MY"/>
        </w:rPr>
        <w:t>L.).</w:t>
      </w:r>
      <w:r w:rsidR="00707E78" w:rsidRPr="00EE3F8C">
        <w:rPr>
          <w:rFonts w:eastAsia="TimesNewRoman"/>
          <w:sz w:val="20"/>
          <w:szCs w:val="20"/>
          <w:lang w:val="ms-MY"/>
        </w:rPr>
        <w:t xml:space="preserve"> Signifiacnt c</w:t>
      </w:r>
      <w:r w:rsidR="00707E78" w:rsidRPr="00EE3F8C">
        <w:rPr>
          <w:rFonts w:eastAsia="TimesNewRoman"/>
          <w:sz w:val="20"/>
          <w:szCs w:val="20"/>
        </w:rPr>
        <w:t xml:space="preserve">correlation among </w:t>
      </w:r>
      <w:proofErr w:type="spellStart"/>
      <w:r w:rsidR="00707E78" w:rsidRPr="00EE3F8C">
        <w:rPr>
          <w:rFonts w:eastAsia="TimesNewRoman"/>
          <w:sz w:val="20"/>
          <w:szCs w:val="20"/>
        </w:rPr>
        <w:t>sympodial</w:t>
      </w:r>
      <w:proofErr w:type="spellEnd"/>
      <w:r w:rsidR="00707E78" w:rsidRPr="00EE3F8C">
        <w:rPr>
          <w:rFonts w:eastAsia="TimesNewRoman"/>
          <w:sz w:val="20"/>
          <w:szCs w:val="20"/>
        </w:rPr>
        <w:t xml:space="preserve"> branches, plant height, staple length and GOT% suggested that theses traits may be helpful to develop higher yielding cotton genotypes.</w:t>
      </w:r>
    </w:p>
    <w:p w:rsidR="00D561B9" w:rsidRPr="00D561B9" w:rsidRDefault="00D561B9" w:rsidP="00D561B9">
      <w:pPr>
        <w:snapToGrid w:val="0"/>
        <w:rPr>
          <w:b/>
          <w:color w:val="FF0000"/>
          <w:sz w:val="20"/>
          <w:szCs w:val="20"/>
        </w:rPr>
      </w:pPr>
      <w:r w:rsidRPr="00D561B9">
        <w:rPr>
          <w:b/>
          <w:sz w:val="20"/>
          <w:szCs w:val="20"/>
        </w:rPr>
        <w:t>Authors’ contributions</w:t>
      </w:r>
    </w:p>
    <w:p w:rsidR="00D561B9" w:rsidRPr="00D561B9" w:rsidRDefault="00D561B9" w:rsidP="00D561B9">
      <w:pPr>
        <w:pStyle w:val="Affiliation"/>
        <w:snapToGrid w:val="0"/>
        <w:spacing w:after="0" w:line="240" w:lineRule="auto"/>
        <w:ind w:firstLine="720"/>
        <w:jc w:val="both"/>
        <w:rPr>
          <w:rFonts w:ascii="Times New Roman" w:hAnsi="Times New Roman"/>
        </w:rPr>
      </w:pPr>
      <w:r w:rsidRPr="00D561B9">
        <w:rPr>
          <w:rFonts w:ascii="Times New Roman" w:hAnsi="Times New Roman"/>
        </w:rPr>
        <w:t>This work was carried out in collaboration between all authors. “Authors QA and HGA’ designed the study, QA wrote the first draft of the manuscript. ‘Authors ‘AM’ SM, NHK’ and ‘MW’ managed the literature search. All authors read and approved the final manuscript.”</w:t>
      </w:r>
    </w:p>
    <w:p w:rsidR="00D561B9" w:rsidRPr="00D561B9" w:rsidRDefault="00D561B9" w:rsidP="00D561B9">
      <w:pPr>
        <w:snapToGrid w:val="0"/>
        <w:rPr>
          <w:sz w:val="20"/>
          <w:szCs w:val="20"/>
        </w:rPr>
      </w:pPr>
      <w:r w:rsidRPr="00D561B9">
        <w:rPr>
          <w:sz w:val="20"/>
          <w:szCs w:val="20"/>
        </w:rPr>
        <w:t>Original Research Article</w:t>
      </w:r>
    </w:p>
    <w:p w:rsidR="00D561B9" w:rsidRPr="00D561B9" w:rsidRDefault="00D561B9" w:rsidP="00D561B9">
      <w:pPr>
        <w:snapToGrid w:val="0"/>
        <w:rPr>
          <w:sz w:val="20"/>
          <w:szCs w:val="20"/>
        </w:rPr>
      </w:pPr>
      <w:r w:rsidRPr="00D561B9">
        <w:rPr>
          <w:sz w:val="20"/>
          <w:szCs w:val="20"/>
        </w:rPr>
        <w:t xml:space="preserve">Corresponding E-mail: </w:t>
      </w:r>
      <w:hyperlink r:id="rId16" w:history="1">
        <w:r w:rsidRPr="00D561B9">
          <w:rPr>
            <w:rStyle w:val="Hyperlink"/>
            <w:sz w:val="20"/>
            <w:szCs w:val="20"/>
          </w:rPr>
          <w:t>saim1692@gmail.com</w:t>
        </w:r>
      </w:hyperlink>
    </w:p>
    <w:p w:rsidR="00D561B9" w:rsidRPr="00EE3F8C" w:rsidRDefault="00D561B9" w:rsidP="00D561B9">
      <w:pPr>
        <w:snapToGrid w:val="0"/>
        <w:jc w:val="both"/>
        <w:rPr>
          <w:rFonts w:eastAsiaTheme="minorEastAsia"/>
          <w:sz w:val="20"/>
          <w:szCs w:val="20"/>
          <w:lang w:eastAsia="zh-CN"/>
        </w:rPr>
      </w:pPr>
    </w:p>
    <w:p w:rsidR="00E64C2E" w:rsidRPr="005A6F8E" w:rsidRDefault="00F44320" w:rsidP="00EE3F8C">
      <w:pPr>
        <w:snapToGrid w:val="0"/>
        <w:jc w:val="both"/>
        <w:rPr>
          <w:rFonts w:eastAsia="TimesNewRoman"/>
          <w:sz w:val="17"/>
          <w:szCs w:val="17"/>
        </w:rPr>
      </w:pPr>
      <w:r w:rsidRPr="00EE3F8C">
        <w:rPr>
          <w:rFonts w:eastAsia="TimesNewRoman"/>
          <w:b/>
          <w:sz w:val="20"/>
          <w:szCs w:val="20"/>
        </w:rPr>
        <w:t>Reference</w:t>
      </w:r>
    </w:p>
    <w:p w:rsidR="00465AE8" w:rsidRPr="00D561B9" w:rsidRDefault="00465AE8" w:rsidP="00EE3F8C">
      <w:pPr>
        <w:numPr>
          <w:ilvl w:val="0"/>
          <w:numId w:val="2"/>
        </w:numPr>
        <w:snapToGrid w:val="0"/>
        <w:ind w:left="425" w:hanging="425"/>
        <w:jc w:val="both"/>
        <w:rPr>
          <w:rStyle w:val="apple-style-span"/>
          <w:sz w:val="16"/>
          <w:szCs w:val="16"/>
        </w:rPr>
      </w:pPr>
      <w:proofErr w:type="spellStart"/>
      <w:r w:rsidRPr="00D561B9">
        <w:rPr>
          <w:sz w:val="16"/>
          <w:szCs w:val="16"/>
        </w:rPr>
        <w:t>Abbas</w:t>
      </w:r>
      <w:proofErr w:type="spellEnd"/>
      <w:r w:rsidRPr="00D561B9">
        <w:rPr>
          <w:sz w:val="16"/>
          <w:szCs w:val="16"/>
        </w:rPr>
        <w:t xml:space="preserve">, H.G., A. </w:t>
      </w:r>
      <w:proofErr w:type="spellStart"/>
      <w:r w:rsidRPr="00D561B9">
        <w:rPr>
          <w:sz w:val="16"/>
          <w:szCs w:val="16"/>
        </w:rPr>
        <w:t>Mahmood</w:t>
      </w:r>
      <w:proofErr w:type="spellEnd"/>
      <w:r w:rsidRPr="00D561B9">
        <w:rPr>
          <w:sz w:val="16"/>
          <w:szCs w:val="16"/>
        </w:rPr>
        <w:t xml:space="preserve"> and Q. Ali. 2013. Genetic variability, heritability, genetic advance and correlation studies in cotton</w:t>
      </w:r>
      <w:r w:rsidRPr="00D561B9">
        <w:rPr>
          <w:i/>
          <w:iCs/>
          <w:sz w:val="16"/>
          <w:szCs w:val="16"/>
        </w:rPr>
        <w:t xml:space="preserve"> (</w:t>
      </w:r>
      <w:proofErr w:type="spellStart"/>
      <w:r w:rsidRPr="00D561B9">
        <w:rPr>
          <w:i/>
          <w:iCs/>
          <w:sz w:val="16"/>
          <w:szCs w:val="16"/>
        </w:rPr>
        <w:t>Gossypium</w:t>
      </w:r>
      <w:proofErr w:type="spellEnd"/>
      <w:r w:rsidRPr="00D561B9">
        <w:rPr>
          <w:i/>
          <w:iCs/>
          <w:sz w:val="16"/>
          <w:szCs w:val="16"/>
        </w:rPr>
        <w:t xml:space="preserve"> </w:t>
      </w:r>
      <w:proofErr w:type="spellStart"/>
      <w:r w:rsidRPr="00D561B9">
        <w:rPr>
          <w:i/>
          <w:iCs/>
          <w:sz w:val="16"/>
          <w:szCs w:val="16"/>
        </w:rPr>
        <w:t>hirsutum</w:t>
      </w:r>
      <w:proofErr w:type="spellEnd"/>
      <w:r w:rsidRPr="00D561B9">
        <w:rPr>
          <w:i/>
          <w:iCs/>
          <w:sz w:val="16"/>
          <w:szCs w:val="16"/>
        </w:rPr>
        <w:t xml:space="preserve"> </w:t>
      </w:r>
      <w:r w:rsidRPr="00D561B9">
        <w:rPr>
          <w:sz w:val="16"/>
          <w:szCs w:val="16"/>
        </w:rPr>
        <w:t xml:space="preserve">L.). </w:t>
      </w:r>
      <w:r w:rsidRPr="00D561B9">
        <w:rPr>
          <w:rStyle w:val="apple-style-span"/>
          <w:color w:val="000000"/>
          <w:sz w:val="16"/>
          <w:szCs w:val="16"/>
          <w:shd w:val="clear" w:color="auto" w:fill="FFFFFF"/>
        </w:rPr>
        <w:t xml:space="preserve">Int. Res. J. </w:t>
      </w:r>
      <w:proofErr w:type="spellStart"/>
      <w:r w:rsidRPr="00D561B9">
        <w:rPr>
          <w:rStyle w:val="apple-style-span"/>
          <w:color w:val="000000"/>
          <w:sz w:val="16"/>
          <w:szCs w:val="16"/>
          <w:shd w:val="clear" w:color="auto" w:fill="FFFFFF"/>
        </w:rPr>
        <w:t>Microbiol</w:t>
      </w:r>
      <w:proofErr w:type="spellEnd"/>
      <w:r w:rsidRPr="00D561B9">
        <w:rPr>
          <w:rStyle w:val="apple-style-span"/>
          <w:color w:val="000000"/>
          <w:sz w:val="16"/>
          <w:szCs w:val="16"/>
          <w:shd w:val="clear" w:color="auto" w:fill="FFFFFF"/>
        </w:rPr>
        <w:t>. 4(6): 156-161.</w:t>
      </w:r>
    </w:p>
    <w:p w:rsidR="00465AE8" w:rsidRPr="00D561B9" w:rsidRDefault="00465AE8" w:rsidP="00EE3F8C">
      <w:pPr>
        <w:numPr>
          <w:ilvl w:val="0"/>
          <w:numId w:val="2"/>
        </w:numPr>
        <w:snapToGrid w:val="0"/>
        <w:ind w:left="425" w:hanging="425"/>
        <w:jc w:val="both"/>
        <w:rPr>
          <w:sz w:val="16"/>
          <w:szCs w:val="16"/>
        </w:rPr>
      </w:pPr>
      <w:proofErr w:type="spellStart"/>
      <w:r w:rsidRPr="00D561B9">
        <w:rPr>
          <w:sz w:val="16"/>
          <w:szCs w:val="16"/>
        </w:rPr>
        <w:t>Ahsan</w:t>
      </w:r>
      <w:proofErr w:type="spellEnd"/>
      <w:r w:rsidRPr="00D561B9">
        <w:rPr>
          <w:sz w:val="16"/>
          <w:szCs w:val="16"/>
        </w:rPr>
        <w:t xml:space="preserve">, M., A. </w:t>
      </w:r>
      <w:proofErr w:type="spellStart"/>
      <w:r w:rsidRPr="00D561B9">
        <w:rPr>
          <w:sz w:val="16"/>
          <w:szCs w:val="16"/>
        </w:rPr>
        <w:t>Farooq</w:t>
      </w:r>
      <w:proofErr w:type="spellEnd"/>
      <w:r w:rsidRPr="00D561B9">
        <w:rPr>
          <w:sz w:val="16"/>
          <w:szCs w:val="16"/>
        </w:rPr>
        <w:t xml:space="preserve">, I. </w:t>
      </w:r>
      <w:proofErr w:type="spellStart"/>
      <w:r w:rsidRPr="00D561B9">
        <w:rPr>
          <w:sz w:val="16"/>
          <w:szCs w:val="16"/>
        </w:rPr>
        <w:t>Khaliq</w:t>
      </w:r>
      <w:proofErr w:type="spellEnd"/>
      <w:r w:rsidRPr="00D561B9">
        <w:rPr>
          <w:sz w:val="16"/>
          <w:szCs w:val="16"/>
        </w:rPr>
        <w:t xml:space="preserve">, Q. Ali, M. </w:t>
      </w:r>
      <w:proofErr w:type="spellStart"/>
      <w:r w:rsidRPr="00D561B9">
        <w:rPr>
          <w:sz w:val="16"/>
          <w:szCs w:val="16"/>
        </w:rPr>
        <w:t>Aslam</w:t>
      </w:r>
      <w:proofErr w:type="spellEnd"/>
      <w:r w:rsidRPr="00D561B9">
        <w:rPr>
          <w:sz w:val="16"/>
          <w:szCs w:val="16"/>
        </w:rPr>
        <w:t xml:space="preserve"> and M. </w:t>
      </w:r>
      <w:proofErr w:type="spellStart"/>
      <w:r w:rsidRPr="00D561B9">
        <w:rPr>
          <w:sz w:val="16"/>
          <w:szCs w:val="16"/>
        </w:rPr>
        <w:t>Kashif</w:t>
      </w:r>
      <w:proofErr w:type="spellEnd"/>
      <w:r w:rsidRPr="00D561B9">
        <w:rPr>
          <w:sz w:val="16"/>
          <w:szCs w:val="16"/>
        </w:rPr>
        <w:t>. 2013. Inheritance of various yield contributing traits in maize (</w:t>
      </w:r>
      <w:proofErr w:type="spellStart"/>
      <w:r w:rsidRPr="00D561B9">
        <w:rPr>
          <w:sz w:val="16"/>
          <w:szCs w:val="16"/>
        </w:rPr>
        <w:t>Zea</w:t>
      </w:r>
      <w:proofErr w:type="spellEnd"/>
      <w:r w:rsidRPr="00D561B9">
        <w:rPr>
          <w:sz w:val="16"/>
          <w:szCs w:val="16"/>
        </w:rPr>
        <w:t xml:space="preserve"> </w:t>
      </w:r>
      <w:proofErr w:type="spellStart"/>
      <w:r w:rsidRPr="00D561B9">
        <w:rPr>
          <w:sz w:val="16"/>
          <w:szCs w:val="16"/>
        </w:rPr>
        <w:t>mays</w:t>
      </w:r>
      <w:proofErr w:type="spellEnd"/>
      <w:r w:rsidRPr="00D561B9">
        <w:rPr>
          <w:sz w:val="16"/>
          <w:szCs w:val="16"/>
        </w:rPr>
        <w:t xml:space="preserve"> L.) at low moisture condition. African J. Agri. Res. 8(4): 413-420.</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Ali, Q. and M. </w:t>
      </w:r>
      <w:proofErr w:type="spellStart"/>
      <w:r w:rsidRPr="00D561B9">
        <w:rPr>
          <w:sz w:val="16"/>
          <w:szCs w:val="16"/>
        </w:rPr>
        <w:t>Ahsan</w:t>
      </w:r>
      <w:proofErr w:type="spellEnd"/>
      <w:r w:rsidRPr="00D561B9">
        <w:rPr>
          <w:sz w:val="16"/>
          <w:szCs w:val="16"/>
        </w:rPr>
        <w:t>, 2011a. Estimation of Variability and correlation analysis for quantitative traits in chickpea (</w:t>
      </w:r>
      <w:proofErr w:type="spellStart"/>
      <w:r w:rsidRPr="00D561B9">
        <w:rPr>
          <w:sz w:val="16"/>
          <w:szCs w:val="16"/>
        </w:rPr>
        <w:t>Cicer</w:t>
      </w:r>
      <w:proofErr w:type="spellEnd"/>
      <w:r w:rsidRPr="00D561B9">
        <w:rPr>
          <w:sz w:val="16"/>
          <w:szCs w:val="16"/>
        </w:rPr>
        <w:t xml:space="preserve"> </w:t>
      </w:r>
      <w:proofErr w:type="spellStart"/>
      <w:r w:rsidRPr="00D561B9">
        <w:rPr>
          <w:sz w:val="16"/>
          <w:szCs w:val="16"/>
        </w:rPr>
        <w:t>arietinum</w:t>
      </w:r>
      <w:proofErr w:type="spellEnd"/>
      <w:r w:rsidRPr="00D561B9">
        <w:rPr>
          <w:sz w:val="16"/>
          <w:szCs w:val="16"/>
        </w:rPr>
        <w:t xml:space="preserve"> L.). IJAVMS, 5(2): 194-200.</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Ali, Q., M. </w:t>
      </w:r>
      <w:proofErr w:type="spellStart"/>
      <w:r w:rsidRPr="00D561B9">
        <w:rPr>
          <w:sz w:val="16"/>
          <w:szCs w:val="16"/>
        </w:rPr>
        <w:t>Ahsan</w:t>
      </w:r>
      <w:proofErr w:type="spellEnd"/>
      <w:r w:rsidRPr="00D561B9">
        <w:rPr>
          <w:sz w:val="16"/>
          <w:szCs w:val="16"/>
        </w:rPr>
        <w:t xml:space="preserve">, F. Ali, M. </w:t>
      </w:r>
      <w:proofErr w:type="spellStart"/>
      <w:r w:rsidRPr="00D561B9">
        <w:rPr>
          <w:sz w:val="16"/>
          <w:szCs w:val="16"/>
        </w:rPr>
        <w:t>Aslam</w:t>
      </w:r>
      <w:proofErr w:type="spellEnd"/>
      <w:r w:rsidRPr="00D561B9">
        <w:rPr>
          <w:sz w:val="16"/>
          <w:szCs w:val="16"/>
        </w:rPr>
        <w:t xml:space="preserve">, N.H. Khan, M. </w:t>
      </w:r>
      <w:proofErr w:type="spellStart"/>
      <w:r w:rsidRPr="00D561B9">
        <w:rPr>
          <w:sz w:val="16"/>
          <w:szCs w:val="16"/>
        </w:rPr>
        <w:t>Manzoor</w:t>
      </w:r>
      <w:proofErr w:type="spellEnd"/>
      <w:r w:rsidRPr="00D561B9">
        <w:rPr>
          <w:sz w:val="16"/>
          <w:szCs w:val="16"/>
        </w:rPr>
        <w:t xml:space="preserve">, H.S.B. </w:t>
      </w:r>
      <w:proofErr w:type="spellStart"/>
      <w:r w:rsidRPr="00D561B9">
        <w:rPr>
          <w:sz w:val="16"/>
          <w:szCs w:val="16"/>
        </w:rPr>
        <w:t>Mustafaa</w:t>
      </w:r>
      <w:proofErr w:type="spellEnd"/>
      <w:r w:rsidRPr="00D561B9">
        <w:rPr>
          <w:sz w:val="16"/>
          <w:szCs w:val="16"/>
        </w:rPr>
        <w:t xml:space="preserve"> and S. Muhammad. (2013a). Heritability, </w:t>
      </w:r>
      <w:proofErr w:type="spellStart"/>
      <w:r w:rsidRPr="00D561B9">
        <w:rPr>
          <w:sz w:val="16"/>
          <w:szCs w:val="16"/>
        </w:rPr>
        <w:t>heterosis</w:t>
      </w:r>
      <w:proofErr w:type="spellEnd"/>
      <w:r w:rsidRPr="00D561B9">
        <w:rPr>
          <w:sz w:val="16"/>
          <w:szCs w:val="16"/>
        </w:rPr>
        <w:t xml:space="preserve"> and </w:t>
      </w:r>
      <w:proofErr w:type="spellStart"/>
      <w:r w:rsidRPr="00D561B9">
        <w:rPr>
          <w:sz w:val="16"/>
          <w:szCs w:val="16"/>
        </w:rPr>
        <w:t>heterobeltiosis</w:t>
      </w:r>
      <w:proofErr w:type="spellEnd"/>
      <w:r w:rsidRPr="00D561B9">
        <w:rPr>
          <w:sz w:val="16"/>
          <w:szCs w:val="16"/>
        </w:rPr>
        <w:t xml:space="preserve"> studies for morphological traits of maize (</w:t>
      </w:r>
      <w:proofErr w:type="spellStart"/>
      <w:r w:rsidRPr="00D561B9">
        <w:rPr>
          <w:i/>
          <w:sz w:val="16"/>
          <w:szCs w:val="16"/>
        </w:rPr>
        <w:t>Zea</w:t>
      </w:r>
      <w:proofErr w:type="spellEnd"/>
      <w:r w:rsidRPr="00D561B9">
        <w:rPr>
          <w:sz w:val="16"/>
          <w:szCs w:val="16"/>
        </w:rPr>
        <w:t xml:space="preserve"> </w:t>
      </w:r>
      <w:proofErr w:type="spellStart"/>
      <w:r w:rsidRPr="00D561B9">
        <w:rPr>
          <w:i/>
          <w:sz w:val="16"/>
          <w:szCs w:val="16"/>
        </w:rPr>
        <w:t>mays</w:t>
      </w:r>
      <w:proofErr w:type="spellEnd"/>
      <w:r w:rsidRPr="00D561B9">
        <w:rPr>
          <w:sz w:val="16"/>
          <w:szCs w:val="16"/>
        </w:rPr>
        <w:t xml:space="preserve"> L.) seedlings. Adv. life Sci., 1(1): 52-63.</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Ali, Q., M. </w:t>
      </w:r>
      <w:proofErr w:type="spellStart"/>
      <w:r w:rsidRPr="00D561B9">
        <w:rPr>
          <w:sz w:val="16"/>
          <w:szCs w:val="16"/>
        </w:rPr>
        <w:t>Ahsan</w:t>
      </w:r>
      <w:proofErr w:type="spellEnd"/>
      <w:r w:rsidRPr="00D561B9">
        <w:rPr>
          <w:sz w:val="16"/>
          <w:szCs w:val="16"/>
        </w:rPr>
        <w:t xml:space="preserve">, M.H.N. </w:t>
      </w:r>
      <w:proofErr w:type="spellStart"/>
      <w:r w:rsidRPr="00D561B9">
        <w:rPr>
          <w:sz w:val="16"/>
          <w:szCs w:val="16"/>
        </w:rPr>
        <w:t>Tahir</w:t>
      </w:r>
      <w:proofErr w:type="spellEnd"/>
      <w:r w:rsidRPr="00D561B9">
        <w:rPr>
          <w:sz w:val="16"/>
          <w:szCs w:val="16"/>
        </w:rPr>
        <w:t xml:space="preserve"> and S.M.A. Basra. 2012. Genetic evaluation of maize (</w:t>
      </w:r>
      <w:proofErr w:type="spellStart"/>
      <w:r w:rsidRPr="00D561B9">
        <w:rPr>
          <w:sz w:val="16"/>
          <w:szCs w:val="16"/>
        </w:rPr>
        <w:t>Zea</w:t>
      </w:r>
      <w:proofErr w:type="spellEnd"/>
      <w:r w:rsidRPr="00D561B9">
        <w:rPr>
          <w:sz w:val="16"/>
          <w:szCs w:val="16"/>
        </w:rPr>
        <w:t xml:space="preserve"> </w:t>
      </w:r>
      <w:proofErr w:type="spellStart"/>
      <w:r w:rsidRPr="00D561B9">
        <w:rPr>
          <w:sz w:val="16"/>
          <w:szCs w:val="16"/>
        </w:rPr>
        <w:t>mays</w:t>
      </w:r>
      <w:proofErr w:type="spellEnd"/>
      <w:r w:rsidRPr="00D561B9">
        <w:rPr>
          <w:sz w:val="16"/>
          <w:szCs w:val="16"/>
        </w:rPr>
        <w:t xml:space="preserve"> L.) accessions for growth related seedling traits. IJAVMS, 6(3): 164-172.</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Ali, Q., M. </w:t>
      </w:r>
      <w:proofErr w:type="spellStart"/>
      <w:r w:rsidRPr="00D561B9">
        <w:rPr>
          <w:sz w:val="16"/>
          <w:szCs w:val="16"/>
        </w:rPr>
        <w:t>Elahi</w:t>
      </w:r>
      <w:proofErr w:type="spellEnd"/>
      <w:r w:rsidRPr="00D561B9">
        <w:rPr>
          <w:sz w:val="16"/>
          <w:szCs w:val="16"/>
        </w:rPr>
        <w:t xml:space="preserve">, M. </w:t>
      </w:r>
      <w:proofErr w:type="spellStart"/>
      <w:r w:rsidRPr="00D561B9">
        <w:rPr>
          <w:sz w:val="16"/>
          <w:szCs w:val="16"/>
        </w:rPr>
        <w:t>Ahsan</w:t>
      </w:r>
      <w:proofErr w:type="spellEnd"/>
      <w:r w:rsidRPr="00D561B9">
        <w:rPr>
          <w:sz w:val="16"/>
          <w:szCs w:val="16"/>
        </w:rPr>
        <w:t xml:space="preserve">, M.H.N. </w:t>
      </w:r>
      <w:proofErr w:type="spellStart"/>
      <w:r w:rsidRPr="00D561B9">
        <w:rPr>
          <w:sz w:val="16"/>
          <w:szCs w:val="16"/>
        </w:rPr>
        <w:t>Tahir</w:t>
      </w:r>
      <w:proofErr w:type="spellEnd"/>
      <w:r w:rsidRPr="00D561B9">
        <w:rPr>
          <w:sz w:val="16"/>
          <w:szCs w:val="16"/>
        </w:rPr>
        <w:t xml:space="preserve"> and S.M.A. Basra. 2011b. Genetic evaluation of maize (</w:t>
      </w:r>
      <w:proofErr w:type="spellStart"/>
      <w:r w:rsidRPr="00D561B9">
        <w:rPr>
          <w:sz w:val="16"/>
          <w:szCs w:val="16"/>
        </w:rPr>
        <w:t>Zea</w:t>
      </w:r>
      <w:proofErr w:type="spellEnd"/>
      <w:r w:rsidRPr="00D561B9">
        <w:rPr>
          <w:sz w:val="16"/>
          <w:szCs w:val="16"/>
        </w:rPr>
        <w:t xml:space="preserve"> </w:t>
      </w:r>
      <w:proofErr w:type="spellStart"/>
      <w:r w:rsidRPr="00D561B9">
        <w:rPr>
          <w:sz w:val="16"/>
          <w:szCs w:val="16"/>
        </w:rPr>
        <w:t>mays</w:t>
      </w:r>
      <w:proofErr w:type="spellEnd"/>
      <w:r w:rsidRPr="00D561B9">
        <w:rPr>
          <w:sz w:val="16"/>
          <w:szCs w:val="16"/>
        </w:rPr>
        <w:t xml:space="preserve"> L.) genotypes at seedling stage under moisture stress. IJAVMS, 5(2):184-193.</w:t>
      </w:r>
    </w:p>
    <w:p w:rsidR="00465AE8" w:rsidRPr="00D561B9" w:rsidRDefault="00465AE8" w:rsidP="00EE3F8C">
      <w:pPr>
        <w:numPr>
          <w:ilvl w:val="0"/>
          <w:numId w:val="2"/>
        </w:numPr>
        <w:snapToGrid w:val="0"/>
        <w:ind w:left="425" w:hanging="425"/>
        <w:jc w:val="both"/>
        <w:rPr>
          <w:sz w:val="16"/>
          <w:szCs w:val="16"/>
        </w:rPr>
      </w:pPr>
      <w:proofErr w:type="spellStart"/>
      <w:r w:rsidRPr="00D561B9">
        <w:rPr>
          <w:sz w:val="16"/>
          <w:szCs w:val="16"/>
        </w:rPr>
        <w:t>Amin</w:t>
      </w:r>
      <w:proofErr w:type="spellEnd"/>
      <w:r w:rsidRPr="00D561B9">
        <w:rPr>
          <w:sz w:val="16"/>
          <w:szCs w:val="16"/>
        </w:rPr>
        <w:t xml:space="preserve"> W., </w:t>
      </w:r>
      <w:proofErr w:type="spellStart"/>
      <w:r w:rsidRPr="00D561B9">
        <w:rPr>
          <w:sz w:val="16"/>
          <w:szCs w:val="16"/>
        </w:rPr>
        <w:t>Saif-ul-malook</w:t>
      </w:r>
      <w:proofErr w:type="spellEnd"/>
      <w:r w:rsidRPr="00D561B9">
        <w:rPr>
          <w:sz w:val="16"/>
          <w:szCs w:val="16"/>
        </w:rPr>
        <w:t xml:space="preserve">, S. </w:t>
      </w:r>
      <w:proofErr w:type="spellStart"/>
      <w:r w:rsidRPr="00D561B9">
        <w:rPr>
          <w:sz w:val="16"/>
          <w:szCs w:val="16"/>
        </w:rPr>
        <w:t>ashraf</w:t>
      </w:r>
      <w:proofErr w:type="spellEnd"/>
      <w:r w:rsidRPr="00D561B9">
        <w:rPr>
          <w:sz w:val="16"/>
          <w:szCs w:val="16"/>
        </w:rPr>
        <w:t xml:space="preserve"> and Amir </w:t>
      </w:r>
      <w:proofErr w:type="spellStart"/>
      <w:r w:rsidRPr="00D561B9">
        <w:rPr>
          <w:sz w:val="16"/>
          <w:szCs w:val="16"/>
        </w:rPr>
        <w:t>Bibi</w:t>
      </w:r>
      <w:proofErr w:type="spellEnd"/>
      <w:r w:rsidRPr="00D561B9">
        <w:rPr>
          <w:sz w:val="16"/>
          <w:szCs w:val="16"/>
        </w:rPr>
        <w:t>. 2014b. A review of screening and conventional breeding under different seed priming conditions in sunflower (</w:t>
      </w:r>
      <w:r w:rsidRPr="00D561B9">
        <w:rPr>
          <w:i/>
          <w:sz w:val="16"/>
          <w:szCs w:val="16"/>
        </w:rPr>
        <w:t xml:space="preserve">Helianthus </w:t>
      </w:r>
      <w:proofErr w:type="spellStart"/>
      <w:r w:rsidRPr="00D561B9">
        <w:rPr>
          <w:i/>
          <w:sz w:val="16"/>
          <w:szCs w:val="16"/>
        </w:rPr>
        <w:t>annus</w:t>
      </w:r>
      <w:proofErr w:type="spellEnd"/>
      <w:r w:rsidRPr="00D561B9">
        <w:rPr>
          <w:sz w:val="16"/>
          <w:szCs w:val="16"/>
        </w:rPr>
        <w:t xml:space="preserve"> L.) </w:t>
      </w:r>
      <w:r w:rsidRPr="00D561B9">
        <w:rPr>
          <w:rFonts w:eastAsia="Times New Roman+FPEF"/>
          <w:sz w:val="16"/>
          <w:szCs w:val="16"/>
        </w:rPr>
        <w:t>Nature and Science, 12: 23- 37.</w:t>
      </w:r>
    </w:p>
    <w:p w:rsidR="00465AE8" w:rsidRPr="00D561B9" w:rsidRDefault="00465AE8" w:rsidP="00EE3F8C">
      <w:pPr>
        <w:numPr>
          <w:ilvl w:val="0"/>
          <w:numId w:val="2"/>
        </w:numPr>
        <w:snapToGrid w:val="0"/>
        <w:ind w:left="425" w:hanging="425"/>
        <w:jc w:val="both"/>
        <w:rPr>
          <w:rFonts w:eastAsia="Times New Roman+FPEF"/>
          <w:sz w:val="16"/>
          <w:szCs w:val="16"/>
        </w:rPr>
      </w:pPr>
      <w:proofErr w:type="spellStart"/>
      <w:r w:rsidRPr="00D561B9">
        <w:rPr>
          <w:sz w:val="16"/>
          <w:szCs w:val="16"/>
        </w:rPr>
        <w:t>Amin,W</w:t>
      </w:r>
      <w:proofErr w:type="spellEnd"/>
      <w:r w:rsidRPr="00D561B9">
        <w:rPr>
          <w:sz w:val="16"/>
          <w:szCs w:val="16"/>
        </w:rPr>
        <w:t xml:space="preserve">., </w:t>
      </w:r>
      <w:proofErr w:type="spellStart"/>
      <w:r w:rsidRPr="00D561B9">
        <w:rPr>
          <w:sz w:val="16"/>
          <w:szCs w:val="16"/>
        </w:rPr>
        <w:t>Saif-ul-malook</w:t>
      </w:r>
      <w:proofErr w:type="spellEnd"/>
      <w:r w:rsidRPr="00D561B9">
        <w:rPr>
          <w:sz w:val="16"/>
          <w:szCs w:val="16"/>
        </w:rPr>
        <w:t xml:space="preserve">, A. </w:t>
      </w:r>
      <w:proofErr w:type="spellStart"/>
      <w:r w:rsidRPr="00D561B9">
        <w:rPr>
          <w:sz w:val="16"/>
          <w:szCs w:val="16"/>
        </w:rPr>
        <w:t>Mumtaz</w:t>
      </w:r>
      <w:proofErr w:type="spellEnd"/>
      <w:r w:rsidRPr="00D561B9">
        <w:rPr>
          <w:sz w:val="16"/>
          <w:szCs w:val="16"/>
        </w:rPr>
        <w:t xml:space="preserve">, S. </w:t>
      </w:r>
      <w:proofErr w:type="spellStart"/>
      <w:r w:rsidRPr="00D561B9">
        <w:rPr>
          <w:sz w:val="16"/>
          <w:szCs w:val="16"/>
        </w:rPr>
        <w:t>ashraf</w:t>
      </w:r>
      <w:proofErr w:type="spellEnd"/>
      <w:r w:rsidRPr="00D561B9">
        <w:rPr>
          <w:sz w:val="16"/>
          <w:szCs w:val="16"/>
        </w:rPr>
        <w:t xml:space="preserve">, H. M. </w:t>
      </w:r>
      <w:proofErr w:type="spellStart"/>
      <w:r w:rsidRPr="00D561B9">
        <w:rPr>
          <w:sz w:val="16"/>
          <w:szCs w:val="16"/>
        </w:rPr>
        <w:t>ahmad</w:t>
      </w:r>
      <w:proofErr w:type="spellEnd"/>
      <w:r w:rsidRPr="00D561B9">
        <w:rPr>
          <w:sz w:val="16"/>
          <w:szCs w:val="16"/>
        </w:rPr>
        <w:t xml:space="preserve">, K. </w:t>
      </w:r>
      <w:proofErr w:type="spellStart"/>
      <w:r w:rsidRPr="00D561B9">
        <w:rPr>
          <w:sz w:val="16"/>
          <w:szCs w:val="16"/>
        </w:rPr>
        <w:t>Hafeez</w:t>
      </w:r>
      <w:proofErr w:type="spellEnd"/>
      <w:r w:rsidRPr="00D561B9">
        <w:rPr>
          <w:sz w:val="16"/>
          <w:szCs w:val="16"/>
        </w:rPr>
        <w:t xml:space="preserve">, M. </w:t>
      </w:r>
      <w:proofErr w:type="spellStart"/>
      <w:r w:rsidRPr="00D561B9">
        <w:rPr>
          <w:sz w:val="16"/>
          <w:szCs w:val="16"/>
        </w:rPr>
        <w:t>Sajjad</w:t>
      </w:r>
      <w:proofErr w:type="spellEnd"/>
      <w:r w:rsidRPr="00D561B9">
        <w:rPr>
          <w:sz w:val="16"/>
          <w:szCs w:val="16"/>
        </w:rPr>
        <w:t xml:space="preserve"> and A. </w:t>
      </w:r>
      <w:proofErr w:type="spellStart"/>
      <w:r w:rsidRPr="00D561B9">
        <w:rPr>
          <w:sz w:val="16"/>
          <w:szCs w:val="16"/>
        </w:rPr>
        <w:t>Bibi</w:t>
      </w:r>
      <w:proofErr w:type="spellEnd"/>
      <w:r w:rsidRPr="00D561B9">
        <w:rPr>
          <w:sz w:val="16"/>
          <w:szCs w:val="16"/>
        </w:rPr>
        <w:t xml:space="preserve">. 2014a. Combining ability analysis and effect of seed priming on seedling traits in Sunflower (Helianthus </w:t>
      </w:r>
      <w:proofErr w:type="spellStart"/>
      <w:r w:rsidRPr="00D561B9">
        <w:rPr>
          <w:sz w:val="16"/>
          <w:szCs w:val="16"/>
        </w:rPr>
        <w:t>annus</w:t>
      </w:r>
      <w:proofErr w:type="spellEnd"/>
      <w:r w:rsidRPr="00D561B9">
        <w:rPr>
          <w:sz w:val="16"/>
          <w:szCs w:val="16"/>
        </w:rPr>
        <w:t>).</w:t>
      </w:r>
      <w:r w:rsidRPr="00D561B9">
        <w:rPr>
          <w:rFonts w:eastAsia="Times New Roman+FPEF"/>
          <w:sz w:val="16"/>
          <w:szCs w:val="16"/>
        </w:rPr>
        <w:t xml:space="preserve"> Report and Opinion, 6: 19-30.</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Amir, S., J. </w:t>
      </w:r>
      <w:proofErr w:type="spellStart"/>
      <w:r w:rsidRPr="00D561B9">
        <w:rPr>
          <w:sz w:val="16"/>
          <w:szCs w:val="16"/>
        </w:rPr>
        <w:t>Farooq</w:t>
      </w:r>
      <w:proofErr w:type="spellEnd"/>
      <w:r w:rsidRPr="00D561B9">
        <w:rPr>
          <w:sz w:val="16"/>
          <w:szCs w:val="16"/>
        </w:rPr>
        <w:t xml:space="preserve">, A. </w:t>
      </w:r>
      <w:proofErr w:type="spellStart"/>
      <w:r w:rsidRPr="00D561B9">
        <w:rPr>
          <w:sz w:val="16"/>
          <w:szCs w:val="16"/>
        </w:rPr>
        <w:t>Bibi</w:t>
      </w:r>
      <w:proofErr w:type="spellEnd"/>
      <w:r w:rsidRPr="00D561B9">
        <w:rPr>
          <w:sz w:val="16"/>
          <w:szCs w:val="16"/>
        </w:rPr>
        <w:t xml:space="preserve">, S.H. Khan and M.F. </w:t>
      </w:r>
      <w:proofErr w:type="spellStart"/>
      <w:r w:rsidRPr="00D561B9">
        <w:rPr>
          <w:sz w:val="16"/>
          <w:szCs w:val="16"/>
        </w:rPr>
        <w:t>Saleem</w:t>
      </w:r>
      <w:proofErr w:type="spellEnd"/>
      <w:r w:rsidRPr="00D561B9">
        <w:rPr>
          <w:sz w:val="16"/>
          <w:szCs w:val="16"/>
        </w:rPr>
        <w:t xml:space="preserve">. 2012. Genetic studies of earliness in </w:t>
      </w:r>
      <w:proofErr w:type="spellStart"/>
      <w:r w:rsidRPr="00D561B9">
        <w:rPr>
          <w:sz w:val="16"/>
          <w:szCs w:val="16"/>
        </w:rPr>
        <w:t>Gossypium</w:t>
      </w:r>
      <w:proofErr w:type="spellEnd"/>
      <w:r w:rsidRPr="00D561B9">
        <w:rPr>
          <w:sz w:val="16"/>
          <w:szCs w:val="16"/>
        </w:rPr>
        <w:t xml:space="preserve"> </w:t>
      </w:r>
      <w:proofErr w:type="spellStart"/>
      <w:r w:rsidRPr="00D561B9">
        <w:rPr>
          <w:sz w:val="16"/>
          <w:szCs w:val="16"/>
        </w:rPr>
        <w:t>hirsutum</w:t>
      </w:r>
      <w:proofErr w:type="spellEnd"/>
      <w:r w:rsidRPr="00D561B9">
        <w:rPr>
          <w:sz w:val="16"/>
          <w:szCs w:val="16"/>
        </w:rPr>
        <w:t xml:space="preserve"> L. IJAVM S, 6 (3):189-207.</w:t>
      </w:r>
    </w:p>
    <w:p w:rsidR="00465AE8" w:rsidRPr="00D561B9" w:rsidRDefault="00465AE8" w:rsidP="00EE3F8C">
      <w:pPr>
        <w:numPr>
          <w:ilvl w:val="0"/>
          <w:numId w:val="2"/>
        </w:numPr>
        <w:snapToGrid w:val="0"/>
        <w:ind w:left="425" w:hanging="425"/>
        <w:jc w:val="both"/>
        <w:rPr>
          <w:sz w:val="16"/>
          <w:szCs w:val="16"/>
        </w:rPr>
      </w:pPr>
      <w:r w:rsidRPr="00D561B9">
        <w:rPr>
          <w:sz w:val="16"/>
          <w:szCs w:val="16"/>
        </w:rPr>
        <w:lastRenderedPageBreak/>
        <w:t>Anonymous (2011-12). Pak. Econ. Survey, Ministry of Finance, Govt. of Pakistan.</w:t>
      </w:r>
    </w:p>
    <w:p w:rsidR="00465AE8" w:rsidRPr="00D561B9" w:rsidRDefault="00465AE8" w:rsidP="00EE3F8C">
      <w:pPr>
        <w:numPr>
          <w:ilvl w:val="0"/>
          <w:numId w:val="2"/>
        </w:numPr>
        <w:snapToGrid w:val="0"/>
        <w:ind w:left="425" w:hanging="425"/>
        <w:jc w:val="both"/>
        <w:rPr>
          <w:sz w:val="16"/>
          <w:szCs w:val="16"/>
        </w:rPr>
      </w:pPr>
      <w:proofErr w:type="spellStart"/>
      <w:r w:rsidRPr="00D561B9">
        <w:rPr>
          <w:color w:val="000000"/>
          <w:sz w:val="16"/>
          <w:szCs w:val="16"/>
        </w:rPr>
        <w:t>Batool</w:t>
      </w:r>
      <w:proofErr w:type="spellEnd"/>
      <w:r w:rsidRPr="00D561B9">
        <w:rPr>
          <w:color w:val="000000"/>
          <w:sz w:val="16"/>
          <w:szCs w:val="16"/>
        </w:rPr>
        <w:t xml:space="preserve">, S., </w:t>
      </w:r>
      <w:r w:rsidRPr="00D561B9">
        <w:rPr>
          <w:bCs/>
          <w:color w:val="000000"/>
          <w:sz w:val="16"/>
          <w:szCs w:val="16"/>
        </w:rPr>
        <w:t>N.U. Khan,</w:t>
      </w:r>
      <w:r w:rsidRPr="00D561B9">
        <w:rPr>
          <w:color w:val="000000"/>
          <w:sz w:val="16"/>
          <w:szCs w:val="16"/>
        </w:rPr>
        <w:t xml:space="preserve"> K. </w:t>
      </w:r>
      <w:proofErr w:type="spellStart"/>
      <w:r w:rsidRPr="00D561B9">
        <w:rPr>
          <w:color w:val="000000"/>
          <w:sz w:val="16"/>
          <w:szCs w:val="16"/>
        </w:rPr>
        <w:t>Makhdoom</w:t>
      </w:r>
      <w:proofErr w:type="spellEnd"/>
      <w:r w:rsidRPr="00D561B9">
        <w:rPr>
          <w:color w:val="000000"/>
          <w:sz w:val="16"/>
          <w:szCs w:val="16"/>
        </w:rPr>
        <w:t xml:space="preserve">, Z. </w:t>
      </w:r>
      <w:proofErr w:type="spellStart"/>
      <w:r w:rsidRPr="00D561B9">
        <w:rPr>
          <w:bCs/>
          <w:color w:val="000000"/>
          <w:sz w:val="16"/>
          <w:szCs w:val="16"/>
        </w:rPr>
        <w:t>Bibi</w:t>
      </w:r>
      <w:proofErr w:type="spellEnd"/>
      <w:r w:rsidRPr="00D561B9">
        <w:rPr>
          <w:bCs/>
          <w:color w:val="000000"/>
          <w:sz w:val="16"/>
          <w:szCs w:val="16"/>
        </w:rPr>
        <w:t xml:space="preserve">, G. Hassan, K.B. </w:t>
      </w:r>
      <w:proofErr w:type="spellStart"/>
      <w:r w:rsidRPr="00D561B9">
        <w:rPr>
          <w:bCs/>
          <w:color w:val="000000"/>
          <w:sz w:val="16"/>
          <w:szCs w:val="16"/>
        </w:rPr>
        <w:t>Marwat</w:t>
      </w:r>
      <w:proofErr w:type="spellEnd"/>
      <w:r w:rsidRPr="00D561B9">
        <w:rPr>
          <w:bCs/>
          <w:color w:val="000000"/>
          <w:sz w:val="16"/>
          <w:szCs w:val="16"/>
        </w:rPr>
        <w:t xml:space="preserve">, </w:t>
      </w:r>
      <w:proofErr w:type="spellStart"/>
      <w:r w:rsidRPr="00D561B9">
        <w:rPr>
          <w:sz w:val="16"/>
          <w:szCs w:val="16"/>
        </w:rPr>
        <w:t>Farhatullah</w:t>
      </w:r>
      <w:proofErr w:type="spellEnd"/>
      <w:r w:rsidRPr="00D561B9">
        <w:rPr>
          <w:sz w:val="16"/>
          <w:szCs w:val="16"/>
        </w:rPr>
        <w:t xml:space="preserve">, M., F. </w:t>
      </w:r>
      <w:proofErr w:type="spellStart"/>
      <w:r w:rsidRPr="00D561B9">
        <w:rPr>
          <w:sz w:val="16"/>
          <w:szCs w:val="16"/>
        </w:rPr>
        <w:t>Raziuddin</w:t>
      </w:r>
      <w:proofErr w:type="spellEnd"/>
      <w:r w:rsidRPr="00D561B9">
        <w:rPr>
          <w:sz w:val="16"/>
          <w:szCs w:val="16"/>
        </w:rPr>
        <w:t xml:space="preserve"> and I.A. Khan. 2010. Heritability and genetic potential of upland cotton genotypes for </w:t>
      </w:r>
      <w:proofErr w:type="spellStart"/>
      <w:r w:rsidRPr="00D561B9">
        <w:rPr>
          <w:sz w:val="16"/>
          <w:szCs w:val="16"/>
        </w:rPr>
        <w:t>morpho</w:t>
      </w:r>
      <w:proofErr w:type="spellEnd"/>
      <w:r w:rsidRPr="00D561B9">
        <w:rPr>
          <w:sz w:val="16"/>
          <w:szCs w:val="16"/>
        </w:rPr>
        <w:t>-yield traits. Pak. J. Bot., 42(2):1057-1064.</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Falconer, D.S. 1989. Introduction to Quantitative Genetics. 3rd Ed. </w:t>
      </w:r>
      <w:proofErr w:type="spellStart"/>
      <w:r w:rsidRPr="00D561B9">
        <w:rPr>
          <w:sz w:val="16"/>
          <w:szCs w:val="16"/>
        </w:rPr>
        <w:t>Logman</w:t>
      </w:r>
      <w:proofErr w:type="spellEnd"/>
      <w:r w:rsidRPr="00D561B9">
        <w:rPr>
          <w:sz w:val="16"/>
          <w:szCs w:val="16"/>
        </w:rPr>
        <w:t xml:space="preserve"> Scientific and Technical, </w:t>
      </w:r>
      <w:proofErr w:type="spellStart"/>
      <w:r w:rsidRPr="00D561B9">
        <w:rPr>
          <w:sz w:val="16"/>
          <w:szCs w:val="16"/>
        </w:rPr>
        <w:t>Logman</w:t>
      </w:r>
      <w:proofErr w:type="spellEnd"/>
      <w:r w:rsidRPr="00D561B9">
        <w:rPr>
          <w:sz w:val="16"/>
          <w:szCs w:val="16"/>
        </w:rPr>
        <w:t xml:space="preserve"> House, Burnt Mill, Harlow, Essex, England.</w:t>
      </w:r>
    </w:p>
    <w:p w:rsidR="00465AE8" w:rsidRPr="00D561B9" w:rsidRDefault="00465AE8" w:rsidP="00EE3F8C">
      <w:pPr>
        <w:numPr>
          <w:ilvl w:val="0"/>
          <w:numId w:val="2"/>
        </w:numPr>
        <w:autoSpaceDE w:val="0"/>
        <w:autoSpaceDN w:val="0"/>
        <w:adjustRightInd w:val="0"/>
        <w:snapToGrid w:val="0"/>
        <w:ind w:left="425" w:hanging="425"/>
        <w:jc w:val="both"/>
        <w:rPr>
          <w:sz w:val="16"/>
          <w:szCs w:val="16"/>
        </w:rPr>
      </w:pPr>
      <w:proofErr w:type="spellStart"/>
      <w:r w:rsidRPr="00D561B9">
        <w:rPr>
          <w:bCs/>
          <w:sz w:val="16"/>
          <w:szCs w:val="16"/>
        </w:rPr>
        <w:t>Farooq</w:t>
      </w:r>
      <w:proofErr w:type="spellEnd"/>
      <w:r w:rsidRPr="00D561B9">
        <w:rPr>
          <w:bCs/>
          <w:sz w:val="16"/>
          <w:szCs w:val="16"/>
        </w:rPr>
        <w:t xml:space="preserve">, J., M. Anwar, M. </w:t>
      </w:r>
      <w:proofErr w:type="spellStart"/>
      <w:r w:rsidRPr="00D561B9">
        <w:rPr>
          <w:bCs/>
          <w:sz w:val="16"/>
          <w:szCs w:val="16"/>
        </w:rPr>
        <w:t>Riaz</w:t>
      </w:r>
      <w:proofErr w:type="spellEnd"/>
      <w:r w:rsidRPr="00D561B9">
        <w:rPr>
          <w:bCs/>
          <w:sz w:val="16"/>
          <w:szCs w:val="16"/>
        </w:rPr>
        <w:t xml:space="preserve">, A. </w:t>
      </w:r>
      <w:proofErr w:type="spellStart"/>
      <w:r w:rsidRPr="00D561B9">
        <w:rPr>
          <w:bCs/>
          <w:sz w:val="16"/>
          <w:szCs w:val="16"/>
        </w:rPr>
        <w:t>Mahmood</w:t>
      </w:r>
      <w:proofErr w:type="spellEnd"/>
      <w:r w:rsidRPr="00D561B9">
        <w:rPr>
          <w:bCs/>
          <w:sz w:val="16"/>
          <w:szCs w:val="16"/>
        </w:rPr>
        <w:t xml:space="preserve">, A. </w:t>
      </w:r>
      <w:proofErr w:type="spellStart"/>
      <w:r w:rsidRPr="00D561B9">
        <w:rPr>
          <w:bCs/>
          <w:sz w:val="16"/>
          <w:szCs w:val="16"/>
        </w:rPr>
        <w:t>Farooq</w:t>
      </w:r>
      <w:proofErr w:type="spellEnd"/>
      <w:r w:rsidRPr="00D561B9">
        <w:rPr>
          <w:bCs/>
          <w:sz w:val="16"/>
          <w:szCs w:val="16"/>
        </w:rPr>
        <w:t xml:space="preserve"> and M.S. </w:t>
      </w:r>
      <w:proofErr w:type="spellStart"/>
      <w:r w:rsidRPr="00D561B9">
        <w:rPr>
          <w:bCs/>
          <w:sz w:val="16"/>
          <w:szCs w:val="16"/>
        </w:rPr>
        <w:t>Iqbal</w:t>
      </w:r>
      <w:proofErr w:type="spellEnd"/>
      <w:r w:rsidRPr="00D561B9">
        <w:rPr>
          <w:bCs/>
          <w:sz w:val="16"/>
          <w:szCs w:val="16"/>
        </w:rPr>
        <w:t>. 2013.</w:t>
      </w:r>
      <w:r w:rsidRPr="00D561B9">
        <w:rPr>
          <w:sz w:val="16"/>
          <w:szCs w:val="16"/>
        </w:rPr>
        <w:t xml:space="preserve"> Association and path analysis of earliness, yield and fiber related traits under cotton leaf curl virus (</w:t>
      </w:r>
      <w:proofErr w:type="spellStart"/>
      <w:r w:rsidRPr="00D561B9">
        <w:rPr>
          <w:sz w:val="16"/>
          <w:szCs w:val="16"/>
        </w:rPr>
        <w:t>CLCuV</w:t>
      </w:r>
      <w:proofErr w:type="spellEnd"/>
      <w:r w:rsidRPr="00D561B9">
        <w:rPr>
          <w:sz w:val="16"/>
          <w:szCs w:val="16"/>
        </w:rPr>
        <w:t xml:space="preserve">) intensive conditions in </w:t>
      </w:r>
      <w:proofErr w:type="spellStart"/>
      <w:r w:rsidRPr="00D561B9">
        <w:rPr>
          <w:i/>
          <w:iCs/>
          <w:sz w:val="16"/>
          <w:szCs w:val="16"/>
        </w:rPr>
        <w:t>Gossypium</w:t>
      </w:r>
      <w:proofErr w:type="spellEnd"/>
      <w:r w:rsidRPr="00D561B9">
        <w:rPr>
          <w:i/>
          <w:iCs/>
          <w:sz w:val="16"/>
          <w:szCs w:val="16"/>
        </w:rPr>
        <w:t xml:space="preserve"> </w:t>
      </w:r>
      <w:proofErr w:type="spellStart"/>
      <w:r w:rsidRPr="00D561B9">
        <w:rPr>
          <w:i/>
          <w:iCs/>
          <w:sz w:val="16"/>
          <w:szCs w:val="16"/>
        </w:rPr>
        <w:t>hirsutum</w:t>
      </w:r>
      <w:proofErr w:type="spellEnd"/>
      <w:r w:rsidRPr="00D561B9">
        <w:rPr>
          <w:i/>
          <w:iCs/>
          <w:sz w:val="16"/>
          <w:szCs w:val="16"/>
        </w:rPr>
        <w:t xml:space="preserve"> </w:t>
      </w:r>
      <w:r w:rsidRPr="00D561B9">
        <w:rPr>
          <w:sz w:val="16"/>
          <w:szCs w:val="16"/>
        </w:rPr>
        <w:t>L. Plant Knowledge Journal. 2(1): 43-50.</w:t>
      </w:r>
    </w:p>
    <w:p w:rsidR="00465AE8" w:rsidRPr="00D561B9" w:rsidRDefault="00465AE8" w:rsidP="00EE3F8C">
      <w:pPr>
        <w:numPr>
          <w:ilvl w:val="0"/>
          <w:numId w:val="2"/>
        </w:numPr>
        <w:snapToGrid w:val="0"/>
        <w:ind w:left="425" w:hanging="425"/>
        <w:jc w:val="both"/>
        <w:rPr>
          <w:sz w:val="16"/>
          <w:szCs w:val="16"/>
        </w:rPr>
      </w:pPr>
      <w:proofErr w:type="spellStart"/>
      <w:r w:rsidRPr="00D561B9">
        <w:rPr>
          <w:sz w:val="16"/>
          <w:szCs w:val="16"/>
        </w:rPr>
        <w:t>Iqbal</w:t>
      </w:r>
      <w:proofErr w:type="spellEnd"/>
      <w:r w:rsidRPr="00D561B9">
        <w:rPr>
          <w:sz w:val="16"/>
          <w:szCs w:val="16"/>
        </w:rPr>
        <w:t xml:space="preserve">, M., M.A. Chang, M.Z. </w:t>
      </w:r>
      <w:proofErr w:type="spellStart"/>
      <w:r w:rsidRPr="00D561B9">
        <w:rPr>
          <w:sz w:val="16"/>
          <w:szCs w:val="16"/>
        </w:rPr>
        <w:t>Iqbal</w:t>
      </w:r>
      <w:proofErr w:type="spellEnd"/>
      <w:r w:rsidRPr="00D561B9">
        <w:rPr>
          <w:sz w:val="16"/>
          <w:szCs w:val="16"/>
        </w:rPr>
        <w:t xml:space="preserve">, M.U. Hassan, M. </w:t>
      </w:r>
      <w:proofErr w:type="spellStart"/>
      <w:r w:rsidRPr="00D561B9">
        <w:rPr>
          <w:sz w:val="16"/>
          <w:szCs w:val="16"/>
        </w:rPr>
        <w:t>Nasir</w:t>
      </w:r>
      <w:proofErr w:type="spellEnd"/>
      <w:r w:rsidRPr="00D561B9">
        <w:rPr>
          <w:sz w:val="16"/>
          <w:szCs w:val="16"/>
        </w:rPr>
        <w:t xml:space="preserve"> and N.U. Islam 2003. Correlation and path coefficient analysis of earliness and agronomic characters of upland cotton in Multan. Pak. J. </w:t>
      </w:r>
      <w:proofErr w:type="spellStart"/>
      <w:r w:rsidRPr="00D561B9">
        <w:rPr>
          <w:sz w:val="16"/>
          <w:szCs w:val="16"/>
        </w:rPr>
        <w:t>Agron</w:t>
      </w:r>
      <w:proofErr w:type="spellEnd"/>
      <w:r w:rsidRPr="00D561B9">
        <w:rPr>
          <w:sz w:val="16"/>
          <w:szCs w:val="16"/>
        </w:rPr>
        <w:t>. 2(3): 160-168.</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Khan, N.U. 2003. Genetic analysis, combining ability and </w:t>
      </w:r>
      <w:proofErr w:type="spellStart"/>
      <w:r w:rsidRPr="00D561B9">
        <w:rPr>
          <w:sz w:val="16"/>
          <w:szCs w:val="16"/>
        </w:rPr>
        <w:t>heterotic</w:t>
      </w:r>
      <w:proofErr w:type="spellEnd"/>
      <w:r w:rsidRPr="00D561B9">
        <w:rPr>
          <w:sz w:val="16"/>
          <w:szCs w:val="16"/>
        </w:rPr>
        <w:t xml:space="preserve"> studies for yield, its components, </w:t>
      </w:r>
      <w:proofErr w:type="spellStart"/>
      <w:r w:rsidRPr="00D561B9">
        <w:rPr>
          <w:sz w:val="16"/>
          <w:szCs w:val="16"/>
        </w:rPr>
        <w:t>fibre</w:t>
      </w:r>
      <w:proofErr w:type="spellEnd"/>
      <w:r w:rsidRPr="00D561B9">
        <w:rPr>
          <w:sz w:val="16"/>
          <w:szCs w:val="16"/>
        </w:rPr>
        <w:t xml:space="preserve"> and oil quality traits in upland cotton </w:t>
      </w:r>
      <w:r w:rsidRPr="00D561B9">
        <w:rPr>
          <w:i/>
          <w:iCs/>
          <w:sz w:val="16"/>
          <w:szCs w:val="16"/>
        </w:rPr>
        <w:t xml:space="preserve">(G. </w:t>
      </w:r>
      <w:proofErr w:type="spellStart"/>
      <w:r w:rsidRPr="00D561B9">
        <w:rPr>
          <w:i/>
          <w:iCs/>
          <w:sz w:val="16"/>
          <w:szCs w:val="16"/>
        </w:rPr>
        <w:t>hirsutum</w:t>
      </w:r>
      <w:proofErr w:type="spellEnd"/>
      <w:r w:rsidRPr="00D561B9">
        <w:rPr>
          <w:i/>
          <w:iCs/>
          <w:sz w:val="16"/>
          <w:szCs w:val="16"/>
        </w:rPr>
        <w:t xml:space="preserve"> </w:t>
      </w:r>
      <w:r w:rsidRPr="00D561B9">
        <w:rPr>
          <w:iCs/>
          <w:sz w:val="16"/>
          <w:szCs w:val="16"/>
        </w:rPr>
        <w:t>L</w:t>
      </w:r>
      <w:r w:rsidRPr="00D561B9">
        <w:rPr>
          <w:i/>
          <w:iCs/>
          <w:sz w:val="16"/>
          <w:szCs w:val="16"/>
        </w:rPr>
        <w:t xml:space="preserve">.). </w:t>
      </w:r>
      <w:proofErr w:type="spellStart"/>
      <w:r w:rsidRPr="00D561B9">
        <w:rPr>
          <w:sz w:val="16"/>
          <w:szCs w:val="16"/>
        </w:rPr>
        <w:t>Ph.D</w:t>
      </w:r>
      <w:proofErr w:type="spellEnd"/>
      <w:r w:rsidRPr="00D561B9">
        <w:rPr>
          <w:sz w:val="16"/>
          <w:szCs w:val="16"/>
        </w:rPr>
        <w:t xml:space="preserve"> Dissert. </w:t>
      </w:r>
      <w:proofErr w:type="spellStart"/>
      <w:r w:rsidRPr="00D561B9">
        <w:rPr>
          <w:sz w:val="16"/>
          <w:szCs w:val="16"/>
        </w:rPr>
        <w:t>Sindh</w:t>
      </w:r>
      <w:proofErr w:type="spellEnd"/>
      <w:r w:rsidRPr="00D561B9">
        <w:rPr>
          <w:sz w:val="16"/>
          <w:szCs w:val="16"/>
        </w:rPr>
        <w:t xml:space="preserve"> Agric. Univ. </w:t>
      </w:r>
      <w:proofErr w:type="spellStart"/>
      <w:r w:rsidRPr="00D561B9">
        <w:rPr>
          <w:sz w:val="16"/>
          <w:szCs w:val="16"/>
        </w:rPr>
        <w:t>Tandojam</w:t>
      </w:r>
      <w:proofErr w:type="spellEnd"/>
      <w:r w:rsidRPr="00D561B9">
        <w:rPr>
          <w:sz w:val="16"/>
          <w:szCs w:val="16"/>
        </w:rPr>
        <w:t>, Pakistan.</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Khan, N.U., G. Hassan, M.B. </w:t>
      </w:r>
      <w:proofErr w:type="spellStart"/>
      <w:r w:rsidRPr="00D561B9">
        <w:rPr>
          <w:sz w:val="16"/>
          <w:szCs w:val="16"/>
        </w:rPr>
        <w:t>Kumbhar</w:t>
      </w:r>
      <w:proofErr w:type="spellEnd"/>
      <w:r w:rsidRPr="00D561B9">
        <w:rPr>
          <w:sz w:val="16"/>
          <w:szCs w:val="16"/>
        </w:rPr>
        <w:t xml:space="preserve">, S. Kang, I. Khan, A. </w:t>
      </w:r>
      <w:proofErr w:type="spellStart"/>
      <w:r w:rsidRPr="00D561B9">
        <w:rPr>
          <w:sz w:val="16"/>
          <w:szCs w:val="16"/>
        </w:rPr>
        <w:t>Parveen</w:t>
      </w:r>
      <w:proofErr w:type="spellEnd"/>
      <w:r w:rsidRPr="00D561B9">
        <w:rPr>
          <w:sz w:val="16"/>
          <w:szCs w:val="16"/>
        </w:rPr>
        <w:t xml:space="preserve">, U. </w:t>
      </w:r>
      <w:proofErr w:type="spellStart"/>
      <w:r w:rsidRPr="00D561B9">
        <w:rPr>
          <w:sz w:val="16"/>
          <w:szCs w:val="16"/>
        </w:rPr>
        <w:t>Aiman</w:t>
      </w:r>
      <w:proofErr w:type="spellEnd"/>
      <w:r w:rsidRPr="00D561B9">
        <w:rPr>
          <w:sz w:val="16"/>
          <w:szCs w:val="16"/>
        </w:rPr>
        <w:t xml:space="preserve"> and M. </w:t>
      </w:r>
      <w:proofErr w:type="spellStart"/>
      <w:r w:rsidRPr="00D561B9">
        <w:rPr>
          <w:sz w:val="16"/>
          <w:szCs w:val="16"/>
        </w:rPr>
        <w:t>Saeed</w:t>
      </w:r>
      <w:proofErr w:type="spellEnd"/>
      <w:r w:rsidRPr="00D561B9">
        <w:rPr>
          <w:sz w:val="16"/>
          <w:szCs w:val="16"/>
        </w:rPr>
        <w:t xml:space="preserve">. 2007. </w:t>
      </w:r>
      <w:proofErr w:type="spellStart"/>
      <w:r w:rsidRPr="00D561B9">
        <w:rPr>
          <w:sz w:val="16"/>
          <w:szCs w:val="16"/>
        </w:rPr>
        <w:t>Heterosis</w:t>
      </w:r>
      <w:proofErr w:type="spellEnd"/>
      <w:r w:rsidRPr="00D561B9">
        <w:rPr>
          <w:sz w:val="16"/>
          <w:szCs w:val="16"/>
        </w:rPr>
        <w:t xml:space="preserve"> and inbreeding depression and mean performance in segregating generations in upland cotton. </w:t>
      </w:r>
      <w:proofErr w:type="spellStart"/>
      <w:r w:rsidRPr="00D561B9">
        <w:rPr>
          <w:sz w:val="16"/>
          <w:szCs w:val="16"/>
        </w:rPr>
        <w:t>Europ</w:t>
      </w:r>
      <w:proofErr w:type="spellEnd"/>
      <w:r w:rsidRPr="00D561B9">
        <w:rPr>
          <w:sz w:val="16"/>
          <w:szCs w:val="16"/>
        </w:rPr>
        <w:t xml:space="preserve">. J. </w:t>
      </w:r>
      <w:proofErr w:type="spellStart"/>
      <w:r w:rsidRPr="00D561B9">
        <w:rPr>
          <w:sz w:val="16"/>
          <w:szCs w:val="16"/>
        </w:rPr>
        <w:t>Scient</w:t>
      </w:r>
      <w:proofErr w:type="spellEnd"/>
      <w:r w:rsidRPr="00D561B9">
        <w:rPr>
          <w:sz w:val="16"/>
          <w:szCs w:val="16"/>
        </w:rPr>
        <w:t>. Res. 17:531-546.</w:t>
      </w:r>
    </w:p>
    <w:p w:rsidR="00465AE8" w:rsidRPr="00D561B9" w:rsidRDefault="00465AE8" w:rsidP="00EE3F8C">
      <w:pPr>
        <w:numPr>
          <w:ilvl w:val="0"/>
          <w:numId w:val="2"/>
        </w:numPr>
        <w:autoSpaceDE w:val="0"/>
        <w:autoSpaceDN w:val="0"/>
        <w:adjustRightInd w:val="0"/>
        <w:snapToGrid w:val="0"/>
        <w:ind w:left="425" w:hanging="425"/>
        <w:jc w:val="both"/>
        <w:rPr>
          <w:color w:val="000000"/>
          <w:sz w:val="16"/>
          <w:szCs w:val="16"/>
        </w:rPr>
      </w:pPr>
      <w:r w:rsidRPr="00D561B9">
        <w:rPr>
          <w:color w:val="000000"/>
          <w:sz w:val="16"/>
          <w:szCs w:val="16"/>
        </w:rPr>
        <w:t xml:space="preserve">Kwon, S.H. and J.H. </w:t>
      </w:r>
      <w:proofErr w:type="spellStart"/>
      <w:r w:rsidRPr="00D561B9">
        <w:rPr>
          <w:color w:val="000000"/>
          <w:sz w:val="16"/>
          <w:szCs w:val="16"/>
        </w:rPr>
        <w:t>Torrie</w:t>
      </w:r>
      <w:proofErr w:type="spellEnd"/>
      <w:r w:rsidRPr="00D561B9">
        <w:rPr>
          <w:color w:val="000000"/>
          <w:sz w:val="16"/>
          <w:szCs w:val="16"/>
        </w:rPr>
        <w:t>. 1964. Heritability and interrelationship of two soybean (</w:t>
      </w:r>
      <w:proofErr w:type="spellStart"/>
      <w:r w:rsidRPr="00D561B9">
        <w:rPr>
          <w:i/>
          <w:color w:val="000000"/>
          <w:sz w:val="16"/>
          <w:szCs w:val="16"/>
        </w:rPr>
        <w:t>Glycine</w:t>
      </w:r>
      <w:proofErr w:type="spellEnd"/>
      <w:r w:rsidRPr="00D561B9">
        <w:rPr>
          <w:i/>
          <w:color w:val="000000"/>
          <w:sz w:val="16"/>
          <w:szCs w:val="16"/>
        </w:rPr>
        <w:t xml:space="preserve"> max</w:t>
      </w:r>
      <w:r w:rsidRPr="00D561B9">
        <w:rPr>
          <w:color w:val="000000"/>
          <w:sz w:val="16"/>
          <w:szCs w:val="16"/>
        </w:rPr>
        <w:t xml:space="preserve"> L.) populations. Crop Sci. 4: 196-198.</w:t>
      </w:r>
    </w:p>
    <w:p w:rsidR="00465AE8" w:rsidRPr="00D561B9" w:rsidRDefault="00465AE8" w:rsidP="00EE3F8C">
      <w:pPr>
        <w:numPr>
          <w:ilvl w:val="0"/>
          <w:numId w:val="2"/>
        </w:numPr>
        <w:snapToGrid w:val="0"/>
        <w:ind w:left="425" w:hanging="425"/>
        <w:jc w:val="both"/>
        <w:rPr>
          <w:sz w:val="16"/>
          <w:szCs w:val="16"/>
        </w:rPr>
      </w:pPr>
      <w:proofErr w:type="spellStart"/>
      <w:r w:rsidRPr="00D561B9">
        <w:rPr>
          <w:sz w:val="16"/>
          <w:szCs w:val="16"/>
        </w:rPr>
        <w:t>Meena</w:t>
      </w:r>
      <w:proofErr w:type="spellEnd"/>
      <w:r w:rsidRPr="00D561B9">
        <w:rPr>
          <w:sz w:val="16"/>
          <w:szCs w:val="16"/>
        </w:rPr>
        <w:t xml:space="preserve">, R.A., D. </w:t>
      </w:r>
      <w:proofErr w:type="spellStart"/>
      <w:r w:rsidRPr="00D561B9">
        <w:rPr>
          <w:sz w:val="16"/>
          <w:szCs w:val="16"/>
        </w:rPr>
        <w:t>Monga</w:t>
      </w:r>
      <w:proofErr w:type="spellEnd"/>
      <w:r w:rsidRPr="00D561B9">
        <w:rPr>
          <w:sz w:val="16"/>
          <w:szCs w:val="16"/>
        </w:rPr>
        <w:t xml:space="preserve"> and R. Kumar. 2007. </w:t>
      </w:r>
      <w:proofErr w:type="spellStart"/>
      <w:r w:rsidRPr="00D561B9">
        <w:rPr>
          <w:sz w:val="16"/>
          <w:szCs w:val="16"/>
        </w:rPr>
        <w:t>Undescriptive</w:t>
      </w:r>
      <w:proofErr w:type="spellEnd"/>
      <w:r w:rsidRPr="00D561B9">
        <w:rPr>
          <w:sz w:val="16"/>
          <w:szCs w:val="16"/>
        </w:rPr>
        <w:t xml:space="preserve"> cotton cultivars of north zone: an evaluation. J. Cotton Res. Dev. 21(1):21-23.</w:t>
      </w:r>
    </w:p>
    <w:p w:rsidR="00465AE8" w:rsidRPr="00D561B9" w:rsidRDefault="00465AE8" w:rsidP="00EE3F8C">
      <w:pPr>
        <w:numPr>
          <w:ilvl w:val="0"/>
          <w:numId w:val="2"/>
        </w:numPr>
        <w:autoSpaceDE w:val="0"/>
        <w:autoSpaceDN w:val="0"/>
        <w:adjustRightInd w:val="0"/>
        <w:snapToGrid w:val="0"/>
        <w:ind w:left="425" w:hanging="425"/>
        <w:jc w:val="both"/>
        <w:rPr>
          <w:sz w:val="16"/>
          <w:szCs w:val="16"/>
        </w:rPr>
      </w:pPr>
      <w:proofErr w:type="spellStart"/>
      <w:r w:rsidRPr="00D561B9">
        <w:rPr>
          <w:sz w:val="16"/>
          <w:szCs w:val="16"/>
        </w:rPr>
        <w:t>Saif-ul-malook</w:t>
      </w:r>
      <w:proofErr w:type="spellEnd"/>
      <w:r w:rsidRPr="00D561B9">
        <w:rPr>
          <w:sz w:val="16"/>
          <w:szCs w:val="16"/>
        </w:rPr>
        <w:t xml:space="preserve">, M. </w:t>
      </w:r>
      <w:proofErr w:type="spellStart"/>
      <w:r w:rsidRPr="00D561B9">
        <w:rPr>
          <w:sz w:val="16"/>
          <w:szCs w:val="16"/>
        </w:rPr>
        <w:t>Ahsan</w:t>
      </w:r>
      <w:proofErr w:type="spellEnd"/>
      <w:r w:rsidRPr="00D561B9">
        <w:rPr>
          <w:sz w:val="16"/>
          <w:szCs w:val="16"/>
        </w:rPr>
        <w:t xml:space="preserve">, Q. Ali and A. </w:t>
      </w:r>
      <w:proofErr w:type="spellStart"/>
      <w:r w:rsidRPr="00D561B9">
        <w:rPr>
          <w:sz w:val="16"/>
          <w:szCs w:val="16"/>
        </w:rPr>
        <w:t>mumtaz</w:t>
      </w:r>
      <w:proofErr w:type="spellEnd"/>
      <w:r w:rsidRPr="00D561B9">
        <w:rPr>
          <w:sz w:val="16"/>
          <w:szCs w:val="16"/>
        </w:rPr>
        <w:t>. 2014a. Genetic variability of maize genotypes under water stress and normal conditions.</w:t>
      </w:r>
      <w:r w:rsidRPr="00D561B9">
        <w:rPr>
          <w:rFonts w:eastAsia="Times New Roman+FPEF"/>
          <w:sz w:val="16"/>
          <w:szCs w:val="16"/>
        </w:rPr>
        <w:t xml:space="preserve"> Researcher, 6: 31 – 37.</w:t>
      </w:r>
    </w:p>
    <w:p w:rsidR="00465AE8" w:rsidRPr="00D561B9" w:rsidRDefault="00465AE8" w:rsidP="00EE3F8C">
      <w:pPr>
        <w:numPr>
          <w:ilvl w:val="0"/>
          <w:numId w:val="2"/>
        </w:numPr>
        <w:snapToGrid w:val="0"/>
        <w:ind w:left="425" w:hanging="425"/>
        <w:jc w:val="both"/>
        <w:rPr>
          <w:color w:val="000000"/>
          <w:sz w:val="16"/>
          <w:szCs w:val="16"/>
          <w:bdr w:val="none" w:sz="0" w:space="0" w:color="auto" w:frame="1"/>
          <w:shd w:val="clear" w:color="auto" w:fill="FFFFFF"/>
        </w:rPr>
      </w:pPr>
      <w:proofErr w:type="spellStart"/>
      <w:r w:rsidRPr="00D561B9">
        <w:rPr>
          <w:sz w:val="16"/>
          <w:szCs w:val="16"/>
        </w:rPr>
        <w:t>Saif-ul-malook</w:t>
      </w:r>
      <w:proofErr w:type="spellEnd"/>
      <w:r w:rsidRPr="00D561B9">
        <w:rPr>
          <w:sz w:val="16"/>
          <w:szCs w:val="16"/>
        </w:rPr>
        <w:t xml:space="preserve">, M. </w:t>
      </w:r>
      <w:proofErr w:type="spellStart"/>
      <w:r w:rsidRPr="00D561B9">
        <w:rPr>
          <w:sz w:val="16"/>
          <w:szCs w:val="16"/>
        </w:rPr>
        <w:t>Ahsan</w:t>
      </w:r>
      <w:proofErr w:type="spellEnd"/>
      <w:r w:rsidRPr="00D561B9">
        <w:rPr>
          <w:sz w:val="16"/>
          <w:szCs w:val="16"/>
        </w:rPr>
        <w:t xml:space="preserve">, Q. Ali, A. </w:t>
      </w:r>
      <w:proofErr w:type="spellStart"/>
      <w:r w:rsidRPr="00D561B9">
        <w:rPr>
          <w:sz w:val="16"/>
          <w:szCs w:val="16"/>
        </w:rPr>
        <w:t>mumtaz</w:t>
      </w:r>
      <w:proofErr w:type="spellEnd"/>
      <w:r w:rsidRPr="00D561B9">
        <w:rPr>
          <w:sz w:val="16"/>
          <w:szCs w:val="16"/>
        </w:rPr>
        <w:t xml:space="preserve">. 2014b. </w:t>
      </w:r>
      <w:r w:rsidRPr="00D561B9">
        <w:rPr>
          <w:color w:val="000000"/>
          <w:sz w:val="16"/>
          <w:szCs w:val="16"/>
          <w:bdr w:val="none" w:sz="0" w:space="0" w:color="auto" w:frame="1"/>
          <w:shd w:val="clear" w:color="auto" w:fill="FFFFFF"/>
        </w:rPr>
        <w:t>Inheritance of yield related traits in maize under normal and drought condition.</w:t>
      </w:r>
      <w:r w:rsidRPr="00D561B9">
        <w:rPr>
          <w:rFonts w:eastAsia="Times New Roman+FPEF"/>
          <w:sz w:val="16"/>
          <w:szCs w:val="16"/>
        </w:rPr>
        <w:t xml:space="preserve"> Nature and Science, 12: 36 – 49.</w:t>
      </w:r>
    </w:p>
    <w:p w:rsidR="00465AE8" w:rsidRPr="00D561B9" w:rsidRDefault="00465AE8" w:rsidP="00EE3F8C">
      <w:pPr>
        <w:numPr>
          <w:ilvl w:val="0"/>
          <w:numId w:val="2"/>
        </w:numPr>
        <w:snapToGrid w:val="0"/>
        <w:ind w:left="425" w:hanging="425"/>
        <w:jc w:val="both"/>
        <w:rPr>
          <w:bCs/>
          <w:sz w:val="16"/>
          <w:szCs w:val="16"/>
        </w:rPr>
      </w:pPr>
      <w:proofErr w:type="spellStart"/>
      <w:r w:rsidRPr="00D561B9">
        <w:rPr>
          <w:bCs/>
          <w:sz w:val="16"/>
          <w:szCs w:val="16"/>
        </w:rPr>
        <w:t>Saif-ul-malook</w:t>
      </w:r>
      <w:proofErr w:type="spellEnd"/>
      <w:r w:rsidRPr="00D561B9">
        <w:rPr>
          <w:bCs/>
          <w:sz w:val="16"/>
          <w:szCs w:val="16"/>
        </w:rPr>
        <w:t xml:space="preserve">, </w:t>
      </w:r>
      <w:proofErr w:type="spellStart"/>
      <w:r w:rsidRPr="00D561B9">
        <w:rPr>
          <w:bCs/>
          <w:sz w:val="16"/>
          <w:szCs w:val="16"/>
        </w:rPr>
        <w:t>Q.Ali</w:t>
      </w:r>
      <w:proofErr w:type="spellEnd"/>
      <w:r w:rsidRPr="00D561B9">
        <w:rPr>
          <w:bCs/>
          <w:sz w:val="16"/>
          <w:szCs w:val="16"/>
        </w:rPr>
        <w:t xml:space="preserve">, A. </w:t>
      </w:r>
      <w:proofErr w:type="spellStart"/>
      <w:r w:rsidRPr="00D561B9">
        <w:rPr>
          <w:bCs/>
          <w:sz w:val="16"/>
          <w:szCs w:val="16"/>
        </w:rPr>
        <w:t>Shakeel</w:t>
      </w:r>
      <w:proofErr w:type="spellEnd"/>
      <w:r w:rsidRPr="00D561B9">
        <w:rPr>
          <w:bCs/>
          <w:sz w:val="16"/>
          <w:szCs w:val="16"/>
        </w:rPr>
        <w:t xml:space="preserve">, M. </w:t>
      </w:r>
      <w:proofErr w:type="spellStart"/>
      <w:r w:rsidRPr="00D561B9">
        <w:rPr>
          <w:bCs/>
          <w:sz w:val="16"/>
          <w:szCs w:val="16"/>
        </w:rPr>
        <w:t>Sajjad</w:t>
      </w:r>
      <w:proofErr w:type="spellEnd"/>
      <w:r w:rsidRPr="00D561B9">
        <w:rPr>
          <w:bCs/>
          <w:sz w:val="16"/>
          <w:szCs w:val="16"/>
        </w:rPr>
        <w:t xml:space="preserve"> and I. </w:t>
      </w:r>
      <w:proofErr w:type="spellStart"/>
      <w:r w:rsidRPr="00D561B9">
        <w:rPr>
          <w:bCs/>
          <w:sz w:val="16"/>
          <w:szCs w:val="16"/>
        </w:rPr>
        <w:t>Bashir</w:t>
      </w:r>
      <w:proofErr w:type="spellEnd"/>
      <w:r w:rsidRPr="00D561B9">
        <w:rPr>
          <w:sz w:val="16"/>
          <w:szCs w:val="16"/>
        </w:rPr>
        <w:t xml:space="preserve">. 2014c. </w:t>
      </w:r>
      <w:r w:rsidRPr="00D561B9">
        <w:rPr>
          <w:bCs/>
          <w:sz w:val="16"/>
          <w:szCs w:val="16"/>
        </w:rPr>
        <w:t>Genetic variability and correlation among various morphological traits in students of UAF, Punjab Pakistan. 2014.</w:t>
      </w:r>
      <w:r w:rsidRPr="00D561B9">
        <w:rPr>
          <w:sz w:val="16"/>
          <w:szCs w:val="16"/>
        </w:rPr>
        <w:t xml:space="preserve"> </w:t>
      </w:r>
      <w:r w:rsidRPr="00D561B9">
        <w:rPr>
          <w:bCs/>
          <w:sz w:val="16"/>
          <w:szCs w:val="16"/>
        </w:rPr>
        <w:t>International Journal of Advances in Case Reports, 1:1-4.</w:t>
      </w:r>
    </w:p>
    <w:p w:rsidR="00465AE8" w:rsidRPr="00D561B9" w:rsidRDefault="00465AE8" w:rsidP="00EE3F8C">
      <w:pPr>
        <w:numPr>
          <w:ilvl w:val="0"/>
          <w:numId w:val="2"/>
        </w:numPr>
        <w:snapToGrid w:val="0"/>
        <w:ind w:left="425" w:hanging="425"/>
        <w:jc w:val="both"/>
        <w:rPr>
          <w:rFonts w:eastAsia="Times New Roman+FPEF"/>
          <w:sz w:val="16"/>
          <w:szCs w:val="16"/>
        </w:rPr>
      </w:pPr>
      <w:proofErr w:type="spellStart"/>
      <w:r w:rsidRPr="00D561B9">
        <w:rPr>
          <w:sz w:val="16"/>
          <w:szCs w:val="16"/>
        </w:rPr>
        <w:t>Saif-ul-malook</w:t>
      </w:r>
      <w:proofErr w:type="spellEnd"/>
      <w:r w:rsidRPr="00D561B9">
        <w:rPr>
          <w:sz w:val="16"/>
          <w:szCs w:val="16"/>
        </w:rPr>
        <w:t xml:space="preserve">, </w:t>
      </w:r>
      <w:proofErr w:type="spellStart"/>
      <w:r w:rsidRPr="00D561B9">
        <w:rPr>
          <w:sz w:val="16"/>
          <w:szCs w:val="16"/>
        </w:rPr>
        <w:t>Qurban</w:t>
      </w:r>
      <w:proofErr w:type="spellEnd"/>
      <w:r w:rsidRPr="00D561B9">
        <w:rPr>
          <w:sz w:val="16"/>
          <w:szCs w:val="16"/>
        </w:rPr>
        <w:t xml:space="preserve"> </w:t>
      </w:r>
      <w:proofErr w:type="spellStart"/>
      <w:r w:rsidRPr="00D561B9">
        <w:rPr>
          <w:sz w:val="16"/>
          <w:szCs w:val="16"/>
        </w:rPr>
        <w:t>ali</w:t>
      </w:r>
      <w:proofErr w:type="spellEnd"/>
      <w:r w:rsidRPr="00D561B9">
        <w:rPr>
          <w:sz w:val="16"/>
          <w:szCs w:val="16"/>
        </w:rPr>
        <w:t xml:space="preserve">, Muhammad </w:t>
      </w:r>
      <w:proofErr w:type="spellStart"/>
      <w:r w:rsidRPr="00D561B9">
        <w:rPr>
          <w:sz w:val="16"/>
          <w:szCs w:val="16"/>
        </w:rPr>
        <w:t>Ahsan</w:t>
      </w:r>
      <w:proofErr w:type="spellEnd"/>
      <w:r w:rsidRPr="00D561B9">
        <w:rPr>
          <w:sz w:val="16"/>
          <w:szCs w:val="16"/>
        </w:rPr>
        <w:t xml:space="preserve">  and </w:t>
      </w:r>
      <w:proofErr w:type="spellStart"/>
      <w:r w:rsidRPr="00D561B9">
        <w:rPr>
          <w:sz w:val="16"/>
          <w:szCs w:val="16"/>
        </w:rPr>
        <w:t>Aamer</w:t>
      </w:r>
      <w:proofErr w:type="spellEnd"/>
      <w:r w:rsidRPr="00D561B9">
        <w:rPr>
          <w:sz w:val="16"/>
          <w:szCs w:val="16"/>
        </w:rPr>
        <w:t xml:space="preserve"> </w:t>
      </w:r>
      <w:proofErr w:type="spellStart"/>
      <w:r w:rsidRPr="00D561B9">
        <w:rPr>
          <w:sz w:val="16"/>
          <w:szCs w:val="16"/>
        </w:rPr>
        <w:t>Mumtaz</w:t>
      </w:r>
      <w:proofErr w:type="spellEnd"/>
      <w:r w:rsidRPr="00D561B9">
        <w:rPr>
          <w:sz w:val="16"/>
          <w:szCs w:val="16"/>
        </w:rPr>
        <w:t xml:space="preserve">. 2014d. An overview of conventional breeding for drought tolerance in </w:t>
      </w:r>
      <w:proofErr w:type="spellStart"/>
      <w:r w:rsidRPr="00D561B9">
        <w:rPr>
          <w:i/>
          <w:sz w:val="16"/>
          <w:szCs w:val="16"/>
        </w:rPr>
        <w:t>Zea</w:t>
      </w:r>
      <w:proofErr w:type="spellEnd"/>
      <w:r w:rsidRPr="00D561B9">
        <w:rPr>
          <w:sz w:val="16"/>
          <w:szCs w:val="16"/>
        </w:rPr>
        <w:t xml:space="preserve"> </w:t>
      </w:r>
      <w:proofErr w:type="spellStart"/>
      <w:r w:rsidRPr="00D561B9">
        <w:rPr>
          <w:i/>
          <w:sz w:val="16"/>
          <w:szCs w:val="16"/>
        </w:rPr>
        <w:t>mays</w:t>
      </w:r>
      <w:proofErr w:type="spellEnd"/>
      <w:r w:rsidRPr="00D561B9">
        <w:rPr>
          <w:sz w:val="16"/>
          <w:szCs w:val="16"/>
        </w:rPr>
        <w:t xml:space="preserve">. </w:t>
      </w:r>
      <w:r w:rsidRPr="00D561B9">
        <w:rPr>
          <w:rFonts w:eastAsia="Times New Roman+FPEF"/>
          <w:sz w:val="16"/>
          <w:szCs w:val="16"/>
        </w:rPr>
        <w:t>Nature and Science, 12: 7-22.</w:t>
      </w:r>
    </w:p>
    <w:p w:rsidR="00465AE8" w:rsidRPr="00D561B9" w:rsidRDefault="00465AE8" w:rsidP="00EE3F8C">
      <w:pPr>
        <w:numPr>
          <w:ilvl w:val="0"/>
          <w:numId w:val="2"/>
        </w:numPr>
        <w:snapToGrid w:val="0"/>
        <w:ind w:left="425" w:hanging="425"/>
        <w:jc w:val="both"/>
        <w:rPr>
          <w:sz w:val="16"/>
          <w:szCs w:val="16"/>
        </w:rPr>
      </w:pPr>
      <w:r w:rsidRPr="00D561B9">
        <w:rPr>
          <w:sz w:val="16"/>
          <w:szCs w:val="16"/>
        </w:rPr>
        <w:t>Steel,</w:t>
      </w:r>
      <w:r w:rsidRPr="00D561B9">
        <w:rPr>
          <w:i/>
          <w:sz w:val="16"/>
          <w:szCs w:val="16"/>
        </w:rPr>
        <w:t xml:space="preserve"> </w:t>
      </w:r>
      <w:r w:rsidRPr="00D561B9">
        <w:rPr>
          <w:sz w:val="16"/>
          <w:szCs w:val="16"/>
        </w:rPr>
        <w:t xml:space="preserve">R.G.D., J.H. </w:t>
      </w:r>
      <w:proofErr w:type="spellStart"/>
      <w:r w:rsidRPr="00D561B9">
        <w:rPr>
          <w:sz w:val="16"/>
          <w:szCs w:val="16"/>
        </w:rPr>
        <w:t>Torrie</w:t>
      </w:r>
      <w:proofErr w:type="spellEnd"/>
      <w:r w:rsidRPr="00D561B9">
        <w:rPr>
          <w:sz w:val="16"/>
          <w:szCs w:val="16"/>
        </w:rPr>
        <w:t xml:space="preserve"> and D.K. </w:t>
      </w:r>
      <w:proofErr w:type="spellStart"/>
      <w:r w:rsidRPr="00D561B9">
        <w:rPr>
          <w:sz w:val="16"/>
          <w:szCs w:val="16"/>
        </w:rPr>
        <w:t>Dicky</w:t>
      </w:r>
      <w:proofErr w:type="spellEnd"/>
      <w:r w:rsidRPr="00D561B9">
        <w:rPr>
          <w:sz w:val="16"/>
          <w:szCs w:val="16"/>
        </w:rPr>
        <w:t xml:space="preserve">. 1997. Principles and procedures of Statistics. A Biometrical Approach 3rd Ed. McGraw Hill Book Co. Inc. New </w:t>
      </w:r>
      <w:proofErr w:type="spellStart"/>
      <w:r w:rsidRPr="00D561B9">
        <w:rPr>
          <w:sz w:val="16"/>
          <w:szCs w:val="16"/>
        </w:rPr>
        <w:t>Yark</w:t>
      </w:r>
      <w:proofErr w:type="spellEnd"/>
      <w:r w:rsidRPr="00D561B9">
        <w:rPr>
          <w:sz w:val="16"/>
          <w:szCs w:val="16"/>
        </w:rPr>
        <w:t>, pp: 400-428.</w:t>
      </w:r>
    </w:p>
    <w:p w:rsidR="00465AE8" w:rsidRPr="00D561B9" w:rsidRDefault="00465AE8" w:rsidP="00EE3F8C">
      <w:pPr>
        <w:numPr>
          <w:ilvl w:val="0"/>
          <w:numId w:val="2"/>
        </w:numPr>
        <w:snapToGrid w:val="0"/>
        <w:ind w:left="425" w:hanging="425"/>
        <w:jc w:val="both"/>
        <w:rPr>
          <w:sz w:val="16"/>
          <w:szCs w:val="16"/>
        </w:rPr>
      </w:pPr>
      <w:proofErr w:type="spellStart"/>
      <w:r w:rsidRPr="00D561B9">
        <w:rPr>
          <w:sz w:val="16"/>
          <w:szCs w:val="16"/>
        </w:rPr>
        <w:t>Suinaga</w:t>
      </w:r>
      <w:proofErr w:type="spellEnd"/>
      <w:r w:rsidRPr="00D561B9">
        <w:rPr>
          <w:sz w:val="16"/>
          <w:szCs w:val="16"/>
        </w:rPr>
        <w:t xml:space="preserve">, F.A., C.S. </w:t>
      </w:r>
      <w:proofErr w:type="spellStart"/>
      <w:r w:rsidRPr="00D561B9">
        <w:rPr>
          <w:sz w:val="16"/>
          <w:szCs w:val="16"/>
        </w:rPr>
        <w:t>Bastos</w:t>
      </w:r>
      <w:proofErr w:type="spellEnd"/>
      <w:r w:rsidRPr="00D561B9">
        <w:rPr>
          <w:sz w:val="16"/>
          <w:szCs w:val="16"/>
        </w:rPr>
        <w:t xml:space="preserve"> and L.E.P. Rangel. 2006. Phenotypic adaptability and stability of cotton cultivars in </w:t>
      </w:r>
      <w:proofErr w:type="spellStart"/>
      <w:r w:rsidRPr="00D561B9">
        <w:rPr>
          <w:sz w:val="16"/>
          <w:szCs w:val="16"/>
        </w:rPr>
        <w:t>Mato</w:t>
      </w:r>
      <w:proofErr w:type="spellEnd"/>
      <w:r w:rsidRPr="00D561B9">
        <w:rPr>
          <w:sz w:val="16"/>
          <w:szCs w:val="16"/>
        </w:rPr>
        <w:t xml:space="preserve"> </w:t>
      </w:r>
      <w:proofErr w:type="spellStart"/>
      <w:r w:rsidRPr="00D561B9">
        <w:rPr>
          <w:sz w:val="16"/>
          <w:szCs w:val="16"/>
        </w:rPr>
        <w:t>Grosso</w:t>
      </w:r>
      <w:proofErr w:type="spellEnd"/>
      <w:r w:rsidRPr="00D561B9">
        <w:rPr>
          <w:sz w:val="16"/>
          <w:szCs w:val="16"/>
        </w:rPr>
        <w:t xml:space="preserve"> State, Brazil. </w:t>
      </w:r>
      <w:proofErr w:type="spellStart"/>
      <w:r w:rsidRPr="00D561B9">
        <w:rPr>
          <w:sz w:val="16"/>
          <w:szCs w:val="16"/>
        </w:rPr>
        <w:t>Pesquisa</w:t>
      </w:r>
      <w:proofErr w:type="spellEnd"/>
      <w:r w:rsidRPr="00D561B9">
        <w:rPr>
          <w:sz w:val="16"/>
          <w:szCs w:val="16"/>
        </w:rPr>
        <w:t xml:space="preserve"> </w:t>
      </w:r>
      <w:proofErr w:type="spellStart"/>
      <w:r w:rsidRPr="00D561B9">
        <w:rPr>
          <w:sz w:val="16"/>
          <w:szCs w:val="16"/>
        </w:rPr>
        <w:t>Agropecuaria</w:t>
      </w:r>
      <w:proofErr w:type="spellEnd"/>
      <w:r w:rsidRPr="00D561B9">
        <w:rPr>
          <w:sz w:val="16"/>
          <w:szCs w:val="16"/>
        </w:rPr>
        <w:t xml:space="preserve"> Trop. (PAT). 36(3):145-150.</w:t>
      </w:r>
    </w:p>
    <w:p w:rsidR="00465AE8" w:rsidRPr="00D561B9" w:rsidRDefault="00465AE8" w:rsidP="00EE3F8C">
      <w:pPr>
        <w:numPr>
          <w:ilvl w:val="0"/>
          <w:numId w:val="2"/>
        </w:numPr>
        <w:snapToGrid w:val="0"/>
        <w:ind w:left="425" w:hanging="425"/>
        <w:jc w:val="both"/>
        <w:rPr>
          <w:sz w:val="16"/>
          <w:szCs w:val="16"/>
        </w:rPr>
      </w:pPr>
      <w:proofErr w:type="spellStart"/>
      <w:r w:rsidRPr="00D561B9">
        <w:rPr>
          <w:sz w:val="16"/>
          <w:szCs w:val="16"/>
        </w:rPr>
        <w:t>Taohua</w:t>
      </w:r>
      <w:proofErr w:type="spellEnd"/>
      <w:r w:rsidRPr="00D561B9">
        <w:rPr>
          <w:sz w:val="16"/>
          <w:szCs w:val="16"/>
        </w:rPr>
        <w:t xml:space="preserve">, Z. and Z. </w:t>
      </w:r>
      <w:proofErr w:type="spellStart"/>
      <w:r w:rsidRPr="00D561B9">
        <w:rPr>
          <w:sz w:val="16"/>
          <w:szCs w:val="16"/>
        </w:rPr>
        <w:t>Haipeng</w:t>
      </w:r>
      <w:proofErr w:type="spellEnd"/>
      <w:r w:rsidRPr="00D561B9">
        <w:rPr>
          <w:sz w:val="16"/>
          <w:szCs w:val="16"/>
        </w:rPr>
        <w:t xml:space="preserve">, 2006. Comparative study on yield and main </w:t>
      </w:r>
      <w:proofErr w:type="spellStart"/>
      <w:r w:rsidRPr="00D561B9">
        <w:rPr>
          <w:sz w:val="16"/>
          <w:szCs w:val="16"/>
        </w:rPr>
        <w:t>agri</w:t>
      </w:r>
      <w:proofErr w:type="spellEnd"/>
      <w:r w:rsidRPr="00D561B9">
        <w:rPr>
          <w:sz w:val="16"/>
          <w:szCs w:val="16"/>
        </w:rPr>
        <w:t xml:space="preserve">-characters of five hybrids </w:t>
      </w:r>
      <w:proofErr w:type="spellStart"/>
      <w:r w:rsidRPr="00D561B9">
        <w:rPr>
          <w:sz w:val="16"/>
          <w:szCs w:val="16"/>
        </w:rPr>
        <w:t>coloured</w:t>
      </w:r>
      <w:proofErr w:type="spellEnd"/>
      <w:r w:rsidRPr="00D561B9">
        <w:rPr>
          <w:sz w:val="16"/>
          <w:szCs w:val="16"/>
        </w:rPr>
        <w:t xml:space="preserve"> cotton varieties. J. Anhui </w:t>
      </w:r>
      <w:proofErr w:type="spellStart"/>
      <w:r w:rsidRPr="00D561B9">
        <w:rPr>
          <w:sz w:val="16"/>
          <w:szCs w:val="16"/>
        </w:rPr>
        <w:t>Agric.Univ</w:t>
      </w:r>
      <w:proofErr w:type="spellEnd"/>
      <w:r w:rsidRPr="00D561B9">
        <w:rPr>
          <w:sz w:val="16"/>
          <w:szCs w:val="16"/>
        </w:rPr>
        <w:t>. 33(4):533-536.</w:t>
      </w:r>
    </w:p>
    <w:p w:rsidR="00465AE8" w:rsidRPr="00D561B9" w:rsidRDefault="00465AE8" w:rsidP="00EE3F8C">
      <w:pPr>
        <w:numPr>
          <w:ilvl w:val="0"/>
          <w:numId w:val="2"/>
        </w:numPr>
        <w:snapToGrid w:val="0"/>
        <w:ind w:left="425" w:hanging="425"/>
        <w:jc w:val="both"/>
        <w:rPr>
          <w:sz w:val="16"/>
          <w:szCs w:val="16"/>
        </w:rPr>
      </w:pPr>
      <w:r w:rsidRPr="00D561B9">
        <w:rPr>
          <w:sz w:val="16"/>
          <w:szCs w:val="16"/>
        </w:rPr>
        <w:t xml:space="preserve">Wang, C., A. </w:t>
      </w:r>
      <w:proofErr w:type="spellStart"/>
      <w:r w:rsidRPr="00D561B9">
        <w:rPr>
          <w:sz w:val="16"/>
          <w:szCs w:val="16"/>
        </w:rPr>
        <w:t>Isoda</w:t>
      </w:r>
      <w:proofErr w:type="spellEnd"/>
      <w:r w:rsidRPr="00D561B9">
        <w:rPr>
          <w:sz w:val="16"/>
          <w:szCs w:val="16"/>
        </w:rPr>
        <w:t xml:space="preserve"> and P. Wang. 2004. Growth and yield Performance of some cotton cultivars in Xinjiang, China, an arid area with short growing period. J. </w:t>
      </w:r>
      <w:proofErr w:type="spellStart"/>
      <w:r w:rsidRPr="00D561B9">
        <w:rPr>
          <w:sz w:val="16"/>
          <w:szCs w:val="16"/>
        </w:rPr>
        <w:t>Agron</w:t>
      </w:r>
      <w:proofErr w:type="spellEnd"/>
      <w:r w:rsidRPr="00D561B9">
        <w:rPr>
          <w:sz w:val="16"/>
          <w:szCs w:val="16"/>
        </w:rPr>
        <w:t>. Crop Sci.190 (3):177–183.</w:t>
      </w:r>
    </w:p>
    <w:p w:rsidR="00EE3F8C" w:rsidRPr="005A6F8E" w:rsidRDefault="00EE3F8C" w:rsidP="00EE3F8C">
      <w:pPr>
        <w:snapToGrid w:val="0"/>
        <w:ind w:left="425" w:hanging="425"/>
        <w:jc w:val="both"/>
        <w:rPr>
          <w:sz w:val="17"/>
          <w:szCs w:val="17"/>
        </w:rPr>
        <w:sectPr w:rsidR="00EE3F8C" w:rsidRPr="005A6F8E" w:rsidSect="00D561B9">
          <w:type w:val="continuous"/>
          <w:pgSz w:w="12240" w:h="15840" w:code="1"/>
          <w:pgMar w:top="1440" w:right="1440" w:bottom="1440" w:left="1440" w:header="720" w:footer="720" w:gutter="0"/>
          <w:cols w:num="2" w:space="600"/>
          <w:docGrid w:linePitch="360"/>
        </w:sectPr>
      </w:pPr>
    </w:p>
    <w:p w:rsidR="00D561B9" w:rsidRDefault="00D561B9" w:rsidP="00EE3F8C">
      <w:pPr>
        <w:snapToGrid w:val="0"/>
        <w:ind w:left="425" w:hanging="425"/>
        <w:jc w:val="both"/>
        <w:rPr>
          <w:sz w:val="20"/>
        </w:rPr>
      </w:pPr>
    </w:p>
    <w:p w:rsidR="00460887" w:rsidRPr="005A6F8E" w:rsidRDefault="00505BC5" w:rsidP="00EE3F8C">
      <w:pPr>
        <w:snapToGrid w:val="0"/>
        <w:ind w:left="425" w:hanging="425"/>
        <w:jc w:val="both"/>
        <w:rPr>
          <w:sz w:val="20"/>
        </w:rPr>
      </w:pPr>
      <w:r w:rsidRPr="005A6F8E">
        <w:rPr>
          <w:sz w:val="20"/>
        </w:rPr>
        <w:t>9/21/2014</w:t>
      </w:r>
    </w:p>
    <w:sectPr w:rsidR="00460887" w:rsidRPr="005A6F8E" w:rsidSect="00621332">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63" w:rsidRDefault="00A15D63" w:rsidP="000A1528">
      <w:r>
        <w:separator/>
      </w:r>
    </w:p>
  </w:endnote>
  <w:endnote w:type="continuationSeparator" w:id="0">
    <w:p w:rsidR="00A15D63" w:rsidRDefault="00A15D63" w:rsidP="000A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1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8C" w:rsidRPr="00505BC5" w:rsidRDefault="00AF2CF0" w:rsidP="00505BC5">
    <w:pPr>
      <w:jc w:val="center"/>
      <w:rPr>
        <w:sz w:val="20"/>
      </w:rPr>
    </w:pPr>
    <w:r w:rsidRPr="00505BC5">
      <w:rPr>
        <w:sz w:val="20"/>
      </w:rPr>
      <w:fldChar w:fldCharType="begin"/>
    </w:r>
    <w:r w:rsidR="00EE3F8C" w:rsidRPr="00505BC5">
      <w:rPr>
        <w:sz w:val="20"/>
      </w:rPr>
      <w:instrText xml:space="preserve"> page </w:instrText>
    </w:r>
    <w:r w:rsidRPr="00505BC5">
      <w:rPr>
        <w:sz w:val="20"/>
      </w:rPr>
      <w:fldChar w:fldCharType="separate"/>
    </w:r>
    <w:r w:rsidR="00D561B9">
      <w:rPr>
        <w:noProof/>
        <w:sz w:val="20"/>
      </w:rPr>
      <w:t>31</w:t>
    </w:r>
    <w:r w:rsidRPr="00505BC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8C" w:rsidRPr="00505BC5" w:rsidRDefault="00AF2CF0" w:rsidP="00505BC5">
    <w:pPr>
      <w:jc w:val="center"/>
      <w:rPr>
        <w:sz w:val="20"/>
      </w:rPr>
    </w:pPr>
    <w:r w:rsidRPr="00505BC5">
      <w:rPr>
        <w:sz w:val="20"/>
      </w:rPr>
      <w:fldChar w:fldCharType="begin"/>
    </w:r>
    <w:r w:rsidR="00EE3F8C" w:rsidRPr="00505BC5">
      <w:rPr>
        <w:sz w:val="20"/>
      </w:rPr>
      <w:instrText xml:space="preserve"> page </w:instrText>
    </w:r>
    <w:r w:rsidRPr="00505BC5">
      <w:rPr>
        <w:sz w:val="20"/>
      </w:rPr>
      <w:fldChar w:fldCharType="separate"/>
    </w:r>
    <w:r w:rsidR="00D561B9">
      <w:rPr>
        <w:noProof/>
        <w:sz w:val="20"/>
      </w:rPr>
      <w:t>35</w:t>
    </w:r>
    <w:r w:rsidRPr="00505BC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C5" w:rsidRPr="00505BC5" w:rsidRDefault="00AF2CF0" w:rsidP="00505BC5">
    <w:pPr>
      <w:jc w:val="center"/>
      <w:rPr>
        <w:sz w:val="20"/>
      </w:rPr>
    </w:pPr>
    <w:r w:rsidRPr="00505BC5">
      <w:rPr>
        <w:sz w:val="20"/>
      </w:rPr>
      <w:fldChar w:fldCharType="begin"/>
    </w:r>
    <w:r w:rsidR="00505BC5" w:rsidRPr="00505BC5">
      <w:rPr>
        <w:sz w:val="20"/>
      </w:rPr>
      <w:instrText xml:space="preserve"> page </w:instrText>
    </w:r>
    <w:r w:rsidRPr="00505BC5">
      <w:rPr>
        <w:sz w:val="20"/>
      </w:rPr>
      <w:fldChar w:fldCharType="separate"/>
    </w:r>
    <w:r w:rsidR="00D561B9">
      <w:rPr>
        <w:noProof/>
        <w:sz w:val="20"/>
      </w:rPr>
      <w:t>36</w:t>
    </w:r>
    <w:r w:rsidRPr="00505BC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63" w:rsidRDefault="00A15D63" w:rsidP="000A1528">
      <w:r>
        <w:separator/>
      </w:r>
    </w:p>
  </w:footnote>
  <w:footnote w:type="continuationSeparator" w:id="0">
    <w:p w:rsidR="00A15D63" w:rsidRDefault="00A15D63" w:rsidP="000A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8C" w:rsidRPr="00505BC5" w:rsidRDefault="00EE3F8C" w:rsidP="00505BC5">
    <w:pPr>
      <w:pBdr>
        <w:bottom w:val="thinThickMediumGap" w:sz="12" w:space="1" w:color="auto"/>
      </w:pBdr>
      <w:tabs>
        <w:tab w:val="left" w:pos="851"/>
        <w:tab w:val="right" w:pos="8364"/>
      </w:tabs>
      <w:adjustRightInd w:val="0"/>
      <w:snapToGrid w:val="0"/>
      <w:jc w:val="both"/>
      <w:rPr>
        <w:sz w:val="20"/>
        <w:szCs w:val="20"/>
      </w:rPr>
    </w:pPr>
    <w:r w:rsidRPr="00505BC5">
      <w:rPr>
        <w:rFonts w:hint="eastAsia"/>
        <w:iCs/>
        <w:color w:val="000000"/>
        <w:sz w:val="20"/>
        <w:szCs w:val="20"/>
      </w:rPr>
      <w:tab/>
    </w:r>
    <w:r w:rsidRPr="00505BC5">
      <w:rPr>
        <w:sz w:val="20"/>
        <w:szCs w:val="20"/>
      </w:rPr>
      <w:t>Nature and Science 201</w:t>
    </w:r>
    <w:r w:rsidRPr="00505BC5">
      <w:rPr>
        <w:rFonts w:hint="eastAsia"/>
        <w:sz w:val="20"/>
        <w:szCs w:val="20"/>
      </w:rPr>
      <w:t>4</w:t>
    </w:r>
    <w:r w:rsidRPr="00505BC5">
      <w:rPr>
        <w:sz w:val="20"/>
        <w:szCs w:val="20"/>
      </w:rPr>
      <w:t>;1</w:t>
    </w:r>
    <w:r w:rsidRPr="00505BC5">
      <w:rPr>
        <w:rFonts w:hint="eastAsia"/>
        <w:sz w:val="20"/>
        <w:szCs w:val="20"/>
      </w:rPr>
      <w:t>2</w:t>
    </w:r>
    <w:r w:rsidRPr="00505BC5">
      <w:rPr>
        <w:sz w:val="20"/>
        <w:szCs w:val="20"/>
      </w:rPr>
      <w:t>(</w:t>
    </w:r>
    <w:r w:rsidRPr="00505BC5">
      <w:rPr>
        <w:rFonts w:hint="eastAsia"/>
        <w:sz w:val="20"/>
        <w:szCs w:val="20"/>
      </w:rPr>
      <w:t>11</w:t>
    </w:r>
    <w:r w:rsidRPr="00505BC5">
      <w:rPr>
        <w:sz w:val="20"/>
        <w:szCs w:val="20"/>
      </w:rPr>
      <w:t xml:space="preserve">) </w:t>
    </w:r>
    <w:r w:rsidRPr="00505BC5">
      <w:rPr>
        <w:color w:val="000000"/>
        <w:sz w:val="20"/>
        <w:szCs w:val="20"/>
      </w:rPr>
      <w:t xml:space="preserve"> </w:t>
    </w:r>
    <w:r w:rsidRPr="00505BC5">
      <w:rPr>
        <w:rFonts w:hint="eastAsia"/>
        <w:color w:val="000000"/>
        <w:sz w:val="20"/>
        <w:szCs w:val="20"/>
      </w:rPr>
      <w:tab/>
    </w:r>
    <w:r w:rsidRPr="00505BC5">
      <w:rPr>
        <w:color w:val="000000"/>
        <w:sz w:val="20"/>
        <w:szCs w:val="20"/>
      </w:rPr>
      <w:t xml:space="preserve"> </w:t>
    </w:r>
    <w:hyperlink r:id="rId1" w:history="1">
      <w:r w:rsidRPr="00505BC5">
        <w:rPr>
          <w:rStyle w:val="Hyperlink"/>
          <w:sz w:val="20"/>
          <w:szCs w:val="20"/>
        </w:rPr>
        <w:t>http://www.sciencepub.net/nature</w:t>
      </w:r>
    </w:hyperlink>
  </w:p>
  <w:p w:rsidR="00EE3F8C" w:rsidRPr="00505BC5" w:rsidRDefault="00EE3F8C" w:rsidP="00505BC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8C" w:rsidRPr="00505BC5" w:rsidRDefault="00EE3F8C" w:rsidP="00505BC5">
    <w:pPr>
      <w:pBdr>
        <w:bottom w:val="thinThickMediumGap" w:sz="12" w:space="1" w:color="auto"/>
      </w:pBdr>
      <w:tabs>
        <w:tab w:val="left" w:pos="851"/>
        <w:tab w:val="right" w:pos="8364"/>
      </w:tabs>
      <w:adjustRightInd w:val="0"/>
      <w:snapToGrid w:val="0"/>
      <w:jc w:val="both"/>
      <w:rPr>
        <w:sz w:val="20"/>
        <w:szCs w:val="20"/>
      </w:rPr>
    </w:pPr>
    <w:r w:rsidRPr="00505BC5">
      <w:rPr>
        <w:rFonts w:hint="eastAsia"/>
        <w:iCs/>
        <w:color w:val="000000"/>
        <w:sz w:val="20"/>
        <w:szCs w:val="20"/>
      </w:rPr>
      <w:tab/>
    </w:r>
    <w:r w:rsidRPr="00505BC5">
      <w:rPr>
        <w:sz w:val="20"/>
        <w:szCs w:val="20"/>
      </w:rPr>
      <w:t>Nature and Science 201</w:t>
    </w:r>
    <w:r w:rsidRPr="00505BC5">
      <w:rPr>
        <w:rFonts w:hint="eastAsia"/>
        <w:sz w:val="20"/>
        <w:szCs w:val="20"/>
      </w:rPr>
      <w:t>4</w:t>
    </w:r>
    <w:r w:rsidRPr="00505BC5">
      <w:rPr>
        <w:sz w:val="20"/>
        <w:szCs w:val="20"/>
      </w:rPr>
      <w:t>;1</w:t>
    </w:r>
    <w:r w:rsidRPr="00505BC5">
      <w:rPr>
        <w:rFonts w:hint="eastAsia"/>
        <w:sz w:val="20"/>
        <w:szCs w:val="20"/>
      </w:rPr>
      <w:t>2</w:t>
    </w:r>
    <w:r w:rsidRPr="00505BC5">
      <w:rPr>
        <w:sz w:val="20"/>
        <w:szCs w:val="20"/>
      </w:rPr>
      <w:t>(</w:t>
    </w:r>
    <w:r w:rsidRPr="00505BC5">
      <w:rPr>
        <w:rFonts w:hint="eastAsia"/>
        <w:sz w:val="20"/>
        <w:szCs w:val="20"/>
      </w:rPr>
      <w:t>11</w:t>
    </w:r>
    <w:r w:rsidRPr="00505BC5">
      <w:rPr>
        <w:sz w:val="20"/>
        <w:szCs w:val="20"/>
      </w:rPr>
      <w:t xml:space="preserve">) </w:t>
    </w:r>
    <w:r w:rsidRPr="00505BC5">
      <w:rPr>
        <w:color w:val="000000"/>
        <w:sz w:val="20"/>
        <w:szCs w:val="20"/>
      </w:rPr>
      <w:t xml:space="preserve"> </w:t>
    </w:r>
    <w:r w:rsidRPr="00505BC5">
      <w:rPr>
        <w:rFonts w:hint="eastAsia"/>
        <w:color w:val="000000"/>
        <w:sz w:val="20"/>
        <w:szCs w:val="20"/>
      </w:rPr>
      <w:tab/>
    </w:r>
    <w:r w:rsidRPr="00505BC5">
      <w:rPr>
        <w:color w:val="000000"/>
        <w:sz w:val="20"/>
        <w:szCs w:val="20"/>
      </w:rPr>
      <w:t xml:space="preserve"> </w:t>
    </w:r>
    <w:hyperlink r:id="rId1" w:history="1">
      <w:r w:rsidRPr="00505BC5">
        <w:rPr>
          <w:rStyle w:val="Hyperlink"/>
          <w:sz w:val="20"/>
          <w:szCs w:val="20"/>
        </w:rPr>
        <w:t>http://www.sciencepub.net/nature</w:t>
      </w:r>
    </w:hyperlink>
  </w:p>
  <w:p w:rsidR="00EE3F8C" w:rsidRPr="00505BC5" w:rsidRDefault="00EE3F8C" w:rsidP="00505BC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BC5" w:rsidRPr="00505BC5" w:rsidRDefault="00505BC5" w:rsidP="00505BC5">
    <w:pPr>
      <w:pBdr>
        <w:bottom w:val="thinThickMediumGap" w:sz="12" w:space="1" w:color="auto"/>
      </w:pBdr>
      <w:tabs>
        <w:tab w:val="left" w:pos="851"/>
        <w:tab w:val="right" w:pos="8364"/>
      </w:tabs>
      <w:adjustRightInd w:val="0"/>
      <w:snapToGrid w:val="0"/>
      <w:jc w:val="both"/>
      <w:rPr>
        <w:sz w:val="20"/>
        <w:szCs w:val="20"/>
      </w:rPr>
    </w:pPr>
    <w:r w:rsidRPr="00505BC5">
      <w:rPr>
        <w:rFonts w:hint="eastAsia"/>
        <w:iCs/>
        <w:color w:val="000000"/>
        <w:sz w:val="20"/>
        <w:szCs w:val="20"/>
      </w:rPr>
      <w:tab/>
    </w:r>
    <w:r w:rsidRPr="00505BC5">
      <w:rPr>
        <w:sz w:val="20"/>
        <w:szCs w:val="20"/>
      </w:rPr>
      <w:t>Nature and Science 201</w:t>
    </w:r>
    <w:r w:rsidRPr="00505BC5">
      <w:rPr>
        <w:rFonts w:hint="eastAsia"/>
        <w:sz w:val="20"/>
        <w:szCs w:val="20"/>
      </w:rPr>
      <w:t>4</w:t>
    </w:r>
    <w:r w:rsidRPr="00505BC5">
      <w:rPr>
        <w:sz w:val="20"/>
        <w:szCs w:val="20"/>
      </w:rPr>
      <w:t>;1</w:t>
    </w:r>
    <w:r w:rsidRPr="00505BC5">
      <w:rPr>
        <w:rFonts w:hint="eastAsia"/>
        <w:sz w:val="20"/>
        <w:szCs w:val="20"/>
      </w:rPr>
      <w:t>2</w:t>
    </w:r>
    <w:r w:rsidRPr="00505BC5">
      <w:rPr>
        <w:sz w:val="20"/>
        <w:szCs w:val="20"/>
      </w:rPr>
      <w:t>(</w:t>
    </w:r>
    <w:r w:rsidRPr="00505BC5">
      <w:rPr>
        <w:rFonts w:hint="eastAsia"/>
        <w:sz w:val="20"/>
        <w:szCs w:val="20"/>
      </w:rPr>
      <w:t>11</w:t>
    </w:r>
    <w:r w:rsidRPr="00505BC5">
      <w:rPr>
        <w:sz w:val="20"/>
        <w:szCs w:val="20"/>
      </w:rPr>
      <w:t xml:space="preserve">) </w:t>
    </w:r>
    <w:r w:rsidRPr="00505BC5">
      <w:rPr>
        <w:color w:val="000000"/>
        <w:sz w:val="20"/>
        <w:szCs w:val="20"/>
      </w:rPr>
      <w:t xml:space="preserve"> </w:t>
    </w:r>
    <w:r w:rsidRPr="00505BC5">
      <w:rPr>
        <w:rFonts w:hint="eastAsia"/>
        <w:color w:val="000000"/>
        <w:sz w:val="20"/>
        <w:szCs w:val="20"/>
      </w:rPr>
      <w:tab/>
    </w:r>
    <w:r w:rsidRPr="00505BC5">
      <w:rPr>
        <w:color w:val="000000"/>
        <w:sz w:val="20"/>
        <w:szCs w:val="20"/>
      </w:rPr>
      <w:t xml:space="preserve"> </w:t>
    </w:r>
    <w:hyperlink r:id="rId1" w:history="1">
      <w:r w:rsidRPr="00505BC5">
        <w:rPr>
          <w:rStyle w:val="Hyperlink"/>
          <w:sz w:val="20"/>
          <w:szCs w:val="20"/>
        </w:rPr>
        <w:t>http://www.sciencepub.net/nature</w:t>
      </w:r>
    </w:hyperlink>
  </w:p>
  <w:p w:rsidR="00505BC5" w:rsidRPr="00505BC5" w:rsidRDefault="00505BC5" w:rsidP="00505BC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7B04"/>
    <w:multiLevelType w:val="hybridMultilevel"/>
    <w:tmpl w:val="E356F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AC77E8"/>
    <w:multiLevelType w:val="hybridMultilevel"/>
    <w:tmpl w:val="A70E3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BA1"/>
    <w:rsid w:val="00000665"/>
    <w:rsid w:val="00004123"/>
    <w:rsid w:val="0000416E"/>
    <w:rsid w:val="00005E40"/>
    <w:rsid w:val="00017A56"/>
    <w:rsid w:val="00025BBC"/>
    <w:rsid w:val="000270AD"/>
    <w:rsid w:val="00030C73"/>
    <w:rsid w:val="0003321E"/>
    <w:rsid w:val="00040CDE"/>
    <w:rsid w:val="00045606"/>
    <w:rsid w:val="000508C4"/>
    <w:rsid w:val="0005452C"/>
    <w:rsid w:val="0005527E"/>
    <w:rsid w:val="00061E6B"/>
    <w:rsid w:val="000714C2"/>
    <w:rsid w:val="0009025E"/>
    <w:rsid w:val="000A0460"/>
    <w:rsid w:val="000A1528"/>
    <w:rsid w:val="000B5F69"/>
    <w:rsid w:val="000B61C9"/>
    <w:rsid w:val="000B6855"/>
    <w:rsid w:val="000B6BA1"/>
    <w:rsid w:val="000D1915"/>
    <w:rsid w:val="000D4813"/>
    <w:rsid w:val="000D53D4"/>
    <w:rsid w:val="000E23AB"/>
    <w:rsid w:val="000E3CB4"/>
    <w:rsid w:val="00102A9D"/>
    <w:rsid w:val="0010741C"/>
    <w:rsid w:val="00112B31"/>
    <w:rsid w:val="0011756E"/>
    <w:rsid w:val="00120DF8"/>
    <w:rsid w:val="001216B4"/>
    <w:rsid w:val="00140092"/>
    <w:rsid w:val="001415DE"/>
    <w:rsid w:val="0015472D"/>
    <w:rsid w:val="00157316"/>
    <w:rsid w:val="0015752E"/>
    <w:rsid w:val="0017244E"/>
    <w:rsid w:val="001755C0"/>
    <w:rsid w:val="0017742E"/>
    <w:rsid w:val="00186A6B"/>
    <w:rsid w:val="00191D87"/>
    <w:rsid w:val="001932AC"/>
    <w:rsid w:val="001A1372"/>
    <w:rsid w:val="001A1872"/>
    <w:rsid w:val="001A3B63"/>
    <w:rsid w:val="001A5D7C"/>
    <w:rsid w:val="001A5D97"/>
    <w:rsid w:val="001A77FD"/>
    <w:rsid w:val="001B0C64"/>
    <w:rsid w:val="001C3283"/>
    <w:rsid w:val="001D3433"/>
    <w:rsid w:val="001D3F5F"/>
    <w:rsid w:val="001D585B"/>
    <w:rsid w:val="001E4B5B"/>
    <w:rsid w:val="001E5AF0"/>
    <w:rsid w:val="001F1C93"/>
    <w:rsid w:val="001F3993"/>
    <w:rsid w:val="001F5B3F"/>
    <w:rsid w:val="001F70BD"/>
    <w:rsid w:val="001F79C2"/>
    <w:rsid w:val="00201081"/>
    <w:rsid w:val="00207E23"/>
    <w:rsid w:val="00221BC6"/>
    <w:rsid w:val="002320D1"/>
    <w:rsid w:val="002340DE"/>
    <w:rsid w:val="00243BCB"/>
    <w:rsid w:val="0024707D"/>
    <w:rsid w:val="0025760F"/>
    <w:rsid w:val="00267DBF"/>
    <w:rsid w:val="00272F01"/>
    <w:rsid w:val="00280AFB"/>
    <w:rsid w:val="002830A5"/>
    <w:rsid w:val="00286608"/>
    <w:rsid w:val="00287FC3"/>
    <w:rsid w:val="00292280"/>
    <w:rsid w:val="00294927"/>
    <w:rsid w:val="00297CF4"/>
    <w:rsid w:val="002A24B1"/>
    <w:rsid w:val="002A73EC"/>
    <w:rsid w:val="002B0A29"/>
    <w:rsid w:val="002B2F37"/>
    <w:rsid w:val="002C0ED8"/>
    <w:rsid w:val="002C3798"/>
    <w:rsid w:val="002D12E4"/>
    <w:rsid w:val="002D215A"/>
    <w:rsid w:val="002E2228"/>
    <w:rsid w:val="002F4810"/>
    <w:rsid w:val="002F4916"/>
    <w:rsid w:val="002F4A76"/>
    <w:rsid w:val="00303D6E"/>
    <w:rsid w:val="00320574"/>
    <w:rsid w:val="00325682"/>
    <w:rsid w:val="00327C9A"/>
    <w:rsid w:val="0033330D"/>
    <w:rsid w:val="00337872"/>
    <w:rsid w:val="00345114"/>
    <w:rsid w:val="00345D49"/>
    <w:rsid w:val="0036234E"/>
    <w:rsid w:val="00370786"/>
    <w:rsid w:val="00373AD9"/>
    <w:rsid w:val="00373CE9"/>
    <w:rsid w:val="00384E01"/>
    <w:rsid w:val="0039170B"/>
    <w:rsid w:val="00395BCF"/>
    <w:rsid w:val="00396AC8"/>
    <w:rsid w:val="003A371B"/>
    <w:rsid w:val="003A6495"/>
    <w:rsid w:val="003B75F7"/>
    <w:rsid w:val="003C4C70"/>
    <w:rsid w:val="003C53C9"/>
    <w:rsid w:val="003C64DA"/>
    <w:rsid w:val="003E2131"/>
    <w:rsid w:val="003F04E4"/>
    <w:rsid w:val="003F3243"/>
    <w:rsid w:val="003F5471"/>
    <w:rsid w:val="003F596A"/>
    <w:rsid w:val="00411533"/>
    <w:rsid w:val="00426548"/>
    <w:rsid w:val="00426914"/>
    <w:rsid w:val="00443D97"/>
    <w:rsid w:val="00452C97"/>
    <w:rsid w:val="00456E5E"/>
    <w:rsid w:val="00460887"/>
    <w:rsid w:val="00465AE8"/>
    <w:rsid w:val="004661E9"/>
    <w:rsid w:val="00466BD2"/>
    <w:rsid w:val="004671D2"/>
    <w:rsid w:val="00471D71"/>
    <w:rsid w:val="00474FAC"/>
    <w:rsid w:val="004978D2"/>
    <w:rsid w:val="004A17EF"/>
    <w:rsid w:val="004A48D8"/>
    <w:rsid w:val="004A6096"/>
    <w:rsid w:val="004B2018"/>
    <w:rsid w:val="004B6B03"/>
    <w:rsid w:val="004C482F"/>
    <w:rsid w:val="004D5356"/>
    <w:rsid w:val="004F39F9"/>
    <w:rsid w:val="00505BC5"/>
    <w:rsid w:val="00517AE6"/>
    <w:rsid w:val="00520F91"/>
    <w:rsid w:val="00523E2D"/>
    <w:rsid w:val="00525A0B"/>
    <w:rsid w:val="005337F7"/>
    <w:rsid w:val="00536634"/>
    <w:rsid w:val="00546B48"/>
    <w:rsid w:val="00561053"/>
    <w:rsid w:val="00561C0F"/>
    <w:rsid w:val="0056339C"/>
    <w:rsid w:val="00565251"/>
    <w:rsid w:val="00592BCE"/>
    <w:rsid w:val="00592C41"/>
    <w:rsid w:val="00595E98"/>
    <w:rsid w:val="005A0ACA"/>
    <w:rsid w:val="005A6F8E"/>
    <w:rsid w:val="005B6063"/>
    <w:rsid w:val="005B7157"/>
    <w:rsid w:val="005B72AD"/>
    <w:rsid w:val="005C2B04"/>
    <w:rsid w:val="005C4CBD"/>
    <w:rsid w:val="005D2152"/>
    <w:rsid w:val="006007FC"/>
    <w:rsid w:val="00605C33"/>
    <w:rsid w:val="006076C6"/>
    <w:rsid w:val="00613BB1"/>
    <w:rsid w:val="00614526"/>
    <w:rsid w:val="00615713"/>
    <w:rsid w:val="00621332"/>
    <w:rsid w:val="00623568"/>
    <w:rsid w:val="00625A4E"/>
    <w:rsid w:val="006373AB"/>
    <w:rsid w:val="006402E8"/>
    <w:rsid w:val="0065544E"/>
    <w:rsid w:val="00660728"/>
    <w:rsid w:val="00664478"/>
    <w:rsid w:val="00675D03"/>
    <w:rsid w:val="006811D0"/>
    <w:rsid w:val="006852C4"/>
    <w:rsid w:val="00692B82"/>
    <w:rsid w:val="006A42AC"/>
    <w:rsid w:val="006C1C02"/>
    <w:rsid w:val="006C4D5A"/>
    <w:rsid w:val="006D1C8D"/>
    <w:rsid w:val="006D5EC7"/>
    <w:rsid w:val="006D627B"/>
    <w:rsid w:val="006D6E9E"/>
    <w:rsid w:val="006E03D8"/>
    <w:rsid w:val="006F15EB"/>
    <w:rsid w:val="006F2FC1"/>
    <w:rsid w:val="006F633F"/>
    <w:rsid w:val="00700F81"/>
    <w:rsid w:val="0070376C"/>
    <w:rsid w:val="00707E78"/>
    <w:rsid w:val="00720920"/>
    <w:rsid w:val="00721A30"/>
    <w:rsid w:val="007405A5"/>
    <w:rsid w:val="007438DF"/>
    <w:rsid w:val="00753C81"/>
    <w:rsid w:val="00755C02"/>
    <w:rsid w:val="00760150"/>
    <w:rsid w:val="007724E4"/>
    <w:rsid w:val="00773464"/>
    <w:rsid w:val="0077407F"/>
    <w:rsid w:val="0077436E"/>
    <w:rsid w:val="007815A1"/>
    <w:rsid w:val="0078234D"/>
    <w:rsid w:val="00784DC7"/>
    <w:rsid w:val="00785AE4"/>
    <w:rsid w:val="00786E7C"/>
    <w:rsid w:val="007954DF"/>
    <w:rsid w:val="00795FF4"/>
    <w:rsid w:val="00796F6E"/>
    <w:rsid w:val="00797EC8"/>
    <w:rsid w:val="007A69AE"/>
    <w:rsid w:val="007A7E1A"/>
    <w:rsid w:val="007B0484"/>
    <w:rsid w:val="007B1BA9"/>
    <w:rsid w:val="007B5B63"/>
    <w:rsid w:val="007C1601"/>
    <w:rsid w:val="007C1AFF"/>
    <w:rsid w:val="007D62ED"/>
    <w:rsid w:val="007E0B31"/>
    <w:rsid w:val="007E1DBE"/>
    <w:rsid w:val="007E295E"/>
    <w:rsid w:val="007F2F86"/>
    <w:rsid w:val="007F4A1D"/>
    <w:rsid w:val="007F4E01"/>
    <w:rsid w:val="007F6B03"/>
    <w:rsid w:val="008061EE"/>
    <w:rsid w:val="00807680"/>
    <w:rsid w:val="00811FE3"/>
    <w:rsid w:val="00814335"/>
    <w:rsid w:val="0081512C"/>
    <w:rsid w:val="00815FFC"/>
    <w:rsid w:val="008161BE"/>
    <w:rsid w:val="008170C8"/>
    <w:rsid w:val="008244F4"/>
    <w:rsid w:val="008279DA"/>
    <w:rsid w:val="00840802"/>
    <w:rsid w:val="00841DA9"/>
    <w:rsid w:val="008428AA"/>
    <w:rsid w:val="00853F30"/>
    <w:rsid w:val="00862350"/>
    <w:rsid w:val="00865EDD"/>
    <w:rsid w:val="00883D14"/>
    <w:rsid w:val="008872E9"/>
    <w:rsid w:val="00891714"/>
    <w:rsid w:val="008A4C0F"/>
    <w:rsid w:val="008A5B98"/>
    <w:rsid w:val="008A5D2E"/>
    <w:rsid w:val="008B31B8"/>
    <w:rsid w:val="008B5509"/>
    <w:rsid w:val="008D01BD"/>
    <w:rsid w:val="008E49C1"/>
    <w:rsid w:val="008E61C5"/>
    <w:rsid w:val="008E6D2A"/>
    <w:rsid w:val="00907687"/>
    <w:rsid w:val="00917918"/>
    <w:rsid w:val="00924977"/>
    <w:rsid w:val="009321BA"/>
    <w:rsid w:val="00936250"/>
    <w:rsid w:val="00936C15"/>
    <w:rsid w:val="00943EF1"/>
    <w:rsid w:val="00945D5F"/>
    <w:rsid w:val="00962E46"/>
    <w:rsid w:val="00970546"/>
    <w:rsid w:val="00970D59"/>
    <w:rsid w:val="009721C3"/>
    <w:rsid w:val="009730CB"/>
    <w:rsid w:val="00973BE3"/>
    <w:rsid w:val="00977A7C"/>
    <w:rsid w:val="00981C46"/>
    <w:rsid w:val="0098442E"/>
    <w:rsid w:val="009864D0"/>
    <w:rsid w:val="009877FA"/>
    <w:rsid w:val="00992E23"/>
    <w:rsid w:val="00993A62"/>
    <w:rsid w:val="009B1305"/>
    <w:rsid w:val="009B61B0"/>
    <w:rsid w:val="009C3F75"/>
    <w:rsid w:val="009D0E40"/>
    <w:rsid w:val="009E1C50"/>
    <w:rsid w:val="009E4F87"/>
    <w:rsid w:val="009F03B1"/>
    <w:rsid w:val="009F78B4"/>
    <w:rsid w:val="00A05261"/>
    <w:rsid w:val="00A15D63"/>
    <w:rsid w:val="00A236C7"/>
    <w:rsid w:val="00A45B19"/>
    <w:rsid w:val="00A47896"/>
    <w:rsid w:val="00A504B9"/>
    <w:rsid w:val="00A5783C"/>
    <w:rsid w:val="00A622E1"/>
    <w:rsid w:val="00A733B3"/>
    <w:rsid w:val="00A7344C"/>
    <w:rsid w:val="00A91B5A"/>
    <w:rsid w:val="00AA0588"/>
    <w:rsid w:val="00AA3864"/>
    <w:rsid w:val="00AC2DCF"/>
    <w:rsid w:val="00AD0C90"/>
    <w:rsid w:val="00AF2872"/>
    <w:rsid w:val="00AF2CF0"/>
    <w:rsid w:val="00B03FF7"/>
    <w:rsid w:val="00B06E91"/>
    <w:rsid w:val="00B11125"/>
    <w:rsid w:val="00B13138"/>
    <w:rsid w:val="00B16ECC"/>
    <w:rsid w:val="00B203B7"/>
    <w:rsid w:val="00B25449"/>
    <w:rsid w:val="00B315AA"/>
    <w:rsid w:val="00B41C01"/>
    <w:rsid w:val="00B54ACF"/>
    <w:rsid w:val="00B65D26"/>
    <w:rsid w:val="00B727BF"/>
    <w:rsid w:val="00B739E7"/>
    <w:rsid w:val="00B7582B"/>
    <w:rsid w:val="00B82304"/>
    <w:rsid w:val="00B92C2B"/>
    <w:rsid w:val="00B95D34"/>
    <w:rsid w:val="00B969A6"/>
    <w:rsid w:val="00B96AD7"/>
    <w:rsid w:val="00B9720F"/>
    <w:rsid w:val="00BB2843"/>
    <w:rsid w:val="00BB5E63"/>
    <w:rsid w:val="00BB71B7"/>
    <w:rsid w:val="00BC0AFF"/>
    <w:rsid w:val="00BD6FFC"/>
    <w:rsid w:val="00BF3436"/>
    <w:rsid w:val="00BF3CB4"/>
    <w:rsid w:val="00C04DD1"/>
    <w:rsid w:val="00C2483E"/>
    <w:rsid w:val="00C25290"/>
    <w:rsid w:val="00C44D01"/>
    <w:rsid w:val="00C53491"/>
    <w:rsid w:val="00C61CBD"/>
    <w:rsid w:val="00C61CFF"/>
    <w:rsid w:val="00C6286D"/>
    <w:rsid w:val="00C65663"/>
    <w:rsid w:val="00C85C6E"/>
    <w:rsid w:val="00C86C14"/>
    <w:rsid w:val="00CB778E"/>
    <w:rsid w:val="00CC0617"/>
    <w:rsid w:val="00CD0037"/>
    <w:rsid w:val="00CD46D9"/>
    <w:rsid w:val="00CD6517"/>
    <w:rsid w:val="00CF42CA"/>
    <w:rsid w:val="00CF7DF2"/>
    <w:rsid w:val="00D02A5F"/>
    <w:rsid w:val="00D10812"/>
    <w:rsid w:val="00D25282"/>
    <w:rsid w:val="00D27E1C"/>
    <w:rsid w:val="00D44E9F"/>
    <w:rsid w:val="00D46A02"/>
    <w:rsid w:val="00D47115"/>
    <w:rsid w:val="00D50606"/>
    <w:rsid w:val="00D518DD"/>
    <w:rsid w:val="00D51FCA"/>
    <w:rsid w:val="00D55CCA"/>
    <w:rsid w:val="00D561B9"/>
    <w:rsid w:val="00D573D6"/>
    <w:rsid w:val="00D61728"/>
    <w:rsid w:val="00D66666"/>
    <w:rsid w:val="00D72623"/>
    <w:rsid w:val="00D814E4"/>
    <w:rsid w:val="00D84F65"/>
    <w:rsid w:val="00D86B8F"/>
    <w:rsid w:val="00D87D25"/>
    <w:rsid w:val="00DB6D60"/>
    <w:rsid w:val="00DE7671"/>
    <w:rsid w:val="00DE770D"/>
    <w:rsid w:val="00DE79C4"/>
    <w:rsid w:val="00E040CD"/>
    <w:rsid w:val="00E31CF7"/>
    <w:rsid w:val="00E33C5D"/>
    <w:rsid w:val="00E33CBB"/>
    <w:rsid w:val="00E3430A"/>
    <w:rsid w:val="00E37D36"/>
    <w:rsid w:val="00E40748"/>
    <w:rsid w:val="00E541E0"/>
    <w:rsid w:val="00E5482B"/>
    <w:rsid w:val="00E609BF"/>
    <w:rsid w:val="00E64C2E"/>
    <w:rsid w:val="00E676CE"/>
    <w:rsid w:val="00E70BDF"/>
    <w:rsid w:val="00E71E01"/>
    <w:rsid w:val="00E720EB"/>
    <w:rsid w:val="00E8288B"/>
    <w:rsid w:val="00E847CB"/>
    <w:rsid w:val="00E91C99"/>
    <w:rsid w:val="00E9727B"/>
    <w:rsid w:val="00EA3F5E"/>
    <w:rsid w:val="00EA496A"/>
    <w:rsid w:val="00EA7F58"/>
    <w:rsid w:val="00EB5CFE"/>
    <w:rsid w:val="00ED0E4D"/>
    <w:rsid w:val="00ED2A26"/>
    <w:rsid w:val="00ED57C8"/>
    <w:rsid w:val="00EE06F2"/>
    <w:rsid w:val="00EE3F8C"/>
    <w:rsid w:val="00EE714F"/>
    <w:rsid w:val="00EF5B0A"/>
    <w:rsid w:val="00EF634F"/>
    <w:rsid w:val="00F05B3E"/>
    <w:rsid w:val="00F100F5"/>
    <w:rsid w:val="00F16442"/>
    <w:rsid w:val="00F20897"/>
    <w:rsid w:val="00F22C85"/>
    <w:rsid w:val="00F22EFF"/>
    <w:rsid w:val="00F27B34"/>
    <w:rsid w:val="00F301A0"/>
    <w:rsid w:val="00F401B4"/>
    <w:rsid w:val="00F44320"/>
    <w:rsid w:val="00F52120"/>
    <w:rsid w:val="00F52388"/>
    <w:rsid w:val="00F568A8"/>
    <w:rsid w:val="00F84606"/>
    <w:rsid w:val="00F91806"/>
    <w:rsid w:val="00FB0DF9"/>
    <w:rsid w:val="00FC1823"/>
    <w:rsid w:val="00FC18C9"/>
    <w:rsid w:val="00FC1946"/>
    <w:rsid w:val="00FC3C37"/>
    <w:rsid w:val="00FE22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BA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BA1"/>
    <w:rPr>
      <w:color w:val="0000FF"/>
      <w:u w:val="single"/>
    </w:rPr>
  </w:style>
  <w:style w:type="character" w:styleId="Strong">
    <w:name w:val="Strong"/>
    <w:qFormat/>
    <w:rsid w:val="00E64C2E"/>
    <w:rPr>
      <w:b/>
      <w:bCs/>
    </w:rPr>
  </w:style>
  <w:style w:type="paragraph" w:customStyle="1" w:styleId="Default">
    <w:name w:val="Default"/>
    <w:rsid w:val="002D215A"/>
    <w:pPr>
      <w:autoSpaceDE w:val="0"/>
      <w:autoSpaceDN w:val="0"/>
      <w:adjustRightInd w:val="0"/>
    </w:pPr>
    <w:rPr>
      <w:color w:val="000000"/>
      <w:sz w:val="24"/>
      <w:szCs w:val="24"/>
      <w:lang w:eastAsia="en-US"/>
    </w:rPr>
  </w:style>
  <w:style w:type="character" w:customStyle="1" w:styleId="apple-style-span">
    <w:name w:val="apple-style-span"/>
    <w:basedOn w:val="DefaultParagraphFont"/>
    <w:rsid w:val="005B7157"/>
  </w:style>
  <w:style w:type="paragraph" w:customStyle="1" w:styleId="Author">
    <w:name w:val="Author"/>
    <w:basedOn w:val="Normal"/>
    <w:rsid w:val="00C86C14"/>
    <w:pPr>
      <w:spacing w:line="280" w:lineRule="exact"/>
      <w:jc w:val="right"/>
    </w:pPr>
    <w:rPr>
      <w:rFonts w:ascii="Helvetica" w:hAnsi="Helvetica"/>
      <w:b/>
      <w:szCs w:val="20"/>
    </w:rPr>
  </w:style>
  <w:style w:type="paragraph" w:customStyle="1" w:styleId="Affiliation">
    <w:name w:val="Affiliation"/>
    <w:basedOn w:val="Normal"/>
    <w:rsid w:val="00286608"/>
    <w:pPr>
      <w:spacing w:after="240" w:line="240" w:lineRule="exact"/>
      <w:jc w:val="right"/>
    </w:pPr>
    <w:rPr>
      <w:rFonts w:ascii="Helvetica" w:hAnsi="Helvetica"/>
      <w:sz w:val="20"/>
      <w:szCs w:val="20"/>
    </w:rPr>
  </w:style>
  <w:style w:type="paragraph" w:styleId="CommentText">
    <w:name w:val="annotation text"/>
    <w:basedOn w:val="Normal"/>
    <w:rsid w:val="00707E78"/>
    <w:rPr>
      <w:sz w:val="20"/>
      <w:szCs w:val="20"/>
    </w:rPr>
  </w:style>
  <w:style w:type="paragraph" w:styleId="Header">
    <w:name w:val="header"/>
    <w:basedOn w:val="Normal"/>
    <w:link w:val="HeaderChar"/>
    <w:rsid w:val="000A1528"/>
    <w:pPr>
      <w:tabs>
        <w:tab w:val="center" w:pos="4320"/>
        <w:tab w:val="right" w:pos="8640"/>
      </w:tabs>
    </w:pPr>
  </w:style>
  <w:style w:type="character" w:customStyle="1" w:styleId="HeaderChar">
    <w:name w:val="Header Char"/>
    <w:basedOn w:val="DefaultParagraphFont"/>
    <w:link w:val="Header"/>
    <w:rsid w:val="000A1528"/>
    <w:rPr>
      <w:sz w:val="24"/>
      <w:szCs w:val="24"/>
      <w:lang w:eastAsia="en-US"/>
    </w:rPr>
  </w:style>
  <w:style w:type="paragraph" w:styleId="Footer">
    <w:name w:val="footer"/>
    <w:basedOn w:val="Normal"/>
    <w:link w:val="FooterChar"/>
    <w:rsid w:val="000A1528"/>
    <w:pPr>
      <w:tabs>
        <w:tab w:val="center" w:pos="4320"/>
        <w:tab w:val="right" w:pos="8640"/>
      </w:tabs>
    </w:pPr>
  </w:style>
  <w:style w:type="character" w:customStyle="1" w:styleId="FooterChar">
    <w:name w:val="Footer Char"/>
    <w:basedOn w:val="DefaultParagraphFont"/>
    <w:link w:val="Footer"/>
    <w:rsid w:val="000A1528"/>
    <w:rPr>
      <w:sz w:val="24"/>
      <w:szCs w:val="24"/>
      <w:lang w:eastAsia="en-US"/>
    </w:rPr>
  </w:style>
  <w:style w:type="paragraph" w:styleId="BalloonText">
    <w:name w:val="Balloon Text"/>
    <w:basedOn w:val="Normal"/>
    <w:link w:val="BalloonTextChar"/>
    <w:rsid w:val="009E4F87"/>
    <w:rPr>
      <w:rFonts w:ascii="Tahoma" w:hAnsi="Tahoma" w:cs="Tahoma"/>
      <w:sz w:val="16"/>
      <w:szCs w:val="16"/>
    </w:rPr>
  </w:style>
  <w:style w:type="character" w:customStyle="1" w:styleId="BalloonTextChar">
    <w:name w:val="Balloon Text Char"/>
    <w:basedOn w:val="DefaultParagraphFont"/>
    <w:link w:val="BalloonText"/>
    <w:rsid w:val="009E4F8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m1692@gmail.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aim1692@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3387</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Genetic variability, heritability, genetic advance and correlation studies in cotton (Gossypium hirsutum L</vt:lpstr>
    </vt:vector>
  </TitlesOfParts>
  <Company>微软中国</Company>
  <LinksUpToDate>false</LinksUpToDate>
  <CharactersWithSpaces>22783</CharactersWithSpaces>
  <SharedDoc>false</SharedDoc>
  <HLinks>
    <vt:vector size="6" baseType="variant">
      <vt:variant>
        <vt:i4>7667787</vt:i4>
      </vt:variant>
      <vt:variant>
        <vt:i4>0</vt:i4>
      </vt:variant>
      <vt:variant>
        <vt:i4>0</vt:i4>
      </vt:variant>
      <vt:variant>
        <vt:i4>5</vt:i4>
      </vt:variant>
      <vt:variant>
        <vt:lpwstr>mailto:saim1692@gmail.com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variability, heritability, genetic advance and correlation studies in cotton (Gossypium hirsutum L</dc:title>
  <dc:creator>UAF</dc:creator>
  <cp:lastModifiedBy>Administrator</cp:lastModifiedBy>
  <cp:revision>4</cp:revision>
  <cp:lastPrinted>2014-09-25T02:53:00Z</cp:lastPrinted>
  <dcterms:created xsi:type="dcterms:W3CDTF">2014-09-24T14:02:00Z</dcterms:created>
  <dcterms:modified xsi:type="dcterms:W3CDTF">2014-09-25T03:26:00Z</dcterms:modified>
</cp:coreProperties>
</file>