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E6" w:rsidRDefault="003A4117" w:rsidP="003A4117">
      <w:pPr>
        <w:snapToGrid w:val="0"/>
        <w:spacing w:after="0" w:line="240" w:lineRule="auto"/>
        <w:jc w:val="center"/>
        <w:rPr>
          <w:rFonts w:ascii="Times New Roman" w:hAnsi="Times New Roman"/>
          <w:b/>
          <w:sz w:val="20"/>
          <w:szCs w:val="28"/>
          <w:lang w:eastAsia="zh-CN"/>
        </w:rPr>
      </w:pPr>
      <w:proofErr w:type="spellStart"/>
      <w:r w:rsidRPr="003A4117">
        <w:rPr>
          <w:rFonts w:ascii="Times New Roman" w:hAnsi="Times New Roman"/>
          <w:b/>
          <w:sz w:val="20"/>
          <w:szCs w:val="28"/>
        </w:rPr>
        <w:t>Physico</w:t>
      </w:r>
      <w:proofErr w:type="spellEnd"/>
      <w:r w:rsidRPr="003A4117">
        <w:rPr>
          <w:rFonts w:ascii="Times New Roman" w:hAnsi="Times New Roman"/>
          <w:b/>
          <w:sz w:val="20"/>
          <w:szCs w:val="28"/>
        </w:rPr>
        <w:t xml:space="preserve">-Chemical And Bacteriological Characterization Of </w:t>
      </w:r>
      <w:proofErr w:type="spellStart"/>
      <w:r w:rsidRPr="003A4117">
        <w:rPr>
          <w:rFonts w:ascii="Times New Roman" w:hAnsi="Times New Roman"/>
          <w:b/>
          <w:sz w:val="20"/>
          <w:szCs w:val="28"/>
        </w:rPr>
        <w:t>Oke-Afa</w:t>
      </w:r>
      <w:proofErr w:type="spellEnd"/>
      <w:r w:rsidRPr="003A4117">
        <w:rPr>
          <w:rFonts w:ascii="Times New Roman" w:hAnsi="Times New Roman"/>
          <w:b/>
          <w:sz w:val="20"/>
          <w:szCs w:val="28"/>
        </w:rPr>
        <w:t xml:space="preserve"> Canal Water In Lagos State, Nigeria</w:t>
      </w:r>
    </w:p>
    <w:p w:rsidR="003A4117" w:rsidRPr="003A4117" w:rsidRDefault="003A4117" w:rsidP="003A4117">
      <w:pPr>
        <w:snapToGrid w:val="0"/>
        <w:spacing w:after="0" w:line="240" w:lineRule="auto"/>
        <w:jc w:val="center"/>
        <w:rPr>
          <w:rFonts w:ascii="Times New Roman" w:hAnsi="Times New Roman"/>
          <w:b/>
          <w:sz w:val="20"/>
          <w:szCs w:val="28"/>
          <w:lang w:eastAsia="zh-CN"/>
        </w:rPr>
      </w:pPr>
    </w:p>
    <w:p w:rsidR="00BD2DE6" w:rsidRDefault="00BD2DE6" w:rsidP="003A4117">
      <w:pPr>
        <w:snapToGrid w:val="0"/>
        <w:spacing w:after="0" w:line="240" w:lineRule="auto"/>
        <w:jc w:val="center"/>
        <w:rPr>
          <w:rFonts w:ascii="Times New Roman" w:hAnsi="Times New Roman"/>
          <w:sz w:val="20"/>
          <w:szCs w:val="24"/>
          <w:lang w:val="nl-NL" w:eastAsia="zh-CN"/>
        </w:rPr>
      </w:pPr>
      <w:r w:rsidRPr="003A4117">
        <w:rPr>
          <w:rFonts w:ascii="Times New Roman" w:hAnsi="Times New Roman"/>
          <w:sz w:val="20"/>
          <w:szCs w:val="24"/>
          <w:vertAlign w:val="superscript"/>
          <w:lang w:val="nl-NL"/>
        </w:rPr>
        <w:t>1</w:t>
      </w:r>
      <w:r w:rsidRPr="003A4117">
        <w:rPr>
          <w:rFonts w:ascii="Times New Roman" w:hAnsi="Times New Roman"/>
          <w:sz w:val="20"/>
          <w:szCs w:val="24"/>
          <w:lang w:val="nl-NL"/>
        </w:rPr>
        <w:t>Raji  O</w:t>
      </w:r>
      <w:r w:rsidR="00A71229" w:rsidRPr="003A4117">
        <w:rPr>
          <w:rFonts w:ascii="Times New Roman" w:hAnsi="Times New Roman"/>
          <w:sz w:val="20"/>
          <w:szCs w:val="24"/>
          <w:lang w:val="nl-NL"/>
        </w:rPr>
        <w:t>lawale</w:t>
      </w:r>
      <w:r w:rsidRPr="003A4117">
        <w:rPr>
          <w:rFonts w:ascii="Times New Roman" w:hAnsi="Times New Roman"/>
          <w:sz w:val="20"/>
          <w:szCs w:val="24"/>
          <w:lang w:val="nl-NL"/>
        </w:rPr>
        <w:t xml:space="preserve"> R</w:t>
      </w:r>
      <w:r w:rsidR="00F63B6E" w:rsidRPr="003A4117">
        <w:rPr>
          <w:rFonts w:ascii="Times New Roman" w:hAnsi="Times New Roman"/>
          <w:sz w:val="20"/>
          <w:szCs w:val="24"/>
          <w:lang w:val="nl-NL"/>
        </w:rPr>
        <w:t>az</w:t>
      </w:r>
      <w:r w:rsidR="00A71229" w:rsidRPr="003A4117">
        <w:rPr>
          <w:rFonts w:ascii="Times New Roman" w:hAnsi="Times New Roman"/>
          <w:sz w:val="20"/>
          <w:szCs w:val="24"/>
          <w:lang w:val="nl-NL"/>
        </w:rPr>
        <w:t>aq</w:t>
      </w:r>
      <w:r w:rsidRPr="003A4117">
        <w:rPr>
          <w:rFonts w:ascii="Times New Roman" w:hAnsi="Times New Roman"/>
          <w:sz w:val="20"/>
          <w:szCs w:val="24"/>
          <w:lang w:val="nl-NL"/>
        </w:rPr>
        <w:t>.,</w:t>
      </w:r>
      <w:r w:rsidRPr="003A4117">
        <w:rPr>
          <w:rFonts w:ascii="Times New Roman" w:hAnsi="Times New Roman"/>
          <w:sz w:val="20"/>
          <w:szCs w:val="24"/>
          <w:vertAlign w:val="superscript"/>
          <w:lang w:val="nl-NL"/>
        </w:rPr>
        <w:t xml:space="preserve"> 2</w:t>
      </w:r>
      <w:r w:rsidRPr="003A4117">
        <w:rPr>
          <w:rFonts w:ascii="Times New Roman" w:hAnsi="Times New Roman"/>
          <w:sz w:val="20"/>
          <w:szCs w:val="24"/>
          <w:lang w:val="nl-NL"/>
        </w:rPr>
        <w:t>*Oluduro A</w:t>
      </w:r>
      <w:r w:rsidR="00A71229" w:rsidRPr="003A4117">
        <w:rPr>
          <w:rFonts w:ascii="Times New Roman" w:hAnsi="Times New Roman"/>
          <w:sz w:val="20"/>
          <w:szCs w:val="24"/>
          <w:lang w:val="nl-NL"/>
        </w:rPr>
        <w:t>nthonia</w:t>
      </w:r>
      <w:r w:rsidRPr="003A4117">
        <w:rPr>
          <w:rFonts w:ascii="Times New Roman" w:hAnsi="Times New Roman"/>
          <w:sz w:val="20"/>
          <w:szCs w:val="24"/>
          <w:lang w:val="nl-NL"/>
        </w:rPr>
        <w:t xml:space="preserve"> O</w:t>
      </w:r>
      <w:r w:rsidR="00A71229" w:rsidRPr="003A4117">
        <w:rPr>
          <w:rFonts w:ascii="Times New Roman" w:hAnsi="Times New Roman"/>
          <w:sz w:val="20"/>
          <w:szCs w:val="24"/>
          <w:lang w:val="nl-NL"/>
        </w:rPr>
        <w:t>lufunke</w:t>
      </w:r>
      <w:r w:rsidRPr="003A4117">
        <w:rPr>
          <w:rFonts w:ascii="Times New Roman" w:hAnsi="Times New Roman"/>
          <w:sz w:val="20"/>
          <w:szCs w:val="24"/>
          <w:lang w:val="nl-NL"/>
        </w:rPr>
        <w:t xml:space="preserve">, </w:t>
      </w:r>
      <w:r w:rsidRPr="003A4117">
        <w:rPr>
          <w:rFonts w:ascii="Times New Roman" w:hAnsi="Times New Roman"/>
          <w:sz w:val="20"/>
          <w:szCs w:val="24"/>
          <w:vertAlign w:val="superscript"/>
          <w:lang w:val="nl-NL"/>
        </w:rPr>
        <w:t>1</w:t>
      </w:r>
      <w:r w:rsidR="00A71229" w:rsidRPr="003A4117">
        <w:rPr>
          <w:rFonts w:ascii="Times New Roman" w:hAnsi="Times New Roman"/>
          <w:sz w:val="20"/>
          <w:szCs w:val="24"/>
          <w:lang w:val="nl-NL"/>
        </w:rPr>
        <w:t xml:space="preserve">Ofoezie </w:t>
      </w:r>
      <w:r w:rsidRPr="003A4117">
        <w:rPr>
          <w:rFonts w:ascii="Times New Roman" w:hAnsi="Times New Roman"/>
          <w:sz w:val="20"/>
          <w:szCs w:val="24"/>
          <w:lang w:val="nl-NL"/>
        </w:rPr>
        <w:t xml:space="preserve"> E</w:t>
      </w:r>
      <w:r w:rsidR="00A71229" w:rsidRPr="003A4117">
        <w:rPr>
          <w:rFonts w:ascii="Times New Roman" w:hAnsi="Times New Roman"/>
          <w:sz w:val="20"/>
          <w:szCs w:val="24"/>
          <w:lang w:val="nl-NL"/>
        </w:rPr>
        <w:t>mmanuel</w:t>
      </w:r>
      <w:r w:rsidRPr="003A4117">
        <w:rPr>
          <w:rFonts w:ascii="Times New Roman" w:hAnsi="Times New Roman"/>
          <w:sz w:val="20"/>
          <w:szCs w:val="24"/>
          <w:lang w:val="nl-NL"/>
        </w:rPr>
        <w:t>.</w:t>
      </w:r>
    </w:p>
    <w:p w:rsidR="003A4117" w:rsidRPr="003A4117" w:rsidRDefault="003A4117" w:rsidP="003A4117">
      <w:pPr>
        <w:snapToGrid w:val="0"/>
        <w:spacing w:after="0" w:line="240" w:lineRule="auto"/>
        <w:jc w:val="center"/>
        <w:rPr>
          <w:rFonts w:ascii="Times New Roman" w:hAnsi="Times New Roman"/>
          <w:sz w:val="20"/>
          <w:szCs w:val="24"/>
          <w:lang w:val="nl-NL" w:eastAsia="zh-CN"/>
        </w:rPr>
      </w:pPr>
    </w:p>
    <w:p w:rsidR="00BD2DE6" w:rsidRPr="003A4117" w:rsidRDefault="00BD2DE6" w:rsidP="003A4117">
      <w:pPr>
        <w:snapToGrid w:val="0"/>
        <w:spacing w:after="0" w:line="240" w:lineRule="auto"/>
        <w:jc w:val="center"/>
        <w:rPr>
          <w:rFonts w:ascii="Times New Roman" w:hAnsi="Times New Roman"/>
          <w:sz w:val="20"/>
          <w:szCs w:val="24"/>
        </w:rPr>
      </w:pPr>
      <w:r w:rsidRPr="003A4117">
        <w:rPr>
          <w:rFonts w:ascii="Times New Roman" w:hAnsi="Times New Roman"/>
          <w:sz w:val="20"/>
          <w:szCs w:val="24"/>
          <w:vertAlign w:val="superscript"/>
        </w:rPr>
        <w:t xml:space="preserve">1 </w:t>
      </w:r>
      <w:r w:rsidRPr="003A4117">
        <w:rPr>
          <w:rFonts w:ascii="Times New Roman" w:hAnsi="Times New Roman"/>
          <w:sz w:val="20"/>
          <w:szCs w:val="24"/>
        </w:rPr>
        <w:t xml:space="preserve">Institute of Ecology and Environmental Studies, Faculty of Science, </w:t>
      </w:r>
      <w:proofErr w:type="spellStart"/>
      <w:r w:rsidRPr="003A4117">
        <w:rPr>
          <w:rFonts w:ascii="Times New Roman" w:hAnsi="Times New Roman"/>
          <w:sz w:val="20"/>
          <w:szCs w:val="24"/>
        </w:rPr>
        <w:t>Obafem</w:t>
      </w:r>
      <w:r w:rsidR="00B17244" w:rsidRPr="003A4117">
        <w:rPr>
          <w:rFonts w:ascii="Times New Roman" w:hAnsi="Times New Roman"/>
          <w:sz w:val="20"/>
          <w:szCs w:val="24"/>
        </w:rPr>
        <w:t>i</w:t>
      </w:r>
      <w:proofErr w:type="spellEnd"/>
      <w:r w:rsidR="00B17244" w:rsidRPr="003A4117">
        <w:rPr>
          <w:rFonts w:ascii="Times New Roman" w:hAnsi="Times New Roman"/>
          <w:sz w:val="20"/>
          <w:szCs w:val="24"/>
        </w:rPr>
        <w:t xml:space="preserve"> </w:t>
      </w:r>
      <w:proofErr w:type="spellStart"/>
      <w:r w:rsidR="00B17244" w:rsidRPr="003A4117">
        <w:rPr>
          <w:rFonts w:ascii="Times New Roman" w:hAnsi="Times New Roman"/>
          <w:sz w:val="20"/>
          <w:szCs w:val="24"/>
        </w:rPr>
        <w:t>Awolowo</w:t>
      </w:r>
      <w:proofErr w:type="spellEnd"/>
      <w:r w:rsidR="00B17244" w:rsidRPr="003A4117">
        <w:rPr>
          <w:rFonts w:ascii="Times New Roman" w:hAnsi="Times New Roman"/>
          <w:sz w:val="20"/>
          <w:szCs w:val="24"/>
        </w:rPr>
        <w:t xml:space="preserve"> University, Ile-Ife, </w:t>
      </w:r>
      <w:proofErr w:type="spellStart"/>
      <w:r w:rsidRPr="003A4117">
        <w:rPr>
          <w:rFonts w:ascii="Times New Roman" w:hAnsi="Times New Roman"/>
          <w:sz w:val="20"/>
          <w:szCs w:val="24"/>
        </w:rPr>
        <w:t>Osun</w:t>
      </w:r>
      <w:proofErr w:type="spellEnd"/>
      <w:r w:rsidRPr="003A4117">
        <w:rPr>
          <w:rFonts w:ascii="Times New Roman" w:hAnsi="Times New Roman"/>
          <w:sz w:val="20"/>
          <w:szCs w:val="24"/>
        </w:rPr>
        <w:t xml:space="preserve"> State, Nigeria, 220005</w:t>
      </w:r>
      <w:r w:rsidR="00A71229" w:rsidRPr="003A4117">
        <w:rPr>
          <w:rFonts w:ascii="Times New Roman" w:hAnsi="Times New Roman"/>
          <w:sz w:val="20"/>
          <w:szCs w:val="24"/>
        </w:rPr>
        <w:t xml:space="preserve">, Email: </w:t>
      </w:r>
      <w:hyperlink r:id="rId7" w:history="1">
        <w:r w:rsidR="00A71229" w:rsidRPr="003A4117">
          <w:rPr>
            <w:rStyle w:val="Hyperlink"/>
            <w:rFonts w:ascii="Times New Roman" w:hAnsi="Times New Roman"/>
            <w:sz w:val="20"/>
            <w:szCs w:val="24"/>
          </w:rPr>
          <w:t>wale14980@yahoo.com</w:t>
        </w:r>
      </w:hyperlink>
    </w:p>
    <w:p w:rsidR="00A71229" w:rsidRPr="003A4117" w:rsidRDefault="00A71229" w:rsidP="003A4117">
      <w:pPr>
        <w:snapToGrid w:val="0"/>
        <w:spacing w:after="0" w:line="240" w:lineRule="auto"/>
        <w:jc w:val="center"/>
        <w:rPr>
          <w:rFonts w:ascii="Times New Roman" w:hAnsi="Times New Roman"/>
          <w:sz w:val="20"/>
          <w:szCs w:val="24"/>
        </w:rPr>
      </w:pPr>
      <w:r w:rsidRPr="003A4117">
        <w:rPr>
          <w:rFonts w:ascii="Times New Roman" w:hAnsi="Times New Roman"/>
          <w:sz w:val="20"/>
          <w:szCs w:val="24"/>
          <w:vertAlign w:val="superscript"/>
        </w:rPr>
        <w:t xml:space="preserve">1 </w:t>
      </w:r>
      <w:r w:rsidRPr="003A4117">
        <w:rPr>
          <w:rFonts w:ascii="Times New Roman" w:hAnsi="Times New Roman"/>
          <w:sz w:val="20"/>
          <w:szCs w:val="24"/>
        </w:rPr>
        <w:t xml:space="preserve">Institute of Ecology and Environmental Studies, Faculty of Science, </w:t>
      </w:r>
      <w:proofErr w:type="spellStart"/>
      <w:r w:rsidRPr="003A4117">
        <w:rPr>
          <w:rFonts w:ascii="Times New Roman" w:hAnsi="Times New Roman"/>
          <w:sz w:val="20"/>
          <w:szCs w:val="24"/>
        </w:rPr>
        <w:t>Obafem</w:t>
      </w:r>
      <w:r w:rsidR="00B17244" w:rsidRPr="003A4117">
        <w:rPr>
          <w:rFonts w:ascii="Times New Roman" w:hAnsi="Times New Roman"/>
          <w:sz w:val="20"/>
          <w:szCs w:val="24"/>
        </w:rPr>
        <w:t>i</w:t>
      </w:r>
      <w:proofErr w:type="spellEnd"/>
      <w:r w:rsidR="00B17244" w:rsidRPr="003A4117">
        <w:rPr>
          <w:rFonts w:ascii="Times New Roman" w:hAnsi="Times New Roman"/>
          <w:sz w:val="20"/>
          <w:szCs w:val="24"/>
        </w:rPr>
        <w:t xml:space="preserve"> </w:t>
      </w:r>
      <w:proofErr w:type="spellStart"/>
      <w:r w:rsidR="00B17244" w:rsidRPr="003A4117">
        <w:rPr>
          <w:rFonts w:ascii="Times New Roman" w:hAnsi="Times New Roman"/>
          <w:sz w:val="20"/>
          <w:szCs w:val="24"/>
        </w:rPr>
        <w:t>Awolowo</w:t>
      </w:r>
      <w:proofErr w:type="spellEnd"/>
      <w:r w:rsidR="00B17244" w:rsidRPr="003A4117">
        <w:rPr>
          <w:rFonts w:ascii="Times New Roman" w:hAnsi="Times New Roman"/>
          <w:sz w:val="20"/>
          <w:szCs w:val="24"/>
        </w:rPr>
        <w:t xml:space="preserve"> University, Ile-Ife, </w:t>
      </w:r>
      <w:proofErr w:type="spellStart"/>
      <w:r w:rsidRPr="003A4117">
        <w:rPr>
          <w:rFonts w:ascii="Times New Roman" w:hAnsi="Times New Roman"/>
          <w:sz w:val="20"/>
          <w:szCs w:val="24"/>
        </w:rPr>
        <w:t>Osun</w:t>
      </w:r>
      <w:proofErr w:type="spellEnd"/>
      <w:r w:rsidRPr="003A4117">
        <w:rPr>
          <w:rFonts w:ascii="Times New Roman" w:hAnsi="Times New Roman"/>
          <w:sz w:val="20"/>
          <w:szCs w:val="24"/>
        </w:rPr>
        <w:t xml:space="preserve"> State, Nigeria, 220005, Email: </w:t>
      </w:r>
      <w:hyperlink r:id="rId8" w:history="1">
        <w:r w:rsidR="00546601" w:rsidRPr="003A4117">
          <w:rPr>
            <w:rStyle w:val="Hyperlink"/>
            <w:rFonts w:ascii="Times New Roman" w:hAnsi="Times New Roman"/>
            <w:sz w:val="20"/>
            <w:szCs w:val="24"/>
          </w:rPr>
          <w:t>emma_ofoezie@yahoo.co.uk</w:t>
        </w:r>
      </w:hyperlink>
      <w:r w:rsidR="00546601" w:rsidRPr="003A4117">
        <w:rPr>
          <w:rFonts w:ascii="Times New Roman" w:hAnsi="Times New Roman"/>
          <w:sz w:val="20"/>
          <w:szCs w:val="24"/>
        </w:rPr>
        <w:t>, +2348034395652</w:t>
      </w:r>
    </w:p>
    <w:p w:rsidR="00BD2DE6" w:rsidRPr="003A4117" w:rsidRDefault="00BD2DE6" w:rsidP="003A4117">
      <w:pPr>
        <w:snapToGrid w:val="0"/>
        <w:spacing w:after="0" w:line="240" w:lineRule="auto"/>
        <w:jc w:val="center"/>
        <w:rPr>
          <w:rFonts w:ascii="Times New Roman" w:hAnsi="Times New Roman"/>
          <w:sz w:val="20"/>
          <w:szCs w:val="24"/>
        </w:rPr>
      </w:pPr>
      <w:r w:rsidRPr="003A4117">
        <w:rPr>
          <w:rFonts w:ascii="Times New Roman" w:hAnsi="Times New Roman"/>
          <w:sz w:val="20"/>
          <w:szCs w:val="24"/>
          <w:vertAlign w:val="superscript"/>
        </w:rPr>
        <w:t>2</w:t>
      </w:r>
      <w:r w:rsidR="00A71229" w:rsidRPr="003A4117">
        <w:rPr>
          <w:rFonts w:ascii="Times New Roman" w:hAnsi="Times New Roman"/>
          <w:sz w:val="20"/>
          <w:szCs w:val="24"/>
          <w:vertAlign w:val="superscript"/>
        </w:rPr>
        <w:t>*</w:t>
      </w:r>
      <w:r w:rsidRPr="003A4117">
        <w:rPr>
          <w:rFonts w:ascii="Times New Roman" w:hAnsi="Times New Roman"/>
          <w:sz w:val="20"/>
          <w:szCs w:val="24"/>
          <w:vertAlign w:val="superscript"/>
        </w:rPr>
        <w:t xml:space="preserve"> </w:t>
      </w:r>
      <w:r w:rsidRPr="003A4117">
        <w:rPr>
          <w:rFonts w:ascii="Times New Roman" w:hAnsi="Times New Roman"/>
          <w:sz w:val="20"/>
          <w:szCs w:val="24"/>
        </w:rPr>
        <w:t xml:space="preserve">Department of Microbiology, Faculty of Science, </w:t>
      </w:r>
      <w:proofErr w:type="spellStart"/>
      <w:r w:rsidRPr="003A4117">
        <w:rPr>
          <w:rFonts w:ascii="Times New Roman" w:hAnsi="Times New Roman"/>
          <w:sz w:val="20"/>
          <w:szCs w:val="24"/>
        </w:rPr>
        <w:t>Obafemi</w:t>
      </w:r>
      <w:proofErr w:type="spellEnd"/>
      <w:r w:rsidRPr="003A4117">
        <w:rPr>
          <w:rFonts w:ascii="Times New Roman" w:hAnsi="Times New Roman"/>
          <w:sz w:val="20"/>
          <w:szCs w:val="24"/>
        </w:rPr>
        <w:t xml:space="preserve"> </w:t>
      </w:r>
      <w:proofErr w:type="spellStart"/>
      <w:r w:rsidRPr="003A4117">
        <w:rPr>
          <w:rFonts w:ascii="Times New Roman" w:hAnsi="Times New Roman"/>
          <w:sz w:val="20"/>
          <w:szCs w:val="24"/>
        </w:rPr>
        <w:t>Awolowo</w:t>
      </w:r>
      <w:proofErr w:type="spellEnd"/>
      <w:r w:rsidRPr="003A4117">
        <w:rPr>
          <w:rFonts w:ascii="Times New Roman" w:hAnsi="Times New Roman"/>
          <w:sz w:val="20"/>
          <w:szCs w:val="24"/>
        </w:rPr>
        <w:t xml:space="preserve"> University, Ile-Ife,  </w:t>
      </w:r>
      <w:proofErr w:type="spellStart"/>
      <w:r w:rsidRPr="003A4117">
        <w:rPr>
          <w:rFonts w:ascii="Times New Roman" w:hAnsi="Times New Roman"/>
          <w:sz w:val="20"/>
          <w:szCs w:val="24"/>
        </w:rPr>
        <w:t>Osun</w:t>
      </w:r>
      <w:proofErr w:type="spellEnd"/>
      <w:r w:rsidRPr="003A4117">
        <w:rPr>
          <w:rFonts w:ascii="Times New Roman" w:hAnsi="Times New Roman"/>
          <w:sz w:val="20"/>
          <w:szCs w:val="24"/>
        </w:rPr>
        <w:t xml:space="preserve"> State, Nigeria, 220005</w:t>
      </w:r>
      <w:r w:rsidR="00A71229" w:rsidRPr="003A4117">
        <w:rPr>
          <w:rFonts w:ascii="Times New Roman" w:hAnsi="Times New Roman"/>
          <w:sz w:val="20"/>
          <w:szCs w:val="24"/>
        </w:rPr>
        <w:t>,</w:t>
      </w:r>
      <w:r w:rsidR="00A71229" w:rsidRPr="003A4117">
        <w:rPr>
          <w:rFonts w:ascii="Times New Roman" w:hAnsi="Times New Roman"/>
          <w:sz w:val="20"/>
          <w:szCs w:val="24"/>
          <w:vertAlign w:val="superscript"/>
        </w:rPr>
        <w:t xml:space="preserve"> </w:t>
      </w:r>
      <w:r w:rsidR="00A71229" w:rsidRPr="003A4117">
        <w:rPr>
          <w:rFonts w:ascii="Times New Roman" w:hAnsi="Times New Roman"/>
          <w:sz w:val="20"/>
          <w:szCs w:val="24"/>
        </w:rPr>
        <w:t xml:space="preserve"> </w:t>
      </w:r>
      <w:hyperlink r:id="rId9" w:history="1">
        <w:r w:rsidR="00A71229" w:rsidRPr="003A4117">
          <w:rPr>
            <w:rStyle w:val="Hyperlink"/>
            <w:rFonts w:ascii="Times New Roman" w:hAnsi="Times New Roman"/>
            <w:sz w:val="20"/>
            <w:szCs w:val="24"/>
          </w:rPr>
          <w:t>aoluduro2003@yahoo.co.uk</w:t>
        </w:r>
      </w:hyperlink>
      <w:r w:rsidR="00A71229" w:rsidRPr="003A4117">
        <w:rPr>
          <w:rFonts w:ascii="Times New Roman" w:hAnsi="Times New Roman"/>
          <w:sz w:val="20"/>
          <w:szCs w:val="24"/>
        </w:rPr>
        <w:t xml:space="preserve">; </w:t>
      </w:r>
      <w:hyperlink r:id="rId10" w:history="1">
        <w:r w:rsidR="00546601" w:rsidRPr="003A4117">
          <w:rPr>
            <w:rStyle w:val="Hyperlink"/>
            <w:rFonts w:ascii="Times New Roman" w:hAnsi="Times New Roman"/>
            <w:sz w:val="20"/>
            <w:szCs w:val="24"/>
          </w:rPr>
          <w:t>aoluduro@oauife.edu.ng</w:t>
        </w:r>
      </w:hyperlink>
      <w:r w:rsidR="00546601" w:rsidRPr="003A4117">
        <w:rPr>
          <w:rFonts w:ascii="Times New Roman" w:hAnsi="Times New Roman"/>
          <w:sz w:val="20"/>
          <w:szCs w:val="24"/>
        </w:rPr>
        <w:t>, +2348069379885</w:t>
      </w:r>
      <w:r w:rsidR="00A71229" w:rsidRPr="003A4117">
        <w:rPr>
          <w:rFonts w:ascii="Times New Roman" w:hAnsi="Times New Roman"/>
          <w:sz w:val="20"/>
          <w:szCs w:val="24"/>
        </w:rPr>
        <w:t>- Corresponding author</w:t>
      </w:r>
    </w:p>
    <w:p w:rsidR="00BD2DE6" w:rsidRPr="003A4117" w:rsidRDefault="00BD2DE6" w:rsidP="003A4117">
      <w:pPr>
        <w:snapToGrid w:val="0"/>
        <w:spacing w:after="0" w:line="240" w:lineRule="auto"/>
        <w:jc w:val="center"/>
        <w:rPr>
          <w:rFonts w:ascii="Times New Roman" w:hAnsi="Times New Roman"/>
          <w:sz w:val="20"/>
          <w:szCs w:val="24"/>
        </w:rPr>
      </w:pPr>
    </w:p>
    <w:p w:rsidR="003A4117" w:rsidRDefault="003A4117" w:rsidP="0051311E">
      <w:pPr>
        <w:snapToGrid w:val="0"/>
        <w:spacing w:after="0" w:line="240" w:lineRule="auto"/>
        <w:jc w:val="both"/>
        <w:rPr>
          <w:rFonts w:ascii="Times New Roman" w:hAnsi="Times New Roman"/>
          <w:color w:val="000000"/>
          <w:sz w:val="20"/>
          <w:szCs w:val="24"/>
          <w:lang w:eastAsia="zh-CN"/>
        </w:rPr>
      </w:pPr>
      <w:r w:rsidRPr="003A4117">
        <w:rPr>
          <w:rFonts w:ascii="Times New Roman" w:hAnsi="Times New Roman"/>
          <w:b/>
          <w:color w:val="000000"/>
          <w:sz w:val="20"/>
          <w:szCs w:val="24"/>
        </w:rPr>
        <w:t>Abstract</w:t>
      </w:r>
      <w:r w:rsidR="0051311E">
        <w:rPr>
          <w:rFonts w:ascii="Times New Roman" w:hAnsi="Times New Roman"/>
          <w:b/>
          <w:color w:val="000000"/>
          <w:sz w:val="20"/>
          <w:szCs w:val="24"/>
        </w:rPr>
        <w:t xml:space="preserve">: </w:t>
      </w:r>
      <w:r w:rsidRPr="003A4117">
        <w:rPr>
          <w:rFonts w:ascii="Times New Roman" w:hAnsi="Times New Roman"/>
          <w:color w:val="000000"/>
          <w:sz w:val="20"/>
          <w:szCs w:val="24"/>
        </w:rPr>
        <w:t xml:space="preserve">The </w:t>
      </w:r>
      <w:proofErr w:type="spellStart"/>
      <w:r w:rsidRPr="003A4117">
        <w:rPr>
          <w:rFonts w:ascii="Times New Roman" w:hAnsi="Times New Roman"/>
          <w:color w:val="000000"/>
          <w:sz w:val="20"/>
          <w:szCs w:val="24"/>
        </w:rPr>
        <w:t>physico</w:t>
      </w:r>
      <w:proofErr w:type="spellEnd"/>
      <w:r w:rsidRPr="003A4117">
        <w:rPr>
          <w:rFonts w:ascii="Times New Roman" w:hAnsi="Times New Roman"/>
          <w:color w:val="000000"/>
          <w:sz w:val="20"/>
          <w:szCs w:val="24"/>
        </w:rPr>
        <w:t xml:space="preserve">-chemical and bacteriological characteristics of </w:t>
      </w:r>
      <w:proofErr w:type="spellStart"/>
      <w:r w:rsidRPr="003A4117">
        <w:rPr>
          <w:rFonts w:ascii="Times New Roman" w:hAnsi="Times New Roman"/>
          <w:color w:val="000000"/>
          <w:sz w:val="20"/>
          <w:szCs w:val="24"/>
        </w:rPr>
        <w:t>Oke-Afa</w:t>
      </w:r>
      <w:proofErr w:type="spellEnd"/>
      <w:r w:rsidRPr="003A4117">
        <w:rPr>
          <w:rFonts w:ascii="Times New Roman" w:hAnsi="Times New Roman"/>
          <w:color w:val="000000"/>
          <w:sz w:val="20"/>
          <w:szCs w:val="24"/>
        </w:rPr>
        <w:t xml:space="preserve"> canal water, Nigeria were investigated. Samples were collected during rainy and dry seasons from April 2009 to March 2010. The </w:t>
      </w:r>
      <w:proofErr w:type="spellStart"/>
      <w:r w:rsidRPr="003A4117">
        <w:rPr>
          <w:rFonts w:ascii="Times New Roman" w:hAnsi="Times New Roman"/>
          <w:color w:val="000000"/>
          <w:sz w:val="20"/>
          <w:szCs w:val="24"/>
        </w:rPr>
        <w:t>physico</w:t>
      </w:r>
      <w:proofErr w:type="spellEnd"/>
      <w:r w:rsidRPr="003A4117">
        <w:rPr>
          <w:rFonts w:ascii="Times New Roman" w:hAnsi="Times New Roman"/>
          <w:color w:val="000000"/>
          <w:sz w:val="20"/>
          <w:szCs w:val="24"/>
        </w:rPr>
        <w:t xml:space="preserve">-chemical parameters were assessed by standard methods and the total viable bacteria by multiple tube technique. Antibiotic susceptibility of isolates was by agar-diffusion method. The mean value of </w:t>
      </w:r>
      <w:proofErr w:type="spellStart"/>
      <w:r w:rsidRPr="003A4117">
        <w:rPr>
          <w:rFonts w:ascii="Times New Roman" w:hAnsi="Times New Roman"/>
          <w:color w:val="000000"/>
          <w:sz w:val="20"/>
          <w:szCs w:val="24"/>
        </w:rPr>
        <w:t>physico</w:t>
      </w:r>
      <w:proofErr w:type="spellEnd"/>
      <w:r w:rsidRPr="003A4117">
        <w:rPr>
          <w:rFonts w:ascii="Times New Roman" w:hAnsi="Times New Roman"/>
          <w:color w:val="000000"/>
          <w:sz w:val="20"/>
          <w:szCs w:val="24"/>
        </w:rPr>
        <w:t>-chemical parameters investigated include; water temperature (</w:t>
      </w:r>
      <w:r w:rsidRPr="003A4117">
        <w:rPr>
          <w:rFonts w:ascii="Times New Roman" w:hAnsi="Times New Roman"/>
          <w:color w:val="000000"/>
          <w:sz w:val="20"/>
          <w:szCs w:val="24"/>
          <w:lang w:eastAsia="en-GB"/>
        </w:rPr>
        <w:t>28.6 ± 0.3</w:t>
      </w:r>
      <w:r w:rsidRPr="003A4117">
        <w:rPr>
          <w:rFonts w:ascii="Times New Roman" w:hAnsi="Times New Roman"/>
          <w:color w:val="000000"/>
          <w:sz w:val="20"/>
          <w:szCs w:val="24"/>
          <w:vertAlign w:val="superscript"/>
        </w:rPr>
        <w:t>°</w:t>
      </w:r>
      <w:r w:rsidRPr="003A4117">
        <w:rPr>
          <w:rFonts w:ascii="Times New Roman" w:hAnsi="Times New Roman"/>
          <w:color w:val="000000"/>
          <w:sz w:val="20"/>
          <w:szCs w:val="24"/>
        </w:rPr>
        <w:t>C), pH (</w:t>
      </w:r>
      <w:r w:rsidRPr="003A4117">
        <w:rPr>
          <w:rFonts w:ascii="Times New Roman" w:hAnsi="Times New Roman"/>
          <w:color w:val="000000"/>
          <w:sz w:val="20"/>
          <w:szCs w:val="24"/>
          <w:lang w:eastAsia="en-GB"/>
        </w:rPr>
        <w:t>6.9 ± 0.1)</w:t>
      </w:r>
      <w:r w:rsidRPr="003A4117">
        <w:rPr>
          <w:rFonts w:ascii="Times New Roman" w:hAnsi="Times New Roman"/>
          <w:color w:val="000000"/>
          <w:sz w:val="20"/>
          <w:szCs w:val="24"/>
        </w:rPr>
        <w:t>, conductivity (</w:t>
      </w:r>
      <w:r w:rsidRPr="003A4117">
        <w:rPr>
          <w:rFonts w:ascii="Times New Roman" w:hAnsi="Times New Roman"/>
          <w:color w:val="000000"/>
          <w:sz w:val="20"/>
          <w:szCs w:val="24"/>
          <w:lang w:eastAsia="en-GB"/>
        </w:rPr>
        <w:t xml:space="preserve">495.9 ± 47.8 </w:t>
      </w:r>
      <w:r w:rsidRPr="003A4117">
        <w:rPr>
          <w:rFonts w:ascii="Times New Roman" w:hAnsi="Times New Roman"/>
          <w:color w:val="000000"/>
          <w:sz w:val="20"/>
          <w:szCs w:val="24"/>
        </w:rPr>
        <w:sym w:font="Symbol" w:char="F06D"/>
      </w:r>
      <w:r w:rsidRPr="003A4117">
        <w:rPr>
          <w:rFonts w:ascii="Times New Roman" w:hAnsi="Times New Roman"/>
          <w:color w:val="000000"/>
          <w:sz w:val="20"/>
          <w:szCs w:val="24"/>
        </w:rPr>
        <w:t>S cm</w:t>
      </w:r>
      <w:r w:rsidRPr="003A4117">
        <w:rPr>
          <w:rFonts w:ascii="Times New Roman" w:hAnsi="Times New Roman"/>
          <w:color w:val="000000"/>
          <w:sz w:val="20"/>
          <w:szCs w:val="24"/>
          <w:vertAlign w:val="superscript"/>
        </w:rPr>
        <w:t>-1</w:t>
      </w:r>
      <w:r w:rsidRPr="003A4117">
        <w:rPr>
          <w:rFonts w:ascii="Times New Roman" w:hAnsi="Times New Roman"/>
          <w:color w:val="000000"/>
          <w:sz w:val="20"/>
          <w:szCs w:val="24"/>
        </w:rPr>
        <w:t>), Total Dissolved Solid (TDS) (</w:t>
      </w:r>
      <w:r w:rsidRPr="003A4117">
        <w:rPr>
          <w:rFonts w:ascii="Times New Roman" w:hAnsi="Times New Roman"/>
          <w:color w:val="000000"/>
          <w:sz w:val="20"/>
          <w:szCs w:val="24"/>
          <w:lang w:eastAsia="en-GB"/>
        </w:rPr>
        <w:t xml:space="preserve">288.0 ± 28.5 </w:t>
      </w:r>
      <w:r w:rsidRPr="003A4117">
        <w:rPr>
          <w:rFonts w:ascii="Times New Roman" w:hAnsi="Times New Roman"/>
          <w:color w:val="000000"/>
          <w:sz w:val="20"/>
          <w:szCs w:val="24"/>
        </w:rPr>
        <w:t>mg l</w:t>
      </w:r>
      <w:r w:rsidRPr="003A4117">
        <w:rPr>
          <w:rFonts w:ascii="Times New Roman" w:hAnsi="Times New Roman"/>
          <w:color w:val="000000"/>
          <w:sz w:val="20"/>
          <w:szCs w:val="24"/>
          <w:vertAlign w:val="superscript"/>
        </w:rPr>
        <w:t>-1</w:t>
      </w:r>
      <w:r w:rsidRPr="003A4117">
        <w:rPr>
          <w:rFonts w:ascii="Times New Roman" w:hAnsi="Times New Roman"/>
          <w:color w:val="000000"/>
          <w:sz w:val="20"/>
          <w:szCs w:val="24"/>
        </w:rPr>
        <w:t xml:space="preserve">), Dissolved Oxygen (4.4 </w:t>
      </w:r>
      <w:r w:rsidRPr="003A4117">
        <w:rPr>
          <w:rFonts w:ascii="Times New Roman" w:hAnsi="Times New Roman"/>
          <w:color w:val="000000"/>
          <w:sz w:val="20"/>
          <w:szCs w:val="24"/>
          <w:lang w:eastAsia="en-GB"/>
        </w:rPr>
        <w:t xml:space="preserve">± 0.3 </w:t>
      </w:r>
      <w:r w:rsidRPr="003A4117">
        <w:rPr>
          <w:rFonts w:ascii="Times New Roman" w:hAnsi="Times New Roman"/>
          <w:color w:val="000000"/>
          <w:sz w:val="20"/>
          <w:szCs w:val="24"/>
        </w:rPr>
        <w:t>mg l</w:t>
      </w:r>
      <w:r w:rsidRPr="003A4117">
        <w:rPr>
          <w:rFonts w:ascii="Times New Roman" w:hAnsi="Times New Roman"/>
          <w:color w:val="000000"/>
          <w:sz w:val="20"/>
          <w:szCs w:val="24"/>
          <w:vertAlign w:val="superscript"/>
        </w:rPr>
        <w:t>-1</w:t>
      </w:r>
      <w:r w:rsidRPr="003A4117">
        <w:rPr>
          <w:rFonts w:ascii="Times New Roman" w:hAnsi="Times New Roman"/>
          <w:color w:val="000000"/>
          <w:sz w:val="20"/>
          <w:szCs w:val="24"/>
        </w:rPr>
        <w:t>)</w:t>
      </w:r>
      <w:r w:rsidRPr="003A4117">
        <w:rPr>
          <w:rFonts w:ascii="Times New Roman" w:hAnsi="Times New Roman"/>
          <w:color w:val="000000"/>
          <w:sz w:val="20"/>
          <w:szCs w:val="24"/>
          <w:vertAlign w:val="superscript"/>
        </w:rPr>
        <w:t xml:space="preserve"> </w:t>
      </w:r>
      <w:r w:rsidRPr="003A4117">
        <w:rPr>
          <w:rFonts w:ascii="Times New Roman" w:hAnsi="Times New Roman"/>
          <w:color w:val="000000"/>
          <w:sz w:val="20"/>
          <w:szCs w:val="24"/>
        </w:rPr>
        <w:t xml:space="preserve">and Biological Oxygen Demand  (1.3 </w:t>
      </w:r>
      <w:r w:rsidRPr="003A4117">
        <w:rPr>
          <w:rFonts w:ascii="Times New Roman" w:hAnsi="Times New Roman"/>
          <w:color w:val="000000"/>
          <w:sz w:val="20"/>
          <w:szCs w:val="24"/>
          <w:lang w:eastAsia="en-GB"/>
        </w:rPr>
        <w:t xml:space="preserve">± 0.2 </w:t>
      </w:r>
      <w:r w:rsidRPr="003A4117">
        <w:rPr>
          <w:rFonts w:ascii="Times New Roman" w:hAnsi="Times New Roman"/>
          <w:color w:val="000000"/>
          <w:sz w:val="20"/>
          <w:szCs w:val="24"/>
        </w:rPr>
        <w:t>mg l</w:t>
      </w:r>
      <w:r w:rsidRPr="003A4117">
        <w:rPr>
          <w:rFonts w:ascii="Times New Roman" w:hAnsi="Times New Roman"/>
          <w:color w:val="000000"/>
          <w:sz w:val="20"/>
          <w:szCs w:val="24"/>
          <w:vertAlign w:val="superscript"/>
        </w:rPr>
        <w:t>-1</w:t>
      </w:r>
      <w:r w:rsidRPr="003A4117">
        <w:rPr>
          <w:rFonts w:ascii="Times New Roman" w:hAnsi="Times New Roman"/>
          <w:color w:val="000000"/>
          <w:sz w:val="20"/>
          <w:szCs w:val="24"/>
        </w:rPr>
        <w:t>). Conductivity, TDS and turbidity varied significantly (</w:t>
      </w:r>
      <w:r w:rsidRPr="003A4117">
        <w:rPr>
          <w:rFonts w:ascii="Times New Roman" w:hAnsi="Times New Roman"/>
          <w:i/>
          <w:color w:val="000000"/>
          <w:sz w:val="20"/>
          <w:szCs w:val="24"/>
        </w:rPr>
        <w:t>P</w:t>
      </w:r>
      <w:r w:rsidRPr="003A4117">
        <w:rPr>
          <w:rFonts w:ascii="Times New Roman" w:hAnsi="Times New Roman"/>
          <w:color w:val="000000"/>
          <w:sz w:val="20"/>
          <w:szCs w:val="24"/>
        </w:rPr>
        <w:t xml:space="preserve"> = 0.001) between the seasons. The concentrations of heavy metals (Fe, 0.0 – 0.03 mg l</w:t>
      </w:r>
      <w:r w:rsidRPr="003A4117">
        <w:rPr>
          <w:rFonts w:ascii="Times New Roman" w:hAnsi="Times New Roman"/>
          <w:color w:val="000000"/>
          <w:sz w:val="20"/>
          <w:szCs w:val="24"/>
          <w:vertAlign w:val="superscript"/>
        </w:rPr>
        <w:t>-1</w:t>
      </w:r>
      <w:r w:rsidRPr="003A4117">
        <w:rPr>
          <w:rFonts w:ascii="Times New Roman" w:hAnsi="Times New Roman"/>
          <w:color w:val="000000"/>
          <w:sz w:val="20"/>
          <w:szCs w:val="24"/>
        </w:rPr>
        <w:t>, Zn, 0.0 – 0.09 mg l</w:t>
      </w:r>
      <w:r w:rsidRPr="003A4117">
        <w:rPr>
          <w:rFonts w:ascii="Times New Roman" w:hAnsi="Times New Roman"/>
          <w:color w:val="000000"/>
          <w:sz w:val="20"/>
          <w:szCs w:val="24"/>
          <w:vertAlign w:val="superscript"/>
        </w:rPr>
        <w:t>-1</w:t>
      </w:r>
      <w:r w:rsidRPr="003A4117">
        <w:rPr>
          <w:rFonts w:ascii="Times New Roman" w:hAnsi="Times New Roman"/>
          <w:color w:val="000000"/>
          <w:sz w:val="20"/>
          <w:szCs w:val="24"/>
        </w:rPr>
        <w:t xml:space="preserve">and </w:t>
      </w:r>
      <w:proofErr w:type="spellStart"/>
      <w:r w:rsidRPr="003A4117">
        <w:rPr>
          <w:rFonts w:ascii="Times New Roman" w:hAnsi="Times New Roman"/>
          <w:color w:val="000000"/>
          <w:sz w:val="20"/>
          <w:szCs w:val="24"/>
        </w:rPr>
        <w:t>Mn</w:t>
      </w:r>
      <w:proofErr w:type="spellEnd"/>
      <w:r w:rsidRPr="003A4117">
        <w:rPr>
          <w:rFonts w:ascii="Times New Roman" w:hAnsi="Times New Roman"/>
          <w:color w:val="000000"/>
          <w:sz w:val="20"/>
          <w:szCs w:val="24"/>
        </w:rPr>
        <w:t>, 0.0 – 0.02 mg l</w:t>
      </w:r>
      <w:r w:rsidRPr="003A4117">
        <w:rPr>
          <w:rFonts w:ascii="Times New Roman" w:hAnsi="Times New Roman"/>
          <w:color w:val="000000"/>
          <w:sz w:val="20"/>
          <w:szCs w:val="24"/>
          <w:vertAlign w:val="superscript"/>
        </w:rPr>
        <w:t>-1</w:t>
      </w:r>
      <w:r w:rsidRPr="003A4117">
        <w:rPr>
          <w:rFonts w:ascii="Times New Roman" w:hAnsi="Times New Roman"/>
          <w:color w:val="000000"/>
          <w:sz w:val="20"/>
          <w:szCs w:val="24"/>
        </w:rPr>
        <w:t xml:space="preserve">) varied. Nineteen bacterial species were recovered of which </w:t>
      </w:r>
      <w:r w:rsidRPr="003A4117">
        <w:rPr>
          <w:rFonts w:ascii="Times New Roman" w:hAnsi="Times New Roman"/>
          <w:i/>
          <w:color w:val="000000"/>
          <w:sz w:val="20"/>
          <w:szCs w:val="24"/>
        </w:rPr>
        <w:t xml:space="preserve">Pseudomonas </w:t>
      </w:r>
      <w:proofErr w:type="spellStart"/>
      <w:r w:rsidRPr="003A4117">
        <w:rPr>
          <w:rFonts w:ascii="Times New Roman" w:hAnsi="Times New Roman"/>
          <w:i/>
          <w:color w:val="000000"/>
          <w:sz w:val="20"/>
          <w:szCs w:val="24"/>
        </w:rPr>
        <w:t>aeruginosa</w:t>
      </w:r>
      <w:proofErr w:type="spellEnd"/>
      <w:r w:rsidRPr="003A4117">
        <w:rPr>
          <w:rFonts w:ascii="Times New Roman" w:hAnsi="Times New Roman"/>
          <w:color w:val="000000"/>
          <w:sz w:val="20"/>
          <w:szCs w:val="24"/>
        </w:rPr>
        <w:t xml:space="preserve"> and </w:t>
      </w:r>
      <w:proofErr w:type="spellStart"/>
      <w:r w:rsidRPr="003A4117">
        <w:rPr>
          <w:rFonts w:ascii="Times New Roman" w:hAnsi="Times New Roman"/>
          <w:i/>
          <w:color w:val="000000"/>
          <w:sz w:val="20"/>
          <w:szCs w:val="24"/>
        </w:rPr>
        <w:t>Klebsiella</w:t>
      </w:r>
      <w:proofErr w:type="spellEnd"/>
      <w:r w:rsidRPr="003A4117">
        <w:rPr>
          <w:rFonts w:ascii="Times New Roman" w:hAnsi="Times New Roman"/>
          <w:i/>
          <w:color w:val="000000"/>
          <w:sz w:val="20"/>
          <w:szCs w:val="24"/>
        </w:rPr>
        <w:t xml:space="preserve"> </w:t>
      </w:r>
      <w:proofErr w:type="spellStart"/>
      <w:r w:rsidRPr="003A4117">
        <w:rPr>
          <w:rFonts w:ascii="Times New Roman" w:hAnsi="Times New Roman"/>
          <w:i/>
          <w:color w:val="000000"/>
          <w:sz w:val="20"/>
          <w:szCs w:val="24"/>
        </w:rPr>
        <w:t>edwardsii</w:t>
      </w:r>
      <w:proofErr w:type="spellEnd"/>
      <w:r w:rsidRPr="003A4117">
        <w:rPr>
          <w:rFonts w:ascii="Times New Roman" w:hAnsi="Times New Roman"/>
          <w:color w:val="000000"/>
          <w:sz w:val="20"/>
          <w:szCs w:val="24"/>
        </w:rPr>
        <w:t xml:space="preserve"> were the most prevalent. Resistance to antibiotics was in varying proportions-</w:t>
      </w:r>
      <w:proofErr w:type="spellStart"/>
      <w:r w:rsidRPr="003A4117">
        <w:rPr>
          <w:rFonts w:ascii="Times New Roman" w:hAnsi="Times New Roman"/>
          <w:color w:val="000000"/>
          <w:sz w:val="20"/>
          <w:szCs w:val="24"/>
        </w:rPr>
        <w:t>Ceftriazone</w:t>
      </w:r>
      <w:proofErr w:type="spellEnd"/>
      <w:r w:rsidRPr="003A4117">
        <w:rPr>
          <w:rFonts w:ascii="Times New Roman" w:hAnsi="Times New Roman"/>
          <w:color w:val="000000"/>
          <w:sz w:val="20"/>
          <w:szCs w:val="24"/>
        </w:rPr>
        <w:t xml:space="preserve"> (50%), </w:t>
      </w:r>
      <w:proofErr w:type="spellStart"/>
      <w:r w:rsidRPr="003A4117">
        <w:rPr>
          <w:rFonts w:ascii="Times New Roman" w:hAnsi="Times New Roman"/>
          <w:color w:val="000000"/>
          <w:sz w:val="20"/>
          <w:szCs w:val="24"/>
        </w:rPr>
        <w:t>nitrofurantoin</w:t>
      </w:r>
      <w:proofErr w:type="spellEnd"/>
      <w:r w:rsidRPr="003A4117">
        <w:rPr>
          <w:rFonts w:ascii="Times New Roman" w:hAnsi="Times New Roman"/>
          <w:color w:val="000000"/>
          <w:sz w:val="20"/>
          <w:szCs w:val="24"/>
        </w:rPr>
        <w:t xml:space="preserve"> (37.1%) and </w:t>
      </w:r>
      <w:proofErr w:type="spellStart"/>
      <w:r w:rsidRPr="003A4117">
        <w:rPr>
          <w:rFonts w:ascii="Times New Roman" w:hAnsi="Times New Roman"/>
          <w:color w:val="000000"/>
          <w:sz w:val="20"/>
          <w:szCs w:val="24"/>
        </w:rPr>
        <w:t>cotrimoxazole</w:t>
      </w:r>
      <w:proofErr w:type="spellEnd"/>
      <w:r w:rsidRPr="003A4117">
        <w:rPr>
          <w:rFonts w:ascii="Times New Roman" w:hAnsi="Times New Roman"/>
          <w:color w:val="000000"/>
          <w:sz w:val="20"/>
          <w:szCs w:val="24"/>
        </w:rPr>
        <w:t xml:space="preserve"> (18.5%). Nine different multiple antibiotic resistance patterns were observed. The chemical composition of the canal and the quality of bacteria detected could pose serious health hazard to residents around the canal.</w:t>
      </w:r>
    </w:p>
    <w:p w:rsidR="003A4117" w:rsidRDefault="003A4117" w:rsidP="003A4117">
      <w:pPr>
        <w:snapToGrid w:val="0"/>
        <w:spacing w:after="0" w:line="240" w:lineRule="auto"/>
        <w:jc w:val="both"/>
        <w:rPr>
          <w:rFonts w:ascii="Times New Roman" w:hAnsi="Times New Roman"/>
          <w:sz w:val="20"/>
          <w:szCs w:val="20"/>
          <w:lang w:eastAsia="zh-CN"/>
        </w:rPr>
      </w:pPr>
      <w:r w:rsidRPr="003A4117">
        <w:rPr>
          <w:rFonts w:ascii="Times New Roman" w:hAnsi="Times New Roman" w:hint="eastAsia"/>
          <w:b/>
          <w:bCs/>
          <w:sz w:val="20"/>
          <w:szCs w:val="20"/>
        </w:rPr>
        <w:t>[</w:t>
      </w:r>
      <w:r>
        <w:rPr>
          <w:rFonts w:ascii="Times New Roman" w:hAnsi="Times New Roman"/>
          <w:sz w:val="20"/>
          <w:szCs w:val="24"/>
          <w:vertAlign w:val="superscript"/>
          <w:lang w:val="nl-NL"/>
        </w:rPr>
        <w:t xml:space="preserve"> </w:t>
      </w:r>
      <w:r w:rsidRPr="003A4117">
        <w:rPr>
          <w:rFonts w:ascii="Times New Roman" w:hAnsi="Times New Roman"/>
          <w:sz w:val="20"/>
          <w:szCs w:val="24"/>
          <w:lang w:val="nl-NL"/>
        </w:rPr>
        <w:t>Raji  Olawale Razaq.,</w:t>
      </w:r>
      <w:r>
        <w:rPr>
          <w:rFonts w:ascii="Times New Roman" w:hAnsi="Times New Roman"/>
          <w:sz w:val="20"/>
          <w:szCs w:val="24"/>
          <w:vertAlign w:val="superscript"/>
          <w:lang w:val="nl-NL"/>
        </w:rPr>
        <w:t xml:space="preserve"> </w:t>
      </w:r>
      <w:r>
        <w:rPr>
          <w:rFonts w:ascii="Times New Roman" w:hAnsi="Times New Roman"/>
          <w:sz w:val="20"/>
          <w:szCs w:val="24"/>
          <w:lang w:val="nl-NL"/>
        </w:rPr>
        <w:t xml:space="preserve"> </w:t>
      </w:r>
      <w:r w:rsidRPr="003A4117">
        <w:rPr>
          <w:rFonts w:ascii="Times New Roman" w:hAnsi="Times New Roman"/>
          <w:sz w:val="20"/>
          <w:szCs w:val="24"/>
          <w:lang w:val="nl-NL"/>
        </w:rPr>
        <w:t xml:space="preserve">Oluduro Anthonia Olufunke, </w:t>
      </w:r>
      <w:r>
        <w:rPr>
          <w:rFonts w:ascii="Times New Roman" w:hAnsi="Times New Roman"/>
          <w:sz w:val="20"/>
          <w:szCs w:val="24"/>
          <w:vertAlign w:val="superscript"/>
          <w:lang w:val="nl-NL"/>
        </w:rPr>
        <w:t xml:space="preserve"> </w:t>
      </w:r>
      <w:r w:rsidRPr="003A4117">
        <w:rPr>
          <w:rFonts w:ascii="Times New Roman" w:hAnsi="Times New Roman"/>
          <w:sz w:val="20"/>
          <w:szCs w:val="24"/>
          <w:lang w:val="nl-NL"/>
        </w:rPr>
        <w:t>Ofoezie  Emmanuel.</w:t>
      </w:r>
      <w:r w:rsidRPr="003A4117">
        <w:rPr>
          <w:rFonts w:ascii="Times New Roman" w:hAnsi="Times New Roman" w:hint="eastAsia"/>
          <w:b/>
          <w:bCs/>
          <w:sz w:val="20"/>
          <w:szCs w:val="20"/>
          <w:lang w:bidi="fa-IR"/>
        </w:rPr>
        <w:t xml:space="preserve"> </w:t>
      </w:r>
      <w:proofErr w:type="spellStart"/>
      <w:r w:rsidRPr="003A4117">
        <w:rPr>
          <w:rFonts w:ascii="Times New Roman" w:hAnsi="Times New Roman"/>
          <w:b/>
          <w:sz w:val="20"/>
          <w:szCs w:val="28"/>
        </w:rPr>
        <w:t>Physico</w:t>
      </w:r>
      <w:proofErr w:type="spellEnd"/>
      <w:r w:rsidRPr="003A4117">
        <w:rPr>
          <w:rFonts w:ascii="Times New Roman" w:hAnsi="Times New Roman"/>
          <w:b/>
          <w:sz w:val="20"/>
          <w:szCs w:val="28"/>
        </w:rPr>
        <w:t xml:space="preserve">-Chemical And Bacteriological Characterization Of </w:t>
      </w:r>
      <w:proofErr w:type="spellStart"/>
      <w:r w:rsidRPr="003A4117">
        <w:rPr>
          <w:rFonts w:ascii="Times New Roman" w:hAnsi="Times New Roman"/>
          <w:b/>
          <w:sz w:val="20"/>
          <w:szCs w:val="28"/>
        </w:rPr>
        <w:t>Oke-Afa</w:t>
      </w:r>
      <w:proofErr w:type="spellEnd"/>
      <w:r w:rsidRPr="003A4117">
        <w:rPr>
          <w:rFonts w:ascii="Times New Roman" w:hAnsi="Times New Roman"/>
          <w:b/>
          <w:sz w:val="20"/>
          <w:szCs w:val="28"/>
        </w:rPr>
        <w:t xml:space="preserve"> Canal Water In Lagos State, Nigeria</w:t>
      </w:r>
      <w:r w:rsidRPr="003A4117">
        <w:rPr>
          <w:rFonts w:ascii="Times New Roman" w:eastAsia="Times New Roman" w:hAnsi="Times New Roman"/>
          <w:b/>
          <w:bCs/>
          <w:sz w:val="20"/>
          <w:szCs w:val="20"/>
          <w:lang w:bidi="fa-IR"/>
        </w:rPr>
        <w:t>.</w:t>
      </w:r>
      <w:r w:rsidRPr="003A4117">
        <w:rPr>
          <w:rFonts w:ascii="Times New Roman" w:hAnsi="Times New Roman" w:hint="eastAsia"/>
          <w:b/>
          <w:bCs/>
          <w:sz w:val="20"/>
          <w:szCs w:val="20"/>
        </w:rPr>
        <w:t xml:space="preserve"> </w:t>
      </w:r>
      <w:r w:rsidRPr="003A4117">
        <w:rPr>
          <w:rFonts w:ascii="Times New Roman" w:eastAsia="Times New Roman" w:hAnsi="Times New Roman"/>
          <w:bCs/>
          <w:i/>
          <w:sz w:val="20"/>
          <w:szCs w:val="20"/>
        </w:rPr>
        <w:t xml:space="preserve">Nat </w:t>
      </w:r>
      <w:proofErr w:type="spellStart"/>
      <w:r w:rsidRPr="003A4117">
        <w:rPr>
          <w:rFonts w:ascii="Times New Roman" w:eastAsia="Times New Roman" w:hAnsi="Times New Roman"/>
          <w:bCs/>
          <w:i/>
          <w:sz w:val="20"/>
          <w:szCs w:val="20"/>
        </w:rPr>
        <w:t>Sci</w:t>
      </w:r>
      <w:proofErr w:type="spellEnd"/>
      <w:r w:rsidRPr="003A4117">
        <w:rPr>
          <w:rFonts w:ascii="Times New Roman" w:hAnsi="Times New Roman" w:hint="eastAsia"/>
          <w:bCs/>
          <w:i/>
          <w:sz w:val="20"/>
          <w:szCs w:val="20"/>
        </w:rPr>
        <w:t xml:space="preserve"> </w:t>
      </w:r>
      <w:r w:rsidRPr="003A4117">
        <w:rPr>
          <w:rFonts w:ascii="Times New Roman" w:hAnsi="Times New Roman"/>
          <w:sz w:val="20"/>
          <w:szCs w:val="20"/>
        </w:rPr>
        <w:t>201</w:t>
      </w:r>
      <w:r w:rsidRPr="003A4117">
        <w:rPr>
          <w:rFonts w:ascii="Times New Roman" w:hAnsi="Times New Roman" w:hint="eastAsia"/>
          <w:sz w:val="20"/>
          <w:szCs w:val="20"/>
        </w:rPr>
        <w:t>4</w:t>
      </w:r>
      <w:r w:rsidRPr="003A4117">
        <w:rPr>
          <w:rFonts w:ascii="Times New Roman" w:hAnsi="Times New Roman"/>
          <w:sz w:val="20"/>
          <w:szCs w:val="20"/>
        </w:rPr>
        <w:t>;1</w:t>
      </w:r>
      <w:r w:rsidRPr="003A4117">
        <w:rPr>
          <w:rFonts w:ascii="Times New Roman" w:hAnsi="Times New Roman" w:hint="eastAsia"/>
          <w:sz w:val="20"/>
          <w:szCs w:val="20"/>
        </w:rPr>
        <w:t>2</w:t>
      </w:r>
      <w:r w:rsidRPr="003A4117">
        <w:rPr>
          <w:rFonts w:ascii="Times New Roman" w:hAnsi="Times New Roman"/>
          <w:sz w:val="20"/>
          <w:szCs w:val="20"/>
        </w:rPr>
        <w:t>(</w:t>
      </w:r>
      <w:r w:rsidRPr="003A4117">
        <w:rPr>
          <w:rFonts w:ascii="Times New Roman" w:hAnsi="Times New Roman" w:hint="eastAsia"/>
          <w:sz w:val="20"/>
          <w:szCs w:val="20"/>
        </w:rPr>
        <w:t>11)</w:t>
      </w:r>
      <w:r w:rsidRPr="003A4117">
        <w:rPr>
          <w:rFonts w:ascii="Times New Roman" w:hAnsi="Times New Roman"/>
          <w:sz w:val="20"/>
          <w:szCs w:val="20"/>
        </w:rPr>
        <w:t>:</w:t>
      </w:r>
      <w:r w:rsidR="00DC0A2B">
        <w:rPr>
          <w:rFonts w:ascii="Times New Roman" w:hAnsi="Times New Roman"/>
          <w:noProof/>
          <w:color w:val="000000"/>
          <w:sz w:val="20"/>
          <w:szCs w:val="20"/>
        </w:rPr>
        <w:t>129</w:t>
      </w:r>
      <w:r w:rsidRPr="003A4117">
        <w:rPr>
          <w:rFonts w:ascii="Times New Roman" w:hAnsi="Times New Roman"/>
          <w:color w:val="000000"/>
          <w:sz w:val="20"/>
          <w:szCs w:val="20"/>
        </w:rPr>
        <w:t>-</w:t>
      </w:r>
      <w:r w:rsidR="00DC0A2B">
        <w:rPr>
          <w:rFonts w:ascii="Times New Roman" w:hAnsi="Times New Roman"/>
          <w:noProof/>
          <w:color w:val="000000"/>
          <w:sz w:val="20"/>
          <w:szCs w:val="20"/>
        </w:rPr>
        <w:t>136</w:t>
      </w:r>
      <w:r w:rsidRPr="003A4117">
        <w:rPr>
          <w:rFonts w:ascii="Times New Roman" w:hAnsi="Times New Roman"/>
          <w:sz w:val="20"/>
          <w:szCs w:val="20"/>
        </w:rPr>
        <w:t>]</w:t>
      </w:r>
      <w:r w:rsidRPr="003A4117">
        <w:rPr>
          <w:rFonts w:ascii="Times New Roman" w:hAnsi="Times New Roman" w:hint="eastAsia"/>
          <w:sz w:val="20"/>
          <w:szCs w:val="20"/>
        </w:rPr>
        <w:t>.</w:t>
      </w:r>
      <w:r w:rsidRPr="003A4117">
        <w:rPr>
          <w:rFonts w:ascii="Times New Roman" w:hAnsi="Times New Roman"/>
          <w:sz w:val="20"/>
          <w:szCs w:val="20"/>
        </w:rPr>
        <w:t xml:space="preserve"> (ISSN: 1545-0740).</w:t>
      </w:r>
      <w:r w:rsidRPr="003A4117">
        <w:rPr>
          <w:rFonts w:ascii="Times New Roman" w:hAnsi="Times New Roman"/>
          <w:color w:val="0000FF"/>
          <w:sz w:val="20"/>
          <w:szCs w:val="20"/>
        </w:rPr>
        <w:t xml:space="preserve"> </w:t>
      </w:r>
      <w:hyperlink r:id="rId11" w:history="1">
        <w:r w:rsidRPr="003A4117">
          <w:rPr>
            <w:rStyle w:val="Hyperlink"/>
            <w:rFonts w:ascii="Times New Roman" w:hAnsi="Times New Roman"/>
            <w:sz w:val="20"/>
            <w:szCs w:val="20"/>
          </w:rPr>
          <w:t>http://www.sciencepub.net/nature</w:t>
        </w:r>
      </w:hyperlink>
      <w:r w:rsidRPr="003A4117">
        <w:rPr>
          <w:rFonts w:ascii="Times New Roman" w:hAnsi="Times New Roman"/>
          <w:sz w:val="20"/>
          <w:szCs w:val="20"/>
        </w:rPr>
        <w:t>.</w:t>
      </w:r>
      <w:r w:rsidRPr="003A4117">
        <w:rPr>
          <w:rFonts w:ascii="Times New Roman" w:hAnsi="Times New Roman" w:hint="eastAsia"/>
          <w:sz w:val="20"/>
          <w:szCs w:val="20"/>
        </w:rPr>
        <w:t xml:space="preserve"> </w:t>
      </w:r>
      <w:r>
        <w:rPr>
          <w:rFonts w:ascii="Times New Roman" w:hAnsi="Times New Roman" w:hint="eastAsia"/>
          <w:sz w:val="20"/>
          <w:szCs w:val="20"/>
          <w:lang w:eastAsia="zh-CN"/>
        </w:rPr>
        <w:t>20</w:t>
      </w:r>
    </w:p>
    <w:p w:rsidR="003A4117" w:rsidRPr="003A4117" w:rsidRDefault="003A4117" w:rsidP="003A4117">
      <w:pPr>
        <w:snapToGrid w:val="0"/>
        <w:spacing w:after="0" w:line="240" w:lineRule="auto"/>
        <w:jc w:val="both"/>
        <w:rPr>
          <w:rFonts w:ascii="Times New Roman" w:hAnsi="Times New Roman"/>
          <w:sz w:val="20"/>
          <w:szCs w:val="20"/>
          <w:lang w:eastAsia="zh-CN"/>
        </w:rPr>
      </w:pPr>
    </w:p>
    <w:p w:rsidR="00B44EC9" w:rsidRDefault="003A4117" w:rsidP="003A4117">
      <w:pPr>
        <w:snapToGrid w:val="0"/>
        <w:spacing w:after="0" w:line="240" w:lineRule="auto"/>
        <w:jc w:val="both"/>
        <w:rPr>
          <w:rFonts w:ascii="Times New Roman" w:hAnsi="Times New Roman"/>
          <w:b/>
          <w:bCs/>
          <w:sz w:val="20"/>
          <w:szCs w:val="20"/>
          <w:lang w:eastAsia="zh-CN"/>
        </w:rPr>
      </w:pPr>
      <w:r w:rsidRPr="003A4117">
        <w:rPr>
          <w:rFonts w:ascii="Times New Roman" w:hAnsi="Times New Roman"/>
          <w:b/>
          <w:color w:val="000000"/>
          <w:sz w:val="20"/>
          <w:szCs w:val="24"/>
        </w:rPr>
        <w:t xml:space="preserve">Keywords: </w:t>
      </w:r>
      <w:r w:rsidRPr="003A4117">
        <w:rPr>
          <w:rFonts w:ascii="Times New Roman" w:hAnsi="Times New Roman"/>
          <w:color w:val="000000"/>
          <w:sz w:val="20"/>
          <w:szCs w:val="24"/>
        </w:rPr>
        <w:t xml:space="preserve">Canal water,   </w:t>
      </w:r>
      <w:proofErr w:type="spellStart"/>
      <w:r w:rsidRPr="003A4117">
        <w:rPr>
          <w:rFonts w:ascii="Times New Roman" w:hAnsi="Times New Roman"/>
          <w:color w:val="000000"/>
          <w:sz w:val="20"/>
          <w:szCs w:val="24"/>
        </w:rPr>
        <w:t>Physico</w:t>
      </w:r>
      <w:proofErr w:type="spellEnd"/>
      <w:r w:rsidRPr="003A4117">
        <w:rPr>
          <w:rFonts w:ascii="Times New Roman" w:hAnsi="Times New Roman"/>
          <w:color w:val="000000"/>
          <w:sz w:val="20"/>
          <w:szCs w:val="24"/>
        </w:rPr>
        <w:t>-chemicals, Pollutants, Heavy metals, bacteria</w:t>
      </w:r>
    </w:p>
    <w:p w:rsidR="003A4117" w:rsidRDefault="003A4117" w:rsidP="003A4117">
      <w:pPr>
        <w:snapToGrid w:val="0"/>
        <w:spacing w:after="0" w:line="240" w:lineRule="auto"/>
        <w:jc w:val="both"/>
        <w:rPr>
          <w:rFonts w:ascii="Times New Roman" w:hAnsi="Times New Roman"/>
          <w:b/>
          <w:sz w:val="20"/>
          <w:szCs w:val="24"/>
        </w:rPr>
      </w:pPr>
    </w:p>
    <w:p w:rsidR="003A4117" w:rsidRDefault="003A4117" w:rsidP="003A4117">
      <w:pPr>
        <w:snapToGrid w:val="0"/>
        <w:spacing w:after="0" w:line="240" w:lineRule="auto"/>
        <w:jc w:val="both"/>
        <w:rPr>
          <w:rFonts w:ascii="Times New Roman" w:hAnsi="Times New Roman"/>
          <w:b/>
          <w:sz w:val="20"/>
          <w:szCs w:val="24"/>
        </w:rPr>
        <w:sectPr w:rsidR="003A4117" w:rsidSect="00DC0A2B">
          <w:headerReference w:type="default" r:id="rId12"/>
          <w:footerReference w:type="default" r:id="rId13"/>
          <w:type w:val="continuous"/>
          <w:pgSz w:w="12242" w:h="15842" w:code="1"/>
          <w:pgMar w:top="1440" w:right="1440" w:bottom="1440" w:left="1440" w:header="720" w:footer="720" w:gutter="0"/>
          <w:pgNumType w:start="129"/>
          <w:cols w:space="720"/>
          <w:docGrid w:linePitch="360"/>
        </w:sectPr>
      </w:pPr>
    </w:p>
    <w:p w:rsidR="00BD2DE6" w:rsidRPr="003A4117" w:rsidRDefault="00B17244" w:rsidP="003A4117">
      <w:pPr>
        <w:snapToGrid w:val="0"/>
        <w:spacing w:after="0" w:line="240" w:lineRule="auto"/>
        <w:jc w:val="both"/>
        <w:rPr>
          <w:rFonts w:ascii="Times New Roman" w:hAnsi="Times New Roman"/>
          <w:b/>
          <w:sz w:val="20"/>
          <w:szCs w:val="24"/>
          <w:lang w:val="en-US" w:eastAsia="en-GB"/>
        </w:rPr>
      </w:pPr>
      <w:r w:rsidRPr="003A4117">
        <w:rPr>
          <w:rFonts w:ascii="Times New Roman" w:hAnsi="Times New Roman"/>
          <w:b/>
          <w:sz w:val="20"/>
          <w:szCs w:val="24"/>
        </w:rPr>
        <w:lastRenderedPageBreak/>
        <w:t xml:space="preserve">1.0 </w:t>
      </w:r>
      <w:r w:rsidR="00BD2DE6" w:rsidRPr="003A4117">
        <w:rPr>
          <w:rFonts w:ascii="Times New Roman" w:hAnsi="Times New Roman"/>
          <w:b/>
          <w:sz w:val="20"/>
          <w:szCs w:val="24"/>
        </w:rPr>
        <w:t>Introduction</w:t>
      </w:r>
    </w:p>
    <w:p w:rsidR="00BD2DE6" w:rsidRPr="003A4117" w:rsidRDefault="00BD2DE6" w:rsidP="003A4117">
      <w:pPr>
        <w:pStyle w:val="ListParagraph"/>
        <w:snapToGrid w:val="0"/>
        <w:spacing w:after="0" w:line="240" w:lineRule="auto"/>
        <w:ind w:left="0" w:firstLine="425"/>
        <w:jc w:val="both"/>
        <w:rPr>
          <w:rFonts w:ascii="Times New Roman" w:hAnsi="Times New Roman"/>
          <w:sz w:val="20"/>
          <w:szCs w:val="24"/>
          <w:lang w:val="en-US" w:eastAsia="en-GB"/>
        </w:rPr>
      </w:pPr>
      <w:r w:rsidRPr="003A4117">
        <w:rPr>
          <w:rFonts w:ascii="Times New Roman" w:hAnsi="Times New Roman"/>
          <w:color w:val="000000"/>
          <w:sz w:val="20"/>
          <w:szCs w:val="24"/>
        </w:rPr>
        <w:t>Water in the natural environment contains many dissolved substances and non- dissolved particulate matters.</w:t>
      </w:r>
      <w:r w:rsidRPr="003A4117">
        <w:rPr>
          <w:rFonts w:ascii="Times New Roman" w:hAnsi="Times New Roman"/>
          <w:sz w:val="20"/>
          <w:szCs w:val="24"/>
          <w:lang w:val="en-US" w:eastAsia="en-GB"/>
        </w:rPr>
        <w:t xml:space="preserve"> Aquatic environment near cities are usually prone to overloading with a variety of pollutants either through direct or indirect discharges </w:t>
      </w:r>
      <w:r w:rsidR="00446536" w:rsidRPr="003A4117">
        <w:rPr>
          <w:rFonts w:ascii="Times New Roman" w:hAnsi="Times New Roman"/>
          <w:sz w:val="20"/>
          <w:lang w:eastAsia="en-GB"/>
        </w:rPr>
        <w:t>(</w:t>
      </w:r>
      <w:proofErr w:type="spellStart"/>
      <w:r w:rsidR="00446536" w:rsidRPr="003A4117">
        <w:rPr>
          <w:rFonts w:ascii="Times New Roman" w:hAnsi="Times New Roman"/>
          <w:sz w:val="20"/>
          <w:lang w:eastAsia="en-GB"/>
        </w:rPr>
        <w:t>Ayejuyo</w:t>
      </w:r>
      <w:proofErr w:type="spellEnd"/>
      <w:r w:rsidR="00446536" w:rsidRPr="003A4117">
        <w:rPr>
          <w:rFonts w:ascii="Times New Roman" w:hAnsi="Times New Roman"/>
          <w:i/>
          <w:sz w:val="20"/>
          <w:lang w:eastAsia="en-GB"/>
        </w:rPr>
        <w:t xml:space="preserve"> et al</w:t>
      </w:r>
      <w:r w:rsidR="00446536" w:rsidRPr="003A4117">
        <w:rPr>
          <w:rFonts w:ascii="Times New Roman" w:hAnsi="Times New Roman"/>
          <w:sz w:val="20"/>
          <w:lang w:eastAsia="en-GB"/>
        </w:rPr>
        <w:t>., 2010</w:t>
      </w:r>
      <w:r w:rsidR="00446536" w:rsidRPr="003A4117">
        <w:rPr>
          <w:rFonts w:ascii="Times New Roman" w:hAnsi="Times New Roman"/>
          <w:sz w:val="20"/>
          <w:szCs w:val="24"/>
          <w:lang w:val="en-US" w:eastAsia="en-GB"/>
        </w:rPr>
        <w:t xml:space="preserve">). </w:t>
      </w:r>
      <w:r w:rsidRPr="003A4117">
        <w:rPr>
          <w:rFonts w:ascii="Times New Roman" w:hAnsi="Times New Roman"/>
          <w:sz w:val="20"/>
          <w:szCs w:val="24"/>
          <w:lang w:val="en-US" w:eastAsia="en-GB"/>
        </w:rPr>
        <w:t xml:space="preserve">This situation may be worsened by the indiscriminate disposal of untreated wastes often laden with sewage into actively used streams and canals. In addition to their characteristic </w:t>
      </w:r>
      <w:proofErr w:type="spellStart"/>
      <w:r w:rsidRPr="003A4117">
        <w:rPr>
          <w:rFonts w:ascii="Times New Roman" w:hAnsi="Times New Roman"/>
          <w:sz w:val="20"/>
          <w:szCs w:val="24"/>
          <w:lang w:val="en-US" w:eastAsia="en-GB"/>
        </w:rPr>
        <w:t>microflora</w:t>
      </w:r>
      <w:proofErr w:type="spellEnd"/>
      <w:r w:rsidRPr="003A4117">
        <w:rPr>
          <w:rFonts w:ascii="Times New Roman" w:hAnsi="Times New Roman"/>
          <w:sz w:val="20"/>
          <w:szCs w:val="24"/>
          <w:lang w:val="en-US" w:eastAsia="en-GB"/>
        </w:rPr>
        <w:t xml:space="preserve">, sewage-polluted waters carry numerous sewage </w:t>
      </w:r>
      <w:proofErr w:type="spellStart"/>
      <w:r w:rsidRPr="003A4117">
        <w:rPr>
          <w:rFonts w:ascii="Times New Roman" w:hAnsi="Times New Roman"/>
          <w:sz w:val="20"/>
          <w:szCs w:val="24"/>
          <w:lang w:val="en-US" w:eastAsia="en-GB"/>
        </w:rPr>
        <w:t>microflora</w:t>
      </w:r>
      <w:proofErr w:type="spellEnd"/>
      <w:r w:rsidRPr="003A4117">
        <w:rPr>
          <w:rFonts w:ascii="Times New Roman" w:hAnsi="Times New Roman"/>
          <w:sz w:val="20"/>
          <w:szCs w:val="24"/>
          <w:lang w:val="en-US" w:eastAsia="en-GB"/>
        </w:rPr>
        <w:t xml:space="preserve">, some of which pose a public health risk </w:t>
      </w:r>
      <w:r w:rsidR="00446536" w:rsidRPr="003A4117">
        <w:rPr>
          <w:rFonts w:ascii="Times New Roman" w:hAnsi="Times New Roman"/>
          <w:sz w:val="20"/>
          <w:szCs w:val="24"/>
          <w:lang w:val="en-US" w:eastAsia="en-GB"/>
        </w:rPr>
        <w:t>(</w:t>
      </w:r>
      <w:proofErr w:type="spellStart"/>
      <w:r w:rsidR="00446536" w:rsidRPr="003A4117">
        <w:rPr>
          <w:rFonts w:ascii="Times New Roman" w:hAnsi="Times New Roman"/>
          <w:sz w:val="20"/>
        </w:rPr>
        <w:t>Olayemi</w:t>
      </w:r>
      <w:proofErr w:type="spellEnd"/>
      <w:r w:rsidR="00446536" w:rsidRPr="003A4117">
        <w:rPr>
          <w:rFonts w:ascii="Times New Roman" w:hAnsi="Times New Roman"/>
          <w:sz w:val="20"/>
        </w:rPr>
        <w:t>, 1994</w:t>
      </w:r>
      <w:r w:rsidR="00446536" w:rsidRPr="003A4117">
        <w:rPr>
          <w:rFonts w:ascii="Times New Roman" w:hAnsi="Times New Roman"/>
          <w:sz w:val="20"/>
          <w:szCs w:val="24"/>
          <w:lang w:val="en-US" w:eastAsia="en-GB"/>
        </w:rPr>
        <w:t>).</w:t>
      </w:r>
      <w:r w:rsidRPr="003A4117">
        <w:rPr>
          <w:rFonts w:ascii="Times New Roman" w:hAnsi="Times New Roman"/>
          <w:sz w:val="20"/>
          <w:szCs w:val="24"/>
        </w:rPr>
        <w:t xml:space="preserve"> </w:t>
      </w:r>
      <w:r w:rsidRPr="003A4117">
        <w:rPr>
          <w:rFonts w:ascii="Times New Roman" w:hAnsi="Times New Roman"/>
          <w:sz w:val="20"/>
          <w:szCs w:val="24"/>
          <w:lang w:val="en-US" w:eastAsia="en-GB"/>
        </w:rPr>
        <w:t>The availability of water and its physical, chemical and biological composition affect the ability of aquatic environments to sustain healthy ecosystems; as water quality and quantity are eroded, organisms suffer and ecosystem may be lost. Poor water quality can be the result of natural processes but is more often associated with human activities and is closely linked to industrial development. In Nigeria, a variety of wastes originating from domestic and industrial sources find their way into streams and rivers due to weak enforcement of existing legislation and lack of basic infrastructure, such as sewers and hygienic disposal facil</w:t>
      </w:r>
      <w:r w:rsidR="00D51475" w:rsidRPr="003A4117">
        <w:rPr>
          <w:rFonts w:ascii="Times New Roman" w:hAnsi="Times New Roman"/>
          <w:sz w:val="20"/>
          <w:szCs w:val="24"/>
          <w:lang w:val="en-US" w:eastAsia="en-GB"/>
        </w:rPr>
        <w:t>ities</w:t>
      </w:r>
      <w:r w:rsidR="00446536" w:rsidRPr="003A4117">
        <w:rPr>
          <w:rFonts w:ascii="Times New Roman" w:hAnsi="Times New Roman"/>
          <w:sz w:val="20"/>
          <w:szCs w:val="24"/>
          <w:lang w:val="en-US" w:eastAsia="en-GB"/>
        </w:rPr>
        <w:t>(</w:t>
      </w:r>
      <w:proofErr w:type="spellStart"/>
      <w:r w:rsidR="00446536" w:rsidRPr="003A4117">
        <w:rPr>
          <w:rFonts w:ascii="Times New Roman" w:hAnsi="Times New Roman"/>
          <w:color w:val="000000"/>
          <w:sz w:val="20"/>
        </w:rPr>
        <w:t>Nubi</w:t>
      </w:r>
      <w:proofErr w:type="spellEnd"/>
      <w:r w:rsidR="00446536" w:rsidRPr="003A4117">
        <w:rPr>
          <w:rFonts w:ascii="Times New Roman" w:hAnsi="Times New Roman"/>
          <w:color w:val="000000"/>
          <w:sz w:val="20"/>
        </w:rPr>
        <w:t xml:space="preserve"> and </w:t>
      </w:r>
      <w:proofErr w:type="spellStart"/>
      <w:r w:rsidR="00446536" w:rsidRPr="003A4117">
        <w:rPr>
          <w:rFonts w:ascii="Times New Roman" w:hAnsi="Times New Roman"/>
          <w:color w:val="000000"/>
          <w:sz w:val="20"/>
        </w:rPr>
        <w:t>Osibanjo</w:t>
      </w:r>
      <w:proofErr w:type="spellEnd"/>
      <w:r w:rsidR="00446536" w:rsidRPr="003A4117">
        <w:rPr>
          <w:rFonts w:ascii="Times New Roman" w:hAnsi="Times New Roman"/>
          <w:color w:val="000000"/>
          <w:sz w:val="20"/>
        </w:rPr>
        <w:t>, 2008</w:t>
      </w:r>
      <w:r w:rsidR="00446536" w:rsidRPr="003A4117">
        <w:rPr>
          <w:rFonts w:ascii="Times New Roman" w:hAnsi="Times New Roman"/>
          <w:sz w:val="20"/>
          <w:szCs w:val="24"/>
          <w:lang w:val="en-US" w:eastAsia="en-GB"/>
        </w:rPr>
        <w:t>)</w:t>
      </w:r>
      <w:r w:rsidRPr="003A4117">
        <w:rPr>
          <w:rFonts w:ascii="Times New Roman" w:hAnsi="Times New Roman"/>
          <w:sz w:val="20"/>
          <w:szCs w:val="24"/>
          <w:lang w:val="en-US" w:eastAsia="en-GB"/>
        </w:rPr>
        <w:t xml:space="preserve">. In addition, inorganic nutrients, such as water soluble nitrogen and </w:t>
      </w:r>
      <w:r w:rsidRPr="003A4117">
        <w:rPr>
          <w:rFonts w:ascii="Times New Roman" w:hAnsi="Times New Roman"/>
          <w:sz w:val="20"/>
          <w:szCs w:val="24"/>
          <w:lang w:val="en-US" w:eastAsia="en-GB"/>
        </w:rPr>
        <w:lastRenderedPageBreak/>
        <w:t xml:space="preserve">phosphorus, can cause excessive growth of algae, forming algal blooms and eventually cause the serious problem of </w:t>
      </w:r>
      <w:proofErr w:type="spellStart"/>
      <w:r w:rsidRPr="003A4117">
        <w:rPr>
          <w:rFonts w:ascii="Times New Roman" w:hAnsi="Times New Roman"/>
          <w:sz w:val="20"/>
          <w:szCs w:val="24"/>
          <w:lang w:val="en-US" w:eastAsia="en-GB"/>
        </w:rPr>
        <w:t>eutrophication</w:t>
      </w:r>
      <w:proofErr w:type="spellEnd"/>
      <w:r w:rsidRPr="003A4117">
        <w:rPr>
          <w:rFonts w:ascii="Times New Roman" w:hAnsi="Times New Roman"/>
          <w:sz w:val="20"/>
          <w:szCs w:val="24"/>
          <w:lang w:val="en-US" w:eastAsia="en-GB"/>
        </w:rPr>
        <w:t xml:space="preserve"> in lakes and reservoirs </w:t>
      </w:r>
      <w:r w:rsidR="00446536" w:rsidRPr="003A4117">
        <w:rPr>
          <w:rFonts w:ascii="Times New Roman" w:hAnsi="Times New Roman"/>
          <w:sz w:val="20"/>
          <w:szCs w:val="24"/>
          <w:lang w:val="en-US" w:eastAsia="en-GB"/>
        </w:rPr>
        <w:t>(</w:t>
      </w:r>
      <w:proofErr w:type="spellStart"/>
      <w:r w:rsidR="00446536" w:rsidRPr="003A4117">
        <w:rPr>
          <w:rFonts w:ascii="Times New Roman" w:hAnsi="Times New Roman"/>
          <w:sz w:val="20"/>
        </w:rPr>
        <w:t>Junshum</w:t>
      </w:r>
      <w:proofErr w:type="spellEnd"/>
      <w:r w:rsidR="00446536" w:rsidRPr="003A4117">
        <w:rPr>
          <w:rFonts w:ascii="Times New Roman" w:hAnsi="Times New Roman"/>
          <w:sz w:val="20"/>
        </w:rPr>
        <w:t>, 2007</w:t>
      </w:r>
      <w:r w:rsidR="00446536" w:rsidRPr="003A4117">
        <w:rPr>
          <w:rFonts w:ascii="Times New Roman" w:hAnsi="Times New Roman"/>
          <w:sz w:val="20"/>
          <w:szCs w:val="24"/>
          <w:lang w:val="en-US" w:eastAsia="en-GB"/>
        </w:rPr>
        <w:t>)</w:t>
      </w:r>
      <w:r w:rsidRPr="003A4117">
        <w:rPr>
          <w:rFonts w:ascii="Times New Roman" w:hAnsi="Times New Roman"/>
          <w:sz w:val="20"/>
          <w:szCs w:val="24"/>
          <w:lang w:val="en-US" w:eastAsia="en-GB"/>
        </w:rPr>
        <w:t xml:space="preserve">. Untreated organic matter that contains </w:t>
      </w:r>
      <w:proofErr w:type="spellStart"/>
      <w:r w:rsidRPr="003A4117">
        <w:rPr>
          <w:rFonts w:ascii="Times New Roman" w:hAnsi="Times New Roman"/>
          <w:sz w:val="20"/>
          <w:szCs w:val="24"/>
          <w:lang w:val="en-US" w:eastAsia="en-GB"/>
        </w:rPr>
        <w:t>faecal</w:t>
      </w:r>
      <w:proofErr w:type="spellEnd"/>
      <w:r w:rsidRPr="003A4117">
        <w:rPr>
          <w:rFonts w:ascii="Times New Roman" w:hAnsi="Times New Roman"/>
          <w:sz w:val="20"/>
          <w:szCs w:val="24"/>
          <w:lang w:val="en-US" w:eastAsia="en-GB"/>
        </w:rPr>
        <w:t xml:space="preserve"> </w:t>
      </w:r>
      <w:proofErr w:type="spellStart"/>
      <w:r w:rsidRPr="003A4117">
        <w:rPr>
          <w:rFonts w:ascii="Times New Roman" w:hAnsi="Times New Roman"/>
          <w:sz w:val="20"/>
          <w:szCs w:val="24"/>
          <w:lang w:val="en-US" w:eastAsia="en-GB"/>
        </w:rPr>
        <w:t>coliform</w:t>
      </w:r>
      <w:proofErr w:type="spellEnd"/>
      <w:r w:rsidRPr="003A4117">
        <w:rPr>
          <w:rFonts w:ascii="Times New Roman" w:hAnsi="Times New Roman"/>
          <w:sz w:val="20"/>
          <w:szCs w:val="24"/>
          <w:lang w:val="en-US" w:eastAsia="en-GB"/>
        </w:rPr>
        <w:t xml:space="preserve"> can be harmful to the environment and </w:t>
      </w:r>
      <w:r w:rsidR="00D51475" w:rsidRPr="003A4117">
        <w:rPr>
          <w:rFonts w:ascii="Times New Roman" w:hAnsi="Times New Roman"/>
          <w:sz w:val="20"/>
          <w:szCs w:val="24"/>
          <w:lang w:val="en-US" w:eastAsia="en-GB"/>
        </w:rPr>
        <w:t>aerobic</w:t>
      </w:r>
      <w:r w:rsidRPr="003A4117">
        <w:rPr>
          <w:rFonts w:ascii="Times New Roman" w:hAnsi="Times New Roman"/>
          <w:sz w:val="20"/>
          <w:szCs w:val="24"/>
          <w:lang w:val="en-US" w:eastAsia="en-GB"/>
        </w:rPr>
        <w:t xml:space="preserve"> decomposition of this material can reduce dissolved oxygen levels if discharged into rivers</w:t>
      </w:r>
      <w:r w:rsidR="00E3100C" w:rsidRPr="003A4117">
        <w:rPr>
          <w:rFonts w:ascii="Times New Roman" w:hAnsi="Times New Roman"/>
          <w:sz w:val="20"/>
          <w:szCs w:val="24"/>
          <w:lang w:val="en-US" w:eastAsia="en-GB"/>
        </w:rPr>
        <w:t>(</w:t>
      </w:r>
      <w:r w:rsidR="00E3100C" w:rsidRPr="003A4117">
        <w:rPr>
          <w:rFonts w:ascii="Times New Roman" w:hAnsi="Times New Roman"/>
          <w:sz w:val="20"/>
          <w:lang w:eastAsia="en-GB"/>
        </w:rPr>
        <w:t>Environmental Protection Agency (EPA), 2008</w:t>
      </w:r>
      <w:r w:rsidR="00E3100C" w:rsidRPr="003A4117">
        <w:rPr>
          <w:rFonts w:ascii="Times New Roman" w:hAnsi="Times New Roman"/>
          <w:sz w:val="20"/>
          <w:szCs w:val="24"/>
          <w:lang w:val="en-US" w:eastAsia="en-GB"/>
        </w:rPr>
        <w:t>)</w:t>
      </w:r>
      <w:r w:rsidRPr="003A4117">
        <w:rPr>
          <w:rFonts w:ascii="Times New Roman" w:hAnsi="Times New Roman"/>
          <w:sz w:val="20"/>
          <w:szCs w:val="24"/>
          <w:lang w:val="en-US" w:eastAsia="en-GB"/>
        </w:rPr>
        <w:t>.</w:t>
      </w:r>
    </w:p>
    <w:p w:rsidR="00BD2DE6" w:rsidRPr="003A4117" w:rsidRDefault="00BD2DE6" w:rsidP="003A4117">
      <w:pPr>
        <w:snapToGrid w:val="0"/>
        <w:spacing w:after="0" w:line="240" w:lineRule="auto"/>
        <w:ind w:firstLine="425"/>
        <w:jc w:val="both"/>
        <w:rPr>
          <w:rFonts w:ascii="Times New Roman" w:hAnsi="Times New Roman"/>
          <w:sz w:val="20"/>
          <w:szCs w:val="24"/>
          <w:lang w:eastAsia="en-GB"/>
        </w:rPr>
      </w:pPr>
      <w:r w:rsidRPr="003A4117">
        <w:rPr>
          <w:rFonts w:ascii="Times New Roman" w:hAnsi="Times New Roman"/>
          <w:sz w:val="20"/>
          <w:szCs w:val="24"/>
          <w:lang w:val="en-US" w:eastAsia="en-GB"/>
        </w:rPr>
        <w:t xml:space="preserve">Microbial contamination of surface and ground waters by pathogenic organisms is probably the most important water quality issue in the developing world. The World Health Organization (WHO) identifies the greatest human health risk of microbial contamination as being through the consumption of water contaminated by human or animal </w:t>
      </w:r>
      <w:proofErr w:type="spellStart"/>
      <w:r w:rsidRPr="003A4117">
        <w:rPr>
          <w:rFonts w:ascii="Times New Roman" w:hAnsi="Times New Roman"/>
          <w:sz w:val="20"/>
          <w:szCs w:val="24"/>
          <w:lang w:val="en-US" w:eastAsia="en-GB"/>
        </w:rPr>
        <w:t>faeces</w:t>
      </w:r>
      <w:proofErr w:type="spellEnd"/>
      <w:r w:rsidR="00E3100C" w:rsidRPr="003A4117">
        <w:rPr>
          <w:rFonts w:ascii="Times New Roman" w:hAnsi="Times New Roman"/>
          <w:sz w:val="20"/>
          <w:szCs w:val="24"/>
          <w:lang w:val="en-US" w:eastAsia="en-GB"/>
        </w:rPr>
        <w:t xml:space="preserve"> (</w:t>
      </w:r>
      <w:r w:rsidR="00E3100C" w:rsidRPr="003A4117">
        <w:rPr>
          <w:rFonts w:ascii="Times New Roman" w:hAnsi="Times New Roman"/>
          <w:sz w:val="20"/>
        </w:rPr>
        <w:t>WHO, 2004</w:t>
      </w:r>
      <w:r w:rsidR="00E3100C" w:rsidRPr="003A4117">
        <w:rPr>
          <w:rFonts w:ascii="Times New Roman" w:hAnsi="Times New Roman"/>
          <w:sz w:val="20"/>
          <w:szCs w:val="24"/>
          <w:lang w:val="en-US" w:eastAsia="en-GB"/>
        </w:rPr>
        <w:t>).</w:t>
      </w:r>
      <w:r w:rsidRPr="003A4117">
        <w:rPr>
          <w:rFonts w:ascii="Times New Roman" w:hAnsi="Times New Roman"/>
          <w:sz w:val="20"/>
          <w:szCs w:val="24"/>
          <w:lang w:val="en-US" w:eastAsia="en-GB"/>
        </w:rPr>
        <w:t xml:space="preserve"> The impact of such canal water on public health is not well documented, especially in Nigeria where houses are built near the canal pathways with bored wells for drinking purpose. </w:t>
      </w:r>
      <w:r w:rsidRPr="003A4117">
        <w:rPr>
          <w:rFonts w:ascii="Times New Roman" w:hAnsi="Times New Roman"/>
          <w:sz w:val="20"/>
          <w:szCs w:val="24"/>
        </w:rPr>
        <w:t>Lagos is an industrial city and several inland waters are potential sinks of both effluent and solid waste materials. Many indus</w:t>
      </w:r>
      <w:r w:rsidR="00D51475" w:rsidRPr="003A4117">
        <w:rPr>
          <w:rFonts w:ascii="Times New Roman" w:hAnsi="Times New Roman"/>
          <w:sz w:val="20"/>
          <w:szCs w:val="24"/>
        </w:rPr>
        <w:t xml:space="preserve">tries are situated around </w:t>
      </w:r>
      <w:proofErr w:type="spellStart"/>
      <w:r w:rsidR="00D51475" w:rsidRPr="003A4117">
        <w:rPr>
          <w:rFonts w:ascii="Times New Roman" w:hAnsi="Times New Roman"/>
          <w:sz w:val="20"/>
          <w:szCs w:val="24"/>
        </w:rPr>
        <w:t>Oke-</w:t>
      </w:r>
      <w:r w:rsidRPr="003A4117">
        <w:rPr>
          <w:rFonts w:ascii="Times New Roman" w:hAnsi="Times New Roman"/>
          <w:sz w:val="20"/>
          <w:szCs w:val="24"/>
        </w:rPr>
        <w:t>Afa</w:t>
      </w:r>
      <w:proofErr w:type="spellEnd"/>
      <w:r w:rsidRPr="003A4117">
        <w:rPr>
          <w:rFonts w:ascii="Times New Roman" w:hAnsi="Times New Roman"/>
          <w:sz w:val="20"/>
          <w:szCs w:val="24"/>
        </w:rPr>
        <w:t xml:space="preserve"> Canal and this makes it a potential sink for most industrial effluents which pose serious health effect to people living around the Canal, since most homes dug wells from which they drink </w:t>
      </w:r>
      <w:r w:rsidRPr="003A4117">
        <w:rPr>
          <w:rFonts w:ascii="Times New Roman" w:hAnsi="Times New Roman"/>
          <w:sz w:val="20"/>
          <w:szCs w:val="24"/>
        </w:rPr>
        <w:lastRenderedPageBreak/>
        <w:t xml:space="preserve">from. </w:t>
      </w:r>
      <w:r w:rsidRPr="003A4117">
        <w:rPr>
          <w:rFonts w:ascii="Times New Roman" w:hAnsi="Times New Roman"/>
          <w:sz w:val="20"/>
          <w:szCs w:val="24"/>
          <w:lang w:eastAsia="en-GB"/>
        </w:rPr>
        <w:t>This canal receives water from Industrial effluents, agricultural run-offs; transport, burning of fossil fuel, animal and human excretion, geological weathering and domestic waste which had been reported to have major contributions to the pollution of water bodies</w:t>
      </w:r>
      <w:r w:rsidR="002D561F" w:rsidRPr="003A4117">
        <w:rPr>
          <w:rFonts w:ascii="Times New Roman" w:hAnsi="Times New Roman"/>
          <w:sz w:val="20"/>
          <w:szCs w:val="24"/>
          <w:lang w:eastAsia="en-GB"/>
        </w:rPr>
        <w:t xml:space="preserve"> </w:t>
      </w:r>
      <w:r w:rsidR="002D561F" w:rsidRPr="003A4117">
        <w:rPr>
          <w:rFonts w:ascii="Times New Roman" w:hAnsi="Times New Roman"/>
          <w:sz w:val="20"/>
          <w:lang w:eastAsia="en-GB"/>
        </w:rPr>
        <w:t>(</w:t>
      </w:r>
      <w:proofErr w:type="spellStart"/>
      <w:r w:rsidR="002D561F" w:rsidRPr="003A4117">
        <w:rPr>
          <w:rFonts w:ascii="Times New Roman" w:hAnsi="Times New Roman"/>
          <w:sz w:val="20"/>
          <w:lang w:eastAsia="en-GB"/>
        </w:rPr>
        <w:t>Ayejuyo</w:t>
      </w:r>
      <w:proofErr w:type="spellEnd"/>
      <w:r w:rsidR="002D561F" w:rsidRPr="003A4117">
        <w:rPr>
          <w:rFonts w:ascii="Times New Roman" w:hAnsi="Times New Roman"/>
          <w:i/>
          <w:sz w:val="20"/>
          <w:lang w:eastAsia="en-GB"/>
        </w:rPr>
        <w:t xml:space="preserve"> et al</w:t>
      </w:r>
      <w:r w:rsidR="002D561F" w:rsidRPr="003A4117">
        <w:rPr>
          <w:rFonts w:ascii="Times New Roman" w:hAnsi="Times New Roman"/>
          <w:sz w:val="20"/>
          <w:lang w:eastAsia="en-GB"/>
        </w:rPr>
        <w:t>., 2010</w:t>
      </w:r>
      <w:r w:rsidR="002D561F" w:rsidRPr="003A4117">
        <w:rPr>
          <w:rFonts w:ascii="Times New Roman" w:hAnsi="Times New Roman"/>
          <w:sz w:val="20"/>
          <w:szCs w:val="24"/>
          <w:lang w:val="en-US" w:eastAsia="en-GB"/>
        </w:rPr>
        <w:t>)</w:t>
      </w:r>
      <w:r w:rsidRPr="003A4117">
        <w:rPr>
          <w:rFonts w:ascii="Times New Roman" w:hAnsi="Times New Roman"/>
          <w:sz w:val="20"/>
          <w:szCs w:val="24"/>
          <w:lang w:eastAsia="en-GB"/>
        </w:rPr>
        <w:t>.</w:t>
      </w:r>
    </w:p>
    <w:p w:rsidR="00BD2DE6" w:rsidRPr="003A4117" w:rsidRDefault="00BD2DE6" w:rsidP="003A4117">
      <w:pPr>
        <w:snapToGrid w:val="0"/>
        <w:spacing w:after="0" w:line="240" w:lineRule="auto"/>
        <w:ind w:firstLine="425"/>
        <w:jc w:val="both"/>
        <w:rPr>
          <w:rFonts w:ascii="Times New Roman" w:hAnsi="Times New Roman"/>
          <w:sz w:val="20"/>
          <w:szCs w:val="24"/>
          <w:lang w:val="en-US" w:eastAsia="en-GB"/>
        </w:rPr>
      </w:pPr>
      <w:r w:rsidRPr="003A4117">
        <w:rPr>
          <w:rFonts w:ascii="Times New Roman" w:hAnsi="Times New Roman"/>
          <w:sz w:val="20"/>
          <w:szCs w:val="24"/>
        </w:rPr>
        <w:t>There is a strong relationship between human activities and pollution of the environment. The recognition of this connection and need to protect human health, recreation and fish’s production led to early development of water quality regulations and monitoring methods</w:t>
      </w:r>
      <w:r w:rsidR="005373B4" w:rsidRPr="003A4117">
        <w:rPr>
          <w:rFonts w:ascii="Times New Roman" w:hAnsi="Times New Roman"/>
          <w:sz w:val="20"/>
          <w:szCs w:val="24"/>
        </w:rPr>
        <w:t xml:space="preserve"> </w:t>
      </w:r>
      <w:r w:rsidR="008248A2" w:rsidRPr="003A4117">
        <w:rPr>
          <w:rFonts w:ascii="Times New Roman" w:hAnsi="Times New Roman"/>
          <w:sz w:val="20"/>
          <w:szCs w:val="24"/>
        </w:rPr>
        <w:t>(</w:t>
      </w:r>
      <w:proofErr w:type="spellStart"/>
      <w:r w:rsidR="008248A2" w:rsidRPr="003A4117">
        <w:rPr>
          <w:rFonts w:ascii="Times New Roman" w:hAnsi="Times New Roman"/>
          <w:color w:val="000000"/>
          <w:sz w:val="20"/>
          <w:lang w:val="en-US"/>
        </w:rPr>
        <w:t>Charis</w:t>
      </w:r>
      <w:proofErr w:type="spellEnd"/>
      <w:r w:rsidR="008248A2" w:rsidRPr="003A4117">
        <w:rPr>
          <w:rFonts w:ascii="Times New Roman" w:hAnsi="Times New Roman"/>
          <w:color w:val="000000"/>
          <w:sz w:val="20"/>
          <w:lang w:val="en-US"/>
        </w:rPr>
        <w:t xml:space="preserve"> and </w:t>
      </w:r>
      <w:proofErr w:type="spellStart"/>
      <w:r w:rsidR="008248A2" w:rsidRPr="003A4117">
        <w:rPr>
          <w:rFonts w:ascii="Times New Roman" w:hAnsi="Times New Roman"/>
          <w:color w:val="000000"/>
          <w:sz w:val="20"/>
          <w:lang w:val="en-US"/>
        </w:rPr>
        <w:t>Abbasi</w:t>
      </w:r>
      <w:proofErr w:type="spellEnd"/>
      <w:r w:rsidR="008248A2" w:rsidRPr="003A4117">
        <w:rPr>
          <w:rFonts w:ascii="Times New Roman" w:hAnsi="Times New Roman"/>
          <w:color w:val="000000"/>
          <w:sz w:val="20"/>
          <w:lang w:val="en-US"/>
        </w:rPr>
        <w:t>, 2005</w:t>
      </w:r>
      <w:r w:rsidR="008248A2" w:rsidRPr="003A4117">
        <w:rPr>
          <w:rFonts w:ascii="Times New Roman" w:hAnsi="Times New Roman"/>
          <w:sz w:val="20"/>
          <w:szCs w:val="24"/>
        </w:rPr>
        <w:t>)</w:t>
      </w:r>
      <w:r w:rsidRPr="003A4117">
        <w:rPr>
          <w:rFonts w:ascii="Times New Roman" w:hAnsi="Times New Roman"/>
          <w:sz w:val="20"/>
          <w:szCs w:val="24"/>
        </w:rPr>
        <w:t xml:space="preserve">. Their impact on receiving water bodies in most municipal cities such as Lagos state is not well documented. As a result, they are rarely taken into consideration in environmental and water resources management. Industrial growth and its associated environmental problem such as </w:t>
      </w:r>
      <w:r w:rsidRPr="003A4117">
        <w:rPr>
          <w:rFonts w:ascii="Times New Roman" w:hAnsi="Times New Roman"/>
          <w:sz w:val="20"/>
          <w:szCs w:val="24"/>
          <w:lang w:val="en-US"/>
        </w:rPr>
        <w:t xml:space="preserve">water, </w:t>
      </w:r>
      <w:r w:rsidRPr="003A4117">
        <w:rPr>
          <w:rFonts w:ascii="Times New Roman" w:hAnsi="Times New Roman"/>
          <w:sz w:val="20"/>
          <w:szCs w:val="24"/>
        </w:rPr>
        <w:t xml:space="preserve">soil, plant and air contamination is fast increasing, hence regular </w:t>
      </w:r>
      <w:r w:rsidRPr="003A4117">
        <w:rPr>
          <w:rFonts w:ascii="Times New Roman" w:hAnsi="Times New Roman"/>
          <w:sz w:val="20"/>
          <w:szCs w:val="24"/>
          <w:lang w:eastAsia="en-GB"/>
        </w:rPr>
        <w:t>assessment of canal water is very crucial to safeguard public health and the environment.</w:t>
      </w:r>
    </w:p>
    <w:p w:rsidR="00BD2DE6" w:rsidRPr="003A4117" w:rsidRDefault="00BD2DE6" w:rsidP="003A4117">
      <w:pPr>
        <w:snapToGrid w:val="0"/>
        <w:spacing w:after="0" w:line="240" w:lineRule="auto"/>
        <w:ind w:firstLine="425"/>
        <w:jc w:val="both"/>
        <w:rPr>
          <w:rFonts w:ascii="Times New Roman" w:hAnsi="Times New Roman"/>
          <w:sz w:val="20"/>
          <w:szCs w:val="24"/>
          <w:lang w:eastAsia="en-GB"/>
        </w:rPr>
      </w:pPr>
      <w:r w:rsidRPr="003A4117">
        <w:rPr>
          <w:rFonts w:ascii="Times New Roman" w:hAnsi="Times New Roman"/>
          <w:sz w:val="20"/>
          <w:szCs w:val="24"/>
          <w:lang w:val="en-US" w:eastAsia="en-GB"/>
        </w:rPr>
        <w:t xml:space="preserve">The objective of this investigation was to characterize the canal water using standard </w:t>
      </w:r>
      <w:proofErr w:type="spellStart"/>
      <w:r w:rsidRPr="003A4117">
        <w:rPr>
          <w:rFonts w:ascii="Times New Roman" w:hAnsi="Times New Roman"/>
          <w:sz w:val="20"/>
          <w:szCs w:val="24"/>
          <w:lang w:val="en-US" w:eastAsia="en-GB"/>
        </w:rPr>
        <w:t>physico</w:t>
      </w:r>
      <w:proofErr w:type="spellEnd"/>
      <w:r w:rsidRPr="003A4117">
        <w:rPr>
          <w:rFonts w:ascii="Times New Roman" w:hAnsi="Times New Roman"/>
          <w:sz w:val="20"/>
          <w:szCs w:val="24"/>
          <w:lang w:val="en-US" w:eastAsia="en-GB"/>
        </w:rPr>
        <w:t>-chemical and bacteriological factors alongside the seasonal changes. This will provide useful information for sustainable urban and water resources management, and the health risk of the residents around the canal</w:t>
      </w:r>
      <w:r w:rsidRPr="003A4117">
        <w:rPr>
          <w:rFonts w:ascii="Times New Roman" w:hAnsi="Times New Roman"/>
          <w:sz w:val="20"/>
          <w:szCs w:val="24"/>
        </w:rPr>
        <w:t>.</w:t>
      </w:r>
    </w:p>
    <w:p w:rsidR="00BD2DE6" w:rsidRPr="003A4117" w:rsidRDefault="00BD2DE6" w:rsidP="003A4117">
      <w:pPr>
        <w:autoSpaceDE w:val="0"/>
        <w:autoSpaceDN w:val="0"/>
        <w:adjustRightInd w:val="0"/>
        <w:snapToGrid w:val="0"/>
        <w:spacing w:after="0" w:line="240" w:lineRule="auto"/>
        <w:jc w:val="both"/>
        <w:rPr>
          <w:rFonts w:ascii="Times New Roman" w:hAnsi="Times New Roman"/>
          <w:sz w:val="20"/>
          <w:szCs w:val="24"/>
        </w:rPr>
      </w:pPr>
    </w:p>
    <w:p w:rsidR="00BD2DE6" w:rsidRPr="003A4117" w:rsidRDefault="00B17244" w:rsidP="003A4117">
      <w:pPr>
        <w:pStyle w:val="ListParagraph"/>
        <w:autoSpaceDE w:val="0"/>
        <w:autoSpaceDN w:val="0"/>
        <w:adjustRightInd w:val="0"/>
        <w:snapToGrid w:val="0"/>
        <w:spacing w:after="0" w:line="240" w:lineRule="auto"/>
        <w:ind w:left="0"/>
        <w:jc w:val="both"/>
        <w:rPr>
          <w:rFonts w:ascii="Times New Roman" w:hAnsi="Times New Roman"/>
          <w:b/>
          <w:sz w:val="20"/>
          <w:szCs w:val="24"/>
          <w:lang w:val="en-US" w:eastAsia="en-GB"/>
        </w:rPr>
      </w:pPr>
      <w:r w:rsidRPr="003A4117">
        <w:rPr>
          <w:rFonts w:ascii="Times New Roman" w:hAnsi="Times New Roman"/>
          <w:b/>
          <w:sz w:val="20"/>
          <w:szCs w:val="24"/>
          <w:lang w:val="en-US" w:eastAsia="en-GB"/>
        </w:rPr>
        <w:t xml:space="preserve">2.0 </w:t>
      </w:r>
      <w:r w:rsidR="00BD2DE6" w:rsidRPr="003A4117">
        <w:rPr>
          <w:rFonts w:ascii="Times New Roman" w:hAnsi="Times New Roman"/>
          <w:b/>
          <w:sz w:val="20"/>
          <w:szCs w:val="24"/>
          <w:lang w:val="en-US" w:eastAsia="en-GB"/>
        </w:rPr>
        <w:t>Material</w:t>
      </w:r>
      <w:r w:rsidR="00D51475" w:rsidRPr="003A4117">
        <w:rPr>
          <w:rFonts w:ascii="Times New Roman" w:hAnsi="Times New Roman"/>
          <w:b/>
          <w:sz w:val="20"/>
          <w:szCs w:val="24"/>
          <w:lang w:val="en-US" w:eastAsia="en-GB"/>
        </w:rPr>
        <w:t>s</w:t>
      </w:r>
      <w:r w:rsidR="00BD2DE6" w:rsidRPr="003A4117">
        <w:rPr>
          <w:rFonts w:ascii="Times New Roman" w:hAnsi="Times New Roman"/>
          <w:b/>
          <w:sz w:val="20"/>
          <w:szCs w:val="24"/>
          <w:lang w:val="en-US" w:eastAsia="en-GB"/>
        </w:rPr>
        <w:t xml:space="preserve"> and methods</w:t>
      </w:r>
    </w:p>
    <w:p w:rsidR="00BD2DE6" w:rsidRPr="003A4117" w:rsidRDefault="00BD2DE6" w:rsidP="003A4117">
      <w:pPr>
        <w:autoSpaceDE w:val="0"/>
        <w:autoSpaceDN w:val="0"/>
        <w:adjustRightInd w:val="0"/>
        <w:snapToGrid w:val="0"/>
        <w:spacing w:after="0" w:line="240" w:lineRule="auto"/>
        <w:jc w:val="both"/>
        <w:rPr>
          <w:rFonts w:ascii="Times New Roman" w:hAnsi="Times New Roman"/>
          <w:b/>
          <w:sz w:val="20"/>
          <w:szCs w:val="24"/>
          <w:lang w:val="en-US" w:eastAsia="en-GB"/>
        </w:rPr>
      </w:pPr>
      <w:r w:rsidRPr="003A4117">
        <w:rPr>
          <w:rFonts w:ascii="Times New Roman" w:hAnsi="Times New Roman"/>
          <w:b/>
          <w:sz w:val="20"/>
          <w:szCs w:val="24"/>
          <w:lang w:val="en-US" w:eastAsia="en-GB"/>
        </w:rPr>
        <w:t>Study area</w:t>
      </w: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sz w:val="20"/>
          <w:szCs w:val="24"/>
          <w:lang w:eastAsia="en-GB"/>
        </w:rPr>
      </w:pPr>
      <w:r w:rsidRPr="003A4117">
        <w:rPr>
          <w:rFonts w:ascii="Times New Roman" w:hAnsi="Times New Roman"/>
          <w:sz w:val="20"/>
          <w:szCs w:val="24"/>
          <w:lang w:val="en-US" w:eastAsia="en-GB"/>
        </w:rPr>
        <w:t xml:space="preserve">This study was carried out in </w:t>
      </w:r>
      <w:proofErr w:type="spellStart"/>
      <w:r w:rsidRPr="003A4117">
        <w:rPr>
          <w:rFonts w:ascii="Times New Roman" w:hAnsi="Times New Roman"/>
          <w:sz w:val="20"/>
          <w:szCs w:val="24"/>
          <w:lang w:val="en-US" w:eastAsia="en-GB"/>
        </w:rPr>
        <w:t>Oke-Afa</w:t>
      </w:r>
      <w:proofErr w:type="spellEnd"/>
      <w:r w:rsidRPr="003A4117">
        <w:rPr>
          <w:rFonts w:ascii="Times New Roman" w:hAnsi="Times New Roman"/>
          <w:sz w:val="20"/>
          <w:szCs w:val="24"/>
          <w:lang w:val="en-US" w:eastAsia="en-GB"/>
        </w:rPr>
        <w:t xml:space="preserve"> canal, </w:t>
      </w:r>
      <w:proofErr w:type="spellStart"/>
      <w:r w:rsidRPr="003A4117">
        <w:rPr>
          <w:rFonts w:ascii="Times New Roman" w:hAnsi="Times New Roman"/>
          <w:sz w:val="20"/>
          <w:szCs w:val="24"/>
          <w:lang w:val="en-US" w:eastAsia="en-GB"/>
        </w:rPr>
        <w:t>Ejigbo</w:t>
      </w:r>
      <w:proofErr w:type="spellEnd"/>
      <w:r w:rsidRPr="003A4117">
        <w:rPr>
          <w:rFonts w:ascii="Times New Roman" w:hAnsi="Times New Roman"/>
          <w:sz w:val="20"/>
          <w:szCs w:val="24"/>
          <w:lang w:val="en-US" w:eastAsia="en-GB"/>
        </w:rPr>
        <w:t xml:space="preserve"> Local Government area, Lagos state. </w:t>
      </w:r>
      <w:proofErr w:type="spellStart"/>
      <w:r w:rsidRPr="003A4117">
        <w:rPr>
          <w:rFonts w:ascii="Times New Roman" w:hAnsi="Times New Roman"/>
          <w:sz w:val="20"/>
          <w:szCs w:val="24"/>
          <w:lang w:eastAsia="en-GB"/>
        </w:rPr>
        <w:t>Oke-Afa</w:t>
      </w:r>
      <w:proofErr w:type="spellEnd"/>
      <w:r w:rsidRPr="003A4117">
        <w:rPr>
          <w:rFonts w:ascii="Times New Roman" w:hAnsi="Times New Roman"/>
          <w:sz w:val="20"/>
          <w:szCs w:val="24"/>
          <w:lang w:eastAsia="en-GB"/>
        </w:rPr>
        <w:t xml:space="preserve"> canal is a 3.5 km stretch long and it drains </w:t>
      </w:r>
      <w:proofErr w:type="spellStart"/>
      <w:r w:rsidRPr="003A4117">
        <w:rPr>
          <w:rFonts w:ascii="Times New Roman" w:hAnsi="Times New Roman"/>
          <w:sz w:val="20"/>
          <w:szCs w:val="24"/>
          <w:lang w:eastAsia="en-GB"/>
        </w:rPr>
        <w:t>Isolo</w:t>
      </w:r>
      <w:proofErr w:type="spellEnd"/>
      <w:r w:rsidRPr="003A4117">
        <w:rPr>
          <w:rFonts w:ascii="Times New Roman" w:hAnsi="Times New Roman"/>
          <w:sz w:val="20"/>
          <w:szCs w:val="24"/>
          <w:lang w:eastAsia="en-GB"/>
        </w:rPr>
        <w:t xml:space="preserve"> in Lagos metropolis, </w:t>
      </w:r>
      <w:proofErr w:type="spellStart"/>
      <w:r w:rsidRPr="003A4117">
        <w:rPr>
          <w:rFonts w:ascii="Times New Roman" w:hAnsi="Times New Roman"/>
          <w:sz w:val="20"/>
          <w:szCs w:val="24"/>
          <w:lang w:eastAsia="en-GB"/>
        </w:rPr>
        <w:t>southwestern</w:t>
      </w:r>
      <w:proofErr w:type="spellEnd"/>
      <w:r w:rsidRPr="003A4117">
        <w:rPr>
          <w:rFonts w:ascii="Times New Roman" w:hAnsi="Times New Roman"/>
          <w:sz w:val="20"/>
          <w:szCs w:val="24"/>
          <w:lang w:eastAsia="en-GB"/>
        </w:rPr>
        <w:t xml:space="preserve"> Nigeria. This canal is located on latitude 6° 30</w:t>
      </w:r>
      <w:r w:rsidRPr="003A4117">
        <w:rPr>
          <w:rFonts w:ascii="Times New Roman" w:hAnsi="Times New Roman"/>
          <w:sz w:val="20"/>
          <w:szCs w:val="24"/>
          <w:vertAlign w:val="superscript"/>
          <w:lang w:eastAsia="en-GB"/>
        </w:rPr>
        <w:t xml:space="preserve">’ </w:t>
      </w:r>
      <w:r w:rsidRPr="003A4117">
        <w:rPr>
          <w:rFonts w:ascii="Times New Roman" w:hAnsi="Times New Roman"/>
          <w:sz w:val="20"/>
          <w:szCs w:val="24"/>
          <w:lang w:eastAsia="en-GB"/>
        </w:rPr>
        <w:t>50.994” N – 6° 34</w:t>
      </w:r>
      <w:r w:rsidRPr="003A4117">
        <w:rPr>
          <w:rFonts w:ascii="Times New Roman" w:hAnsi="Times New Roman"/>
          <w:sz w:val="20"/>
          <w:szCs w:val="24"/>
          <w:vertAlign w:val="superscript"/>
          <w:lang w:eastAsia="en-GB"/>
        </w:rPr>
        <w:t>’</w:t>
      </w:r>
      <w:r w:rsidRPr="003A4117">
        <w:rPr>
          <w:rFonts w:ascii="Times New Roman" w:hAnsi="Times New Roman"/>
          <w:sz w:val="20"/>
          <w:szCs w:val="24"/>
          <w:lang w:eastAsia="en-GB"/>
        </w:rPr>
        <w:t xml:space="preserve"> 4.446”</w:t>
      </w:r>
      <w:r w:rsidRPr="003A4117">
        <w:rPr>
          <w:rFonts w:ascii="Times New Roman" w:hAnsi="Times New Roman"/>
          <w:sz w:val="20"/>
          <w:szCs w:val="24"/>
          <w:vertAlign w:val="superscript"/>
          <w:lang w:eastAsia="en-GB"/>
        </w:rPr>
        <w:t xml:space="preserve"> </w:t>
      </w:r>
      <w:r w:rsidRPr="003A4117">
        <w:rPr>
          <w:rFonts w:ascii="Times New Roman" w:hAnsi="Times New Roman"/>
          <w:sz w:val="20"/>
          <w:szCs w:val="24"/>
          <w:lang w:eastAsia="en-GB"/>
        </w:rPr>
        <w:t>N and longitude 3° 16</w:t>
      </w:r>
      <w:r w:rsidRPr="003A4117">
        <w:rPr>
          <w:rFonts w:ascii="Times New Roman" w:hAnsi="Times New Roman"/>
          <w:sz w:val="20"/>
          <w:szCs w:val="24"/>
          <w:vertAlign w:val="superscript"/>
          <w:lang w:eastAsia="en-GB"/>
        </w:rPr>
        <w:t>’</w:t>
      </w:r>
      <w:r w:rsidRPr="003A4117">
        <w:rPr>
          <w:rFonts w:ascii="Times New Roman" w:hAnsi="Times New Roman"/>
          <w:sz w:val="20"/>
          <w:szCs w:val="24"/>
          <w:lang w:eastAsia="en-GB"/>
        </w:rPr>
        <w:t xml:space="preserve"> 27.004”E</w:t>
      </w:r>
      <w:r w:rsidRPr="003A4117">
        <w:rPr>
          <w:rFonts w:ascii="Times New Roman" w:hAnsi="Times New Roman"/>
          <w:sz w:val="20"/>
          <w:szCs w:val="24"/>
          <w:vertAlign w:val="superscript"/>
          <w:lang w:eastAsia="en-GB"/>
        </w:rPr>
        <w:t xml:space="preserve"> </w:t>
      </w:r>
      <w:r w:rsidRPr="003A4117">
        <w:rPr>
          <w:rFonts w:ascii="Times New Roman" w:hAnsi="Times New Roman"/>
          <w:sz w:val="20"/>
          <w:szCs w:val="24"/>
          <w:lang w:eastAsia="en-GB"/>
        </w:rPr>
        <w:t>– 3° 17</w:t>
      </w:r>
      <w:r w:rsidRPr="003A4117">
        <w:rPr>
          <w:rFonts w:ascii="Times New Roman" w:hAnsi="Times New Roman"/>
          <w:sz w:val="20"/>
          <w:szCs w:val="24"/>
          <w:vertAlign w:val="superscript"/>
          <w:lang w:eastAsia="en-GB"/>
        </w:rPr>
        <w:t xml:space="preserve">’ </w:t>
      </w:r>
      <w:r w:rsidRPr="003A4117">
        <w:rPr>
          <w:rFonts w:ascii="Times New Roman" w:hAnsi="Times New Roman"/>
          <w:sz w:val="20"/>
          <w:szCs w:val="24"/>
          <w:lang w:eastAsia="en-GB"/>
        </w:rPr>
        <w:t>31.828” E. Lagos is the economic centre and the most populated city in the country. Figure 1 shows the map of the sampling stations.</w:t>
      </w:r>
    </w:p>
    <w:p w:rsidR="00BD2DE6" w:rsidRPr="003A4117" w:rsidRDefault="00B17244" w:rsidP="003A4117">
      <w:pPr>
        <w:autoSpaceDE w:val="0"/>
        <w:autoSpaceDN w:val="0"/>
        <w:adjustRightInd w:val="0"/>
        <w:snapToGrid w:val="0"/>
        <w:spacing w:after="0" w:line="240" w:lineRule="auto"/>
        <w:jc w:val="both"/>
        <w:rPr>
          <w:rFonts w:ascii="Times New Roman" w:hAnsi="Times New Roman"/>
          <w:b/>
          <w:sz w:val="20"/>
          <w:szCs w:val="24"/>
          <w:lang w:val="en-US" w:eastAsia="en-GB"/>
        </w:rPr>
      </w:pPr>
      <w:r w:rsidRPr="003A4117">
        <w:rPr>
          <w:rFonts w:ascii="Times New Roman" w:hAnsi="Times New Roman"/>
          <w:b/>
          <w:sz w:val="20"/>
          <w:szCs w:val="24"/>
          <w:lang w:val="en-US" w:eastAsia="en-GB"/>
        </w:rPr>
        <w:t>2.1</w:t>
      </w:r>
      <w:r w:rsidR="00BD2DE6" w:rsidRPr="003A4117">
        <w:rPr>
          <w:rFonts w:ascii="Times New Roman" w:hAnsi="Times New Roman"/>
          <w:i/>
          <w:sz w:val="20"/>
          <w:szCs w:val="24"/>
          <w:lang w:val="en-US" w:eastAsia="en-GB"/>
        </w:rPr>
        <w:t xml:space="preserve"> </w:t>
      </w:r>
      <w:r w:rsidR="00BD2DE6" w:rsidRPr="003A4117">
        <w:rPr>
          <w:rFonts w:ascii="Times New Roman" w:hAnsi="Times New Roman"/>
          <w:b/>
          <w:sz w:val="20"/>
          <w:szCs w:val="24"/>
          <w:lang w:val="en-US" w:eastAsia="en-GB"/>
        </w:rPr>
        <w:t xml:space="preserve">Characteristics of </w:t>
      </w:r>
      <w:proofErr w:type="spellStart"/>
      <w:r w:rsidR="00BD2DE6" w:rsidRPr="003A4117">
        <w:rPr>
          <w:rFonts w:ascii="Times New Roman" w:hAnsi="Times New Roman"/>
          <w:b/>
          <w:sz w:val="20"/>
          <w:szCs w:val="24"/>
          <w:lang w:val="en-US" w:eastAsia="en-GB"/>
        </w:rPr>
        <w:t>Oke</w:t>
      </w:r>
      <w:proofErr w:type="spellEnd"/>
      <w:r w:rsidR="00BD2DE6" w:rsidRPr="003A4117">
        <w:rPr>
          <w:rFonts w:ascii="Times New Roman" w:hAnsi="Times New Roman"/>
          <w:b/>
          <w:sz w:val="20"/>
          <w:szCs w:val="24"/>
          <w:lang w:val="en-US" w:eastAsia="en-GB"/>
        </w:rPr>
        <w:t xml:space="preserve"> – </w:t>
      </w:r>
      <w:proofErr w:type="spellStart"/>
      <w:r w:rsidR="00BD2DE6" w:rsidRPr="003A4117">
        <w:rPr>
          <w:rFonts w:ascii="Times New Roman" w:hAnsi="Times New Roman"/>
          <w:b/>
          <w:sz w:val="20"/>
          <w:szCs w:val="24"/>
          <w:lang w:val="en-US" w:eastAsia="en-GB"/>
        </w:rPr>
        <w:t>Afa</w:t>
      </w:r>
      <w:proofErr w:type="spellEnd"/>
      <w:r w:rsidR="00BD2DE6" w:rsidRPr="003A4117">
        <w:rPr>
          <w:rFonts w:ascii="Times New Roman" w:hAnsi="Times New Roman"/>
          <w:b/>
          <w:sz w:val="20"/>
          <w:szCs w:val="24"/>
          <w:lang w:val="en-US" w:eastAsia="en-GB"/>
        </w:rPr>
        <w:t xml:space="preserve"> Canal</w:t>
      </w: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sz w:val="20"/>
          <w:szCs w:val="24"/>
          <w:lang w:eastAsia="en-GB"/>
        </w:rPr>
      </w:pPr>
      <w:proofErr w:type="spellStart"/>
      <w:r w:rsidRPr="003A4117">
        <w:rPr>
          <w:rFonts w:ascii="Times New Roman" w:hAnsi="Times New Roman"/>
          <w:sz w:val="20"/>
          <w:szCs w:val="24"/>
        </w:rPr>
        <w:t>Oke-Afa</w:t>
      </w:r>
      <w:proofErr w:type="spellEnd"/>
      <w:r w:rsidRPr="003A4117">
        <w:rPr>
          <w:rFonts w:ascii="Times New Roman" w:hAnsi="Times New Roman"/>
          <w:sz w:val="20"/>
          <w:szCs w:val="24"/>
        </w:rPr>
        <w:t xml:space="preserve"> canal is located around residential areas having a population of more than 300 people. The area was formerly a swampy area but with the increase in population size in the state, the area is now a newly developing residential area with over two hundred houses and ten streets built around and along the canal. Most of the houses built along the canal course drain their waste water directly into the canal water. </w:t>
      </w:r>
      <w:r w:rsidRPr="003A4117">
        <w:rPr>
          <w:rFonts w:ascii="Times New Roman" w:hAnsi="Times New Roman"/>
          <w:sz w:val="20"/>
          <w:szCs w:val="24"/>
          <w:lang w:eastAsia="en-GB"/>
        </w:rPr>
        <w:t xml:space="preserve">Very close to the canal are the </w:t>
      </w:r>
      <w:proofErr w:type="spellStart"/>
      <w:r w:rsidRPr="003A4117">
        <w:rPr>
          <w:rFonts w:ascii="Times New Roman" w:hAnsi="Times New Roman"/>
          <w:sz w:val="20"/>
          <w:szCs w:val="24"/>
          <w:lang w:eastAsia="en-GB"/>
        </w:rPr>
        <w:t>Isolo</w:t>
      </w:r>
      <w:proofErr w:type="spellEnd"/>
      <w:r w:rsidRPr="003A4117">
        <w:rPr>
          <w:rFonts w:ascii="Times New Roman" w:hAnsi="Times New Roman"/>
          <w:sz w:val="20"/>
          <w:szCs w:val="24"/>
          <w:lang w:eastAsia="en-GB"/>
        </w:rPr>
        <w:t xml:space="preserve"> open dump site, the </w:t>
      </w:r>
      <w:proofErr w:type="spellStart"/>
      <w:r w:rsidRPr="003A4117">
        <w:rPr>
          <w:rFonts w:ascii="Times New Roman" w:hAnsi="Times New Roman"/>
          <w:sz w:val="20"/>
          <w:szCs w:val="24"/>
          <w:lang w:eastAsia="en-GB"/>
        </w:rPr>
        <w:t>Oke-Afa</w:t>
      </w:r>
      <w:proofErr w:type="spellEnd"/>
      <w:r w:rsidRPr="003A4117">
        <w:rPr>
          <w:rFonts w:ascii="Times New Roman" w:hAnsi="Times New Roman"/>
          <w:sz w:val="20"/>
          <w:szCs w:val="24"/>
          <w:lang w:eastAsia="en-GB"/>
        </w:rPr>
        <w:t xml:space="preserve"> plank market and a cattle ranch.</w:t>
      </w:r>
    </w:p>
    <w:p w:rsidR="00BD2DE6" w:rsidRPr="003A4117" w:rsidRDefault="00B17244" w:rsidP="003A4117">
      <w:pPr>
        <w:autoSpaceDE w:val="0"/>
        <w:autoSpaceDN w:val="0"/>
        <w:adjustRightInd w:val="0"/>
        <w:snapToGrid w:val="0"/>
        <w:spacing w:after="0" w:line="240" w:lineRule="auto"/>
        <w:jc w:val="both"/>
        <w:rPr>
          <w:rFonts w:ascii="Times New Roman" w:hAnsi="Times New Roman"/>
          <w:b/>
          <w:sz w:val="20"/>
          <w:szCs w:val="24"/>
          <w:lang w:eastAsia="en-GB"/>
        </w:rPr>
      </w:pPr>
      <w:r w:rsidRPr="003A4117">
        <w:rPr>
          <w:rFonts w:ascii="Times New Roman" w:hAnsi="Times New Roman"/>
          <w:b/>
          <w:sz w:val="20"/>
          <w:szCs w:val="24"/>
          <w:lang w:eastAsia="en-GB"/>
        </w:rPr>
        <w:t xml:space="preserve">2.2 </w:t>
      </w:r>
      <w:r w:rsidR="00BD2DE6" w:rsidRPr="003A4117">
        <w:rPr>
          <w:rFonts w:ascii="Times New Roman" w:hAnsi="Times New Roman"/>
          <w:b/>
          <w:sz w:val="20"/>
          <w:szCs w:val="24"/>
          <w:lang w:eastAsia="en-GB"/>
        </w:rPr>
        <w:t>Sample collection and field observation.</w:t>
      </w: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sz w:val="20"/>
          <w:szCs w:val="24"/>
        </w:rPr>
      </w:pPr>
      <w:r w:rsidRPr="003A4117">
        <w:rPr>
          <w:rFonts w:ascii="Times New Roman" w:hAnsi="Times New Roman"/>
          <w:sz w:val="20"/>
          <w:szCs w:val="24"/>
          <w:lang w:eastAsia="en-GB"/>
        </w:rPr>
        <w:t xml:space="preserve">Water samples were collected from six sampling stations along the canal course quarterly from June 2009 to April 2010. Water samples were collected in a clean 2 litres plastic keg. </w:t>
      </w:r>
      <w:r w:rsidRPr="003A4117">
        <w:rPr>
          <w:rFonts w:ascii="Times New Roman" w:hAnsi="Times New Roman"/>
          <w:sz w:val="20"/>
          <w:szCs w:val="24"/>
        </w:rPr>
        <w:t xml:space="preserve">Water temperature, pH and dissolved oxygen (DO) were determined </w:t>
      </w:r>
      <w:r w:rsidRPr="003A4117">
        <w:rPr>
          <w:rFonts w:ascii="Times New Roman" w:hAnsi="Times New Roman"/>
          <w:i/>
          <w:sz w:val="20"/>
          <w:szCs w:val="24"/>
        </w:rPr>
        <w:t>in-situ</w:t>
      </w:r>
      <w:r w:rsidRPr="003A4117">
        <w:rPr>
          <w:rFonts w:ascii="Times New Roman" w:hAnsi="Times New Roman"/>
          <w:sz w:val="20"/>
          <w:szCs w:val="24"/>
        </w:rPr>
        <w:t xml:space="preserve"> using </w:t>
      </w:r>
      <w:r w:rsidRPr="003A4117">
        <w:rPr>
          <w:rFonts w:ascii="Times New Roman" w:hAnsi="Times New Roman"/>
          <w:sz w:val="20"/>
          <w:szCs w:val="24"/>
        </w:rPr>
        <w:lastRenderedPageBreak/>
        <w:t xml:space="preserve">mercury in-glass-bulb thermometer, pH meter and </w:t>
      </w:r>
      <w:proofErr w:type="spellStart"/>
      <w:r w:rsidRPr="003A4117">
        <w:rPr>
          <w:rFonts w:ascii="Times New Roman" w:hAnsi="Times New Roman"/>
          <w:sz w:val="20"/>
          <w:szCs w:val="24"/>
        </w:rPr>
        <w:t>Wrinkler’s</w:t>
      </w:r>
      <w:proofErr w:type="spellEnd"/>
      <w:r w:rsidRPr="003A4117">
        <w:rPr>
          <w:rFonts w:ascii="Times New Roman" w:hAnsi="Times New Roman"/>
          <w:sz w:val="20"/>
          <w:szCs w:val="24"/>
        </w:rPr>
        <w:t xml:space="preserve"> </w:t>
      </w:r>
      <w:proofErr w:type="spellStart"/>
      <w:r w:rsidRPr="003A4117">
        <w:rPr>
          <w:rFonts w:ascii="Times New Roman" w:hAnsi="Times New Roman"/>
          <w:sz w:val="20"/>
          <w:szCs w:val="24"/>
        </w:rPr>
        <w:t>titrimetric</w:t>
      </w:r>
      <w:proofErr w:type="spellEnd"/>
      <w:r w:rsidRPr="003A4117">
        <w:rPr>
          <w:rFonts w:ascii="Times New Roman" w:hAnsi="Times New Roman"/>
          <w:sz w:val="20"/>
          <w:szCs w:val="24"/>
        </w:rPr>
        <w:t xml:space="preserve"> methods respectively. Samples for Biological Oxygen Demand-5 (BOD</w:t>
      </w:r>
      <w:r w:rsidRPr="003A4117">
        <w:rPr>
          <w:rFonts w:ascii="Times New Roman" w:hAnsi="Times New Roman"/>
          <w:sz w:val="20"/>
          <w:szCs w:val="24"/>
          <w:vertAlign w:val="subscript"/>
        </w:rPr>
        <w:t>5)</w:t>
      </w:r>
      <w:r w:rsidRPr="003A4117">
        <w:rPr>
          <w:rFonts w:ascii="Times New Roman" w:hAnsi="Times New Roman"/>
          <w:sz w:val="20"/>
          <w:szCs w:val="24"/>
        </w:rPr>
        <w:t xml:space="preserve"> were collected in 250 ml dark reagent bottles and were incubated in a dark cupboard, after which the amount of oxygen was determined as above in DO determination.</w:t>
      </w:r>
    </w:p>
    <w:p w:rsidR="00BD2DE6" w:rsidRPr="003A4117" w:rsidRDefault="00B17244" w:rsidP="003A4117">
      <w:pPr>
        <w:pStyle w:val="ListParagraph"/>
        <w:autoSpaceDE w:val="0"/>
        <w:autoSpaceDN w:val="0"/>
        <w:adjustRightInd w:val="0"/>
        <w:snapToGrid w:val="0"/>
        <w:spacing w:after="0" w:line="240" w:lineRule="auto"/>
        <w:ind w:left="0"/>
        <w:jc w:val="both"/>
        <w:rPr>
          <w:rFonts w:ascii="Times New Roman" w:hAnsi="Times New Roman"/>
          <w:b/>
          <w:sz w:val="20"/>
          <w:szCs w:val="24"/>
          <w:lang w:val="en-US" w:eastAsia="en-GB"/>
        </w:rPr>
      </w:pPr>
      <w:r w:rsidRPr="003A4117">
        <w:rPr>
          <w:rFonts w:ascii="Times New Roman" w:hAnsi="Times New Roman"/>
          <w:b/>
          <w:sz w:val="20"/>
          <w:szCs w:val="24"/>
          <w:lang w:val="en-US" w:eastAsia="en-GB"/>
        </w:rPr>
        <w:t xml:space="preserve">2.3 </w:t>
      </w:r>
      <w:r w:rsidR="00BD2DE6" w:rsidRPr="003A4117">
        <w:rPr>
          <w:rFonts w:ascii="Times New Roman" w:hAnsi="Times New Roman"/>
          <w:b/>
          <w:sz w:val="20"/>
          <w:szCs w:val="24"/>
          <w:lang w:val="en-US" w:eastAsia="en-GB"/>
        </w:rPr>
        <w:t>Laboratory analysis</w:t>
      </w:r>
    </w:p>
    <w:p w:rsidR="00BD2DE6" w:rsidRPr="003A4117" w:rsidRDefault="00BD2DE6" w:rsidP="003A4117">
      <w:pPr>
        <w:snapToGrid w:val="0"/>
        <w:spacing w:after="0" w:line="240" w:lineRule="auto"/>
        <w:ind w:firstLine="425"/>
        <w:jc w:val="both"/>
        <w:rPr>
          <w:rFonts w:ascii="Times New Roman" w:hAnsi="Times New Roman"/>
          <w:sz w:val="20"/>
          <w:szCs w:val="24"/>
        </w:rPr>
      </w:pPr>
      <w:r w:rsidRPr="003A4117">
        <w:rPr>
          <w:rFonts w:ascii="Times New Roman" w:hAnsi="Times New Roman"/>
          <w:sz w:val="20"/>
          <w:szCs w:val="24"/>
          <w:lang w:val="en-US" w:eastAsia="en-GB"/>
        </w:rPr>
        <w:t>The concentration of calcium (Ca</w:t>
      </w:r>
      <w:r w:rsidRPr="003A4117">
        <w:rPr>
          <w:rFonts w:ascii="Times New Roman" w:hAnsi="Times New Roman"/>
          <w:sz w:val="20"/>
          <w:szCs w:val="24"/>
          <w:vertAlign w:val="superscript"/>
          <w:lang w:val="en-US" w:eastAsia="en-GB"/>
        </w:rPr>
        <w:t>2+</w:t>
      </w:r>
      <w:r w:rsidRPr="003A4117">
        <w:rPr>
          <w:rFonts w:ascii="Times New Roman" w:hAnsi="Times New Roman"/>
          <w:sz w:val="20"/>
          <w:szCs w:val="24"/>
          <w:lang w:val="en-US" w:eastAsia="en-GB"/>
        </w:rPr>
        <w:t>) and magnesium (Mg</w:t>
      </w:r>
      <w:r w:rsidRPr="003A4117">
        <w:rPr>
          <w:rFonts w:ascii="Times New Roman" w:hAnsi="Times New Roman"/>
          <w:sz w:val="20"/>
          <w:szCs w:val="24"/>
          <w:vertAlign w:val="superscript"/>
          <w:lang w:val="en-US" w:eastAsia="en-GB"/>
        </w:rPr>
        <w:t>2+</w:t>
      </w:r>
      <w:r w:rsidRPr="003A4117">
        <w:rPr>
          <w:rFonts w:ascii="Times New Roman" w:hAnsi="Times New Roman"/>
          <w:sz w:val="20"/>
          <w:szCs w:val="24"/>
          <w:lang w:val="en-US" w:eastAsia="en-GB"/>
        </w:rPr>
        <w:t xml:space="preserve">) were determined using </w:t>
      </w:r>
      <w:proofErr w:type="spellStart"/>
      <w:r w:rsidRPr="003A4117">
        <w:rPr>
          <w:rFonts w:ascii="Times New Roman" w:hAnsi="Times New Roman"/>
          <w:sz w:val="20"/>
          <w:szCs w:val="24"/>
          <w:lang w:val="en-US" w:eastAsia="en-GB"/>
        </w:rPr>
        <w:t>complexiometric</w:t>
      </w:r>
      <w:proofErr w:type="spellEnd"/>
      <w:r w:rsidRPr="003A4117">
        <w:rPr>
          <w:rFonts w:ascii="Times New Roman" w:hAnsi="Times New Roman"/>
          <w:sz w:val="20"/>
          <w:szCs w:val="24"/>
          <w:lang w:val="en-US" w:eastAsia="en-GB"/>
        </w:rPr>
        <w:t xml:space="preserve"> method</w:t>
      </w:r>
      <w:r w:rsidR="00340097" w:rsidRPr="003A4117">
        <w:rPr>
          <w:rFonts w:ascii="Times New Roman" w:hAnsi="Times New Roman"/>
          <w:sz w:val="20"/>
          <w:szCs w:val="24"/>
          <w:lang w:val="en-US" w:eastAsia="en-GB"/>
        </w:rPr>
        <w:t xml:space="preserve"> </w:t>
      </w:r>
      <w:r w:rsidR="008248A2" w:rsidRPr="003A4117">
        <w:rPr>
          <w:rFonts w:ascii="Times New Roman" w:hAnsi="Times New Roman"/>
          <w:sz w:val="20"/>
          <w:szCs w:val="24"/>
          <w:lang w:val="en-US" w:eastAsia="en-GB"/>
        </w:rPr>
        <w:t>(</w:t>
      </w:r>
      <w:r w:rsidR="00340097" w:rsidRPr="003A4117">
        <w:rPr>
          <w:rFonts w:ascii="Times New Roman" w:hAnsi="Times New Roman"/>
          <w:sz w:val="20"/>
        </w:rPr>
        <w:t xml:space="preserve">APHA </w:t>
      </w:r>
      <w:r w:rsidR="00340097" w:rsidRPr="003A4117">
        <w:rPr>
          <w:rFonts w:ascii="Times New Roman" w:hAnsi="Times New Roman"/>
          <w:i/>
          <w:sz w:val="20"/>
        </w:rPr>
        <w:t>et al.</w:t>
      </w:r>
      <w:r w:rsidR="008248A2" w:rsidRPr="003A4117">
        <w:rPr>
          <w:rFonts w:ascii="Times New Roman" w:hAnsi="Times New Roman"/>
          <w:sz w:val="20"/>
        </w:rPr>
        <w:t>, 1991</w:t>
      </w:r>
      <w:r w:rsidR="008248A2" w:rsidRPr="003A4117">
        <w:rPr>
          <w:rFonts w:ascii="Times New Roman" w:hAnsi="Times New Roman"/>
          <w:sz w:val="20"/>
          <w:szCs w:val="24"/>
          <w:lang w:val="en-US" w:eastAsia="en-GB"/>
        </w:rPr>
        <w:t>)</w:t>
      </w:r>
      <w:r w:rsidRPr="003A4117">
        <w:rPr>
          <w:rFonts w:ascii="Times New Roman" w:hAnsi="Times New Roman"/>
          <w:sz w:val="20"/>
          <w:szCs w:val="24"/>
          <w:lang w:val="en-US" w:eastAsia="en-GB"/>
        </w:rPr>
        <w:t xml:space="preserve">. Turbidity was determined using </w:t>
      </w:r>
      <w:proofErr w:type="spellStart"/>
      <w:r w:rsidRPr="003A4117">
        <w:rPr>
          <w:rFonts w:ascii="Times New Roman" w:hAnsi="Times New Roman"/>
          <w:sz w:val="20"/>
          <w:szCs w:val="24"/>
          <w:lang w:val="en-US" w:eastAsia="en-GB"/>
        </w:rPr>
        <w:t>Nephelometric</w:t>
      </w:r>
      <w:proofErr w:type="spellEnd"/>
      <w:r w:rsidRPr="003A4117">
        <w:rPr>
          <w:rFonts w:ascii="Times New Roman" w:hAnsi="Times New Roman"/>
          <w:sz w:val="20"/>
          <w:szCs w:val="24"/>
          <w:lang w:val="en-US" w:eastAsia="en-GB"/>
        </w:rPr>
        <w:t xml:space="preserve"> method at wavelength 540nm. </w:t>
      </w:r>
      <w:proofErr w:type="spellStart"/>
      <w:r w:rsidRPr="003A4117">
        <w:rPr>
          <w:rFonts w:ascii="Times New Roman" w:hAnsi="Times New Roman"/>
          <w:sz w:val="20"/>
          <w:szCs w:val="24"/>
          <w:lang w:val="en-US" w:eastAsia="en-GB"/>
        </w:rPr>
        <w:t>Sulphate</w:t>
      </w:r>
      <w:proofErr w:type="spellEnd"/>
      <w:r w:rsidRPr="003A4117">
        <w:rPr>
          <w:rFonts w:ascii="Times New Roman" w:hAnsi="Times New Roman"/>
          <w:sz w:val="20"/>
          <w:szCs w:val="24"/>
          <w:lang w:val="en-US" w:eastAsia="en-GB"/>
        </w:rPr>
        <w:t xml:space="preserve"> concentration was evaluated using </w:t>
      </w:r>
      <w:proofErr w:type="spellStart"/>
      <w:r w:rsidRPr="003A4117">
        <w:rPr>
          <w:rFonts w:ascii="Times New Roman" w:hAnsi="Times New Roman"/>
          <w:sz w:val="20"/>
          <w:szCs w:val="24"/>
          <w:lang w:val="en-US" w:eastAsia="en-GB"/>
        </w:rPr>
        <w:t>Turbidometric</w:t>
      </w:r>
      <w:proofErr w:type="spellEnd"/>
      <w:r w:rsidRPr="003A4117">
        <w:rPr>
          <w:rFonts w:ascii="Times New Roman" w:hAnsi="Times New Roman"/>
          <w:sz w:val="20"/>
          <w:szCs w:val="24"/>
          <w:lang w:val="en-US" w:eastAsia="en-GB"/>
        </w:rPr>
        <w:t xml:space="preserve"> method while Phosphate (PO</w:t>
      </w:r>
      <w:r w:rsidRPr="003A4117">
        <w:rPr>
          <w:rFonts w:ascii="Times New Roman" w:hAnsi="Times New Roman"/>
          <w:sz w:val="20"/>
          <w:szCs w:val="24"/>
          <w:vertAlign w:val="subscript"/>
          <w:lang w:val="en-US" w:eastAsia="en-GB"/>
        </w:rPr>
        <w:t>4</w:t>
      </w:r>
      <w:r w:rsidRPr="003A4117">
        <w:rPr>
          <w:rFonts w:ascii="Times New Roman" w:hAnsi="Times New Roman"/>
          <w:sz w:val="20"/>
          <w:szCs w:val="24"/>
          <w:vertAlign w:val="superscript"/>
          <w:lang w:val="en-US" w:eastAsia="en-GB"/>
        </w:rPr>
        <w:t>3-</w:t>
      </w:r>
      <w:r w:rsidRPr="003A4117">
        <w:rPr>
          <w:rFonts w:ascii="Times New Roman" w:hAnsi="Times New Roman"/>
          <w:sz w:val="20"/>
          <w:szCs w:val="24"/>
          <w:lang w:val="en-US" w:eastAsia="en-GB"/>
        </w:rPr>
        <w:t xml:space="preserve">) concentration was determined using </w:t>
      </w:r>
      <w:proofErr w:type="spellStart"/>
      <w:r w:rsidRPr="003A4117">
        <w:rPr>
          <w:rFonts w:ascii="Times New Roman" w:hAnsi="Times New Roman"/>
          <w:sz w:val="20"/>
          <w:szCs w:val="24"/>
          <w:lang w:val="en-US" w:eastAsia="en-GB"/>
        </w:rPr>
        <w:t>spectrophotometric</w:t>
      </w:r>
      <w:proofErr w:type="spellEnd"/>
      <w:r w:rsidRPr="003A4117">
        <w:rPr>
          <w:rFonts w:ascii="Times New Roman" w:hAnsi="Times New Roman"/>
          <w:sz w:val="20"/>
          <w:szCs w:val="24"/>
          <w:lang w:val="en-US" w:eastAsia="en-GB"/>
        </w:rPr>
        <w:t xml:space="preserve"> method at wavelength 710nm</w:t>
      </w:r>
      <w:r w:rsidR="00340097" w:rsidRPr="003A4117">
        <w:rPr>
          <w:rFonts w:ascii="Times New Roman" w:hAnsi="Times New Roman"/>
          <w:sz w:val="20"/>
          <w:szCs w:val="24"/>
          <w:lang w:val="en-US" w:eastAsia="en-GB"/>
        </w:rPr>
        <w:t xml:space="preserve"> (</w:t>
      </w:r>
      <w:proofErr w:type="spellStart"/>
      <w:r w:rsidR="00340097" w:rsidRPr="003A4117">
        <w:rPr>
          <w:rFonts w:ascii="Times New Roman" w:hAnsi="Times New Roman"/>
          <w:sz w:val="20"/>
        </w:rPr>
        <w:t>Golterman</w:t>
      </w:r>
      <w:proofErr w:type="spellEnd"/>
      <w:r w:rsidR="00340097" w:rsidRPr="003A4117">
        <w:rPr>
          <w:rFonts w:ascii="Times New Roman" w:hAnsi="Times New Roman"/>
          <w:i/>
          <w:sz w:val="20"/>
        </w:rPr>
        <w:t xml:space="preserve"> et al.</w:t>
      </w:r>
      <w:r w:rsidR="00340097" w:rsidRPr="003A4117">
        <w:rPr>
          <w:rFonts w:ascii="Times New Roman" w:hAnsi="Times New Roman"/>
          <w:sz w:val="20"/>
        </w:rPr>
        <w:t>, 1978</w:t>
      </w:r>
      <w:r w:rsidR="00340097" w:rsidRPr="003A4117">
        <w:rPr>
          <w:rFonts w:ascii="Times New Roman" w:hAnsi="Times New Roman"/>
          <w:sz w:val="20"/>
          <w:szCs w:val="24"/>
          <w:lang w:val="en-US" w:eastAsia="en-GB"/>
        </w:rPr>
        <w:t>)</w:t>
      </w:r>
      <w:r w:rsidRPr="003A4117">
        <w:rPr>
          <w:rFonts w:ascii="Times New Roman" w:hAnsi="Times New Roman"/>
          <w:sz w:val="20"/>
          <w:szCs w:val="24"/>
          <w:lang w:val="en-US" w:eastAsia="en-GB"/>
        </w:rPr>
        <w:t>. The concentration of sodium (Na</w:t>
      </w:r>
      <w:r w:rsidRPr="003A4117">
        <w:rPr>
          <w:rFonts w:ascii="Times New Roman" w:hAnsi="Times New Roman"/>
          <w:sz w:val="20"/>
          <w:szCs w:val="24"/>
          <w:vertAlign w:val="superscript"/>
          <w:lang w:val="en-US" w:eastAsia="en-GB"/>
        </w:rPr>
        <w:t>+</w:t>
      </w:r>
      <w:r w:rsidRPr="003A4117">
        <w:rPr>
          <w:rFonts w:ascii="Times New Roman" w:hAnsi="Times New Roman"/>
          <w:sz w:val="20"/>
          <w:szCs w:val="24"/>
          <w:lang w:val="en-US" w:eastAsia="en-GB"/>
        </w:rPr>
        <w:t>) and potassium (K</w:t>
      </w:r>
      <w:r w:rsidRPr="003A4117">
        <w:rPr>
          <w:rFonts w:ascii="Times New Roman" w:hAnsi="Times New Roman"/>
          <w:sz w:val="20"/>
          <w:szCs w:val="24"/>
          <w:vertAlign w:val="superscript"/>
          <w:lang w:val="en-US" w:eastAsia="en-GB"/>
        </w:rPr>
        <w:t>+</w:t>
      </w:r>
      <w:r w:rsidRPr="003A4117">
        <w:rPr>
          <w:rFonts w:ascii="Times New Roman" w:hAnsi="Times New Roman"/>
          <w:sz w:val="20"/>
          <w:szCs w:val="24"/>
          <w:lang w:val="en-US" w:eastAsia="en-GB"/>
        </w:rPr>
        <w:t>) were assessed using flame emission spectrophotometer (FES) and chloride (</w:t>
      </w:r>
      <w:proofErr w:type="spellStart"/>
      <w:r w:rsidRPr="003A4117">
        <w:rPr>
          <w:rFonts w:ascii="Times New Roman" w:hAnsi="Times New Roman"/>
          <w:sz w:val="20"/>
          <w:szCs w:val="24"/>
          <w:lang w:val="en-US" w:eastAsia="en-GB"/>
        </w:rPr>
        <w:t>Cl</w:t>
      </w:r>
      <w:proofErr w:type="spellEnd"/>
      <w:r w:rsidRPr="003A4117">
        <w:rPr>
          <w:rFonts w:ascii="Times New Roman" w:hAnsi="Times New Roman"/>
          <w:sz w:val="20"/>
          <w:szCs w:val="24"/>
          <w:vertAlign w:val="superscript"/>
          <w:lang w:val="en-US" w:eastAsia="en-GB"/>
        </w:rPr>
        <w:t>-</w:t>
      </w:r>
      <w:r w:rsidRPr="003A4117">
        <w:rPr>
          <w:rFonts w:ascii="Times New Roman" w:hAnsi="Times New Roman"/>
          <w:sz w:val="20"/>
          <w:szCs w:val="24"/>
          <w:lang w:val="en-US" w:eastAsia="en-GB"/>
        </w:rPr>
        <w:t xml:space="preserve">) was determined using Mohr titration. The concentrations of </w:t>
      </w:r>
      <w:r w:rsidRPr="003A4117">
        <w:rPr>
          <w:rFonts w:ascii="Times New Roman" w:hAnsi="Times New Roman"/>
          <w:sz w:val="20"/>
          <w:szCs w:val="24"/>
        </w:rPr>
        <w:t xml:space="preserve">Cadmium, Cobalt, Chromium, Copper, Iron, Manganese, Lead and Zinc were evaluated using atomic absorption spectrometer (AAS) </w:t>
      </w:r>
      <w:r w:rsidR="00F972ED" w:rsidRPr="003A4117">
        <w:rPr>
          <w:rFonts w:ascii="Times New Roman" w:hAnsi="Times New Roman"/>
          <w:sz w:val="20"/>
          <w:szCs w:val="24"/>
          <w:lang w:val="en-US" w:eastAsia="en-GB"/>
        </w:rPr>
        <w:t>(</w:t>
      </w:r>
      <w:proofErr w:type="spellStart"/>
      <w:r w:rsidR="00F972ED" w:rsidRPr="003A4117">
        <w:rPr>
          <w:rFonts w:ascii="Times New Roman" w:hAnsi="Times New Roman"/>
          <w:sz w:val="20"/>
        </w:rPr>
        <w:t>Golterman</w:t>
      </w:r>
      <w:proofErr w:type="spellEnd"/>
      <w:r w:rsidR="00F972ED" w:rsidRPr="003A4117">
        <w:rPr>
          <w:rFonts w:ascii="Times New Roman" w:hAnsi="Times New Roman"/>
          <w:i/>
          <w:sz w:val="20"/>
        </w:rPr>
        <w:t xml:space="preserve"> et al.</w:t>
      </w:r>
      <w:r w:rsidR="00F972ED" w:rsidRPr="003A4117">
        <w:rPr>
          <w:rFonts w:ascii="Times New Roman" w:hAnsi="Times New Roman"/>
          <w:sz w:val="20"/>
        </w:rPr>
        <w:t>, 1978</w:t>
      </w:r>
      <w:r w:rsidR="00F972ED" w:rsidRPr="003A4117">
        <w:rPr>
          <w:rFonts w:ascii="Times New Roman" w:hAnsi="Times New Roman"/>
          <w:sz w:val="20"/>
          <w:szCs w:val="24"/>
          <w:lang w:val="en-US" w:eastAsia="en-GB"/>
        </w:rPr>
        <w:t>)</w:t>
      </w:r>
      <w:r w:rsidRPr="003A4117">
        <w:rPr>
          <w:rFonts w:ascii="Times New Roman" w:hAnsi="Times New Roman"/>
          <w:sz w:val="20"/>
          <w:szCs w:val="24"/>
        </w:rPr>
        <w:t>. Total dissolved solids (TDS) was assessed gravimetrically</w:t>
      </w:r>
      <w:r w:rsidR="00F972ED" w:rsidRPr="003A4117">
        <w:rPr>
          <w:rFonts w:ascii="Times New Roman" w:hAnsi="Times New Roman"/>
          <w:sz w:val="20"/>
          <w:szCs w:val="24"/>
        </w:rPr>
        <w:t xml:space="preserve"> </w:t>
      </w:r>
      <w:r w:rsidR="00F972ED" w:rsidRPr="003A4117">
        <w:rPr>
          <w:rFonts w:ascii="Times New Roman" w:hAnsi="Times New Roman"/>
          <w:sz w:val="20"/>
          <w:szCs w:val="24"/>
          <w:lang w:val="en-US" w:eastAsia="en-GB"/>
        </w:rPr>
        <w:t>(</w:t>
      </w:r>
      <w:r w:rsidR="00F972ED" w:rsidRPr="003A4117">
        <w:rPr>
          <w:rFonts w:ascii="Times New Roman" w:hAnsi="Times New Roman"/>
          <w:sz w:val="20"/>
        </w:rPr>
        <w:t xml:space="preserve">APHA </w:t>
      </w:r>
      <w:r w:rsidR="00F972ED" w:rsidRPr="003A4117">
        <w:rPr>
          <w:rFonts w:ascii="Times New Roman" w:hAnsi="Times New Roman"/>
          <w:i/>
          <w:sz w:val="20"/>
        </w:rPr>
        <w:t>et al.</w:t>
      </w:r>
      <w:r w:rsidR="00F972ED" w:rsidRPr="003A4117">
        <w:rPr>
          <w:rFonts w:ascii="Times New Roman" w:hAnsi="Times New Roman"/>
          <w:sz w:val="20"/>
        </w:rPr>
        <w:t>, 1991</w:t>
      </w:r>
      <w:r w:rsidR="00F972ED" w:rsidRPr="003A4117">
        <w:rPr>
          <w:rFonts w:ascii="Times New Roman" w:hAnsi="Times New Roman"/>
          <w:sz w:val="20"/>
          <w:szCs w:val="24"/>
          <w:lang w:val="en-US" w:eastAsia="en-GB"/>
        </w:rPr>
        <w:t>)</w:t>
      </w:r>
      <w:r w:rsidRPr="003A4117">
        <w:rPr>
          <w:rFonts w:ascii="Times New Roman" w:hAnsi="Times New Roman"/>
          <w:sz w:val="20"/>
          <w:szCs w:val="24"/>
        </w:rPr>
        <w:t xml:space="preserve">. Total alkalinity and total acidity was determined </w:t>
      </w:r>
      <w:proofErr w:type="spellStart"/>
      <w:r w:rsidRPr="003A4117">
        <w:rPr>
          <w:rFonts w:ascii="Times New Roman" w:hAnsi="Times New Roman"/>
          <w:sz w:val="20"/>
          <w:szCs w:val="24"/>
        </w:rPr>
        <w:t>titrimetrically</w:t>
      </w:r>
      <w:proofErr w:type="spellEnd"/>
      <w:r w:rsidRPr="003A4117">
        <w:rPr>
          <w:rFonts w:ascii="Times New Roman" w:hAnsi="Times New Roman"/>
          <w:sz w:val="20"/>
          <w:szCs w:val="24"/>
        </w:rPr>
        <w:t xml:space="preserve"> using N/50sulphuric acid and 0.02 M NaCO</w:t>
      </w:r>
      <w:r w:rsidRPr="003A4117">
        <w:rPr>
          <w:rFonts w:ascii="Times New Roman" w:hAnsi="Times New Roman"/>
          <w:sz w:val="20"/>
          <w:szCs w:val="24"/>
          <w:vertAlign w:val="subscript"/>
        </w:rPr>
        <w:t xml:space="preserve">3 </w:t>
      </w:r>
      <w:r w:rsidRPr="003A4117">
        <w:rPr>
          <w:rFonts w:ascii="Times New Roman" w:hAnsi="Times New Roman"/>
          <w:sz w:val="20"/>
          <w:szCs w:val="24"/>
        </w:rPr>
        <w:t xml:space="preserve">as </w:t>
      </w:r>
      <w:proofErr w:type="spellStart"/>
      <w:r w:rsidRPr="003A4117">
        <w:rPr>
          <w:rFonts w:ascii="Times New Roman" w:hAnsi="Times New Roman"/>
          <w:sz w:val="20"/>
          <w:szCs w:val="24"/>
        </w:rPr>
        <w:t>titrant</w:t>
      </w:r>
      <w:proofErr w:type="spellEnd"/>
      <w:r w:rsidRPr="003A4117">
        <w:rPr>
          <w:rFonts w:ascii="Times New Roman" w:hAnsi="Times New Roman"/>
          <w:sz w:val="20"/>
          <w:szCs w:val="24"/>
        </w:rPr>
        <w:t xml:space="preserve"> and mixed indicator (</w:t>
      </w:r>
      <w:proofErr w:type="spellStart"/>
      <w:r w:rsidRPr="003A4117">
        <w:rPr>
          <w:rFonts w:ascii="Times New Roman" w:hAnsi="Times New Roman"/>
          <w:sz w:val="20"/>
          <w:szCs w:val="24"/>
        </w:rPr>
        <w:t>bromocresol</w:t>
      </w:r>
      <w:proofErr w:type="spellEnd"/>
      <w:r w:rsidRPr="003A4117">
        <w:rPr>
          <w:rFonts w:ascii="Times New Roman" w:hAnsi="Times New Roman"/>
          <w:sz w:val="20"/>
          <w:szCs w:val="24"/>
        </w:rPr>
        <w:t xml:space="preserve"> green and methyl red) and </w:t>
      </w:r>
      <w:proofErr w:type="spellStart"/>
      <w:r w:rsidRPr="003A4117">
        <w:rPr>
          <w:rFonts w:ascii="Times New Roman" w:hAnsi="Times New Roman"/>
          <w:sz w:val="20"/>
          <w:szCs w:val="24"/>
        </w:rPr>
        <w:t>phenolphtaline</w:t>
      </w:r>
      <w:proofErr w:type="spellEnd"/>
      <w:r w:rsidRPr="003A4117">
        <w:rPr>
          <w:rFonts w:ascii="Times New Roman" w:hAnsi="Times New Roman"/>
          <w:sz w:val="20"/>
          <w:szCs w:val="24"/>
        </w:rPr>
        <w:t xml:space="preserve"> indicators respectively</w:t>
      </w:r>
      <w:r w:rsidR="00F972ED" w:rsidRPr="003A4117">
        <w:rPr>
          <w:rFonts w:ascii="Times New Roman" w:hAnsi="Times New Roman"/>
          <w:sz w:val="20"/>
          <w:szCs w:val="24"/>
        </w:rPr>
        <w:t xml:space="preserve"> (</w:t>
      </w:r>
      <w:proofErr w:type="spellStart"/>
      <w:r w:rsidR="00F972ED" w:rsidRPr="003A4117">
        <w:rPr>
          <w:rFonts w:ascii="Times New Roman" w:hAnsi="Times New Roman"/>
          <w:sz w:val="20"/>
        </w:rPr>
        <w:t>Ademoroti</w:t>
      </w:r>
      <w:proofErr w:type="spellEnd"/>
      <w:r w:rsidR="00F972ED" w:rsidRPr="003A4117">
        <w:rPr>
          <w:rFonts w:ascii="Times New Roman" w:hAnsi="Times New Roman"/>
          <w:sz w:val="20"/>
        </w:rPr>
        <w:t>, 1996b)</w:t>
      </w:r>
      <w:r w:rsidRPr="003A4117">
        <w:rPr>
          <w:rFonts w:ascii="Times New Roman" w:hAnsi="Times New Roman"/>
          <w:sz w:val="20"/>
          <w:szCs w:val="24"/>
        </w:rPr>
        <w:t>.</w:t>
      </w:r>
    </w:p>
    <w:p w:rsidR="00BD2DE6" w:rsidRPr="003A4117" w:rsidRDefault="00BD2DE6" w:rsidP="003A4117">
      <w:pPr>
        <w:snapToGrid w:val="0"/>
        <w:spacing w:after="0" w:line="240" w:lineRule="auto"/>
        <w:ind w:firstLine="425"/>
        <w:jc w:val="both"/>
        <w:rPr>
          <w:rFonts w:ascii="Times New Roman" w:hAnsi="Times New Roman"/>
          <w:sz w:val="20"/>
          <w:szCs w:val="24"/>
        </w:rPr>
      </w:pPr>
      <w:r w:rsidRPr="003A4117">
        <w:rPr>
          <w:rFonts w:ascii="Times New Roman" w:hAnsi="Times New Roman"/>
          <w:sz w:val="20"/>
          <w:szCs w:val="24"/>
        </w:rPr>
        <w:t>For bacteriological analysis, 1ml of water samples collected in sterile glass bottles was five-folds serially diluted in physiological saline and plated on nutrient agar for the total viable bacterial (TVB) count. Plates were incubated at 37</w:t>
      </w:r>
      <w:r w:rsidRPr="003A4117">
        <w:rPr>
          <w:rFonts w:ascii="Times New Roman" w:hAnsi="Times New Roman"/>
          <w:sz w:val="20"/>
          <w:szCs w:val="24"/>
          <w:vertAlign w:val="superscript"/>
        </w:rPr>
        <w:t>o</w:t>
      </w:r>
      <w:r w:rsidRPr="003A4117">
        <w:rPr>
          <w:rFonts w:ascii="Times New Roman" w:hAnsi="Times New Roman"/>
          <w:sz w:val="20"/>
          <w:szCs w:val="24"/>
        </w:rPr>
        <w:t xml:space="preserve">C for 24h and colonies were enumerated. Preliminary identification of Isolates was based on their cultural (colonial), morphological and physiological characteristics and further confirmed using appropriate biochemical tests with reference to the </w:t>
      </w:r>
      <w:proofErr w:type="spellStart"/>
      <w:r w:rsidRPr="003A4117">
        <w:rPr>
          <w:rFonts w:ascii="Times New Roman" w:hAnsi="Times New Roman"/>
          <w:sz w:val="20"/>
          <w:szCs w:val="24"/>
        </w:rPr>
        <w:t>Bergey’s</w:t>
      </w:r>
      <w:proofErr w:type="spellEnd"/>
      <w:r w:rsidRPr="003A4117">
        <w:rPr>
          <w:rFonts w:ascii="Times New Roman" w:hAnsi="Times New Roman"/>
          <w:sz w:val="20"/>
          <w:szCs w:val="24"/>
        </w:rPr>
        <w:t xml:space="preserve"> Manual of Determinative Bacteriology</w:t>
      </w:r>
      <w:r w:rsidR="00DB633E" w:rsidRPr="003A4117">
        <w:rPr>
          <w:rFonts w:ascii="Times New Roman" w:hAnsi="Times New Roman"/>
          <w:sz w:val="20"/>
          <w:szCs w:val="24"/>
        </w:rPr>
        <w:t xml:space="preserve"> (2003)</w:t>
      </w:r>
      <w:r w:rsidRPr="003A4117">
        <w:rPr>
          <w:rFonts w:ascii="Times New Roman" w:hAnsi="Times New Roman"/>
          <w:sz w:val="20"/>
          <w:szCs w:val="24"/>
        </w:rPr>
        <w:t>.</w:t>
      </w:r>
    </w:p>
    <w:p w:rsidR="00BD2DE6" w:rsidRPr="003A4117" w:rsidRDefault="00BD2DE6" w:rsidP="003A4117">
      <w:pPr>
        <w:snapToGrid w:val="0"/>
        <w:spacing w:after="0" w:line="240" w:lineRule="auto"/>
        <w:ind w:firstLine="425"/>
        <w:jc w:val="both"/>
        <w:rPr>
          <w:rFonts w:ascii="Times New Roman" w:hAnsi="Times New Roman"/>
          <w:sz w:val="20"/>
          <w:szCs w:val="24"/>
        </w:rPr>
      </w:pPr>
      <w:r w:rsidRPr="003A4117">
        <w:rPr>
          <w:rFonts w:ascii="Times New Roman" w:hAnsi="Times New Roman"/>
          <w:sz w:val="20"/>
          <w:szCs w:val="24"/>
        </w:rPr>
        <w:t>Susceptibility of the isolates to some commonly used antibiotics was carried out using agar disc diffusion method</w:t>
      </w:r>
      <w:r w:rsidR="00DB633E" w:rsidRPr="003A4117">
        <w:rPr>
          <w:rFonts w:ascii="Times New Roman" w:hAnsi="Times New Roman"/>
          <w:sz w:val="20"/>
          <w:szCs w:val="24"/>
        </w:rPr>
        <w:t xml:space="preserve"> (</w:t>
      </w:r>
      <w:r w:rsidR="00DB633E" w:rsidRPr="003A4117">
        <w:rPr>
          <w:rFonts w:ascii="Times New Roman" w:hAnsi="Times New Roman"/>
          <w:sz w:val="20"/>
          <w:lang w:eastAsia="en-GB"/>
        </w:rPr>
        <w:t>CLSI, 2008</w:t>
      </w:r>
      <w:r w:rsidR="00DB633E" w:rsidRPr="003A4117">
        <w:rPr>
          <w:rFonts w:ascii="Times New Roman" w:hAnsi="Times New Roman"/>
          <w:sz w:val="20"/>
          <w:szCs w:val="24"/>
        </w:rPr>
        <w:t>)</w:t>
      </w:r>
      <w:r w:rsidRPr="003A4117">
        <w:rPr>
          <w:rFonts w:ascii="Times New Roman" w:hAnsi="Times New Roman"/>
          <w:sz w:val="20"/>
          <w:szCs w:val="24"/>
        </w:rPr>
        <w:t>. A 24h old sub-cultured isolate was seeded on Mueller-Hilton agar plate. The antibiotics discs (Gram positive and Gram negative) were firmly placed using sterile forceps on the agar plates. The plates were then incubated at 37</w:t>
      </w:r>
      <w:r w:rsidRPr="003A4117">
        <w:rPr>
          <w:rFonts w:ascii="Times New Roman" w:hAnsi="Times New Roman"/>
          <w:sz w:val="20"/>
          <w:szCs w:val="24"/>
          <w:vertAlign w:val="superscript"/>
        </w:rPr>
        <w:t>o</w:t>
      </w:r>
      <w:r w:rsidRPr="003A4117">
        <w:rPr>
          <w:rFonts w:ascii="Times New Roman" w:hAnsi="Times New Roman"/>
          <w:sz w:val="20"/>
          <w:szCs w:val="24"/>
        </w:rPr>
        <w:t>C for 24h. Diameters of zone of inhibition were measured with a transparent calibrated ruler (mm) and compared wit</w:t>
      </w:r>
      <w:r w:rsidR="00DB633E" w:rsidRPr="003A4117">
        <w:rPr>
          <w:rFonts w:ascii="Times New Roman" w:hAnsi="Times New Roman"/>
          <w:sz w:val="20"/>
          <w:szCs w:val="24"/>
        </w:rPr>
        <w:t xml:space="preserve">h the CLSI </w:t>
      </w:r>
      <w:r w:rsidR="00FE0241" w:rsidRPr="003A4117">
        <w:rPr>
          <w:rFonts w:ascii="Times New Roman" w:hAnsi="Times New Roman"/>
          <w:sz w:val="20"/>
          <w:szCs w:val="24"/>
        </w:rPr>
        <w:t xml:space="preserve"> (2008) </w:t>
      </w:r>
      <w:r w:rsidR="00DB633E" w:rsidRPr="003A4117">
        <w:rPr>
          <w:rFonts w:ascii="Times New Roman" w:hAnsi="Times New Roman"/>
          <w:sz w:val="20"/>
          <w:szCs w:val="24"/>
        </w:rPr>
        <w:t>standard</w:t>
      </w:r>
      <w:r w:rsidR="0051311E">
        <w:rPr>
          <w:rFonts w:ascii="Times New Roman" w:hAnsi="Times New Roman"/>
          <w:sz w:val="20"/>
          <w:szCs w:val="24"/>
        </w:rPr>
        <w:t>.</w:t>
      </w:r>
    </w:p>
    <w:p w:rsidR="00BD2DE6" w:rsidRPr="003A4117" w:rsidRDefault="00B17244" w:rsidP="003A4117">
      <w:pPr>
        <w:pStyle w:val="ListParagraph"/>
        <w:snapToGrid w:val="0"/>
        <w:spacing w:after="0" w:line="240" w:lineRule="auto"/>
        <w:ind w:left="0"/>
        <w:jc w:val="both"/>
        <w:rPr>
          <w:rFonts w:ascii="Times New Roman" w:hAnsi="Times New Roman"/>
          <w:b/>
          <w:sz w:val="20"/>
          <w:szCs w:val="24"/>
        </w:rPr>
      </w:pPr>
      <w:r w:rsidRPr="003A4117">
        <w:rPr>
          <w:rFonts w:ascii="Times New Roman" w:hAnsi="Times New Roman"/>
          <w:b/>
          <w:sz w:val="20"/>
          <w:szCs w:val="24"/>
        </w:rPr>
        <w:t xml:space="preserve">2.4 </w:t>
      </w:r>
      <w:r w:rsidR="00BD2DE6" w:rsidRPr="003A4117">
        <w:rPr>
          <w:rFonts w:ascii="Times New Roman" w:hAnsi="Times New Roman"/>
          <w:b/>
          <w:sz w:val="20"/>
          <w:szCs w:val="24"/>
        </w:rPr>
        <w:t>Statistical analysis</w:t>
      </w:r>
    </w:p>
    <w:p w:rsidR="00BD2DE6" w:rsidRPr="003A4117" w:rsidRDefault="00BD2DE6" w:rsidP="003A4117">
      <w:pPr>
        <w:snapToGrid w:val="0"/>
        <w:spacing w:after="0" w:line="240" w:lineRule="auto"/>
        <w:ind w:firstLine="425"/>
        <w:jc w:val="both"/>
        <w:rPr>
          <w:rFonts w:ascii="Times New Roman" w:hAnsi="Times New Roman"/>
          <w:b/>
          <w:i/>
          <w:sz w:val="20"/>
          <w:szCs w:val="24"/>
        </w:rPr>
      </w:pPr>
      <w:r w:rsidRPr="003A4117">
        <w:rPr>
          <w:rFonts w:ascii="Times New Roman" w:hAnsi="Times New Roman"/>
          <w:sz w:val="20"/>
          <w:szCs w:val="24"/>
        </w:rPr>
        <w:t xml:space="preserve">One-way analysis of variance (One-way ANOVA) was used to determine the difference in each physical and chemical variable between sampling sites, and between seasons. The relationship among stations </w:t>
      </w:r>
      <w:r w:rsidRPr="003A4117">
        <w:rPr>
          <w:rFonts w:ascii="Times New Roman" w:hAnsi="Times New Roman"/>
          <w:sz w:val="20"/>
          <w:szCs w:val="24"/>
        </w:rPr>
        <w:lastRenderedPageBreak/>
        <w:t xml:space="preserve">based on the </w:t>
      </w:r>
      <w:proofErr w:type="spellStart"/>
      <w:r w:rsidRPr="003A4117">
        <w:rPr>
          <w:rFonts w:ascii="Times New Roman" w:hAnsi="Times New Roman"/>
          <w:sz w:val="20"/>
          <w:szCs w:val="24"/>
        </w:rPr>
        <w:t>physico</w:t>
      </w:r>
      <w:proofErr w:type="spellEnd"/>
      <w:r w:rsidRPr="003A4117">
        <w:rPr>
          <w:rFonts w:ascii="Times New Roman" w:hAnsi="Times New Roman"/>
          <w:sz w:val="20"/>
          <w:szCs w:val="24"/>
        </w:rPr>
        <w:t>-chemical parameters were analysed using cluster analysis, and the contribution of each variable to seasonal and spatial variability/heterogeneity was determined using</w:t>
      </w:r>
      <w:r w:rsidR="00D51475" w:rsidRPr="003A4117">
        <w:rPr>
          <w:rFonts w:ascii="Times New Roman" w:hAnsi="Times New Roman"/>
          <w:sz w:val="20"/>
          <w:szCs w:val="24"/>
        </w:rPr>
        <w:t xml:space="preserve"> principal component analysis</w:t>
      </w:r>
      <w:r w:rsidR="00FE0241" w:rsidRPr="003A4117">
        <w:rPr>
          <w:rFonts w:ascii="Times New Roman" w:hAnsi="Times New Roman"/>
          <w:sz w:val="20"/>
          <w:szCs w:val="24"/>
        </w:rPr>
        <w:t xml:space="preserve"> </w:t>
      </w:r>
      <w:proofErr w:type="spellStart"/>
      <w:r w:rsidR="00FE0241" w:rsidRPr="003A4117">
        <w:rPr>
          <w:rFonts w:ascii="Times New Roman" w:hAnsi="Times New Roman"/>
          <w:sz w:val="20"/>
          <w:lang w:val="en-US"/>
        </w:rPr>
        <w:t>Za</w:t>
      </w:r>
      <w:proofErr w:type="spellEnd"/>
      <w:r w:rsidR="00FE0241" w:rsidRPr="003A4117">
        <w:rPr>
          <w:rFonts w:ascii="Times New Roman" w:hAnsi="Times New Roman"/>
          <w:sz w:val="20"/>
          <w:lang w:val="en-US"/>
        </w:rPr>
        <w:t>, (1999)</w:t>
      </w:r>
      <w:r w:rsidRPr="003A4117">
        <w:rPr>
          <w:rFonts w:ascii="Times New Roman" w:hAnsi="Times New Roman"/>
          <w:sz w:val="20"/>
          <w:szCs w:val="24"/>
        </w:rPr>
        <w:t>. All analyses were performed on SPSS 16.0 software.</w:t>
      </w:r>
    </w:p>
    <w:p w:rsidR="00EB5610" w:rsidRDefault="00EB5610" w:rsidP="003A4117">
      <w:pPr>
        <w:pStyle w:val="ListParagraph"/>
        <w:autoSpaceDE w:val="0"/>
        <w:autoSpaceDN w:val="0"/>
        <w:adjustRightInd w:val="0"/>
        <w:snapToGrid w:val="0"/>
        <w:spacing w:after="0" w:line="240" w:lineRule="auto"/>
        <w:ind w:left="0"/>
        <w:jc w:val="both"/>
        <w:rPr>
          <w:rFonts w:ascii="Times New Roman" w:hAnsi="Times New Roman"/>
          <w:b/>
          <w:sz w:val="20"/>
          <w:szCs w:val="24"/>
          <w:lang w:val="en-US" w:eastAsia="zh-CN"/>
        </w:rPr>
      </w:pPr>
    </w:p>
    <w:p w:rsidR="00BD2DE6" w:rsidRPr="003A4117" w:rsidRDefault="00B17244" w:rsidP="003A4117">
      <w:pPr>
        <w:pStyle w:val="ListParagraph"/>
        <w:autoSpaceDE w:val="0"/>
        <w:autoSpaceDN w:val="0"/>
        <w:adjustRightInd w:val="0"/>
        <w:snapToGrid w:val="0"/>
        <w:spacing w:after="0" w:line="240" w:lineRule="auto"/>
        <w:ind w:left="0"/>
        <w:jc w:val="both"/>
        <w:rPr>
          <w:rFonts w:ascii="Times New Roman" w:hAnsi="Times New Roman"/>
          <w:b/>
          <w:sz w:val="20"/>
          <w:szCs w:val="24"/>
          <w:lang w:val="en-US" w:eastAsia="en-GB"/>
        </w:rPr>
      </w:pPr>
      <w:r w:rsidRPr="003A4117">
        <w:rPr>
          <w:rFonts w:ascii="Times New Roman" w:hAnsi="Times New Roman"/>
          <w:b/>
          <w:sz w:val="20"/>
          <w:szCs w:val="24"/>
          <w:lang w:val="en-US" w:eastAsia="en-GB"/>
        </w:rPr>
        <w:t xml:space="preserve">3. 0 </w:t>
      </w:r>
      <w:r w:rsidR="00BD2DE6" w:rsidRPr="003A4117">
        <w:rPr>
          <w:rFonts w:ascii="Times New Roman" w:hAnsi="Times New Roman"/>
          <w:b/>
          <w:sz w:val="20"/>
          <w:szCs w:val="24"/>
          <w:lang w:val="en-US" w:eastAsia="en-GB"/>
        </w:rPr>
        <w:t>Results</w:t>
      </w:r>
    </w:p>
    <w:p w:rsidR="00FE69A4" w:rsidRDefault="00FE69A4" w:rsidP="00FE69A4">
      <w:pPr>
        <w:snapToGrid w:val="0"/>
        <w:spacing w:after="0" w:line="240" w:lineRule="auto"/>
        <w:ind w:firstLine="425"/>
        <w:jc w:val="both"/>
        <w:rPr>
          <w:rFonts w:ascii="Times New Roman" w:hAnsi="Times New Roman"/>
          <w:sz w:val="20"/>
          <w:szCs w:val="24"/>
          <w:lang w:eastAsia="zh-CN"/>
        </w:rPr>
      </w:pPr>
      <w:r w:rsidRPr="003A4117">
        <w:rPr>
          <w:rFonts w:ascii="Times New Roman" w:hAnsi="Times New Roman"/>
          <w:sz w:val="20"/>
          <w:szCs w:val="24"/>
        </w:rPr>
        <w:lastRenderedPageBreak/>
        <w:t>The mean, standard error and range values of all variables investigated in the six sampling stations are presented in Table 1.The hydrogen ion concentration (pH), Conductivity, Total Dissolved Solids (TDS), and Total Hardness showed a similar trend with the mean values being highest at station A and no significant difference was recorded in all sampling stations (Table 1).</w:t>
      </w:r>
    </w:p>
    <w:p w:rsidR="00FE69A4" w:rsidRDefault="00FE69A4" w:rsidP="003A4117">
      <w:pPr>
        <w:snapToGrid w:val="0"/>
        <w:spacing w:after="0" w:line="240" w:lineRule="auto"/>
        <w:jc w:val="center"/>
        <w:rPr>
          <w:rFonts w:ascii="Times New Roman" w:hAnsi="Times New Roman"/>
          <w:b/>
          <w:sz w:val="20"/>
          <w:szCs w:val="24"/>
          <w:lang w:eastAsia="zh-CN"/>
        </w:rPr>
        <w:sectPr w:rsidR="00FE69A4" w:rsidSect="003A4117">
          <w:headerReference w:type="default" r:id="rId14"/>
          <w:footerReference w:type="default" r:id="rId15"/>
          <w:type w:val="continuous"/>
          <w:pgSz w:w="12242" w:h="15842" w:code="1"/>
          <w:pgMar w:top="1440" w:right="1440" w:bottom="1440" w:left="1440" w:header="720" w:footer="720" w:gutter="0"/>
          <w:cols w:num="2" w:space="425"/>
          <w:docGrid w:linePitch="360"/>
        </w:sectPr>
      </w:pPr>
    </w:p>
    <w:p w:rsidR="003A4117" w:rsidRDefault="003A4117" w:rsidP="003A4117">
      <w:pPr>
        <w:snapToGrid w:val="0"/>
        <w:spacing w:after="0" w:line="240" w:lineRule="auto"/>
        <w:jc w:val="center"/>
        <w:rPr>
          <w:rFonts w:ascii="Times New Roman" w:hAnsi="Times New Roman"/>
          <w:b/>
          <w:sz w:val="20"/>
          <w:szCs w:val="24"/>
          <w:lang w:eastAsia="zh-CN"/>
        </w:rPr>
      </w:pPr>
    </w:p>
    <w:p w:rsidR="00A71229" w:rsidRPr="00FE69A4" w:rsidRDefault="00A71229" w:rsidP="003A4117">
      <w:pPr>
        <w:snapToGrid w:val="0"/>
        <w:spacing w:after="0" w:line="240" w:lineRule="auto"/>
        <w:jc w:val="both"/>
        <w:rPr>
          <w:rFonts w:ascii="Times New Roman" w:hAnsi="Times New Roman"/>
          <w:b/>
          <w:sz w:val="18"/>
          <w:szCs w:val="18"/>
        </w:rPr>
      </w:pPr>
      <w:r w:rsidRPr="00FE69A4">
        <w:rPr>
          <w:rFonts w:ascii="Times New Roman" w:hAnsi="Times New Roman"/>
          <w:b/>
          <w:sz w:val="18"/>
          <w:szCs w:val="18"/>
        </w:rPr>
        <w:t xml:space="preserve">Table 1. Mean, standard error and range of physical and chemical variables investigated in the </w:t>
      </w:r>
      <w:proofErr w:type="spellStart"/>
      <w:r w:rsidRPr="00FE69A4">
        <w:rPr>
          <w:rFonts w:ascii="Times New Roman" w:hAnsi="Times New Roman"/>
          <w:b/>
          <w:sz w:val="18"/>
          <w:szCs w:val="18"/>
        </w:rPr>
        <w:t>Oke</w:t>
      </w:r>
      <w:proofErr w:type="spellEnd"/>
      <w:r w:rsidRPr="00FE69A4">
        <w:rPr>
          <w:rFonts w:ascii="Times New Roman" w:hAnsi="Times New Roman"/>
          <w:b/>
          <w:sz w:val="18"/>
          <w:szCs w:val="18"/>
        </w:rPr>
        <w:t xml:space="preserve"> – </w:t>
      </w:r>
      <w:proofErr w:type="spellStart"/>
      <w:r w:rsidRPr="00FE69A4">
        <w:rPr>
          <w:rFonts w:ascii="Times New Roman" w:hAnsi="Times New Roman"/>
          <w:b/>
          <w:sz w:val="18"/>
          <w:szCs w:val="18"/>
        </w:rPr>
        <w:t>Afa</w:t>
      </w:r>
      <w:proofErr w:type="spellEnd"/>
      <w:r w:rsidRPr="00FE69A4">
        <w:rPr>
          <w:rFonts w:ascii="Times New Roman" w:hAnsi="Times New Roman"/>
          <w:b/>
          <w:sz w:val="18"/>
          <w:szCs w:val="18"/>
        </w:rPr>
        <w:t xml:space="preserve"> canal in </w:t>
      </w:r>
      <w:proofErr w:type="spellStart"/>
      <w:r w:rsidRPr="00FE69A4">
        <w:rPr>
          <w:rFonts w:ascii="Times New Roman" w:hAnsi="Times New Roman"/>
          <w:b/>
          <w:sz w:val="18"/>
          <w:szCs w:val="18"/>
        </w:rPr>
        <w:t>Ejigbo</w:t>
      </w:r>
      <w:proofErr w:type="spellEnd"/>
      <w:r w:rsidRPr="00FE69A4">
        <w:rPr>
          <w:rFonts w:ascii="Times New Roman" w:hAnsi="Times New Roman"/>
          <w:b/>
          <w:sz w:val="18"/>
          <w:szCs w:val="18"/>
        </w:rPr>
        <w:t xml:space="preserve"> Local Government, Lagos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6"/>
        <w:gridCol w:w="1066"/>
        <w:gridCol w:w="1066"/>
        <w:gridCol w:w="991"/>
        <w:gridCol w:w="991"/>
        <w:gridCol w:w="1066"/>
        <w:gridCol w:w="1154"/>
        <w:gridCol w:w="554"/>
        <w:gridCol w:w="554"/>
      </w:tblGrid>
      <w:tr w:rsidR="00A71229" w:rsidRPr="00F51A38" w:rsidTr="0051311E">
        <w:trPr>
          <w:jc w:val="center"/>
        </w:trPr>
        <w:tc>
          <w:tcPr>
            <w:tcW w:w="0" w:type="auto"/>
            <w:vMerge w:val="restart"/>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Variables</w:t>
            </w:r>
          </w:p>
        </w:tc>
        <w:tc>
          <w:tcPr>
            <w:tcW w:w="0" w:type="auto"/>
            <w:vMerge w:val="restart"/>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A</w:t>
            </w:r>
          </w:p>
        </w:tc>
        <w:tc>
          <w:tcPr>
            <w:tcW w:w="0" w:type="auto"/>
            <w:vMerge w:val="restart"/>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B</w:t>
            </w:r>
          </w:p>
        </w:tc>
        <w:tc>
          <w:tcPr>
            <w:tcW w:w="0" w:type="auto"/>
            <w:vMerge w:val="restart"/>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C</w:t>
            </w:r>
          </w:p>
        </w:tc>
        <w:tc>
          <w:tcPr>
            <w:tcW w:w="0" w:type="auto"/>
            <w:vMerge w:val="restart"/>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D</w:t>
            </w:r>
          </w:p>
        </w:tc>
        <w:tc>
          <w:tcPr>
            <w:tcW w:w="0" w:type="auto"/>
            <w:vMerge w:val="restart"/>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E</w:t>
            </w:r>
          </w:p>
        </w:tc>
        <w:tc>
          <w:tcPr>
            <w:tcW w:w="0" w:type="auto"/>
            <w:vMerge w:val="restart"/>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F</w:t>
            </w:r>
          </w:p>
        </w:tc>
        <w:tc>
          <w:tcPr>
            <w:tcW w:w="0" w:type="auto"/>
            <w:gridSpan w:val="2"/>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ANOVA</w:t>
            </w:r>
          </w:p>
        </w:tc>
      </w:tr>
      <w:tr w:rsidR="00A71229" w:rsidRPr="00F51A38" w:rsidTr="0051311E">
        <w:trPr>
          <w:jc w:val="center"/>
        </w:trPr>
        <w:tc>
          <w:tcPr>
            <w:tcW w:w="0" w:type="auto"/>
            <w:vMerge/>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p>
        </w:tc>
        <w:tc>
          <w:tcPr>
            <w:tcW w:w="0" w:type="auto"/>
            <w:vMerge/>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p>
        </w:tc>
        <w:tc>
          <w:tcPr>
            <w:tcW w:w="0" w:type="auto"/>
            <w:vMerge/>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p>
        </w:tc>
        <w:tc>
          <w:tcPr>
            <w:tcW w:w="0" w:type="auto"/>
            <w:vMerge/>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p>
        </w:tc>
        <w:tc>
          <w:tcPr>
            <w:tcW w:w="0" w:type="auto"/>
            <w:vMerge/>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p>
        </w:tc>
        <w:tc>
          <w:tcPr>
            <w:tcW w:w="0" w:type="auto"/>
            <w:vMerge/>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p>
        </w:tc>
        <w:tc>
          <w:tcPr>
            <w:tcW w:w="0" w:type="auto"/>
            <w:vMerge/>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F</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P</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Water Temperature (</w:t>
            </w:r>
            <w:r w:rsidRPr="00F51A38">
              <w:rPr>
                <w:rFonts w:ascii="Times New Roman" w:eastAsiaTheme="minorEastAsia" w:hAnsi="Times New Roman"/>
                <w:color w:val="000000"/>
                <w:sz w:val="15"/>
                <w:szCs w:val="15"/>
                <w:vertAlign w:val="superscript"/>
              </w:rPr>
              <w:t>0</w:t>
            </w:r>
            <w:r w:rsidRPr="00F51A38">
              <w:rPr>
                <w:rFonts w:ascii="Times New Roman" w:eastAsiaTheme="minorEastAsia" w:hAnsi="Times New Roman"/>
                <w:color w:val="000000"/>
                <w:sz w:val="15"/>
                <w:szCs w:val="15"/>
              </w:rPr>
              <w:t>C)</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28.0±0.4</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(27.0 -29.0)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29.0±0.4</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(28.0 -30.0)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28.1±0.8</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(27.0 -30.5)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28.1±0.8</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(27.0 -30.5)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28.9±0.8</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(27.0 -30.5)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29.3±0.8</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(27.0 -30.5)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0.571</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0.721</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Apparent Colour</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(pt-co)</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419.9±125.4</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(153 -758.9)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217.9±55.7</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(95.3-326.1)</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290.3±51.8</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(153-383.8)</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290.0±98.1</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(153-383.8)</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297.3±56.5</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(181.9-441.5)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282.8±62.9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(181.5 -  441.5)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0.834</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0.542</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True Colour</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(pt-co)</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80.9±34.3</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(37.6-181.9)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88.0±60.5</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(8.8-268.4)</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102.5±55.7</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(37.6-268.4)</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95.3±58.9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(8.8-268.4)</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95.3±58.9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(0.0-326.1)</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102.5±65.9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(8.8-297.3)</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0.041</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0.999</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Turbidity (NTU)</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18.9±5.3</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(13.7-34.9)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28.8±12.4</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(10.6-37.9)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19.7±10.2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(4.6-25.8)</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12.8±3.4</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(4.6-19.7)</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18.9±5.4</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(10.6-34.9)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17.4±3.9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(10.6-28.8)</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1.086</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0.401</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pH (pH Units)</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7.0±0.2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(6.7 – 7.5)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6.9±0.2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(6.7 -7.5)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6.95±0.2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(6.7 -7.5)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7.0±0.2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6.8 – 7.5)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6.8±0.1</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(6.7 – 6.9)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6.9±0.1</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(6.7 – 7.3)</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0.239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0.940</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Conductivity (</w:t>
            </w:r>
            <w:r w:rsidRPr="00F51A38">
              <w:rPr>
                <w:rFonts w:ascii="Times New Roman" w:eastAsiaTheme="minorEastAsia" w:hAnsi="Times New Roman"/>
                <w:color w:val="000000"/>
                <w:sz w:val="15"/>
                <w:szCs w:val="15"/>
                <w:lang w:eastAsia="en-GB"/>
              </w:rPr>
              <w:sym w:font="Symbol" w:char="F06D"/>
            </w:r>
            <w:r w:rsidRPr="00F51A38">
              <w:rPr>
                <w:rFonts w:ascii="Times New Roman" w:eastAsiaTheme="minorEastAsia" w:hAnsi="Times New Roman"/>
                <w:color w:val="000000"/>
                <w:sz w:val="15"/>
                <w:szCs w:val="15"/>
                <w:lang w:eastAsia="en-GB"/>
              </w:rPr>
              <w:t>Scm</w:t>
            </w:r>
            <w:r w:rsidRPr="00F51A38">
              <w:rPr>
                <w:rFonts w:ascii="Times New Roman" w:eastAsiaTheme="minorEastAsia" w:hAnsi="Times New Roman"/>
                <w:color w:val="000000"/>
                <w:sz w:val="15"/>
                <w:szCs w:val="15"/>
                <w:vertAlign w:val="superscript"/>
                <w:lang w:eastAsia="en-GB"/>
              </w:rPr>
              <w:t>-1</w:t>
            </w:r>
            <w:r w:rsidRPr="00F51A38">
              <w:rPr>
                <w:rFonts w:ascii="Times New Roman" w:eastAsiaTheme="minorEastAsia" w:hAnsi="Times New Roman"/>
                <w:color w:val="000000"/>
                <w:sz w:val="15"/>
                <w:szCs w:val="15"/>
                <w:lang w:eastAsia="en-GB"/>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523.0±155.3</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(219 – 900)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490.3±132.2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(221 – 810)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495.5±137.8</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(222 – 840)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472.8±110.2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(224 – 710)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500.3±130.0</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(224 - 810)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494.0±122.3</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(222 – 770)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0.015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1.000</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TDS (mgl</w:t>
            </w:r>
            <w:r w:rsidRPr="00F51A38">
              <w:rPr>
                <w:rFonts w:ascii="Times New Roman" w:eastAsiaTheme="minorEastAsia" w:hAnsi="Times New Roman"/>
                <w:color w:val="000000"/>
                <w:sz w:val="15"/>
                <w:szCs w:val="15"/>
                <w:vertAlign w:val="superscript"/>
                <w:lang w:eastAsia="en-GB"/>
              </w:rPr>
              <w:t>-1</w:t>
            </w:r>
            <w:r w:rsidRPr="00F51A38">
              <w:rPr>
                <w:rFonts w:ascii="Times New Roman" w:eastAsiaTheme="minorEastAsia" w:hAnsi="Times New Roman"/>
                <w:color w:val="000000"/>
                <w:sz w:val="15"/>
                <w:szCs w:val="15"/>
                <w:lang w:eastAsia="en-GB"/>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307.0±90.6</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(132 – 529)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289.0±78.6</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(132 – 476)</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285.3±80.5</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(132 – 494)</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273.5±67.2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(132 – 417)</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289.5±78.9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(132 – 476)</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283.8±74.3</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(132 – 453)</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0.019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1.000</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Total Alkalinity (mgl</w:t>
            </w:r>
            <w:r w:rsidRPr="00F51A38">
              <w:rPr>
                <w:rFonts w:ascii="Times New Roman" w:eastAsiaTheme="minorEastAsia" w:hAnsi="Times New Roman"/>
                <w:color w:val="000000"/>
                <w:sz w:val="15"/>
                <w:szCs w:val="15"/>
                <w:vertAlign w:val="superscript"/>
                <w:lang w:eastAsia="en-GB"/>
              </w:rPr>
              <w:t>1</w:t>
            </w:r>
            <w:r w:rsidRPr="00F51A38">
              <w:rPr>
                <w:rFonts w:ascii="Times New Roman" w:eastAsiaTheme="minorEastAsia" w:hAnsi="Times New Roman"/>
                <w:color w:val="000000"/>
                <w:sz w:val="15"/>
                <w:szCs w:val="15"/>
                <w:lang w:eastAsia="en-GB"/>
              </w:rPr>
              <w:t>CaCO</w:t>
            </w:r>
            <w:r w:rsidRPr="00F51A38">
              <w:rPr>
                <w:rFonts w:ascii="Times New Roman" w:eastAsiaTheme="minorEastAsia" w:hAnsi="Times New Roman"/>
                <w:color w:val="000000"/>
                <w:sz w:val="15"/>
                <w:szCs w:val="15"/>
                <w:vertAlign w:val="subscript"/>
                <w:lang w:eastAsia="en-GB"/>
              </w:rPr>
              <w:t>3</w:t>
            </w:r>
            <w:r w:rsidRPr="00F51A38">
              <w:rPr>
                <w:rFonts w:ascii="Times New Roman" w:eastAsiaTheme="minorEastAsia" w:hAnsi="Times New Roman"/>
                <w:color w:val="000000"/>
                <w:sz w:val="15"/>
                <w:szCs w:val="15"/>
                <w:lang w:eastAsia="en-GB"/>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43.0±12.9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(22 – 80)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41.5±12.1</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(22 – 76)</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45.5±11.0</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(30 – 78)</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43.5±12.8</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(20 – 80)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41.5±12.3</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(14 – 74)</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44.0±10.4</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(28 – 74)</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0.017</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1.000</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Total Hardness</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(mgl</w:t>
            </w:r>
            <w:r w:rsidRPr="00F51A38">
              <w:rPr>
                <w:rFonts w:ascii="Times New Roman" w:eastAsiaTheme="minorEastAsia" w:hAnsi="Times New Roman"/>
                <w:color w:val="000000"/>
                <w:sz w:val="15"/>
                <w:szCs w:val="15"/>
                <w:vertAlign w:val="superscript"/>
                <w:lang w:eastAsia="en-GB"/>
              </w:rPr>
              <w:t>-1</w:t>
            </w:r>
            <w:r w:rsidRPr="00F51A38">
              <w:rPr>
                <w:rFonts w:ascii="Times New Roman" w:eastAsiaTheme="minorEastAsia" w:hAnsi="Times New Roman"/>
                <w:color w:val="000000"/>
                <w:sz w:val="15"/>
                <w:szCs w:val="15"/>
                <w:lang w:eastAsia="en-GB"/>
              </w:rPr>
              <w:t>CaCO</w:t>
            </w:r>
            <w:r w:rsidRPr="00F51A38">
              <w:rPr>
                <w:rFonts w:ascii="Times New Roman" w:eastAsiaTheme="minorEastAsia" w:hAnsi="Times New Roman"/>
                <w:color w:val="000000"/>
                <w:sz w:val="15"/>
                <w:szCs w:val="15"/>
                <w:vertAlign w:val="subscript"/>
                <w:lang w:eastAsia="en-GB"/>
              </w:rPr>
              <w:t>3</w:t>
            </w:r>
            <w:r w:rsidRPr="00F51A38">
              <w:rPr>
                <w:rFonts w:ascii="Times New Roman" w:eastAsiaTheme="minorEastAsia" w:hAnsi="Times New Roman"/>
                <w:color w:val="000000"/>
                <w:sz w:val="15"/>
                <w:szCs w:val="15"/>
                <w:lang w:eastAsia="en-GB"/>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61.8±8.8</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(6.1 -18.4)</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55.2±6.9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(6.4 – 17.6)</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57.2±4.2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(6.6 – 18.2)</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54.3±6.2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(6.6 -18.2)</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60.3±2.9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(6.6 - 18.2)</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54.7±6.8</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(6.1 – 18.2)</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0.252</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0.934</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Total Acidity</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(mgl</w:t>
            </w:r>
            <w:r w:rsidRPr="00F51A38">
              <w:rPr>
                <w:rFonts w:ascii="Times New Roman" w:eastAsiaTheme="minorEastAsia" w:hAnsi="Times New Roman"/>
                <w:color w:val="000000"/>
                <w:sz w:val="15"/>
                <w:szCs w:val="15"/>
                <w:vertAlign w:val="superscript"/>
                <w:lang w:eastAsia="en-GB"/>
              </w:rPr>
              <w:t>-1</w:t>
            </w:r>
            <w:r w:rsidRPr="00F51A38">
              <w:rPr>
                <w:rFonts w:ascii="Times New Roman" w:eastAsiaTheme="minorEastAsia" w:hAnsi="Times New Roman"/>
                <w:color w:val="000000"/>
                <w:sz w:val="15"/>
                <w:szCs w:val="15"/>
                <w:lang w:eastAsia="en-GB"/>
              </w:rPr>
              <w:t>CaCO</w:t>
            </w:r>
            <w:r w:rsidRPr="00F51A38">
              <w:rPr>
                <w:rFonts w:ascii="Times New Roman" w:eastAsiaTheme="minorEastAsia" w:hAnsi="Times New Roman"/>
                <w:color w:val="000000"/>
                <w:sz w:val="15"/>
                <w:szCs w:val="15"/>
                <w:vertAlign w:val="subscript"/>
                <w:lang w:eastAsia="en-GB"/>
              </w:rPr>
              <w:t>3</w:t>
            </w:r>
            <w:r w:rsidRPr="00F51A38">
              <w:rPr>
                <w:rFonts w:ascii="Times New Roman" w:eastAsiaTheme="minorEastAsia" w:hAnsi="Times New Roman"/>
                <w:color w:val="000000"/>
                <w:sz w:val="15"/>
                <w:szCs w:val="15"/>
                <w:lang w:eastAsia="en-GB"/>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42.0±23.9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(6.0 -112.0)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50.5±26.4</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(10.0 – 128.0)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53.5±28.1</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(8.0 – 132.0)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39.5±25.8</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(6.0 – 116.0)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43.5±22.4</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(16.0 – 110.0)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44.0±27.5</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(10.0 – 126.0)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0.043</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0.999</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Calcium ion</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(Ca</w:t>
            </w:r>
            <w:r w:rsidRPr="00F51A38">
              <w:rPr>
                <w:rFonts w:ascii="Times New Roman" w:eastAsiaTheme="minorEastAsia" w:hAnsi="Times New Roman"/>
                <w:color w:val="000000"/>
                <w:sz w:val="15"/>
                <w:szCs w:val="15"/>
                <w:vertAlign w:val="superscript"/>
                <w:lang w:eastAsia="en-GB"/>
              </w:rPr>
              <w:t>2+</w:t>
            </w:r>
            <w:r w:rsidRPr="00F51A38">
              <w:rPr>
                <w:rFonts w:ascii="Times New Roman" w:eastAsiaTheme="minorEastAsia" w:hAnsi="Times New Roman"/>
                <w:color w:val="000000"/>
                <w:sz w:val="15"/>
                <w:szCs w:val="15"/>
                <w:lang w:eastAsia="en-GB"/>
              </w:rPr>
              <w:t>) (mgl</w:t>
            </w:r>
            <w:r w:rsidRPr="00F51A38">
              <w:rPr>
                <w:rFonts w:ascii="Times New Roman" w:eastAsiaTheme="minorEastAsia" w:hAnsi="Times New Roman"/>
                <w:color w:val="000000"/>
                <w:sz w:val="15"/>
                <w:szCs w:val="15"/>
                <w:vertAlign w:val="superscript"/>
                <w:lang w:eastAsia="en-GB"/>
              </w:rPr>
              <w:t>-1</w:t>
            </w:r>
            <w:r w:rsidRPr="00F51A38">
              <w:rPr>
                <w:rFonts w:ascii="Times New Roman" w:eastAsiaTheme="minorEastAsia" w:hAnsi="Times New Roman"/>
                <w:color w:val="000000"/>
                <w:sz w:val="15"/>
                <w:szCs w:val="15"/>
                <w:lang w:eastAsia="en-GB"/>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22.8±3.0</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(16.7 -31.1)</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20.1±2.29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(13.5 – 23.8)</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20.3±1.0</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(18.2 – 23.1)</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19.8±1.9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(14.2 – 22.3)</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22.2±0.8</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(20.2 – 23.8)</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19.9±2.2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(13.5 – 23.1)</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0.390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0.849</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Magnesium ion (Mg</w:t>
            </w:r>
            <w:r w:rsidRPr="00F51A38">
              <w:rPr>
                <w:rFonts w:ascii="Times New Roman" w:eastAsiaTheme="minorEastAsia" w:hAnsi="Times New Roman"/>
                <w:color w:val="000000"/>
                <w:sz w:val="15"/>
                <w:szCs w:val="15"/>
                <w:vertAlign w:val="superscript"/>
                <w:lang w:eastAsia="en-GB"/>
              </w:rPr>
              <w:t>2+</w:t>
            </w:r>
            <w:r w:rsidRPr="00F51A38">
              <w:rPr>
                <w:rFonts w:ascii="Times New Roman" w:eastAsiaTheme="minorEastAsia" w:hAnsi="Times New Roman"/>
                <w:color w:val="000000"/>
                <w:sz w:val="15"/>
                <w:szCs w:val="15"/>
                <w:lang w:eastAsia="en-GB"/>
              </w:rPr>
              <w:t>)</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(mgl</w:t>
            </w:r>
            <w:r w:rsidRPr="00F51A38">
              <w:rPr>
                <w:rFonts w:ascii="Times New Roman" w:eastAsiaTheme="minorEastAsia" w:hAnsi="Times New Roman"/>
                <w:color w:val="000000"/>
                <w:sz w:val="15"/>
                <w:szCs w:val="15"/>
                <w:vertAlign w:val="superscript"/>
                <w:lang w:eastAsia="en-GB"/>
              </w:rPr>
              <w:t>-1</w:t>
            </w:r>
            <w:r w:rsidRPr="00F51A38">
              <w:rPr>
                <w:rFonts w:ascii="Times New Roman" w:eastAsiaTheme="minorEastAsia" w:hAnsi="Times New Roman"/>
                <w:color w:val="000000"/>
                <w:sz w:val="15"/>
                <w:szCs w:val="15"/>
                <w:lang w:eastAsia="en-GB"/>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2.51±1.27</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(0.4 – 5.7)</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2.51±1.27</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(0.4 – 5.7)</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2.51±1.27</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(0.4 – 5.7)</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2.51±1.27</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(0.4 – 5.7)</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2.51±1.27</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(0.4 – 5.7)</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2.51±1.27</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(0.4 – 5.7)</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0.000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1.000</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Sodium ion (Na</w:t>
            </w:r>
            <w:r w:rsidRPr="00F51A38">
              <w:rPr>
                <w:rFonts w:ascii="Times New Roman" w:eastAsiaTheme="minorEastAsia" w:hAnsi="Times New Roman"/>
                <w:color w:val="000000"/>
                <w:sz w:val="15"/>
                <w:szCs w:val="15"/>
                <w:vertAlign w:val="superscript"/>
                <w:lang w:eastAsia="en-GB"/>
              </w:rPr>
              <w:t>+</w:t>
            </w:r>
            <w:r w:rsidRPr="00F51A38">
              <w:rPr>
                <w:rFonts w:ascii="Times New Roman" w:eastAsiaTheme="minorEastAsia" w:hAnsi="Times New Roman"/>
                <w:color w:val="000000"/>
                <w:sz w:val="15"/>
                <w:szCs w:val="15"/>
                <w:lang w:eastAsia="en-GB"/>
              </w:rPr>
              <w:t>)</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(mgl</w:t>
            </w:r>
            <w:r w:rsidRPr="00F51A38">
              <w:rPr>
                <w:rFonts w:ascii="Times New Roman" w:eastAsiaTheme="minorEastAsia" w:hAnsi="Times New Roman"/>
                <w:color w:val="000000"/>
                <w:sz w:val="15"/>
                <w:szCs w:val="15"/>
                <w:vertAlign w:val="superscript"/>
                <w:lang w:eastAsia="en-GB"/>
              </w:rPr>
              <w:t>-1</w:t>
            </w:r>
            <w:r w:rsidRPr="00F51A38">
              <w:rPr>
                <w:rFonts w:ascii="Times New Roman" w:eastAsiaTheme="minorEastAsia" w:hAnsi="Times New Roman"/>
                <w:color w:val="000000"/>
                <w:sz w:val="15"/>
                <w:szCs w:val="15"/>
                <w:lang w:eastAsia="en-GB"/>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25.7±7.3</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(11.6 – 43.5)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26.8±8.7</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(11.0 – 50.6)</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26.7±8.9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(10.5 – 51.7)</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24.5±6.1</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(11.0 – 39.6)</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24.3±7.0</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(9.9 – 42.9)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26.5±6.9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(11.6 – 43.5)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0.021</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1.000</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Potassium ion (K</w:t>
            </w:r>
            <w:r w:rsidRPr="00F51A38">
              <w:rPr>
                <w:rFonts w:ascii="Times New Roman" w:eastAsiaTheme="minorEastAsia" w:hAnsi="Times New Roman"/>
                <w:color w:val="000000"/>
                <w:sz w:val="15"/>
                <w:szCs w:val="15"/>
                <w:vertAlign w:val="superscript"/>
                <w:lang w:eastAsia="en-GB"/>
              </w:rPr>
              <w:t>+</w:t>
            </w:r>
            <w:r w:rsidRPr="00F51A38">
              <w:rPr>
                <w:rFonts w:ascii="Times New Roman" w:eastAsiaTheme="minorEastAsia" w:hAnsi="Times New Roman"/>
                <w:color w:val="000000"/>
                <w:sz w:val="15"/>
                <w:szCs w:val="15"/>
                <w:lang w:eastAsia="en-GB"/>
              </w:rPr>
              <w:t>)</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(mgl</w:t>
            </w:r>
            <w:r w:rsidRPr="00F51A38">
              <w:rPr>
                <w:rFonts w:ascii="Times New Roman" w:eastAsiaTheme="minorEastAsia" w:hAnsi="Times New Roman"/>
                <w:color w:val="000000"/>
                <w:sz w:val="15"/>
                <w:szCs w:val="15"/>
                <w:vertAlign w:val="superscript"/>
                <w:lang w:eastAsia="en-GB"/>
              </w:rPr>
              <w:t>-1</w:t>
            </w:r>
            <w:r w:rsidRPr="00F51A38">
              <w:rPr>
                <w:rFonts w:ascii="Times New Roman" w:eastAsiaTheme="minorEastAsia" w:hAnsi="Times New Roman"/>
                <w:color w:val="000000"/>
                <w:sz w:val="15"/>
                <w:szCs w:val="15"/>
                <w:lang w:eastAsia="en-GB"/>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11.8±2.1</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(8.1 - 17.9)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11.7±2.2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(7.9 – 17.9)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11.4±2.1</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(7.7 – 17.4)</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11.8±2.3</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(7.9 – 18.5)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11.8±2.4</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(7.5 – 18.7)</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12.3±2.4</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(8.2 – 19.4)</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0.015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1.000</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Bicarbonate ion</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(HC0</w:t>
            </w:r>
            <w:r w:rsidRPr="00F51A38">
              <w:rPr>
                <w:rFonts w:ascii="Times New Roman" w:eastAsiaTheme="minorEastAsia" w:hAnsi="Times New Roman"/>
                <w:color w:val="000000"/>
                <w:sz w:val="15"/>
                <w:szCs w:val="15"/>
                <w:vertAlign w:val="subscript"/>
                <w:lang w:eastAsia="en-GB"/>
              </w:rPr>
              <w:t>3</w:t>
            </w:r>
            <w:r w:rsidRPr="00F51A38">
              <w:rPr>
                <w:rFonts w:ascii="Times New Roman" w:eastAsiaTheme="minorEastAsia" w:hAnsi="Times New Roman"/>
                <w:color w:val="000000"/>
                <w:sz w:val="15"/>
                <w:szCs w:val="15"/>
                <w:lang w:eastAsia="en-GB"/>
              </w:rPr>
              <w:t>) (mgl</w:t>
            </w:r>
            <w:r w:rsidRPr="00F51A38">
              <w:rPr>
                <w:rFonts w:ascii="Times New Roman" w:eastAsiaTheme="minorEastAsia" w:hAnsi="Times New Roman"/>
                <w:color w:val="000000"/>
                <w:sz w:val="15"/>
                <w:szCs w:val="15"/>
                <w:vertAlign w:val="superscript"/>
                <w:lang w:eastAsia="en-GB"/>
              </w:rPr>
              <w:t>1</w:t>
            </w:r>
            <w:r w:rsidRPr="00F51A38">
              <w:rPr>
                <w:rFonts w:ascii="Times New Roman" w:eastAsiaTheme="minorEastAsia" w:hAnsi="Times New Roman"/>
                <w:color w:val="000000"/>
                <w:sz w:val="15"/>
                <w:szCs w:val="15"/>
                <w:lang w:eastAsia="en-GB"/>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51.6±15.5</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(26.4 –96.0)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49.8±14.5</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(26.4 -91.2)</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54.6±13.2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(36.0 – 93.6)</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52.2±15.4</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(24.0 – 96.0)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49.8±14.8</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(16.8 – 88.8)</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52.8±25.0</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(33.6 – 88.8)</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0.020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0.999</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Chloride ion (Cl</w:t>
            </w:r>
            <w:r w:rsidRPr="00F51A38">
              <w:rPr>
                <w:rFonts w:ascii="Times New Roman" w:eastAsiaTheme="minorEastAsia" w:hAnsi="Times New Roman"/>
                <w:color w:val="000000"/>
                <w:sz w:val="15"/>
                <w:szCs w:val="15"/>
                <w:vertAlign w:val="superscript"/>
                <w:lang w:eastAsia="en-GB"/>
              </w:rPr>
              <w:t>-1</w:t>
            </w:r>
            <w:r w:rsidRPr="00F51A38">
              <w:rPr>
                <w:rFonts w:ascii="Times New Roman" w:eastAsiaTheme="minorEastAsia" w:hAnsi="Times New Roman"/>
                <w:color w:val="000000"/>
                <w:sz w:val="15"/>
                <w:szCs w:val="15"/>
                <w:lang w:eastAsia="en-GB"/>
              </w:rPr>
              <w:t>)</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(mgl</w:t>
            </w:r>
            <w:r w:rsidRPr="00F51A38">
              <w:rPr>
                <w:rFonts w:ascii="Times New Roman" w:eastAsiaTheme="minorEastAsia" w:hAnsi="Times New Roman"/>
                <w:color w:val="000000"/>
                <w:sz w:val="15"/>
                <w:szCs w:val="15"/>
                <w:vertAlign w:val="superscript"/>
                <w:lang w:eastAsia="en-GB"/>
              </w:rPr>
              <w:t>-1</w:t>
            </w:r>
            <w:r w:rsidRPr="00F51A38">
              <w:rPr>
                <w:rFonts w:ascii="Times New Roman" w:eastAsiaTheme="minorEastAsia" w:hAnsi="Times New Roman"/>
                <w:color w:val="000000"/>
                <w:sz w:val="15"/>
                <w:szCs w:val="15"/>
                <w:lang w:eastAsia="en-GB"/>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61.8±20.8</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(23.7 – 104.4)</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56.1±17.8</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(22.7 – 97.5)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54.4±16.2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(23.7 – 89.6)</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53.9±16.2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(22.7 – 84.7)</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54.2±15.9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(22.7 – 87.6)</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54.9±15.9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(22.7 – 84.7)</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0.030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0.999</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Sulphate ion (SO</w:t>
            </w:r>
            <w:r w:rsidRPr="00F51A38">
              <w:rPr>
                <w:rFonts w:ascii="Times New Roman" w:eastAsiaTheme="minorEastAsia" w:hAnsi="Times New Roman"/>
                <w:color w:val="000000"/>
                <w:sz w:val="15"/>
                <w:szCs w:val="15"/>
                <w:vertAlign w:val="subscript"/>
                <w:lang w:eastAsia="en-GB"/>
              </w:rPr>
              <w:t>4</w:t>
            </w:r>
            <w:r w:rsidRPr="00F51A38">
              <w:rPr>
                <w:rFonts w:ascii="Times New Roman" w:eastAsiaTheme="minorEastAsia" w:hAnsi="Times New Roman"/>
                <w:color w:val="000000"/>
                <w:sz w:val="15"/>
                <w:szCs w:val="15"/>
                <w:vertAlign w:val="superscript"/>
                <w:lang w:eastAsia="en-GB"/>
              </w:rPr>
              <w:t>2-</w:t>
            </w:r>
            <w:r w:rsidRPr="00F51A38">
              <w:rPr>
                <w:rFonts w:ascii="Times New Roman" w:eastAsiaTheme="minorEastAsia" w:hAnsi="Times New Roman"/>
                <w:color w:val="000000"/>
                <w:sz w:val="15"/>
                <w:szCs w:val="15"/>
                <w:lang w:eastAsia="en-GB"/>
              </w:rPr>
              <w:t>)</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(mgl</w:t>
            </w:r>
            <w:r w:rsidRPr="00F51A38">
              <w:rPr>
                <w:rFonts w:ascii="Times New Roman" w:eastAsiaTheme="minorEastAsia" w:hAnsi="Times New Roman"/>
                <w:color w:val="000000"/>
                <w:sz w:val="15"/>
                <w:szCs w:val="15"/>
                <w:vertAlign w:val="superscript"/>
                <w:lang w:eastAsia="en-GB"/>
              </w:rPr>
              <w:t>-1</w:t>
            </w:r>
            <w:r w:rsidRPr="00F51A38">
              <w:rPr>
                <w:rFonts w:ascii="Times New Roman" w:eastAsiaTheme="minorEastAsia" w:hAnsi="Times New Roman"/>
                <w:color w:val="000000"/>
                <w:sz w:val="15"/>
                <w:szCs w:val="15"/>
                <w:lang w:eastAsia="en-GB"/>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9.5±4.2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(0.0 – 18.1)</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10.3±4.4</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(1.8 – 19.9)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8.6±3.3</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(1.2 – 14.9)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7.9±3.9</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(0.0 – 17.5)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10.3±3.7</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(1.2 -18.1)</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8.7±4.2</w:t>
            </w:r>
          </w:p>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(0.6 – 16.9)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0.059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lang w:eastAsia="en-GB"/>
              </w:rPr>
            </w:pPr>
            <w:r w:rsidRPr="00F51A38">
              <w:rPr>
                <w:rFonts w:ascii="Times New Roman" w:eastAsiaTheme="minorEastAsia" w:hAnsi="Times New Roman"/>
                <w:color w:val="000000"/>
                <w:sz w:val="15"/>
                <w:szCs w:val="15"/>
                <w:lang w:eastAsia="en-GB"/>
              </w:rPr>
              <w:t>0.997</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Dissolved Oxygen (DO) (mgl</w:t>
            </w:r>
            <w:r w:rsidRPr="00F51A38">
              <w:rPr>
                <w:rFonts w:ascii="Times New Roman" w:eastAsiaTheme="minorEastAsia" w:hAnsi="Times New Roman"/>
                <w:color w:val="000000"/>
                <w:sz w:val="15"/>
                <w:szCs w:val="15"/>
                <w:vertAlign w:val="superscript"/>
              </w:rPr>
              <w:t>-1</w:t>
            </w:r>
            <w:r w:rsidRPr="00F51A38">
              <w:rPr>
                <w:rFonts w:ascii="Times New Roman" w:eastAsiaTheme="minorEastAsia" w:hAnsi="Times New Roman"/>
                <w:color w:val="000000"/>
                <w:sz w:val="15"/>
                <w:szCs w:val="15"/>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4.3±0.75</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(2.8 – 6.4)</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4.5±0.6</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(3.2 -5.6)</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4.1±0.8</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(2.0 – 6.0)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4.5±0.8</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(2.4 -6.0)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4.5±1.12</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(1.6 – 6.8)</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4.2±1.0</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(1.6 – 6.4)</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0.041</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0.999</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(BOD</w:t>
            </w:r>
            <w:r w:rsidRPr="00F51A38">
              <w:rPr>
                <w:rFonts w:ascii="Times New Roman" w:eastAsiaTheme="minorEastAsia" w:hAnsi="Times New Roman"/>
                <w:color w:val="000000"/>
                <w:sz w:val="15"/>
                <w:szCs w:val="15"/>
                <w:vertAlign w:val="subscript"/>
              </w:rPr>
              <w:t>5</w:t>
            </w:r>
            <w:r w:rsidRPr="00F51A38">
              <w:rPr>
                <w:rFonts w:ascii="Times New Roman" w:eastAsiaTheme="minorEastAsia" w:hAnsi="Times New Roman"/>
                <w:color w:val="000000"/>
                <w:sz w:val="15"/>
                <w:szCs w:val="15"/>
              </w:rPr>
              <w:t>) (mgl</w:t>
            </w:r>
            <w:r w:rsidRPr="00F51A38">
              <w:rPr>
                <w:rFonts w:ascii="Times New Roman" w:eastAsiaTheme="minorEastAsia" w:hAnsi="Times New Roman"/>
                <w:color w:val="000000"/>
                <w:sz w:val="15"/>
                <w:szCs w:val="15"/>
                <w:vertAlign w:val="superscript"/>
              </w:rPr>
              <w:t>-1</w:t>
            </w:r>
            <w:r w:rsidRPr="00F51A38">
              <w:rPr>
                <w:rFonts w:ascii="Times New Roman" w:eastAsiaTheme="minorEastAsia" w:hAnsi="Times New Roman"/>
                <w:color w:val="000000"/>
                <w:sz w:val="15"/>
                <w:szCs w:val="15"/>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1.4±0.34</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(0.8 – 2.0)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1.5±0.41</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(0.8 – 2.4)</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1.1±0.3</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(0.4 – 1.6)</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1.6±0.43</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(0.8 – 2.8)</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1.3±0.3</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(0.8 - 2.0)</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0.7±0.3</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 – 1.6)</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0.828</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0.546</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Phosphate ion (PO</w:t>
            </w:r>
            <w:r w:rsidRPr="00F51A38">
              <w:rPr>
                <w:rFonts w:ascii="Times New Roman" w:eastAsiaTheme="minorEastAsia" w:hAnsi="Times New Roman"/>
                <w:color w:val="000000"/>
                <w:sz w:val="15"/>
                <w:szCs w:val="15"/>
                <w:vertAlign w:val="subscript"/>
              </w:rPr>
              <w:t>4</w:t>
            </w:r>
            <w:r w:rsidRPr="00F51A38">
              <w:rPr>
                <w:rFonts w:ascii="Times New Roman" w:eastAsiaTheme="minorEastAsia" w:hAnsi="Times New Roman"/>
                <w:color w:val="000000"/>
                <w:sz w:val="15"/>
                <w:szCs w:val="15"/>
                <w:vertAlign w:val="superscript"/>
              </w:rPr>
              <w:t>3-</w:t>
            </w:r>
            <w:r w:rsidRPr="00F51A38">
              <w:rPr>
                <w:rFonts w:ascii="Times New Roman" w:eastAsiaTheme="minorEastAsia" w:hAnsi="Times New Roman"/>
                <w:color w:val="000000"/>
                <w:sz w:val="15"/>
                <w:szCs w:val="15"/>
              </w:rPr>
              <w:t>) (mgl</w:t>
            </w:r>
            <w:r w:rsidRPr="00F51A38">
              <w:rPr>
                <w:rFonts w:ascii="Times New Roman" w:eastAsiaTheme="minorEastAsia" w:hAnsi="Times New Roman"/>
                <w:color w:val="000000"/>
                <w:sz w:val="15"/>
                <w:szCs w:val="15"/>
                <w:vertAlign w:val="superscript"/>
              </w:rPr>
              <w:t>-1</w:t>
            </w:r>
            <w:r w:rsidRPr="00F51A38">
              <w:rPr>
                <w:rFonts w:ascii="Times New Roman" w:eastAsiaTheme="minorEastAsia" w:hAnsi="Times New Roman"/>
                <w:color w:val="000000"/>
                <w:sz w:val="15"/>
                <w:szCs w:val="15"/>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0.6±0.2</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(0.4 -0.9)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0.6±0.2</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(0.3 – 0.9)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0.5±0.1</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(0.2 – 0.8)</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0.5±0.2</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(0.2 - 0.8)</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0.6±0.2</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(0.2 – 0.9)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0.6±0.2</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(0.2 – 0.8)</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0.035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0.999</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Iron ( Fe) (mgl</w:t>
            </w:r>
            <w:r w:rsidRPr="00F51A38">
              <w:rPr>
                <w:rFonts w:ascii="Times New Roman" w:eastAsiaTheme="minorEastAsia" w:hAnsi="Times New Roman"/>
                <w:color w:val="000000"/>
                <w:sz w:val="15"/>
                <w:szCs w:val="15"/>
                <w:vertAlign w:val="superscript"/>
              </w:rPr>
              <w:t>-1</w:t>
            </w:r>
            <w:r w:rsidRPr="00F51A38">
              <w:rPr>
                <w:rFonts w:ascii="Times New Roman" w:eastAsiaTheme="minorEastAsia" w:hAnsi="Times New Roman"/>
                <w:color w:val="000000"/>
                <w:sz w:val="15"/>
                <w:szCs w:val="15"/>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0.003±0.003</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 – 0.01)</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0.005±0.01</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 – 0.02)</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0.01±0.01</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 – 0.03)</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0.003±0.00</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 – 0.01)</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0.971</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0.461</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Manganese (</w:t>
            </w:r>
            <w:proofErr w:type="spellStart"/>
            <w:r w:rsidRPr="00F51A38">
              <w:rPr>
                <w:rFonts w:ascii="Times New Roman" w:eastAsiaTheme="minorEastAsia" w:hAnsi="Times New Roman"/>
                <w:color w:val="000000"/>
                <w:sz w:val="15"/>
                <w:szCs w:val="15"/>
              </w:rPr>
              <w:t>Mn</w:t>
            </w:r>
            <w:proofErr w:type="spellEnd"/>
            <w:r w:rsidRPr="00F51A38">
              <w:rPr>
                <w:rFonts w:ascii="Times New Roman" w:eastAsiaTheme="minorEastAsia" w:hAnsi="Times New Roman"/>
                <w:color w:val="000000"/>
                <w:sz w:val="15"/>
                <w:szCs w:val="15"/>
              </w:rPr>
              <w:t>)</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(mgl</w:t>
            </w:r>
            <w:r w:rsidRPr="00F51A38">
              <w:rPr>
                <w:rFonts w:ascii="Times New Roman" w:eastAsiaTheme="minorEastAsia" w:hAnsi="Times New Roman"/>
                <w:color w:val="000000"/>
                <w:sz w:val="15"/>
                <w:szCs w:val="15"/>
                <w:vertAlign w:val="superscript"/>
              </w:rPr>
              <w:t>-1</w:t>
            </w:r>
            <w:r w:rsidRPr="00F51A38">
              <w:rPr>
                <w:rFonts w:ascii="Times New Roman" w:eastAsiaTheme="minorEastAsia" w:hAnsi="Times New Roman"/>
                <w:color w:val="000000"/>
                <w:sz w:val="15"/>
                <w:szCs w:val="15"/>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0.020±0.02</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 – 0.08)</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0.013±0.01</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 – 0.05)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0.013±0.01</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 – 0.05)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0.632</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0.678</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Zinc (Zn)(mgl</w:t>
            </w:r>
            <w:r w:rsidRPr="00F51A38">
              <w:rPr>
                <w:rFonts w:ascii="Times New Roman" w:eastAsiaTheme="minorEastAsia" w:hAnsi="Times New Roman"/>
                <w:color w:val="000000"/>
                <w:sz w:val="15"/>
                <w:szCs w:val="15"/>
                <w:vertAlign w:val="superscript"/>
              </w:rPr>
              <w:t>1</w:t>
            </w:r>
            <w:r w:rsidRPr="00F51A38">
              <w:rPr>
                <w:rFonts w:ascii="Times New Roman" w:eastAsiaTheme="minorEastAsia" w:hAnsi="Times New Roman"/>
                <w:color w:val="000000"/>
                <w:sz w:val="15"/>
                <w:szCs w:val="15"/>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0.023±0.01</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 – 0.05)</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0.031±0.02</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 – 0.09)</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0.019±0.02</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 – 0.07)</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0.012±0.00</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 – 0.02)</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0.021±0.01</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(0.0 - 0.04)</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0.003±0.00</w:t>
            </w:r>
          </w:p>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(0.0 – 0.01)</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0.642</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0.671</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Cadmium (</w:t>
            </w:r>
            <w:proofErr w:type="spellStart"/>
            <w:r w:rsidRPr="00F51A38">
              <w:rPr>
                <w:rFonts w:ascii="Times New Roman" w:eastAsiaTheme="minorEastAsia" w:hAnsi="Times New Roman"/>
                <w:color w:val="000000"/>
                <w:sz w:val="15"/>
                <w:szCs w:val="15"/>
              </w:rPr>
              <w:t>Cd</w:t>
            </w:r>
            <w:proofErr w:type="spellEnd"/>
            <w:r w:rsidRPr="00F51A38">
              <w:rPr>
                <w:rFonts w:ascii="Times New Roman" w:eastAsiaTheme="minorEastAsia" w:hAnsi="Times New Roman"/>
                <w:color w:val="000000"/>
                <w:sz w:val="15"/>
                <w:szCs w:val="15"/>
              </w:rPr>
              <w:t>) (mgl</w:t>
            </w:r>
            <w:r w:rsidRPr="00F51A38">
              <w:rPr>
                <w:rFonts w:ascii="Times New Roman" w:eastAsiaTheme="minorEastAsia" w:hAnsi="Times New Roman"/>
                <w:color w:val="000000"/>
                <w:sz w:val="15"/>
                <w:szCs w:val="15"/>
                <w:vertAlign w:val="superscript"/>
              </w:rPr>
              <w:t>-1</w:t>
            </w:r>
            <w:r w:rsidRPr="00F51A38">
              <w:rPr>
                <w:rFonts w:ascii="Times New Roman" w:eastAsiaTheme="minorEastAsia" w:hAnsi="Times New Roman"/>
                <w:color w:val="000000"/>
                <w:sz w:val="15"/>
                <w:szCs w:val="15"/>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Lead (</w:t>
            </w:r>
            <w:proofErr w:type="spellStart"/>
            <w:r w:rsidRPr="00F51A38">
              <w:rPr>
                <w:rFonts w:ascii="Times New Roman" w:eastAsiaTheme="minorEastAsia" w:hAnsi="Times New Roman"/>
                <w:color w:val="000000"/>
                <w:sz w:val="15"/>
                <w:szCs w:val="15"/>
              </w:rPr>
              <w:t>Pb</w:t>
            </w:r>
            <w:proofErr w:type="spellEnd"/>
            <w:r w:rsidRPr="00F51A38">
              <w:rPr>
                <w:rFonts w:ascii="Times New Roman" w:eastAsiaTheme="minorEastAsia" w:hAnsi="Times New Roman"/>
                <w:color w:val="000000"/>
                <w:sz w:val="15"/>
                <w:szCs w:val="15"/>
              </w:rPr>
              <w:t>) (mgl</w:t>
            </w:r>
            <w:r w:rsidRPr="00F51A38">
              <w:rPr>
                <w:rFonts w:ascii="Times New Roman" w:eastAsiaTheme="minorEastAsia" w:hAnsi="Times New Roman"/>
                <w:color w:val="000000"/>
                <w:sz w:val="15"/>
                <w:szCs w:val="15"/>
                <w:vertAlign w:val="superscript"/>
              </w:rPr>
              <w:t>-1</w:t>
            </w:r>
            <w:r w:rsidRPr="00F51A38">
              <w:rPr>
                <w:rFonts w:ascii="Times New Roman" w:eastAsiaTheme="minorEastAsia" w:hAnsi="Times New Roman"/>
                <w:color w:val="000000"/>
                <w:sz w:val="15"/>
                <w:szCs w:val="15"/>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Cobalt (Co) (mgl</w:t>
            </w:r>
            <w:r w:rsidRPr="00F51A38">
              <w:rPr>
                <w:rFonts w:ascii="Times New Roman" w:eastAsiaTheme="minorEastAsia" w:hAnsi="Times New Roman"/>
                <w:color w:val="000000"/>
                <w:sz w:val="15"/>
                <w:szCs w:val="15"/>
                <w:vertAlign w:val="superscript"/>
              </w:rPr>
              <w:t>-1</w:t>
            </w:r>
            <w:r w:rsidRPr="00F51A38">
              <w:rPr>
                <w:rFonts w:ascii="Times New Roman" w:eastAsiaTheme="minorEastAsia" w:hAnsi="Times New Roman"/>
                <w:color w:val="000000"/>
                <w:sz w:val="15"/>
                <w:szCs w:val="15"/>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Chromium (Cr) (mgl</w:t>
            </w:r>
            <w:r w:rsidRPr="00F51A38">
              <w:rPr>
                <w:rFonts w:ascii="Times New Roman" w:eastAsiaTheme="minorEastAsia" w:hAnsi="Times New Roman"/>
                <w:color w:val="000000"/>
                <w:sz w:val="15"/>
                <w:szCs w:val="15"/>
                <w:vertAlign w:val="superscript"/>
              </w:rPr>
              <w:t>-1</w:t>
            </w:r>
            <w:r w:rsidRPr="00F51A38">
              <w:rPr>
                <w:rFonts w:ascii="Times New Roman" w:eastAsiaTheme="minorEastAsia" w:hAnsi="Times New Roman"/>
                <w:color w:val="000000"/>
                <w:sz w:val="15"/>
                <w:szCs w:val="15"/>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w:t>
            </w:r>
          </w:p>
        </w:tc>
      </w:tr>
      <w:tr w:rsidR="00A71229" w:rsidRPr="00F51A38" w:rsidTr="0051311E">
        <w:trPr>
          <w:jc w:val="center"/>
        </w:trPr>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Copper (Cu) (mgl</w:t>
            </w:r>
            <w:r w:rsidRPr="00F51A38">
              <w:rPr>
                <w:rFonts w:ascii="Times New Roman" w:eastAsiaTheme="minorEastAsia" w:hAnsi="Times New Roman"/>
                <w:color w:val="000000"/>
                <w:sz w:val="15"/>
                <w:szCs w:val="15"/>
                <w:vertAlign w:val="superscript"/>
              </w:rPr>
              <w:t>-1</w:t>
            </w:r>
            <w:r w:rsidRPr="00F51A38">
              <w:rPr>
                <w:rFonts w:ascii="Times New Roman" w:eastAsiaTheme="minorEastAsia" w:hAnsi="Times New Roman"/>
                <w:color w:val="000000"/>
                <w:sz w:val="15"/>
                <w:szCs w:val="15"/>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ND</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w:t>
            </w:r>
          </w:p>
        </w:tc>
        <w:tc>
          <w:tcPr>
            <w:tcW w:w="0" w:type="auto"/>
            <w:vAlign w:val="center"/>
          </w:tcPr>
          <w:p w:rsidR="00A71229" w:rsidRPr="00F51A38" w:rsidRDefault="00A71229" w:rsidP="003A4117">
            <w:pPr>
              <w:pStyle w:val="NoSpacing"/>
              <w:snapToGrid w:val="0"/>
              <w:jc w:val="center"/>
              <w:rPr>
                <w:rFonts w:ascii="Times New Roman" w:eastAsiaTheme="minorEastAsia" w:hAnsi="Times New Roman"/>
                <w:color w:val="000000"/>
                <w:sz w:val="15"/>
                <w:szCs w:val="15"/>
              </w:rPr>
            </w:pPr>
            <w:r w:rsidRPr="00F51A38">
              <w:rPr>
                <w:rFonts w:ascii="Times New Roman" w:eastAsiaTheme="minorEastAsia" w:hAnsi="Times New Roman"/>
                <w:color w:val="000000"/>
                <w:sz w:val="15"/>
                <w:szCs w:val="15"/>
              </w:rPr>
              <w:t>-</w:t>
            </w:r>
          </w:p>
        </w:tc>
      </w:tr>
    </w:tbl>
    <w:p w:rsidR="00A71229" w:rsidRPr="003A4117" w:rsidRDefault="00A71229" w:rsidP="003A4117">
      <w:pPr>
        <w:snapToGrid w:val="0"/>
        <w:spacing w:after="0" w:line="240" w:lineRule="auto"/>
        <w:jc w:val="both"/>
        <w:rPr>
          <w:rFonts w:ascii="Times New Roman" w:hAnsi="Times New Roman"/>
          <w:sz w:val="16"/>
          <w:szCs w:val="16"/>
        </w:rPr>
      </w:pPr>
      <w:r w:rsidRPr="003A4117">
        <w:rPr>
          <w:rFonts w:ascii="Times New Roman" w:hAnsi="Times New Roman"/>
          <w:sz w:val="16"/>
          <w:szCs w:val="16"/>
        </w:rPr>
        <w:t>N = number of sampling runs. A, B, C, D, E, F = samp</w:t>
      </w:r>
      <w:r w:rsidR="00604C0B" w:rsidRPr="003A4117">
        <w:rPr>
          <w:rFonts w:ascii="Times New Roman" w:hAnsi="Times New Roman"/>
          <w:sz w:val="16"/>
          <w:szCs w:val="16"/>
        </w:rPr>
        <w:t>ling stations. ND = Not detect</w:t>
      </w:r>
    </w:p>
    <w:p w:rsidR="003A4117" w:rsidRDefault="003A4117" w:rsidP="003A4117">
      <w:pPr>
        <w:snapToGrid w:val="0"/>
        <w:spacing w:after="0" w:line="240" w:lineRule="auto"/>
        <w:ind w:firstLine="425"/>
        <w:jc w:val="both"/>
        <w:rPr>
          <w:rFonts w:ascii="Times New Roman" w:hAnsi="Times New Roman"/>
          <w:sz w:val="20"/>
          <w:szCs w:val="24"/>
        </w:rPr>
      </w:pPr>
    </w:p>
    <w:p w:rsidR="003A4117" w:rsidRDefault="003A4117" w:rsidP="003A4117">
      <w:pPr>
        <w:snapToGrid w:val="0"/>
        <w:spacing w:after="0" w:line="240" w:lineRule="auto"/>
        <w:ind w:firstLine="425"/>
        <w:jc w:val="both"/>
        <w:rPr>
          <w:rFonts w:ascii="Times New Roman" w:hAnsi="Times New Roman"/>
          <w:sz w:val="20"/>
          <w:szCs w:val="24"/>
        </w:rPr>
        <w:sectPr w:rsidR="003A4117" w:rsidSect="0069350B">
          <w:headerReference w:type="default" r:id="rId16"/>
          <w:footerReference w:type="default" r:id="rId17"/>
          <w:type w:val="continuous"/>
          <w:pgSz w:w="12242" w:h="15842" w:code="1"/>
          <w:pgMar w:top="1440" w:right="1440" w:bottom="1440" w:left="1440" w:header="720" w:footer="720" w:gutter="0"/>
          <w:cols w:space="720"/>
          <w:docGrid w:linePitch="360"/>
        </w:sectPr>
      </w:pPr>
    </w:p>
    <w:p w:rsidR="003A4117" w:rsidRDefault="00371F64" w:rsidP="003A4117">
      <w:pPr>
        <w:snapToGrid w:val="0"/>
        <w:spacing w:after="0" w:line="240" w:lineRule="auto"/>
        <w:ind w:firstLine="425"/>
        <w:jc w:val="both"/>
        <w:rPr>
          <w:rFonts w:ascii="Times New Roman" w:hAnsi="Times New Roman"/>
          <w:sz w:val="20"/>
          <w:szCs w:val="24"/>
        </w:rPr>
      </w:pPr>
      <w:r w:rsidRPr="003A4117">
        <w:rPr>
          <w:rFonts w:ascii="Times New Roman" w:hAnsi="Times New Roman"/>
          <w:sz w:val="20"/>
          <w:szCs w:val="24"/>
        </w:rPr>
        <w:lastRenderedPageBreak/>
        <w:t xml:space="preserve">The seasonal pattern of variation for each variable is shown in Table 2. Total Alkalinity and Total Acidity </w:t>
      </w:r>
      <w:r w:rsidRPr="003A4117">
        <w:rPr>
          <w:rFonts w:ascii="Times New Roman" w:hAnsi="Times New Roman"/>
          <w:sz w:val="20"/>
          <w:szCs w:val="24"/>
        </w:rPr>
        <w:lastRenderedPageBreak/>
        <w:t xml:space="preserve">did not show similar trend in the sampling stations. Total Acidity, Conductivity, TDS and Total Hardness </w:t>
      </w:r>
      <w:r w:rsidRPr="003A4117">
        <w:rPr>
          <w:rFonts w:ascii="Times New Roman" w:hAnsi="Times New Roman"/>
          <w:sz w:val="20"/>
          <w:szCs w:val="24"/>
        </w:rPr>
        <w:lastRenderedPageBreak/>
        <w:t xml:space="preserve">showed a very highly significant difference at p&lt; 0.001. Cadmium, Cr, Co and </w:t>
      </w:r>
      <w:proofErr w:type="spellStart"/>
      <w:r w:rsidRPr="003A4117">
        <w:rPr>
          <w:rFonts w:ascii="Times New Roman" w:hAnsi="Times New Roman"/>
          <w:sz w:val="20"/>
          <w:szCs w:val="24"/>
        </w:rPr>
        <w:t>Pb</w:t>
      </w:r>
      <w:proofErr w:type="spellEnd"/>
      <w:r w:rsidRPr="003A4117">
        <w:rPr>
          <w:rFonts w:ascii="Times New Roman" w:hAnsi="Times New Roman"/>
          <w:sz w:val="20"/>
          <w:szCs w:val="24"/>
        </w:rPr>
        <w:t xml:space="preserve"> were not detected in all sampling stations. Total Acidity, Conductivity, TDS and Total Hardness, varied significantly (</w:t>
      </w:r>
      <w:r w:rsidRPr="003A4117">
        <w:rPr>
          <w:rFonts w:ascii="Times New Roman" w:hAnsi="Times New Roman"/>
          <w:i/>
          <w:sz w:val="20"/>
          <w:szCs w:val="24"/>
        </w:rPr>
        <w:t>P</w:t>
      </w:r>
      <w:r w:rsidRPr="003A4117">
        <w:rPr>
          <w:rFonts w:ascii="Times New Roman" w:hAnsi="Times New Roman"/>
          <w:sz w:val="20"/>
          <w:szCs w:val="24"/>
        </w:rPr>
        <w:t xml:space="preserve">=0.001) while Total Alkalinity, pH showed no significant difference in both sampling seasons. The major ions </w:t>
      </w:r>
      <w:r w:rsidRPr="003A4117">
        <w:rPr>
          <w:rFonts w:ascii="Times New Roman" w:hAnsi="Times New Roman"/>
          <w:sz w:val="20"/>
          <w:szCs w:val="24"/>
        </w:rPr>
        <w:lastRenderedPageBreak/>
        <w:t>(Mg</w:t>
      </w:r>
      <w:r w:rsidRPr="003A4117">
        <w:rPr>
          <w:rFonts w:ascii="Times New Roman" w:hAnsi="Times New Roman"/>
          <w:sz w:val="20"/>
          <w:szCs w:val="24"/>
          <w:vertAlign w:val="superscript"/>
        </w:rPr>
        <w:t>2+</w:t>
      </w:r>
      <w:r w:rsidRPr="003A4117">
        <w:rPr>
          <w:rFonts w:ascii="Times New Roman" w:hAnsi="Times New Roman"/>
          <w:sz w:val="20"/>
          <w:szCs w:val="24"/>
        </w:rPr>
        <w:t>, Na</w:t>
      </w:r>
      <w:r w:rsidRPr="003A4117">
        <w:rPr>
          <w:rFonts w:ascii="Times New Roman" w:hAnsi="Times New Roman"/>
          <w:sz w:val="20"/>
          <w:szCs w:val="24"/>
          <w:vertAlign w:val="superscript"/>
        </w:rPr>
        <w:t>+</w:t>
      </w:r>
      <w:r w:rsidRPr="003A4117">
        <w:rPr>
          <w:rFonts w:ascii="Times New Roman" w:hAnsi="Times New Roman"/>
          <w:sz w:val="20"/>
          <w:szCs w:val="24"/>
        </w:rPr>
        <w:t xml:space="preserve">, </w:t>
      </w:r>
      <w:proofErr w:type="spellStart"/>
      <w:r w:rsidRPr="003A4117">
        <w:rPr>
          <w:rFonts w:ascii="Times New Roman" w:hAnsi="Times New Roman"/>
          <w:sz w:val="20"/>
          <w:szCs w:val="24"/>
        </w:rPr>
        <w:t>Cl</w:t>
      </w:r>
      <w:proofErr w:type="spellEnd"/>
      <w:r w:rsidRPr="003A4117">
        <w:rPr>
          <w:rFonts w:ascii="Times New Roman" w:hAnsi="Times New Roman"/>
          <w:sz w:val="20"/>
          <w:szCs w:val="24"/>
          <w:vertAlign w:val="superscript"/>
        </w:rPr>
        <w:t>-</w:t>
      </w:r>
      <w:r w:rsidRPr="003A4117">
        <w:rPr>
          <w:rFonts w:ascii="Times New Roman" w:hAnsi="Times New Roman"/>
          <w:sz w:val="20"/>
          <w:szCs w:val="24"/>
        </w:rPr>
        <w:t>, SO</w:t>
      </w:r>
      <w:r w:rsidRPr="003A4117">
        <w:rPr>
          <w:rFonts w:ascii="Times New Roman" w:hAnsi="Times New Roman"/>
          <w:sz w:val="20"/>
          <w:szCs w:val="24"/>
          <w:vertAlign w:val="subscript"/>
        </w:rPr>
        <w:t>4</w:t>
      </w:r>
      <w:r w:rsidRPr="003A4117">
        <w:rPr>
          <w:rFonts w:ascii="Times New Roman" w:hAnsi="Times New Roman"/>
          <w:sz w:val="20"/>
          <w:szCs w:val="24"/>
          <w:vertAlign w:val="superscript"/>
        </w:rPr>
        <w:t>2-</w:t>
      </w:r>
      <w:r w:rsidRPr="003A4117">
        <w:rPr>
          <w:rFonts w:ascii="Times New Roman" w:hAnsi="Times New Roman"/>
          <w:sz w:val="20"/>
          <w:szCs w:val="24"/>
        </w:rPr>
        <w:t xml:space="preserve">) varied significantly at </w:t>
      </w:r>
      <w:r w:rsidRPr="003A4117">
        <w:rPr>
          <w:rFonts w:ascii="Times New Roman" w:hAnsi="Times New Roman"/>
          <w:i/>
          <w:sz w:val="20"/>
          <w:szCs w:val="24"/>
        </w:rPr>
        <w:t>P</w:t>
      </w:r>
      <w:r w:rsidRPr="003A4117">
        <w:rPr>
          <w:rFonts w:ascii="Times New Roman" w:hAnsi="Times New Roman"/>
          <w:sz w:val="20"/>
          <w:szCs w:val="24"/>
        </w:rPr>
        <w:t xml:space="preserve"> =0.001 except K</w:t>
      </w:r>
      <w:r w:rsidRPr="003A4117">
        <w:rPr>
          <w:rFonts w:ascii="Times New Roman" w:hAnsi="Times New Roman"/>
          <w:sz w:val="20"/>
          <w:szCs w:val="24"/>
          <w:vertAlign w:val="superscript"/>
        </w:rPr>
        <w:t>+</w:t>
      </w:r>
      <w:r w:rsidRPr="003A4117">
        <w:rPr>
          <w:rFonts w:ascii="Times New Roman" w:hAnsi="Times New Roman"/>
          <w:sz w:val="20"/>
          <w:szCs w:val="24"/>
        </w:rPr>
        <w:t xml:space="preserve"> and Ca</w:t>
      </w:r>
      <w:r w:rsidRPr="003A4117">
        <w:rPr>
          <w:rFonts w:ascii="Times New Roman" w:hAnsi="Times New Roman"/>
          <w:sz w:val="20"/>
          <w:szCs w:val="24"/>
          <w:vertAlign w:val="superscript"/>
        </w:rPr>
        <w:t>2+</w:t>
      </w:r>
      <w:r w:rsidRPr="003A4117">
        <w:rPr>
          <w:rFonts w:ascii="Times New Roman" w:hAnsi="Times New Roman"/>
          <w:sz w:val="20"/>
          <w:szCs w:val="24"/>
        </w:rPr>
        <w:t xml:space="preserve"> which varied ( </w:t>
      </w:r>
      <w:r w:rsidRPr="003A4117">
        <w:rPr>
          <w:rFonts w:ascii="Times New Roman" w:hAnsi="Times New Roman"/>
          <w:i/>
          <w:sz w:val="20"/>
          <w:szCs w:val="24"/>
        </w:rPr>
        <w:t>P</w:t>
      </w:r>
      <w:r w:rsidRPr="003A4117">
        <w:rPr>
          <w:rFonts w:ascii="Times New Roman" w:hAnsi="Times New Roman"/>
          <w:sz w:val="20"/>
          <w:szCs w:val="24"/>
        </w:rPr>
        <w:t xml:space="preserve"> =0.05) in both seasons. Dissolved oxygen and BOD</w:t>
      </w:r>
      <w:r w:rsidRPr="003A4117">
        <w:rPr>
          <w:rFonts w:ascii="Times New Roman" w:hAnsi="Times New Roman"/>
          <w:sz w:val="20"/>
          <w:szCs w:val="24"/>
          <w:vertAlign w:val="subscript"/>
        </w:rPr>
        <w:t>5</w:t>
      </w:r>
      <w:r w:rsidRPr="003A4117">
        <w:rPr>
          <w:rFonts w:ascii="Times New Roman" w:hAnsi="Times New Roman"/>
          <w:sz w:val="20"/>
          <w:szCs w:val="24"/>
        </w:rPr>
        <w:t xml:space="preserve"> varied in both seasons (</w:t>
      </w:r>
      <w:r w:rsidRPr="003A4117">
        <w:rPr>
          <w:rFonts w:ascii="Times New Roman" w:hAnsi="Times New Roman"/>
          <w:i/>
          <w:sz w:val="20"/>
          <w:szCs w:val="24"/>
        </w:rPr>
        <w:t>P</w:t>
      </w:r>
      <w:r w:rsidRPr="003A4117">
        <w:rPr>
          <w:rFonts w:ascii="Times New Roman" w:hAnsi="Times New Roman"/>
          <w:sz w:val="20"/>
          <w:szCs w:val="24"/>
        </w:rPr>
        <w:t>= 0.001). For the heavy metals, there was no significant difference in any of the seasons (Table 2)</w:t>
      </w:r>
    </w:p>
    <w:p w:rsidR="003A4117" w:rsidRDefault="003A4117" w:rsidP="003A4117">
      <w:pPr>
        <w:snapToGrid w:val="0"/>
        <w:spacing w:after="0" w:line="240" w:lineRule="auto"/>
        <w:ind w:firstLine="425"/>
        <w:jc w:val="both"/>
        <w:rPr>
          <w:rFonts w:ascii="Times New Roman" w:hAnsi="Times New Roman"/>
          <w:sz w:val="20"/>
          <w:szCs w:val="24"/>
        </w:rPr>
        <w:sectPr w:rsidR="003A4117" w:rsidSect="003A4117">
          <w:headerReference w:type="default" r:id="rId18"/>
          <w:footerReference w:type="default" r:id="rId19"/>
          <w:type w:val="continuous"/>
          <w:pgSz w:w="12242" w:h="15842" w:code="1"/>
          <w:pgMar w:top="1440" w:right="1440" w:bottom="1440" w:left="1440" w:header="720" w:footer="720" w:gutter="0"/>
          <w:cols w:num="2" w:space="425"/>
          <w:docGrid w:linePitch="360"/>
        </w:sectPr>
      </w:pPr>
    </w:p>
    <w:p w:rsidR="003A4117" w:rsidRDefault="003A4117" w:rsidP="003A4117">
      <w:pPr>
        <w:snapToGrid w:val="0"/>
        <w:spacing w:after="0" w:line="240" w:lineRule="auto"/>
        <w:ind w:firstLine="425"/>
        <w:jc w:val="both"/>
        <w:rPr>
          <w:rFonts w:ascii="Times New Roman" w:hAnsi="Times New Roman"/>
          <w:sz w:val="20"/>
          <w:szCs w:val="24"/>
        </w:rPr>
      </w:pPr>
    </w:p>
    <w:p w:rsidR="004E248A" w:rsidRPr="00FE69A4" w:rsidRDefault="00604C0B" w:rsidP="003A4117">
      <w:pPr>
        <w:snapToGrid w:val="0"/>
        <w:spacing w:after="0" w:line="240" w:lineRule="auto"/>
        <w:jc w:val="center"/>
        <w:rPr>
          <w:rFonts w:ascii="Times New Roman" w:hAnsi="Times New Roman"/>
          <w:sz w:val="18"/>
          <w:szCs w:val="18"/>
        </w:rPr>
      </w:pPr>
      <w:r w:rsidRPr="00FE69A4">
        <w:rPr>
          <w:rFonts w:ascii="Times New Roman" w:hAnsi="Times New Roman"/>
          <w:b/>
          <w:sz w:val="18"/>
          <w:szCs w:val="18"/>
        </w:rPr>
        <w:t xml:space="preserve">Table 2. Seasonal pattern of variation in the </w:t>
      </w:r>
      <w:proofErr w:type="spellStart"/>
      <w:r w:rsidRPr="00FE69A4">
        <w:rPr>
          <w:rFonts w:ascii="Times New Roman" w:hAnsi="Times New Roman"/>
          <w:b/>
          <w:sz w:val="18"/>
          <w:szCs w:val="18"/>
        </w:rPr>
        <w:t>physico</w:t>
      </w:r>
      <w:proofErr w:type="spellEnd"/>
      <w:r w:rsidRPr="00FE69A4">
        <w:rPr>
          <w:rFonts w:ascii="Times New Roman" w:hAnsi="Times New Roman"/>
          <w:b/>
          <w:sz w:val="18"/>
          <w:szCs w:val="18"/>
        </w:rPr>
        <w:t>-chemical parameters studied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1"/>
        <w:gridCol w:w="1854"/>
        <w:gridCol w:w="1854"/>
        <w:gridCol w:w="1134"/>
        <w:gridCol w:w="1255"/>
      </w:tblGrid>
      <w:tr w:rsidR="00FF6BE1" w:rsidRPr="00F51A38" w:rsidTr="003A4117">
        <w:trPr>
          <w:jc w:val="center"/>
        </w:trPr>
        <w:tc>
          <w:tcPr>
            <w:tcW w:w="1817" w:type="pct"/>
            <w:vMerge w:val="restar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Variables</w:t>
            </w:r>
          </w:p>
        </w:tc>
        <w:tc>
          <w:tcPr>
            <w:tcW w:w="968" w:type="pct"/>
            <w:vMerge w:val="restar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Dry Season</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(n=12)</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Mean± S.E</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(Range)</w:t>
            </w:r>
          </w:p>
        </w:tc>
        <w:tc>
          <w:tcPr>
            <w:tcW w:w="968" w:type="pct"/>
            <w:vMerge w:val="restar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Rainy Season</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(n=12)</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Mean± S.E</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(Range)</w:t>
            </w:r>
          </w:p>
        </w:tc>
        <w:tc>
          <w:tcPr>
            <w:tcW w:w="1248" w:type="pct"/>
            <w:gridSpan w:val="2"/>
            <w:tcBorders>
              <w:bottom w:val="single" w:sz="4" w:space="0" w:color="auto"/>
            </w:tcBorders>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ANOVA</w:t>
            </w:r>
          </w:p>
        </w:tc>
      </w:tr>
      <w:tr w:rsidR="00FF6BE1" w:rsidRPr="00F51A38" w:rsidTr="003A4117">
        <w:trPr>
          <w:jc w:val="center"/>
        </w:trPr>
        <w:tc>
          <w:tcPr>
            <w:tcW w:w="1817" w:type="pct"/>
            <w:vMerge/>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p>
        </w:tc>
        <w:tc>
          <w:tcPr>
            <w:tcW w:w="968" w:type="pct"/>
            <w:vMerge/>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p>
        </w:tc>
        <w:tc>
          <w:tcPr>
            <w:tcW w:w="968" w:type="pct"/>
            <w:vMerge/>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p>
        </w:tc>
        <w:tc>
          <w:tcPr>
            <w:tcW w:w="592" w:type="pct"/>
            <w:tcBorders>
              <w:top w:val="single" w:sz="4" w:space="0" w:color="auto"/>
              <w:right w:val="single" w:sz="4" w:space="0" w:color="auto"/>
            </w:tcBorders>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F</w:t>
            </w:r>
          </w:p>
        </w:tc>
        <w:tc>
          <w:tcPr>
            <w:tcW w:w="656" w:type="pct"/>
            <w:tcBorders>
              <w:top w:val="single" w:sz="4" w:space="0" w:color="auto"/>
              <w:right w:val="single" w:sz="4" w:space="0" w:color="auto"/>
            </w:tcBorders>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P</w:t>
            </w:r>
          </w:p>
        </w:tc>
      </w:tr>
      <w:tr w:rsidR="00FF6BE1" w:rsidRPr="00F51A38" w:rsidTr="003A4117">
        <w:trPr>
          <w:jc w:val="center"/>
        </w:trPr>
        <w:tc>
          <w:tcPr>
            <w:tcW w:w="1817" w:type="pct"/>
            <w:tcBorders>
              <w:top w:val="single" w:sz="4" w:space="0" w:color="auto"/>
            </w:tcBorders>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Water Temperature (</w:t>
            </w:r>
            <w:r w:rsidRPr="00F51A38">
              <w:rPr>
                <w:rFonts w:ascii="Times New Roman" w:eastAsiaTheme="minorEastAsia" w:hAnsi="Times New Roman"/>
                <w:color w:val="000000"/>
                <w:sz w:val="16"/>
                <w:szCs w:val="16"/>
                <w:vertAlign w:val="superscript"/>
              </w:rPr>
              <w:t>0</w:t>
            </w:r>
            <w:r w:rsidRPr="00F51A38">
              <w:rPr>
                <w:rFonts w:ascii="Times New Roman" w:eastAsiaTheme="minorEastAsia" w:hAnsi="Times New Roman"/>
                <w:color w:val="000000"/>
                <w:sz w:val="16"/>
                <w:szCs w:val="16"/>
              </w:rPr>
              <w:t>C)</w:t>
            </w:r>
          </w:p>
        </w:tc>
        <w:tc>
          <w:tcPr>
            <w:tcW w:w="968" w:type="pct"/>
            <w:tcBorders>
              <w:top w:val="single" w:sz="4" w:space="0" w:color="auto"/>
            </w:tcBorders>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28.4±0.3</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(27.0 -30.5)</w:t>
            </w:r>
          </w:p>
        </w:tc>
        <w:tc>
          <w:tcPr>
            <w:tcW w:w="968" w:type="pct"/>
            <w:tcBorders>
              <w:top w:val="single" w:sz="4" w:space="0" w:color="auto"/>
            </w:tcBorders>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28.8±0.5</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(27.0 – 30.5)</w:t>
            </w:r>
          </w:p>
        </w:tc>
        <w:tc>
          <w:tcPr>
            <w:tcW w:w="592" w:type="pct"/>
            <w:tcBorders>
              <w:top w:val="single" w:sz="4" w:space="0" w:color="auto"/>
              <w:right w:val="single" w:sz="4" w:space="0" w:color="auto"/>
            </w:tcBorders>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0.44</w:t>
            </w:r>
          </w:p>
        </w:tc>
        <w:tc>
          <w:tcPr>
            <w:tcW w:w="656" w:type="pct"/>
            <w:tcBorders>
              <w:top w:val="single" w:sz="4" w:space="0" w:color="auto"/>
              <w:right w:val="single" w:sz="4" w:space="0" w:color="auto"/>
            </w:tcBorders>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0.512</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Apparent Colour</w:t>
            </w:r>
          </w:p>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(pt-co)</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275.6±34.6</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(95.3 – 441.5)</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323.7±46.6</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(153.0 – 758.9)</w:t>
            </w:r>
          </w:p>
        </w:tc>
        <w:tc>
          <w:tcPr>
            <w:tcW w:w="592" w:type="pct"/>
            <w:tcBorders>
              <w:right w:val="single" w:sz="4" w:space="0" w:color="auto"/>
            </w:tcBorders>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0.685</w:t>
            </w:r>
          </w:p>
        </w:tc>
        <w:tc>
          <w:tcPr>
            <w:tcW w:w="656" w:type="pct"/>
            <w:tcBorders>
              <w:top w:val="single" w:sz="4" w:space="0" w:color="auto"/>
              <w:left w:val="single" w:sz="4" w:space="0" w:color="auto"/>
            </w:tcBorders>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0.417</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True Colour</w:t>
            </w:r>
          </w:p>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(pt-co)</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165.0±32.6</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(37.6 – 326.1)</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29.7±5.5</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 – 66.5)</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16.73</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0.000***</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Turbidity (NTU)</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22.5±2.9</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(10.6 – 37.9)</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16.4±2.8</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(4.6 – 34.9)</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2.297</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0.144</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pH (pH Units)</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6.86±0.02</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(6.7 – 6.9)</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7.03±0.11</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(6.7-7.5)</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2.17</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0.155</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Conductivity (</w:t>
            </w:r>
            <w:r w:rsidRPr="00F51A38">
              <w:rPr>
                <w:rFonts w:ascii="Times New Roman" w:eastAsiaTheme="minorEastAsia" w:hAnsi="Times New Roman"/>
                <w:color w:val="000000"/>
                <w:sz w:val="16"/>
                <w:szCs w:val="16"/>
                <w:lang w:eastAsia="en-GB"/>
              </w:rPr>
              <w:sym w:font="Symbol" w:char="F06D"/>
            </w:r>
            <w:r w:rsidRPr="00F51A38">
              <w:rPr>
                <w:rFonts w:ascii="Times New Roman" w:eastAsiaTheme="minorEastAsia" w:hAnsi="Times New Roman"/>
                <w:color w:val="000000"/>
                <w:sz w:val="16"/>
                <w:szCs w:val="16"/>
                <w:lang w:eastAsia="en-GB"/>
              </w:rPr>
              <w:t>Scm</w:t>
            </w:r>
            <w:r w:rsidRPr="00F51A38">
              <w:rPr>
                <w:rFonts w:ascii="Times New Roman" w:eastAsiaTheme="minorEastAsia" w:hAnsi="Times New Roman"/>
                <w:color w:val="000000"/>
                <w:sz w:val="16"/>
                <w:szCs w:val="16"/>
                <w:vertAlign w:val="superscript"/>
                <w:lang w:eastAsia="en-GB"/>
              </w:rPr>
              <w:t>-1</w:t>
            </w:r>
            <w:r w:rsidRPr="00F51A38">
              <w:rPr>
                <w:rFonts w:ascii="Times New Roman" w:eastAsiaTheme="minorEastAsia" w:hAnsi="Times New Roman"/>
                <w:color w:val="000000"/>
                <w:sz w:val="16"/>
                <w:szCs w:val="16"/>
                <w:lang w:eastAsia="en-GB"/>
              </w:rPr>
              <w:t>)</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707.0±32.8</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(586.0 – 900.0)</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284.92±19.3</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(219.0 – 371.0)</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122.84</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0.000***</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TDS (mgl</w:t>
            </w:r>
            <w:r w:rsidRPr="00F51A38">
              <w:rPr>
                <w:rFonts w:ascii="Times New Roman" w:eastAsiaTheme="minorEastAsia" w:hAnsi="Times New Roman"/>
                <w:color w:val="000000"/>
                <w:sz w:val="16"/>
                <w:szCs w:val="16"/>
                <w:vertAlign w:val="superscript"/>
                <w:lang w:eastAsia="en-GB"/>
              </w:rPr>
              <w:t>-1</w:t>
            </w:r>
            <w:r w:rsidRPr="00F51A38">
              <w:rPr>
                <w:rFonts w:ascii="Times New Roman" w:eastAsiaTheme="minorEastAsia" w:hAnsi="Times New Roman"/>
                <w:color w:val="000000"/>
                <w:sz w:val="16"/>
                <w:szCs w:val="16"/>
                <w:lang w:eastAsia="en-GB"/>
              </w:rPr>
              <w:t>)</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415±19.57</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(325.0 – 529.0)</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161±8.74</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(132.0 – 190.0)</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140.39</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0.000***</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Total Alkalinity (mgl</w:t>
            </w:r>
            <w:r w:rsidRPr="00F51A38">
              <w:rPr>
                <w:rFonts w:ascii="Times New Roman" w:eastAsiaTheme="minorEastAsia" w:hAnsi="Times New Roman"/>
                <w:color w:val="000000"/>
                <w:sz w:val="16"/>
                <w:szCs w:val="16"/>
                <w:vertAlign w:val="superscript"/>
                <w:lang w:eastAsia="en-GB"/>
              </w:rPr>
              <w:t>1</w:t>
            </w:r>
            <w:r w:rsidRPr="00F51A38">
              <w:rPr>
                <w:rFonts w:ascii="Times New Roman" w:eastAsiaTheme="minorEastAsia" w:hAnsi="Times New Roman"/>
                <w:color w:val="000000"/>
                <w:sz w:val="16"/>
                <w:szCs w:val="16"/>
                <w:lang w:eastAsia="en-GB"/>
              </w:rPr>
              <w:t>CaCO</w:t>
            </w:r>
            <w:r w:rsidRPr="00F51A38">
              <w:rPr>
                <w:rFonts w:ascii="Times New Roman" w:eastAsiaTheme="minorEastAsia" w:hAnsi="Times New Roman"/>
                <w:color w:val="000000"/>
                <w:sz w:val="16"/>
                <w:szCs w:val="16"/>
                <w:vertAlign w:val="subscript"/>
                <w:lang w:eastAsia="en-GB"/>
              </w:rPr>
              <w:t>3</w:t>
            </w:r>
            <w:r w:rsidRPr="00F51A38">
              <w:rPr>
                <w:rFonts w:ascii="Times New Roman" w:eastAsiaTheme="minorEastAsia" w:hAnsi="Times New Roman"/>
                <w:color w:val="000000"/>
                <w:sz w:val="16"/>
                <w:szCs w:val="16"/>
                <w:lang w:eastAsia="en-GB"/>
              </w:rPr>
              <w:t>)</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49.83±8.3</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(14.0 – 80.0)</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36.5±1.3</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(28.0 – 42.0)</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2.53</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0.126</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Total Hardness</w:t>
            </w:r>
          </w:p>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(mgl</w:t>
            </w:r>
            <w:r w:rsidRPr="00F51A38">
              <w:rPr>
                <w:rFonts w:ascii="Times New Roman" w:eastAsiaTheme="minorEastAsia" w:hAnsi="Times New Roman"/>
                <w:color w:val="000000"/>
                <w:sz w:val="16"/>
                <w:szCs w:val="16"/>
                <w:vertAlign w:val="superscript"/>
                <w:lang w:eastAsia="en-GB"/>
              </w:rPr>
              <w:t>-1</w:t>
            </w:r>
            <w:r w:rsidRPr="00F51A38">
              <w:rPr>
                <w:rFonts w:ascii="Times New Roman" w:eastAsiaTheme="minorEastAsia" w:hAnsi="Times New Roman"/>
                <w:color w:val="000000"/>
                <w:sz w:val="16"/>
                <w:szCs w:val="16"/>
                <w:lang w:eastAsia="en-GB"/>
              </w:rPr>
              <w:t>CaCO</w:t>
            </w:r>
            <w:r w:rsidRPr="00F51A38">
              <w:rPr>
                <w:rFonts w:ascii="Times New Roman" w:eastAsiaTheme="minorEastAsia" w:hAnsi="Times New Roman"/>
                <w:color w:val="000000"/>
                <w:sz w:val="16"/>
                <w:szCs w:val="16"/>
                <w:vertAlign w:val="subscript"/>
                <w:lang w:eastAsia="en-GB"/>
              </w:rPr>
              <w:t>3</w:t>
            </w:r>
            <w:r w:rsidRPr="00F51A38">
              <w:rPr>
                <w:rFonts w:ascii="Times New Roman" w:eastAsiaTheme="minorEastAsia" w:hAnsi="Times New Roman"/>
                <w:color w:val="000000"/>
                <w:sz w:val="16"/>
                <w:szCs w:val="16"/>
                <w:lang w:eastAsia="en-GB"/>
              </w:rPr>
              <w:t>)</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65.9±1.7</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(62.2 – 84.1)</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48.6±2.6</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(35.3 – 60.7)</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32.05</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0.000***</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Total Acidity</w:t>
            </w:r>
          </w:p>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(mgl</w:t>
            </w:r>
            <w:r w:rsidRPr="00F51A38">
              <w:rPr>
                <w:rFonts w:ascii="Times New Roman" w:eastAsiaTheme="minorEastAsia" w:hAnsi="Times New Roman"/>
                <w:color w:val="000000"/>
                <w:sz w:val="16"/>
                <w:szCs w:val="16"/>
                <w:vertAlign w:val="superscript"/>
                <w:lang w:eastAsia="en-GB"/>
              </w:rPr>
              <w:t>-1</w:t>
            </w:r>
            <w:r w:rsidRPr="00F51A38">
              <w:rPr>
                <w:rFonts w:ascii="Times New Roman" w:eastAsiaTheme="minorEastAsia" w:hAnsi="Times New Roman"/>
                <w:color w:val="000000"/>
                <w:sz w:val="16"/>
                <w:szCs w:val="16"/>
                <w:lang w:eastAsia="en-GB"/>
              </w:rPr>
              <w:t>CaCO</w:t>
            </w:r>
            <w:r w:rsidRPr="00F51A38">
              <w:rPr>
                <w:rFonts w:ascii="Times New Roman" w:eastAsiaTheme="minorEastAsia" w:hAnsi="Times New Roman"/>
                <w:color w:val="000000"/>
                <w:sz w:val="16"/>
                <w:szCs w:val="16"/>
                <w:vertAlign w:val="subscript"/>
                <w:lang w:eastAsia="en-GB"/>
              </w:rPr>
              <w:t>3</w:t>
            </w:r>
            <w:r w:rsidRPr="00F51A38">
              <w:rPr>
                <w:rFonts w:ascii="Times New Roman" w:eastAsiaTheme="minorEastAsia" w:hAnsi="Times New Roman"/>
                <w:color w:val="000000"/>
                <w:sz w:val="16"/>
                <w:szCs w:val="16"/>
                <w:lang w:eastAsia="en-GB"/>
              </w:rPr>
              <w:t>)</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76.5±13.6</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(24.0 – 132.0)</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14.5±2.3</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(6.0 – 34.0)</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20.12</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0.000***</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Calcium ion</w:t>
            </w:r>
          </w:p>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(Ca</w:t>
            </w:r>
            <w:r w:rsidRPr="00F51A38">
              <w:rPr>
                <w:rFonts w:ascii="Times New Roman" w:eastAsiaTheme="minorEastAsia" w:hAnsi="Times New Roman"/>
                <w:color w:val="000000"/>
                <w:sz w:val="16"/>
                <w:szCs w:val="16"/>
                <w:vertAlign w:val="superscript"/>
                <w:lang w:eastAsia="en-GB"/>
              </w:rPr>
              <w:t>2+</w:t>
            </w:r>
            <w:r w:rsidRPr="00F51A38">
              <w:rPr>
                <w:rFonts w:ascii="Times New Roman" w:eastAsiaTheme="minorEastAsia" w:hAnsi="Times New Roman"/>
                <w:color w:val="000000"/>
                <w:sz w:val="16"/>
                <w:szCs w:val="16"/>
                <w:lang w:eastAsia="en-GB"/>
              </w:rPr>
              <w:t>) (mgl</w:t>
            </w:r>
            <w:r w:rsidRPr="00F51A38">
              <w:rPr>
                <w:rFonts w:ascii="Times New Roman" w:eastAsiaTheme="minorEastAsia" w:hAnsi="Times New Roman"/>
                <w:color w:val="000000"/>
                <w:sz w:val="16"/>
                <w:szCs w:val="16"/>
                <w:vertAlign w:val="superscript"/>
                <w:lang w:eastAsia="en-GB"/>
              </w:rPr>
              <w:t>-1</w:t>
            </w:r>
            <w:r w:rsidRPr="00F51A38">
              <w:rPr>
                <w:rFonts w:ascii="Times New Roman" w:eastAsiaTheme="minorEastAsia" w:hAnsi="Times New Roman"/>
                <w:color w:val="000000"/>
                <w:sz w:val="16"/>
                <w:szCs w:val="16"/>
                <w:lang w:eastAsia="en-GB"/>
              </w:rPr>
              <w:t>)</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22.9±0.8</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(20.9 – 31.1)</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18.8±1.0</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(13.5 – 23.8)</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10.081</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0.004</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Magnesium ion (Mg</w:t>
            </w:r>
            <w:r w:rsidRPr="00F51A38">
              <w:rPr>
                <w:rFonts w:ascii="Times New Roman" w:eastAsiaTheme="minorEastAsia" w:hAnsi="Times New Roman"/>
                <w:color w:val="000000"/>
                <w:sz w:val="16"/>
                <w:szCs w:val="16"/>
                <w:vertAlign w:val="superscript"/>
                <w:lang w:eastAsia="en-GB"/>
              </w:rPr>
              <w:t>2+</w:t>
            </w:r>
            <w:r w:rsidRPr="00F51A38">
              <w:rPr>
                <w:rFonts w:ascii="Times New Roman" w:eastAsiaTheme="minorEastAsia" w:hAnsi="Times New Roman"/>
                <w:color w:val="000000"/>
                <w:sz w:val="16"/>
                <w:szCs w:val="16"/>
                <w:lang w:eastAsia="en-GB"/>
              </w:rPr>
              <w:t>)</w:t>
            </w:r>
          </w:p>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(mgl</w:t>
            </w:r>
            <w:r w:rsidRPr="00F51A38">
              <w:rPr>
                <w:rFonts w:ascii="Times New Roman" w:eastAsiaTheme="minorEastAsia" w:hAnsi="Times New Roman"/>
                <w:color w:val="000000"/>
                <w:sz w:val="16"/>
                <w:szCs w:val="16"/>
                <w:vertAlign w:val="superscript"/>
                <w:lang w:eastAsia="en-GB"/>
              </w:rPr>
              <w:t>-1</w:t>
            </w:r>
            <w:r w:rsidRPr="00F51A38">
              <w:rPr>
                <w:rFonts w:ascii="Times New Roman" w:eastAsiaTheme="minorEastAsia" w:hAnsi="Times New Roman"/>
                <w:color w:val="000000"/>
                <w:sz w:val="16"/>
                <w:szCs w:val="16"/>
                <w:lang w:eastAsia="en-GB"/>
              </w:rPr>
              <w:t>)</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4.6±0.4</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(3.4 -5.7)</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0.47±0.0</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(0.4 -0.6)</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133.416</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0.000***</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Sodium ion (Na</w:t>
            </w:r>
            <w:r w:rsidRPr="00F51A38">
              <w:rPr>
                <w:rFonts w:ascii="Times New Roman" w:eastAsiaTheme="minorEastAsia" w:hAnsi="Times New Roman"/>
                <w:color w:val="000000"/>
                <w:sz w:val="16"/>
                <w:szCs w:val="16"/>
                <w:vertAlign w:val="superscript"/>
                <w:lang w:eastAsia="en-GB"/>
              </w:rPr>
              <w:t>+</w:t>
            </w:r>
            <w:r w:rsidRPr="00F51A38">
              <w:rPr>
                <w:rFonts w:ascii="Times New Roman" w:eastAsiaTheme="minorEastAsia" w:hAnsi="Times New Roman"/>
                <w:color w:val="000000"/>
                <w:sz w:val="16"/>
                <w:szCs w:val="16"/>
                <w:lang w:eastAsia="en-GB"/>
              </w:rPr>
              <w:t>)</w:t>
            </w:r>
          </w:p>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(mgl</w:t>
            </w:r>
            <w:r w:rsidRPr="00F51A38">
              <w:rPr>
                <w:rFonts w:ascii="Times New Roman" w:eastAsiaTheme="minorEastAsia" w:hAnsi="Times New Roman"/>
                <w:color w:val="000000"/>
                <w:sz w:val="16"/>
                <w:szCs w:val="16"/>
                <w:vertAlign w:val="superscript"/>
                <w:lang w:eastAsia="en-GB"/>
              </w:rPr>
              <w:t>-1</w:t>
            </w:r>
            <w:r w:rsidRPr="00F51A38">
              <w:rPr>
                <w:rFonts w:ascii="Times New Roman" w:eastAsiaTheme="minorEastAsia" w:hAnsi="Times New Roman"/>
                <w:color w:val="000000"/>
                <w:sz w:val="16"/>
                <w:szCs w:val="16"/>
                <w:lang w:eastAsia="en-GB"/>
              </w:rPr>
              <w:t>)</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36.9±2.7</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(26.3 – 51.7)</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14.5±1.1</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(9.9 – 19.8)</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59.670</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0.000***</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Potassium ion (K</w:t>
            </w:r>
            <w:r w:rsidRPr="00F51A38">
              <w:rPr>
                <w:rFonts w:ascii="Times New Roman" w:eastAsiaTheme="minorEastAsia" w:hAnsi="Times New Roman"/>
                <w:color w:val="000000"/>
                <w:sz w:val="16"/>
                <w:szCs w:val="16"/>
                <w:vertAlign w:val="superscript"/>
                <w:lang w:eastAsia="en-GB"/>
              </w:rPr>
              <w:t>+</w:t>
            </w:r>
            <w:r w:rsidRPr="00F51A38">
              <w:rPr>
                <w:rFonts w:ascii="Times New Roman" w:eastAsiaTheme="minorEastAsia" w:hAnsi="Times New Roman"/>
                <w:color w:val="000000"/>
                <w:sz w:val="16"/>
                <w:szCs w:val="16"/>
                <w:lang w:eastAsia="en-GB"/>
              </w:rPr>
              <w:t>)</w:t>
            </w:r>
          </w:p>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(mgl</w:t>
            </w:r>
            <w:r w:rsidRPr="00F51A38">
              <w:rPr>
                <w:rFonts w:ascii="Times New Roman" w:eastAsiaTheme="minorEastAsia" w:hAnsi="Times New Roman"/>
                <w:color w:val="000000"/>
                <w:sz w:val="16"/>
                <w:szCs w:val="16"/>
                <w:vertAlign w:val="superscript"/>
                <w:lang w:eastAsia="en-GB"/>
              </w:rPr>
              <w:t>-1</w:t>
            </w:r>
            <w:r w:rsidRPr="00F51A38">
              <w:rPr>
                <w:rFonts w:ascii="Times New Roman" w:eastAsiaTheme="minorEastAsia" w:hAnsi="Times New Roman"/>
                <w:color w:val="000000"/>
                <w:sz w:val="16"/>
                <w:szCs w:val="16"/>
                <w:lang w:eastAsia="en-GB"/>
              </w:rPr>
              <w:t>)</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14.4±1.2</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(9.7 – 19.4)</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9.2±0.4</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(7.5 – 11.2)</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16.523</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0.001***</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Bicarbonate ion</w:t>
            </w:r>
          </w:p>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(HC0</w:t>
            </w:r>
            <w:r w:rsidRPr="00F51A38">
              <w:rPr>
                <w:rFonts w:ascii="Times New Roman" w:eastAsiaTheme="minorEastAsia" w:hAnsi="Times New Roman"/>
                <w:color w:val="000000"/>
                <w:sz w:val="16"/>
                <w:szCs w:val="16"/>
                <w:vertAlign w:val="subscript"/>
                <w:lang w:eastAsia="en-GB"/>
              </w:rPr>
              <w:t>3</w:t>
            </w:r>
            <w:r w:rsidRPr="00F51A38">
              <w:rPr>
                <w:rFonts w:ascii="Times New Roman" w:eastAsiaTheme="minorEastAsia" w:hAnsi="Times New Roman"/>
                <w:color w:val="000000"/>
                <w:sz w:val="16"/>
                <w:szCs w:val="16"/>
                <w:lang w:eastAsia="en-GB"/>
              </w:rPr>
              <w:t>) (mgl</w:t>
            </w:r>
            <w:r w:rsidRPr="00F51A38">
              <w:rPr>
                <w:rFonts w:ascii="Times New Roman" w:eastAsiaTheme="minorEastAsia" w:hAnsi="Times New Roman"/>
                <w:color w:val="000000"/>
                <w:sz w:val="16"/>
                <w:szCs w:val="16"/>
                <w:vertAlign w:val="superscript"/>
                <w:lang w:eastAsia="en-GB"/>
              </w:rPr>
              <w:t>1</w:t>
            </w:r>
            <w:r w:rsidRPr="00F51A38">
              <w:rPr>
                <w:rFonts w:ascii="Times New Roman" w:eastAsiaTheme="minorEastAsia" w:hAnsi="Times New Roman"/>
                <w:color w:val="000000"/>
                <w:sz w:val="16"/>
                <w:szCs w:val="16"/>
                <w:lang w:eastAsia="en-GB"/>
              </w:rPr>
              <w:t>)</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59.8±9.9</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(16.8 – 96.0)</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43.8±1.6</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(33.6 – 50.4)</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2.527</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0.126</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Chloride ion (Cl</w:t>
            </w:r>
            <w:r w:rsidRPr="00F51A38">
              <w:rPr>
                <w:rFonts w:ascii="Times New Roman" w:eastAsiaTheme="minorEastAsia" w:hAnsi="Times New Roman"/>
                <w:color w:val="000000"/>
                <w:sz w:val="16"/>
                <w:szCs w:val="16"/>
                <w:vertAlign w:val="superscript"/>
                <w:lang w:eastAsia="en-GB"/>
              </w:rPr>
              <w:t>-1</w:t>
            </w:r>
            <w:r w:rsidRPr="00F51A38">
              <w:rPr>
                <w:rFonts w:ascii="Times New Roman" w:eastAsiaTheme="minorEastAsia" w:hAnsi="Times New Roman"/>
                <w:color w:val="000000"/>
                <w:sz w:val="16"/>
                <w:szCs w:val="16"/>
                <w:lang w:eastAsia="en-GB"/>
              </w:rPr>
              <w:t>)</w:t>
            </w:r>
          </w:p>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(mgl</w:t>
            </w:r>
            <w:r w:rsidRPr="00F51A38">
              <w:rPr>
                <w:rFonts w:ascii="Times New Roman" w:eastAsiaTheme="minorEastAsia" w:hAnsi="Times New Roman"/>
                <w:color w:val="000000"/>
                <w:sz w:val="16"/>
                <w:szCs w:val="16"/>
                <w:vertAlign w:val="superscript"/>
                <w:lang w:eastAsia="en-GB"/>
              </w:rPr>
              <w:t>-1</w:t>
            </w:r>
            <w:r w:rsidRPr="00F51A38">
              <w:rPr>
                <w:rFonts w:ascii="Times New Roman" w:eastAsiaTheme="minorEastAsia" w:hAnsi="Times New Roman"/>
                <w:color w:val="000000"/>
                <w:sz w:val="16"/>
                <w:szCs w:val="16"/>
                <w:lang w:eastAsia="en-GB"/>
              </w:rPr>
              <w:t>)</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85.0±2.8</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(73.9 – 104.4)</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26.8±1.2</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(22.7 – 32.5)</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376.194</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0.000***</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Sulphate ion (SO</w:t>
            </w:r>
            <w:r w:rsidRPr="00F51A38">
              <w:rPr>
                <w:rFonts w:ascii="Times New Roman" w:eastAsiaTheme="minorEastAsia" w:hAnsi="Times New Roman"/>
                <w:color w:val="000000"/>
                <w:sz w:val="16"/>
                <w:szCs w:val="16"/>
                <w:vertAlign w:val="subscript"/>
                <w:lang w:eastAsia="en-GB"/>
              </w:rPr>
              <w:t>4</w:t>
            </w:r>
            <w:r w:rsidRPr="00F51A38">
              <w:rPr>
                <w:rFonts w:ascii="Times New Roman" w:eastAsiaTheme="minorEastAsia" w:hAnsi="Times New Roman"/>
                <w:color w:val="000000"/>
                <w:sz w:val="16"/>
                <w:szCs w:val="16"/>
                <w:vertAlign w:val="superscript"/>
                <w:lang w:eastAsia="en-GB"/>
              </w:rPr>
              <w:t>2-</w:t>
            </w:r>
            <w:r w:rsidRPr="00F51A38">
              <w:rPr>
                <w:rFonts w:ascii="Times New Roman" w:eastAsiaTheme="minorEastAsia" w:hAnsi="Times New Roman"/>
                <w:color w:val="000000"/>
                <w:sz w:val="16"/>
                <w:szCs w:val="16"/>
                <w:lang w:eastAsia="en-GB"/>
              </w:rPr>
              <w:t>)</w:t>
            </w:r>
          </w:p>
          <w:p w:rsidR="00FF6BE1" w:rsidRPr="00F51A38" w:rsidRDefault="00FF6BE1" w:rsidP="003A4117">
            <w:pPr>
              <w:pStyle w:val="NoSpacing"/>
              <w:snapToGrid w:val="0"/>
              <w:jc w:val="center"/>
              <w:rPr>
                <w:rFonts w:ascii="Times New Roman" w:eastAsiaTheme="minorEastAsia" w:hAnsi="Times New Roman"/>
                <w:color w:val="000000"/>
                <w:sz w:val="16"/>
                <w:szCs w:val="16"/>
                <w:lang w:eastAsia="en-GB"/>
              </w:rPr>
            </w:pPr>
            <w:r w:rsidRPr="00F51A38">
              <w:rPr>
                <w:rFonts w:ascii="Times New Roman" w:eastAsiaTheme="minorEastAsia" w:hAnsi="Times New Roman"/>
                <w:color w:val="000000"/>
                <w:sz w:val="16"/>
                <w:szCs w:val="16"/>
                <w:lang w:eastAsia="en-GB"/>
              </w:rPr>
              <w:t>(mgl</w:t>
            </w:r>
            <w:r w:rsidRPr="00F51A38">
              <w:rPr>
                <w:rFonts w:ascii="Times New Roman" w:eastAsiaTheme="minorEastAsia" w:hAnsi="Times New Roman"/>
                <w:color w:val="000000"/>
                <w:sz w:val="16"/>
                <w:szCs w:val="16"/>
                <w:vertAlign w:val="superscript"/>
                <w:lang w:eastAsia="en-GB"/>
              </w:rPr>
              <w:t>-1</w:t>
            </w:r>
            <w:r w:rsidRPr="00F51A38">
              <w:rPr>
                <w:rFonts w:ascii="Times New Roman" w:eastAsiaTheme="minorEastAsia" w:hAnsi="Times New Roman"/>
                <w:color w:val="000000"/>
                <w:sz w:val="16"/>
                <w:szCs w:val="16"/>
                <w:lang w:eastAsia="en-GB"/>
              </w:rPr>
              <w:t>)</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2.67±0.7</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 – 8.1)</w:t>
            </w:r>
          </w:p>
        </w:tc>
        <w:tc>
          <w:tcPr>
            <w:tcW w:w="968"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15.8±0.7</w:t>
            </w:r>
          </w:p>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(11.2 – 19.9)</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171.835</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0.000***</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Dissolved Oxygen (DO) (mgl</w:t>
            </w:r>
            <w:r w:rsidRPr="00F51A38">
              <w:rPr>
                <w:rFonts w:ascii="Times New Roman" w:eastAsiaTheme="minorEastAsia" w:hAnsi="Times New Roman"/>
                <w:color w:val="000000"/>
                <w:sz w:val="16"/>
                <w:szCs w:val="16"/>
                <w:vertAlign w:val="superscript"/>
              </w:rPr>
              <w:t>-1</w:t>
            </w:r>
            <w:r w:rsidRPr="00F51A38">
              <w:rPr>
                <w:rFonts w:ascii="Times New Roman" w:eastAsiaTheme="minorEastAsia" w:hAnsi="Times New Roman"/>
                <w:color w:val="000000"/>
                <w:sz w:val="16"/>
                <w:szCs w:val="16"/>
              </w:rPr>
              <w:t>)</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3.1±0.3</w:t>
            </w:r>
          </w:p>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(1.6 – 4.0)</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5.6±0.2</w:t>
            </w:r>
          </w:p>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(4.0 – 6.8)</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41.194</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0.000***</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(BOD</w:t>
            </w:r>
            <w:r w:rsidRPr="00F51A38">
              <w:rPr>
                <w:rFonts w:ascii="Times New Roman" w:eastAsiaTheme="minorEastAsia" w:hAnsi="Times New Roman"/>
                <w:color w:val="000000"/>
                <w:sz w:val="16"/>
                <w:szCs w:val="16"/>
                <w:vertAlign w:val="subscript"/>
              </w:rPr>
              <w:t>5</w:t>
            </w:r>
            <w:r w:rsidRPr="00F51A38">
              <w:rPr>
                <w:rFonts w:ascii="Times New Roman" w:eastAsiaTheme="minorEastAsia" w:hAnsi="Times New Roman"/>
                <w:color w:val="000000"/>
                <w:sz w:val="16"/>
                <w:szCs w:val="16"/>
              </w:rPr>
              <w:t>) (mgl</w:t>
            </w:r>
            <w:r w:rsidRPr="00F51A38">
              <w:rPr>
                <w:rFonts w:ascii="Times New Roman" w:eastAsiaTheme="minorEastAsia" w:hAnsi="Times New Roman"/>
                <w:color w:val="000000"/>
                <w:sz w:val="16"/>
                <w:szCs w:val="16"/>
                <w:vertAlign w:val="superscript"/>
              </w:rPr>
              <w:t>-1</w:t>
            </w:r>
            <w:r w:rsidRPr="00F51A38">
              <w:rPr>
                <w:rFonts w:ascii="Times New Roman" w:eastAsiaTheme="minorEastAsia" w:hAnsi="Times New Roman"/>
                <w:color w:val="000000"/>
                <w:sz w:val="16"/>
                <w:szCs w:val="16"/>
              </w:rPr>
              <w:t>)</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1.7±0.2</w:t>
            </w:r>
          </w:p>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 – 2.8)</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0.8±0.1</w:t>
            </w:r>
          </w:p>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(0.4 – 1.6)</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14.355</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0.001***</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Phosphate ion (PO</w:t>
            </w:r>
            <w:r w:rsidRPr="00F51A38">
              <w:rPr>
                <w:rFonts w:ascii="Times New Roman" w:eastAsiaTheme="minorEastAsia" w:hAnsi="Times New Roman"/>
                <w:color w:val="000000"/>
                <w:sz w:val="16"/>
                <w:szCs w:val="16"/>
                <w:vertAlign w:val="subscript"/>
              </w:rPr>
              <w:t>4</w:t>
            </w:r>
            <w:r w:rsidRPr="00F51A38">
              <w:rPr>
                <w:rFonts w:ascii="Times New Roman" w:eastAsiaTheme="minorEastAsia" w:hAnsi="Times New Roman"/>
                <w:color w:val="000000"/>
                <w:sz w:val="16"/>
                <w:szCs w:val="16"/>
                <w:vertAlign w:val="superscript"/>
              </w:rPr>
              <w:t>3-</w:t>
            </w:r>
            <w:r w:rsidRPr="00F51A38">
              <w:rPr>
                <w:rFonts w:ascii="Times New Roman" w:eastAsiaTheme="minorEastAsia" w:hAnsi="Times New Roman"/>
                <w:color w:val="000000"/>
                <w:sz w:val="16"/>
                <w:szCs w:val="16"/>
              </w:rPr>
              <w:t>) (mgl</w:t>
            </w:r>
            <w:r w:rsidRPr="00F51A38">
              <w:rPr>
                <w:rFonts w:ascii="Times New Roman" w:eastAsiaTheme="minorEastAsia" w:hAnsi="Times New Roman"/>
                <w:color w:val="000000"/>
                <w:sz w:val="16"/>
                <w:szCs w:val="16"/>
                <w:vertAlign w:val="superscript"/>
              </w:rPr>
              <w:t>-1</w:t>
            </w:r>
            <w:r w:rsidRPr="00F51A38">
              <w:rPr>
                <w:rFonts w:ascii="Times New Roman" w:eastAsiaTheme="minorEastAsia" w:hAnsi="Times New Roman"/>
                <w:color w:val="000000"/>
                <w:sz w:val="16"/>
                <w:szCs w:val="16"/>
              </w:rPr>
              <w:t>)</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0.8±0.0</w:t>
            </w:r>
          </w:p>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(0.7 – 0.9)</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0.3±0.0</w:t>
            </w:r>
          </w:p>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(0.2 – 0.5)</w:t>
            </w:r>
          </w:p>
        </w:tc>
        <w:tc>
          <w:tcPr>
            <w:tcW w:w="592"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308.132</w:t>
            </w:r>
          </w:p>
        </w:tc>
        <w:tc>
          <w:tcPr>
            <w:tcW w:w="656" w:type="pct"/>
            <w:vAlign w:val="center"/>
          </w:tcPr>
          <w:p w:rsidR="00FF6BE1" w:rsidRPr="00F51A38" w:rsidRDefault="00FF6BE1" w:rsidP="003A4117">
            <w:pPr>
              <w:snapToGrid w:val="0"/>
              <w:spacing w:after="0" w:line="240" w:lineRule="auto"/>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0.000***</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Iron ( Fe) (mgl</w:t>
            </w:r>
            <w:r w:rsidRPr="00F51A38">
              <w:rPr>
                <w:rFonts w:ascii="Times New Roman" w:eastAsiaTheme="minorEastAsia" w:hAnsi="Times New Roman"/>
                <w:color w:val="000000"/>
                <w:sz w:val="16"/>
                <w:szCs w:val="16"/>
                <w:vertAlign w:val="superscript"/>
              </w:rPr>
              <w:t>-1</w:t>
            </w:r>
            <w:r w:rsidRPr="00F51A38">
              <w:rPr>
                <w:rFonts w:ascii="Times New Roman" w:eastAsiaTheme="minorEastAsia" w:hAnsi="Times New Roman"/>
                <w:color w:val="000000"/>
                <w:sz w:val="16"/>
                <w:szCs w:val="16"/>
              </w:rPr>
              <w:t>)</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0.004±0.00</w:t>
            </w:r>
          </w:p>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 – 0.03)</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0.003±0.002</w:t>
            </w:r>
          </w:p>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 – 0.02)</w:t>
            </w:r>
          </w:p>
        </w:tc>
        <w:tc>
          <w:tcPr>
            <w:tcW w:w="592"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0.278</w:t>
            </w:r>
          </w:p>
        </w:tc>
        <w:tc>
          <w:tcPr>
            <w:tcW w:w="656"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0.603</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Manganese (</w:t>
            </w:r>
            <w:proofErr w:type="spellStart"/>
            <w:r w:rsidRPr="00F51A38">
              <w:rPr>
                <w:rFonts w:ascii="Times New Roman" w:eastAsiaTheme="minorEastAsia" w:hAnsi="Times New Roman"/>
                <w:color w:val="000000"/>
                <w:sz w:val="16"/>
                <w:szCs w:val="16"/>
              </w:rPr>
              <w:t>Mn</w:t>
            </w:r>
            <w:proofErr w:type="spellEnd"/>
            <w:r w:rsidRPr="00F51A38">
              <w:rPr>
                <w:rFonts w:ascii="Times New Roman" w:eastAsiaTheme="minorEastAsia" w:hAnsi="Times New Roman"/>
                <w:color w:val="000000"/>
                <w:sz w:val="16"/>
                <w:szCs w:val="16"/>
              </w:rPr>
              <w:t>)</w:t>
            </w:r>
          </w:p>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(mgl</w:t>
            </w:r>
            <w:r w:rsidRPr="00F51A38">
              <w:rPr>
                <w:rFonts w:ascii="Times New Roman" w:eastAsiaTheme="minorEastAsia" w:hAnsi="Times New Roman"/>
                <w:color w:val="000000"/>
                <w:sz w:val="16"/>
                <w:szCs w:val="16"/>
                <w:vertAlign w:val="superscript"/>
              </w:rPr>
              <w:t>-1</w:t>
            </w:r>
            <w:r w:rsidRPr="00F51A38">
              <w:rPr>
                <w:rFonts w:ascii="Times New Roman" w:eastAsiaTheme="minorEastAsia" w:hAnsi="Times New Roman"/>
                <w:color w:val="000000"/>
                <w:sz w:val="16"/>
                <w:szCs w:val="16"/>
              </w:rPr>
              <w:t>)</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0.0067±0.01</w:t>
            </w:r>
          </w:p>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 – 0.08)</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0.008±0.01</w:t>
            </w:r>
          </w:p>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 – 0.05)</w:t>
            </w:r>
          </w:p>
        </w:tc>
        <w:tc>
          <w:tcPr>
            <w:tcW w:w="592"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0.037</w:t>
            </w:r>
          </w:p>
        </w:tc>
        <w:tc>
          <w:tcPr>
            <w:tcW w:w="656"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0.850</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Zinc (Zn)(mgl</w:t>
            </w:r>
            <w:r w:rsidRPr="00F51A38">
              <w:rPr>
                <w:rFonts w:ascii="Times New Roman" w:eastAsiaTheme="minorEastAsia" w:hAnsi="Times New Roman"/>
                <w:color w:val="000000"/>
                <w:sz w:val="16"/>
                <w:szCs w:val="16"/>
                <w:vertAlign w:val="superscript"/>
              </w:rPr>
              <w:t>1</w:t>
            </w:r>
            <w:r w:rsidRPr="00F51A38">
              <w:rPr>
                <w:rFonts w:ascii="Times New Roman" w:eastAsiaTheme="minorEastAsia" w:hAnsi="Times New Roman"/>
                <w:color w:val="000000"/>
                <w:sz w:val="16"/>
                <w:szCs w:val="16"/>
              </w:rPr>
              <w:t>)</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0.014±0.01</w:t>
            </w:r>
          </w:p>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(0.00 – 0.05)</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0.023±0.01</w:t>
            </w:r>
          </w:p>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(0.0 – 0.09)</w:t>
            </w:r>
          </w:p>
        </w:tc>
        <w:tc>
          <w:tcPr>
            <w:tcW w:w="592"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0.915</w:t>
            </w:r>
          </w:p>
        </w:tc>
        <w:tc>
          <w:tcPr>
            <w:tcW w:w="656"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0.349</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Cadmium (</w:t>
            </w:r>
            <w:proofErr w:type="spellStart"/>
            <w:r w:rsidRPr="00F51A38">
              <w:rPr>
                <w:rFonts w:ascii="Times New Roman" w:eastAsiaTheme="minorEastAsia" w:hAnsi="Times New Roman"/>
                <w:color w:val="000000"/>
                <w:sz w:val="16"/>
                <w:szCs w:val="16"/>
              </w:rPr>
              <w:t>Cd</w:t>
            </w:r>
            <w:proofErr w:type="spellEnd"/>
            <w:r w:rsidRPr="00F51A38">
              <w:rPr>
                <w:rFonts w:ascii="Times New Roman" w:eastAsiaTheme="minorEastAsia" w:hAnsi="Times New Roman"/>
                <w:color w:val="000000"/>
                <w:sz w:val="16"/>
                <w:szCs w:val="16"/>
              </w:rPr>
              <w:t>) (mgl</w:t>
            </w:r>
            <w:r w:rsidRPr="00F51A38">
              <w:rPr>
                <w:rFonts w:ascii="Times New Roman" w:eastAsiaTheme="minorEastAsia" w:hAnsi="Times New Roman"/>
                <w:color w:val="000000"/>
                <w:sz w:val="16"/>
                <w:szCs w:val="16"/>
                <w:vertAlign w:val="superscript"/>
              </w:rPr>
              <w:t>-1</w:t>
            </w:r>
            <w:r w:rsidRPr="00F51A38">
              <w:rPr>
                <w:rFonts w:ascii="Times New Roman" w:eastAsiaTheme="minorEastAsia" w:hAnsi="Times New Roman"/>
                <w:color w:val="000000"/>
                <w:sz w:val="16"/>
                <w:szCs w:val="16"/>
              </w:rPr>
              <w:t>)</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ND</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ND</w:t>
            </w:r>
          </w:p>
        </w:tc>
        <w:tc>
          <w:tcPr>
            <w:tcW w:w="592"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w:t>
            </w:r>
          </w:p>
        </w:tc>
        <w:tc>
          <w:tcPr>
            <w:tcW w:w="656"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Lead (</w:t>
            </w:r>
            <w:proofErr w:type="spellStart"/>
            <w:r w:rsidRPr="00F51A38">
              <w:rPr>
                <w:rFonts w:ascii="Times New Roman" w:eastAsiaTheme="minorEastAsia" w:hAnsi="Times New Roman"/>
                <w:color w:val="000000"/>
                <w:sz w:val="16"/>
                <w:szCs w:val="16"/>
              </w:rPr>
              <w:t>Pb</w:t>
            </w:r>
            <w:proofErr w:type="spellEnd"/>
            <w:r w:rsidRPr="00F51A38">
              <w:rPr>
                <w:rFonts w:ascii="Times New Roman" w:eastAsiaTheme="minorEastAsia" w:hAnsi="Times New Roman"/>
                <w:color w:val="000000"/>
                <w:sz w:val="16"/>
                <w:szCs w:val="16"/>
              </w:rPr>
              <w:t>) (mgl</w:t>
            </w:r>
            <w:r w:rsidRPr="00F51A38">
              <w:rPr>
                <w:rFonts w:ascii="Times New Roman" w:eastAsiaTheme="minorEastAsia" w:hAnsi="Times New Roman"/>
                <w:color w:val="000000"/>
                <w:sz w:val="16"/>
                <w:szCs w:val="16"/>
                <w:vertAlign w:val="superscript"/>
              </w:rPr>
              <w:t>-1</w:t>
            </w:r>
            <w:r w:rsidRPr="00F51A38">
              <w:rPr>
                <w:rFonts w:ascii="Times New Roman" w:eastAsiaTheme="minorEastAsia" w:hAnsi="Times New Roman"/>
                <w:color w:val="000000"/>
                <w:sz w:val="16"/>
                <w:szCs w:val="16"/>
              </w:rPr>
              <w:t>)</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ND</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ND</w:t>
            </w:r>
          </w:p>
        </w:tc>
        <w:tc>
          <w:tcPr>
            <w:tcW w:w="592"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w:t>
            </w:r>
          </w:p>
        </w:tc>
        <w:tc>
          <w:tcPr>
            <w:tcW w:w="656"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Cobalt (Co) (mgl</w:t>
            </w:r>
            <w:r w:rsidRPr="00F51A38">
              <w:rPr>
                <w:rFonts w:ascii="Times New Roman" w:eastAsiaTheme="minorEastAsia" w:hAnsi="Times New Roman"/>
                <w:color w:val="000000"/>
                <w:sz w:val="16"/>
                <w:szCs w:val="16"/>
                <w:vertAlign w:val="superscript"/>
              </w:rPr>
              <w:t>-1</w:t>
            </w:r>
            <w:r w:rsidRPr="00F51A38">
              <w:rPr>
                <w:rFonts w:ascii="Times New Roman" w:eastAsiaTheme="minorEastAsia" w:hAnsi="Times New Roman"/>
                <w:color w:val="000000"/>
                <w:sz w:val="16"/>
                <w:szCs w:val="16"/>
              </w:rPr>
              <w:t>)</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ND</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ND</w:t>
            </w:r>
          </w:p>
        </w:tc>
        <w:tc>
          <w:tcPr>
            <w:tcW w:w="592"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w:t>
            </w:r>
          </w:p>
        </w:tc>
        <w:tc>
          <w:tcPr>
            <w:tcW w:w="656"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Chromium (Cr) (mgl</w:t>
            </w:r>
            <w:r w:rsidRPr="00F51A38">
              <w:rPr>
                <w:rFonts w:ascii="Times New Roman" w:eastAsiaTheme="minorEastAsia" w:hAnsi="Times New Roman"/>
                <w:color w:val="000000"/>
                <w:sz w:val="16"/>
                <w:szCs w:val="16"/>
                <w:vertAlign w:val="superscript"/>
              </w:rPr>
              <w:t>-1</w:t>
            </w:r>
            <w:r w:rsidRPr="00F51A38">
              <w:rPr>
                <w:rFonts w:ascii="Times New Roman" w:eastAsiaTheme="minorEastAsia" w:hAnsi="Times New Roman"/>
                <w:color w:val="000000"/>
                <w:sz w:val="16"/>
                <w:szCs w:val="16"/>
              </w:rPr>
              <w:t>)</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b/>
                <w:color w:val="000000"/>
                <w:sz w:val="16"/>
                <w:szCs w:val="16"/>
              </w:rPr>
            </w:pPr>
            <w:r w:rsidRPr="00F51A38">
              <w:rPr>
                <w:rFonts w:ascii="Times New Roman" w:eastAsiaTheme="minorEastAsia" w:hAnsi="Times New Roman"/>
                <w:color w:val="000000"/>
                <w:sz w:val="16"/>
                <w:szCs w:val="16"/>
              </w:rPr>
              <w:t>ND</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ND</w:t>
            </w:r>
          </w:p>
        </w:tc>
        <w:tc>
          <w:tcPr>
            <w:tcW w:w="592"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w:t>
            </w:r>
          </w:p>
        </w:tc>
        <w:tc>
          <w:tcPr>
            <w:tcW w:w="656"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w:t>
            </w:r>
          </w:p>
        </w:tc>
      </w:tr>
      <w:tr w:rsidR="00FF6BE1" w:rsidRPr="00F51A38" w:rsidTr="003A4117">
        <w:trPr>
          <w:jc w:val="center"/>
        </w:trPr>
        <w:tc>
          <w:tcPr>
            <w:tcW w:w="1817"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Copper (Cu) (mgl</w:t>
            </w:r>
            <w:r w:rsidRPr="00F51A38">
              <w:rPr>
                <w:rFonts w:ascii="Times New Roman" w:eastAsiaTheme="minorEastAsia" w:hAnsi="Times New Roman"/>
                <w:color w:val="000000"/>
                <w:sz w:val="16"/>
                <w:szCs w:val="16"/>
                <w:vertAlign w:val="superscript"/>
              </w:rPr>
              <w:t>-1</w:t>
            </w:r>
            <w:r w:rsidRPr="00F51A38">
              <w:rPr>
                <w:rFonts w:ascii="Times New Roman" w:eastAsiaTheme="minorEastAsia" w:hAnsi="Times New Roman"/>
                <w:color w:val="000000"/>
                <w:sz w:val="16"/>
                <w:szCs w:val="16"/>
              </w:rPr>
              <w:t>)</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ND</w:t>
            </w:r>
          </w:p>
        </w:tc>
        <w:tc>
          <w:tcPr>
            <w:tcW w:w="968"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ND</w:t>
            </w:r>
          </w:p>
        </w:tc>
        <w:tc>
          <w:tcPr>
            <w:tcW w:w="592"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w:t>
            </w:r>
          </w:p>
        </w:tc>
        <w:tc>
          <w:tcPr>
            <w:tcW w:w="656" w:type="pct"/>
            <w:vAlign w:val="center"/>
          </w:tcPr>
          <w:p w:rsidR="00FF6BE1" w:rsidRPr="00F51A38" w:rsidRDefault="00FF6BE1" w:rsidP="003A4117">
            <w:pPr>
              <w:pStyle w:val="NoSpacing"/>
              <w:snapToGrid w:val="0"/>
              <w:jc w:val="center"/>
              <w:rPr>
                <w:rFonts w:ascii="Times New Roman" w:eastAsiaTheme="minorEastAsia" w:hAnsi="Times New Roman"/>
                <w:color w:val="000000"/>
                <w:sz w:val="16"/>
                <w:szCs w:val="16"/>
              </w:rPr>
            </w:pPr>
            <w:r w:rsidRPr="00F51A38">
              <w:rPr>
                <w:rFonts w:ascii="Times New Roman" w:eastAsiaTheme="minorEastAsia" w:hAnsi="Times New Roman"/>
                <w:color w:val="000000"/>
                <w:sz w:val="16"/>
                <w:szCs w:val="16"/>
              </w:rPr>
              <w:t>-</w:t>
            </w:r>
          </w:p>
        </w:tc>
      </w:tr>
    </w:tbl>
    <w:p w:rsidR="003A4117" w:rsidRPr="00FE69A4" w:rsidRDefault="00052D18" w:rsidP="003A4117">
      <w:pPr>
        <w:tabs>
          <w:tab w:val="left" w:pos="567"/>
          <w:tab w:val="left" w:pos="709"/>
        </w:tabs>
        <w:snapToGrid w:val="0"/>
        <w:spacing w:after="0" w:line="240" w:lineRule="auto"/>
        <w:ind w:firstLine="425"/>
        <w:jc w:val="both"/>
        <w:rPr>
          <w:rFonts w:ascii="Times New Roman" w:hAnsi="Times New Roman"/>
          <w:sz w:val="18"/>
          <w:szCs w:val="18"/>
        </w:rPr>
      </w:pPr>
      <w:r w:rsidRPr="00FE69A4">
        <w:rPr>
          <w:rFonts w:ascii="Times New Roman" w:hAnsi="Times New Roman"/>
          <w:sz w:val="18"/>
          <w:szCs w:val="18"/>
        </w:rPr>
        <w:t>ND- Not detected, *** - Very highly significant</w:t>
      </w:r>
    </w:p>
    <w:p w:rsidR="003A4117" w:rsidRDefault="003A4117" w:rsidP="0051311E">
      <w:pPr>
        <w:snapToGrid w:val="0"/>
        <w:spacing w:after="0" w:line="240" w:lineRule="auto"/>
        <w:jc w:val="both"/>
        <w:rPr>
          <w:rFonts w:ascii="Times New Roman" w:hAnsi="Times New Roman"/>
          <w:sz w:val="20"/>
          <w:szCs w:val="24"/>
        </w:rPr>
      </w:pPr>
    </w:p>
    <w:p w:rsidR="0051311E" w:rsidRDefault="0051311E" w:rsidP="003A4117">
      <w:pPr>
        <w:snapToGrid w:val="0"/>
        <w:spacing w:after="0" w:line="240" w:lineRule="auto"/>
        <w:ind w:firstLine="425"/>
        <w:jc w:val="both"/>
        <w:rPr>
          <w:rFonts w:ascii="Times New Roman" w:hAnsi="Times New Roman"/>
          <w:sz w:val="20"/>
          <w:szCs w:val="24"/>
        </w:rPr>
        <w:sectPr w:rsidR="0051311E" w:rsidSect="0069350B">
          <w:headerReference w:type="default" r:id="rId20"/>
          <w:footerReference w:type="default" r:id="rId21"/>
          <w:type w:val="continuous"/>
          <w:pgSz w:w="12242" w:h="15842" w:code="1"/>
          <w:pgMar w:top="1440" w:right="1440" w:bottom="1440" w:left="1440" w:header="720" w:footer="720" w:gutter="0"/>
          <w:cols w:space="720"/>
          <w:docGrid w:linePitch="360"/>
        </w:sectPr>
      </w:pPr>
    </w:p>
    <w:p w:rsidR="00052D18" w:rsidRPr="003A4117" w:rsidRDefault="00BD2DE6" w:rsidP="003A4117">
      <w:pPr>
        <w:snapToGrid w:val="0"/>
        <w:spacing w:after="0" w:line="240" w:lineRule="auto"/>
        <w:ind w:firstLine="425"/>
        <w:jc w:val="both"/>
        <w:rPr>
          <w:rFonts w:ascii="Times New Roman" w:hAnsi="Times New Roman"/>
          <w:sz w:val="20"/>
          <w:szCs w:val="24"/>
        </w:rPr>
      </w:pPr>
      <w:r w:rsidRPr="003A4117">
        <w:rPr>
          <w:rFonts w:ascii="Times New Roman" w:hAnsi="Times New Roman"/>
          <w:sz w:val="20"/>
          <w:szCs w:val="24"/>
        </w:rPr>
        <w:lastRenderedPageBreak/>
        <w:t xml:space="preserve">The most probable number (MPN) of bacteria recovered during the study is presented in Table 3. During the early and peak rainy season, the MPN of </w:t>
      </w:r>
      <w:r w:rsidRPr="003A4117">
        <w:rPr>
          <w:rFonts w:ascii="Times New Roman" w:hAnsi="Times New Roman"/>
          <w:sz w:val="20"/>
          <w:szCs w:val="24"/>
        </w:rPr>
        <w:lastRenderedPageBreak/>
        <w:t>bacteria in the sampling stations was between 2.3 x 10</w:t>
      </w:r>
      <w:r w:rsidRPr="003A4117">
        <w:rPr>
          <w:rFonts w:ascii="Times New Roman" w:hAnsi="Times New Roman"/>
          <w:sz w:val="20"/>
          <w:szCs w:val="24"/>
          <w:vertAlign w:val="superscript"/>
        </w:rPr>
        <w:t xml:space="preserve">1 </w:t>
      </w:r>
      <w:r w:rsidRPr="003A4117">
        <w:rPr>
          <w:rFonts w:ascii="Times New Roman" w:hAnsi="Times New Roman"/>
          <w:sz w:val="20"/>
          <w:szCs w:val="24"/>
        </w:rPr>
        <w:t xml:space="preserve"> to 1.1 x 10</w:t>
      </w:r>
      <w:r w:rsidRPr="003A4117">
        <w:rPr>
          <w:rFonts w:ascii="Times New Roman" w:hAnsi="Times New Roman"/>
          <w:sz w:val="20"/>
          <w:szCs w:val="24"/>
          <w:vertAlign w:val="superscript"/>
        </w:rPr>
        <w:t>3</w:t>
      </w:r>
      <w:r w:rsidRPr="003A4117">
        <w:rPr>
          <w:rFonts w:ascii="Times New Roman" w:hAnsi="Times New Roman"/>
          <w:sz w:val="20"/>
          <w:szCs w:val="24"/>
        </w:rPr>
        <w:t>cfu/100ml while in the early and peak dry season it ranged from 1.1 x 10</w:t>
      </w:r>
      <w:r w:rsidRPr="003A4117">
        <w:rPr>
          <w:rFonts w:ascii="Times New Roman" w:hAnsi="Times New Roman"/>
          <w:sz w:val="20"/>
          <w:szCs w:val="24"/>
          <w:vertAlign w:val="superscript"/>
        </w:rPr>
        <w:t>3</w:t>
      </w:r>
      <w:r w:rsidRPr="003A4117">
        <w:rPr>
          <w:rFonts w:ascii="Times New Roman" w:hAnsi="Times New Roman"/>
          <w:sz w:val="20"/>
          <w:szCs w:val="24"/>
        </w:rPr>
        <w:t xml:space="preserve"> to &gt;1.1 x 10</w:t>
      </w:r>
      <w:r w:rsidRPr="003A4117">
        <w:rPr>
          <w:rFonts w:ascii="Times New Roman" w:hAnsi="Times New Roman"/>
          <w:sz w:val="20"/>
          <w:szCs w:val="24"/>
          <w:vertAlign w:val="superscript"/>
        </w:rPr>
        <w:t>3</w:t>
      </w:r>
      <w:r w:rsidR="00052D18" w:rsidRPr="003A4117">
        <w:rPr>
          <w:rFonts w:ascii="Times New Roman" w:hAnsi="Times New Roman"/>
          <w:sz w:val="20"/>
          <w:szCs w:val="24"/>
        </w:rPr>
        <w:t>cfu/100ml</w:t>
      </w:r>
      <w:r w:rsidR="00B464D8" w:rsidRPr="003A4117">
        <w:rPr>
          <w:rFonts w:ascii="Times New Roman" w:hAnsi="Times New Roman"/>
          <w:sz w:val="20"/>
          <w:szCs w:val="24"/>
        </w:rPr>
        <w:t>.</w:t>
      </w:r>
    </w:p>
    <w:p w:rsidR="003A4117" w:rsidRDefault="003A4117" w:rsidP="003A4117">
      <w:pPr>
        <w:snapToGrid w:val="0"/>
        <w:spacing w:after="0" w:line="240" w:lineRule="auto"/>
        <w:jc w:val="center"/>
        <w:rPr>
          <w:rFonts w:ascii="Times New Roman" w:hAnsi="Times New Roman"/>
          <w:sz w:val="20"/>
          <w:szCs w:val="24"/>
        </w:rPr>
        <w:sectPr w:rsidR="003A4117" w:rsidSect="003A4117">
          <w:headerReference w:type="default" r:id="rId22"/>
          <w:footerReference w:type="default" r:id="rId23"/>
          <w:type w:val="continuous"/>
          <w:pgSz w:w="12242" w:h="15842" w:code="1"/>
          <w:pgMar w:top="1440" w:right="1440" w:bottom="1440" w:left="1440" w:header="720" w:footer="720" w:gutter="0"/>
          <w:cols w:num="2" w:space="425"/>
          <w:docGrid w:linePitch="360"/>
        </w:sectPr>
      </w:pPr>
    </w:p>
    <w:p w:rsidR="00E31F96" w:rsidRPr="003A4117" w:rsidRDefault="00E31F96" w:rsidP="003A4117">
      <w:pPr>
        <w:snapToGrid w:val="0"/>
        <w:spacing w:after="0" w:line="240" w:lineRule="auto"/>
        <w:jc w:val="center"/>
        <w:rPr>
          <w:rFonts w:ascii="Times New Roman" w:hAnsi="Times New Roman"/>
          <w:sz w:val="20"/>
          <w:szCs w:val="24"/>
        </w:rPr>
      </w:pPr>
    </w:p>
    <w:p w:rsidR="009B7E4B" w:rsidRPr="003A4117" w:rsidRDefault="009B7E4B" w:rsidP="003A4117">
      <w:pPr>
        <w:snapToGrid w:val="0"/>
        <w:spacing w:after="0" w:line="240" w:lineRule="auto"/>
        <w:jc w:val="center"/>
        <w:rPr>
          <w:rFonts w:ascii="Times New Roman" w:hAnsi="Times New Roman"/>
          <w:b/>
          <w:sz w:val="20"/>
          <w:szCs w:val="24"/>
        </w:rPr>
      </w:pPr>
      <w:r w:rsidRPr="003A4117">
        <w:rPr>
          <w:rFonts w:ascii="Times New Roman" w:hAnsi="Times New Roman"/>
          <w:b/>
          <w:sz w:val="20"/>
          <w:szCs w:val="24"/>
        </w:rPr>
        <w:t>Table 3. Most Probable Number (MPN) in the Sampling Stations</w:t>
      </w:r>
    </w:p>
    <w:tbl>
      <w:tblPr>
        <w:tblW w:w="5000" w:type="pct"/>
        <w:jc w:val="center"/>
        <w:tblBorders>
          <w:top w:val="single" w:sz="8" w:space="0" w:color="000000"/>
          <w:bottom w:val="single" w:sz="8" w:space="0" w:color="000000"/>
        </w:tblBorders>
        <w:shd w:val="clear" w:color="auto" w:fill="FFFFFF"/>
        <w:tblLook w:val="04A0"/>
      </w:tblPr>
      <w:tblGrid>
        <w:gridCol w:w="1479"/>
        <w:gridCol w:w="870"/>
        <w:gridCol w:w="3940"/>
        <w:gridCol w:w="1406"/>
        <w:gridCol w:w="942"/>
        <w:gridCol w:w="941"/>
      </w:tblGrid>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Stat-</w:t>
            </w:r>
          </w:p>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ions</w:t>
            </w:r>
          </w:p>
        </w:tc>
        <w:tc>
          <w:tcPr>
            <w:tcW w:w="2057"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MPN presumptive (cfu/100ml)</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Confirm-</w:t>
            </w:r>
          </w:p>
          <w:p w:rsidR="00052D18" w:rsidRPr="00F51A38" w:rsidRDefault="00052D18" w:rsidP="00FE69A4">
            <w:pPr>
              <w:pStyle w:val="NoSpacing"/>
              <w:snapToGrid w:val="0"/>
              <w:jc w:val="center"/>
              <w:rPr>
                <w:rFonts w:ascii="Times New Roman" w:eastAsiaTheme="minorEastAsia" w:hAnsi="Times New Roman"/>
                <w:color w:val="000000"/>
                <w:sz w:val="20"/>
              </w:rPr>
            </w:pPr>
            <w:proofErr w:type="spellStart"/>
            <w:r w:rsidRPr="00F51A38">
              <w:rPr>
                <w:rFonts w:ascii="Times New Roman" w:eastAsiaTheme="minorEastAsia" w:hAnsi="Times New Roman"/>
                <w:color w:val="000000"/>
                <w:sz w:val="20"/>
              </w:rPr>
              <w:t>atory</w:t>
            </w:r>
            <w:proofErr w:type="spellEnd"/>
          </w:p>
        </w:tc>
        <w:tc>
          <w:tcPr>
            <w:tcW w:w="983"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Completed</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Season</w:t>
            </w:r>
          </w:p>
        </w:tc>
        <w:tc>
          <w:tcPr>
            <w:tcW w:w="454"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2057"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734"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51311E">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30</w:t>
            </w:r>
            <w:r w:rsidRPr="00F51A38">
              <w:rPr>
                <w:rFonts w:ascii="Times New Roman" w:eastAsiaTheme="minorEastAsia" w:hAnsi="Times New Roman"/>
                <w:color w:val="000000"/>
                <w:sz w:val="20"/>
                <w:vertAlign w:val="superscript"/>
              </w:rPr>
              <w:t>O</w:t>
            </w:r>
            <w:r w:rsidRPr="00F51A38">
              <w:rPr>
                <w:rFonts w:ascii="Times New Roman" w:eastAsiaTheme="minorEastAsia" w:hAnsi="Times New Roman"/>
                <w:color w:val="000000"/>
                <w:sz w:val="20"/>
              </w:rPr>
              <w:t>C</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44</w:t>
            </w:r>
            <w:r w:rsidRPr="00F51A38">
              <w:rPr>
                <w:rFonts w:ascii="Times New Roman" w:eastAsiaTheme="minorEastAsia" w:hAnsi="Times New Roman"/>
                <w:color w:val="000000"/>
                <w:sz w:val="20"/>
                <w:vertAlign w:val="superscript"/>
              </w:rPr>
              <w:t>O</w:t>
            </w:r>
            <w:r w:rsidRPr="00F51A38">
              <w:rPr>
                <w:rFonts w:ascii="Times New Roman" w:eastAsiaTheme="minorEastAsia" w:hAnsi="Times New Roman"/>
                <w:color w:val="000000"/>
                <w:sz w:val="20"/>
              </w:rPr>
              <w:t>C</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A</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23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B</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93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Early rain</w:t>
            </w: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C</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240</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D</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1.1x10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&gt;1.1 x 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F</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240</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228" w:type="pct"/>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A</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&gt;1.1 x 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Peak rain</w:t>
            </w: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B</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&gt;1.1 x 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C</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&gt;1.1 x 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D</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240</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&gt;1.1 x 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F</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1.1 x 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228" w:type="pct"/>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A</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1.1 x10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B</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&gt;1.1 x10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Early dry</w:t>
            </w: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C</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&gt;1.1 x10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D</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&gt;1.1 x10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&gt;1.1 x10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F</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&gt;1.1 x10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228" w:type="pct"/>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Peak dry</w:t>
            </w: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A</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&gt;1.1 x10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B</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&gt;1.1 x10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C</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&gt;1.1 x10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D</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&gt;1.1 x10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&gt;1.1 x10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r w:rsidR="00052D18" w:rsidRPr="00F51A38" w:rsidTr="00FE69A4">
        <w:trPr>
          <w:jc w:val="center"/>
        </w:trPr>
        <w:tc>
          <w:tcPr>
            <w:tcW w:w="77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p>
        </w:tc>
        <w:tc>
          <w:tcPr>
            <w:tcW w:w="4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F</w:t>
            </w:r>
          </w:p>
        </w:tc>
        <w:tc>
          <w:tcPr>
            <w:tcW w:w="20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&gt;1.1 x10</w:t>
            </w:r>
            <w:r w:rsidRPr="00F51A38">
              <w:rPr>
                <w:rFonts w:ascii="Times New Roman" w:eastAsiaTheme="minorEastAsia" w:hAnsi="Times New Roman"/>
                <w:color w:val="000000"/>
                <w:sz w:val="20"/>
                <w:vertAlign w:val="superscript"/>
              </w:rPr>
              <w:t>3</w:t>
            </w:r>
          </w:p>
        </w:tc>
        <w:tc>
          <w:tcPr>
            <w:tcW w:w="73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ECNP</w:t>
            </w:r>
          </w:p>
        </w:tc>
        <w:tc>
          <w:tcPr>
            <w:tcW w:w="49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c>
          <w:tcPr>
            <w:tcW w:w="49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52D18" w:rsidRPr="00F51A38" w:rsidRDefault="00052D18" w:rsidP="00FE69A4">
            <w:pPr>
              <w:pStyle w:val="NoSpacing"/>
              <w:snapToGrid w:val="0"/>
              <w:jc w:val="center"/>
              <w:rPr>
                <w:rFonts w:ascii="Times New Roman" w:eastAsiaTheme="minorEastAsia" w:hAnsi="Times New Roman"/>
                <w:color w:val="000000"/>
                <w:sz w:val="20"/>
              </w:rPr>
            </w:pPr>
            <w:r w:rsidRPr="00F51A38">
              <w:rPr>
                <w:rFonts w:ascii="Times New Roman" w:eastAsiaTheme="minorEastAsia" w:hAnsi="Times New Roman"/>
                <w:color w:val="000000"/>
                <w:sz w:val="20"/>
              </w:rPr>
              <w:t>NA</w:t>
            </w:r>
          </w:p>
        </w:tc>
      </w:tr>
    </w:tbl>
    <w:p w:rsidR="00052D18" w:rsidRPr="003A4117" w:rsidRDefault="00052D18" w:rsidP="00FE69A4">
      <w:pPr>
        <w:snapToGrid w:val="0"/>
        <w:spacing w:after="0" w:line="240" w:lineRule="auto"/>
        <w:jc w:val="both"/>
        <w:rPr>
          <w:rFonts w:ascii="Times New Roman" w:hAnsi="Times New Roman"/>
          <w:sz w:val="20"/>
          <w:szCs w:val="24"/>
        </w:rPr>
      </w:pPr>
      <w:r w:rsidRPr="003A4117">
        <w:rPr>
          <w:rFonts w:ascii="Times New Roman" w:hAnsi="Times New Roman"/>
          <w:sz w:val="20"/>
          <w:szCs w:val="24"/>
        </w:rPr>
        <w:t xml:space="preserve">NA – Not applicable, ECNP – </w:t>
      </w:r>
      <w:r w:rsidRPr="003A4117">
        <w:rPr>
          <w:rFonts w:ascii="Times New Roman" w:hAnsi="Times New Roman"/>
          <w:i/>
          <w:sz w:val="20"/>
          <w:szCs w:val="24"/>
        </w:rPr>
        <w:t xml:space="preserve">E. coli </w:t>
      </w:r>
      <w:r w:rsidRPr="003A4117">
        <w:rPr>
          <w:rFonts w:ascii="Times New Roman" w:hAnsi="Times New Roman"/>
          <w:sz w:val="20"/>
          <w:szCs w:val="24"/>
        </w:rPr>
        <w:t xml:space="preserve">not present, ECP - </w:t>
      </w:r>
      <w:r w:rsidRPr="003A4117">
        <w:rPr>
          <w:rFonts w:ascii="Times New Roman" w:hAnsi="Times New Roman"/>
          <w:i/>
          <w:sz w:val="20"/>
          <w:szCs w:val="24"/>
        </w:rPr>
        <w:t xml:space="preserve">E. coli </w:t>
      </w:r>
      <w:r w:rsidRPr="003A4117">
        <w:rPr>
          <w:rFonts w:ascii="Times New Roman" w:hAnsi="Times New Roman"/>
          <w:sz w:val="20"/>
          <w:szCs w:val="24"/>
        </w:rPr>
        <w:t>present, G – Gas production</w:t>
      </w:r>
    </w:p>
    <w:p w:rsidR="003A4117" w:rsidRDefault="003A4117" w:rsidP="003A4117">
      <w:pPr>
        <w:snapToGrid w:val="0"/>
        <w:spacing w:after="0" w:line="240" w:lineRule="auto"/>
        <w:ind w:firstLine="425"/>
        <w:jc w:val="both"/>
        <w:rPr>
          <w:rFonts w:ascii="Times New Roman" w:hAnsi="Times New Roman"/>
          <w:sz w:val="20"/>
          <w:szCs w:val="24"/>
        </w:rPr>
      </w:pPr>
    </w:p>
    <w:p w:rsidR="003A4117" w:rsidRPr="003A4117" w:rsidRDefault="003A4117" w:rsidP="003A4117">
      <w:pPr>
        <w:snapToGrid w:val="0"/>
        <w:spacing w:after="0" w:line="240" w:lineRule="auto"/>
        <w:ind w:firstLine="425"/>
        <w:jc w:val="both"/>
        <w:rPr>
          <w:rFonts w:ascii="Times New Roman" w:hAnsi="Times New Roman"/>
          <w:sz w:val="20"/>
          <w:szCs w:val="24"/>
        </w:rPr>
        <w:sectPr w:rsidR="003A4117" w:rsidRPr="003A4117" w:rsidSect="0069350B">
          <w:headerReference w:type="default" r:id="rId24"/>
          <w:footerReference w:type="default" r:id="rId25"/>
          <w:type w:val="continuous"/>
          <w:pgSz w:w="12242" w:h="15842" w:code="1"/>
          <w:pgMar w:top="1440" w:right="1440" w:bottom="1440" w:left="1440" w:header="720" w:footer="720" w:gutter="0"/>
          <w:cols w:space="720"/>
          <w:docGrid w:linePitch="360"/>
        </w:sectPr>
      </w:pPr>
    </w:p>
    <w:p w:rsidR="00BD2DE6" w:rsidRDefault="00BD2DE6" w:rsidP="00FE69A4">
      <w:pPr>
        <w:snapToGrid w:val="0"/>
        <w:spacing w:after="0" w:line="240" w:lineRule="auto"/>
        <w:ind w:firstLine="425"/>
        <w:jc w:val="both"/>
        <w:rPr>
          <w:rFonts w:ascii="Times New Roman" w:hAnsi="Times New Roman"/>
          <w:sz w:val="20"/>
          <w:szCs w:val="24"/>
          <w:lang w:eastAsia="zh-CN"/>
        </w:rPr>
      </w:pPr>
      <w:r w:rsidRPr="003A4117">
        <w:rPr>
          <w:rFonts w:ascii="Times New Roman" w:hAnsi="Times New Roman"/>
          <w:sz w:val="20"/>
          <w:szCs w:val="24"/>
        </w:rPr>
        <w:lastRenderedPageBreak/>
        <w:t xml:space="preserve">The bacterial isolates and their occurrence at different sampling seasons is presented in table 4. Nineteen different bacterial isolates were recovered from all the six sampling stations which include </w:t>
      </w:r>
      <w:r w:rsidRPr="003A4117">
        <w:rPr>
          <w:rFonts w:ascii="Times New Roman" w:hAnsi="Times New Roman"/>
          <w:i/>
          <w:sz w:val="20"/>
          <w:szCs w:val="24"/>
        </w:rPr>
        <w:t xml:space="preserve">Bacillus </w:t>
      </w:r>
      <w:proofErr w:type="spellStart"/>
      <w:r w:rsidRPr="003A4117">
        <w:rPr>
          <w:rFonts w:ascii="Times New Roman" w:hAnsi="Times New Roman"/>
          <w:i/>
          <w:sz w:val="20"/>
          <w:szCs w:val="24"/>
        </w:rPr>
        <w:t>coagulans</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Corynebacterium</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renale</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Acinobacter</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lowfii</w:t>
      </w:r>
      <w:proofErr w:type="spellEnd"/>
      <w:r w:rsidRPr="003A4117">
        <w:rPr>
          <w:rFonts w:ascii="Times New Roman" w:hAnsi="Times New Roman"/>
          <w:i/>
          <w:sz w:val="20"/>
          <w:szCs w:val="24"/>
        </w:rPr>
        <w:t xml:space="preserve">, Ps. </w:t>
      </w:r>
      <w:proofErr w:type="spellStart"/>
      <w:r w:rsidRPr="003A4117">
        <w:rPr>
          <w:rFonts w:ascii="Times New Roman" w:hAnsi="Times New Roman"/>
          <w:i/>
          <w:sz w:val="20"/>
          <w:szCs w:val="24"/>
        </w:rPr>
        <w:t>aeruginosa</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Kl</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edwardsii</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Cellulomonas</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riazotea</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Alcaligene</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faecalis</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Enterobacter</w:t>
      </w:r>
      <w:proofErr w:type="spellEnd"/>
      <w:r w:rsidRPr="003A4117">
        <w:rPr>
          <w:rFonts w:ascii="Times New Roman" w:hAnsi="Times New Roman"/>
          <w:i/>
          <w:sz w:val="20"/>
          <w:szCs w:val="24"/>
        </w:rPr>
        <w:t xml:space="preserve"> cloacae,, </w:t>
      </w:r>
      <w:proofErr w:type="spellStart"/>
      <w:r w:rsidRPr="003A4117">
        <w:rPr>
          <w:rFonts w:ascii="Times New Roman" w:hAnsi="Times New Roman"/>
          <w:i/>
          <w:sz w:val="20"/>
          <w:szCs w:val="24"/>
        </w:rPr>
        <w:t>Chromobacterium</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bovis</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Brucella</w:t>
      </w:r>
      <w:proofErr w:type="spellEnd"/>
      <w:r w:rsidRPr="003A4117">
        <w:rPr>
          <w:rFonts w:ascii="Times New Roman" w:hAnsi="Times New Roman"/>
          <w:i/>
          <w:sz w:val="20"/>
          <w:szCs w:val="24"/>
        </w:rPr>
        <w:t xml:space="preserve"> </w:t>
      </w:r>
      <w:r w:rsidRPr="003A4117">
        <w:rPr>
          <w:rFonts w:ascii="Times New Roman" w:hAnsi="Times New Roman"/>
          <w:sz w:val="20"/>
          <w:szCs w:val="24"/>
        </w:rPr>
        <w:t>sp</w:t>
      </w:r>
      <w:r w:rsidRPr="003A4117">
        <w:rPr>
          <w:rFonts w:ascii="Times New Roman" w:hAnsi="Times New Roman"/>
          <w:i/>
          <w:sz w:val="20"/>
          <w:szCs w:val="24"/>
        </w:rPr>
        <w:t xml:space="preserve">, </w:t>
      </w:r>
      <w:proofErr w:type="spellStart"/>
      <w:r w:rsidRPr="003A4117">
        <w:rPr>
          <w:rFonts w:ascii="Times New Roman" w:hAnsi="Times New Roman"/>
          <w:i/>
          <w:sz w:val="20"/>
          <w:szCs w:val="24"/>
        </w:rPr>
        <w:t>Aeromonas</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veronii</w:t>
      </w:r>
      <w:proofErr w:type="spellEnd"/>
      <w:r w:rsidRPr="003A4117">
        <w:rPr>
          <w:rFonts w:ascii="Times New Roman" w:hAnsi="Times New Roman"/>
          <w:sz w:val="20"/>
          <w:szCs w:val="24"/>
        </w:rPr>
        <w:t xml:space="preserve">, </w:t>
      </w:r>
      <w:proofErr w:type="spellStart"/>
      <w:r w:rsidRPr="003A4117">
        <w:rPr>
          <w:rFonts w:ascii="Times New Roman" w:hAnsi="Times New Roman"/>
          <w:i/>
          <w:sz w:val="20"/>
          <w:szCs w:val="24"/>
        </w:rPr>
        <w:t>Erwinia</w:t>
      </w:r>
      <w:proofErr w:type="spellEnd"/>
      <w:r w:rsidRPr="003A4117">
        <w:rPr>
          <w:rFonts w:ascii="Times New Roman" w:hAnsi="Times New Roman"/>
          <w:i/>
          <w:sz w:val="20"/>
          <w:szCs w:val="24"/>
        </w:rPr>
        <w:t xml:space="preserve"> </w:t>
      </w:r>
      <w:r w:rsidRPr="003A4117">
        <w:rPr>
          <w:rFonts w:ascii="Times New Roman" w:hAnsi="Times New Roman"/>
          <w:sz w:val="20"/>
          <w:szCs w:val="24"/>
        </w:rPr>
        <w:t>sp</w:t>
      </w:r>
      <w:r w:rsidRPr="003A4117">
        <w:rPr>
          <w:rFonts w:ascii="Times New Roman" w:hAnsi="Times New Roman"/>
          <w:i/>
          <w:sz w:val="20"/>
          <w:szCs w:val="24"/>
        </w:rPr>
        <w:t xml:space="preserve">, </w:t>
      </w:r>
      <w:proofErr w:type="spellStart"/>
      <w:r w:rsidRPr="003A4117">
        <w:rPr>
          <w:rFonts w:ascii="Times New Roman" w:hAnsi="Times New Roman"/>
          <w:i/>
          <w:sz w:val="20"/>
          <w:szCs w:val="24"/>
        </w:rPr>
        <w:t>Kl</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ozaenae</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Kl</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pneumoniae</w:t>
      </w:r>
      <w:proofErr w:type="spellEnd"/>
      <w:r w:rsidRPr="003A4117">
        <w:rPr>
          <w:rFonts w:ascii="Times New Roman" w:hAnsi="Times New Roman"/>
          <w:i/>
          <w:sz w:val="20"/>
          <w:szCs w:val="24"/>
        </w:rPr>
        <w:t xml:space="preserve">, Ps. </w:t>
      </w:r>
      <w:proofErr w:type="spellStart"/>
      <w:r w:rsidRPr="003A4117">
        <w:rPr>
          <w:rFonts w:ascii="Times New Roman" w:hAnsi="Times New Roman"/>
          <w:i/>
          <w:sz w:val="20"/>
          <w:szCs w:val="24"/>
        </w:rPr>
        <w:t>pseudomallaei</w:t>
      </w:r>
      <w:proofErr w:type="spellEnd"/>
      <w:r w:rsidRPr="003A4117">
        <w:rPr>
          <w:rFonts w:ascii="Times New Roman" w:hAnsi="Times New Roman"/>
          <w:i/>
          <w:sz w:val="20"/>
          <w:szCs w:val="24"/>
        </w:rPr>
        <w:t xml:space="preserve">, Ps. </w:t>
      </w:r>
      <w:proofErr w:type="spellStart"/>
      <w:r w:rsidRPr="003A4117">
        <w:rPr>
          <w:rFonts w:ascii="Times New Roman" w:hAnsi="Times New Roman"/>
          <w:i/>
          <w:sz w:val="20"/>
          <w:szCs w:val="24"/>
        </w:rPr>
        <w:t>maltophila</w:t>
      </w:r>
      <w:proofErr w:type="spellEnd"/>
      <w:r w:rsidRPr="003A4117">
        <w:rPr>
          <w:rFonts w:ascii="Times New Roman" w:hAnsi="Times New Roman"/>
          <w:i/>
          <w:sz w:val="20"/>
          <w:szCs w:val="24"/>
        </w:rPr>
        <w:t xml:space="preserve">, Ps. </w:t>
      </w:r>
      <w:proofErr w:type="spellStart"/>
      <w:r w:rsidRPr="003A4117">
        <w:rPr>
          <w:rFonts w:ascii="Times New Roman" w:hAnsi="Times New Roman"/>
          <w:i/>
          <w:sz w:val="20"/>
          <w:szCs w:val="24"/>
        </w:rPr>
        <w:t>stutzeri</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Shigella</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alkalescens</w:t>
      </w:r>
      <w:proofErr w:type="spellEnd"/>
      <w:r w:rsidRPr="003A4117">
        <w:rPr>
          <w:rFonts w:ascii="Times New Roman" w:hAnsi="Times New Roman"/>
          <w:i/>
          <w:sz w:val="20"/>
          <w:szCs w:val="24"/>
        </w:rPr>
        <w:t xml:space="preserve"> </w:t>
      </w:r>
      <w:r w:rsidRPr="003A4117">
        <w:rPr>
          <w:rFonts w:ascii="Times New Roman" w:hAnsi="Times New Roman"/>
          <w:sz w:val="20"/>
          <w:szCs w:val="24"/>
        </w:rPr>
        <w:t xml:space="preserve">and </w:t>
      </w:r>
      <w:r w:rsidRPr="003A4117">
        <w:rPr>
          <w:rFonts w:ascii="Times New Roman" w:hAnsi="Times New Roman"/>
          <w:i/>
          <w:sz w:val="20"/>
          <w:szCs w:val="24"/>
        </w:rPr>
        <w:t xml:space="preserve">Escherichia coli </w:t>
      </w:r>
      <w:r w:rsidRPr="003A4117">
        <w:rPr>
          <w:rFonts w:ascii="Times New Roman" w:hAnsi="Times New Roman"/>
          <w:sz w:val="20"/>
          <w:szCs w:val="24"/>
        </w:rPr>
        <w:t xml:space="preserve">(Table 4).  </w:t>
      </w:r>
      <w:r w:rsidRPr="003A4117">
        <w:rPr>
          <w:rFonts w:ascii="Times New Roman" w:hAnsi="Times New Roman"/>
          <w:i/>
          <w:sz w:val="20"/>
          <w:szCs w:val="24"/>
        </w:rPr>
        <w:t xml:space="preserve">Pseudomonas </w:t>
      </w:r>
      <w:proofErr w:type="spellStart"/>
      <w:r w:rsidRPr="003A4117">
        <w:rPr>
          <w:rFonts w:ascii="Times New Roman" w:hAnsi="Times New Roman"/>
          <w:i/>
          <w:sz w:val="20"/>
          <w:szCs w:val="24"/>
        </w:rPr>
        <w:t>aeruginosa</w:t>
      </w:r>
      <w:proofErr w:type="spellEnd"/>
      <w:r w:rsidRPr="003A4117">
        <w:rPr>
          <w:rFonts w:ascii="Times New Roman" w:hAnsi="Times New Roman"/>
          <w:sz w:val="20"/>
          <w:szCs w:val="24"/>
        </w:rPr>
        <w:t xml:space="preserve"> and </w:t>
      </w:r>
      <w:proofErr w:type="spellStart"/>
      <w:r w:rsidRPr="003A4117">
        <w:rPr>
          <w:rFonts w:ascii="Times New Roman" w:hAnsi="Times New Roman"/>
          <w:i/>
          <w:sz w:val="20"/>
          <w:szCs w:val="24"/>
        </w:rPr>
        <w:t>Kl</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t>Edwardsii</w:t>
      </w:r>
      <w:proofErr w:type="spellEnd"/>
      <w:r w:rsidRPr="003A4117">
        <w:rPr>
          <w:rFonts w:ascii="Times New Roman" w:hAnsi="Times New Roman"/>
          <w:i/>
          <w:sz w:val="20"/>
          <w:szCs w:val="24"/>
        </w:rPr>
        <w:t xml:space="preserve"> </w:t>
      </w:r>
      <w:r w:rsidRPr="003A4117">
        <w:rPr>
          <w:rFonts w:ascii="Times New Roman" w:hAnsi="Times New Roman"/>
          <w:sz w:val="20"/>
          <w:szCs w:val="24"/>
        </w:rPr>
        <w:t>had the highest number of occurrence. The bacterial species diversity was greater in the rainy season than in the dry season (p ≤ 0.001). Of all the isolated bacteria, only</w:t>
      </w:r>
      <w:r w:rsidRPr="003A4117">
        <w:rPr>
          <w:rFonts w:ascii="Times New Roman" w:hAnsi="Times New Roman"/>
          <w:i/>
          <w:sz w:val="20"/>
          <w:szCs w:val="24"/>
        </w:rPr>
        <w:t xml:space="preserve"> Ps. </w:t>
      </w:r>
      <w:proofErr w:type="spellStart"/>
      <w:r w:rsidRPr="003A4117">
        <w:rPr>
          <w:rFonts w:ascii="Times New Roman" w:hAnsi="Times New Roman"/>
          <w:i/>
          <w:sz w:val="20"/>
          <w:szCs w:val="24"/>
        </w:rPr>
        <w:t>aeruginosa</w:t>
      </w:r>
      <w:proofErr w:type="spellEnd"/>
      <w:r w:rsidRPr="003A4117">
        <w:rPr>
          <w:rFonts w:ascii="Times New Roman" w:hAnsi="Times New Roman"/>
          <w:sz w:val="20"/>
          <w:szCs w:val="24"/>
        </w:rPr>
        <w:t xml:space="preserve"> and </w:t>
      </w:r>
      <w:proofErr w:type="spellStart"/>
      <w:r w:rsidRPr="003A4117">
        <w:rPr>
          <w:rFonts w:ascii="Times New Roman" w:hAnsi="Times New Roman"/>
          <w:i/>
          <w:sz w:val="20"/>
          <w:szCs w:val="24"/>
        </w:rPr>
        <w:t>Kl</w:t>
      </w:r>
      <w:proofErr w:type="spellEnd"/>
      <w:r w:rsidRPr="003A4117">
        <w:rPr>
          <w:rFonts w:ascii="Times New Roman" w:hAnsi="Times New Roman"/>
          <w:i/>
          <w:sz w:val="20"/>
          <w:szCs w:val="24"/>
        </w:rPr>
        <w:t xml:space="preserve">. </w:t>
      </w:r>
      <w:proofErr w:type="spellStart"/>
      <w:r w:rsidRPr="003A4117">
        <w:rPr>
          <w:rFonts w:ascii="Times New Roman" w:hAnsi="Times New Roman"/>
          <w:i/>
          <w:sz w:val="20"/>
          <w:szCs w:val="24"/>
        </w:rPr>
        <w:lastRenderedPageBreak/>
        <w:t>edwardsii</w:t>
      </w:r>
      <w:proofErr w:type="spellEnd"/>
      <w:r w:rsidRPr="003A4117">
        <w:rPr>
          <w:rFonts w:ascii="Times New Roman" w:hAnsi="Times New Roman"/>
          <w:sz w:val="20"/>
          <w:szCs w:val="24"/>
        </w:rPr>
        <w:t xml:space="preserve"> showed a very high significant level at p ≤ 0.001 at both dry and rainy season (Table 4).</w:t>
      </w:r>
    </w:p>
    <w:p w:rsidR="000C41B3" w:rsidRDefault="000C41B3" w:rsidP="00A1707A">
      <w:pPr>
        <w:pStyle w:val="ListParagraph"/>
        <w:snapToGrid w:val="0"/>
        <w:spacing w:after="0" w:line="240" w:lineRule="auto"/>
        <w:ind w:left="0"/>
        <w:jc w:val="both"/>
        <w:rPr>
          <w:rFonts w:ascii="Times New Roman" w:hAnsi="Times New Roman"/>
          <w:b/>
          <w:sz w:val="20"/>
          <w:szCs w:val="24"/>
          <w:lang w:eastAsia="zh-CN"/>
        </w:rPr>
      </w:pPr>
    </w:p>
    <w:p w:rsidR="00A1707A" w:rsidRPr="003A4117" w:rsidRDefault="00A1707A" w:rsidP="00A1707A">
      <w:pPr>
        <w:pStyle w:val="ListParagraph"/>
        <w:snapToGrid w:val="0"/>
        <w:spacing w:after="0" w:line="240" w:lineRule="auto"/>
        <w:ind w:left="0"/>
        <w:jc w:val="both"/>
        <w:rPr>
          <w:rFonts w:ascii="Times New Roman" w:hAnsi="Times New Roman"/>
          <w:b/>
          <w:sz w:val="20"/>
          <w:szCs w:val="24"/>
        </w:rPr>
      </w:pPr>
      <w:r w:rsidRPr="003A4117">
        <w:rPr>
          <w:rFonts w:ascii="Times New Roman" w:hAnsi="Times New Roman"/>
          <w:b/>
          <w:sz w:val="20"/>
          <w:szCs w:val="24"/>
        </w:rPr>
        <w:t>4.0 Discussion</w:t>
      </w:r>
    </w:p>
    <w:p w:rsidR="00A1707A" w:rsidRPr="003A4117" w:rsidRDefault="00A1707A" w:rsidP="00A1707A">
      <w:pPr>
        <w:autoSpaceDE w:val="0"/>
        <w:autoSpaceDN w:val="0"/>
        <w:adjustRightInd w:val="0"/>
        <w:snapToGrid w:val="0"/>
        <w:spacing w:after="0" w:line="240" w:lineRule="auto"/>
        <w:ind w:firstLine="425"/>
        <w:jc w:val="both"/>
        <w:rPr>
          <w:rFonts w:ascii="Times New Roman" w:hAnsi="Times New Roman"/>
          <w:sz w:val="20"/>
          <w:szCs w:val="24"/>
          <w:lang w:eastAsia="en-GB"/>
        </w:rPr>
      </w:pPr>
      <w:r w:rsidRPr="003A4117">
        <w:rPr>
          <w:rFonts w:ascii="Times New Roman" w:hAnsi="Times New Roman"/>
          <w:sz w:val="20"/>
          <w:szCs w:val="24"/>
          <w:lang w:eastAsia="en-GB"/>
        </w:rPr>
        <w:t>The seasonal variation of pH value observed in the study was higher in rainy season than in the dry season. This was at variance with results of previous studies by Dublin-Green</w:t>
      </w:r>
      <w:r w:rsidRPr="003A4117">
        <w:rPr>
          <w:rFonts w:ascii="Times New Roman" w:hAnsi="Times New Roman"/>
          <w:color w:val="000000"/>
          <w:sz w:val="20"/>
        </w:rPr>
        <w:t xml:space="preserve"> (1990</w:t>
      </w:r>
      <w:r w:rsidRPr="003A4117">
        <w:rPr>
          <w:rFonts w:ascii="Times New Roman" w:hAnsi="Times New Roman"/>
          <w:sz w:val="20"/>
          <w:szCs w:val="24"/>
          <w:lang w:eastAsia="en-GB"/>
        </w:rPr>
        <w:t xml:space="preserve">) on </w:t>
      </w:r>
      <w:proofErr w:type="spellStart"/>
      <w:r w:rsidRPr="003A4117">
        <w:rPr>
          <w:rFonts w:ascii="Times New Roman" w:hAnsi="Times New Roman"/>
          <w:sz w:val="20"/>
          <w:szCs w:val="24"/>
          <w:lang w:eastAsia="en-GB"/>
        </w:rPr>
        <w:t>Borny</w:t>
      </w:r>
      <w:proofErr w:type="spellEnd"/>
      <w:r w:rsidRPr="003A4117">
        <w:rPr>
          <w:rFonts w:ascii="Times New Roman" w:hAnsi="Times New Roman"/>
          <w:sz w:val="20"/>
          <w:szCs w:val="24"/>
          <w:lang w:eastAsia="en-GB"/>
        </w:rPr>
        <w:t xml:space="preserve"> River, where the highest pH values were recorded in the dry season and lower values in the late rainy season. This </w:t>
      </w:r>
      <w:r w:rsidRPr="003A4117">
        <w:rPr>
          <w:rFonts w:ascii="Times New Roman" w:hAnsi="Times New Roman"/>
          <w:sz w:val="20"/>
          <w:szCs w:val="24"/>
        </w:rPr>
        <w:t>may have resulted from</w:t>
      </w:r>
      <w:r w:rsidRPr="003A4117">
        <w:rPr>
          <w:rFonts w:ascii="Times New Roman" w:hAnsi="Times New Roman"/>
          <w:sz w:val="20"/>
          <w:szCs w:val="24"/>
          <w:lang w:eastAsia="en-GB"/>
        </w:rPr>
        <w:t xml:space="preserve"> dilution of waters high in organic content,</w:t>
      </w:r>
      <w:r w:rsidRPr="003A4117">
        <w:rPr>
          <w:rFonts w:ascii="Times New Roman" w:hAnsi="Times New Roman"/>
          <w:sz w:val="20"/>
          <w:szCs w:val="24"/>
        </w:rPr>
        <w:t xml:space="preserve"> decaying of domestic and industrial waste litter in the residential area contributing to the acidic nature of the water,</w:t>
      </w:r>
      <w:r w:rsidRPr="003A4117">
        <w:rPr>
          <w:rFonts w:ascii="Times New Roman" w:hAnsi="Times New Roman"/>
          <w:sz w:val="20"/>
          <w:szCs w:val="24"/>
          <w:lang w:eastAsia="en-GB"/>
        </w:rPr>
        <w:t xml:space="preserve"> and this may affect aquatic organisms because most of their metabolic activities are pH dependent (</w:t>
      </w:r>
      <w:proofErr w:type="spellStart"/>
      <w:r w:rsidRPr="003A4117">
        <w:rPr>
          <w:rFonts w:ascii="Times New Roman" w:hAnsi="Times New Roman"/>
          <w:sz w:val="20"/>
          <w:lang w:eastAsia="en-GB"/>
        </w:rPr>
        <w:t>Adeyemo</w:t>
      </w:r>
      <w:proofErr w:type="spellEnd"/>
      <w:r w:rsidRPr="003A4117">
        <w:rPr>
          <w:rFonts w:ascii="Times New Roman" w:hAnsi="Times New Roman"/>
          <w:sz w:val="20"/>
          <w:lang w:eastAsia="en-GB"/>
        </w:rPr>
        <w:t>, 2008</w:t>
      </w:r>
      <w:r w:rsidRPr="003A4117">
        <w:rPr>
          <w:rFonts w:ascii="Times New Roman" w:hAnsi="Times New Roman"/>
          <w:sz w:val="20"/>
          <w:szCs w:val="24"/>
          <w:lang w:eastAsia="en-GB"/>
        </w:rPr>
        <w:t xml:space="preserve">). In this study, the temperature range recorded could be attributed to the </w:t>
      </w:r>
      <w:r w:rsidRPr="003A4117">
        <w:rPr>
          <w:rFonts w:ascii="Times New Roman" w:hAnsi="Times New Roman"/>
          <w:sz w:val="20"/>
          <w:szCs w:val="24"/>
          <w:lang w:eastAsia="en-GB"/>
        </w:rPr>
        <w:lastRenderedPageBreak/>
        <w:t xml:space="preserve">insulating effect of increased nutrient load resulting from industrial discharge. However, the study conformed to the report of </w:t>
      </w:r>
      <w:proofErr w:type="spellStart"/>
      <w:r w:rsidRPr="003A4117">
        <w:rPr>
          <w:rFonts w:ascii="Times New Roman" w:hAnsi="Times New Roman"/>
          <w:sz w:val="20"/>
          <w:szCs w:val="24"/>
          <w:lang w:eastAsia="en-GB"/>
        </w:rPr>
        <w:t>Ekeh</w:t>
      </w:r>
      <w:proofErr w:type="spellEnd"/>
      <w:r w:rsidRPr="003A4117">
        <w:rPr>
          <w:rFonts w:ascii="Times New Roman" w:hAnsi="Times New Roman"/>
          <w:sz w:val="20"/>
          <w:szCs w:val="24"/>
          <w:lang w:eastAsia="en-GB"/>
        </w:rPr>
        <w:t xml:space="preserve"> and </w:t>
      </w:r>
      <w:proofErr w:type="spellStart"/>
      <w:r w:rsidRPr="003A4117">
        <w:rPr>
          <w:rFonts w:ascii="Times New Roman" w:hAnsi="Times New Roman"/>
          <w:sz w:val="20"/>
          <w:szCs w:val="24"/>
          <w:lang w:eastAsia="en-GB"/>
        </w:rPr>
        <w:t>Sikoki</w:t>
      </w:r>
      <w:proofErr w:type="spellEnd"/>
      <w:r w:rsidRPr="003A4117">
        <w:rPr>
          <w:rFonts w:ascii="Times New Roman" w:hAnsi="Times New Roman"/>
          <w:sz w:val="20"/>
          <w:szCs w:val="24"/>
          <w:lang w:eastAsia="en-GB"/>
        </w:rPr>
        <w:t xml:space="preserve"> (2003) who recorded a lowest temperature of 25</w:t>
      </w:r>
      <w:r w:rsidRPr="003A4117">
        <w:rPr>
          <w:rFonts w:ascii="Times New Roman" w:hAnsi="Times New Roman"/>
          <w:sz w:val="20"/>
          <w:szCs w:val="24"/>
          <w:vertAlign w:val="superscript"/>
          <w:lang w:eastAsia="en-GB"/>
        </w:rPr>
        <w:t>o</w:t>
      </w:r>
      <w:r w:rsidRPr="003A4117">
        <w:rPr>
          <w:rFonts w:ascii="Times New Roman" w:hAnsi="Times New Roman"/>
          <w:sz w:val="20"/>
          <w:szCs w:val="24"/>
          <w:lang w:eastAsia="en-GB"/>
        </w:rPr>
        <w:t xml:space="preserve">C in the rainy </w:t>
      </w:r>
      <w:r w:rsidRPr="003A4117">
        <w:rPr>
          <w:rFonts w:ascii="Times New Roman" w:hAnsi="Times New Roman"/>
          <w:sz w:val="20"/>
          <w:szCs w:val="24"/>
          <w:lang w:eastAsia="en-GB"/>
        </w:rPr>
        <w:lastRenderedPageBreak/>
        <w:t>season and 30</w:t>
      </w:r>
      <w:r w:rsidRPr="003A4117">
        <w:rPr>
          <w:rFonts w:ascii="Times New Roman" w:hAnsi="Times New Roman"/>
          <w:sz w:val="20"/>
          <w:szCs w:val="24"/>
          <w:vertAlign w:val="superscript"/>
          <w:lang w:eastAsia="en-GB"/>
        </w:rPr>
        <w:t>o</w:t>
      </w:r>
      <w:r w:rsidRPr="003A4117">
        <w:rPr>
          <w:rFonts w:ascii="Times New Roman" w:hAnsi="Times New Roman"/>
          <w:sz w:val="20"/>
          <w:szCs w:val="24"/>
          <w:lang w:eastAsia="en-GB"/>
        </w:rPr>
        <w:t xml:space="preserve">C in dry season in New </w:t>
      </w:r>
      <w:proofErr w:type="spellStart"/>
      <w:r w:rsidRPr="003A4117">
        <w:rPr>
          <w:rFonts w:ascii="Times New Roman" w:hAnsi="Times New Roman"/>
          <w:sz w:val="20"/>
          <w:szCs w:val="24"/>
          <w:lang w:eastAsia="en-GB"/>
        </w:rPr>
        <w:t>Calabar</w:t>
      </w:r>
      <w:proofErr w:type="spellEnd"/>
      <w:r w:rsidRPr="003A4117">
        <w:rPr>
          <w:rFonts w:ascii="Times New Roman" w:hAnsi="Times New Roman"/>
          <w:sz w:val="20"/>
          <w:szCs w:val="24"/>
          <w:lang w:eastAsia="en-GB"/>
        </w:rPr>
        <w:t xml:space="preserve"> River. This could be due to the influx of water during the rainy season hence making the water cooler than in the dry season where water influx is lower.</w:t>
      </w:r>
    </w:p>
    <w:p w:rsidR="003A4117" w:rsidRDefault="003A4117" w:rsidP="003A4117">
      <w:pPr>
        <w:snapToGrid w:val="0"/>
        <w:spacing w:after="0" w:line="240" w:lineRule="auto"/>
        <w:jc w:val="center"/>
        <w:rPr>
          <w:rFonts w:ascii="Times New Roman" w:hAnsi="Times New Roman"/>
          <w:b/>
          <w:sz w:val="20"/>
          <w:szCs w:val="24"/>
        </w:rPr>
        <w:sectPr w:rsidR="003A4117" w:rsidSect="003A4117">
          <w:headerReference w:type="default" r:id="rId26"/>
          <w:footerReference w:type="default" r:id="rId27"/>
          <w:type w:val="continuous"/>
          <w:pgSz w:w="12242" w:h="15842" w:code="1"/>
          <w:pgMar w:top="1440" w:right="1440" w:bottom="1440" w:left="1440" w:header="720" w:footer="720" w:gutter="0"/>
          <w:cols w:num="2" w:space="425"/>
          <w:docGrid w:linePitch="360"/>
        </w:sectPr>
      </w:pPr>
    </w:p>
    <w:p w:rsidR="00FE69A4" w:rsidRDefault="00FE69A4" w:rsidP="003A4117">
      <w:pPr>
        <w:snapToGrid w:val="0"/>
        <w:spacing w:after="0" w:line="240" w:lineRule="auto"/>
        <w:jc w:val="center"/>
        <w:rPr>
          <w:rFonts w:ascii="Times New Roman" w:hAnsi="Times New Roman"/>
          <w:b/>
          <w:sz w:val="20"/>
          <w:szCs w:val="24"/>
          <w:lang w:eastAsia="zh-CN"/>
        </w:rPr>
      </w:pPr>
    </w:p>
    <w:p w:rsidR="00474AB2" w:rsidRPr="00A1707A" w:rsidRDefault="009B7E4B" w:rsidP="003A4117">
      <w:pPr>
        <w:snapToGrid w:val="0"/>
        <w:spacing w:after="0" w:line="240" w:lineRule="auto"/>
        <w:jc w:val="center"/>
        <w:rPr>
          <w:rFonts w:ascii="Times New Roman" w:hAnsi="Times New Roman"/>
          <w:b/>
          <w:sz w:val="18"/>
          <w:szCs w:val="18"/>
        </w:rPr>
      </w:pPr>
      <w:r w:rsidRPr="00A1707A">
        <w:rPr>
          <w:rFonts w:ascii="Times New Roman" w:hAnsi="Times New Roman"/>
          <w:b/>
          <w:sz w:val="18"/>
          <w:szCs w:val="18"/>
        </w:rPr>
        <w:t xml:space="preserve">Table 4. Frequency of </w:t>
      </w:r>
      <w:r w:rsidR="00546601" w:rsidRPr="00A1707A">
        <w:rPr>
          <w:rFonts w:ascii="Times New Roman" w:hAnsi="Times New Roman"/>
          <w:b/>
          <w:sz w:val="18"/>
          <w:szCs w:val="18"/>
        </w:rPr>
        <w:t>bacterial isolates at different Sampling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1006"/>
        <w:gridCol w:w="960"/>
        <w:gridCol w:w="1209"/>
        <w:gridCol w:w="1132"/>
        <w:gridCol w:w="1132"/>
        <w:gridCol w:w="822"/>
        <w:gridCol w:w="1029"/>
      </w:tblGrid>
      <w:tr w:rsidR="004F308F" w:rsidRPr="00F51A38" w:rsidTr="00A1707A">
        <w:trPr>
          <w:jc w:val="center"/>
        </w:trPr>
        <w:tc>
          <w:tcPr>
            <w:tcW w:w="1195" w:type="pct"/>
            <w:vAlign w:val="center"/>
          </w:tcPr>
          <w:p w:rsidR="004F308F" w:rsidRPr="00F51A38" w:rsidRDefault="004F308F" w:rsidP="00FE69A4">
            <w:pPr>
              <w:tabs>
                <w:tab w:val="left" w:pos="2010"/>
              </w:tabs>
              <w:snapToGrid w:val="0"/>
              <w:spacing w:after="0" w:line="240" w:lineRule="auto"/>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Organisms</w:t>
            </w:r>
          </w:p>
        </w:tc>
        <w:tc>
          <w:tcPr>
            <w:tcW w:w="1657" w:type="pct"/>
            <w:gridSpan w:val="3"/>
            <w:vAlign w:val="center"/>
          </w:tcPr>
          <w:p w:rsidR="004F308F" w:rsidRPr="00F51A38" w:rsidRDefault="004F308F" w:rsidP="00FE69A4">
            <w:pPr>
              <w:tabs>
                <w:tab w:val="left" w:pos="2010"/>
              </w:tabs>
              <w:snapToGrid w:val="0"/>
              <w:spacing w:after="0" w:line="240" w:lineRule="auto"/>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Sampling seasons</w:t>
            </w:r>
          </w:p>
        </w:tc>
        <w:tc>
          <w:tcPr>
            <w:tcW w:w="2148" w:type="pct"/>
            <w:gridSpan w:val="4"/>
            <w:vAlign w:val="center"/>
          </w:tcPr>
          <w:p w:rsidR="004F308F" w:rsidRPr="00F51A38" w:rsidRDefault="004F308F" w:rsidP="00FE69A4">
            <w:pPr>
              <w:tabs>
                <w:tab w:val="left" w:pos="2010"/>
              </w:tabs>
              <w:snapToGrid w:val="0"/>
              <w:spacing w:after="0" w:line="240" w:lineRule="auto"/>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ANOVA</w:t>
            </w:r>
          </w:p>
        </w:tc>
      </w:tr>
      <w:tr w:rsidR="004F308F" w:rsidRPr="00F51A38" w:rsidTr="00A1707A">
        <w:trPr>
          <w:jc w:val="center"/>
        </w:trPr>
        <w:tc>
          <w:tcPr>
            <w:tcW w:w="1195" w:type="pct"/>
            <w:vAlign w:val="center"/>
          </w:tcPr>
          <w:p w:rsidR="004F308F" w:rsidRPr="00F51A38" w:rsidRDefault="004F308F" w:rsidP="00FE69A4">
            <w:pPr>
              <w:tabs>
                <w:tab w:val="left" w:pos="2010"/>
              </w:tabs>
              <w:snapToGrid w:val="0"/>
              <w:spacing w:after="0" w:line="240" w:lineRule="auto"/>
              <w:jc w:val="center"/>
              <w:rPr>
                <w:rFonts w:ascii="Times New Roman" w:eastAsiaTheme="minorEastAsia" w:hAnsi="Times New Roman"/>
                <w:color w:val="000000"/>
                <w:sz w:val="18"/>
                <w:szCs w:val="18"/>
              </w:rPr>
            </w:pPr>
          </w:p>
        </w:tc>
        <w:tc>
          <w:tcPr>
            <w:tcW w:w="525" w:type="pct"/>
            <w:vAlign w:val="center"/>
          </w:tcPr>
          <w:p w:rsidR="004F308F" w:rsidRPr="00F51A38" w:rsidRDefault="004F308F" w:rsidP="00FE69A4">
            <w:pPr>
              <w:tabs>
                <w:tab w:val="left" w:pos="2010"/>
              </w:tabs>
              <w:snapToGrid w:val="0"/>
              <w:spacing w:after="0" w:line="240" w:lineRule="auto"/>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Rain (%)</w:t>
            </w:r>
          </w:p>
        </w:tc>
        <w:tc>
          <w:tcPr>
            <w:tcW w:w="501" w:type="pct"/>
            <w:vAlign w:val="center"/>
          </w:tcPr>
          <w:p w:rsidR="004F308F" w:rsidRPr="00F51A38" w:rsidRDefault="004F308F" w:rsidP="00FE69A4">
            <w:pPr>
              <w:tabs>
                <w:tab w:val="left" w:pos="2010"/>
              </w:tabs>
              <w:snapToGrid w:val="0"/>
              <w:spacing w:after="0" w:line="240" w:lineRule="auto"/>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Dry (%)</w:t>
            </w:r>
          </w:p>
        </w:tc>
        <w:tc>
          <w:tcPr>
            <w:tcW w:w="631" w:type="pct"/>
            <w:vAlign w:val="center"/>
          </w:tcPr>
          <w:p w:rsidR="004F308F" w:rsidRPr="00F51A38" w:rsidRDefault="004F308F" w:rsidP="00FE69A4">
            <w:pPr>
              <w:tabs>
                <w:tab w:val="left" w:pos="2010"/>
              </w:tabs>
              <w:snapToGrid w:val="0"/>
              <w:spacing w:after="0" w:line="240" w:lineRule="auto"/>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Occurrence</w:t>
            </w:r>
          </w:p>
        </w:tc>
        <w:tc>
          <w:tcPr>
            <w:tcW w:w="591" w:type="pct"/>
            <w:vAlign w:val="center"/>
          </w:tcPr>
          <w:p w:rsidR="004F308F" w:rsidRPr="00F51A38" w:rsidRDefault="004F308F" w:rsidP="00FE69A4">
            <w:pPr>
              <w:tabs>
                <w:tab w:val="left" w:pos="2010"/>
              </w:tabs>
              <w:snapToGrid w:val="0"/>
              <w:spacing w:after="0" w:line="240" w:lineRule="auto"/>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Rain</w:t>
            </w:r>
          </w:p>
          <w:p w:rsidR="004F308F" w:rsidRPr="00F51A38" w:rsidRDefault="004F308F" w:rsidP="00FE69A4">
            <w:pPr>
              <w:tabs>
                <w:tab w:val="left" w:pos="2010"/>
              </w:tabs>
              <w:snapToGrid w:val="0"/>
              <w:spacing w:after="0" w:line="240" w:lineRule="auto"/>
              <w:jc w:val="center"/>
              <w:rPr>
                <w:rFonts w:ascii="Times New Roman" w:eastAsiaTheme="minorEastAsia" w:hAnsi="Times New Roman"/>
                <w:color w:val="000000"/>
                <w:sz w:val="18"/>
                <w:szCs w:val="18"/>
              </w:rPr>
            </w:pPr>
            <w:proofErr w:type="spellStart"/>
            <w:r w:rsidRPr="00F51A38">
              <w:rPr>
                <w:rFonts w:ascii="Times New Roman" w:eastAsiaTheme="minorEastAsia" w:hAnsi="Times New Roman"/>
                <w:color w:val="000000"/>
                <w:sz w:val="18"/>
                <w:szCs w:val="18"/>
              </w:rPr>
              <w:t>Mean±S.E</w:t>
            </w:r>
            <w:proofErr w:type="spellEnd"/>
          </w:p>
        </w:tc>
        <w:tc>
          <w:tcPr>
            <w:tcW w:w="591" w:type="pct"/>
            <w:vAlign w:val="center"/>
          </w:tcPr>
          <w:p w:rsidR="004F308F" w:rsidRPr="00F51A38" w:rsidRDefault="004F308F" w:rsidP="00FE69A4">
            <w:pPr>
              <w:tabs>
                <w:tab w:val="left" w:pos="2010"/>
              </w:tabs>
              <w:snapToGrid w:val="0"/>
              <w:spacing w:after="0" w:line="240" w:lineRule="auto"/>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Dry</w:t>
            </w:r>
          </w:p>
          <w:p w:rsidR="004F308F" w:rsidRPr="00F51A38" w:rsidRDefault="004F308F" w:rsidP="00FE69A4">
            <w:pPr>
              <w:tabs>
                <w:tab w:val="left" w:pos="2010"/>
              </w:tabs>
              <w:snapToGrid w:val="0"/>
              <w:spacing w:after="0" w:line="240" w:lineRule="auto"/>
              <w:jc w:val="center"/>
              <w:rPr>
                <w:rFonts w:ascii="Times New Roman" w:eastAsiaTheme="minorEastAsia" w:hAnsi="Times New Roman"/>
                <w:color w:val="000000"/>
                <w:sz w:val="18"/>
                <w:szCs w:val="18"/>
              </w:rPr>
            </w:pPr>
            <w:proofErr w:type="spellStart"/>
            <w:r w:rsidRPr="00F51A38">
              <w:rPr>
                <w:rFonts w:ascii="Times New Roman" w:eastAsiaTheme="minorEastAsia" w:hAnsi="Times New Roman"/>
                <w:color w:val="000000"/>
                <w:sz w:val="18"/>
                <w:szCs w:val="18"/>
              </w:rPr>
              <w:t>Mean±S.E</w:t>
            </w:r>
            <w:proofErr w:type="spellEnd"/>
          </w:p>
        </w:tc>
        <w:tc>
          <w:tcPr>
            <w:tcW w:w="429" w:type="pct"/>
            <w:vAlign w:val="center"/>
          </w:tcPr>
          <w:p w:rsidR="004F308F" w:rsidRPr="00F51A38" w:rsidRDefault="004F308F" w:rsidP="00FE69A4">
            <w:pPr>
              <w:tabs>
                <w:tab w:val="left" w:pos="2010"/>
              </w:tabs>
              <w:snapToGrid w:val="0"/>
              <w:spacing w:after="0" w:line="240" w:lineRule="auto"/>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F</w:t>
            </w:r>
          </w:p>
        </w:tc>
        <w:tc>
          <w:tcPr>
            <w:tcW w:w="537" w:type="pct"/>
            <w:vAlign w:val="center"/>
          </w:tcPr>
          <w:p w:rsidR="004F308F" w:rsidRPr="00F51A38" w:rsidRDefault="004F308F" w:rsidP="00FE69A4">
            <w:pPr>
              <w:tabs>
                <w:tab w:val="left" w:pos="2010"/>
              </w:tabs>
              <w:snapToGrid w:val="0"/>
              <w:spacing w:after="0" w:line="240" w:lineRule="auto"/>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P</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proofErr w:type="spellStart"/>
            <w:r w:rsidRPr="00F51A38">
              <w:rPr>
                <w:rFonts w:ascii="Times New Roman" w:eastAsiaTheme="minorEastAsia" w:hAnsi="Times New Roman"/>
                <w:i/>
                <w:color w:val="000000"/>
                <w:sz w:val="18"/>
                <w:szCs w:val="18"/>
              </w:rPr>
              <w:t>Aeromonas</w:t>
            </w:r>
            <w:proofErr w:type="spellEnd"/>
            <w:r w:rsidRPr="00F51A38">
              <w:rPr>
                <w:rFonts w:ascii="Times New Roman" w:eastAsiaTheme="minorEastAsia" w:hAnsi="Times New Roman"/>
                <w:i/>
                <w:color w:val="000000"/>
                <w:sz w:val="18"/>
                <w:szCs w:val="18"/>
              </w:rPr>
              <w:t xml:space="preserve"> </w:t>
            </w:r>
            <w:proofErr w:type="spellStart"/>
            <w:r w:rsidRPr="00F51A38">
              <w:rPr>
                <w:rFonts w:ascii="Times New Roman" w:eastAsiaTheme="minorEastAsia" w:hAnsi="Times New Roman"/>
                <w:i/>
                <w:color w:val="000000"/>
                <w:sz w:val="18"/>
                <w:szCs w:val="18"/>
              </w:rPr>
              <w:t>veronii</w:t>
            </w:r>
            <w:proofErr w:type="spellEnd"/>
          </w:p>
        </w:tc>
        <w:tc>
          <w:tcPr>
            <w:tcW w:w="525" w:type="pct"/>
            <w:vAlign w:val="center"/>
          </w:tcPr>
          <w:p w:rsidR="004F308F" w:rsidRPr="00F51A38" w:rsidRDefault="004F308F" w:rsidP="00FE69A4">
            <w:pPr>
              <w:tabs>
                <w:tab w:val="left" w:pos="2010"/>
              </w:tabs>
              <w:snapToGrid w:val="0"/>
              <w:spacing w:after="0" w:line="240" w:lineRule="auto"/>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 (16.7)</w:t>
            </w:r>
          </w:p>
        </w:tc>
        <w:tc>
          <w:tcPr>
            <w:tcW w:w="501" w:type="pct"/>
            <w:vAlign w:val="center"/>
          </w:tcPr>
          <w:p w:rsidR="004F308F" w:rsidRPr="00F51A38" w:rsidRDefault="004F308F" w:rsidP="00FE69A4">
            <w:pPr>
              <w:tabs>
                <w:tab w:val="left" w:pos="2010"/>
              </w:tabs>
              <w:snapToGrid w:val="0"/>
              <w:spacing w:after="0" w:line="240" w:lineRule="auto"/>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w:t>
            </w:r>
          </w:p>
        </w:tc>
        <w:tc>
          <w:tcPr>
            <w:tcW w:w="631" w:type="pct"/>
            <w:vAlign w:val="center"/>
          </w:tcPr>
          <w:p w:rsidR="004F308F" w:rsidRPr="00F51A38" w:rsidRDefault="004F308F" w:rsidP="00FE69A4">
            <w:pPr>
              <w:tabs>
                <w:tab w:val="left" w:pos="2010"/>
              </w:tabs>
              <w:snapToGrid w:val="0"/>
              <w:spacing w:after="0" w:line="240" w:lineRule="auto"/>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1.83±0.11</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2.0±0.0</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2.200</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0.152</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Corynebacterium</w:t>
            </w:r>
            <w:proofErr w:type="spellEnd"/>
            <w:r w:rsidRPr="00F51A38">
              <w:rPr>
                <w:rFonts w:ascii="Times New Roman" w:eastAsiaTheme="minorEastAsia" w:hAnsi="Times New Roman"/>
                <w:i/>
                <w:color w:val="000000"/>
                <w:sz w:val="18"/>
                <w:szCs w:val="18"/>
              </w:rPr>
              <w:t xml:space="preserve"> </w:t>
            </w:r>
            <w:proofErr w:type="spellStart"/>
            <w:r w:rsidRPr="00F51A38">
              <w:rPr>
                <w:rFonts w:ascii="Times New Roman" w:eastAsiaTheme="minorEastAsia" w:hAnsi="Times New Roman"/>
                <w:i/>
                <w:color w:val="000000"/>
                <w:sz w:val="18"/>
                <w:szCs w:val="18"/>
              </w:rPr>
              <w:t>renale</w:t>
            </w:r>
            <w:proofErr w:type="spellEnd"/>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 (25)</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1.75±0.13</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2.00±0.0</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3.667</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0.069</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i/>
                <w:color w:val="000000"/>
                <w:sz w:val="18"/>
                <w:szCs w:val="18"/>
              </w:rPr>
              <w:t xml:space="preserve">Bacillus </w:t>
            </w:r>
            <w:r w:rsidRPr="00F51A38">
              <w:rPr>
                <w:rFonts w:ascii="Times New Roman" w:eastAsiaTheme="minorEastAsia" w:hAnsi="Times New Roman"/>
                <w:color w:val="000000"/>
                <w:sz w:val="18"/>
                <w:szCs w:val="18"/>
              </w:rPr>
              <w:t>sp</w:t>
            </w:r>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 (25)</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1.75±0.13</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2.00±0.0</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3.0667</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0.069</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Acinobacter</w:t>
            </w:r>
            <w:proofErr w:type="spellEnd"/>
            <w:r w:rsidRPr="00F51A38">
              <w:rPr>
                <w:rFonts w:ascii="Times New Roman" w:eastAsiaTheme="minorEastAsia" w:hAnsi="Times New Roman"/>
                <w:i/>
                <w:color w:val="000000"/>
                <w:sz w:val="18"/>
                <w:szCs w:val="18"/>
              </w:rPr>
              <w:t xml:space="preserve"> </w:t>
            </w:r>
            <w:proofErr w:type="spellStart"/>
            <w:r w:rsidRPr="00F51A38">
              <w:rPr>
                <w:rFonts w:ascii="Times New Roman" w:eastAsiaTheme="minorEastAsia" w:hAnsi="Times New Roman"/>
                <w:i/>
                <w:color w:val="000000"/>
                <w:sz w:val="18"/>
                <w:szCs w:val="18"/>
              </w:rPr>
              <w:t>lowfii</w:t>
            </w:r>
            <w:proofErr w:type="spellEnd"/>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 (25)</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1.75±0.13</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2.0±0.0</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3.0667</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0.069</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Brucella</w:t>
            </w:r>
            <w:proofErr w:type="spellEnd"/>
            <w:r w:rsidRPr="00F51A38">
              <w:rPr>
                <w:rFonts w:ascii="Times New Roman" w:eastAsiaTheme="minorEastAsia" w:hAnsi="Times New Roman"/>
                <w:i/>
                <w:color w:val="000000"/>
                <w:sz w:val="18"/>
                <w:szCs w:val="18"/>
              </w:rPr>
              <w:t xml:space="preserve"> sp</w:t>
            </w:r>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(8.3)</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1.92±0.08</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2.0±0.0</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1.00</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0.328</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i/>
                <w:color w:val="000000"/>
                <w:sz w:val="18"/>
                <w:szCs w:val="18"/>
              </w:rPr>
            </w:pPr>
            <w:r w:rsidRPr="00F51A38">
              <w:rPr>
                <w:rFonts w:ascii="Times New Roman" w:eastAsiaTheme="minorEastAsia" w:hAnsi="Times New Roman"/>
                <w:i/>
                <w:color w:val="000000"/>
                <w:sz w:val="18"/>
                <w:szCs w:val="18"/>
              </w:rPr>
              <w:t>Escherichia coli</w:t>
            </w:r>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 (16.7)</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(8.3)</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1.83±0.11</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1.92±0.08</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0.355</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0.557</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i/>
                <w:color w:val="000000"/>
                <w:sz w:val="18"/>
                <w:szCs w:val="18"/>
              </w:rPr>
            </w:pPr>
            <w:r w:rsidRPr="00F51A38">
              <w:rPr>
                <w:rFonts w:ascii="Times New Roman" w:eastAsiaTheme="minorEastAsia" w:hAnsi="Times New Roman"/>
                <w:i/>
                <w:color w:val="000000"/>
                <w:sz w:val="18"/>
                <w:szCs w:val="18"/>
              </w:rPr>
              <w:t xml:space="preserve">Ps. </w:t>
            </w:r>
            <w:proofErr w:type="spellStart"/>
            <w:r w:rsidRPr="00F51A38">
              <w:rPr>
                <w:rFonts w:ascii="Times New Roman" w:eastAsiaTheme="minorEastAsia" w:hAnsi="Times New Roman"/>
                <w:i/>
                <w:color w:val="000000"/>
                <w:sz w:val="18"/>
                <w:szCs w:val="18"/>
              </w:rPr>
              <w:t>Maltophila</w:t>
            </w:r>
            <w:proofErr w:type="spellEnd"/>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(8.3)</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1.92±0.08</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2.0±0.00</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1.000</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0.328</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Alcaligens</w:t>
            </w:r>
            <w:proofErr w:type="spellEnd"/>
            <w:r w:rsidRPr="00F51A38">
              <w:rPr>
                <w:rFonts w:ascii="Times New Roman" w:eastAsiaTheme="minorEastAsia" w:hAnsi="Times New Roman"/>
                <w:i/>
                <w:color w:val="000000"/>
                <w:sz w:val="18"/>
                <w:szCs w:val="18"/>
              </w:rPr>
              <w:t xml:space="preserve"> </w:t>
            </w:r>
            <w:proofErr w:type="spellStart"/>
            <w:r w:rsidRPr="00F51A38">
              <w:rPr>
                <w:rFonts w:ascii="Times New Roman" w:eastAsiaTheme="minorEastAsia" w:hAnsi="Times New Roman"/>
                <w:i/>
                <w:color w:val="000000"/>
                <w:sz w:val="18"/>
                <w:szCs w:val="18"/>
              </w:rPr>
              <w:t>faecalis</w:t>
            </w:r>
            <w:proofErr w:type="spellEnd"/>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(8.3)</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1.92±0.08</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2.0±0.00</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1.000</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0.328</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Chromobacterium</w:t>
            </w:r>
            <w:proofErr w:type="spellEnd"/>
            <w:r w:rsidRPr="00F51A38">
              <w:rPr>
                <w:rFonts w:ascii="Times New Roman" w:eastAsiaTheme="minorEastAsia" w:hAnsi="Times New Roman"/>
                <w:i/>
                <w:color w:val="000000"/>
                <w:sz w:val="18"/>
                <w:szCs w:val="18"/>
              </w:rPr>
              <w:t xml:space="preserve"> </w:t>
            </w:r>
            <w:proofErr w:type="spellStart"/>
            <w:r w:rsidRPr="00F51A38">
              <w:rPr>
                <w:rFonts w:ascii="Times New Roman" w:eastAsiaTheme="minorEastAsia" w:hAnsi="Times New Roman"/>
                <w:i/>
                <w:color w:val="000000"/>
                <w:sz w:val="18"/>
                <w:szCs w:val="18"/>
              </w:rPr>
              <w:t>bovis</w:t>
            </w:r>
            <w:proofErr w:type="spellEnd"/>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 (16.7)</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1.83±0.11</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2.0±0.0</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2.200</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0.152</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proofErr w:type="spellStart"/>
            <w:r w:rsidRPr="00F51A38">
              <w:rPr>
                <w:rFonts w:ascii="Times New Roman" w:eastAsiaTheme="minorEastAsia" w:hAnsi="Times New Roman"/>
                <w:i/>
                <w:color w:val="000000"/>
                <w:sz w:val="18"/>
                <w:szCs w:val="18"/>
              </w:rPr>
              <w:t>Erwinia</w:t>
            </w:r>
            <w:proofErr w:type="spellEnd"/>
            <w:r w:rsidRPr="00F51A38">
              <w:rPr>
                <w:rFonts w:ascii="Times New Roman" w:eastAsiaTheme="minorEastAsia" w:hAnsi="Times New Roman"/>
                <w:i/>
                <w:color w:val="000000"/>
                <w:sz w:val="18"/>
                <w:szCs w:val="18"/>
              </w:rPr>
              <w:t xml:space="preserve"> </w:t>
            </w:r>
            <w:r w:rsidRPr="00F51A38">
              <w:rPr>
                <w:rFonts w:ascii="Times New Roman" w:eastAsiaTheme="minorEastAsia" w:hAnsi="Times New Roman"/>
                <w:color w:val="000000"/>
                <w:sz w:val="18"/>
                <w:szCs w:val="18"/>
              </w:rPr>
              <w:t>sp</w:t>
            </w:r>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(8.3)</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1.92±0.08</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2.0±0.0</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1.000</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0.328</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Shigella</w:t>
            </w:r>
            <w:proofErr w:type="spellEnd"/>
            <w:r w:rsidRPr="00F51A38">
              <w:rPr>
                <w:rFonts w:ascii="Times New Roman" w:eastAsiaTheme="minorEastAsia" w:hAnsi="Times New Roman"/>
                <w:i/>
                <w:color w:val="000000"/>
                <w:sz w:val="18"/>
                <w:szCs w:val="18"/>
              </w:rPr>
              <w:t xml:space="preserve"> </w:t>
            </w:r>
            <w:proofErr w:type="spellStart"/>
            <w:r w:rsidRPr="00F51A38">
              <w:rPr>
                <w:rFonts w:ascii="Times New Roman" w:eastAsiaTheme="minorEastAsia" w:hAnsi="Times New Roman"/>
                <w:i/>
                <w:color w:val="000000"/>
                <w:sz w:val="18"/>
                <w:szCs w:val="18"/>
              </w:rPr>
              <w:t>alkalescens</w:t>
            </w:r>
            <w:proofErr w:type="spellEnd"/>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(50)</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(50)</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1.9±0.08</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1.92±0.08</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0.000</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1.000</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Klebsiella</w:t>
            </w:r>
            <w:proofErr w:type="spellEnd"/>
            <w:r w:rsidRPr="00F51A38">
              <w:rPr>
                <w:rFonts w:ascii="Times New Roman" w:eastAsiaTheme="minorEastAsia" w:hAnsi="Times New Roman"/>
                <w:i/>
                <w:color w:val="000000"/>
                <w:sz w:val="18"/>
                <w:szCs w:val="18"/>
              </w:rPr>
              <w:t xml:space="preserve"> 0zoenae</w:t>
            </w:r>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 (16.7)</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(8.3)</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1.83±0.11</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1.92±0.08</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0.355</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0.557</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i/>
                <w:color w:val="000000"/>
                <w:sz w:val="18"/>
                <w:szCs w:val="18"/>
              </w:rPr>
            </w:pPr>
            <w:r w:rsidRPr="00F51A38">
              <w:rPr>
                <w:rFonts w:ascii="Times New Roman" w:eastAsiaTheme="minorEastAsia" w:hAnsi="Times New Roman"/>
                <w:i/>
                <w:color w:val="000000"/>
                <w:sz w:val="18"/>
                <w:szCs w:val="18"/>
              </w:rPr>
              <w:t xml:space="preserve">Ps. </w:t>
            </w:r>
            <w:proofErr w:type="spellStart"/>
            <w:r w:rsidRPr="00F51A38">
              <w:rPr>
                <w:rFonts w:ascii="Times New Roman" w:eastAsiaTheme="minorEastAsia" w:hAnsi="Times New Roman"/>
                <w:i/>
                <w:color w:val="000000"/>
                <w:sz w:val="18"/>
                <w:szCs w:val="18"/>
              </w:rPr>
              <w:t>aeruginosa</w:t>
            </w:r>
            <w:proofErr w:type="spellEnd"/>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4 (33.3)</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12 (100)</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16</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1.67±0.14</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1.0±0.00</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22.000</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0.000***</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Enterobacter</w:t>
            </w:r>
            <w:proofErr w:type="spellEnd"/>
            <w:r w:rsidRPr="00F51A38">
              <w:rPr>
                <w:rFonts w:ascii="Times New Roman" w:eastAsiaTheme="minorEastAsia" w:hAnsi="Times New Roman"/>
                <w:i/>
                <w:color w:val="000000"/>
                <w:sz w:val="18"/>
                <w:szCs w:val="18"/>
              </w:rPr>
              <w:t xml:space="preserve"> cloacae</w:t>
            </w:r>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 (0)</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(8.3)</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2.0±0.00</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1.92±0.08</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1.000</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0.328</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Cellulomonas</w:t>
            </w:r>
            <w:proofErr w:type="spellEnd"/>
            <w:r w:rsidRPr="00F51A38">
              <w:rPr>
                <w:rFonts w:ascii="Times New Roman" w:eastAsiaTheme="minorEastAsia" w:hAnsi="Times New Roman"/>
                <w:i/>
                <w:color w:val="000000"/>
                <w:sz w:val="18"/>
                <w:szCs w:val="18"/>
              </w:rPr>
              <w:t xml:space="preserve"> </w:t>
            </w:r>
            <w:proofErr w:type="spellStart"/>
            <w:r w:rsidRPr="00F51A38">
              <w:rPr>
                <w:rFonts w:ascii="Times New Roman" w:eastAsiaTheme="minorEastAsia" w:hAnsi="Times New Roman"/>
                <w:i/>
                <w:color w:val="000000"/>
                <w:sz w:val="18"/>
                <w:szCs w:val="18"/>
              </w:rPr>
              <w:t>riazotea</w:t>
            </w:r>
            <w:proofErr w:type="spellEnd"/>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 (16.7)</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 (25)</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5</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1.83±0.11</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1.75±0.13</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0.234</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0.633</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Kl</w:t>
            </w:r>
            <w:proofErr w:type="spellEnd"/>
            <w:r w:rsidRPr="00F51A38">
              <w:rPr>
                <w:rFonts w:ascii="Times New Roman" w:eastAsiaTheme="minorEastAsia" w:hAnsi="Times New Roman"/>
                <w:i/>
                <w:color w:val="000000"/>
                <w:sz w:val="18"/>
                <w:szCs w:val="18"/>
              </w:rPr>
              <w:t xml:space="preserve">. </w:t>
            </w:r>
            <w:proofErr w:type="spellStart"/>
            <w:r w:rsidRPr="00F51A38">
              <w:rPr>
                <w:rFonts w:ascii="Times New Roman" w:eastAsiaTheme="minorEastAsia" w:hAnsi="Times New Roman"/>
                <w:i/>
                <w:color w:val="000000"/>
                <w:sz w:val="18"/>
                <w:szCs w:val="18"/>
              </w:rPr>
              <w:t>Edwardsii</w:t>
            </w:r>
            <w:proofErr w:type="spellEnd"/>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 (25)</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12 (100)</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15</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1.75±0.13</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1.0±0.00</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33.000</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0.000***</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Kl</w:t>
            </w:r>
            <w:proofErr w:type="spellEnd"/>
            <w:r w:rsidRPr="00F51A38">
              <w:rPr>
                <w:rFonts w:ascii="Times New Roman" w:eastAsiaTheme="minorEastAsia" w:hAnsi="Times New Roman"/>
                <w:i/>
                <w:color w:val="000000"/>
                <w:sz w:val="18"/>
                <w:szCs w:val="18"/>
              </w:rPr>
              <w:t xml:space="preserve">. </w:t>
            </w:r>
            <w:proofErr w:type="spellStart"/>
            <w:r w:rsidRPr="00F51A38">
              <w:rPr>
                <w:rFonts w:ascii="Times New Roman" w:eastAsiaTheme="minorEastAsia" w:hAnsi="Times New Roman"/>
                <w:i/>
                <w:color w:val="000000"/>
                <w:sz w:val="18"/>
                <w:szCs w:val="18"/>
              </w:rPr>
              <w:t>Pneumoniae</w:t>
            </w:r>
            <w:proofErr w:type="spellEnd"/>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(8.3)</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 (16.7)</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1.92±0.08</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1.83±0.11</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0.355</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0.557</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i/>
                <w:color w:val="000000"/>
                <w:sz w:val="18"/>
                <w:szCs w:val="18"/>
              </w:rPr>
            </w:pPr>
            <w:r w:rsidRPr="00F51A38">
              <w:rPr>
                <w:rFonts w:ascii="Times New Roman" w:eastAsiaTheme="minorEastAsia" w:hAnsi="Times New Roman"/>
                <w:i/>
                <w:color w:val="000000"/>
                <w:sz w:val="18"/>
                <w:szCs w:val="18"/>
              </w:rPr>
              <w:t xml:space="preserve">Ps. </w:t>
            </w:r>
            <w:proofErr w:type="spellStart"/>
            <w:r w:rsidRPr="00F51A38">
              <w:rPr>
                <w:rFonts w:ascii="Times New Roman" w:eastAsiaTheme="minorEastAsia" w:hAnsi="Times New Roman"/>
                <w:i/>
                <w:color w:val="000000"/>
                <w:sz w:val="18"/>
                <w:szCs w:val="18"/>
              </w:rPr>
              <w:t>pseudomallaei</w:t>
            </w:r>
            <w:proofErr w:type="spellEnd"/>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(8.3)</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4 (33.3)</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5</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1.92±0.08</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1.67±0.14</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2.302</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0.143</w:t>
            </w:r>
          </w:p>
        </w:tc>
      </w:tr>
      <w:tr w:rsidR="004F308F" w:rsidRPr="00F51A38" w:rsidTr="00A1707A">
        <w:trPr>
          <w:jc w:val="center"/>
        </w:trPr>
        <w:tc>
          <w:tcPr>
            <w:tcW w:w="1195" w:type="pct"/>
            <w:vAlign w:val="center"/>
          </w:tcPr>
          <w:p w:rsidR="004F308F" w:rsidRPr="00F51A38" w:rsidRDefault="004F308F" w:rsidP="00FE69A4">
            <w:pPr>
              <w:pStyle w:val="NoSpacing"/>
              <w:snapToGrid w:val="0"/>
              <w:jc w:val="center"/>
              <w:rPr>
                <w:rFonts w:ascii="Times New Roman" w:eastAsiaTheme="minorEastAsia" w:hAnsi="Times New Roman"/>
                <w:i/>
                <w:color w:val="000000"/>
                <w:sz w:val="18"/>
                <w:szCs w:val="18"/>
              </w:rPr>
            </w:pPr>
            <w:r w:rsidRPr="00F51A38">
              <w:rPr>
                <w:rFonts w:ascii="Times New Roman" w:eastAsiaTheme="minorEastAsia" w:hAnsi="Times New Roman"/>
                <w:i/>
                <w:color w:val="000000"/>
                <w:sz w:val="18"/>
                <w:szCs w:val="18"/>
              </w:rPr>
              <w:t xml:space="preserve">Ps. </w:t>
            </w:r>
            <w:proofErr w:type="spellStart"/>
            <w:r w:rsidRPr="00F51A38">
              <w:rPr>
                <w:rFonts w:ascii="Times New Roman" w:eastAsiaTheme="minorEastAsia" w:hAnsi="Times New Roman"/>
                <w:i/>
                <w:color w:val="000000"/>
                <w:sz w:val="18"/>
                <w:szCs w:val="18"/>
              </w:rPr>
              <w:t>Stutzeri</w:t>
            </w:r>
            <w:proofErr w:type="spellEnd"/>
          </w:p>
        </w:tc>
        <w:tc>
          <w:tcPr>
            <w:tcW w:w="525"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 (0)</w:t>
            </w:r>
          </w:p>
        </w:tc>
        <w:tc>
          <w:tcPr>
            <w:tcW w:w="50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(25)</w:t>
            </w:r>
          </w:p>
        </w:tc>
        <w:tc>
          <w:tcPr>
            <w:tcW w:w="63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2.00±0.00</w:t>
            </w:r>
          </w:p>
        </w:tc>
        <w:tc>
          <w:tcPr>
            <w:tcW w:w="591"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1.75±0.13</w:t>
            </w:r>
          </w:p>
        </w:tc>
        <w:tc>
          <w:tcPr>
            <w:tcW w:w="429"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3.667</w:t>
            </w:r>
          </w:p>
        </w:tc>
        <w:tc>
          <w:tcPr>
            <w:tcW w:w="537" w:type="pct"/>
            <w:vAlign w:val="center"/>
          </w:tcPr>
          <w:p w:rsidR="004F308F" w:rsidRPr="00F51A38" w:rsidRDefault="004F308F"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0.069</w:t>
            </w:r>
          </w:p>
        </w:tc>
      </w:tr>
    </w:tbl>
    <w:p w:rsidR="003A4117" w:rsidRPr="00A1707A" w:rsidRDefault="003A4117" w:rsidP="003A4117">
      <w:pPr>
        <w:pStyle w:val="ListParagraph"/>
        <w:snapToGrid w:val="0"/>
        <w:spacing w:after="0" w:line="240" w:lineRule="auto"/>
        <w:ind w:left="0" w:firstLine="425"/>
        <w:jc w:val="both"/>
        <w:rPr>
          <w:rFonts w:ascii="Times New Roman" w:hAnsi="Times New Roman"/>
          <w:sz w:val="18"/>
          <w:szCs w:val="18"/>
        </w:rPr>
      </w:pPr>
    </w:p>
    <w:p w:rsidR="003A4117" w:rsidRPr="00A1707A" w:rsidRDefault="003A4117" w:rsidP="003A4117">
      <w:pPr>
        <w:pStyle w:val="ListParagraph"/>
        <w:snapToGrid w:val="0"/>
        <w:spacing w:after="0" w:line="240" w:lineRule="auto"/>
        <w:ind w:left="0" w:firstLine="425"/>
        <w:jc w:val="both"/>
        <w:rPr>
          <w:rFonts w:ascii="Times New Roman" w:hAnsi="Times New Roman"/>
          <w:sz w:val="18"/>
          <w:szCs w:val="18"/>
        </w:rPr>
        <w:sectPr w:rsidR="003A4117" w:rsidRPr="00A1707A" w:rsidSect="0069350B">
          <w:headerReference w:type="default" r:id="rId28"/>
          <w:footerReference w:type="default" r:id="rId29"/>
          <w:type w:val="continuous"/>
          <w:pgSz w:w="12242" w:h="15842" w:code="1"/>
          <w:pgMar w:top="1440" w:right="1440" w:bottom="1440" w:left="1440" w:header="720" w:footer="720" w:gutter="0"/>
          <w:cols w:space="286"/>
          <w:docGrid w:linePitch="360"/>
        </w:sectPr>
      </w:pPr>
    </w:p>
    <w:p w:rsidR="009D3A0C" w:rsidRPr="00A1707A" w:rsidRDefault="00FB3CE3" w:rsidP="003A4117">
      <w:pPr>
        <w:pStyle w:val="ListParagraph"/>
        <w:snapToGrid w:val="0"/>
        <w:spacing w:after="0" w:line="240" w:lineRule="auto"/>
        <w:ind w:left="0" w:firstLine="425"/>
        <w:jc w:val="both"/>
        <w:rPr>
          <w:rFonts w:ascii="Times New Roman" w:hAnsi="Times New Roman"/>
          <w:sz w:val="20"/>
          <w:szCs w:val="20"/>
        </w:rPr>
      </w:pPr>
      <w:r w:rsidRPr="00A1707A">
        <w:rPr>
          <w:rFonts w:ascii="Times New Roman" w:hAnsi="Times New Roman"/>
          <w:sz w:val="20"/>
          <w:szCs w:val="20"/>
        </w:rPr>
        <w:lastRenderedPageBreak/>
        <w:t xml:space="preserve">The multiple antibiotic resistance profile of the isolates is shown in table 5. </w:t>
      </w:r>
      <w:r w:rsidR="009D3A0C" w:rsidRPr="00A1707A">
        <w:rPr>
          <w:rFonts w:ascii="Times New Roman" w:hAnsi="Times New Roman"/>
          <w:sz w:val="20"/>
          <w:szCs w:val="20"/>
        </w:rPr>
        <w:t xml:space="preserve">Resistance of isolates to antibiotics was generally high. Fourteen of the isolated bacteria were multiple antibiotic resistant types. Six </w:t>
      </w:r>
      <w:r w:rsidR="009D3A0C" w:rsidRPr="00A1707A">
        <w:rPr>
          <w:rFonts w:ascii="Times New Roman" w:hAnsi="Times New Roman"/>
          <w:sz w:val="20"/>
          <w:szCs w:val="20"/>
        </w:rPr>
        <w:lastRenderedPageBreak/>
        <w:t>(37.2%) showed resistance to two antibiotics; seven (37.2%) to three antibiotics while one (5.3%) was resistant to four antibiotics (Table 5).</w:t>
      </w:r>
    </w:p>
    <w:p w:rsidR="003A4117" w:rsidRPr="00A1707A" w:rsidRDefault="003A4117" w:rsidP="003A4117">
      <w:pPr>
        <w:pStyle w:val="ListParagraph"/>
        <w:snapToGrid w:val="0"/>
        <w:spacing w:after="0" w:line="240" w:lineRule="auto"/>
        <w:ind w:left="0"/>
        <w:jc w:val="center"/>
        <w:rPr>
          <w:rFonts w:ascii="Times New Roman" w:hAnsi="Times New Roman"/>
          <w:b/>
          <w:sz w:val="18"/>
          <w:szCs w:val="18"/>
        </w:rPr>
        <w:sectPr w:rsidR="003A4117" w:rsidRPr="00A1707A" w:rsidSect="003A4117">
          <w:headerReference w:type="default" r:id="rId30"/>
          <w:footerReference w:type="default" r:id="rId31"/>
          <w:type w:val="continuous"/>
          <w:pgSz w:w="12242" w:h="15842" w:code="1"/>
          <w:pgMar w:top="1440" w:right="1440" w:bottom="1440" w:left="1440" w:header="720" w:footer="720" w:gutter="0"/>
          <w:cols w:num="2" w:space="425"/>
          <w:docGrid w:linePitch="360"/>
        </w:sectPr>
      </w:pPr>
    </w:p>
    <w:p w:rsidR="00B63ACF" w:rsidRPr="00A1707A" w:rsidRDefault="00B63ACF" w:rsidP="003A4117">
      <w:pPr>
        <w:pStyle w:val="ListParagraph"/>
        <w:snapToGrid w:val="0"/>
        <w:spacing w:after="0" w:line="240" w:lineRule="auto"/>
        <w:ind w:left="0"/>
        <w:jc w:val="center"/>
        <w:rPr>
          <w:rFonts w:ascii="Times New Roman" w:hAnsi="Times New Roman"/>
          <w:b/>
          <w:sz w:val="18"/>
          <w:szCs w:val="18"/>
        </w:rPr>
      </w:pPr>
    </w:p>
    <w:p w:rsidR="00474AB2" w:rsidRPr="00A1707A" w:rsidRDefault="00513B6E" w:rsidP="003A4117">
      <w:pPr>
        <w:pStyle w:val="ListParagraph"/>
        <w:snapToGrid w:val="0"/>
        <w:spacing w:after="0" w:line="240" w:lineRule="auto"/>
        <w:ind w:left="0"/>
        <w:jc w:val="center"/>
        <w:rPr>
          <w:rFonts w:ascii="Times New Roman" w:hAnsi="Times New Roman"/>
          <w:sz w:val="18"/>
          <w:szCs w:val="18"/>
        </w:rPr>
      </w:pPr>
      <w:r w:rsidRPr="00A1707A">
        <w:rPr>
          <w:rFonts w:ascii="Times New Roman" w:hAnsi="Times New Roman"/>
          <w:sz w:val="18"/>
          <w:szCs w:val="18"/>
        </w:rPr>
        <w:t>Table 5. Multi</w:t>
      </w:r>
      <w:r w:rsidR="0018409B" w:rsidRPr="00A1707A">
        <w:rPr>
          <w:rFonts w:ascii="Times New Roman" w:hAnsi="Times New Roman"/>
          <w:sz w:val="18"/>
          <w:szCs w:val="18"/>
        </w:rPr>
        <w:t>ple antibiotic resistance profile of the bacterial isolates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1843"/>
        <w:gridCol w:w="1984"/>
        <w:gridCol w:w="1560"/>
        <w:gridCol w:w="1673"/>
      </w:tblGrid>
      <w:tr w:rsidR="00513B6E" w:rsidRPr="00F51A38" w:rsidTr="0051311E">
        <w:trPr>
          <w:jc w:val="center"/>
        </w:trPr>
        <w:tc>
          <w:tcPr>
            <w:tcW w:w="2518"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ORGANISM</w:t>
            </w:r>
          </w:p>
        </w:tc>
        <w:tc>
          <w:tcPr>
            <w:tcW w:w="1843" w:type="dxa"/>
            <w:vAlign w:val="center"/>
          </w:tcPr>
          <w:p w:rsidR="00513B6E" w:rsidRPr="00F51A38" w:rsidRDefault="00513B6E" w:rsidP="0051311E">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NUMBER OF</w:t>
            </w:r>
            <w:r w:rsidR="0051311E">
              <w:rPr>
                <w:rFonts w:ascii="Times New Roman" w:eastAsiaTheme="minorEastAsia" w:hAnsi="Times New Roman"/>
                <w:color w:val="000000"/>
                <w:sz w:val="18"/>
                <w:szCs w:val="18"/>
              </w:rPr>
              <w:t xml:space="preserve"> </w:t>
            </w:r>
            <w:r w:rsidRPr="00F51A38">
              <w:rPr>
                <w:rFonts w:ascii="Times New Roman" w:eastAsiaTheme="minorEastAsia" w:hAnsi="Times New Roman"/>
                <w:color w:val="000000"/>
                <w:sz w:val="18"/>
                <w:szCs w:val="18"/>
              </w:rPr>
              <w:t>ANTIBIOTICS</w:t>
            </w:r>
          </w:p>
        </w:tc>
        <w:tc>
          <w:tcPr>
            <w:tcW w:w="1984"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MAR PATTERN</w:t>
            </w:r>
          </w:p>
        </w:tc>
        <w:tc>
          <w:tcPr>
            <w:tcW w:w="1560" w:type="dxa"/>
            <w:vAlign w:val="center"/>
          </w:tcPr>
          <w:p w:rsidR="00513B6E" w:rsidRPr="00F51A38" w:rsidRDefault="00513B6E" w:rsidP="00A1707A">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Number of organism(%)</w:t>
            </w:r>
          </w:p>
        </w:tc>
        <w:tc>
          <w:tcPr>
            <w:tcW w:w="1673"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Total number of organism (%)</w:t>
            </w:r>
          </w:p>
        </w:tc>
      </w:tr>
      <w:tr w:rsidR="00513B6E" w:rsidRPr="00F51A38" w:rsidTr="0051311E">
        <w:trPr>
          <w:jc w:val="center"/>
        </w:trPr>
        <w:tc>
          <w:tcPr>
            <w:tcW w:w="2518" w:type="dxa"/>
            <w:vAlign w:val="center"/>
          </w:tcPr>
          <w:p w:rsidR="00513B6E" w:rsidRPr="00F51A38" w:rsidRDefault="00513B6E" w:rsidP="00FE69A4">
            <w:pPr>
              <w:pStyle w:val="NoSpacing"/>
              <w:snapToGrid w:val="0"/>
              <w:jc w:val="center"/>
              <w:rPr>
                <w:rFonts w:ascii="Times New Roman" w:eastAsiaTheme="minorEastAsia" w:hAnsi="Times New Roman"/>
                <w:i/>
                <w:color w:val="000000"/>
                <w:sz w:val="18"/>
                <w:szCs w:val="18"/>
              </w:rPr>
            </w:pPr>
          </w:p>
        </w:tc>
        <w:tc>
          <w:tcPr>
            <w:tcW w:w="1843"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c>
          <w:tcPr>
            <w:tcW w:w="1984"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c>
          <w:tcPr>
            <w:tcW w:w="1560"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c>
          <w:tcPr>
            <w:tcW w:w="1673"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r>
      <w:tr w:rsidR="00513B6E" w:rsidRPr="00F51A38" w:rsidTr="0051311E">
        <w:trPr>
          <w:jc w:val="center"/>
        </w:trPr>
        <w:tc>
          <w:tcPr>
            <w:tcW w:w="2518" w:type="dxa"/>
            <w:vAlign w:val="center"/>
          </w:tcPr>
          <w:p w:rsidR="00513B6E" w:rsidRPr="00F51A38" w:rsidRDefault="00513B6E"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Corynebacterium</w:t>
            </w:r>
            <w:proofErr w:type="spellEnd"/>
            <w:r w:rsidRPr="00F51A38">
              <w:rPr>
                <w:rFonts w:ascii="Times New Roman" w:eastAsiaTheme="minorEastAsia" w:hAnsi="Times New Roman"/>
                <w:i/>
                <w:color w:val="000000"/>
                <w:sz w:val="18"/>
                <w:szCs w:val="18"/>
              </w:rPr>
              <w:t xml:space="preserve"> </w:t>
            </w:r>
            <w:proofErr w:type="spellStart"/>
            <w:r w:rsidRPr="00F51A38">
              <w:rPr>
                <w:rFonts w:ascii="Times New Roman" w:eastAsiaTheme="minorEastAsia" w:hAnsi="Times New Roman"/>
                <w:i/>
                <w:color w:val="000000"/>
                <w:sz w:val="18"/>
                <w:szCs w:val="18"/>
              </w:rPr>
              <w:t>bovis</w:t>
            </w:r>
            <w:proofErr w:type="spellEnd"/>
          </w:p>
        </w:tc>
        <w:tc>
          <w:tcPr>
            <w:tcW w:w="1843" w:type="dxa"/>
            <w:vMerge w:val="restart"/>
            <w:vAlign w:val="center"/>
          </w:tcPr>
          <w:p w:rsidR="00513B6E" w:rsidRPr="00F51A38" w:rsidRDefault="00513B6E" w:rsidP="0051311E">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2</w:t>
            </w:r>
          </w:p>
        </w:tc>
        <w:tc>
          <w:tcPr>
            <w:tcW w:w="1984"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AMX, CXC</w:t>
            </w:r>
          </w:p>
        </w:tc>
        <w:tc>
          <w:tcPr>
            <w:tcW w:w="1560"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(5.3%)</w:t>
            </w:r>
          </w:p>
        </w:tc>
        <w:tc>
          <w:tcPr>
            <w:tcW w:w="1673" w:type="dxa"/>
            <w:vMerge w:val="restart"/>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6 (31.7%)</w:t>
            </w:r>
          </w:p>
        </w:tc>
      </w:tr>
      <w:tr w:rsidR="00513B6E" w:rsidRPr="00F51A38" w:rsidTr="0051311E">
        <w:trPr>
          <w:jc w:val="center"/>
        </w:trPr>
        <w:tc>
          <w:tcPr>
            <w:tcW w:w="2518" w:type="dxa"/>
            <w:vAlign w:val="center"/>
          </w:tcPr>
          <w:p w:rsidR="00513B6E" w:rsidRPr="00F51A38" w:rsidRDefault="00513B6E"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Cellulomonas</w:t>
            </w:r>
            <w:proofErr w:type="spellEnd"/>
            <w:r w:rsidRPr="00F51A38">
              <w:rPr>
                <w:rFonts w:ascii="Times New Roman" w:eastAsiaTheme="minorEastAsia" w:hAnsi="Times New Roman"/>
                <w:i/>
                <w:color w:val="000000"/>
                <w:sz w:val="18"/>
                <w:szCs w:val="18"/>
              </w:rPr>
              <w:t xml:space="preserve"> </w:t>
            </w:r>
            <w:proofErr w:type="spellStart"/>
            <w:r w:rsidRPr="00F51A38">
              <w:rPr>
                <w:rFonts w:ascii="Times New Roman" w:eastAsiaTheme="minorEastAsia" w:hAnsi="Times New Roman"/>
                <w:i/>
                <w:color w:val="000000"/>
                <w:sz w:val="18"/>
                <w:szCs w:val="18"/>
              </w:rPr>
              <w:t>riazotea</w:t>
            </w:r>
            <w:proofErr w:type="spellEnd"/>
          </w:p>
        </w:tc>
        <w:tc>
          <w:tcPr>
            <w:tcW w:w="1843" w:type="dxa"/>
            <w:vMerge/>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c>
          <w:tcPr>
            <w:tcW w:w="1984"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ERY, COT</w:t>
            </w:r>
          </w:p>
        </w:tc>
        <w:tc>
          <w:tcPr>
            <w:tcW w:w="1560"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(5.3%)</w:t>
            </w:r>
          </w:p>
        </w:tc>
        <w:tc>
          <w:tcPr>
            <w:tcW w:w="1673" w:type="dxa"/>
            <w:vMerge/>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r>
      <w:tr w:rsidR="00513B6E" w:rsidRPr="00F51A38" w:rsidTr="0051311E">
        <w:trPr>
          <w:jc w:val="center"/>
        </w:trPr>
        <w:tc>
          <w:tcPr>
            <w:tcW w:w="2518" w:type="dxa"/>
            <w:vAlign w:val="center"/>
          </w:tcPr>
          <w:p w:rsidR="00513B6E" w:rsidRPr="00F51A38" w:rsidRDefault="00513B6E" w:rsidP="00FE69A4">
            <w:pPr>
              <w:pStyle w:val="NoSpacing"/>
              <w:snapToGrid w:val="0"/>
              <w:jc w:val="center"/>
              <w:rPr>
                <w:rFonts w:ascii="Times New Roman" w:eastAsiaTheme="minorEastAsia" w:hAnsi="Times New Roman"/>
                <w:i/>
                <w:color w:val="000000"/>
                <w:sz w:val="18"/>
                <w:szCs w:val="18"/>
              </w:rPr>
            </w:pPr>
            <w:r w:rsidRPr="00F51A38">
              <w:rPr>
                <w:rFonts w:ascii="Times New Roman" w:eastAsiaTheme="minorEastAsia" w:hAnsi="Times New Roman"/>
                <w:i/>
                <w:color w:val="000000"/>
                <w:sz w:val="18"/>
                <w:szCs w:val="18"/>
              </w:rPr>
              <w:t xml:space="preserve">Pseudomonas </w:t>
            </w:r>
            <w:proofErr w:type="spellStart"/>
            <w:r w:rsidRPr="00F51A38">
              <w:rPr>
                <w:rFonts w:ascii="Times New Roman" w:eastAsiaTheme="minorEastAsia" w:hAnsi="Times New Roman"/>
                <w:i/>
                <w:color w:val="000000"/>
                <w:sz w:val="18"/>
                <w:szCs w:val="18"/>
              </w:rPr>
              <w:t>stutzeri</w:t>
            </w:r>
            <w:proofErr w:type="spellEnd"/>
          </w:p>
        </w:tc>
        <w:tc>
          <w:tcPr>
            <w:tcW w:w="1843" w:type="dxa"/>
            <w:vMerge/>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c>
          <w:tcPr>
            <w:tcW w:w="1984"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CRO, NIT</w:t>
            </w:r>
          </w:p>
        </w:tc>
        <w:tc>
          <w:tcPr>
            <w:tcW w:w="1560"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4 (21.1%)</w:t>
            </w:r>
          </w:p>
        </w:tc>
        <w:tc>
          <w:tcPr>
            <w:tcW w:w="1673" w:type="dxa"/>
            <w:vMerge/>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r>
      <w:tr w:rsidR="00513B6E" w:rsidRPr="00F51A38" w:rsidTr="0051311E">
        <w:trPr>
          <w:jc w:val="center"/>
        </w:trPr>
        <w:tc>
          <w:tcPr>
            <w:tcW w:w="2518" w:type="dxa"/>
            <w:vAlign w:val="center"/>
          </w:tcPr>
          <w:p w:rsidR="00513B6E" w:rsidRPr="00F51A38" w:rsidRDefault="00513B6E" w:rsidP="00FE69A4">
            <w:pPr>
              <w:pStyle w:val="NoSpacing"/>
              <w:snapToGrid w:val="0"/>
              <w:jc w:val="center"/>
              <w:rPr>
                <w:rFonts w:ascii="Times New Roman" w:eastAsiaTheme="minorEastAsia" w:hAnsi="Times New Roman"/>
                <w:i/>
                <w:color w:val="000000"/>
                <w:sz w:val="18"/>
                <w:szCs w:val="18"/>
              </w:rPr>
            </w:pPr>
            <w:r w:rsidRPr="00F51A38">
              <w:rPr>
                <w:rFonts w:ascii="Times New Roman" w:eastAsiaTheme="minorEastAsia" w:hAnsi="Times New Roman"/>
                <w:i/>
                <w:color w:val="000000"/>
                <w:sz w:val="18"/>
                <w:szCs w:val="18"/>
              </w:rPr>
              <w:t xml:space="preserve">Pseudomonas </w:t>
            </w:r>
            <w:proofErr w:type="spellStart"/>
            <w:r w:rsidRPr="00F51A38">
              <w:rPr>
                <w:rFonts w:ascii="Times New Roman" w:eastAsiaTheme="minorEastAsia" w:hAnsi="Times New Roman"/>
                <w:i/>
                <w:color w:val="000000"/>
                <w:sz w:val="18"/>
                <w:szCs w:val="18"/>
              </w:rPr>
              <w:t>pseudomallei</w:t>
            </w:r>
            <w:proofErr w:type="spellEnd"/>
          </w:p>
        </w:tc>
        <w:tc>
          <w:tcPr>
            <w:tcW w:w="1843" w:type="dxa"/>
            <w:vMerge w:val="restart"/>
            <w:vAlign w:val="center"/>
          </w:tcPr>
          <w:p w:rsidR="00513B6E" w:rsidRPr="00F51A38" w:rsidRDefault="00513B6E" w:rsidP="0051311E">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3</w:t>
            </w:r>
          </w:p>
        </w:tc>
        <w:tc>
          <w:tcPr>
            <w:tcW w:w="1984"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CRO, NIT, COT</w:t>
            </w:r>
          </w:p>
        </w:tc>
        <w:tc>
          <w:tcPr>
            <w:tcW w:w="1560"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(5.3%)</w:t>
            </w:r>
          </w:p>
        </w:tc>
        <w:tc>
          <w:tcPr>
            <w:tcW w:w="1673" w:type="dxa"/>
            <w:vMerge w:val="restart"/>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7 (37.2%)</w:t>
            </w:r>
          </w:p>
        </w:tc>
      </w:tr>
      <w:tr w:rsidR="00513B6E" w:rsidRPr="00F51A38" w:rsidTr="0051311E">
        <w:trPr>
          <w:jc w:val="center"/>
        </w:trPr>
        <w:tc>
          <w:tcPr>
            <w:tcW w:w="2518" w:type="dxa"/>
            <w:vAlign w:val="center"/>
          </w:tcPr>
          <w:p w:rsidR="00513B6E" w:rsidRPr="00F51A38" w:rsidRDefault="00513B6E" w:rsidP="00FE69A4">
            <w:pPr>
              <w:pStyle w:val="NoSpacing"/>
              <w:snapToGrid w:val="0"/>
              <w:jc w:val="center"/>
              <w:rPr>
                <w:rFonts w:ascii="Times New Roman" w:eastAsiaTheme="minorEastAsia" w:hAnsi="Times New Roman"/>
                <w:i/>
                <w:color w:val="000000"/>
                <w:sz w:val="18"/>
                <w:szCs w:val="18"/>
              </w:rPr>
            </w:pPr>
            <w:r w:rsidRPr="00F51A38">
              <w:rPr>
                <w:rFonts w:ascii="Times New Roman" w:eastAsiaTheme="minorEastAsia" w:hAnsi="Times New Roman"/>
                <w:i/>
                <w:color w:val="000000"/>
                <w:sz w:val="18"/>
                <w:szCs w:val="18"/>
              </w:rPr>
              <w:t xml:space="preserve">Pseudomonas </w:t>
            </w:r>
            <w:proofErr w:type="spellStart"/>
            <w:r w:rsidRPr="00F51A38">
              <w:rPr>
                <w:rFonts w:ascii="Times New Roman" w:eastAsiaTheme="minorEastAsia" w:hAnsi="Times New Roman"/>
                <w:i/>
                <w:color w:val="000000"/>
                <w:sz w:val="18"/>
                <w:szCs w:val="18"/>
              </w:rPr>
              <w:t>fluorescens</w:t>
            </w:r>
            <w:proofErr w:type="spellEnd"/>
          </w:p>
        </w:tc>
        <w:tc>
          <w:tcPr>
            <w:tcW w:w="1843" w:type="dxa"/>
            <w:vMerge/>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c>
          <w:tcPr>
            <w:tcW w:w="1984"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CRO, NIT, COT</w:t>
            </w:r>
          </w:p>
        </w:tc>
        <w:tc>
          <w:tcPr>
            <w:tcW w:w="1560"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(5.3%)</w:t>
            </w:r>
          </w:p>
        </w:tc>
        <w:tc>
          <w:tcPr>
            <w:tcW w:w="1673" w:type="dxa"/>
            <w:vMerge/>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r>
      <w:tr w:rsidR="00513B6E" w:rsidRPr="00F51A38" w:rsidTr="0051311E">
        <w:trPr>
          <w:jc w:val="center"/>
        </w:trPr>
        <w:tc>
          <w:tcPr>
            <w:tcW w:w="2518" w:type="dxa"/>
            <w:vAlign w:val="center"/>
          </w:tcPr>
          <w:p w:rsidR="00513B6E" w:rsidRPr="00F51A38" w:rsidRDefault="00513B6E"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Klebsiella</w:t>
            </w:r>
            <w:proofErr w:type="spellEnd"/>
            <w:r w:rsidRPr="00F51A38">
              <w:rPr>
                <w:rFonts w:ascii="Times New Roman" w:eastAsiaTheme="minorEastAsia" w:hAnsi="Times New Roman"/>
                <w:i/>
                <w:color w:val="000000"/>
                <w:sz w:val="18"/>
                <w:szCs w:val="18"/>
              </w:rPr>
              <w:t xml:space="preserve"> </w:t>
            </w:r>
            <w:proofErr w:type="spellStart"/>
            <w:r w:rsidRPr="00F51A38">
              <w:rPr>
                <w:rFonts w:ascii="Times New Roman" w:eastAsiaTheme="minorEastAsia" w:hAnsi="Times New Roman"/>
                <w:i/>
                <w:color w:val="000000"/>
                <w:sz w:val="18"/>
                <w:szCs w:val="18"/>
              </w:rPr>
              <w:t>edwardsii</w:t>
            </w:r>
            <w:proofErr w:type="spellEnd"/>
          </w:p>
        </w:tc>
        <w:tc>
          <w:tcPr>
            <w:tcW w:w="1843" w:type="dxa"/>
            <w:vMerge/>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c>
          <w:tcPr>
            <w:tcW w:w="1984"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CRO, NIT, COT</w:t>
            </w:r>
          </w:p>
        </w:tc>
        <w:tc>
          <w:tcPr>
            <w:tcW w:w="1560"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(5.3%)</w:t>
            </w:r>
          </w:p>
        </w:tc>
        <w:tc>
          <w:tcPr>
            <w:tcW w:w="1673" w:type="dxa"/>
            <w:vMerge/>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r>
      <w:tr w:rsidR="00513B6E" w:rsidRPr="00F51A38" w:rsidTr="0051311E">
        <w:trPr>
          <w:jc w:val="center"/>
        </w:trPr>
        <w:tc>
          <w:tcPr>
            <w:tcW w:w="2518" w:type="dxa"/>
            <w:vAlign w:val="center"/>
          </w:tcPr>
          <w:p w:rsidR="00513B6E" w:rsidRPr="00F51A38" w:rsidRDefault="00513B6E"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Corynebacterium</w:t>
            </w:r>
            <w:proofErr w:type="spellEnd"/>
            <w:r w:rsidRPr="00F51A38">
              <w:rPr>
                <w:rFonts w:ascii="Times New Roman" w:eastAsiaTheme="minorEastAsia" w:hAnsi="Times New Roman"/>
                <w:i/>
                <w:color w:val="000000"/>
                <w:sz w:val="18"/>
                <w:szCs w:val="18"/>
              </w:rPr>
              <w:t xml:space="preserve"> </w:t>
            </w:r>
            <w:proofErr w:type="spellStart"/>
            <w:r w:rsidRPr="00F51A38">
              <w:rPr>
                <w:rFonts w:ascii="Times New Roman" w:eastAsiaTheme="minorEastAsia" w:hAnsi="Times New Roman"/>
                <w:i/>
                <w:color w:val="000000"/>
                <w:sz w:val="18"/>
                <w:szCs w:val="18"/>
              </w:rPr>
              <w:t>renale</w:t>
            </w:r>
            <w:proofErr w:type="spellEnd"/>
          </w:p>
        </w:tc>
        <w:tc>
          <w:tcPr>
            <w:tcW w:w="1843" w:type="dxa"/>
            <w:vMerge/>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c>
          <w:tcPr>
            <w:tcW w:w="1984"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CRO, GEN, AMX</w:t>
            </w:r>
          </w:p>
        </w:tc>
        <w:tc>
          <w:tcPr>
            <w:tcW w:w="1560"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(5.3%)</w:t>
            </w:r>
          </w:p>
        </w:tc>
        <w:tc>
          <w:tcPr>
            <w:tcW w:w="1673" w:type="dxa"/>
            <w:vMerge/>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r>
      <w:tr w:rsidR="00513B6E" w:rsidRPr="00F51A38" w:rsidTr="0051311E">
        <w:trPr>
          <w:jc w:val="center"/>
        </w:trPr>
        <w:tc>
          <w:tcPr>
            <w:tcW w:w="2518" w:type="dxa"/>
            <w:vAlign w:val="center"/>
          </w:tcPr>
          <w:p w:rsidR="00513B6E" w:rsidRPr="00F51A38" w:rsidRDefault="00513B6E" w:rsidP="00FE69A4">
            <w:pPr>
              <w:pStyle w:val="NoSpacing"/>
              <w:snapToGrid w:val="0"/>
              <w:jc w:val="center"/>
              <w:rPr>
                <w:rFonts w:ascii="Times New Roman" w:eastAsiaTheme="minorEastAsia" w:hAnsi="Times New Roman"/>
                <w:i/>
                <w:color w:val="000000"/>
                <w:sz w:val="18"/>
                <w:szCs w:val="18"/>
              </w:rPr>
            </w:pPr>
            <w:r w:rsidRPr="00F51A38">
              <w:rPr>
                <w:rFonts w:ascii="Times New Roman" w:eastAsiaTheme="minorEastAsia" w:hAnsi="Times New Roman"/>
                <w:i/>
                <w:color w:val="000000"/>
                <w:sz w:val="18"/>
                <w:szCs w:val="18"/>
              </w:rPr>
              <w:t xml:space="preserve">Pseudomonas </w:t>
            </w:r>
            <w:proofErr w:type="spellStart"/>
            <w:r w:rsidRPr="00F51A38">
              <w:rPr>
                <w:rFonts w:ascii="Times New Roman" w:eastAsiaTheme="minorEastAsia" w:hAnsi="Times New Roman"/>
                <w:i/>
                <w:color w:val="000000"/>
                <w:sz w:val="18"/>
                <w:szCs w:val="18"/>
              </w:rPr>
              <w:t>aeruginosa</w:t>
            </w:r>
            <w:proofErr w:type="spellEnd"/>
          </w:p>
        </w:tc>
        <w:tc>
          <w:tcPr>
            <w:tcW w:w="1843" w:type="dxa"/>
            <w:vMerge/>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c>
          <w:tcPr>
            <w:tcW w:w="1984"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CRO, NIT, GEN</w:t>
            </w:r>
          </w:p>
        </w:tc>
        <w:tc>
          <w:tcPr>
            <w:tcW w:w="1560"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(5.3%)</w:t>
            </w:r>
          </w:p>
        </w:tc>
        <w:tc>
          <w:tcPr>
            <w:tcW w:w="1673" w:type="dxa"/>
            <w:vMerge/>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r>
      <w:tr w:rsidR="00513B6E" w:rsidRPr="00F51A38" w:rsidTr="0051311E">
        <w:trPr>
          <w:jc w:val="center"/>
        </w:trPr>
        <w:tc>
          <w:tcPr>
            <w:tcW w:w="2518" w:type="dxa"/>
            <w:vAlign w:val="center"/>
          </w:tcPr>
          <w:p w:rsidR="00513B6E" w:rsidRPr="00F51A38" w:rsidRDefault="00513B6E" w:rsidP="00FE69A4">
            <w:pPr>
              <w:pStyle w:val="NoSpacing"/>
              <w:snapToGrid w:val="0"/>
              <w:jc w:val="center"/>
              <w:rPr>
                <w:rFonts w:ascii="Times New Roman" w:eastAsiaTheme="minorEastAsia" w:hAnsi="Times New Roman"/>
                <w:i/>
                <w:color w:val="000000"/>
                <w:sz w:val="18"/>
                <w:szCs w:val="18"/>
              </w:rPr>
            </w:pPr>
            <w:r w:rsidRPr="00F51A38">
              <w:rPr>
                <w:rFonts w:ascii="Times New Roman" w:eastAsiaTheme="minorEastAsia" w:hAnsi="Times New Roman"/>
                <w:i/>
                <w:color w:val="000000"/>
                <w:sz w:val="18"/>
                <w:szCs w:val="18"/>
              </w:rPr>
              <w:t xml:space="preserve">Bacillus </w:t>
            </w:r>
            <w:proofErr w:type="spellStart"/>
            <w:r w:rsidRPr="00F51A38">
              <w:rPr>
                <w:rFonts w:ascii="Times New Roman" w:eastAsiaTheme="minorEastAsia" w:hAnsi="Times New Roman"/>
                <w:i/>
                <w:color w:val="000000"/>
                <w:sz w:val="18"/>
                <w:szCs w:val="18"/>
              </w:rPr>
              <w:t>coagulans</w:t>
            </w:r>
            <w:proofErr w:type="spellEnd"/>
          </w:p>
        </w:tc>
        <w:tc>
          <w:tcPr>
            <w:tcW w:w="1843" w:type="dxa"/>
            <w:vMerge/>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c>
          <w:tcPr>
            <w:tcW w:w="1984"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AUG, AMX, COT</w:t>
            </w:r>
          </w:p>
        </w:tc>
        <w:tc>
          <w:tcPr>
            <w:tcW w:w="1560"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(5.3%)</w:t>
            </w:r>
          </w:p>
        </w:tc>
        <w:tc>
          <w:tcPr>
            <w:tcW w:w="1673" w:type="dxa"/>
            <w:vMerge/>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r>
      <w:tr w:rsidR="00513B6E" w:rsidRPr="00F51A38" w:rsidTr="0051311E">
        <w:trPr>
          <w:jc w:val="center"/>
        </w:trPr>
        <w:tc>
          <w:tcPr>
            <w:tcW w:w="2518" w:type="dxa"/>
            <w:vAlign w:val="center"/>
          </w:tcPr>
          <w:p w:rsidR="00513B6E" w:rsidRPr="00F51A38" w:rsidRDefault="00513B6E"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Acinobacter</w:t>
            </w:r>
            <w:proofErr w:type="spellEnd"/>
            <w:r w:rsidRPr="00F51A38">
              <w:rPr>
                <w:rFonts w:ascii="Times New Roman" w:eastAsiaTheme="minorEastAsia" w:hAnsi="Times New Roman"/>
                <w:i/>
                <w:color w:val="000000"/>
                <w:sz w:val="18"/>
                <w:szCs w:val="18"/>
              </w:rPr>
              <w:t xml:space="preserve"> </w:t>
            </w:r>
            <w:proofErr w:type="spellStart"/>
            <w:r w:rsidRPr="00F51A38">
              <w:rPr>
                <w:rFonts w:ascii="Times New Roman" w:eastAsiaTheme="minorEastAsia" w:hAnsi="Times New Roman"/>
                <w:i/>
                <w:color w:val="000000"/>
                <w:sz w:val="18"/>
                <w:szCs w:val="18"/>
              </w:rPr>
              <w:t>lowfii</w:t>
            </w:r>
            <w:proofErr w:type="spellEnd"/>
          </w:p>
        </w:tc>
        <w:tc>
          <w:tcPr>
            <w:tcW w:w="1843" w:type="dxa"/>
            <w:vMerge/>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c>
          <w:tcPr>
            <w:tcW w:w="1984"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CRO, GEN, CPX</w:t>
            </w:r>
          </w:p>
        </w:tc>
        <w:tc>
          <w:tcPr>
            <w:tcW w:w="1560"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(5.3%)</w:t>
            </w:r>
          </w:p>
        </w:tc>
        <w:tc>
          <w:tcPr>
            <w:tcW w:w="1673" w:type="dxa"/>
            <w:vMerge/>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p>
        </w:tc>
      </w:tr>
      <w:tr w:rsidR="00513B6E" w:rsidRPr="00F51A38" w:rsidTr="0051311E">
        <w:trPr>
          <w:jc w:val="center"/>
        </w:trPr>
        <w:tc>
          <w:tcPr>
            <w:tcW w:w="2518" w:type="dxa"/>
            <w:vAlign w:val="center"/>
          </w:tcPr>
          <w:p w:rsidR="00513B6E" w:rsidRPr="00F51A38" w:rsidRDefault="00513B6E" w:rsidP="00FE69A4">
            <w:pPr>
              <w:pStyle w:val="NoSpacing"/>
              <w:snapToGrid w:val="0"/>
              <w:jc w:val="center"/>
              <w:rPr>
                <w:rFonts w:ascii="Times New Roman" w:eastAsiaTheme="minorEastAsia" w:hAnsi="Times New Roman"/>
                <w:i/>
                <w:color w:val="000000"/>
                <w:sz w:val="18"/>
                <w:szCs w:val="18"/>
              </w:rPr>
            </w:pPr>
            <w:proofErr w:type="spellStart"/>
            <w:r w:rsidRPr="00F51A38">
              <w:rPr>
                <w:rFonts w:ascii="Times New Roman" w:eastAsiaTheme="minorEastAsia" w:hAnsi="Times New Roman"/>
                <w:i/>
                <w:color w:val="000000"/>
                <w:sz w:val="18"/>
                <w:szCs w:val="18"/>
              </w:rPr>
              <w:t>Klebsiella</w:t>
            </w:r>
            <w:proofErr w:type="spellEnd"/>
            <w:r w:rsidRPr="00F51A38">
              <w:rPr>
                <w:rFonts w:ascii="Times New Roman" w:eastAsiaTheme="minorEastAsia" w:hAnsi="Times New Roman"/>
                <w:i/>
                <w:color w:val="000000"/>
                <w:sz w:val="18"/>
                <w:szCs w:val="18"/>
              </w:rPr>
              <w:t xml:space="preserve"> </w:t>
            </w:r>
            <w:proofErr w:type="spellStart"/>
            <w:r w:rsidRPr="00F51A38">
              <w:rPr>
                <w:rFonts w:ascii="Times New Roman" w:eastAsiaTheme="minorEastAsia" w:hAnsi="Times New Roman"/>
                <w:i/>
                <w:color w:val="000000"/>
                <w:sz w:val="18"/>
                <w:szCs w:val="18"/>
              </w:rPr>
              <w:t>pneumoniae</w:t>
            </w:r>
            <w:proofErr w:type="spellEnd"/>
          </w:p>
        </w:tc>
        <w:tc>
          <w:tcPr>
            <w:tcW w:w="1843"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4</w:t>
            </w:r>
          </w:p>
        </w:tc>
        <w:tc>
          <w:tcPr>
            <w:tcW w:w="1984" w:type="dxa"/>
            <w:vAlign w:val="center"/>
          </w:tcPr>
          <w:p w:rsidR="00513B6E" w:rsidRPr="00F51A38" w:rsidRDefault="00513B6E" w:rsidP="0051311E">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CRO,NIT,COT,</w:t>
            </w:r>
            <w:r w:rsidR="0051311E">
              <w:rPr>
                <w:rFonts w:ascii="Times New Roman" w:eastAsiaTheme="minorEastAsia" w:hAnsi="Times New Roman"/>
                <w:color w:val="000000"/>
                <w:sz w:val="18"/>
                <w:szCs w:val="18"/>
              </w:rPr>
              <w:t xml:space="preserve"> </w:t>
            </w:r>
            <w:r w:rsidRPr="00F51A38">
              <w:rPr>
                <w:rFonts w:ascii="Times New Roman" w:eastAsiaTheme="minorEastAsia" w:hAnsi="Times New Roman"/>
                <w:color w:val="000000"/>
                <w:sz w:val="18"/>
                <w:szCs w:val="18"/>
              </w:rPr>
              <w:t>AUX</w:t>
            </w:r>
          </w:p>
        </w:tc>
        <w:tc>
          <w:tcPr>
            <w:tcW w:w="1560"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(5.3%)</w:t>
            </w:r>
          </w:p>
        </w:tc>
        <w:tc>
          <w:tcPr>
            <w:tcW w:w="1673" w:type="dxa"/>
            <w:vAlign w:val="center"/>
          </w:tcPr>
          <w:p w:rsidR="00513B6E" w:rsidRPr="00F51A38" w:rsidRDefault="00513B6E" w:rsidP="00FE69A4">
            <w:pPr>
              <w:pStyle w:val="NoSpacing"/>
              <w:snapToGrid w:val="0"/>
              <w:jc w:val="center"/>
              <w:rPr>
                <w:rFonts w:ascii="Times New Roman" w:eastAsiaTheme="minorEastAsia" w:hAnsi="Times New Roman"/>
                <w:color w:val="000000"/>
                <w:sz w:val="18"/>
                <w:szCs w:val="18"/>
              </w:rPr>
            </w:pPr>
            <w:r w:rsidRPr="00F51A38">
              <w:rPr>
                <w:rFonts w:ascii="Times New Roman" w:eastAsiaTheme="minorEastAsia" w:hAnsi="Times New Roman"/>
                <w:color w:val="000000"/>
                <w:sz w:val="18"/>
                <w:szCs w:val="18"/>
              </w:rPr>
              <w:t>1 (5.3%)</w:t>
            </w:r>
          </w:p>
        </w:tc>
      </w:tr>
    </w:tbl>
    <w:p w:rsidR="00E31F96" w:rsidRPr="00A1707A" w:rsidRDefault="00513B6E" w:rsidP="00FE69A4">
      <w:pPr>
        <w:snapToGrid w:val="0"/>
        <w:spacing w:after="0" w:line="240" w:lineRule="auto"/>
        <w:jc w:val="both"/>
        <w:rPr>
          <w:rFonts w:ascii="Times New Roman" w:hAnsi="Times New Roman"/>
          <w:sz w:val="18"/>
          <w:szCs w:val="18"/>
        </w:rPr>
      </w:pPr>
      <w:r w:rsidRPr="00A1707A">
        <w:rPr>
          <w:rFonts w:ascii="Times New Roman" w:hAnsi="Times New Roman"/>
          <w:sz w:val="18"/>
          <w:szCs w:val="18"/>
        </w:rPr>
        <w:t xml:space="preserve">MAR= Multiple antibiotic resistance, AUG = </w:t>
      </w:r>
      <w:proofErr w:type="spellStart"/>
      <w:r w:rsidRPr="00A1707A">
        <w:rPr>
          <w:rFonts w:ascii="Times New Roman" w:hAnsi="Times New Roman"/>
          <w:sz w:val="18"/>
          <w:szCs w:val="18"/>
        </w:rPr>
        <w:t>Augmentin</w:t>
      </w:r>
      <w:proofErr w:type="spellEnd"/>
      <w:r w:rsidRPr="00A1707A">
        <w:rPr>
          <w:rFonts w:ascii="Times New Roman" w:hAnsi="Times New Roman"/>
          <w:sz w:val="18"/>
          <w:szCs w:val="18"/>
        </w:rPr>
        <w:t xml:space="preserve">; AMX = </w:t>
      </w:r>
      <w:proofErr w:type="spellStart"/>
      <w:r w:rsidRPr="00A1707A">
        <w:rPr>
          <w:rFonts w:ascii="Times New Roman" w:hAnsi="Times New Roman"/>
          <w:sz w:val="18"/>
          <w:szCs w:val="18"/>
        </w:rPr>
        <w:t>Amoxicilin</w:t>
      </w:r>
      <w:proofErr w:type="spellEnd"/>
      <w:r w:rsidRPr="00A1707A">
        <w:rPr>
          <w:rFonts w:ascii="Times New Roman" w:hAnsi="Times New Roman"/>
          <w:sz w:val="18"/>
          <w:szCs w:val="18"/>
        </w:rPr>
        <w:t xml:space="preserve">; ERY= Erythromycin; TET = Tetracycline; CXC = </w:t>
      </w:r>
      <w:proofErr w:type="spellStart"/>
      <w:r w:rsidRPr="00A1707A">
        <w:rPr>
          <w:rFonts w:ascii="Times New Roman" w:hAnsi="Times New Roman"/>
          <w:sz w:val="18"/>
          <w:szCs w:val="18"/>
        </w:rPr>
        <w:t>Cloxacillin</w:t>
      </w:r>
      <w:proofErr w:type="spellEnd"/>
      <w:r w:rsidRPr="00A1707A">
        <w:rPr>
          <w:rFonts w:ascii="Times New Roman" w:hAnsi="Times New Roman"/>
          <w:sz w:val="18"/>
          <w:szCs w:val="18"/>
        </w:rPr>
        <w:t xml:space="preserve">; GEN = </w:t>
      </w:r>
      <w:proofErr w:type="spellStart"/>
      <w:r w:rsidRPr="00A1707A">
        <w:rPr>
          <w:rFonts w:ascii="Times New Roman" w:hAnsi="Times New Roman"/>
          <w:sz w:val="18"/>
          <w:szCs w:val="18"/>
        </w:rPr>
        <w:t>Gentamicin</w:t>
      </w:r>
      <w:proofErr w:type="spellEnd"/>
      <w:r w:rsidRPr="00A1707A">
        <w:rPr>
          <w:rFonts w:ascii="Times New Roman" w:hAnsi="Times New Roman"/>
          <w:sz w:val="18"/>
          <w:szCs w:val="18"/>
        </w:rPr>
        <w:t xml:space="preserve">; COT= </w:t>
      </w:r>
      <w:proofErr w:type="spellStart"/>
      <w:r w:rsidRPr="00A1707A">
        <w:rPr>
          <w:rFonts w:ascii="Times New Roman" w:hAnsi="Times New Roman"/>
          <w:sz w:val="18"/>
          <w:szCs w:val="18"/>
        </w:rPr>
        <w:t>Cotromozazole</w:t>
      </w:r>
      <w:proofErr w:type="spellEnd"/>
      <w:r w:rsidRPr="00A1707A">
        <w:rPr>
          <w:rFonts w:ascii="Times New Roman" w:hAnsi="Times New Roman"/>
          <w:sz w:val="18"/>
          <w:szCs w:val="18"/>
        </w:rPr>
        <w:t xml:space="preserve">; CHL = </w:t>
      </w:r>
      <w:proofErr w:type="spellStart"/>
      <w:r w:rsidRPr="00A1707A">
        <w:rPr>
          <w:rFonts w:ascii="Times New Roman" w:hAnsi="Times New Roman"/>
          <w:sz w:val="18"/>
          <w:szCs w:val="18"/>
        </w:rPr>
        <w:t>Chloramphenicol</w:t>
      </w:r>
      <w:proofErr w:type="spellEnd"/>
      <w:r w:rsidRPr="00A1707A">
        <w:rPr>
          <w:rFonts w:ascii="Times New Roman" w:hAnsi="Times New Roman"/>
          <w:sz w:val="18"/>
          <w:szCs w:val="18"/>
        </w:rPr>
        <w:t xml:space="preserve">; CRO = </w:t>
      </w:r>
      <w:proofErr w:type="spellStart"/>
      <w:r w:rsidRPr="00A1707A">
        <w:rPr>
          <w:rFonts w:ascii="Times New Roman" w:hAnsi="Times New Roman"/>
          <w:sz w:val="18"/>
          <w:szCs w:val="18"/>
        </w:rPr>
        <w:t>Ceftriazone</w:t>
      </w:r>
      <w:proofErr w:type="spellEnd"/>
      <w:r w:rsidRPr="00A1707A">
        <w:rPr>
          <w:rFonts w:ascii="Times New Roman" w:hAnsi="Times New Roman"/>
          <w:sz w:val="18"/>
          <w:szCs w:val="18"/>
        </w:rPr>
        <w:t xml:space="preserve">; NIT = </w:t>
      </w:r>
      <w:proofErr w:type="spellStart"/>
      <w:r w:rsidRPr="00A1707A">
        <w:rPr>
          <w:rFonts w:ascii="Times New Roman" w:hAnsi="Times New Roman"/>
          <w:sz w:val="18"/>
          <w:szCs w:val="18"/>
        </w:rPr>
        <w:t>Nitrofuranton</w:t>
      </w:r>
      <w:proofErr w:type="spellEnd"/>
      <w:r w:rsidRPr="00A1707A">
        <w:rPr>
          <w:rFonts w:ascii="Times New Roman" w:hAnsi="Times New Roman"/>
          <w:sz w:val="18"/>
          <w:szCs w:val="18"/>
        </w:rPr>
        <w:t xml:space="preserve">; OFL = </w:t>
      </w:r>
      <w:proofErr w:type="spellStart"/>
      <w:r w:rsidRPr="00A1707A">
        <w:rPr>
          <w:rFonts w:ascii="Times New Roman" w:hAnsi="Times New Roman"/>
          <w:sz w:val="18"/>
          <w:szCs w:val="18"/>
        </w:rPr>
        <w:t>Ofloxazin</w:t>
      </w:r>
      <w:proofErr w:type="spellEnd"/>
      <w:r w:rsidRPr="00A1707A">
        <w:rPr>
          <w:rFonts w:ascii="Times New Roman" w:hAnsi="Times New Roman"/>
          <w:sz w:val="18"/>
          <w:szCs w:val="18"/>
        </w:rPr>
        <w:t xml:space="preserve">; CPX = </w:t>
      </w:r>
      <w:proofErr w:type="spellStart"/>
      <w:r w:rsidRPr="00A1707A">
        <w:rPr>
          <w:rFonts w:ascii="Times New Roman" w:hAnsi="Times New Roman"/>
          <w:sz w:val="18"/>
          <w:szCs w:val="18"/>
        </w:rPr>
        <w:t>Ciprofloxazin</w:t>
      </w:r>
      <w:proofErr w:type="spellEnd"/>
      <w:r w:rsidRPr="00A1707A">
        <w:rPr>
          <w:rFonts w:ascii="Times New Roman" w:hAnsi="Times New Roman"/>
          <w:sz w:val="18"/>
          <w:szCs w:val="18"/>
        </w:rPr>
        <w:t xml:space="preserve">; PFX= </w:t>
      </w:r>
      <w:proofErr w:type="spellStart"/>
      <w:r w:rsidRPr="00A1707A">
        <w:rPr>
          <w:rFonts w:ascii="Times New Roman" w:hAnsi="Times New Roman"/>
          <w:sz w:val="18"/>
          <w:szCs w:val="18"/>
        </w:rPr>
        <w:t>Pefloxacin</w:t>
      </w:r>
      <w:proofErr w:type="spellEnd"/>
    </w:p>
    <w:p w:rsidR="003A4117" w:rsidRDefault="003A4117" w:rsidP="003A4117">
      <w:pPr>
        <w:pStyle w:val="ListParagraph"/>
        <w:snapToGrid w:val="0"/>
        <w:spacing w:after="0" w:line="240" w:lineRule="auto"/>
        <w:ind w:left="0" w:firstLine="425"/>
        <w:jc w:val="both"/>
        <w:rPr>
          <w:rFonts w:ascii="Times New Roman" w:hAnsi="Times New Roman"/>
          <w:b/>
          <w:sz w:val="20"/>
          <w:szCs w:val="24"/>
        </w:rPr>
      </w:pPr>
    </w:p>
    <w:p w:rsidR="003A4117" w:rsidRDefault="003A4117" w:rsidP="003A4117">
      <w:pPr>
        <w:pStyle w:val="ListParagraph"/>
        <w:snapToGrid w:val="0"/>
        <w:spacing w:after="0" w:line="240" w:lineRule="auto"/>
        <w:ind w:left="0" w:firstLine="425"/>
        <w:jc w:val="both"/>
        <w:rPr>
          <w:rFonts w:ascii="Times New Roman" w:hAnsi="Times New Roman"/>
          <w:b/>
          <w:sz w:val="20"/>
          <w:szCs w:val="24"/>
        </w:rPr>
        <w:sectPr w:rsidR="003A4117" w:rsidSect="0069350B">
          <w:headerReference w:type="default" r:id="rId32"/>
          <w:footerReference w:type="default" r:id="rId33"/>
          <w:type w:val="continuous"/>
          <w:pgSz w:w="12242" w:h="15842" w:code="1"/>
          <w:pgMar w:top="1440" w:right="1440" w:bottom="1440" w:left="1440" w:header="720" w:footer="720" w:gutter="0"/>
          <w:cols w:space="286"/>
          <w:docGrid w:linePitch="360"/>
        </w:sectPr>
      </w:pP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sz w:val="20"/>
          <w:szCs w:val="24"/>
          <w:lang w:eastAsia="en-GB"/>
        </w:rPr>
      </w:pPr>
      <w:r w:rsidRPr="003A4117">
        <w:rPr>
          <w:rFonts w:ascii="Times New Roman" w:hAnsi="Times New Roman"/>
          <w:sz w:val="20"/>
          <w:szCs w:val="24"/>
          <w:lang w:eastAsia="en-GB"/>
        </w:rPr>
        <w:lastRenderedPageBreak/>
        <w:t xml:space="preserve">Phosphate is considered to be the most significant among nutrients responsible for </w:t>
      </w:r>
      <w:proofErr w:type="spellStart"/>
      <w:r w:rsidRPr="003A4117">
        <w:rPr>
          <w:rFonts w:ascii="Times New Roman" w:hAnsi="Times New Roman"/>
          <w:sz w:val="20"/>
          <w:szCs w:val="24"/>
          <w:lang w:eastAsia="en-GB"/>
        </w:rPr>
        <w:t>eutrophication</w:t>
      </w:r>
      <w:proofErr w:type="spellEnd"/>
      <w:r w:rsidRPr="003A4117">
        <w:rPr>
          <w:rFonts w:ascii="Times New Roman" w:hAnsi="Times New Roman"/>
          <w:sz w:val="20"/>
          <w:szCs w:val="24"/>
          <w:lang w:eastAsia="en-GB"/>
        </w:rPr>
        <w:t xml:space="preserve"> of lakes as it is the primary initiating factor. In this study, the phosphate concentration was high in the dry season compared to that recorded in the rainy season. </w:t>
      </w:r>
      <w:r w:rsidRPr="003A4117">
        <w:rPr>
          <w:rFonts w:ascii="Times New Roman" w:hAnsi="Times New Roman"/>
          <w:color w:val="000000"/>
          <w:sz w:val="20"/>
          <w:szCs w:val="24"/>
        </w:rPr>
        <w:t xml:space="preserve">This could be attributed to concentration effect as a result of </w:t>
      </w:r>
      <w:r w:rsidRPr="003A4117">
        <w:rPr>
          <w:rFonts w:ascii="Times New Roman" w:hAnsi="Times New Roman"/>
          <w:color w:val="000000"/>
          <w:sz w:val="20"/>
          <w:szCs w:val="24"/>
        </w:rPr>
        <w:lastRenderedPageBreak/>
        <w:t xml:space="preserve">reduced water volume during the dry season, while the mean value recorded in the wet season could be due to the dilution effect of rains. Similar findings were observed in Cross River, in Eastern Nigeria by </w:t>
      </w:r>
      <w:proofErr w:type="spellStart"/>
      <w:r w:rsidRPr="003A4117">
        <w:rPr>
          <w:rFonts w:ascii="Times New Roman" w:hAnsi="Times New Roman"/>
          <w:color w:val="000000"/>
          <w:sz w:val="20"/>
          <w:szCs w:val="24"/>
        </w:rPr>
        <w:t>Akpan</w:t>
      </w:r>
      <w:proofErr w:type="spellEnd"/>
      <w:r w:rsidRPr="003A4117">
        <w:rPr>
          <w:rFonts w:ascii="Times New Roman" w:hAnsi="Times New Roman"/>
          <w:color w:val="000000"/>
          <w:sz w:val="20"/>
          <w:szCs w:val="24"/>
        </w:rPr>
        <w:t xml:space="preserve"> </w:t>
      </w:r>
      <w:r w:rsidRPr="003A4117">
        <w:rPr>
          <w:rFonts w:ascii="Times New Roman" w:hAnsi="Times New Roman"/>
          <w:i/>
          <w:color w:val="000000"/>
          <w:sz w:val="20"/>
          <w:szCs w:val="24"/>
        </w:rPr>
        <w:t>et al</w:t>
      </w:r>
      <w:r w:rsidR="005373B4" w:rsidRPr="003A4117">
        <w:rPr>
          <w:rFonts w:ascii="Times New Roman" w:hAnsi="Times New Roman"/>
          <w:i/>
          <w:color w:val="000000"/>
          <w:sz w:val="20"/>
          <w:szCs w:val="24"/>
        </w:rPr>
        <w:t xml:space="preserve"> </w:t>
      </w:r>
      <w:r w:rsidR="001044BC" w:rsidRPr="003A4117">
        <w:rPr>
          <w:rFonts w:ascii="Times New Roman" w:hAnsi="Times New Roman"/>
          <w:color w:val="000000"/>
          <w:sz w:val="20"/>
          <w:szCs w:val="24"/>
        </w:rPr>
        <w:t>(1990)</w:t>
      </w:r>
      <w:r w:rsidRPr="003A4117">
        <w:rPr>
          <w:rFonts w:ascii="Times New Roman" w:hAnsi="Times New Roman"/>
          <w:color w:val="000000"/>
          <w:sz w:val="20"/>
          <w:szCs w:val="24"/>
        </w:rPr>
        <w:t xml:space="preserve">. </w:t>
      </w:r>
      <w:r w:rsidRPr="003A4117">
        <w:rPr>
          <w:rFonts w:ascii="Times New Roman" w:hAnsi="Times New Roman"/>
          <w:sz w:val="20"/>
          <w:szCs w:val="24"/>
          <w:lang w:eastAsia="en-GB"/>
        </w:rPr>
        <w:t>The phosphate concentration in the water was above the 0.1mgl</w:t>
      </w:r>
      <w:r w:rsidRPr="003A4117">
        <w:rPr>
          <w:rFonts w:ascii="Times New Roman" w:hAnsi="Times New Roman"/>
          <w:sz w:val="20"/>
          <w:szCs w:val="24"/>
          <w:vertAlign w:val="superscript"/>
          <w:lang w:eastAsia="en-GB"/>
        </w:rPr>
        <w:t xml:space="preserve">-1 </w:t>
      </w:r>
      <w:r w:rsidRPr="003A4117">
        <w:rPr>
          <w:rFonts w:ascii="Times New Roman" w:hAnsi="Times New Roman"/>
          <w:sz w:val="20"/>
          <w:szCs w:val="24"/>
          <w:lang w:eastAsia="en-GB"/>
        </w:rPr>
        <w:t xml:space="preserve">of World Health Organization </w:t>
      </w:r>
      <w:r w:rsidRPr="003A4117">
        <w:rPr>
          <w:rFonts w:ascii="Times New Roman" w:hAnsi="Times New Roman"/>
          <w:sz w:val="20"/>
          <w:szCs w:val="24"/>
          <w:lang w:eastAsia="en-GB"/>
        </w:rPr>
        <w:lastRenderedPageBreak/>
        <w:t>(W.H.O) standard. The excess gives rise to algal bloom and causes risk to human beings as algae produce toxins, which damage neurological system. In this study, the chloride ion concentration reduced down the sampling stations and was within the WHO permissible limit of 200 mg l</w:t>
      </w:r>
      <w:r w:rsidRPr="003A4117">
        <w:rPr>
          <w:rFonts w:ascii="Times New Roman" w:hAnsi="Times New Roman"/>
          <w:sz w:val="20"/>
          <w:szCs w:val="24"/>
          <w:vertAlign w:val="superscript"/>
          <w:lang w:eastAsia="en-GB"/>
        </w:rPr>
        <w:t>-1</w:t>
      </w:r>
      <w:r w:rsidRPr="003A4117">
        <w:rPr>
          <w:rFonts w:ascii="Times New Roman" w:hAnsi="Times New Roman"/>
          <w:sz w:val="20"/>
          <w:szCs w:val="24"/>
          <w:lang w:eastAsia="en-GB"/>
        </w:rPr>
        <w:t>.</w:t>
      </w: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sz w:val="20"/>
          <w:szCs w:val="24"/>
          <w:lang w:eastAsia="en-GB"/>
        </w:rPr>
      </w:pPr>
      <w:r w:rsidRPr="003A4117">
        <w:rPr>
          <w:rFonts w:ascii="Times New Roman" w:hAnsi="Times New Roman"/>
          <w:sz w:val="20"/>
          <w:szCs w:val="24"/>
          <w:lang w:eastAsia="en-GB"/>
        </w:rPr>
        <w:t>The DO concentration of the water examined showed that the canal was poorly aerated, irrespective of sites since it was below the W.H.O standard for permissible limit. The seasonal variation showed that BOD</w:t>
      </w:r>
      <w:r w:rsidRPr="003A4117">
        <w:rPr>
          <w:rFonts w:ascii="Times New Roman" w:hAnsi="Times New Roman"/>
          <w:sz w:val="20"/>
          <w:szCs w:val="24"/>
          <w:vertAlign w:val="subscript"/>
          <w:lang w:eastAsia="en-GB"/>
        </w:rPr>
        <w:t>5</w:t>
      </w:r>
      <w:r w:rsidRPr="003A4117">
        <w:rPr>
          <w:rFonts w:ascii="Times New Roman" w:hAnsi="Times New Roman"/>
          <w:sz w:val="20"/>
          <w:szCs w:val="24"/>
          <w:lang w:eastAsia="en-GB"/>
        </w:rPr>
        <w:t xml:space="preserve"> was higher in dry season than rainy season which conformed to the obser</w:t>
      </w:r>
      <w:r w:rsidR="001044BC" w:rsidRPr="003A4117">
        <w:rPr>
          <w:rFonts w:ascii="Times New Roman" w:hAnsi="Times New Roman"/>
          <w:sz w:val="20"/>
          <w:szCs w:val="24"/>
          <w:lang w:eastAsia="en-GB"/>
        </w:rPr>
        <w:t>vations of (</w:t>
      </w:r>
      <w:proofErr w:type="spellStart"/>
      <w:r w:rsidR="001044BC" w:rsidRPr="003A4117">
        <w:rPr>
          <w:rFonts w:ascii="Times New Roman" w:hAnsi="Times New Roman"/>
          <w:sz w:val="20"/>
          <w:szCs w:val="24"/>
          <w:lang w:eastAsia="en-GB"/>
        </w:rPr>
        <w:t>Akinbuwa</w:t>
      </w:r>
      <w:proofErr w:type="spellEnd"/>
      <w:r w:rsidR="001044BC" w:rsidRPr="003A4117">
        <w:rPr>
          <w:rFonts w:ascii="Times New Roman" w:hAnsi="Times New Roman"/>
          <w:sz w:val="20"/>
          <w:szCs w:val="24"/>
          <w:lang w:eastAsia="en-GB"/>
        </w:rPr>
        <w:t xml:space="preserve"> 1988</w:t>
      </w:r>
      <w:r w:rsidR="006F4B39" w:rsidRPr="003A4117">
        <w:rPr>
          <w:rFonts w:ascii="Times New Roman" w:hAnsi="Times New Roman"/>
          <w:sz w:val="20"/>
          <w:szCs w:val="24"/>
          <w:lang w:eastAsia="en-GB"/>
        </w:rPr>
        <w:t xml:space="preserve">, </w:t>
      </w:r>
      <w:r w:rsidR="001044BC" w:rsidRPr="003A4117">
        <w:rPr>
          <w:rFonts w:ascii="Times New Roman" w:hAnsi="Times New Roman"/>
          <w:sz w:val="20"/>
          <w:szCs w:val="24"/>
          <w:lang w:eastAsia="en-GB"/>
        </w:rPr>
        <w:t>1999)</w:t>
      </w:r>
      <w:r w:rsidRPr="003A4117">
        <w:rPr>
          <w:rFonts w:ascii="Times New Roman" w:hAnsi="Times New Roman"/>
          <w:sz w:val="20"/>
          <w:szCs w:val="24"/>
          <w:lang w:eastAsia="en-GB"/>
        </w:rPr>
        <w:t xml:space="preserve"> on </w:t>
      </w:r>
      <w:proofErr w:type="spellStart"/>
      <w:r w:rsidRPr="003A4117">
        <w:rPr>
          <w:rFonts w:ascii="Times New Roman" w:hAnsi="Times New Roman"/>
          <w:sz w:val="20"/>
          <w:szCs w:val="24"/>
          <w:lang w:eastAsia="en-GB"/>
        </w:rPr>
        <w:t>Opa</w:t>
      </w:r>
      <w:proofErr w:type="spellEnd"/>
      <w:r w:rsidRPr="003A4117">
        <w:rPr>
          <w:rFonts w:ascii="Times New Roman" w:hAnsi="Times New Roman"/>
          <w:sz w:val="20"/>
          <w:szCs w:val="24"/>
          <w:lang w:eastAsia="en-GB"/>
        </w:rPr>
        <w:t xml:space="preserve"> Reservoir and </w:t>
      </w:r>
      <w:proofErr w:type="spellStart"/>
      <w:r w:rsidRPr="003A4117">
        <w:rPr>
          <w:rFonts w:ascii="Times New Roman" w:hAnsi="Times New Roman"/>
          <w:sz w:val="20"/>
          <w:szCs w:val="24"/>
          <w:lang w:eastAsia="en-GB"/>
        </w:rPr>
        <w:t>Erinle</w:t>
      </w:r>
      <w:proofErr w:type="spellEnd"/>
      <w:r w:rsidRPr="003A4117">
        <w:rPr>
          <w:rFonts w:ascii="Times New Roman" w:hAnsi="Times New Roman"/>
          <w:sz w:val="20"/>
          <w:szCs w:val="24"/>
          <w:lang w:eastAsia="en-GB"/>
        </w:rPr>
        <w:t xml:space="preserve"> Lake</w:t>
      </w:r>
      <w:r w:rsidR="001044BC" w:rsidRPr="003A4117">
        <w:rPr>
          <w:rFonts w:ascii="Times New Roman" w:hAnsi="Times New Roman"/>
          <w:sz w:val="20"/>
          <w:szCs w:val="24"/>
          <w:lang w:eastAsia="en-GB"/>
        </w:rPr>
        <w:t>s,</w:t>
      </w:r>
      <w:r w:rsidRPr="003A4117">
        <w:rPr>
          <w:rFonts w:ascii="Times New Roman" w:hAnsi="Times New Roman"/>
          <w:sz w:val="20"/>
          <w:szCs w:val="24"/>
          <w:lang w:eastAsia="en-GB"/>
        </w:rPr>
        <w:t xml:space="preserve"> respectively. This could be due to the reduced water volume and high microbial activities during the dry season.</w:t>
      </w:r>
      <w:r w:rsidR="006F4B39" w:rsidRPr="003A4117">
        <w:rPr>
          <w:rFonts w:ascii="Times New Roman" w:hAnsi="Times New Roman"/>
          <w:sz w:val="20"/>
          <w:szCs w:val="24"/>
          <w:lang w:eastAsia="en-GB"/>
        </w:rPr>
        <w:t xml:space="preserve"> </w:t>
      </w:r>
      <w:r w:rsidRPr="003A4117">
        <w:rPr>
          <w:rFonts w:ascii="Times New Roman" w:hAnsi="Times New Roman"/>
          <w:sz w:val="20"/>
          <w:szCs w:val="24"/>
          <w:lang w:eastAsia="en-GB"/>
        </w:rPr>
        <w:t>The conductivity values of the canal water did not fall within the existing record of standard for African waters as indicated by</w:t>
      </w:r>
      <w:r w:rsidR="006F4B39" w:rsidRPr="003A4117">
        <w:rPr>
          <w:rFonts w:ascii="Times New Roman" w:hAnsi="Times New Roman"/>
          <w:sz w:val="20"/>
          <w:szCs w:val="24"/>
          <w:lang w:eastAsia="en-GB"/>
        </w:rPr>
        <w:t xml:space="preserve"> (2010)</w:t>
      </w:r>
      <w:r w:rsidRPr="003A4117">
        <w:rPr>
          <w:rFonts w:ascii="Times New Roman" w:hAnsi="Times New Roman"/>
          <w:sz w:val="20"/>
          <w:szCs w:val="24"/>
          <w:lang w:eastAsia="en-GB"/>
        </w:rPr>
        <w:t>, since the recorded values during the period of study were higher than 600</w:t>
      </w:r>
      <w:r w:rsidRPr="003A4117">
        <w:rPr>
          <w:rFonts w:ascii="Times New Roman" w:hAnsi="Times New Roman"/>
          <w:sz w:val="20"/>
          <w:szCs w:val="24"/>
          <w:lang w:eastAsia="en-GB"/>
        </w:rPr>
        <w:sym w:font="Symbol" w:char="F06D"/>
      </w:r>
      <w:r w:rsidRPr="003A4117">
        <w:rPr>
          <w:rFonts w:ascii="Times New Roman" w:hAnsi="Times New Roman"/>
          <w:sz w:val="20"/>
          <w:szCs w:val="24"/>
          <w:lang w:eastAsia="en-GB"/>
        </w:rPr>
        <w:t>Scm</w:t>
      </w:r>
      <w:r w:rsidRPr="003A4117">
        <w:rPr>
          <w:rFonts w:ascii="Times New Roman" w:hAnsi="Times New Roman"/>
          <w:sz w:val="20"/>
          <w:szCs w:val="24"/>
          <w:vertAlign w:val="superscript"/>
          <w:lang w:eastAsia="en-GB"/>
        </w:rPr>
        <w:t>-1</w:t>
      </w:r>
      <w:r w:rsidRPr="003A4117">
        <w:rPr>
          <w:rFonts w:ascii="Times New Roman" w:hAnsi="Times New Roman"/>
          <w:sz w:val="20"/>
          <w:szCs w:val="24"/>
          <w:lang w:eastAsia="en-GB"/>
        </w:rPr>
        <w:t xml:space="preserve"> in some stations. In the present study, the conductivity values were greater than the recommended values and hence the water cannot be safely used for domestic and agricultural purposes.</w:t>
      </w: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sz w:val="20"/>
          <w:szCs w:val="24"/>
          <w:lang w:eastAsia="en-GB"/>
        </w:rPr>
      </w:pPr>
      <w:r w:rsidRPr="003A4117">
        <w:rPr>
          <w:rFonts w:ascii="Times New Roman" w:hAnsi="Times New Roman"/>
          <w:sz w:val="20"/>
          <w:szCs w:val="24"/>
          <w:lang w:eastAsia="en-GB"/>
        </w:rPr>
        <w:t>The Canal water exhibited an overall ionic dominance pattern of Na</w:t>
      </w:r>
      <w:r w:rsidRPr="003A4117">
        <w:rPr>
          <w:rFonts w:ascii="Times New Roman" w:hAnsi="Times New Roman"/>
          <w:sz w:val="20"/>
          <w:szCs w:val="24"/>
          <w:vertAlign w:val="superscript"/>
          <w:lang w:eastAsia="en-GB"/>
        </w:rPr>
        <w:t>+</w:t>
      </w:r>
      <w:r w:rsidRPr="003A4117">
        <w:rPr>
          <w:rFonts w:ascii="Times New Roman" w:hAnsi="Times New Roman"/>
          <w:sz w:val="20"/>
          <w:szCs w:val="24"/>
          <w:lang w:eastAsia="en-GB"/>
        </w:rPr>
        <w:t xml:space="preserve"> &gt; Ca</w:t>
      </w:r>
      <w:r w:rsidRPr="003A4117">
        <w:rPr>
          <w:rFonts w:ascii="Times New Roman" w:hAnsi="Times New Roman"/>
          <w:sz w:val="20"/>
          <w:szCs w:val="24"/>
          <w:vertAlign w:val="superscript"/>
          <w:lang w:eastAsia="en-GB"/>
        </w:rPr>
        <w:t>2+</w:t>
      </w:r>
      <w:r w:rsidRPr="003A4117">
        <w:rPr>
          <w:rFonts w:ascii="Times New Roman" w:hAnsi="Times New Roman"/>
          <w:sz w:val="20"/>
          <w:szCs w:val="24"/>
          <w:lang w:eastAsia="en-GB"/>
        </w:rPr>
        <w:t xml:space="preserve"> &gt;K</w:t>
      </w:r>
      <w:r w:rsidRPr="003A4117">
        <w:rPr>
          <w:rFonts w:ascii="Times New Roman" w:hAnsi="Times New Roman"/>
          <w:sz w:val="20"/>
          <w:szCs w:val="24"/>
          <w:vertAlign w:val="superscript"/>
          <w:lang w:eastAsia="en-GB"/>
        </w:rPr>
        <w:t>+</w:t>
      </w:r>
      <w:r w:rsidRPr="003A4117">
        <w:rPr>
          <w:rFonts w:ascii="Times New Roman" w:hAnsi="Times New Roman"/>
          <w:sz w:val="20"/>
          <w:szCs w:val="24"/>
          <w:lang w:eastAsia="en-GB"/>
        </w:rPr>
        <w:t xml:space="preserve"> &gt; Mg</w:t>
      </w:r>
      <w:r w:rsidRPr="003A4117">
        <w:rPr>
          <w:rFonts w:ascii="Times New Roman" w:hAnsi="Times New Roman"/>
          <w:sz w:val="20"/>
          <w:szCs w:val="24"/>
          <w:vertAlign w:val="superscript"/>
          <w:lang w:eastAsia="en-GB"/>
        </w:rPr>
        <w:t>2+</w:t>
      </w:r>
      <w:r w:rsidRPr="003A4117">
        <w:rPr>
          <w:rFonts w:ascii="Times New Roman" w:hAnsi="Times New Roman"/>
          <w:sz w:val="20"/>
          <w:szCs w:val="24"/>
          <w:lang w:eastAsia="en-GB"/>
        </w:rPr>
        <w:t xml:space="preserve"> and </w:t>
      </w:r>
      <w:proofErr w:type="spellStart"/>
      <w:r w:rsidRPr="003A4117">
        <w:rPr>
          <w:rFonts w:ascii="Times New Roman" w:hAnsi="Times New Roman"/>
          <w:sz w:val="20"/>
          <w:szCs w:val="24"/>
          <w:lang w:eastAsia="en-GB"/>
        </w:rPr>
        <w:t>Cl</w:t>
      </w:r>
      <w:proofErr w:type="spellEnd"/>
      <w:r w:rsidRPr="003A4117">
        <w:rPr>
          <w:rFonts w:ascii="Times New Roman" w:hAnsi="Times New Roman"/>
          <w:sz w:val="20"/>
          <w:szCs w:val="24"/>
          <w:vertAlign w:val="superscript"/>
          <w:lang w:eastAsia="en-GB"/>
        </w:rPr>
        <w:t xml:space="preserve">¯ </w:t>
      </w:r>
      <w:r w:rsidRPr="003A4117">
        <w:rPr>
          <w:rFonts w:ascii="Times New Roman" w:hAnsi="Times New Roman"/>
          <w:sz w:val="20"/>
          <w:szCs w:val="24"/>
          <w:lang w:eastAsia="en-GB"/>
        </w:rPr>
        <w:t>&gt; HCO</w:t>
      </w:r>
      <w:r w:rsidRPr="003A4117">
        <w:rPr>
          <w:rFonts w:ascii="Times New Roman" w:hAnsi="Times New Roman"/>
          <w:sz w:val="20"/>
          <w:szCs w:val="24"/>
          <w:vertAlign w:val="subscript"/>
          <w:lang w:eastAsia="en-GB"/>
        </w:rPr>
        <w:t>3</w:t>
      </w:r>
      <w:r w:rsidRPr="003A4117">
        <w:rPr>
          <w:rFonts w:ascii="Times New Roman" w:hAnsi="Times New Roman"/>
          <w:sz w:val="20"/>
          <w:szCs w:val="24"/>
          <w:vertAlign w:val="superscript"/>
          <w:lang w:eastAsia="en-GB"/>
        </w:rPr>
        <w:t xml:space="preserve">¯ </w:t>
      </w:r>
      <w:r w:rsidRPr="003A4117">
        <w:rPr>
          <w:rFonts w:ascii="Times New Roman" w:hAnsi="Times New Roman"/>
          <w:sz w:val="20"/>
          <w:szCs w:val="24"/>
          <w:lang w:eastAsia="en-GB"/>
        </w:rPr>
        <w:t>&gt; SO</w:t>
      </w:r>
      <w:r w:rsidRPr="003A4117">
        <w:rPr>
          <w:rFonts w:ascii="Times New Roman" w:hAnsi="Times New Roman"/>
          <w:sz w:val="20"/>
          <w:szCs w:val="24"/>
          <w:vertAlign w:val="subscript"/>
          <w:lang w:eastAsia="en-GB"/>
        </w:rPr>
        <w:t>4</w:t>
      </w:r>
      <w:r w:rsidRPr="003A4117">
        <w:rPr>
          <w:rFonts w:ascii="Times New Roman" w:hAnsi="Times New Roman"/>
          <w:sz w:val="20"/>
          <w:szCs w:val="24"/>
          <w:vertAlign w:val="superscript"/>
          <w:lang w:eastAsia="en-GB"/>
        </w:rPr>
        <w:t>2-</w:t>
      </w:r>
      <w:r w:rsidRPr="003A4117">
        <w:rPr>
          <w:rFonts w:ascii="Times New Roman" w:hAnsi="Times New Roman"/>
          <w:sz w:val="20"/>
          <w:szCs w:val="24"/>
          <w:lang w:eastAsia="en-GB"/>
        </w:rPr>
        <w:t>). The ionic dominance of the Canal water was in contrast with the ionic dominance pattern of Ca</w:t>
      </w:r>
      <w:r w:rsidRPr="003A4117">
        <w:rPr>
          <w:rFonts w:ascii="Times New Roman" w:hAnsi="Times New Roman"/>
          <w:sz w:val="20"/>
          <w:szCs w:val="24"/>
          <w:vertAlign w:val="superscript"/>
          <w:lang w:eastAsia="en-GB"/>
        </w:rPr>
        <w:t>2+</w:t>
      </w:r>
      <w:r w:rsidRPr="003A4117">
        <w:rPr>
          <w:rFonts w:ascii="Times New Roman" w:hAnsi="Times New Roman"/>
          <w:sz w:val="20"/>
          <w:szCs w:val="24"/>
          <w:lang w:eastAsia="en-GB"/>
        </w:rPr>
        <w:t xml:space="preserve"> &gt; Mg</w:t>
      </w:r>
      <w:r w:rsidRPr="003A4117">
        <w:rPr>
          <w:rFonts w:ascii="Times New Roman" w:hAnsi="Times New Roman"/>
          <w:sz w:val="20"/>
          <w:szCs w:val="24"/>
          <w:vertAlign w:val="superscript"/>
          <w:lang w:eastAsia="en-GB"/>
        </w:rPr>
        <w:t>2+</w:t>
      </w:r>
      <w:r w:rsidRPr="003A4117">
        <w:rPr>
          <w:rFonts w:ascii="Times New Roman" w:hAnsi="Times New Roman"/>
          <w:sz w:val="20"/>
          <w:szCs w:val="24"/>
          <w:lang w:eastAsia="en-GB"/>
        </w:rPr>
        <w:t xml:space="preserve"> &gt; Na</w:t>
      </w:r>
      <w:r w:rsidRPr="003A4117">
        <w:rPr>
          <w:rFonts w:ascii="Times New Roman" w:hAnsi="Times New Roman"/>
          <w:sz w:val="20"/>
          <w:szCs w:val="24"/>
          <w:vertAlign w:val="superscript"/>
          <w:lang w:eastAsia="en-GB"/>
        </w:rPr>
        <w:t>+</w:t>
      </w:r>
      <w:r w:rsidRPr="003A4117">
        <w:rPr>
          <w:rFonts w:ascii="Times New Roman" w:hAnsi="Times New Roman"/>
          <w:sz w:val="20"/>
          <w:szCs w:val="24"/>
          <w:lang w:eastAsia="en-GB"/>
        </w:rPr>
        <w:t xml:space="preserve"> &gt; K</w:t>
      </w:r>
      <w:r w:rsidRPr="003A4117">
        <w:rPr>
          <w:rFonts w:ascii="Times New Roman" w:hAnsi="Times New Roman"/>
          <w:sz w:val="20"/>
          <w:szCs w:val="24"/>
          <w:vertAlign w:val="superscript"/>
          <w:lang w:eastAsia="en-GB"/>
        </w:rPr>
        <w:t>+</w:t>
      </w:r>
      <w:r w:rsidRPr="003A4117">
        <w:rPr>
          <w:rFonts w:ascii="Times New Roman" w:hAnsi="Times New Roman"/>
          <w:sz w:val="20"/>
          <w:szCs w:val="24"/>
          <w:lang w:eastAsia="en-GB"/>
        </w:rPr>
        <w:t xml:space="preserve"> and HCO</w:t>
      </w:r>
      <w:r w:rsidRPr="003A4117">
        <w:rPr>
          <w:rFonts w:ascii="Times New Roman" w:hAnsi="Times New Roman"/>
          <w:sz w:val="20"/>
          <w:szCs w:val="24"/>
          <w:vertAlign w:val="subscript"/>
          <w:lang w:eastAsia="en-GB"/>
        </w:rPr>
        <w:t>3</w:t>
      </w:r>
      <w:r w:rsidRPr="003A4117">
        <w:rPr>
          <w:rFonts w:ascii="Times New Roman" w:hAnsi="Times New Roman"/>
          <w:sz w:val="20"/>
          <w:szCs w:val="24"/>
          <w:vertAlign w:val="superscript"/>
          <w:lang w:eastAsia="en-GB"/>
        </w:rPr>
        <w:t>¯</w:t>
      </w:r>
      <w:r w:rsidRPr="003A4117">
        <w:rPr>
          <w:rFonts w:ascii="Times New Roman" w:hAnsi="Times New Roman"/>
          <w:sz w:val="20"/>
          <w:szCs w:val="24"/>
          <w:lang w:eastAsia="en-GB"/>
        </w:rPr>
        <w:t xml:space="preserve"> &gt; SO</w:t>
      </w:r>
      <w:r w:rsidRPr="003A4117">
        <w:rPr>
          <w:rFonts w:ascii="Times New Roman" w:hAnsi="Times New Roman"/>
          <w:sz w:val="20"/>
          <w:szCs w:val="24"/>
          <w:vertAlign w:val="subscript"/>
          <w:lang w:eastAsia="en-GB"/>
        </w:rPr>
        <w:t>4</w:t>
      </w:r>
      <w:r w:rsidRPr="003A4117">
        <w:rPr>
          <w:rFonts w:ascii="Times New Roman" w:hAnsi="Times New Roman"/>
          <w:sz w:val="20"/>
          <w:szCs w:val="24"/>
          <w:vertAlign w:val="superscript"/>
          <w:lang w:eastAsia="en-GB"/>
        </w:rPr>
        <w:t>2-&gt;</w:t>
      </w:r>
      <w:proofErr w:type="spellStart"/>
      <w:r w:rsidRPr="003A4117">
        <w:rPr>
          <w:rFonts w:ascii="Times New Roman" w:hAnsi="Times New Roman"/>
          <w:sz w:val="20"/>
          <w:szCs w:val="24"/>
          <w:lang w:eastAsia="en-GB"/>
        </w:rPr>
        <w:t>Cl</w:t>
      </w:r>
      <w:proofErr w:type="spellEnd"/>
      <w:r w:rsidRPr="003A4117">
        <w:rPr>
          <w:rFonts w:ascii="Times New Roman" w:hAnsi="Times New Roman"/>
          <w:sz w:val="20"/>
          <w:szCs w:val="24"/>
          <w:vertAlign w:val="superscript"/>
          <w:lang w:eastAsia="en-GB"/>
        </w:rPr>
        <w:t>¯</w:t>
      </w:r>
      <w:r w:rsidR="006F4B39" w:rsidRPr="003A4117">
        <w:rPr>
          <w:rFonts w:ascii="Times New Roman" w:hAnsi="Times New Roman"/>
          <w:sz w:val="20"/>
          <w:szCs w:val="24"/>
          <w:lang w:eastAsia="en-GB"/>
        </w:rPr>
        <w:t xml:space="preserve"> for freshwater bodies (</w:t>
      </w:r>
      <w:proofErr w:type="spellStart"/>
      <w:r w:rsidR="006F4B39" w:rsidRPr="003A4117">
        <w:rPr>
          <w:rFonts w:ascii="Times New Roman" w:hAnsi="Times New Roman"/>
          <w:color w:val="000000"/>
          <w:sz w:val="20"/>
        </w:rPr>
        <w:t>Karikari</w:t>
      </w:r>
      <w:proofErr w:type="spellEnd"/>
      <w:r w:rsidR="006F4B39" w:rsidRPr="003A4117">
        <w:rPr>
          <w:rFonts w:ascii="Times New Roman" w:hAnsi="Times New Roman"/>
          <w:color w:val="000000"/>
          <w:sz w:val="20"/>
        </w:rPr>
        <w:t xml:space="preserve"> and </w:t>
      </w:r>
      <w:proofErr w:type="spellStart"/>
      <w:r w:rsidR="006F4B39" w:rsidRPr="003A4117">
        <w:rPr>
          <w:rFonts w:ascii="Times New Roman" w:hAnsi="Times New Roman"/>
          <w:color w:val="000000"/>
          <w:sz w:val="20"/>
        </w:rPr>
        <w:t>Ansa-Asare</w:t>
      </w:r>
      <w:proofErr w:type="spellEnd"/>
      <w:r w:rsidR="006F4B39" w:rsidRPr="003A4117">
        <w:rPr>
          <w:rFonts w:ascii="Times New Roman" w:hAnsi="Times New Roman"/>
          <w:color w:val="000000"/>
          <w:sz w:val="20"/>
        </w:rPr>
        <w:t>, 2005</w:t>
      </w:r>
      <w:r w:rsidR="006F4B39" w:rsidRPr="003A4117">
        <w:rPr>
          <w:rFonts w:ascii="Times New Roman" w:hAnsi="Times New Roman"/>
          <w:sz w:val="20"/>
          <w:szCs w:val="24"/>
          <w:lang w:eastAsia="en-GB"/>
        </w:rPr>
        <w:t>)</w:t>
      </w:r>
      <w:r w:rsidRPr="003A4117">
        <w:rPr>
          <w:rFonts w:ascii="Times New Roman" w:hAnsi="Times New Roman"/>
          <w:sz w:val="20"/>
          <w:szCs w:val="24"/>
          <w:lang w:eastAsia="en-GB"/>
        </w:rPr>
        <w:t>. It is apparent that the dominance of chloride over sulphate could be due to the large amount of domestic wastes being discharged into the canal waters.</w:t>
      </w: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sz w:val="20"/>
          <w:szCs w:val="24"/>
        </w:rPr>
      </w:pPr>
      <w:r w:rsidRPr="003A4117">
        <w:rPr>
          <w:rFonts w:ascii="Times New Roman" w:hAnsi="Times New Roman"/>
          <w:sz w:val="20"/>
          <w:szCs w:val="24"/>
        </w:rPr>
        <w:t xml:space="preserve">The presence of Iron in the study area could be attributed to high organic matter and low dissolved oxygen content, in that Iron can easily be absorbed on particulate organic matter or complexes with colloidal organic matter in aquatic environment as pointed out by </w:t>
      </w:r>
      <w:proofErr w:type="spellStart"/>
      <w:r w:rsidRPr="003A4117">
        <w:rPr>
          <w:rFonts w:ascii="Times New Roman" w:hAnsi="Times New Roman"/>
          <w:sz w:val="20"/>
          <w:szCs w:val="24"/>
        </w:rPr>
        <w:t>Deekae</w:t>
      </w:r>
      <w:proofErr w:type="spellEnd"/>
      <w:r w:rsidRPr="003A4117">
        <w:rPr>
          <w:rFonts w:ascii="Times New Roman" w:hAnsi="Times New Roman"/>
          <w:sz w:val="20"/>
          <w:szCs w:val="24"/>
        </w:rPr>
        <w:t xml:space="preserve"> </w:t>
      </w:r>
      <w:r w:rsidRPr="003A4117">
        <w:rPr>
          <w:rFonts w:ascii="Times New Roman" w:hAnsi="Times New Roman"/>
          <w:i/>
          <w:sz w:val="20"/>
          <w:szCs w:val="24"/>
        </w:rPr>
        <w:t>et al</w:t>
      </w:r>
      <w:r w:rsidR="00E82FFB" w:rsidRPr="003A4117">
        <w:rPr>
          <w:rFonts w:ascii="Times New Roman" w:hAnsi="Times New Roman"/>
          <w:i/>
          <w:sz w:val="20"/>
          <w:szCs w:val="24"/>
        </w:rPr>
        <w:t>.</w:t>
      </w:r>
      <w:r w:rsidR="005373B4" w:rsidRPr="003A4117">
        <w:rPr>
          <w:rFonts w:ascii="Times New Roman" w:hAnsi="Times New Roman"/>
          <w:i/>
          <w:sz w:val="20"/>
          <w:szCs w:val="24"/>
        </w:rPr>
        <w:t xml:space="preserve"> </w:t>
      </w:r>
      <w:r w:rsidR="00E82FFB" w:rsidRPr="003A4117">
        <w:rPr>
          <w:rFonts w:ascii="Times New Roman" w:hAnsi="Times New Roman"/>
          <w:i/>
          <w:sz w:val="20"/>
          <w:szCs w:val="24"/>
        </w:rPr>
        <w:t>(</w:t>
      </w:r>
      <w:r w:rsidR="00E82FFB" w:rsidRPr="003A4117">
        <w:rPr>
          <w:rFonts w:ascii="Times New Roman" w:hAnsi="Times New Roman"/>
          <w:sz w:val="20"/>
          <w:szCs w:val="24"/>
        </w:rPr>
        <w:t>2010)</w:t>
      </w:r>
      <w:r w:rsidRPr="003A4117">
        <w:rPr>
          <w:rFonts w:ascii="Times New Roman" w:hAnsi="Times New Roman"/>
          <w:sz w:val="20"/>
          <w:szCs w:val="24"/>
        </w:rPr>
        <w:t>.The values of Zn at all the Sites were below the 5.0</w:t>
      </w:r>
      <w:r w:rsidRPr="003A4117">
        <w:rPr>
          <w:rFonts w:ascii="Times New Roman" w:hAnsi="Times New Roman"/>
          <w:sz w:val="20"/>
          <w:szCs w:val="24"/>
          <w:lang w:eastAsia="en-GB"/>
        </w:rPr>
        <w:t xml:space="preserve"> mg l</w:t>
      </w:r>
      <w:r w:rsidRPr="003A4117">
        <w:rPr>
          <w:rFonts w:ascii="Times New Roman" w:hAnsi="Times New Roman"/>
          <w:sz w:val="20"/>
          <w:szCs w:val="24"/>
          <w:vertAlign w:val="superscript"/>
          <w:lang w:eastAsia="en-GB"/>
        </w:rPr>
        <w:t>-1</w:t>
      </w:r>
      <w:r w:rsidRPr="003A4117">
        <w:rPr>
          <w:rFonts w:ascii="Times New Roman" w:hAnsi="Times New Roman"/>
          <w:sz w:val="20"/>
          <w:szCs w:val="24"/>
        </w:rPr>
        <w:t xml:space="preserve"> highest desirable level in drinking water, though this may not pose immediate visible damage, however when it accumulates, it becomes problematic to aquatic ecosystem.</w:t>
      </w: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sz w:val="20"/>
          <w:szCs w:val="24"/>
          <w:lang w:val="en-US"/>
        </w:rPr>
      </w:pPr>
      <w:r w:rsidRPr="003A4117">
        <w:rPr>
          <w:rFonts w:ascii="Times New Roman" w:hAnsi="Times New Roman"/>
          <w:sz w:val="20"/>
          <w:szCs w:val="24"/>
          <w:lang w:val="en-US"/>
        </w:rPr>
        <w:t xml:space="preserve">It is evident from the results obtained in this study that water samples from </w:t>
      </w:r>
      <w:proofErr w:type="spellStart"/>
      <w:r w:rsidRPr="003A4117">
        <w:rPr>
          <w:rFonts w:ascii="Times New Roman" w:hAnsi="Times New Roman"/>
          <w:sz w:val="20"/>
          <w:szCs w:val="24"/>
          <w:lang w:val="en-US"/>
        </w:rPr>
        <w:t>Oke-Afa</w:t>
      </w:r>
      <w:proofErr w:type="spellEnd"/>
      <w:r w:rsidRPr="003A4117">
        <w:rPr>
          <w:rFonts w:ascii="Times New Roman" w:hAnsi="Times New Roman"/>
          <w:sz w:val="20"/>
          <w:szCs w:val="24"/>
          <w:lang w:val="en-US"/>
        </w:rPr>
        <w:t xml:space="preserve"> Canal were heavily contaminated with potential pathogenic bacteria. The index of the microbial load was high and evidently pronounced bacterial pollution. The same trend was observed during the dry and rainy seasons, though more bacteria were encountered in the dry season. This may be due to the high evaporation of the water and subsequent discharge of waste from the residential buildings and industrial facilities around the area during the dry season.</w:t>
      </w: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sz w:val="20"/>
          <w:szCs w:val="24"/>
          <w:lang w:val="en-US"/>
        </w:rPr>
      </w:pPr>
      <w:r w:rsidRPr="003A4117">
        <w:rPr>
          <w:rFonts w:ascii="Times New Roman" w:hAnsi="Times New Roman"/>
          <w:sz w:val="20"/>
          <w:szCs w:val="24"/>
          <w:lang w:val="en-US"/>
        </w:rPr>
        <w:t xml:space="preserve">The Total </w:t>
      </w:r>
      <w:r w:rsidR="00E221C1" w:rsidRPr="003A4117">
        <w:rPr>
          <w:rFonts w:ascii="Times New Roman" w:hAnsi="Times New Roman"/>
          <w:sz w:val="20"/>
          <w:szCs w:val="24"/>
          <w:lang w:val="en-US"/>
        </w:rPr>
        <w:t>Heterotrophic Bacteria</w:t>
      </w:r>
      <w:r w:rsidRPr="003A4117">
        <w:rPr>
          <w:rFonts w:ascii="Times New Roman" w:hAnsi="Times New Roman"/>
          <w:sz w:val="20"/>
          <w:szCs w:val="24"/>
          <w:lang w:val="en-US"/>
        </w:rPr>
        <w:t xml:space="preserve"> (THB) recorded at the sampling stations was high in stations A and F during the early rainy season. Comparatively, low THB </w:t>
      </w:r>
      <w:r w:rsidRPr="003A4117">
        <w:rPr>
          <w:rFonts w:ascii="Times New Roman" w:hAnsi="Times New Roman"/>
          <w:sz w:val="20"/>
          <w:szCs w:val="24"/>
          <w:lang w:val="en-US"/>
        </w:rPr>
        <w:lastRenderedPageBreak/>
        <w:t>count was observed at station C. This indicates the dilution effect of the flowing canal water. This agrees with studies obser</w:t>
      </w:r>
      <w:r w:rsidR="00E82FFB" w:rsidRPr="003A4117">
        <w:rPr>
          <w:rFonts w:ascii="Times New Roman" w:hAnsi="Times New Roman"/>
          <w:sz w:val="20"/>
          <w:szCs w:val="24"/>
          <w:lang w:val="en-US"/>
        </w:rPr>
        <w:t xml:space="preserve">ved by </w:t>
      </w:r>
      <w:proofErr w:type="spellStart"/>
      <w:r w:rsidR="00E82FFB" w:rsidRPr="003A4117">
        <w:rPr>
          <w:rFonts w:ascii="Times New Roman" w:hAnsi="Times New Roman"/>
          <w:sz w:val="20"/>
          <w:szCs w:val="24"/>
          <w:lang w:val="en-US"/>
        </w:rPr>
        <w:t>Ekhaise</w:t>
      </w:r>
      <w:proofErr w:type="spellEnd"/>
      <w:r w:rsidR="00E82FFB" w:rsidRPr="003A4117">
        <w:rPr>
          <w:rFonts w:ascii="Times New Roman" w:hAnsi="Times New Roman"/>
          <w:sz w:val="20"/>
          <w:szCs w:val="24"/>
          <w:lang w:val="en-US"/>
        </w:rPr>
        <w:t xml:space="preserve"> and </w:t>
      </w:r>
      <w:proofErr w:type="spellStart"/>
      <w:r w:rsidR="00E82FFB" w:rsidRPr="003A4117">
        <w:rPr>
          <w:rFonts w:ascii="Times New Roman" w:hAnsi="Times New Roman"/>
          <w:sz w:val="20"/>
          <w:szCs w:val="24"/>
          <w:lang w:val="en-US"/>
        </w:rPr>
        <w:t>Anyasi</w:t>
      </w:r>
      <w:proofErr w:type="spellEnd"/>
      <w:r w:rsidR="00E82FFB" w:rsidRPr="003A4117">
        <w:rPr>
          <w:rFonts w:ascii="Times New Roman" w:hAnsi="Times New Roman"/>
          <w:sz w:val="20"/>
          <w:szCs w:val="24"/>
          <w:lang w:val="en-US"/>
        </w:rPr>
        <w:t xml:space="preserve"> (</w:t>
      </w:r>
      <w:proofErr w:type="spellStart"/>
      <w:r w:rsidR="00E82FFB" w:rsidRPr="003A4117">
        <w:rPr>
          <w:rFonts w:ascii="Times New Roman" w:hAnsi="Times New Roman"/>
          <w:sz w:val="20"/>
          <w:lang w:eastAsia="en-GB"/>
        </w:rPr>
        <w:t>Ekhaise</w:t>
      </w:r>
      <w:proofErr w:type="spellEnd"/>
      <w:r w:rsidR="00E82FFB" w:rsidRPr="003A4117">
        <w:rPr>
          <w:rFonts w:ascii="Times New Roman" w:hAnsi="Times New Roman"/>
          <w:sz w:val="20"/>
          <w:lang w:eastAsia="en-GB"/>
        </w:rPr>
        <w:t xml:space="preserve"> and </w:t>
      </w:r>
      <w:proofErr w:type="spellStart"/>
      <w:r w:rsidR="00E82FFB" w:rsidRPr="003A4117">
        <w:rPr>
          <w:rFonts w:ascii="Times New Roman" w:hAnsi="Times New Roman"/>
          <w:sz w:val="20"/>
          <w:lang w:eastAsia="en-GB"/>
        </w:rPr>
        <w:t>Anyasi</w:t>
      </w:r>
      <w:proofErr w:type="spellEnd"/>
      <w:r w:rsidR="00E82FFB" w:rsidRPr="003A4117">
        <w:rPr>
          <w:rFonts w:ascii="Times New Roman" w:hAnsi="Times New Roman"/>
          <w:sz w:val="20"/>
          <w:lang w:eastAsia="en-GB"/>
        </w:rPr>
        <w:t>, 2005</w:t>
      </w:r>
      <w:r w:rsidR="00E82FFB" w:rsidRPr="003A4117">
        <w:rPr>
          <w:rFonts w:ascii="Times New Roman" w:hAnsi="Times New Roman"/>
          <w:sz w:val="20"/>
          <w:szCs w:val="24"/>
          <w:lang w:val="en-US"/>
        </w:rPr>
        <w:t>)</w:t>
      </w:r>
      <w:r w:rsidRPr="003A4117">
        <w:rPr>
          <w:rFonts w:ascii="Times New Roman" w:hAnsi="Times New Roman"/>
          <w:sz w:val="20"/>
          <w:szCs w:val="24"/>
          <w:lang w:val="en-US"/>
        </w:rPr>
        <w:t xml:space="preserve"> on </w:t>
      </w:r>
      <w:proofErr w:type="spellStart"/>
      <w:r w:rsidRPr="003A4117">
        <w:rPr>
          <w:rFonts w:ascii="Times New Roman" w:hAnsi="Times New Roman"/>
          <w:sz w:val="20"/>
          <w:szCs w:val="24"/>
          <w:lang w:val="en-US"/>
        </w:rPr>
        <w:t>Ikpoba</w:t>
      </w:r>
      <w:proofErr w:type="spellEnd"/>
      <w:r w:rsidRPr="003A4117">
        <w:rPr>
          <w:rFonts w:ascii="Times New Roman" w:hAnsi="Times New Roman"/>
          <w:sz w:val="20"/>
          <w:szCs w:val="24"/>
          <w:lang w:val="en-US"/>
        </w:rPr>
        <w:t xml:space="preserve"> River in Nigeria, due to the flushing action of deep water and also this station is not covered by the overhead bridge and therefore is exposed to bactericidal effect of sunlight. </w:t>
      </w:r>
      <w:proofErr w:type="spellStart"/>
      <w:r w:rsidRPr="003A4117">
        <w:rPr>
          <w:rFonts w:ascii="Times New Roman" w:hAnsi="Times New Roman"/>
          <w:sz w:val="20"/>
          <w:szCs w:val="24"/>
          <w:lang w:val="en-US"/>
        </w:rPr>
        <w:t>Odeyemi</w:t>
      </w:r>
      <w:proofErr w:type="spellEnd"/>
      <w:r w:rsidRPr="003A4117">
        <w:rPr>
          <w:rFonts w:ascii="Times New Roman" w:hAnsi="Times New Roman"/>
          <w:sz w:val="20"/>
          <w:szCs w:val="24"/>
          <w:lang w:val="en-US"/>
        </w:rPr>
        <w:t xml:space="preserve"> </w:t>
      </w:r>
      <w:r w:rsidR="00E82FFB" w:rsidRPr="003A4117">
        <w:rPr>
          <w:rFonts w:ascii="Times New Roman" w:hAnsi="Times New Roman"/>
          <w:i/>
          <w:sz w:val="20"/>
          <w:szCs w:val="24"/>
          <w:lang w:val="en-US"/>
        </w:rPr>
        <w:t xml:space="preserve">et al. </w:t>
      </w:r>
      <w:r w:rsidR="00E82FFB" w:rsidRPr="003A4117">
        <w:rPr>
          <w:rFonts w:ascii="Times New Roman" w:hAnsi="Times New Roman"/>
          <w:sz w:val="20"/>
          <w:szCs w:val="24"/>
          <w:lang w:val="en-US"/>
        </w:rPr>
        <w:t>(2010)</w:t>
      </w:r>
      <w:r w:rsidRPr="003A4117">
        <w:rPr>
          <w:rFonts w:ascii="Times New Roman" w:hAnsi="Times New Roman"/>
          <w:sz w:val="20"/>
          <w:szCs w:val="24"/>
          <w:lang w:val="en-US"/>
        </w:rPr>
        <w:t xml:space="preserve"> reported similar findings. The relatively high counts in stations B, D, E and F could be attributed to the incidence of human activities such as </w:t>
      </w:r>
      <w:proofErr w:type="spellStart"/>
      <w:r w:rsidRPr="003A4117">
        <w:rPr>
          <w:rFonts w:ascii="Times New Roman" w:hAnsi="Times New Roman"/>
          <w:sz w:val="20"/>
          <w:szCs w:val="24"/>
          <w:lang w:val="en-US"/>
        </w:rPr>
        <w:t>defaecation</w:t>
      </w:r>
      <w:proofErr w:type="spellEnd"/>
      <w:r w:rsidRPr="003A4117">
        <w:rPr>
          <w:rFonts w:ascii="Times New Roman" w:hAnsi="Times New Roman"/>
          <w:sz w:val="20"/>
          <w:szCs w:val="24"/>
          <w:lang w:val="en-US"/>
        </w:rPr>
        <w:t>, since bushes are around the canal banks and waste effluents from drains of houses built around the canal banks.</w:t>
      </w: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sz w:val="20"/>
          <w:szCs w:val="24"/>
          <w:lang w:val="en-US"/>
        </w:rPr>
      </w:pPr>
      <w:r w:rsidRPr="003A4117">
        <w:rPr>
          <w:rFonts w:ascii="Times New Roman" w:hAnsi="Times New Roman"/>
          <w:sz w:val="20"/>
          <w:szCs w:val="24"/>
          <w:lang w:val="en-US"/>
        </w:rPr>
        <w:t xml:space="preserve">The presence of </w:t>
      </w:r>
      <w:proofErr w:type="spellStart"/>
      <w:r w:rsidRPr="003A4117">
        <w:rPr>
          <w:rFonts w:ascii="Times New Roman" w:hAnsi="Times New Roman"/>
          <w:sz w:val="20"/>
          <w:szCs w:val="24"/>
          <w:lang w:val="en-US"/>
        </w:rPr>
        <w:t>coliforms</w:t>
      </w:r>
      <w:proofErr w:type="spellEnd"/>
      <w:r w:rsidRPr="003A4117">
        <w:rPr>
          <w:rFonts w:ascii="Times New Roman" w:hAnsi="Times New Roman"/>
          <w:sz w:val="20"/>
          <w:szCs w:val="24"/>
          <w:lang w:val="en-US"/>
        </w:rPr>
        <w:t xml:space="preserve"> such as </w:t>
      </w:r>
      <w:r w:rsidRPr="003A4117">
        <w:rPr>
          <w:rFonts w:ascii="Times New Roman" w:hAnsi="Times New Roman"/>
          <w:i/>
          <w:sz w:val="20"/>
          <w:szCs w:val="24"/>
          <w:lang w:val="en-US"/>
        </w:rPr>
        <w:t xml:space="preserve">E. coli, </w:t>
      </w:r>
      <w:proofErr w:type="spellStart"/>
      <w:r w:rsidRPr="003A4117">
        <w:rPr>
          <w:rFonts w:ascii="Times New Roman" w:hAnsi="Times New Roman"/>
          <w:i/>
          <w:sz w:val="20"/>
          <w:szCs w:val="24"/>
          <w:lang w:val="en-US"/>
        </w:rPr>
        <w:t>Shigella</w:t>
      </w:r>
      <w:proofErr w:type="spellEnd"/>
      <w:r w:rsidRPr="003A4117">
        <w:rPr>
          <w:rFonts w:ascii="Times New Roman" w:hAnsi="Times New Roman"/>
          <w:i/>
          <w:sz w:val="20"/>
          <w:szCs w:val="24"/>
          <w:lang w:val="en-US"/>
        </w:rPr>
        <w:t xml:space="preserve"> </w:t>
      </w:r>
      <w:proofErr w:type="spellStart"/>
      <w:r w:rsidRPr="003A4117">
        <w:rPr>
          <w:rFonts w:ascii="Times New Roman" w:hAnsi="Times New Roman"/>
          <w:i/>
          <w:sz w:val="20"/>
          <w:szCs w:val="24"/>
          <w:lang w:val="en-US"/>
        </w:rPr>
        <w:t>alkalescens</w:t>
      </w:r>
      <w:proofErr w:type="spellEnd"/>
      <w:r w:rsidRPr="003A4117">
        <w:rPr>
          <w:rFonts w:ascii="Times New Roman" w:hAnsi="Times New Roman"/>
          <w:i/>
          <w:sz w:val="20"/>
          <w:szCs w:val="24"/>
          <w:lang w:val="en-US"/>
        </w:rPr>
        <w:t xml:space="preserve">, </w:t>
      </w:r>
      <w:proofErr w:type="spellStart"/>
      <w:r w:rsidRPr="003A4117">
        <w:rPr>
          <w:rFonts w:ascii="Times New Roman" w:hAnsi="Times New Roman"/>
          <w:i/>
          <w:sz w:val="20"/>
          <w:szCs w:val="24"/>
          <w:lang w:val="en-US"/>
        </w:rPr>
        <w:t>Alcaligens</w:t>
      </w:r>
      <w:proofErr w:type="spellEnd"/>
      <w:r w:rsidRPr="003A4117">
        <w:rPr>
          <w:rFonts w:ascii="Times New Roman" w:hAnsi="Times New Roman"/>
          <w:i/>
          <w:sz w:val="20"/>
          <w:szCs w:val="24"/>
          <w:lang w:val="en-US"/>
        </w:rPr>
        <w:t xml:space="preserve"> </w:t>
      </w:r>
      <w:proofErr w:type="spellStart"/>
      <w:r w:rsidRPr="003A4117">
        <w:rPr>
          <w:rFonts w:ascii="Times New Roman" w:hAnsi="Times New Roman"/>
          <w:i/>
          <w:sz w:val="20"/>
          <w:szCs w:val="24"/>
          <w:lang w:val="en-US"/>
        </w:rPr>
        <w:t>faecalis</w:t>
      </w:r>
      <w:proofErr w:type="spellEnd"/>
      <w:r w:rsidRPr="003A4117">
        <w:rPr>
          <w:rFonts w:ascii="Times New Roman" w:hAnsi="Times New Roman"/>
          <w:sz w:val="20"/>
          <w:szCs w:val="24"/>
          <w:lang w:val="en-US"/>
        </w:rPr>
        <w:t xml:space="preserve"> in the water samples during the sampling period in stations A and B indicates </w:t>
      </w:r>
      <w:proofErr w:type="spellStart"/>
      <w:r w:rsidRPr="003A4117">
        <w:rPr>
          <w:rFonts w:ascii="Times New Roman" w:hAnsi="Times New Roman"/>
          <w:sz w:val="20"/>
          <w:szCs w:val="24"/>
          <w:lang w:val="en-US"/>
        </w:rPr>
        <w:t>faecal</w:t>
      </w:r>
      <w:proofErr w:type="spellEnd"/>
      <w:r w:rsidRPr="003A4117">
        <w:rPr>
          <w:rFonts w:ascii="Times New Roman" w:hAnsi="Times New Roman"/>
          <w:sz w:val="20"/>
          <w:szCs w:val="24"/>
          <w:lang w:val="en-US"/>
        </w:rPr>
        <w:t xml:space="preserve"> pollution. The presence of </w:t>
      </w:r>
      <w:proofErr w:type="spellStart"/>
      <w:r w:rsidRPr="003A4117">
        <w:rPr>
          <w:rFonts w:ascii="Times New Roman" w:hAnsi="Times New Roman"/>
          <w:sz w:val="20"/>
          <w:szCs w:val="24"/>
          <w:lang w:val="en-US"/>
        </w:rPr>
        <w:t>faecal</w:t>
      </w:r>
      <w:proofErr w:type="spellEnd"/>
      <w:r w:rsidRPr="003A4117">
        <w:rPr>
          <w:rFonts w:ascii="Times New Roman" w:hAnsi="Times New Roman"/>
          <w:sz w:val="20"/>
          <w:szCs w:val="24"/>
          <w:lang w:val="en-US"/>
        </w:rPr>
        <w:t xml:space="preserve"> </w:t>
      </w:r>
      <w:proofErr w:type="spellStart"/>
      <w:r w:rsidRPr="003A4117">
        <w:rPr>
          <w:rFonts w:ascii="Times New Roman" w:hAnsi="Times New Roman"/>
          <w:sz w:val="20"/>
          <w:szCs w:val="24"/>
          <w:lang w:val="en-US"/>
        </w:rPr>
        <w:t>coliform</w:t>
      </w:r>
      <w:proofErr w:type="spellEnd"/>
      <w:r w:rsidRPr="003A4117">
        <w:rPr>
          <w:rFonts w:ascii="Times New Roman" w:hAnsi="Times New Roman"/>
          <w:sz w:val="20"/>
          <w:szCs w:val="24"/>
          <w:lang w:val="en-US"/>
        </w:rPr>
        <w:t xml:space="preserve"> and</w:t>
      </w:r>
      <w:r w:rsidRPr="003A4117">
        <w:rPr>
          <w:rFonts w:ascii="Times New Roman" w:hAnsi="Times New Roman"/>
          <w:i/>
          <w:sz w:val="20"/>
          <w:szCs w:val="24"/>
          <w:lang w:val="en-US"/>
        </w:rPr>
        <w:t xml:space="preserve"> E. coli</w:t>
      </w:r>
      <w:r w:rsidRPr="003A4117">
        <w:rPr>
          <w:rFonts w:ascii="Times New Roman" w:hAnsi="Times New Roman"/>
          <w:sz w:val="20"/>
          <w:szCs w:val="24"/>
          <w:lang w:val="en-US"/>
        </w:rPr>
        <w:t xml:space="preserve"> in all the water samples clearly shows that the canal water is heavily polluted with human </w:t>
      </w:r>
      <w:proofErr w:type="spellStart"/>
      <w:r w:rsidRPr="003A4117">
        <w:rPr>
          <w:rFonts w:ascii="Times New Roman" w:hAnsi="Times New Roman"/>
          <w:sz w:val="20"/>
          <w:szCs w:val="24"/>
          <w:lang w:val="en-US"/>
        </w:rPr>
        <w:t>faecal</w:t>
      </w:r>
      <w:proofErr w:type="spellEnd"/>
      <w:r w:rsidRPr="003A4117">
        <w:rPr>
          <w:rFonts w:ascii="Times New Roman" w:hAnsi="Times New Roman"/>
          <w:sz w:val="20"/>
          <w:szCs w:val="24"/>
          <w:lang w:val="en-US"/>
        </w:rPr>
        <w:t xml:space="preserve"> materials. This agrees with the submission of </w:t>
      </w:r>
      <w:proofErr w:type="spellStart"/>
      <w:r w:rsidRPr="003A4117">
        <w:rPr>
          <w:rFonts w:ascii="Times New Roman" w:hAnsi="Times New Roman"/>
          <w:sz w:val="20"/>
          <w:szCs w:val="24"/>
          <w:lang w:val="en-US"/>
        </w:rPr>
        <w:t>Bakare</w:t>
      </w:r>
      <w:proofErr w:type="spellEnd"/>
      <w:r w:rsidRPr="003A4117">
        <w:rPr>
          <w:rFonts w:ascii="Times New Roman" w:hAnsi="Times New Roman"/>
          <w:sz w:val="20"/>
          <w:szCs w:val="24"/>
          <w:lang w:val="en-US"/>
        </w:rPr>
        <w:t xml:space="preserve"> </w:t>
      </w:r>
      <w:r w:rsidRPr="003A4117">
        <w:rPr>
          <w:rFonts w:ascii="Times New Roman" w:hAnsi="Times New Roman"/>
          <w:i/>
          <w:sz w:val="20"/>
          <w:szCs w:val="24"/>
          <w:lang w:val="en-US"/>
        </w:rPr>
        <w:t>et al</w:t>
      </w:r>
      <w:r w:rsidR="00906DDE" w:rsidRPr="003A4117">
        <w:rPr>
          <w:rFonts w:ascii="Times New Roman" w:hAnsi="Times New Roman"/>
          <w:sz w:val="20"/>
          <w:szCs w:val="24"/>
          <w:lang w:val="en-US"/>
        </w:rPr>
        <w:t>. (2003)</w:t>
      </w:r>
      <w:r w:rsidRPr="003A4117">
        <w:rPr>
          <w:rFonts w:ascii="Times New Roman" w:hAnsi="Times New Roman"/>
          <w:sz w:val="20"/>
          <w:szCs w:val="24"/>
          <w:lang w:val="en-US"/>
        </w:rPr>
        <w:t xml:space="preserve"> that the presence of</w:t>
      </w:r>
      <w:r w:rsidRPr="003A4117">
        <w:rPr>
          <w:rFonts w:ascii="Times New Roman" w:hAnsi="Times New Roman"/>
          <w:i/>
          <w:sz w:val="20"/>
          <w:szCs w:val="24"/>
          <w:lang w:val="en-US"/>
        </w:rPr>
        <w:t xml:space="preserve"> E. coli</w:t>
      </w:r>
      <w:r w:rsidRPr="003A4117">
        <w:rPr>
          <w:rFonts w:ascii="Times New Roman" w:hAnsi="Times New Roman"/>
          <w:sz w:val="20"/>
          <w:szCs w:val="24"/>
          <w:lang w:val="en-US"/>
        </w:rPr>
        <w:t xml:space="preserve"> in water samples is an indication of </w:t>
      </w:r>
      <w:proofErr w:type="spellStart"/>
      <w:r w:rsidRPr="003A4117">
        <w:rPr>
          <w:rFonts w:ascii="Times New Roman" w:hAnsi="Times New Roman"/>
          <w:sz w:val="20"/>
          <w:szCs w:val="24"/>
          <w:lang w:val="en-US"/>
        </w:rPr>
        <w:t>faecal</w:t>
      </w:r>
      <w:proofErr w:type="spellEnd"/>
      <w:r w:rsidRPr="003A4117">
        <w:rPr>
          <w:rFonts w:ascii="Times New Roman" w:hAnsi="Times New Roman"/>
          <w:sz w:val="20"/>
          <w:szCs w:val="24"/>
          <w:lang w:val="en-US"/>
        </w:rPr>
        <w:t xml:space="preserve"> contamination of the river. Thus it can be assumed that canal water is exposed to both site and non-site pollution.</w:t>
      </w: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sz w:val="20"/>
          <w:szCs w:val="24"/>
          <w:lang w:val="en-US"/>
        </w:rPr>
      </w:pPr>
      <w:r w:rsidRPr="003A4117">
        <w:rPr>
          <w:rFonts w:ascii="Times New Roman" w:hAnsi="Times New Roman"/>
          <w:sz w:val="20"/>
          <w:szCs w:val="24"/>
          <w:lang w:val="en-US"/>
        </w:rPr>
        <w:t xml:space="preserve">The general increase in heterotrophic indicator organism in early and peak dry season is the period of high risk to most residential homes situated around the canal since there is high possibility that other </w:t>
      </w:r>
      <w:proofErr w:type="spellStart"/>
      <w:r w:rsidRPr="003A4117">
        <w:rPr>
          <w:rFonts w:ascii="Times New Roman" w:hAnsi="Times New Roman"/>
          <w:sz w:val="20"/>
          <w:szCs w:val="24"/>
          <w:lang w:val="en-US"/>
        </w:rPr>
        <w:t>faecal</w:t>
      </w:r>
      <w:proofErr w:type="spellEnd"/>
      <w:r w:rsidRPr="003A4117">
        <w:rPr>
          <w:rFonts w:ascii="Times New Roman" w:hAnsi="Times New Roman"/>
          <w:sz w:val="20"/>
          <w:szCs w:val="24"/>
          <w:lang w:val="en-US"/>
        </w:rPr>
        <w:t xml:space="preserve"> pathogens are washed down in the same manner due to the erratic slow flow of the canal water and easier percolation to ground water supplies in such homes.</w:t>
      </w: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sz w:val="20"/>
          <w:szCs w:val="24"/>
          <w:lang w:val="en-US"/>
        </w:rPr>
      </w:pPr>
      <w:r w:rsidRPr="003A4117">
        <w:rPr>
          <w:rFonts w:ascii="Times New Roman" w:hAnsi="Times New Roman"/>
          <w:sz w:val="20"/>
          <w:szCs w:val="24"/>
          <w:lang w:val="en-US"/>
        </w:rPr>
        <w:t xml:space="preserve">Amongst all the identified bacterial isolates, </w:t>
      </w:r>
      <w:r w:rsidRPr="003A4117">
        <w:rPr>
          <w:rFonts w:ascii="Times New Roman" w:hAnsi="Times New Roman"/>
          <w:i/>
          <w:sz w:val="20"/>
          <w:szCs w:val="24"/>
          <w:lang w:val="en-US"/>
        </w:rPr>
        <w:t xml:space="preserve">Pseudomonas </w:t>
      </w:r>
      <w:proofErr w:type="spellStart"/>
      <w:r w:rsidRPr="003A4117">
        <w:rPr>
          <w:rFonts w:ascii="Times New Roman" w:hAnsi="Times New Roman"/>
          <w:i/>
          <w:sz w:val="20"/>
          <w:szCs w:val="24"/>
          <w:lang w:val="en-US"/>
        </w:rPr>
        <w:t>aeruginosa</w:t>
      </w:r>
      <w:proofErr w:type="spellEnd"/>
      <w:r w:rsidRPr="003A4117">
        <w:rPr>
          <w:rFonts w:ascii="Times New Roman" w:hAnsi="Times New Roman"/>
          <w:sz w:val="20"/>
          <w:szCs w:val="24"/>
          <w:lang w:val="en-US"/>
        </w:rPr>
        <w:t xml:space="preserve"> and</w:t>
      </w:r>
      <w:r w:rsidRPr="003A4117">
        <w:rPr>
          <w:rFonts w:ascii="Times New Roman" w:hAnsi="Times New Roman"/>
          <w:i/>
          <w:sz w:val="20"/>
          <w:szCs w:val="24"/>
          <w:lang w:val="en-US"/>
        </w:rPr>
        <w:t xml:space="preserve"> </w:t>
      </w:r>
      <w:proofErr w:type="spellStart"/>
      <w:r w:rsidRPr="003A4117">
        <w:rPr>
          <w:rFonts w:ascii="Times New Roman" w:hAnsi="Times New Roman"/>
          <w:i/>
          <w:sz w:val="20"/>
          <w:szCs w:val="24"/>
          <w:lang w:val="en-US"/>
        </w:rPr>
        <w:t>Klebsiella</w:t>
      </w:r>
      <w:proofErr w:type="spellEnd"/>
      <w:r w:rsidRPr="003A4117">
        <w:rPr>
          <w:rFonts w:ascii="Times New Roman" w:hAnsi="Times New Roman"/>
          <w:i/>
          <w:sz w:val="20"/>
          <w:szCs w:val="24"/>
          <w:lang w:val="en-US"/>
        </w:rPr>
        <w:t xml:space="preserve"> </w:t>
      </w:r>
      <w:proofErr w:type="spellStart"/>
      <w:r w:rsidRPr="003A4117">
        <w:rPr>
          <w:rFonts w:ascii="Times New Roman" w:hAnsi="Times New Roman"/>
          <w:i/>
          <w:sz w:val="20"/>
          <w:szCs w:val="24"/>
          <w:lang w:val="en-US"/>
        </w:rPr>
        <w:t>edwardsii</w:t>
      </w:r>
      <w:proofErr w:type="spellEnd"/>
      <w:r w:rsidRPr="003A4117">
        <w:rPr>
          <w:rFonts w:ascii="Times New Roman" w:hAnsi="Times New Roman"/>
          <w:i/>
          <w:sz w:val="20"/>
          <w:szCs w:val="24"/>
          <w:lang w:val="en-US"/>
        </w:rPr>
        <w:t xml:space="preserve"> </w:t>
      </w:r>
      <w:r w:rsidRPr="003A4117">
        <w:rPr>
          <w:rFonts w:ascii="Times New Roman" w:hAnsi="Times New Roman"/>
          <w:sz w:val="20"/>
          <w:szCs w:val="24"/>
          <w:lang w:val="en-US"/>
        </w:rPr>
        <w:t>were the most preval</w:t>
      </w:r>
      <w:r w:rsidR="00697AEE" w:rsidRPr="003A4117">
        <w:rPr>
          <w:rFonts w:ascii="Times New Roman" w:hAnsi="Times New Roman"/>
          <w:sz w:val="20"/>
          <w:szCs w:val="24"/>
          <w:lang w:val="en-US"/>
        </w:rPr>
        <w:t>ent with a very high</w:t>
      </w:r>
      <w:r w:rsidRPr="003A4117">
        <w:rPr>
          <w:rFonts w:ascii="Times New Roman" w:hAnsi="Times New Roman"/>
          <w:sz w:val="20"/>
          <w:szCs w:val="24"/>
          <w:lang w:val="en-US"/>
        </w:rPr>
        <w:t xml:space="preserve"> significance level. </w:t>
      </w:r>
      <w:r w:rsidRPr="003A4117">
        <w:rPr>
          <w:rFonts w:ascii="Times New Roman" w:hAnsi="Times New Roman"/>
          <w:i/>
          <w:sz w:val="20"/>
          <w:szCs w:val="24"/>
          <w:lang w:val="en-US"/>
        </w:rPr>
        <w:t xml:space="preserve">Pseudomonas </w:t>
      </w:r>
      <w:proofErr w:type="spellStart"/>
      <w:r w:rsidRPr="003A4117">
        <w:rPr>
          <w:rFonts w:ascii="Times New Roman" w:hAnsi="Times New Roman"/>
          <w:i/>
          <w:sz w:val="20"/>
          <w:szCs w:val="24"/>
          <w:lang w:val="en-US"/>
        </w:rPr>
        <w:t>aeruginosa</w:t>
      </w:r>
      <w:proofErr w:type="spellEnd"/>
      <w:r w:rsidRPr="003A4117">
        <w:rPr>
          <w:rFonts w:ascii="Times New Roman" w:hAnsi="Times New Roman"/>
          <w:sz w:val="20"/>
          <w:szCs w:val="24"/>
          <w:lang w:val="en-US"/>
        </w:rPr>
        <w:t xml:space="preserve"> is an autochthonic organism of which biological </w:t>
      </w:r>
      <w:proofErr w:type="spellStart"/>
      <w:r w:rsidRPr="003A4117">
        <w:rPr>
          <w:rFonts w:ascii="Times New Roman" w:hAnsi="Times New Roman"/>
          <w:sz w:val="20"/>
          <w:szCs w:val="24"/>
          <w:lang w:val="en-US"/>
        </w:rPr>
        <w:t>biocenosis</w:t>
      </w:r>
      <w:proofErr w:type="spellEnd"/>
      <w:r w:rsidRPr="003A4117">
        <w:rPr>
          <w:rFonts w:ascii="Times New Roman" w:hAnsi="Times New Roman"/>
          <w:sz w:val="20"/>
          <w:szCs w:val="24"/>
          <w:lang w:val="en-US"/>
        </w:rPr>
        <w:t xml:space="preserve"> of waters and algal blooms may stimulate their development. Regardless of the auto- or </w:t>
      </w:r>
      <w:proofErr w:type="spellStart"/>
      <w:r w:rsidRPr="003A4117">
        <w:rPr>
          <w:rFonts w:ascii="Times New Roman" w:hAnsi="Times New Roman"/>
          <w:sz w:val="20"/>
          <w:szCs w:val="24"/>
          <w:lang w:val="en-US"/>
        </w:rPr>
        <w:t>allochtonous</w:t>
      </w:r>
      <w:proofErr w:type="spellEnd"/>
      <w:r w:rsidRPr="003A4117">
        <w:rPr>
          <w:rFonts w:ascii="Times New Roman" w:hAnsi="Times New Roman"/>
          <w:sz w:val="20"/>
          <w:szCs w:val="24"/>
          <w:lang w:val="en-US"/>
        </w:rPr>
        <w:t xml:space="preserve"> origin of</w:t>
      </w:r>
      <w:r w:rsidRPr="003A4117">
        <w:rPr>
          <w:rFonts w:ascii="Times New Roman" w:hAnsi="Times New Roman"/>
          <w:i/>
          <w:sz w:val="20"/>
          <w:szCs w:val="24"/>
          <w:lang w:val="en-US"/>
        </w:rPr>
        <w:t xml:space="preserve"> Pseudomonas </w:t>
      </w:r>
      <w:proofErr w:type="spellStart"/>
      <w:r w:rsidRPr="003A4117">
        <w:rPr>
          <w:rFonts w:ascii="Times New Roman" w:hAnsi="Times New Roman"/>
          <w:i/>
          <w:sz w:val="20"/>
          <w:szCs w:val="24"/>
          <w:lang w:val="en-US"/>
        </w:rPr>
        <w:t>aeruginosa</w:t>
      </w:r>
      <w:proofErr w:type="spellEnd"/>
      <w:r w:rsidRPr="003A4117">
        <w:rPr>
          <w:rFonts w:ascii="Times New Roman" w:hAnsi="Times New Roman"/>
          <w:sz w:val="20"/>
          <w:szCs w:val="24"/>
          <w:lang w:val="en-US"/>
        </w:rPr>
        <w:t>, it is an epiphyte bacterium and occurs in surface water at the boundary of phases "stable parts-wate</w:t>
      </w:r>
      <w:r w:rsidR="00906DDE" w:rsidRPr="003A4117">
        <w:rPr>
          <w:rFonts w:ascii="Times New Roman" w:hAnsi="Times New Roman"/>
          <w:sz w:val="20"/>
          <w:szCs w:val="24"/>
          <w:lang w:val="en-US"/>
        </w:rPr>
        <w:t xml:space="preserve">r" which was the case with </w:t>
      </w:r>
      <w:proofErr w:type="spellStart"/>
      <w:r w:rsidR="00906DDE" w:rsidRPr="003A4117">
        <w:rPr>
          <w:rFonts w:ascii="Times New Roman" w:hAnsi="Times New Roman"/>
          <w:sz w:val="20"/>
          <w:szCs w:val="24"/>
          <w:lang w:val="en-US"/>
        </w:rPr>
        <w:t>Oke-</w:t>
      </w:r>
      <w:r w:rsidRPr="003A4117">
        <w:rPr>
          <w:rFonts w:ascii="Times New Roman" w:hAnsi="Times New Roman"/>
          <w:sz w:val="20"/>
          <w:szCs w:val="24"/>
          <w:lang w:val="en-US"/>
        </w:rPr>
        <w:t>Afa</w:t>
      </w:r>
      <w:proofErr w:type="spellEnd"/>
      <w:r w:rsidRPr="003A4117">
        <w:rPr>
          <w:rFonts w:ascii="Times New Roman" w:hAnsi="Times New Roman"/>
          <w:sz w:val="20"/>
          <w:szCs w:val="24"/>
          <w:lang w:val="en-US"/>
        </w:rPr>
        <w:t xml:space="preserve"> canal.</w:t>
      </w:r>
      <w:r w:rsidR="00697AEE" w:rsidRPr="003A4117">
        <w:rPr>
          <w:rFonts w:ascii="Times New Roman" w:hAnsi="Times New Roman"/>
          <w:sz w:val="20"/>
          <w:szCs w:val="24"/>
          <w:lang w:val="en-US"/>
        </w:rPr>
        <w:t xml:space="preserve"> The organisms isolated in the canal are potential pathogens, capable of causing various gastrointestinal disorders in human.</w:t>
      </w:r>
      <w:r w:rsidRPr="003A4117">
        <w:rPr>
          <w:rFonts w:ascii="Times New Roman" w:hAnsi="Times New Roman"/>
          <w:sz w:val="20"/>
          <w:szCs w:val="24"/>
          <w:lang w:val="en-US"/>
        </w:rPr>
        <w:t xml:space="preserve"> Resistance of isolates to antibiotics varied. Resistance to </w:t>
      </w:r>
      <w:proofErr w:type="spellStart"/>
      <w:r w:rsidRPr="003A4117">
        <w:rPr>
          <w:rFonts w:ascii="Times New Roman" w:hAnsi="Times New Roman"/>
          <w:sz w:val="20"/>
          <w:szCs w:val="24"/>
          <w:lang w:val="en-US"/>
        </w:rPr>
        <w:t>gentamycin</w:t>
      </w:r>
      <w:proofErr w:type="spellEnd"/>
      <w:r w:rsidRPr="003A4117">
        <w:rPr>
          <w:rFonts w:ascii="Times New Roman" w:hAnsi="Times New Roman"/>
          <w:sz w:val="20"/>
          <w:szCs w:val="24"/>
          <w:lang w:val="en-US"/>
        </w:rPr>
        <w:t xml:space="preserve"> was low. This study corroborated the report of </w:t>
      </w:r>
      <w:proofErr w:type="spellStart"/>
      <w:r w:rsidRPr="003A4117">
        <w:rPr>
          <w:rFonts w:ascii="Times New Roman" w:hAnsi="Times New Roman"/>
          <w:sz w:val="20"/>
          <w:szCs w:val="24"/>
          <w:lang w:val="en-US"/>
        </w:rPr>
        <w:t>Odeyemi</w:t>
      </w:r>
      <w:proofErr w:type="spellEnd"/>
      <w:r w:rsidRPr="003A4117">
        <w:rPr>
          <w:rFonts w:ascii="Times New Roman" w:hAnsi="Times New Roman"/>
          <w:sz w:val="20"/>
          <w:szCs w:val="24"/>
          <w:lang w:val="en-US"/>
        </w:rPr>
        <w:t xml:space="preserve"> </w:t>
      </w:r>
      <w:r w:rsidRPr="003A4117">
        <w:rPr>
          <w:rFonts w:ascii="Times New Roman" w:hAnsi="Times New Roman"/>
          <w:i/>
          <w:sz w:val="20"/>
          <w:szCs w:val="24"/>
          <w:lang w:val="en-US"/>
        </w:rPr>
        <w:t>et al</w:t>
      </w:r>
      <w:r w:rsidR="00906DDE" w:rsidRPr="003A4117">
        <w:rPr>
          <w:rFonts w:ascii="Times New Roman" w:hAnsi="Times New Roman"/>
          <w:sz w:val="20"/>
          <w:szCs w:val="24"/>
          <w:lang w:val="en-US"/>
        </w:rPr>
        <w:t>. (2010)</w:t>
      </w:r>
      <w:r w:rsidRPr="003A4117">
        <w:rPr>
          <w:rFonts w:ascii="Times New Roman" w:hAnsi="Times New Roman"/>
          <w:sz w:val="20"/>
          <w:szCs w:val="24"/>
          <w:lang w:val="en-US"/>
        </w:rPr>
        <w:t xml:space="preserve"> that demonstrated low incidence of antibiotic resistance to </w:t>
      </w:r>
      <w:proofErr w:type="spellStart"/>
      <w:r w:rsidRPr="003A4117">
        <w:rPr>
          <w:rFonts w:ascii="Times New Roman" w:hAnsi="Times New Roman"/>
          <w:sz w:val="20"/>
          <w:szCs w:val="24"/>
          <w:lang w:val="en-US"/>
        </w:rPr>
        <w:t>gentamycin</w:t>
      </w:r>
      <w:proofErr w:type="spellEnd"/>
      <w:r w:rsidRPr="003A4117">
        <w:rPr>
          <w:rFonts w:ascii="Times New Roman" w:hAnsi="Times New Roman"/>
          <w:sz w:val="20"/>
          <w:szCs w:val="24"/>
          <w:lang w:val="en-US"/>
        </w:rPr>
        <w:t xml:space="preserve">. A similar study by Rice </w:t>
      </w:r>
      <w:r w:rsidRPr="003A4117">
        <w:rPr>
          <w:rFonts w:ascii="Times New Roman" w:hAnsi="Times New Roman"/>
          <w:i/>
          <w:sz w:val="20"/>
          <w:szCs w:val="24"/>
          <w:lang w:val="en-US"/>
        </w:rPr>
        <w:t>et al</w:t>
      </w:r>
      <w:r w:rsidR="00906DDE" w:rsidRPr="003A4117">
        <w:rPr>
          <w:rFonts w:ascii="Times New Roman" w:hAnsi="Times New Roman"/>
          <w:sz w:val="20"/>
          <w:szCs w:val="24"/>
          <w:lang w:val="en-US"/>
        </w:rPr>
        <w:t>. (1995)</w:t>
      </w:r>
      <w:r w:rsidRPr="003A4117">
        <w:rPr>
          <w:rFonts w:ascii="Times New Roman" w:hAnsi="Times New Roman"/>
          <w:sz w:val="20"/>
          <w:szCs w:val="24"/>
          <w:lang w:val="en-US"/>
        </w:rPr>
        <w:t xml:space="preserve"> collaborate</w:t>
      </w:r>
      <w:r w:rsidR="00906DDE" w:rsidRPr="003A4117">
        <w:rPr>
          <w:rFonts w:ascii="Times New Roman" w:hAnsi="Times New Roman"/>
          <w:sz w:val="20"/>
          <w:szCs w:val="24"/>
          <w:lang w:val="en-US"/>
        </w:rPr>
        <w:t>s</w:t>
      </w:r>
      <w:r w:rsidRPr="003A4117">
        <w:rPr>
          <w:rFonts w:ascii="Times New Roman" w:hAnsi="Times New Roman"/>
          <w:sz w:val="20"/>
          <w:szCs w:val="24"/>
          <w:lang w:val="en-US"/>
        </w:rPr>
        <w:t xml:space="preserve"> this phenomenon by affirming that high-level </w:t>
      </w:r>
      <w:proofErr w:type="spellStart"/>
      <w:r w:rsidRPr="003A4117">
        <w:rPr>
          <w:rFonts w:ascii="Times New Roman" w:hAnsi="Times New Roman"/>
          <w:sz w:val="20"/>
          <w:szCs w:val="24"/>
          <w:lang w:val="en-US"/>
        </w:rPr>
        <w:t>gentamycin</w:t>
      </w:r>
      <w:proofErr w:type="spellEnd"/>
      <w:r w:rsidRPr="003A4117">
        <w:rPr>
          <w:rFonts w:ascii="Times New Roman" w:hAnsi="Times New Roman"/>
          <w:sz w:val="20"/>
          <w:szCs w:val="24"/>
          <w:lang w:val="en-US"/>
        </w:rPr>
        <w:t xml:space="preserve"> resistance is rarely detected among </w:t>
      </w:r>
      <w:proofErr w:type="spellStart"/>
      <w:r w:rsidRPr="003A4117">
        <w:rPr>
          <w:rFonts w:ascii="Times New Roman" w:hAnsi="Times New Roman"/>
          <w:sz w:val="20"/>
          <w:szCs w:val="24"/>
          <w:lang w:val="en-US"/>
        </w:rPr>
        <w:t>enterobacteria</w:t>
      </w:r>
      <w:proofErr w:type="spellEnd"/>
      <w:r w:rsidRPr="003A4117">
        <w:rPr>
          <w:rFonts w:ascii="Times New Roman" w:hAnsi="Times New Roman"/>
          <w:sz w:val="20"/>
          <w:szCs w:val="24"/>
          <w:lang w:val="en-US"/>
        </w:rPr>
        <w:t xml:space="preserve"> bacteria isolated from the aquatic environment.</w:t>
      </w: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sz w:val="20"/>
          <w:szCs w:val="24"/>
          <w:lang w:val="en-US"/>
        </w:rPr>
      </w:pPr>
      <w:r w:rsidRPr="003A4117">
        <w:rPr>
          <w:rFonts w:ascii="Times New Roman" w:hAnsi="Times New Roman"/>
          <w:sz w:val="20"/>
          <w:szCs w:val="24"/>
          <w:lang w:val="en-US"/>
        </w:rPr>
        <w:t xml:space="preserve">High prevalence of resistance to erythromycin, </w:t>
      </w:r>
      <w:proofErr w:type="spellStart"/>
      <w:r w:rsidRPr="003A4117">
        <w:rPr>
          <w:rFonts w:ascii="Times New Roman" w:hAnsi="Times New Roman"/>
          <w:sz w:val="20"/>
          <w:szCs w:val="24"/>
          <w:lang w:val="en-US"/>
        </w:rPr>
        <w:t>ceftriazone</w:t>
      </w:r>
      <w:proofErr w:type="spellEnd"/>
      <w:r w:rsidRPr="003A4117">
        <w:rPr>
          <w:rFonts w:ascii="Times New Roman" w:hAnsi="Times New Roman"/>
          <w:sz w:val="20"/>
          <w:szCs w:val="24"/>
          <w:lang w:val="en-US"/>
        </w:rPr>
        <w:t xml:space="preserve">, and amoxicillin in this study could partly </w:t>
      </w:r>
      <w:r w:rsidRPr="003A4117">
        <w:rPr>
          <w:rFonts w:ascii="Times New Roman" w:hAnsi="Times New Roman"/>
          <w:sz w:val="20"/>
          <w:szCs w:val="24"/>
          <w:lang w:val="en-US"/>
        </w:rPr>
        <w:lastRenderedPageBreak/>
        <w:t>be traced to</w:t>
      </w:r>
      <w:r w:rsidR="00852444" w:rsidRPr="003A4117">
        <w:rPr>
          <w:rFonts w:ascii="Times New Roman" w:hAnsi="Times New Roman"/>
          <w:sz w:val="20"/>
          <w:szCs w:val="24"/>
          <w:lang w:val="en-US"/>
        </w:rPr>
        <w:t xml:space="preserve"> abuse and co-selection of resistance by the organisms.</w:t>
      </w: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sz w:val="20"/>
          <w:szCs w:val="24"/>
          <w:lang w:val="en-US"/>
        </w:rPr>
      </w:pPr>
    </w:p>
    <w:p w:rsidR="00BD2DE6" w:rsidRPr="003A4117" w:rsidRDefault="00FE4903" w:rsidP="00FE69A4">
      <w:pPr>
        <w:autoSpaceDE w:val="0"/>
        <w:autoSpaceDN w:val="0"/>
        <w:adjustRightInd w:val="0"/>
        <w:snapToGrid w:val="0"/>
        <w:spacing w:after="0" w:line="240" w:lineRule="auto"/>
        <w:jc w:val="both"/>
        <w:rPr>
          <w:rFonts w:ascii="Times New Roman" w:hAnsi="Times New Roman"/>
          <w:b/>
          <w:sz w:val="20"/>
          <w:szCs w:val="24"/>
          <w:lang w:val="en-US"/>
        </w:rPr>
      </w:pPr>
      <w:r w:rsidRPr="003A4117">
        <w:rPr>
          <w:rFonts w:ascii="Times New Roman" w:hAnsi="Times New Roman"/>
          <w:b/>
          <w:sz w:val="20"/>
          <w:szCs w:val="24"/>
          <w:lang w:val="en-US"/>
        </w:rPr>
        <w:t>Conclusion</w:t>
      </w: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sz w:val="20"/>
          <w:szCs w:val="24"/>
          <w:lang w:val="en-US"/>
        </w:rPr>
      </w:pPr>
      <w:r w:rsidRPr="003A4117">
        <w:rPr>
          <w:rFonts w:ascii="Times New Roman" w:hAnsi="Times New Roman"/>
          <w:sz w:val="20"/>
          <w:szCs w:val="24"/>
          <w:lang w:val="en-US"/>
        </w:rPr>
        <w:t xml:space="preserve">The concentration of chemical variables, quality and diversity of bacterial species obtained in the study could be hazardous to human health, riparian users and residential homes situated around the canal. The establishment of continuously, co-coordinately monitoring program in </w:t>
      </w:r>
      <w:proofErr w:type="spellStart"/>
      <w:r w:rsidRPr="003A4117">
        <w:rPr>
          <w:rFonts w:ascii="Times New Roman" w:hAnsi="Times New Roman"/>
          <w:sz w:val="20"/>
          <w:szCs w:val="24"/>
          <w:lang w:val="en-US"/>
        </w:rPr>
        <w:t>Oke-Afa</w:t>
      </w:r>
      <w:proofErr w:type="spellEnd"/>
      <w:r w:rsidRPr="003A4117">
        <w:rPr>
          <w:rFonts w:ascii="Times New Roman" w:hAnsi="Times New Roman"/>
          <w:sz w:val="20"/>
          <w:szCs w:val="24"/>
          <w:lang w:val="en-US"/>
        </w:rPr>
        <w:t xml:space="preserve"> canal will provide a complete overview for the ecological situation of the canal water.</w:t>
      </w: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sz w:val="20"/>
          <w:szCs w:val="24"/>
          <w:lang w:val="en-US"/>
        </w:rPr>
      </w:pPr>
    </w:p>
    <w:p w:rsidR="00BD2DE6" w:rsidRPr="003A4117" w:rsidRDefault="00BD2DE6" w:rsidP="00FE69A4">
      <w:pPr>
        <w:autoSpaceDE w:val="0"/>
        <w:autoSpaceDN w:val="0"/>
        <w:adjustRightInd w:val="0"/>
        <w:snapToGrid w:val="0"/>
        <w:spacing w:after="0" w:line="240" w:lineRule="auto"/>
        <w:jc w:val="both"/>
        <w:rPr>
          <w:rFonts w:ascii="Times New Roman" w:hAnsi="Times New Roman"/>
          <w:b/>
          <w:sz w:val="20"/>
          <w:szCs w:val="24"/>
          <w:lang w:eastAsia="en-GB"/>
        </w:rPr>
      </w:pPr>
      <w:r w:rsidRPr="003A4117">
        <w:rPr>
          <w:rFonts w:ascii="Times New Roman" w:hAnsi="Times New Roman"/>
          <w:b/>
          <w:sz w:val="20"/>
          <w:szCs w:val="24"/>
          <w:lang w:eastAsia="en-GB"/>
        </w:rPr>
        <w:t>Acknowledgements</w:t>
      </w:r>
    </w:p>
    <w:p w:rsidR="00BD2DE6" w:rsidRPr="003A4117" w:rsidRDefault="00BD2DE6" w:rsidP="003A4117">
      <w:pPr>
        <w:autoSpaceDE w:val="0"/>
        <w:autoSpaceDN w:val="0"/>
        <w:adjustRightInd w:val="0"/>
        <w:snapToGrid w:val="0"/>
        <w:spacing w:after="0" w:line="240" w:lineRule="auto"/>
        <w:ind w:firstLine="425"/>
        <w:jc w:val="both"/>
        <w:rPr>
          <w:rFonts w:ascii="Times New Roman" w:hAnsi="Times New Roman"/>
          <w:b/>
          <w:sz w:val="20"/>
          <w:szCs w:val="24"/>
          <w:lang w:eastAsia="en-GB"/>
        </w:rPr>
      </w:pPr>
      <w:r w:rsidRPr="003A4117">
        <w:rPr>
          <w:rFonts w:ascii="Times New Roman" w:hAnsi="Times New Roman"/>
          <w:sz w:val="20"/>
          <w:szCs w:val="24"/>
        </w:rPr>
        <w:t xml:space="preserve">Authors wish to express their profound gratitude to Prof I. F. </w:t>
      </w:r>
      <w:proofErr w:type="spellStart"/>
      <w:r w:rsidRPr="003A4117">
        <w:rPr>
          <w:rFonts w:ascii="Times New Roman" w:hAnsi="Times New Roman"/>
          <w:sz w:val="20"/>
          <w:szCs w:val="24"/>
        </w:rPr>
        <w:t>Adeniyi</w:t>
      </w:r>
      <w:proofErr w:type="spellEnd"/>
      <w:r w:rsidRPr="003A4117">
        <w:rPr>
          <w:rFonts w:ascii="Times New Roman" w:hAnsi="Times New Roman"/>
          <w:sz w:val="20"/>
          <w:szCs w:val="24"/>
        </w:rPr>
        <w:t xml:space="preserve">, Mr </w:t>
      </w:r>
      <w:proofErr w:type="spellStart"/>
      <w:r w:rsidRPr="003A4117">
        <w:rPr>
          <w:rFonts w:ascii="Times New Roman" w:hAnsi="Times New Roman"/>
          <w:sz w:val="20"/>
          <w:szCs w:val="24"/>
        </w:rPr>
        <w:t>Aduwo</w:t>
      </w:r>
      <w:proofErr w:type="spellEnd"/>
      <w:r w:rsidRPr="003A4117">
        <w:rPr>
          <w:rFonts w:ascii="Times New Roman" w:hAnsi="Times New Roman"/>
          <w:sz w:val="20"/>
          <w:szCs w:val="24"/>
        </w:rPr>
        <w:t xml:space="preserve">, Department of Zoology, and </w:t>
      </w:r>
      <w:proofErr w:type="spellStart"/>
      <w:r w:rsidRPr="003A4117">
        <w:rPr>
          <w:rFonts w:ascii="Times New Roman" w:hAnsi="Times New Roman"/>
          <w:sz w:val="20"/>
          <w:szCs w:val="24"/>
          <w:lang w:val="en-US"/>
        </w:rPr>
        <w:t>Mrs</w:t>
      </w:r>
      <w:proofErr w:type="spellEnd"/>
      <w:r w:rsidRPr="003A4117">
        <w:rPr>
          <w:rFonts w:ascii="Times New Roman" w:hAnsi="Times New Roman"/>
          <w:sz w:val="20"/>
          <w:szCs w:val="24"/>
          <w:lang w:val="en-US"/>
        </w:rPr>
        <w:t xml:space="preserve"> T. O. </w:t>
      </w:r>
      <w:proofErr w:type="spellStart"/>
      <w:r w:rsidRPr="003A4117">
        <w:rPr>
          <w:rFonts w:ascii="Times New Roman" w:hAnsi="Times New Roman"/>
          <w:sz w:val="20"/>
          <w:szCs w:val="24"/>
          <w:lang w:val="en-US"/>
        </w:rPr>
        <w:t>Awotipe</w:t>
      </w:r>
      <w:proofErr w:type="spellEnd"/>
      <w:r w:rsidRPr="003A4117">
        <w:rPr>
          <w:rFonts w:ascii="Times New Roman" w:hAnsi="Times New Roman"/>
          <w:sz w:val="20"/>
          <w:szCs w:val="24"/>
          <w:lang w:val="en-US"/>
        </w:rPr>
        <w:t xml:space="preserve"> and </w:t>
      </w:r>
      <w:proofErr w:type="spellStart"/>
      <w:r w:rsidRPr="003A4117">
        <w:rPr>
          <w:rFonts w:ascii="Times New Roman" w:hAnsi="Times New Roman"/>
          <w:sz w:val="20"/>
          <w:szCs w:val="24"/>
          <w:lang w:val="en-US"/>
        </w:rPr>
        <w:t>Mr</w:t>
      </w:r>
      <w:proofErr w:type="spellEnd"/>
      <w:r w:rsidRPr="003A4117">
        <w:rPr>
          <w:rFonts w:ascii="Times New Roman" w:hAnsi="Times New Roman"/>
          <w:sz w:val="20"/>
          <w:szCs w:val="24"/>
          <w:lang w:val="en-US"/>
        </w:rPr>
        <w:t xml:space="preserve"> P. O. Oni, Department of Microbiology, </w:t>
      </w:r>
      <w:proofErr w:type="spellStart"/>
      <w:r w:rsidRPr="003A4117">
        <w:rPr>
          <w:rFonts w:ascii="Times New Roman" w:hAnsi="Times New Roman"/>
          <w:sz w:val="20"/>
          <w:szCs w:val="24"/>
        </w:rPr>
        <w:t>Obafemi</w:t>
      </w:r>
      <w:proofErr w:type="spellEnd"/>
      <w:r w:rsidRPr="003A4117">
        <w:rPr>
          <w:rFonts w:ascii="Times New Roman" w:hAnsi="Times New Roman"/>
          <w:sz w:val="20"/>
          <w:szCs w:val="24"/>
        </w:rPr>
        <w:t xml:space="preserve"> </w:t>
      </w:r>
      <w:proofErr w:type="spellStart"/>
      <w:r w:rsidRPr="003A4117">
        <w:rPr>
          <w:rFonts w:ascii="Times New Roman" w:hAnsi="Times New Roman"/>
          <w:sz w:val="20"/>
          <w:szCs w:val="24"/>
        </w:rPr>
        <w:t>Awolowo</w:t>
      </w:r>
      <w:proofErr w:type="spellEnd"/>
      <w:r w:rsidRPr="003A4117">
        <w:rPr>
          <w:rFonts w:ascii="Times New Roman" w:hAnsi="Times New Roman"/>
          <w:sz w:val="20"/>
          <w:szCs w:val="24"/>
        </w:rPr>
        <w:t xml:space="preserve"> University, Ile-Ife for the technical assistance rendered.</w:t>
      </w:r>
    </w:p>
    <w:p w:rsidR="00FE69A4" w:rsidRDefault="00FE69A4" w:rsidP="003A4117">
      <w:pPr>
        <w:snapToGrid w:val="0"/>
        <w:spacing w:after="0" w:line="240" w:lineRule="auto"/>
        <w:ind w:firstLine="425"/>
        <w:jc w:val="both"/>
        <w:rPr>
          <w:rFonts w:ascii="Times New Roman" w:hAnsi="Times New Roman"/>
          <w:b/>
          <w:sz w:val="20"/>
          <w:szCs w:val="24"/>
          <w:lang w:eastAsia="zh-CN"/>
        </w:rPr>
      </w:pPr>
    </w:p>
    <w:p w:rsidR="00FE69A4" w:rsidRPr="00A1707A" w:rsidRDefault="00BD2DE6" w:rsidP="00FE69A4">
      <w:pPr>
        <w:snapToGrid w:val="0"/>
        <w:spacing w:after="0" w:line="240" w:lineRule="auto"/>
        <w:jc w:val="both"/>
        <w:rPr>
          <w:rFonts w:ascii="Times New Roman" w:hAnsi="Times New Roman"/>
          <w:b/>
          <w:sz w:val="17"/>
          <w:szCs w:val="17"/>
        </w:rPr>
      </w:pPr>
      <w:r w:rsidRPr="003A4117">
        <w:rPr>
          <w:rFonts w:ascii="Times New Roman" w:hAnsi="Times New Roman"/>
          <w:b/>
          <w:sz w:val="20"/>
          <w:szCs w:val="24"/>
        </w:rPr>
        <w:t>References</w:t>
      </w:r>
    </w:p>
    <w:p w:rsidR="00FE69A4" w:rsidRPr="00A1707A" w:rsidRDefault="00FE69A4" w:rsidP="00FE69A4">
      <w:pPr>
        <w:numPr>
          <w:ilvl w:val="0"/>
          <w:numId w:val="2"/>
        </w:numPr>
        <w:snapToGrid w:val="0"/>
        <w:spacing w:after="0" w:line="240" w:lineRule="auto"/>
        <w:jc w:val="both"/>
        <w:rPr>
          <w:rFonts w:ascii="Times New Roman" w:hAnsi="Times New Roman"/>
          <w:i/>
          <w:sz w:val="17"/>
          <w:szCs w:val="17"/>
        </w:rPr>
      </w:pPr>
      <w:proofErr w:type="spellStart"/>
      <w:r w:rsidRPr="00A1707A">
        <w:rPr>
          <w:rFonts w:ascii="Times New Roman" w:hAnsi="Times New Roman"/>
          <w:sz w:val="17"/>
          <w:szCs w:val="17"/>
        </w:rPr>
        <w:t>A</w:t>
      </w:r>
      <w:r w:rsidR="00775101" w:rsidRPr="00A1707A">
        <w:rPr>
          <w:rFonts w:ascii="Times New Roman" w:hAnsi="Times New Roman"/>
          <w:sz w:val="17"/>
          <w:szCs w:val="17"/>
        </w:rPr>
        <w:t>bowei</w:t>
      </w:r>
      <w:proofErr w:type="spellEnd"/>
      <w:r w:rsidR="00775101" w:rsidRPr="00A1707A">
        <w:rPr>
          <w:rFonts w:ascii="Times New Roman" w:hAnsi="Times New Roman"/>
          <w:sz w:val="17"/>
          <w:szCs w:val="17"/>
        </w:rPr>
        <w:t xml:space="preserve"> JFN. Salinity, Dissolved Oxygen, pH and Surface Water Temperature Conditions in </w:t>
      </w:r>
      <w:proofErr w:type="spellStart"/>
      <w:r w:rsidR="00775101" w:rsidRPr="00A1707A">
        <w:rPr>
          <w:rFonts w:ascii="Times New Roman" w:hAnsi="Times New Roman"/>
          <w:sz w:val="17"/>
          <w:szCs w:val="17"/>
        </w:rPr>
        <w:t>Nkoro</w:t>
      </w:r>
      <w:proofErr w:type="spellEnd"/>
      <w:r w:rsidR="00775101" w:rsidRPr="00A1707A">
        <w:rPr>
          <w:rFonts w:ascii="Times New Roman" w:hAnsi="Times New Roman"/>
          <w:sz w:val="17"/>
          <w:szCs w:val="17"/>
        </w:rPr>
        <w:t xml:space="preserve"> River, Niger Delta, Nigeria. </w:t>
      </w:r>
      <w:r w:rsidR="00775101" w:rsidRPr="00A1707A">
        <w:rPr>
          <w:rFonts w:ascii="Times New Roman" w:hAnsi="Times New Roman"/>
          <w:i/>
          <w:sz w:val="17"/>
          <w:szCs w:val="17"/>
        </w:rPr>
        <w:t xml:space="preserve">Adv. J. Food Sc. Technol. </w:t>
      </w:r>
      <w:r w:rsidR="00775101" w:rsidRPr="00A1707A">
        <w:rPr>
          <w:rFonts w:ascii="Times New Roman" w:hAnsi="Times New Roman"/>
          <w:sz w:val="17"/>
          <w:szCs w:val="17"/>
        </w:rPr>
        <w:t>2010; 2(1)</w:t>
      </w:r>
      <w:r w:rsidR="00775101" w:rsidRPr="00A1707A">
        <w:rPr>
          <w:rFonts w:ascii="Times New Roman" w:hAnsi="Times New Roman"/>
          <w:i/>
          <w:sz w:val="17"/>
          <w:szCs w:val="17"/>
        </w:rPr>
        <w:t>: 36-40.</w:t>
      </w:r>
    </w:p>
    <w:p w:rsidR="00FE69A4" w:rsidRPr="00A1707A" w:rsidRDefault="00FE69A4" w:rsidP="00FE69A4">
      <w:pPr>
        <w:numPr>
          <w:ilvl w:val="0"/>
          <w:numId w:val="2"/>
        </w:numPr>
        <w:snapToGrid w:val="0"/>
        <w:spacing w:after="0" w:line="240" w:lineRule="auto"/>
        <w:jc w:val="both"/>
        <w:rPr>
          <w:rFonts w:ascii="Times New Roman" w:hAnsi="Times New Roman"/>
          <w:sz w:val="17"/>
          <w:szCs w:val="17"/>
        </w:rPr>
      </w:pPr>
      <w:proofErr w:type="spellStart"/>
      <w:r w:rsidRPr="00A1707A">
        <w:rPr>
          <w:rFonts w:ascii="Times New Roman" w:hAnsi="Times New Roman"/>
          <w:sz w:val="17"/>
          <w:szCs w:val="17"/>
        </w:rPr>
        <w:t>A</w:t>
      </w:r>
      <w:r w:rsidR="00775101" w:rsidRPr="00A1707A">
        <w:rPr>
          <w:rFonts w:ascii="Times New Roman" w:hAnsi="Times New Roman"/>
          <w:sz w:val="17"/>
          <w:szCs w:val="17"/>
        </w:rPr>
        <w:t>demoroti</w:t>
      </w:r>
      <w:proofErr w:type="spellEnd"/>
      <w:r w:rsidR="00775101" w:rsidRPr="00A1707A">
        <w:rPr>
          <w:rFonts w:ascii="Times New Roman" w:hAnsi="Times New Roman"/>
          <w:sz w:val="17"/>
          <w:szCs w:val="17"/>
        </w:rPr>
        <w:t xml:space="preserve"> CMA. Standard Methods for Water and Effluents </w:t>
      </w:r>
      <w:proofErr w:type="spellStart"/>
      <w:r w:rsidR="00775101" w:rsidRPr="00A1707A">
        <w:rPr>
          <w:rFonts w:ascii="Times New Roman" w:hAnsi="Times New Roman"/>
          <w:sz w:val="17"/>
          <w:szCs w:val="17"/>
        </w:rPr>
        <w:t>analysis</w:t>
      </w:r>
      <w:r w:rsidR="00775101" w:rsidRPr="00A1707A">
        <w:rPr>
          <w:rFonts w:ascii="Times New Roman" w:hAnsi="Times New Roman"/>
          <w:i/>
          <w:sz w:val="17"/>
          <w:szCs w:val="17"/>
        </w:rPr>
        <w:t>.</w:t>
      </w:r>
      <w:r w:rsidR="00775101" w:rsidRPr="00A1707A">
        <w:rPr>
          <w:rFonts w:ascii="Times New Roman" w:hAnsi="Times New Roman"/>
          <w:sz w:val="17"/>
          <w:szCs w:val="17"/>
        </w:rPr>
        <w:t>Folude</w:t>
      </w:r>
      <w:proofErr w:type="spellEnd"/>
      <w:r w:rsidR="00775101" w:rsidRPr="00A1707A">
        <w:rPr>
          <w:rFonts w:ascii="Times New Roman" w:hAnsi="Times New Roman"/>
          <w:sz w:val="17"/>
          <w:szCs w:val="17"/>
        </w:rPr>
        <w:t xml:space="preserve"> Press Ltd. Ibadan. 1996b; 182pp.</w:t>
      </w:r>
    </w:p>
    <w:p w:rsidR="00FE69A4" w:rsidRPr="00A1707A" w:rsidRDefault="00FE69A4" w:rsidP="00FE69A4">
      <w:pPr>
        <w:numPr>
          <w:ilvl w:val="0"/>
          <w:numId w:val="2"/>
        </w:numPr>
        <w:snapToGrid w:val="0"/>
        <w:spacing w:after="0" w:line="240" w:lineRule="auto"/>
        <w:jc w:val="both"/>
        <w:rPr>
          <w:rFonts w:ascii="Times New Roman" w:hAnsi="Times New Roman"/>
          <w:i/>
          <w:sz w:val="17"/>
          <w:szCs w:val="17"/>
          <w:lang w:eastAsia="en-GB"/>
        </w:rPr>
      </w:pPr>
      <w:proofErr w:type="spellStart"/>
      <w:r w:rsidRPr="00A1707A">
        <w:rPr>
          <w:rFonts w:ascii="Times New Roman" w:hAnsi="Times New Roman"/>
          <w:sz w:val="17"/>
          <w:szCs w:val="17"/>
          <w:lang w:eastAsia="en-GB"/>
        </w:rPr>
        <w:t>A</w:t>
      </w:r>
      <w:r w:rsidR="00775101" w:rsidRPr="00A1707A">
        <w:rPr>
          <w:rFonts w:ascii="Times New Roman" w:hAnsi="Times New Roman"/>
          <w:sz w:val="17"/>
          <w:szCs w:val="17"/>
          <w:lang w:eastAsia="en-GB"/>
        </w:rPr>
        <w:t>deyemo</w:t>
      </w:r>
      <w:proofErr w:type="spellEnd"/>
      <w:r w:rsidR="00775101" w:rsidRPr="00A1707A">
        <w:rPr>
          <w:rFonts w:ascii="Times New Roman" w:hAnsi="Times New Roman"/>
          <w:sz w:val="17"/>
          <w:szCs w:val="17"/>
          <w:lang w:eastAsia="en-GB"/>
        </w:rPr>
        <w:t xml:space="preserve"> OK, </w:t>
      </w:r>
      <w:proofErr w:type="spellStart"/>
      <w:r w:rsidR="00775101" w:rsidRPr="00A1707A">
        <w:rPr>
          <w:rFonts w:ascii="Times New Roman" w:hAnsi="Times New Roman"/>
          <w:sz w:val="17"/>
          <w:szCs w:val="17"/>
          <w:lang w:eastAsia="en-GB"/>
        </w:rPr>
        <w:t>Adedokun</w:t>
      </w:r>
      <w:proofErr w:type="spellEnd"/>
      <w:r w:rsidR="00775101" w:rsidRPr="00A1707A">
        <w:rPr>
          <w:rFonts w:ascii="Times New Roman" w:hAnsi="Times New Roman"/>
          <w:sz w:val="17"/>
          <w:szCs w:val="17"/>
          <w:lang w:eastAsia="en-GB"/>
        </w:rPr>
        <w:t xml:space="preserve"> OA, Yusuf R, </w:t>
      </w:r>
      <w:proofErr w:type="spellStart"/>
      <w:r w:rsidR="00775101" w:rsidRPr="00A1707A">
        <w:rPr>
          <w:rFonts w:ascii="Times New Roman" w:hAnsi="Times New Roman"/>
          <w:sz w:val="17"/>
          <w:szCs w:val="17"/>
          <w:lang w:eastAsia="en-GB"/>
        </w:rPr>
        <w:t>Adeleye</w:t>
      </w:r>
      <w:proofErr w:type="spellEnd"/>
      <w:r w:rsidR="00775101" w:rsidRPr="00A1707A">
        <w:rPr>
          <w:rFonts w:ascii="Times New Roman" w:hAnsi="Times New Roman"/>
          <w:sz w:val="17"/>
          <w:szCs w:val="17"/>
          <w:lang w:eastAsia="en-GB"/>
        </w:rPr>
        <w:t xml:space="preserve"> EA. Seasonal changes in </w:t>
      </w:r>
      <w:proofErr w:type="spellStart"/>
      <w:r w:rsidR="00775101" w:rsidRPr="00A1707A">
        <w:rPr>
          <w:rFonts w:ascii="Times New Roman" w:hAnsi="Times New Roman"/>
          <w:sz w:val="17"/>
          <w:szCs w:val="17"/>
          <w:lang w:eastAsia="en-GB"/>
        </w:rPr>
        <w:t>physico</w:t>
      </w:r>
      <w:proofErr w:type="spellEnd"/>
      <w:r w:rsidR="00775101" w:rsidRPr="00A1707A">
        <w:rPr>
          <w:rFonts w:ascii="Times New Roman" w:hAnsi="Times New Roman"/>
          <w:sz w:val="17"/>
          <w:szCs w:val="17"/>
          <w:lang w:eastAsia="en-GB"/>
        </w:rPr>
        <w:t xml:space="preserve">-chemical parameters and nutrient load of river sediments in Ibadan city, Nigeria. </w:t>
      </w:r>
      <w:r w:rsidR="00775101" w:rsidRPr="00A1707A">
        <w:rPr>
          <w:rFonts w:ascii="Times New Roman" w:hAnsi="Times New Roman"/>
          <w:i/>
          <w:sz w:val="17"/>
          <w:szCs w:val="17"/>
          <w:lang w:eastAsia="en-GB"/>
        </w:rPr>
        <w:t xml:space="preserve">Global Nest J. </w:t>
      </w:r>
      <w:r w:rsidR="00775101" w:rsidRPr="00A1707A">
        <w:rPr>
          <w:rFonts w:ascii="Times New Roman" w:hAnsi="Times New Roman"/>
          <w:sz w:val="17"/>
          <w:szCs w:val="17"/>
          <w:lang w:eastAsia="en-GB"/>
        </w:rPr>
        <w:t>2008; 10 (3)</w:t>
      </w:r>
      <w:r w:rsidR="00775101" w:rsidRPr="00A1707A">
        <w:rPr>
          <w:rFonts w:ascii="Times New Roman" w:hAnsi="Times New Roman"/>
          <w:i/>
          <w:sz w:val="17"/>
          <w:szCs w:val="17"/>
          <w:lang w:eastAsia="en-GB"/>
        </w:rPr>
        <w:t>:326-336.</w:t>
      </w:r>
    </w:p>
    <w:p w:rsidR="00FE69A4" w:rsidRPr="00A1707A" w:rsidRDefault="00FE69A4" w:rsidP="00FE69A4">
      <w:pPr>
        <w:numPr>
          <w:ilvl w:val="0"/>
          <w:numId w:val="2"/>
        </w:numPr>
        <w:snapToGrid w:val="0"/>
        <w:spacing w:after="0" w:line="240" w:lineRule="auto"/>
        <w:jc w:val="both"/>
        <w:rPr>
          <w:rFonts w:ascii="Times New Roman" w:hAnsi="Times New Roman"/>
          <w:i/>
          <w:sz w:val="17"/>
          <w:szCs w:val="17"/>
        </w:rPr>
      </w:pPr>
      <w:proofErr w:type="spellStart"/>
      <w:r w:rsidRPr="00A1707A">
        <w:rPr>
          <w:rFonts w:ascii="Times New Roman" w:hAnsi="Times New Roman"/>
          <w:color w:val="000000"/>
          <w:sz w:val="17"/>
          <w:szCs w:val="17"/>
          <w:lang w:val="en-US"/>
        </w:rPr>
        <w:t>A</w:t>
      </w:r>
      <w:r w:rsidR="00775101" w:rsidRPr="00A1707A">
        <w:rPr>
          <w:rFonts w:ascii="Times New Roman" w:hAnsi="Times New Roman"/>
          <w:color w:val="000000"/>
          <w:sz w:val="17"/>
          <w:szCs w:val="17"/>
          <w:lang w:val="en-US"/>
        </w:rPr>
        <w:t>kpan</w:t>
      </w:r>
      <w:proofErr w:type="spellEnd"/>
      <w:r w:rsidR="00775101" w:rsidRPr="00A1707A">
        <w:rPr>
          <w:rFonts w:ascii="Times New Roman" w:hAnsi="Times New Roman"/>
          <w:color w:val="000000"/>
          <w:sz w:val="17"/>
          <w:szCs w:val="17"/>
          <w:lang w:val="en-US"/>
        </w:rPr>
        <w:t xml:space="preserve"> ER,  </w:t>
      </w:r>
      <w:proofErr w:type="spellStart"/>
      <w:r w:rsidR="00775101" w:rsidRPr="00A1707A">
        <w:rPr>
          <w:rFonts w:ascii="Times New Roman" w:hAnsi="Times New Roman"/>
          <w:color w:val="000000"/>
          <w:sz w:val="17"/>
          <w:szCs w:val="17"/>
          <w:lang w:val="en-US"/>
        </w:rPr>
        <w:t>Offem</w:t>
      </w:r>
      <w:proofErr w:type="spellEnd"/>
      <w:r w:rsidR="00775101" w:rsidRPr="00A1707A">
        <w:rPr>
          <w:rFonts w:ascii="Times New Roman" w:hAnsi="Times New Roman"/>
          <w:color w:val="000000"/>
          <w:sz w:val="17"/>
          <w:szCs w:val="17"/>
          <w:lang w:val="en-US"/>
        </w:rPr>
        <w:t xml:space="preserve"> JO. </w:t>
      </w:r>
      <w:proofErr w:type="spellStart"/>
      <w:r w:rsidR="00775101" w:rsidRPr="00A1707A">
        <w:rPr>
          <w:rFonts w:ascii="Times New Roman" w:hAnsi="Times New Roman"/>
          <w:color w:val="000000"/>
          <w:sz w:val="17"/>
          <w:szCs w:val="17"/>
          <w:lang w:val="en-US"/>
        </w:rPr>
        <w:t>Seasonalvariation</w:t>
      </w:r>
      <w:proofErr w:type="spellEnd"/>
      <w:r w:rsidR="00775101" w:rsidRPr="00A1707A">
        <w:rPr>
          <w:rFonts w:ascii="Times New Roman" w:hAnsi="Times New Roman"/>
          <w:color w:val="000000"/>
          <w:sz w:val="17"/>
          <w:szCs w:val="17"/>
          <w:lang w:val="en-US"/>
        </w:rPr>
        <w:t xml:space="preserve"> in water quality of the Cross River, Nigeria. </w:t>
      </w:r>
      <w:r w:rsidR="00775101" w:rsidRPr="00A1707A">
        <w:rPr>
          <w:rFonts w:ascii="Times New Roman" w:hAnsi="Times New Roman"/>
          <w:i/>
          <w:color w:val="000000"/>
          <w:sz w:val="17"/>
          <w:szCs w:val="17"/>
          <w:lang w:val="en-US"/>
        </w:rPr>
        <w:t xml:space="preserve">Rev. </w:t>
      </w:r>
      <w:proofErr w:type="spellStart"/>
      <w:r w:rsidR="00775101" w:rsidRPr="00A1707A">
        <w:rPr>
          <w:rFonts w:ascii="Times New Roman" w:hAnsi="Times New Roman"/>
          <w:i/>
          <w:color w:val="000000"/>
          <w:sz w:val="17"/>
          <w:szCs w:val="17"/>
          <w:lang w:val="en-US"/>
        </w:rPr>
        <w:t>Hydrobiol</w:t>
      </w:r>
      <w:proofErr w:type="spellEnd"/>
      <w:r w:rsidR="00775101" w:rsidRPr="00A1707A">
        <w:rPr>
          <w:rFonts w:ascii="Times New Roman" w:hAnsi="Times New Roman"/>
          <w:i/>
          <w:color w:val="000000"/>
          <w:sz w:val="17"/>
          <w:szCs w:val="17"/>
          <w:lang w:val="en-US"/>
        </w:rPr>
        <w:t xml:space="preserve">. Trop. </w:t>
      </w:r>
      <w:r w:rsidR="00775101" w:rsidRPr="00A1707A">
        <w:rPr>
          <w:rFonts w:ascii="Times New Roman" w:hAnsi="Times New Roman"/>
          <w:color w:val="000000"/>
          <w:sz w:val="17"/>
          <w:szCs w:val="17"/>
          <w:lang w:val="en-US"/>
        </w:rPr>
        <w:t>1993; 26 (2)</w:t>
      </w:r>
      <w:r w:rsidR="00775101" w:rsidRPr="00A1707A">
        <w:rPr>
          <w:rFonts w:ascii="Times New Roman" w:hAnsi="Times New Roman"/>
          <w:b/>
          <w:i/>
          <w:color w:val="000000"/>
          <w:sz w:val="17"/>
          <w:szCs w:val="17"/>
          <w:lang w:val="en-US"/>
        </w:rPr>
        <w:t>:</w:t>
      </w:r>
      <w:r w:rsidR="00775101" w:rsidRPr="00A1707A">
        <w:rPr>
          <w:rFonts w:ascii="Times New Roman" w:hAnsi="Times New Roman"/>
          <w:i/>
          <w:color w:val="000000"/>
          <w:sz w:val="17"/>
          <w:szCs w:val="17"/>
          <w:lang w:val="en-US"/>
        </w:rPr>
        <w:t xml:space="preserve"> 95-103.</w:t>
      </w:r>
    </w:p>
    <w:p w:rsidR="00FE69A4" w:rsidRPr="00A1707A" w:rsidRDefault="00FE69A4" w:rsidP="00FE69A4">
      <w:pPr>
        <w:numPr>
          <w:ilvl w:val="0"/>
          <w:numId w:val="2"/>
        </w:numPr>
        <w:snapToGrid w:val="0"/>
        <w:spacing w:after="0" w:line="240" w:lineRule="auto"/>
        <w:jc w:val="both"/>
        <w:rPr>
          <w:rFonts w:ascii="Times New Roman" w:eastAsia="Times New Roman" w:hAnsi="Times New Roman"/>
          <w:sz w:val="17"/>
          <w:szCs w:val="17"/>
          <w:lang w:val="en-US"/>
        </w:rPr>
      </w:pPr>
      <w:proofErr w:type="spellStart"/>
      <w:r w:rsidRPr="00A1707A">
        <w:rPr>
          <w:rFonts w:ascii="Times New Roman" w:eastAsia="Times New Roman" w:hAnsi="Times New Roman"/>
          <w:sz w:val="17"/>
          <w:szCs w:val="17"/>
          <w:lang w:val="en-US"/>
        </w:rPr>
        <w:t>A</w:t>
      </w:r>
      <w:r w:rsidR="00775101" w:rsidRPr="00A1707A">
        <w:rPr>
          <w:rFonts w:ascii="Times New Roman" w:eastAsia="Times New Roman" w:hAnsi="Times New Roman"/>
          <w:sz w:val="17"/>
          <w:szCs w:val="17"/>
          <w:lang w:val="en-US"/>
        </w:rPr>
        <w:t>kinbuwa</w:t>
      </w:r>
      <w:proofErr w:type="spellEnd"/>
      <w:r w:rsidR="00775101" w:rsidRPr="00A1707A">
        <w:rPr>
          <w:rFonts w:ascii="Times New Roman" w:eastAsia="Times New Roman" w:hAnsi="Times New Roman"/>
          <w:sz w:val="17"/>
          <w:szCs w:val="17"/>
          <w:lang w:val="en-US"/>
        </w:rPr>
        <w:t xml:space="preserve"> O. The Study of the </w:t>
      </w:r>
      <w:proofErr w:type="spellStart"/>
      <w:r w:rsidR="00775101" w:rsidRPr="00A1707A">
        <w:rPr>
          <w:rFonts w:ascii="Times New Roman" w:eastAsia="Times New Roman" w:hAnsi="Times New Roman"/>
          <w:sz w:val="17"/>
          <w:szCs w:val="17"/>
          <w:lang w:val="en-US"/>
        </w:rPr>
        <w:t>Physico</w:t>
      </w:r>
      <w:proofErr w:type="spellEnd"/>
      <w:r w:rsidR="00775101" w:rsidRPr="00A1707A">
        <w:rPr>
          <w:rFonts w:ascii="Times New Roman" w:eastAsia="Times New Roman" w:hAnsi="Times New Roman"/>
          <w:sz w:val="17"/>
          <w:szCs w:val="17"/>
          <w:lang w:val="en-US"/>
        </w:rPr>
        <w:t xml:space="preserve">-chemical factors and </w:t>
      </w:r>
      <w:proofErr w:type="spellStart"/>
      <w:r w:rsidR="00775101" w:rsidRPr="00A1707A">
        <w:rPr>
          <w:rFonts w:ascii="Times New Roman" w:eastAsia="Times New Roman" w:hAnsi="Times New Roman"/>
          <w:sz w:val="17"/>
          <w:szCs w:val="17"/>
          <w:lang w:val="en-US"/>
        </w:rPr>
        <w:t>Rotifera</w:t>
      </w:r>
      <w:proofErr w:type="spellEnd"/>
      <w:r w:rsidR="00775101" w:rsidRPr="00A1707A">
        <w:rPr>
          <w:rFonts w:ascii="Times New Roman" w:eastAsia="Times New Roman" w:hAnsi="Times New Roman"/>
          <w:sz w:val="17"/>
          <w:szCs w:val="17"/>
          <w:lang w:val="en-US"/>
        </w:rPr>
        <w:t xml:space="preserve"> fauna of </w:t>
      </w:r>
      <w:proofErr w:type="spellStart"/>
      <w:r w:rsidR="00775101" w:rsidRPr="00A1707A">
        <w:rPr>
          <w:rFonts w:ascii="Times New Roman" w:eastAsia="Times New Roman" w:hAnsi="Times New Roman"/>
          <w:sz w:val="17"/>
          <w:szCs w:val="17"/>
          <w:lang w:val="en-US"/>
        </w:rPr>
        <w:t>Opa</w:t>
      </w:r>
      <w:proofErr w:type="spellEnd"/>
      <w:r w:rsidR="00775101" w:rsidRPr="00A1707A">
        <w:rPr>
          <w:rFonts w:ascii="Times New Roman" w:eastAsia="Times New Roman" w:hAnsi="Times New Roman"/>
          <w:sz w:val="17"/>
          <w:szCs w:val="17"/>
          <w:lang w:val="en-US"/>
        </w:rPr>
        <w:t xml:space="preserve"> Reservoir, Ile-Ife, Nigeria </w:t>
      </w:r>
      <w:r w:rsidR="00775101" w:rsidRPr="00A1707A">
        <w:rPr>
          <w:rFonts w:ascii="Times New Roman" w:eastAsia="Times New Roman" w:hAnsi="Times New Roman"/>
          <w:i/>
          <w:sz w:val="17"/>
          <w:szCs w:val="17"/>
          <w:lang w:val="en-US"/>
        </w:rPr>
        <w:t>Unpublished M. Sc. Thesis,</w:t>
      </w:r>
      <w:r w:rsidR="00775101" w:rsidRPr="00A1707A">
        <w:rPr>
          <w:rFonts w:ascii="Times New Roman" w:eastAsia="Times New Roman" w:hAnsi="Times New Roman"/>
          <w:sz w:val="17"/>
          <w:szCs w:val="17"/>
          <w:lang w:val="en-US"/>
        </w:rPr>
        <w:t xml:space="preserve"> Zoology Department, University of Ife, Ile-Ife, Nigeria. 1988; Pp.261</w:t>
      </w:r>
      <w:r w:rsidR="0051311E">
        <w:rPr>
          <w:rFonts w:ascii="Times New Roman" w:eastAsia="Times New Roman" w:hAnsi="Times New Roman"/>
          <w:sz w:val="17"/>
          <w:szCs w:val="17"/>
          <w:lang w:val="en-US"/>
        </w:rPr>
        <w:t>.</w:t>
      </w:r>
    </w:p>
    <w:p w:rsidR="00FE69A4" w:rsidRPr="00A1707A" w:rsidRDefault="00FE69A4" w:rsidP="00FE69A4">
      <w:pPr>
        <w:numPr>
          <w:ilvl w:val="0"/>
          <w:numId w:val="2"/>
        </w:numPr>
        <w:snapToGrid w:val="0"/>
        <w:spacing w:after="0" w:line="240" w:lineRule="auto"/>
        <w:jc w:val="both"/>
        <w:rPr>
          <w:rFonts w:ascii="Times New Roman" w:eastAsia="Times New Roman" w:hAnsi="Times New Roman"/>
          <w:sz w:val="17"/>
          <w:szCs w:val="17"/>
          <w:lang w:val="en-US"/>
        </w:rPr>
      </w:pPr>
      <w:proofErr w:type="spellStart"/>
      <w:r w:rsidRPr="00A1707A">
        <w:rPr>
          <w:rFonts w:ascii="Times New Roman" w:eastAsia="Times New Roman" w:hAnsi="Times New Roman"/>
          <w:sz w:val="17"/>
          <w:szCs w:val="17"/>
          <w:lang w:val="en-US"/>
        </w:rPr>
        <w:t>A</w:t>
      </w:r>
      <w:r w:rsidR="00775101" w:rsidRPr="00A1707A">
        <w:rPr>
          <w:rFonts w:ascii="Times New Roman" w:eastAsia="Times New Roman" w:hAnsi="Times New Roman"/>
          <w:sz w:val="17"/>
          <w:szCs w:val="17"/>
          <w:lang w:val="en-US"/>
        </w:rPr>
        <w:t>kinbuwa</w:t>
      </w:r>
      <w:proofErr w:type="spellEnd"/>
      <w:r w:rsidR="00775101" w:rsidRPr="00A1707A">
        <w:rPr>
          <w:rFonts w:ascii="Times New Roman" w:eastAsia="Times New Roman" w:hAnsi="Times New Roman"/>
          <w:sz w:val="17"/>
          <w:szCs w:val="17"/>
          <w:lang w:val="en-US"/>
        </w:rPr>
        <w:t xml:space="preserve"> O. The </w:t>
      </w:r>
      <w:proofErr w:type="spellStart"/>
      <w:r w:rsidR="00775101" w:rsidRPr="00A1707A">
        <w:rPr>
          <w:rFonts w:ascii="Times New Roman" w:eastAsia="Times New Roman" w:hAnsi="Times New Roman"/>
          <w:sz w:val="17"/>
          <w:szCs w:val="17"/>
          <w:lang w:val="en-US"/>
        </w:rPr>
        <w:t>Rotifera</w:t>
      </w:r>
      <w:proofErr w:type="spellEnd"/>
      <w:r w:rsidR="00775101" w:rsidRPr="00A1707A">
        <w:rPr>
          <w:rFonts w:ascii="Times New Roman" w:eastAsia="Times New Roman" w:hAnsi="Times New Roman"/>
          <w:sz w:val="17"/>
          <w:szCs w:val="17"/>
          <w:lang w:val="en-US"/>
        </w:rPr>
        <w:t xml:space="preserve"> and </w:t>
      </w:r>
      <w:proofErr w:type="spellStart"/>
      <w:r w:rsidR="00775101" w:rsidRPr="00A1707A">
        <w:rPr>
          <w:rFonts w:ascii="Times New Roman" w:eastAsia="Times New Roman" w:hAnsi="Times New Roman"/>
          <w:sz w:val="17"/>
          <w:szCs w:val="17"/>
          <w:lang w:val="en-US"/>
        </w:rPr>
        <w:t>Physico</w:t>
      </w:r>
      <w:proofErr w:type="spellEnd"/>
      <w:r w:rsidR="00775101" w:rsidRPr="00A1707A">
        <w:rPr>
          <w:rFonts w:ascii="Times New Roman" w:eastAsia="Times New Roman" w:hAnsi="Times New Roman"/>
          <w:sz w:val="17"/>
          <w:szCs w:val="17"/>
          <w:lang w:val="en-US"/>
        </w:rPr>
        <w:t xml:space="preserve">-chemical Conditions of </w:t>
      </w:r>
      <w:proofErr w:type="spellStart"/>
      <w:r w:rsidR="00775101" w:rsidRPr="00A1707A">
        <w:rPr>
          <w:rFonts w:ascii="Times New Roman" w:eastAsia="Times New Roman" w:hAnsi="Times New Roman"/>
          <w:sz w:val="17"/>
          <w:szCs w:val="17"/>
          <w:lang w:val="en-US"/>
        </w:rPr>
        <w:t>Erinle</w:t>
      </w:r>
      <w:proofErr w:type="spellEnd"/>
      <w:r w:rsidR="00775101" w:rsidRPr="00A1707A">
        <w:rPr>
          <w:rFonts w:ascii="Times New Roman" w:eastAsia="Times New Roman" w:hAnsi="Times New Roman"/>
          <w:sz w:val="17"/>
          <w:szCs w:val="17"/>
          <w:lang w:val="en-US"/>
        </w:rPr>
        <w:t xml:space="preserve"> Lake and its major inflows at Ede, </w:t>
      </w:r>
      <w:proofErr w:type="spellStart"/>
      <w:r w:rsidR="00775101" w:rsidRPr="00A1707A">
        <w:rPr>
          <w:rFonts w:ascii="Times New Roman" w:eastAsia="Times New Roman" w:hAnsi="Times New Roman"/>
          <w:sz w:val="17"/>
          <w:szCs w:val="17"/>
          <w:lang w:val="en-US"/>
        </w:rPr>
        <w:t>Osun</w:t>
      </w:r>
      <w:proofErr w:type="spellEnd"/>
      <w:r w:rsidR="00775101" w:rsidRPr="00A1707A">
        <w:rPr>
          <w:rFonts w:ascii="Times New Roman" w:eastAsia="Times New Roman" w:hAnsi="Times New Roman"/>
          <w:sz w:val="17"/>
          <w:szCs w:val="17"/>
          <w:lang w:val="en-US"/>
        </w:rPr>
        <w:t xml:space="preserve"> State, </w:t>
      </w:r>
      <w:proofErr w:type="spellStart"/>
      <w:r w:rsidR="00775101" w:rsidRPr="00A1707A">
        <w:rPr>
          <w:rFonts w:ascii="Times New Roman" w:eastAsia="Times New Roman" w:hAnsi="Times New Roman"/>
          <w:sz w:val="17"/>
          <w:szCs w:val="17"/>
          <w:lang w:val="en-US"/>
        </w:rPr>
        <w:t>Nigeria.</w:t>
      </w:r>
      <w:r w:rsidR="00775101" w:rsidRPr="00A1707A">
        <w:rPr>
          <w:rFonts w:ascii="Times New Roman" w:eastAsia="Times New Roman" w:hAnsi="Times New Roman"/>
          <w:i/>
          <w:sz w:val="17"/>
          <w:szCs w:val="17"/>
          <w:lang w:val="en-US"/>
        </w:rPr>
        <w:t>Unpublished</w:t>
      </w:r>
      <w:proofErr w:type="spellEnd"/>
      <w:r w:rsidR="00775101" w:rsidRPr="00A1707A">
        <w:rPr>
          <w:rFonts w:ascii="Times New Roman" w:eastAsia="Times New Roman" w:hAnsi="Times New Roman"/>
          <w:i/>
          <w:sz w:val="17"/>
          <w:szCs w:val="17"/>
          <w:lang w:val="en-US"/>
        </w:rPr>
        <w:t xml:space="preserve"> Ph.D. Thesis,</w:t>
      </w:r>
      <w:r w:rsidR="00775101" w:rsidRPr="00A1707A">
        <w:rPr>
          <w:rFonts w:ascii="Times New Roman" w:eastAsia="Times New Roman" w:hAnsi="Times New Roman"/>
          <w:sz w:val="17"/>
          <w:szCs w:val="17"/>
          <w:lang w:val="en-US"/>
        </w:rPr>
        <w:t xml:space="preserve"> Zoology Department, </w:t>
      </w:r>
      <w:proofErr w:type="spellStart"/>
      <w:r w:rsidR="00775101" w:rsidRPr="00A1707A">
        <w:rPr>
          <w:rFonts w:ascii="Times New Roman" w:eastAsia="Times New Roman" w:hAnsi="Times New Roman"/>
          <w:sz w:val="17"/>
          <w:szCs w:val="17"/>
          <w:lang w:val="en-US"/>
        </w:rPr>
        <w:t>ObafemiAwolowo</w:t>
      </w:r>
      <w:proofErr w:type="spellEnd"/>
      <w:r w:rsidR="00775101" w:rsidRPr="00A1707A">
        <w:rPr>
          <w:rFonts w:ascii="Times New Roman" w:eastAsia="Times New Roman" w:hAnsi="Times New Roman"/>
          <w:sz w:val="17"/>
          <w:szCs w:val="17"/>
          <w:lang w:val="en-US"/>
        </w:rPr>
        <w:t xml:space="preserve"> University, Ile-Ife, Nigeria. 1999; Pp.333</w:t>
      </w:r>
      <w:r w:rsidR="0051311E">
        <w:rPr>
          <w:rFonts w:ascii="Times New Roman" w:eastAsia="Times New Roman" w:hAnsi="Times New Roman"/>
          <w:sz w:val="17"/>
          <w:szCs w:val="17"/>
          <w:lang w:val="en-US"/>
        </w:rPr>
        <w:t>.</w:t>
      </w:r>
    </w:p>
    <w:p w:rsidR="00FE69A4" w:rsidRPr="00A1707A" w:rsidRDefault="00FE69A4" w:rsidP="00FE69A4">
      <w:pPr>
        <w:numPr>
          <w:ilvl w:val="0"/>
          <w:numId w:val="2"/>
        </w:numPr>
        <w:snapToGrid w:val="0"/>
        <w:spacing w:after="0" w:line="240" w:lineRule="auto"/>
        <w:jc w:val="both"/>
        <w:rPr>
          <w:rFonts w:ascii="Times New Roman" w:hAnsi="Times New Roman"/>
          <w:sz w:val="17"/>
          <w:szCs w:val="17"/>
        </w:rPr>
      </w:pPr>
      <w:r w:rsidRPr="00A1707A">
        <w:rPr>
          <w:rFonts w:ascii="Times New Roman" w:hAnsi="Times New Roman"/>
          <w:sz w:val="17"/>
          <w:szCs w:val="17"/>
        </w:rPr>
        <w:t>A</w:t>
      </w:r>
      <w:r w:rsidR="00775101" w:rsidRPr="00A1707A">
        <w:rPr>
          <w:rFonts w:ascii="Times New Roman" w:hAnsi="Times New Roman"/>
          <w:sz w:val="17"/>
          <w:szCs w:val="17"/>
        </w:rPr>
        <w:t>PHA, AWWA and WEF. Standard methods for the examination of water and wastewater 19</w:t>
      </w:r>
      <w:r w:rsidR="00775101" w:rsidRPr="00A1707A">
        <w:rPr>
          <w:rFonts w:ascii="Times New Roman" w:hAnsi="Times New Roman"/>
          <w:sz w:val="17"/>
          <w:szCs w:val="17"/>
          <w:vertAlign w:val="superscript"/>
        </w:rPr>
        <w:t>th</w:t>
      </w:r>
      <w:r w:rsidR="00775101" w:rsidRPr="00A1707A">
        <w:rPr>
          <w:rFonts w:ascii="Times New Roman" w:hAnsi="Times New Roman"/>
          <w:sz w:val="17"/>
          <w:szCs w:val="17"/>
        </w:rPr>
        <w:t xml:space="preserve"> ed. 1995, Washington, U.S.A.</w:t>
      </w:r>
    </w:p>
    <w:p w:rsidR="00FE69A4" w:rsidRPr="00A1707A" w:rsidRDefault="00FE69A4" w:rsidP="00FE69A4">
      <w:pPr>
        <w:numPr>
          <w:ilvl w:val="0"/>
          <w:numId w:val="2"/>
        </w:numPr>
        <w:snapToGrid w:val="0"/>
        <w:spacing w:after="0" w:line="240" w:lineRule="auto"/>
        <w:jc w:val="both"/>
        <w:rPr>
          <w:rFonts w:ascii="Times New Roman" w:hAnsi="Times New Roman"/>
          <w:i/>
          <w:sz w:val="17"/>
          <w:szCs w:val="17"/>
          <w:lang w:eastAsia="en-GB"/>
        </w:rPr>
      </w:pPr>
      <w:proofErr w:type="spellStart"/>
      <w:r w:rsidRPr="00A1707A">
        <w:rPr>
          <w:rFonts w:ascii="Times New Roman" w:hAnsi="Times New Roman"/>
          <w:sz w:val="17"/>
          <w:szCs w:val="17"/>
          <w:lang w:eastAsia="en-GB"/>
        </w:rPr>
        <w:t>A</w:t>
      </w:r>
      <w:r w:rsidR="00775101" w:rsidRPr="00A1707A">
        <w:rPr>
          <w:rFonts w:ascii="Times New Roman" w:hAnsi="Times New Roman"/>
          <w:sz w:val="17"/>
          <w:szCs w:val="17"/>
          <w:lang w:eastAsia="en-GB"/>
        </w:rPr>
        <w:t>yejuyo</w:t>
      </w:r>
      <w:proofErr w:type="spellEnd"/>
      <w:r w:rsidR="00775101" w:rsidRPr="00A1707A">
        <w:rPr>
          <w:rFonts w:ascii="Times New Roman" w:hAnsi="Times New Roman"/>
          <w:sz w:val="17"/>
          <w:szCs w:val="17"/>
          <w:lang w:eastAsia="en-GB"/>
        </w:rPr>
        <w:t xml:space="preserve"> OO, </w:t>
      </w:r>
      <w:proofErr w:type="spellStart"/>
      <w:r w:rsidR="00775101" w:rsidRPr="00A1707A">
        <w:rPr>
          <w:rFonts w:ascii="Times New Roman" w:hAnsi="Times New Roman"/>
          <w:sz w:val="17"/>
          <w:szCs w:val="17"/>
          <w:lang w:eastAsia="en-GB"/>
        </w:rPr>
        <w:t>Olowu</w:t>
      </w:r>
      <w:proofErr w:type="spellEnd"/>
      <w:r w:rsidR="00775101" w:rsidRPr="00A1707A">
        <w:rPr>
          <w:rFonts w:ascii="Times New Roman" w:hAnsi="Times New Roman"/>
          <w:sz w:val="17"/>
          <w:szCs w:val="17"/>
          <w:lang w:eastAsia="en-GB"/>
        </w:rPr>
        <w:t xml:space="preserve"> RA, </w:t>
      </w:r>
      <w:proofErr w:type="spellStart"/>
      <w:r w:rsidR="00775101" w:rsidRPr="00A1707A">
        <w:rPr>
          <w:rFonts w:ascii="Times New Roman" w:hAnsi="Times New Roman"/>
          <w:sz w:val="17"/>
          <w:szCs w:val="17"/>
          <w:lang w:eastAsia="en-GB"/>
        </w:rPr>
        <w:t>Adewuyi</w:t>
      </w:r>
      <w:proofErr w:type="spellEnd"/>
      <w:r w:rsidR="00775101" w:rsidRPr="00A1707A">
        <w:rPr>
          <w:rFonts w:ascii="Times New Roman" w:hAnsi="Times New Roman"/>
          <w:sz w:val="17"/>
          <w:szCs w:val="17"/>
          <w:lang w:eastAsia="en-GB"/>
        </w:rPr>
        <w:t xml:space="preserve"> GO, </w:t>
      </w:r>
      <w:proofErr w:type="spellStart"/>
      <w:r w:rsidR="00775101" w:rsidRPr="00A1707A">
        <w:rPr>
          <w:rFonts w:ascii="Times New Roman" w:hAnsi="Times New Roman"/>
          <w:sz w:val="17"/>
          <w:szCs w:val="17"/>
          <w:lang w:eastAsia="en-GB"/>
        </w:rPr>
        <w:t>Adejoro</w:t>
      </w:r>
      <w:proofErr w:type="spellEnd"/>
      <w:r w:rsidR="00775101" w:rsidRPr="00A1707A">
        <w:rPr>
          <w:rFonts w:ascii="Times New Roman" w:hAnsi="Times New Roman"/>
          <w:sz w:val="17"/>
          <w:szCs w:val="17"/>
          <w:lang w:eastAsia="en-GB"/>
        </w:rPr>
        <w:t xml:space="preserve"> IA, </w:t>
      </w:r>
      <w:proofErr w:type="spellStart"/>
      <w:r w:rsidR="00775101" w:rsidRPr="00A1707A">
        <w:rPr>
          <w:rFonts w:ascii="Times New Roman" w:hAnsi="Times New Roman"/>
          <w:sz w:val="17"/>
          <w:szCs w:val="17"/>
          <w:lang w:eastAsia="en-GB"/>
        </w:rPr>
        <w:t>Akinbola</w:t>
      </w:r>
      <w:proofErr w:type="spellEnd"/>
      <w:r w:rsidR="00775101" w:rsidRPr="00A1707A">
        <w:rPr>
          <w:rFonts w:ascii="Times New Roman" w:hAnsi="Times New Roman"/>
          <w:sz w:val="17"/>
          <w:szCs w:val="17"/>
          <w:lang w:eastAsia="en-GB"/>
        </w:rPr>
        <w:t xml:space="preserve"> TA,  </w:t>
      </w:r>
      <w:proofErr w:type="spellStart"/>
      <w:r w:rsidR="00775101" w:rsidRPr="00A1707A">
        <w:rPr>
          <w:rFonts w:ascii="Times New Roman" w:hAnsi="Times New Roman"/>
          <w:sz w:val="17"/>
          <w:szCs w:val="17"/>
          <w:lang w:eastAsia="en-GB"/>
        </w:rPr>
        <w:t>Osundiya</w:t>
      </w:r>
      <w:proofErr w:type="spellEnd"/>
      <w:r w:rsidR="00775101" w:rsidRPr="00A1707A">
        <w:rPr>
          <w:rFonts w:ascii="Times New Roman" w:hAnsi="Times New Roman"/>
          <w:sz w:val="17"/>
          <w:szCs w:val="17"/>
          <w:lang w:eastAsia="en-GB"/>
        </w:rPr>
        <w:t xml:space="preserve"> MO </w:t>
      </w:r>
      <w:r w:rsidR="00775101" w:rsidRPr="00A1707A">
        <w:rPr>
          <w:rFonts w:ascii="Times New Roman" w:hAnsi="Times New Roman"/>
          <w:i/>
          <w:sz w:val="17"/>
          <w:szCs w:val="17"/>
          <w:lang w:eastAsia="en-GB"/>
        </w:rPr>
        <w:t>et al</w:t>
      </w:r>
      <w:r w:rsidR="00775101" w:rsidRPr="00A1707A">
        <w:rPr>
          <w:rFonts w:ascii="Times New Roman" w:hAnsi="Times New Roman"/>
          <w:sz w:val="17"/>
          <w:szCs w:val="17"/>
          <w:lang w:eastAsia="en-GB"/>
        </w:rPr>
        <w:t xml:space="preserve">. Assessment of pollution trend of </w:t>
      </w:r>
      <w:proofErr w:type="spellStart"/>
      <w:r w:rsidR="00775101" w:rsidRPr="00A1707A">
        <w:rPr>
          <w:rFonts w:ascii="Times New Roman" w:hAnsi="Times New Roman"/>
          <w:sz w:val="17"/>
          <w:szCs w:val="17"/>
          <w:lang w:eastAsia="en-GB"/>
        </w:rPr>
        <w:t>okeafa</w:t>
      </w:r>
      <w:proofErr w:type="spellEnd"/>
      <w:r w:rsidR="00775101" w:rsidRPr="00A1707A">
        <w:rPr>
          <w:rFonts w:ascii="Times New Roman" w:hAnsi="Times New Roman"/>
          <w:sz w:val="17"/>
          <w:szCs w:val="17"/>
          <w:lang w:eastAsia="en-GB"/>
        </w:rPr>
        <w:t xml:space="preserve"> canal </w:t>
      </w:r>
      <w:proofErr w:type="spellStart"/>
      <w:r w:rsidR="00775101" w:rsidRPr="00A1707A">
        <w:rPr>
          <w:rFonts w:ascii="Times New Roman" w:hAnsi="Times New Roman"/>
          <w:sz w:val="17"/>
          <w:szCs w:val="17"/>
          <w:lang w:eastAsia="en-GB"/>
        </w:rPr>
        <w:t>lagos</w:t>
      </w:r>
      <w:proofErr w:type="spellEnd"/>
      <w:r w:rsidR="00775101" w:rsidRPr="00A1707A">
        <w:rPr>
          <w:rFonts w:ascii="Times New Roman" w:hAnsi="Times New Roman"/>
          <w:sz w:val="17"/>
          <w:szCs w:val="17"/>
          <w:lang w:eastAsia="en-GB"/>
        </w:rPr>
        <w:t xml:space="preserve">, </w:t>
      </w:r>
      <w:proofErr w:type="spellStart"/>
      <w:r w:rsidR="00775101" w:rsidRPr="00A1707A">
        <w:rPr>
          <w:rFonts w:ascii="Times New Roman" w:hAnsi="Times New Roman"/>
          <w:sz w:val="17"/>
          <w:szCs w:val="17"/>
          <w:lang w:eastAsia="en-GB"/>
        </w:rPr>
        <w:t>nigeria</w:t>
      </w:r>
      <w:proofErr w:type="spellEnd"/>
      <w:r w:rsidR="00775101" w:rsidRPr="00A1707A">
        <w:rPr>
          <w:rFonts w:ascii="Times New Roman" w:hAnsi="Times New Roman"/>
          <w:sz w:val="17"/>
          <w:szCs w:val="17"/>
          <w:lang w:eastAsia="en-GB"/>
        </w:rPr>
        <w:t xml:space="preserve">. </w:t>
      </w:r>
      <w:r w:rsidR="00775101" w:rsidRPr="00A1707A">
        <w:rPr>
          <w:rFonts w:ascii="Times New Roman" w:hAnsi="Times New Roman"/>
          <w:i/>
          <w:sz w:val="17"/>
          <w:szCs w:val="17"/>
          <w:lang w:eastAsia="en-GB"/>
        </w:rPr>
        <w:t xml:space="preserve">E-Journal of Chemistry. </w:t>
      </w:r>
      <w:r w:rsidR="00775101" w:rsidRPr="00A1707A">
        <w:rPr>
          <w:rFonts w:ascii="Times New Roman" w:hAnsi="Times New Roman"/>
          <w:sz w:val="17"/>
          <w:szCs w:val="17"/>
          <w:lang w:eastAsia="en-GB"/>
        </w:rPr>
        <w:t>2010; 7 (2):605-611.</w:t>
      </w:r>
    </w:p>
    <w:p w:rsidR="0051311E" w:rsidRDefault="00FE69A4" w:rsidP="00FE69A4">
      <w:pPr>
        <w:numPr>
          <w:ilvl w:val="0"/>
          <w:numId w:val="2"/>
        </w:numPr>
        <w:snapToGrid w:val="0"/>
        <w:spacing w:after="0" w:line="240" w:lineRule="auto"/>
        <w:jc w:val="both"/>
        <w:rPr>
          <w:rFonts w:ascii="Times New Roman" w:hAnsi="Times New Roman"/>
          <w:sz w:val="17"/>
          <w:szCs w:val="17"/>
          <w:lang w:eastAsia="en-GB"/>
        </w:rPr>
      </w:pPr>
      <w:proofErr w:type="spellStart"/>
      <w:r w:rsidRPr="00A1707A">
        <w:rPr>
          <w:rFonts w:ascii="Times New Roman" w:hAnsi="Times New Roman"/>
          <w:sz w:val="17"/>
          <w:szCs w:val="17"/>
          <w:lang w:eastAsia="en-GB"/>
        </w:rPr>
        <w:t>B</w:t>
      </w:r>
      <w:r w:rsidR="00775101" w:rsidRPr="00A1707A">
        <w:rPr>
          <w:rFonts w:ascii="Times New Roman" w:hAnsi="Times New Roman"/>
          <w:sz w:val="17"/>
          <w:szCs w:val="17"/>
          <w:lang w:eastAsia="en-GB"/>
        </w:rPr>
        <w:t>akare</w:t>
      </w:r>
      <w:proofErr w:type="spellEnd"/>
      <w:r w:rsidR="00775101" w:rsidRPr="00A1707A">
        <w:rPr>
          <w:rFonts w:ascii="Times New Roman" w:hAnsi="Times New Roman"/>
          <w:sz w:val="17"/>
          <w:szCs w:val="17"/>
          <w:lang w:eastAsia="en-GB"/>
        </w:rPr>
        <w:t xml:space="preserve"> AA, </w:t>
      </w:r>
      <w:proofErr w:type="spellStart"/>
      <w:r w:rsidR="00775101" w:rsidRPr="00A1707A">
        <w:rPr>
          <w:rFonts w:ascii="Times New Roman" w:hAnsi="Times New Roman"/>
          <w:sz w:val="17"/>
          <w:szCs w:val="17"/>
          <w:lang w:eastAsia="en-GB"/>
        </w:rPr>
        <w:t>Lateef</w:t>
      </w:r>
      <w:proofErr w:type="spellEnd"/>
      <w:r w:rsidR="00775101" w:rsidRPr="00A1707A">
        <w:rPr>
          <w:rFonts w:ascii="Times New Roman" w:hAnsi="Times New Roman"/>
          <w:sz w:val="17"/>
          <w:szCs w:val="17"/>
          <w:lang w:eastAsia="en-GB"/>
        </w:rPr>
        <w:t xml:space="preserve"> A, </w:t>
      </w:r>
      <w:proofErr w:type="spellStart"/>
      <w:r w:rsidR="00775101" w:rsidRPr="00A1707A">
        <w:rPr>
          <w:rFonts w:ascii="Times New Roman" w:hAnsi="Times New Roman"/>
          <w:sz w:val="17"/>
          <w:szCs w:val="17"/>
          <w:lang w:eastAsia="en-GB"/>
        </w:rPr>
        <w:t>Amuda</w:t>
      </w:r>
      <w:proofErr w:type="spellEnd"/>
      <w:r w:rsidR="00775101" w:rsidRPr="00A1707A">
        <w:rPr>
          <w:rFonts w:ascii="Times New Roman" w:hAnsi="Times New Roman"/>
          <w:sz w:val="17"/>
          <w:szCs w:val="17"/>
          <w:lang w:eastAsia="en-GB"/>
        </w:rPr>
        <w:t xml:space="preserve"> OS, </w:t>
      </w:r>
      <w:proofErr w:type="spellStart"/>
      <w:r w:rsidR="00775101" w:rsidRPr="00A1707A">
        <w:rPr>
          <w:rFonts w:ascii="Times New Roman" w:hAnsi="Times New Roman"/>
          <w:sz w:val="17"/>
          <w:szCs w:val="17"/>
          <w:lang w:eastAsia="en-GB"/>
        </w:rPr>
        <w:t>Afolabi</w:t>
      </w:r>
      <w:proofErr w:type="spellEnd"/>
      <w:r w:rsidR="00775101" w:rsidRPr="00A1707A">
        <w:rPr>
          <w:rFonts w:ascii="Times New Roman" w:hAnsi="Times New Roman"/>
          <w:sz w:val="17"/>
          <w:szCs w:val="17"/>
          <w:lang w:eastAsia="en-GB"/>
        </w:rPr>
        <w:t xml:space="preserve"> R. The aquatic toxicity and characterization of chemical and microbiological constituents of water samples from Oba River, </w:t>
      </w:r>
      <w:proofErr w:type="spellStart"/>
      <w:r w:rsidR="00775101" w:rsidRPr="00A1707A">
        <w:rPr>
          <w:rFonts w:ascii="Times New Roman" w:hAnsi="Times New Roman"/>
          <w:sz w:val="17"/>
          <w:szCs w:val="17"/>
          <w:lang w:eastAsia="en-GB"/>
        </w:rPr>
        <w:t>Odo-oba</w:t>
      </w:r>
      <w:proofErr w:type="spellEnd"/>
      <w:r w:rsidR="00775101" w:rsidRPr="00A1707A">
        <w:rPr>
          <w:rFonts w:ascii="Times New Roman" w:hAnsi="Times New Roman"/>
          <w:sz w:val="17"/>
          <w:szCs w:val="17"/>
          <w:lang w:eastAsia="en-GB"/>
        </w:rPr>
        <w:t xml:space="preserve">, Nigeria. </w:t>
      </w:r>
      <w:r w:rsidR="00775101" w:rsidRPr="00A1707A">
        <w:rPr>
          <w:rFonts w:ascii="Times New Roman" w:hAnsi="Times New Roman"/>
          <w:i/>
          <w:sz w:val="17"/>
          <w:szCs w:val="17"/>
          <w:lang w:eastAsia="en-GB"/>
        </w:rPr>
        <w:t xml:space="preserve">Asia Jr. of microbial. Biotech. </w:t>
      </w:r>
      <w:proofErr w:type="spellStart"/>
      <w:r w:rsidR="00775101" w:rsidRPr="00A1707A">
        <w:rPr>
          <w:rFonts w:ascii="Times New Roman" w:hAnsi="Times New Roman"/>
          <w:i/>
          <w:sz w:val="17"/>
          <w:szCs w:val="17"/>
          <w:lang w:eastAsia="en-GB"/>
        </w:rPr>
        <w:t>Env</w:t>
      </w:r>
      <w:proofErr w:type="spellEnd"/>
      <w:r w:rsidR="00775101" w:rsidRPr="00A1707A">
        <w:rPr>
          <w:rFonts w:ascii="Times New Roman" w:hAnsi="Times New Roman"/>
          <w:i/>
          <w:sz w:val="17"/>
          <w:szCs w:val="17"/>
          <w:lang w:eastAsia="en-GB"/>
        </w:rPr>
        <w:t>. Sc</w:t>
      </w:r>
      <w:r w:rsidR="00775101" w:rsidRPr="00A1707A">
        <w:rPr>
          <w:rFonts w:ascii="Times New Roman" w:hAnsi="Times New Roman"/>
          <w:sz w:val="17"/>
          <w:szCs w:val="17"/>
          <w:lang w:eastAsia="en-GB"/>
        </w:rPr>
        <w:t>. 2003; 5(1</w:t>
      </w:r>
      <w:r w:rsidR="00775101" w:rsidRPr="00A1707A">
        <w:rPr>
          <w:rFonts w:ascii="Times New Roman" w:hAnsi="Times New Roman"/>
          <w:b/>
          <w:sz w:val="17"/>
          <w:szCs w:val="17"/>
          <w:lang w:eastAsia="en-GB"/>
        </w:rPr>
        <w:t>)</w:t>
      </w:r>
      <w:r w:rsidR="00775101" w:rsidRPr="00A1707A">
        <w:rPr>
          <w:rFonts w:ascii="Times New Roman" w:hAnsi="Times New Roman"/>
          <w:sz w:val="17"/>
          <w:szCs w:val="17"/>
          <w:lang w:eastAsia="en-GB"/>
        </w:rPr>
        <w:t>:11 – 17.</w:t>
      </w:r>
      <w:r w:rsidRPr="00A1707A">
        <w:rPr>
          <w:rFonts w:ascii="Times New Roman" w:hAnsi="Times New Roman"/>
          <w:sz w:val="17"/>
          <w:szCs w:val="17"/>
          <w:lang w:eastAsia="en-GB"/>
        </w:rPr>
        <w:cr/>
      </w:r>
    </w:p>
    <w:p w:rsidR="00FE69A4" w:rsidRPr="00A1707A" w:rsidRDefault="00FE69A4" w:rsidP="00FE69A4">
      <w:pPr>
        <w:numPr>
          <w:ilvl w:val="0"/>
          <w:numId w:val="2"/>
        </w:numPr>
        <w:snapToGrid w:val="0"/>
        <w:spacing w:after="0" w:line="240" w:lineRule="auto"/>
        <w:jc w:val="both"/>
        <w:rPr>
          <w:rFonts w:ascii="Times New Roman" w:hAnsi="Times New Roman"/>
          <w:sz w:val="17"/>
          <w:szCs w:val="17"/>
          <w:lang w:eastAsia="en-GB"/>
        </w:rPr>
      </w:pPr>
      <w:proofErr w:type="spellStart"/>
      <w:r w:rsidRPr="00A1707A">
        <w:rPr>
          <w:rFonts w:ascii="Times New Roman" w:hAnsi="Times New Roman"/>
          <w:sz w:val="17"/>
          <w:szCs w:val="17"/>
          <w:lang w:eastAsia="en-GB"/>
        </w:rPr>
        <w:lastRenderedPageBreak/>
        <w:t>B</w:t>
      </w:r>
      <w:r w:rsidR="00775101" w:rsidRPr="00A1707A">
        <w:rPr>
          <w:rFonts w:ascii="Times New Roman" w:hAnsi="Times New Roman"/>
          <w:sz w:val="17"/>
          <w:szCs w:val="17"/>
          <w:lang w:eastAsia="en-GB"/>
        </w:rPr>
        <w:t>ergeys</w:t>
      </w:r>
      <w:proofErr w:type="spellEnd"/>
      <w:r w:rsidR="00775101" w:rsidRPr="00A1707A">
        <w:rPr>
          <w:rFonts w:ascii="Times New Roman" w:hAnsi="Times New Roman"/>
          <w:sz w:val="17"/>
          <w:szCs w:val="17"/>
          <w:lang w:eastAsia="en-GB"/>
        </w:rPr>
        <w:t xml:space="preserve"> Manual of Determinative Bacteriology. </w:t>
      </w:r>
      <w:proofErr w:type="spellStart"/>
      <w:r w:rsidR="00775101" w:rsidRPr="00A1707A">
        <w:rPr>
          <w:rFonts w:ascii="Times New Roman" w:hAnsi="Times New Roman"/>
          <w:sz w:val="17"/>
          <w:szCs w:val="17"/>
          <w:lang w:eastAsia="en-GB"/>
        </w:rPr>
        <w:t>Bergeys</w:t>
      </w:r>
      <w:proofErr w:type="spellEnd"/>
      <w:r w:rsidR="00775101" w:rsidRPr="00A1707A">
        <w:rPr>
          <w:rFonts w:ascii="Times New Roman" w:hAnsi="Times New Roman"/>
          <w:sz w:val="17"/>
          <w:szCs w:val="17"/>
          <w:lang w:eastAsia="en-GB"/>
        </w:rPr>
        <w:t xml:space="preserve"> Manual Trust and </w:t>
      </w:r>
      <w:proofErr w:type="spellStart"/>
      <w:r w:rsidR="00775101" w:rsidRPr="00A1707A">
        <w:rPr>
          <w:rFonts w:ascii="Times New Roman" w:hAnsi="Times New Roman"/>
          <w:sz w:val="17"/>
          <w:szCs w:val="17"/>
          <w:lang w:eastAsia="en-GB"/>
        </w:rPr>
        <w:t>Willi</w:t>
      </w:r>
      <w:r w:rsidR="00D51475" w:rsidRPr="00A1707A">
        <w:rPr>
          <w:rFonts w:ascii="Times New Roman" w:hAnsi="Times New Roman"/>
          <w:sz w:val="17"/>
          <w:szCs w:val="17"/>
          <w:lang w:eastAsia="en-GB"/>
        </w:rPr>
        <w:t>ans</w:t>
      </w:r>
      <w:proofErr w:type="spellEnd"/>
      <w:r w:rsidR="00D51475" w:rsidRPr="00A1707A">
        <w:rPr>
          <w:rFonts w:ascii="Times New Roman" w:hAnsi="Times New Roman"/>
          <w:sz w:val="17"/>
          <w:szCs w:val="17"/>
          <w:lang w:eastAsia="en-GB"/>
        </w:rPr>
        <w:t xml:space="preserve"> and Wilkins, Baltimore. 2003</w:t>
      </w:r>
      <w:r w:rsidR="00775101" w:rsidRPr="00A1707A">
        <w:rPr>
          <w:rFonts w:ascii="Times New Roman" w:hAnsi="Times New Roman"/>
          <w:sz w:val="17"/>
          <w:szCs w:val="17"/>
          <w:lang w:eastAsia="en-GB"/>
        </w:rPr>
        <w:t>; 2nd Edition: Vol.1.</w:t>
      </w:r>
    </w:p>
    <w:p w:rsidR="00FE69A4" w:rsidRPr="00A1707A" w:rsidRDefault="00FE69A4" w:rsidP="00FE69A4">
      <w:pPr>
        <w:numPr>
          <w:ilvl w:val="0"/>
          <w:numId w:val="2"/>
        </w:numPr>
        <w:snapToGrid w:val="0"/>
        <w:spacing w:after="0" w:line="240" w:lineRule="auto"/>
        <w:jc w:val="both"/>
        <w:rPr>
          <w:rFonts w:ascii="Times New Roman" w:hAnsi="Times New Roman"/>
          <w:sz w:val="17"/>
          <w:szCs w:val="17"/>
          <w:lang w:eastAsia="en-GB"/>
        </w:rPr>
      </w:pPr>
      <w:r w:rsidRPr="00A1707A">
        <w:rPr>
          <w:rFonts w:ascii="Times New Roman" w:hAnsi="Times New Roman"/>
          <w:sz w:val="17"/>
          <w:szCs w:val="17"/>
          <w:lang w:eastAsia="en-GB"/>
        </w:rPr>
        <w:t>C</w:t>
      </w:r>
      <w:r w:rsidR="00775101" w:rsidRPr="00A1707A">
        <w:rPr>
          <w:rFonts w:ascii="Times New Roman" w:hAnsi="Times New Roman"/>
          <w:sz w:val="17"/>
          <w:szCs w:val="17"/>
          <w:lang w:eastAsia="en-GB"/>
        </w:rPr>
        <w:t>LSI. Performance standards for antimicrobial susceptibility testing; fifteenth informational supplement, Clinical and Laboratory Standard Institute Wayne, Pa. M100-S18, 2008; vol.28, no.1.</w:t>
      </w:r>
    </w:p>
    <w:p w:rsidR="00FE69A4" w:rsidRPr="00A1707A" w:rsidRDefault="00FE69A4" w:rsidP="00FE69A4">
      <w:pPr>
        <w:numPr>
          <w:ilvl w:val="0"/>
          <w:numId w:val="2"/>
        </w:numPr>
        <w:snapToGrid w:val="0"/>
        <w:spacing w:after="0" w:line="240" w:lineRule="auto"/>
        <w:jc w:val="both"/>
        <w:rPr>
          <w:rFonts w:ascii="Times New Roman" w:hAnsi="Times New Roman"/>
          <w:i/>
          <w:color w:val="000000"/>
          <w:sz w:val="17"/>
          <w:szCs w:val="17"/>
          <w:lang w:val="en-US"/>
        </w:rPr>
      </w:pPr>
      <w:proofErr w:type="spellStart"/>
      <w:r w:rsidRPr="00A1707A">
        <w:rPr>
          <w:rFonts w:ascii="Times New Roman" w:hAnsi="Times New Roman"/>
          <w:color w:val="000000"/>
          <w:sz w:val="17"/>
          <w:szCs w:val="17"/>
          <w:lang w:val="en-US"/>
        </w:rPr>
        <w:t>C</w:t>
      </w:r>
      <w:r w:rsidR="00775101" w:rsidRPr="00A1707A">
        <w:rPr>
          <w:rFonts w:ascii="Times New Roman" w:hAnsi="Times New Roman"/>
          <w:color w:val="000000"/>
          <w:sz w:val="17"/>
          <w:szCs w:val="17"/>
          <w:lang w:val="en-US"/>
        </w:rPr>
        <w:t>haris</w:t>
      </w:r>
      <w:proofErr w:type="spellEnd"/>
      <w:r w:rsidR="00775101" w:rsidRPr="00A1707A">
        <w:rPr>
          <w:rFonts w:ascii="Times New Roman" w:hAnsi="Times New Roman"/>
          <w:color w:val="000000"/>
          <w:sz w:val="17"/>
          <w:szCs w:val="17"/>
          <w:lang w:val="en-US"/>
        </w:rPr>
        <w:t xml:space="preserve"> KB, </w:t>
      </w:r>
      <w:proofErr w:type="spellStart"/>
      <w:r w:rsidR="00775101" w:rsidRPr="00A1707A">
        <w:rPr>
          <w:rFonts w:ascii="Times New Roman" w:hAnsi="Times New Roman"/>
          <w:color w:val="000000"/>
          <w:sz w:val="17"/>
          <w:szCs w:val="17"/>
          <w:lang w:val="en-US"/>
        </w:rPr>
        <w:t>Abbasi</w:t>
      </w:r>
      <w:proofErr w:type="spellEnd"/>
      <w:r w:rsidR="00775101" w:rsidRPr="00A1707A">
        <w:rPr>
          <w:rFonts w:ascii="Times New Roman" w:hAnsi="Times New Roman"/>
          <w:color w:val="000000"/>
          <w:sz w:val="17"/>
          <w:szCs w:val="17"/>
          <w:lang w:val="en-US"/>
        </w:rPr>
        <w:t xml:space="preserve"> SA. A study on the fish fauna of </w:t>
      </w:r>
      <w:proofErr w:type="spellStart"/>
      <w:r w:rsidR="00775101" w:rsidRPr="00A1707A">
        <w:rPr>
          <w:rFonts w:ascii="Times New Roman" w:hAnsi="Times New Roman"/>
          <w:color w:val="000000"/>
          <w:sz w:val="17"/>
          <w:szCs w:val="17"/>
          <w:lang w:val="en-US"/>
        </w:rPr>
        <w:t>Oussuddu</w:t>
      </w:r>
      <w:proofErr w:type="spellEnd"/>
      <w:r w:rsidR="00775101" w:rsidRPr="00A1707A">
        <w:rPr>
          <w:rFonts w:ascii="Times New Roman" w:hAnsi="Times New Roman"/>
          <w:color w:val="000000"/>
          <w:sz w:val="17"/>
          <w:szCs w:val="17"/>
          <w:lang w:val="en-US"/>
        </w:rPr>
        <w:t xml:space="preserve"> – a rare freshwater lake of South India. </w:t>
      </w:r>
      <w:r w:rsidR="00775101" w:rsidRPr="00A1707A">
        <w:rPr>
          <w:rFonts w:ascii="Times New Roman" w:hAnsi="Times New Roman"/>
          <w:i/>
          <w:color w:val="000000"/>
          <w:sz w:val="17"/>
          <w:szCs w:val="17"/>
          <w:lang w:val="en-US"/>
        </w:rPr>
        <w:t xml:space="preserve">Int. J. Environ. Studies. </w:t>
      </w:r>
      <w:r w:rsidR="00775101" w:rsidRPr="00A1707A">
        <w:rPr>
          <w:rFonts w:ascii="Times New Roman" w:hAnsi="Times New Roman"/>
          <w:color w:val="000000"/>
          <w:sz w:val="17"/>
          <w:szCs w:val="17"/>
          <w:lang w:val="en-US"/>
        </w:rPr>
        <w:t>2005; 62</w:t>
      </w:r>
      <w:r w:rsidR="00775101" w:rsidRPr="00A1707A">
        <w:rPr>
          <w:rFonts w:ascii="Times New Roman" w:hAnsi="Times New Roman"/>
          <w:i/>
          <w:color w:val="000000"/>
          <w:sz w:val="17"/>
          <w:szCs w:val="17"/>
          <w:lang w:val="en-US"/>
        </w:rPr>
        <w:t>: 137 – 145.</w:t>
      </w:r>
    </w:p>
    <w:p w:rsidR="00FE69A4" w:rsidRPr="00A1707A" w:rsidRDefault="00FE69A4" w:rsidP="00FE69A4">
      <w:pPr>
        <w:numPr>
          <w:ilvl w:val="0"/>
          <w:numId w:val="2"/>
        </w:numPr>
        <w:snapToGrid w:val="0"/>
        <w:spacing w:after="0" w:line="240" w:lineRule="auto"/>
        <w:jc w:val="both"/>
        <w:rPr>
          <w:rFonts w:ascii="Times New Roman" w:hAnsi="Times New Roman"/>
          <w:i/>
          <w:sz w:val="17"/>
          <w:szCs w:val="17"/>
        </w:rPr>
      </w:pPr>
      <w:proofErr w:type="spellStart"/>
      <w:r w:rsidRPr="00A1707A">
        <w:rPr>
          <w:rFonts w:ascii="Times New Roman" w:hAnsi="Times New Roman"/>
          <w:sz w:val="17"/>
          <w:szCs w:val="17"/>
        </w:rPr>
        <w:t>D</w:t>
      </w:r>
      <w:r w:rsidR="00775101" w:rsidRPr="00A1707A">
        <w:rPr>
          <w:rFonts w:ascii="Times New Roman" w:hAnsi="Times New Roman"/>
          <w:sz w:val="17"/>
          <w:szCs w:val="17"/>
        </w:rPr>
        <w:t>eekae</w:t>
      </w:r>
      <w:proofErr w:type="spellEnd"/>
      <w:r w:rsidR="00775101" w:rsidRPr="00A1707A">
        <w:rPr>
          <w:rFonts w:ascii="Times New Roman" w:hAnsi="Times New Roman"/>
          <w:sz w:val="17"/>
          <w:szCs w:val="17"/>
        </w:rPr>
        <w:t xml:space="preserve"> SN, </w:t>
      </w:r>
      <w:proofErr w:type="spellStart"/>
      <w:r w:rsidR="00775101" w:rsidRPr="00A1707A">
        <w:rPr>
          <w:rFonts w:ascii="Times New Roman" w:hAnsi="Times New Roman"/>
          <w:sz w:val="17"/>
          <w:szCs w:val="17"/>
        </w:rPr>
        <w:t>Abowei</w:t>
      </w:r>
      <w:proofErr w:type="spellEnd"/>
      <w:r w:rsidR="00775101" w:rsidRPr="00A1707A">
        <w:rPr>
          <w:rFonts w:ascii="Times New Roman" w:hAnsi="Times New Roman"/>
          <w:sz w:val="17"/>
          <w:szCs w:val="17"/>
        </w:rPr>
        <w:t xml:space="preserve"> JFN, Alfred-</w:t>
      </w:r>
      <w:proofErr w:type="spellStart"/>
      <w:r w:rsidR="00775101" w:rsidRPr="00A1707A">
        <w:rPr>
          <w:rFonts w:ascii="Times New Roman" w:hAnsi="Times New Roman"/>
          <w:sz w:val="17"/>
          <w:szCs w:val="17"/>
        </w:rPr>
        <w:t>Ockiya</w:t>
      </w:r>
      <w:proofErr w:type="spellEnd"/>
      <w:r w:rsidR="00775101" w:rsidRPr="00A1707A">
        <w:rPr>
          <w:rFonts w:ascii="Times New Roman" w:hAnsi="Times New Roman"/>
          <w:sz w:val="17"/>
          <w:szCs w:val="17"/>
        </w:rPr>
        <w:t xml:space="preserve"> JF. Seasonal Variation of Some Physical and Chemical Parameters of </w:t>
      </w:r>
      <w:proofErr w:type="spellStart"/>
      <w:r w:rsidR="00775101" w:rsidRPr="00A1707A">
        <w:rPr>
          <w:rFonts w:ascii="Times New Roman" w:hAnsi="Times New Roman"/>
          <w:sz w:val="17"/>
          <w:szCs w:val="17"/>
        </w:rPr>
        <w:t>Luubara</w:t>
      </w:r>
      <w:proofErr w:type="spellEnd"/>
      <w:r w:rsidR="00775101" w:rsidRPr="00A1707A">
        <w:rPr>
          <w:rFonts w:ascii="Times New Roman" w:hAnsi="Times New Roman"/>
          <w:sz w:val="17"/>
          <w:szCs w:val="17"/>
        </w:rPr>
        <w:t xml:space="preserve"> Creek, </w:t>
      </w:r>
      <w:proofErr w:type="spellStart"/>
      <w:r w:rsidR="00775101" w:rsidRPr="00A1707A">
        <w:rPr>
          <w:rFonts w:ascii="Times New Roman" w:hAnsi="Times New Roman"/>
          <w:sz w:val="17"/>
          <w:szCs w:val="17"/>
        </w:rPr>
        <w:t>Ogoni</w:t>
      </w:r>
      <w:proofErr w:type="spellEnd"/>
      <w:r w:rsidR="00775101" w:rsidRPr="00A1707A">
        <w:rPr>
          <w:rFonts w:ascii="Times New Roman" w:hAnsi="Times New Roman"/>
          <w:sz w:val="17"/>
          <w:szCs w:val="17"/>
        </w:rPr>
        <w:t xml:space="preserve"> Land, Niger </w:t>
      </w:r>
      <w:proofErr w:type="spellStart"/>
      <w:r w:rsidR="00775101" w:rsidRPr="00A1707A">
        <w:rPr>
          <w:rFonts w:ascii="Times New Roman" w:hAnsi="Times New Roman"/>
          <w:sz w:val="17"/>
          <w:szCs w:val="17"/>
        </w:rPr>
        <w:t>Delta.</w:t>
      </w:r>
      <w:r w:rsidR="00775101" w:rsidRPr="00A1707A">
        <w:rPr>
          <w:rFonts w:ascii="Times New Roman" w:hAnsi="Times New Roman"/>
          <w:i/>
          <w:sz w:val="17"/>
          <w:szCs w:val="17"/>
        </w:rPr>
        <w:t>Nigeria</w:t>
      </w:r>
      <w:proofErr w:type="spellEnd"/>
      <w:r w:rsidR="00775101" w:rsidRPr="00A1707A">
        <w:rPr>
          <w:rFonts w:ascii="Times New Roman" w:hAnsi="Times New Roman"/>
          <w:i/>
          <w:sz w:val="17"/>
          <w:szCs w:val="17"/>
        </w:rPr>
        <w:t>. Res J. Environ.  Earth Sc.</w:t>
      </w:r>
      <w:r w:rsidR="00775101" w:rsidRPr="00A1707A">
        <w:rPr>
          <w:rFonts w:ascii="Times New Roman" w:hAnsi="Times New Roman"/>
          <w:b/>
          <w:i/>
          <w:sz w:val="17"/>
          <w:szCs w:val="17"/>
        </w:rPr>
        <w:t xml:space="preserve"> </w:t>
      </w:r>
      <w:r w:rsidR="00775101" w:rsidRPr="00A1707A">
        <w:rPr>
          <w:rFonts w:ascii="Times New Roman" w:hAnsi="Times New Roman"/>
          <w:sz w:val="17"/>
          <w:szCs w:val="17"/>
        </w:rPr>
        <w:t>2010; 2(4): 208-215</w:t>
      </w:r>
      <w:r w:rsidR="00775101" w:rsidRPr="00A1707A">
        <w:rPr>
          <w:rFonts w:ascii="Times New Roman" w:hAnsi="Times New Roman"/>
          <w:i/>
          <w:sz w:val="17"/>
          <w:szCs w:val="17"/>
        </w:rPr>
        <w:t>.</w:t>
      </w:r>
    </w:p>
    <w:p w:rsidR="00FE69A4" w:rsidRPr="00A1707A" w:rsidRDefault="00FE69A4" w:rsidP="00FE69A4">
      <w:pPr>
        <w:numPr>
          <w:ilvl w:val="0"/>
          <w:numId w:val="2"/>
        </w:numPr>
        <w:snapToGrid w:val="0"/>
        <w:spacing w:after="0" w:line="240" w:lineRule="auto"/>
        <w:jc w:val="both"/>
        <w:rPr>
          <w:rFonts w:ascii="Times New Roman" w:hAnsi="Times New Roman"/>
          <w:i/>
          <w:sz w:val="17"/>
          <w:szCs w:val="17"/>
          <w:lang w:eastAsia="en-GB"/>
        </w:rPr>
      </w:pPr>
      <w:r w:rsidRPr="00A1707A">
        <w:rPr>
          <w:rFonts w:ascii="Times New Roman" w:hAnsi="Times New Roman"/>
          <w:color w:val="000000"/>
          <w:sz w:val="17"/>
          <w:szCs w:val="17"/>
        </w:rPr>
        <w:t>D</w:t>
      </w:r>
      <w:r w:rsidR="00775101" w:rsidRPr="00A1707A">
        <w:rPr>
          <w:rFonts w:ascii="Times New Roman" w:hAnsi="Times New Roman"/>
          <w:color w:val="000000"/>
          <w:sz w:val="17"/>
          <w:szCs w:val="17"/>
        </w:rPr>
        <w:t xml:space="preserve">ublin-Green CO. Seasonal variations in some </w:t>
      </w:r>
      <w:proofErr w:type="spellStart"/>
      <w:r w:rsidR="00775101" w:rsidRPr="00A1707A">
        <w:rPr>
          <w:rFonts w:ascii="Times New Roman" w:hAnsi="Times New Roman"/>
          <w:color w:val="000000"/>
          <w:sz w:val="17"/>
          <w:szCs w:val="17"/>
        </w:rPr>
        <w:t>physico</w:t>
      </w:r>
      <w:proofErr w:type="spellEnd"/>
      <w:r w:rsidR="00775101" w:rsidRPr="00A1707A">
        <w:rPr>
          <w:rFonts w:ascii="Times New Roman" w:hAnsi="Times New Roman"/>
          <w:color w:val="000000"/>
          <w:sz w:val="17"/>
          <w:szCs w:val="17"/>
        </w:rPr>
        <w:t xml:space="preserve">-chemical parameters of the Bonny Estuary, Niger Delta. </w:t>
      </w:r>
      <w:r w:rsidR="00775101" w:rsidRPr="00A1707A">
        <w:rPr>
          <w:rFonts w:ascii="Times New Roman" w:hAnsi="Times New Roman"/>
          <w:i/>
          <w:color w:val="000000"/>
          <w:sz w:val="17"/>
          <w:szCs w:val="17"/>
        </w:rPr>
        <w:t>NIOMR Technical Paper</w:t>
      </w:r>
      <w:r w:rsidR="00775101" w:rsidRPr="00A1707A">
        <w:rPr>
          <w:rFonts w:ascii="Times New Roman" w:hAnsi="Times New Roman"/>
          <w:i/>
          <w:iCs/>
          <w:color w:val="000000"/>
          <w:sz w:val="17"/>
          <w:szCs w:val="17"/>
        </w:rPr>
        <w:t xml:space="preserve">. </w:t>
      </w:r>
      <w:r w:rsidR="00775101" w:rsidRPr="00A1707A">
        <w:rPr>
          <w:rFonts w:ascii="Times New Roman" w:hAnsi="Times New Roman"/>
          <w:color w:val="000000"/>
          <w:sz w:val="17"/>
          <w:szCs w:val="17"/>
        </w:rPr>
        <w:t>1990; 59: 21-25</w:t>
      </w:r>
      <w:r w:rsidR="00775101" w:rsidRPr="00A1707A">
        <w:rPr>
          <w:rFonts w:ascii="Times New Roman" w:hAnsi="Times New Roman"/>
          <w:i/>
          <w:color w:val="000000"/>
          <w:sz w:val="17"/>
          <w:szCs w:val="17"/>
        </w:rPr>
        <w:t>.</w:t>
      </w:r>
    </w:p>
    <w:p w:rsidR="00FE69A4" w:rsidRPr="00A1707A" w:rsidRDefault="00FE69A4" w:rsidP="00FE69A4">
      <w:pPr>
        <w:numPr>
          <w:ilvl w:val="0"/>
          <w:numId w:val="2"/>
        </w:numPr>
        <w:snapToGrid w:val="0"/>
        <w:spacing w:after="0" w:line="240" w:lineRule="auto"/>
        <w:jc w:val="both"/>
        <w:rPr>
          <w:rFonts w:ascii="Times New Roman" w:hAnsi="Times New Roman"/>
          <w:i/>
          <w:color w:val="000000"/>
          <w:sz w:val="17"/>
          <w:szCs w:val="17"/>
          <w:lang w:val="en-US"/>
        </w:rPr>
      </w:pPr>
      <w:proofErr w:type="spellStart"/>
      <w:r w:rsidRPr="00A1707A">
        <w:rPr>
          <w:rFonts w:ascii="Times New Roman" w:hAnsi="Times New Roman"/>
          <w:color w:val="000000"/>
          <w:sz w:val="17"/>
          <w:szCs w:val="17"/>
          <w:lang w:val="en-US"/>
        </w:rPr>
        <w:t>E</w:t>
      </w:r>
      <w:r w:rsidR="00775101" w:rsidRPr="00A1707A">
        <w:rPr>
          <w:rFonts w:ascii="Times New Roman" w:hAnsi="Times New Roman"/>
          <w:color w:val="000000"/>
          <w:sz w:val="17"/>
          <w:szCs w:val="17"/>
          <w:lang w:val="en-US"/>
        </w:rPr>
        <w:t>keh</w:t>
      </w:r>
      <w:proofErr w:type="spellEnd"/>
      <w:r w:rsidR="00775101" w:rsidRPr="00A1707A">
        <w:rPr>
          <w:rFonts w:ascii="Times New Roman" w:hAnsi="Times New Roman"/>
          <w:color w:val="000000"/>
          <w:sz w:val="17"/>
          <w:szCs w:val="17"/>
          <w:lang w:val="en-US"/>
        </w:rPr>
        <w:t xml:space="preserve"> IB, </w:t>
      </w:r>
      <w:proofErr w:type="spellStart"/>
      <w:r w:rsidR="00775101" w:rsidRPr="00A1707A">
        <w:rPr>
          <w:rFonts w:ascii="Times New Roman" w:hAnsi="Times New Roman"/>
          <w:color w:val="000000"/>
          <w:sz w:val="17"/>
          <w:szCs w:val="17"/>
          <w:lang w:val="en-US"/>
        </w:rPr>
        <w:t>Sikoki</w:t>
      </w:r>
      <w:proofErr w:type="spellEnd"/>
      <w:r w:rsidR="00775101" w:rsidRPr="00A1707A">
        <w:rPr>
          <w:rFonts w:ascii="Times New Roman" w:hAnsi="Times New Roman"/>
          <w:color w:val="000000"/>
          <w:sz w:val="17"/>
          <w:szCs w:val="17"/>
          <w:lang w:val="en-US"/>
        </w:rPr>
        <w:t xml:space="preserve"> FD. The state and seasonal variability of some </w:t>
      </w:r>
      <w:proofErr w:type="spellStart"/>
      <w:r w:rsidR="00775101" w:rsidRPr="00A1707A">
        <w:rPr>
          <w:rFonts w:ascii="Times New Roman" w:hAnsi="Times New Roman"/>
          <w:color w:val="000000"/>
          <w:sz w:val="17"/>
          <w:szCs w:val="17"/>
          <w:lang w:val="en-US"/>
        </w:rPr>
        <w:t>physico</w:t>
      </w:r>
      <w:proofErr w:type="spellEnd"/>
      <w:r w:rsidR="00775101" w:rsidRPr="00A1707A">
        <w:rPr>
          <w:rFonts w:ascii="Times New Roman" w:hAnsi="Times New Roman"/>
          <w:color w:val="000000"/>
          <w:sz w:val="17"/>
          <w:szCs w:val="17"/>
          <w:lang w:val="en-US"/>
        </w:rPr>
        <w:t xml:space="preserve">-chemical parameters in the New </w:t>
      </w:r>
      <w:proofErr w:type="spellStart"/>
      <w:r w:rsidR="00775101" w:rsidRPr="00A1707A">
        <w:rPr>
          <w:rFonts w:ascii="Times New Roman" w:hAnsi="Times New Roman"/>
          <w:color w:val="000000"/>
          <w:sz w:val="17"/>
          <w:szCs w:val="17"/>
          <w:lang w:val="en-US"/>
        </w:rPr>
        <w:t>Calabar</w:t>
      </w:r>
      <w:proofErr w:type="spellEnd"/>
      <w:r w:rsidR="00775101" w:rsidRPr="00A1707A">
        <w:rPr>
          <w:rFonts w:ascii="Times New Roman" w:hAnsi="Times New Roman"/>
          <w:color w:val="000000"/>
          <w:sz w:val="17"/>
          <w:szCs w:val="17"/>
          <w:lang w:val="en-US"/>
        </w:rPr>
        <w:t xml:space="preserve"> River, Nigeria. </w:t>
      </w:r>
      <w:proofErr w:type="spellStart"/>
      <w:r w:rsidR="00775101" w:rsidRPr="00A1707A">
        <w:rPr>
          <w:rFonts w:ascii="Times New Roman" w:hAnsi="Times New Roman"/>
          <w:i/>
          <w:color w:val="000000"/>
          <w:sz w:val="17"/>
          <w:szCs w:val="17"/>
          <w:lang w:val="en-US"/>
        </w:rPr>
        <w:t>SuppndActaHydrobiol</w:t>
      </w:r>
      <w:proofErr w:type="spellEnd"/>
      <w:r w:rsidR="00775101" w:rsidRPr="00A1707A">
        <w:rPr>
          <w:rFonts w:ascii="Times New Roman" w:hAnsi="Times New Roman"/>
          <w:i/>
          <w:color w:val="000000"/>
          <w:sz w:val="17"/>
          <w:szCs w:val="17"/>
          <w:lang w:val="en-US"/>
        </w:rPr>
        <w:t xml:space="preserve">. </w:t>
      </w:r>
      <w:r w:rsidR="00775101" w:rsidRPr="00A1707A">
        <w:rPr>
          <w:rFonts w:ascii="Times New Roman" w:hAnsi="Times New Roman"/>
          <w:color w:val="000000"/>
          <w:sz w:val="17"/>
          <w:szCs w:val="17"/>
          <w:lang w:val="en-US"/>
        </w:rPr>
        <w:t>2003; 5: 45-60.</w:t>
      </w:r>
    </w:p>
    <w:p w:rsidR="00FE69A4" w:rsidRPr="00A1707A" w:rsidRDefault="00FE69A4" w:rsidP="00FE69A4">
      <w:pPr>
        <w:numPr>
          <w:ilvl w:val="0"/>
          <w:numId w:val="2"/>
        </w:numPr>
        <w:snapToGrid w:val="0"/>
        <w:spacing w:after="0" w:line="240" w:lineRule="auto"/>
        <w:jc w:val="both"/>
        <w:rPr>
          <w:rFonts w:ascii="Times New Roman" w:hAnsi="Times New Roman"/>
          <w:sz w:val="17"/>
          <w:szCs w:val="17"/>
          <w:lang w:eastAsia="en-GB"/>
        </w:rPr>
      </w:pPr>
      <w:proofErr w:type="spellStart"/>
      <w:r w:rsidRPr="00A1707A">
        <w:rPr>
          <w:rFonts w:ascii="Times New Roman" w:hAnsi="Times New Roman"/>
          <w:sz w:val="17"/>
          <w:szCs w:val="17"/>
          <w:lang w:eastAsia="en-GB"/>
        </w:rPr>
        <w:t>E</w:t>
      </w:r>
      <w:r w:rsidR="00775101" w:rsidRPr="00A1707A">
        <w:rPr>
          <w:rFonts w:ascii="Times New Roman" w:hAnsi="Times New Roman"/>
          <w:sz w:val="17"/>
          <w:szCs w:val="17"/>
          <w:lang w:eastAsia="en-GB"/>
        </w:rPr>
        <w:t>khaise</w:t>
      </w:r>
      <w:proofErr w:type="spellEnd"/>
      <w:r w:rsidR="00775101" w:rsidRPr="00A1707A">
        <w:rPr>
          <w:rFonts w:ascii="Times New Roman" w:hAnsi="Times New Roman"/>
          <w:sz w:val="17"/>
          <w:szCs w:val="17"/>
          <w:lang w:eastAsia="en-GB"/>
        </w:rPr>
        <w:t xml:space="preserve"> FO, </w:t>
      </w:r>
      <w:proofErr w:type="spellStart"/>
      <w:r w:rsidR="00775101" w:rsidRPr="00A1707A">
        <w:rPr>
          <w:rFonts w:ascii="Times New Roman" w:hAnsi="Times New Roman"/>
          <w:sz w:val="17"/>
          <w:szCs w:val="17"/>
          <w:lang w:eastAsia="en-GB"/>
        </w:rPr>
        <w:t>Anyasi</w:t>
      </w:r>
      <w:proofErr w:type="spellEnd"/>
      <w:r w:rsidR="00775101" w:rsidRPr="00A1707A">
        <w:rPr>
          <w:rFonts w:ascii="Times New Roman" w:hAnsi="Times New Roman"/>
          <w:sz w:val="17"/>
          <w:szCs w:val="17"/>
          <w:lang w:eastAsia="en-GB"/>
        </w:rPr>
        <w:t xml:space="preserve"> CC. Influence of breweries effluent discharge on the microbiological and </w:t>
      </w:r>
      <w:proofErr w:type="spellStart"/>
      <w:r w:rsidR="00775101" w:rsidRPr="00A1707A">
        <w:rPr>
          <w:rFonts w:ascii="Times New Roman" w:hAnsi="Times New Roman"/>
          <w:sz w:val="17"/>
          <w:szCs w:val="17"/>
          <w:lang w:eastAsia="en-GB"/>
        </w:rPr>
        <w:t>physico</w:t>
      </w:r>
      <w:proofErr w:type="spellEnd"/>
      <w:r w:rsidR="00775101" w:rsidRPr="00A1707A">
        <w:rPr>
          <w:rFonts w:ascii="Times New Roman" w:hAnsi="Times New Roman"/>
          <w:sz w:val="17"/>
          <w:szCs w:val="17"/>
          <w:lang w:eastAsia="en-GB"/>
        </w:rPr>
        <w:t xml:space="preserve">-chemical quality of </w:t>
      </w:r>
      <w:proofErr w:type="spellStart"/>
      <w:r w:rsidR="00775101" w:rsidRPr="00A1707A">
        <w:rPr>
          <w:rFonts w:ascii="Times New Roman" w:hAnsi="Times New Roman"/>
          <w:sz w:val="17"/>
          <w:szCs w:val="17"/>
          <w:lang w:eastAsia="en-GB"/>
        </w:rPr>
        <w:t>Ikpoba</w:t>
      </w:r>
      <w:proofErr w:type="spellEnd"/>
      <w:r w:rsidR="00775101" w:rsidRPr="00A1707A">
        <w:rPr>
          <w:rFonts w:ascii="Times New Roman" w:hAnsi="Times New Roman"/>
          <w:sz w:val="17"/>
          <w:szCs w:val="17"/>
          <w:lang w:eastAsia="en-GB"/>
        </w:rPr>
        <w:t xml:space="preserve"> River, Nigeria. </w:t>
      </w:r>
      <w:r w:rsidR="00775101" w:rsidRPr="00A1707A">
        <w:rPr>
          <w:rFonts w:ascii="Times New Roman" w:hAnsi="Times New Roman"/>
          <w:i/>
          <w:sz w:val="17"/>
          <w:szCs w:val="17"/>
          <w:lang w:eastAsia="en-GB"/>
        </w:rPr>
        <w:t>Afr. J. Biol.</w:t>
      </w:r>
      <w:r w:rsidR="00775101" w:rsidRPr="00A1707A">
        <w:rPr>
          <w:rFonts w:ascii="Times New Roman" w:hAnsi="Times New Roman"/>
          <w:b/>
          <w:sz w:val="17"/>
          <w:szCs w:val="17"/>
          <w:lang w:eastAsia="en-GB"/>
        </w:rPr>
        <w:t xml:space="preserve"> </w:t>
      </w:r>
      <w:r w:rsidR="00775101" w:rsidRPr="00A1707A">
        <w:rPr>
          <w:rFonts w:ascii="Times New Roman" w:hAnsi="Times New Roman"/>
          <w:sz w:val="17"/>
          <w:szCs w:val="17"/>
          <w:lang w:eastAsia="en-GB"/>
        </w:rPr>
        <w:t>2005; 4 (10):1062-1065.</w:t>
      </w:r>
    </w:p>
    <w:p w:rsidR="00FE69A4" w:rsidRPr="00A1707A" w:rsidRDefault="00FE69A4" w:rsidP="00FE69A4">
      <w:pPr>
        <w:numPr>
          <w:ilvl w:val="0"/>
          <w:numId w:val="2"/>
        </w:numPr>
        <w:snapToGrid w:val="0"/>
        <w:spacing w:after="0" w:line="240" w:lineRule="auto"/>
        <w:jc w:val="both"/>
        <w:rPr>
          <w:rFonts w:ascii="Times New Roman" w:hAnsi="Times New Roman"/>
          <w:sz w:val="17"/>
          <w:szCs w:val="17"/>
          <w:lang w:eastAsia="en-GB"/>
        </w:rPr>
      </w:pPr>
      <w:r w:rsidRPr="00A1707A">
        <w:rPr>
          <w:rFonts w:ascii="Times New Roman" w:hAnsi="Times New Roman"/>
          <w:sz w:val="17"/>
          <w:szCs w:val="17"/>
          <w:lang w:eastAsia="en-GB"/>
        </w:rPr>
        <w:t>E</w:t>
      </w:r>
      <w:r w:rsidR="00775101" w:rsidRPr="00A1707A">
        <w:rPr>
          <w:rFonts w:ascii="Times New Roman" w:hAnsi="Times New Roman"/>
          <w:sz w:val="17"/>
          <w:szCs w:val="17"/>
          <w:lang w:eastAsia="en-GB"/>
        </w:rPr>
        <w:t xml:space="preserve">nvironmental Protection Agency (EPA). Analytical </w:t>
      </w:r>
      <w:r w:rsidR="00775101" w:rsidRPr="00A1707A">
        <w:rPr>
          <w:rFonts w:ascii="Times New Roman" w:hAnsi="Times New Roman"/>
          <w:i/>
          <w:sz w:val="17"/>
          <w:szCs w:val="17"/>
          <w:lang w:eastAsia="en-GB"/>
        </w:rPr>
        <w:t>Methods</w:t>
      </w:r>
      <w:r w:rsidR="00775101" w:rsidRPr="00A1707A">
        <w:rPr>
          <w:rFonts w:ascii="Times New Roman" w:hAnsi="Times New Roman"/>
          <w:sz w:val="17"/>
          <w:szCs w:val="17"/>
          <w:lang w:eastAsia="en-GB"/>
        </w:rPr>
        <w:t xml:space="preserve"> Approved for Drinking Water Compliance Monitoring under</w:t>
      </w:r>
      <w:r w:rsidR="00C17798" w:rsidRPr="00A1707A">
        <w:rPr>
          <w:rFonts w:ascii="Times New Roman" w:hAnsi="Times New Roman"/>
          <w:sz w:val="17"/>
          <w:szCs w:val="17"/>
          <w:lang w:eastAsia="en-GB"/>
        </w:rPr>
        <w:t xml:space="preserve"> the Total </w:t>
      </w:r>
      <w:proofErr w:type="spellStart"/>
      <w:r w:rsidR="00C17798" w:rsidRPr="00A1707A">
        <w:rPr>
          <w:rFonts w:ascii="Times New Roman" w:hAnsi="Times New Roman"/>
          <w:sz w:val="17"/>
          <w:szCs w:val="17"/>
          <w:lang w:eastAsia="en-GB"/>
        </w:rPr>
        <w:t>Coliform</w:t>
      </w:r>
      <w:proofErr w:type="spellEnd"/>
      <w:r w:rsidR="00C17798" w:rsidRPr="00A1707A">
        <w:rPr>
          <w:rFonts w:ascii="Times New Roman" w:hAnsi="Times New Roman"/>
          <w:sz w:val="17"/>
          <w:szCs w:val="17"/>
          <w:lang w:eastAsia="en-GB"/>
        </w:rPr>
        <w:t xml:space="preserve"> Rule. 2008.</w:t>
      </w:r>
    </w:p>
    <w:p w:rsidR="00FE69A4" w:rsidRPr="00A1707A" w:rsidRDefault="00FE69A4" w:rsidP="00FE69A4">
      <w:pPr>
        <w:numPr>
          <w:ilvl w:val="0"/>
          <w:numId w:val="2"/>
        </w:numPr>
        <w:snapToGrid w:val="0"/>
        <w:spacing w:after="0" w:line="240" w:lineRule="auto"/>
        <w:jc w:val="both"/>
        <w:rPr>
          <w:rFonts w:ascii="Times New Roman" w:hAnsi="Times New Roman"/>
          <w:sz w:val="17"/>
          <w:szCs w:val="17"/>
        </w:rPr>
      </w:pPr>
      <w:proofErr w:type="spellStart"/>
      <w:r w:rsidRPr="00A1707A">
        <w:rPr>
          <w:rFonts w:ascii="Times New Roman" w:hAnsi="Times New Roman"/>
          <w:sz w:val="17"/>
          <w:szCs w:val="17"/>
        </w:rPr>
        <w:t>G</w:t>
      </w:r>
      <w:r w:rsidR="00775101" w:rsidRPr="00A1707A">
        <w:rPr>
          <w:rFonts w:ascii="Times New Roman" w:hAnsi="Times New Roman"/>
          <w:sz w:val="17"/>
          <w:szCs w:val="17"/>
        </w:rPr>
        <w:t>olterman</w:t>
      </w:r>
      <w:proofErr w:type="spellEnd"/>
      <w:r w:rsidR="00775101" w:rsidRPr="00A1707A">
        <w:rPr>
          <w:rFonts w:ascii="Times New Roman" w:hAnsi="Times New Roman"/>
          <w:sz w:val="17"/>
          <w:szCs w:val="17"/>
        </w:rPr>
        <w:t xml:space="preserve"> RI, </w:t>
      </w:r>
      <w:proofErr w:type="spellStart"/>
      <w:r w:rsidR="00775101" w:rsidRPr="00A1707A">
        <w:rPr>
          <w:rFonts w:ascii="Times New Roman" w:hAnsi="Times New Roman"/>
          <w:sz w:val="17"/>
          <w:szCs w:val="17"/>
        </w:rPr>
        <w:t>Clymo</w:t>
      </w:r>
      <w:proofErr w:type="spellEnd"/>
      <w:r w:rsidR="00775101" w:rsidRPr="00A1707A">
        <w:rPr>
          <w:rFonts w:ascii="Times New Roman" w:hAnsi="Times New Roman"/>
          <w:sz w:val="17"/>
          <w:szCs w:val="17"/>
        </w:rPr>
        <w:t xml:space="preserve"> RS, </w:t>
      </w:r>
      <w:proofErr w:type="spellStart"/>
      <w:r w:rsidR="00775101" w:rsidRPr="00A1707A">
        <w:rPr>
          <w:rFonts w:ascii="Times New Roman" w:hAnsi="Times New Roman"/>
          <w:sz w:val="17"/>
          <w:szCs w:val="17"/>
        </w:rPr>
        <w:t>Ohnstad</w:t>
      </w:r>
      <w:proofErr w:type="spellEnd"/>
      <w:r w:rsidR="00775101" w:rsidRPr="00A1707A">
        <w:rPr>
          <w:rFonts w:ascii="Times New Roman" w:hAnsi="Times New Roman"/>
          <w:sz w:val="17"/>
          <w:szCs w:val="17"/>
        </w:rPr>
        <w:t xml:space="preserve"> MAM. Methods for Physical and Chemical analysis of freshwater.</w:t>
      </w:r>
      <w:r w:rsidR="00775101" w:rsidRPr="00A1707A">
        <w:rPr>
          <w:rFonts w:ascii="Times New Roman" w:hAnsi="Times New Roman"/>
          <w:i/>
          <w:sz w:val="17"/>
          <w:szCs w:val="17"/>
        </w:rPr>
        <w:t>IBP Handbook No.8. Blackwell Scientific Publication, Oxford.</w:t>
      </w:r>
      <w:r w:rsidR="00775101" w:rsidRPr="00A1707A">
        <w:rPr>
          <w:rFonts w:ascii="Times New Roman" w:hAnsi="Times New Roman"/>
          <w:sz w:val="17"/>
          <w:szCs w:val="17"/>
        </w:rPr>
        <w:t xml:space="preserve"> 1978, 214pp.</w:t>
      </w:r>
    </w:p>
    <w:p w:rsidR="00FE69A4" w:rsidRPr="00A1707A" w:rsidRDefault="00FE69A4" w:rsidP="00FE69A4">
      <w:pPr>
        <w:numPr>
          <w:ilvl w:val="0"/>
          <w:numId w:val="2"/>
        </w:numPr>
        <w:snapToGrid w:val="0"/>
        <w:spacing w:after="0" w:line="240" w:lineRule="auto"/>
        <w:jc w:val="both"/>
        <w:rPr>
          <w:rFonts w:ascii="Times New Roman" w:hAnsi="Times New Roman"/>
          <w:sz w:val="17"/>
          <w:szCs w:val="17"/>
        </w:rPr>
      </w:pPr>
      <w:proofErr w:type="spellStart"/>
      <w:r w:rsidRPr="00A1707A">
        <w:rPr>
          <w:rFonts w:ascii="Times New Roman" w:hAnsi="Times New Roman"/>
          <w:sz w:val="17"/>
          <w:szCs w:val="17"/>
        </w:rPr>
        <w:t>J</w:t>
      </w:r>
      <w:r w:rsidR="00D51475" w:rsidRPr="00A1707A">
        <w:rPr>
          <w:rFonts w:ascii="Times New Roman" w:hAnsi="Times New Roman"/>
          <w:sz w:val="17"/>
          <w:szCs w:val="17"/>
        </w:rPr>
        <w:t>u</w:t>
      </w:r>
      <w:r w:rsidR="00775101" w:rsidRPr="00A1707A">
        <w:rPr>
          <w:rFonts w:ascii="Times New Roman" w:hAnsi="Times New Roman"/>
          <w:sz w:val="17"/>
          <w:szCs w:val="17"/>
        </w:rPr>
        <w:t>nshum</w:t>
      </w:r>
      <w:proofErr w:type="spellEnd"/>
      <w:r w:rsidR="00775101" w:rsidRPr="00A1707A">
        <w:rPr>
          <w:rFonts w:ascii="Times New Roman" w:hAnsi="Times New Roman"/>
          <w:sz w:val="17"/>
          <w:szCs w:val="17"/>
        </w:rPr>
        <w:t xml:space="preserve"> P, </w:t>
      </w:r>
      <w:proofErr w:type="spellStart"/>
      <w:r w:rsidR="00775101" w:rsidRPr="00A1707A">
        <w:rPr>
          <w:rFonts w:ascii="Times New Roman" w:hAnsi="Times New Roman"/>
          <w:sz w:val="17"/>
          <w:szCs w:val="17"/>
        </w:rPr>
        <w:t>Menasveta</w:t>
      </w:r>
      <w:proofErr w:type="spellEnd"/>
      <w:r w:rsidR="00775101" w:rsidRPr="00A1707A">
        <w:rPr>
          <w:rFonts w:ascii="Times New Roman" w:hAnsi="Times New Roman"/>
          <w:sz w:val="17"/>
          <w:szCs w:val="17"/>
        </w:rPr>
        <w:t xml:space="preserve"> P, </w:t>
      </w:r>
      <w:proofErr w:type="spellStart"/>
      <w:r w:rsidR="00775101" w:rsidRPr="00A1707A">
        <w:rPr>
          <w:rFonts w:ascii="Times New Roman" w:hAnsi="Times New Roman"/>
          <w:sz w:val="17"/>
          <w:szCs w:val="17"/>
        </w:rPr>
        <w:t>Traichaiyaporn</w:t>
      </w:r>
      <w:proofErr w:type="spellEnd"/>
      <w:r w:rsidR="00775101" w:rsidRPr="00A1707A">
        <w:rPr>
          <w:rFonts w:ascii="Times New Roman" w:hAnsi="Times New Roman"/>
          <w:sz w:val="17"/>
          <w:szCs w:val="17"/>
        </w:rPr>
        <w:t xml:space="preserve"> S. Water Quality Assessment in Reservoirs and Wastewater Treatment System of the Mae </w:t>
      </w:r>
      <w:proofErr w:type="spellStart"/>
      <w:r w:rsidR="00775101" w:rsidRPr="00A1707A">
        <w:rPr>
          <w:rFonts w:ascii="Times New Roman" w:hAnsi="Times New Roman"/>
          <w:sz w:val="17"/>
          <w:szCs w:val="17"/>
        </w:rPr>
        <w:t>Moh</w:t>
      </w:r>
      <w:proofErr w:type="spellEnd"/>
      <w:r w:rsidR="00775101" w:rsidRPr="00A1707A">
        <w:rPr>
          <w:rFonts w:ascii="Times New Roman" w:hAnsi="Times New Roman"/>
          <w:sz w:val="17"/>
          <w:szCs w:val="17"/>
        </w:rPr>
        <w:t xml:space="preserve"> Power Plant, Thailand. </w:t>
      </w:r>
      <w:r w:rsidR="00775101" w:rsidRPr="00A1707A">
        <w:rPr>
          <w:rFonts w:ascii="Times New Roman" w:hAnsi="Times New Roman"/>
          <w:i/>
          <w:sz w:val="17"/>
          <w:szCs w:val="17"/>
        </w:rPr>
        <w:t xml:space="preserve">J. Agric. Soc. Sc. </w:t>
      </w:r>
      <w:r w:rsidR="00775101" w:rsidRPr="00A1707A">
        <w:rPr>
          <w:rFonts w:ascii="Times New Roman" w:hAnsi="Times New Roman"/>
          <w:sz w:val="17"/>
          <w:szCs w:val="17"/>
        </w:rPr>
        <w:t>2007; 3:1813–2235.</w:t>
      </w:r>
    </w:p>
    <w:p w:rsidR="00FE69A4" w:rsidRPr="00A1707A" w:rsidRDefault="00FE69A4" w:rsidP="00FE69A4">
      <w:pPr>
        <w:numPr>
          <w:ilvl w:val="0"/>
          <w:numId w:val="2"/>
        </w:numPr>
        <w:snapToGrid w:val="0"/>
        <w:spacing w:after="0" w:line="240" w:lineRule="auto"/>
        <w:jc w:val="both"/>
        <w:rPr>
          <w:rFonts w:ascii="Times New Roman" w:hAnsi="Times New Roman"/>
          <w:color w:val="000000"/>
          <w:sz w:val="17"/>
          <w:szCs w:val="17"/>
        </w:rPr>
      </w:pPr>
      <w:proofErr w:type="spellStart"/>
      <w:r w:rsidRPr="00A1707A">
        <w:rPr>
          <w:rFonts w:ascii="Times New Roman" w:hAnsi="Times New Roman"/>
          <w:color w:val="000000"/>
          <w:sz w:val="17"/>
          <w:szCs w:val="17"/>
        </w:rPr>
        <w:t>K</w:t>
      </w:r>
      <w:r w:rsidR="00775101" w:rsidRPr="00A1707A">
        <w:rPr>
          <w:rFonts w:ascii="Times New Roman" w:hAnsi="Times New Roman"/>
          <w:color w:val="000000"/>
          <w:sz w:val="17"/>
          <w:szCs w:val="17"/>
        </w:rPr>
        <w:t>arikari</w:t>
      </w:r>
      <w:proofErr w:type="spellEnd"/>
      <w:r w:rsidR="00775101" w:rsidRPr="00A1707A">
        <w:rPr>
          <w:rFonts w:ascii="Times New Roman" w:hAnsi="Times New Roman"/>
          <w:color w:val="000000"/>
          <w:sz w:val="17"/>
          <w:szCs w:val="17"/>
        </w:rPr>
        <w:t xml:space="preserve"> AY, </w:t>
      </w:r>
      <w:proofErr w:type="spellStart"/>
      <w:r w:rsidR="00775101" w:rsidRPr="00A1707A">
        <w:rPr>
          <w:rFonts w:ascii="Times New Roman" w:hAnsi="Times New Roman"/>
          <w:color w:val="000000"/>
          <w:sz w:val="17"/>
          <w:szCs w:val="17"/>
        </w:rPr>
        <w:t>Ansa-Asare</w:t>
      </w:r>
      <w:proofErr w:type="spellEnd"/>
      <w:r w:rsidR="00775101" w:rsidRPr="00A1707A">
        <w:rPr>
          <w:rFonts w:ascii="Times New Roman" w:hAnsi="Times New Roman"/>
          <w:color w:val="000000"/>
          <w:sz w:val="17"/>
          <w:szCs w:val="17"/>
        </w:rPr>
        <w:t xml:space="preserve"> OD. </w:t>
      </w:r>
      <w:proofErr w:type="spellStart"/>
      <w:r w:rsidR="00775101" w:rsidRPr="00A1707A">
        <w:rPr>
          <w:rFonts w:ascii="Times New Roman" w:hAnsi="Times New Roman"/>
          <w:color w:val="000000"/>
          <w:sz w:val="17"/>
          <w:szCs w:val="17"/>
        </w:rPr>
        <w:t>Physico</w:t>
      </w:r>
      <w:proofErr w:type="spellEnd"/>
      <w:r w:rsidR="00775101" w:rsidRPr="00A1707A">
        <w:rPr>
          <w:rFonts w:ascii="Times New Roman" w:hAnsi="Times New Roman"/>
          <w:color w:val="000000"/>
          <w:sz w:val="17"/>
          <w:szCs w:val="17"/>
        </w:rPr>
        <w:t xml:space="preserve">-Chemical and Microbial Water Quality Assessment of </w:t>
      </w:r>
      <w:proofErr w:type="spellStart"/>
      <w:r w:rsidR="00775101" w:rsidRPr="00A1707A">
        <w:rPr>
          <w:rFonts w:ascii="Times New Roman" w:hAnsi="Times New Roman"/>
          <w:color w:val="000000"/>
          <w:sz w:val="17"/>
          <w:szCs w:val="17"/>
        </w:rPr>
        <w:t>Densu</w:t>
      </w:r>
      <w:proofErr w:type="spellEnd"/>
      <w:r w:rsidR="00775101" w:rsidRPr="00A1707A">
        <w:rPr>
          <w:rFonts w:ascii="Times New Roman" w:hAnsi="Times New Roman"/>
          <w:color w:val="000000"/>
          <w:sz w:val="17"/>
          <w:szCs w:val="17"/>
        </w:rPr>
        <w:t xml:space="preserve"> River of Ghana. </w:t>
      </w:r>
      <w:r w:rsidR="00775101" w:rsidRPr="00A1707A">
        <w:rPr>
          <w:rFonts w:ascii="Times New Roman" w:hAnsi="Times New Roman"/>
          <w:i/>
          <w:color w:val="000000"/>
          <w:sz w:val="17"/>
          <w:szCs w:val="17"/>
        </w:rPr>
        <w:t>West Afr. J. Appl. Ecol.</w:t>
      </w:r>
      <w:r w:rsidR="00775101" w:rsidRPr="00A1707A">
        <w:rPr>
          <w:rFonts w:ascii="Times New Roman" w:hAnsi="Times New Roman"/>
          <w:color w:val="000000"/>
          <w:sz w:val="17"/>
          <w:szCs w:val="17"/>
        </w:rPr>
        <w:t xml:space="preserve"> 2005; 10:87-100</w:t>
      </w:r>
      <w:r w:rsidR="0051311E">
        <w:rPr>
          <w:rFonts w:ascii="Times New Roman" w:hAnsi="Times New Roman"/>
          <w:color w:val="000000"/>
          <w:sz w:val="17"/>
          <w:szCs w:val="17"/>
        </w:rPr>
        <w:t>.</w:t>
      </w:r>
    </w:p>
    <w:p w:rsidR="00FE69A4" w:rsidRPr="00A1707A" w:rsidRDefault="00FE69A4" w:rsidP="00FE69A4">
      <w:pPr>
        <w:numPr>
          <w:ilvl w:val="0"/>
          <w:numId w:val="2"/>
        </w:numPr>
        <w:snapToGrid w:val="0"/>
        <w:spacing w:after="0" w:line="240" w:lineRule="auto"/>
        <w:jc w:val="both"/>
        <w:rPr>
          <w:rFonts w:ascii="Times New Roman" w:hAnsi="Times New Roman"/>
          <w:color w:val="000000"/>
          <w:sz w:val="17"/>
          <w:szCs w:val="17"/>
        </w:rPr>
      </w:pPr>
      <w:proofErr w:type="spellStart"/>
      <w:r w:rsidRPr="00A1707A">
        <w:rPr>
          <w:rFonts w:ascii="Times New Roman" w:hAnsi="Times New Roman"/>
          <w:color w:val="000000"/>
          <w:sz w:val="17"/>
          <w:szCs w:val="17"/>
        </w:rPr>
        <w:t>N</w:t>
      </w:r>
      <w:r w:rsidR="00775101" w:rsidRPr="00A1707A">
        <w:rPr>
          <w:rFonts w:ascii="Times New Roman" w:hAnsi="Times New Roman"/>
          <w:color w:val="000000"/>
          <w:sz w:val="17"/>
          <w:szCs w:val="17"/>
        </w:rPr>
        <w:t>ubi</w:t>
      </w:r>
      <w:proofErr w:type="spellEnd"/>
      <w:r w:rsidR="00775101" w:rsidRPr="00A1707A">
        <w:rPr>
          <w:rFonts w:ascii="Times New Roman" w:hAnsi="Times New Roman"/>
          <w:color w:val="000000"/>
          <w:sz w:val="17"/>
          <w:szCs w:val="17"/>
        </w:rPr>
        <w:t xml:space="preserve"> AT, </w:t>
      </w:r>
      <w:proofErr w:type="spellStart"/>
      <w:r w:rsidR="00775101" w:rsidRPr="00A1707A">
        <w:rPr>
          <w:rFonts w:ascii="Times New Roman" w:hAnsi="Times New Roman"/>
          <w:color w:val="000000"/>
          <w:sz w:val="17"/>
          <w:szCs w:val="17"/>
        </w:rPr>
        <w:t>Osibanjo</w:t>
      </w:r>
      <w:proofErr w:type="spellEnd"/>
      <w:r w:rsidR="00775101" w:rsidRPr="00A1707A">
        <w:rPr>
          <w:rFonts w:ascii="Times New Roman" w:hAnsi="Times New Roman"/>
          <w:color w:val="000000"/>
          <w:sz w:val="17"/>
          <w:szCs w:val="17"/>
        </w:rPr>
        <w:t xml:space="preserve"> OA. Impact assessment of dumpsite </w:t>
      </w:r>
      <w:proofErr w:type="spellStart"/>
      <w:r w:rsidR="00775101" w:rsidRPr="00A1707A">
        <w:rPr>
          <w:rFonts w:ascii="Times New Roman" w:hAnsi="Times New Roman"/>
          <w:color w:val="000000"/>
          <w:sz w:val="17"/>
          <w:szCs w:val="17"/>
        </w:rPr>
        <w:t>leachate</w:t>
      </w:r>
      <w:proofErr w:type="spellEnd"/>
      <w:r w:rsidR="00775101" w:rsidRPr="00A1707A">
        <w:rPr>
          <w:rFonts w:ascii="Times New Roman" w:hAnsi="Times New Roman"/>
          <w:color w:val="000000"/>
          <w:sz w:val="17"/>
          <w:szCs w:val="17"/>
        </w:rPr>
        <w:t xml:space="preserve"> on the qualities of surface water and sediment of river </w:t>
      </w:r>
      <w:proofErr w:type="spellStart"/>
      <w:r w:rsidR="00775101" w:rsidRPr="00A1707A">
        <w:rPr>
          <w:rFonts w:ascii="Times New Roman" w:hAnsi="Times New Roman"/>
          <w:color w:val="000000"/>
          <w:sz w:val="17"/>
          <w:szCs w:val="17"/>
        </w:rPr>
        <w:t>Eku</w:t>
      </w:r>
      <w:proofErr w:type="spellEnd"/>
      <w:r w:rsidR="00775101" w:rsidRPr="00A1707A">
        <w:rPr>
          <w:rFonts w:ascii="Times New Roman" w:hAnsi="Times New Roman"/>
          <w:color w:val="000000"/>
          <w:sz w:val="17"/>
          <w:szCs w:val="17"/>
        </w:rPr>
        <w:t xml:space="preserve">, </w:t>
      </w:r>
      <w:proofErr w:type="spellStart"/>
      <w:r w:rsidR="00775101" w:rsidRPr="00A1707A">
        <w:rPr>
          <w:rFonts w:ascii="Times New Roman" w:hAnsi="Times New Roman"/>
          <w:color w:val="000000"/>
          <w:sz w:val="17"/>
          <w:szCs w:val="17"/>
        </w:rPr>
        <w:t>Ona-ara</w:t>
      </w:r>
      <w:proofErr w:type="spellEnd"/>
      <w:r w:rsidR="00775101" w:rsidRPr="00A1707A">
        <w:rPr>
          <w:rFonts w:ascii="Times New Roman" w:hAnsi="Times New Roman"/>
          <w:color w:val="000000"/>
          <w:sz w:val="17"/>
          <w:szCs w:val="17"/>
        </w:rPr>
        <w:t xml:space="preserve"> local government, Oyo state, Nigeria. </w:t>
      </w:r>
      <w:r w:rsidR="00775101" w:rsidRPr="00A1707A">
        <w:rPr>
          <w:rFonts w:ascii="Times New Roman" w:hAnsi="Times New Roman"/>
          <w:i/>
          <w:color w:val="000000"/>
          <w:sz w:val="17"/>
          <w:szCs w:val="17"/>
        </w:rPr>
        <w:t>Sc. World J.</w:t>
      </w:r>
      <w:r w:rsidR="00775101" w:rsidRPr="00A1707A">
        <w:rPr>
          <w:rFonts w:ascii="Times New Roman" w:hAnsi="Times New Roman"/>
          <w:color w:val="000000"/>
          <w:sz w:val="17"/>
          <w:szCs w:val="17"/>
        </w:rPr>
        <w:t xml:space="preserve"> 2008;  3 (3): 12 </w:t>
      </w:r>
      <w:r w:rsidR="0051311E">
        <w:rPr>
          <w:rFonts w:ascii="Times New Roman" w:hAnsi="Times New Roman"/>
          <w:color w:val="000000"/>
          <w:sz w:val="17"/>
          <w:szCs w:val="17"/>
        </w:rPr>
        <w:t>–</w:t>
      </w:r>
      <w:r w:rsidR="00775101" w:rsidRPr="00A1707A">
        <w:rPr>
          <w:rFonts w:ascii="Times New Roman" w:hAnsi="Times New Roman"/>
          <w:color w:val="000000"/>
          <w:sz w:val="17"/>
          <w:szCs w:val="17"/>
        </w:rPr>
        <w:t xml:space="preserve"> 25</w:t>
      </w:r>
      <w:r w:rsidR="0051311E">
        <w:rPr>
          <w:rFonts w:ascii="Times New Roman" w:hAnsi="Times New Roman"/>
          <w:color w:val="000000"/>
          <w:sz w:val="17"/>
          <w:szCs w:val="17"/>
        </w:rPr>
        <w:t>.</w:t>
      </w:r>
    </w:p>
    <w:p w:rsidR="00FE69A4" w:rsidRPr="00A1707A" w:rsidRDefault="00FE69A4" w:rsidP="00FE69A4">
      <w:pPr>
        <w:numPr>
          <w:ilvl w:val="0"/>
          <w:numId w:val="2"/>
        </w:numPr>
        <w:snapToGrid w:val="0"/>
        <w:spacing w:after="0" w:line="240" w:lineRule="auto"/>
        <w:jc w:val="both"/>
        <w:rPr>
          <w:rFonts w:ascii="Times New Roman" w:hAnsi="Times New Roman"/>
          <w:color w:val="000000"/>
          <w:sz w:val="17"/>
          <w:szCs w:val="17"/>
        </w:rPr>
      </w:pPr>
      <w:proofErr w:type="spellStart"/>
      <w:r w:rsidRPr="00A1707A">
        <w:rPr>
          <w:rFonts w:ascii="Times New Roman" w:hAnsi="Times New Roman"/>
          <w:color w:val="000000"/>
          <w:sz w:val="17"/>
          <w:szCs w:val="17"/>
        </w:rPr>
        <w:t>O</w:t>
      </w:r>
      <w:r w:rsidR="00775101" w:rsidRPr="00A1707A">
        <w:rPr>
          <w:rFonts w:ascii="Times New Roman" w:hAnsi="Times New Roman"/>
          <w:color w:val="000000"/>
          <w:sz w:val="17"/>
          <w:szCs w:val="17"/>
        </w:rPr>
        <w:t>deyemi</w:t>
      </w:r>
      <w:proofErr w:type="spellEnd"/>
      <w:r w:rsidR="00775101" w:rsidRPr="00A1707A">
        <w:rPr>
          <w:rFonts w:ascii="Times New Roman" w:hAnsi="Times New Roman"/>
          <w:color w:val="000000"/>
          <w:sz w:val="17"/>
          <w:szCs w:val="17"/>
        </w:rPr>
        <w:t xml:space="preserve"> AT, Dada AC, </w:t>
      </w:r>
      <w:proofErr w:type="spellStart"/>
      <w:r w:rsidR="00775101" w:rsidRPr="00A1707A">
        <w:rPr>
          <w:rFonts w:ascii="Times New Roman" w:hAnsi="Times New Roman"/>
          <w:color w:val="000000"/>
          <w:sz w:val="17"/>
          <w:szCs w:val="17"/>
        </w:rPr>
        <w:t>Ogunbanjo</w:t>
      </w:r>
      <w:proofErr w:type="spellEnd"/>
      <w:r w:rsidR="00775101" w:rsidRPr="00A1707A">
        <w:rPr>
          <w:rFonts w:ascii="Times New Roman" w:hAnsi="Times New Roman"/>
          <w:color w:val="000000"/>
          <w:sz w:val="17"/>
          <w:szCs w:val="17"/>
        </w:rPr>
        <w:t xml:space="preserve"> OR, </w:t>
      </w:r>
      <w:proofErr w:type="spellStart"/>
      <w:r w:rsidR="00775101" w:rsidRPr="00A1707A">
        <w:rPr>
          <w:rFonts w:ascii="Times New Roman" w:hAnsi="Times New Roman"/>
          <w:color w:val="000000"/>
          <w:sz w:val="17"/>
          <w:szCs w:val="17"/>
        </w:rPr>
        <w:t>Ojo</w:t>
      </w:r>
      <w:proofErr w:type="spellEnd"/>
      <w:r w:rsidR="00775101" w:rsidRPr="00A1707A">
        <w:rPr>
          <w:rFonts w:ascii="Times New Roman" w:hAnsi="Times New Roman"/>
          <w:color w:val="000000"/>
          <w:sz w:val="17"/>
          <w:szCs w:val="17"/>
        </w:rPr>
        <w:t xml:space="preserve"> MA. Bacteriological, Physicochemical and Mineral studies on </w:t>
      </w:r>
      <w:proofErr w:type="spellStart"/>
      <w:r w:rsidR="00775101" w:rsidRPr="00A1707A">
        <w:rPr>
          <w:rFonts w:ascii="Times New Roman" w:hAnsi="Times New Roman"/>
          <w:color w:val="000000"/>
          <w:sz w:val="17"/>
          <w:szCs w:val="17"/>
        </w:rPr>
        <w:t>Awedele</w:t>
      </w:r>
      <w:proofErr w:type="spellEnd"/>
      <w:r w:rsidR="00775101" w:rsidRPr="00A1707A">
        <w:rPr>
          <w:rFonts w:ascii="Times New Roman" w:hAnsi="Times New Roman"/>
          <w:color w:val="000000"/>
          <w:sz w:val="17"/>
          <w:szCs w:val="17"/>
        </w:rPr>
        <w:t xml:space="preserve"> spring water and soil samples in Ado </w:t>
      </w:r>
      <w:proofErr w:type="spellStart"/>
      <w:r w:rsidR="00775101" w:rsidRPr="00A1707A">
        <w:rPr>
          <w:rFonts w:ascii="Times New Roman" w:hAnsi="Times New Roman"/>
          <w:color w:val="000000"/>
          <w:sz w:val="17"/>
          <w:szCs w:val="17"/>
        </w:rPr>
        <w:t>Ekiti</w:t>
      </w:r>
      <w:proofErr w:type="spellEnd"/>
      <w:r w:rsidR="00775101" w:rsidRPr="00A1707A">
        <w:rPr>
          <w:rFonts w:ascii="Times New Roman" w:hAnsi="Times New Roman"/>
          <w:color w:val="000000"/>
          <w:sz w:val="17"/>
          <w:szCs w:val="17"/>
        </w:rPr>
        <w:t xml:space="preserve">, Nigeria. </w:t>
      </w:r>
      <w:r w:rsidR="00775101" w:rsidRPr="00A1707A">
        <w:rPr>
          <w:rFonts w:ascii="Times New Roman" w:hAnsi="Times New Roman"/>
          <w:i/>
          <w:color w:val="000000"/>
          <w:sz w:val="17"/>
          <w:szCs w:val="17"/>
        </w:rPr>
        <w:t xml:space="preserve">Afr. J. Environ. </w:t>
      </w:r>
      <w:proofErr w:type="spellStart"/>
      <w:r w:rsidR="00775101" w:rsidRPr="00A1707A">
        <w:rPr>
          <w:rFonts w:ascii="Times New Roman" w:hAnsi="Times New Roman"/>
          <w:i/>
          <w:color w:val="000000"/>
          <w:sz w:val="17"/>
          <w:szCs w:val="17"/>
        </w:rPr>
        <w:t>Sc.Technol</w:t>
      </w:r>
      <w:proofErr w:type="spellEnd"/>
      <w:r w:rsidR="00775101" w:rsidRPr="00A1707A">
        <w:rPr>
          <w:rFonts w:ascii="Times New Roman" w:hAnsi="Times New Roman"/>
          <w:i/>
          <w:color w:val="000000"/>
          <w:sz w:val="17"/>
          <w:szCs w:val="17"/>
        </w:rPr>
        <w:t>.</w:t>
      </w:r>
      <w:r w:rsidR="00775101" w:rsidRPr="00A1707A">
        <w:rPr>
          <w:rFonts w:ascii="Times New Roman" w:hAnsi="Times New Roman"/>
          <w:color w:val="000000"/>
          <w:sz w:val="17"/>
          <w:szCs w:val="17"/>
        </w:rPr>
        <w:t xml:space="preserve"> 2010; 4(6):319-327</w:t>
      </w:r>
    </w:p>
    <w:p w:rsidR="00FE69A4" w:rsidRPr="00A1707A" w:rsidRDefault="00FE69A4" w:rsidP="00FE69A4">
      <w:pPr>
        <w:numPr>
          <w:ilvl w:val="0"/>
          <w:numId w:val="2"/>
        </w:numPr>
        <w:snapToGrid w:val="0"/>
        <w:spacing w:after="0" w:line="240" w:lineRule="auto"/>
        <w:jc w:val="both"/>
        <w:rPr>
          <w:rFonts w:ascii="Times New Roman" w:hAnsi="Times New Roman"/>
          <w:i/>
          <w:sz w:val="17"/>
          <w:szCs w:val="17"/>
        </w:rPr>
      </w:pPr>
      <w:proofErr w:type="spellStart"/>
      <w:r w:rsidRPr="00A1707A">
        <w:rPr>
          <w:rFonts w:ascii="Times New Roman" w:hAnsi="Times New Roman"/>
          <w:sz w:val="17"/>
          <w:szCs w:val="17"/>
        </w:rPr>
        <w:t>O</w:t>
      </w:r>
      <w:r w:rsidR="00775101" w:rsidRPr="00A1707A">
        <w:rPr>
          <w:rFonts w:ascii="Times New Roman" w:hAnsi="Times New Roman"/>
          <w:sz w:val="17"/>
          <w:szCs w:val="17"/>
        </w:rPr>
        <w:t>layemi</w:t>
      </w:r>
      <w:proofErr w:type="spellEnd"/>
      <w:r w:rsidR="00775101" w:rsidRPr="00A1707A">
        <w:rPr>
          <w:rFonts w:ascii="Times New Roman" w:hAnsi="Times New Roman"/>
          <w:sz w:val="17"/>
          <w:szCs w:val="17"/>
        </w:rPr>
        <w:t xml:space="preserve">, A. B. Bacteriological water assessment of Urban River in Nigeria. </w:t>
      </w:r>
      <w:r w:rsidR="00775101" w:rsidRPr="00A1707A">
        <w:rPr>
          <w:rFonts w:ascii="Times New Roman" w:hAnsi="Times New Roman"/>
          <w:i/>
          <w:sz w:val="17"/>
          <w:szCs w:val="17"/>
        </w:rPr>
        <w:t>Inter. J. Environ. Health Res.</w:t>
      </w:r>
      <w:r w:rsidR="00775101" w:rsidRPr="00A1707A">
        <w:rPr>
          <w:rFonts w:ascii="Times New Roman" w:hAnsi="Times New Roman"/>
          <w:sz w:val="17"/>
          <w:szCs w:val="17"/>
        </w:rPr>
        <w:t xml:space="preserve"> 1994;</w:t>
      </w:r>
      <w:r w:rsidR="00775101" w:rsidRPr="00A1707A">
        <w:rPr>
          <w:rFonts w:ascii="Times New Roman" w:hAnsi="Times New Roman"/>
          <w:i/>
          <w:sz w:val="17"/>
          <w:szCs w:val="17"/>
        </w:rPr>
        <w:t xml:space="preserve"> </w:t>
      </w:r>
      <w:r w:rsidR="00775101" w:rsidRPr="00A1707A">
        <w:rPr>
          <w:rFonts w:ascii="Times New Roman" w:hAnsi="Times New Roman"/>
          <w:b/>
          <w:i/>
          <w:sz w:val="17"/>
          <w:szCs w:val="17"/>
        </w:rPr>
        <w:t>4</w:t>
      </w:r>
      <w:r w:rsidR="00775101" w:rsidRPr="00A1707A">
        <w:rPr>
          <w:rFonts w:ascii="Times New Roman" w:hAnsi="Times New Roman"/>
          <w:i/>
          <w:sz w:val="17"/>
          <w:szCs w:val="17"/>
        </w:rPr>
        <w:t>: 156-164.</w:t>
      </w:r>
      <w:r w:rsidR="0051311E">
        <w:rPr>
          <w:rFonts w:ascii="Times New Roman" w:hAnsi="Times New Roman"/>
          <w:sz w:val="17"/>
          <w:szCs w:val="17"/>
          <w:lang w:eastAsia="en-GB"/>
        </w:rPr>
        <w:t>.</w:t>
      </w:r>
      <w:r w:rsidR="00446536" w:rsidRPr="00A1707A">
        <w:rPr>
          <w:rFonts w:ascii="Times New Roman" w:hAnsi="Times New Roman"/>
          <w:sz w:val="17"/>
          <w:szCs w:val="17"/>
          <w:lang w:eastAsia="en-GB"/>
        </w:rPr>
        <w:t>Ayejuyo</w:t>
      </w:r>
      <w:r w:rsidR="0051311E">
        <w:rPr>
          <w:rFonts w:ascii="Times New Roman" w:hAnsi="Times New Roman"/>
          <w:sz w:val="17"/>
          <w:szCs w:val="17"/>
          <w:lang w:eastAsia="en-GB"/>
        </w:rPr>
        <w:t>.</w:t>
      </w:r>
    </w:p>
    <w:p w:rsidR="00FE69A4" w:rsidRPr="00A1707A" w:rsidRDefault="00FE69A4" w:rsidP="00FE69A4">
      <w:pPr>
        <w:numPr>
          <w:ilvl w:val="0"/>
          <w:numId w:val="2"/>
        </w:numPr>
        <w:snapToGrid w:val="0"/>
        <w:spacing w:after="0" w:line="240" w:lineRule="auto"/>
        <w:jc w:val="both"/>
        <w:rPr>
          <w:rFonts w:ascii="Times New Roman" w:hAnsi="Times New Roman"/>
          <w:sz w:val="17"/>
          <w:szCs w:val="17"/>
        </w:rPr>
      </w:pPr>
      <w:r w:rsidRPr="00A1707A">
        <w:rPr>
          <w:rFonts w:ascii="Times New Roman" w:hAnsi="Times New Roman"/>
          <w:sz w:val="17"/>
          <w:szCs w:val="17"/>
        </w:rPr>
        <w:t>R</w:t>
      </w:r>
      <w:r w:rsidR="00775101" w:rsidRPr="00A1707A">
        <w:rPr>
          <w:rFonts w:ascii="Times New Roman" w:hAnsi="Times New Roman"/>
          <w:sz w:val="17"/>
          <w:szCs w:val="17"/>
        </w:rPr>
        <w:t xml:space="preserve">ice EW, Messer JW, Johnson CH, </w:t>
      </w:r>
      <w:proofErr w:type="spellStart"/>
      <w:r w:rsidR="00775101" w:rsidRPr="00A1707A">
        <w:rPr>
          <w:rFonts w:ascii="Times New Roman" w:hAnsi="Times New Roman"/>
          <w:sz w:val="17"/>
          <w:szCs w:val="17"/>
        </w:rPr>
        <w:t>Reasoner</w:t>
      </w:r>
      <w:proofErr w:type="spellEnd"/>
      <w:r w:rsidR="00775101" w:rsidRPr="00A1707A">
        <w:rPr>
          <w:rFonts w:ascii="Times New Roman" w:hAnsi="Times New Roman"/>
          <w:sz w:val="17"/>
          <w:szCs w:val="17"/>
        </w:rPr>
        <w:t xml:space="preserve"> DJ. Occurrence of high-level </w:t>
      </w:r>
      <w:proofErr w:type="spellStart"/>
      <w:r w:rsidR="00775101" w:rsidRPr="00A1707A">
        <w:rPr>
          <w:rFonts w:ascii="Times New Roman" w:hAnsi="Times New Roman"/>
          <w:sz w:val="17"/>
          <w:szCs w:val="17"/>
        </w:rPr>
        <w:t>aminoglycoside</w:t>
      </w:r>
      <w:proofErr w:type="spellEnd"/>
      <w:r w:rsidR="00775101" w:rsidRPr="00A1707A">
        <w:rPr>
          <w:rFonts w:ascii="Times New Roman" w:hAnsi="Times New Roman"/>
          <w:sz w:val="17"/>
          <w:szCs w:val="17"/>
        </w:rPr>
        <w:t xml:space="preserve"> resistance in environmental isolates of </w:t>
      </w:r>
      <w:proofErr w:type="spellStart"/>
      <w:r w:rsidR="00775101" w:rsidRPr="00A1707A">
        <w:rPr>
          <w:rFonts w:ascii="Times New Roman" w:hAnsi="Times New Roman"/>
          <w:sz w:val="17"/>
          <w:szCs w:val="17"/>
        </w:rPr>
        <w:t>enterococci</w:t>
      </w:r>
      <w:proofErr w:type="spellEnd"/>
      <w:r w:rsidR="00775101" w:rsidRPr="00A1707A">
        <w:rPr>
          <w:rFonts w:ascii="Times New Roman" w:hAnsi="Times New Roman"/>
          <w:sz w:val="17"/>
          <w:szCs w:val="17"/>
        </w:rPr>
        <w:t xml:space="preserve">. </w:t>
      </w:r>
      <w:r w:rsidR="00775101" w:rsidRPr="00A1707A">
        <w:rPr>
          <w:rFonts w:ascii="Times New Roman" w:hAnsi="Times New Roman"/>
          <w:i/>
          <w:sz w:val="17"/>
          <w:szCs w:val="17"/>
        </w:rPr>
        <w:t xml:space="preserve">Appl. Environ. </w:t>
      </w:r>
      <w:proofErr w:type="spellStart"/>
      <w:r w:rsidR="00775101" w:rsidRPr="00A1707A">
        <w:rPr>
          <w:rFonts w:ascii="Times New Roman" w:hAnsi="Times New Roman"/>
          <w:i/>
          <w:sz w:val="17"/>
          <w:szCs w:val="17"/>
        </w:rPr>
        <w:t>Microbiol</w:t>
      </w:r>
      <w:proofErr w:type="spellEnd"/>
      <w:r w:rsidR="00775101" w:rsidRPr="00A1707A">
        <w:rPr>
          <w:rFonts w:ascii="Times New Roman" w:hAnsi="Times New Roman"/>
          <w:i/>
          <w:sz w:val="17"/>
          <w:szCs w:val="17"/>
        </w:rPr>
        <w:t>.</w:t>
      </w:r>
      <w:r w:rsidR="00775101" w:rsidRPr="00A1707A">
        <w:rPr>
          <w:rFonts w:ascii="Times New Roman" w:hAnsi="Times New Roman"/>
          <w:sz w:val="17"/>
          <w:szCs w:val="17"/>
        </w:rPr>
        <w:t xml:space="preserve"> 1995; 61:374-6.</w:t>
      </w:r>
    </w:p>
    <w:p w:rsidR="00FE69A4" w:rsidRPr="00A1707A" w:rsidRDefault="00FE69A4" w:rsidP="00FE69A4">
      <w:pPr>
        <w:numPr>
          <w:ilvl w:val="0"/>
          <w:numId w:val="2"/>
        </w:numPr>
        <w:snapToGrid w:val="0"/>
        <w:spacing w:after="0" w:line="240" w:lineRule="auto"/>
        <w:jc w:val="both"/>
        <w:rPr>
          <w:rFonts w:ascii="Times New Roman" w:hAnsi="Times New Roman"/>
          <w:sz w:val="17"/>
          <w:szCs w:val="17"/>
        </w:rPr>
      </w:pPr>
      <w:r w:rsidRPr="00A1707A">
        <w:rPr>
          <w:rFonts w:ascii="Times New Roman" w:hAnsi="Times New Roman"/>
          <w:sz w:val="17"/>
          <w:szCs w:val="17"/>
        </w:rPr>
        <w:t>W</w:t>
      </w:r>
      <w:r w:rsidR="00775101" w:rsidRPr="00A1707A">
        <w:rPr>
          <w:rFonts w:ascii="Times New Roman" w:hAnsi="Times New Roman"/>
          <w:sz w:val="17"/>
          <w:szCs w:val="17"/>
        </w:rPr>
        <w:t>HO. Guidelines for Drinking Water Quality, Third Edition. Volume 1: Recommendations. World Health Organization, Geneva, 2004.</w:t>
      </w:r>
    </w:p>
    <w:p w:rsidR="00775101" w:rsidRPr="00A1707A" w:rsidRDefault="00FE69A4" w:rsidP="00FE69A4">
      <w:pPr>
        <w:numPr>
          <w:ilvl w:val="0"/>
          <w:numId w:val="2"/>
        </w:numPr>
        <w:snapToGrid w:val="0"/>
        <w:spacing w:after="0" w:line="240" w:lineRule="auto"/>
        <w:jc w:val="both"/>
        <w:rPr>
          <w:rFonts w:ascii="Times New Roman" w:hAnsi="Times New Roman"/>
          <w:sz w:val="17"/>
          <w:szCs w:val="17"/>
        </w:rPr>
      </w:pPr>
      <w:proofErr w:type="spellStart"/>
      <w:r w:rsidRPr="00A1707A">
        <w:rPr>
          <w:rFonts w:ascii="Times New Roman" w:hAnsi="Times New Roman"/>
          <w:sz w:val="17"/>
          <w:szCs w:val="17"/>
          <w:lang w:val="en-US"/>
        </w:rPr>
        <w:t>Z</w:t>
      </w:r>
      <w:r w:rsidR="00775101" w:rsidRPr="00A1707A">
        <w:rPr>
          <w:rFonts w:ascii="Times New Roman" w:hAnsi="Times New Roman"/>
          <w:sz w:val="17"/>
          <w:szCs w:val="17"/>
          <w:lang w:val="en-US"/>
        </w:rPr>
        <w:t>a</w:t>
      </w:r>
      <w:proofErr w:type="spellEnd"/>
      <w:r w:rsidR="00775101" w:rsidRPr="00A1707A">
        <w:rPr>
          <w:rFonts w:ascii="Times New Roman" w:hAnsi="Times New Roman"/>
          <w:sz w:val="17"/>
          <w:szCs w:val="17"/>
          <w:lang w:val="en-US"/>
        </w:rPr>
        <w:t xml:space="preserve"> JH. </w:t>
      </w:r>
      <w:proofErr w:type="spellStart"/>
      <w:r w:rsidR="00775101" w:rsidRPr="00A1707A">
        <w:rPr>
          <w:rFonts w:ascii="Times New Roman" w:hAnsi="Times New Roman"/>
          <w:sz w:val="17"/>
          <w:szCs w:val="17"/>
          <w:lang w:val="en-US"/>
        </w:rPr>
        <w:t>Biostatistical</w:t>
      </w:r>
      <w:proofErr w:type="spellEnd"/>
      <w:r w:rsidR="00775101" w:rsidRPr="00A1707A">
        <w:rPr>
          <w:rFonts w:ascii="Times New Roman" w:hAnsi="Times New Roman"/>
          <w:sz w:val="17"/>
          <w:szCs w:val="17"/>
          <w:lang w:val="en-US"/>
        </w:rPr>
        <w:t xml:space="preserve"> Analysis. Prentice Hall. Inc., New Jersey, USA, 1999; 663 pp</w:t>
      </w:r>
      <w:r w:rsidR="0051311E">
        <w:rPr>
          <w:rFonts w:ascii="Times New Roman" w:hAnsi="Times New Roman"/>
          <w:sz w:val="17"/>
          <w:szCs w:val="17"/>
          <w:lang w:val="en-US"/>
        </w:rPr>
        <w:t>.</w:t>
      </w:r>
    </w:p>
    <w:p w:rsidR="003A4117" w:rsidRPr="00A1707A" w:rsidRDefault="003A4117" w:rsidP="003A4117">
      <w:pPr>
        <w:snapToGrid w:val="0"/>
        <w:spacing w:after="0" w:line="240" w:lineRule="auto"/>
        <w:ind w:left="425" w:hanging="425"/>
        <w:jc w:val="both"/>
        <w:rPr>
          <w:rFonts w:ascii="Times New Roman" w:hAnsi="Times New Roman"/>
          <w:b/>
          <w:sz w:val="17"/>
          <w:szCs w:val="17"/>
        </w:rPr>
        <w:sectPr w:rsidR="003A4117" w:rsidRPr="00A1707A" w:rsidSect="003A4117">
          <w:headerReference w:type="default" r:id="rId34"/>
          <w:footerReference w:type="default" r:id="rId35"/>
          <w:type w:val="continuous"/>
          <w:pgSz w:w="12242" w:h="15842" w:code="1"/>
          <w:pgMar w:top="1440" w:right="1440" w:bottom="1440" w:left="1440" w:header="720" w:footer="720" w:gutter="0"/>
          <w:cols w:num="2" w:space="425"/>
          <w:docGrid w:linePitch="360"/>
        </w:sectPr>
      </w:pPr>
    </w:p>
    <w:p w:rsidR="00775101" w:rsidRPr="00A1707A" w:rsidRDefault="00775101" w:rsidP="003A4117">
      <w:pPr>
        <w:snapToGrid w:val="0"/>
        <w:spacing w:after="0" w:line="240" w:lineRule="auto"/>
        <w:ind w:left="425" w:hanging="425"/>
        <w:jc w:val="both"/>
        <w:rPr>
          <w:rFonts w:ascii="Times New Roman" w:hAnsi="Times New Roman"/>
          <w:b/>
          <w:sz w:val="17"/>
          <w:szCs w:val="17"/>
        </w:rPr>
      </w:pPr>
    </w:p>
    <w:p w:rsidR="00B44EC9" w:rsidRPr="003A4117" w:rsidRDefault="00B44EC9" w:rsidP="003A4117">
      <w:pPr>
        <w:snapToGrid w:val="0"/>
        <w:spacing w:after="0" w:line="240" w:lineRule="auto"/>
        <w:ind w:left="425" w:hanging="425"/>
        <w:jc w:val="both"/>
        <w:rPr>
          <w:rFonts w:ascii="Times New Roman" w:hAnsi="Times New Roman"/>
          <w:sz w:val="20"/>
        </w:rPr>
      </w:pPr>
    </w:p>
    <w:p w:rsidR="006238D5" w:rsidRPr="003A4117" w:rsidRDefault="00B44EC9" w:rsidP="003A4117">
      <w:pPr>
        <w:snapToGrid w:val="0"/>
        <w:spacing w:after="0" w:line="240" w:lineRule="auto"/>
        <w:ind w:left="425" w:hanging="425"/>
        <w:jc w:val="both"/>
        <w:rPr>
          <w:rFonts w:ascii="Times New Roman" w:hAnsi="Times New Roman"/>
          <w:sz w:val="20"/>
        </w:rPr>
      </w:pPr>
      <w:r w:rsidRPr="003A4117">
        <w:rPr>
          <w:rFonts w:ascii="Times New Roman" w:hAnsi="Times New Roman"/>
          <w:sz w:val="20"/>
        </w:rPr>
        <w:t>10/25/2014</w:t>
      </w:r>
    </w:p>
    <w:sectPr w:rsidR="006238D5" w:rsidRPr="003A4117" w:rsidSect="0069350B">
      <w:headerReference w:type="default" r:id="rId36"/>
      <w:footerReference w:type="default" r:id="rId37"/>
      <w:type w:val="continuous"/>
      <w:pgSz w:w="12242" w:h="15842" w:code="1"/>
      <w:pgMar w:top="1440" w:right="1440" w:bottom="1440" w:left="1440" w:header="720" w:footer="720" w:gutter="0"/>
      <w:cols w:space="28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A38" w:rsidRDefault="00F51A38" w:rsidP="008D41F7">
      <w:pPr>
        <w:spacing w:after="0" w:line="240" w:lineRule="auto"/>
      </w:pPr>
      <w:r>
        <w:separator/>
      </w:r>
    </w:p>
  </w:endnote>
  <w:endnote w:type="continuationSeparator" w:id="0">
    <w:p w:rsidR="00F51A38" w:rsidRDefault="00F51A38" w:rsidP="008D4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BC57EC" w:rsidP="00B44EC9">
    <w:pPr>
      <w:spacing w:after="0" w:line="240" w:lineRule="auto"/>
      <w:jc w:val="center"/>
      <w:rPr>
        <w:rFonts w:ascii="Times New Roman" w:hAnsi="Times New Roman"/>
        <w:sz w:val="20"/>
      </w:rPr>
    </w:pPr>
    <w:r w:rsidRPr="00B44EC9">
      <w:rPr>
        <w:rFonts w:ascii="Times New Roman" w:hAnsi="Times New Roman"/>
        <w:sz w:val="20"/>
      </w:rPr>
      <w:fldChar w:fldCharType="begin"/>
    </w:r>
    <w:r w:rsidR="003A4117" w:rsidRPr="00B44EC9">
      <w:rPr>
        <w:rFonts w:ascii="Times New Roman" w:hAnsi="Times New Roman"/>
        <w:sz w:val="20"/>
      </w:rPr>
      <w:instrText xml:space="preserve"> page </w:instrText>
    </w:r>
    <w:r w:rsidRPr="00B44EC9">
      <w:rPr>
        <w:rFonts w:ascii="Times New Roman" w:hAnsi="Times New Roman"/>
        <w:sz w:val="20"/>
      </w:rPr>
      <w:fldChar w:fldCharType="separate"/>
    </w:r>
    <w:r w:rsidR="0051311E">
      <w:rPr>
        <w:rFonts w:ascii="Times New Roman" w:hAnsi="Times New Roman"/>
        <w:noProof/>
        <w:sz w:val="20"/>
      </w:rPr>
      <w:t>129</w:t>
    </w:r>
    <w:r w:rsidRPr="00B44EC9">
      <w:rPr>
        <w:rFonts w:ascii="Times New Roman" w:hAnsi="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BC57EC" w:rsidP="00B44EC9">
    <w:pPr>
      <w:spacing w:after="0" w:line="240" w:lineRule="auto"/>
      <w:jc w:val="center"/>
      <w:rPr>
        <w:rFonts w:ascii="Times New Roman" w:hAnsi="Times New Roman"/>
        <w:sz w:val="20"/>
      </w:rPr>
    </w:pPr>
    <w:r w:rsidRPr="00B44EC9">
      <w:rPr>
        <w:rFonts w:ascii="Times New Roman" w:hAnsi="Times New Roman"/>
        <w:sz w:val="20"/>
      </w:rPr>
      <w:fldChar w:fldCharType="begin"/>
    </w:r>
    <w:r w:rsidR="003A4117" w:rsidRPr="00B44EC9">
      <w:rPr>
        <w:rFonts w:ascii="Times New Roman" w:hAnsi="Times New Roman"/>
        <w:sz w:val="20"/>
      </w:rPr>
      <w:instrText xml:space="preserve"> page </w:instrText>
    </w:r>
    <w:r w:rsidRPr="00B44EC9">
      <w:rPr>
        <w:rFonts w:ascii="Times New Roman" w:hAnsi="Times New Roman"/>
        <w:sz w:val="20"/>
      </w:rPr>
      <w:fldChar w:fldCharType="separate"/>
    </w:r>
    <w:r w:rsidR="00FE69A4">
      <w:rPr>
        <w:rFonts w:ascii="Times New Roman" w:hAnsi="Times New Roman"/>
        <w:noProof/>
        <w:sz w:val="20"/>
      </w:rPr>
      <w:t>7</w:t>
    </w:r>
    <w:r w:rsidRPr="00B44EC9">
      <w:rPr>
        <w:rFonts w:ascii="Times New Roman" w:hAnsi="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BC57EC" w:rsidP="00B44EC9">
    <w:pPr>
      <w:spacing w:after="0" w:line="240" w:lineRule="auto"/>
      <w:jc w:val="center"/>
      <w:rPr>
        <w:rFonts w:ascii="Times New Roman" w:hAnsi="Times New Roman"/>
        <w:sz w:val="20"/>
      </w:rPr>
    </w:pPr>
    <w:r w:rsidRPr="00B44EC9">
      <w:rPr>
        <w:rFonts w:ascii="Times New Roman" w:hAnsi="Times New Roman"/>
        <w:sz w:val="20"/>
      </w:rPr>
      <w:fldChar w:fldCharType="begin"/>
    </w:r>
    <w:r w:rsidR="003A4117" w:rsidRPr="00B44EC9">
      <w:rPr>
        <w:rFonts w:ascii="Times New Roman" w:hAnsi="Times New Roman"/>
        <w:sz w:val="20"/>
      </w:rPr>
      <w:instrText xml:space="preserve"> page </w:instrText>
    </w:r>
    <w:r w:rsidRPr="00B44EC9">
      <w:rPr>
        <w:rFonts w:ascii="Times New Roman" w:hAnsi="Times New Roman"/>
        <w:sz w:val="20"/>
      </w:rPr>
      <w:fldChar w:fldCharType="separate"/>
    </w:r>
    <w:r w:rsidR="00A1707A">
      <w:rPr>
        <w:rFonts w:ascii="Times New Roman" w:hAnsi="Times New Roman"/>
        <w:noProof/>
        <w:sz w:val="20"/>
      </w:rPr>
      <w:t>7</w:t>
    </w:r>
    <w:r w:rsidRPr="00B44EC9">
      <w:rPr>
        <w:rFonts w:ascii="Times New Roman" w:hAnsi="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BC57EC" w:rsidP="00B44EC9">
    <w:pPr>
      <w:spacing w:after="0" w:line="240" w:lineRule="auto"/>
      <w:jc w:val="center"/>
      <w:rPr>
        <w:rFonts w:ascii="Times New Roman" w:hAnsi="Times New Roman"/>
        <w:sz w:val="20"/>
      </w:rPr>
    </w:pPr>
    <w:r w:rsidRPr="00B44EC9">
      <w:rPr>
        <w:rFonts w:ascii="Times New Roman" w:hAnsi="Times New Roman"/>
        <w:sz w:val="20"/>
      </w:rPr>
      <w:fldChar w:fldCharType="begin"/>
    </w:r>
    <w:r w:rsidR="003A4117" w:rsidRPr="00B44EC9">
      <w:rPr>
        <w:rFonts w:ascii="Times New Roman" w:hAnsi="Times New Roman"/>
        <w:sz w:val="20"/>
      </w:rPr>
      <w:instrText xml:space="preserve"> page </w:instrText>
    </w:r>
    <w:r w:rsidRPr="00B44EC9">
      <w:rPr>
        <w:rFonts w:ascii="Times New Roman" w:hAnsi="Times New Roman"/>
        <w:sz w:val="20"/>
      </w:rPr>
      <w:fldChar w:fldCharType="separate"/>
    </w:r>
    <w:r w:rsidR="0051311E">
      <w:rPr>
        <w:rFonts w:ascii="Times New Roman" w:hAnsi="Times New Roman"/>
        <w:noProof/>
        <w:sz w:val="20"/>
      </w:rPr>
      <w:t>136</w:t>
    </w:r>
    <w:r w:rsidRPr="00B44EC9">
      <w:rPr>
        <w:rFonts w:ascii="Times New Roman" w:hAnsi="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BC57EC" w:rsidP="00B44EC9">
    <w:pPr>
      <w:spacing w:after="0" w:line="240" w:lineRule="auto"/>
      <w:jc w:val="center"/>
      <w:rPr>
        <w:rFonts w:ascii="Times New Roman" w:hAnsi="Times New Roman"/>
        <w:sz w:val="20"/>
      </w:rPr>
    </w:pPr>
    <w:r w:rsidRPr="00B44EC9">
      <w:rPr>
        <w:rFonts w:ascii="Times New Roman" w:hAnsi="Times New Roman"/>
        <w:sz w:val="20"/>
      </w:rPr>
      <w:fldChar w:fldCharType="begin"/>
    </w:r>
    <w:r w:rsidR="003A4117" w:rsidRPr="00B44EC9">
      <w:rPr>
        <w:rFonts w:ascii="Times New Roman" w:hAnsi="Times New Roman"/>
        <w:sz w:val="20"/>
      </w:rPr>
      <w:instrText xml:space="preserve"> page </w:instrText>
    </w:r>
    <w:r w:rsidRPr="00B44EC9">
      <w:rPr>
        <w:rFonts w:ascii="Times New Roman" w:hAnsi="Times New Roman"/>
        <w:sz w:val="20"/>
      </w:rPr>
      <w:fldChar w:fldCharType="separate"/>
    </w:r>
    <w:r w:rsidR="0051311E">
      <w:rPr>
        <w:rFonts w:ascii="Times New Roman" w:hAnsi="Times New Roman"/>
        <w:noProof/>
        <w:sz w:val="20"/>
      </w:rPr>
      <w:t>137</w:t>
    </w:r>
    <w:r w:rsidRPr="00B44EC9">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BC57EC" w:rsidP="00B44EC9">
    <w:pPr>
      <w:spacing w:after="0" w:line="240" w:lineRule="auto"/>
      <w:jc w:val="center"/>
      <w:rPr>
        <w:rFonts w:ascii="Times New Roman" w:hAnsi="Times New Roman"/>
        <w:sz w:val="20"/>
      </w:rPr>
    </w:pPr>
    <w:r w:rsidRPr="00B44EC9">
      <w:rPr>
        <w:rFonts w:ascii="Times New Roman" w:hAnsi="Times New Roman"/>
        <w:sz w:val="20"/>
      </w:rPr>
      <w:fldChar w:fldCharType="begin"/>
    </w:r>
    <w:r w:rsidR="003A4117" w:rsidRPr="00B44EC9">
      <w:rPr>
        <w:rFonts w:ascii="Times New Roman" w:hAnsi="Times New Roman"/>
        <w:sz w:val="20"/>
      </w:rPr>
      <w:instrText xml:space="preserve"> page </w:instrText>
    </w:r>
    <w:r w:rsidRPr="00B44EC9">
      <w:rPr>
        <w:rFonts w:ascii="Times New Roman" w:hAnsi="Times New Roman"/>
        <w:sz w:val="20"/>
      </w:rPr>
      <w:fldChar w:fldCharType="separate"/>
    </w:r>
    <w:r w:rsidR="0051311E">
      <w:rPr>
        <w:rFonts w:ascii="Times New Roman" w:hAnsi="Times New Roman"/>
        <w:noProof/>
        <w:sz w:val="20"/>
      </w:rPr>
      <w:t>131</w:t>
    </w:r>
    <w:r w:rsidRPr="00B44EC9">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BC57EC" w:rsidP="00B44EC9">
    <w:pPr>
      <w:spacing w:after="0" w:line="240" w:lineRule="auto"/>
      <w:jc w:val="center"/>
      <w:rPr>
        <w:rFonts w:ascii="Times New Roman" w:hAnsi="Times New Roman"/>
        <w:sz w:val="20"/>
      </w:rPr>
    </w:pPr>
    <w:r w:rsidRPr="00B44EC9">
      <w:rPr>
        <w:rFonts w:ascii="Times New Roman" w:hAnsi="Times New Roman"/>
        <w:sz w:val="20"/>
      </w:rPr>
      <w:fldChar w:fldCharType="begin"/>
    </w:r>
    <w:r w:rsidR="003A4117" w:rsidRPr="00B44EC9">
      <w:rPr>
        <w:rFonts w:ascii="Times New Roman" w:hAnsi="Times New Roman"/>
        <w:sz w:val="20"/>
      </w:rPr>
      <w:instrText xml:space="preserve"> page </w:instrText>
    </w:r>
    <w:r w:rsidRPr="00B44EC9">
      <w:rPr>
        <w:rFonts w:ascii="Times New Roman" w:hAnsi="Times New Roman"/>
        <w:sz w:val="20"/>
      </w:rPr>
      <w:fldChar w:fldCharType="separate"/>
    </w:r>
    <w:r w:rsidR="00FE69A4">
      <w:rPr>
        <w:rFonts w:ascii="Times New Roman" w:hAnsi="Times New Roman"/>
        <w:noProof/>
        <w:sz w:val="20"/>
      </w:rPr>
      <w:t>4</w:t>
    </w:r>
    <w:r w:rsidRPr="00B44EC9">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BC57EC" w:rsidP="00B44EC9">
    <w:pPr>
      <w:spacing w:after="0" w:line="240" w:lineRule="auto"/>
      <w:jc w:val="center"/>
      <w:rPr>
        <w:rFonts w:ascii="Times New Roman" w:hAnsi="Times New Roman"/>
        <w:sz w:val="20"/>
      </w:rPr>
    </w:pPr>
    <w:r w:rsidRPr="00B44EC9">
      <w:rPr>
        <w:rFonts w:ascii="Times New Roman" w:hAnsi="Times New Roman"/>
        <w:sz w:val="20"/>
      </w:rPr>
      <w:fldChar w:fldCharType="begin"/>
    </w:r>
    <w:r w:rsidR="003A4117" w:rsidRPr="00B44EC9">
      <w:rPr>
        <w:rFonts w:ascii="Times New Roman" w:hAnsi="Times New Roman"/>
        <w:sz w:val="20"/>
      </w:rPr>
      <w:instrText xml:space="preserve"> page </w:instrText>
    </w:r>
    <w:r w:rsidRPr="00B44EC9">
      <w:rPr>
        <w:rFonts w:ascii="Times New Roman" w:hAnsi="Times New Roman"/>
        <w:sz w:val="20"/>
      </w:rPr>
      <w:fldChar w:fldCharType="separate"/>
    </w:r>
    <w:r w:rsidR="0051311E">
      <w:rPr>
        <w:rFonts w:ascii="Times New Roman" w:hAnsi="Times New Roman"/>
        <w:noProof/>
        <w:sz w:val="20"/>
      </w:rPr>
      <w:t>132</w:t>
    </w:r>
    <w:r w:rsidRPr="00B44EC9">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BC57EC" w:rsidP="00B44EC9">
    <w:pPr>
      <w:spacing w:after="0" w:line="240" w:lineRule="auto"/>
      <w:jc w:val="center"/>
      <w:rPr>
        <w:rFonts w:ascii="Times New Roman" w:hAnsi="Times New Roman"/>
        <w:sz w:val="20"/>
      </w:rPr>
    </w:pPr>
    <w:r w:rsidRPr="00B44EC9">
      <w:rPr>
        <w:rFonts w:ascii="Times New Roman" w:hAnsi="Times New Roman"/>
        <w:sz w:val="20"/>
      </w:rPr>
      <w:fldChar w:fldCharType="begin"/>
    </w:r>
    <w:r w:rsidR="003A4117" w:rsidRPr="00B44EC9">
      <w:rPr>
        <w:rFonts w:ascii="Times New Roman" w:hAnsi="Times New Roman"/>
        <w:sz w:val="20"/>
      </w:rPr>
      <w:instrText xml:space="preserve"> page </w:instrText>
    </w:r>
    <w:r w:rsidRPr="00B44EC9">
      <w:rPr>
        <w:rFonts w:ascii="Times New Roman" w:hAnsi="Times New Roman"/>
        <w:sz w:val="20"/>
      </w:rPr>
      <w:fldChar w:fldCharType="separate"/>
    </w:r>
    <w:r w:rsidR="00FE69A4">
      <w:rPr>
        <w:rFonts w:ascii="Times New Roman" w:hAnsi="Times New Roman"/>
        <w:noProof/>
        <w:sz w:val="20"/>
      </w:rPr>
      <w:t>5</w:t>
    </w:r>
    <w:r w:rsidRPr="00B44EC9">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BC57EC" w:rsidP="00B44EC9">
    <w:pPr>
      <w:spacing w:after="0" w:line="240" w:lineRule="auto"/>
      <w:jc w:val="center"/>
      <w:rPr>
        <w:rFonts w:ascii="Times New Roman" w:hAnsi="Times New Roman"/>
        <w:sz w:val="20"/>
      </w:rPr>
    </w:pPr>
    <w:r w:rsidRPr="00B44EC9">
      <w:rPr>
        <w:rFonts w:ascii="Times New Roman" w:hAnsi="Times New Roman"/>
        <w:sz w:val="20"/>
      </w:rPr>
      <w:fldChar w:fldCharType="begin"/>
    </w:r>
    <w:r w:rsidR="003A4117" w:rsidRPr="00B44EC9">
      <w:rPr>
        <w:rFonts w:ascii="Times New Roman" w:hAnsi="Times New Roman"/>
        <w:sz w:val="20"/>
      </w:rPr>
      <w:instrText xml:space="preserve"> page </w:instrText>
    </w:r>
    <w:r w:rsidRPr="00B44EC9">
      <w:rPr>
        <w:rFonts w:ascii="Times New Roman" w:hAnsi="Times New Roman"/>
        <w:sz w:val="20"/>
      </w:rPr>
      <w:fldChar w:fldCharType="separate"/>
    </w:r>
    <w:r w:rsidR="0051311E">
      <w:rPr>
        <w:rFonts w:ascii="Times New Roman" w:hAnsi="Times New Roman"/>
        <w:noProof/>
        <w:sz w:val="20"/>
      </w:rPr>
      <w:t>133</w:t>
    </w:r>
    <w:r w:rsidRPr="00B44EC9">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BC57EC" w:rsidP="00B44EC9">
    <w:pPr>
      <w:spacing w:after="0" w:line="240" w:lineRule="auto"/>
      <w:jc w:val="center"/>
      <w:rPr>
        <w:rFonts w:ascii="Times New Roman" w:hAnsi="Times New Roman"/>
        <w:sz w:val="20"/>
      </w:rPr>
    </w:pPr>
    <w:r w:rsidRPr="00B44EC9">
      <w:rPr>
        <w:rFonts w:ascii="Times New Roman" w:hAnsi="Times New Roman"/>
        <w:sz w:val="20"/>
      </w:rPr>
      <w:fldChar w:fldCharType="begin"/>
    </w:r>
    <w:r w:rsidR="003A4117" w:rsidRPr="00B44EC9">
      <w:rPr>
        <w:rFonts w:ascii="Times New Roman" w:hAnsi="Times New Roman"/>
        <w:sz w:val="20"/>
      </w:rPr>
      <w:instrText xml:space="preserve"> page </w:instrText>
    </w:r>
    <w:r w:rsidRPr="00B44EC9">
      <w:rPr>
        <w:rFonts w:ascii="Times New Roman" w:hAnsi="Times New Roman"/>
        <w:sz w:val="20"/>
      </w:rPr>
      <w:fldChar w:fldCharType="separate"/>
    </w:r>
    <w:r w:rsidR="00FE69A4">
      <w:rPr>
        <w:rFonts w:ascii="Times New Roman" w:hAnsi="Times New Roman"/>
        <w:noProof/>
        <w:sz w:val="20"/>
      </w:rPr>
      <w:t>5</w:t>
    </w:r>
    <w:r w:rsidRPr="00B44EC9">
      <w:rPr>
        <w:rFonts w:ascii="Times New Roman" w:hAnsi="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BC57EC" w:rsidP="00B44EC9">
    <w:pPr>
      <w:spacing w:after="0" w:line="240" w:lineRule="auto"/>
      <w:jc w:val="center"/>
      <w:rPr>
        <w:rFonts w:ascii="Times New Roman" w:hAnsi="Times New Roman"/>
        <w:sz w:val="20"/>
      </w:rPr>
    </w:pPr>
    <w:r w:rsidRPr="00B44EC9">
      <w:rPr>
        <w:rFonts w:ascii="Times New Roman" w:hAnsi="Times New Roman"/>
        <w:sz w:val="20"/>
      </w:rPr>
      <w:fldChar w:fldCharType="begin"/>
    </w:r>
    <w:r w:rsidR="003A4117" w:rsidRPr="00B44EC9">
      <w:rPr>
        <w:rFonts w:ascii="Times New Roman" w:hAnsi="Times New Roman"/>
        <w:sz w:val="20"/>
      </w:rPr>
      <w:instrText xml:space="preserve"> page </w:instrText>
    </w:r>
    <w:r w:rsidRPr="00B44EC9">
      <w:rPr>
        <w:rFonts w:ascii="Times New Roman" w:hAnsi="Times New Roman"/>
        <w:sz w:val="20"/>
      </w:rPr>
      <w:fldChar w:fldCharType="separate"/>
    </w:r>
    <w:r w:rsidR="0051311E">
      <w:rPr>
        <w:rFonts w:ascii="Times New Roman" w:hAnsi="Times New Roman"/>
        <w:noProof/>
        <w:sz w:val="20"/>
      </w:rPr>
      <w:t>134</w:t>
    </w:r>
    <w:r w:rsidRPr="00B44EC9">
      <w:rPr>
        <w:rFonts w:ascii="Times New Roman" w:hAnsi="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BC57EC" w:rsidP="00B44EC9">
    <w:pPr>
      <w:spacing w:after="0" w:line="240" w:lineRule="auto"/>
      <w:jc w:val="center"/>
      <w:rPr>
        <w:rFonts w:ascii="Times New Roman" w:hAnsi="Times New Roman"/>
        <w:sz w:val="20"/>
      </w:rPr>
    </w:pPr>
    <w:r w:rsidRPr="00B44EC9">
      <w:rPr>
        <w:rFonts w:ascii="Times New Roman" w:hAnsi="Times New Roman"/>
        <w:sz w:val="20"/>
      </w:rPr>
      <w:fldChar w:fldCharType="begin"/>
    </w:r>
    <w:r w:rsidR="003A4117" w:rsidRPr="00B44EC9">
      <w:rPr>
        <w:rFonts w:ascii="Times New Roman" w:hAnsi="Times New Roman"/>
        <w:sz w:val="20"/>
      </w:rPr>
      <w:instrText xml:space="preserve"> page </w:instrText>
    </w:r>
    <w:r w:rsidRPr="00B44EC9">
      <w:rPr>
        <w:rFonts w:ascii="Times New Roman" w:hAnsi="Times New Roman"/>
        <w:sz w:val="20"/>
      </w:rPr>
      <w:fldChar w:fldCharType="separate"/>
    </w:r>
    <w:r w:rsidR="00A1707A">
      <w:rPr>
        <w:rFonts w:ascii="Times New Roman" w:hAnsi="Times New Roman"/>
        <w:noProof/>
        <w:sz w:val="20"/>
      </w:rPr>
      <w:t>7</w:t>
    </w:r>
    <w:r w:rsidRPr="00B44EC9">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A38" w:rsidRDefault="00F51A38" w:rsidP="008D41F7">
      <w:pPr>
        <w:spacing w:after="0" w:line="240" w:lineRule="auto"/>
      </w:pPr>
      <w:r>
        <w:separator/>
      </w:r>
    </w:p>
  </w:footnote>
  <w:footnote w:type="continuationSeparator" w:id="0">
    <w:p w:rsidR="00F51A38" w:rsidRDefault="00F51A38" w:rsidP="008D41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3A4117" w:rsidP="00B44E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44EC9">
      <w:rPr>
        <w:rFonts w:ascii="Times New Roman" w:hAnsi="Times New Roman" w:hint="eastAsia"/>
        <w:iCs/>
        <w:color w:val="000000"/>
        <w:sz w:val="20"/>
        <w:szCs w:val="20"/>
      </w:rPr>
      <w:tab/>
    </w:r>
    <w:r w:rsidRPr="00B44EC9">
      <w:rPr>
        <w:rFonts w:ascii="Times New Roman" w:hAnsi="Times New Roman"/>
        <w:sz w:val="20"/>
        <w:szCs w:val="20"/>
      </w:rPr>
      <w:t>Nature and Science 201</w:t>
    </w:r>
    <w:r w:rsidRPr="00B44EC9">
      <w:rPr>
        <w:rFonts w:ascii="Times New Roman" w:hAnsi="Times New Roman" w:hint="eastAsia"/>
        <w:sz w:val="20"/>
        <w:szCs w:val="20"/>
      </w:rPr>
      <w:t>4</w:t>
    </w:r>
    <w:r w:rsidRPr="00B44EC9">
      <w:rPr>
        <w:rFonts w:ascii="Times New Roman" w:hAnsi="Times New Roman"/>
        <w:sz w:val="20"/>
        <w:szCs w:val="20"/>
      </w:rPr>
      <w:t>;1</w:t>
    </w:r>
    <w:r w:rsidRPr="00B44EC9">
      <w:rPr>
        <w:rFonts w:ascii="Times New Roman" w:hAnsi="Times New Roman" w:hint="eastAsia"/>
        <w:sz w:val="20"/>
        <w:szCs w:val="20"/>
      </w:rPr>
      <w:t>2</w:t>
    </w:r>
    <w:r w:rsidRPr="00B44EC9">
      <w:rPr>
        <w:rFonts w:ascii="Times New Roman" w:hAnsi="Times New Roman"/>
        <w:sz w:val="20"/>
        <w:szCs w:val="20"/>
      </w:rPr>
      <w:t>(</w:t>
    </w:r>
    <w:r w:rsidRPr="00B44EC9">
      <w:rPr>
        <w:rFonts w:ascii="Times New Roman" w:hAnsi="Times New Roman" w:hint="eastAsia"/>
        <w:sz w:val="20"/>
        <w:szCs w:val="20"/>
      </w:rPr>
      <w:t>11)</w:t>
    </w:r>
    <w:r w:rsidRPr="00B44EC9">
      <w:rPr>
        <w:rFonts w:ascii="Times New Roman" w:hAnsi="Times New Roman"/>
        <w:color w:val="000000"/>
        <w:sz w:val="20"/>
        <w:szCs w:val="20"/>
      </w:rPr>
      <w:t xml:space="preserve"> </w:t>
    </w:r>
    <w:r w:rsidRPr="00B44EC9">
      <w:rPr>
        <w:rFonts w:ascii="Times New Roman" w:hAnsi="Times New Roman" w:hint="eastAsia"/>
        <w:color w:val="000000"/>
        <w:sz w:val="20"/>
        <w:szCs w:val="20"/>
      </w:rPr>
      <w:tab/>
    </w:r>
    <w:r w:rsidRPr="00B44EC9">
      <w:rPr>
        <w:rFonts w:ascii="Times New Roman" w:hAnsi="Times New Roman"/>
        <w:color w:val="000000"/>
        <w:sz w:val="20"/>
        <w:szCs w:val="20"/>
      </w:rPr>
      <w:t xml:space="preserve"> </w:t>
    </w:r>
    <w:hyperlink r:id="rId1" w:history="1">
      <w:r w:rsidRPr="00B44EC9">
        <w:rPr>
          <w:rStyle w:val="Hyperlink"/>
          <w:rFonts w:ascii="Times New Roman" w:hAnsi="Times New Roman"/>
          <w:sz w:val="20"/>
          <w:szCs w:val="20"/>
        </w:rPr>
        <w:t>http://www.sciencepub.net/nature</w:t>
      </w:r>
    </w:hyperlink>
  </w:p>
  <w:p w:rsidR="003A4117" w:rsidRPr="00B44EC9" w:rsidRDefault="003A4117" w:rsidP="00B44EC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3A4117" w:rsidP="00B44E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44EC9">
      <w:rPr>
        <w:rFonts w:ascii="Times New Roman" w:hAnsi="Times New Roman" w:hint="eastAsia"/>
        <w:iCs/>
        <w:color w:val="000000"/>
        <w:sz w:val="20"/>
        <w:szCs w:val="20"/>
      </w:rPr>
      <w:tab/>
    </w:r>
    <w:r w:rsidRPr="00B44EC9">
      <w:rPr>
        <w:rFonts w:ascii="Times New Roman" w:hAnsi="Times New Roman"/>
        <w:sz w:val="20"/>
        <w:szCs w:val="20"/>
      </w:rPr>
      <w:t>Nature and Science 201</w:t>
    </w:r>
    <w:r w:rsidRPr="00B44EC9">
      <w:rPr>
        <w:rFonts w:ascii="Times New Roman" w:hAnsi="Times New Roman" w:hint="eastAsia"/>
        <w:sz w:val="20"/>
        <w:szCs w:val="20"/>
      </w:rPr>
      <w:t>4</w:t>
    </w:r>
    <w:r w:rsidRPr="00B44EC9">
      <w:rPr>
        <w:rFonts w:ascii="Times New Roman" w:hAnsi="Times New Roman"/>
        <w:sz w:val="20"/>
        <w:szCs w:val="20"/>
      </w:rPr>
      <w:t>;1</w:t>
    </w:r>
    <w:r w:rsidRPr="00B44EC9">
      <w:rPr>
        <w:rFonts w:ascii="Times New Roman" w:hAnsi="Times New Roman" w:hint="eastAsia"/>
        <w:sz w:val="20"/>
        <w:szCs w:val="20"/>
      </w:rPr>
      <w:t>2</w:t>
    </w:r>
    <w:r w:rsidRPr="00B44EC9">
      <w:rPr>
        <w:rFonts w:ascii="Times New Roman" w:hAnsi="Times New Roman"/>
        <w:sz w:val="20"/>
        <w:szCs w:val="20"/>
      </w:rPr>
      <w:t>(</w:t>
    </w:r>
    <w:r w:rsidRPr="00B44EC9">
      <w:rPr>
        <w:rFonts w:ascii="Times New Roman" w:hAnsi="Times New Roman" w:hint="eastAsia"/>
        <w:sz w:val="20"/>
        <w:szCs w:val="20"/>
      </w:rPr>
      <w:t>11)</w:t>
    </w:r>
    <w:r w:rsidRPr="00B44EC9">
      <w:rPr>
        <w:rFonts w:ascii="Times New Roman" w:hAnsi="Times New Roman"/>
        <w:color w:val="000000"/>
        <w:sz w:val="20"/>
        <w:szCs w:val="20"/>
      </w:rPr>
      <w:t xml:space="preserve"> </w:t>
    </w:r>
    <w:r w:rsidRPr="00B44EC9">
      <w:rPr>
        <w:rFonts w:ascii="Times New Roman" w:hAnsi="Times New Roman" w:hint="eastAsia"/>
        <w:color w:val="000000"/>
        <w:sz w:val="20"/>
        <w:szCs w:val="20"/>
      </w:rPr>
      <w:tab/>
    </w:r>
    <w:r w:rsidRPr="00B44EC9">
      <w:rPr>
        <w:rFonts w:ascii="Times New Roman" w:hAnsi="Times New Roman"/>
        <w:color w:val="000000"/>
        <w:sz w:val="20"/>
        <w:szCs w:val="20"/>
      </w:rPr>
      <w:t xml:space="preserve"> </w:t>
    </w:r>
    <w:hyperlink r:id="rId1" w:history="1">
      <w:r w:rsidRPr="00B44EC9">
        <w:rPr>
          <w:rStyle w:val="Hyperlink"/>
          <w:rFonts w:ascii="Times New Roman" w:hAnsi="Times New Roman"/>
          <w:sz w:val="20"/>
          <w:szCs w:val="20"/>
        </w:rPr>
        <w:t>http://www.sciencepub.net/nature</w:t>
      </w:r>
    </w:hyperlink>
  </w:p>
  <w:p w:rsidR="003A4117" w:rsidRPr="00B44EC9" w:rsidRDefault="003A4117" w:rsidP="00B44EC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3A4117" w:rsidP="00B44E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44EC9">
      <w:rPr>
        <w:rFonts w:ascii="Times New Roman" w:hAnsi="Times New Roman" w:hint="eastAsia"/>
        <w:iCs/>
        <w:color w:val="000000"/>
        <w:sz w:val="20"/>
        <w:szCs w:val="20"/>
      </w:rPr>
      <w:tab/>
    </w:r>
    <w:r w:rsidRPr="00B44EC9">
      <w:rPr>
        <w:rFonts w:ascii="Times New Roman" w:hAnsi="Times New Roman"/>
        <w:sz w:val="20"/>
        <w:szCs w:val="20"/>
      </w:rPr>
      <w:t>Nature and Science 201</w:t>
    </w:r>
    <w:r w:rsidRPr="00B44EC9">
      <w:rPr>
        <w:rFonts w:ascii="Times New Roman" w:hAnsi="Times New Roman" w:hint="eastAsia"/>
        <w:sz w:val="20"/>
        <w:szCs w:val="20"/>
      </w:rPr>
      <w:t>4</w:t>
    </w:r>
    <w:r w:rsidRPr="00B44EC9">
      <w:rPr>
        <w:rFonts w:ascii="Times New Roman" w:hAnsi="Times New Roman"/>
        <w:sz w:val="20"/>
        <w:szCs w:val="20"/>
      </w:rPr>
      <w:t>;1</w:t>
    </w:r>
    <w:r w:rsidRPr="00B44EC9">
      <w:rPr>
        <w:rFonts w:ascii="Times New Roman" w:hAnsi="Times New Roman" w:hint="eastAsia"/>
        <w:sz w:val="20"/>
        <w:szCs w:val="20"/>
      </w:rPr>
      <w:t>2</w:t>
    </w:r>
    <w:r w:rsidRPr="00B44EC9">
      <w:rPr>
        <w:rFonts w:ascii="Times New Roman" w:hAnsi="Times New Roman"/>
        <w:sz w:val="20"/>
        <w:szCs w:val="20"/>
      </w:rPr>
      <w:t>(</w:t>
    </w:r>
    <w:r w:rsidRPr="00B44EC9">
      <w:rPr>
        <w:rFonts w:ascii="Times New Roman" w:hAnsi="Times New Roman" w:hint="eastAsia"/>
        <w:sz w:val="20"/>
        <w:szCs w:val="20"/>
      </w:rPr>
      <w:t>11)</w:t>
    </w:r>
    <w:r w:rsidRPr="00B44EC9">
      <w:rPr>
        <w:rFonts w:ascii="Times New Roman" w:hAnsi="Times New Roman"/>
        <w:color w:val="000000"/>
        <w:sz w:val="20"/>
        <w:szCs w:val="20"/>
      </w:rPr>
      <w:t xml:space="preserve"> </w:t>
    </w:r>
    <w:r w:rsidRPr="00B44EC9">
      <w:rPr>
        <w:rFonts w:ascii="Times New Roman" w:hAnsi="Times New Roman" w:hint="eastAsia"/>
        <w:color w:val="000000"/>
        <w:sz w:val="20"/>
        <w:szCs w:val="20"/>
      </w:rPr>
      <w:tab/>
    </w:r>
    <w:r w:rsidRPr="00B44EC9">
      <w:rPr>
        <w:rFonts w:ascii="Times New Roman" w:hAnsi="Times New Roman"/>
        <w:color w:val="000000"/>
        <w:sz w:val="20"/>
        <w:szCs w:val="20"/>
      </w:rPr>
      <w:t xml:space="preserve"> </w:t>
    </w:r>
    <w:hyperlink r:id="rId1" w:history="1">
      <w:r w:rsidRPr="00B44EC9">
        <w:rPr>
          <w:rStyle w:val="Hyperlink"/>
          <w:rFonts w:ascii="Times New Roman" w:hAnsi="Times New Roman"/>
          <w:sz w:val="20"/>
          <w:szCs w:val="20"/>
        </w:rPr>
        <w:t>http://www.sciencepub.net/nature</w:t>
      </w:r>
    </w:hyperlink>
  </w:p>
  <w:p w:rsidR="003A4117" w:rsidRPr="00B44EC9" w:rsidRDefault="003A4117" w:rsidP="00B44EC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3A4117" w:rsidP="00B44E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44EC9">
      <w:rPr>
        <w:rFonts w:ascii="Times New Roman" w:hAnsi="Times New Roman" w:hint="eastAsia"/>
        <w:iCs/>
        <w:color w:val="000000"/>
        <w:sz w:val="20"/>
        <w:szCs w:val="20"/>
      </w:rPr>
      <w:tab/>
    </w:r>
    <w:r w:rsidRPr="00B44EC9">
      <w:rPr>
        <w:rFonts w:ascii="Times New Roman" w:hAnsi="Times New Roman"/>
        <w:sz w:val="20"/>
        <w:szCs w:val="20"/>
      </w:rPr>
      <w:t>Nature and Science 201</w:t>
    </w:r>
    <w:r w:rsidRPr="00B44EC9">
      <w:rPr>
        <w:rFonts w:ascii="Times New Roman" w:hAnsi="Times New Roman" w:hint="eastAsia"/>
        <w:sz w:val="20"/>
        <w:szCs w:val="20"/>
      </w:rPr>
      <w:t>4</w:t>
    </w:r>
    <w:r w:rsidRPr="00B44EC9">
      <w:rPr>
        <w:rFonts w:ascii="Times New Roman" w:hAnsi="Times New Roman"/>
        <w:sz w:val="20"/>
        <w:szCs w:val="20"/>
      </w:rPr>
      <w:t>;1</w:t>
    </w:r>
    <w:r w:rsidRPr="00B44EC9">
      <w:rPr>
        <w:rFonts w:ascii="Times New Roman" w:hAnsi="Times New Roman" w:hint="eastAsia"/>
        <w:sz w:val="20"/>
        <w:szCs w:val="20"/>
      </w:rPr>
      <w:t>2</w:t>
    </w:r>
    <w:r w:rsidRPr="00B44EC9">
      <w:rPr>
        <w:rFonts w:ascii="Times New Roman" w:hAnsi="Times New Roman"/>
        <w:sz w:val="20"/>
        <w:szCs w:val="20"/>
      </w:rPr>
      <w:t>(</w:t>
    </w:r>
    <w:r w:rsidRPr="00B44EC9">
      <w:rPr>
        <w:rFonts w:ascii="Times New Roman" w:hAnsi="Times New Roman" w:hint="eastAsia"/>
        <w:sz w:val="20"/>
        <w:szCs w:val="20"/>
      </w:rPr>
      <w:t>11)</w:t>
    </w:r>
    <w:r w:rsidRPr="00B44EC9">
      <w:rPr>
        <w:rFonts w:ascii="Times New Roman" w:hAnsi="Times New Roman"/>
        <w:color w:val="000000"/>
        <w:sz w:val="20"/>
        <w:szCs w:val="20"/>
      </w:rPr>
      <w:t xml:space="preserve"> </w:t>
    </w:r>
    <w:r w:rsidRPr="00B44EC9">
      <w:rPr>
        <w:rFonts w:ascii="Times New Roman" w:hAnsi="Times New Roman" w:hint="eastAsia"/>
        <w:color w:val="000000"/>
        <w:sz w:val="20"/>
        <w:szCs w:val="20"/>
      </w:rPr>
      <w:tab/>
    </w:r>
    <w:r w:rsidRPr="00B44EC9">
      <w:rPr>
        <w:rFonts w:ascii="Times New Roman" w:hAnsi="Times New Roman"/>
        <w:color w:val="000000"/>
        <w:sz w:val="20"/>
        <w:szCs w:val="20"/>
      </w:rPr>
      <w:t xml:space="preserve"> </w:t>
    </w:r>
    <w:hyperlink r:id="rId1" w:history="1">
      <w:r w:rsidRPr="00B44EC9">
        <w:rPr>
          <w:rStyle w:val="Hyperlink"/>
          <w:rFonts w:ascii="Times New Roman" w:hAnsi="Times New Roman"/>
          <w:sz w:val="20"/>
          <w:szCs w:val="20"/>
        </w:rPr>
        <w:t>http://www.sciencepub.net/nature</w:t>
      </w:r>
    </w:hyperlink>
  </w:p>
  <w:p w:rsidR="003A4117" w:rsidRPr="00B44EC9" w:rsidRDefault="003A4117" w:rsidP="00B44EC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3A4117" w:rsidP="00B44E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44EC9">
      <w:rPr>
        <w:rFonts w:ascii="Times New Roman" w:hAnsi="Times New Roman" w:hint="eastAsia"/>
        <w:iCs/>
        <w:color w:val="000000"/>
        <w:sz w:val="20"/>
        <w:szCs w:val="20"/>
      </w:rPr>
      <w:tab/>
    </w:r>
    <w:r w:rsidRPr="00B44EC9">
      <w:rPr>
        <w:rFonts w:ascii="Times New Roman" w:hAnsi="Times New Roman"/>
        <w:sz w:val="20"/>
        <w:szCs w:val="20"/>
      </w:rPr>
      <w:t>Nature and Science 201</w:t>
    </w:r>
    <w:r w:rsidRPr="00B44EC9">
      <w:rPr>
        <w:rFonts w:ascii="Times New Roman" w:hAnsi="Times New Roman" w:hint="eastAsia"/>
        <w:sz w:val="20"/>
        <w:szCs w:val="20"/>
      </w:rPr>
      <w:t>4</w:t>
    </w:r>
    <w:r w:rsidRPr="00B44EC9">
      <w:rPr>
        <w:rFonts w:ascii="Times New Roman" w:hAnsi="Times New Roman"/>
        <w:sz w:val="20"/>
        <w:szCs w:val="20"/>
      </w:rPr>
      <w:t>;1</w:t>
    </w:r>
    <w:r w:rsidRPr="00B44EC9">
      <w:rPr>
        <w:rFonts w:ascii="Times New Roman" w:hAnsi="Times New Roman" w:hint="eastAsia"/>
        <w:sz w:val="20"/>
        <w:szCs w:val="20"/>
      </w:rPr>
      <w:t>2</w:t>
    </w:r>
    <w:r w:rsidRPr="00B44EC9">
      <w:rPr>
        <w:rFonts w:ascii="Times New Roman" w:hAnsi="Times New Roman"/>
        <w:sz w:val="20"/>
        <w:szCs w:val="20"/>
      </w:rPr>
      <w:t>(</w:t>
    </w:r>
    <w:r w:rsidRPr="00B44EC9">
      <w:rPr>
        <w:rFonts w:ascii="Times New Roman" w:hAnsi="Times New Roman" w:hint="eastAsia"/>
        <w:sz w:val="20"/>
        <w:szCs w:val="20"/>
      </w:rPr>
      <w:t>11)</w:t>
    </w:r>
    <w:r w:rsidRPr="00B44EC9">
      <w:rPr>
        <w:rFonts w:ascii="Times New Roman" w:hAnsi="Times New Roman"/>
        <w:color w:val="000000"/>
        <w:sz w:val="20"/>
        <w:szCs w:val="20"/>
      </w:rPr>
      <w:t xml:space="preserve"> </w:t>
    </w:r>
    <w:r w:rsidRPr="00B44EC9">
      <w:rPr>
        <w:rFonts w:ascii="Times New Roman" w:hAnsi="Times New Roman" w:hint="eastAsia"/>
        <w:color w:val="000000"/>
        <w:sz w:val="20"/>
        <w:szCs w:val="20"/>
      </w:rPr>
      <w:tab/>
    </w:r>
    <w:r w:rsidRPr="00B44EC9">
      <w:rPr>
        <w:rFonts w:ascii="Times New Roman" w:hAnsi="Times New Roman"/>
        <w:color w:val="000000"/>
        <w:sz w:val="20"/>
        <w:szCs w:val="20"/>
      </w:rPr>
      <w:t xml:space="preserve"> </w:t>
    </w:r>
    <w:hyperlink r:id="rId1" w:history="1">
      <w:r w:rsidRPr="00B44EC9">
        <w:rPr>
          <w:rStyle w:val="Hyperlink"/>
          <w:rFonts w:ascii="Times New Roman" w:hAnsi="Times New Roman"/>
          <w:sz w:val="20"/>
          <w:szCs w:val="20"/>
        </w:rPr>
        <w:t>http://www.sciencepub.net/nature</w:t>
      </w:r>
    </w:hyperlink>
  </w:p>
  <w:p w:rsidR="003A4117" w:rsidRPr="00B44EC9" w:rsidRDefault="003A4117" w:rsidP="00B44EC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3A4117" w:rsidP="00B44E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44EC9">
      <w:rPr>
        <w:rFonts w:ascii="Times New Roman" w:hAnsi="Times New Roman" w:hint="eastAsia"/>
        <w:iCs/>
        <w:color w:val="000000"/>
        <w:sz w:val="20"/>
        <w:szCs w:val="20"/>
      </w:rPr>
      <w:tab/>
    </w:r>
    <w:r w:rsidRPr="00B44EC9">
      <w:rPr>
        <w:rFonts w:ascii="Times New Roman" w:hAnsi="Times New Roman"/>
        <w:sz w:val="20"/>
        <w:szCs w:val="20"/>
      </w:rPr>
      <w:t>Nature and Science 201</w:t>
    </w:r>
    <w:r w:rsidRPr="00B44EC9">
      <w:rPr>
        <w:rFonts w:ascii="Times New Roman" w:hAnsi="Times New Roman" w:hint="eastAsia"/>
        <w:sz w:val="20"/>
        <w:szCs w:val="20"/>
      </w:rPr>
      <w:t>4</w:t>
    </w:r>
    <w:r w:rsidRPr="00B44EC9">
      <w:rPr>
        <w:rFonts w:ascii="Times New Roman" w:hAnsi="Times New Roman"/>
        <w:sz w:val="20"/>
        <w:szCs w:val="20"/>
      </w:rPr>
      <w:t>;1</w:t>
    </w:r>
    <w:r w:rsidRPr="00B44EC9">
      <w:rPr>
        <w:rFonts w:ascii="Times New Roman" w:hAnsi="Times New Roman" w:hint="eastAsia"/>
        <w:sz w:val="20"/>
        <w:szCs w:val="20"/>
      </w:rPr>
      <w:t>2</w:t>
    </w:r>
    <w:r w:rsidRPr="00B44EC9">
      <w:rPr>
        <w:rFonts w:ascii="Times New Roman" w:hAnsi="Times New Roman"/>
        <w:sz w:val="20"/>
        <w:szCs w:val="20"/>
      </w:rPr>
      <w:t>(</w:t>
    </w:r>
    <w:r w:rsidRPr="00B44EC9">
      <w:rPr>
        <w:rFonts w:ascii="Times New Roman" w:hAnsi="Times New Roman" w:hint="eastAsia"/>
        <w:sz w:val="20"/>
        <w:szCs w:val="20"/>
      </w:rPr>
      <w:t>11)</w:t>
    </w:r>
    <w:r w:rsidRPr="00B44EC9">
      <w:rPr>
        <w:rFonts w:ascii="Times New Roman" w:hAnsi="Times New Roman"/>
        <w:color w:val="000000"/>
        <w:sz w:val="20"/>
        <w:szCs w:val="20"/>
      </w:rPr>
      <w:t xml:space="preserve"> </w:t>
    </w:r>
    <w:r w:rsidRPr="00B44EC9">
      <w:rPr>
        <w:rFonts w:ascii="Times New Roman" w:hAnsi="Times New Roman" w:hint="eastAsia"/>
        <w:color w:val="000000"/>
        <w:sz w:val="20"/>
        <w:szCs w:val="20"/>
      </w:rPr>
      <w:tab/>
    </w:r>
    <w:r w:rsidRPr="00B44EC9">
      <w:rPr>
        <w:rFonts w:ascii="Times New Roman" w:hAnsi="Times New Roman"/>
        <w:color w:val="000000"/>
        <w:sz w:val="20"/>
        <w:szCs w:val="20"/>
      </w:rPr>
      <w:t xml:space="preserve"> </w:t>
    </w:r>
    <w:hyperlink r:id="rId1" w:history="1">
      <w:r w:rsidRPr="00B44EC9">
        <w:rPr>
          <w:rStyle w:val="Hyperlink"/>
          <w:rFonts w:ascii="Times New Roman" w:hAnsi="Times New Roman"/>
          <w:sz w:val="20"/>
          <w:szCs w:val="20"/>
        </w:rPr>
        <w:t>http://www.sciencepub.net/nature</w:t>
      </w:r>
    </w:hyperlink>
  </w:p>
  <w:p w:rsidR="003A4117" w:rsidRPr="00B44EC9" w:rsidRDefault="003A4117" w:rsidP="00B44EC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3A4117" w:rsidP="00B44E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44EC9">
      <w:rPr>
        <w:rFonts w:ascii="Times New Roman" w:hAnsi="Times New Roman" w:hint="eastAsia"/>
        <w:iCs/>
        <w:color w:val="000000"/>
        <w:sz w:val="20"/>
        <w:szCs w:val="20"/>
      </w:rPr>
      <w:tab/>
    </w:r>
    <w:r w:rsidRPr="00B44EC9">
      <w:rPr>
        <w:rFonts w:ascii="Times New Roman" w:hAnsi="Times New Roman"/>
        <w:sz w:val="20"/>
        <w:szCs w:val="20"/>
      </w:rPr>
      <w:t>Nature and Science 201</w:t>
    </w:r>
    <w:r w:rsidRPr="00B44EC9">
      <w:rPr>
        <w:rFonts w:ascii="Times New Roman" w:hAnsi="Times New Roman" w:hint="eastAsia"/>
        <w:sz w:val="20"/>
        <w:szCs w:val="20"/>
      </w:rPr>
      <w:t>4</w:t>
    </w:r>
    <w:r w:rsidRPr="00B44EC9">
      <w:rPr>
        <w:rFonts w:ascii="Times New Roman" w:hAnsi="Times New Roman"/>
        <w:sz w:val="20"/>
        <w:szCs w:val="20"/>
      </w:rPr>
      <w:t>;1</w:t>
    </w:r>
    <w:r w:rsidRPr="00B44EC9">
      <w:rPr>
        <w:rFonts w:ascii="Times New Roman" w:hAnsi="Times New Roman" w:hint="eastAsia"/>
        <w:sz w:val="20"/>
        <w:szCs w:val="20"/>
      </w:rPr>
      <w:t>2</w:t>
    </w:r>
    <w:r w:rsidRPr="00B44EC9">
      <w:rPr>
        <w:rFonts w:ascii="Times New Roman" w:hAnsi="Times New Roman"/>
        <w:sz w:val="20"/>
        <w:szCs w:val="20"/>
      </w:rPr>
      <w:t>(</w:t>
    </w:r>
    <w:r w:rsidRPr="00B44EC9">
      <w:rPr>
        <w:rFonts w:ascii="Times New Roman" w:hAnsi="Times New Roman" w:hint="eastAsia"/>
        <w:sz w:val="20"/>
        <w:szCs w:val="20"/>
      </w:rPr>
      <w:t>11)</w:t>
    </w:r>
    <w:r w:rsidRPr="00B44EC9">
      <w:rPr>
        <w:rFonts w:ascii="Times New Roman" w:hAnsi="Times New Roman"/>
        <w:color w:val="000000"/>
        <w:sz w:val="20"/>
        <w:szCs w:val="20"/>
      </w:rPr>
      <w:t xml:space="preserve"> </w:t>
    </w:r>
    <w:r w:rsidRPr="00B44EC9">
      <w:rPr>
        <w:rFonts w:ascii="Times New Roman" w:hAnsi="Times New Roman" w:hint="eastAsia"/>
        <w:color w:val="000000"/>
        <w:sz w:val="20"/>
        <w:szCs w:val="20"/>
      </w:rPr>
      <w:tab/>
    </w:r>
    <w:r w:rsidRPr="00B44EC9">
      <w:rPr>
        <w:rFonts w:ascii="Times New Roman" w:hAnsi="Times New Roman"/>
        <w:color w:val="000000"/>
        <w:sz w:val="20"/>
        <w:szCs w:val="20"/>
      </w:rPr>
      <w:t xml:space="preserve"> </w:t>
    </w:r>
    <w:hyperlink r:id="rId1" w:history="1">
      <w:r w:rsidRPr="00B44EC9">
        <w:rPr>
          <w:rStyle w:val="Hyperlink"/>
          <w:rFonts w:ascii="Times New Roman" w:hAnsi="Times New Roman"/>
          <w:sz w:val="20"/>
          <w:szCs w:val="20"/>
        </w:rPr>
        <w:t>http://www.sciencepub.net/nature</w:t>
      </w:r>
    </w:hyperlink>
  </w:p>
  <w:p w:rsidR="003A4117" w:rsidRPr="00B44EC9" w:rsidRDefault="003A4117" w:rsidP="00B44EC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3A4117" w:rsidP="00B44E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44EC9">
      <w:rPr>
        <w:rFonts w:ascii="Times New Roman" w:hAnsi="Times New Roman" w:hint="eastAsia"/>
        <w:iCs/>
        <w:color w:val="000000"/>
        <w:sz w:val="20"/>
        <w:szCs w:val="20"/>
      </w:rPr>
      <w:tab/>
    </w:r>
    <w:r w:rsidRPr="00B44EC9">
      <w:rPr>
        <w:rFonts w:ascii="Times New Roman" w:hAnsi="Times New Roman"/>
        <w:sz w:val="20"/>
        <w:szCs w:val="20"/>
      </w:rPr>
      <w:t>Nature and Science 201</w:t>
    </w:r>
    <w:r w:rsidRPr="00B44EC9">
      <w:rPr>
        <w:rFonts w:ascii="Times New Roman" w:hAnsi="Times New Roman" w:hint="eastAsia"/>
        <w:sz w:val="20"/>
        <w:szCs w:val="20"/>
      </w:rPr>
      <w:t>4</w:t>
    </w:r>
    <w:r w:rsidRPr="00B44EC9">
      <w:rPr>
        <w:rFonts w:ascii="Times New Roman" w:hAnsi="Times New Roman"/>
        <w:sz w:val="20"/>
        <w:szCs w:val="20"/>
      </w:rPr>
      <w:t>;1</w:t>
    </w:r>
    <w:r w:rsidRPr="00B44EC9">
      <w:rPr>
        <w:rFonts w:ascii="Times New Roman" w:hAnsi="Times New Roman" w:hint="eastAsia"/>
        <w:sz w:val="20"/>
        <w:szCs w:val="20"/>
      </w:rPr>
      <w:t>2</w:t>
    </w:r>
    <w:r w:rsidRPr="00B44EC9">
      <w:rPr>
        <w:rFonts w:ascii="Times New Roman" w:hAnsi="Times New Roman"/>
        <w:sz w:val="20"/>
        <w:szCs w:val="20"/>
      </w:rPr>
      <w:t>(</w:t>
    </w:r>
    <w:r w:rsidRPr="00B44EC9">
      <w:rPr>
        <w:rFonts w:ascii="Times New Roman" w:hAnsi="Times New Roman" w:hint="eastAsia"/>
        <w:sz w:val="20"/>
        <w:szCs w:val="20"/>
      </w:rPr>
      <w:t>11)</w:t>
    </w:r>
    <w:r w:rsidRPr="00B44EC9">
      <w:rPr>
        <w:rFonts w:ascii="Times New Roman" w:hAnsi="Times New Roman"/>
        <w:color w:val="000000"/>
        <w:sz w:val="20"/>
        <w:szCs w:val="20"/>
      </w:rPr>
      <w:t xml:space="preserve"> </w:t>
    </w:r>
    <w:r w:rsidRPr="00B44EC9">
      <w:rPr>
        <w:rFonts w:ascii="Times New Roman" w:hAnsi="Times New Roman" w:hint="eastAsia"/>
        <w:color w:val="000000"/>
        <w:sz w:val="20"/>
        <w:szCs w:val="20"/>
      </w:rPr>
      <w:tab/>
    </w:r>
    <w:r w:rsidRPr="00B44EC9">
      <w:rPr>
        <w:rFonts w:ascii="Times New Roman" w:hAnsi="Times New Roman"/>
        <w:color w:val="000000"/>
        <w:sz w:val="20"/>
        <w:szCs w:val="20"/>
      </w:rPr>
      <w:t xml:space="preserve"> </w:t>
    </w:r>
    <w:hyperlink r:id="rId1" w:history="1">
      <w:r w:rsidRPr="00B44EC9">
        <w:rPr>
          <w:rStyle w:val="Hyperlink"/>
          <w:rFonts w:ascii="Times New Roman" w:hAnsi="Times New Roman"/>
          <w:sz w:val="20"/>
          <w:szCs w:val="20"/>
        </w:rPr>
        <w:t>http://www.sciencepub.net/nature</w:t>
      </w:r>
    </w:hyperlink>
  </w:p>
  <w:p w:rsidR="003A4117" w:rsidRPr="00B44EC9" w:rsidRDefault="003A4117" w:rsidP="00B44EC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3A4117" w:rsidP="00B44E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44EC9">
      <w:rPr>
        <w:rFonts w:ascii="Times New Roman" w:hAnsi="Times New Roman" w:hint="eastAsia"/>
        <w:iCs/>
        <w:color w:val="000000"/>
        <w:sz w:val="20"/>
        <w:szCs w:val="20"/>
      </w:rPr>
      <w:tab/>
    </w:r>
    <w:r w:rsidRPr="00B44EC9">
      <w:rPr>
        <w:rFonts w:ascii="Times New Roman" w:hAnsi="Times New Roman"/>
        <w:sz w:val="20"/>
        <w:szCs w:val="20"/>
      </w:rPr>
      <w:t>Nature and Science 201</w:t>
    </w:r>
    <w:r w:rsidRPr="00B44EC9">
      <w:rPr>
        <w:rFonts w:ascii="Times New Roman" w:hAnsi="Times New Roman" w:hint="eastAsia"/>
        <w:sz w:val="20"/>
        <w:szCs w:val="20"/>
      </w:rPr>
      <w:t>4</w:t>
    </w:r>
    <w:r w:rsidRPr="00B44EC9">
      <w:rPr>
        <w:rFonts w:ascii="Times New Roman" w:hAnsi="Times New Roman"/>
        <w:sz w:val="20"/>
        <w:szCs w:val="20"/>
      </w:rPr>
      <w:t>;1</w:t>
    </w:r>
    <w:r w:rsidRPr="00B44EC9">
      <w:rPr>
        <w:rFonts w:ascii="Times New Roman" w:hAnsi="Times New Roman" w:hint="eastAsia"/>
        <w:sz w:val="20"/>
        <w:szCs w:val="20"/>
      </w:rPr>
      <w:t>2</w:t>
    </w:r>
    <w:r w:rsidRPr="00B44EC9">
      <w:rPr>
        <w:rFonts w:ascii="Times New Roman" w:hAnsi="Times New Roman"/>
        <w:sz w:val="20"/>
        <w:szCs w:val="20"/>
      </w:rPr>
      <w:t>(</w:t>
    </w:r>
    <w:r w:rsidRPr="00B44EC9">
      <w:rPr>
        <w:rFonts w:ascii="Times New Roman" w:hAnsi="Times New Roman" w:hint="eastAsia"/>
        <w:sz w:val="20"/>
        <w:szCs w:val="20"/>
      </w:rPr>
      <w:t>11)</w:t>
    </w:r>
    <w:r w:rsidRPr="00B44EC9">
      <w:rPr>
        <w:rFonts w:ascii="Times New Roman" w:hAnsi="Times New Roman"/>
        <w:color w:val="000000"/>
        <w:sz w:val="20"/>
        <w:szCs w:val="20"/>
      </w:rPr>
      <w:t xml:space="preserve"> </w:t>
    </w:r>
    <w:r w:rsidRPr="00B44EC9">
      <w:rPr>
        <w:rFonts w:ascii="Times New Roman" w:hAnsi="Times New Roman" w:hint="eastAsia"/>
        <w:color w:val="000000"/>
        <w:sz w:val="20"/>
        <w:szCs w:val="20"/>
      </w:rPr>
      <w:tab/>
    </w:r>
    <w:r w:rsidRPr="00B44EC9">
      <w:rPr>
        <w:rFonts w:ascii="Times New Roman" w:hAnsi="Times New Roman"/>
        <w:color w:val="000000"/>
        <w:sz w:val="20"/>
        <w:szCs w:val="20"/>
      </w:rPr>
      <w:t xml:space="preserve"> </w:t>
    </w:r>
    <w:hyperlink r:id="rId1" w:history="1">
      <w:r w:rsidRPr="00B44EC9">
        <w:rPr>
          <w:rStyle w:val="Hyperlink"/>
          <w:rFonts w:ascii="Times New Roman" w:hAnsi="Times New Roman"/>
          <w:sz w:val="20"/>
          <w:szCs w:val="20"/>
        </w:rPr>
        <w:t>http://www.sciencepub.net/nature</w:t>
      </w:r>
    </w:hyperlink>
  </w:p>
  <w:p w:rsidR="003A4117" w:rsidRPr="00B44EC9" w:rsidRDefault="003A4117" w:rsidP="00B44EC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3A4117" w:rsidP="00B44E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44EC9">
      <w:rPr>
        <w:rFonts w:ascii="Times New Roman" w:hAnsi="Times New Roman" w:hint="eastAsia"/>
        <w:iCs/>
        <w:color w:val="000000"/>
        <w:sz w:val="20"/>
        <w:szCs w:val="20"/>
      </w:rPr>
      <w:tab/>
    </w:r>
    <w:r w:rsidRPr="00B44EC9">
      <w:rPr>
        <w:rFonts w:ascii="Times New Roman" w:hAnsi="Times New Roman"/>
        <w:sz w:val="20"/>
        <w:szCs w:val="20"/>
      </w:rPr>
      <w:t>Nature and Science 201</w:t>
    </w:r>
    <w:r w:rsidRPr="00B44EC9">
      <w:rPr>
        <w:rFonts w:ascii="Times New Roman" w:hAnsi="Times New Roman" w:hint="eastAsia"/>
        <w:sz w:val="20"/>
        <w:szCs w:val="20"/>
      </w:rPr>
      <w:t>4</w:t>
    </w:r>
    <w:r w:rsidRPr="00B44EC9">
      <w:rPr>
        <w:rFonts w:ascii="Times New Roman" w:hAnsi="Times New Roman"/>
        <w:sz w:val="20"/>
        <w:szCs w:val="20"/>
      </w:rPr>
      <w:t>;1</w:t>
    </w:r>
    <w:r w:rsidRPr="00B44EC9">
      <w:rPr>
        <w:rFonts w:ascii="Times New Roman" w:hAnsi="Times New Roman" w:hint="eastAsia"/>
        <w:sz w:val="20"/>
        <w:szCs w:val="20"/>
      </w:rPr>
      <w:t>2</w:t>
    </w:r>
    <w:r w:rsidRPr="00B44EC9">
      <w:rPr>
        <w:rFonts w:ascii="Times New Roman" w:hAnsi="Times New Roman"/>
        <w:sz w:val="20"/>
        <w:szCs w:val="20"/>
      </w:rPr>
      <w:t>(</w:t>
    </w:r>
    <w:r w:rsidRPr="00B44EC9">
      <w:rPr>
        <w:rFonts w:ascii="Times New Roman" w:hAnsi="Times New Roman" w:hint="eastAsia"/>
        <w:sz w:val="20"/>
        <w:szCs w:val="20"/>
      </w:rPr>
      <w:t>11)</w:t>
    </w:r>
    <w:r w:rsidRPr="00B44EC9">
      <w:rPr>
        <w:rFonts w:ascii="Times New Roman" w:hAnsi="Times New Roman"/>
        <w:color w:val="000000"/>
        <w:sz w:val="20"/>
        <w:szCs w:val="20"/>
      </w:rPr>
      <w:t xml:space="preserve"> </w:t>
    </w:r>
    <w:r w:rsidRPr="00B44EC9">
      <w:rPr>
        <w:rFonts w:ascii="Times New Roman" w:hAnsi="Times New Roman" w:hint="eastAsia"/>
        <w:color w:val="000000"/>
        <w:sz w:val="20"/>
        <w:szCs w:val="20"/>
      </w:rPr>
      <w:tab/>
    </w:r>
    <w:r w:rsidRPr="00B44EC9">
      <w:rPr>
        <w:rFonts w:ascii="Times New Roman" w:hAnsi="Times New Roman"/>
        <w:color w:val="000000"/>
        <w:sz w:val="20"/>
        <w:szCs w:val="20"/>
      </w:rPr>
      <w:t xml:space="preserve"> </w:t>
    </w:r>
    <w:hyperlink r:id="rId1" w:history="1">
      <w:r w:rsidRPr="00B44EC9">
        <w:rPr>
          <w:rStyle w:val="Hyperlink"/>
          <w:rFonts w:ascii="Times New Roman" w:hAnsi="Times New Roman"/>
          <w:sz w:val="20"/>
          <w:szCs w:val="20"/>
        </w:rPr>
        <w:t>http://www.sciencepub.net/nature</w:t>
      </w:r>
    </w:hyperlink>
  </w:p>
  <w:p w:rsidR="003A4117" w:rsidRPr="00B44EC9" w:rsidRDefault="003A4117" w:rsidP="00B44EC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3A4117" w:rsidP="00B44E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44EC9">
      <w:rPr>
        <w:rFonts w:ascii="Times New Roman" w:hAnsi="Times New Roman" w:hint="eastAsia"/>
        <w:iCs/>
        <w:color w:val="000000"/>
        <w:sz w:val="20"/>
        <w:szCs w:val="20"/>
      </w:rPr>
      <w:tab/>
    </w:r>
    <w:r w:rsidRPr="00B44EC9">
      <w:rPr>
        <w:rFonts w:ascii="Times New Roman" w:hAnsi="Times New Roman"/>
        <w:sz w:val="20"/>
        <w:szCs w:val="20"/>
      </w:rPr>
      <w:t>Nature and Science 201</w:t>
    </w:r>
    <w:r w:rsidRPr="00B44EC9">
      <w:rPr>
        <w:rFonts w:ascii="Times New Roman" w:hAnsi="Times New Roman" w:hint="eastAsia"/>
        <w:sz w:val="20"/>
        <w:szCs w:val="20"/>
      </w:rPr>
      <w:t>4</w:t>
    </w:r>
    <w:r w:rsidRPr="00B44EC9">
      <w:rPr>
        <w:rFonts w:ascii="Times New Roman" w:hAnsi="Times New Roman"/>
        <w:sz w:val="20"/>
        <w:szCs w:val="20"/>
      </w:rPr>
      <w:t>;1</w:t>
    </w:r>
    <w:r w:rsidRPr="00B44EC9">
      <w:rPr>
        <w:rFonts w:ascii="Times New Roman" w:hAnsi="Times New Roman" w:hint="eastAsia"/>
        <w:sz w:val="20"/>
        <w:szCs w:val="20"/>
      </w:rPr>
      <w:t>2</w:t>
    </w:r>
    <w:r w:rsidRPr="00B44EC9">
      <w:rPr>
        <w:rFonts w:ascii="Times New Roman" w:hAnsi="Times New Roman"/>
        <w:sz w:val="20"/>
        <w:szCs w:val="20"/>
      </w:rPr>
      <w:t>(</w:t>
    </w:r>
    <w:r w:rsidRPr="00B44EC9">
      <w:rPr>
        <w:rFonts w:ascii="Times New Roman" w:hAnsi="Times New Roman" w:hint="eastAsia"/>
        <w:sz w:val="20"/>
        <w:szCs w:val="20"/>
      </w:rPr>
      <w:t>11)</w:t>
    </w:r>
    <w:r w:rsidRPr="00B44EC9">
      <w:rPr>
        <w:rFonts w:ascii="Times New Roman" w:hAnsi="Times New Roman"/>
        <w:color w:val="000000"/>
        <w:sz w:val="20"/>
        <w:szCs w:val="20"/>
      </w:rPr>
      <w:t xml:space="preserve"> </w:t>
    </w:r>
    <w:r w:rsidRPr="00B44EC9">
      <w:rPr>
        <w:rFonts w:ascii="Times New Roman" w:hAnsi="Times New Roman" w:hint="eastAsia"/>
        <w:color w:val="000000"/>
        <w:sz w:val="20"/>
        <w:szCs w:val="20"/>
      </w:rPr>
      <w:tab/>
    </w:r>
    <w:r w:rsidRPr="00B44EC9">
      <w:rPr>
        <w:rFonts w:ascii="Times New Roman" w:hAnsi="Times New Roman"/>
        <w:color w:val="000000"/>
        <w:sz w:val="20"/>
        <w:szCs w:val="20"/>
      </w:rPr>
      <w:t xml:space="preserve"> </w:t>
    </w:r>
    <w:hyperlink r:id="rId1" w:history="1">
      <w:r w:rsidRPr="00B44EC9">
        <w:rPr>
          <w:rStyle w:val="Hyperlink"/>
          <w:rFonts w:ascii="Times New Roman" w:hAnsi="Times New Roman"/>
          <w:sz w:val="20"/>
          <w:szCs w:val="20"/>
        </w:rPr>
        <w:t>http://www.sciencepub.net/nature</w:t>
      </w:r>
    </w:hyperlink>
  </w:p>
  <w:p w:rsidR="003A4117" w:rsidRPr="00B44EC9" w:rsidRDefault="003A4117" w:rsidP="00B44EC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3A4117" w:rsidP="00B44E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44EC9">
      <w:rPr>
        <w:rFonts w:ascii="Times New Roman" w:hAnsi="Times New Roman" w:hint="eastAsia"/>
        <w:iCs/>
        <w:color w:val="000000"/>
        <w:sz w:val="20"/>
        <w:szCs w:val="20"/>
      </w:rPr>
      <w:tab/>
    </w:r>
    <w:r w:rsidRPr="00B44EC9">
      <w:rPr>
        <w:rFonts w:ascii="Times New Roman" w:hAnsi="Times New Roman"/>
        <w:sz w:val="20"/>
        <w:szCs w:val="20"/>
      </w:rPr>
      <w:t>Nature and Science 201</w:t>
    </w:r>
    <w:r w:rsidRPr="00B44EC9">
      <w:rPr>
        <w:rFonts w:ascii="Times New Roman" w:hAnsi="Times New Roman" w:hint="eastAsia"/>
        <w:sz w:val="20"/>
        <w:szCs w:val="20"/>
      </w:rPr>
      <w:t>4</w:t>
    </w:r>
    <w:r w:rsidRPr="00B44EC9">
      <w:rPr>
        <w:rFonts w:ascii="Times New Roman" w:hAnsi="Times New Roman"/>
        <w:sz w:val="20"/>
        <w:szCs w:val="20"/>
      </w:rPr>
      <w:t>;1</w:t>
    </w:r>
    <w:r w:rsidRPr="00B44EC9">
      <w:rPr>
        <w:rFonts w:ascii="Times New Roman" w:hAnsi="Times New Roman" w:hint="eastAsia"/>
        <w:sz w:val="20"/>
        <w:szCs w:val="20"/>
      </w:rPr>
      <w:t>2</w:t>
    </w:r>
    <w:r w:rsidRPr="00B44EC9">
      <w:rPr>
        <w:rFonts w:ascii="Times New Roman" w:hAnsi="Times New Roman"/>
        <w:sz w:val="20"/>
        <w:szCs w:val="20"/>
      </w:rPr>
      <w:t>(</w:t>
    </w:r>
    <w:r w:rsidRPr="00B44EC9">
      <w:rPr>
        <w:rFonts w:ascii="Times New Roman" w:hAnsi="Times New Roman" w:hint="eastAsia"/>
        <w:sz w:val="20"/>
        <w:szCs w:val="20"/>
      </w:rPr>
      <w:t>11)</w:t>
    </w:r>
    <w:r w:rsidRPr="00B44EC9">
      <w:rPr>
        <w:rFonts w:ascii="Times New Roman" w:hAnsi="Times New Roman"/>
        <w:color w:val="000000"/>
        <w:sz w:val="20"/>
        <w:szCs w:val="20"/>
      </w:rPr>
      <w:t xml:space="preserve"> </w:t>
    </w:r>
    <w:r w:rsidRPr="00B44EC9">
      <w:rPr>
        <w:rFonts w:ascii="Times New Roman" w:hAnsi="Times New Roman" w:hint="eastAsia"/>
        <w:color w:val="000000"/>
        <w:sz w:val="20"/>
        <w:szCs w:val="20"/>
      </w:rPr>
      <w:tab/>
    </w:r>
    <w:r w:rsidRPr="00B44EC9">
      <w:rPr>
        <w:rFonts w:ascii="Times New Roman" w:hAnsi="Times New Roman"/>
        <w:color w:val="000000"/>
        <w:sz w:val="20"/>
        <w:szCs w:val="20"/>
      </w:rPr>
      <w:t xml:space="preserve"> </w:t>
    </w:r>
    <w:hyperlink r:id="rId1" w:history="1">
      <w:r w:rsidRPr="00B44EC9">
        <w:rPr>
          <w:rStyle w:val="Hyperlink"/>
          <w:rFonts w:ascii="Times New Roman" w:hAnsi="Times New Roman"/>
          <w:sz w:val="20"/>
          <w:szCs w:val="20"/>
        </w:rPr>
        <w:t>http://www.sciencepub.net/nature</w:t>
      </w:r>
    </w:hyperlink>
  </w:p>
  <w:p w:rsidR="003A4117" w:rsidRPr="00B44EC9" w:rsidRDefault="003A4117" w:rsidP="00B44EC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17" w:rsidRPr="00B44EC9" w:rsidRDefault="003A4117" w:rsidP="00B44EC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44EC9">
      <w:rPr>
        <w:rFonts w:ascii="Times New Roman" w:hAnsi="Times New Roman" w:hint="eastAsia"/>
        <w:iCs/>
        <w:color w:val="000000"/>
        <w:sz w:val="20"/>
        <w:szCs w:val="20"/>
      </w:rPr>
      <w:tab/>
    </w:r>
    <w:r w:rsidRPr="00B44EC9">
      <w:rPr>
        <w:rFonts w:ascii="Times New Roman" w:hAnsi="Times New Roman"/>
        <w:sz w:val="20"/>
        <w:szCs w:val="20"/>
      </w:rPr>
      <w:t>Nature and Science 201</w:t>
    </w:r>
    <w:r w:rsidRPr="00B44EC9">
      <w:rPr>
        <w:rFonts w:ascii="Times New Roman" w:hAnsi="Times New Roman" w:hint="eastAsia"/>
        <w:sz w:val="20"/>
        <w:szCs w:val="20"/>
      </w:rPr>
      <w:t>4</w:t>
    </w:r>
    <w:r w:rsidRPr="00B44EC9">
      <w:rPr>
        <w:rFonts w:ascii="Times New Roman" w:hAnsi="Times New Roman"/>
        <w:sz w:val="20"/>
        <w:szCs w:val="20"/>
      </w:rPr>
      <w:t>;1</w:t>
    </w:r>
    <w:r w:rsidRPr="00B44EC9">
      <w:rPr>
        <w:rFonts w:ascii="Times New Roman" w:hAnsi="Times New Roman" w:hint="eastAsia"/>
        <w:sz w:val="20"/>
        <w:szCs w:val="20"/>
      </w:rPr>
      <w:t>2</w:t>
    </w:r>
    <w:r w:rsidRPr="00B44EC9">
      <w:rPr>
        <w:rFonts w:ascii="Times New Roman" w:hAnsi="Times New Roman"/>
        <w:sz w:val="20"/>
        <w:szCs w:val="20"/>
      </w:rPr>
      <w:t>(</w:t>
    </w:r>
    <w:r w:rsidRPr="00B44EC9">
      <w:rPr>
        <w:rFonts w:ascii="Times New Roman" w:hAnsi="Times New Roman" w:hint="eastAsia"/>
        <w:sz w:val="20"/>
        <w:szCs w:val="20"/>
      </w:rPr>
      <w:t>11)</w:t>
    </w:r>
    <w:r w:rsidRPr="00B44EC9">
      <w:rPr>
        <w:rFonts w:ascii="Times New Roman" w:hAnsi="Times New Roman"/>
        <w:color w:val="000000"/>
        <w:sz w:val="20"/>
        <w:szCs w:val="20"/>
      </w:rPr>
      <w:t xml:space="preserve"> </w:t>
    </w:r>
    <w:r w:rsidRPr="00B44EC9">
      <w:rPr>
        <w:rFonts w:ascii="Times New Roman" w:hAnsi="Times New Roman" w:hint="eastAsia"/>
        <w:color w:val="000000"/>
        <w:sz w:val="20"/>
        <w:szCs w:val="20"/>
      </w:rPr>
      <w:tab/>
    </w:r>
    <w:r w:rsidRPr="00B44EC9">
      <w:rPr>
        <w:rFonts w:ascii="Times New Roman" w:hAnsi="Times New Roman"/>
        <w:color w:val="000000"/>
        <w:sz w:val="20"/>
        <w:szCs w:val="20"/>
      </w:rPr>
      <w:t xml:space="preserve"> </w:t>
    </w:r>
    <w:hyperlink r:id="rId1" w:history="1">
      <w:r w:rsidRPr="00B44EC9">
        <w:rPr>
          <w:rStyle w:val="Hyperlink"/>
          <w:rFonts w:ascii="Times New Roman" w:hAnsi="Times New Roman"/>
          <w:sz w:val="20"/>
          <w:szCs w:val="20"/>
        </w:rPr>
        <w:t>http://www.sciencepub.net/nature</w:t>
      </w:r>
    </w:hyperlink>
  </w:p>
  <w:p w:rsidR="003A4117" w:rsidRPr="00B44EC9" w:rsidRDefault="003A4117" w:rsidP="00B44EC9">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6503"/>
    <w:multiLevelType w:val="hybridMultilevel"/>
    <w:tmpl w:val="D97C1F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E9809C4"/>
    <w:multiLevelType w:val="hybridMultilevel"/>
    <w:tmpl w:val="3CDC27FC"/>
    <w:lvl w:ilvl="0" w:tplc="7508422A">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2DE6"/>
    <w:rsid w:val="0003000A"/>
    <w:rsid w:val="00052D18"/>
    <w:rsid w:val="000C41B3"/>
    <w:rsid w:val="001044BC"/>
    <w:rsid w:val="00114DD6"/>
    <w:rsid w:val="001354C6"/>
    <w:rsid w:val="00160EE5"/>
    <w:rsid w:val="00167671"/>
    <w:rsid w:val="0018409B"/>
    <w:rsid w:val="001845F0"/>
    <w:rsid w:val="00196F7E"/>
    <w:rsid w:val="001A5CD5"/>
    <w:rsid w:val="002D561F"/>
    <w:rsid w:val="002F6E04"/>
    <w:rsid w:val="00340097"/>
    <w:rsid w:val="00344450"/>
    <w:rsid w:val="00371F64"/>
    <w:rsid w:val="003A4117"/>
    <w:rsid w:val="003A7A93"/>
    <w:rsid w:val="00407B6B"/>
    <w:rsid w:val="00446536"/>
    <w:rsid w:val="00474AB2"/>
    <w:rsid w:val="0048032C"/>
    <w:rsid w:val="004808C3"/>
    <w:rsid w:val="004A4A42"/>
    <w:rsid w:val="004A5846"/>
    <w:rsid w:val="004E248A"/>
    <w:rsid w:val="004F308F"/>
    <w:rsid w:val="0051311E"/>
    <w:rsid w:val="00513B6E"/>
    <w:rsid w:val="00516BEC"/>
    <w:rsid w:val="00531380"/>
    <w:rsid w:val="005373B4"/>
    <w:rsid w:val="00546601"/>
    <w:rsid w:val="00597BAC"/>
    <w:rsid w:val="00604C0B"/>
    <w:rsid w:val="0062211A"/>
    <w:rsid w:val="006238D5"/>
    <w:rsid w:val="006607D3"/>
    <w:rsid w:val="0066492B"/>
    <w:rsid w:val="0069350B"/>
    <w:rsid w:val="00697AEE"/>
    <w:rsid w:val="006D2949"/>
    <w:rsid w:val="006F4B39"/>
    <w:rsid w:val="007506AE"/>
    <w:rsid w:val="00766F19"/>
    <w:rsid w:val="00775101"/>
    <w:rsid w:val="00797B4E"/>
    <w:rsid w:val="007C2FA7"/>
    <w:rsid w:val="007C5F9D"/>
    <w:rsid w:val="00814358"/>
    <w:rsid w:val="008248A2"/>
    <w:rsid w:val="00841217"/>
    <w:rsid w:val="00852444"/>
    <w:rsid w:val="00863583"/>
    <w:rsid w:val="0086493D"/>
    <w:rsid w:val="008D41F7"/>
    <w:rsid w:val="008F71CC"/>
    <w:rsid w:val="00906DDE"/>
    <w:rsid w:val="009B7E4B"/>
    <w:rsid w:val="009D3A0C"/>
    <w:rsid w:val="009E0FC3"/>
    <w:rsid w:val="009E1838"/>
    <w:rsid w:val="00A02CBA"/>
    <w:rsid w:val="00A1707A"/>
    <w:rsid w:val="00A3615F"/>
    <w:rsid w:val="00A71229"/>
    <w:rsid w:val="00A80E91"/>
    <w:rsid w:val="00B17244"/>
    <w:rsid w:val="00B44EC9"/>
    <w:rsid w:val="00B464D8"/>
    <w:rsid w:val="00B63ACF"/>
    <w:rsid w:val="00B77017"/>
    <w:rsid w:val="00BC57EC"/>
    <w:rsid w:val="00BD2DE6"/>
    <w:rsid w:val="00C17798"/>
    <w:rsid w:val="00C56422"/>
    <w:rsid w:val="00CB4BA2"/>
    <w:rsid w:val="00CE2439"/>
    <w:rsid w:val="00D51475"/>
    <w:rsid w:val="00D95D0F"/>
    <w:rsid w:val="00DB633E"/>
    <w:rsid w:val="00DC0A2B"/>
    <w:rsid w:val="00E2079B"/>
    <w:rsid w:val="00E221C1"/>
    <w:rsid w:val="00E3100C"/>
    <w:rsid w:val="00E31F96"/>
    <w:rsid w:val="00E513C8"/>
    <w:rsid w:val="00E82FFB"/>
    <w:rsid w:val="00EB5610"/>
    <w:rsid w:val="00F51A38"/>
    <w:rsid w:val="00F63B6E"/>
    <w:rsid w:val="00F972ED"/>
    <w:rsid w:val="00FB3CE3"/>
    <w:rsid w:val="00FE0241"/>
    <w:rsid w:val="00FE4903"/>
    <w:rsid w:val="00FE69A4"/>
    <w:rsid w:val="00FF6B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DE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DE6"/>
    <w:pPr>
      <w:ind w:left="720"/>
      <w:contextualSpacing/>
    </w:pPr>
  </w:style>
  <w:style w:type="paragraph" w:styleId="NormalWeb">
    <w:name w:val="Normal (Web)"/>
    <w:basedOn w:val="Normal"/>
    <w:uiPriority w:val="99"/>
    <w:unhideWhenUsed/>
    <w:rsid w:val="00BD2DE6"/>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BD2DE6"/>
    <w:rPr>
      <w:color w:val="0000FF"/>
      <w:u w:val="single"/>
    </w:rPr>
  </w:style>
  <w:style w:type="paragraph" w:styleId="NoSpacing">
    <w:name w:val="No Spacing"/>
    <w:uiPriority w:val="1"/>
    <w:qFormat/>
    <w:rsid w:val="00A71229"/>
    <w:rPr>
      <w:sz w:val="22"/>
      <w:szCs w:val="22"/>
      <w:lang w:val="en-GB" w:eastAsia="en-US"/>
    </w:rPr>
  </w:style>
  <w:style w:type="paragraph" w:styleId="Header">
    <w:name w:val="header"/>
    <w:basedOn w:val="Normal"/>
    <w:link w:val="HeaderChar"/>
    <w:uiPriority w:val="99"/>
    <w:unhideWhenUsed/>
    <w:rsid w:val="008D41F7"/>
    <w:pPr>
      <w:tabs>
        <w:tab w:val="center" w:pos="4513"/>
        <w:tab w:val="right" w:pos="9026"/>
      </w:tabs>
      <w:spacing w:after="0" w:line="240" w:lineRule="auto"/>
    </w:pPr>
    <w:rPr>
      <w:rFonts w:eastAsia="Calibri"/>
      <w:sz w:val="20"/>
      <w:szCs w:val="20"/>
    </w:rPr>
  </w:style>
  <w:style w:type="character" w:customStyle="1" w:styleId="HeaderChar">
    <w:name w:val="Header Char"/>
    <w:link w:val="Header"/>
    <w:uiPriority w:val="99"/>
    <w:rsid w:val="008D41F7"/>
    <w:rPr>
      <w:rFonts w:ascii="Calibri" w:eastAsia="Calibri" w:hAnsi="Calibri" w:cs="Times New Roman"/>
    </w:rPr>
  </w:style>
  <w:style w:type="paragraph" w:styleId="Footer">
    <w:name w:val="footer"/>
    <w:basedOn w:val="Normal"/>
    <w:link w:val="FooterChar"/>
    <w:uiPriority w:val="99"/>
    <w:unhideWhenUsed/>
    <w:rsid w:val="008D41F7"/>
    <w:pPr>
      <w:tabs>
        <w:tab w:val="center" w:pos="4513"/>
        <w:tab w:val="right" w:pos="9026"/>
      </w:tabs>
      <w:spacing w:after="0" w:line="240" w:lineRule="auto"/>
    </w:pPr>
    <w:rPr>
      <w:rFonts w:eastAsia="Calibri"/>
      <w:sz w:val="20"/>
      <w:szCs w:val="20"/>
    </w:rPr>
  </w:style>
  <w:style w:type="character" w:customStyle="1" w:styleId="FooterChar">
    <w:name w:val="Footer Char"/>
    <w:link w:val="Footer"/>
    <w:uiPriority w:val="99"/>
    <w:rsid w:val="008D41F7"/>
    <w:rPr>
      <w:rFonts w:ascii="Calibri" w:eastAsia="Calibri" w:hAnsi="Calibri" w:cs="Times New Roman"/>
    </w:rPr>
  </w:style>
  <w:style w:type="paragraph" w:styleId="BalloonText">
    <w:name w:val="Balloon Text"/>
    <w:basedOn w:val="Normal"/>
    <w:link w:val="BalloonTextChar"/>
    <w:uiPriority w:val="99"/>
    <w:semiHidden/>
    <w:unhideWhenUsed/>
    <w:rsid w:val="00516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EC"/>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_ofoezie@yahoo.co.uk"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hyperlink" Target="mailto:wale14980@yahoo.com"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yperlink" Target="mailto:aoluduro@oauife.edu.ng"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mailto:aoluduro2003@yahoo.co.uk"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5364</Words>
  <Characters>30575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35868</CharactersWithSpaces>
  <SharedDoc>false</SharedDoc>
  <HLinks>
    <vt:vector size="24" baseType="variant">
      <vt:variant>
        <vt:i4>2752594</vt:i4>
      </vt:variant>
      <vt:variant>
        <vt:i4>9</vt:i4>
      </vt:variant>
      <vt:variant>
        <vt:i4>0</vt:i4>
      </vt:variant>
      <vt:variant>
        <vt:i4>5</vt:i4>
      </vt:variant>
      <vt:variant>
        <vt:lpwstr>mailto:aoluduro@oauife.edu.ng</vt:lpwstr>
      </vt:variant>
      <vt:variant>
        <vt:lpwstr/>
      </vt:variant>
      <vt:variant>
        <vt:i4>65658</vt:i4>
      </vt:variant>
      <vt:variant>
        <vt:i4>6</vt:i4>
      </vt:variant>
      <vt:variant>
        <vt:i4>0</vt:i4>
      </vt:variant>
      <vt:variant>
        <vt:i4>5</vt:i4>
      </vt:variant>
      <vt:variant>
        <vt:lpwstr>mailto:aoluduro2003@yahoo.co.uk</vt:lpwstr>
      </vt:variant>
      <vt:variant>
        <vt:lpwstr/>
      </vt:variant>
      <vt:variant>
        <vt:i4>2424938</vt:i4>
      </vt:variant>
      <vt:variant>
        <vt:i4>3</vt:i4>
      </vt:variant>
      <vt:variant>
        <vt:i4>0</vt:i4>
      </vt:variant>
      <vt:variant>
        <vt:i4>5</vt:i4>
      </vt:variant>
      <vt:variant>
        <vt:lpwstr>mailto:emma_ofoezie@yahoo.co.uk</vt:lpwstr>
      </vt:variant>
      <vt:variant>
        <vt:lpwstr/>
      </vt:variant>
      <vt:variant>
        <vt:i4>3211341</vt:i4>
      </vt:variant>
      <vt:variant>
        <vt:i4>0</vt:i4>
      </vt:variant>
      <vt:variant>
        <vt:i4>0</vt:i4>
      </vt:variant>
      <vt:variant>
        <vt:i4>5</vt:i4>
      </vt:variant>
      <vt:variant>
        <vt:lpwstr>mailto:wale14980@yahoo.com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Administrator</cp:lastModifiedBy>
  <cp:revision>4</cp:revision>
  <cp:lastPrinted>2014-10-28T01:17:00Z</cp:lastPrinted>
  <dcterms:created xsi:type="dcterms:W3CDTF">2014-10-28T06:23:00Z</dcterms:created>
  <dcterms:modified xsi:type="dcterms:W3CDTF">2014-10-29T01:42:00Z</dcterms:modified>
</cp:coreProperties>
</file>