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B1" w:rsidRPr="00A11A71" w:rsidRDefault="00A74946" w:rsidP="00532686">
      <w:pPr>
        <w:spacing w:after="0" w:line="240" w:lineRule="auto"/>
        <w:jc w:val="center"/>
        <w:rPr>
          <w:rFonts w:ascii="Times New Roman" w:hAnsi="Times New Roman" w:cs="Times New Roman"/>
          <w:b/>
          <w:bCs/>
          <w:sz w:val="20"/>
          <w:szCs w:val="20"/>
        </w:rPr>
      </w:pPr>
      <w:r w:rsidRPr="00A11A71">
        <w:rPr>
          <w:rFonts w:ascii="Times New Roman" w:hAnsi="Times New Roman" w:cs="Times New Roman"/>
          <w:b/>
          <w:bCs/>
          <w:sz w:val="20"/>
          <w:szCs w:val="20"/>
        </w:rPr>
        <w:t xml:space="preserve">Participation </w:t>
      </w:r>
      <w:r w:rsidR="00532686" w:rsidRPr="00A11A71">
        <w:rPr>
          <w:rFonts w:ascii="Times New Roman" w:hAnsi="Times New Roman" w:cs="Times New Roman"/>
          <w:b/>
          <w:bCs/>
          <w:sz w:val="20"/>
          <w:szCs w:val="20"/>
        </w:rPr>
        <w:t xml:space="preserve">Rate and Results of Screening Colonoscopy in </w:t>
      </w:r>
      <w:r w:rsidR="002C7AB3" w:rsidRPr="00A11A71">
        <w:rPr>
          <w:rFonts w:ascii="Times New Roman" w:hAnsi="Times New Roman" w:cs="Times New Roman"/>
          <w:b/>
          <w:bCs/>
          <w:sz w:val="20"/>
          <w:szCs w:val="20"/>
        </w:rPr>
        <w:t xml:space="preserve">Egyptians </w:t>
      </w:r>
      <w:r w:rsidR="00532686" w:rsidRPr="00A11A71">
        <w:rPr>
          <w:rFonts w:ascii="Times New Roman" w:hAnsi="Times New Roman" w:cs="Times New Roman"/>
          <w:b/>
          <w:bCs/>
          <w:sz w:val="20"/>
          <w:szCs w:val="20"/>
        </w:rPr>
        <w:t xml:space="preserve">with Family History of </w:t>
      </w:r>
      <w:r w:rsidR="00683FBC" w:rsidRPr="00A11A71">
        <w:rPr>
          <w:rFonts w:ascii="Times New Roman" w:hAnsi="Times New Roman" w:cs="Times New Roman"/>
          <w:b/>
          <w:bCs/>
          <w:sz w:val="20"/>
          <w:szCs w:val="20"/>
        </w:rPr>
        <w:t>C</w:t>
      </w:r>
      <w:r w:rsidR="00532686" w:rsidRPr="00A11A71">
        <w:rPr>
          <w:rFonts w:ascii="Times New Roman" w:hAnsi="Times New Roman" w:cs="Times New Roman"/>
          <w:b/>
          <w:bCs/>
          <w:sz w:val="20"/>
          <w:szCs w:val="20"/>
        </w:rPr>
        <w:t>olorectal Cancer</w:t>
      </w:r>
    </w:p>
    <w:p w:rsidR="00532686" w:rsidRPr="00A11A71" w:rsidRDefault="00532686" w:rsidP="00532686">
      <w:pPr>
        <w:spacing w:after="0" w:line="240" w:lineRule="auto"/>
        <w:jc w:val="center"/>
        <w:rPr>
          <w:rFonts w:ascii="Times New Roman" w:hAnsi="Times New Roman" w:cs="Times New Roman"/>
          <w:b/>
          <w:bCs/>
          <w:sz w:val="20"/>
          <w:szCs w:val="20"/>
        </w:rPr>
      </w:pPr>
    </w:p>
    <w:p w:rsidR="008657B1" w:rsidRPr="00A11A71" w:rsidRDefault="00532686" w:rsidP="00532686">
      <w:pPr>
        <w:spacing w:after="0" w:line="240" w:lineRule="auto"/>
        <w:jc w:val="center"/>
        <w:rPr>
          <w:rFonts w:ascii="Times New Roman" w:hAnsi="Times New Roman" w:cs="Times New Roman"/>
          <w:sz w:val="20"/>
          <w:szCs w:val="20"/>
        </w:rPr>
      </w:pPr>
      <w:r w:rsidRPr="00A11A71">
        <w:rPr>
          <w:rFonts w:ascii="Times New Roman" w:hAnsi="Times New Roman" w:cs="Times New Roman"/>
          <w:sz w:val="20"/>
          <w:szCs w:val="20"/>
        </w:rPr>
        <w:t>Ahmed Elwassief</w:t>
      </w:r>
      <w:r w:rsidR="008657B1" w:rsidRPr="00A11A71">
        <w:rPr>
          <w:rFonts w:ascii="Times New Roman" w:hAnsi="Times New Roman" w:cs="Times New Roman"/>
          <w:sz w:val="20"/>
          <w:szCs w:val="20"/>
          <w:vertAlign w:val="superscript"/>
        </w:rPr>
        <w:t>1</w:t>
      </w:r>
      <w:r w:rsidRPr="00A11A71">
        <w:rPr>
          <w:rFonts w:ascii="Times New Roman" w:hAnsi="Times New Roman" w:cs="Times New Roman"/>
          <w:sz w:val="20"/>
          <w:szCs w:val="20"/>
        </w:rPr>
        <w:t>, Ali</w:t>
      </w:r>
      <w:r w:rsidR="00375BF5">
        <w:rPr>
          <w:rFonts w:ascii="Times New Roman" w:hAnsi="Times New Roman" w:cs="Times New Roman"/>
          <w:sz w:val="20"/>
          <w:szCs w:val="20"/>
        </w:rPr>
        <w:t xml:space="preserve"> </w:t>
      </w:r>
      <w:r w:rsidRPr="00A11A71">
        <w:rPr>
          <w:rFonts w:ascii="Times New Roman" w:hAnsi="Times New Roman" w:cs="Times New Roman"/>
          <w:sz w:val="20"/>
          <w:szCs w:val="20"/>
        </w:rPr>
        <w:t xml:space="preserve">Ibrahim </w:t>
      </w:r>
      <w:proofErr w:type="spellStart"/>
      <w:r w:rsidRPr="00A11A71">
        <w:rPr>
          <w:rFonts w:ascii="Times New Roman" w:hAnsi="Times New Roman" w:cs="Times New Roman"/>
          <w:sz w:val="20"/>
          <w:szCs w:val="20"/>
        </w:rPr>
        <w:t>Soliman</w:t>
      </w:r>
      <w:proofErr w:type="spellEnd"/>
      <w:r w:rsidRPr="00A11A71">
        <w:rPr>
          <w:rFonts w:ascii="Times New Roman" w:hAnsi="Times New Roman" w:cs="Times New Roman"/>
          <w:sz w:val="20"/>
          <w:szCs w:val="20"/>
        </w:rPr>
        <w:t xml:space="preserve">, </w:t>
      </w:r>
      <w:proofErr w:type="spellStart"/>
      <w:r w:rsidRPr="00A11A71">
        <w:rPr>
          <w:rFonts w:ascii="Times New Roman" w:hAnsi="Times New Roman" w:cs="Times New Roman"/>
          <w:sz w:val="20"/>
          <w:szCs w:val="20"/>
        </w:rPr>
        <w:t>Badr</w:t>
      </w:r>
      <w:proofErr w:type="spellEnd"/>
      <w:r w:rsidRPr="00A11A71">
        <w:rPr>
          <w:rFonts w:ascii="Times New Roman" w:hAnsi="Times New Roman" w:cs="Times New Roman"/>
          <w:sz w:val="20"/>
          <w:szCs w:val="20"/>
        </w:rPr>
        <w:t xml:space="preserve"> El-</w:t>
      </w:r>
      <w:proofErr w:type="spellStart"/>
      <w:r w:rsidRPr="00A11A71">
        <w:rPr>
          <w:rFonts w:ascii="Times New Roman" w:hAnsi="Times New Roman" w:cs="Times New Roman"/>
          <w:sz w:val="20"/>
          <w:szCs w:val="20"/>
        </w:rPr>
        <w:t>Deen</w:t>
      </w:r>
      <w:proofErr w:type="spellEnd"/>
      <w:r w:rsidRPr="00A11A71">
        <w:rPr>
          <w:rFonts w:ascii="Times New Roman" w:hAnsi="Times New Roman" w:cs="Times New Roman"/>
          <w:sz w:val="20"/>
          <w:szCs w:val="20"/>
        </w:rPr>
        <w:t xml:space="preserve"> </w:t>
      </w:r>
      <w:proofErr w:type="spellStart"/>
      <w:r w:rsidRPr="00A11A71">
        <w:rPr>
          <w:rFonts w:ascii="Times New Roman" w:hAnsi="Times New Roman" w:cs="Times New Roman"/>
          <w:sz w:val="20"/>
          <w:szCs w:val="20"/>
        </w:rPr>
        <w:t>Hemeda</w:t>
      </w:r>
      <w:proofErr w:type="spellEnd"/>
      <w:r w:rsidRPr="00A11A71">
        <w:rPr>
          <w:rFonts w:ascii="Times New Roman" w:hAnsi="Times New Roman" w:cs="Times New Roman"/>
          <w:sz w:val="20"/>
          <w:szCs w:val="20"/>
        </w:rPr>
        <w:t xml:space="preserve"> Mostafa</w:t>
      </w:r>
      <w:r w:rsidR="008657B1" w:rsidRPr="00A11A71">
        <w:rPr>
          <w:rFonts w:ascii="Times New Roman" w:hAnsi="Times New Roman" w:cs="Times New Roman"/>
          <w:sz w:val="20"/>
          <w:szCs w:val="20"/>
          <w:vertAlign w:val="superscript"/>
        </w:rPr>
        <w:t>2</w:t>
      </w:r>
      <w:r w:rsidR="008657B1" w:rsidRPr="00A11A71">
        <w:rPr>
          <w:rFonts w:ascii="Times New Roman" w:hAnsi="Times New Roman" w:cs="Times New Roman"/>
          <w:sz w:val="20"/>
          <w:szCs w:val="20"/>
        </w:rPr>
        <w:t xml:space="preserve">, </w:t>
      </w:r>
      <w:r w:rsidRPr="00A11A71">
        <w:rPr>
          <w:rFonts w:ascii="Times New Roman" w:hAnsi="Times New Roman" w:cs="Times New Roman"/>
          <w:sz w:val="20"/>
          <w:szCs w:val="20"/>
        </w:rPr>
        <w:t xml:space="preserve">and </w:t>
      </w:r>
      <w:proofErr w:type="spellStart"/>
      <w:r w:rsidR="008657B1" w:rsidRPr="00A11A71">
        <w:rPr>
          <w:rFonts w:ascii="Times New Roman" w:hAnsi="Times New Roman" w:cs="Times New Roman"/>
          <w:sz w:val="20"/>
          <w:szCs w:val="20"/>
        </w:rPr>
        <w:t>Emadeldin</w:t>
      </w:r>
      <w:proofErr w:type="spellEnd"/>
      <w:r w:rsidR="008657B1" w:rsidRPr="00A11A71">
        <w:rPr>
          <w:rFonts w:ascii="Times New Roman" w:hAnsi="Times New Roman" w:cs="Times New Roman"/>
          <w:sz w:val="20"/>
          <w:szCs w:val="20"/>
        </w:rPr>
        <w:t xml:space="preserve"> R</w:t>
      </w:r>
      <w:r w:rsidR="00375BF5">
        <w:rPr>
          <w:rFonts w:ascii="Times New Roman" w:hAnsi="Times New Roman" w:cs="Times New Roman"/>
          <w:sz w:val="20"/>
          <w:szCs w:val="20"/>
        </w:rPr>
        <w:t xml:space="preserve"> </w:t>
      </w:r>
      <w:r w:rsidR="008657B1" w:rsidRPr="00A11A71">
        <w:rPr>
          <w:rFonts w:ascii="Times New Roman" w:hAnsi="Times New Roman" w:cs="Times New Roman"/>
          <w:sz w:val="20"/>
          <w:szCs w:val="20"/>
        </w:rPr>
        <w:t>M</w:t>
      </w:r>
      <w:r w:rsidRPr="00A11A71">
        <w:rPr>
          <w:rFonts w:ascii="Times New Roman" w:hAnsi="Times New Roman" w:cs="Times New Roman"/>
          <w:sz w:val="20"/>
          <w:szCs w:val="20"/>
        </w:rPr>
        <w:t>atar</w:t>
      </w:r>
      <w:r w:rsidR="008657B1" w:rsidRPr="00A11A71">
        <w:rPr>
          <w:rFonts w:ascii="Times New Roman" w:hAnsi="Times New Roman" w:cs="Times New Roman"/>
          <w:sz w:val="20"/>
          <w:szCs w:val="20"/>
          <w:vertAlign w:val="superscript"/>
        </w:rPr>
        <w:t>3</w:t>
      </w:r>
    </w:p>
    <w:p w:rsidR="00532686" w:rsidRPr="00A11A71" w:rsidRDefault="00532686" w:rsidP="00532686">
      <w:pPr>
        <w:spacing w:after="0" w:line="240" w:lineRule="auto"/>
        <w:jc w:val="center"/>
        <w:rPr>
          <w:rFonts w:ascii="Times New Roman" w:hAnsi="Times New Roman" w:cs="Times New Roman"/>
          <w:sz w:val="20"/>
          <w:szCs w:val="20"/>
          <w:vertAlign w:val="superscript"/>
        </w:rPr>
      </w:pPr>
    </w:p>
    <w:p w:rsidR="008657B1" w:rsidRPr="00A11A71" w:rsidRDefault="008657B1" w:rsidP="00532686">
      <w:pPr>
        <w:spacing w:after="0" w:line="240" w:lineRule="auto"/>
        <w:jc w:val="center"/>
        <w:rPr>
          <w:rFonts w:ascii="Times New Roman" w:hAnsi="Times New Roman" w:cs="Times New Roman"/>
          <w:sz w:val="20"/>
          <w:szCs w:val="20"/>
        </w:rPr>
      </w:pPr>
      <w:proofErr w:type="gramStart"/>
      <w:r w:rsidRPr="00A11A71">
        <w:rPr>
          <w:rFonts w:ascii="Times New Roman" w:hAnsi="Times New Roman" w:cs="Times New Roman"/>
          <w:sz w:val="20"/>
          <w:szCs w:val="20"/>
          <w:vertAlign w:val="superscript"/>
        </w:rPr>
        <w:t>1</w:t>
      </w:r>
      <w:r w:rsidRPr="00A11A71">
        <w:rPr>
          <w:rFonts w:ascii="Times New Roman" w:hAnsi="Times New Roman" w:cs="Times New Roman"/>
          <w:sz w:val="20"/>
          <w:szCs w:val="20"/>
        </w:rPr>
        <w:t>Internal medicine Department, Gastroenterology Unit.</w:t>
      </w:r>
      <w:proofErr w:type="gramEnd"/>
      <w:r w:rsidRPr="00A11A71">
        <w:rPr>
          <w:rFonts w:ascii="Times New Roman" w:hAnsi="Times New Roman" w:cs="Times New Roman"/>
          <w:sz w:val="20"/>
          <w:szCs w:val="20"/>
        </w:rPr>
        <w:t xml:space="preserve"> </w:t>
      </w:r>
      <w:proofErr w:type="spellStart"/>
      <w:proofErr w:type="gramStart"/>
      <w:r w:rsidRPr="00A11A71">
        <w:rPr>
          <w:rFonts w:ascii="Times New Roman" w:hAnsi="Times New Roman" w:cs="Times New Roman"/>
          <w:sz w:val="20"/>
          <w:szCs w:val="20"/>
        </w:rPr>
        <w:t>Alhossien</w:t>
      </w:r>
      <w:proofErr w:type="spellEnd"/>
      <w:r w:rsidRPr="00A11A71">
        <w:rPr>
          <w:rFonts w:ascii="Times New Roman" w:hAnsi="Times New Roman" w:cs="Times New Roman"/>
          <w:sz w:val="20"/>
          <w:szCs w:val="20"/>
        </w:rPr>
        <w:t xml:space="preserve"> Hospital.</w:t>
      </w:r>
      <w:proofErr w:type="gramEnd"/>
      <w:r w:rsidRPr="00A11A71">
        <w:rPr>
          <w:rFonts w:ascii="Times New Roman" w:hAnsi="Times New Roman" w:cs="Times New Roman"/>
          <w:sz w:val="20"/>
          <w:szCs w:val="20"/>
        </w:rPr>
        <w:t xml:space="preserve"> </w:t>
      </w:r>
      <w:proofErr w:type="spellStart"/>
      <w:r w:rsidRPr="00A11A71">
        <w:rPr>
          <w:rFonts w:ascii="Times New Roman" w:hAnsi="Times New Roman" w:cs="Times New Roman"/>
          <w:sz w:val="20"/>
          <w:szCs w:val="20"/>
        </w:rPr>
        <w:t>Alazhar</w:t>
      </w:r>
      <w:proofErr w:type="spellEnd"/>
      <w:r w:rsidRPr="00A11A71">
        <w:rPr>
          <w:rFonts w:ascii="Times New Roman" w:hAnsi="Times New Roman" w:cs="Times New Roman"/>
          <w:sz w:val="20"/>
          <w:szCs w:val="20"/>
        </w:rPr>
        <w:t xml:space="preserve"> University, Cairo, Egypt</w:t>
      </w:r>
    </w:p>
    <w:p w:rsidR="008657B1" w:rsidRPr="00A11A71" w:rsidRDefault="008657B1" w:rsidP="00532686">
      <w:pPr>
        <w:spacing w:after="0" w:line="240" w:lineRule="auto"/>
        <w:jc w:val="center"/>
        <w:rPr>
          <w:rFonts w:ascii="Times New Roman" w:hAnsi="Times New Roman" w:cs="Times New Roman"/>
          <w:sz w:val="20"/>
          <w:szCs w:val="20"/>
        </w:rPr>
      </w:pPr>
      <w:proofErr w:type="gramStart"/>
      <w:r w:rsidRPr="00A11A71">
        <w:rPr>
          <w:rFonts w:ascii="Times New Roman" w:hAnsi="Times New Roman" w:cs="Times New Roman"/>
          <w:sz w:val="20"/>
          <w:szCs w:val="20"/>
          <w:vertAlign w:val="superscript"/>
        </w:rPr>
        <w:t>2</w:t>
      </w:r>
      <w:r w:rsidRPr="00A11A71">
        <w:rPr>
          <w:rFonts w:ascii="Times New Roman" w:hAnsi="Times New Roman" w:cs="Times New Roman"/>
          <w:sz w:val="20"/>
          <w:szCs w:val="20"/>
        </w:rPr>
        <w:t>Tropical Medicine Department.</w:t>
      </w:r>
      <w:proofErr w:type="gramEnd"/>
      <w:r w:rsidRPr="00A11A71">
        <w:rPr>
          <w:rFonts w:ascii="Times New Roman" w:hAnsi="Times New Roman" w:cs="Times New Roman"/>
          <w:sz w:val="20"/>
          <w:szCs w:val="20"/>
        </w:rPr>
        <w:t xml:space="preserve"> </w:t>
      </w:r>
      <w:proofErr w:type="spellStart"/>
      <w:proofErr w:type="gramStart"/>
      <w:r w:rsidRPr="00A11A71">
        <w:rPr>
          <w:rFonts w:ascii="Times New Roman" w:hAnsi="Times New Roman" w:cs="Times New Roman"/>
          <w:sz w:val="20"/>
          <w:szCs w:val="20"/>
        </w:rPr>
        <w:t>Alhossien</w:t>
      </w:r>
      <w:proofErr w:type="spellEnd"/>
      <w:r w:rsidRPr="00A11A71">
        <w:rPr>
          <w:rFonts w:ascii="Times New Roman" w:hAnsi="Times New Roman" w:cs="Times New Roman"/>
          <w:sz w:val="20"/>
          <w:szCs w:val="20"/>
        </w:rPr>
        <w:t xml:space="preserve"> Hospital.</w:t>
      </w:r>
      <w:proofErr w:type="gramEnd"/>
      <w:r w:rsidRPr="00A11A71">
        <w:rPr>
          <w:rFonts w:ascii="Times New Roman" w:hAnsi="Times New Roman" w:cs="Times New Roman"/>
          <w:sz w:val="20"/>
          <w:szCs w:val="20"/>
        </w:rPr>
        <w:t xml:space="preserve"> </w:t>
      </w:r>
      <w:proofErr w:type="spellStart"/>
      <w:r w:rsidRPr="00A11A71">
        <w:rPr>
          <w:rFonts w:ascii="Times New Roman" w:hAnsi="Times New Roman" w:cs="Times New Roman"/>
          <w:sz w:val="20"/>
          <w:szCs w:val="20"/>
        </w:rPr>
        <w:t>Alazhar</w:t>
      </w:r>
      <w:proofErr w:type="spellEnd"/>
      <w:r w:rsidRPr="00A11A71">
        <w:rPr>
          <w:rFonts w:ascii="Times New Roman" w:hAnsi="Times New Roman" w:cs="Times New Roman"/>
          <w:sz w:val="20"/>
          <w:szCs w:val="20"/>
        </w:rPr>
        <w:t xml:space="preserve"> University, Cairo, Egypt</w:t>
      </w:r>
    </w:p>
    <w:p w:rsidR="008657B1" w:rsidRPr="00A11A71" w:rsidRDefault="008657B1" w:rsidP="00532686">
      <w:pPr>
        <w:spacing w:after="0" w:line="240" w:lineRule="auto"/>
        <w:jc w:val="center"/>
        <w:rPr>
          <w:rFonts w:ascii="Times New Roman" w:hAnsi="Times New Roman" w:cs="Times New Roman"/>
          <w:sz w:val="20"/>
          <w:szCs w:val="20"/>
        </w:rPr>
      </w:pPr>
      <w:proofErr w:type="gramStart"/>
      <w:r w:rsidRPr="00A11A71">
        <w:rPr>
          <w:rFonts w:ascii="Times New Roman" w:hAnsi="Times New Roman" w:cs="Times New Roman"/>
          <w:sz w:val="20"/>
          <w:szCs w:val="20"/>
          <w:vertAlign w:val="superscript"/>
        </w:rPr>
        <w:t>3</w:t>
      </w:r>
      <w:r w:rsidRPr="00A11A71">
        <w:rPr>
          <w:rFonts w:ascii="Times New Roman" w:hAnsi="Times New Roman" w:cs="Times New Roman"/>
          <w:sz w:val="20"/>
          <w:szCs w:val="20"/>
        </w:rPr>
        <w:t>Pathology Department.</w:t>
      </w:r>
      <w:proofErr w:type="gramEnd"/>
      <w:r w:rsidRPr="00A11A71">
        <w:rPr>
          <w:rFonts w:ascii="Times New Roman" w:hAnsi="Times New Roman" w:cs="Times New Roman"/>
          <w:sz w:val="20"/>
          <w:szCs w:val="20"/>
        </w:rPr>
        <w:t xml:space="preserve"> </w:t>
      </w:r>
      <w:proofErr w:type="spellStart"/>
      <w:proofErr w:type="gramStart"/>
      <w:r w:rsidRPr="00A11A71">
        <w:rPr>
          <w:rFonts w:ascii="Times New Roman" w:hAnsi="Times New Roman" w:cs="Times New Roman"/>
          <w:sz w:val="20"/>
          <w:szCs w:val="20"/>
        </w:rPr>
        <w:t>Alhossien</w:t>
      </w:r>
      <w:proofErr w:type="spellEnd"/>
      <w:r w:rsidRPr="00A11A71">
        <w:rPr>
          <w:rFonts w:ascii="Times New Roman" w:hAnsi="Times New Roman" w:cs="Times New Roman"/>
          <w:sz w:val="20"/>
          <w:szCs w:val="20"/>
        </w:rPr>
        <w:t xml:space="preserve"> Hospital.</w:t>
      </w:r>
      <w:proofErr w:type="gramEnd"/>
      <w:r w:rsidRPr="00A11A71">
        <w:rPr>
          <w:rFonts w:ascii="Times New Roman" w:hAnsi="Times New Roman" w:cs="Times New Roman"/>
          <w:sz w:val="20"/>
          <w:szCs w:val="20"/>
        </w:rPr>
        <w:t xml:space="preserve"> </w:t>
      </w:r>
      <w:proofErr w:type="spellStart"/>
      <w:r w:rsidRPr="00A11A71">
        <w:rPr>
          <w:rFonts w:ascii="Times New Roman" w:hAnsi="Times New Roman" w:cs="Times New Roman"/>
          <w:sz w:val="20"/>
          <w:szCs w:val="20"/>
        </w:rPr>
        <w:t>Alazhar</w:t>
      </w:r>
      <w:proofErr w:type="spellEnd"/>
      <w:r w:rsidRPr="00A11A71">
        <w:rPr>
          <w:rFonts w:ascii="Times New Roman" w:hAnsi="Times New Roman" w:cs="Times New Roman"/>
          <w:sz w:val="20"/>
          <w:szCs w:val="20"/>
        </w:rPr>
        <w:t xml:space="preserve"> University, Cairo, Egypt</w:t>
      </w:r>
    </w:p>
    <w:p w:rsidR="008657B1" w:rsidRPr="00A11A71" w:rsidRDefault="006D54C8" w:rsidP="00540BE1">
      <w:pPr>
        <w:spacing w:after="0" w:line="240" w:lineRule="auto"/>
        <w:jc w:val="center"/>
        <w:rPr>
          <w:rFonts w:ascii="Times New Roman" w:hAnsi="Times New Roman" w:cs="Times New Roman"/>
          <w:b/>
          <w:bCs/>
          <w:sz w:val="20"/>
          <w:szCs w:val="20"/>
          <w:lang w:val="fr-FR"/>
        </w:rPr>
      </w:pPr>
      <w:hyperlink r:id="rId7" w:history="1">
        <w:r w:rsidR="00540BE1" w:rsidRPr="00A11A71">
          <w:rPr>
            <w:rStyle w:val="Hyperlink"/>
            <w:rFonts w:ascii="Times New Roman" w:hAnsi="Times New Roman" w:cs="Times New Roman"/>
            <w:sz w:val="20"/>
            <w:szCs w:val="20"/>
            <w:lang w:val="fr-FR"/>
          </w:rPr>
          <w:t>ahmedelwassief@gmail.com</w:t>
        </w:r>
      </w:hyperlink>
      <w:r w:rsidR="00540BE1" w:rsidRPr="00A11A71">
        <w:rPr>
          <w:rFonts w:ascii="Times New Roman" w:hAnsi="Times New Roman" w:cs="Times New Roman"/>
          <w:b/>
          <w:bCs/>
          <w:sz w:val="20"/>
          <w:szCs w:val="20"/>
          <w:lang w:val="fr-FR"/>
        </w:rPr>
        <w:t xml:space="preserve"> </w:t>
      </w:r>
    </w:p>
    <w:p w:rsidR="008657B1" w:rsidRPr="00A11A71" w:rsidRDefault="008657B1" w:rsidP="00532686">
      <w:pPr>
        <w:spacing w:after="0" w:line="240" w:lineRule="auto"/>
        <w:jc w:val="both"/>
        <w:rPr>
          <w:rFonts w:ascii="Times New Roman" w:hAnsi="Times New Roman" w:cs="Times New Roman"/>
          <w:b/>
          <w:bCs/>
          <w:sz w:val="20"/>
          <w:szCs w:val="20"/>
        </w:rPr>
      </w:pPr>
    </w:p>
    <w:p w:rsidR="008F0E8C" w:rsidRPr="00B66716" w:rsidRDefault="00532686" w:rsidP="00B66716">
      <w:pPr>
        <w:snapToGrid w:val="0"/>
        <w:spacing w:after="0" w:line="240" w:lineRule="auto"/>
        <w:jc w:val="both"/>
        <w:rPr>
          <w:rFonts w:ascii="Times New Roman" w:hAnsi="Times New Roman" w:cs="Times New Roman"/>
          <w:b/>
          <w:bCs/>
          <w:sz w:val="20"/>
          <w:szCs w:val="20"/>
        </w:rPr>
      </w:pPr>
      <w:r w:rsidRPr="00A11A71">
        <w:rPr>
          <w:rFonts w:ascii="Times New Roman" w:hAnsi="Times New Roman" w:cs="Times New Roman"/>
          <w:b/>
          <w:bCs/>
          <w:sz w:val="20"/>
          <w:szCs w:val="20"/>
        </w:rPr>
        <w:t xml:space="preserve">Abstract: </w:t>
      </w:r>
      <w:r w:rsidR="006F418A" w:rsidRPr="00A11A71">
        <w:rPr>
          <w:rFonts w:ascii="Times New Roman" w:hAnsi="Times New Roman" w:cs="Times New Roman"/>
          <w:b/>
          <w:bCs/>
          <w:sz w:val="20"/>
          <w:szCs w:val="20"/>
        </w:rPr>
        <w:t>Introduction:</w:t>
      </w:r>
      <w:r w:rsidR="006F418A" w:rsidRPr="00A11A71">
        <w:rPr>
          <w:rFonts w:ascii="Times New Roman" w:hAnsi="Times New Roman" w:cs="Times New Roman"/>
          <w:sz w:val="20"/>
          <w:szCs w:val="20"/>
        </w:rPr>
        <w:t xml:space="preserve"> </w:t>
      </w:r>
      <w:r w:rsidR="00592267" w:rsidRPr="00A11A71">
        <w:rPr>
          <w:rFonts w:ascii="Times New Roman" w:hAnsi="Times New Roman" w:cs="Times New Roman"/>
          <w:sz w:val="20"/>
          <w:szCs w:val="20"/>
        </w:rPr>
        <w:t>Colorectal cancer</w:t>
      </w:r>
      <w:r w:rsidR="00265890" w:rsidRPr="00A11A71">
        <w:rPr>
          <w:rFonts w:ascii="Times New Roman" w:hAnsi="Times New Roman" w:cs="Times New Roman"/>
          <w:sz w:val="20"/>
          <w:szCs w:val="20"/>
        </w:rPr>
        <w:t xml:space="preserve"> “CRC</w:t>
      </w:r>
      <w:r w:rsidR="007C77DA" w:rsidRPr="00A11A71">
        <w:rPr>
          <w:rFonts w:ascii="Times New Roman" w:hAnsi="Times New Roman" w:cs="Times New Roman"/>
          <w:sz w:val="20"/>
          <w:szCs w:val="20"/>
        </w:rPr>
        <w:t>” is</w:t>
      </w:r>
      <w:r w:rsidR="00592267" w:rsidRPr="00A11A71">
        <w:rPr>
          <w:rFonts w:ascii="Times New Roman" w:hAnsi="Times New Roman" w:cs="Times New Roman"/>
          <w:sz w:val="20"/>
          <w:szCs w:val="20"/>
        </w:rPr>
        <w:t xml:space="preserve"> a dise</w:t>
      </w:r>
      <w:r w:rsidR="00761DA5" w:rsidRPr="00A11A71">
        <w:rPr>
          <w:rFonts w:ascii="Times New Roman" w:hAnsi="Times New Roman" w:cs="Times New Roman"/>
          <w:sz w:val="20"/>
          <w:szCs w:val="20"/>
        </w:rPr>
        <w:t>a</w:t>
      </w:r>
      <w:r w:rsidR="00592267" w:rsidRPr="00A11A71">
        <w:rPr>
          <w:rFonts w:ascii="Times New Roman" w:hAnsi="Times New Roman" w:cs="Times New Roman"/>
          <w:sz w:val="20"/>
          <w:szCs w:val="20"/>
        </w:rPr>
        <w:t>s</w:t>
      </w:r>
      <w:r w:rsidR="00761DA5" w:rsidRPr="00A11A71">
        <w:rPr>
          <w:rFonts w:ascii="Times New Roman" w:hAnsi="Times New Roman" w:cs="Times New Roman"/>
          <w:sz w:val="20"/>
          <w:szCs w:val="20"/>
        </w:rPr>
        <w:t>e</w:t>
      </w:r>
      <w:r w:rsidR="00592267" w:rsidRPr="00A11A71">
        <w:rPr>
          <w:rFonts w:ascii="Times New Roman" w:hAnsi="Times New Roman" w:cs="Times New Roman"/>
          <w:sz w:val="20"/>
          <w:szCs w:val="20"/>
        </w:rPr>
        <w:t xml:space="preserve"> </w:t>
      </w:r>
      <w:r w:rsidR="003F117D" w:rsidRPr="00A11A71">
        <w:rPr>
          <w:rFonts w:ascii="Times New Roman" w:hAnsi="Times New Roman" w:cs="Times New Roman"/>
          <w:sz w:val="20"/>
          <w:szCs w:val="20"/>
        </w:rPr>
        <w:t>with</w:t>
      </w:r>
      <w:r w:rsidR="00592267" w:rsidRPr="00A11A71">
        <w:rPr>
          <w:rFonts w:ascii="Times New Roman" w:hAnsi="Times New Roman" w:cs="Times New Roman"/>
          <w:sz w:val="20"/>
          <w:szCs w:val="20"/>
        </w:rPr>
        <w:t xml:space="preserve"> </w:t>
      </w:r>
      <w:r w:rsidR="003F117D" w:rsidRPr="00A11A71">
        <w:rPr>
          <w:rFonts w:ascii="Times New Roman" w:hAnsi="Times New Roman" w:cs="Times New Roman"/>
          <w:sz w:val="20"/>
          <w:szCs w:val="20"/>
        </w:rPr>
        <w:t>known</w:t>
      </w:r>
      <w:r w:rsidR="00592267" w:rsidRPr="00A11A71">
        <w:rPr>
          <w:rFonts w:ascii="Times New Roman" w:hAnsi="Times New Roman" w:cs="Times New Roman"/>
          <w:sz w:val="20"/>
          <w:szCs w:val="20"/>
        </w:rPr>
        <w:t xml:space="preserve"> risk factors</w:t>
      </w:r>
      <w:r w:rsidR="00761DA5" w:rsidRPr="00A11A71">
        <w:rPr>
          <w:rFonts w:ascii="Times New Roman" w:hAnsi="Times New Roman" w:cs="Times New Roman"/>
          <w:sz w:val="20"/>
          <w:szCs w:val="20"/>
        </w:rPr>
        <w:t>.</w:t>
      </w:r>
      <w:r w:rsidR="00592267" w:rsidRPr="00A11A71">
        <w:rPr>
          <w:rFonts w:ascii="Times New Roman" w:hAnsi="Times New Roman" w:cs="Times New Roman"/>
          <w:sz w:val="20"/>
          <w:szCs w:val="20"/>
        </w:rPr>
        <w:t xml:space="preserve"> </w:t>
      </w:r>
      <w:r w:rsidR="00761DA5" w:rsidRPr="00A11A71">
        <w:rPr>
          <w:rFonts w:ascii="Times New Roman" w:hAnsi="Times New Roman" w:cs="Times New Roman"/>
          <w:sz w:val="20"/>
          <w:szCs w:val="20"/>
        </w:rPr>
        <w:t>F</w:t>
      </w:r>
      <w:r w:rsidR="00592267" w:rsidRPr="00A11A71">
        <w:rPr>
          <w:rFonts w:ascii="Times New Roman" w:hAnsi="Times New Roman" w:cs="Times New Roman"/>
          <w:sz w:val="20"/>
          <w:szCs w:val="20"/>
        </w:rPr>
        <w:t>amily history</w:t>
      </w:r>
      <w:r w:rsidR="00761DA5" w:rsidRPr="00A11A71">
        <w:rPr>
          <w:rFonts w:ascii="Times New Roman" w:hAnsi="Times New Roman" w:cs="Times New Roman"/>
          <w:sz w:val="20"/>
          <w:szCs w:val="20"/>
        </w:rPr>
        <w:t xml:space="preserve"> of CRC</w:t>
      </w:r>
      <w:r w:rsidR="00592267" w:rsidRPr="00A11A71">
        <w:rPr>
          <w:rFonts w:ascii="Times New Roman" w:hAnsi="Times New Roman" w:cs="Times New Roman"/>
          <w:sz w:val="20"/>
          <w:szCs w:val="20"/>
        </w:rPr>
        <w:t xml:space="preserve"> </w:t>
      </w:r>
      <w:r w:rsidR="00761DA5" w:rsidRPr="00A11A71">
        <w:rPr>
          <w:rFonts w:ascii="Times New Roman" w:hAnsi="Times New Roman" w:cs="Times New Roman"/>
          <w:sz w:val="20"/>
          <w:szCs w:val="20"/>
        </w:rPr>
        <w:t>is</w:t>
      </w:r>
      <w:r w:rsidR="00592267" w:rsidRPr="00A11A71">
        <w:rPr>
          <w:rFonts w:ascii="Times New Roman" w:hAnsi="Times New Roman" w:cs="Times New Roman"/>
          <w:sz w:val="20"/>
          <w:szCs w:val="20"/>
        </w:rPr>
        <w:t xml:space="preserve"> one of the well established risk factors</w:t>
      </w:r>
      <w:r w:rsidR="00761DA5" w:rsidRPr="00A11A71">
        <w:rPr>
          <w:rFonts w:ascii="Times New Roman" w:hAnsi="Times New Roman" w:cs="Times New Roman"/>
          <w:sz w:val="20"/>
          <w:szCs w:val="20"/>
        </w:rPr>
        <w:t xml:space="preserve"> for the disease</w:t>
      </w:r>
      <w:r w:rsidR="00592267" w:rsidRPr="00A11A71">
        <w:rPr>
          <w:rFonts w:ascii="Times New Roman" w:hAnsi="Times New Roman" w:cs="Times New Roman"/>
          <w:sz w:val="20"/>
          <w:szCs w:val="20"/>
        </w:rPr>
        <w:t xml:space="preserve">. </w:t>
      </w:r>
      <w:r w:rsidR="00761DA5" w:rsidRPr="00A11A71">
        <w:rPr>
          <w:rFonts w:ascii="Times New Roman" w:hAnsi="Times New Roman" w:cs="Times New Roman"/>
          <w:sz w:val="20"/>
          <w:szCs w:val="20"/>
        </w:rPr>
        <w:t>CRC has</w:t>
      </w:r>
      <w:r w:rsidR="00592267" w:rsidRPr="00A11A71">
        <w:rPr>
          <w:rFonts w:ascii="Times New Roman" w:hAnsi="Times New Roman" w:cs="Times New Roman"/>
          <w:sz w:val="20"/>
          <w:szCs w:val="20"/>
        </w:rPr>
        <w:t xml:space="preserve"> a variable incidence</w:t>
      </w:r>
      <w:r w:rsidR="003F117D" w:rsidRPr="00A11A71">
        <w:rPr>
          <w:rFonts w:ascii="Times New Roman" w:hAnsi="Times New Roman" w:cs="Times New Roman"/>
          <w:sz w:val="20"/>
          <w:szCs w:val="20"/>
        </w:rPr>
        <w:t xml:space="preserve"> worldwide</w:t>
      </w:r>
      <w:r w:rsidR="00761DA5" w:rsidRPr="00A11A71">
        <w:rPr>
          <w:rFonts w:ascii="Times New Roman" w:hAnsi="Times New Roman" w:cs="Times New Roman"/>
          <w:sz w:val="20"/>
          <w:szCs w:val="20"/>
        </w:rPr>
        <w:t xml:space="preserve"> and the </w:t>
      </w:r>
      <w:r w:rsidR="003F117D" w:rsidRPr="00A11A71">
        <w:rPr>
          <w:rFonts w:ascii="Times New Roman" w:hAnsi="Times New Roman" w:cs="Times New Roman"/>
          <w:sz w:val="20"/>
          <w:szCs w:val="20"/>
        </w:rPr>
        <w:t>presumable</w:t>
      </w:r>
      <w:r w:rsidR="00592267" w:rsidRPr="00A11A71">
        <w:rPr>
          <w:rFonts w:ascii="Times New Roman" w:hAnsi="Times New Roman" w:cs="Times New Roman"/>
          <w:sz w:val="20"/>
          <w:szCs w:val="20"/>
        </w:rPr>
        <w:t xml:space="preserve"> low incidence in Egypt</w:t>
      </w:r>
      <w:r w:rsidR="003F117D" w:rsidRPr="00A11A71">
        <w:rPr>
          <w:rFonts w:ascii="Times New Roman" w:hAnsi="Times New Roman" w:cs="Times New Roman"/>
          <w:sz w:val="20"/>
          <w:szCs w:val="20"/>
        </w:rPr>
        <w:t xml:space="preserve"> did</w:t>
      </w:r>
      <w:r w:rsidR="00A15385">
        <w:rPr>
          <w:rFonts w:ascii="Times New Roman" w:hAnsi="Times New Roman" w:cs="Times New Roman" w:hint="cs"/>
          <w:sz w:val="20"/>
          <w:szCs w:val="20"/>
          <w:rtl/>
        </w:rPr>
        <w:t xml:space="preserve"> </w:t>
      </w:r>
      <w:r w:rsidR="00A15385" w:rsidRPr="00A11A71">
        <w:rPr>
          <w:rFonts w:ascii="Times New Roman" w:hAnsi="Times New Roman" w:cs="Times New Roman"/>
          <w:sz w:val="20"/>
          <w:szCs w:val="20"/>
        </w:rPr>
        <w:t>n</w:t>
      </w:r>
      <w:r w:rsidR="00A15385">
        <w:rPr>
          <w:rFonts w:ascii="Times New Roman" w:hAnsi="Times New Roman" w:cs="Times New Roman"/>
          <w:sz w:val="20"/>
          <w:szCs w:val="20"/>
        </w:rPr>
        <w:t>o</w:t>
      </w:r>
      <w:r w:rsidR="00A15385" w:rsidRPr="00A11A71">
        <w:rPr>
          <w:rFonts w:ascii="Times New Roman" w:hAnsi="Times New Roman" w:cs="Times New Roman"/>
          <w:sz w:val="20"/>
          <w:szCs w:val="20"/>
        </w:rPr>
        <w:t xml:space="preserve">t </w:t>
      </w:r>
      <w:r w:rsidR="009D6262" w:rsidRPr="00A11A71">
        <w:rPr>
          <w:rFonts w:ascii="Times New Roman" w:hAnsi="Times New Roman" w:cs="Times New Roman"/>
          <w:sz w:val="20"/>
          <w:szCs w:val="20"/>
        </w:rPr>
        <w:t>rationalize</w:t>
      </w:r>
      <w:r w:rsidR="003F117D" w:rsidRPr="00A11A71">
        <w:rPr>
          <w:rFonts w:ascii="Times New Roman" w:hAnsi="Times New Roman" w:cs="Times New Roman"/>
          <w:sz w:val="20"/>
          <w:szCs w:val="20"/>
        </w:rPr>
        <w:t xml:space="preserve"> for </w:t>
      </w:r>
      <w:r w:rsidR="00761DA5" w:rsidRPr="00A11A71">
        <w:rPr>
          <w:rFonts w:ascii="Times New Roman" w:hAnsi="Times New Roman" w:cs="Times New Roman"/>
          <w:sz w:val="20"/>
          <w:szCs w:val="20"/>
        </w:rPr>
        <w:t xml:space="preserve">the development of </w:t>
      </w:r>
      <w:r w:rsidR="003F117D" w:rsidRPr="00A11A71">
        <w:rPr>
          <w:rFonts w:ascii="Times New Roman" w:hAnsi="Times New Roman" w:cs="Times New Roman"/>
          <w:sz w:val="20"/>
          <w:szCs w:val="20"/>
        </w:rPr>
        <w:t xml:space="preserve">screening program </w:t>
      </w:r>
      <w:r w:rsidR="00761DA5" w:rsidRPr="00A11A71">
        <w:rPr>
          <w:rFonts w:ascii="Times New Roman" w:hAnsi="Times New Roman" w:cs="Times New Roman"/>
          <w:sz w:val="20"/>
          <w:szCs w:val="20"/>
        </w:rPr>
        <w:t>u</w:t>
      </w:r>
      <w:r w:rsidR="003F117D" w:rsidRPr="00A11A71">
        <w:rPr>
          <w:rFonts w:ascii="Times New Roman" w:hAnsi="Times New Roman" w:cs="Times New Roman"/>
          <w:sz w:val="20"/>
          <w:szCs w:val="20"/>
        </w:rPr>
        <w:t>p till</w:t>
      </w:r>
      <w:r w:rsidR="00761DA5" w:rsidRPr="00A11A71">
        <w:rPr>
          <w:rFonts w:ascii="Times New Roman" w:hAnsi="Times New Roman" w:cs="Times New Roman"/>
          <w:sz w:val="20"/>
          <w:szCs w:val="20"/>
        </w:rPr>
        <w:t xml:space="preserve"> now.</w:t>
      </w:r>
      <w:r w:rsidR="00A84B25">
        <w:rPr>
          <w:rFonts w:ascii="Times New Roman" w:hAnsi="Times New Roman" w:cs="Times New Roman"/>
          <w:b/>
          <w:bCs/>
          <w:sz w:val="20"/>
          <w:szCs w:val="20"/>
        </w:rPr>
        <w:t xml:space="preserve"> </w:t>
      </w:r>
      <w:r w:rsidR="006F418A" w:rsidRPr="00A11A71">
        <w:rPr>
          <w:rFonts w:ascii="Times New Roman" w:hAnsi="Times New Roman" w:cs="Times New Roman"/>
          <w:b/>
          <w:bCs/>
          <w:sz w:val="20"/>
          <w:szCs w:val="20"/>
        </w:rPr>
        <w:t>Aim of the study:</w:t>
      </w:r>
      <w:r w:rsidR="006F418A" w:rsidRPr="00A11A71">
        <w:rPr>
          <w:rFonts w:ascii="Times New Roman" w:hAnsi="Times New Roman" w:cs="Times New Roman"/>
          <w:sz w:val="20"/>
          <w:szCs w:val="20"/>
        </w:rPr>
        <w:t xml:space="preserve"> </w:t>
      </w:r>
      <w:r w:rsidR="00592267" w:rsidRPr="00A11A71">
        <w:rPr>
          <w:rFonts w:ascii="Times New Roman" w:hAnsi="Times New Roman" w:cs="Times New Roman"/>
          <w:sz w:val="20"/>
          <w:szCs w:val="20"/>
        </w:rPr>
        <w:t xml:space="preserve">The aim of this study is </w:t>
      </w:r>
      <w:r w:rsidR="00265890" w:rsidRPr="00A11A71">
        <w:rPr>
          <w:rFonts w:ascii="Times New Roman" w:hAnsi="Times New Roman" w:cs="Times New Roman"/>
          <w:sz w:val="20"/>
          <w:szCs w:val="20"/>
        </w:rPr>
        <w:t xml:space="preserve">to screen for CRC in patients with intermediate risk “those with </w:t>
      </w:r>
      <w:r w:rsidR="005A0874">
        <w:rPr>
          <w:rFonts w:ascii="Times New Roman" w:hAnsi="Times New Roman" w:cs="Times New Roman"/>
          <w:sz w:val="20"/>
          <w:szCs w:val="20"/>
        </w:rPr>
        <w:t>f</w:t>
      </w:r>
      <w:r w:rsidR="005A0874" w:rsidRPr="00A11A71">
        <w:rPr>
          <w:rFonts w:ascii="Times New Roman" w:hAnsi="Times New Roman" w:cs="Times New Roman"/>
          <w:sz w:val="20"/>
          <w:szCs w:val="20"/>
        </w:rPr>
        <w:t xml:space="preserve">amily </w:t>
      </w:r>
      <w:r w:rsidR="00265890" w:rsidRPr="00A11A71">
        <w:rPr>
          <w:rFonts w:ascii="Times New Roman" w:hAnsi="Times New Roman" w:cs="Times New Roman"/>
          <w:sz w:val="20"/>
          <w:szCs w:val="20"/>
        </w:rPr>
        <w:t>history” using colonoscopy.</w:t>
      </w:r>
      <w:r w:rsidR="00375BF5">
        <w:rPr>
          <w:rFonts w:ascii="Times New Roman" w:hAnsi="Times New Roman" w:cs="Times New Roman"/>
          <w:sz w:val="20"/>
          <w:szCs w:val="20"/>
        </w:rPr>
        <w:t xml:space="preserve"> </w:t>
      </w:r>
      <w:r w:rsidR="006F418A" w:rsidRPr="00A11A71">
        <w:rPr>
          <w:rFonts w:ascii="Times New Roman" w:hAnsi="Times New Roman" w:cs="Times New Roman"/>
          <w:b/>
          <w:bCs/>
          <w:sz w:val="20"/>
          <w:szCs w:val="20"/>
        </w:rPr>
        <w:t>Results:</w:t>
      </w:r>
      <w:r w:rsidR="006F418A" w:rsidRPr="00A11A71">
        <w:rPr>
          <w:rFonts w:ascii="Times New Roman" w:hAnsi="Times New Roman" w:cs="Times New Roman"/>
          <w:sz w:val="20"/>
          <w:szCs w:val="20"/>
        </w:rPr>
        <w:t xml:space="preserve"> </w:t>
      </w:r>
      <w:r w:rsidR="00761DA5" w:rsidRPr="00A11A71">
        <w:rPr>
          <w:rFonts w:ascii="Times New Roman" w:hAnsi="Times New Roman" w:cs="Times New Roman"/>
          <w:sz w:val="20"/>
          <w:szCs w:val="20"/>
        </w:rPr>
        <w:t xml:space="preserve">In this study </w:t>
      </w:r>
      <w:r w:rsidR="00592267" w:rsidRPr="00A11A71">
        <w:rPr>
          <w:rFonts w:ascii="Times New Roman" w:hAnsi="Times New Roman" w:cs="Times New Roman"/>
          <w:sz w:val="20"/>
          <w:szCs w:val="20"/>
        </w:rPr>
        <w:t xml:space="preserve">37.3 % of the interviewed population agreed to participate in the study. Among </w:t>
      </w:r>
      <w:r w:rsidR="00761DA5" w:rsidRPr="00A11A71">
        <w:rPr>
          <w:rFonts w:ascii="Times New Roman" w:hAnsi="Times New Roman" w:cs="Times New Roman"/>
          <w:sz w:val="20"/>
          <w:szCs w:val="20"/>
        </w:rPr>
        <w:t xml:space="preserve">them </w:t>
      </w:r>
      <w:r w:rsidR="00592267" w:rsidRPr="00A11A71">
        <w:rPr>
          <w:rFonts w:ascii="Times New Roman" w:hAnsi="Times New Roman" w:cs="Times New Roman"/>
          <w:sz w:val="20"/>
          <w:szCs w:val="20"/>
        </w:rPr>
        <w:t xml:space="preserve">CRC was found in 2 </w:t>
      </w:r>
      <w:r w:rsidR="00154312" w:rsidRPr="00A11A71">
        <w:rPr>
          <w:rFonts w:ascii="Times New Roman" w:hAnsi="Times New Roman" w:cs="Times New Roman"/>
          <w:sz w:val="20"/>
          <w:szCs w:val="20"/>
        </w:rPr>
        <w:t xml:space="preserve">out of 547 </w:t>
      </w:r>
      <w:r w:rsidR="009D6262" w:rsidRPr="00A11A71">
        <w:rPr>
          <w:rFonts w:ascii="Times New Roman" w:hAnsi="Times New Roman" w:cs="Times New Roman"/>
          <w:sz w:val="20"/>
          <w:szCs w:val="20"/>
        </w:rPr>
        <w:t>patients 0.4</w:t>
      </w:r>
      <w:r w:rsidR="00154312" w:rsidRPr="00A11A71">
        <w:rPr>
          <w:rFonts w:ascii="Times New Roman" w:hAnsi="Times New Roman" w:cs="Times New Roman"/>
          <w:sz w:val="20"/>
          <w:szCs w:val="20"/>
        </w:rPr>
        <w:t>%.</w:t>
      </w:r>
      <w:r w:rsidR="009D6262" w:rsidRPr="00A11A71">
        <w:rPr>
          <w:rFonts w:ascii="Times New Roman" w:hAnsi="Times New Roman" w:cs="Times New Roman"/>
          <w:sz w:val="20"/>
          <w:szCs w:val="20"/>
        </w:rPr>
        <w:t xml:space="preserve"> </w:t>
      </w:r>
      <w:r w:rsidR="00761DA5" w:rsidRPr="00A11A71">
        <w:rPr>
          <w:rFonts w:ascii="Times New Roman" w:hAnsi="Times New Roman" w:cs="Times New Roman"/>
          <w:sz w:val="20"/>
          <w:szCs w:val="20"/>
        </w:rPr>
        <w:t xml:space="preserve">Both patients </w:t>
      </w:r>
      <w:r w:rsidR="009D6262" w:rsidRPr="00A11A71">
        <w:rPr>
          <w:rFonts w:ascii="Times New Roman" w:hAnsi="Times New Roman" w:cs="Times New Roman"/>
          <w:sz w:val="20"/>
          <w:szCs w:val="20"/>
        </w:rPr>
        <w:t>were males</w:t>
      </w:r>
      <w:r w:rsidR="00154312" w:rsidRPr="00A11A71">
        <w:rPr>
          <w:rFonts w:ascii="Times New Roman" w:hAnsi="Times New Roman" w:cs="Times New Roman"/>
          <w:sz w:val="20"/>
          <w:szCs w:val="20"/>
        </w:rPr>
        <w:t xml:space="preserve"> above 60 </w:t>
      </w:r>
      <w:r w:rsidR="009D6262" w:rsidRPr="00A11A71">
        <w:rPr>
          <w:rFonts w:ascii="Times New Roman" w:hAnsi="Times New Roman" w:cs="Times New Roman"/>
          <w:sz w:val="20"/>
          <w:szCs w:val="20"/>
        </w:rPr>
        <w:t>years</w:t>
      </w:r>
      <w:r w:rsidR="00154312" w:rsidRPr="00A11A71">
        <w:rPr>
          <w:rFonts w:ascii="Times New Roman" w:hAnsi="Times New Roman" w:cs="Times New Roman"/>
          <w:sz w:val="20"/>
          <w:szCs w:val="20"/>
        </w:rPr>
        <w:t xml:space="preserve"> old. Abnormalities</w:t>
      </w:r>
      <w:r w:rsidR="004A4506" w:rsidRPr="00A11A71">
        <w:rPr>
          <w:rFonts w:ascii="Times New Roman" w:hAnsi="Times New Roman" w:cs="Times New Roman"/>
          <w:sz w:val="20"/>
          <w:szCs w:val="20"/>
        </w:rPr>
        <w:t xml:space="preserve"> were mapped in relation to age and showed that age group</w:t>
      </w:r>
      <w:r w:rsidR="00761DA5" w:rsidRPr="00A11A71">
        <w:rPr>
          <w:rFonts w:ascii="Times New Roman" w:hAnsi="Times New Roman" w:cs="Times New Roman"/>
          <w:sz w:val="20"/>
          <w:szCs w:val="20"/>
        </w:rPr>
        <w:t>s</w:t>
      </w:r>
      <w:r w:rsidR="004A4506" w:rsidRPr="00A11A71">
        <w:rPr>
          <w:rFonts w:ascii="Times New Roman" w:hAnsi="Times New Roman" w:cs="Times New Roman"/>
          <w:sz w:val="20"/>
          <w:szCs w:val="20"/>
        </w:rPr>
        <w:t xml:space="preserve"> </w:t>
      </w:r>
      <w:r w:rsidR="00761DA5" w:rsidRPr="00A11A71">
        <w:rPr>
          <w:rFonts w:ascii="Times New Roman" w:hAnsi="Times New Roman" w:cs="Times New Roman"/>
          <w:sz w:val="20"/>
          <w:szCs w:val="20"/>
        </w:rPr>
        <w:t>[</w:t>
      </w:r>
      <w:r w:rsidR="004A4506" w:rsidRPr="00A11A71">
        <w:rPr>
          <w:rFonts w:ascii="Times New Roman" w:hAnsi="Times New Roman" w:cs="Times New Roman"/>
          <w:sz w:val="20"/>
          <w:szCs w:val="20"/>
        </w:rPr>
        <w:t>40-50</w:t>
      </w:r>
      <w:r w:rsidR="00761DA5" w:rsidRPr="00A11A71">
        <w:rPr>
          <w:rFonts w:ascii="Times New Roman" w:hAnsi="Times New Roman" w:cs="Times New Roman"/>
          <w:sz w:val="20"/>
          <w:szCs w:val="20"/>
        </w:rPr>
        <w:t>]</w:t>
      </w:r>
      <w:r w:rsidR="004A4506" w:rsidRPr="00A11A71">
        <w:rPr>
          <w:rFonts w:ascii="Times New Roman" w:hAnsi="Times New Roman" w:cs="Times New Roman"/>
          <w:sz w:val="20"/>
          <w:szCs w:val="20"/>
        </w:rPr>
        <w:t xml:space="preserve"> and above 60 had the highest rate of advance</w:t>
      </w:r>
      <w:r w:rsidR="00761DA5" w:rsidRPr="00A11A71">
        <w:rPr>
          <w:rFonts w:ascii="Times New Roman" w:hAnsi="Times New Roman" w:cs="Times New Roman"/>
          <w:sz w:val="20"/>
          <w:szCs w:val="20"/>
        </w:rPr>
        <w:t>d</w:t>
      </w:r>
      <w:r w:rsidR="004A4506" w:rsidRPr="00A11A71">
        <w:rPr>
          <w:rFonts w:ascii="Times New Roman" w:hAnsi="Times New Roman" w:cs="Times New Roman"/>
          <w:sz w:val="20"/>
          <w:szCs w:val="20"/>
        </w:rPr>
        <w:t xml:space="preserve"> adenoma 4.6% and 4.5% respectively. No relation was found between the development of adenoma </w:t>
      </w:r>
      <w:r w:rsidR="00761DA5" w:rsidRPr="00A11A71">
        <w:rPr>
          <w:rFonts w:ascii="Times New Roman" w:hAnsi="Times New Roman" w:cs="Times New Roman"/>
          <w:sz w:val="20"/>
          <w:szCs w:val="20"/>
        </w:rPr>
        <w:t>and</w:t>
      </w:r>
      <w:r w:rsidR="004A4506" w:rsidRPr="00A11A71">
        <w:rPr>
          <w:rFonts w:ascii="Times New Roman" w:hAnsi="Times New Roman" w:cs="Times New Roman"/>
          <w:sz w:val="20"/>
          <w:szCs w:val="20"/>
        </w:rPr>
        <w:t xml:space="preserve"> the number of family members with CRC or </w:t>
      </w:r>
      <w:r w:rsidR="00761DA5" w:rsidRPr="00A11A71">
        <w:rPr>
          <w:rFonts w:ascii="Times New Roman" w:hAnsi="Times New Roman" w:cs="Times New Roman"/>
          <w:sz w:val="20"/>
          <w:szCs w:val="20"/>
        </w:rPr>
        <w:t xml:space="preserve">history of </w:t>
      </w:r>
      <w:r w:rsidR="004A4506" w:rsidRPr="00A11A71">
        <w:rPr>
          <w:rFonts w:ascii="Times New Roman" w:hAnsi="Times New Roman" w:cs="Times New Roman"/>
          <w:sz w:val="20"/>
          <w:szCs w:val="20"/>
        </w:rPr>
        <w:t>smoking.</w:t>
      </w:r>
      <w:r w:rsidR="00A84B25">
        <w:rPr>
          <w:rFonts w:ascii="Times New Roman" w:hAnsi="Times New Roman" w:cs="Times New Roman"/>
          <w:b/>
          <w:bCs/>
          <w:sz w:val="20"/>
          <w:szCs w:val="20"/>
        </w:rPr>
        <w:t xml:space="preserve"> </w:t>
      </w:r>
      <w:r w:rsidR="004A4506" w:rsidRPr="00A11A71">
        <w:rPr>
          <w:rFonts w:ascii="Times New Roman" w:hAnsi="Times New Roman" w:cs="Times New Roman"/>
          <w:b/>
          <w:bCs/>
          <w:sz w:val="20"/>
          <w:szCs w:val="20"/>
        </w:rPr>
        <w:t>Conclusion:</w:t>
      </w:r>
      <w:r w:rsidR="004A4506" w:rsidRPr="00A11A71">
        <w:rPr>
          <w:rFonts w:ascii="Times New Roman" w:hAnsi="Times New Roman" w:cs="Times New Roman"/>
          <w:sz w:val="20"/>
          <w:szCs w:val="20"/>
        </w:rPr>
        <w:t xml:space="preserve"> Egypt has a low incidence of CRC in </w:t>
      </w:r>
      <w:r w:rsidR="00761DA5" w:rsidRPr="00A11A71">
        <w:rPr>
          <w:rFonts w:ascii="Times New Roman" w:hAnsi="Times New Roman" w:cs="Times New Roman"/>
          <w:sz w:val="20"/>
          <w:szCs w:val="20"/>
        </w:rPr>
        <w:t>individuals</w:t>
      </w:r>
      <w:r w:rsidR="004A4506" w:rsidRPr="00A11A71">
        <w:rPr>
          <w:rFonts w:ascii="Times New Roman" w:hAnsi="Times New Roman" w:cs="Times New Roman"/>
          <w:sz w:val="20"/>
          <w:szCs w:val="20"/>
        </w:rPr>
        <w:t xml:space="preserve"> with family history of CRC. The percentage of younger population with advanced adenoma should be interpreted cautiously in view of the high participation rate of this age group in the study</w:t>
      </w:r>
      <w:r w:rsidR="00761DA5" w:rsidRPr="00A11A71">
        <w:rPr>
          <w:rFonts w:ascii="Times New Roman" w:hAnsi="Times New Roman" w:cs="Times New Roman"/>
          <w:sz w:val="20"/>
          <w:szCs w:val="20"/>
        </w:rPr>
        <w:t xml:space="preserve"> </w:t>
      </w:r>
      <w:r w:rsidR="00A86C23" w:rsidRPr="00A11A71">
        <w:rPr>
          <w:rFonts w:ascii="Times New Roman" w:hAnsi="Times New Roman" w:cs="Times New Roman"/>
          <w:sz w:val="20"/>
          <w:szCs w:val="20"/>
        </w:rPr>
        <w:t>represent</w:t>
      </w:r>
      <w:r w:rsidR="00A86C23" w:rsidRPr="00B66716">
        <w:rPr>
          <w:rFonts w:ascii="Times New Roman" w:hAnsi="Times New Roman" w:cs="Times New Roman"/>
          <w:sz w:val="20"/>
          <w:szCs w:val="20"/>
        </w:rPr>
        <w:t xml:space="preserve">ing </w:t>
      </w:r>
      <w:r w:rsidR="00761DA5" w:rsidRPr="00B66716">
        <w:rPr>
          <w:rFonts w:ascii="Times New Roman" w:hAnsi="Times New Roman" w:cs="Times New Roman"/>
          <w:sz w:val="20"/>
          <w:szCs w:val="20"/>
        </w:rPr>
        <w:t>40% of the total sample</w:t>
      </w:r>
      <w:r w:rsidR="004A4506" w:rsidRPr="00B66716">
        <w:rPr>
          <w:rFonts w:ascii="Times New Roman" w:hAnsi="Times New Roman" w:cs="Times New Roman"/>
          <w:sz w:val="20"/>
          <w:szCs w:val="20"/>
        </w:rPr>
        <w:t>.</w:t>
      </w:r>
    </w:p>
    <w:p w:rsidR="00973B5D" w:rsidRPr="00B66716" w:rsidRDefault="00532686" w:rsidP="00B66716">
      <w:pPr>
        <w:snapToGrid w:val="0"/>
        <w:spacing w:after="0" w:line="240" w:lineRule="auto"/>
        <w:rPr>
          <w:rFonts w:ascii="Times New Roman" w:hAnsi="Times New Roman" w:cs="Times New Roman"/>
          <w:sz w:val="20"/>
          <w:szCs w:val="20"/>
          <w:lang w:eastAsia="zh-CN"/>
        </w:rPr>
      </w:pPr>
      <w:proofErr w:type="gramStart"/>
      <w:r w:rsidRPr="00B66716">
        <w:rPr>
          <w:rFonts w:ascii="Times New Roman" w:hAnsi="Times New Roman" w:cs="Times New Roman"/>
          <w:sz w:val="20"/>
          <w:szCs w:val="20"/>
        </w:rPr>
        <w:t xml:space="preserve">[Ahmed </w:t>
      </w:r>
      <w:proofErr w:type="spellStart"/>
      <w:r w:rsidRPr="00B66716">
        <w:rPr>
          <w:rFonts w:ascii="Times New Roman" w:hAnsi="Times New Roman" w:cs="Times New Roman"/>
          <w:sz w:val="20"/>
          <w:szCs w:val="20"/>
        </w:rPr>
        <w:t>Elwassief</w:t>
      </w:r>
      <w:proofErr w:type="spellEnd"/>
      <w:r w:rsidRPr="00B66716">
        <w:rPr>
          <w:rFonts w:ascii="Times New Roman" w:hAnsi="Times New Roman" w:cs="Times New Roman"/>
          <w:sz w:val="20"/>
          <w:szCs w:val="20"/>
        </w:rPr>
        <w:t>, Ali</w:t>
      </w:r>
      <w:r w:rsidR="00375BF5">
        <w:rPr>
          <w:rFonts w:ascii="Times New Roman" w:hAnsi="Times New Roman" w:cs="Times New Roman"/>
          <w:sz w:val="20"/>
          <w:szCs w:val="20"/>
        </w:rPr>
        <w:t xml:space="preserve"> </w:t>
      </w:r>
      <w:r w:rsidRPr="00B66716">
        <w:rPr>
          <w:rFonts w:ascii="Times New Roman" w:hAnsi="Times New Roman" w:cs="Times New Roman"/>
          <w:sz w:val="20"/>
          <w:szCs w:val="20"/>
        </w:rPr>
        <w:t xml:space="preserve">Ibrahim </w:t>
      </w:r>
      <w:proofErr w:type="spellStart"/>
      <w:r w:rsidRPr="00B66716">
        <w:rPr>
          <w:rFonts w:ascii="Times New Roman" w:hAnsi="Times New Roman" w:cs="Times New Roman"/>
          <w:sz w:val="20"/>
          <w:szCs w:val="20"/>
        </w:rPr>
        <w:t>Soliman</w:t>
      </w:r>
      <w:proofErr w:type="spellEnd"/>
      <w:r w:rsidRPr="00B66716">
        <w:rPr>
          <w:rFonts w:ascii="Times New Roman" w:hAnsi="Times New Roman" w:cs="Times New Roman"/>
          <w:sz w:val="20"/>
          <w:szCs w:val="20"/>
        </w:rPr>
        <w:t xml:space="preserve">, </w:t>
      </w:r>
      <w:proofErr w:type="spellStart"/>
      <w:r w:rsidRPr="00B66716">
        <w:rPr>
          <w:rFonts w:ascii="Times New Roman" w:hAnsi="Times New Roman" w:cs="Times New Roman"/>
          <w:sz w:val="20"/>
          <w:szCs w:val="20"/>
        </w:rPr>
        <w:t>Badr</w:t>
      </w:r>
      <w:proofErr w:type="spellEnd"/>
      <w:r w:rsidRPr="00B66716">
        <w:rPr>
          <w:rFonts w:ascii="Times New Roman" w:hAnsi="Times New Roman" w:cs="Times New Roman"/>
          <w:sz w:val="20"/>
          <w:szCs w:val="20"/>
        </w:rPr>
        <w:t xml:space="preserve"> El-</w:t>
      </w:r>
      <w:proofErr w:type="spellStart"/>
      <w:r w:rsidRPr="00B66716">
        <w:rPr>
          <w:rFonts w:ascii="Times New Roman" w:hAnsi="Times New Roman" w:cs="Times New Roman"/>
          <w:sz w:val="20"/>
          <w:szCs w:val="20"/>
        </w:rPr>
        <w:t>Deen</w:t>
      </w:r>
      <w:proofErr w:type="spellEnd"/>
      <w:r w:rsidRPr="00B66716">
        <w:rPr>
          <w:rFonts w:ascii="Times New Roman" w:hAnsi="Times New Roman" w:cs="Times New Roman"/>
          <w:sz w:val="20"/>
          <w:szCs w:val="20"/>
        </w:rPr>
        <w:t xml:space="preserve"> </w:t>
      </w:r>
      <w:proofErr w:type="spellStart"/>
      <w:r w:rsidRPr="00B66716">
        <w:rPr>
          <w:rFonts w:ascii="Times New Roman" w:hAnsi="Times New Roman" w:cs="Times New Roman"/>
          <w:sz w:val="20"/>
          <w:szCs w:val="20"/>
        </w:rPr>
        <w:t>Hemeda</w:t>
      </w:r>
      <w:proofErr w:type="spellEnd"/>
      <w:r w:rsidRPr="00B66716">
        <w:rPr>
          <w:rFonts w:ascii="Times New Roman" w:hAnsi="Times New Roman" w:cs="Times New Roman"/>
          <w:sz w:val="20"/>
          <w:szCs w:val="20"/>
        </w:rPr>
        <w:t xml:space="preserve"> </w:t>
      </w:r>
      <w:proofErr w:type="spellStart"/>
      <w:r w:rsidRPr="00B66716">
        <w:rPr>
          <w:rFonts w:ascii="Times New Roman" w:hAnsi="Times New Roman" w:cs="Times New Roman"/>
          <w:sz w:val="20"/>
          <w:szCs w:val="20"/>
        </w:rPr>
        <w:t>Mostafa</w:t>
      </w:r>
      <w:proofErr w:type="spellEnd"/>
      <w:r w:rsidRPr="00B66716">
        <w:rPr>
          <w:rFonts w:ascii="Times New Roman" w:hAnsi="Times New Roman" w:cs="Times New Roman"/>
          <w:sz w:val="20"/>
          <w:szCs w:val="20"/>
        </w:rPr>
        <w:t xml:space="preserve">, and </w:t>
      </w:r>
      <w:proofErr w:type="spellStart"/>
      <w:r w:rsidRPr="00B66716">
        <w:rPr>
          <w:rFonts w:ascii="Times New Roman" w:hAnsi="Times New Roman" w:cs="Times New Roman"/>
          <w:sz w:val="20"/>
          <w:szCs w:val="20"/>
        </w:rPr>
        <w:t>Emadeldin</w:t>
      </w:r>
      <w:proofErr w:type="spellEnd"/>
      <w:r w:rsidRPr="00B66716">
        <w:rPr>
          <w:rFonts w:ascii="Times New Roman" w:hAnsi="Times New Roman" w:cs="Times New Roman"/>
          <w:sz w:val="20"/>
          <w:szCs w:val="20"/>
        </w:rPr>
        <w:t xml:space="preserve"> R</w:t>
      </w:r>
      <w:r w:rsidR="00375BF5">
        <w:rPr>
          <w:rFonts w:ascii="Times New Roman" w:hAnsi="Times New Roman" w:cs="Times New Roman"/>
          <w:sz w:val="20"/>
          <w:szCs w:val="20"/>
        </w:rPr>
        <w:t xml:space="preserve"> </w:t>
      </w:r>
      <w:proofErr w:type="spellStart"/>
      <w:r w:rsidRPr="00B66716">
        <w:rPr>
          <w:rFonts w:ascii="Times New Roman" w:hAnsi="Times New Roman" w:cs="Times New Roman"/>
          <w:sz w:val="20"/>
          <w:szCs w:val="20"/>
        </w:rPr>
        <w:t>Matar</w:t>
      </w:r>
      <w:proofErr w:type="spellEnd"/>
      <w:r w:rsidR="00B66716">
        <w:rPr>
          <w:rFonts w:ascii="Times New Roman" w:hAnsi="Times New Roman" w:cs="Times New Roman" w:hint="eastAsia"/>
          <w:sz w:val="20"/>
          <w:szCs w:val="20"/>
          <w:lang w:eastAsia="zh-CN"/>
        </w:rPr>
        <w:t>.</w:t>
      </w:r>
      <w:proofErr w:type="gramEnd"/>
      <w:r w:rsidR="00375BF5">
        <w:rPr>
          <w:rFonts w:ascii="Times New Roman" w:hAnsi="Times New Roman" w:cs="Times New Roman" w:hint="eastAsia"/>
          <w:sz w:val="20"/>
          <w:szCs w:val="20"/>
          <w:lang w:eastAsia="zh-CN"/>
        </w:rPr>
        <w:t xml:space="preserve"> </w:t>
      </w:r>
      <w:r w:rsidRPr="00B66716">
        <w:rPr>
          <w:rFonts w:ascii="Times New Roman" w:hAnsi="Times New Roman" w:cs="Times New Roman"/>
          <w:b/>
          <w:bCs/>
          <w:sz w:val="20"/>
          <w:szCs w:val="20"/>
        </w:rPr>
        <w:t>Participation Rate and Results of Screening Colonoscopy in Egyptians with Family History of Colorectal Cancer</w:t>
      </w:r>
      <w:r w:rsidR="00973B5D" w:rsidRPr="00B66716">
        <w:rPr>
          <w:rFonts w:ascii="Times New Roman" w:eastAsia="Times New Roman" w:hAnsi="Times New Roman" w:cs="Times New Roman"/>
          <w:b/>
          <w:bCs/>
          <w:sz w:val="20"/>
          <w:szCs w:val="20"/>
          <w:lang w:bidi="fa-IR"/>
        </w:rPr>
        <w:t>.</w:t>
      </w:r>
      <w:r w:rsidR="00973B5D" w:rsidRPr="00B66716">
        <w:rPr>
          <w:rFonts w:ascii="Times New Roman" w:hAnsi="Times New Roman" w:cs="Times New Roman" w:hint="eastAsia"/>
          <w:b/>
          <w:bCs/>
          <w:sz w:val="20"/>
          <w:szCs w:val="20"/>
        </w:rPr>
        <w:t xml:space="preserve"> </w:t>
      </w:r>
      <w:r w:rsidR="00973B5D" w:rsidRPr="00B66716">
        <w:rPr>
          <w:rFonts w:ascii="Times New Roman" w:eastAsia="Times New Roman" w:hAnsi="Times New Roman" w:cs="Times New Roman"/>
          <w:bCs/>
          <w:i/>
          <w:sz w:val="20"/>
          <w:szCs w:val="20"/>
        </w:rPr>
        <w:t xml:space="preserve">Nat </w:t>
      </w:r>
      <w:proofErr w:type="spellStart"/>
      <w:r w:rsidR="00973B5D" w:rsidRPr="00B66716">
        <w:rPr>
          <w:rFonts w:ascii="Times New Roman" w:eastAsia="Times New Roman" w:hAnsi="Times New Roman" w:cs="Times New Roman"/>
          <w:bCs/>
          <w:i/>
          <w:sz w:val="20"/>
          <w:szCs w:val="20"/>
        </w:rPr>
        <w:t>Sci</w:t>
      </w:r>
      <w:proofErr w:type="spellEnd"/>
      <w:r w:rsidR="00973B5D" w:rsidRPr="00B66716">
        <w:rPr>
          <w:rFonts w:ascii="Times New Roman" w:hAnsi="Times New Roman" w:cs="Times New Roman" w:hint="eastAsia"/>
          <w:bCs/>
          <w:i/>
          <w:sz w:val="20"/>
          <w:szCs w:val="20"/>
        </w:rPr>
        <w:t xml:space="preserve"> </w:t>
      </w:r>
      <w:r w:rsidR="00973B5D" w:rsidRPr="00B66716">
        <w:rPr>
          <w:rFonts w:ascii="Times New Roman" w:hAnsi="Times New Roman" w:cs="Times New Roman"/>
          <w:sz w:val="20"/>
          <w:szCs w:val="20"/>
        </w:rPr>
        <w:t>201</w:t>
      </w:r>
      <w:r w:rsidR="00973B5D" w:rsidRPr="00B66716">
        <w:rPr>
          <w:rFonts w:ascii="Times New Roman" w:hAnsi="Times New Roman" w:cs="Times New Roman" w:hint="eastAsia"/>
          <w:sz w:val="20"/>
          <w:szCs w:val="20"/>
        </w:rPr>
        <w:t>4</w:t>
      </w:r>
      <w:r w:rsidR="00973B5D" w:rsidRPr="00B66716">
        <w:rPr>
          <w:rFonts w:ascii="Times New Roman" w:hAnsi="Times New Roman" w:cs="Times New Roman"/>
          <w:sz w:val="20"/>
          <w:szCs w:val="20"/>
        </w:rPr>
        <w:t>;1</w:t>
      </w:r>
      <w:r w:rsidR="00973B5D" w:rsidRPr="00B66716">
        <w:rPr>
          <w:rFonts w:ascii="Times New Roman" w:hAnsi="Times New Roman" w:cs="Times New Roman" w:hint="eastAsia"/>
          <w:sz w:val="20"/>
          <w:szCs w:val="20"/>
        </w:rPr>
        <w:t>2</w:t>
      </w:r>
      <w:r w:rsidR="00973B5D" w:rsidRPr="00B66716">
        <w:rPr>
          <w:rFonts w:ascii="Times New Roman" w:hAnsi="Times New Roman" w:cs="Times New Roman"/>
          <w:sz w:val="20"/>
          <w:szCs w:val="20"/>
        </w:rPr>
        <w:t>(</w:t>
      </w:r>
      <w:r w:rsidR="00973B5D" w:rsidRPr="00B66716">
        <w:rPr>
          <w:rFonts w:ascii="Times New Roman" w:hAnsi="Times New Roman" w:cs="Times New Roman" w:hint="eastAsia"/>
          <w:sz w:val="20"/>
          <w:szCs w:val="20"/>
        </w:rPr>
        <w:t>12)</w:t>
      </w:r>
      <w:r w:rsidR="00973B5D" w:rsidRPr="00B66716">
        <w:rPr>
          <w:rFonts w:ascii="Times New Roman" w:hAnsi="Times New Roman" w:cs="Times New Roman"/>
          <w:sz w:val="20"/>
          <w:szCs w:val="20"/>
        </w:rPr>
        <w:t>:</w:t>
      </w:r>
      <w:r w:rsidR="00E43CC1">
        <w:rPr>
          <w:rFonts w:ascii="Times New Roman" w:hAnsi="Times New Roman" w:cs="Times New Roman"/>
          <w:noProof/>
          <w:color w:val="000000"/>
          <w:sz w:val="20"/>
          <w:szCs w:val="20"/>
        </w:rPr>
        <w:t>29</w:t>
      </w:r>
      <w:r w:rsidR="00973B5D" w:rsidRPr="00B66716">
        <w:rPr>
          <w:rFonts w:ascii="Times New Roman" w:hAnsi="Times New Roman" w:cs="Times New Roman"/>
          <w:color w:val="000000"/>
          <w:sz w:val="20"/>
          <w:szCs w:val="20"/>
        </w:rPr>
        <w:t>-</w:t>
      </w:r>
      <w:r w:rsidR="00E43CC1">
        <w:rPr>
          <w:rFonts w:ascii="Times New Roman" w:hAnsi="Times New Roman" w:cs="Times New Roman"/>
          <w:noProof/>
          <w:color w:val="000000"/>
          <w:sz w:val="20"/>
          <w:szCs w:val="20"/>
        </w:rPr>
        <w:t>34</w:t>
      </w:r>
      <w:r w:rsidR="00973B5D" w:rsidRPr="00B66716">
        <w:rPr>
          <w:rFonts w:ascii="Times New Roman" w:hAnsi="Times New Roman" w:cs="Times New Roman"/>
          <w:sz w:val="20"/>
          <w:szCs w:val="20"/>
        </w:rPr>
        <w:t>]</w:t>
      </w:r>
      <w:r w:rsidR="00973B5D" w:rsidRPr="00B66716">
        <w:rPr>
          <w:rFonts w:ascii="Times New Roman" w:hAnsi="Times New Roman" w:cs="Times New Roman" w:hint="eastAsia"/>
          <w:sz w:val="20"/>
          <w:szCs w:val="20"/>
        </w:rPr>
        <w:t>.</w:t>
      </w:r>
      <w:r w:rsidR="00973B5D" w:rsidRPr="00B66716">
        <w:rPr>
          <w:rFonts w:ascii="Times New Roman" w:hAnsi="Times New Roman" w:cs="Times New Roman"/>
          <w:sz w:val="20"/>
          <w:szCs w:val="20"/>
        </w:rPr>
        <w:t xml:space="preserve"> (ISSN: 1545-0740).</w:t>
      </w:r>
      <w:r w:rsidR="00973B5D" w:rsidRPr="00B66716">
        <w:rPr>
          <w:rFonts w:ascii="Times New Roman" w:hAnsi="Times New Roman" w:cs="Times New Roman"/>
          <w:color w:val="0000FF"/>
          <w:sz w:val="20"/>
          <w:szCs w:val="20"/>
        </w:rPr>
        <w:t xml:space="preserve"> </w:t>
      </w:r>
      <w:hyperlink r:id="rId8" w:history="1">
        <w:r w:rsidR="00973B5D" w:rsidRPr="00B66716">
          <w:rPr>
            <w:rStyle w:val="Hyperlink"/>
            <w:rFonts w:ascii="Times New Roman" w:hAnsi="Times New Roman" w:cs="Times New Roman"/>
            <w:sz w:val="20"/>
            <w:szCs w:val="20"/>
          </w:rPr>
          <w:t>http://www.sciencepub.net/nature</w:t>
        </w:r>
      </w:hyperlink>
      <w:r w:rsidR="00973B5D" w:rsidRPr="00B66716">
        <w:rPr>
          <w:rFonts w:ascii="Times New Roman" w:hAnsi="Times New Roman" w:cs="Times New Roman"/>
          <w:sz w:val="20"/>
          <w:szCs w:val="20"/>
        </w:rPr>
        <w:t>.</w:t>
      </w:r>
      <w:r w:rsidR="00973B5D" w:rsidRPr="00B66716">
        <w:rPr>
          <w:rFonts w:ascii="Times New Roman" w:hAnsi="Times New Roman" w:cs="Times New Roman" w:hint="eastAsia"/>
          <w:sz w:val="20"/>
          <w:szCs w:val="20"/>
        </w:rPr>
        <w:t xml:space="preserve"> </w:t>
      </w:r>
      <w:r w:rsidR="00B66716">
        <w:rPr>
          <w:rFonts w:ascii="Times New Roman" w:hAnsi="Times New Roman" w:cs="Times New Roman" w:hint="eastAsia"/>
          <w:sz w:val="20"/>
          <w:szCs w:val="20"/>
          <w:lang w:eastAsia="zh-CN"/>
        </w:rPr>
        <w:t>5</w:t>
      </w:r>
    </w:p>
    <w:p w:rsidR="00532686" w:rsidRPr="00532686" w:rsidRDefault="00532686" w:rsidP="00973B5D">
      <w:pPr>
        <w:spacing w:after="0" w:line="240" w:lineRule="auto"/>
        <w:jc w:val="both"/>
        <w:rPr>
          <w:rFonts w:ascii="Times New Roman" w:hAnsi="Times New Roman" w:cs="Times New Roman"/>
          <w:sz w:val="20"/>
          <w:szCs w:val="20"/>
        </w:rPr>
      </w:pPr>
    </w:p>
    <w:p w:rsidR="008657B1" w:rsidRPr="00A11A71" w:rsidRDefault="008657B1" w:rsidP="00532686">
      <w:pPr>
        <w:spacing w:after="0" w:line="240" w:lineRule="auto"/>
        <w:jc w:val="both"/>
        <w:rPr>
          <w:rFonts w:ascii="Times New Roman" w:hAnsi="Times New Roman" w:cs="Times New Roman"/>
          <w:b/>
          <w:sz w:val="20"/>
          <w:szCs w:val="20"/>
        </w:rPr>
      </w:pPr>
      <w:r w:rsidRPr="00A11A71">
        <w:rPr>
          <w:rFonts w:ascii="Times New Roman" w:hAnsi="Times New Roman" w:cs="Times New Roman"/>
          <w:b/>
          <w:sz w:val="20"/>
          <w:szCs w:val="20"/>
        </w:rPr>
        <w:t xml:space="preserve">Key words: </w:t>
      </w:r>
      <w:r w:rsidRPr="00A11A71">
        <w:rPr>
          <w:rFonts w:ascii="Times New Roman" w:hAnsi="Times New Roman" w:cs="Times New Roman"/>
          <w:bCs/>
          <w:sz w:val="20"/>
          <w:szCs w:val="20"/>
        </w:rPr>
        <w:t>Screening Colonoscopy</w:t>
      </w:r>
      <w:r w:rsidR="00F55BB1">
        <w:rPr>
          <w:rFonts w:ascii="Times New Roman" w:hAnsi="Times New Roman" w:cs="Times New Roman"/>
          <w:bCs/>
          <w:sz w:val="20"/>
          <w:szCs w:val="20"/>
        </w:rPr>
        <w:t xml:space="preserve">, </w:t>
      </w:r>
      <w:r w:rsidRPr="00A11A71">
        <w:rPr>
          <w:rFonts w:ascii="Times New Roman" w:hAnsi="Times New Roman" w:cs="Times New Roman"/>
          <w:bCs/>
          <w:sz w:val="20"/>
          <w:szCs w:val="20"/>
        </w:rPr>
        <w:t>Colonic polyps</w:t>
      </w:r>
      <w:r w:rsidR="00F55BB1">
        <w:rPr>
          <w:rFonts w:ascii="Times New Roman" w:hAnsi="Times New Roman" w:cs="Times New Roman"/>
          <w:bCs/>
          <w:sz w:val="20"/>
          <w:szCs w:val="20"/>
        </w:rPr>
        <w:t xml:space="preserve">, </w:t>
      </w:r>
      <w:proofErr w:type="spellStart"/>
      <w:r w:rsidRPr="00A11A71">
        <w:rPr>
          <w:rFonts w:ascii="Times New Roman" w:hAnsi="Times New Roman" w:cs="Times New Roman"/>
          <w:bCs/>
          <w:sz w:val="20"/>
          <w:szCs w:val="20"/>
        </w:rPr>
        <w:t>Adenometous</w:t>
      </w:r>
      <w:proofErr w:type="spellEnd"/>
      <w:r w:rsidRPr="00A11A71">
        <w:rPr>
          <w:rFonts w:ascii="Times New Roman" w:hAnsi="Times New Roman" w:cs="Times New Roman"/>
          <w:bCs/>
          <w:sz w:val="20"/>
          <w:szCs w:val="20"/>
        </w:rPr>
        <w:t xml:space="preserve"> polyp</w:t>
      </w:r>
      <w:r w:rsidR="00532686" w:rsidRPr="00A11A71">
        <w:rPr>
          <w:rFonts w:ascii="Times New Roman" w:hAnsi="Times New Roman" w:cs="Times New Roman"/>
          <w:bCs/>
          <w:sz w:val="20"/>
          <w:szCs w:val="20"/>
        </w:rPr>
        <w:t>,</w:t>
      </w:r>
      <w:r w:rsidR="00532686" w:rsidRPr="00A11A71">
        <w:rPr>
          <w:rFonts w:ascii="Times New Roman" w:hAnsi="Times New Roman" w:cs="Times New Roman"/>
          <w:b/>
          <w:sz w:val="20"/>
          <w:szCs w:val="20"/>
        </w:rPr>
        <w:t xml:space="preserve"> </w:t>
      </w:r>
      <w:r w:rsidRPr="00A11A71">
        <w:rPr>
          <w:rFonts w:ascii="Times New Roman" w:hAnsi="Times New Roman" w:cs="Times New Roman"/>
          <w:bCs/>
          <w:sz w:val="20"/>
          <w:szCs w:val="20"/>
        </w:rPr>
        <w:t>Family history of cancer colon</w:t>
      </w:r>
    </w:p>
    <w:p w:rsidR="00B66716" w:rsidRDefault="00B66716" w:rsidP="00532686">
      <w:pPr>
        <w:spacing w:after="0" w:line="240" w:lineRule="auto"/>
        <w:jc w:val="both"/>
        <w:rPr>
          <w:rFonts w:ascii="Times New Roman" w:hAnsi="Times New Roman" w:cs="Times New Roman"/>
          <w:b/>
          <w:bCs/>
          <w:sz w:val="20"/>
          <w:szCs w:val="20"/>
        </w:rPr>
      </w:pPr>
    </w:p>
    <w:p w:rsidR="00B66716" w:rsidRPr="00A11A71" w:rsidRDefault="00B66716" w:rsidP="00532686">
      <w:pPr>
        <w:spacing w:after="0" w:line="240" w:lineRule="auto"/>
        <w:jc w:val="both"/>
        <w:rPr>
          <w:rFonts w:ascii="Times New Roman" w:hAnsi="Times New Roman" w:cs="Times New Roman"/>
          <w:b/>
          <w:bCs/>
          <w:sz w:val="20"/>
          <w:szCs w:val="20"/>
        </w:rPr>
        <w:sectPr w:rsidR="00B66716" w:rsidRPr="00A11A71" w:rsidSect="00E43CC1">
          <w:headerReference w:type="default" r:id="rId9"/>
          <w:footerReference w:type="default" r:id="rId10"/>
          <w:type w:val="continuous"/>
          <w:pgSz w:w="12240" w:h="15840" w:code="1"/>
          <w:pgMar w:top="1440" w:right="1440" w:bottom="1440" w:left="1440" w:header="720" w:footer="720" w:gutter="0"/>
          <w:pgNumType w:start="29"/>
          <w:cols w:space="708"/>
          <w:docGrid w:linePitch="360"/>
        </w:sectPr>
      </w:pPr>
    </w:p>
    <w:p w:rsidR="00DF2A8B" w:rsidRPr="00A11A71" w:rsidRDefault="00532686" w:rsidP="00532686">
      <w:pPr>
        <w:spacing w:after="0" w:line="240" w:lineRule="auto"/>
        <w:jc w:val="both"/>
        <w:rPr>
          <w:rFonts w:ascii="Times New Roman" w:hAnsi="Times New Roman" w:cs="Times New Roman"/>
          <w:b/>
          <w:bCs/>
          <w:sz w:val="20"/>
          <w:szCs w:val="20"/>
        </w:rPr>
      </w:pPr>
      <w:proofErr w:type="gramStart"/>
      <w:r w:rsidRPr="00A11A71">
        <w:rPr>
          <w:rFonts w:ascii="Times New Roman" w:hAnsi="Times New Roman" w:cs="Times New Roman"/>
          <w:b/>
          <w:bCs/>
          <w:sz w:val="20"/>
          <w:szCs w:val="20"/>
        </w:rPr>
        <w:lastRenderedPageBreak/>
        <w:t>1.</w:t>
      </w:r>
      <w:r w:rsidR="00DF2A8B" w:rsidRPr="00A11A71">
        <w:rPr>
          <w:rFonts w:ascii="Times New Roman" w:hAnsi="Times New Roman" w:cs="Times New Roman"/>
          <w:b/>
          <w:bCs/>
          <w:sz w:val="20"/>
          <w:szCs w:val="20"/>
        </w:rPr>
        <w:t>Introduction</w:t>
      </w:r>
      <w:proofErr w:type="gramEnd"/>
      <w:r w:rsidR="00DB1344" w:rsidRPr="00A11A71">
        <w:rPr>
          <w:rFonts w:ascii="Times New Roman" w:hAnsi="Times New Roman" w:cs="Times New Roman"/>
          <w:b/>
          <w:bCs/>
          <w:sz w:val="20"/>
          <w:szCs w:val="20"/>
        </w:rPr>
        <w:t>:</w:t>
      </w:r>
    </w:p>
    <w:p w:rsidR="00DB1344" w:rsidRPr="00A11A71" w:rsidRDefault="00985A85" w:rsidP="00F55BB1">
      <w:pPr>
        <w:autoSpaceDE w:val="0"/>
        <w:autoSpaceDN w:val="0"/>
        <w:adjustRightInd w:val="0"/>
        <w:spacing w:after="0" w:line="240" w:lineRule="auto"/>
        <w:ind w:firstLine="426"/>
        <w:jc w:val="both"/>
        <w:rPr>
          <w:rFonts w:ascii="Times New Roman" w:hAnsi="Times New Roman" w:cs="Times New Roman"/>
          <w:sz w:val="20"/>
          <w:szCs w:val="20"/>
        </w:rPr>
      </w:pPr>
      <w:r w:rsidRPr="00A11A71">
        <w:rPr>
          <w:rFonts w:ascii="Times New Roman" w:hAnsi="Times New Roman" w:cs="Times New Roman"/>
          <w:sz w:val="20"/>
          <w:szCs w:val="20"/>
        </w:rPr>
        <w:t xml:space="preserve">Colorectal cancer </w:t>
      </w:r>
      <w:r w:rsidR="008B38F1" w:rsidRPr="00A11A71">
        <w:rPr>
          <w:rFonts w:ascii="Times New Roman" w:hAnsi="Times New Roman" w:cs="Times New Roman"/>
          <w:sz w:val="20"/>
          <w:szCs w:val="20"/>
        </w:rPr>
        <w:t xml:space="preserve">is one </w:t>
      </w:r>
      <w:r w:rsidR="00BA2CDF" w:rsidRPr="00A11A71">
        <w:rPr>
          <w:rFonts w:ascii="Times New Roman" w:hAnsi="Times New Roman" w:cs="Times New Roman"/>
          <w:sz w:val="20"/>
          <w:szCs w:val="20"/>
        </w:rPr>
        <w:t>of the</w:t>
      </w:r>
      <w:r w:rsidRPr="00A11A71">
        <w:rPr>
          <w:rFonts w:ascii="Times New Roman" w:hAnsi="Times New Roman" w:cs="Times New Roman"/>
          <w:sz w:val="20"/>
          <w:szCs w:val="20"/>
        </w:rPr>
        <w:t xml:space="preserve"> three most</w:t>
      </w:r>
      <w:r w:rsidR="008B38F1" w:rsidRPr="00A11A71">
        <w:rPr>
          <w:rFonts w:ascii="Times New Roman" w:hAnsi="Times New Roman" w:cs="Times New Roman"/>
          <w:sz w:val="20"/>
          <w:szCs w:val="20"/>
        </w:rPr>
        <w:t xml:space="preserve"> </w:t>
      </w:r>
      <w:r w:rsidRPr="00A11A71">
        <w:rPr>
          <w:rFonts w:ascii="Times New Roman" w:hAnsi="Times New Roman" w:cs="Times New Roman"/>
          <w:sz w:val="20"/>
          <w:szCs w:val="20"/>
        </w:rPr>
        <w:t>common cancers</w:t>
      </w:r>
      <w:r w:rsidR="008B38F1" w:rsidRPr="00A11A71">
        <w:rPr>
          <w:rFonts w:ascii="Times New Roman" w:hAnsi="Times New Roman" w:cs="Times New Roman"/>
          <w:sz w:val="20"/>
          <w:szCs w:val="20"/>
        </w:rPr>
        <w:t xml:space="preserve"> </w:t>
      </w:r>
      <w:r w:rsidR="00BA2CDF" w:rsidRPr="00A11A71">
        <w:rPr>
          <w:rFonts w:ascii="Times New Roman" w:hAnsi="Times New Roman" w:cs="Times New Roman"/>
          <w:sz w:val="20"/>
          <w:szCs w:val="20"/>
        </w:rPr>
        <w:t>in developed</w:t>
      </w:r>
      <w:r w:rsidR="008B38F1" w:rsidRPr="00A11A71">
        <w:rPr>
          <w:rFonts w:ascii="Times New Roman" w:hAnsi="Times New Roman" w:cs="Times New Roman"/>
          <w:sz w:val="20"/>
          <w:szCs w:val="20"/>
        </w:rPr>
        <w:t xml:space="preserve"> countries </w:t>
      </w:r>
      <w:r w:rsidRPr="00A11A71">
        <w:rPr>
          <w:rFonts w:ascii="Times New Roman" w:hAnsi="Times New Roman" w:cs="Times New Roman"/>
          <w:sz w:val="20"/>
          <w:szCs w:val="20"/>
        </w:rPr>
        <w:t xml:space="preserve">and </w:t>
      </w:r>
      <w:r w:rsidR="008B38F1" w:rsidRPr="00A11A71">
        <w:rPr>
          <w:rFonts w:ascii="Times New Roman" w:hAnsi="Times New Roman" w:cs="Times New Roman"/>
          <w:sz w:val="20"/>
          <w:szCs w:val="20"/>
        </w:rPr>
        <w:t>is one of the three most common causes of cancer related death in industrialized countries</w:t>
      </w:r>
      <w:r w:rsidRPr="00A11A71">
        <w:rPr>
          <w:rFonts w:ascii="Times New Roman" w:hAnsi="Times New Roman" w:cs="Times New Roman"/>
          <w:sz w:val="20"/>
          <w:szCs w:val="20"/>
        </w:rPr>
        <w:t xml:space="preserve"> </w:t>
      </w:r>
      <w:r w:rsidRPr="00A11A71">
        <w:rPr>
          <w:rFonts w:ascii="Times New Roman" w:hAnsi="Times New Roman" w:cs="Times New Roman"/>
          <w:b/>
          <w:bCs/>
          <w:sz w:val="20"/>
          <w:szCs w:val="20"/>
        </w:rPr>
        <w:t>(1)</w:t>
      </w:r>
      <w:r w:rsidR="008B38F1" w:rsidRPr="00A11A71">
        <w:rPr>
          <w:rFonts w:ascii="Times New Roman" w:hAnsi="Times New Roman" w:cs="Times New Roman"/>
          <w:b/>
          <w:bCs/>
          <w:sz w:val="20"/>
          <w:szCs w:val="20"/>
        </w:rPr>
        <w:t>.</w:t>
      </w:r>
      <w:r w:rsidR="00265890" w:rsidRPr="00A11A71">
        <w:rPr>
          <w:rFonts w:ascii="Times New Roman" w:hAnsi="Times New Roman" w:cs="Times New Roman"/>
          <w:b/>
          <w:bCs/>
          <w:sz w:val="20"/>
          <w:szCs w:val="20"/>
        </w:rPr>
        <w:t xml:space="preserve"> </w:t>
      </w:r>
      <w:r w:rsidR="00BA2CDF" w:rsidRPr="00A11A71">
        <w:rPr>
          <w:rFonts w:ascii="Times New Roman" w:hAnsi="Times New Roman" w:cs="Times New Roman"/>
          <w:sz w:val="20"/>
          <w:szCs w:val="20"/>
        </w:rPr>
        <w:t xml:space="preserve">The data about </w:t>
      </w:r>
      <w:r w:rsidR="00DF23E4" w:rsidRPr="00A11A71">
        <w:rPr>
          <w:rFonts w:ascii="Times New Roman" w:hAnsi="Times New Roman" w:cs="Times New Roman"/>
          <w:sz w:val="20"/>
          <w:szCs w:val="20"/>
        </w:rPr>
        <w:t xml:space="preserve">the prevalence of </w:t>
      </w:r>
      <w:r w:rsidR="00BA2CDF" w:rsidRPr="00A11A71">
        <w:rPr>
          <w:rFonts w:ascii="Times New Roman" w:hAnsi="Times New Roman" w:cs="Times New Roman"/>
          <w:sz w:val="20"/>
          <w:szCs w:val="20"/>
        </w:rPr>
        <w:t xml:space="preserve">CRC in Egypt are lacking. In one study CRC </w:t>
      </w:r>
      <w:r w:rsidR="00A62F7E" w:rsidRPr="00A11A71">
        <w:rPr>
          <w:rFonts w:ascii="Times New Roman" w:hAnsi="Times New Roman" w:cs="Times New Roman"/>
          <w:sz w:val="20"/>
          <w:szCs w:val="20"/>
        </w:rPr>
        <w:t>represented</w:t>
      </w:r>
      <w:r w:rsidR="00BA2CDF" w:rsidRPr="00A11A71">
        <w:rPr>
          <w:rFonts w:ascii="Times New Roman" w:hAnsi="Times New Roman" w:cs="Times New Roman"/>
          <w:sz w:val="20"/>
          <w:szCs w:val="20"/>
        </w:rPr>
        <w:t xml:space="preserve"> only</w:t>
      </w:r>
      <w:r w:rsidR="00A62F7E" w:rsidRPr="00A11A71">
        <w:rPr>
          <w:rFonts w:ascii="Times New Roman" w:hAnsi="Times New Roman" w:cs="Times New Roman"/>
          <w:sz w:val="20"/>
          <w:szCs w:val="20"/>
        </w:rPr>
        <w:t xml:space="preserve"> a proportion of 4.4</w:t>
      </w:r>
      <w:r w:rsidR="00BA2CDF" w:rsidRPr="00A11A71">
        <w:rPr>
          <w:rFonts w:ascii="Times New Roman" w:hAnsi="Times New Roman" w:cs="Times New Roman"/>
          <w:sz w:val="20"/>
          <w:szCs w:val="20"/>
        </w:rPr>
        <w:t xml:space="preserve">% of </w:t>
      </w:r>
      <w:r w:rsidR="00A62F7E" w:rsidRPr="00A11A71">
        <w:rPr>
          <w:rFonts w:ascii="Times New Roman" w:hAnsi="Times New Roman" w:cs="Times New Roman"/>
          <w:sz w:val="20"/>
          <w:szCs w:val="20"/>
        </w:rPr>
        <w:t>newly diagnosed</w:t>
      </w:r>
      <w:r w:rsidR="00BA2CDF" w:rsidRPr="00A11A71">
        <w:rPr>
          <w:rFonts w:ascii="Times New Roman" w:hAnsi="Times New Roman" w:cs="Times New Roman"/>
          <w:sz w:val="20"/>
          <w:szCs w:val="20"/>
        </w:rPr>
        <w:t xml:space="preserve"> </w:t>
      </w:r>
      <w:r w:rsidR="00A62F7E" w:rsidRPr="00A11A71">
        <w:rPr>
          <w:rFonts w:ascii="Times New Roman" w:hAnsi="Times New Roman" w:cs="Times New Roman"/>
          <w:sz w:val="20"/>
          <w:szCs w:val="20"/>
        </w:rPr>
        <w:t>cancer</w:t>
      </w:r>
      <w:r w:rsidR="00BA2CDF" w:rsidRPr="00A11A71">
        <w:rPr>
          <w:rFonts w:ascii="Times New Roman" w:hAnsi="Times New Roman" w:cs="Times New Roman"/>
          <w:sz w:val="20"/>
          <w:szCs w:val="20"/>
        </w:rPr>
        <w:t xml:space="preserve"> compared to 13 % in western countries </w:t>
      </w:r>
      <w:r w:rsidR="00BA2CDF" w:rsidRPr="00A11A71">
        <w:rPr>
          <w:rFonts w:ascii="Times New Roman" w:hAnsi="Times New Roman" w:cs="Times New Roman"/>
          <w:b/>
          <w:bCs/>
          <w:sz w:val="20"/>
          <w:szCs w:val="20"/>
        </w:rPr>
        <w:t>(2).</w:t>
      </w:r>
      <w:r w:rsidR="00265890" w:rsidRPr="00A11A71">
        <w:rPr>
          <w:rFonts w:ascii="Times New Roman" w:hAnsi="Times New Roman" w:cs="Times New Roman"/>
          <w:b/>
          <w:bCs/>
          <w:sz w:val="20"/>
          <w:szCs w:val="20"/>
        </w:rPr>
        <w:t xml:space="preserve"> </w:t>
      </w:r>
      <w:r w:rsidR="00BA2CDF" w:rsidRPr="00A11A71">
        <w:rPr>
          <w:rFonts w:ascii="Times New Roman" w:hAnsi="Times New Roman" w:cs="Times New Roman"/>
          <w:sz w:val="20"/>
          <w:szCs w:val="20"/>
        </w:rPr>
        <w:t xml:space="preserve">However, another study concluded that CRC is not uncommon in Egypt and represented 10.6% of cases with </w:t>
      </w:r>
      <w:r w:rsidR="00A53BE6" w:rsidRPr="00A11A71">
        <w:rPr>
          <w:rFonts w:ascii="Times New Roman" w:hAnsi="Times New Roman" w:cs="Times New Roman"/>
          <w:sz w:val="20"/>
          <w:szCs w:val="20"/>
        </w:rPr>
        <w:t xml:space="preserve">symptomatic </w:t>
      </w:r>
      <w:r w:rsidR="00BA2CDF" w:rsidRPr="00A11A71">
        <w:rPr>
          <w:rFonts w:ascii="Times New Roman" w:hAnsi="Times New Roman" w:cs="Times New Roman"/>
          <w:sz w:val="20"/>
          <w:szCs w:val="20"/>
        </w:rPr>
        <w:t xml:space="preserve">colonic </w:t>
      </w:r>
      <w:r w:rsidR="00F55BB1" w:rsidRPr="00A11A71">
        <w:rPr>
          <w:rFonts w:ascii="Times New Roman" w:hAnsi="Times New Roman" w:cs="Times New Roman"/>
          <w:sz w:val="20"/>
          <w:szCs w:val="20"/>
        </w:rPr>
        <w:t>di</w:t>
      </w:r>
      <w:r w:rsidR="00F55BB1">
        <w:rPr>
          <w:rFonts w:ascii="Times New Roman" w:hAnsi="Times New Roman" w:cs="Times New Roman"/>
          <w:sz w:val="20"/>
          <w:szCs w:val="20"/>
        </w:rPr>
        <w:t>s</w:t>
      </w:r>
      <w:r w:rsidR="00F55BB1" w:rsidRPr="00A11A71">
        <w:rPr>
          <w:rFonts w:ascii="Times New Roman" w:hAnsi="Times New Roman" w:cs="Times New Roman"/>
          <w:sz w:val="20"/>
          <w:szCs w:val="20"/>
        </w:rPr>
        <w:t>ease’s</w:t>
      </w:r>
      <w:r w:rsidR="00BA2CDF" w:rsidRPr="00A11A71">
        <w:rPr>
          <w:rFonts w:ascii="Times New Roman" w:hAnsi="Times New Roman" w:cs="Times New Roman"/>
          <w:sz w:val="20"/>
          <w:szCs w:val="20"/>
        </w:rPr>
        <w:t xml:space="preserve"> </w:t>
      </w:r>
      <w:r w:rsidR="009A34C9" w:rsidRPr="00A11A71">
        <w:rPr>
          <w:rFonts w:ascii="Times New Roman" w:hAnsi="Times New Roman" w:cs="Times New Roman"/>
          <w:b/>
          <w:bCs/>
          <w:sz w:val="20"/>
          <w:szCs w:val="20"/>
        </w:rPr>
        <w:t>(3)</w:t>
      </w:r>
      <w:r w:rsidR="00BA2CDF" w:rsidRPr="00A11A71">
        <w:rPr>
          <w:rFonts w:ascii="Times New Roman" w:hAnsi="Times New Roman" w:cs="Times New Roman"/>
          <w:b/>
          <w:bCs/>
          <w:sz w:val="20"/>
          <w:szCs w:val="20"/>
        </w:rPr>
        <w:t>.</w:t>
      </w:r>
      <w:r w:rsidR="00BA2CDF" w:rsidRPr="00A11A71">
        <w:rPr>
          <w:rFonts w:ascii="Times New Roman" w:hAnsi="Times New Roman" w:cs="Times New Roman"/>
          <w:sz w:val="20"/>
          <w:szCs w:val="20"/>
        </w:rPr>
        <w:t xml:space="preserve"> This </w:t>
      </w:r>
      <w:r w:rsidR="00DF23E4" w:rsidRPr="00A11A71">
        <w:rPr>
          <w:rFonts w:ascii="Times New Roman" w:hAnsi="Times New Roman" w:cs="Times New Roman"/>
          <w:sz w:val="20"/>
          <w:szCs w:val="20"/>
        </w:rPr>
        <w:t>lack of evidence might be</w:t>
      </w:r>
      <w:r w:rsidR="00BA2CDF" w:rsidRPr="00A11A71">
        <w:rPr>
          <w:rFonts w:ascii="Times New Roman" w:hAnsi="Times New Roman" w:cs="Times New Roman"/>
          <w:sz w:val="20"/>
          <w:szCs w:val="20"/>
        </w:rPr>
        <w:t xml:space="preserve"> attributed to the lack of effective cancer reporting and </w:t>
      </w:r>
      <w:r w:rsidR="00E131AF" w:rsidRPr="00A11A71">
        <w:rPr>
          <w:rFonts w:ascii="Times New Roman" w:hAnsi="Times New Roman" w:cs="Times New Roman"/>
          <w:sz w:val="20"/>
          <w:szCs w:val="20"/>
        </w:rPr>
        <w:t>surveillance</w:t>
      </w:r>
      <w:r w:rsidR="00BA2CDF" w:rsidRPr="00A11A71">
        <w:rPr>
          <w:rFonts w:ascii="Times New Roman" w:hAnsi="Times New Roman" w:cs="Times New Roman"/>
          <w:sz w:val="20"/>
          <w:szCs w:val="20"/>
        </w:rPr>
        <w:t xml:space="preserve"> system in Egypt. </w:t>
      </w:r>
      <w:r w:rsidR="00E131AF" w:rsidRPr="00A11A71">
        <w:rPr>
          <w:rFonts w:ascii="Times New Roman" w:hAnsi="Times New Roman" w:cs="Times New Roman"/>
          <w:sz w:val="20"/>
          <w:szCs w:val="20"/>
        </w:rPr>
        <w:t>Up</w:t>
      </w:r>
      <w:r w:rsidR="00BA2CDF" w:rsidRPr="00A11A71">
        <w:rPr>
          <w:rFonts w:ascii="Times New Roman" w:hAnsi="Times New Roman" w:cs="Times New Roman"/>
          <w:sz w:val="20"/>
          <w:szCs w:val="20"/>
        </w:rPr>
        <w:t xml:space="preserve"> till now the </w:t>
      </w:r>
      <w:r w:rsidR="00A822DD" w:rsidRPr="00A11A71">
        <w:rPr>
          <w:rFonts w:ascii="Times New Roman" w:hAnsi="Times New Roman" w:cs="Times New Roman"/>
          <w:sz w:val="20"/>
          <w:szCs w:val="20"/>
        </w:rPr>
        <w:t>recognized</w:t>
      </w:r>
      <w:r w:rsidR="00BA2CDF" w:rsidRPr="00A11A71">
        <w:rPr>
          <w:rFonts w:ascii="Times New Roman" w:hAnsi="Times New Roman" w:cs="Times New Roman"/>
          <w:sz w:val="20"/>
          <w:szCs w:val="20"/>
        </w:rPr>
        <w:t xml:space="preserve"> low incidence of CRC in Egypt did</w:t>
      </w:r>
      <w:r w:rsidR="00F55BB1">
        <w:rPr>
          <w:rFonts w:ascii="Times New Roman" w:hAnsi="Times New Roman" w:cs="Times New Roman"/>
          <w:sz w:val="20"/>
          <w:szCs w:val="20"/>
        </w:rPr>
        <w:t xml:space="preserve"> not</w:t>
      </w:r>
      <w:r w:rsidR="00375BF5">
        <w:rPr>
          <w:rFonts w:ascii="Times New Roman" w:hAnsi="Times New Roman" w:cs="Times New Roman"/>
          <w:sz w:val="20"/>
          <w:szCs w:val="20"/>
        </w:rPr>
        <w:t xml:space="preserve"> </w:t>
      </w:r>
      <w:r w:rsidR="00BA2CDF" w:rsidRPr="00A11A71">
        <w:rPr>
          <w:rFonts w:ascii="Times New Roman" w:hAnsi="Times New Roman" w:cs="Times New Roman"/>
          <w:sz w:val="20"/>
          <w:szCs w:val="20"/>
        </w:rPr>
        <w:t xml:space="preserve">justify the </w:t>
      </w:r>
      <w:r w:rsidR="00AD0F9E" w:rsidRPr="00A11A71">
        <w:rPr>
          <w:rFonts w:ascii="Times New Roman" w:hAnsi="Times New Roman" w:cs="Times New Roman"/>
          <w:sz w:val="20"/>
          <w:szCs w:val="20"/>
        </w:rPr>
        <w:t>launch</w:t>
      </w:r>
      <w:r w:rsidR="00BA2CDF" w:rsidRPr="00A11A71">
        <w:rPr>
          <w:rFonts w:ascii="Times New Roman" w:hAnsi="Times New Roman" w:cs="Times New Roman"/>
          <w:sz w:val="20"/>
          <w:szCs w:val="20"/>
        </w:rPr>
        <w:t xml:space="preserve"> of a screening program for this </w:t>
      </w:r>
      <w:r w:rsidR="00E131AF" w:rsidRPr="00A11A71">
        <w:rPr>
          <w:rFonts w:ascii="Times New Roman" w:hAnsi="Times New Roman" w:cs="Times New Roman"/>
          <w:sz w:val="20"/>
          <w:szCs w:val="20"/>
        </w:rPr>
        <w:t xml:space="preserve">disease. </w:t>
      </w:r>
      <w:r w:rsidR="00A53BE6" w:rsidRPr="00A11A71">
        <w:rPr>
          <w:rFonts w:ascii="Times New Roman" w:hAnsi="Times New Roman" w:cs="Times New Roman"/>
          <w:sz w:val="20"/>
          <w:szCs w:val="20"/>
        </w:rPr>
        <w:t xml:space="preserve">CRC can effectively be prevented if </w:t>
      </w:r>
      <w:proofErr w:type="spellStart"/>
      <w:r w:rsidR="00A53BE6" w:rsidRPr="00A11A71">
        <w:rPr>
          <w:rFonts w:ascii="Times New Roman" w:hAnsi="Times New Roman" w:cs="Times New Roman"/>
          <w:sz w:val="20"/>
          <w:szCs w:val="20"/>
        </w:rPr>
        <w:t>adenomatous</w:t>
      </w:r>
      <w:proofErr w:type="spellEnd"/>
      <w:r w:rsidR="00A53BE6" w:rsidRPr="00A11A71">
        <w:rPr>
          <w:rFonts w:ascii="Times New Roman" w:hAnsi="Times New Roman" w:cs="Times New Roman"/>
          <w:sz w:val="20"/>
          <w:szCs w:val="20"/>
        </w:rPr>
        <w:t xml:space="preserve"> polyps </w:t>
      </w:r>
      <w:r w:rsidR="00DF23E4" w:rsidRPr="00A11A71">
        <w:rPr>
          <w:rFonts w:ascii="Times New Roman" w:hAnsi="Times New Roman" w:cs="Times New Roman"/>
          <w:sz w:val="20"/>
          <w:szCs w:val="20"/>
        </w:rPr>
        <w:t>are</w:t>
      </w:r>
      <w:r w:rsidR="00A53BE6" w:rsidRPr="00A11A71">
        <w:rPr>
          <w:rFonts w:ascii="Times New Roman" w:hAnsi="Times New Roman" w:cs="Times New Roman"/>
          <w:sz w:val="20"/>
          <w:szCs w:val="20"/>
        </w:rPr>
        <w:t xml:space="preserve"> diagnosed early using a screening program </w:t>
      </w:r>
      <w:r w:rsidR="00A53BE6" w:rsidRPr="00A11A71">
        <w:rPr>
          <w:rFonts w:ascii="Times New Roman" w:hAnsi="Times New Roman" w:cs="Times New Roman"/>
          <w:b/>
          <w:bCs/>
          <w:sz w:val="20"/>
          <w:szCs w:val="20"/>
        </w:rPr>
        <w:t>(4).</w:t>
      </w:r>
      <w:r w:rsidR="00A53BE6" w:rsidRPr="00A11A71">
        <w:rPr>
          <w:rFonts w:ascii="Times New Roman" w:hAnsi="Times New Roman" w:cs="Times New Roman"/>
          <w:sz w:val="20"/>
          <w:szCs w:val="20"/>
        </w:rPr>
        <w:t xml:space="preserve"> </w:t>
      </w:r>
      <w:r w:rsidR="009E3723" w:rsidRPr="00A11A71">
        <w:rPr>
          <w:rFonts w:ascii="Times New Roman" w:hAnsi="Times New Roman" w:cs="Times New Roman"/>
          <w:sz w:val="20"/>
          <w:szCs w:val="20"/>
        </w:rPr>
        <w:t>FOBT</w:t>
      </w:r>
      <w:r w:rsidR="000E495F" w:rsidRPr="00A11A71">
        <w:rPr>
          <w:rFonts w:ascii="Times New Roman" w:hAnsi="Times New Roman" w:cs="Times New Roman"/>
          <w:sz w:val="20"/>
          <w:szCs w:val="20"/>
        </w:rPr>
        <w:t>, barium enema</w:t>
      </w:r>
      <w:r w:rsidR="00DB1344" w:rsidRPr="00A11A71">
        <w:rPr>
          <w:rFonts w:ascii="Times New Roman" w:hAnsi="Times New Roman" w:cs="Times New Roman"/>
          <w:sz w:val="20"/>
          <w:szCs w:val="20"/>
        </w:rPr>
        <w:t>, and</w:t>
      </w:r>
      <w:r w:rsidR="009E3723" w:rsidRPr="00A11A71">
        <w:rPr>
          <w:rFonts w:ascii="Times New Roman" w:hAnsi="Times New Roman" w:cs="Times New Roman"/>
          <w:sz w:val="20"/>
          <w:szCs w:val="20"/>
        </w:rPr>
        <w:t xml:space="preserve"> screening colonoscopy </w:t>
      </w:r>
      <w:r w:rsidR="00AD0F9E" w:rsidRPr="00A11A71">
        <w:rPr>
          <w:rFonts w:ascii="Times New Roman" w:hAnsi="Times New Roman" w:cs="Times New Roman"/>
          <w:sz w:val="20"/>
          <w:szCs w:val="20"/>
        </w:rPr>
        <w:t>were all</w:t>
      </w:r>
      <w:r w:rsidR="009E3723" w:rsidRPr="00A11A71">
        <w:rPr>
          <w:rFonts w:ascii="Times New Roman" w:hAnsi="Times New Roman" w:cs="Times New Roman"/>
          <w:sz w:val="20"/>
          <w:szCs w:val="20"/>
        </w:rPr>
        <w:t xml:space="preserve"> used </w:t>
      </w:r>
      <w:r w:rsidR="00AD0F9E" w:rsidRPr="00A11A71">
        <w:rPr>
          <w:rFonts w:ascii="Times New Roman" w:hAnsi="Times New Roman" w:cs="Times New Roman"/>
          <w:sz w:val="20"/>
          <w:szCs w:val="20"/>
        </w:rPr>
        <w:t>as screening tools</w:t>
      </w:r>
      <w:r w:rsidR="009E3723" w:rsidRPr="00A11A71">
        <w:rPr>
          <w:rFonts w:ascii="Times New Roman" w:hAnsi="Times New Roman" w:cs="Times New Roman"/>
          <w:sz w:val="20"/>
          <w:szCs w:val="20"/>
        </w:rPr>
        <w:t xml:space="preserve">. </w:t>
      </w:r>
      <w:r w:rsidR="00AD0F9E" w:rsidRPr="00A11A71">
        <w:rPr>
          <w:rFonts w:ascii="Times New Roman" w:hAnsi="Times New Roman" w:cs="Times New Roman"/>
          <w:sz w:val="20"/>
          <w:szCs w:val="20"/>
        </w:rPr>
        <w:t xml:space="preserve">However, effective </w:t>
      </w:r>
      <w:r w:rsidR="009E3723" w:rsidRPr="00A11A71">
        <w:rPr>
          <w:rFonts w:ascii="Times New Roman" w:hAnsi="Times New Roman" w:cs="Times New Roman"/>
          <w:sz w:val="20"/>
          <w:szCs w:val="20"/>
        </w:rPr>
        <w:t>screening faces many barriers</w:t>
      </w:r>
      <w:r w:rsidR="00E131AF" w:rsidRPr="00A11A71">
        <w:rPr>
          <w:rFonts w:ascii="Times New Roman" w:hAnsi="Times New Roman" w:cs="Times New Roman"/>
          <w:sz w:val="20"/>
          <w:szCs w:val="20"/>
        </w:rPr>
        <w:t>.</w:t>
      </w:r>
      <w:r w:rsidR="009E3723" w:rsidRPr="00A11A71">
        <w:rPr>
          <w:rFonts w:ascii="Times New Roman" w:hAnsi="Times New Roman" w:cs="Times New Roman"/>
          <w:sz w:val="20"/>
          <w:szCs w:val="20"/>
        </w:rPr>
        <w:t xml:space="preserve"> </w:t>
      </w:r>
      <w:r w:rsidR="00AD0F9E" w:rsidRPr="00A11A71">
        <w:rPr>
          <w:rFonts w:ascii="Times New Roman" w:hAnsi="Times New Roman" w:cs="Times New Roman"/>
          <w:sz w:val="20"/>
          <w:szCs w:val="20"/>
        </w:rPr>
        <w:t xml:space="preserve">The coast </w:t>
      </w:r>
      <w:r w:rsidR="009E3723" w:rsidRPr="00A11A71">
        <w:rPr>
          <w:rFonts w:ascii="Times New Roman" w:hAnsi="Times New Roman" w:cs="Times New Roman"/>
          <w:sz w:val="20"/>
          <w:szCs w:val="20"/>
        </w:rPr>
        <w:t xml:space="preserve">of the procedure, </w:t>
      </w:r>
      <w:r w:rsidR="00A53BE6" w:rsidRPr="00A11A71">
        <w:rPr>
          <w:rFonts w:ascii="Times New Roman" w:hAnsi="Times New Roman" w:cs="Times New Roman"/>
          <w:sz w:val="20"/>
          <w:szCs w:val="20"/>
        </w:rPr>
        <w:t>social,</w:t>
      </w:r>
      <w:r w:rsidR="009E3723" w:rsidRPr="00A11A71">
        <w:rPr>
          <w:rFonts w:ascii="Times New Roman" w:hAnsi="Times New Roman" w:cs="Times New Roman"/>
          <w:sz w:val="20"/>
          <w:szCs w:val="20"/>
        </w:rPr>
        <w:t xml:space="preserve"> cultural factors, </w:t>
      </w:r>
      <w:r w:rsidR="00A53BE6" w:rsidRPr="00A11A71">
        <w:rPr>
          <w:rFonts w:ascii="Times New Roman" w:hAnsi="Times New Roman" w:cs="Times New Roman"/>
          <w:sz w:val="20"/>
          <w:szCs w:val="20"/>
        </w:rPr>
        <w:t xml:space="preserve">and </w:t>
      </w:r>
      <w:r w:rsidR="009E3723" w:rsidRPr="00A11A71">
        <w:rPr>
          <w:rFonts w:ascii="Times New Roman" w:hAnsi="Times New Roman" w:cs="Times New Roman"/>
          <w:sz w:val="20"/>
          <w:szCs w:val="20"/>
        </w:rPr>
        <w:t xml:space="preserve">lack of symptoms </w:t>
      </w:r>
      <w:r w:rsidR="0084030A" w:rsidRPr="00A11A71">
        <w:rPr>
          <w:rFonts w:ascii="Times New Roman" w:hAnsi="Times New Roman" w:cs="Times New Roman"/>
          <w:sz w:val="20"/>
          <w:szCs w:val="20"/>
        </w:rPr>
        <w:t>might</w:t>
      </w:r>
      <w:r w:rsidR="009E3723" w:rsidRPr="00A11A71">
        <w:rPr>
          <w:rFonts w:ascii="Times New Roman" w:hAnsi="Times New Roman" w:cs="Times New Roman"/>
          <w:sz w:val="20"/>
          <w:szCs w:val="20"/>
        </w:rPr>
        <w:t xml:space="preserve"> all </w:t>
      </w:r>
      <w:r w:rsidR="0084030A" w:rsidRPr="00A11A71">
        <w:rPr>
          <w:rFonts w:ascii="Times New Roman" w:hAnsi="Times New Roman" w:cs="Times New Roman"/>
          <w:sz w:val="20"/>
          <w:szCs w:val="20"/>
        </w:rPr>
        <w:t xml:space="preserve">be </w:t>
      </w:r>
      <w:r w:rsidR="009E3723" w:rsidRPr="00A11A71">
        <w:rPr>
          <w:rFonts w:ascii="Times New Roman" w:hAnsi="Times New Roman" w:cs="Times New Roman"/>
          <w:sz w:val="20"/>
          <w:szCs w:val="20"/>
        </w:rPr>
        <w:t>causes for refusal of participation in CRC screening especially colonoscopy.</w:t>
      </w:r>
      <w:r w:rsidR="009A34C9" w:rsidRPr="00A11A71">
        <w:rPr>
          <w:rFonts w:ascii="Times New Roman" w:hAnsi="Times New Roman" w:cs="Times New Roman"/>
          <w:sz w:val="20"/>
          <w:szCs w:val="20"/>
        </w:rPr>
        <w:t xml:space="preserve"> Up to 20% of patients with colorectal cancer have a </w:t>
      </w:r>
      <w:r w:rsidR="00DA18CF" w:rsidRPr="00A11A71">
        <w:rPr>
          <w:rFonts w:ascii="Times New Roman" w:hAnsi="Times New Roman" w:cs="Times New Roman"/>
          <w:sz w:val="20"/>
          <w:szCs w:val="20"/>
        </w:rPr>
        <w:t>first</w:t>
      </w:r>
      <w:r w:rsidR="009A34C9" w:rsidRPr="00A11A71">
        <w:rPr>
          <w:rFonts w:ascii="Times New Roman" w:hAnsi="Times New Roman" w:cs="Times New Roman"/>
          <w:sz w:val="20"/>
          <w:szCs w:val="20"/>
        </w:rPr>
        <w:t xml:space="preserve"> degree relative with CRC, and it is estimated that having a first degree relative </w:t>
      </w:r>
      <w:r w:rsidR="00DA18CF" w:rsidRPr="00A11A71">
        <w:rPr>
          <w:rFonts w:ascii="Times New Roman" w:hAnsi="Times New Roman" w:cs="Times New Roman"/>
          <w:sz w:val="20"/>
          <w:szCs w:val="20"/>
        </w:rPr>
        <w:t>with</w:t>
      </w:r>
      <w:r w:rsidR="009A34C9" w:rsidRPr="00A11A71">
        <w:rPr>
          <w:rFonts w:ascii="Times New Roman" w:hAnsi="Times New Roman" w:cs="Times New Roman"/>
          <w:sz w:val="20"/>
          <w:szCs w:val="20"/>
        </w:rPr>
        <w:t xml:space="preserve"> </w:t>
      </w:r>
      <w:r w:rsidR="00DA18CF" w:rsidRPr="00A11A71">
        <w:rPr>
          <w:rFonts w:ascii="Times New Roman" w:hAnsi="Times New Roman" w:cs="Times New Roman"/>
          <w:sz w:val="20"/>
          <w:szCs w:val="20"/>
        </w:rPr>
        <w:t>CRC</w:t>
      </w:r>
      <w:r w:rsidR="009A34C9" w:rsidRPr="00A11A71">
        <w:rPr>
          <w:rFonts w:ascii="Times New Roman" w:hAnsi="Times New Roman" w:cs="Times New Roman"/>
          <w:sz w:val="20"/>
          <w:szCs w:val="20"/>
        </w:rPr>
        <w:t xml:space="preserve"> nearly doubles the risk of developing </w:t>
      </w:r>
      <w:r w:rsidR="00DA18CF" w:rsidRPr="00A11A71">
        <w:rPr>
          <w:rFonts w:ascii="Times New Roman" w:hAnsi="Times New Roman" w:cs="Times New Roman"/>
          <w:sz w:val="20"/>
          <w:szCs w:val="20"/>
        </w:rPr>
        <w:t xml:space="preserve">CRC </w:t>
      </w:r>
      <w:r w:rsidR="009A34C9" w:rsidRPr="00A11A71">
        <w:rPr>
          <w:rFonts w:ascii="Times New Roman" w:hAnsi="Times New Roman" w:cs="Times New Roman"/>
          <w:b/>
          <w:bCs/>
          <w:sz w:val="20"/>
          <w:szCs w:val="20"/>
        </w:rPr>
        <w:t>(</w:t>
      </w:r>
      <w:r w:rsidR="00DA18CF" w:rsidRPr="00A11A71">
        <w:rPr>
          <w:rFonts w:ascii="Times New Roman" w:hAnsi="Times New Roman" w:cs="Times New Roman"/>
          <w:b/>
          <w:bCs/>
          <w:sz w:val="20"/>
          <w:szCs w:val="20"/>
        </w:rPr>
        <w:t>5</w:t>
      </w:r>
      <w:r w:rsidR="009A34C9" w:rsidRPr="00A11A71">
        <w:rPr>
          <w:rFonts w:ascii="Times New Roman" w:hAnsi="Times New Roman" w:cs="Times New Roman"/>
          <w:b/>
          <w:bCs/>
          <w:sz w:val="20"/>
          <w:szCs w:val="20"/>
        </w:rPr>
        <w:t>)</w:t>
      </w:r>
      <w:r w:rsidR="00DA18CF" w:rsidRPr="00A11A71">
        <w:rPr>
          <w:rFonts w:ascii="Times New Roman" w:hAnsi="Times New Roman" w:cs="Times New Roman"/>
          <w:b/>
          <w:bCs/>
          <w:sz w:val="20"/>
          <w:szCs w:val="20"/>
        </w:rPr>
        <w:t>.</w:t>
      </w:r>
      <w:r w:rsidR="00AC4A6B" w:rsidRPr="00A11A71">
        <w:rPr>
          <w:rFonts w:ascii="Times New Roman" w:hAnsi="Times New Roman" w:cs="Times New Roman"/>
          <w:sz w:val="20"/>
          <w:szCs w:val="20"/>
        </w:rPr>
        <w:t xml:space="preserve"> Current guidelines s</w:t>
      </w:r>
      <w:r w:rsidR="00AD67C6" w:rsidRPr="00A11A71">
        <w:rPr>
          <w:rFonts w:ascii="Times New Roman" w:hAnsi="Times New Roman" w:cs="Times New Roman"/>
          <w:sz w:val="20"/>
          <w:szCs w:val="20"/>
        </w:rPr>
        <w:t>t</w:t>
      </w:r>
      <w:r w:rsidR="00AC4A6B" w:rsidRPr="00A11A71">
        <w:rPr>
          <w:rFonts w:ascii="Times New Roman" w:hAnsi="Times New Roman" w:cs="Times New Roman"/>
          <w:sz w:val="20"/>
          <w:szCs w:val="20"/>
        </w:rPr>
        <w:t xml:space="preserve">ate that patients with family </w:t>
      </w:r>
      <w:r w:rsidR="00AC4A6B" w:rsidRPr="00A11A71">
        <w:rPr>
          <w:rFonts w:ascii="Times New Roman" w:hAnsi="Times New Roman" w:cs="Times New Roman"/>
          <w:sz w:val="20"/>
          <w:szCs w:val="20"/>
        </w:rPr>
        <w:lastRenderedPageBreak/>
        <w:t>history of CRC should start the</w:t>
      </w:r>
      <w:r w:rsidR="00DF23E4" w:rsidRPr="00A11A71">
        <w:rPr>
          <w:rFonts w:ascii="Times New Roman" w:hAnsi="Times New Roman" w:cs="Times New Roman"/>
          <w:sz w:val="20"/>
          <w:szCs w:val="20"/>
        </w:rPr>
        <w:t>ir</w:t>
      </w:r>
      <w:r w:rsidR="00AC4A6B" w:rsidRPr="00A11A71">
        <w:rPr>
          <w:rFonts w:ascii="Times New Roman" w:hAnsi="Times New Roman" w:cs="Times New Roman"/>
          <w:sz w:val="20"/>
          <w:szCs w:val="20"/>
        </w:rPr>
        <w:t xml:space="preserve"> screening for CRC by the age of 40 or 10 years younger than the earliest diagnosis in the</w:t>
      </w:r>
      <w:r w:rsidR="00AD67C6" w:rsidRPr="00A11A71">
        <w:rPr>
          <w:rFonts w:ascii="Times New Roman" w:hAnsi="Times New Roman" w:cs="Times New Roman"/>
          <w:sz w:val="20"/>
          <w:szCs w:val="20"/>
        </w:rPr>
        <w:t>ir</w:t>
      </w:r>
      <w:r w:rsidR="00AC4A6B" w:rsidRPr="00A11A71">
        <w:rPr>
          <w:rFonts w:ascii="Times New Roman" w:hAnsi="Times New Roman" w:cs="Times New Roman"/>
          <w:sz w:val="20"/>
          <w:szCs w:val="20"/>
        </w:rPr>
        <w:t xml:space="preserve"> families </w:t>
      </w:r>
      <w:r w:rsidR="00AC4A6B" w:rsidRPr="00A11A71">
        <w:rPr>
          <w:rFonts w:ascii="Times New Roman" w:hAnsi="Times New Roman" w:cs="Times New Roman"/>
          <w:b/>
          <w:bCs/>
          <w:sz w:val="20"/>
          <w:szCs w:val="20"/>
        </w:rPr>
        <w:t>(6).</w:t>
      </w:r>
      <w:r w:rsidR="00345338" w:rsidRPr="00A11A71">
        <w:rPr>
          <w:rFonts w:ascii="Times New Roman" w:hAnsi="Times New Roman" w:cs="Times New Roman"/>
          <w:sz w:val="20"/>
          <w:szCs w:val="20"/>
        </w:rPr>
        <w:t xml:space="preserve"> Commercially available FOBT that is used at present is an </w:t>
      </w:r>
      <w:proofErr w:type="spellStart"/>
      <w:r w:rsidR="00345338" w:rsidRPr="00A11A71">
        <w:rPr>
          <w:rFonts w:ascii="Times New Roman" w:hAnsi="Times New Roman" w:cs="Times New Roman"/>
          <w:sz w:val="20"/>
          <w:szCs w:val="20"/>
        </w:rPr>
        <w:t>unrehydrated</w:t>
      </w:r>
      <w:proofErr w:type="spellEnd"/>
      <w:r w:rsidR="00345338" w:rsidRPr="00A11A71">
        <w:rPr>
          <w:rFonts w:ascii="Times New Roman" w:hAnsi="Times New Roman" w:cs="Times New Roman"/>
          <w:sz w:val="20"/>
          <w:szCs w:val="20"/>
        </w:rPr>
        <w:t xml:space="preserve"> </w:t>
      </w:r>
      <w:proofErr w:type="spellStart"/>
      <w:r w:rsidR="00345338" w:rsidRPr="00A11A71">
        <w:rPr>
          <w:rFonts w:ascii="Times New Roman" w:hAnsi="Times New Roman" w:cs="Times New Roman"/>
          <w:sz w:val="20"/>
          <w:szCs w:val="20"/>
        </w:rPr>
        <w:t>guaiac</w:t>
      </w:r>
      <w:proofErr w:type="spellEnd"/>
      <w:r w:rsidR="00345338" w:rsidRPr="00A11A71">
        <w:rPr>
          <w:rFonts w:ascii="Times New Roman" w:hAnsi="Times New Roman" w:cs="Times New Roman"/>
          <w:sz w:val="20"/>
          <w:szCs w:val="20"/>
        </w:rPr>
        <w:t xml:space="preserve"> test (GT) has a sensitivity of (24%) for detecting advanced colonic </w:t>
      </w:r>
      <w:proofErr w:type="spellStart"/>
      <w:r w:rsidR="00345338" w:rsidRPr="00A11A71">
        <w:rPr>
          <w:rFonts w:ascii="Times New Roman" w:hAnsi="Times New Roman" w:cs="Times New Roman"/>
          <w:sz w:val="20"/>
          <w:szCs w:val="20"/>
        </w:rPr>
        <w:t>neoplasms</w:t>
      </w:r>
      <w:proofErr w:type="spellEnd"/>
      <w:r w:rsidR="00345338" w:rsidRPr="00A11A71">
        <w:rPr>
          <w:rFonts w:ascii="Times New Roman" w:hAnsi="Times New Roman" w:cs="Times New Roman"/>
          <w:sz w:val="20"/>
          <w:szCs w:val="20"/>
        </w:rPr>
        <w:t xml:space="preserve"> </w:t>
      </w:r>
      <w:r w:rsidR="00345338" w:rsidRPr="00A11A71">
        <w:rPr>
          <w:rFonts w:ascii="Times New Roman" w:hAnsi="Times New Roman" w:cs="Times New Roman"/>
          <w:b/>
          <w:bCs/>
          <w:sz w:val="20"/>
          <w:szCs w:val="20"/>
        </w:rPr>
        <w:t>(</w:t>
      </w:r>
      <w:r w:rsidR="00AA060B" w:rsidRPr="00A11A71">
        <w:rPr>
          <w:rFonts w:ascii="Times New Roman" w:hAnsi="Times New Roman" w:cs="Times New Roman"/>
          <w:b/>
          <w:bCs/>
          <w:sz w:val="20"/>
          <w:szCs w:val="20"/>
        </w:rPr>
        <w:t>7</w:t>
      </w:r>
      <w:r w:rsidR="00345338" w:rsidRPr="00A11A71">
        <w:rPr>
          <w:rFonts w:ascii="Times New Roman" w:hAnsi="Times New Roman" w:cs="Times New Roman"/>
          <w:b/>
          <w:bCs/>
          <w:sz w:val="20"/>
          <w:szCs w:val="20"/>
        </w:rPr>
        <w:t>)</w:t>
      </w:r>
      <w:r w:rsidR="00F001BD" w:rsidRPr="00A11A71">
        <w:rPr>
          <w:rFonts w:ascii="Times New Roman" w:hAnsi="Times New Roman" w:cs="Times New Roman"/>
          <w:sz w:val="20"/>
          <w:szCs w:val="20"/>
        </w:rPr>
        <w:t xml:space="preserve"> and positive predictive value of 10%</w:t>
      </w:r>
      <w:r w:rsidR="0084030A" w:rsidRPr="00A11A71">
        <w:rPr>
          <w:rFonts w:ascii="Times New Roman" w:hAnsi="Times New Roman" w:cs="Times New Roman"/>
          <w:sz w:val="20"/>
          <w:szCs w:val="20"/>
        </w:rPr>
        <w:t xml:space="preserve"> </w:t>
      </w:r>
      <w:r w:rsidR="00F001BD" w:rsidRPr="00A11A71">
        <w:rPr>
          <w:rFonts w:ascii="Times New Roman" w:hAnsi="Times New Roman" w:cs="Times New Roman"/>
          <w:sz w:val="20"/>
          <w:szCs w:val="20"/>
        </w:rPr>
        <w:t xml:space="preserve">for CRC </w:t>
      </w:r>
      <w:r w:rsidR="00F001BD" w:rsidRPr="00A11A71">
        <w:rPr>
          <w:rFonts w:ascii="Times New Roman" w:hAnsi="Times New Roman" w:cs="Times New Roman"/>
          <w:b/>
          <w:bCs/>
          <w:sz w:val="20"/>
          <w:szCs w:val="20"/>
        </w:rPr>
        <w:t>(</w:t>
      </w:r>
      <w:r w:rsidR="00AA060B" w:rsidRPr="00A11A71">
        <w:rPr>
          <w:rFonts w:ascii="Times New Roman" w:hAnsi="Times New Roman" w:cs="Times New Roman"/>
          <w:b/>
          <w:bCs/>
          <w:sz w:val="20"/>
          <w:szCs w:val="20"/>
        </w:rPr>
        <w:t>8</w:t>
      </w:r>
      <w:r w:rsidR="00F001BD" w:rsidRPr="00A11A71">
        <w:rPr>
          <w:rFonts w:ascii="Times New Roman" w:hAnsi="Times New Roman" w:cs="Times New Roman"/>
          <w:b/>
          <w:bCs/>
          <w:sz w:val="20"/>
          <w:szCs w:val="20"/>
        </w:rPr>
        <w:t>).</w:t>
      </w:r>
      <w:r w:rsidR="00345338" w:rsidRPr="00A11A71">
        <w:rPr>
          <w:rFonts w:ascii="Times New Roman" w:hAnsi="Times New Roman" w:cs="Times New Roman"/>
          <w:sz w:val="20"/>
          <w:szCs w:val="20"/>
        </w:rPr>
        <w:t xml:space="preserve"> This </w:t>
      </w:r>
      <w:r w:rsidR="00AD0F9E" w:rsidRPr="00A11A71">
        <w:rPr>
          <w:rFonts w:ascii="Times New Roman" w:hAnsi="Times New Roman" w:cs="Times New Roman"/>
          <w:sz w:val="20"/>
          <w:szCs w:val="20"/>
        </w:rPr>
        <w:t>stumpy</w:t>
      </w:r>
      <w:r w:rsidR="00345338" w:rsidRPr="00A11A71">
        <w:rPr>
          <w:rFonts w:ascii="Times New Roman" w:hAnsi="Times New Roman" w:cs="Times New Roman"/>
          <w:sz w:val="20"/>
          <w:szCs w:val="20"/>
        </w:rPr>
        <w:t xml:space="preserve"> degree of sensitivity gives colonoscopy </w:t>
      </w:r>
      <w:r w:rsidR="00AC4A6B" w:rsidRPr="00A11A71">
        <w:rPr>
          <w:rFonts w:ascii="Times New Roman" w:hAnsi="Times New Roman" w:cs="Times New Roman"/>
          <w:sz w:val="20"/>
          <w:szCs w:val="20"/>
        </w:rPr>
        <w:t>i</w:t>
      </w:r>
      <w:r w:rsidR="00345338" w:rsidRPr="00A11A71">
        <w:rPr>
          <w:rFonts w:ascii="Times New Roman" w:hAnsi="Times New Roman" w:cs="Times New Roman"/>
          <w:sz w:val="20"/>
          <w:szCs w:val="20"/>
        </w:rPr>
        <w:t>t</w:t>
      </w:r>
      <w:r w:rsidR="00AC4A6B" w:rsidRPr="00A11A71">
        <w:rPr>
          <w:rFonts w:ascii="Times New Roman" w:hAnsi="Times New Roman" w:cs="Times New Roman"/>
          <w:sz w:val="20"/>
          <w:szCs w:val="20"/>
        </w:rPr>
        <w:t xml:space="preserve">s </w:t>
      </w:r>
      <w:r w:rsidR="00345338" w:rsidRPr="00A11A71">
        <w:rPr>
          <w:rFonts w:ascii="Times New Roman" w:hAnsi="Times New Roman" w:cs="Times New Roman"/>
          <w:sz w:val="20"/>
          <w:szCs w:val="20"/>
        </w:rPr>
        <w:t xml:space="preserve">priority as </w:t>
      </w:r>
      <w:r w:rsidR="000E495F" w:rsidRPr="00A11A71">
        <w:rPr>
          <w:rFonts w:ascii="Times New Roman" w:hAnsi="Times New Roman" w:cs="Times New Roman"/>
          <w:sz w:val="20"/>
          <w:szCs w:val="20"/>
        </w:rPr>
        <w:t xml:space="preserve">an ideal tool for </w:t>
      </w:r>
      <w:r w:rsidR="00AC4A6B" w:rsidRPr="00A11A71">
        <w:rPr>
          <w:rFonts w:ascii="Times New Roman" w:hAnsi="Times New Roman" w:cs="Times New Roman"/>
          <w:sz w:val="20"/>
          <w:szCs w:val="20"/>
        </w:rPr>
        <w:t>early detection of colon adenomas and colorectal cancer.</w:t>
      </w:r>
      <w:r w:rsidR="00DB1344" w:rsidRPr="00A11A71">
        <w:rPr>
          <w:rFonts w:ascii="Times New Roman" w:hAnsi="Times New Roman" w:cs="Times New Roman"/>
          <w:sz w:val="20"/>
          <w:szCs w:val="20"/>
        </w:rPr>
        <w:t xml:space="preserve"> So we started a screening program in our hospital targeting individuals at high risk of developing CRC.</w:t>
      </w:r>
    </w:p>
    <w:p w:rsidR="00DB1344" w:rsidRPr="00A11A71" w:rsidRDefault="00DB1344" w:rsidP="00532686">
      <w:pPr>
        <w:autoSpaceDE w:val="0"/>
        <w:autoSpaceDN w:val="0"/>
        <w:adjustRightInd w:val="0"/>
        <w:spacing w:after="0" w:line="240" w:lineRule="auto"/>
        <w:jc w:val="both"/>
        <w:rPr>
          <w:rFonts w:ascii="Times New Roman" w:hAnsi="Times New Roman" w:cs="Times New Roman"/>
          <w:b/>
          <w:bCs/>
          <w:sz w:val="20"/>
          <w:szCs w:val="20"/>
        </w:rPr>
      </w:pPr>
      <w:r w:rsidRPr="00A11A71">
        <w:rPr>
          <w:rFonts w:ascii="Times New Roman" w:hAnsi="Times New Roman" w:cs="Times New Roman"/>
          <w:b/>
          <w:bCs/>
          <w:sz w:val="20"/>
          <w:szCs w:val="20"/>
        </w:rPr>
        <w:t>Aim of the study:</w:t>
      </w:r>
    </w:p>
    <w:p w:rsidR="0084030A" w:rsidRPr="00A11A71" w:rsidRDefault="00DB1344" w:rsidP="00532686">
      <w:pPr>
        <w:autoSpaceDE w:val="0"/>
        <w:autoSpaceDN w:val="0"/>
        <w:adjustRightInd w:val="0"/>
        <w:spacing w:after="0" w:line="240" w:lineRule="auto"/>
        <w:ind w:firstLine="426"/>
        <w:jc w:val="both"/>
        <w:rPr>
          <w:rFonts w:ascii="Times New Roman" w:hAnsi="Times New Roman" w:cs="Times New Roman"/>
          <w:sz w:val="20"/>
          <w:szCs w:val="20"/>
        </w:rPr>
      </w:pPr>
      <w:r w:rsidRPr="00A11A71">
        <w:rPr>
          <w:rFonts w:ascii="Times New Roman" w:hAnsi="Times New Roman" w:cs="Times New Roman"/>
          <w:sz w:val="20"/>
          <w:szCs w:val="20"/>
        </w:rPr>
        <w:t>The aim of the study is to determine the prevalence of CRC</w:t>
      </w:r>
      <w:r w:rsidR="0084030A" w:rsidRPr="00A11A71">
        <w:rPr>
          <w:rFonts w:ascii="Times New Roman" w:hAnsi="Times New Roman" w:cs="Times New Roman"/>
          <w:sz w:val="20"/>
          <w:szCs w:val="20"/>
        </w:rPr>
        <w:t xml:space="preserve"> and advanced adenomas</w:t>
      </w:r>
      <w:r w:rsidRPr="00A11A71">
        <w:rPr>
          <w:rFonts w:ascii="Times New Roman" w:hAnsi="Times New Roman" w:cs="Times New Roman"/>
          <w:sz w:val="20"/>
          <w:szCs w:val="20"/>
        </w:rPr>
        <w:t xml:space="preserve"> in high risk individuals “those with family history of CRC</w:t>
      </w:r>
      <w:r w:rsidR="00DF23E4" w:rsidRPr="00A11A71">
        <w:rPr>
          <w:rFonts w:ascii="Times New Roman" w:hAnsi="Times New Roman" w:cs="Times New Roman"/>
          <w:sz w:val="20"/>
          <w:szCs w:val="20"/>
        </w:rPr>
        <w:t>”</w:t>
      </w:r>
      <w:r w:rsidR="0084030A" w:rsidRPr="00A11A71">
        <w:rPr>
          <w:rFonts w:ascii="Times New Roman" w:hAnsi="Times New Roman" w:cs="Times New Roman"/>
          <w:sz w:val="20"/>
          <w:szCs w:val="20"/>
        </w:rPr>
        <w:t>.</w:t>
      </w:r>
      <w:r w:rsidRPr="00A11A71">
        <w:rPr>
          <w:rFonts w:ascii="Times New Roman" w:hAnsi="Times New Roman" w:cs="Times New Roman"/>
          <w:sz w:val="20"/>
          <w:szCs w:val="20"/>
        </w:rPr>
        <w:t xml:space="preserve"> </w:t>
      </w:r>
    </w:p>
    <w:p w:rsidR="00DF2A8B" w:rsidRPr="00A11A71" w:rsidRDefault="00DB1344" w:rsidP="00532686">
      <w:pPr>
        <w:autoSpaceDE w:val="0"/>
        <w:autoSpaceDN w:val="0"/>
        <w:adjustRightInd w:val="0"/>
        <w:spacing w:after="0" w:line="240" w:lineRule="auto"/>
        <w:jc w:val="both"/>
        <w:rPr>
          <w:rFonts w:ascii="Times New Roman" w:hAnsi="Times New Roman" w:cs="Times New Roman"/>
          <w:b/>
          <w:bCs/>
          <w:sz w:val="20"/>
          <w:szCs w:val="20"/>
        </w:rPr>
      </w:pPr>
      <w:r w:rsidRPr="00A11A71">
        <w:rPr>
          <w:rFonts w:ascii="Times New Roman" w:hAnsi="Times New Roman" w:cs="Times New Roman"/>
          <w:b/>
          <w:bCs/>
          <w:sz w:val="20"/>
          <w:szCs w:val="20"/>
        </w:rPr>
        <w:t>Study design:</w:t>
      </w:r>
    </w:p>
    <w:p w:rsidR="00DB1344" w:rsidRPr="00A11A71" w:rsidRDefault="00AD0F9E" w:rsidP="00B66716">
      <w:pPr>
        <w:autoSpaceDE w:val="0"/>
        <w:autoSpaceDN w:val="0"/>
        <w:adjustRightInd w:val="0"/>
        <w:spacing w:after="0" w:line="240" w:lineRule="auto"/>
        <w:ind w:firstLine="425"/>
        <w:jc w:val="both"/>
        <w:rPr>
          <w:rFonts w:ascii="Times New Roman" w:hAnsi="Times New Roman" w:cs="Times New Roman" w:hint="eastAsia"/>
          <w:sz w:val="20"/>
          <w:szCs w:val="20"/>
          <w:lang w:eastAsia="zh-CN"/>
        </w:rPr>
      </w:pPr>
      <w:r w:rsidRPr="00A11A71">
        <w:rPr>
          <w:rFonts w:ascii="Times New Roman" w:hAnsi="Times New Roman" w:cs="Times New Roman"/>
          <w:sz w:val="20"/>
          <w:szCs w:val="20"/>
        </w:rPr>
        <w:t xml:space="preserve">Cross </w:t>
      </w:r>
      <w:r w:rsidR="00431BB2" w:rsidRPr="00A11A71">
        <w:rPr>
          <w:rFonts w:ascii="Times New Roman" w:hAnsi="Times New Roman" w:cs="Times New Roman"/>
          <w:sz w:val="20"/>
          <w:szCs w:val="20"/>
        </w:rPr>
        <w:t>sectional study</w:t>
      </w:r>
      <w:r w:rsidR="00375BF5">
        <w:rPr>
          <w:rFonts w:ascii="Times New Roman" w:hAnsi="Times New Roman" w:cs="Times New Roman" w:hint="eastAsia"/>
          <w:sz w:val="20"/>
          <w:szCs w:val="20"/>
          <w:lang w:eastAsia="zh-CN"/>
        </w:rPr>
        <w:t>.</w:t>
      </w:r>
    </w:p>
    <w:p w:rsidR="006016F6" w:rsidRPr="00A11A71" w:rsidRDefault="006016F6" w:rsidP="00532686">
      <w:pPr>
        <w:spacing w:after="0" w:line="240" w:lineRule="auto"/>
        <w:jc w:val="both"/>
        <w:rPr>
          <w:rFonts w:ascii="Times New Roman" w:hAnsi="Times New Roman" w:cs="Times New Roman"/>
          <w:b/>
          <w:bCs/>
          <w:sz w:val="20"/>
          <w:szCs w:val="20"/>
        </w:rPr>
      </w:pPr>
    </w:p>
    <w:p w:rsidR="00AE4E2F" w:rsidRPr="00A11A71" w:rsidRDefault="00532686" w:rsidP="00532686">
      <w:pPr>
        <w:spacing w:after="0" w:line="240" w:lineRule="auto"/>
        <w:jc w:val="both"/>
        <w:rPr>
          <w:rFonts w:ascii="Times New Roman" w:hAnsi="Times New Roman" w:cs="Times New Roman"/>
          <w:b/>
          <w:bCs/>
          <w:sz w:val="20"/>
          <w:szCs w:val="20"/>
        </w:rPr>
      </w:pPr>
      <w:r w:rsidRPr="00A11A71">
        <w:rPr>
          <w:rFonts w:ascii="Times New Roman" w:hAnsi="Times New Roman" w:cs="Times New Roman"/>
          <w:b/>
          <w:bCs/>
          <w:sz w:val="20"/>
          <w:szCs w:val="20"/>
        </w:rPr>
        <w:t xml:space="preserve">2. </w:t>
      </w:r>
      <w:r w:rsidR="00272151" w:rsidRPr="00A11A71">
        <w:rPr>
          <w:rFonts w:ascii="Times New Roman" w:hAnsi="Times New Roman" w:cs="Times New Roman"/>
          <w:b/>
          <w:bCs/>
          <w:sz w:val="20"/>
          <w:szCs w:val="20"/>
        </w:rPr>
        <w:t>Patients and methods:</w:t>
      </w:r>
    </w:p>
    <w:p w:rsidR="00AA060B" w:rsidRPr="00A11A71" w:rsidRDefault="00AD0F9E" w:rsidP="00532686">
      <w:pPr>
        <w:spacing w:after="0" w:line="240" w:lineRule="auto"/>
        <w:ind w:firstLine="426"/>
        <w:jc w:val="both"/>
        <w:rPr>
          <w:rFonts w:ascii="Times New Roman" w:hAnsi="Times New Roman" w:cs="Times New Roman"/>
          <w:sz w:val="20"/>
          <w:szCs w:val="20"/>
        </w:rPr>
      </w:pPr>
      <w:r w:rsidRPr="00A11A71">
        <w:rPr>
          <w:rFonts w:ascii="Times New Roman" w:hAnsi="Times New Roman" w:cs="Times New Roman"/>
          <w:sz w:val="20"/>
          <w:szCs w:val="20"/>
        </w:rPr>
        <w:t>High risk individuals</w:t>
      </w:r>
      <w:r w:rsidR="0084030A" w:rsidRPr="00A11A71">
        <w:rPr>
          <w:rFonts w:ascii="Times New Roman" w:hAnsi="Times New Roman" w:cs="Times New Roman"/>
          <w:sz w:val="20"/>
          <w:szCs w:val="20"/>
        </w:rPr>
        <w:t xml:space="preserve"> were identified using a questionnaire of patients referred to the gastroenterology outpatient clinic</w:t>
      </w:r>
      <w:r w:rsidR="00DF23E4" w:rsidRPr="00A11A71">
        <w:rPr>
          <w:rFonts w:ascii="Times New Roman" w:hAnsi="Times New Roman" w:cs="Times New Roman"/>
          <w:sz w:val="20"/>
          <w:szCs w:val="20"/>
        </w:rPr>
        <w:t xml:space="preserve"> of </w:t>
      </w:r>
      <w:proofErr w:type="spellStart"/>
      <w:r w:rsidR="00DF23E4" w:rsidRPr="00A11A71">
        <w:rPr>
          <w:rFonts w:ascii="Times New Roman" w:hAnsi="Times New Roman" w:cs="Times New Roman"/>
          <w:sz w:val="20"/>
          <w:szCs w:val="20"/>
        </w:rPr>
        <w:t>Alhussien</w:t>
      </w:r>
      <w:proofErr w:type="spellEnd"/>
      <w:r w:rsidR="00DF23E4" w:rsidRPr="00A11A71">
        <w:rPr>
          <w:rFonts w:ascii="Times New Roman" w:hAnsi="Times New Roman" w:cs="Times New Roman"/>
          <w:sz w:val="20"/>
          <w:szCs w:val="20"/>
        </w:rPr>
        <w:t xml:space="preserve"> University hospital </w:t>
      </w:r>
      <w:r w:rsidR="0084030A" w:rsidRPr="00A11A71">
        <w:rPr>
          <w:rFonts w:ascii="Times New Roman" w:hAnsi="Times New Roman" w:cs="Times New Roman"/>
          <w:sz w:val="20"/>
          <w:szCs w:val="20"/>
        </w:rPr>
        <w:t>in the period between 1</w:t>
      </w:r>
      <w:r w:rsidR="0084030A" w:rsidRPr="00A11A71">
        <w:rPr>
          <w:rFonts w:ascii="Times New Roman" w:hAnsi="Times New Roman" w:cs="Times New Roman"/>
          <w:sz w:val="20"/>
          <w:szCs w:val="20"/>
          <w:vertAlign w:val="superscript"/>
        </w:rPr>
        <w:t>st</w:t>
      </w:r>
      <w:r w:rsidR="0084030A" w:rsidRPr="00A11A71">
        <w:rPr>
          <w:rFonts w:ascii="Times New Roman" w:hAnsi="Times New Roman" w:cs="Times New Roman"/>
          <w:sz w:val="20"/>
          <w:szCs w:val="20"/>
        </w:rPr>
        <w:t xml:space="preserve"> of January 200</w:t>
      </w:r>
      <w:r w:rsidR="00992D7C" w:rsidRPr="00A11A71">
        <w:rPr>
          <w:rFonts w:ascii="Times New Roman" w:hAnsi="Times New Roman" w:cs="Times New Roman"/>
          <w:sz w:val="20"/>
          <w:szCs w:val="20"/>
        </w:rPr>
        <w:t>7</w:t>
      </w:r>
      <w:r w:rsidR="0084030A" w:rsidRPr="00A11A71">
        <w:rPr>
          <w:rFonts w:ascii="Times New Roman" w:hAnsi="Times New Roman" w:cs="Times New Roman"/>
          <w:sz w:val="20"/>
          <w:szCs w:val="20"/>
        </w:rPr>
        <w:t xml:space="preserve"> till 1</w:t>
      </w:r>
      <w:r w:rsidR="0084030A" w:rsidRPr="00A11A71">
        <w:rPr>
          <w:rFonts w:ascii="Times New Roman" w:hAnsi="Times New Roman" w:cs="Times New Roman"/>
          <w:sz w:val="20"/>
          <w:szCs w:val="20"/>
          <w:vertAlign w:val="superscript"/>
        </w:rPr>
        <w:t>st</w:t>
      </w:r>
      <w:r w:rsidR="0084030A" w:rsidRPr="00A11A71">
        <w:rPr>
          <w:rFonts w:ascii="Times New Roman" w:hAnsi="Times New Roman" w:cs="Times New Roman"/>
          <w:sz w:val="20"/>
          <w:szCs w:val="20"/>
        </w:rPr>
        <w:t xml:space="preserve"> of January 201</w:t>
      </w:r>
      <w:r w:rsidR="00317109" w:rsidRPr="00A11A71">
        <w:rPr>
          <w:rFonts w:ascii="Times New Roman" w:hAnsi="Times New Roman" w:cs="Times New Roman"/>
          <w:sz w:val="20"/>
          <w:szCs w:val="20"/>
        </w:rPr>
        <w:t>2</w:t>
      </w:r>
      <w:r w:rsidR="0084030A" w:rsidRPr="00A11A71">
        <w:rPr>
          <w:rFonts w:ascii="Times New Roman" w:hAnsi="Times New Roman" w:cs="Times New Roman"/>
          <w:sz w:val="20"/>
          <w:szCs w:val="20"/>
        </w:rPr>
        <w:t>.</w:t>
      </w:r>
      <w:r w:rsidR="00375BF5">
        <w:rPr>
          <w:rFonts w:ascii="Times New Roman" w:hAnsi="Times New Roman" w:cs="Times New Roman"/>
          <w:sz w:val="20"/>
          <w:szCs w:val="20"/>
        </w:rPr>
        <w:t xml:space="preserve"> </w:t>
      </w:r>
      <w:r w:rsidR="006C30A4" w:rsidRPr="00A11A71">
        <w:rPr>
          <w:rFonts w:ascii="Times New Roman" w:hAnsi="Times New Roman" w:cs="Times New Roman"/>
          <w:sz w:val="20"/>
          <w:szCs w:val="20"/>
        </w:rPr>
        <w:t xml:space="preserve">The </w:t>
      </w:r>
      <w:r w:rsidR="00317109" w:rsidRPr="00A11A71">
        <w:rPr>
          <w:rFonts w:ascii="Times New Roman" w:hAnsi="Times New Roman" w:cs="Times New Roman"/>
          <w:sz w:val="20"/>
          <w:szCs w:val="20"/>
        </w:rPr>
        <w:t>hospital is located in the city of Cairo and receives</w:t>
      </w:r>
      <w:r w:rsidR="006C30A4" w:rsidRPr="00A11A71">
        <w:rPr>
          <w:rFonts w:ascii="Times New Roman" w:hAnsi="Times New Roman" w:cs="Times New Roman"/>
          <w:sz w:val="20"/>
          <w:szCs w:val="20"/>
        </w:rPr>
        <w:t xml:space="preserve"> </w:t>
      </w:r>
      <w:r w:rsidR="00317109" w:rsidRPr="00A11A71">
        <w:rPr>
          <w:rFonts w:ascii="Times New Roman" w:hAnsi="Times New Roman" w:cs="Times New Roman"/>
          <w:sz w:val="20"/>
          <w:szCs w:val="20"/>
        </w:rPr>
        <w:t>its</w:t>
      </w:r>
      <w:r w:rsidR="006C30A4" w:rsidRPr="00A11A71">
        <w:rPr>
          <w:rFonts w:ascii="Times New Roman" w:hAnsi="Times New Roman" w:cs="Times New Roman"/>
          <w:sz w:val="20"/>
          <w:szCs w:val="20"/>
        </w:rPr>
        <w:t xml:space="preserve"> </w:t>
      </w:r>
      <w:r w:rsidR="00317109" w:rsidRPr="00A11A71">
        <w:rPr>
          <w:rFonts w:ascii="Times New Roman" w:hAnsi="Times New Roman" w:cs="Times New Roman"/>
          <w:sz w:val="20"/>
          <w:szCs w:val="20"/>
        </w:rPr>
        <w:t>catchments</w:t>
      </w:r>
      <w:r w:rsidR="006C30A4" w:rsidRPr="00A11A71">
        <w:rPr>
          <w:rFonts w:ascii="Times New Roman" w:hAnsi="Times New Roman" w:cs="Times New Roman"/>
          <w:sz w:val="20"/>
          <w:szCs w:val="20"/>
        </w:rPr>
        <w:t xml:space="preserve"> population of about </w:t>
      </w:r>
      <w:r w:rsidR="00317109" w:rsidRPr="00A11A71">
        <w:rPr>
          <w:rFonts w:ascii="Times New Roman" w:hAnsi="Times New Roman" w:cs="Times New Roman"/>
          <w:sz w:val="20"/>
          <w:szCs w:val="20"/>
        </w:rPr>
        <w:t>8</w:t>
      </w:r>
      <w:r w:rsidR="006C30A4" w:rsidRPr="00A11A71">
        <w:rPr>
          <w:rFonts w:ascii="Times New Roman" w:hAnsi="Times New Roman" w:cs="Times New Roman"/>
          <w:sz w:val="20"/>
          <w:szCs w:val="20"/>
        </w:rPr>
        <w:t xml:space="preserve">0% of urban population and about </w:t>
      </w:r>
      <w:r w:rsidR="00317109" w:rsidRPr="00A11A71">
        <w:rPr>
          <w:rFonts w:ascii="Times New Roman" w:hAnsi="Times New Roman" w:cs="Times New Roman"/>
          <w:sz w:val="20"/>
          <w:szCs w:val="20"/>
        </w:rPr>
        <w:t>2</w:t>
      </w:r>
      <w:r w:rsidR="006C30A4" w:rsidRPr="00A11A71">
        <w:rPr>
          <w:rFonts w:ascii="Times New Roman" w:hAnsi="Times New Roman" w:cs="Times New Roman"/>
          <w:sz w:val="20"/>
          <w:szCs w:val="20"/>
        </w:rPr>
        <w:t>0% from rural areas or villagers.</w:t>
      </w:r>
      <w:r w:rsidR="00375BF5">
        <w:rPr>
          <w:rFonts w:ascii="Times New Roman" w:hAnsi="Times New Roman" w:cs="Times New Roman"/>
          <w:sz w:val="20"/>
          <w:szCs w:val="20"/>
        </w:rPr>
        <w:t xml:space="preserve"> </w:t>
      </w:r>
      <w:r w:rsidR="0084030A" w:rsidRPr="00A11A71">
        <w:rPr>
          <w:rFonts w:ascii="Times New Roman" w:hAnsi="Times New Roman" w:cs="Times New Roman"/>
          <w:sz w:val="20"/>
          <w:szCs w:val="20"/>
        </w:rPr>
        <w:t xml:space="preserve">All patients undergoing visits were </w:t>
      </w:r>
      <w:r w:rsidR="0084030A" w:rsidRPr="00A11A71">
        <w:rPr>
          <w:rFonts w:ascii="Times New Roman" w:hAnsi="Times New Roman" w:cs="Times New Roman"/>
          <w:sz w:val="20"/>
          <w:szCs w:val="20"/>
        </w:rPr>
        <w:lastRenderedPageBreak/>
        <w:t xml:space="preserve">questioned about family history of cancer colon. Identified subjects were offered detailed description about the risk of CRC and the exact protocol of the </w:t>
      </w:r>
      <w:r w:rsidR="00177778" w:rsidRPr="00A11A71">
        <w:rPr>
          <w:rFonts w:ascii="Times New Roman" w:hAnsi="Times New Roman" w:cs="Times New Roman"/>
          <w:sz w:val="20"/>
          <w:szCs w:val="20"/>
        </w:rPr>
        <w:t>study, and were invited in a straight line to do colonoscopy</w:t>
      </w:r>
      <w:r w:rsidR="0084030A" w:rsidRPr="00A11A71">
        <w:rPr>
          <w:rFonts w:ascii="Times New Roman" w:hAnsi="Times New Roman" w:cs="Times New Roman"/>
          <w:sz w:val="20"/>
          <w:szCs w:val="20"/>
        </w:rPr>
        <w:t xml:space="preserve">. </w:t>
      </w:r>
      <w:r w:rsidR="00DB1344" w:rsidRPr="00A11A71">
        <w:rPr>
          <w:rFonts w:ascii="Times New Roman" w:hAnsi="Times New Roman" w:cs="Times New Roman"/>
          <w:sz w:val="20"/>
          <w:szCs w:val="20"/>
        </w:rPr>
        <w:t>All</w:t>
      </w:r>
      <w:r w:rsidR="00272151" w:rsidRPr="00A11A71">
        <w:rPr>
          <w:rFonts w:ascii="Times New Roman" w:hAnsi="Times New Roman" w:cs="Times New Roman"/>
          <w:sz w:val="20"/>
          <w:szCs w:val="20"/>
        </w:rPr>
        <w:t xml:space="preserve"> patients </w:t>
      </w:r>
      <w:r w:rsidR="00DB1344" w:rsidRPr="00A11A71">
        <w:rPr>
          <w:rFonts w:ascii="Times New Roman" w:hAnsi="Times New Roman" w:cs="Times New Roman"/>
          <w:sz w:val="20"/>
          <w:szCs w:val="20"/>
        </w:rPr>
        <w:t>had</w:t>
      </w:r>
      <w:r w:rsidR="00272151" w:rsidRPr="00A11A71">
        <w:rPr>
          <w:rFonts w:ascii="Times New Roman" w:hAnsi="Times New Roman" w:cs="Times New Roman"/>
          <w:sz w:val="20"/>
          <w:szCs w:val="20"/>
        </w:rPr>
        <w:t xml:space="preserve"> at least one 1</w:t>
      </w:r>
      <w:r w:rsidR="00272151" w:rsidRPr="00A11A71">
        <w:rPr>
          <w:rFonts w:ascii="Times New Roman" w:hAnsi="Times New Roman" w:cs="Times New Roman"/>
          <w:sz w:val="20"/>
          <w:szCs w:val="20"/>
          <w:vertAlign w:val="superscript"/>
        </w:rPr>
        <w:t>st</w:t>
      </w:r>
      <w:r w:rsidR="00272151" w:rsidRPr="00A11A71">
        <w:rPr>
          <w:rFonts w:ascii="Times New Roman" w:hAnsi="Times New Roman" w:cs="Times New Roman"/>
          <w:sz w:val="20"/>
          <w:szCs w:val="20"/>
        </w:rPr>
        <w:t xml:space="preserve"> degree relative with colorectal cancer.</w:t>
      </w:r>
      <w:r w:rsidR="0027786A" w:rsidRPr="00A11A71">
        <w:rPr>
          <w:rFonts w:ascii="Times New Roman" w:hAnsi="Times New Roman" w:cs="Times New Roman"/>
          <w:sz w:val="20"/>
          <w:szCs w:val="20"/>
        </w:rPr>
        <w:t xml:space="preserve"> </w:t>
      </w:r>
      <w:r w:rsidR="006C30A4" w:rsidRPr="00A11A71">
        <w:rPr>
          <w:rFonts w:ascii="Times New Roman" w:hAnsi="Times New Roman" w:cs="Times New Roman"/>
          <w:sz w:val="20"/>
          <w:szCs w:val="20"/>
        </w:rPr>
        <w:t>Patients’ basic</w:t>
      </w:r>
      <w:r w:rsidR="0027786A" w:rsidRPr="00A11A71">
        <w:rPr>
          <w:rFonts w:ascii="Times New Roman" w:hAnsi="Times New Roman" w:cs="Times New Roman"/>
          <w:sz w:val="20"/>
          <w:szCs w:val="20"/>
        </w:rPr>
        <w:t xml:space="preserve"> demographic data including age and gender were recorded</w:t>
      </w:r>
      <w:r w:rsidR="006645FB" w:rsidRPr="00A11A71">
        <w:rPr>
          <w:rFonts w:ascii="Times New Roman" w:hAnsi="Times New Roman" w:cs="Times New Roman"/>
          <w:sz w:val="20"/>
          <w:szCs w:val="20"/>
        </w:rPr>
        <w:t>. Additionally, the</w:t>
      </w:r>
      <w:r w:rsidR="00445BF8" w:rsidRPr="00A11A71">
        <w:rPr>
          <w:rFonts w:ascii="Times New Roman" w:hAnsi="Times New Roman" w:cs="Times New Roman"/>
          <w:sz w:val="20"/>
          <w:szCs w:val="20"/>
        </w:rPr>
        <w:t xml:space="preserve"> number of family members with history of CRC, history of alcoholism</w:t>
      </w:r>
      <w:r w:rsidR="006645FB" w:rsidRPr="00A11A71">
        <w:rPr>
          <w:rFonts w:ascii="Times New Roman" w:hAnsi="Times New Roman" w:cs="Times New Roman"/>
          <w:sz w:val="20"/>
          <w:szCs w:val="20"/>
        </w:rPr>
        <w:t>,</w:t>
      </w:r>
      <w:r w:rsidR="00445BF8" w:rsidRPr="00A11A71">
        <w:rPr>
          <w:rFonts w:ascii="Times New Roman" w:hAnsi="Times New Roman" w:cs="Times New Roman"/>
          <w:sz w:val="20"/>
          <w:szCs w:val="20"/>
        </w:rPr>
        <w:t xml:space="preserve"> tobacco smocking</w:t>
      </w:r>
      <w:r w:rsidR="006645FB" w:rsidRPr="00A11A71">
        <w:rPr>
          <w:rFonts w:ascii="Times New Roman" w:hAnsi="Times New Roman" w:cs="Times New Roman"/>
          <w:sz w:val="20"/>
          <w:szCs w:val="20"/>
        </w:rPr>
        <w:t xml:space="preserve"> </w:t>
      </w:r>
      <w:r w:rsidR="00177778" w:rsidRPr="00A11A71">
        <w:rPr>
          <w:rFonts w:ascii="Times New Roman" w:hAnsi="Times New Roman" w:cs="Times New Roman"/>
          <w:sz w:val="20"/>
          <w:szCs w:val="20"/>
        </w:rPr>
        <w:t>and NSAID</w:t>
      </w:r>
      <w:r w:rsidR="006645FB" w:rsidRPr="00A11A71">
        <w:rPr>
          <w:rFonts w:ascii="Times New Roman" w:hAnsi="Times New Roman" w:cs="Times New Roman"/>
          <w:sz w:val="20"/>
          <w:szCs w:val="20"/>
        </w:rPr>
        <w:t xml:space="preserve"> treatment were all documented</w:t>
      </w:r>
      <w:r w:rsidR="0027786A" w:rsidRPr="00A11A71">
        <w:rPr>
          <w:rFonts w:ascii="Times New Roman" w:hAnsi="Times New Roman" w:cs="Times New Roman"/>
          <w:sz w:val="20"/>
          <w:szCs w:val="20"/>
        </w:rPr>
        <w:t xml:space="preserve">. </w:t>
      </w:r>
      <w:r w:rsidR="00EE770E" w:rsidRPr="00A11A71">
        <w:rPr>
          <w:rFonts w:ascii="Times New Roman" w:hAnsi="Times New Roman" w:cs="Times New Roman"/>
          <w:sz w:val="20"/>
          <w:szCs w:val="20"/>
        </w:rPr>
        <w:t xml:space="preserve">Patients </w:t>
      </w:r>
      <w:r w:rsidR="00AF2240" w:rsidRPr="00A11A71">
        <w:rPr>
          <w:rFonts w:ascii="Times New Roman" w:hAnsi="Times New Roman" w:cs="Times New Roman"/>
          <w:sz w:val="20"/>
          <w:szCs w:val="20"/>
        </w:rPr>
        <w:t>with suboptimal</w:t>
      </w:r>
      <w:r w:rsidR="00EE770E" w:rsidRPr="00A11A71">
        <w:rPr>
          <w:rFonts w:ascii="Times New Roman" w:hAnsi="Times New Roman" w:cs="Times New Roman"/>
          <w:sz w:val="20"/>
          <w:szCs w:val="20"/>
        </w:rPr>
        <w:t xml:space="preserve"> </w:t>
      </w:r>
      <w:r w:rsidR="00AF2240" w:rsidRPr="00A11A71">
        <w:rPr>
          <w:rFonts w:ascii="Times New Roman" w:hAnsi="Times New Roman" w:cs="Times New Roman"/>
          <w:sz w:val="20"/>
          <w:szCs w:val="20"/>
        </w:rPr>
        <w:t>preparation or incomplete examinations</w:t>
      </w:r>
      <w:r w:rsidR="00EE770E" w:rsidRPr="00A11A71">
        <w:rPr>
          <w:rFonts w:ascii="Times New Roman" w:hAnsi="Times New Roman" w:cs="Times New Roman"/>
          <w:sz w:val="20"/>
          <w:szCs w:val="20"/>
        </w:rPr>
        <w:t xml:space="preserve"> were excluded</w:t>
      </w:r>
      <w:r w:rsidR="00AF2240" w:rsidRPr="00A11A71">
        <w:rPr>
          <w:rFonts w:ascii="Times New Roman" w:hAnsi="Times New Roman" w:cs="Times New Roman"/>
          <w:sz w:val="20"/>
          <w:szCs w:val="20"/>
        </w:rPr>
        <w:t xml:space="preserve"> from final analysis of data.</w:t>
      </w:r>
    </w:p>
    <w:p w:rsidR="00D2665C" w:rsidRPr="00A11A71" w:rsidRDefault="00D2665C" w:rsidP="00B66716">
      <w:pPr>
        <w:spacing w:after="0" w:line="240" w:lineRule="auto"/>
        <w:jc w:val="both"/>
        <w:rPr>
          <w:rFonts w:ascii="Times New Roman" w:hAnsi="Times New Roman" w:cs="Times New Roman"/>
          <w:b/>
          <w:bCs/>
          <w:sz w:val="20"/>
          <w:szCs w:val="20"/>
        </w:rPr>
      </w:pPr>
      <w:r w:rsidRPr="00A11A71">
        <w:rPr>
          <w:rFonts w:ascii="Times New Roman" w:hAnsi="Times New Roman" w:cs="Times New Roman"/>
          <w:b/>
          <w:bCs/>
          <w:sz w:val="20"/>
          <w:szCs w:val="20"/>
        </w:rPr>
        <w:t>Colonoscopy procedure</w:t>
      </w:r>
      <w:r w:rsidR="008C3586" w:rsidRPr="00A11A71">
        <w:rPr>
          <w:rFonts w:ascii="Times New Roman" w:hAnsi="Times New Roman" w:cs="Times New Roman"/>
          <w:b/>
          <w:bCs/>
          <w:sz w:val="20"/>
          <w:szCs w:val="20"/>
        </w:rPr>
        <w:t>:</w:t>
      </w:r>
    </w:p>
    <w:p w:rsidR="00445BF8" w:rsidRPr="00A11A71" w:rsidRDefault="00445BF8" w:rsidP="00532686">
      <w:pPr>
        <w:spacing w:after="0" w:line="240" w:lineRule="auto"/>
        <w:ind w:firstLine="426"/>
        <w:jc w:val="both"/>
        <w:rPr>
          <w:rFonts w:ascii="Times New Roman" w:hAnsi="Times New Roman" w:cs="Times New Roman"/>
          <w:sz w:val="20"/>
          <w:szCs w:val="20"/>
        </w:rPr>
      </w:pPr>
      <w:r w:rsidRPr="00A11A71">
        <w:rPr>
          <w:rFonts w:ascii="Times New Roman" w:hAnsi="Times New Roman" w:cs="Times New Roman"/>
          <w:sz w:val="20"/>
          <w:szCs w:val="20"/>
        </w:rPr>
        <w:t>Colonoscopy was done under conscious sedation using “</w:t>
      </w:r>
      <w:r w:rsidR="00AA060B" w:rsidRPr="00A11A71">
        <w:rPr>
          <w:rFonts w:ascii="Times New Roman" w:hAnsi="Times New Roman" w:cs="Times New Roman"/>
          <w:sz w:val="20"/>
          <w:szCs w:val="20"/>
        </w:rPr>
        <w:t>2.5-</w:t>
      </w:r>
      <w:r w:rsidR="00F55456" w:rsidRPr="00A11A71">
        <w:rPr>
          <w:rFonts w:ascii="Times New Roman" w:hAnsi="Times New Roman" w:cs="Times New Roman"/>
          <w:sz w:val="20"/>
          <w:szCs w:val="20"/>
        </w:rPr>
        <w:t xml:space="preserve">7.5 </w:t>
      </w:r>
      <w:r w:rsidR="00AA060B" w:rsidRPr="00A11A71">
        <w:rPr>
          <w:rFonts w:ascii="Times New Roman" w:hAnsi="Times New Roman" w:cs="Times New Roman"/>
          <w:sz w:val="20"/>
          <w:szCs w:val="20"/>
        </w:rPr>
        <w:t>mg</w:t>
      </w:r>
      <w:r w:rsidR="006C30A4" w:rsidRPr="00A11A71">
        <w:rPr>
          <w:rFonts w:ascii="Times New Roman" w:hAnsi="Times New Roman" w:cs="Times New Roman"/>
          <w:sz w:val="20"/>
          <w:szCs w:val="20"/>
        </w:rPr>
        <w:t xml:space="preserve"> </w:t>
      </w:r>
      <w:proofErr w:type="spellStart"/>
      <w:r w:rsidR="006C30A4" w:rsidRPr="00A11A71">
        <w:rPr>
          <w:rFonts w:ascii="Times New Roman" w:hAnsi="Times New Roman" w:cs="Times New Roman"/>
          <w:sz w:val="20"/>
          <w:szCs w:val="20"/>
        </w:rPr>
        <w:t>midazolam</w:t>
      </w:r>
      <w:proofErr w:type="spellEnd"/>
      <w:r w:rsidRPr="00A11A71">
        <w:rPr>
          <w:rFonts w:ascii="Times New Roman" w:hAnsi="Times New Roman" w:cs="Times New Roman"/>
          <w:sz w:val="20"/>
          <w:szCs w:val="20"/>
        </w:rPr>
        <w:t xml:space="preserve">” using Olympus </w:t>
      </w:r>
      <w:proofErr w:type="spellStart"/>
      <w:r w:rsidR="006C30A4" w:rsidRPr="00A11A71">
        <w:rPr>
          <w:rFonts w:ascii="Times New Roman" w:hAnsi="Times New Roman" w:cs="Times New Roman"/>
          <w:sz w:val="20"/>
          <w:szCs w:val="20"/>
        </w:rPr>
        <w:t>colonoscope</w:t>
      </w:r>
      <w:proofErr w:type="spellEnd"/>
      <w:r w:rsidR="006C30A4" w:rsidRPr="00A11A71">
        <w:rPr>
          <w:rStyle w:val="st"/>
          <w:rFonts w:ascii="Times New Roman" w:hAnsi="Times New Roman" w:cs="Times New Roman"/>
          <w:sz w:val="20"/>
          <w:szCs w:val="20"/>
        </w:rPr>
        <w:t xml:space="preserve"> (</w:t>
      </w:r>
      <w:r w:rsidR="00A2650A" w:rsidRPr="00A11A71">
        <w:rPr>
          <w:rStyle w:val="st"/>
          <w:rFonts w:ascii="Times New Roman" w:hAnsi="Times New Roman" w:cs="Times New Roman"/>
          <w:sz w:val="20"/>
          <w:szCs w:val="20"/>
        </w:rPr>
        <w:t xml:space="preserve">CFQ240AL, </w:t>
      </w:r>
      <w:r w:rsidR="00A2650A" w:rsidRPr="00A11A71">
        <w:rPr>
          <w:rStyle w:val="Emphasis"/>
          <w:rFonts w:ascii="Times New Roman" w:hAnsi="Times New Roman" w:cs="Times New Roman"/>
          <w:sz w:val="20"/>
          <w:szCs w:val="20"/>
        </w:rPr>
        <w:t>Olympus</w:t>
      </w:r>
      <w:r w:rsidR="00A2650A" w:rsidRPr="00A11A71">
        <w:rPr>
          <w:rStyle w:val="st"/>
          <w:rFonts w:ascii="Times New Roman" w:hAnsi="Times New Roman" w:cs="Times New Roman"/>
          <w:sz w:val="20"/>
          <w:szCs w:val="20"/>
        </w:rPr>
        <w:t xml:space="preserve"> Optical Co Ltd., Tokyo, Japan)</w:t>
      </w:r>
      <w:r w:rsidRPr="00A11A71">
        <w:rPr>
          <w:rFonts w:ascii="Times New Roman" w:hAnsi="Times New Roman" w:cs="Times New Roman"/>
          <w:sz w:val="20"/>
          <w:szCs w:val="20"/>
        </w:rPr>
        <w:t xml:space="preserve">. </w:t>
      </w:r>
      <w:r w:rsidR="00A2650A" w:rsidRPr="00A11A71">
        <w:rPr>
          <w:rFonts w:ascii="Times New Roman" w:hAnsi="Times New Roman" w:cs="Times New Roman"/>
          <w:sz w:val="20"/>
          <w:szCs w:val="20"/>
        </w:rPr>
        <w:t>Details of the lesions as site, size and morphology were all documented. Lesions were divided according to si</w:t>
      </w:r>
      <w:r w:rsidR="00F55456" w:rsidRPr="00A11A71">
        <w:rPr>
          <w:rFonts w:ascii="Times New Roman" w:hAnsi="Times New Roman" w:cs="Times New Roman"/>
          <w:sz w:val="20"/>
          <w:szCs w:val="20"/>
        </w:rPr>
        <w:t>z</w:t>
      </w:r>
      <w:r w:rsidR="00A2650A" w:rsidRPr="00A11A71">
        <w:rPr>
          <w:rFonts w:ascii="Times New Roman" w:hAnsi="Times New Roman" w:cs="Times New Roman"/>
          <w:sz w:val="20"/>
          <w:szCs w:val="20"/>
        </w:rPr>
        <w:t xml:space="preserve">e into less than or equal to 1 cm and more than 1 cm. Morphology </w:t>
      </w:r>
      <w:r w:rsidRPr="00A11A71">
        <w:rPr>
          <w:rFonts w:ascii="Times New Roman" w:hAnsi="Times New Roman" w:cs="Times New Roman"/>
          <w:sz w:val="20"/>
          <w:szCs w:val="20"/>
        </w:rPr>
        <w:t>of th</w:t>
      </w:r>
      <w:r w:rsidR="00A2650A" w:rsidRPr="00A11A71">
        <w:rPr>
          <w:rFonts w:ascii="Times New Roman" w:hAnsi="Times New Roman" w:cs="Times New Roman"/>
          <w:sz w:val="20"/>
          <w:szCs w:val="20"/>
        </w:rPr>
        <w:t>e lesion “</w:t>
      </w:r>
      <w:r w:rsidR="006C30A4" w:rsidRPr="00A11A71">
        <w:rPr>
          <w:rFonts w:ascii="Times New Roman" w:hAnsi="Times New Roman" w:cs="Times New Roman"/>
          <w:sz w:val="20"/>
          <w:szCs w:val="20"/>
        </w:rPr>
        <w:t xml:space="preserve">Flat, </w:t>
      </w:r>
      <w:r w:rsidR="00A2650A" w:rsidRPr="00A11A71">
        <w:rPr>
          <w:rFonts w:ascii="Times New Roman" w:hAnsi="Times New Roman" w:cs="Times New Roman"/>
          <w:sz w:val="20"/>
          <w:szCs w:val="20"/>
        </w:rPr>
        <w:t xml:space="preserve">ulcerative, </w:t>
      </w:r>
      <w:proofErr w:type="spellStart"/>
      <w:r w:rsidR="00A2650A" w:rsidRPr="00A11A71">
        <w:rPr>
          <w:rFonts w:ascii="Times New Roman" w:hAnsi="Times New Roman" w:cs="Times New Roman"/>
          <w:sz w:val="20"/>
          <w:szCs w:val="20"/>
        </w:rPr>
        <w:t>polyploid</w:t>
      </w:r>
      <w:proofErr w:type="spellEnd"/>
      <w:r w:rsidRPr="00A11A71">
        <w:rPr>
          <w:rFonts w:ascii="Times New Roman" w:hAnsi="Times New Roman" w:cs="Times New Roman"/>
          <w:sz w:val="20"/>
          <w:szCs w:val="20"/>
        </w:rPr>
        <w:t xml:space="preserve"> or mixed</w:t>
      </w:r>
      <w:r w:rsidR="006C30A4" w:rsidRPr="00A11A71">
        <w:rPr>
          <w:rFonts w:ascii="Times New Roman" w:hAnsi="Times New Roman" w:cs="Times New Roman"/>
          <w:sz w:val="20"/>
          <w:szCs w:val="20"/>
        </w:rPr>
        <w:t xml:space="preserve"> </w:t>
      </w:r>
      <w:proofErr w:type="spellStart"/>
      <w:r w:rsidR="006C30A4" w:rsidRPr="00A11A71">
        <w:rPr>
          <w:rFonts w:ascii="Times New Roman" w:hAnsi="Times New Roman" w:cs="Times New Roman"/>
          <w:sz w:val="20"/>
          <w:szCs w:val="20"/>
        </w:rPr>
        <w:t>polypoid</w:t>
      </w:r>
      <w:proofErr w:type="spellEnd"/>
      <w:r w:rsidR="006C30A4" w:rsidRPr="00A11A71">
        <w:rPr>
          <w:rFonts w:ascii="Times New Roman" w:hAnsi="Times New Roman" w:cs="Times New Roman"/>
          <w:sz w:val="20"/>
          <w:szCs w:val="20"/>
        </w:rPr>
        <w:t>/ ulcerative lesion</w:t>
      </w:r>
      <w:r w:rsidRPr="00A11A71">
        <w:rPr>
          <w:rFonts w:ascii="Times New Roman" w:hAnsi="Times New Roman" w:cs="Times New Roman"/>
          <w:sz w:val="20"/>
          <w:szCs w:val="20"/>
        </w:rPr>
        <w:t xml:space="preserve">” was recorded. The location of the </w:t>
      </w:r>
      <w:r w:rsidR="00E36EFD" w:rsidRPr="00A11A71">
        <w:rPr>
          <w:rFonts w:ascii="Times New Roman" w:hAnsi="Times New Roman" w:cs="Times New Roman"/>
          <w:sz w:val="20"/>
          <w:szCs w:val="20"/>
        </w:rPr>
        <w:t>lesion</w:t>
      </w:r>
      <w:r w:rsidRPr="00A11A71">
        <w:rPr>
          <w:rFonts w:ascii="Times New Roman" w:hAnsi="Times New Roman" w:cs="Times New Roman"/>
          <w:sz w:val="20"/>
          <w:szCs w:val="20"/>
        </w:rPr>
        <w:t xml:space="preserve"> was </w:t>
      </w:r>
      <w:r w:rsidR="00851B1D" w:rsidRPr="00A11A71">
        <w:rPr>
          <w:rFonts w:ascii="Times New Roman" w:hAnsi="Times New Roman" w:cs="Times New Roman"/>
          <w:sz w:val="20"/>
          <w:szCs w:val="20"/>
        </w:rPr>
        <w:t>documented</w:t>
      </w:r>
      <w:r w:rsidRPr="00A11A71">
        <w:rPr>
          <w:rFonts w:ascii="Times New Roman" w:hAnsi="Times New Roman" w:cs="Times New Roman"/>
          <w:sz w:val="20"/>
          <w:szCs w:val="20"/>
        </w:rPr>
        <w:t xml:space="preserve"> as either </w:t>
      </w:r>
      <w:r w:rsidR="00A2650A" w:rsidRPr="00A11A71">
        <w:rPr>
          <w:rFonts w:ascii="Times New Roman" w:hAnsi="Times New Roman" w:cs="Times New Roman"/>
          <w:sz w:val="20"/>
          <w:szCs w:val="20"/>
        </w:rPr>
        <w:t>Proximal</w:t>
      </w:r>
      <w:r w:rsidRPr="00A11A71">
        <w:rPr>
          <w:rFonts w:ascii="Times New Roman" w:hAnsi="Times New Roman" w:cs="Times New Roman"/>
          <w:sz w:val="20"/>
          <w:szCs w:val="20"/>
        </w:rPr>
        <w:t xml:space="preserve"> (</w:t>
      </w:r>
      <w:proofErr w:type="spellStart"/>
      <w:r w:rsidRPr="00A11A71">
        <w:rPr>
          <w:rFonts w:ascii="Times New Roman" w:hAnsi="Times New Roman" w:cs="Times New Roman"/>
          <w:sz w:val="20"/>
          <w:szCs w:val="20"/>
        </w:rPr>
        <w:t>caecum</w:t>
      </w:r>
      <w:proofErr w:type="spellEnd"/>
      <w:r w:rsidRPr="00A11A71">
        <w:rPr>
          <w:rFonts w:ascii="Times New Roman" w:hAnsi="Times New Roman" w:cs="Times New Roman"/>
          <w:sz w:val="20"/>
          <w:szCs w:val="20"/>
        </w:rPr>
        <w:t xml:space="preserve">, ascending colon, hepatic flexure and transverse colon) or </w:t>
      </w:r>
      <w:r w:rsidR="00A2650A" w:rsidRPr="00A11A71">
        <w:rPr>
          <w:rFonts w:ascii="Times New Roman" w:hAnsi="Times New Roman" w:cs="Times New Roman"/>
          <w:sz w:val="20"/>
          <w:szCs w:val="20"/>
        </w:rPr>
        <w:t>distal</w:t>
      </w:r>
      <w:r w:rsidRPr="00A11A71">
        <w:rPr>
          <w:rFonts w:ascii="Times New Roman" w:hAnsi="Times New Roman" w:cs="Times New Roman"/>
          <w:sz w:val="20"/>
          <w:szCs w:val="20"/>
        </w:rPr>
        <w:t xml:space="preserve"> (</w:t>
      </w:r>
      <w:proofErr w:type="spellStart"/>
      <w:r w:rsidRPr="00A11A71">
        <w:rPr>
          <w:rFonts w:ascii="Times New Roman" w:hAnsi="Times New Roman" w:cs="Times New Roman"/>
          <w:sz w:val="20"/>
          <w:szCs w:val="20"/>
        </w:rPr>
        <w:t>splenic</w:t>
      </w:r>
      <w:proofErr w:type="spellEnd"/>
      <w:r w:rsidRPr="00A11A71">
        <w:rPr>
          <w:rFonts w:ascii="Times New Roman" w:hAnsi="Times New Roman" w:cs="Times New Roman"/>
          <w:sz w:val="20"/>
          <w:szCs w:val="20"/>
        </w:rPr>
        <w:t xml:space="preserve"> flexure, descending colon, sigmoid colon and rectum). Histological classification was reported as </w:t>
      </w:r>
      <w:r w:rsidR="006C30A4" w:rsidRPr="00A11A71">
        <w:rPr>
          <w:rFonts w:ascii="Times New Roman" w:hAnsi="Times New Roman" w:cs="Times New Roman"/>
          <w:sz w:val="20"/>
          <w:szCs w:val="20"/>
        </w:rPr>
        <w:t xml:space="preserve">cancer, </w:t>
      </w:r>
      <w:r w:rsidR="006645FB" w:rsidRPr="00A11A71">
        <w:rPr>
          <w:rFonts w:ascii="Times New Roman" w:hAnsi="Times New Roman" w:cs="Times New Roman"/>
          <w:sz w:val="20"/>
          <w:szCs w:val="20"/>
        </w:rPr>
        <w:t>advanced</w:t>
      </w:r>
      <w:r w:rsidR="00431BB2" w:rsidRPr="00A11A71">
        <w:rPr>
          <w:rFonts w:ascii="Times New Roman" w:hAnsi="Times New Roman" w:cs="Times New Roman"/>
          <w:sz w:val="20"/>
          <w:szCs w:val="20"/>
        </w:rPr>
        <w:t xml:space="preserve"> lesions “</w:t>
      </w:r>
      <w:proofErr w:type="spellStart"/>
      <w:r w:rsidRPr="00A11A71">
        <w:rPr>
          <w:rFonts w:ascii="Times New Roman" w:hAnsi="Times New Roman" w:cs="Times New Roman"/>
          <w:sz w:val="20"/>
          <w:szCs w:val="20"/>
        </w:rPr>
        <w:t>adenomatous</w:t>
      </w:r>
      <w:proofErr w:type="spellEnd"/>
      <w:r w:rsidRPr="00A11A71">
        <w:rPr>
          <w:rFonts w:ascii="Times New Roman" w:hAnsi="Times New Roman" w:cs="Times New Roman"/>
          <w:sz w:val="20"/>
          <w:szCs w:val="20"/>
        </w:rPr>
        <w:t xml:space="preserve"> polyps with high grade dysplasia</w:t>
      </w:r>
      <w:r w:rsidR="00A2650A" w:rsidRPr="00A11A71">
        <w:rPr>
          <w:rFonts w:ascii="Times New Roman" w:hAnsi="Times New Roman" w:cs="Times New Roman"/>
          <w:sz w:val="20"/>
          <w:szCs w:val="20"/>
        </w:rPr>
        <w:t>, larger than one centimeter or with significant villous component (&gt;25%)</w:t>
      </w:r>
      <w:r w:rsidRPr="00A11A71">
        <w:rPr>
          <w:rFonts w:ascii="Times New Roman" w:hAnsi="Times New Roman" w:cs="Times New Roman"/>
          <w:sz w:val="20"/>
          <w:szCs w:val="20"/>
        </w:rPr>
        <w:t>”</w:t>
      </w:r>
      <w:r w:rsidR="00E36EFD" w:rsidRPr="00A11A71">
        <w:rPr>
          <w:rFonts w:ascii="Times New Roman" w:hAnsi="Times New Roman" w:cs="Times New Roman"/>
          <w:sz w:val="20"/>
          <w:szCs w:val="20"/>
        </w:rPr>
        <w:t xml:space="preserve"> </w:t>
      </w:r>
      <w:proofErr w:type="gramStart"/>
      <w:r w:rsidR="001340CA" w:rsidRPr="00A11A71">
        <w:rPr>
          <w:rFonts w:ascii="Times New Roman" w:hAnsi="Times New Roman" w:cs="Times New Roman"/>
          <w:b/>
          <w:bCs/>
          <w:sz w:val="20"/>
          <w:szCs w:val="20"/>
        </w:rPr>
        <w:t>(9)</w:t>
      </w:r>
      <w:r w:rsidR="00375BF5">
        <w:rPr>
          <w:rFonts w:ascii="Times New Roman" w:hAnsi="Times New Roman" w:cs="Times New Roman" w:hint="eastAsia"/>
          <w:b/>
          <w:bCs/>
          <w:sz w:val="20"/>
          <w:szCs w:val="20"/>
          <w:lang w:eastAsia="zh-CN"/>
        </w:rPr>
        <w:t>,</w:t>
      </w:r>
      <w:r w:rsidR="001340CA" w:rsidRPr="00A11A71">
        <w:rPr>
          <w:rFonts w:ascii="Times New Roman" w:hAnsi="Times New Roman" w:cs="Times New Roman"/>
          <w:sz w:val="20"/>
          <w:szCs w:val="20"/>
        </w:rPr>
        <w:t xml:space="preserve"> </w:t>
      </w:r>
      <w:r w:rsidR="00431BB2" w:rsidRPr="00A11A71">
        <w:rPr>
          <w:rFonts w:ascii="Times New Roman" w:hAnsi="Times New Roman" w:cs="Times New Roman"/>
          <w:sz w:val="20"/>
          <w:szCs w:val="20"/>
        </w:rPr>
        <w:t>and</w:t>
      </w:r>
      <w:r w:rsidR="00E36EFD" w:rsidRPr="00A11A71">
        <w:rPr>
          <w:rFonts w:ascii="Times New Roman" w:hAnsi="Times New Roman" w:cs="Times New Roman"/>
          <w:sz w:val="20"/>
          <w:szCs w:val="20"/>
        </w:rPr>
        <w:t xml:space="preserve"> </w:t>
      </w:r>
      <w:r w:rsidR="00E15B10" w:rsidRPr="00A11A71">
        <w:rPr>
          <w:rFonts w:ascii="Times New Roman" w:hAnsi="Times New Roman" w:cs="Times New Roman"/>
          <w:sz w:val="20"/>
          <w:szCs w:val="20"/>
        </w:rPr>
        <w:t>non advanced</w:t>
      </w:r>
      <w:r w:rsidR="00E36EFD" w:rsidRPr="00A11A71">
        <w:rPr>
          <w:rFonts w:ascii="Times New Roman" w:hAnsi="Times New Roman" w:cs="Times New Roman"/>
          <w:sz w:val="20"/>
          <w:szCs w:val="20"/>
        </w:rPr>
        <w:t xml:space="preserve"> lesions “</w:t>
      </w:r>
      <w:proofErr w:type="spellStart"/>
      <w:r w:rsidR="00E36EFD" w:rsidRPr="00A11A71">
        <w:rPr>
          <w:rFonts w:ascii="Times New Roman" w:hAnsi="Times New Roman" w:cs="Times New Roman"/>
          <w:sz w:val="20"/>
          <w:szCs w:val="20"/>
        </w:rPr>
        <w:t>adenomatous</w:t>
      </w:r>
      <w:proofErr w:type="spellEnd"/>
      <w:r w:rsidR="00E36EFD" w:rsidRPr="00A11A71">
        <w:rPr>
          <w:rFonts w:ascii="Times New Roman" w:hAnsi="Times New Roman" w:cs="Times New Roman"/>
          <w:sz w:val="20"/>
          <w:szCs w:val="20"/>
        </w:rPr>
        <w:t xml:space="preserve"> polyps with low grade dysplasia, </w:t>
      </w:r>
      <w:proofErr w:type="spellStart"/>
      <w:r w:rsidR="00E36EFD" w:rsidRPr="00A11A71">
        <w:rPr>
          <w:rFonts w:ascii="Times New Roman" w:hAnsi="Times New Roman" w:cs="Times New Roman"/>
          <w:sz w:val="20"/>
          <w:szCs w:val="20"/>
        </w:rPr>
        <w:t>hyperplastic</w:t>
      </w:r>
      <w:proofErr w:type="spellEnd"/>
      <w:r w:rsidR="00E36EFD" w:rsidRPr="00A11A71">
        <w:rPr>
          <w:rFonts w:ascii="Times New Roman" w:hAnsi="Times New Roman" w:cs="Times New Roman"/>
          <w:sz w:val="20"/>
          <w:szCs w:val="20"/>
        </w:rPr>
        <w:t xml:space="preserve"> polyps, </w:t>
      </w:r>
      <w:proofErr w:type="spellStart"/>
      <w:r w:rsidR="00E36EFD" w:rsidRPr="00A11A71">
        <w:rPr>
          <w:rFonts w:ascii="Times New Roman" w:hAnsi="Times New Roman" w:cs="Times New Roman"/>
          <w:sz w:val="20"/>
          <w:szCs w:val="20"/>
        </w:rPr>
        <w:t>bilharzial</w:t>
      </w:r>
      <w:proofErr w:type="spellEnd"/>
      <w:r w:rsidR="00E36EFD" w:rsidRPr="00A11A71">
        <w:rPr>
          <w:rFonts w:ascii="Times New Roman" w:hAnsi="Times New Roman" w:cs="Times New Roman"/>
          <w:sz w:val="20"/>
          <w:szCs w:val="20"/>
        </w:rPr>
        <w:t xml:space="preserve"> </w:t>
      </w:r>
      <w:r w:rsidR="00A2650A" w:rsidRPr="00A11A71">
        <w:rPr>
          <w:rFonts w:ascii="Times New Roman" w:hAnsi="Times New Roman" w:cs="Times New Roman"/>
          <w:sz w:val="20"/>
          <w:szCs w:val="20"/>
        </w:rPr>
        <w:t xml:space="preserve">polyps or </w:t>
      </w:r>
      <w:r w:rsidR="00DB4AD6" w:rsidRPr="00A11A71">
        <w:rPr>
          <w:rFonts w:ascii="Times New Roman" w:hAnsi="Times New Roman" w:cs="Times New Roman"/>
          <w:sz w:val="20"/>
          <w:szCs w:val="20"/>
        </w:rPr>
        <w:t>inflammatory polyps</w:t>
      </w:r>
      <w:r w:rsidR="00A2650A" w:rsidRPr="00A11A71">
        <w:rPr>
          <w:rFonts w:ascii="Times New Roman" w:hAnsi="Times New Roman" w:cs="Times New Roman"/>
          <w:sz w:val="20"/>
          <w:szCs w:val="20"/>
        </w:rPr>
        <w:t>”</w:t>
      </w:r>
      <w:r w:rsidR="00E15B10" w:rsidRPr="00A11A71">
        <w:rPr>
          <w:rFonts w:ascii="Times New Roman" w:hAnsi="Times New Roman" w:cs="Times New Roman"/>
          <w:sz w:val="20"/>
          <w:szCs w:val="20"/>
        </w:rPr>
        <w:t>.</w:t>
      </w:r>
      <w:proofErr w:type="gramEnd"/>
    </w:p>
    <w:p w:rsidR="001340CA" w:rsidRPr="00A11A71" w:rsidRDefault="001340CA" w:rsidP="00532686">
      <w:pPr>
        <w:spacing w:after="0" w:line="240" w:lineRule="auto"/>
        <w:jc w:val="both"/>
        <w:rPr>
          <w:rFonts w:ascii="Times New Roman" w:hAnsi="Times New Roman" w:cs="Times New Roman"/>
          <w:b/>
          <w:bCs/>
          <w:sz w:val="20"/>
          <w:szCs w:val="20"/>
        </w:rPr>
      </w:pPr>
      <w:r w:rsidRPr="00A11A71">
        <w:rPr>
          <w:rFonts w:ascii="Times New Roman" w:hAnsi="Times New Roman" w:cs="Times New Roman"/>
          <w:b/>
          <w:bCs/>
          <w:sz w:val="20"/>
          <w:szCs w:val="20"/>
        </w:rPr>
        <w:t xml:space="preserve">Statistical analysis: </w:t>
      </w:r>
    </w:p>
    <w:p w:rsidR="001340CA" w:rsidRPr="00A11A71" w:rsidRDefault="001340CA" w:rsidP="00EE691D">
      <w:pPr>
        <w:spacing w:after="0" w:line="240" w:lineRule="auto"/>
        <w:ind w:firstLine="426"/>
        <w:jc w:val="both"/>
        <w:rPr>
          <w:rFonts w:ascii="Times New Roman" w:hAnsi="Times New Roman" w:cs="Times New Roman"/>
          <w:sz w:val="20"/>
          <w:szCs w:val="20"/>
        </w:rPr>
      </w:pPr>
      <w:r w:rsidRPr="00A11A71">
        <w:rPr>
          <w:rFonts w:ascii="Times New Roman" w:hAnsi="Times New Roman" w:cs="Times New Roman"/>
          <w:sz w:val="20"/>
          <w:szCs w:val="20"/>
        </w:rPr>
        <w:t>The analysis was performed using statistical software package (SPSS 17.0 version for Windows; SPSS Inc., Chicago, IL, USA).</w:t>
      </w:r>
      <w:r w:rsidR="00375BF5">
        <w:rPr>
          <w:rFonts w:ascii="Times New Roman" w:hAnsi="Times New Roman" w:cs="Times New Roman" w:hint="eastAsia"/>
          <w:sz w:val="20"/>
          <w:szCs w:val="20"/>
          <w:lang w:eastAsia="zh-CN"/>
        </w:rPr>
        <w:t xml:space="preserve"> </w:t>
      </w:r>
      <w:r w:rsidRPr="00A11A71">
        <w:rPr>
          <w:rFonts w:ascii="Times New Roman" w:hAnsi="Times New Roman" w:cs="Times New Roman"/>
          <w:sz w:val="20"/>
          <w:szCs w:val="20"/>
        </w:rPr>
        <w:t xml:space="preserve">Descriptive </w:t>
      </w:r>
      <w:r w:rsidR="00EE691D" w:rsidRPr="00A11A71">
        <w:rPr>
          <w:rFonts w:ascii="Times New Roman" w:hAnsi="Times New Roman" w:cs="Times New Roman"/>
          <w:sz w:val="20"/>
          <w:szCs w:val="20"/>
        </w:rPr>
        <w:t>st</w:t>
      </w:r>
      <w:r w:rsidR="00EE691D">
        <w:rPr>
          <w:rFonts w:ascii="Times New Roman" w:hAnsi="Times New Roman" w:cs="Times New Roman"/>
          <w:sz w:val="20"/>
          <w:szCs w:val="20"/>
        </w:rPr>
        <w:t>a</w:t>
      </w:r>
      <w:r w:rsidR="00EE691D" w:rsidRPr="00A11A71">
        <w:rPr>
          <w:rFonts w:ascii="Times New Roman" w:hAnsi="Times New Roman" w:cs="Times New Roman"/>
          <w:sz w:val="20"/>
          <w:szCs w:val="20"/>
        </w:rPr>
        <w:t xml:space="preserve">tistics </w:t>
      </w:r>
      <w:r w:rsidRPr="00A11A71">
        <w:rPr>
          <w:rFonts w:ascii="Times New Roman" w:hAnsi="Times New Roman" w:cs="Times New Roman"/>
          <w:sz w:val="20"/>
          <w:szCs w:val="20"/>
        </w:rPr>
        <w:t>were recorded as percentage % in relation to total number. Student t-test “results were recorded as mean and standard deviation” was used to compare the mean values of continuous variables.</w:t>
      </w:r>
      <w:r w:rsidR="00375BF5">
        <w:rPr>
          <w:rFonts w:ascii="Times New Roman" w:hAnsi="Times New Roman" w:cs="Times New Roman"/>
          <w:sz w:val="20"/>
          <w:szCs w:val="20"/>
        </w:rPr>
        <w:t xml:space="preserve"> </w:t>
      </w:r>
      <w:r w:rsidRPr="00A11A71">
        <w:rPr>
          <w:rFonts w:ascii="Times New Roman" w:hAnsi="Times New Roman" w:cs="Times New Roman"/>
          <w:sz w:val="20"/>
          <w:szCs w:val="20"/>
        </w:rPr>
        <w:t xml:space="preserve">The Chi-square </w:t>
      </w:r>
      <w:r w:rsidRPr="00A11A71">
        <w:rPr>
          <w:rFonts w:ascii="Times New Roman" w:eastAsia="TTC9AABE0CtCID" w:hAnsi="Times New Roman" w:cs="Times New Roman"/>
          <w:sz w:val="20"/>
          <w:szCs w:val="20"/>
        </w:rPr>
        <w:t>χ</w:t>
      </w:r>
      <w:r w:rsidRPr="00A11A71">
        <w:rPr>
          <w:rFonts w:ascii="Times New Roman" w:hAnsi="Times New Roman" w:cs="Times New Roman"/>
          <w:sz w:val="20"/>
          <w:szCs w:val="20"/>
        </w:rPr>
        <w:t>2 test w</w:t>
      </w:r>
      <w:r w:rsidR="006C30A4" w:rsidRPr="00A11A71">
        <w:rPr>
          <w:rFonts w:ascii="Times New Roman" w:hAnsi="Times New Roman" w:cs="Times New Roman"/>
          <w:sz w:val="20"/>
          <w:szCs w:val="20"/>
        </w:rPr>
        <w:t>as</w:t>
      </w:r>
      <w:r w:rsidRPr="00A11A71">
        <w:rPr>
          <w:rFonts w:ascii="Times New Roman" w:hAnsi="Times New Roman" w:cs="Times New Roman"/>
          <w:sz w:val="20"/>
          <w:szCs w:val="20"/>
        </w:rPr>
        <w:t xml:space="preserve"> used for the analysis of categorical data in detecting statistically significant differences between different groups. P values below 0.05 were considered statistically significant. All values were presented as the mean ± standard deviation unless mentioned otherwise. </w:t>
      </w:r>
    </w:p>
    <w:p w:rsidR="00532686" w:rsidRPr="00A11A71" w:rsidRDefault="00532686" w:rsidP="00532686">
      <w:pPr>
        <w:spacing w:after="0" w:line="240" w:lineRule="auto"/>
        <w:jc w:val="both"/>
        <w:rPr>
          <w:rFonts w:ascii="Times New Roman" w:hAnsi="Times New Roman" w:cs="Times New Roman"/>
          <w:b/>
          <w:bCs/>
          <w:sz w:val="20"/>
          <w:szCs w:val="20"/>
        </w:rPr>
      </w:pPr>
    </w:p>
    <w:p w:rsidR="00177778" w:rsidRPr="00A11A71" w:rsidRDefault="00532686" w:rsidP="00532686">
      <w:pPr>
        <w:spacing w:after="0" w:line="240" w:lineRule="auto"/>
        <w:jc w:val="both"/>
        <w:rPr>
          <w:rFonts w:ascii="Times New Roman" w:hAnsi="Times New Roman" w:cs="Times New Roman"/>
          <w:b/>
          <w:bCs/>
          <w:sz w:val="20"/>
          <w:szCs w:val="20"/>
        </w:rPr>
      </w:pPr>
      <w:proofErr w:type="gramStart"/>
      <w:r w:rsidRPr="00A11A71">
        <w:rPr>
          <w:rFonts w:ascii="Times New Roman" w:hAnsi="Times New Roman" w:cs="Times New Roman"/>
          <w:b/>
          <w:bCs/>
          <w:sz w:val="20"/>
          <w:szCs w:val="20"/>
        </w:rPr>
        <w:t>3.</w:t>
      </w:r>
      <w:r w:rsidR="00E15B10" w:rsidRPr="00A11A71">
        <w:rPr>
          <w:rFonts w:ascii="Times New Roman" w:hAnsi="Times New Roman" w:cs="Times New Roman"/>
          <w:b/>
          <w:bCs/>
          <w:sz w:val="20"/>
          <w:szCs w:val="20"/>
        </w:rPr>
        <w:t>Results</w:t>
      </w:r>
      <w:proofErr w:type="gramEnd"/>
      <w:r w:rsidR="00E15B10" w:rsidRPr="00A11A71">
        <w:rPr>
          <w:rFonts w:ascii="Times New Roman" w:hAnsi="Times New Roman" w:cs="Times New Roman"/>
          <w:b/>
          <w:bCs/>
          <w:sz w:val="20"/>
          <w:szCs w:val="20"/>
        </w:rPr>
        <w:t>:</w:t>
      </w:r>
    </w:p>
    <w:p w:rsidR="00B42B0C" w:rsidRPr="00A11A71" w:rsidRDefault="00B42B0C" w:rsidP="00532686">
      <w:pPr>
        <w:autoSpaceDE w:val="0"/>
        <w:autoSpaceDN w:val="0"/>
        <w:adjustRightInd w:val="0"/>
        <w:spacing w:after="0" w:line="240" w:lineRule="auto"/>
        <w:ind w:firstLine="426"/>
        <w:jc w:val="both"/>
        <w:rPr>
          <w:rFonts w:ascii="Times New Roman" w:hAnsi="Times New Roman" w:cs="Times New Roman"/>
          <w:sz w:val="20"/>
          <w:szCs w:val="20"/>
        </w:rPr>
      </w:pPr>
      <w:r w:rsidRPr="00A11A71">
        <w:rPr>
          <w:rFonts w:ascii="Times New Roman" w:hAnsi="Times New Roman" w:cs="Times New Roman"/>
          <w:sz w:val="20"/>
          <w:szCs w:val="20"/>
        </w:rPr>
        <w:t>Within the period from 1-1-200</w:t>
      </w:r>
      <w:r w:rsidR="00AF2240" w:rsidRPr="00A11A71">
        <w:rPr>
          <w:rFonts w:ascii="Times New Roman" w:hAnsi="Times New Roman" w:cs="Times New Roman"/>
          <w:sz w:val="20"/>
          <w:szCs w:val="20"/>
        </w:rPr>
        <w:t>7</w:t>
      </w:r>
      <w:r w:rsidRPr="00A11A71">
        <w:rPr>
          <w:rFonts w:ascii="Times New Roman" w:hAnsi="Times New Roman" w:cs="Times New Roman"/>
          <w:sz w:val="20"/>
          <w:szCs w:val="20"/>
        </w:rPr>
        <w:t xml:space="preserve"> till 1-1-201</w:t>
      </w:r>
      <w:r w:rsidR="00317109" w:rsidRPr="00A11A71">
        <w:rPr>
          <w:rFonts w:ascii="Times New Roman" w:hAnsi="Times New Roman" w:cs="Times New Roman"/>
          <w:sz w:val="20"/>
          <w:szCs w:val="20"/>
        </w:rPr>
        <w:t>2</w:t>
      </w:r>
      <w:r w:rsidR="00CD7E7E" w:rsidRPr="00A11A71">
        <w:rPr>
          <w:rFonts w:ascii="Times New Roman" w:hAnsi="Times New Roman" w:cs="Times New Roman"/>
          <w:sz w:val="20"/>
          <w:szCs w:val="20"/>
        </w:rPr>
        <w:t>,</w:t>
      </w:r>
      <w:r w:rsidRPr="00A11A71">
        <w:rPr>
          <w:rFonts w:ascii="Times New Roman" w:hAnsi="Times New Roman" w:cs="Times New Roman"/>
          <w:sz w:val="20"/>
          <w:szCs w:val="20"/>
        </w:rPr>
        <w:t xml:space="preserve"> </w:t>
      </w:r>
      <w:r w:rsidR="00CD7E7E" w:rsidRPr="00A11A71">
        <w:rPr>
          <w:rFonts w:ascii="Times New Roman" w:hAnsi="Times New Roman" w:cs="Times New Roman"/>
          <w:sz w:val="20"/>
          <w:szCs w:val="20"/>
        </w:rPr>
        <w:t>t</w:t>
      </w:r>
      <w:r w:rsidRPr="00A11A71">
        <w:rPr>
          <w:rFonts w:ascii="Times New Roman" w:hAnsi="Times New Roman" w:cs="Times New Roman"/>
          <w:sz w:val="20"/>
          <w:szCs w:val="20"/>
        </w:rPr>
        <w:t>arget subjects were identified using a questionnaire of patients referred to the gastroenterology outpatient clinic. 1</w:t>
      </w:r>
      <w:r w:rsidR="00643526" w:rsidRPr="00A11A71">
        <w:rPr>
          <w:rFonts w:ascii="Times New Roman" w:hAnsi="Times New Roman" w:cs="Times New Roman"/>
          <w:sz w:val="20"/>
          <w:szCs w:val="20"/>
        </w:rPr>
        <w:t>4</w:t>
      </w:r>
      <w:r w:rsidRPr="00A11A71">
        <w:rPr>
          <w:rFonts w:ascii="Times New Roman" w:hAnsi="Times New Roman" w:cs="Times New Roman"/>
          <w:sz w:val="20"/>
          <w:szCs w:val="20"/>
        </w:rPr>
        <w:t xml:space="preserve">70 subjects were identified. Identified subjects were offered detailed description about the risk of CRC and the exact protocol of the study and </w:t>
      </w:r>
      <w:r w:rsidRPr="00A11A71">
        <w:rPr>
          <w:rFonts w:ascii="Times New Roman" w:hAnsi="Times New Roman" w:cs="Times New Roman"/>
          <w:sz w:val="20"/>
          <w:szCs w:val="20"/>
        </w:rPr>
        <w:lastRenderedPageBreak/>
        <w:t xml:space="preserve">653 agreed to participate in the study. </w:t>
      </w:r>
      <w:r w:rsidR="00AF2240" w:rsidRPr="00A11A71">
        <w:rPr>
          <w:rFonts w:ascii="Times New Roman" w:hAnsi="Times New Roman" w:cs="Times New Roman"/>
          <w:sz w:val="20"/>
          <w:szCs w:val="20"/>
        </w:rPr>
        <w:t>96</w:t>
      </w:r>
      <w:r w:rsidRPr="00A11A71">
        <w:rPr>
          <w:rFonts w:ascii="Times New Roman" w:hAnsi="Times New Roman" w:cs="Times New Roman"/>
          <w:sz w:val="20"/>
          <w:szCs w:val="20"/>
        </w:rPr>
        <w:t xml:space="preserve"> patients were either lost or refused to do colonoscopy after initial evaluation</w:t>
      </w:r>
      <w:r w:rsidR="00AF2240" w:rsidRPr="00A11A71">
        <w:rPr>
          <w:rFonts w:ascii="Times New Roman" w:hAnsi="Times New Roman" w:cs="Times New Roman"/>
          <w:sz w:val="20"/>
          <w:szCs w:val="20"/>
        </w:rPr>
        <w:t xml:space="preserve">. Additional 10 patients were excluded because of incomplete colonoscopy. </w:t>
      </w:r>
      <w:r w:rsidRPr="00A11A71">
        <w:rPr>
          <w:rFonts w:ascii="Times New Roman" w:hAnsi="Times New Roman" w:cs="Times New Roman"/>
          <w:sz w:val="20"/>
          <w:szCs w:val="20"/>
        </w:rPr>
        <w:t xml:space="preserve">Finally 547 were eligible for this study; out of them 61.4% were males. Mean age of screened population was 49±9. </w:t>
      </w:r>
      <w:r w:rsidR="00AF2240" w:rsidRPr="00A11A71">
        <w:rPr>
          <w:rFonts w:ascii="Times New Roman" w:hAnsi="Times New Roman" w:cs="Times New Roman"/>
          <w:sz w:val="20"/>
          <w:szCs w:val="20"/>
        </w:rPr>
        <w:t>Sixty nine patients</w:t>
      </w:r>
      <w:r w:rsidRPr="00A11A71">
        <w:rPr>
          <w:rFonts w:ascii="Times New Roman" w:hAnsi="Times New Roman" w:cs="Times New Roman"/>
          <w:sz w:val="20"/>
          <w:szCs w:val="20"/>
        </w:rPr>
        <w:t xml:space="preserve"> 12.6% had abnormal </w:t>
      </w:r>
      <w:r w:rsidR="00643526" w:rsidRPr="00A11A71">
        <w:rPr>
          <w:rFonts w:ascii="Times New Roman" w:hAnsi="Times New Roman" w:cs="Times New Roman"/>
          <w:sz w:val="20"/>
          <w:szCs w:val="20"/>
        </w:rPr>
        <w:t xml:space="preserve">colonoscopy. </w:t>
      </w:r>
      <w:r w:rsidR="00DB4AD6" w:rsidRPr="00A11A71">
        <w:rPr>
          <w:rFonts w:ascii="Times New Roman" w:hAnsi="Times New Roman" w:cs="Times New Roman"/>
          <w:sz w:val="20"/>
          <w:szCs w:val="20"/>
        </w:rPr>
        <w:t>The o</w:t>
      </w:r>
      <w:r w:rsidR="00643526" w:rsidRPr="00A11A71">
        <w:rPr>
          <w:rFonts w:ascii="Times New Roman" w:hAnsi="Times New Roman" w:cs="Times New Roman"/>
          <w:sz w:val="20"/>
          <w:szCs w:val="20"/>
        </w:rPr>
        <w:t>bserved abnormalities were</w:t>
      </w:r>
      <w:r w:rsidR="00DB4AD6" w:rsidRPr="00A11A71">
        <w:rPr>
          <w:rFonts w:ascii="Times New Roman" w:hAnsi="Times New Roman" w:cs="Times New Roman"/>
          <w:sz w:val="20"/>
          <w:szCs w:val="20"/>
        </w:rPr>
        <w:t xml:space="preserve"> as following “</w:t>
      </w:r>
      <w:r w:rsidR="008406F2" w:rsidRPr="00A11A71">
        <w:rPr>
          <w:rFonts w:ascii="Times New Roman" w:hAnsi="Times New Roman" w:cs="Times New Roman"/>
          <w:sz w:val="20"/>
          <w:szCs w:val="20"/>
        </w:rPr>
        <w:t>0.4</w:t>
      </w:r>
      <w:r w:rsidRPr="00A11A71">
        <w:rPr>
          <w:rFonts w:ascii="Times New Roman" w:hAnsi="Times New Roman" w:cs="Times New Roman"/>
          <w:sz w:val="20"/>
          <w:szCs w:val="20"/>
        </w:rPr>
        <w:t>%</w:t>
      </w:r>
      <w:r w:rsidR="00DB4AD6" w:rsidRPr="00A11A71">
        <w:rPr>
          <w:rFonts w:ascii="Times New Roman" w:hAnsi="Times New Roman" w:cs="Times New Roman"/>
          <w:sz w:val="20"/>
          <w:szCs w:val="20"/>
        </w:rPr>
        <w:t xml:space="preserve"> of subjects</w:t>
      </w:r>
      <w:r w:rsidRPr="00A11A71">
        <w:rPr>
          <w:rFonts w:ascii="Times New Roman" w:hAnsi="Times New Roman" w:cs="Times New Roman"/>
          <w:sz w:val="20"/>
          <w:szCs w:val="20"/>
        </w:rPr>
        <w:t xml:space="preserve"> had </w:t>
      </w:r>
      <w:proofErr w:type="spellStart"/>
      <w:r w:rsidRPr="00A11A71">
        <w:rPr>
          <w:rFonts w:ascii="Times New Roman" w:hAnsi="Times New Roman" w:cs="Times New Roman"/>
          <w:sz w:val="20"/>
          <w:szCs w:val="20"/>
        </w:rPr>
        <w:t>adenocarcinoma</w:t>
      </w:r>
      <w:proofErr w:type="spellEnd"/>
      <w:r w:rsidRPr="00A11A71">
        <w:rPr>
          <w:rFonts w:ascii="Times New Roman" w:hAnsi="Times New Roman" w:cs="Times New Roman"/>
          <w:sz w:val="20"/>
          <w:szCs w:val="20"/>
        </w:rPr>
        <w:t xml:space="preserve">, </w:t>
      </w:r>
      <w:r w:rsidR="008406F2" w:rsidRPr="00A11A71">
        <w:rPr>
          <w:rFonts w:ascii="Times New Roman" w:hAnsi="Times New Roman" w:cs="Times New Roman"/>
          <w:sz w:val="20"/>
          <w:szCs w:val="20"/>
        </w:rPr>
        <w:t xml:space="preserve">3.5 </w:t>
      </w:r>
      <w:r w:rsidRPr="00A11A71">
        <w:rPr>
          <w:rFonts w:ascii="Times New Roman" w:hAnsi="Times New Roman" w:cs="Times New Roman"/>
          <w:sz w:val="20"/>
          <w:szCs w:val="20"/>
        </w:rPr>
        <w:t xml:space="preserve">% </w:t>
      </w:r>
      <w:r w:rsidR="00365C68" w:rsidRPr="00A11A71">
        <w:rPr>
          <w:rFonts w:ascii="Times New Roman" w:hAnsi="Times New Roman" w:cs="Times New Roman"/>
          <w:sz w:val="20"/>
          <w:szCs w:val="20"/>
        </w:rPr>
        <w:t xml:space="preserve">had </w:t>
      </w:r>
      <w:r w:rsidRPr="00A11A71">
        <w:rPr>
          <w:rFonts w:ascii="Times New Roman" w:hAnsi="Times New Roman" w:cs="Times New Roman"/>
          <w:sz w:val="20"/>
          <w:szCs w:val="20"/>
        </w:rPr>
        <w:t xml:space="preserve">advanced adenoma, </w:t>
      </w:r>
      <w:r w:rsidR="008406F2" w:rsidRPr="00A11A71">
        <w:rPr>
          <w:rFonts w:ascii="Times New Roman" w:hAnsi="Times New Roman" w:cs="Times New Roman"/>
          <w:sz w:val="20"/>
          <w:szCs w:val="20"/>
        </w:rPr>
        <w:t>4.9</w:t>
      </w:r>
      <w:r w:rsidRPr="00A11A71">
        <w:rPr>
          <w:rFonts w:ascii="Times New Roman" w:hAnsi="Times New Roman" w:cs="Times New Roman"/>
          <w:sz w:val="20"/>
          <w:szCs w:val="20"/>
        </w:rPr>
        <w:t xml:space="preserve"> % benign adenoma, </w:t>
      </w:r>
      <w:r w:rsidR="008406F2" w:rsidRPr="00A11A71">
        <w:rPr>
          <w:rFonts w:ascii="Times New Roman" w:hAnsi="Times New Roman" w:cs="Times New Roman"/>
          <w:sz w:val="20"/>
          <w:szCs w:val="20"/>
        </w:rPr>
        <w:t>1.8</w:t>
      </w:r>
      <w:r w:rsidRPr="00A11A71">
        <w:rPr>
          <w:rFonts w:ascii="Times New Roman" w:hAnsi="Times New Roman" w:cs="Times New Roman"/>
          <w:sz w:val="20"/>
          <w:szCs w:val="20"/>
        </w:rPr>
        <w:t xml:space="preserve">% inflammatory lesion, </w:t>
      </w:r>
      <w:r w:rsidR="008406F2" w:rsidRPr="00A11A71">
        <w:rPr>
          <w:rFonts w:ascii="Times New Roman" w:hAnsi="Times New Roman" w:cs="Times New Roman"/>
          <w:sz w:val="20"/>
          <w:szCs w:val="20"/>
        </w:rPr>
        <w:t xml:space="preserve">1.6 </w:t>
      </w:r>
      <w:r w:rsidR="00D01907" w:rsidRPr="00A11A71">
        <w:rPr>
          <w:rFonts w:ascii="Times New Roman" w:hAnsi="Times New Roman" w:cs="Times New Roman"/>
          <w:sz w:val="20"/>
          <w:szCs w:val="20"/>
        </w:rPr>
        <w:t xml:space="preserve">% </w:t>
      </w:r>
      <w:proofErr w:type="spellStart"/>
      <w:r w:rsidR="00D01907" w:rsidRPr="00A11A71">
        <w:rPr>
          <w:rFonts w:ascii="Times New Roman" w:hAnsi="Times New Roman" w:cs="Times New Roman"/>
          <w:sz w:val="20"/>
          <w:szCs w:val="20"/>
        </w:rPr>
        <w:t>hyperplastic</w:t>
      </w:r>
      <w:proofErr w:type="spellEnd"/>
      <w:r w:rsidR="00D01907" w:rsidRPr="00A11A71">
        <w:rPr>
          <w:rFonts w:ascii="Times New Roman" w:hAnsi="Times New Roman" w:cs="Times New Roman"/>
          <w:sz w:val="20"/>
          <w:szCs w:val="20"/>
        </w:rPr>
        <w:t xml:space="preserve"> polyp, </w:t>
      </w:r>
      <w:r w:rsidR="005B2A4D" w:rsidRPr="00A11A71">
        <w:rPr>
          <w:rFonts w:ascii="Times New Roman" w:hAnsi="Times New Roman" w:cs="Times New Roman"/>
          <w:sz w:val="20"/>
          <w:szCs w:val="20"/>
        </w:rPr>
        <w:t xml:space="preserve">and </w:t>
      </w:r>
      <w:r w:rsidR="008406F2" w:rsidRPr="00A11A71">
        <w:rPr>
          <w:rFonts w:ascii="Times New Roman" w:hAnsi="Times New Roman" w:cs="Times New Roman"/>
          <w:sz w:val="20"/>
          <w:szCs w:val="20"/>
        </w:rPr>
        <w:t xml:space="preserve">0.4 </w:t>
      </w:r>
      <w:r w:rsidRPr="00A11A71">
        <w:rPr>
          <w:rFonts w:ascii="Times New Roman" w:hAnsi="Times New Roman" w:cs="Times New Roman"/>
          <w:sz w:val="20"/>
          <w:szCs w:val="20"/>
        </w:rPr>
        <w:t xml:space="preserve">% had </w:t>
      </w:r>
      <w:proofErr w:type="spellStart"/>
      <w:r w:rsidRPr="00A11A71">
        <w:rPr>
          <w:rFonts w:ascii="Times New Roman" w:hAnsi="Times New Roman" w:cs="Times New Roman"/>
          <w:sz w:val="20"/>
          <w:szCs w:val="20"/>
        </w:rPr>
        <w:t>bilharzial</w:t>
      </w:r>
      <w:proofErr w:type="spellEnd"/>
      <w:r w:rsidRPr="00A11A71">
        <w:rPr>
          <w:rFonts w:ascii="Times New Roman" w:hAnsi="Times New Roman" w:cs="Times New Roman"/>
          <w:sz w:val="20"/>
          <w:szCs w:val="20"/>
        </w:rPr>
        <w:t xml:space="preserve"> polyp” (Table 1).</w:t>
      </w:r>
    </w:p>
    <w:p w:rsidR="00532686" w:rsidRPr="00532686" w:rsidRDefault="00532686" w:rsidP="00532686">
      <w:pPr>
        <w:spacing w:after="0" w:line="240" w:lineRule="auto"/>
        <w:rPr>
          <w:rFonts w:ascii="Times New Roman" w:hAnsi="Times New Roman" w:cs="Times New Roman"/>
          <w:b/>
          <w:bCs/>
          <w:sz w:val="20"/>
          <w:szCs w:val="20"/>
        </w:rPr>
      </w:pPr>
    </w:p>
    <w:p w:rsidR="00532686" w:rsidRPr="00532686" w:rsidRDefault="00532686" w:rsidP="00532686">
      <w:pPr>
        <w:spacing w:after="0" w:line="240" w:lineRule="auto"/>
        <w:rPr>
          <w:rFonts w:ascii="Times New Roman" w:hAnsi="Times New Roman" w:cs="Times New Roman"/>
          <w:sz w:val="20"/>
          <w:szCs w:val="20"/>
        </w:rPr>
      </w:pPr>
      <w:r w:rsidRPr="00532686">
        <w:rPr>
          <w:rFonts w:ascii="Times New Roman" w:hAnsi="Times New Roman" w:cs="Times New Roman"/>
          <w:b/>
          <w:bCs/>
          <w:sz w:val="20"/>
          <w:szCs w:val="20"/>
        </w:rPr>
        <w:t>Table 1;</w:t>
      </w:r>
      <w:r w:rsidRPr="00532686">
        <w:rPr>
          <w:rFonts w:ascii="Times New Roman" w:hAnsi="Times New Roman" w:cs="Times New Roman"/>
          <w:sz w:val="20"/>
          <w:szCs w:val="20"/>
        </w:rPr>
        <w:t xml:space="preserve"> </w:t>
      </w:r>
      <w:r w:rsidRPr="00532686">
        <w:rPr>
          <w:rFonts w:ascii="Times New Roman" w:hAnsi="Times New Roman" w:cs="Times New Roman"/>
          <w:b/>
          <w:bCs/>
          <w:sz w:val="20"/>
          <w:szCs w:val="20"/>
        </w:rPr>
        <w:t>Epidemiology of the screened population: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1544"/>
      </w:tblGrid>
      <w:tr w:rsidR="00532686" w:rsidRPr="00670C75" w:rsidTr="00375BF5">
        <w:trPr>
          <w:cantSplit/>
          <w:jc w:val="center"/>
        </w:trPr>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b/>
                <w:bCs/>
                <w:sz w:val="20"/>
                <w:szCs w:val="20"/>
              </w:rPr>
            </w:pPr>
            <w:r w:rsidRPr="00670C75">
              <w:rPr>
                <w:rFonts w:ascii="Times New Roman" w:eastAsiaTheme="minorEastAsia" w:hAnsi="Times New Roman" w:cs="Times New Roman"/>
                <w:b/>
                <w:bCs/>
                <w:sz w:val="20"/>
                <w:szCs w:val="20"/>
              </w:rPr>
              <w:t>Factor</w:t>
            </w: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b/>
                <w:bCs/>
                <w:sz w:val="20"/>
                <w:szCs w:val="20"/>
              </w:rPr>
            </w:pPr>
            <w:r w:rsidRPr="00670C75">
              <w:rPr>
                <w:rFonts w:ascii="Times New Roman" w:eastAsiaTheme="minorEastAsia" w:hAnsi="Times New Roman" w:cs="Times New Roman"/>
                <w:b/>
                <w:bCs/>
                <w:sz w:val="20"/>
                <w:szCs w:val="20"/>
              </w:rPr>
              <w:t>Mean or %</w:t>
            </w:r>
          </w:p>
        </w:tc>
      </w:tr>
      <w:tr w:rsidR="00532686" w:rsidRPr="00670C75" w:rsidTr="00375BF5">
        <w:trPr>
          <w:cantSplit/>
          <w:jc w:val="center"/>
        </w:trPr>
        <w:tc>
          <w:tcPr>
            <w:tcW w:w="0" w:type="auto"/>
            <w:shd w:val="clear" w:color="auto" w:fill="auto"/>
          </w:tcPr>
          <w:p w:rsidR="00532686" w:rsidRPr="00670C75" w:rsidRDefault="00532686" w:rsidP="005E606B">
            <w:pPr>
              <w:autoSpaceDE w:val="0"/>
              <w:autoSpaceDN w:val="0"/>
              <w:adjustRightInd w:val="0"/>
              <w:spacing w:after="0" w:line="240" w:lineRule="auto"/>
              <w:rPr>
                <w:rFonts w:ascii="Times New Roman" w:eastAsiaTheme="minorEastAsia" w:hAnsi="Times New Roman" w:cs="Times New Roman"/>
                <w:b/>
                <w:bCs/>
                <w:sz w:val="20"/>
                <w:szCs w:val="20"/>
              </w:rPr>
            </w:pPr>
            <w:r w:rsidRPr="00670C75">
              <w:rPr>
                <w:rFonts w:ascii="Times New Roman" w:eastAsiaTheme="minorEastAsia" w:hAnsi="Times New Roman" w:cs="Times New Roman"/>
                <w:b/>
                <w:bCs/>
                <w:sz w:val="20"/>
                <w:szCs w:val="20"/>
              </w:rPr>
              <w:t xml:space="preserve">Rate of colonoscopy </w:t>
            </w:r>
            <w:r w:rsidR="005E606B" w:rsidRPr="00670C75">
              <w:rPr>
                <w:rFonts w:ascii="Times New Roman" w:eastAsiaTheme="minorEastAsia" w:hAnsi="Times New Roman" w:cs="Times New Roman"/>
                <w:b/>
                <w:bCs/>
                <w:sz w:val="20"/>
                <w:szCs w:val="20"/>
              </w:rPr>
              <w:t>acceptance</w:t>
            </w: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37.3%</w:t>
            </w:r>
          </w:p>
        </w:tc>
      </w:tr>
      <w:tr w:rsidR="00532686" w:rsidRPr="00670C75" w:rsidTr="00375BF5">
        <w:trPr>
          <w:cantSplit/>
          <w:jc w:val="center"/>
        </w:trPr>
        <w:tc>
          <w:tcPr>
            <w:tcW w:w="0" w:type="auto"/>
            <w:vMerge w:val="restart"/>
            <w:shd w:val="clear" w:color="auto" w:fill="auto"/>
          </w:tcPr>
          <w:p w:rsidR="00532686" w:rsidRPr="00670C75" w:rsidRDefault="00532686" w:rsidP="00A11A71">
            <w:pPr>
              <w:autoSpaceDE w:val="0"/>
              <w:autoSpaceDN w:val="0"/>
              <w:adjustRightInd w:val="0"/>
              <w:spacing w:after="0" w:line="240" w:lineRule="auto"/>
              <w:rPr>
                <w:rFonts w:ascii="Times New Roman" w:eastAsiaTheme="minorEastAsia" w:hAnsi="Times New Roman" w:cs="Times New Roman"/>
                <w:b/>
                <w:bCs/>
                <w:sz w:val="20"/>
                <w:szCs w:val="20"/>
              </w:rPr>
            </w:pPr>
            <w:r w:rsidRPr="00670C75">
              <w:rPr>
                <w:rFonts w:ascii="Times New Roman" w:eastAsiaTheme="minorEastAsia" w:hAnsi="Times New Roman" w:cs="Times New Roman"/>
                <w:b/>
                <w:bCs/>
                <w:sz w:val="20"/>
                <w:szCs w:val="20"/>
              </w:rPr>
              <w:t xml:space="preserve">Gender acceptance rate </w:t>
            </w:r>
          </w:p>
          <w:p w:rsidR="00532686" w:rsidRPr="00670C75" w:rsidRDefault="00375BF5" w:rsidP="00A11A71">
            <w:pPr>
              <w:autoSpaceDE w:val="0"/>
              <w:autoSpaceDN w:val="0"/>
              <w:adjustRightInd w:val="0"/>
              <w:spacing w:after="0" w:line="240" w:lineRule="auto"/>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 xml:space="preserve"> </w:t>
            </w:r>
            <w:r w:rsidR="00532686" w:rsidRPr="00670C75">
              <w:rPr>
                <w:rFonts w:ascii="Times New Roman" w:eastAsiaTheme="minorEastAsia" w:hAnsi="Times New Roman" w:cs="Times New Roman"/>
                <w:b/>
                <w:bCs/>
                <w:sz w:val="20"/>
                <w:szCs w:val="20"/>
              </w:rPr>
              <w:t>Male</w:t>
            </w:r>
          </w:p>
          <w:p w:rsidR="00532686" w:rsidRPr="00670C75" w:rsidRDefault="00375BF5" w:rsidP="00A11A71">
            <w:pPr>
              <w:autoSpaceDE w:val="0"/>
              <w:autoSpaceDN w:val="0"/>
              <w:adjustRightInd w:val="0"/>
              <w:spacing w:after="0" w:line="240" w:lineRule="auto"/>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 xml:space="preserve"> </w:t>
            </w:r>
            <w:r w:rsidR="00532686" w:rsidRPr="00670C75">
              <w:rPr>
                <w:rFonts w:ascii="Times New Roman" w:eastAsiaTheme="minorEastAsia" w:hAnsi="Times New Roman" w:cs="Times New Roman"/>
                <w:b/>
                <w:bCs/>
                <w:sz w:val="20"/>
                <w:szCs w:val="20"/>
              </w:rPr>
              <w:t>Female</w:t>
            </w: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sz w:val="20"/>
                <w:szCs w:val="20"/>
              </w:rPr>
            </w:pPr>
          </w:p>
        </w:tc>
      </w:tr>
      <w:tr w:rsidR="00532686" w:rsidRPr="00670C75" w:rsidTr="00375BF5">
        <w:trPr>
          <w:cantSplit/>
          <w:jc w:val="center"/>
        </w:trPr>
        <w:tc>
          <w:tcPr>
            <w:tcW w:w="0" w:type="auto"/>
            <w:vMerge/>
            <w:shd w:val="clear" w:color="auto" w:fill="auto"/>
          </w:tcPr>
          <w:p w:rsidR="00532686" w:rsidRPr="00670C75" w:rsidRDefault="00532686" w:rsidP="00A11A71">
            <w:pPr>
              <w:autoSpaceDE w:val="0"/>
              <w:autoSpaceDN w:val="0"/>
              <w:adjustRightInd w:val="0"/>
              <w:spacing w:after="0" w:line="240" w:lineRule="auto"/>
              <w:rPr>
                <w:rFonts w:ascii="Times New Roman" w:eastAsiaTheme="minorEastAsia" w:hAnsi="Times New Roman" w:cs="Times New Roman"/>
                <w:b/>
                <w:bCs/>
                <w:sz w:val="20"/>
                <w:szCs w:val="20"/>
              </w:rPr>
            </w:pP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shd w:val="clear" w:color="auto" w:fill="FFFFFF"/>
              </w:rPr>
              <w:t>336/751=44.7%</w:t>
            </w:r>
          </w:p>
        </w:tc>
      </w:tr>
      <w:tr w:rsidR="00532686" w:rsidRPr="00670C75" w:rsidTr="00375BF5">
        <w:trPr>
          <w:cantSplit/>
          <w:jc w:val="center"/>
        </w:trPr>
        <w:tc>
          <w:tcPr>
            <w:tcW w:w="0" w:type="auto"/>
            <w:vMerge/>
            <w:shd w:val="clear" w:color="auto" w:fill="auto"/>
          </w:tcPr>
          <w:p w:rsidR="00532686" w:rsidRPr="00670C75" w:rsidRDefault="00532686" w:rsidP="00A11A71">
            <w:pPr>
              <w:autoSpaceDE w:val="0"/>
              <w:autoSpaceDN w:val="0"/>
              <w:adjustRightInd w:val="0"/>
              <w:spacing w:after="0" w:line="240" w:lineRule="auto"/>
              <w:rPr>
                <w:rFonts w:ascii="Times New Roman" w:eastAsiaTheme="minorEastAsia" w:hAnsi="Times New Roman" w:cs="Times New Roman"/>
                <w:b/>
                <w:bCs/>
                <w:sz w:val="20"/>
                <w:szCs w:val="20"/>
              </w:rPr>
            </w:pP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shd w:val="clear" w:color="auto" w:fill="FFFFFF"/>
              </w:rPr>
              <w:t>211/719 = 29.3%</w:t>
            </w:r>
          </w:p>
        </w:tc>
      </w:tr>
      <w:tr w:rsidR="00532686" w:rsidRPr="00670C75" w:rsidTr="00375BF5">
        <w:trPr>
          <w:cantSplit/>
          <w:jc w:val="center"/>
        </w:trPr>
        <w:tc>
          <w:tcPr>
            <w:tcW w:w="0" w:type="auto"/>
            <w:shd w:val="clear" w:color="auto" w:fill="auto"/>
          </w:tcPr>
          <w:p w:rsidR="00532686" w:rsidRPr="00670C75" w:rsidRDefault="00532686" w:rsidP="00A11A71">
            <w:pPr>
              <w:autoSpaceDE w:val="0"/>
              <w:autoSpaceDN w:val="0"/>
              <w:adjustRightInd w:val="0"/>
              <w:spacing w:after="0" w:line="240" w:lineRule="auto"/>
              <w:rPr>
                <w:rFonts w:ascii="Times New Roman" w:eastAsiaTheme="minorEastAsia" w:hAnsi="Times New Roman" w:cs="Times New Roman"/>
                <w:b/>
                <w:bCs/>
                <w:sz w:val="20"/>
                <w:szCs w:val="20"/>
              </w:rPr>
            </w:pPr>
            <w:r w:rsidRPr="00670C75">
              <w:rPr>
                <w:rFonts w:ascii="Times New Roman" w:eastAsiaTheme="minorEastAsia" w:hAnsi="Times New Roman" w:cs="Times New Roman"/>
                <w:b/>
                <w:bCs/>
                <w:sz w:val="20"/>
                <w:szCs w:val="20"/>
              </w:rPr>
              <w:t>Age</w:t>
            </w: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49 ± 9</w:t>
            </w:r>
          </w:p>
        </w:tc>
      </w:tr>
      <w:tr w:rsidR="00532686" w:rsidRPr="00670C75" w:rsidTr="00375BF5">
        <w:trPr>
          <w:cantSplit/>
          <w:jc w:val="center"/>
        </w:trPr>
        <w:tc>
          <w:tcPr>
            <w:tcW w:w="0" w:type="auto"/>
            <w:shd w:val="clear" w:color="auto" w:fill="auto"/>
          </w:tcPr>
          <w:p w:rsidR="00532686" w:rsidRPr="00670C75" w:rsidRDefault="00532686" w:rsidP="00A11A71">
            <w:pPr>
              <w:autoSpaceDE w:val="0"/>
              <w:autoSpaceDN w:val="0"/>
              <w:adjustRightInd w:val="0"/>
              <w:spacing w:after="0" w:line="240" w:lineRule="auto"/>
              <w:rPr>
                <w:rFonts w:ascii="Times New Roman" w:eastAsiaTheme="minorEastAsia" w:hAnsi="Times New Roman" w:cs="Times New Roman"/>
                <w:b/>
                <w:bCs/>
                <w:sz w:val="20"/>
                <w:szCs w:val="20"/>
              </w:rPr>
            </w:pPr>
            <w:r w:rsidRPr="00670C75">
              <w:rPr>
                <w:rFonts w:ascii="Times New Roman" w:eastAsiaTheme="minorEastAsia" w:hAnsi="Times New Roman" w:cs="Times New Roman"/>
                <w:b/>
                <w:bCs/>
                <w:sz w:val="20"/>
                <w:szCs w:val="20"/>
              </w:rPr>
              <w:t>Sex</w:t>
            </w: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sz w:val="20"/>
                <w:szCs w:val="20"/>
              </w:rPr>
            </w:pPr>
          </w:p>
        </w:tc>
      </w:tr>
      <w:tr w:rsidR="00532686" w:rsidRPr="00670C75" w:rsidTr="00375BF5">
        <w:trPr>
          <w:cantSplit/>
          <w:jc w:val="center"/>
        </w:trPr>
        <w:tc>
          <w:tcPr>
            <w:tcW w:w="0" w:type="auto"/>
            <w:shd w:val="clear" w:color="auto" w:fill="auto"/>
          </w:tcPr>
          <w:p w:rsidR="00532686" w:rsidRPr="00670C75" w:rsidRDefault="00532686" w:rsidP="00A11A71">
            <w:pPr>
              <w:pStyle w:val="ListParagraph"/>
              <w:numPr>
                <w:ilvl w:val="0"/>
                <w:numId w:val="18"/>
              </w:numPr>
              <w:autoSpaceDE w:val="0"/>
              <w:autoSpaceDN w:val="0"/>
              <w:adjustRightInd w:val="0"/>
              <w:spacing w:after="0" w:line="240" w:lineRule="auto"/>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Male</w:t>
            </w: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(336)</w:t>
            </w:r>
            <w:r w:rsidR="00375BF5">
              <w:rPr>
                <w:rFonts w:ascii="Times New Roman" w:eastAsiaTheme="minorEastAsia" w:hAnsi="Times New Roman" w:cs="Times New Roman"/>
                <w:sz w:val="20"/>
                <w:szCs w:val="20"/>
              </w:rPr>
              <w:t xml:space="preserve"> </w:t>
            </w:r>
            <w:r w:rsidRPr="00670C75">
              <w:rPr>
                <w:rFonts w:ascii="Times New Roman" w:eastAsiaTheme="minorEastAsia" w:hAnsi="Times New Roman" w:cs="Times New Roman"/>
                <w:sz w:val="20"/>
                <w:szCs w:val="20"/>
              </w:rPr>
              <w:t>61.4</w:t>
            </w:r>
          </w:p>
        </w:tc>
      </w:tr>
      <w:tr w:rsidR="00532686" w:rsidRPr="00670C75" w:rsidTr="00375BF5">
        <w:trPr>
          <w:cantSplit/>
          <w:jc w:val="center"/>
        </w:trPr>
        <w:tc>
          <w:tcPr>
            <w:tcW w:w="0" w:type="auto"/>
            <w:shd w:val="clear" w:color="auto" w:fill="auto"/>
          </w:tcPr>
          <w:p w:rsidR="00532686" w:rsidRPr="00670C75" w:rsidRDefault="00532686" w:rsidP="00A11A71">
            <w:pPr>
              <w:pStyle w:val="ListParagraph"/>
              <w:numPr>
                <w:ilvl w:val="0"/>
                <w:numId w:val="18"/>
              </w:numPr>
              <w:autoSpaceDE w:val="0"/>
              <w:autoSpaceDN w:val="0"/>
              <w:adjustRightInd w:val="0"/>
              <w:spacing w:after="0" w:line="240" w:lineRule="auto"/>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Female</w:t>
            </w: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(211)</w:t>
            </w:r>
            <w:r w:rsidR="00375BF5">
              <w:rPr>
                <w:rFonts w:ascii="Times New Roman" w:eastAsiaTheme="minorEastAsia" w:hAnsi="Times New Roman" w:cs="Times New Roman"/>
                <w:sz w:val="20"/>
                <w:szCs w:val="20"/>
              </w:rPr>
              <w:t xml:space="preserve"> </w:t>
            </w:r>
            <w:r w:rsidRPr="00670C75">
              <w:rPr>
                <w:rFonts w:ascii="Times New Roman" w:eastAsiaTheme="minorEastAsia" w:hAnsi="Times New Roman" w:cs="Times New Roman"/>
                <w:sz w:val="20"/>
                <w:szCs w:val="20"/>
              </w:rPr>
              <w:t>38.6</w:t>
            </w:r>
          </w:p>
        </w:tc>
      </w:tr>
      <w:tr w:rsidR="00532686" w:rsidRPr="00670C75" w:rsidTr="00375BF5">
        <w:trPr>
          <w:cantSplit/>
          <w:jc w:val="center"/>
        </w:trPr>
        <w:tc>
          <w:tcPr>
            <w:tcW w:w="0" w:type="auto"/>
            <w:shd w:val="clear" w:color="auto" w:fill="auto"/>
          </w:tcPr>
          <w:p w:rsidR="00532686" w:rsidRPr="00670C75" w:rsidRDefault="00532686" w:rsidP="00A11A71">
            <w:pPr>
              <w:autoSpaceDE w:val="0"/>
              <w:autoSpaceDN w:val="0"/>
              <w:adjustRightInd w:val="0"/>
              <w:spacing w:after="0" w:line="240" w:lineRule="auto"/>
              <w:rPr>
                <w:rFonts w:ascii="Times New Roman" w:eastAsiaTheme="minorEastAsia" w:hAnsi="Times New Roman" w:cs="Times New Roman"/>
                <w:b/>
                <w:bCs/>
                <w:sz w:val="20"/>
                <w:szCs w:val="20"/>
              </w:rPr>
            </w:pPr>
            <w:r w:rsidRPr="00670C75">
              <w:rPr>
                <w:rFonts w:ascii="Times New Roman" w:eastAsiaTheme="minorEastAsia" w:hAnsi="Times New Roman" w:cs="Times New Roman"/>
                <w:b/>
                <w:bCs/>
                <w:sz w:val="20"/>
                <w:szCs w:val="20"/>
              </w:rPr>
              <w:t>Lesions Total</w:t>
            </w: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b/>
                <w:bCs/>
                <w:sz w:val="20"/>
                <w:szCs w:val="20"/>
              </w:rPr>
            </w:pPr>
            <w:r w:rsidRPr="00670C75">
              <w:rPr>
                <w:rFonts w:ascii="Times New Roman" w:eastAsiaTheme="minorEastAsia" w:hAnsi="Times New Roman" w:cs="Times New Roman"/>
                <w:b/>
                <w:bCs/>
                <w:sz w:val="20"/>
                <w:szCs w:val="20"/>
              </w:rPr>
              <w:t>(69)</w:t>
            </w:r>
            <w:r w:rsidR="00375BF5">
              <w:rPr>
                <w:rFonts w:ascii="Times New Roman" w:eastAsiaTheme="minorEastAsia" w:hAnsi="Times New Roman" w:cs="Times New Roman"/>
                <w:b/>
                <w:bCs/>
                <w:sz w:val="20"/>
                <w:szCs w:val="20"/>
              </w:rPr>
              <w:t xml:space="preserve"> </w:t>
            </w:r>
            <w:r w:rsidRPr="00670C75">
              <w:rPr>
                <w:rFonts w:ascii="Times New Roman" w:eastAsiaTheme="minorEastAsia" w:hAnsi="Times New Roman" w:cs="Times New Roman"/>
                <w:b/>
                <w:bCs/>
                <w:sz w:val="20"/>
                <w:szCs w:val="20"/>
              </w:rPr>
              <w:t>12.6</w:t>
            </w:r>
          </w:p>
        </w:tc>
      </w:tr>
      <w:tr w:rsidR="00532686" w:rsidRPr="00670C75" w:rsidTr="00375BF5">
        <w:trPr>
          <w:cantSplit/>
          <w:jc w:val="center"/>
        </w:trPr>
        <w:tc>
          <w:tcPr>
            <w:tcW w:w="0" w:type="auto"/>
            <w:shd w:val="clear" w:color="auto" w:fill="auto"/>
          </w:tcPr>
          <w:p w:rsidR="00532686" w:rsidRPr="00670C75" w:rsidRDefault="00532686" w:rsidP="00A11A71">
            <w:pPr>
              <w:pStyle w:val="ListParagraph"/>
              <w:numPr>
                <w:ilvl w:val="0"/>
                <w:numId w:val="17"/>
              </w:numPr>
              <w:autoSpaceDE w:val="0"/>
              <w:autoSpaceDN w:val="0"/>
              <w:adjustRightInd w:val="0"/>
              <w:spacing w:after="0" w:line="240" w:lineRule="auto"/>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Hyper-plastic polyps</w:t>
            </w: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(9)</w:t>
            </w:r>
            <w:r w:rsidR="00375BF5">
              <w:rPr>
                <w:rFonts w:ascii="Times New Roman" w:eastAsiaTheme="minorEastAsia" w:hAnsi="Times New Roman" w:cs="Times New Roman"/>
                <w:sz w:val="20"/>
                <w:szCs w:val="20"/>
              </w:rPr>
              <w:t xml:space="preserve"> </w:t>
            </w:r>
            <w:r w:rsidRPr="00670C75">
              <w:rPr>
                <w:rFonts w:ascii="Times New Roman" w:eastAsiaTheme="minorEastAsia" w:hAnsi="Times New Roman" w:cs="Times New Roman"/>
                <w:sz w:val="20"/>
                <w:szCs w:val="20"/>
              </w:rPr>
              <w:t>1.6</w:t>
            </w:r>
          </w:p>
        </w:tc>
      </w:tr>
      <w:tr w:rsidR="00532686" w:rsidRPr="00670C75" w:rsidTr="00375BF5">
        <w:trPr>
          <w:cantSplit/>
          <w:jc w:val="center"/>
        </w:trPr>
        <w:tc>
          <w:tcPr>
            <w:tcW w:w="0" w:type="auto"/>
            <w:shd w:val="clear" w:color="auto" w:fill="auto"/>
          </w:tcPr>
          <w:p w:rsidR="00532686" w:rsidRPr="00670C75" w:rsidRDefault="005E606B" w:rsidP="005E606B">
            <w:pPr>
              <w:pStyle w:val="ListParagraph"/>
              <w:numPr>
                <w:ilvl w:val="0"/>
                <w:numId w:val="17"/>
              </w:numPr>
              <w:autoSpaceDE w:val="0"/>
              <w:autoSpaceDN w:val="0"/>
              <w:adjustRightInd w:val="0"/>
              <w:spacing w:after="0" w:line="240" w:lineRule="auto"/>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Non</w:t>
            </w:r>
            <w:r w:rsidRPr="00670C75">
              <w:rPr>
                <w:rFonts w:ascii="Times New Roman" w:eastAsiaTheme="minorEastAsia" w:hAnsi="Times New Roman" w:cs="Times New Roman" w:hint="cs"/>
                <w:sz w:val="20"/>
                <w:szCs w:val="20"/>
                <w:rtl/>
              </w:rPr>
              <w:t>-</w:t>
            </w:r>
            <w:r w:rsidR="00532686" w:rsidRPr="00670C75">
              <w:rPr>
                <w:rFonts w:ascii="Times New Roman" w:eastAsiaTheme="minorEastAsia" w:hAnsi="Times New Roman" w:cs="Times New Roman"/>
                <w:sz w:val="20"/>
                <w:szCs w:val="20"/>
              </w:rPr>
              <w:t xml:space="preserve">specific inflammatory lesions </w:t>
            </w: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(10)</w:t>
            </w:r>
            <w:r w:rsidR="00375BF5">
              <w:rPr>
                <w:rFonts w:ascii="Times New Roman" w:eastAsiaTheme="minorEastAsia" w:hAnsi="Times New Roman" w:cs="Times New Roman"/>
                <w:sz w:val="20"/>
                <w:szCs w:val="20"/>
              </w:rPr>
              <w:t xml:space="preserve"> </w:t>
            </w:r>
            <w:r w:rsidRPr="00670C75">
              <w:rPr>
                <w:rFonts w:ascii="Times New Roman" w:eastAsiaTheme="minorEastAsia" w:hAnsi="Times New Roman" w:cs="Times New Roman"/>
                <w:sz w:val="20"/>
                <w:szCs w:val="20"/>
              </w:rPr>
              <w:t>1.8</w:t>
            </w:r>
          </w:p>
        </w:tc>
      </w:tr>
      <w:tr w:rsidR="00532686" w:rsidRPr="00670C75" w:rsidTr="00375BF5">
        <w:trPr>
          <w:cantSplit/>
          <w:jc w:val="center"/>
        </w:trPr>
        <w:tc>
          <w:tcPr>
            <w:tcW w:w="0" w:type="auto"/>
            <w:shd w:val="clear" w:color="auto" w:fill="auto"/>
          </w:tcPr>
          <w:p w:rsidR="00532686" w:rsidRPr="00670C75" w:rsidRDefault="00532686" w:rsidP="00A11A71">
            <w:pPr>
              <w:pStyle w:val="ListParagraph"/>
              <w:numPr>
                <w:ilvl w:val="0"/>
                <w:numId w:val="17"/>
              </w:numPr>
              <w:autoSpaceDE w:val="0"/>
              <w:autoSpaceDN w:val="0"/>
              <w:adjustRightInd w:val="0"/>
              <w:spacing w:after="0" w:line="240" w:lineRule="auto"/>
              <w:rPr>
                <w:rFonts w:ascii="Times New Roman" w:eastAsiaTheme="minorEastAsia" w:hAnsi="Times New Roman" w:cs="Times New Roman"/>
                <w:sz w:val="20"/>
                <w:szCs w:val="20"/>
              </w:rPr>
            </w:pPr>
            <w:proofErr w:type="spellStart"/>
            <w:r w:rsidRPr="00670C75">
              <w:rPr>
                <w:rFonts w:ascii="Times New Roman" w:eastAsiaTheme="minorEastAsia" w:hAnsi="Times New Roman" w:cs="Times New Roman"/>
                <w:sz w:val="20"/>
                <w:szCs w:val="20"/>
              </w:rPr>
              <w:t>Bilharzial</w:t>
            </w:r>
            <w:proofErr w:type="spellEnd"/>
            <w:r w:rsidRPr="00670C75">
              <w:rPr>
                <w:rFonts w:ascii="Times New Roman" w:eastAsiaTheme="minorEastAsia" w:hAnsi="Times New Roman" w:cs="Times New Roman"/>
                <w:sz w:val="20"/>
                <w:szCs w:val="20"/>
              </w:rPr>
              <w:t xml:space="preserve"> polyp</w:t>
            </w: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(2)</w:t>
            </w:r>
            <w:r w:rsidR="00375BF5">
              <w:rPr>
                <w:rFonts w:ascii="Times New Roman" w:eastAsiaTheme="minorEastAsia" w:hAnsi="Times New Roman" w:cs="Times New Roman"/>
                <w:sz w:val="20"/>
                <w:szCs w:val="20"/>
              </w:rPr>
              <w:t xml:space="preserve"> </w:t>
            </w:r>
            <w:r w:rsidRPr="00670C75">
              <w:rPr>
                <w:rFonts w:ascii="Times New Roman" w:eastAsiaTheme="minorEastAsia" w:hAnsi="Times New Roman" w:cs="Times New Roman"/>
                <w:sz w:val="20"/>
                <w:szCs w:val="20"/>
              </w:rPr>
              <w:t>0.4</w:t>
            </w:r>
          </w:p>
        </w:tc>
      </w:tr>
      <w:tr w:rsidR="00532686" w:rsidRPr="00670C75" w:rsidTr="00375BF5">
        <w:trPr>
          <w:cantSplit/>
          <w:jc w:val="center"/>
        </w:trPr>
        <w:tc>
          <w:tcPr>
            <w:tcW w:w="0" w:type="auto"/>
            <w:shd w:val="clear" w:color="auto" w:fill="auto"/>
          </w:tcPr>
          <w:p w:rsidR="00532686" w:rsidRPr="00670C75" w:rsidRDefault="00532686" w:rsidP="00A11A71">
            <w:pPr>
              <w:pStyle w:val="ListParagraph"/>
              <w:numPr>
                <w:ilvl w:val="0"/>
                <w:numId w:val="17"/>
              </w:numPr>
              <w:autoSpaceDE w:val="0"/>
              <w:autoSpaceDN w:val="0"/>
              <w:adjustRightInd w:val="0"/>
              <w:spacing w:after="0" w:line="240" w:lineRule="auto"/>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Benign adenoma</w:t>
            </w: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(27)</w:t>
            </w:r>
            <w:r w:rsidR="00375BF5">
              <w:rPr>
                <w:rFonts w:ascii="Times New Roman" w:eastAsiaTheme="minorEastAsia" w:hAnsi="Times New Roman" w:cs="Times New Roman"/>
                <w:sz w:val="20"/>
                <w:szCs w:val="20"/>
              </w:rPr>
              <w:t xml:space="preserve"> </w:t>
            </w:r>
            <w:r w:rsidRPr="00670C75">
              <w:rPr>
                <w:rFonts w:ascii="Times New Roman" w:eastAsiaTheme="minorEastAsia" w:hAnsi="Times New Roman" w:cs="Times New Roman"/>
                <w:sz w:val="20"/>
                <w:szCs w:val="20"/>
              </w:rPr>
              <w:t>4.9</w:t>
            </w:r>
          </w:p>
        </w:tc>
      </w:tr>
      <w:tr w:rsidR="00532686" w:rsidRPr="00670C75" w:rsidTr="00375BF5">
        <w:trPr>
          <w:cantSplit/>
          <w:jc w:val="center"/>
        </w:trPr>
        <w:tc>
          <w:tcPr>
            <w:tcW w:w="0" w:type="auto"/>
            <w:shd w:val="clear" w:color="auto" w:fill="auto"/>
          </w:tcPr>
          <w:p w:rsidR="00532686" w:rsidRPr="00670C75" w:rsidRDefault="00532686" w:rsidP="00A11A71">
            <w:pPr>
              <w:pStyle w:val="ListParagraph"/>
              <w:numPr>
                <w:ilvl w:val="0"/>
                <w:numId w:val="17"/>
              </w:numPr>
              <w:autoSpaceDE w:val="0"/>
              <w:autoSpaceDN w:val="0"/>
              <w:adjustRightInd w:val="0"/>
              <w:spacing w:after="0" w:line="240" w:lineRule="auto"/>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Advanced adenoma</w:t>
            </w: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(19)</w:t>
            </w:r>
            <w:r w:rsidR="00375BF5">
              <w:rPr>
                <w:rFonts w:ascii="Times New Roman" w:eastAsiaTheme="minorEastAsia" w:hAnsi="Times New Roman" w:cs="Times New Roman"/>
                <w:sz w:val="20"/>
                <w:szCs w:val="20"/>
              </w:rPr>
              <w:t xml:space="preserve"> </w:t>
            </w:r>
            <w:r w:rsidRPr="00670C75">
              <w:rPr>
                <w:rFonts w:ascii="Times New Roman" w:eastAsiaTheme="minorEastAsia" w:hAnsi="Times New Roman" w:cs="Times New Roman"/>
                <w:sz w:val="20"/>
                <w:szCs w:val="20"/>
              </w:rPr>
              <w:t>3.5</w:t>
            </w:r>
          </w:p>
        </w:tc>
      </w:tr>
      <w:tr w:rsidR="00532686" w:rsidRPr="00670C75" w:rsidTr="00375BF5">
        <w:trPr>
          <w:cantSplit/>
          <w:jc w:val="center"/>
        </w:trPr>
        <w:tc>
          <w:tcPr>
            <w:tcW w:w="0" w:type="auto"/>
            <w:shd w:val="clear" w:color="auto" w:fill="auto"/>
          </w:tcPr>
          <w:p w:rsidR="00532686" w:rsidRPr="00670C75" w:rsidRDefault="00532686" w:rsidP="00A11A71">
            <w:pPr>
              <w:pStyle w:val="ListParagraph"/>
              <w:numPr>
                <w:ilvl w:val="0"/>
                <w:numId w:val="17"/>
              </w:numPr>
              <w:autoSpaceDE w:val="0"/>
              <w:autoSpaceDN w:val="0"/>
              <w:adjustRightInd w:val="0"/>
              <w:spacing w:after="0" w:line="240" w:lineRule="auto"/>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Carcinoma</w:t>
            </w:r>
          </w:p>
        </w:tc>
        <w:tc>
          <w:tcPr>
            <w:tcW w:w="0" w:type="auto"/>
            <w:shd w:val="clear" w:color="auto" w:fill="auto"/>
          </w:tcPr>
          <w:p w:rsidR="00532686" w:rsidRPr="00670C75" w:rsidRDefault="00532686" w:rsidP="00A11A71">
            <w:pPr>
              <w:autoSpaceDE w:val="0"/>
              <w:autoSpaceDN w:val="0"/>
              <w:adjustRightInd w:val="0"/>
              <w:spacing w:after="0" w:line="240" w:lineRule="auto"/>
              <w:jc w:val="center"/>
              <w:rPr>
                <w:rFonts w:ascii="Times New Roman" w:eastAsiaTheme="minorEastAsia" w:hAnsi="Times New Roman" w:cs="Times New Roman"/>
                <w:sz w:val="20"/>
                <w:szCs w:val="20"/>
              </w:rPr>
            </w:pPr>
            <w:r w:rsidRPr="00670C75">
              <w:rPr>
                <w:rFonts w:ascii="Times New Roman" w:eastAsiaTheme="minorEastAsia" w:hAnsi="Times New Roman" w:cs="Times New Roman"/>
                <w:sz w:val="20"/>
                <w:szCs w:val="20"/>
              </w:rPr>
              <w:t>(2)</w:t>
            </w:r>
            <w:r w:rsidR="00375BF5">
              <w:rPr>
                <w:rFonts w:ascii="Times New Roman" w:eastAsiaTheme="minorEastAsia" w:hAnsi="Times New Roman" w:cs="Times New Roman"/>
                <w:sz w:val="20"/>
                <w:szCs w:val="20"/>
              </w:rPr>
              <w:t xml:space="preserve"> </w:t>
            </w:r>
            <w:r w:rsidRPr="00670C75">
              <w:rPr>
                <w:rFonts w:ascii="Times New Roman" w:eastAsiaTheme="minorEastAsia" w:hAnsi="Times New Roman" w:cs="Times New Roman"/>
                <w:sz w:val="20"/>
                <w:szCs w:val="20"/>
              </w:rPr>
              <w:t>0.4</w:t>
            </w:r>
          </w:p>
        </w:tc>
      </w:tr>
    </w:tbl>
    <w:p w:rsidR="00532686" w:rsidRPr="00A11A71" w:rsidRDefault="00532686" w:rsidP="00532686">
      <w:pPr>
        <w:autoSpaceDE w:val="0"/>
        <w:autoSpaceDN w:val="0"/>
        <w:adjustRightInd w:val="0"/>
        <w:spacing w:after="0" w:line="240" w:lineRule="auto"/>
        <w:ind w:firstLine="426"/>
        <w:jc w:val="both"/>
        <w:rPr>
          <w:rFonts w:ascii="Times New Roman" w:hAnsi="Times New Roman" w:cs="Times New Roman"/>
          <w:sz w:val="20"/>
          <w:szCs w:val="20"/>
        </w:rPr>
      </w:pPr>
    </w:p>
    <w:p w:rsidR="00B42B0C" w:rsidRPr="00A11A71" w:rsidRDefault="00B42B0C" w:rsidP="00532686">
      <w:pPr>
        <w:autoSpaceDE w:val="0"/>
        <w:autoSpaceDN w:val="0"/>
        <w:adjustRightInd w:val="0"/>
        <w:spacing w:after="0" w:line="240" w:lineRule="auto"/>
        <w:ind w:firstLine="426"/>
        <w:jc w:val="both"/>
        <w:rPr>
          <w:rFonts w:ascii="Times New Roman" w:hAnsi="Times New Roman" w:cs="Times New Roman"/>
          <w:sz w:val="20"/>
          <w:szCs w:val="20"/>
        </w:rPr>
      </w:pPr>
      <w:r w:rsidRPr="00A11A71">
        <w:rPr>
          <w:rFonts w:ascii="Times New Roman" w:hAnsi="Times New Roman" w:cs="Times New Roman"/>
          <w:sz w:val="20"/>
          <w:szCs w:val="20"/>
        </w:rPr>
        <w:t xml:space="preserve">Nearly 40% of the participants were in age group </w:t>
      </w:r>
      <w:r w:rsidR="00D01907" w:rsidRPr="00A11A71">
        <w:rPr>
          <w:rFonts w:ascii="Times New Roman" w:hAnsi="Times New Roman" w:cs="Times New Roman"/>
          <w:sz w:val="20"/>
          <w:szCs w:val="20"/>
        </w:rPr>
        <w:t>(</w:t>
      </w:r>
      <w:r w:rsidRPr="00A11A71">
        <w:rPr>
          <w:rFonts w:ascii="Times New Roman" w:hAnsi="Times New Roman" w:cs="Times New Roman"/>
          <w:sz w:val="20"/>
          <w:szCs w:val="20"/>
        </w:rPr>
        <w:t>40-50</w:t>
      </w:r>
      <w:r w:rsidR="00D01907" w:rsidRPr="00A11A71">
        <w:rPr>
          <w:rFonts w:ascii="Times New Roman" w:hAnsi="Times New Roman" w:cs="Times New Roman"/>
          <w:sz w:val="20"/>
          <w:szCs w:val="20"/>
        </w:rPr>
        <w:t xml:space="preserve"> years old)</w:t>
      </w:r>
      <w:r w:rsidR="00375BF5">
        <w:rPr>
          <w:rFonts w:ascii="Times New Roman" w:hAnsi="Times New Roman" w:cs="Times New Roman"/>
          <w:sz w:val="20"/>
          <w:szCs w:val="20"/>
        </w:rPr>
        <w:t>.</w:t>
      </w:r>
      <w:r w:rsidRPr="00A11A71">
        <w:rPr>
          <w:rFonts w:ascii="Times New Roman" w:hAnsi="Times New Roman" w:cs="Times New Roman"/>
          <w:sz w:val="20"/>
          <w:szCs w:val="20"/>
        </w:rPr>
        <w:t xml:space="preserve">The age group distribution of abnormal colonoscopy showed that </w:t>
      </w:r>
      <w:r w:rsidR="008406F2" w:rsidRPr="00A11A71">
        <w:rPr>
          <w:rFonts w:ascii="Times New Roman" w:hAnsi="Times New Roman" w:cs="Times New Roman"/>
          <w:sz w:val="20"/>
          <w:szCs w:val="20"/>
        </w:rPr>
        <w:t>subjects</w:t>
      </w:r>
      <w:r w:rsidRPr="00A11A71">
        <w:rPr>
          <w:rFonts w:ascii="Times New Roman" w:hAnsi="Times New Roman" w:cs="Times New Roman"/>
          <w:sz w:val="20"/>
          <w:szCs w:val="20"/>
        </w:rPr>
        <w:t xml:space="preserve"> above 60 years old had the highest prevalence of abnormalities </w:t>
      </w:r>
      <w:r w:rsidR="00643526" w:rsidRPr="00A11A71">
        <w:rPr>
          <w:rFonts w:ascii="Times New Roman" w:hAnsi="Times New Roman" w:cs="Times New Roman"/>
          <w:sz w:val="20"/>
          <w:szCs w:val="20"/>
        </w:rPr>
        <w:t>(</w:t>
      </w:r>
      <w:r w:rsidRPr="00A11A71">
        <w:rPr>
          <w:rFonts w:ascii="Times New Roman" w:hAnsi="Times New Roman" w:cs="Times New Roman"/>
          <w:sz w:val="20"/>
          <w:szCs w:val="20"/>
        </w:rPr>
        <w:t>18.2%</w:t>
      </w:r>
      <w:r w:rsidR="00643526" w:rsidRPr="00A11A71">
        <w:rPr>
          <w:rFonts w:ascii="Times New Roman" w:hAnsi="Times New Roman" w:cs="Times New Roman"/>
          <w:sz w:val="20"/>
          <w:szCs w:val="20"/>
        </w:rPr>
        <w:t>)</w:t>
      </w:r>
      <w:r w:rsidRPr="00A11A71">
        <w:rPr>
          <w:rFonts w:ascii="Times New Roman" w:hAnsi="Times New Roman" w:cs="Times New Roman"/>
          <w:sz w:val="20"/>
          <w:szCs w:val="20"/>
        </w:rPr>
        <w:t xml:space="preserve">, followed by individuals between 40-50 year old </w:t>
      </w:r>
      <w:r w:rsidR="00643526" w:rsidRPr="00A11A71">
        <w:rPr>
          <w:rFonts w:ascii="Times New Roman" w:hAnsi="Times New Roman" w:cs="Times New Roman"/>
          <w:sz w:val="20"/>
          <w:szCs w:val="20"/>
        </w:rPr>
        <w:t>(</w:t>
      </w:r>
      <w:r w:rsidRPr="00A11A71">
        <w:rPr>
          <w:rFonts w:ascii="Times New Roman" w:hAnsi="Times New Roman" w:cs="Times New Roman"/>
          <w:sz w:val="20"/>
          <w:szCs w:val="20"/>
        </w:rPr>
        <w:t>13%</w:t>
      </w:r>
      <w:r w:rsidR="00643526" w:rsidRPr="00A11A71">
        <w:rPr>
          <w:rFonts w:ascii="Times New Roman" w:hAnsi="Times New Roman" w:cs="Times New Roman"/>
          <w:sz w:val="20"/>
          <w:szCs w:val="20"/>
        </w:rPr>
        <w:t>)</w:t>
      </w:r>
      <w:r w:rsidRPr="00A11A71">
        <w:rPr>
          <w:rFonts w:ascii="Times New Roman" w:hAnsi="Times New Roman" w:cs="Times New Roman"/>
          <w:sz w:val="20"/>
          <w:szCs w:val="20"/>
        </w:rPr>
        <w:t xml:space="preserve">, </w:t>
      </w:r>
      <w:r w:rsidR="00643526" w:rsidRPr="00A11A71">
        <w:rPr>
          <w:rFonts w:ascii="Times New Roman" w:hAnsi="Times New Roman" w:cs="Times New Roman"/>
          <w:sz w:val="20"/>
          <w:szCs w:val="20"/>
        </w:rPr>
        <w:t xml:space="preserve">next were </w:t>
      </w:r>
      <w:r w:rsidRPr="00A11A71">
        <w:rPr>
          <w:rFonts w:ascii="Times New Roman" w:hAnsi="Times New Roman" w:cs="Times New Roman"/>
          <w:sz w:val="20"/>
          <w:szCs w:val="20"/>
        </w:rPr>
        <w:t xml:space="preserve">patients between 50-60 year old </w:t>
      </w:r>
      <w:r w:rsidR="00643526" w:rsidRPr="00A11A71">
        <w:rPr>
          <w:rFonts w:ascii="Times New Roman" w:hAnsi="Times New Roman" w:cs="Times New Roman"/>
          <w:sz w:val="20"/>
          <w:szCs w:val="20"/>
        </w:rPr>
        <w:t>(</w:t>
      </w:r>
      <w:r w:rsidRPr="00A11A71">
        <w:rPr>
          <w:rFonts w:ascii="Times New Roman" w:hAnsi="Times New Roman" w:cs="Times New Roman"/>
          <w:sz w:val="20"/>
          <w:szCs w:val="20"/>
        </w:rPr>
        <w:t>12.3 %</w:t>
      </w:r>
      <w:r w:rsidR="00643526" w:rsidRPr="00A11A71">
        <w:rPr>
          <w:rFonts w:ascii="Times New Roman" w:hAnsi="Times New Roman" w:cs="Times New Roman"/>
          <w:sz w:val="20"/>
          <w:szCs w:val="20"/>
        </w:rPr>
        <w:t>)</w:t>
      </w:r>
      <w:r w:rsidR="00692136" w:rsidRPr="00A11A71">
        <w:rPr>
          <w:rFonts w:ascii="Times New Roman" w:hAnsi="Times New Roman" w:cs="Times New Roman"/>
          <w:sz w:val="20"/>
          <w:szCs w:val="20"/>
        </w:rPr>
        <w:t>,</w:t>
      </w:r>
      <w:r w:rsidRPr="00A11A71">
        <w:rPr>
          <w:rFonts w:ascii="Times New Roman" w:hAnsi="Times New Roman" w:cs="Times New Roman"/>
          <w:sz w:val="20"/>
          <w:szCs w:val="20"/>
        </w:rPr>
        <w:t xml:space="preserve"> and lastly patients less than 40 year old </w:t>
      </w:r>
      <w:r w:rsidR="00643526" w:rsidRPr="00A11A71">
        <w:rPr>
          <w:rFonts w:ascii="Times New Roman" w:hAnsi="Times New Roman" w:cs="Times New Roman"/>
          <w:sz w:val="20"/>
          <w:szCs w:val="20"/>
        </w:rPr>
        <w:t>(</w:t>
      </w:r>
      <w:r w:rsidRPr="00A11A71">
        <w:rPr>
          <w:rFonts w:ascii="Times New Roman" w:hAnsi="Times New Roman" w:cs="Times New Roman"/>
          <w:sz w:val="20"/>
          <w:szCs w:val="20"/>
        </w:rPr>
        <w:t>7.2%</w:t>
      </w:r>
      <w:r w:rsidR="00643526" w:rsidRPr="00A11A71">
        <w:rPr>
          <w:rFonts w:ascii="Times New Roman" w:hAnsi="Times New Roman" w:cs="Times New Roman"/>
          <w:sz w:val="20"/>
          <w:szCs w:val="20"/>
        </w:rPr>
        <w:t>)</w:t>
      </w:r>
      <w:r w:rsidR="00D01907" w:rsidRPr="00A11A71">
        <w:rPr>
          <w:rFonts w:ascii="Times New Roman" w:hAnsi="Times New Roman" w:cs="Times New Roman"/>
          <w:sz w:val="20"/>
          <w:szCs w:val="20"/>
        </w:rPr>
        <w:t xml:space="preserve"> </w:t>
      </w:r>
      <w:proofErr w:type="gramStart"/>
      <w:r w:rsidR="00D01907" w:rsidRPr="00A11A71">
        <w:rPr>
          <w:rFonts w:ascii="Times New Roman" w:hAnsi="Times New Roman" w:cs="Times New Roman"/>
          <w:sz w:val="20"/>
          <w:szCs w:val="20"/>
        </w:rPr>
        <w:t>(Table 2</w:t>
      </w:r>
      <w:r w:rsidR="007C77DA" w:rsidRPr="00A11A71">
        <w:rPr>
          <w:rFonts w:ascii="Times New Roman" w:hAnsi="Times New Roman" w:cs="Times New Roman"/>
          <w:sz w:val="20"/>
          <w:szCs w:val="20"/>
        </w:rPr>
        <w:t>).</w:t>
      </w:r>
      <w:proofErr w:type="gramEnd"/>
      <w:r w:rsidR="007C77DA" w:rsidRPr="00A11A71">
        <w:rPr>
          <w:rFonts w:ascii="Times New Roman" w:hAnsi="Times New Roman" w:cs="Times New Roman"/>
          <w:sz w:val="20"/>
          <w:szCs w:val="20"/>
        </w:rPr>
        <w:t xml:space="preserve"> </w:t>
      </w:r>
      <w:r w:rsidRPr="00A11A71">
        <w:rPr>
          <w:rFonts w:ascii="Times New Roman" w:hAnsi="Times New Roman" w:cs="Times New Roman"/>
          <w:sz w:val="20"/>
          <w:szCs w:val="20"/>
        </w:rPr>
        <w:t xml:space="preserve">On the other hand advanced adenomas were more prevalent in patients between 40-50 year old </w:t>
      </w:r>
      <w:r w:rsidR="00643526" w:rsidRPr="00A11A71">
        <w:rPr>
          <w:rFonts w:ascii="Times New Roman" w:hAnsi="Times New Roman" w:cs="Times New Roman"/>
          <w:sz w:val="20"/>
          <w:szCs w:val="20"/>
        </w:rPr>
        <w:t>(</w:t>
      </w:r>
      <w:r w:rsidRPr="00A11A71">
        <w:rPr>
          <w:rFonts w:ascii="Times New Roman" w:hAnsi="Times New Roman" w:cs="Times New Roman"/>
          <w:sz w:val="20"/>
          <w:szCs w:val="20"/>
        </w:rPr>
        <w:t>4.6%</w:t>
      </w:r>
      <w:r w:rsidR="00643526" w:rsidRPr="00A11A71">
        <w:rPr>
          <w:rFonts w:ascii="Times New Roman" w:hAnsi="Times New Roman" w:cs="Times New Roman"/>
          <w:sz w:val="20"/>
          <w:szCs w:val="20"/>
        </w:rPr>
        <w:t>)</w:t>
      </w:r>
      <w:r w:rsidRPr="00A11A71">
        <w:rPr>
          <w:rFonts w:ascii="Times New Roman" w:hAnsi="Times New Roman" w:cs="Times New Roman"/>
          <w:sz w:val="20"/>
          <w:szCs w:val="20"/>
        </w:rPr>
        <w:t xml:space="preserve"> followed by patients above 60 year old </w:t>
      </w:r>
      <w:r w:rsidR="00643526" w:rsidRPr="00A11A71">
        <w:rPr>
          <w:rFonts w:ascii="Times New Roman" w:hAnsi="Times New Roman" w:cs="Times New Roman"/>
          <w:sz w:val="20"/>
          <w:szCs w:val="20"/>
        </w:rPr>
        <w:t>(</w:t>
      </w:r>
      <w:r w:rsidRPr="00A11A71">
        <w:rPr>
          <w:rFonts w:ascii="Times New Roman" w:hAnsi="Times New Roman" w:cs="Times New Roman"/>
          <w:sz w:val="20"/>
          <w:szCs w:val="20"/>
        </w:rPr>
        <w:t>4.5%</w:t>
      </w:r>
      <w:r w:rsidR="00643526" w:rsidRPr="00A11A71">
        <w:rPr>
          <w:rFonts w:ascii="Times New Roman" w:hAnsi="Times New Roman" w:cs="Times New Roman"/>
          <w:sz w:val="20"/>
          <w:szCs w:val="20"/>
        </w:rPr>
        <w:t>)</w:t>
      </w:r>
      <w:r w:rsidR="00D01907" w:rsidRPr="00A11A71">
        <w:rPr>
          <w:rFonts w:ascii="Times New Roman" w:hAnsi="Times New Roman" w:cs="Times New Roman"/>
          <w:sz w:val="20"/>
          <w:szCs w:val="20"/>
        </w:rPr>
        <w:t>.</w:t>
      </w:r>
      <w:r w:rsidR="00375BF5">
        <w:rPr>
          <w:rFonts w:ascii="Times New Roman" w:hAnsi="Times New Roman" w:cs="Times New Roman"/>
          <w:sz w:val="20"/>
          <w:szCs w:val="20"/>
        </w:rPr>
        <w:t xml:space="preserve"> </w:t>
      </w:r>
      <w:r w:rsidR="00D01907" w:rsidRPr="00A11A71">
        <w:rPr>
          <w:rFonts w:ascii="Times New Roman" w:hAnsi="Times New Roman" w:cs="Times New Roman"/>
          <w:sz w:val="20"/>
          <w:szCs w:val="20"/>
        </w:rPr>
        <w:t xml:space="preserve">Patients </w:t>
      </w:r>
      <w:r w:rsidRPr="00A11A71">
        <w:rPr>
          <w:rFonts w:ascii="Times New Roman" w:hAnsi="Times New Roman" w:cs="Times New Roman"/>
          <w:sz w:val="20"/>
          <w:szCs w:val="20"/>
        </w:rPr>
        <w:t xml:space="preserve">between 50-60 year old and </w:t>
      </w:r>
      <w:r w:rsidR="00D01907" w:rsidRPr="00A11A71">
        <w:rPr>
          <w:rFonts w:ascii="Times New Roman" w:hAnsi="Times New Roman" w:cs="Times New Roman"/>
          <w:sz w:val="20"/>
          <w:szCs w:val="20"/>
        </w:rPr>
        <w:t>patient below</w:t>
      </w:r>
      <w:r w:rsidRPr="00A11A71">
        <w:rPr>
          <w:rFonts w:ascii="Times New Roman" w:hAnsi="Times New Roman" w:cs="Times New Roman"/>
          <w:sz w:val="20"/>
          <w:szCs w:val="20"/>
        </w:rPr>
        <w:t xml:space="preserve"> 40 </w:t>
      </w:r>
      <w:r w:rsidR="00365C68" w:rsidRPr="00A11A71">
        <w:rPr>
          <w:rFonts w:ascii="Times New Roman" w:hAnsi="Times New Roman" w:cs="Times New Roman"/>
          <w:sz w:val="20"/>
          <w:szCs w:val="20"/>
        </w:rPr>
        <w:t>years</w:t>
      </w:r>
      <w:r w:rsidRPr="00A11A71">
        <w:rPr>
          <w:rFonts w:ascii="Times New Roman" w:hAnsi="Times New Roman" w:cs="Times New Roman"/>
          <w:sz w:val="20"/>
          <w:szCs w:val="20"/>
        </w:rPr>
        <w:t xml:space="preserve"> old</w:t>
      </w:r>
      <w:r w:rsidR="00D01907" w:rsidRPr="00A11A71">
        <w:rPr>
          <w:rFonts w:ascii="Times New Roman" w:hAnsi="Times New Roman" w:cs="Times New Roman"/>
          <w:sz w:val="20"/>
          <w:szCs w:val="20"/>
        </w:rPr>
        <w:t xml:space="preserve"> had the same prevalence of advanced </w:t>
      </w:r>
      <w:r w:rsidR="008406F2" w:rsidRPr="00A11A71">
        <w:rPr>
          <w:rFonts w:ascii="Times New Roman" w:hAnsi="Times New Roman" w:cs="Times New Roman"/>
          <w:sz w:val="20"/>
          <w:szCs w:val="20"/>
        </w:rPr>
        <w:t>adenoma. (</w:t>
      </w:r>
      <w:r w:rsidR="006153C4" w:rsidRPr="00A11A71">
        <w:rPr>
          <w:rFonts w:ascii="Times New Roman" w:hAnsi="Times New Roman" w:cs="Times New Roman"/>
          <w:sz w:val="20"/>
          <w:szCs w:val="20"/>
        </w:rPr>
        <w:t>Table 2)</w:t>
      </w:r>
    </w:p>
    <w:p w:rsidR="006972D8" w:rsidRPr="00A11A71" w:rsidRDefault="006972D8" w:rsidP="00532686">
      <w:pPr>
        <w:spacing w:after="0" w:line="240" w:lineRule="auto"/>
        <w:ind w:firstLine="426"/>
        <w:jc w:val="both"/>
        <w:rPr>
          <w:rFonts w:ascii="Times New Roman" w:hAnsi="Times New Roman" w:cs="Times New Roman"/>
          <w:sz w:val="20"/>
          <w:szCs w:val="20"/>
        </w:rPr>
      </w:pPr>
      <w:r w:rsidRPr="00A11A71">
        <w:rPr>
          <w:rFonts w:ascii="Times New Roman" w:hAnsi="Times New Roman" w:cs="Times New Roman"/>
          <w:sz w:val="20"/>
          <w:szCs w:val="20"/>
        </w:rPr>
        <w:t>Advanced adenomas were more frequent in distal than pr</w:t>
      </w:r>
      <w:r w:rsidR="00643526" w:rsidRPr="00A11A71">
        <w:rPr>
          <w:rFonts w:ascii="Times New Roman" w:hAnsi="Times New Roman" w:cs="Times New Roman"/>
          <w:sz w:val="20"/>
          <w:szCs w:val="20"/>
        </w:rPr>
        <w:t>oximal colon 68.4% versus 31.6%</w:t>
      </w:r>
      <w:r w:rsidRPr="00A11A71">
        <w:rPr>
          <w:rFonts w:ascii="Times New Roman" w:hAnsi="Times New Roman" w:cs="Times New Roman"/>
          <w:sz w:val="20"/>
          <w:szCs w:val="20"/>
        </w:rPr>
        <w:t xml:space="preserve">. </w:t>
      </w:r>
      <w:r w:rsidR="00365C68" w:rsidRPr="00A11A71">
        <w:rPr>
          <w:rFonts w:ascii="Times New Roman" w:hAnsi="Times New Roman" w:cs="Times New Roman"/>
          <w:sz w:val="20"/>
          <w:szCs w:val="20"/>
        </w:rPr>
        <w:t>Mean age didn’t</w:t>
      </w:r>
      <w:r w:rsidR="006153C4" w:rsidRPr="00A11A71">
        <w:rPr>
          <w:rFonts w:ascii="Times New Roman" w:hAnsi="Times New Roman" w:cs="Times New Roman"/>
          <w:sz w:val="20"/>
          <w:szCs w:val="20"/>
        </w:rPr>
        <w:t xml:space="preserve"> significantly differ between both groups</w:t>
      </w:r>
      <w:r w:rsidR="00643526" w:rsidRPr="00A11A71">
        <w:rPr>
          <w:rFonts w:ascii="Times New Roman" w:hAnsi="Times New Roman" w:cs="Times New Roman"/>
          <w:sz w:val="20"/>
          <w:szCs w:val="20"/>
        </w:rPr>
        <w:t>.</w:t>
      </w:r>
      <w:r w:rsidR="006153C4" w:rsidRPr="00A11A71">
        <w:rPr>
          <w:rFonts w:ascii="Times New Roman" w:hAnsi="Times New Roman" w:cs="Times New Roman"/>
          <w:sz w:val="20"/>
          <w:szCs w:val="20"/>
        </w:rPr>
        <w:t xml:space="preserve"> </w:t>
      </w:r>
      <w:r w:rsidRPr="00A11A71">
        <w:rPr>
          <w:rFonts w:ascii="Times New Roman" w:hAnsi="Times New Roman" w:cs="Times New Roman"/>
          <w:sz w:val="20"/>
          <w:szCs w:val="20"/>
        </w:rPr>
        <w:t xml:space="preserve">Mean size of advanced adenoma was </w:t>
      </w:r>
      <w:r w:rsidR="003D6D4A" w:rsidRPr="00A11A71">
        <w:rPr>
          <w:rFonts w:ascii="Times New Roman" w:hAnsi="Times New Roman" w:cs="Times New Roman"/>
          <w:sz w:val="20"/>
          <w:szCs w:val="20"/>
        </w:rPr>
        <w:t>17.3 mm versus</w:t>
      </w:r>
      <w:r w:rsidRPr="00A11A71">
        <w:rPr>
          <w:rFonts w:ascii="Times New Roman" w:hAnsi="Times New Roman" w:cs="Times New Roman"/>
          <w:sz w:val="20"/>
          <w:szCs w:val="20"/>
        </w:rPr>
        <w:t xml:space="preserve"> 4.2</w:t>
      </w:r>
      <w:r w:rsidR="003D6D4A" w:rsidRPr="00A11A71">
        <w:rPr>
          <w:rFonts w:ascii="Times New Roman" w:hAnsi="Times New Roman" w:cs="Times New Roman"/>
          <w:sz w:val="20"/>
          <w:szCs w:val="20"/>
        </w:rPr>
        <w:t xml:space="preserve"> mm for</w:t>
      </w:r>
      <w:r w:rsidRPr="00A11A71">
        <w:rPr>
          <w:rFonts w:ascii="Times New Roman" w:hAnsi="Times New Roman" w:cs="Times New Roman"/>
          <w:sz w:val="20"/>
          <w:szCs w:val="20"/>
        </w:rPr>
        <w:t xml:space="preserve"> benign lesions [</w:t>
      </w:r>
      <w:r w:rsidR="006F418A" w:rsidRPr="00A11A71">
        <w:rPr>
          <w:rFonts w:ascii="Times New Roman" w:hAnsi="Times New Roman" w:cs="Times New Roman"/>
          <w:sz w:val="20"/>
          <w:szCs w:val="20"/>
        </w:rPr>
        <w:t xml:space="preserve">P </w:t>
      </w:r>
      <w:r w:rsidRPr="00A11A71">
        <w:rPr>
          <w:rFonts w:ascii="Times New Roman" w:hAnsi="Times New Roman" w:cs="Times New Roman"/>
          <w:sz w:val="20"/>
          <w:szCs w:val="20"/>
        </w:rPr>
        <w:t>=.000]</w:t>
      </w:r>
      <w:r w:rsidR="00D546CB" w:rsidRPr="00A11A71">
        <w:rPr>
          <w:rFonts w:ascii="Times New Roman" w:hAnsi="Times New Roman" w:cs="Times New Roman"/>
          <w:sz w:val="20"/>
          <w:szCs w:val="20"/>
        </w:rPr>
        <w:t xml:space="preserve"> (</w:t>
      </w:r>
      <w:r w:rsidR="006153C4" w:rsidRPr="00A11A71">
        <w:rPr>
          <w:rFonts w:ascii="Times New Roman" w:hAnsi="Times New Roman" w:cs="Times New Roman"/>
          <w:sz w:val="20"/>
          <w:szCs w:val="20"/>
        </w:rPr>
        <w:t>Table 3).</w:t>
      </w:r>
    </w:p>
    <w:p w:rsidR="00FD58B2" w:rsidRPr="00A11A71" w:rsidRDefault="006153C4" w:rsidP="00532686">
      <w:pPr>
        <w:spacing w:after="0" w:line="240" w:lineRule="auto"/>
        <w:ind w:firstLine="426"/>
        <w:jc w:val="both"/>
        <w:rPr>
          <w:rFonts w:ascii="Times New Roman" w:hAnsi="Times New Roman" w:cs="Times New Roman"/>
          <w:sz w:val="20"/>
          <w:szCs w:val="20"/>
        </w:rPr>
      </w:pPr>
      <w:r w:rsidRPr="00A11A71">
        <w:rPr>
          <w:rFonts w:ascii="Times New Roman" w:hAnsi="Times New Roman" w:cs="Times New Roman"/>
          <w:sz w:val="20"/>
          <w:szCs w:val="20"/>
        </w:rPr>
        <w:t xml:space="preserve">2 cases of </w:t>
      </w:r>
      <w:proofErr w:type="spellStart"/>
      <w:r w:rsidRPr="00A11A71">
        <w:rPr>
          <w:rFonts w:ascii="Times New Roman" w:hAnsi="Times New Roman" w:cs="Times New Roman"/>
          <w:sz w:val="20"/>
          <w:szCs w:val="20"/>
        </w:rPr>
        <w:t>adenocarcinoma</w:t>
      </w:r>
      <w:proofErr w:type="spellEnd"/>
      <w:r w:rsidRPr="00A11A71">
        <w:rPr>
          <w:rFonts w:ascii="Times New Roman" w:hAnsi="Times New Roman" w:cs="Times New Roman"/>
          <w:sz w:val="20"/>
          <w:szCs w:val="20"/>
        </w:rPr>
        <w:t xml:space="preserve"> were reported 0. 4% and they were both in patients over 60 year old [</w:t>
      </w:r>
      <w:r w:rsidR="006F418A" w:rsidRPr="00A11A71">
        <w:rPr>
          <w:rFonts w:ascii="Times New Roman" w:hAnsi="Times New Roman" w:cs="Times New Roman"/>
          <w:sz w:val="20"/>
          <w:szCs w:val="20"/>
        </w:rPr>
        <w:t>P</w:t>
      </w:r>
      <w:r w:rsidRPr="00A11A71">
        <w:rPr>
          <w:rFonts w:ascii="Times New Roman" w:hAnsi="Times New Roman" w:cs="Times New Roman"/>
          <w:sz w:val="20"/>
          <w:szCs w:val="20"/>
        </w:rPr>
        <w:t>=.019], they were both males</w:t>
      </w:r>
      <w:r w:rsidR="00D546CB" w:rsidRPr="00A11A71">
        <w:rPr>
          <w:rFonts w:ascii="Times New Roman" w:hAnsi="Times New Roman" w:cs="Times New Roman"/>
          <w:sz w:val="20"/>
          <w:szCs w:val="20"/>
        </w:rPr>
        <w:t xml:space="preserve">, and both </w:t>
      </w:r>
      <w:r w:rsidRPr="00A11A71">
        <w:rPr>
          <w:rFonts w:ascii="Times New Roman" w:hAnsi="Times New Roman" w:cs="Times New Roman"/>
          <w:sz w:val="20"/>
          <w:szCs w:val="20"/>
        </w:rPr>
        <w:t xml:space="preserve">lesions </w:t>
      </w:r>
      <w:r w:rsidRPr="00A11A71">
        <w:rPr>
          <w:rFonts w:ascii="Times New Roman" w:hAnsi="Times New Roman" w:cs="Times New Roman"/>
          <w:sz w:val="20"/>
          <w:szCs w:val="20"/>
        </w:rPr>
        <w:lastRenderedPageBreak/>
        <w:t>were distal</w:t>
      </w:r>
      <w:r w:rsidR="003D6D4A" w:rsidRPr="00A11A71">
        <w:rPr>
          <w:rFonts w:ascii="Times New Roman" w:hAnsi="Times New Roman" w:cs="Times New Roman"/>
          <w:sz w:val="20"/>
          <w:szCs w:val="20"/>
        </w:rPr>
        <w:t xml:space="preserve"> AND sized</w:t>
      </w:r>
      <w:r w:rsidR="00D546CB" w:rsidRPr="00A11A71">
        <w:rPr>
          <w:rFonts w:ascii="Times New Roman" w:hAnsi="Times New Roman" w:cs="Times New Roman"/>
          <w:sz w:val="20"/>
          <w:szCs w:val="20"/>
        </w:rPr>
        <w:t xml:space="preserve"> &gt;1cm [</w:t>
      </w:r>
      <w:r w:rsidR="006F418A" w:rsidRPr="00A11A71">
        <w:rPr>
          <w:rFonts w:ascii="Times New Roman" w:hAnsi="Times New Roman" w:cs="Times New Roman"/>
          <w:sz w:val="20"/>
          <w:szCs w:val="20"/>
        </w:rPr>
        <w:t xml:space="preserve">P </w:t>
      </w:r>
      <w:r w:rsidR="00D546CB" w:rsidRPr="00A11A71">
        <w:rPr>
          <w:rFonts w:ascii="Times New Roman" w:hAnsi="Times New Roman" w:cs="Times New Roman"/>
          <w:sz w:val="20"/>
          <w:szCs w:val="20"/>
        </w:rPr>
        <w:t>=.03].</w:t>
      </w:r>
      <w:r w:rsidR="003D6D4A" w:rsidRPr="00A11A71">
        <w:rPr>
          <w:rFonts w:ascii="Times New Roman" w:hAnsi="Times New Roman" w:cs="Times New Roman"/>
          <w:sz w:val="20"/>
          <w:szCs w:val="20"/>
        </w:rPr>
        <w:t xml:space="preserve"> </w:t>
      </w:r>
      <w:r w:rsidR="00D546CB" w:rsidRPr="00A11A71">
        <w:rPr>
          <w:rFonts w:ascii="Times New Roman" w:hAnsi="Times New Roman" w:cs="Times New Roman"/>
          <w:sz w:val="20"/>
          <w:szCs w:val="20"/>
        </w:rPr>
        <w:t xml:space="preserve">In regards gross morphology, </w:t>
      </w:r>
      <w:r w:rsidRPr="00A11A71">
        <w:rPr>
          <w:rFonts w:ascii="Times New Roman" w:hAnsi="Times New Roman" w:cs="Times New Roman"/>
          <w:sz w:val="20"/>
          <w:szCs w:val="20"/>
        </w:rPr>
        <w:t xml:space="preserve">33.3% of mixed lesions were malignant versus </w:t>
      </w:r>
      <w:r w:rsidR="00ED1CB8" w:rsidRPr="00A11A71">
        <w:rPr>
          <w:rFonts w:ascii="Times New Roman" w:hAnsi="Times New Roman" w:cs="Times New Roman"/>
          <w:sz w:val="20"/>
          <w:szCs w:val="20"/>
        </w:rPr>
        <w:t xml:space="preserve">1.9 </w:t>
      </w:r>
      <w:r w:rsidRPr="00A11A71">
        <w:rPr>
          <w:rFonts w:ascii="Times New Roman" w:hAnsi="Times New Roman" w:cs="Times New Roman"/>
          <w:sz w:val="20"/>
          <w:szCs w:val="20"/>
        </w:rPr>
        <w:t xml:space="preserve">% of </w:t>
      </w:r>
      <w:proofErr w:type="spellStart"/>
      <w:r w:rsidRPr="00A11A71">
        <w:rPr>
          <w:rFonts w:ascii="Times New Roman" w:hAnsi="Times New Roman" w:cs="Times New Roman"/>
          <w:sz w:val="20"/>
          <w:szCs w:val="20"/>
        </w:rPr>
        <w:t>polypoid</w:t>
      </w:r>
      <w:proofErr w:type="spellEnd"/>
      <w:r w:rsidRPr="00A11A71">
        <w:rPr>
          <w:rFonts w:ascii="Times New Roman" w:hAnsi="Times New Roman" w:cs="Times New Roman"/>
          <w:sz w:val="20"/>
          <w:szCs w:val="20"/>
        </w:rPr>
        <w:t xml:space="preserve"> and 0% of </w:t>
      </w:r>
      <w:r w:rsidR="00ED1CB8" w:rsidRPr="00A11A71">
        <w:rPr>
          <w:rFonts w:ascii="Times New Roman" w:hAnsi="Times New Roman" w:cs="Times New Roman"/>
          <w:sz w:val="20"/>
          <w:szCs w:val="20"/>
        </w:rPr>
        <w:t xml:space="preserve">both </w:t>
      </w:r>
      <w:r w:rsidRPr="00A11A71">
        <w:rPr>
          <w:rFonts w:ascii="Times New Roman" w:hAnsi="Times New Roman" w:cs="Times New Roman"/>
          <w:sz w:val="20"/>
          <w:szCs w:val="20"/>
        </w:rPr>
        <w:t xml:space="preserve">flat </w:t>
      </w:r>
      <w:r w:rsidR="00ED1CB8" w:rsidRPr="00A11A71">
        <w:rPr>
          <w:rFonts w:ascii="Times New Roman" w:hAnsi="Times New Roman" w:cs="Times New Roman"/>
          <w:sz w:val="20"/>
          <w:szCs w:val="20"/>
        </w:rPr>
        <w:t xml:space="preserve">and pure ulcerative </w:t>
      </w:r>
      <w:r w:rsidRPr="00A11A71">
        <w:rPr>
          <w:rFonts w:ascii="Times New Roman" w:hAnsi="Times New Roman" w:cs="Times New Roman"/>
          <w:sz w:val="20"/>
          <w:szCs w:val="20"/>
        </w:rPr>
        <w:t>lesions [</w:t>
      </w:r>
      <w:r w:rsidR="006F418A" w:rsidRPr="00A11A71">
        <w:rPr>
          <w:rFonts w:ascii="Times New Roman" w:hAnsi="Times New Roman" w:cs="Times New Roman"/>
          <w:sz w:val="20"/>
          <w:szCs w:val="20"/>
        </w:rPr>
        <w:t xml:space="preserve">P </w:t>
      </w:r>
      <w:r w:rsidR="00692136" w:rsidRPr="00A11A71">
        <w:rPr>
          <w:rFonts w:ascii="Times New Roman" w:hAnsi="Times New Roman" w:cs="Times New Roman"/>
          <w:sz w:val="20"/>
          <w:szCs w:val="20"/>
        </w:rPr>
        <w:t>=</w:t>
      </w:r>
      <w:r w:rsidRPr="00A11A71">
        <w:rPr>
          <w:rFonts w:ascii="Times New Roman" w:hAnsi="Times New Roman" w:cs="Times New Roman"/>
          <w:sz w:val="20"/>
          <w:szCs w:val="20"/>
        </w:rPr>
        <w:t>.046]</w:t>
      </w:r>
      <w:r w:rsidR="00D546CB" w:rsidRPr="00A11A71">
        <w:rPr>
          <w:rFonts w:ascii="Times New Roman" w:hAnsi="Times New Roman" w:cs="Times New Roman"/>
          <w:sz w:val="20"/>
          <w:szCs w:val="20"/>
        </w:rPr>
        <w:t>.</w:t>
      </w:r>
      <w:r w:rsidR="00692136" w:rsidRPr="00A11A71">
        <w:rPr>
          <w:rFonts w:ascii="Times New Roman" w:hAnsi="Times New Roman" w:cs="Times New Roman"/>
          <w:sz w:val="20"/>
          <w:szCs w:val="20"/>
        </w:rPr>
        <w:t xml:space="preserve"> Neither </w:t>
      </w:r>
      <w:r w:rsidR="00692136" w:rsidRPr="00A11A71">
        <w:rPr>
          <w:rFonts w:ascii="Times New Roman" w:hAnsi="Times New Roman" w:cs="Times New Roman"/>
          <w:sz w:val="20"/>
          <w:szCs w:val="20"/>
        </w:rPr>
        <w:lastRenderedPageBreak/>
        <w:t>history of significant smoking</w:t>
      </w:r>
      <w:r w:rsidR="00ED1CB8" w:rsidRPr="00A11A71">
        <w:rPr>
          <w:rFonts w:ascii="Times New Roman" w:hAnsi="Times New Roman" w:cs="Times New Roman"/>
          <w:sz w:val="20"/>
          <w:szCs w:val="20"/>
        </w:rPr>
        <w:t>,</w:t>
      </w:r>
      <w:r w:rsidR="00692136" w:rsidRPr="00A11A71">
        <w:rPr>
          <w:rFonts w:ascii="Times New Roman" w:hAnsi="Times New Roman" w:cs="Times New Roman"/>
          <w:sz w:val="20"/>
          <w:szCs w:val="20"/>
        </w:rPr>
        <w:t xml:space="preserve"> </w:t>
      </w:r>
      <w:r w:rsidR="00ED1CB8" w:rsidRPr="00A11A71">
        <w:rPr>
          <w:rFonts w:ascii="Times New Roman" w:hAnsi="Times New Roman" w:cs="Times New Roman"/>
          <w:sz w:val="20"/>
          <w:szCs w:val="20"/>
        </w:rPr>
        <w:t>nor the</w:t>
      </w:r>
      <w:r w:rsidR="00692136" w:rsidRPr="00A11A71">
        <w:rPr>
          <w:rFonts w:ascii="Times New Roman" w:hAnsi="Times New Roman" w:cs="Times New Roman"/>
          <w:sz w:val="20"/>
          <w:szCs w:val="20"/>
        </w:rPr>
        <w:t xml:space="preserve"> </w:t>
      </w:r>
      <w:r w:rsidR="00AF2240" w:rsidRPr="00A11A71">
        <w:rPr>
          <w:rFonts w:ascii="Times New Roman" w:hAnsi="Times New Roman" w:cs="Times New Roman"/>
          <w:sz w:val="20"/>
          <w:szCs w:val="20"/>
        </w:rPr>
        <w:t>number of family members with history of CRC was</w:t>
      </w:r>
      <w:r w:rsidR="00692136" w:rsidRPr="00A11A71">
        <w:rPr>
          <w:rFonts w:ascii="Times New Roman" w:hAnsi="Times New Roman" w:cs="Times New Roman"/>
          <w:sz w:val="20"/>
          <w:szCs w:val="20"/>
        </w:rPr>
        <w:t xml:space="preserve"> related to CRC </w:t>
      </w:r>
      <w:r w:rsidR="00D546CB" w:rsidRPr="00A11A71">
        <w:rPr>
          <w:rFonts w:ascii="Times New Roman" w:hAnsi="Times New Roman" w:cs="Times New Roman"/>
          <w:sz w:val="20"/>
          <w:szCs w:val="20"/>
        </w:rPr>
        <w:t>detection</w:t>
      </w:r>
      <w:r w:rsidR="00692136" w:rsidRPr="00A11A71">
        <w:rPr>
          <w:rFonts w:ascii="Times New Roman" w:hAnsi="Times New Roman" w:cs="Times New Roman"/>
          <w:sz w:val="20"/>
          <w:szCs w:val="20"/>
        </w:rPr>
        <w:t xml:space="preserve"> (Table 4)</w:t>
      </w:r>
      <w:r w:rsidR="003A5168" w:rsidRPr="00A11A71">
        <w:rPr>
          <w:rFonts w:ascii="Times New Roman" w:hAnsi="Times New Roman" w:cs="Times New Roman"/>
          <w:sz w:val="20"/>
          <w:szCs w:val="20"/>
        </w:rPr>
        <w:t>.</w:t>
      </w:r>
    </w:p>
    <w:p w:rsidR="00B66716" w:rsidRPr="00A11A71" w:rsidRDefault="00B66716" w:rsidP="00532686">
      <w:pPr>
        <w:spacing w:after="0" w:line="240" w:lineRule="auto"/>
        <w:rPr>
          <w:rFonts w:ascii="Times New Roman" w:hAnsi="Times New Roman" w:cs="Times New Roman"/>
          <w:b/>
          <w:bCs/>
          <w:sz w:val="20"/>
          <w:szCs w:val="20"/>
        </w:rPr>
        <w:sectPr w:rsidR="00B66716" w:rsidRPr="00A11A71" w:rsidSect="00FF43A8">
          <w:headerReference w:type="default" r:id="rId11"/>
          <w:footerReference w:type="default" r:id="rId12"/>
          <w:type w:val="continuous"/>
          <w:pgSz w:w="12240" w:h="15840" w:code="1"/>
          <w:pgMar w:top="1440" w:right="1440" w:bottom="1440" w:left="1440" w:header="720" w:footer="720" w:gutter="0"/>
          <w:cols w:num="2" w:space="709"/>
          <w:docGrid w:linePitch="360"/>
        </w:sectPr>
      </w:pPr>
    </w:p>
    <w:p w:rsidR="00DC20DD" w:rsidRPr="00A11A71" w:rsidRDefault="00DC20DD" w:rsidP="00532686">
      <w:pPr>
        <w:spacing w:after="0" w:line="240" w:lineRule="auto"/>
        <w:rPr>
          <w:rFonts w:ascii="Times New Roman" w:hAnsi="Times New Roman" w:cs="Times New Roman"/>
          <w:b/>
          <w:bCs/>
          <w:sz w:val="20"/>
          <w:szCs w:val="20"/>
        </w:rPr>
      </w:pPr>
    </w:p>
    <w:p w:rsidR="00DC20DD" w:rsidRPr="00A11A71" w:rsidRDefault="00DC20DD" w:rsidP="00B66716">
      <w:pPr>
        <w:spacing w:after="0" w:line="240" w:lineRule="auto"/>
        <w:ind w:firstLine="425"/>
        <w:jc w:val="center"/>
        <w:rPr>
          <w:rFonts w:ascii="Times New Roman" w:hAnsi="Times New Roman" w:cs="Times New Roman"/>
          <w:b/>
          <w:bCs/>
          <w:sz w:val="18"/>
          <w:szCs w:val="18"/>
        </w:rPr>
      </w:pPr>
      <w:r w:rsidRPr="00A11A71">
        <w:rPr>
          <w:rFonts w:ascii="Times New Roman" w:hAnsi="Times New Roman" w:cs="Times New Roman"/>
          <w:b/>
          <w:bCs/>
          <w:sz w:val="18"/>
          <w:szCs w:val="18"/>
        </w:rPr>
        <w:t>Table 2; Age distribution of lesions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4"/>
        <w:gridCol w:w="1325"/>
        <w:gridCol w:w="1733"/>
        <w:gridCol w:w="1243"/>
        <w:gridCol w:w="1691"/>
      </w:tblGrid>
      <w:tr w:rsidR="00DC20DD" w:rsidRPr="00670C75" w:rsidTr="00532686">
        <w:trPr>
          <w:trHeight w:val="64"/>
        </w:trPr>
        <w:tc>
          <w:tcPr>
            <w:tcW w:w="3604" w:type="dxa"/>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Factor</w:t>
            </w:r>
          </w:p>
        </w:tc>
        <w:tc>
          <w:tcPr>
            <w:tcW w:w="1325" w:type="dxa"/>
            <w:tcBorders>
              <w:bottom w:val="single" w:sz="4" w:space="0" w:color="auto"/>
            </w:tcBorders>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p>
        </w:tc>
        <w:tc>
          <w:tcPr>
            <w:tcW w:w="1733" w:type="dxa"/>
            <w:tcBorders>
              <w:bottom w:val="single" w:sz="4" w:space="0" w:color="auto"/>
            </w:tcBorders>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 xml:space="preserve">% of total lesions </w:t>
            </w:r>
          </w:p>
        </w:tc>
        <w:tc>
          <w:tcPr>
            <w:tcW w:w="1243" w:type="dxa"/>
            <w:tcBorders>
              <w:bottom w:val="single" w:sz="4" w:space="0" w:color="auto"/>
            </w:tcBorders>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Total</w:t>
            </w:r>
          </w:p>
        </w:tc>
        <w:tc>
          <w:tcPr>
            <w:tcW w:w="1691" w:type="dxa"/>
            <w:tcBorders>
              <w:bottom w:val="single" w:sz="4" w:space="0" w:color="auto"/>
            </w:tcBorders>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 within groups</w:t>
            </w:r>
          </w:p>
        </w:tc>
      </w:tr>
      <w:tr w:rsidR="00DC20DD" w:rsidRPr="00670C75" w:rsidTr="00532686">
        <w:trPr>
          <w:trHeight w:val="235"/>
        </w:trPr>
        <w:tc>
          <w:tcPr>
            <w:tcW w:w="3604" w:type="dxa"/>
            <w:vMerge w:val="restar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Age distribution of all lesions</w:t>
            </w:r>
          </w:p>
        </w:tc>
        <w:tc>
          <w:tcPr>
            <w:tcW w:w="1325" w:type="dxa"/>
            <w:shd w:val="clear" w:color="auto" w:fill="B3B3B3"/>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All ages</w:t>
            </w:r>
          </w:p>
        </w:tc>
        <w:tc>
          <w:tcPr>
            <w:tcW w:w="1733" w:type="dxa"/>
            <w:shd w:val="clear" w:color="auto" w:fill="B3B3B3"/>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100.0%</w:t>
            </w:r>
          </w:p>
        </w:tc>
        <w:tc>
          <w:tcPr>
            <w:tcW w:w="1243" w:type="dxa"/>
            <w:shd w:val="clear" w:color="auto" w:fill="B3B3B3"/>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69/547</w:t>
            </w:r>
          </w:p>
        </w:tc>
        <w:tc>
          <w:tcPr>
            <w:tcW w:w="1691" w:type="dxa"/>
            <w:shd w:val="clear" w:color="auto" w:fill="B3B3B3"/>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12.6%</w:t>
            </w:r>
          </w:p>
        </w:tc>
      </w:tr>
      <w:tr w:rsidR="00DC20DD" w:rsidRPr="00670C75" w:rsidTr="00532686">
        <w:trPr>
          <w:trHeight w:val="147"/>
        </w:trPr>
        <w:tc>
          <w:tcPr>
            <w:tcW w:w="3604" w:type="dxa"/>
            <w:vMerge/>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p>
        </w:tc>
        <w:tc>
          <w:tcPr>
            <w:tcW w:w="1325"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&lt;40</w:t>
            </w:r>
          </w:p>
        </w:tc>
        <w:tc>
          <w:tcPr>
            <w:tcW w:w="1733"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17.7%</w:t>
            </w:r>
          </w:p>
        </w:tc>
        <w:tc>
          <w:tcPr>
            <w:tcW w:w="1243"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7/97</w:t>
            </w:r>
          </w:p>
        </w:tc>
        <w:tc>
          <w:tcPr>
            <w:tcW w:w="1691"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7.2%</w:t>
            </w:r>
          </w:p>
        </w:tc>
      </w:tr>
      <w:tr w:rsidR="00DC20DD" w:rsidRPr="00670C75" w:rsidTr="00532686">
        <w:trPr>
          <w:trHeight w:val="147"/>
        </w:trPr>
        <w:tc>
          <w:tcPr>
            <w:tcW w:w="3604" w:type="dxa"/>
            <w:vMerge/>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p>
        </w:tc>
        <w:tc>
          <w:tcPr>
            <w:tcW w:w="1325"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40-50</w:t>
            </w:r>
          </w:p>
        </w:tc>
        <w:tc>
          <w:tcPr>
            <w:tcW w:w="1733"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39.5%</w:t>
            </w:r>
          </w:p>
        </w:tc>
        <w:tc>
          <w:tcPr>
            <w:tcW w:w="1243"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28/216</w:t>
            </w:r>
          </w:p>
        </w:tc>
        <w:tc>
          <w:tcPr>
            <w:tcW w:w="1691"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13 %</w:t>
            </w:r>
          </w:p>
        </w:tc>
      </w:tr>
      <w:tr w:rsidR="00DC20DD" w:rsidRPr="00670C75" w:rsidTr="00532686">
        <w:trPr>
          <w:trHeight w:val="147"/>
        </w:trPr>
        <w:tc>
          <w:tcPr>
            <w:tcW w:w="3604" w:type="dxa"/>
            <w:vMerge/>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p>
        </w:tc>
        <w:tc>
          <w:tcPr>
            <w:tcW w:w="1325"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50-60</w:t>
            </w:r>
          </w:p>
        </w:tc>
        <w:tc>
          <w:tcPr>
            <w:tcW w:w="1733"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26.7%</w:t>
            </w:r>
          </w:p>
        </w:tc>
        <w:tc>
          <w:tcPr>
            <w:tcW w:w="1243"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18/146</w:t>
            </w:r>
          </w:p>
        </w:tc>
        <w:tc>
          <w:tcPr>
            <w:tcW w:w="1691"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12.3%</w:t>
            </w:r>
          </w:p>
        </w:tc>
      </w:tr>
      <w:tr w:rsidR="00DC20DD" w:rsidRPr="00670C75" w:rsidTr="00532686">
        <w:trPr>
          <w:trHeight w:val="147"/>
        </w:trPr>
        <w:tc>
          <w:tcPr>
            <w:tcW w:w="3604" w:type="dxa"/>
            <w:vMerge/>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p>
        </w:tc>
        <w:tc>
          <w:tcPr>
            <w:tcW w:w="1325" w:type="dxa"/>
            <w:tcBorders>
              <w:bottom w:val="single" w:sz="4" w:space="0" w:color="auto"/>
            </w:tcBorders>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&gt;60</w:t>
            </w:r>
          </w:p>
        </w:tc>
        <w:tc>
          <w:tcPr>
            <w:tcW w:w="1733" w:type="dxa"/>
            <w:tcBorders>
              <w:bottom w:val="single" w:sz="4" w:space="0" w:color="auto"/>
            </w:tcBorders>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16.1%</w:t>
            </w:r>
          </w:p>
        </w:tc>
        <w:tc>
          <w:tcPr>
            <w:tcW w:w="1243" w:type="dxa"/>
            <w:tcBorders>
              <w:bottom w:val="single" w:sz="4" w:space="0" w:color="auto"/>
            </w:tcBorders>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16/88</w:t>
            </w:r>
          </w:p>
        </w:tc>
        <w:tc>
          <w:tcPr>
            <w:tcW w:w="1691" w:type="dxa"/>
            <w:tcBorders>
              <w:bottom w:val="single" w:sz="4" w:space="0" w:color="auto"/>
            </w:tcBorders>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18.2%</w:t>
            </w:r>
          </w:p>
        </w:tc>
      </w:tr>
      <w:tr w:rsidR="00DC20DD" w:rsidRPr="00670C75" w:rsidTr="00532686">
        <w:trPr>
          <w:trHeight w:val="235"/>
        </w:trPr>
        <w:tc>
          <w:tcPr>
            <w:tcW w:w="3604" w:type="dxa"/>
            <w:vMerge w:val="restar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Age distribution of advanced adenoma</w:t>
            </w:r>
          </w:p>
        </w:tc>
        <w:tc>
          <w:tcPr>
            <w:tcW w:w="1325" w:type="dxa"/>
            <w:shd w:val="clear" w:color="auto" w:fill="B3B3B3"/>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All ages</w:t>
            </w:r>
          </w:p>
        </w:tc>
        <w:tc>
          <w:tcPr>
            <w:tcW w:w="1733" w:type="dxa"/>
            <w:shd w:val="clear" w:color="auto" w:fill="B3B3B3"/>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100.0%</w:t>
            </w:r>
          </w:p>
        </w:tc>
        <w:tc>
          <w:tcPr>
            <w:tcW w:w="1243" w:type="dxa"/>
            <w:shd w:val="clear" w:color="auto" w:fill="B3B3B3"/>
          </w:tcPr>
          <w:p w:rsidR="00DC20DD" w:rsidRPr="00670C75" w:rsidRDefault="00DC20DD" w:rsidP="00532686">
            <w:pPr>
              <w:autoSpaceDE w:val="0"/>
              <w:autoSpaceDN w:val="0"/>
              <w:adjustRightInd w:val="0"/>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19/547</w:t>
            </w:r>
          </w:p>
        </w:tc>
        <w:tc>
          <w:tcPr>
            <w:tcW w:w="1691" w:type="dxa"/>
            <w:shd w:val="clear" w:color="auto" w:fill="B3B3B3"/>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3.5 %</w:t>
            </w:r>
          </w:p>
        </w:tc>
      </w:tr>
      <w:tr w:rsidR="00DC20DD" w:rsidRPr="00670C75" w:rsidTr="00532686">
        <w:trPr>
          <w:trHeight w:val="147"/>
        </w:trPr>
        <w:tc>
          <w:tcPr>
            <w:tcW w:w="3604" w:type="dxa"/>
            <w:vMerge/>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p>
        </w:tc>
        <w:tc>
          <w:tcPr>
            <w:tcW w:w="1325"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&lt;40</w:t>
            </w:r>
          </w:p>
        </w:tc>
        <w:tc>
          <w:tcPr>
            <w:tcW w:w="1733"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17.7%</w:t>
            </w:r>
          </w:p>
        </w:tc>
        <w:tc>
          <w:tcPr>
            <w:tcW w:w="1243"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2/97</w:t>
            </w:r>
          </w:p>
        </w:tc>
        <w:tc>
          <w:tcPr>
            <w:tcW w:w="1691"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2.1%</w:t>
            </w:r>
          </w:p>
        </w:tc>
      </w:tr>
      <w:tr w:rsidR="00DC20DD" w:rsidRPr="00670C75" w:rsidTr="00532686">
        <w:trPr>
          <w:trHeight w:val="147"/>
        </w:trPr>
        <w:tc>
          <w:tcPr>
            <w:tcW w:w="3604" w:type="dxa"/>
            <w:vMerge/>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p>
        </w:tc>
        <w:tc>
          <w:tcPr>
            <w:tcW w:w="1325"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40-50</w:t>
            </w:r>
          </w:p>
        </w:tc>
        <w:tc>
          <w:tcPr>
            <w:tcW w:w="1733"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39.5%</w:t>
            </w:r>
          </w:p>
        </w:tc>
        <w:tc>
          <w:tcPr>
            <w:tcW w:w="1243"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10/216</w:t>
            </w:r>
          </w:p>
        </w:tc>
        <w:tc>
          <w:tcPr>
            <w:tcW w:w="1691"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4.6%</w:t>
            </w:r>
          </w:p>
        </w:tc>
      </w:tr>
      <w:tr w:rsidR="00DC20DD" w:rsidRPr="00670C75" w:rsidTr="00532686">
        <w:trPr>
          <w:trHeight w:val="147"/>
        </w:trPr>
        <w:tc>
          <w:tcPr>
            <w:tcW w:w="3604" w:type="dxa"/>
            <w:vMerge/>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p>
        </w:tc>
        <w:tc>
          <w:tcPr>
            <w:tcW w:w="1325"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50-60</w:t>
            </w:r>
          </w:p>
        </w:tc>
        <w:tc>
          <w:tcPr>
            <w:tcW w:w="1733"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26.7%</w:t>
            </w:r>
          </w:p>
        </w:tc>
        <w:tc>
          <w:tcPr>
            <w:tcW w:w="1243"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3/146</w:t>
            </w:r>
          </w:p>
        </w:tc>
        <w:tc>
          <w:tcPr>
            <w:tcW w:w="1691"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2.1%</w:t>
            </w:r>
          </w:p>
        </w:tc>
      </w:tr>
      <w:tr w:rsidR="00DC20DD" w:rsidRPr="00670C75" w:rsidTr="00532686">
        <w:trPr>
          <w:trHeight w:val="147"/>
        </w:trPr>
        <w:tc>
          <w:tcPr>
            <w:tcW w:w="3604" w:type="dxa"/>
            <w:vMerge/>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p>
        </w:tc>
        <w:tc>
          <w:tcPr>
            <w:tcW w:w="1325"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&gt;60</w:t>
            </w:r>
          </w:p>
        </w:tc>
        <w:tc>
          <w:tcPr>
            <w:tcW w:w="1733"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16.1%</w:t>
            </w:r>
          </w:p>
        </w:tc>
        <w:tc>
          <w:tcPr>
            <w:tcW w:w="1243"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sz w:val="18"/>
                <w:szCs w:val="18"/>
              </w:rPr>
              <w:t>4/88</w:t>
            </w:r>
          </w:p>
        </w:tc>
        <w:tc>
          <w:tcPr>
            <w:tcW w:w="1691" w:type="dxa"/>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4.5%</w:t>
            </w:r>
          </w:p>
        </w:tc>
      </w:tr>
    </w:tbl>
    <w:p w:rsidR="00DC20DD" w:rsidRPr="00A11A71" w:rsidRDefault="00DC20DD" w:rsidP="00532686">
      <w:pPr>
        <w:spacing w:after="0" w:line="240" w:lineRule="auto"/>
        <w:rPr>
          <w:rFonts w:ascii="Times New Roman" w:hAnsi="Times New Roman" w:cs="Times New Roman"/>
          <w:b/>
          <w:bCs/>
          <w:sz w:val="10"/>
          <w:szCs w:val="10"/>
        </w:rPr>
      </w:pPr>
    </w:p>
    <w:p w:rsidR="00DC20DD" w:rsidRPr="00A11A71" w:rsidRDefault="00DC20DD" w:rsidP="00B66716">
      <w:pPr>
        <w:spacing w:after="0" w:line="240" w:lineRule="auto"/>
        <w:jc w:val="center"/>
        <w:rPr>
          <w:rFonts w:ascii="Times New Roman" w:hAnsi="Times New Roman" w:cs="Times New Roman"/>
          <w:b/>
          <w:bCs/>
          <w:sz w:val="18"/>
          <w:szCs w:val="18"/>
        </w:rPr>
      </w:pPr>
      <w:r w:rsidRPr="00A11A71">
        <w:rPr>
          <w:rFonts w:ascii="Times New Roman" w:hAnsi="Times New Roman" w:cs="Times New Roman"/>
          <w:b/>
          <w:bCs/>
          <w:sz w:val="18"/>
          <w:szCs w:val="18"/>
        </w:rPr>
        <w:t>Table 3; characteristics of advanced adenomas: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9"/>
        <w:gridCol w:w="1850"/>
        <w:gridCol w:w="2438"/>
        <w:gridCol w:w="969"/>
      </w:tblGrid>
      <w:tr w:rsidR="00DC20DD" w:rsidRPr="00670C75" w:rsidTr="00375BF5">
        <w:trPr>
          <w:cantSplit/>
          <w:jc w:val="center"/>
        </w:trPr>
        <w:tc>
          <w:tcPr>
            <w:tcW w:w="2255" w:type="pct"/>
            <w:shd w:val="clear" w:color="auto" w:fill="auto"/>
          </w:tcPr>
          <w:p w:rsidR="00DC20DD" w:rsidRPr="00670C75" w:rsidRDefault="00DC20DD" w:rsidP="00532686">
            <w:pPr>
              <w:autoSpaceDE w:val="0"/>
              <w:autoSpaceDN w:val="0"/>
              <w:adjustRightInd w:val="0"/>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Factor</w:t>
            </w:r>
          </w:p>
        </w:tc>
        <w:tc>
          <w:tcPr>
            <w:tcW w:w="966" w:type="pct"/>
            <w:shd w:val="clear" w:color="auto" w:fill="auto"/>
          </w:tcPr>
          <w:p w:rsidR="00DC20DD" w:rsidRPr="00670C75" w:rsidRDefault="00DC20DD" w:rsidP="00532686">
            <w:pPr>
              <w:autoSpaceDE w:val="0"/>
              <w:autoSpaceDN w:val="0"/>
              <w:adjustRightInd w:val="0"/>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Lesion/Total</w:t>
            </w:r>
          </w:p>
        </w:tc>
        <w:tc>
          <w:tcPr>
            <w:tcW w:w="1273" w:type="pct"/>
            <w:shd w:val="clear" w:color="auto" w:fill="auto"/>
          </w:tcPr>
          <w:p w:rsidR="00DC20DD" w:rsidRPr="00670C75" w:rsidRDefault="00DC20DD" w:rsidP="00532686">
            <w:pPr>
              <w:autoSpaceDE w:val="0"/>
              <w:autoSpaceDN w:val="0"/>
              <w:adjustRightInd w:val="0"/>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w:t>
            </w:r>
            <w:r w:rsidR="00375BF5">
              <w:rPr>
                <w:rFonts w:ascii="Times New Roman" w:eastAsiaTheme="minorEastAsia" w:hAnsi="Times New Roman" w:cs="Times New Roman"/>
                <w:b/>
                <w:bCs/>
                <w:sz w:val="18"/>
                <w:szCs w:val="18"/>
              </w:rPr>
              <w:t xml:space="preserve"> </w:t>
            </w:r>
            <w:r w:rsidRPr="00670C75">
              <w:rPr>
                <w:rFonts w:ascii="Times New Roman" w:eastAsiaTheme="minorEastAsia" w:hAnsi="Times New Roman" w:cs="Times New Roman"/>
                <w:b/>
                <w:bCs/>
                <w:sz w:val="18"/>
                <w:szCs w:val="18"/>
              </w:rPr>
              <w:t>or Mean + SD</w:t>
            </w:r>
          </w:p>
        </w:tc>
        <w:tc>
          <w:tcPr>
            <w:tcW w:w="505" w:type="pct"/>
            <w:shd w:val="clear" w:color="auto" w:fill="auto"/>
          </w:tcPr>
          <w:p w:rsidR="00DC20DD" w:rsidRPr="00670C75" w:rsidRDefault="00DC20DD" w:rsidP="00532686">
            <w:pPr>
              <w:autoSpaceDE w:val="0"/>
              <w:autoSpaceDN w:val="0"/>
              <w:adjustRightInd w:val="0"/>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p</w:t>
            </w:r>
          </w:p>
        </w:tc>
      </w:tr>
      <w:tr w:rsidR="00DC20DD" w:rsidRPr="00670C75" w:rsidTr="00375BF5">
        <w:trPr>
          <w:cantSplit/>
          <w:jc w:val="center"/>
        </w:trPr>
        <w:tc>
          <w:tcPr>
            <w:tcW w:w="2255" w:type="pct"/>
            <w:shd w:val="clear" w:color="auto" w:fill="auto"/>
          </w:tcPr>
          <w:p w:rsidR="00DC20DD" w:rsidRPr="00670C75" w:rsidRDefault="00DC20DD" w:rsidP="00532686">
            <w:pPr>
              <w:autoSpaceDE w:val="0"/>
              <w:autoSpaceDN w:val="0"/>
              <w:adjustRightInd w:val="0"/>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location</w:t>
            </w:r>
          </w:p>
        </w:tc>
        <w:tc>
          <w:tcPr>
            <w:tcW w:w="2745" w:type="pct"/>
            <w:gridSpan w:val="3"/>
            <w:shd w:val="clear" w:color="auto" w:fill="auto"/>
          </w:tcPr>
          <w:p w:rsidR="00DC20DD" w:rsidRPr="00670C75" w:rsidRDefault="00DC20DD" w:rsidP="00532686">
            <w:pPr>
              <w:autoSpaceDE w:val="0"/>
              <w:autoSpaceDN w:val="0"/>
              <w:adjustRightInd w:val="0"/>
              <w:spacing w:after="0" w:line="240" w:lineRule="auto"/>
              <w:jc w:val="center"/>
              <w:rPr>
                <w:rFonts w:ascii="Times New Roman" w:eastAsiaTheme="minorEastAsia" w:hAnsi="Times New Roman" w:cs="Times New Roman"/>
                <w:sz w:val="18"/>
                <w:szCs w:val="18"/>
              </w:rPr>
            </w:pPr>
          </w:p>
        </w:tc>
      </w:tr>
      <w:tr w:rsidR="00DC20DD" w:rsidRPr="00670C75" w:rsidTr="00375BF5">
        <w:trPr>
          <w:cantSplit/>
          <w:jc w:val="center"/>
        </w:trPr>
        <w:tc>
          <w:tcPr>
            <w:tcW w:w="2255" w:type="pct"/>
            <w:shd w:val="clear" w:color="auto" w:fill="auto"/>
          </w:tcPr>
          <w:p w:rsidR="00DC20DD" w:rsidRPr="00670C75" w:rsidRDefault="00DC20DD" w:rsidP="00532686">
            <w:pPr>
              <w:pStyle w:val="ListParagraph"/>
              <w:numPr>
                <w:ilvl w:val="0"/>
                <w:numId w:val="17"/>
              </w:numPr>
              <w:autoSpaceDE w:val="0"/>
              <w:autoSpaceDN w:val="0"/>
              <w:adjustRightInd w:val="0"/>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Proximal</w:t>
            </w:r>
          </w:p>
        </w:tc>
        <w:tc>
          <w:tcPr>
            <w:tcW w:w="966" w:type="pct"/>
            <w:shd w:val="clear" w:color="auto" w:fill="auto"/>
          </w:tcPr>
          <w:p w:rsidR="00DC20DD" w:rsidRPr="00670C75" w:rsidRDefault="00DC20DD" w:rsidP="00532686">
            <w:pPr>
              <w:autoSpaceDE w:val="0"/>
              <w:autoSpaceDN w:val="0"/>
              <w:adjustRightInd w:val="0"/>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6/19</w:t>
            </w:r>
          </w:p>
        </w:tc>
        <w:tc>
          <w:tcPr>
            <w:tcW w:w="1273" w:type="pct"/>
            <w:shd w:val="clear" w:color="auto" w:fill="auto"/>
          </w:tcPr>
          <w:p w:rsidR="00DC20DD" w:rsidRPr="00670C75" w:rsidRDefault="00DC20DD" w:rsidP="00532686">
            <w:pPr>
              <w:autoSpaceDE w:val="0"/>
              <w:autoSpaceDN w:val="0"/>
              <w:adjustRightInd w:val="0"/>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31.6%</w:t>
            </w:r>
          </w:p>
        </w:tc>
        <w:tc>
          <w:tcPr>
            <w:tcW w:w="505" w:type="pct"/>
            <w:vMerge w:val="restart"/>
            <w:shd w:val="clear" w:color="auto" w:fill="auto"/>
          </w:tcPr>
          <w:p w:rsidR="00DC20DD" w:rsidRPr="00670C75" w:rsidRDefault="00DC20DD" w:rsidP="00532686">
            <w:pPr>
              <w:autoSpaceDE w:val="0"/>
              <w:autoSpaceDN w:val="0"/>
              <w:adjustRightInd w:val="0"/>
              <w:spacing w:after="0" w:line="240" w:lineRule="auto"/>
              <w:jc w:val="center"/>
              <w:rPr>
                <w:rFonts w:ascii="Times New Roman" w:eastAsiaTheme="minorEastAsia" w:hAnsi="Times New Roman" w:cs="Times New Roman"/>
                <w:b/>
                <w:bCs/>
                <w:sz w:val="18"/>
                <w:szCs w:val="18"/>
              </w:rPr>
            </w:pPr>
          </w:p>
          <w:p w:rsidR="00DC20DD" w:rsidRPr="00670C75" w:rsidRDefault="00DC20DD" w:rsidP="00532686">
            <w:pPr>
              <w:autoSpaceDE w:val="0"/>
              <w:autoSpaceDN w:val="0"/>
              <w:adjustRightInd w:val="0"/>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ns</w:t>
            </w:r>
          </w:p>
        </w:tc>
      </w:tr>
      <w:tr w:rsidR="00DC20DD" w:rsidRPr="00670C75" w:rsidTr="00375BF5">
        <w:trPr>
          <w:cantSplit/>
          <w:jc w:val="center"/>
        </w:trPr>
        <w:tc>
          <w:tcPr>
            <w:tcW w:w="2255" w:type="pct"/>
            <w:shd w:val="clear" w:color="auto" w:fill="auto"/>
          </w:tcPr>
          <w:p w:rsidR="00DC20DD" w:rsidRPr="00670C75" w:rsidRDefault="00DC20DD" w:rsidP="00532686">
            <w:pPr>
              <w:pStyle w:val="ListParagraph"/>
              <w:numPr>
                <w:ilvl w:val="0"/>
                <w:numId w:val="17"/>
              </w:numPr>
              <w:autoSpaceDE w:val="0"/>
              <w:autoSpaceDN w:val="0"/>
              <w:adjustRightInd w:val="0"/>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Distal</w:t>
            </w:r>
          </w:p>
        </w:tc>
        <w:tc>
          <w:tcPr>
            <w:tcW w:w="966" w:type="pct"/>
            <w:shd w:val="clear" w:color="auto" w:fill="auto"/>
          </w:tcPr>
          <w:p w:rsidR="00DC20DD" w:rsidRPr="00670C75" w:rsidRDefault="00DC20DD" w:rsidP="00532686">
            <w:pPr>
              <w:autoSpaceDE w:val="0"/>
              <w:autoSpaceDN w:val="0"/>
              <w:adjustRightInd w:val="0"/>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13/19</w:t>
            </w:r>
          </w:p>
        </w:tc>
        <w:tc>
          <w:tcPr>
            <w:tcW w:w="1273" w:type="pct"/>
            <w:shd w:val="clear" w:color="auto" w:fill="auto"/>
          </w:tcPr>
          <w:p w:rsidR="00DC20DD" w:rsidRPr="00670C75" w:rsidRDefault="00DC20DD" w:rsidP="00532686">
            <w:pPr>
              <w:autoSpaceDE w:val="0"/>
              <w:autoSpaceDN w:val="0"/>
              <w:adjustRightInd w:val="0"/>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68.4%</w:t>
            </w:r>
          </w:p>
        </w:tc>
        <w:tc>
          <w:tcPr>
            <w:tcW w:w="505" w:type="pct"/>
            <w:vMerge/>
            <w:shd w:val="clear" w:color="auto" w:fill="auto"/>
          </w:tcPr>
          <w:p w:rsidR="00DC20DD" w:rsidRPr="00670C75" w:rsidRDefault="00DC20DD" w:rsidP="00532686">
            <w:pPr>
              <w:autoSpaceDE w:val="0"/>
              <w:autoSpaceDN w:val="0"/>
              <w:adjustRightInd w:val="0"/>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2255" w:type="pc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Age</w:t>
            </w:r>
          </w:p>
        </w:tc>
        <w:tc>
          <w:tcPr>
            <w:tcW w:w="966"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1273"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c>
          <w:tcPr>
            <w:tcW w:w="505"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2255" w:type="pct"/>
            <w:shd w:val="clear" w:color="auto" w:fill="auto"/>
          </w:tcPr>
          <w:p w:rsidR="00DC20DD" w:rsidRPr="00670C75" w:rsidRDefault="00DC20DD" w:rsidP="00532686">
            <w:pPr>
              <w:pStyle w:val="ListParagraph"/>
              <w:numPr>
                <w:ilvl w:val="0"/>
                <w:numId w:val="16"/>
              </w:numPr>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Advanced Adenoma</w:t>
            </w:r>
          </w:p>
        </w:tc>
        <w:tc>
          <w:tcPr>
            <w:tcW w:w="966"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19</w:t>
            </w:r>
          </w:p>
        </w:tc>
        <w:tc>
          <w:tcPr>
            <w:tcW w:w="1273"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 xml:space="preserve">50 </w:t>
            </w:r>
            <w:r w:rsidRPr="00670C75">
              <w:rPr>
                <w:rFonts w:ascii="Times New Roman" w:eastAsiaTheme="minorEastAsia" w:hAnsi="Times New Roman" w:cs="Times New Roman"/>
                <w:sz w:val="18"/>
                <w:szCs w:val="18"/>
              </w:rPr>
              <w:t>±</w:t>
            </w:r>
            <w:r w:rsidR="00375BF5">
              <w:rPr>
                <w:rFonts w:ascii="Times New Roman" w:eastAsiaTheme="minorEastAsia" w:hAnsi="Times New Roman" w:cs="Times New Roman"/>
                <w:b/>
                <w:bCs/>
                <w:sz w:val="18"/>
                <w:szCs w:val="18"/>
              </w:rPr>
              <w:t xml:space="preserve"> </w:t>
            </w:r>
            <w:r w:rsidRPr="00670C75">
              <w:rPr>
                <w:rFonts w:ascii="Times New Roman" w:eastAsiaTheme="minorEastAsia" w:hAnsi="Times New Roman" w:cs="Times New Roman"/>
                <w:b/>
                <w:bCs/>
                <w:sz w:val="18"/>
                <w:szCs w:val="18"/>
              </w:rPr>
              <w:t>9</w:t>
            </w:r>
          </w:p>
        </w:tc>
        <w:tc>
          <w:tcPr>
            <w:tcW w:w="505" w:type="pct"/>
            <w:vMerge w:val="restar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p>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ns</w:t>
            </w:r>
          </w:p>
        </w:tc>
      </w:tr>
      <w:tr w:rsidR="00DC20DD" w:rsidRPr="00670C75" w:rsidTr="00375BF5">
        <w:trPr>
          <w:cantSplit/>
          <w:jc w:val="center"/>
        </w:trPr>
        <w:tc>
          <w:tcPr>
            <w:tcW w:w="2255" w:type="pct"/>
            <w:shd w:val="clear" w:color="auto" w:fill="auto"/>
          </w:tcPr>
          <w:p w:rsidR="00DC20DD" w:rsidRPr="00670C75" w:rsidRDefault="00DC20DD" w:rsidP="00532686">
            <w:pPr>
              <w:pStyle w:val="ListParagraph"/>
              <w:numPr>
                <w:ilvl w:val="0"/>
                <w:numId w:val="16"/>
              </w:numPr>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Non advanced</w:t>
            </w:r>
          </w:p>
        </w:tc>
        <w:tc>
          <w:tcPr>
            <w:tcW w:w="966"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528</w:t>
            </w:r>
          </w:p>
        </w:tc>
        <w:tc>
          <w:tcPr>
            <w:tcW w:w="1273"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49</w:t>
            </w:r>
            <w:r w:rsidRPr="00670C75">
              <w:rPr>
                <w:rFonts w:ascii="Times New Roman" w:eastAsiaTheme="minorEastAsia" w:hAnsi="Times New Roman" w:cs="Times New Roman"/>
                <w:sz w:val="18"/>
                <w:szCs w:val="18"/>
              </w:rPr>
              <w:t>±</w:t>
            </w:r>
            <w:r w:rsidRPr="00670C75">
              <w:rPr>
                <w:rFonts w:ascii="Times New Roman" w:eastAsiaTheme="minorEastAsia" w:hAnsi="Times New Roman" w:cs="Times New Roman"/>
                <w:b/>
                <w:bCs/>
                <w:sz w:val="18"/>
                <w:szCs w:val="18"/>
              </w:rPr>
              <w:t>9</w:t>
            </w:r>
          </w:p>
        </w:tc>
        <w:tc>
          <w:tcPr>
            <w:tcW w:w="505"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2255" w:type="pc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Size</w:t>
            </w:r>
          </w:p>
        </w:tc>
        <w:tc>
          <w:tcPr>
            <w:tcW w:w="966"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1273"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c>
          <w:tcPr>
            <w:tcW w:w="505" w:type="pct"/>
            <w:vMerge w:val="restar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p>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0.000</w:t>
            </w:r>
          </w:p>
        </w:tc>
      </w:tr>
      <w:tr w:rsidR="00DC20DD" w:rsidRPr="00670C75" w:rsidTr="00375BF5">
        <w:trPr>
          <w:cantSplit/>
          <w:jc w:val="center"/>
        </w:trPr>
        <w:tc>
          <w:tcPr>
            <w:tcW w:w="2255" w:type="pct"/>
            <w:shd w:val="clear" w:color="auto" w:fill="auto"/>
          </w:tcPr>
          <w:p w:rsidR="00DC20DD" w:rsidRPr="00670C75" w:rsidRDefault="00DC20DD" w:rsidP="00532686">
            <w:pPr>
              <w:pStyle w:val="ListParagraph"/>
              <w:numPr>
                <w:ilvl w:val="0"/>
                <w:numId w:val="15"/>
              </w:numPr>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Advanced Adenoma</w:t>
            </w:r>
          </w:p>
        </w:tc>
        <w:tc>
          <w:tcPr>
            <w:tcW w:w="966"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19</w:t>
            </w:r>
          </w:p>
        </w:tc>
        <w:tc>
          <w:tcPr>
            <w:tcW w:w="1273"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17.3</w:t>
            </w:r>
            <w:r w:rsidRPr="00670C75">
              <w:rPr>
                <w:rFonts w:ascii="Times New Roman" w:eastAsiaTheme="minorEastAsia" w:hAnsi="Times New Roman" w:cs="Times New Roman"/>
                <w:sz w:val="18"/>
                <w:szCs w:val="18"/>
              </w:rPr>
              <w:t>±</w:t>
            </w:r>
            <w:r w:rsidRPr="00670C75">
              <w:rPr>
                <w:rFonts w:ascii="Times New Roman" w:eastAsiaTheme="minorEastAsia" w:hAnsi="Times New Roman" w:cs="Times New Roman"/>
                <w:b/>
                <w:bCs/>
                <w:sz w:val="18"/>
                <w:szCs w:val="18"/>
              </w:rPr>
              <w:t>9</w:t>
            </w:r>
          </w:p>
        </w:tc>
        <w:tc>
          <w:tcPr>
            <w:tcW w:w="505" w:type="pct"/>
            <w:vMerge/>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p>
        </w:tc>
      </w:tr>
      <w:tr w:rsidR="00DC20DD" w:rsidRPr="00670C75" w:rsidTr="00375BF5">
        <w:trPr>
          <w:cantSplit/>
          <w:jc w:val="center"/>
        </w:trPr>
        <w:tc>
          <w:tcPr>
            <w:tcW w:w="2255" w:type="pct"/>
            <w:shd w:val="clear" w:color="auto" w:fill="auto"/>
          </w:tcPr>
          <w:p w:rsidR="00DC20DD" w:rsidRPr="00670C75" w:rsidRDefault="00DC20DD" w:rsidP="00532686">
            <w:pPr>
              <w:pStyle w:val="ListParagraph"/>
              <w:numPr>
                <w:ilvl w:val="0"/>
                <w:numId w:val="14"/>
              </w:numPr>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Benign lesions</w:t>
            </w:r>
          </w:p>
        </w:tc>
        <w:tc>
          <w:tcPr>
            <w:tcW w:w="966"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47</w:t>
            </w:r>
          </w:p>
        </w:tc>
        <w:tc>
          <w:tcPr>
            <w:tcW w:w="1273"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4.1</w:t>
            </w:r>
            <w:r w:rsidRPr="00670C75">
              <w:rPr>
                <w:rFonts w:ascii="Times New Roman" w:eastAsiaTheme="minorEastAsia" w:hAnsi="Times New Roman" w:cs="Times New Roman"/>
                <w:sz w:val="18"/>
                <w:szCs w:val="18"/>
              </w:rPr>
              <w:t>±</w:t>
            </w:r>
            <w:r w:rsidRPr="00670C75">
              <w:rPr>
                <w:rFonts w:ascii="Times New Roman" w:eastAsiaTheme="minorEastAsia" w:hAnsi="Times New Roman" w:cs="Times New Roman"/>
                <w:b/>
                <w:bCs/>
                <w:sz w:val="18"/>
                <w:szCs w:val="18"/>
              </w:rPr>
              <w:t>8</w:t>
            </w:r>
          </w:p>
        </w:tc>
        <w:tc>
          <w:tcPr>
            <w:tcW w:w="505" w:type="pct"/>
            <w:vMerge/>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p>
        </w:tc>
      </w:tr>
    </w:tbl>
    <w:p w:rsidR="00532686" w:rsidRPr="00A11A71" w:rsidRDefault="00532686" w:rsidP="00532686">
      <w:pPr>
        <w:spacing w:after="0" w:line="240" w:lineRule="auto"/>
        <w:rPr>
          <w:rFonts w:ascii="Times New Roman" w:hAnsi="Times New Roman" w:cs="Times New Roman"/>
          <w:b/>
          <w:bCs/>
          <w:sz w:val="10"/>
          <w:szCs w:val="10"/>
        </w:rPr>
      </w:pPr>
    </w:p>
    <w:p w:rsidR="00DC20DD" w:rsidRPr="00A11A71" w:rsidRDefault="00DC20DD" w:rsidP="00B66716">
      <w:pPr>
        <w:spacing w:after="0" w:line="240" w:lineRule="auto"/>
        <w:jc w:val="center"/>
        <w:rPr>
          <w:rFonts w:ascii="Times New Roman" w:hAnsi="Times New Roman" w:cs="Times New Roman"/>
          <w:b/>
          <w:bCs/>
          <w:sz w:val="18"/>
          <w:szCs w:val="18"/>
        </w:rPr>
      </w:pPr>
      <w:r w:rsidRPr="00A11A71">
        <w:rPr>
          <w:rFonts w:ascii="Times New Roman" w:hAnsi="Times New Roman" w:cs="Times New Roman"/>
          <w:b/>
          <w:bCs/>
          <w:sz w:val="18"/>
          <w:szCs w:val="18"/>
        </w:rPr>
        <w:t>Table 4; characteristics of CRC lesions: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7"/>
        <w:gridCol w:w="2796"/>
        <w:gridCol w:w="2785"/>
        <w:gridCol w:w="858"/>
      </w:tblGrid>
      <w:tr w:rsidR="00DC20DD" w:rsidRPr="00670C75" w:rsidTr="00375BF5">
        <w:trPr>
          <w:cantSplit/>
          <w:jc w:val="center"/>
        </w:trPr>
        <w:tc>
          <w:tcPr>
            <w:tcW w:w="1638" w:type="pc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Factor</w:t>
            </w:r>
          </w:p>
        </w:tc>
        <w:tc>
          <w:tcPr>
            <w:tcW w:w="1460" w:type="pc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Number</w:t>
            </w:r>
          </w:p>
        </w:tc>
        <w:tc>
          <w:tcPr>
            <w:tcW w:w="1454" w:type="pc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Mean + SD</w:t>
            </w:r>
          </w:p>
        </w:tc>
        <w:tc>
          <w:tcPr>
            <w:tcW w:w="449" w:type="pc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P</w:t>
            </w:r>
          </w:p>
        </w:tc>
      </w:tr>
      <w:tr w:rsidR="00DC20DD" w:rsidRPr="00670C75" w:rsidTr="00375BF5">
        <w:trPr>
          <w:cantSplit/>
          <w:jc w:val="center"/>
        </w:trPr>
        <w:tc>
          <w:tcPr>
            <w:tcW w:w="1638" w:type="pc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Age groups</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449" w:type="pct"/>
            <w:vMerge w:val="restar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.019</w:t>
            </w: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numPr>
                <w:ilvl w:val="0"/>
                <w:numId w:val="13"/>
              </w:numPr>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&lt;40</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0/97</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numPr>
                <w:ilvl w:val="0"/>
                <w:numId w:val="13"/>
              </w:numPr>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40-50</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0/216</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numPr>
                <w:ilvl w:val="0"/>
                <w:numId w:val="13"/>
              </w:numPr>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50-60</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0/146</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numPr>
                <w:ilvl w:val="0"/>
                <w:numId w:val="13"/>
              </w:numPr>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&gt;60</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2/88</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2.3%</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Sex</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449" w:type="pct"/>
            <w:vMerge w:val="restar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ns</w:t>
            </w: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Male</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2/336</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.6%</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Female</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0/211</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Location of cancer</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449" w:type="pct"/>
            <w:vMerge w:val="restar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ns</w:t>
            </w: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numPr>
                <w:ilvl w:val="0"/>
                <w:numId w:val="13"/>
              </w:numPr>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Distal</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2/46</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2.9%</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numPr>
                <w:ilvl w:val="0"/>
                <w:numId w:val="13"/>
              </w:numPr>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proximal</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0/23</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Morphology</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449" w:type="pct"/>
            <w:vMerge w:val="restar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.015</w:t>
            </w: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Polyploidy</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1/54</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1.9%</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Ulcerative</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0/4</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Mixed “ulcerative”</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1/3</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33.3%</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flat</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0/8</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Size</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449" w:type="pct"/>
            <w:vMerge w:val="restar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.03</w:t>
            </w: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&lt;1cm</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0/48</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&gt;1cm</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2/21</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9.5%</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Family members</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449" w:type="pct"/>
            <w:vMerge w:val="restar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ns</w:t>
            </w: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one</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2/535</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0.4%</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more</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0/12</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w:t>
            </w:r>
          </w:p>
        </w:tc>
        <w:tc>
          <w:tcPr>
            <w:tcW w:w="449" w:type="pct"/>
            <w:vMerge/>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spacing w:after="0" w:line="240" w:lineRule="auto"/>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Smoking</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p>
        </w:tc>
        <w:tc>
          <w:tcPr>
            <w:tcW w:w="449" w:type="pct"/>
            <w:vMerge w:val="restar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p>
          <w:p w:rsidR="00DC20DD" w:rsidRPr="00670C75" w:rsidRDefault="00DC20DD" w:rsidP="00532686">
            <w:pPr>
              <w:spacing w:after="0" w:line="240" w:lineRule="auto"/>
              <w:jc w:val="center"/>
              <w:rPr>
                <w:rFonts w:ascii="Times New Roman" w:eastAsiaTheme="minorEastAsia" w:hAnsi="Times New Roman" w:cs="Times New Roman"/>
                <w:b/>
                <w:bCs/>
                <w:sz w:val="18"/>
                <w:szCs w:val="18"/>
              </w:rPr>
            </w:pPr>
            <w:r w:rsidRPr="00670C75">
              <w:rPr>
                <w:rFonts w:ascii="Times New Roman" w:eastAsiaTheme="minorEastAsia" w:hAnsi="Times New Roman" w:cs="Times New Roman"/>
                <w:b/>
                <w:bCs/>
                <w:sz w:val="18"/>
                <w:szCs w:val="18"/>
              </w:rPr>
              <w:t>ns</w:t>
            </w: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Yes</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2/467</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0.4%</w:t>
            </w:r>
          </w:p>
        </w:tc>
        <w:tc>
          <w:tcPr>
            <w:tcW w:w="449" w:type="pct"/>
            <w:vMerge/>
            <w:shd w:val="clear" w:color="auto" w:fill="auto"/>
          </w:tcPr>
          <w:p w:rsidR="00DC20DD" w:rsidRPr="00670C75" w:rsidRDefault="00DC20DD" w:rsidP="00532686">
            <w:pPr>
              <w:spacing w:after="0" w:line="240" w:lineRule="auto"/>
              <w:rPr>
                <w:rFonts w:ascii="Times New Roman" w:eastAsiaTheme="minorEastAsia" w:hAnsi="Times New Roman" w:cs="Times New Roman"/>
                <w:sz w:val="18"/>
                <w:szCs w:val="18"/>
              </w:rPr>
            </w:pPr>
          </w:p>
        </w:tc>
      </w:tr>
      <w:tr w:rsidR="00DC20DD" w:rsidRPr="00670C75" w:rsidTr="00375BF5">
        <w:trPr>
          <w:cantSplit/>
          <w:jc w:val="center"/>
        </w:trPr>
        <w:tc>
          <w:tcPr>
            <w:tcW w:w="1638" w:type="pct"/>
            <w:shd w:val="clear" w:color="auto" w:fill="auto"/>
          </w:tcPr>
          <w:p w:rsidR="00DC20DD" w:rsidRPr="00670C75" w:rsidRDefault="00DC20DD" w:rsidP="00532686">
            <w:pPr>
              <w:pStyle w:val="ListParagraph"/>
              <w:spacing w:after="0" w:line="240" w:lineRule="auto"/>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No</w:t>
            </w:r>
          </w:p>
        </w:tc>
        <w:tc>
          <w:tcPr>
            <w:tcW w:w="1460"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0/60</w:t>
            </w:r>
          </w:p>
        </w:tc>
        <w:tc>
          <w:tcPr>
            <w:tcW w:w="1454" w:type="pct"/>
            <w:shd w:val="clear" w:color="auto" w:fill="auto"/>
          </w:tcPr>
          <w:p w:rsidR="00DC20DD" w:rsidRPr="00670C75" w:rsidRDefault="00DC20DD" w:rsidP="00532686">
            <w:pPr>
              <w:spacing w:after="0" w:line="240" w:lineRule="auto"/>
              <w:jc w:val="center"/>
              <w:rPr>
                <w:rFonts w:ascii="Times New Roman" w:eastAsiaTheme="minorEastAsia" w:hAnsi="Times New Roman" w:cs="Times New Roman"/>
                <w:sz w:val="18"/>
                <w:szCs w:val="18"/>
              </w:rPr>
            </w:pPr>
            <w:r w:rsidRPr="00670C75">
              <w:rPr>
                <w:rFonts w:ascii="Times New Roman" w:eastAsiaTheme="minorEastAsia" w:hAnsi="Times New Roman" w:cs="Times New Roman"/>
                <w:sz w:val="18"/>
                <w:szCs w:val="18"/>
              </w:rPr>
              <w:t>0%</w:t>
            </w:r>
          </w:p>
        </w:tc>
        <w:tc>
          <w:tcPr>
            <w:tcW w:w="449" w:type="pct"/>
            <w:vMerge/>
            <w:shd w:val="clear" w:color="auto" w:fill="auto"/>
          </w:tcPr>
          <w:p w:rsidR="00DC20DD" w:rsidRPr="00670C75" w:rsidRDefault="00DC20DD" w:rsidP="00532686">
            <w:pPr>
              <w:spacing w:after="0" w:line="240" w:lineRule="auto"/>
              <w:rPr>
                <w:rFonts w:ascii="Times New Roman" w:eastAsiaTheme="minorEastAsia" w:hAnsi="Times New Roman" w:cs="Times New Roman"/>
                <w:sz w:val="18"/>
                <w:szCs w:val="18"/>
              </w:rPr>
            </w:pPr>
          </w:p>
        </w:tc>
      </w:tr>
    </w:tbl>
    <w:p w:rsidR="00B66716" w:rsidRDefault="00B66716" w:rsidP="00532686">
      <w:pPr>
        <w:spacing w:after="0" w:line="240" w:lineRule="auto"/>
        <w:jc w:val="both"/>
        <w:rPr>
          <w:rFonts w:ascii="Times New Roman" w:hAnsi="Times New Roman" w:cs="Times New Roman"/>
          <w:b/>
          <w:bCs/>
          <w:sz w:val="20"/>
          <w:szCs w:val="20"/>
        </w:rPr>
      </w:pPr>
    </w:p>
    <w:p w:rsidR="00B66716" w:rsidRPr="00A11A71" w:rsidRDefault="00B66716" w:rsidP="00532686">
      <w:pPr>
        <w:spacing w:after="0" w:line="240" w:lineRule="auto"/>
        <w:jc w:val="both"/>
        <w:rPr>
          <w:rFonts w:ascii="Times New Roman" w:hAnsi="Times New Roman" w:cs="Times New Roman"/>
          <w:b/>
          <w:bCs/>
          <w:sz w:val="20"/>
          <w:szCs w:val="20"/>
        </w:rPr>
        <w:sectPr w:rsidR="00B66716" w:rsidRPr="00A11A71" w:rsidSect="00FF43A8">
          <w:headerReference w:type="default" r:id="rId13"/>
          <w:footerReference w:type="default" r:id="rId14"/>
          <w:type w:val="continuous"/>
          <w:pgSz w:w="12240" w:h="15840" w:code="1"/>
          <w:pgMar w:top="1440" w:right="1440" w:bottom="1440" w:left="1440" w:header="720" w:footer="720" w:gutter="0"/>
          <w:cols w:space="708"/>
          <w:docGrid w:linePitch="360"/>
        </w:sectPr>
      </w:pPr>
    </w:p>
    <w:p w:rsidR="00B66716" w:rsidRDefault="00B66716" w:rsidP="00532686">
      <w:pPr>
        <w:spacing w:after="0" w:line="240" w:lineRule="auto"/>
        <w:jc w:val="both"/>
        <w:rPr>
          <w:rFonts w:ascii="Times New Roman" w:hAnsi="Times New Roman" w:cs="Times New Roman"/>
          <w:b/>
          <w:bCs/>
          <w:sz w:val="20"/>
          <w:szCs w:val="20"/>
          <w:lang w:eastAsia="zh-CN"/>
        </w:rPr>
      </w:pPr>
    </w:p>
    <w:p w:rsidR="00B66716" w:rsidRDefault="00B66716" w:rsidP="00532686">
      <w:pPr>
        <w:spacing w:after="0" w:line="240" w:lineRule="auto"/>
        <w:jc w:val="both"/>
        <w:rPr>
          <w:rFonts w:ascii="Times New Roman" w:hAnsi="Times New Roman" w:cs="Times New Roman"/>
          <w:b/>
          <w:bCs/>
          <w:sz w:val="20"/>
          <w:szCs w:val="20"/>
          <w:lang w:eastAsia="zh-CN"/>
        </w:rPr>
      </w:pPr>
    </w:p>
    <w:p w:rsidR="00C454A7" w:rsidRPr="00A11A71" w:rsidRDefault="00532686" w:rsidP="00532686">
      <w:pPr>
        <w:spacing w:after="0" w:line="240" w:lineRule="auto"/>
        <w:jc w:val="both"/>
        <w:rPr>
          <w:rFonts w:ascii="Times New Roman" w:hAnsi="Times New Roman" w:cs="Times New Roman"/>
          <w:b/>
          <w:bCs/>
          <w:sz w:val="20"/>
          <w:szCs w:val="20"/>
        </w:rPr>
      </w:pPr>
      <w:r w:rsidRPr="00A11A71">
        <w:rPr>
          <w:rFonts w:ascii="Times New Roman" w:hAnsi="Times New Roman" w:cs="Times New Roman"/>
          <w:b/>
          <w:bCs/>
          <w:sz w:val="20"/>
          <w:szCs w:val="20"/>
        </w:rPr>
        <w:lastRenderedPageBreak/>
        <w:t xml:space="preserve">4. </w:t>
      </w:r>
      <w:r w:rsidR="00C454A7" w:rsidRPr="00A11A71">
        <w:rPr>
          <w:rFonts w:ascii="Times New Roman" w:hAnsi="Times New Roman" w:cs="Times New Roman"/>
          <w:b/>
          <w:bCs/>
          <w:sz w:val="20"/>
          <w:szCs w:val="20"/>
        </w:rPr>
        <w:t>Discussion</w:t>
      </w:r>
      <w:r w:rsidR="0018121D" w:rsidRPr="00A11A71">
        <w:rPr>
          <w:rFonts w:ascii="Times New Roman" w:hAnsi="Times New Roman" w:cs="Times New Roman"/>
          <w:b/>
          <w:bCs/>
          <w:sz w:val="20"/>
          <w:szCs w:val="20"/>
        </w:rPr>
        <w:t>:</w:t>
      </w:r>
    </w:p>
    <w:p w:rsidR="00A66F81" w:rsidRPr="00A11A71" w:rsidRDefault="00B54C51" w:rsidP="00532686">
      <w:pPr>
        <w:autoSpaceDE w:val="0"/>
        <w:autoSpaceDN w:val="0"/>
        <w:adjustRightInd w:val="0"/>
        <w:spacing w:after="0" w:line="240" w:lineRule="auto"/>
        <w:ind w:firstLine="426"/>
        <w:jc w:val="both"/>
        <w:rPr>
          <w:rFonts w:ascii="Times New Roman" w:hAnsi="Times New Roman" w:cs="Times New Roman"/>
          <w:sz w:val="20"/>
          <w:szCs w:val="20"/>
        </w:rPr>
      </w:pPr>
      <w:r w:rsidRPr="00A11A71">
        <w:rPr>
          <w:rFonts w:ascii="Times New Roman" w:hAnsi="Times New Roman" w:cs="Times New Roman"/>
          <w:sz w:val="20"/>
          <w:szCs w:val="20"/>
        </w:rPr>
        <w:t xml:space="preserve">CRC is the result of interaction between genetic predisposition and environmental factors as </w:t>
      </w:r>
      <w:r w:rsidR="00ED1CB8" w:rsidRPr="00A11A71">
        <w:rPr>
          <w:rFonts w:ascii="Times New Roman" w:hAnsi="Times New Roman" w:cs="Times New Roman"/>
          <w:sz w:val="20"/>
          <w:szCs w:val="20"/>
        </w:rPr>
        <w:t>“life</w:t>
      </w:r>
      <w:r w:rsidRPr="00A11A71">
        <w:rPr>
          <w:rFonts w:ascii="Times New Roman" w:hAnsi="Times New Roman" w:cs="Times New Roman"/>
          <w:sz w:val="20"/>
          <w:szCs w:val="20"/>
        </w:rPr>
        <w:t xml:space="preserve">-style, smoking, and </w:t>
      </w:r>
      <w:r w:rsidR="00B83394" w:rsidRPr="00A11A71">
        <w:rPr>
          <w:rFonts w:ascii="Times New Roman" w:hAnsi="Times New Roman" w:cs="Times New Roman"/>
          <w:sz w:val="20"/>
          <w:szCs w:val="20"/>
        </w:rPr>
        <w:t>dietary</w:t>
      </w:r>
      <w:r w:rsidRPr="00A11A71">
        <w:rPr>
          <w:rFonts w:ascii="Times New Roman" w:hAnsi="Times New Roman" w:cs="Times New Roman"/>
          <w:sz w:val="20"/>
          <w:szCs w:val="20"/>
        </w:rPr>
        <w:t xml:space="preserve"> factors</w:t>
      </w:r>
      <w:r w:rsidR="00ED1CB8" w:rsidRPr="00A11A71">
        <w:rPr>
          <w:rFonts w:ascii="Times New Roman" w:hAnsi="Times New Roman" w:cs="Times New Roman"/>
          <w:sz w:val="20"/>
          <w:szCs w:val="20"/>
        </w:rPr>
        <w:t xml:space="preserve">”. </w:t>
      </w:r>
      <w:r w:rsidR="00D64122" w:rsidRPr="00A11A71">
        <w:rPr>
          <w:rFonts w:ascii="Times New Roman" w:hAnsi="Times New Roman" w:cs="Times New Roman"/>
          <w:sz w:val="20"/>
          <w:szCs w:val="20"/>
        </w:rPr>
        <w:t>The adenoma carcinoma progression theory that takes about 10 years to occur is considered the cause of most CRC cases</w:t>
      </w:r>
      <w:r w:rsidR="004D222F" w:rsidRPr="00A11A71">
        <w:rPr>
          <w:rFonts w:ascii="Times New Roman" w:hAnsi="Times New Roman" w:cs="Times New Roman"/>
          <w:sz w:val="20"/>
          <w:szCs w:val="20"/>
        </w:rPr>
        <w:t xml:space="preserve"> </w:t>
      </w:r>
      <w:r w:rsidR="004D222F" w:rsidRPr="00A11A71">
        <w:rPr>
          <w:rFonts w:ascii="Times New Roman" w:hAnsi="Times New Roman" w:cs="Times New Roman"/>
          <w:b/>
          <w:bCs/>
          <w:sz w:val="20"/>
          <w:szCs w:val="20"/>
        </w:rPr>
        <w:t>(10)</w:t>
      </w:r>
      <w:r w:rsidR="00D64122" w:rsidRPr="00A11A71">
        <w:rPr>
          <w:rFonts w:ascii="Times New Roman" w:hAnsi="Times New Roman" w:cs="Times New Roman"/>
          <w:b/>
          <w:bCs/>
          <w:sz w:val="20"/>
          <w:szCs w:val="20"/>
        </w:rPr>
        <w:t>.</w:t>
      </w:r>
      <w:r w:rsidR="00D64122" w:rsidRPr="00A11A71">
        <w:rPr>
          <w:rFonts w:ascii="Times New Roman" w:hAnsi="Times New Roman" w:cs="Times New Roman"/>
          <w:sz w:val="20"/>
          <w:szCs w:val="20"/>
        </w:rPr>
        <w:t xml:space="preserve"> </w:t>
      </w:r>
      <w:r w:rsidRPr="00A11A71">
        <w:rPr>
          <w:rFonts w:ascii="Times New Roman" w:hAnsi="Times New Roman" w:cs="Times New Roman"/>
          <w:sz w:val="20"/>
          <w:szCs w:val="20"/>
        </w:rPr>
        <w:t>Colonoscopy is considered to be the gold standard for early detection of colon adenomas and colorectal cancer. Screening colonoscopy</w:t>
      </w:r>
      <w:r w:rsidR="00C454A7" w:rsidRPr="00A11A71">
        <w:rPr>
          <w:rFonts w:ascii="Times New Roman" w:hAnsi="Times New Roman" w:cs="Times New Roman"/>
          <w:sz w:val="20"/>
          <w:szCs w:val="20"/>
        </w:rPr>
        <w:t xml:space="preserve"> can prevent CRC</w:t>
      </w:r>
      <w:r w:rsidRPr="00A11A71">
        <w:rPr>
          <w:rFonts w:ascii="Times New Roman" w:hAnsi="Times New Roman" w:cs="Times New Roman"/>
          <w:sz w:val="20"/>
          <w:szCs w:val="20"/>
        </w:rPr>
        <w:t xml:space="preserve"> by</w:t>
      </w:r>
      <w:r w:rsidR="00C454A7" w:rsidRPr="00A11A71">
        <w:rPr>
          <w:rFonts w:ascii="Times New Roman" w:hAnsi="Times New Roman" w:cs="Times New Roman"/>
          <w:sz w:val="20"/>
          <w:szCs w:val="20"/>
        </w:rPr>
        <w:t xml:space="preserve"> detection</w:t>
      </w:r>
      <w:r w:rsidRPr="00A11A71">
        <w:rPr>
          <w:rFonts w:ascii="Times New Roman" w:hAnsi="Times New Roman" w:cs="Times New Roman"/>
          <w:sz w:val="20"/>
          <w:szCs w:val="20"/>
        </w:rPr>
        <w:t xml:space="preserve"> a</w:t>
      </w:r>
      <w:r w:rsidR="00C454A7" w:rsidRPr="00A11A71">
        <w:rPr>
          <w:rFonts w:ascii="Times New Roman" w:hAnsi="Times New Roman" w:cs="Times New Roman"/>
          <w:sz w:val="20"/>
          <w:szCs w:val="20"/>
        </w:rPr>
        <w:t xml:space="preserve">nd removal of </w:t>
      </w:r>
      <w:proofErr w:type="spellStart"/>
      <w:r w:rsidR="00C454A7" w:rsidRPr="00A11A71">
        <w:rPr>
          <w:rFonts w:ascii="Times New Roman" w:hAnsi="Times New Roman" w:cs="Times New Roman"/>
          <w:sz w:val="20"/>
          <w:szCs w:val="20"/>
        </w:rPr>
        <w:t>adenomatous</w:t>
      </w:r>
      <w:proofErr w:type="spellEnd"/>
      <w:r w:rsidR="00C454A7" w:rsidRPr="00A11A71">
        <w:rPr>
          <w:rFonts w:ascii="Times New Roman" w:hAnsi="Times New Roman" w:cs="Times New Roman"/>
          <w:sz w:val="20"/>
          <w:szCs w:val="20"/>
        </w:rPr>
        <w:t xml:space="preserve"> polyps, </w:t>
      </w:r>
      <w:r w:rsidRPr="00A11A71">
        <w:rPr>
          <w:rFonts w:ascii="Times New Roman" w:hAnsi="Times New Roman" w:cs="Times New Roman"/>
          <w:sz w:val="20"/>
          <w:szCs w:val="20"/>
        </w:rPr>
        <w:t xml:space="preserve">or </w:t>
      </w:r>
      <w:r w:rsidR="004C3A07">
        <w:rPr>
          <w:rFonts w:ascii="Times New Roman" w:hAnsi="Times New Roman" w:cs="Times New Roman"/>
          <w:sz w:val="20"/>
          <w:szCs w:val="20"/>
        </w:rPr>
        <w:t xml:space="preserve">it can </w:t>
      </w:r>
      <w:r w:rsidRPr="00A11A71">
        <w:rPr>
          <w:rFonts w:ascii="Times New Roman" w:hAnsi="Times New Roman" w:cs="Times New Roman"/>
          <w:sz w:val="20"/>
          <w:szCs w:val="20"/>
        </w:rPr>
        <w:t xml:space="preserve">significantly improve patients’ </w:t>
      </w:r>
      <w:r w:rsidR="00C454A7" w:rsidRPr="00A11A71">
        <w:rPr>
          <w:rFonts w:ascii="Times New Roman" w:hAnsi="Times New Roman" w:cs="Times New Roman"/>
          <w:sz w:val="20"/>
          <w:szCs w:val="20"/>
        </w:rPr>
        <w:t xml:space="preserve">survival </w:t>
      </w:r>
      <w:r w:rsidRPr="00A11A71">
        <w:rPr>
          <w:rFonts w:ascii="Times New Roman" w:hAnsi="Times New Roman" w:cs="Times New Roman"/>
          <w:sz w:val="20"/>
          <w:szCs w:val="20"/>
        </w:rPr>
        <w:t xml:space="preserve">if </w:t>
      </w:r>
      <w:r w:rsidR="00C454A7" w:rsidRPr="00A11A71">
        <w:rPr>
          <w:rFonts w:ascii="Times New Roman" w:hAnsi="Times New Roman" w:cs="Times New Roman"/>
          <w:sz w:val="20"/>
          <w:szCs w:val="20"/>
        </w:rPr>
        <w:t xml:space="preserve">CRC is diagnosed while </w:t>
      </w:r>
      <w:r w:rsidRPr="00A11A71">
        <w:rPr>
          <w:rFonts w:ascii="Times New Roman" w:hAnsi="Times New Roman" w:cs="Times New Roman"/>
          <w:sz w:val="20"/>
          <w:szCs w:val="20"/>
        </w:rPr>
        <w:t xml:space="preserve">in early stages </w:t>
      </w:r>
      <w:r w:rsidRPr="00A11A71">
        <w:rPr>
          <w:rFonts w:ascii="Times New Roman" w:hAnsi="Times New Roman" w:cs="Times New Roman"/>
          <w:b/>
          <w:bCs/>
          <w:sz w:val="20"/>
          <w:szCs w:val="20"/>
        </w:rPr>
        <w:t>(</w:t>
      </w:r>
      <w:r w:rsidR="009D6F52" w:rsidRPr="00A11A71">
        <w:rPr>
          <w:rFonts w:ascii="Times New Roman" w:hAnsi="Times New Roman" w:cs="Times New Roman"/>
          <w:b/>
          <w:bCs/>
          <w:sz w:val="20"/>
          <w:szCs w:val="20"/>
        </w:rPr>
        <w:t>4</w:t>
      </w:r>
      <w:r w:rsidRPr="00A11A71">
        <w:rPr>
          <w:rFonts w:ascii="Times New Roman" w:hAnsi="Times New Roman" w:cs="Times New Roman"/>
          <w:b/>
          <w:bCs/>
          <w:sz w:val="20"/>
          <w:szCs w:val="20"/>
        </w:rPr>
        <w:t>).</w:t>
      </w:r>
      <w:r w:rsidRPr="00A11A71">
        <w:rPr>
          <w:rFonts w:ascii="Times New Roman" w:hAnsi="Times New Roman" w:cs="Times New Roman"/>
          <w:sz w:val="20"/>
          <w:szCs w:val="20"/>
        </w:rPr>
        <w:t xml:space="preserve"> Irrespective to age, patients with one first-degree relative has a 2-fold higher risk of CRC </w:t>
      </w:r>
      <w:r w:rsidR="003D6D4A" w:rsidRPr="00A11A71">
        <w:rPr>
          <w:rFonts w:ascii="Times New Roman" w:hAnsi="Times New Roman" w:cs="Times New Roman"/>
          <w:sz w:val="20"/>
          <w:szCs w:val="20"/>
        </w:rPr>
        <w:t>while</w:t>
      </w:r>
      <w:r w:rsidRPr="00A11A71">
        <w:rPr>
          <w:rFonts w:ascii="Times New Roman" w:hAnsi="Times New Roman" w:cs="Times New Roman"/>
          <w:sz w:val="20"/>
          <w:szCs w:val="20"/>
        </w:rPr>
        <w:t xml:space="preserve"> </w:t>
      </w:r>
      <w:r w:rsidR="003D6D4A" w:rsidRPr="00A11A71">
        <w:rPr>
          <w:rFonts w:ascii="Times New Roman" w:hAnsi="Times New Roman" w:cs="Times New Roman"/>
          <w:sz w:val="20"/>
          <w:szCs w:val="20"/>
        </w:rPr>
        <w:t>patients with two or more relatives have</w:t>
      </w:r>
      <w:r w:rsidRPr="00A11A71">
        <w:rPr>
          <w:rFonts w:ascii="Times New Roman" w:hAnsi="Times New Roman" w:cs="Times New Roman"/>
          <w:sz w:val="20"/>
          <w:szCs w:val="20"/>
        </w:rPr>
        <w:t xml:space="preserve"> a 4-fold increased risk </w:t>
      </w:r>
      <w:r w:rsidRPr="00A11A71">
        <w:rPr>
          <w:rFonts w:ascii="Times New Roman" w:hAnsi="Times New Roman" w:cs="Times New Roman"/>
          <w:b/>
          <w:bCs/>
          <w:sz w:val="20"/>
          <w:szCs w:val="20"/>
        </w:rPr>
        <w:t>(1</w:t>
      </w:r>
      <w:r w:rsidR="009D6F52" w:rsidRPr="00A11A71">
        <w:rPr>
          <w:rFonts w:ascii="Times New Roman" w:hAnsi="Times New Roman" w:cs="Times New Roman"/>
          <w:b/>
          <w:bCs/>
          <w:sz w:val="20"/>
          <w:szCs w:val="20"/>
        </w:rPr>
        <w:t>1</w:t>
      </w:r>
      <w:r w:rsidRPr="00A11A71">
        <w:rPr>
          <w:rFonts w:ascii="Times New Roman" w:hAnsi="Times New Roman" w:cs="Times New Roman"/>
          <w:b/>
          <w:bCs/>
          <w:sz w:val="20"/>
          <w:szCs w:val="20"/>
        </w:rPr>
        <w:t>).</w:t>
      </w:r>
      <w:r w:rsidR="003D6D4A" w:rsidRPr="00A11A71">
        <w:rPr>
          <w:rFonts w:ascii="Times New Roman" w:hAnsi="Times New Roman" w:cs="Times New Roman"/>
          <w:b/>
          <w:bCs/>
          <w:sz w:val="20"/>
          <w:szCs w:val="20"/>
        </w:rPr>
        <w:t xml:space="preserve"> </w:t>
      </w:r>
      <w:r w:rsidR="00D546CB" w:rsidRPr="00A11A71">
        <w:rPr>
          <w:rFonts w:ascii="Times New Roman" w:hAnsi="Times New Roman" w:cs="Times New Roman"/>
          <w:sz w:val="20"/>
          <w:szCs w:val="20"/>
        </w:rPr>
        <w:t>C</w:t>
      </w:r>
      <w:r w:rsidR="00D64122" w:rsidRPr="00A11A71">
        <w:rPr>
          <w:rFonts w:ascii="Times New Roman" w:hAnsi="Times New Roman" w:cs="Times New Roman"/>
          <w:sz w:val="20"/>
          <w:szCs w:val="20"/>
        </w:rPr>
        <w:t>urrent guidelines recommend that</w:t>
      </w:r>
      <w:r w:rsidR="008B118B" w:rsidRPr="00A11A71">
        <w:rPr>
          <w:rFonts w:ascii="Times New Roman" w:hAnsi="Times New Roman" w:cs="Times New Roman"/>
          <w:sz w:val="20"/>
          <w:szCs w:val="20"/>
        </w:rPr>
        <w:t xml:space="preserve"> individuals with first degree member family history of CRC should have</w:t>
      </w:r>
      <w:r w:rsidR="00D64122" w:rsidRPr="00A11A71">
        <w:rPr>
          <w:rFonts w:ascii="Times New Roman" w:hAnsi="Times New Roman" w:cs="Times New Roman"/>
          <w:sz w:val="20"/>
          <w:szCs w:val="20"/>
        </w:rPr>
        <w:t xml:space="preserve"> screening procedures at age 40 years or 10 years younger than the earliest diagnosis in their family </w:t>
      </w:r>
      <w:r w:rsidR="008B118B" w:rsidRPr="00A11A71">
        <w:rPr>
          <w:rFonts w:ascii="Times New Roman" w:hAnsi="Times New Roman" w:cs="Times New Roman"/>
          <w:b/>
          <w:bCs/>
          <w:sz w:val="20"/>
          <w:szCs w:val="20"/>
        </w:rPr>
        <w:t>(</w:t>
      </w:r>
      <w:r w:rsidR="007F5D90" w:rsidRPr="00A11A71">
        <w:rPr>
          <w:rFonts w:ascii="Times New Roman" w:hAnsi="Times New Roman" w:cs="Times New Roman"/>
          <w:b/>
          <w:bCs/>
          <w:sz w:val="20"/>
          <w:szCs w:val="20"/>
        </w:rPr>
        <w:t>6</w:t>
      </w:r>
      <w:r w:rsidR="008B118B" w:rsidRPr="00A11A71">
        <w:rPr>
          <w:rFonts w:ascii="Times New Roman" w:hAnsi="Times New Roman" w:cs="Times New Roman"/>
          <w:b/>
          <w:bCs/>
          <w:sz w:val="20"/>
          <w:szCs w:val="20"/>
        </w:rPr>
        <w:t>).</w:t>
      </w:r>
      <w:r w:rsidR="00A66F81" w:rsidRPr="00A11A71">
        <w:rPr>
          <w:rFonts w:ascii="Times New Roman" w:hAnsi="Times New Roman" w:cs="Times New Roman"/>
          <w:sz w:val="20"/>
          <w:szCs w:val="20"/>
        </w:rPr>
        <w:t xml:space="preserve">The incidence rate </w:t>
      </w:r>
      <w:r w:rsidR="00ED1CB8" w:rsidRPr="00A11A71">
        <w:rPr>
          <w:rFonts w:ascii="Times New Roman" w:hAnsi="Times New Roman" w:cs="Times New Roman"/>
          <w:sz w:val="20"/>
          <w:szCs w:val="20"/>
        </w:rPr>
        <w:t>of cancer</w:t>
      </w:r>
      <w:r w:rsidR="00A66F81" w:rsidRPr="00A11A71">
        <w:rPr>
          <w:rFonts w:ascii="Times New Roman" w:hAnsi="Times New Roman" w:cs="Times New Roman"/>
          <w:sz w:val="20"/>
          <w:szCs w:val="20"/>
        </w:rPr>
        <w:t xml:space="preserve"> colon in Egypt was reported to be 2.7 while that of cancer rectum was 1.7 </w:t>
      </w:r>
      <w:r w:rsidR="00A66F81" w:rsidRPr="00A11A71">
        <w:rPr>
          <w:rFonts w:ascii="Times New Roman" w:hAnsi="Times New Roman" w:cs="Times New Roman"/>
          <w:b/>
          <w:bCs/>
          <w:sz w:val="20"/>
          <w:szCs w:val="20"/>
        </w:rPr>
        <w:t>(</w:t>
      </w:r>
      <w:r w:rsidR="00FD15B1" w:rsidRPr="00A11A71">
        <w:rPr>
          <w:rFonts w:ascii="Times New Roman" w:hAnsi="Times New Roman" w:cs="Times New Roman"/>
          <w:b/>
          <w:bCs/>
          <w:sz w:val="20"/>
          <w:szCs w:val="20"/>
        </w:rPr>
        <w:t>2</w:t>
      </w:r>
      <w:r w:rsidR="00A66F81" w:rsidRPr="00A11A71">
        <w:rPr>
          <w:rFonts w:ascii="Times New Roman" w:hAnsi="Times New Roman" w:cs="Times New Roman"/>
          <w:b/>
          <w:bCs/>
          <w:sz w:val="20"/>
          <w:szCs w:val="20"/>
        </w:rPr>
        <w:t>).</w:t>
      </w:r>
      <w:r w:rsidR="00A66F81" w:rsidRPr="00A11A71">
        <w:rPr>
          <w:rFonts w:ascii="Times New Roman" w:hAnsi="Times New Roman" w:cs="Times New Roman"/>
          <w:sz w:val="20"/>
          <w:szCs w:val="20"/>
        </w:rPr>
        <w:t xml:space="preserve"> </w:t>
      </w:r>
      <w:r w:rsidR="00E87261" w:rsidRPr="00A11A71">
        <w:rPr>
          <w:rFonts w:ascii="Times New Roman" w:hAnsi="Times New Roman" w:cs="Times New Roman"/>
          <w:sz w:val="20"/>
          <w:szCs w:val="20"/>
        </w:rPr>
        <w:t xml:space="preserve">In one study </w:t>
      </w:r>
      <w:r w:rsidR="00A66F81" w:rsidRPr="00A11A71">
        <w:rPr>
          <w:rFonts w:ascii="Times New Roman" w:hAnsi="Times New Roman" w:cs="Times New Roman"/>
          <w:sz w:val="20"/>
          <w:szCs w:val="20"/>
        </w:rPr>
        <w:t xml:space="preserve">38% of Egyptian patients with CRC </w:t>
      </w:r>
      <w:r w:rsidR="00446BC1" w:rsidRPr="00A11A71">
        <w:rPr>
          <w:rFonts w:ascii="Times New Roman" w:hAnsi="Times New Roman" w:cs="Times New Roman"/>
          <w:sz w:val="20"/>
          <w:szCs w:val="20"/>
        </w:rPr>
        <w:t>were younger</w:t>
      </w:r>
      <w:r w:rsidR="00A66F81" w:rsidRPr="00A11A71">
        <w:rPr>
          <w:rFonts w:ascii="Times New Roman" w:hAnsi="Times New Roman" w:cs="Times New Roman"/>
          <w:sz w:val="20"/>
          <w:szCs w:val="20"/>
        </w:rPr>
        <w:t xml:space="preserve"> than 40 year old</w:t>
      </w:r>
      <w:r w:rsidR="00446BC1" w:rsidRPr="00A11A71">
        <w:rPr>
          <w:rFonts w:ascii="Times New Roman" w:hAnsi="Times New Roman" w:cs="Times New Roman"/>
          <w:sz w:val="20"/>
          <w:szCs w:val="20"/>
        </w:rPr>
        <w:t xml:space="preserve"> </w:t>
      </w:r>
      <w:r w:rsidR="00446BC1" w:rsidRPr="00A11A71">
        <w:rPr>
          <w:rFonts w:ascii="Times New Roman" w:hAnsi="Times New Roman" w:cs="Times New Roman"/>
          <w:b/>
          <w:bCs/>
          <w:sz w:val="20"/>
          <w:szCs w:val="20"/>
        </w:rPr>
        <w:t>(1</w:t>
      </w:r>
      <w:r w:rsidR="007F5D90" w:rsidRPr="00A11A71">
        <w:rPr>
          <w:rFonts w:ascii="Times New Roman" w:hAnsi="Times New Roman" w:cs="Times New Roman"/>
          <w:b/>
          <w:bCs/>
          <w:sz w:val="20"/>
          <w:szCs w:val="20"/>
        </w:rPr>
        <w:t>2</w:t>
      </w:r>
      <w:r w:rsidR="00446BC1" w:rsidRPr="00A11A71">
        <w:rPr>
          <w:rFonts w:ascii="Times New Roman" w:hAnsi="Times New Roman" w:cs="Times New Roman"/>
          <w:b/>
          <w:bCs/>
          <w:sz w:val="20"/>
          <w:szCs w:val="20"/>
        </w:rPr>
        <w:t>).</w:t>
      </w:r>
      <w:r w:rsidR="00446BC1" w:rsidRPr="00A11A71">
        <w:rPr>
          <w:rFonts w:ascii="Times New Roman" w:hAnsi="Times New Roman" w:cs="Times New Roman"/>
          <w:sz w:val="20"/>
          <w:szCs w:val="20"/>
        </w:rPr>
        <w:t xml:space="preserve"> </w:t>
      </w:r>
      <w:r w:rsidR="00ED1CB8" w:rsidRPr="00A11A71">
        <w:rPr>
          <w:rFonts w:ascii="Times New Roman" w:hAnsi="Times New Roman" w:cs="Times New Roman"/>
          <w:sz w:val="20"/>
          <w:szCs w:val="20"/>
        </w:rPr>
        <w:t>Although,</w:t>
      </w:r>
      <w:r w:rsidR="00446BC1" w:rsidRPr="00A11A71">
        <w:rPr>
          <w:rFonts w:ascii="Times New Roman" w:hAnsi="Times New Roman" w:cs="Times New Roman"/>
          <w:sz w:val="20"/>
          <w:szCs w:val="20"/>
        </w:rPr>
        <w:t xml:space="preserve"> inciden</w:t>
      </w:r>
      <w:r w:rsidR="00ED1CB8" w:rsidRPr="00A11A71">
        <w:rPr>
          <w:rFonts w:ascii="Times New Roman" w:hAnsi="Times New Roman" w:cs="Times New Roman"/>
          <w:sz w:val="20"/>
          <w:szCs w:val="20"/>
        </w:rPr>
        <w:t xml:space="preserve">ce rate of CRC in Egypt is </w:t>
      </w:r>
      <w:r w:rsidR="004145C0" w:rsidRPr="00A11A71">
        <w:rPr>
          <w:rFonts w:ascii="Times New Roman" w:hAnsi="Times New Roman" w:cs="Times New Roman"/>
          <w:sz w:val="20"/>
          <w:szCs w:val="20"/>
        </w:rPr>
        <w:t>low,</w:t>
      </w:r>
      <w:r w:rsidR="00446BC1" w:rsidRPr="00A11A71">
        <w:rPr>
          <w:rFonts w:ascii="Times New Roman" w:hAnsi="Times New Roman" w:cs="Times New Roman"/>
          <w:sz w:val="20"/>
          <w:szCs w:val="20"/>
        </w:rPr>
        <w:t xml:space="preserve"> but it is presumed that environmental factors as pesticides can cause regional variation in incidence rate </w:t>
      </w:r>
      <w:r w:rsidR="004145C0" w:rsidRPr="00A11A71">
        <w:rPr>
          <w:rFonts w:ascii="Times New Roman" w:hAnsi="Times New Roman" w:cs="Times New Roman"/>
          <w:sz w:val="20"/>
          <w:szCs w:val="20"/>
        </w:rPr>
        <w:t>as Egyptian</w:t>
      </w:r>
      <w:r w:rsidR="00446BC1" w:rsidRPr="00A11A71">
        <w:rPr>
          <w:rFonts w:ascii="Times New Roman" w:hAnsi="Times New Roman" w:cs="Times New Roman"/>
          <w:sz w:val="20"/>
          <w:szCs w:val="20"/>
        </w:rPr>
        <w:t xml:space="preserve"> farmers </w:t>
      </w:r>
      <w:r w:rsidR="00066981" w:rsidRPr="00A11A71">
        <w:rPr>
          <w:rFonts w:ascii="Times New Roman" w:hAnsi="Times New Roman" w:cs="Times New Roman"/>
          <w:sz w:val="20"/>
          <w:szCs w:val="20"/>
        </w:rPr>
        <w:t xml:space="preserve">diagnosed with colorectal cancer </w:t>
      </w:r>
      <w:r w:rsidR="00ED1CB8" w:rsidRPr="00A11A71">
        <w:rPr>
          <w:rFonts w:ascii="Times New Roman" w:hAnsi="Times New Roman" w:cs="Times New Roman"/>
          <w:sz w:val="20"/>
          <w:szCs w:val="20"/>
        </w:rPr>
        <w:t>were</w:t>
      </w:r>
      <w:r w:rsidR="00446BC1" w:rsidRPr="00A11A71">
        <w:rPr>
          <w:rFonts w:ascii="Times New Roman" w:hAnsi="Times New Roman" w:cs="Times New Roman"/>
          <w:sz w:val="20"/>
          <w:szCs w:val="20"/>
        </w:rPr>
        <w:t xml:space="preserve"> proved to </w:t>
      </w:r>
      <w:r w:rsidR="004145C0" w:rsidRPr="00A11A71">
        <w:rPr>
          <w:rFonts w:ascii="Times New Roman" w:hAnsi="Times New Roman" w:cs="Times New Roman"/>
          <w:sz w:val="20"/>
          <w:szCs w:val="20"/>
        </w:rPr>
        <w:t>have high</w:t>
      </w:r>
      <w:r w:rsidR="00446BC1" w:rsidRPr="00A11A71">
        <w:rPr>
          <w:rFonts w:ascii="Times New Roman" w:hAnsi="Times New Roman" w:cs="Times New Roman"/>
          <w:sz w:val="20"/>
          <w:szCs w:val="20"/>
        </w:rPr>
        <w:t xml:space="preserve"> serum </w:t>
      </w:r>
      <w:proofErr w:type="spellStart"/>
      <w:r w:rsidR="00446BC1" w:rsidRPr="00A11A71">
        <w:rPr>
          <w:rFonts w:ascii="Times New Roman" w:hAnsi="Times New Roman" w:cs="Times New Roman"/>
          <w:sz w:val="20"/>
          <w:szCs w:val="20"/>
        </w:rPr>
        <w:t>organochlorines</w:t>
      </w:r>
      <w:proofErr w:type="spellEnd"/>
      <w:r w:rsidR="00446BC1" w:rsidRPr="00A11A71">
        <w:rPr>
          <w:rFonts w:ascii="Times New Roman" w:hAnsi="Times New Roman" w:cs="Times New Roman"/>
          <w:sz w:val="20"/>
          <w:szCs w:val="20"/>
        </w:rPr>
        <w:t xml:space="preserve"> </w:t>
      </w:r>
      <w:r w:rsidR="00446BC1" w:rsidRPr="00A11A71">
        <w:rPr>
          <w:rFonts w:ascii="Times New Roman" w:hAnsi="Times New Roman" w:cs="Times New Roman"/>
          <w:b/>
          <w:bCs/>
          <w:sz w:val="20"/>
          <w:szCs w:val="20"/>
        </w:rPr>
        <w:t>(1</w:t>
      </w:r>
      <w:r w:rsidR="007F5D90" w:rsidRPr="00A11A71">
        <w:rPr>
          <w:rFonts w:ascii="Times New Roman" w:hAnsi="Times New Roman" w:cs="Times New Roman"/>
          <w:b/>
          <w:bCs/>
          <w:sz w:val="20"/>
          <w:szCs w:val="20"/>
        </w:rPr>
        <w:t>3</w:t>
      </w:r>
      <w:r w:rsidR="00446BC1" w:rsidRPr="00A11A71">
        <w:rPr>
          <w:rFonts w:ascii="Times New Roman" w:hAnsi="Times New Roman" w:cs="Times New Roman"/>
          <w:b/>
          <w:bCs/>
          <w:sz w:val="20"/>
          <w:szCs w:val="20"/>
        </w:rPr>
        <w:t>).</w:t>
      </w:r>
      <w:r w:rsidR="004B5D8F" w:rsidRPr="00A11A71">
        <w:rPr>
          <w:rFonts w:ascii="Times New Roman" w:hAnsi="Times New Roman" w:cs="Times New Roman"/>
          <w:sz w:val="20"/>
          <w:szCs w:val="20"/>
        </w:rPr>
        <w:t xml:space="preserve"> The low incidence rate of </w:t>
      </w:r>
      <w:r w:rsidR="007859C9" w:rsidRPr="00A11A71">
        <w:rPr>
          <w:rFonts w:ascii="Times New Roman" w:hAnsi="Times New Roman" w:cs="Times New Roman"/>
          <w:sz w:val="20"/>
          <w:szCs w:val="20"/>
        </w:rPr>
        <w:t>CRC was</w:t>
      </w:r>
      <w:r w:rsidR="004B5D8F" w:rsidRPr="00A11A71">
        <w:rPr>
          <w:rFonts w:ascii="Times New Roman" w:hAnsi="Times New Roman" w:cs="Times New Roman"/>
          <w:sz w:val="20"/>
          <w:szCs w:val="20"/>
        </w:rPr>
        <w:t xml:space="preserve"> a barrier against the implementation of a screening program, and to our knowledge no previous studies </w:t>
      </w:r>
      <w:r w:rsidR="003804C1" w:rsidRPr="00A11A71">
        <w:rPr>
          <w:rFonts w:ascii="Times New Roman" w:hAnsi="Times New Roman" w:cs="Times New Roman"/>
          <w:sz w:val="20"/>
          <w:szCs w:val="20"/>
        </w:rPr>
        <w:t xml:space="preserve">had aimed </w:t>
      </w:r>
      <w:r w:rsidR="008D51DF" w:rsidRPr="00A11A71">
        <w:rPr>
          <w:rFonts w:ascii="Times New Roman" w:hAnsi="Times New Roman" w:cs="Times New Roman"/>
          <w:sz w:val="20"/>
          <w:szCs w:val="20"/>
        </w:rPr>
        <w:t>to screen</w:t>
      </w:r>
      <w:r w:rsidR="004B5D8F" w:rsidRPr="00A11A71">
        <w:rPr>
          <w:rFonts w:ascii="Times New Roman" w:hAnsi="Times New Roman" w:cs="Times New Roman"/>
          <w:sz w:val="20"/>
          <w:szCs w:val="20"/>
        </w:rPr>
        <w:t xml:space="preserve"> CRC in </w:t>
      </w:r>
      <w:r w:rsidR="008D51DF" w:rsidRPr="00A11A71">
        <w:rPr>
          <w:rFonts w:ascii="Times New Roman" w:hAnsi="Times New Roman" w:cs="Times New Roman"/>
          <w:sz w:val="20"/>
          <w:szCs w:val="20"/>
        </w:rPr>
        <w:t>Egyptians</w:t>
      </w:r>
      <w:r w:rsidR="004B5D8F" w:rsidRPr="00A11A71">
        <w:rPr>
          <w:rFonts w:ascii="Times New Roman" w:hAnsi="Times New Roman" w:cs="Times New Roman"/>
          <w:sz w:val="20"/>
          <w:szCs w:val="20"/>
        </w:rPr>
        <w:t>. The aim of the study was to evaluate the results of screening colonoscopy in patients with family history of CRC and to map the age specific incidence of abnormalities</w:t>
      </w:r>
      <w:r w:rsidR="00984980" w:rsidRPr="00A11A71">
        <w:rPr>
          <w:rFonts w:ascii="Times New Roman" w:hAnsi="Times New Roman" w:cs="Times New Roman"/>
          <w:sz w:val="20"/>
          <w:szCs w:val="20"/>
        </w:rPr>
        <w:t xml:space="preserve"> in </w:t>
      </w:r>
      <w:r w:rsidR="00061EA3" w:rsidRPr="00A11A71">
        <w:rPr>
          <w:rFonts w:ascii="Times New Roman" w:hAnsi="Times New Roman" w:cs="Times New Roman"/>
          <w:sz w:val="20"/>
          <w:szCs w:val="20"/>
        </w:rPr>
        <w:t>colonoscopy in</w:t>
      </w:r>
      <w:r w:rsidR="004B5D8F" w:rsidRPr="00A11A71">
        <w:rPr>
          <w:rFonts w:ascii="Times New Roman" w:hAnsi="Times New Roman" w:cs="Times New Roman"/>
          <w:sz w:val="20"/>
          <w:szCs w:val="20"/>
        </w:rPr>
        <w:t xml:space="preserve"> Egyptian populations.</w:t>
      </w:r>
    </w:p>
    <w:p w:rsidR="008C3B33" w:rsidRPr="00A11A71" w:rsidRDefault="0046697F" w:rsidP="004C3A07">
      <w:pPr>
        <w:autoSpaceDE w:val="0"/>
        <w:autoSpaceDN w:val="0"/>
        <w:adjustRightInd w:val="0"/>
        <w:spacing w:after="0" w:line="240" w:lineRule="auto"/>
        <w:ind w:firstLine="426"/>
        <w:jc w:val="both"/>
        <w:rPr>
          <w:rFonts w:ascii="Times New Roman" w:hAnsi="Times New Roman" w:cs="Times New Roman"/>
          <w:sz w:val="20"/>
          <w:szCs w:val="20"/>
        </w:rPr>
      </w:pPr>
      <w:r w:rsidRPr="00A11A71">
        <w:rPr>
          <w:rFonts w:ascii="Times New Roman" w:hAnsi="Times New Roman" w:cs="Times New Roman"/>
          <w:sz w:val="20"/>
          <w:szCs w:val="20"/>
        </w:rPr>
        <w:t>37.3</w:t>
      </w:r>
      <w:r w:rsidR="00ED1CB8" w:rsidRPr="00A11A71">
        <w:rPr>
          <w:rFonts w:ascii="Times New Roman" w:hAnsi="Times New Roman" w:cs="Times New Roman"/>
          <w:sz w:val="20"/>
          <w:szCs w:val="20"/>
        </w:rPr>
        <w:t>% of the initially evaluated individuals agreed to participate in this study</w:t>
      </w:r>
      <w:r w:rsidR="00D42415" w:rsidRPr="00A11A71">
        <w:rPr>
          <w:rFonts w:ascii="Times New Roman" w:hAnsi="Times New Roman" w:cs="Times New Roman"/>
          <w:sz w:val="20"/>
          <w:szCs w:val="20"/>
        </w:rPr>
        <w:t xml:space="preserve"> and complied to do colonoscopy </w:t>
      </w:r>
      <w:r w:rsidR="00061EA3" w:rsidRPr="00A11A71">
        <w:rPr>
          <w:rFonts w:ascii="Times New Roman" w:hAnsi="Times New Roman" w:cs="Times New Roman"/>
          <w:sz w:val="20"/>
          <w:szCs w:val="20"/>
        </w:rPr>
        <w:t>which</w:t>
      </w:r>
      <w:r w:rsidR="00D42415" w:rsidRPr="00A11A71">
        <w:rPr>
          <w:rFonts w:ascii="Times New Roman" w:hAnsi="Times New Roman" w:cs="Times New Roman"/>
          <w:sz w:val="20"/>
          <w:szCs w:val="20"/>
        </w:rPr>
        <w:t xml:space="preserve"> is considered higher than </w:t>
      </w:r>
      <w:r w:rsidRPr="00A11A71">
        <w:rPr>
          <w:rFonts w:ascii="Times New Roman" w:hAnsi="Times New Roman" w:cs="Times New Roman"/>
          <w:sz w:val="20"/>
          <w:szCs w:val="20"/>
        </w:rPr>
        <w:t xml:space="preserve">reported by </w:t>
      </w:r>
      <w:proofErr w:type="spellStart"/>
      <w:r w:rsidR="00984980" w:rsidRPr="00A11A71">
        <w:rPr>
          <w:rFonts w:ascii="Times New Roman" w:hAnsi="Times New Roman" w:cs="Times New Roman"/>
          <w:i/>
          <w:iCs/>
          <w:sz w:val="20"/>
          <w:szCs w:val="20"/>
        </w:rPr>
        <w:t>Lisi</w:t>
      </w:r>
      <w:proofErr w:type="spellEnd"/>
      <w:r w:rsidRPr="00A11A71">
        <w:rPr>
          <w:rFonts w:ascii="Times New Roman" w:hAnsi="Times New Roman" w:cs="Times New Roman"/>
          <w:i/>
          <w:iCs/>
          <w:sz w:val="20"/>
          <w:szCs w:val="20"/>
        </w:rPr>
        <w:t xml:space="preserve"> </w:t>
      </w:r>
      <w:r w:rsidR="00382EF1" w:rsidRPr="00A11A71">
        <w:rPr>
          <w:rFonts w:ascii="Times New Roman" w:hAnsi="Times New Roman" w:cs="Times New Roman"/>
          <w:i/>
          <w:iCs/>
          <w:sz w:val="20"/>
          <w:szCs w:val="20"/>
        </w:rPr>
        <w:t xml:space="preserve">et al., </w:t>
      </w:r>
      <w:r w:rsidRPr="00A11A71">
        <w:rPr>
          <w:rFonts w:ascii="Times New Roman" w:hAnsi="Times New Roman" w:cs="Times New Roman"/>
          <w:i/>
          <w:iCs/>
          <w:sz w:val="20"/>
          <w:szCs w:val="20"/>
        </w:rPr>
        <w:t>2010</w:t>
      </w:r>
      <w:r w:rsidR="00382EF1" w:rsidRPr="00A11A71">
        <w:rPr>
          <w:rFonts w:ascii="Times New Roman" w:hAnsi="Times New Roman" w:cs="Times New Roman"/>
          <w:i/>
          <w:iCs/>
          <w:sz w:val="20"/>
          <w:szCs w:val="20"/>
        </w:rPr>
        <w:t>,</w:t>
      </w:r>
      <w:r w:rsidRPr="00A11A71">
        <w:rPr>
          <w:rFonts w:ascii="Times New Roman" w:hAnsi="Times New Roman" w:cs="Times New Roman"/>
          <w:i/>
          <w:iCs/>
          <w:sz w:val="20"/>
          <w:szCs w:val="20"/>
        </w:rPr>
        <w:t xml:space="preserve"> </w:t>
      </w:r>
      <w:r w:rsidRPr="00A11A71">
        <w:rPr>
          <w:rFonts w:ascii="Times New Roman" w:hAnsi="Times New Roman" w:cs="Times New Roman"/>
          <w:sz w:val="20"/>
          <w:szCs w:val="20"/>
        </w:rPr>
        <w:t>who reported 10</w:t>
      </w:r>
      <w:r w:rsidR="00984980" w:rsidRPr="00A11A71">
        <w:rPr>
          <w:rFonts w:ascii="Times New Roman" w:hAnsi="Times New Roman" w:cs="Times New Roman"/>
          <w:sz w:val="20"/>
          <w:szCs w:val="20"/>
        </w:rPr>
        <w:t xml:space="preserve">% compliance rate </w:t>
      </w:r>
      <w:r w:rsidRPr="00A11A71">
        <w:rPr>
          <w:rFonts w:ascii="Times New Roman" w:hAnsi="Times New Roman" w:cs="Times New Roman"/>
          <w:b/>
          <w:bCs/>
          <w:sz w:val="20"/>
          <w:szCs w:val="20"/>
        </w:rPr>
        <w:t>(1</w:t>
      </w:r>
      <w:r w:rsidR="007F5D90" w:rsidRPr="00A11A71">
        <w:rPr>
          <w:rFonts w:ascii="Times New Roman" w:hAnsi="Times New Roman" w:cs="Times New Roman"/>
          <w:b/>
          <w:bCs/>
          <w:sz w:val="20"/>
          <w:szCs w:val="20"/>
        </w:rPr>
        <w:t>4</w:t>
      </w:r>
      <w:r w:rsidRPr="00A11A71">
        <w:rPr>
          <w:rFonts w:ascii="Times New Roman" w:hAnsi="Times New Roman" w:cs="Times New Roman"/>
          <w:b/>
          <w:bCs/>
          <w:sz w:val="20"/>
          <w:szCs w:val="20"/>
        </w:rPr>
        <w:t>).</w:t>
      </w:r>
      <w:r w:rsidRPr="00A11A71">
        <w:rPr>
          <w:rFonts w:ascii="Times New Roman" w:hAnsi="Times New Roman" w:cs="Times New Roman"/>
          <w:sz w:val="20"/>
          <w:szCs w:val="20"/>
        </w:rPr>
        <w:t xml:space="preserve"> However all </w:t>
      </w:r>
      <w:r w:rsidR="00984980" w:rsidRPr="00A11A71">
        <w:rPr>
          <w:rFonts w:ascii="Times New Roman" w:hAnsi="Times New Roman" w:cs="Times New Roman"/>
          <w:sz w:val="20"/>
          <w:szCs w:val="20"/>
        </w:rPr>
        <w:t>their</w:t>
      </w:r>
      <w:r w:rsidRPr="00A11A71">
        <w:rPr>
          <w:rFonts w:ascii="Times New Roman" w:hAnsi="Times New Roman" w:cs="Times New Roman"/>
          <w:sz w:val="20"/>
          <w:szCs w:val="20"/>
        </w:rPr>
        <w:t xml:space="preserve"> patients were average risk and not intermediate risk as our sample </w:t>
      </w:r>
      <w:proofErr w:type="gramStart"/>
      <w:r w:rsidR="005E2B2E" w:rsidRPr="00A11A71">
        <w:rPr>
          <w:rFonts w:ascii="Times New Roman" w:hAnsi="Times New Roman" w:cs="Times New Roman"/>
          <w:sz w:val="20"/>
          <w:szCs w:val="20"/>
        </w:rPr>
        <w:t>individuals.</w:t>
      </w:r>
      <w:proofErr w:type="gramEnd"/>
      <w:r w:rsidR="005E2B2E" w:rsidRPr="00A11A71">
        <w:rPr>
          <w:rFonts w:ascii="Times New Roman" w:hAnsi="Times New Roman" w:cs="Times New Roman"/>
          <w:sz w:val="20"/>
          <w:szCs w:val="20"/>
        </w:rPr>
        <w:t xml:space="preserve"> The acceptance for colonoscopy was higher among males than females</w:t>
      </w:r>
      <w:r w:rsidR="00375BF5">
        <w:rPr>
          <w:rFonts w:ascii="Times New Roman" w:hAnsi="Times New Roman" w:cs="Times New Roman"/>
          <w:sz w:val="20"/>
          <w:szCs w:val="20"/>
        </w:rPr>
        <w:t xml:space="preserve"> </w:t>
      </w:r>
      <w:r w:rsidR="005E2B2E" w:rsidRPr="00A11A71">
        <w:rPr>
          <w:rFonts w:ascii="Times New Roman" w:hAnsi="Times New Roman" w:cs="Times New Roman"/>
          <w:sz w:val="20"/>
          <w:szCs w:val="20"/>
          <w:shd w:val="clear" w:color="auto" w:fill="FFFFFF"/>
        </w:rPr>
        <w:t xml:space="preserve">44.7% versus 29.3%. Eventually </w:t>
      </w:r>
      <w:r w:rsidR="004B5D8F" w:rsidRPr="00A11A71">
        <w:rPr>
          <w:rFonts w:ascii="Times New Roman" w:hAnsi="Times New Roman" w:cs="Times New Roman"/>
          <w:sz w:val="20"/>
          <w:szCs w:val="20"/>
        </w:rPr>
        <w:t>61.4% of the participants were males which</w:t>
      </w:r>
      <w:r w:rsidR="00ED1CB8" w:rsidRPr="00A11A71">
        <w:rPr>
          <w:rFonts w:ascii="Times New Roman" w:hAnsi="Times New Roman" w:cs="Times New Roman"/>
          <w:sz w:val="20"/>
          <w:szCs w:val="20"/>
        </w:rPr>
        <w:t xml:space="preserve"> might</w:t>
      </w:r>
      <w:r w:rsidR="004B5D8F" w:rsidRPr="00A11A71">
        <w:rPr>
          <w:rFonts w:ascii="Times New Roman" w:hAnsi="Times New Roman" w:cs="Times New Roman"/>
          <w:sz w:val="20"/>
          <w:szCs w:val="20"/>
        </w:rPr>
        <w:t xml:space="preserve"> reflect a social and cultural barrier</w:t>
      </w:r>
      <w:r w:rsidR="00EA4CAD" w:rsidRPr="00A11A71">
        <w:rPr>
          <w:rFonts w:ascii="Times New Roman" w:hAnsi="Times New Roman" w:cs="Times New Roman"/>
          <w:sz w:val="20"/>
          <w:szCs w:val="20"/>
        </w:rPr>
        <w:t xml:space="preserve"> [Table 1]</w:t>
      </w:r>
      <w:r w:rsidR="0010357F" w:rsidRPr="00A11A71">
        <w:rPr>
          <w:rFonts w:ascii="Times New Roman" w:hAnsi="Times New Roman" w:cs="Times New Roman"/>
          <w:sz w:val="20"/>
          <w:szCs w:val="20"/>
        </w:rPr>
        <w:t xml:space="preserve">. Other studies pointed that female are less likely to approve </w:t>
      </w:r>
      <w:r w:rsidR="00984980" w:rsidRPr="00A11A71">
        <w:rPr>
          <w:rFonts w:ascii="Times New Roman" w:hAnsi="Times New Roman" w:cs="Times New Roman"/>
          <w:sz w:val="20"/>
          <w:szCs w:val="20"/>
        </w:rPr>
        <w:t xml:space="preserve">on undergoing </w:t>
      </w:r>
      <w:proofErr w:type="spellStart"/>
      <w:r w:rsidR="0010357F" w:rsidRPr="00A11A71">
        <w:rPr>
          <w:rFonts w:ascii="Times New Roman" w:hAnsi="Times New Roman" w:cs="Times New Roman"/>
          <w:sz w:val="20"/>
          <w:szCs w:val="20"/>
        </w:rPr>
        <w:t>sigmidoscopy</w:t>
      </w:r>
      <w:proofErr w:type="spellEnd"/>
      <w:r w:rsidR="0010357F" w:rsidRPr="00A11A71">
        <w:rPr>
          <w:rFonts w:ascii="Times New Roman" w:hAnsi="Times New Roman" w:cs="Times New Roman"/>
          <w:sz w:val="20"/>
          <w:szCs w:val="20"/>
        </w:rPr>
        <w:t xml:space="preserve"> because of social factors </w:t>
      </w:r>
      <w:r w:rsidR="00633CA9" w:rsidRPr="00A11A71">
        <w:rPr>
          <w:rFonts w:ascii="Times New Roman" w:hAnsi="Times New Roman" w:cs="Times New Roman"/>
          <w:b/>
          <w:bCs/>
          <w:sz w:val="20"/>
          <w:szCs w:val="20"/>
        </w:rPr>
        <w:t>(1</w:t>
      </w:r>
      <w:r w:rsidR="007F5D90" w:rsidRPr="00A11A71">
        <w:rPr>
          <w:rFonts w:ascii="Times New Roman" w:hAnsi="Times New Roman" w:cs="Times New Roman"/>
          <w:b/>
          <w:bCs/>
          <w:sz w:val="20"/>
          <w:szCs w:val="20"/>
        </w:rPr>
        <w:t>5</w:t>
      </w:r>
      <w:r w:rsidR="00633CA9" w:rsidRPr="00A11A71">
        <w:rPr>
          <w:rFonts w:ascii="Times New Roman" w:hAnsi="Times New Roman" w:cs="Times New Roman"/>
          <w:b/>
          <w:bCs/>
          <w:sz w:val="20"/>
          <w:szCs w:val="20"/>
        </w:rPr>
        <w:t>)</w:t>
      </w:r>
      <w:r w:rsidR="0010357F" w:rsidRPr="00A11A71">
        <w:rPr>
          <w:rFonts w:ascii="Times New Roman" w:hAnsi="Times New Roman" w:cs="Times New Roman"/>
          <w:b/>
          <w:bCs/>
          <w:sz w:val="20"/>
          <w:szCs w:val="20"/>
        </w:rPr>
        <w:t>.</w:t>
      </w:r>
      <w:r w:rsidR="0010357F" w:rsidRPr="00A11A71">
        <w:rPr>
          <w:rFonts w:ascii="Times New Roman" w:hAnsi="Times New Roman" w:cs="Times New Roman"/>
          <w:sz w:val="20"/>
          <w:szCs w:val="20"/>
        </w:rPr>
        <w:t xml:space="preserve"> It is established that many factors affect the </w:t>
      </w:r>
      <w:r w:rsidR="00633CA9" w:rsidRPr="00A11A71">
        <w:rPr>
          <w:rFonts w:ascii="Times New Roman" w:hAnsi="Times New Roman" w:cs="Times New Roman"/>
          <w:sz w:val="20"/>
          <w:szCs w:val="20"/>
        </w:rPr>
        <w:t>decision</w:t>
      </w:r>
      <w:r w:rsidR="0010357F" w:rsidRPr="00A11A71">
        <w:rPr>
          <w:rFonts w:ascii="Times New Roman" w:hAnsi="Times New Roman" w:cs="Times New Roman"/>
          <w:sz w:val="20"/>
          <w:szCs w:val="20"/>
        </w:rPr>
        <w:t xml:space="preserve"> </w:t>
      </w:r>
      <w:r w:rsidR="008C3B33" w:rsidRPr="00A11A71">
        <w:rPr>
          <w:rFonts w:ascii="Times New Roman" w:hAnsi="Times New Roman" w:cs="Times New Roman"/>
          <w:sz w:val="20"/>
          <w:szCs w:val="20"/>
        </w:rPr>
        <w:t>of accepting</w:t>
      </w:r>
      <w:r w:rsidR="0010357F" w:rsidRPr="00A11A71">
        <w:rPr>
          <w:rFonts w:ascii="Times New Roman" w:hAnsi="Times New Roman" w:cs="Times New Roman"/>
          <w:sz w:val="20"/>
          <w:szCs w:val="20"/>
        </w:rPr>
        <w:t xml:space="preserve"> an invitation for colonoscopy</w:t>
      </w:r>
      <w:r w:rsidR="00375BF5">
        <w:rPr>
          <w:rFonts w:ascii="Times New Roman" w:hAnsi="Times New Roman" w:cs="Times New Roman"/>
          <w:sz w:val="20"/>
          <w:szCs w:val="20"/>
        </w:rPr>
        <w:t>.</w:t>
      </w:r>
      <w:r w:rsidR="00375BF5">
        <w:rPr>
          <w:rFonts w:ascii="Times New Roman" w:hAnsi="Times New Roman" w:cs="Times New Roman" w:hint="eastAsia"/>
          <w:sz w:val="20"/>
          <w:szCs w:val="20"/>
          <w:lang w:eastAsia="zh-CN"/>
        </w:rPr>
        <w:t xml:space="preserve"> </w:t>
      </w:r>
      <w:r w:rsidR="0010357F" w:rsidRPr="00A11A71">
        <w:rPr>
          <w:rFonts w:ascii="Times New Roman" w:hAnsi="Times New Roman" w:cs="Times New Roman"/>
          <w:sz w:val="20"/>
          <w:szCs w:val="20"/>
        </w:rPr>
        <w:t>Economic, social, and circumstantial factors c</w:t>
      </w:r>
      <w:r w:rsidR="00633CA9" w:rsidRPr="00A11A71">
        <w:rPr>
          <w:rFonts w:ascii="Times New Roman" w:hAnsi="Times New Roman" w:cs="Times New Roman"/>
          <w:sz w:val="20"/>
          <w:szCs w:val="20"/>
        </w:rPr>
        <w:t>a</w:t>
      </w:r>
      <w:r w:rsidR="0010357F" w:rsidRPr="00A11A71">
        <w:rPr>
          <w:rFonts w:ascii="Times New Roman" w:hAnsi="Times New Roman" w:cs="Times New Roman"/>
          <w:sz w:val="20"/>
          <w:szCs w:val="20"/>
        </w:rPr>
        <w:t>n influence the decision</w:t>
      </w:r>
      <w:r w:rsidR="00984980" w:rsidRPr="00A11A71">
        <w:rPr>
          <w:rFonts w:ascii="Times New Roman" w:hAnsi="Times New Roman" w:cs="Times New Roman"/>
          <w:sz w:val="20"/>
          <w:szCs w:val="20"/>
        </w:rPr>
        <w:t>,</w:t>
      </w:r>
      <w:r w:rsidR="0010357F" w:rsidRPr="00A11A71">
        <w:rPr>
          <w:rFonts w:ascii="Times New Roman" w:hAnsi="Times New Roman" w:cs="Times New Roman"/>
          <w:sz w:val="20"/>
          <w:szCs w:val="20"/>
        </w:rPr>
        <w:t xml:space="preserve"> as if it was done upon personal interview or by the phone and the degree of effective </w:t>
      </w:r>
      <w:r w:rsidR="00633CA9" w:rsidRPr="00A11A71">
        <w:rPr>
          <w:rFonts w:ascii="Times New Roman" w:hAnsi="Times New Roman" w:cs="Times New Roman"/>
          <w:sz w:val="20"/>
          <w:szCs w:val="20"/>
        </w:rPr>
        <w:t>delivery</w:t>
      </w:r>
      <w:r w:rsidR="0010357F" w:rsidRPr="00A11A71">
        <w:rPr>
          <w:rFonts w:ascii="Times New Roman" w:hAnsi="Times New Roman" w:cs="Times New Roman"/>
          <w:sz w:val="20"/>
          <w:szCs w:val="20"/>
        </w:rPr>
        <w:t xml:space="preserve"> of information and risk stratification of the patient</w:t>
      </w:r>
      <w:r w:rsidR="008C3B33" w:rsidRPr="00A11A71">
        <w:rPr>
          <w:rFonts w:ascii="Times New Roman" w:hAnsi="Times New Roman" w:cs="Times New Roman"/>
          <w:sz w:val="20"/>
          <w:szCs w:val="20"/>
        </w:rPr>
        <w:t xml:space="preserve"> </w:t>
      </w:r>
      <w:r w:rsidR="00633CA9" w:rsidRPr="00A11A71">
        <w:rPr>
          <w:rFonts w:ascii="Times New Roman" w:hAnsi="Times New Roman" w:cs="Times New Roman"/>
          <w:b/>
          <w:bCs/>
          <w:sz w:val="20"/>
          <w:szCs w:val="20"/>
        </w:rPr>
        <w:t>(1</w:t>
      </w:r>
      <w:r w:rsidR="007F5D90" w:rsidRPr="00A11A71">
        <w:rPr>
          <w:rFonts w:ascii="Times New Roman" w:hAnsi="Times New Roman" w:cs="Times New Roman"/>
          <w:b/>
          <w:bCs/>
          <w:sz w:val="20"/>
          <w:szCs w:val="20"/>
        </w:rPr>
        <w:t>6</w:t>
      </w:r>
      <w:r w:rsidR="00633CA9" w:rsidRPr="00A11A71">
        <w:rPr>
          <w:rFonts w:ascii="Times New Roman" w:hAnsi="Times New Roman" w:cs="Times New Roman"/>
          <w:b/>
          <w:bCs/>
          <w:sz w:val="20"/>
          <w:szCs w:val="20"/>
        </w:rPr>
        <w:t>)</w:t>
      </w:r>
      <w:r w:rsidR="0010357F" w:rsidRPr="00A11A71">
        <w:rPr>
          <w:rFonts w:ascii="Times New Roman" w:hAnsi="Times New Roman" w:cs="Times New Roman"/>
          <w:b/>
          <w:bCs/>
          <w:sz w:val="20"/>
          <w:szCs w:val="20"/>
        </w:rPr>
        <w:t>.</w:t>
      </w:r>
      <w:r w:rsidR="0010357F" w:rsidRPr="00A11A71">
        <w:rPr>
          <w:rFonts w:ascii="Times New Roman" w:hAnsi="Times New Roman" w:cs="Times New Roman"/>
          <w:sz w:val="20"/>
          <w:szCs w:val="20"/>
        </w:rPr>
        <w:t xml:space="preserve"> </w:t>
      </w:r>
      <w:r w:rsidR="00633CA9" w:rsidRPr="00A11A71">
        <w:rPr>
          <w:rStyle w:val="apple-converted-space"/>
          <w:rFonts w:ascii="Times New Roman" w:hAnsi="Times New Roman" w:cs="Times New Roman"/>
          <w:sz w:val="20"/>
          <w:szCs w:val="20"/>
          <w:shd w:val="clear" w:color="auto" w:fill="FFFFFF"/>
        </w:rPr>
        <w:t>Previous</w:t>
      </w:r>
      <w:r w:rsidR="00F45FB0" w:rsidRPr="00A11A71">
        <w:rPr>
          <w:rStyle w:val="apple-converted-space"/>
          <w:rFonts w:ascii="Times New Roman" w:hAnsi="Times New Roman" w:cs="Times New Roman"/>
          <w:sz w:val="20"/>
          <w:szCs w:val="20"/>
          <w:shd w:val="clear" w:color="auto" w:fill="FFFFFF"/>
        </w:rPr>
        <w:t xml:space="preserve"> studies </w:t>
      </w:r>
      <w:r w:rsidR="00F45FB0" w:rsidRPr="00A11A71">
        <w:rPr>
          <w:rStyle w:val="apple-converted-space"/>
          <w:rFonts w:ascii="Times New Roman" w:hAnsi="Times New Roman" w:cs="Times New Roman"/>
          <w:sz w:val="20"/>
          <w:szCs w:val="20"/>
          <w:shd w:val="clear" w:color="auto" w:fill="FFFFFF"/>
        </w:rPr>
        <w:lastRenderedPageBreak/>
        <w:t xml:space="preserve">proved that </w:t>
      </w:r>
      <w:r w:rsidR="008C3B33" w:rsidRPr="00A11A71">
        <w:rPr>
          <w:rFonts w:ascii="Times New Roman" w:hAnsi="Times New Roman" w:cs="Times New Roman"/>
          <w:sz w:val="20"/>
          <w:szCs w:val="20"/>
          <w:shd w:val="clear" w:color="auto" w:fill="FFFFFF"/>
        </w:rPr>
        <w:t>fear of the test itself (</w:t>
      </w:r>
      <w:r w:rsidR="008C3B33" w:rsidRPr="00A11A71">
        <w:rPr>
          <w:rStyle w:val="highlight"/>
          <w:rFonts w:ascii="Times New Roman" w:hAnsi="Times New Roman" w:cs="Times New Roman"/>
          <w:sz w:val="20"/>
          <w:szCs w:val="20"/>
          <w:shd w:val="clear" w:color="auto" w:fill="FFFFFF"/>
        </w:rPr>
        <w:t>colonoscopy</w:t>
      </w:r>
      <w:r w:rsidR="008C3B33" w:rsidRPr="00A11A71">
        <w:rPr>
          <w:rFonts w:ascii="Times New Roman" w:hAnsi="Times New Roman" w:cs="Times New Roman"/>
          <w:sz w:val="20"/>
          <w:szCs w:val="20"/>
          <w:shd w:val="clear" w:color="auto" w:fill="FFFFFF"/>
        </w:rPr>
        <w:t>), fear of</w:t>
      </w:r>
      <w:r w:rsidR="008C3B33" w:rsidRPr="00A11A71">
        <w:rPr>
          <w:rStyle w:val="apple-converted-space"/>
          <w:rFonts w:ascii="Times New Roman" w:hAnsi="Times New Roman" w:cs="Times New Roman"/>
          <w:sz w:val="20"/>
          <w:szCs w:val="20"/>
          <w:shd w:val="clear" w:color="auto" w:fill="FFFFFF"/>
        </w:rPr>
        <w:t> </w:t>
      </w:r>
      <w:r w:rsidR="008C3B33" w:rsidRPr="00A11A71">
        <w:rPr>
          <w:rStyle w:val="highlight"/>
          <w:rFonts w:ascii="Times New Roman" w:hAnsi="Times New Roman" w:cs="Times New Roman"/>
          <w:sz w:val="20"/>
          <w:szCs w:val="20"/>
          <w:shd w:val="clear" w:color="auto" w:fill="FFFFFF"/>
        </w:rPr>
        <w:t>cancer</w:t>
      </w:r>
      <w:r w:rsidR="008C3B33" w:rsidRPr="00A11A71">
        <w:rPr>
          <w:rStyle w:val="apple-converted-space"/>
          <w:rFonts w:ascii="Times New Roman" w:hAnsi="Times New Roman" w:cs="Times New Roman"/>
          <w:sz w:val="20"/>
          <w:szCs w:val="20"/>
          <w:shd w:val="clear" w:color="auto" w:fill="FFFFFF"/>
        </w:rPr>
        <w:t> </w:t>
      </w:r>
      <w:r w:rsidR="008C3B33" w:rsidRPr="00A11A71">
        <w:rPr>
          <w:rStyle w:val="highlight"/>
          <w:rFonts w:ascii="Times New Roman" w:hAnsi="Times New Roman" w:cs="Times New Roman"/>
          <w:sz w:val="20"/>
          <w:szCs w:val="20"/>
          <w:shd w:val="clear" w:color="auto" w:fill="FFFFFF"/>
        </w:rPr>
        <w:t>diagnosis</w:t>
      </w:r>
      <w:r w:rsidR="008C3B33" w:rsidRPr="00A11A71">
        <w:rPr>
          <w:rFonts w:ascii="Times New Roman" w:hAnsi="Times New Roman" w:cs="Times New Roman"/>
          <w:sz w:val="20"/>
          <w:szCs w:val="20"/>
          <w:shd w:val="clear" w:color="auto" w:fill="FFFFFF"/>
        </w:rPr>
        <w:t>, fear of burdening family members</w:t>
      </w:r>
      <w:r w:rsidR="00984980" w:rsidRPr="00A11A71">
        <w:rPr>
          <w:rFonts w:ascii="Times New Roman" w:hAnsi="Times New Roman" w:cs="Times New Roman"/>
          <w:sz w:val="20"/>
          <w:szCs w:val="20"/>
          <w:shd w:val="clear" w:color="auto" w:fill="FFFFFF"/>
        </w:rPr>
        <w:t>, v</w:t>
      </w:r>
      <w:r w:rsidR="008C3B33" w:rsidRPr="00A11A71">
        <w:rPr>
          <w:rFonts w:ascii="Times New Roman" w:hAnsi="Times New Roman" w:cs="Times New Roman"/>
          <w:sz w:val="20"/>
          <w:szCs w:val="20"/>
          <w:shd w:val="clear" w:color="auto" w:fill="FFFFFF"/>
        </w:rPr>
        <w:t>iolation (among men) and embarrassment (among women) were also</w:t>
      </w:r>
      <w:r w:rsidR="008C3B33" w:rsidRPr="00A11A71">
        <w:rPr>
          <w:rStyle w:val="apple-converted-space"/>
          <w:rFonts w:ascii="Times New Roman" w:hAnsi="Times New Roman" w:cs="Times New Roman"/>
          <w:sz w:val="20"/>
          <w:szCs w:val="20"/>
          <w:shd w:val="clear" w:color="auto" w:fill="FFFFFF"/>
        </w:rPr>
        <w:t> </w:t>
      </w:r>
      <w:r w:rsidR="008C3B33" w:rsidRPr="00A11A71">
        <w:rPr>
          <w:rStyle w:val="highlight"/>
          <w:rFonts w:ascii="Times New Roman" w:hAnsi="Times New Roman" w:cs="Times New Roman"/>
          <w:sz w:val="20"/>
          <w:szCs w:val="20"/>
          <w:shd w:val="clear" w:color="auto" w:fill="FFFFFF"/>
        </w:rPr>
        <w:t xml:space="preserve">barriers </w:t>
      </w:r>
      <w:r w:rsidR="00984980" w:rsidRPr="00A11A71">
        <w:rPr>
          <w:rStyle w:val="highlight"/>
          <w:rFonts w:ascii="Times New Roman" w:hAnsi="Times New Roman" w:cs="Times New Roman"/>
          <w:sz w:val="20"/>
          <w:szCs w:val="20"/>
          <w:shd w:val="clear" w:color="auto" w:fill="FFFFFF"/>
        </w:rPr>
        <w:t>for</w:t>
      </w:r>
      <w:r w:rsidR="00375BF5">
        <w:rPr>
          <w:rStyle w:val="highlight"/>
          <w:rFonts w:ascii="Times New Roman" w:hAnsi="Times New Roman" w:cs="Times New Roman"/>
          <w:sz w:val="20"/>
          <w:szCs w:val="20"/>
          <w:shd w:val="clear" w:color="auto" w:fill="FFFFFF"/>
        </w:rPr>
        <w:t xml:space="preserve"> </w:t>
      </w:r>
      <w:r w:rsidR="00984980" w:rsidRPr="00A11A71">
        <w:rPr>
          <w:rStyle w:val="highlight"/>
          <w:rFonts w:ascii="Times New Roman" w:hAnsi="Times New Roman" w:cs="Times New Roman"/>
          <w:sz w:val="20"/>
          <w:szCs w:val="20"/>
          <w:shd w:val="clear" w:color="auto" w:fill="FFFFFF"/>
        </w:rPr>
        <w:t xml:space="preserve">participation in colonoscopy screening program </w:t>
      </w:r>
      <w:r w:rsidR="008C3B33" w:rsidRPr="00A11A71">
        <w:rPr>
          <w:rStyle w:val="highlight"/>
          <w:rFonts w:ascii="Times New Roman" w:hAnsi="Times New Roman" w:cs="Times New Roman"/>
          <w:b/>
          <w:bCs/>
          <w:sz w:val="20"/>
          <w:szCs w:val="20"/>
          <w:shd w:val="clear" w:color="auto" w:fill="FFFFFF"/>
        </w:rPr>
        <w:t>(</w:t>
      </w:r>
      <w:r w:rsidR="00633CA9" w:rsidRPr="00A11A71">
        <w:rPr>
          <w:rStyle w:val="highlight"/>
          <w:rFonts w:ascii="Times New Roman" w:hAnsi="Times New Roman" w:cs="Times New Roman"/>
          <w:b/>
          <w:bCs/>
          <w:sz w:val="20"/>
          <w:szCs w:val="20"/>
          <w:shd w:val="clear" w:color="auto" w:fill="FFFFFF"/>
        </w:rPr>
        <w:t>1</w:t>
      </w:r>
      <w:r w:rsidR="007F5D90" w:rsidRPr="00A11A71">
        <w:rPr>
          <w:rStyle w:val="highlight"/>
          <w:rFonts w:ascii="Times New Roman" w:hAnsi="Times New Roman" w:cs="Times New Roman"/>
          <w:b/>
          <w:bCs/>
          <w:sz w:val="20"/>
          <w:szCs w:val="20"/>
          <w:shd w:val="clear" w:color="auto" w:fill="FFFFFF"/>
        </w:rPr>
        <w:t>7</w:t>
      </w:r>
      <w:r w:rsidR="008C3B33" w:rsidRPr="00A11A71">
        <w:rPr>
          <w:rStyle w:val="highlight"/>
          <w:rFonts w:ascii="Times New Roman" w:hAnsi="Times New Roman" w:cs="Times New Roman"/>
          <w:b/>
          <w:bCs/>
          <w:sz w:val="20"/>
          <w:szCs w:val="20"/>
          <w:shd w:val="clear" w:color="auto" w:fill="FFFFFF"/>
        </w:rPr>
        <w:t>)</w:t>
      </w:r>
      <w:r w:rsidR="008C3B33" w:rsidRPr="00A11A71">
        <w:rPr>
          <w:rFonts w:ascii="Times New Roman" w:hAnsi="Times New Roman" w:cs="Times New Roman"/>
          <w:b/>
          <w:bCs/>
          <w:sz w:val="20"/>
          <w:szCs w:val="20"/>
          <w:shd w:val="clear" w:color="auto" w:fill="FFFFFF"/>
        </w:rPr>
        <w:t>.</w:t>
      </w:r>
      <w:r w:rsidR="008C3B33" w:rsidRPr="00A11A71">
        <w:rPr>
          <w:rFonts w:ascii="Times New Roman" w:hAnsi="Times New Roman" w:cs="Times New Roman"/>
          <w:sz w:val="20"/>
          <w:szCs w:val="20"/>
          <w:shd w:val="clear" w:color="auto" w:fill="FFFFFF"/>
        </w:rPr>
        <w:t xml:space="preserve"> </w:t>
      </w:r>
      <w:r w:rsidR="00633CA9" w:rsidRPr="00A11A71">
        <w:rPr>
          <w:rFonts w:ascii="Times New Roman" w:hAnsi="Times New Roman" w:cs="Times New Roman"/>
          <w:sz w:val="20"/>
          <w:szCs w:val="20"/>
          <w:shd w:val="clear" w:color="auto" w:fill="FFFFFF"/>
        </w:rPr>
        <w:t>Fatalism</w:t>
      </w:r>
      <w:r w:rsidR="008C3B33" w:rsidRPr="00A11A71">
        <w:rPr>
          <w:rFonts w:ascii="Times New Roman" w:hAnsi="Times New Roman" w:cs="Times New Roman"/>
          <w:sz w:val="20"/>
          <w:szCs w:val="20"/>
          <w:shd w:val="clear" w:color="auto" w:fill="FFFFFF"/>
        </w:rPr>
        <w:t xml:space="preserve"> and health literacy </w:t>
      </w:r>
      <w:r w:rsidR="00633CA9" w:rsidRPr="00A11A71">
        <w:rPr>
          <w:rFonts w:ascii="Times New Roman" w:hAnsi="Times New Roman" w:cs="Times New Roman"/>
          <w:sz w:val="20"/>
          <w:szCs w:val="20"/>
          <w:shd w:val="clear" w:color="auto" w:fill="FFFFFF"/>
        </w:rPr>
        <w:t>were also</w:t>
      </w:r>
      <w:r w:rsidR="00984980" w:rsidRPr="00A11A71">
        <w:rPr>
          <w:rFonts w:ascii="Times New Roman" w:hAnsi="Times New Roman" w:cs="Times New Roman"/>
          <w:sz w:val="20"/>
          <w:szCs w:val="20"/>
          <w:shd w:val="clear" w:color="auto" w:fill="FFFFFF"/>
        </w:rPr>
        <w:t xml:space="preserve"> contributing</w:t>
      </w:r>
      <w:r w:rsidR="00633CA9" w:rsidRPr="00A11A71">
        <w:rPr>
          <w:rFonts w:ascii="Times New Roman" w:hAnsi="Times New Roman" w:cs="Times New Roman"/>
          <w:sz w:val="20"/>
          <w:szCs w:val="20"/>
          <w:shd w:val="clear" w:color="auto" w:fill="FFFFFF"/>
        </w:rPr>
        <w:t xml:space="preserve"> factors in refusal of</w:t>
      </w:r>
      <w:r w:rsidR="00375BF5">
        <w:rPr>
          <w:rFonts w:ascii="Times New Roman" w:hAnsi="Times New Roman" w:cs="Times New Roman"/>
          <w:sz w:val="20"/>
          <w:szCs w:val="20"/>
          <w:shd w:val="clear" w:color="auto" w:fill="FFFFFF"/>
        </w:rPr>
        <w:t xml:space="preserve"> </w:t>
      </w:r>
      <w:r w:rsidR="008C3B33" w:rsidRPr="00A11A71">
        <w:rPr>
          <w:rFonts w:ascii="Times New Roman" w:hAnsi="Times New Roman" w:cs="Times New Roman"/>
          <w:sz w:val="20"/>
          <w:szCs w:val="20"/>
          <w:shd w:val="clear" w:color="auto" w:fill="FFFFFF"/>
        </w:rPr>
        <w:t xml:space="preserve">CRC screening </w:t>
      </w:r>
      <w:r w:rsidR="00633CA9" w:rsidRPr="00A11A71">
        <w:rPr>
          <w:rFonts w:ascii="Times New Roman" w:hAnsi="Times New Roman" w:cs="Times New Roman"/>
          <w:sz w:val="20"/>
          <w:szCs w:val="20"/>
          <w:shd w:val="clear" w:color="auto" w:fill="FFFFFF"/>
        </w:rPr>
        <w:t xml:space="preserve">in some ethnic groups </w:t>
      </w:r>
      <w:r w:rsidR="00395116" w:rsidRPr="00A11A71">
        <w:rPr>
          <w:rFonts w:ascii="Times New Roman" w:hAnsi="Times New Roman" w:cs="Times New Roman"/>
          <w:b/>
          <w:bCs/>
          <w:sz w:val="20"/>
          <w:szCs w:val="20"/>
          <w:shd w:val="clear" w:color="auto" w:fill="FFFFFF"/>
        </w:rPr>
        <w:t>(</w:t>
      </w:r>
      <w:r w:rsidR="009D6F52" w:rsidRPr="00A11A71">
        <w:rPr>
          <w:rFonts w:ascii="Times New Roman" w:hAnsi="Times New Roman" w:cs="Times New Roman"/>
          <w:b/>
          <w:bCs/>
          <w:sz w:val="20"/>
          <w:szCs w:val="20"/>
          <w:shd w:val="clear" w:color="auto" w:fill="FFFFFF"/>
        </w:rPr>
        <w:t>1</w:t>
      </w:r>
      <w:r w:rsidR="007F5D90" w:rsidRPr="00A11A71">
        <w:rPr>
          <w:rFonts w:ascii="Times New Roman" w:hAnsi="Times New Roman" w:cs="Times New Roman"/>
          <w:b/>
          <w:bCs/>
          <w:sz w:val="20"/>
          <w:szCs w:val="20"/>
          <w:shd w:val="clear" w:color="auto" w:fill="FFFFFF"/>
        </w:rPr>
        <w:t>8</w:t>
      </w:r>
      <w:r w:rsidR="00395116" w:rsidRPr="00A11A71">
        <w:rPr>
          <w:rFonts w:ascii="Times New Roman" w:hAnsi="Times New Roman" w:cs="Times New Roman"/>
          <w:b/>
          <w:bCs/>
          <w:sz w:val="20"/>
          <w:szCs w:val="20"/>
          <w:shd w:val="clear" w:color="auto" w:fill="FFFFFF"/>
        </w:rPr>
        <w:t>)</w:t>
      </w:r>
      <w:r w:rsidR="00633CA9" w:rsidRPr="00A11A71">
        <w:rPr>
          <w:rFonts w:ascii="Times New Roman" w:hAnsi="Times New Roman" w:cs="Times New Roman"/>
          <w:b/>
          <w:bCs/>
          <w:sz w:val="20"/>
          <w:szCs w:val="20"/>
          <w:shd w:val="clear" w:color="auto" w:fill="FFFFFF"/>
        </w:rPr>
        <w:t>.</w:t>
      </w:r>
      <w:r w:rsidR="00375BF5">
        <w:rPr>
          <w:rFonts w:ascii="Times New Roman" w:hAnsi="Times New Roman" w:cs="Times New Roman"/>
          <w:sz w:val="20"/>
          <w:szCs w:val="20"/>
          <w:shd w:val="clear" w:color="auto" w:fill="FFFFFF"/>
        </w:rPr>
        <w:t xml:space="preserve"> </w:t>
      </w:r>
    </w:p>
    <w:p w:rsidR="008F0E8C" w:rsidRPr="00A11A71" w:rsidRDefault="00F45FB0" w:rsidP="00532686">
      <w:pPr>
        <w:autoSpaceDE w:val="0"/>
        <w:autoSpaceDN w:val="0"/>
        <w:adjustRightInd w:val="0"/>
        <w:spacing w:after="0" w:line="240" w:lineRule="auto"/>
        <w:ind w:firstLine="426"/>
        <w:jc w:val="both"/>
        <w:rPr>
          <w:rFonts w:ascii="Times New Roman" w:hAnsi="Times New Roman" w:cs="Times New Roman"/>
          <w:sz w:val="20"/>
          <w:szCs w:val="20"/>
        </w:rPr>
      </w:pPr>
      <w:r w:rsidRPr="00A11A71">
        <w:rPr>
          <w:rFonts w:ascii="Times New Roman" w:hAnsi="Times New Roman" w:cs="Times New Roman"/>
          <w:sz w:val="20"/>
          <w:szCs w:val="20"/>
        </w:rPr>
        <w:t xml:space="preserve">Abnormalities were noticed in 12.6% of individuals [Table 1]. </w:t>
      </w:r>
      <w:r w:rsidR="00EA4CAD" w:rsidRPr="00A11A71">
        <w:rPr>
          <w:rFonts w:ascii="Times New Roman" w:hAnsi="Times New Roman" w:cs="Times New Roman"/>
          <w:sz w:val="20"/>
          <w:szCs w:val="20"/>
        </w:rPr>
        <w:t>Most of the abnormalities were found in the age group [&gt; 60 years] with a prevalence of 18.2%</w:t>
      </w:r>
      <w:r w:rsidR="00D546CB" w:rsidRPr="00A11A71">
        <w:rPr>
          <w:rFonts w:ascii="Times New Roman" w:hAnsi="Times New Roman" w:cs="Times New Roman"/>
          <w:sz w:val="20"/>
          <w:szCs w:val="20"/>
        </w:rPr>
        <w:t>, while least of the abnormalities</w:t>
      </w:r>
      <w:r w:rsidR="00EA4CAD" w:rsidRPr="00A11A71">
        <w:rPr>
          <w:rFonts w:ascii="Times New Roman" w:hAnsi="Times New Roman" w:cs="Times New Roman"/>
          <w:sz w:val="20"/>
          <w:szCs w:val="20"/>
        </w:rPr>
        <w:t xml:space="preserve"> </w:t>
      </w:r>
      <w:r w:rsidR="00D546CB" w:rsidRPr="00A11A71">
        <w:rPr>
          <w:rFonts w:ascii="Times New Roman" w:hAnsi="Times New Roman" w:cs="Times New Roman"/>
          <w:sz w:val="20"/>
          <w:szCs w:val="20"/>
        </w:rPr>
        <w:t xml:space="preserve">were reported </w:t>
      </w:r>
      <w:r w:rsidR="00EA4CAD" w:rsidRPr="00A11A71">
        <w:rPr>
          <w:rFonts w:ascii="Times New Roman" w:hAnsi="Times New Roman" w:cs="Times New Roman"/>
          <w:sz w:val="20"/>
          <w:szCs w:val="20"/>
        </w:rPr>
        <w:t>in those &lt; 40 years 7.2%</w:t>
      </w:r>
      <w:r w:rsidR="00066981" w:rsidRPr="00A11A71">
        <w:rPr>
          <w:rFonts w:ascii="Times New Roman" w:hAnsi="Times New Roman" w:cs="Times New Roman"/>
          <w:sz w:val="20"/>
          <w:szCs w:val="20"/>
        </w:rPr>
        <w:t xml:space="preserve"> [Table </w:t>
      </w:r>
      <w:r w:rsidR="00690C38" w:rsidRPr="00A11A71">
        <w:rPr>
          <w:rFonts w:ascii="Times New Roman" w:hAnsi="Times New Roman" w:cs="Times New Roman"/>
          <w:sz w:val="20"/>
          <w:szCs w:val="20"/>
        </w:rPr>
        <w:t>2].</w:t>
      </w:r>
      <w:r w:rsidR="00375BF5">
        <w:rPr>
          <w:rFonts w:ascii="Times New Roman" w:hAnsi="Times New Roman" w:cs="Times New Roman"/>
          <w:sz w:val="20"/>
          <w:szCs w:val="20"/>
        </w:rPr>
        <w:t xml:space="preserve"> </w:t>
      </w:r>
      <w:proofErr w:type="spellStart"/>
      <w:r w:rsidR="00B13307" w:rsidRPr="00A11A71">
        <w:rPr>
          <w:rFonts w:ascii="Times New Roman" w:hAnsi="Times New Roman" w:cs="Times New Roman"/>
          <w:sz w:val="20"/>
          <w:szCs w:val="20"/>
        </w:rPr>
        <w:t>Adenomatous</w:t>
      </w:r>
      <w:proofErr w:type="spellEnd"/>
      <w:r w:rsidR="00B13307" w:rsidRPr="00A11A71">
        <w:rPr>
          <w:rFonts w:ascii="Times New Roman" w:hAnsi="Times New Roman" w:cs="Times New Roman"/>
          <w:sz w:val="20"/>
          <w:szCs w:val="20"/>
        </w:rPr>
        <w:t xml:space="preserve"> polyps were found in 8.4% of screened persons and </w:t>
      </w:r>
      <w:r w:rsidR="00EA4CAD" w:rsidRPr="00A11A71">
        <w:rPr>
          <w:rFonts w:ascii="Times New Roman" w:hAnsi="Times New Roman" w:cs="Times New Roman"/>
          <w:sz w:val="20"/>
          <w:szCs w:val="20"/>
        </w:rPr>
        <w:t xml:space="preserve">advanced adenoma was found in 3.5% of individuals [Table 1]. Age specific distribution of advanced adenoma revealed that patients between {40-50 years old} had the highest rate </w:t>
      </w:r>
      <w:r w:rsidR="00984980" w:rsidRPr="00A11A71">
        <w:rPr>
          <w:rFonts w:ascii="Times New Roman" w:hAnsi="Times New Roman" w:cs="Times New Roman"/>
          <w:sz w:val="20"/>
          <w:szCs w:val="20"/>
        </w:rPr>
        <w:t xml:space="preserve">of adenoma detection </w:t>
      </w:r>
      <w:r w:rsidR="00EA4CAD" w:rsidRPr="00A11A71">
        <w:rPr>
          <w:rFonts w:ascii="Times New Roman" w:hAnsi="Times New Roman" w:cs="Times New Roman"/>
          <w:sz w:val="20"/>
          <w:szCs w:val="20"/>
        </w:rPr>
        <w:t>4.6%. The rate was almost similar to those above 60 years old 4.5%. This similarity might be due to</w:t>
      </w:r>
      <w:r w:rsidR="00984980" w:rsidRPr="00A11A71">
        <w:rPr>
          <w:rFonts w:ascii="Times New Roman" w:hAnsi="Times New Roman" w:cs="Times New Roman"/>
          <w:sz w:val="20"/>
          <w:szCs w:val="20"/>
        </w:rPr>
        <w:t xml:space="preserve"> selection bias with</w:t>
      </w:r>
      <w:r w:rsidR="00EA4CAD" w:rsidRPr="00A11A71">
        <w:rPr>
          <w:rFonts w:ascii="Times New Roman" w:hAnsi="Times New Roman" w:cs="Times New Roman"/>
          <w:sz w:val="20"/>
          <w:szCs w:val="20"/>
        </w:rPr>
        <w:t xml:space="preserve"> large number of patients in the {40-50 years old} </w:t>
      </w:r>
      <w:r w:rsidR="00984980" w:rsidRPr="00A11A71">
        <w:rPr>
          <w:rFonts w:ascii="Times New Roman" w:hAnsi="Times New Roman" w:cs="Times New Roman"/>
          <w:sz w:val="20"/>
          <w:szCs w:val="20"/>
        </w:rPr>
        <w:t xml:space="preserve">age </w:t>
      </w:r>
      <w:r w:rsidR="00EA4CAD" w:rsidRPr="00A11A71">
        <w:rPr>
          <w:rFonts w:ascii="Times New Roman" w:hAnsi="Times New Roman" w:cs="Times New Roman"/>
          <w:sz w:val="20"/>
          <w:szCs w:val="20"/>
        </w:rPr>
        <w:t xml:space="preserve">group </w:t>
      </w:r>
      <w:r w:rsidR="00747EB1" w:rsidRPr="00A11A71">
        <w:rPr>
          <w:rFonts w:ascii="Times New Roman" w:hAnsi="Times New Roman" w:cs="Times New Roman"/>
          <w:sz w:val="20"/>
          <w:szCs w:val="20"/>
        </w:rPr>
        <w:t>“almost</w:t>
      </w:r>
      <w:r w:rsidR="00EA4CAD" w:rsidRPr="00A11A71">
        <w:rPr>
          <w:rFonts w:ascii="Times New Roman" w:hAnsi="Times New Roman" w:cs="Times New Roman"/>
          <w:sz w:val="20"/>
          <w:szCs w:val="20"/>
        </w:rPr>
        <w:t xml:space="preserve"> 40% of all </w:t>
      </w:r>
      <w:r w:rsidR="00747EB1" w:rsidRPr="00A11A71">
        <w:rPr>
          <w:rFonts w:ascii="Times New Roman" w:hAnsi="Times New Roman" w:cs="Times New Roman"/>
          <w:sz w:val="20"/>
          <w:szCs w:val="20"/>
        </w:rPr>
        <w:t>studie</w:t>
      </w:r>
      <w:r w:rsidR="00BB497A" w:rsidRPr="00A11A71">
        <w:rPr>
          <w:rFonts w:ascii="Times New Roman" w:hAnsi="Times New Roman" w:cs="Times New Roman"/>
          <w:sz w:val="20"/>
          <w:szCs w:val="20"/>
        </w:rPr>
        <w:t>d</w:t>
      </w:r>
      <w:r w:rsidR="00375BF5">
        <w:rPr>
          <w:rFonts w:ascii="Times New Roman" w:hAnsi="Times New Roman" w:cs="Times New Roman"/>
          <w:sz w:val="20"/>
          <w:szCs w:val="20"/>
        </w:rPr>
        <w:t xml:space="preserve"> </w:t>
      </w:r>
      <w:r w:rsidR="00747EB1" w:rsidRPr="00A11A71">
        <w:rPr>
          <w:rFonts w:ascii="Times New Roman" w:hAnsi="Times New Roman" w:cs="Times New Roman"/>
          <w:sz w:val="20"/>
          <w:szCs w:val="20"/>
        </w:rPr>
        <w:t xml:space="preserve">population versus 16% in the persons above 60 years old, consequently their results might had been more representative of the extent of the problem. In another way patients above 60 years old </w:t>
      </w:r>
      <w:r w:rsidR="00BB497A" w:rsidRPr="00A11A71">
        <w:rPr>
          <w:rFonts w:ascii="Times New Roman" w:hAnsi="Times New Roman" w:cs="Times New Roman"/>
          <w:sz w:val="20"/>
          <w:szCs w:val="20"/>
        </w:rPr>
        <w:t xml:space="preserve">and </w:t>
      </w:r>
      <w:r w:rsidR="00747EB1" w:rsidRPr="00A11A71">
        <w:rPr>
          <w:rFonts w:ascii="Times New Roman" w:hAnsi="Times New Roman" w:cs="Times New Roman"/>
          <w:sz w:val="20"/>
          <w:szCs w:val="20"/>
        </w:rPr>
        <w:t xml:space="preserve">due to the relative small number might not reflect the </w:t>
      </w:r>
      <w:r w:rsidR="00BB497A" w:rsidRPr="00A11A71">
        <w:rPr>
          <w:rFonts w:ascii="Times New Roman" w:hAnsi="Times New Roman" w:cs="Times New Roman"/>
          <w:sz w:val="20"/>
          <w:szCs w:val="20"/>
        </w:rPr>
        <w:t xml:space="preserve">true </w:t>
      </w:r>
      <w:r w:rsidR="00747EB1" w:rsidRPr="00A11A71">
        <w:rPr>
          <w:rFonts w:ascii="Times New Roman" w:hAnsi="Times New Roman" w:cs="Times New Roman"/>
          <w:sz w:val="20"/>
          <w:szCs w:val="20"/>
        </w:rPr>
        <w:t xml:space="preserve">rate of advanced adenomas in their </w:t>
      </w:r>
      <w:r w:rsidR="00BB497A" w:rsidRPr="00A11A71">
        <w:rPr>
          <w:rFonts w:ascii="Times New Roman" w:hAnsi="Times New Roman" w:cs="Times New Roman"/>
          <w:sz w:val="20"/>
          <w:szCs w:val="20"/>
        </w:rPr>
        <w:t>age</w:t>
      </w:r>
      <w:r w:rsidR="00747EB1" w:rsidRPr="00A11A71">
        <w:rPr>
          <w:rFonts w:ascii="Times New Roman" w:hAnsi="Times New Roman" w:cs="Times New Roman"/>
          <w:sz w:val="20"/>
          <w:szCs w:val="20"/>
        </w:rPr>
        <w:t xml:space="preserve"> group. On the other hand many reports had pointed that the incidence of CRC in Egypt is high in younger persons. In one study 38% of Egyptian patients with CRC were younger than 40 year old</w:t>
      </w:r>
      <w:r w:rsidR="00734A3A" w:rsidRPr="00A11A71">
        <w:rPr>
          <w:rFonts w:ascii="Times New Roman" w:hAnsi="Times New Roman" w:cs="Times New Roman"/>
          <w:sz w:val="20"/>
          <w:szCs w:val="20"/>
        </w:rPr>
        <w:t xml:space="preserve"> (1</w:t>
      </w:r>
      <w:r w:rsidR="004C4D07" w:rsidRPr="00A11A71">
        <w:rPr>
          <w:rFonts w:ascii="Times New Roman" w:hAnsi="Times New Roman" w:cs="Times New Roman"/>
          <w:sz w:val="20"/>
          <w:szCs w:val="20"/>
        </w:rPr>
        <w:t>2</w:t>
      </w:r>
      <w:r w:rsidR="00734A3A" w:rsidRPr="00A11A71">
        <w:rPr>
          <w:rFonts w:ascii="Times New Roman" w:hAnsi="Times New Roman" w:cs="Times New Roman"/>
          <w:sz w:val="20"/>
          <w:szCs w:val="20"/>
        </w:rPr>
        <w:t>)</w:t>
      </w:r>
      <w:r w:rsidR="006016F6" w:rsidRPr="00A11A71">
        <w:rPr>
          <w:rFonts w:ascii="Times New Roman" w:hAnsi="Times New Roman" w:cs="Times New Roman"/>
          <w:sz w:val="20"/>
          <w:szCs w:val="20"/>
        </w:rPr>
        <w:t xml:space="preserve">. </w:t>
      </w:r>
      <w:r w:rsidR="00984980" w:rsidRPr="00A11A71">
        <w:rPr>
          <w:rFonts w:ascii="Times New Roman" w:hAnsi="Times New Roman" w:cs="Times New Roman"/>
          <w:sz w:val="20"/>
          <w:szCs w:val="20"/>
        </w:rPr>
        <w:t>This conclusion</w:t>
      </w:r>
      <w:r w:rsidR="002445E1" w:rsidRPr="00A11A71">
        <w:rPr>
          <w:rFonts w:ascii="Times New Roman" w:hAnsi="Times New Roman" w:cs="Times New Roman"/>
          <w:sz w:val="20"/>
          <w:szCs w:val="20"/>
        </w:rPr>
        <w:t xml:space="preserve"> was </w:t>
      </w:r>
      <w:r w:rsidR="00D64D34" w:rsidRPr="00A11A71">
        <w:rPr>
          <w:rFonts w:ascii="Times New Roman" w:hAnsi="Times New Roman" w:cs="Times New Roman"/>
          <w:sz w:val="20"/>
          <w:szCs w:val="20"/>
        </w:rPr>
        <w:t>confirmed</w:t>
      </w:r>
      <w:r w:rsidR="002445E1" w:rsidRPr="00A11A71">
        <w:rPr>
          <w:rFonts w:ascii="Times New Roman" w:hAnsi="Times New Roman" w:cs="Times New Roman"/>
          <w:sz w:val="20"/>
          <w:szCs w:val="20"/>
        </w:rPr>
        <w:t xml:space="preserve"> later </w:t>
      </w:r>
      <w:r w:rsidR="00984980" w:rsidRPr="00A11A71">
        <w:rPr>
          <w:rFonts w:ascii="Times New Roman" w:hAnsi="Times New Roman" w:cs="Times New Roman"/>
          <w:sz w:val="20"/>
          <w:szCs w:val="20"/>
        </w:rPr>
        <w:t xml:space="preserve">by other investigators </w:t>
      </w:r>
      <w:r w:rsidR="00984980" w:rsidRPr="00A11A71">
        <w:rPr>
          <w:rFonts w:ascii="Times New Roman" w:hAnsi="Times New Roman" w:cs="Times New Roman"/>
          <w:b/>
          <w:bCs/>
          <w:sz w:val="20"/>
          <w:szCs w:val="20"/>
        </w:rPr>
        <w:t>(</w:t>
      </w:r>
      <w:r w:rsidR="004C4D07" w:rsidRPr="00A11A71">
        <w:rPr>
          <w:rFonts w:ascii="Times New Roman" w:hAnsi="Times New Roman" w:cs="Times New Roman"/>
          <w:b/>
          <w:bCs/>
          <w:sz w:val="20"/>
          <w:szCs w:val="20"/>
        </w:rPr>
        <w:t>19</w:t>
      </w:r>
      <w:r w:rsidR="002445E1" w:rsidRPr="00A11A71">
        <w:rPr>
          <w:rFonts w:ascii="Times New Roman" w:hAnsi="Times New Roman" w:cs="Times New Roman"/>
          <w:b/>
          <w:bCs/>
          <w:sz w:val="20"/>
          <w:szCs w:val="20"/>
        </w:rPr>
        <w:t>)</w:t>
      </w:r>
      <w:r w:rsidR="00734A3A" w:rsidRPr="00A11A71">
        <w:rPr>
          <w:rFonts w:ascii="Times New Roman" w:hAnsi="Times New Roman" w:cs="Times New Roman"/>
          <w:b/>
          <w:bCs/>
          <w:sz w:val="20"/>
          <w:szCs w:val="20"/>
        </w:rPr>
        <w:t>.</w:t>
      </w:r>
      <w:r w:rsidR="00375BF5">
        <w:rPr>
          <w:rFonts w:ascii="Times New Roman" w:hAnsi="Times New Roman" w:cs="Times New Roman"/>
          <w:sz w:val="20"/>
          <w:szCs w:val="20"/>
        </w:rPr>
        <w:t xml:space="preserve"> </w:t>
      </w:r>
      <w:r w:rsidR="001D4836" w:rsidRPr="00A11A71">
        <w:rPr>
          <w:rFonts w:ascii="Times New Roman" w:hAnsi="Times New Roman" w:cs="Times New Roman"/>
          <w:sz w:val="20"/>
          <w:szCs w:val="20"/>
        </w:rPr>
        <w:t xml:space="preserve">Another </w:t>
      </w:r>
      <w:r w:rsidR="00690C38" w:rsidRPr="00A11A71">
        <w:rPr>
          <w:rFonts w:ascii="Times New Roman" w:hAnsi="Times New Roman" w:cs="Times New Roman"/>
          <w:sz w:val="20"/>
          <w:szCs w:val="20"/>
        </w:rPr>
        <w:t xml:space="preserve">research group </w:t>
      </w:r>
      <w:r w:rsidR="001D4836" w:rsidRPr="00A11A71">
        <w:rPr>
          <w:rFonts w:ascii="Times New Roman" w:hAnsi="Times New Roman" w:cs="Times New Roman"/>
          <w:sz w:val="20"/>
          <w:szCs w:val="20"/>
        </w:rPr>
        <w:t xml:space="preserve">concluded that </w:t>
      </w:r>
      <w:r w:rsidR="00690C38" w:rsidRPr="00A11A71">
        <w:rPr>
          <w:rFonts w:ascii="Times New Roman" w:hAnsi="Times New Roman" w:cs="Times New Roman"/>
          <w:sz w:val="20"/>
          <w:szCs w:val="20"/>
        </w:rPr>
        <w:t xml:space="preserve">patients with </w:t>
      </w:r>
      <w:r w:rsidR="001D4836" w:rsidRPr="00A11A71">
        <w:rPr>
          <w:rFonts w:ascii="Times New Roman" w:hAnsi="Times New Roman" w:cs="Times New Roman"/>
          <w:sz w:val="20"/>
          <w:szCs w:val="20"/>
        </w:rPr>
        <w:t xml:space="preserve">CRC had the youngest mean age among </w:t>
      </w:r>
      <w:r w:rsidR="00D64D34" w:rsidRPr="00A11A71">
        <w:rPr>
          <w:rFonts w:ascii="Times New Roman" w:hAnsi="Times New Roman" w:cs="Times New Roman"/>
          <w:sz w:val="20"/>
          <w:szCs w:val="20"/>
        </w:rPr>
        <w:t>reported gastrointestinal</w:t>
      </w:r>
      <w:r w:rsidR="004145C0" w:rsidRPr="00A11A71">
        <w:rPr>
          <w:rFonts w:ascii="Times New Roman" w:hAnsi="Times New Roman" w:cs="Times New Roman"/>
          <w:sz w:val="20"/>
          <w:szCs w:val="20"/>
        </w:rPr>
        <w:t xml:space="preserve"> </w:t>
      </w:r>
      <w:proofErr w:type="spellStart"/>
      <w:r w:rsidR="00984980" w:rsidRPr="00A11A71">
        <w:rPr>
          <w:rFonts w:ascii="Times New Roman" w:hAnsi="Times New Roman" w:cs="Times New Roman"/>
          <w:sz w:val="20"/>
          <w:szCs w:val="20"/>
        </w:rPr>
        <w:t>neoplasms</w:t>
      </w:r>
      <w:proofErr w:type="spellEnd"/>
      <w:r w:rsidR="00D64D34" w:rsidRPr="00A11A71">
        <w:rPr>
          <w:rFonts w:ascii="Times New Roman" w:hAnsi="Times New Roman" w:cs="Times New Roman"/>
          <w:sz w:val="20"/>
          <w:szCs w:val="20"/>
        </w:rPr>
        <w:t xml:space="preserve"> </w:t>
      </w:r>
      <w:r w:rsidR="00984980" w:rsidRPr="00A11A71">
        <w:rPr>
          <w:rFonts w:ascii="Times New Roman" w:hAnsi="Times New Roman" w:cs="Times New Roman"/>
          <w:sz w:val="20"/>
          <w:szCs w:val="20"/>
        </w:rPr>
        <w:t xml:space="preserve">in Egypt </w:t>
      </w:r>
      <w:r w:rsidR="00D64D34" w:rsidRPr="00A11A71">
        <w:rPr>
          <w:rFonts w:ascii="Times New Roman" w:hAnsi="Times New Roman" w:cs="Times New Roman"/>
          <w:sz w:val="20"/>
          <w:szCs w:val="20"/>
        </w:rPr>
        <w:t>(</w:t>
      </w:r>
      <w:r w:rsidR="001D4836" w:rsidRPr="00A11A71">
        <w:rPr>
          <w:rFonts w:ascii="Times New Roman" w:hAnsi="Times New Roman" w:cs="Times New Roman"/>
          <w:sz w:val="20"/>
          <w:szCs w:val="20"/>
        </w:rPr>
        <w:t xml:space="preserve">44.11 +/- 14.08 years) and that the incidence of CRC had rose in patients between 40-60 years </w:t>
      </w:r>
      <w:r w:rsidR="00984980" w:rsidRPr="00A11A71">
        <w:rPr>
          <w:rFonts w:ascii="Times New Roman" w:hAnsi="Times New Roman" w:cs="Times New Roman"/>
          <w:sz w:val="20"/>
          <w:szCs w:val="20"/>
        </w:rPr>
        <w:t xml:space="preserve">compared to other age groups </w:t>
      </w:r>
      <w:r w:rsidR="001D4836" w:rsidRPr="00A11A71">
        <w:rPr>
          <w:rFonts w:ascii="Times New Roman" w:hAnsi="Times New Roman" w:cs="Times New Roman"/>
          <w:sz w:val="20"/>
          <w:szCs w:val="20"/>
        </w:rPr>
        <w:t>within the preceding decade</w:t>
      </w:r>
      <w:r w:rsidR="00734A3A" w:rsidRPr="00A11A71">
        <w:rPr>
          <w:rFonts w:ascii="Times New Roman" w:hAnsi="Times New Roman" w:cs="Times New Roman"/>
          <w:sz w:val="20"/>
          <w:szCs w:val="20"/>
        </w:rPr>
        <w:t xml:space="preserve"> </w:t>
      </w:r>
      <w:r w:rsidR="00D64D34" w:rsidRPr="00A11A71">
        <w:rPr>
          <w:rFonts w:ascii="Times New Roman" w:hAnsi="Times New Roman" w:cs="Times New Roman"/>
          <w:sz w:val="20"/>
          <w:szCs w:val="20"/>
        </w:rPr>
        <w:t xml:space="preserve">of the study </w:t>
      </w:r>
      <w:r w:rsidR="00734A3A" w:rsidRPr="00A11A71">
        <w:rPr>
          <w:rFonts w:ascii="Times New Roman" w:hAnsi="Times New Roman" w:cs="Times New Roman"/>
          <w:b/>
          <w:bCs/>
          <w:sz w:val="20"/>
          <w:szCs w:val="20"/>
        </w:rPr>
        <w:t>(</w:t>
      </w:r>
      <w:r w:rsidR="004C4D07" w:rsidRPr="00A11A71">
        <w:rPr>
          <w:rFonts w:ascii="Times New Roman" w:hAnsi="Times New Roman" w:cs="Times New Roman"/>
          <w:b/>
          <w:bCs/>
          <w:sz w:val="20"/>
          <w:szCs w:val="20"/>
        </w:rPr>
        <w:t>20</w:t>
      </w:r>
      <w:r w:rsidR="00734A3A" w:rsidRPr="00A11A71">
        <w:rPr>
          <w:rFonts w:ascii="Times New Roman" w:hAnsi="Times New Roman" w:cs="Times New Roman"/>
          <w:b/>
          <w:bCs/>
          <w:sz w:val="20"/>
          <w:szCs w:val="20"/>
        </w:rPr>
        <w:t>)</w:t>
      </w:r>
      <w:r w:rsidR="001D4836" w:rsidRPr="00A11A71">
        <w:rPr>
          <w:rFonts w:ascii="Times New Roman" w:hAnsi="Times New Roman" w:cs="Times New Roman"/>
          <w:b/>
          <w:bCs/>
          <w:sz w:val="20"/>
          <w:szCs w:val="20"/>
        </w:rPr>
        <w:t>.</w:t>
      </w:r>
      <w:r w:rsidR="001D4836" w:rsidRPr="00A11A71">
        <w:rPr>
          <w:rFonts w:ascii="Times New Roman" w:hAnsi="Times New Roman" w:cs="Times New Roman"/>
          <w:sz w:val="20"/>
          <w:szCs w:val="20"/>
        </w:rPr>
        <w:t xml:space="preserve"> Putting this with the </w:t>
      </w:r>
      <w:r w:rsidR="00625C9C" w:rsidRPr="00A11A71">
        <w:rPr>
          <w:rFonts w:ascii="Times New Roman" w:hAnsi="Times New Roman" w:cs="Times New Roman"/>
          <w:sz w:val="20"/>
          <w:szCs w:val="20"/>
        </w:rPr>
        <w:t>report</w:t>
      </w:r>
      <w:r w:rsidR="001D4836" w:rsidRPr="00A11A71">
        <w:rPr>
          <w:rFonts w:ascii="Times New Roman" w:hAnsi="Times New Roman" w:cs="Times New Roman"/>
          <w:sz w:val="20"/>
          <w:szCs w:val="20"/>
        </w:rPr>
        <w:t xml:space="preserve"> that </w:t>
      </w:r>
      <w:r w:rsidR="00625C9C" w:rsidRPr="00A11A71">
        <w:rPr>
          <w:rFonts w:ascii="Times New Roman" w:hAnsi="Times New Roman" w:cs="Times New Roman"/>
          <w:sz w:val="20"/>
          <w:szCs w:val="20"/>
        </w:rPr>
        <w:t xml:space="preserve">78.6% of </w:t>
      </w:r>
      <w:r w:rsidR="001D4836" w:rsidRPr="00A11A71">
        <w:rPr>
          <w:rFonts w:ascii="Times New Roman" w:hAnsi="Times New Roman" w:cs="Times New Roman"/>
          <w:sz w:val="20"/>
          <w:szCs w:val="20"/>
        </w:rPr>
        <w:t>CRC</w:t>
      </w:r>
      <w:r w:rsidR="00625C9C" w:rsidRPr="00A11A71">
        <w:rPr>
          <w:rFonts w:ascii="Times New Roman" w:hAnsi="Times New Roman" w:cs="Times New Roman"/>
          <w:sz w:val="20"/>
          <w:szCs w:val="20"/>
        </w:rPr>
        <w:t xml:space="preserve"> cases</w:t>
      </w:r>
      <w:r w:rsidR="001D4836" w:rsidRPr="00A11A71">
        <w:rPr>
          <w:rFonts w:ascii="Times New Roman" w:hAnsi="Times New Roman" w:cs="Times New Roman"/>
          <w:sz w:val="20"/>
          <w:szCs w:val="20"/>
        </w:rPr>
        <w:t xml:space="preserve"> </w:t>
      </w:r>
      <w:r w:rsidR="00625C9C" w:rsidRPr="00A11A71">
        <w:rPr>
          <w:rFonts w:ascii="Times New Roman" w:hAnsi="Times New Roman" w:cs="Times New Roman"/>
          <w:sz w:val="20"/>
          <w:szCs w:val="20"/>
        </w:rPr>
        <w:t xml:space="preserve">in Egypt develop on top of </w:t>
      </w:r>
      <w:proofErr w:type="spellStart"/>
      <w:r w:rsidR="00625C9C" w:rsidRPr="00A11A71">
        <w:rPr>
          <w:rFonts w:ascii="Times New Roman" w:hAnsi="Times New Roman" w:cs="Times New Roman"/>
          <w:sz w:val="20"/>
          <w:szCs w:val="20"/>
        </w:rPr>
        <w:t>adenomatous</w:t>
      </w:r>
      <w:proofErr w:type="spellEnd"/>
      <w:r w:rsidR="00BB497A" w:rsidRPr="00A11A71">
        <w:rPr>
          <w:rFonts w:ascii="Times New Roman" w:hAnsi="Times New Roman" w:cs="Times New Roman"/>
          <w:sz w:val="20"/>
          <w:szCs w:val="20"/>
        </w:rPr>
        <w:t xml:space="preserve"> polyp </w:t>
      </w:r>
      <w:r w:rsidR="00625C9C" w:rsidRPr="00A11A71">
        <w:rPr>
          <w:rFonts w:ascii="Times New Roman" w:hAnsi="Times New Roman" w:cs="Times New Roman"/>
          <w:b/>
          <w:bCs/>
          <w:sz w:val="20"/>
          <w:szCs w:val="20"/>
        </w:rPr>
        <w:t>(</w:t>
      </w:r>
      <w:r w:rsidR="00D64D34" w:rsidRPr="00A11A71">
        <w:rPr>
          <w:rFonts w:ascii="Times New Roman" w:hAnsi="Times New Roman" w:cs="Times New Roman"/>
          <w:b/>
          <w:bCs/>
          <w:sz w:val="20"/>
          <w:szCs w:val="20"/>
        </w:rPr>
        <w:t>2</w:t>
      </w:r>
      <w:r w:rsidR="004C4D07" w:rsidRPr="00A11A71">
        <w:rPr>
          <w:rFonts w:ascii="Times New Roman" w:hAnsi="Times New Roman" w:cs="Times New Roman"/>
          <w:b/>
          <w:bCs/>
          <w:sz w:val="20"/>
          <w:szCs w:val="20"/>
        </w:rPr>
        <w:t>1</w:t>
      </w:r>
      <w:r w:rsidR="00625C9C" w:rsidRPr="00A11A71">
        <w:rPr>
          <w:rFonts w:ascii="Times New Roman" w:hAnsi="Times New Roman" w:cs="Times New Roman"/>
          <w:b/>
          <w:bCs/>
          <w:sz w:val="20"/>
          <w:szCs w:val="20"/>
        </w:rPr>
        <w:t>)</w:t>
      </w:r>
      <w:r w:rsidR="00625C9C" w:rsidRPr="00A11A71">
        <w:rPr>
          <w:rFonts w:ascii="Times New Roman" w:hAnsi="Times New Roman" w:cs="Times New Roman"/>
          <w:sz w:val="20"/>
          <w:szCs w:val="20"/>
        </w:rPr>
        <w:t xml:space="preserve">. And in view of the </w:t>
      </w:r>
      <w:r w:rsidR="008F0E8C" w:rsidRPr="00A11A71">
        <w:rPr>
          <w:rFonts w:ascii="Times New Roman" w:hAnsi="Times New Roman" w:cs="Times New Roman"/>
          <w:sz w:val="20"/>
          <w:szCs w:val="20"/>
        </w:rPr>
        <w:t>classically documented</w:t>
      </w:r>
      <w:r w:rsidR="00375BF5">
        <w:rPr>
          <w:rFonts w:ascii="Times New Roman" w:hAnsi="Times New Roman" w:cs="Times New Roman"/>
          <w:sz w:val="20"/>
          <w:szCs w:val="20"/>
        </w:rPr>
        <w:t xml:space="preserve"> </w:t>
      </w:r>
      <w:r w:rsidR="00625C9C" w:rsidRPr="00A11A71">
        <w:rPr>
          <w:rFonts w:ascii="Times New Roman" w:hAnsi="Times New Roman" w:cs="Times New Roman"/>
          <w:sz w:val="20"/>
          <w:szCs w:val="20"/>
        </w:rPr>
        <w:t xml:space="preserve">progression rate of adenoma to carcinoma that </w:t>
      </w:r>
      <w:r w:rsidR="001D4836" w:rsidRPr="00A11A71">
        <w:rPr>
          <w:rFonts w:ascii="Times New Roman" w:hAnsi="Times New Roman" w:cs="Times New Roman"/>
          <w:sz w:val="20"/>
          <w:szCs w:val="20"/>
        </w:rPr>
        <w:t xml:space="preserve">usually develop within the range of </w:t>
      </w:r>
      <w:r w:rsidR="00CC6986" w:rsidRPr="00A11A71">
        <w:rPr>
          <w:rFonts w:ascii="Times New Roman" w:hAnsi="Times New Roman" w:cs="Times New Roman"/>
          <w:sz w:val="20"/>
          <w:szCs w:val="20"/>
        </w:rPr>
        <w:t>5-10</w:t>
      </w:r>
      <w:r w:rsidR="001D4836" w:rsidRPr="00A11A71">
        <w:rPr>
          <w:rFonts w:ascii="Times New Roman" w:hAnsi="Times New Roman" w:cs="Times New Roman"/>
          <w:sz w:val="20"/>
          <w:szCs w:val="20"/>
        </w:rPr>
        <w:t xml:space="preserve"> years</w:t>
      </w:r>
      <w:r w:rsidR="004D222F" w:rsidRPr="00A11A71">
        <w:rPr>
          <w:rFonts w:ascii="Times New Roman" w:hAnsi="Times New Roman" w:cs="Times New Roman"/>
          <w:sz w:val="20"/>
          <w:szCs w:val="20"/>
        </w:rPr>
        <w:t xml:space="preserve"> </w:t>
      </w:r>
      <w:r w:rsidR="00BB497A" w:rsidRPr="00A11A71">
        <w:rPr>
          <w:rFonts w:ascii="Times New Roman" w:hAnsi="Times New Roman" w:cs="Times New Roman"/>
          <w:sz w:val="20"/>
          <w:szCs w:val="20"/>
        </w:rPr>
        <w:t xml:space="preserve">as </w:t>
      </w:r>
      <w:r w:rsidR="00CC6986" w:rsidRPr="00A11A71">
        <w:rPr>
          <w:rFonts w:ascii="Times New Roman" w:hAnsi="Times New Roman" w:cs="Times New Roman"/>
          <w:sz w:val="20"/>
          <w:szCs w:val="20"/>
        </w:rPr>
        <w:t>the risk of progression escalate from 4% to 7.4%</w:t>
      </w:r>
      <w:r w:rsidR="00375BF5">
        <w:rPr>
          <w:rFonts w:ascii="Times New Roman" w:hAnsi="Times New Roman" w:cs="Times New Roman"/>
          <w:sz w:val="20"/>
          <w:szCs w:val="20"/>
        </w:rPr>
        <w:t xml:space="preserve"> </w:t>
      </w:r>
      <w:r w:rsidR="00BB497A" w:rsidRPr="00A11A71">
        <w:rPr>
          <w:rFonts w:ascii="Times New Roman" w:hAnsi="Times New Roman" w:cs="Times New Roman"/>
          <w:sz w:val="20"/>
          <w:szCs w:val="20"/>
        </w:rPr>
        <w:t xml:space="preserve">respectively </w:t>
      </w:r>
      <w:r w:rsidR="00BB497A" w:rsidRPr="00A11A71">
        <w:rPr>
          <w:rFonts w:ascii="Times New Roman" w:hAnsi="Times New Roman" w:cs="Times New Roman"/>
          <w:b/>
          <w:bCs/>
          <w:sz w:val="20"/>
          <w:szCs w:val="20"/>
        </w:rPr>
        <w:t>(10)</w:t>
      </w:r>
      <w:r w:rsidR="00BB497A" w:rsidRPr="00A11A71">
        <w:rPr>
          <w:rFonts w:ascii="Times New Roman" w:hAnsi="Times New Roman" w:cs="Times New Roman"/>
          <w:sz w:val="20"/>
          <w:szCs w:val="20"/>
        </w:rPr>
        <w:t xml:space="preserve"> &amp; </w:t>
      </w:r>
      <w:r w:rsidR="00CC6986" w:rsidRPr="00A11A71">
        <w:rPr>
          <w:rFonts w:ascii="Times New Roman" w:hAnsi="Times New Roman" w:cs="Times New Roman"/>
          <w:b/>
          <w:bCs/>
          <w:sz w:val="20"/>
          <w:szCs w:val="20"/>
        </w:rPr>
        <w:t>(</w:t>
      </w:r>
      <w:r w:rsidR="00625C9C" w:rsidRPr="00A11A71">
        <w:rPr>
          <w:rFonts w:ascii="Times New Roman" w:hAnsi="Times New Roman" w:cs="Times New Roman"/>
          <w:b/>
          <w:bCs/>
          <w:sz w:val="20"/>
          <w:szCs w:val="20"/>
        </w:rPr>
        <w:t>2</w:t>
      </w:r>
      <w:r w:rsidR="004C4D07" w:rsidRPr="00A11A71">
        <w:rPr>
          <w:rFonts w:ascii="Times New Roman" w:hAnsi="Times New Roman" w:cs="Times New Roman"/>
          <w:b/>
          <w:bCs/>
          <w:sz w:val="20"/>
          <w:szCs w:val="20"/>
        </w:rPr>
        <w:t>2</w:t>
      </w:r>
      <w:r w:rsidR="00CC6986" w:rsidRPr="00A11A71">
        <w:rPr>
          <w:rFonts w:ascii="Times New Roman" w:hAnsi="Times New Roman" w:cs="Times New Roman"/>
          <w:b/>
          <w:bCs/>
          <w:sz w:val="20"/>
          <w:szCs w:val="20"/>
        </w:rPr>
        <w:t>)</w:t>
      </w:r>
      <w:r w:rsidR="00375BF5">
        <w:rPr>
          <w:rFonts w:ascii="Times New Roman" w:hAnsi="Times New Roman" w:cs="Times New Roman"/>
          <w:sz w:val="20"/>
          <w:szCs w:val="20"/>
        </w:rPr>
        <w:t>,</w:t>
      </w:r>
      <w:r w:rsidR="001D4836" w:rsidRPr="00A11A71">
        <w:rPr>
          <w:rFonts w:ascii="Times New Roman" w:hAnsi="Times New Roman" w:cs="Times New Roman"/>
          <w:sz w:val="20"/>
          <w:szCs w:val="20"/>
        </w:rPr>
        <w:t xml:space="preserve"> so a parallel high rate of adenomas can be </w:t>
      </w:r>
      <w:r w:rsidR="004D222F" w:rsidRPr="00A11A71">
        <w:rPr>
          <w:rFonts w:ascii="Times New Roman" w:hAnsi="Times New Roman" w:cs="Times New Roman"/>
          <w:sz w:val="20"/>
          <w:szCs w:val="20"/>
        </w:rPr>
        <w:t>expected within the age</w:t>
      </w:r>
      <w:r w:rsidR="007859C9" w:rsidRPr="00A11A71">
        <w:rPr>
          <w:rFonts w:ascii="Times New Roman" w:hAnsi="Times New Roman" w:cs="Times New Roman"/>
          <w:sz w:val="20"/>
          <w:szCs w:val="20"/>
        </w:rPr>
        <w:t xml:space="preserve"> groups</w:t>
      </w:r>
      <w:r w:rsidR="004D222F" w:rsidRPr="00A11A71">
        <w:rPr>
          <w:rFonts w:ascii="Times New Roman" w:hAnsi="Times New Roman" w:cs="Times New Roman"/>
          <w:sz w:val="20"/>
          <w:szCs w:val="20"/>
        </w:rPr>
        <w:t xml:space="preserve"> between (30-50 years)</w:t>
      </w:r>
      <w:r w:rsidR="00D64D34" w:rsidRPr="00A11A71">
        <w:rPr>
          <w:rFonts w:ascii="Times New Roman" w:hAnsi="Times New Roman" w:cs="Times New Roman"/>
          <w:sz w:val="20"/>
          <w:szCs w:val="20"/>
        </w:rPr>
        <w:t xml:space="preserve"> among Egyptians</w:t>
      </w:r>
      <w:r w:rsidR="004D222F" w:rsidRPr="00A11A71">
        <w:rPr>
          <w:rFonts w:ascii="Times New Roman" w:hAnsi="Times New Roman" w:cs="Times New Roman"/>
          <w:sz w:val="20"/>
          <w:szCs w:val="20"/>
        </w:rPr>
        <w:t>.</w:t>
      </w:r>
      <w:r w:rsidR="008F0E8C" w:rsidRPr="00A11A71">
        <w:rPr>
          <w:rFonts w:ascii="Times New Roman" w:hAnsi="Times New Roman" w:cs="Times New Roman"/>
          <w:sz w:val="20"/>
          <w:szCs w:val="20"/>
        </w:rPr>
        <w:t xml:space="preserve"> </w:t>
      </w:r>
      <w:r w:rsidR="00734A3A" w:rsidRPr="00A11A71">
        <w:rPr>
          <w:rFonts w:ascii="Times New Roman" w:hAnsi="Times New Roman" w:cs="Times New Roman"/>
          <w:sz w:val="20"/>
          <w:szCs w:val="20"/>
        </w:rPr>
        <w:t xml:space="preserve">In one </w:t>
      </w:r>
      <w:r w:rsidR="00BB497A" w:rsidRPr="00A11A71">
        <w:rPr>
          <w:rFonts w:ascii="Times New Roman" w:hAnsi="Times New Roman" w:cs="Times New Roman"/>
          <w:sz w:val="20"/>
          <w:szCs w:val="20"/>
        </w:rPr>
        <w:t xml:space="preserve">Egyptian </w:t>
      </w:r>
      <w:r w:rsidR="00734A3A" w:rsidRPr="00A11A71">
        <w:rPr>
          <w:rFonts w:ascii="Times New Roman" w:hAnsi="Times New Roman" w:cs="Times New Roman"/>
          <w:sz w:val="20"/>
          <w:szCs w:val="20"/>
        </w:rPr>
        <w:t xml:space="preserve">study the rate of </w:t>
      </w:r>
      <w:proofErr w:type="spellStart"/>
      <w:r w:rsidR="00734A3A" w:rsidRPr="00A11A71">
        <w:rPr>
          <w:rFonts w:ascii="Times New Roman" w:hAnsi="Times New Roman" w:cs="Times New Roman"/>
          <w:sz w:val="20"/>
          <w:szCs w:val="20"/>
        </w:rPr>
        <w:t>adenomatous</w:t>
      </w:r>
      <w:proofErr w:type="spellEnd"/>
      <w:r w:rsidR="00734A3A" w:rsidRPr="00A11A71">
        <w:rPr>
          <w:rFonts w:ascii="Times New Roman" w:hAnsi="Times New Roman" w:cs="Times New Roman"/>
          <w:sz w:val="20"/>
          <w:szCs w:val="20"/>
        </w:rPr>
        <w:t xml:space="preserve"> polyps was 7% in colonoscopies of symptomatic patients but the authors didn’t specify the exact rate of advanced adenomas </w:t>
      </w:r>
      <w:r w:rsidR="00734A3A" w:rsidRPr="00A11A71">
        <w:rPr>
          <w:rFonts w:ascii="Times New Roman" w:hAnsi="Times New Roman" w:cs="Times New Roman"/>
          <w:b/>
          <w:bCs/>
          <w:sz w:val="20"/>
          <w:szCs w:val="20"/>
        </w:rPr>
        <w:t>(</w:t>
      </w:r>
      <w:r w:rsidR="00CC6986" w:rsidRPr="00A11A71">
        <w:rPr>
          <w:rFonts w:ascii="Times New Roman" w:hAnsi="Times New Roman" w:cs="Times New Roman"/>
          <w:b/>
          <w:bCs/>
          <w:sz w:val="20"/>
          <w:szCs w:val="20"/>
        </w:rPr>
        <w:t>2</w:t>
      </w:r>
      <w:r w:rsidR="004C4D07" w:rsidRPr="00A11A71">
        <w:rPr>
          <w:rFonts w:ascii="Times New Roman" w:hAnsi="Times New Roman" w:cs="Times New Roman"/>
          <w:b/>
          <w:bCs/>
          <w:sz w:val="20"/>
          <w:szCs w:val="20"/>
        </w:rPr>
        <w:t>3</w:t>
      </w:r>
      <w:r w:rsidR="00734A3A" w:rsidRPr="00A11A71">
        <w:rPr>
          <w:rFonts w:ascii="Times New Roman" w:hAnsi="Times New Roman" w:cs="Times New Roman"/>
          <w:b/>
          <w:bCs/>
          <w:sz w:val="20"/>
          <w:szCs w:val="20"/>
        </w:rPr>
        <w:t>)</w:t>
      </w:r>
      <w:r w:rsidR="003C7223" w:rsidRPr="00A11A71">
        <w:rPr>
          <w:rFonts w:ascii="Times New Roman" w:hAnsi="Times New Roman" w:cs="Times New Roman"/>
          <w:sz w:val="20"/>
          <w:szCs w:val="20"/>
        </w:rPr>
        <w:t>.</w:t>
      </w:r>
      <w:r w:rsidR="00B13307" w:rsidRPr="00A11A71">
        <w:rPr>
          <w:rFonts w:ascii="Times New Roman" w:hAnsi="Times New Roman" w:cs="Times New Roman"/>
          <w:sz w:val="20"/>
          <w:szCs w:val="20"/>
        </w:rPr>
        <w:t xml:space="preserve"> In another study the rate of </w:t>
      </w:r>
      <w:proofErr w:type="spellStart"/>
      <w:r w:rsidR="00B13307" w:rsidRPr="00A11A71">
        <w:rPr>
          <w:rFonts w:ascii="Times New Roman" w:hAnsi="Times New Roman" w:cs="Times New Roman"/>
          <w:sz w:val="20"/>
          <w:szCs w:val="20"/>
        </w:rPr>
        <w:t>adenomatous</w:t>
      </w:r>
      <w:proofErr w:type="spellEnd"/>
      <w:r w:rsidR="00B13307" w:rsidRPr="00A11A71">
        <w:rPr>
          <w:rFonts w:ascii="Times New Roman" w:hAnsi="Times New Roman" w:cs="Times New Roman"/>
          <w:sz w:val="20"/>
          <w:szCs w:val="20"/>
        </w:rPr>
        <w:t xml:space="preserve"> polyps was 3.7% but more than 63% of the participants were either children or teens (2</w:t>
      </w:r>
      <w:r w:rsidR="004C4D07" w:rsidRPr="00A11A71">
        <w:rPr>
          <w:rFonts w:ascii="Times New Roman" w:hAnsi="Times New Roman" w:cs="Times New Roman"/>
          <w:sz w:val="20"/>
          <w:szCs w:val="20"/>
        </w:rPr>
        <w:t>4</w:t>
      </w:r>
      <w:r w:rsidR="00B13307" w:rsidRPr="00A11A71">
        <w:rPr>
          <w:rFonts w:ascii="Times New Roman" w:hAnsi="Times New Roman" w:cs="Times New Roman"/>
          <w:sz w:val="20"/>
          <w:szCs w:val="20"/>
        </w:rPr>
        <w:t>).</w:t>
      </w:r>
      <w:r w:rsidR="00BB497A" w:rsidRPr="00A11A71">
        <w:rPr>
          <w:rFonts w:ascii="Times New Roman" w:hAnsi="Times New Roman" w:cs="Times New Roman"/>
          <w:sz w:val="20"/>
          <w:szCs w:val="20"/>
        </w:rPr>
        <w:t>We observed that a</w:t>
      </w:r>
      <w:r w:rsidR="008A3562" w:rsidRPr="00A11A71">
        <w:rPr>
          <w:rFonts w:ascii="Times New Roman" w:hAnsi="Times New Roman" w:cs="Times New Roman"/>
          <w:sz w:val="20"/>
          <w:szCs w:val="20"/>
        </w:rPr>
        <w:t>dvanced adenomas were more in the distal colon 68.4</w:t>
      </w:r>
      <w:r w:rsidR="00BB497A" w:rsidRPr="00A11A71">
        <w:rPr>
          <w:rFonts w:ascii="Times New Roman" w:hAnsi="Times New Roman" w:cs="Times New Roman"/>
          <w:sz w:val="20"/>
          <w:szCs w:val="20"/>
        </w:rPr>
        <w:t>%</w:t>
      </w:r>
      <w:r w:rsidR="007859C9" w:rsidRPr="00A11A71">
        <w:rPr>
          <w:rFonts w:ascii="Times New Roman" w:hAnsi="Times New Roman" w:cs="Times New Roman"/>
          <w:sz w:val="20"/>
          <w:szCs w:val="20"/>
        </w:rPr>
        <w:t xml:space="preserve"> [Table 3]</w:t>
      </w:r>
      <w:r w:rsidR="00BB497A" w:rsidRPr="00A11A71">
        <w:rPr>
          <w:rFonts w:ascii="Times New Roman" w:hAnsi="Times New Roman" w:cs="Times New Roman"/>
          <w:sz w:val="20"/>
          <w:szCs w:val="20"/>
        </w:rPr>
        <w:t xml:space="preserve">. This </w:t>
      </w:r>
      <w:r w:rsidR="008A3562" w:rsidRPr="00A11A71">
        <w:rPr>
          <w:rFonts w:ascii="Times New Roman" w:hAnsi="Times New Roman" w:cs="Times New Roman"/>
          <w:sz w:val="20"/>
          <w:szCs w:val="20"/>
        </w:rPr>
        <w:t xml:space="preserve">distribution is similar to that reported </w:t>
      </w:r>
      <w:r w:rsidR="0082163E" w:rsidRPr="00A11A71">
        <w:rPr>
          <w:rFonts w:ascii="Times New Roman" w:hAnsi="Times New Roman" w:cs="Times New Roman"/>
          <w:sz w:val="20"/>
          <w:szCs w:val="20"/>
        </w:rPr>
        <w:t xml:space="preserve">in </w:t>
      </w:r>
      <w:proofErr w:type="spellStart"/>
      <w:r w:rsidR="0082163E" w:rsidRPr="00A11A71">
        <w:rPr>
          <w:rFonts w:ascii="Times New Roman" w:hAnsi="Times New Roman" w:cs="Times New Roman"/>
          <w:b/>
          <w:bCs/>
          <w:i/>
          <w:iCs/>
          <w:sz w:val="20"/>
          <w:szCs w:val="20"/>
        </w:rPr>
        <w:t>Zaher</w:t>
      </w:r>
      <w:proofErr w:type="spellEnd"/>
      <w:r w:rsidR="0082163E" w:rsidRPr="00A11A71">
        <w:rPr>
          <w:rFonts w:ascii="Times New Roman" w:hAnsi="Times New Roman" w:cs="Times New Roman"/>
          <w:b/>
          <w:bCs/>
          <w:i/>
          <w:iCs/>
          <w:sz w:val="20"/>
          <w:szCs w:val="20"/>
        </w:rPr>
        <w:t xml:space="preserve"> et al 2007</w:t>
      </w:r>
      <w:r w:rsidR="006232FC" w:rsidRPr="00A11A71">
        <w:rPr>
          <w:rFonts w:ascii="Times New Roman" w:hAnsi="Times New Roman" w:cs="Times New Roman"/>
          <w:sz w:val="20"/>
          <w:szCs w:val="20"/>
        </w:rPr>
        <w:t xml:space="preserve"> </w:t>
      </w:r>
      <w:r w:rsidR="006232FC" w:rsidRPr="00A11A71">
        <w:rPr>
          <w:rFonts w:ascii="Times New Roman" w:hAnsi="Times New Roman" w:cs="Times New Roman"/>
          <w:b/>
          <w:bCs/>
          <w:sz w:val="20"/>
          <w:szCs w:val="20"/>
        </w:rPr>
        <w:t>(2</w:t>
      </w:r>
      <w:r w:rsidR="004C4D07" w:rsidRPr="00A11A71">
        <w:rPr>
          <w:rFonts w:ascii="Times New Roman" w:hAnsi="Times New Roman" w:cs="Times New Roman"/>
          <w:b/>
          <w:bCs/>
          <w:sz w:val="20"/>
          <w:szCs w:val="20"/>
        </w:rPr>
        <w:t>4</w:t>
      </w:r>
      <w:r w:rsidR="006232FC" w:rsidRPr="00A11A71">
        <w:rPr>
          <w:rFonts w:ascii="Times New Roman" w:hAnsi="Times New Roman" w:cs="Times New Roman"/>
          <w:b/>
          <w:bCs/>
          <w:sz w:val="20"/>
          <w:szCs w:val="20"/>
        </w:rPr>
        <w:t>)</w:t>
      </w:r>
      <w:r w:rsidR="008A3562" w:rsidRPr="00A11A71">
        <w:rPr>
          <w:rFonts w:ascii="Times New Roman" w:hAnsi="Times New Roman" w:cs="Times New Roman"/>
          <w:sz w:val="20"/>
          <w:szCs w:val="20"/>
        </w:rPr>
        <w:t>.</w:t>
      </w:r>
      <w:r w:rsidR="00C454A7" w:rsidRPr="00A11A71">
        <w:rPr>
          <w:rFonts w:ascii="Times New Roman" w:hAnsi="Times New Roman" w:cs="Times New Roman"/>
          <w:sz w:val="20"/>
          <w:szCs w:val="20"/>
        </w:rPr>
        <w:t xml:space="preserve"> </w:t>
      </w:r>
    </w:p>
    <w:p w:rsidR="001340CA" w:rsidRPr="00A11A71" w:rsidRDefault="002B479E" w:rsidP="00532686">
      <w:pPr>
        <w:autoSpaceDE w:val="0"/>
        <w:autoSpaceDN w:val="0"/>
        <w:adjustRightInd w:val="0"/>
        <w:spacing w:after="0" w:line="240" w:lineRule="auto"/>
        <w:ind w:firstLine="426"/>
        <w:jc w:val="both"/>
        <w:rPr>
          <w:rFonts w:ascii="Times New Roman" w:hAnsi="Times New Roman" w:cs="Times New Roman"/>
          <w:sz w:val="20"/>
          <w:szCs w:val="20"/>
        </w:rPr>
      </w:pPr>
      <w:r w:rsidRPr="00A11A71">
        <w:rPr>
          <w:rFonts w:ascii="Times New Roman" w:hAnsi="Times New Roman" w:cs="Times New Roman"/>
          <w:sz w:val="20"/>
          <w:szCs w:val="20"/>
        </w:rPr>
        <w:lastRenderedPageBreak/>
        <w:t xml:space="preserve">In our study </w:t>
      </w:r>
      <w:r w:rsidR="00EA4CAD" w:rsidRPr="00A11A71">
        <w:rPr>
          <w:rFonts w:ascii="Times New Roman" w:hAnsi="Times New Roman" w:cs="Times New Roman"/>
          <w:sz w:val="20"/>
          <w:szCs w:val="20"/>
        </w:rPr>
        <w:t>CRC was found 0.4% of</w:t>
      </w:r>
      <w:r w:rsidR="00BB497A" w:rsidRPr="00A11A71">
        <w:rPr>
          <w:rFonts w:ascii="Times New Roman" w:hAnsi="Times New Roman" w:cs="Times New Roman"/>
          <w:sz w:val="20"/>
          <w:szCs w:val="20"/>
        </w:rPr>
        <w:t xml:space="preserve"> screened individuals “two patients”</w:t>
      </w:r>
      <w:r w:rsidR="006B4850" w:rsidRPr="00A11A71">
        <w:rPr>
          <w:rFonts w:ascii="Times New Roman" w:hAnsi="Times New Roman" w:cs="Times New Roman"/>
          <w:sz w:val="20"/>
          <w:szCs w:val="20"/>
        </w:rPr>
        <w:t>.</w:t>
      </w:r>
      <w:r w:rsidR="0020618B" w:rsidRPr="00A11A71">
        <w:rPr>
          <w:rFonts w:ascii="Times New Roman" w:hAnsi="Times New Roman" w:cs="Times New Roman"/>
          <w:sz w:val="20"/>
          <w:szCs w:val="20"/>
        </w:rPr>
        <w:t xml:space="preserve"> </w:t>
      </w:r>
      <w:r w:rsidR="001E4369" w:rsidRPr="00A11A71">
        <w:rPr>
          <w:rFonts w:ascii="Times New Roman" w:hAnsi="Times New Roman" w:cs="Times New Roman"/>
          <w:sz w:val="20"/>
          <w:szCs w:val="20"/>
        </w:rPr>
        <w:t>In one Spanish study</w:t>
      </w:r>
      <w:r w:rsidR="00375BF5">
        <w:rPr>
          <w:rFonts w:ascii="Times New Roman" w:hAnsi="Times New Roman" w:cs="Times New Roman"/>
          <w:sz w:val="20"/>
          <w:szCs w:val="20"/>
        </w:rPr>
        <w:t xml:space="preserve"> </w:t>
      </w:r>
      <w:r w:rsidR="001E4369" w:rsidRPr="00A11A71">
        <w:rPr>
          <w:rFonts w:ascii="Times New Roman" w:hAnsi="Times New Roman" w:cs="Times New Roman"/>
          <w:sz w:val="20"/>
          <w:szCs w:val="20"/>
        </w:rPr>
        <w:t>CRC was</w:t>
      </w:r>
      <w:r w:rsidR="0047730B" w:rsidRPr="00A11A71">
        <w:rPr>
          <w:rFonts w:ascii="Times New Roman" w:hAnsi="Times New Roman" w:cs="Times New Roman"/>
          <w:sz w:val="20"/>
          <w:szCs w:val="20"/>
        </w:rPr>
        <w:t xml:space="preserve"> found in 1.9% of 1</w:t>
      </w:r>
      <w:r w:rsidR="0047730B" w:rsidRPr="00A11A71">
        <w:rPr>
          <w:rFonts w:ascii="Times New Roman" w:hAnsi="Times New Roman" w:cs="Times New Roman"/>
          <w:sz w:val="20"/>
          <w:szCs w:val="20"/>
          <w:vertAlign w:val="superscript"/>
        </w:rPr>
        <w:t>st</w:t>
      </w:r>
      <w:r w:rsidR="0047730B" w:rsidRPr="00A11A71">
        <w:rPr>
          <w:rFonts w:ascii="Times New Roman" w:hAnsi="Times New Roman" w:cs="Times New Roman"/>
          <w:sz w:val="20"/>
          <w:szCs w:val="20"/>
        </w:rPr>
        <w:t xml:space="preserve"> degree relatives of CRC </w:t>
      </w:r>
      <w:r w:rsidR="001E4369" w:rsidRPr="00A11A71">
        <w:rPr>
          <w:rFonts w:ascii="Times New Roman" w:hAnsi="Times New Roman" w:cs="Times New Roman"/>
          <w:sz w:val="20"/>
          <w:szCs w:val="20"/>
        </w:rPr>
        <w:t>patients,</w:t>
      </w:r>
      <w:r w:rsidR="0047730B" w:rsidRPr="00A11A71">
        <w:rPr>
          <w:rFonts w:ascii="Times New Roman" w:hAnsi="Times New Roman" w:cs="Times New Roman"/>
          <w:sz w:val="20"/>
          <w:szCs w:val="20"/>
        </w:rPr>
        <w:t xml:space="preserve"> however in that study 14.8% of the participants had criteria of lynch syndrome which was not fulfilled in any of our </w:t>
      </w:r>
      <w:r w:rsidRPr="00A11A71">
        <w:rPr>
          <w:rFonts w:ascii="Times New Roman" w:hAnsi="Times New Roman" w:cs="Times New Roman"/>
          <w:sz w:val="20"/>
          <w:szCs w:val="20"/>
        </w:rPr>
        <w:t>screened individuals</w:t>
      </w:r>
      <w:r w:rsidR="0047730B" w:rsidRPr="00A11A71">
        <w:rPr>
          <w:rFonts w:ascii="Times New Roman" w:hAnsi="Times New Roman" w:cs="Times New Roman"/>
          <w:sz w:val="20"/>
          <w:szCs w:val="20"/>
        </w:rPr>
        <w:t xml:space="preserve"> </w:t>
      </w:r>
      <w:r w:rsidR="0047730B" w:rsidRPr="00A11A71">
        <w:rPr>
          <w:rFonts w:ascii="Times New Roman" w:hAnsi="Times New Roman" w:cs="Times New Roman"/>
          <w:b/>
          <w:bCs/>
          <w:sz w:val="20"/>
          <w:szCs w:val="20"/>
        </w:rPr>
        <w:t>(2</w:t>
      </w:r>
      <w:r w:rsidR="004C4D07" w:rsidRPr="00A11A71">
        <w:rPr>
          <w:rFonts w:ascii="Times New Roman" w:hAnsi="Times New Roman" w:cs="Times New Roman"/>
          <w:b/>
          <w:bCs/>
          <w:sz w:val="20"/>
          <w:szCs w:val="20"/>
        </w:rPr>
        <w:t>5</w:t>
      </w:r>
      <w:r w:rsidR="0047730B" w:rsidRPr="00A11A71">
        <w:rPr>
          <w:rFonts w:ascii="Times New Roman" w:hAnsi="Times New Roman" w:cs="Times New Roman"/>
          <w:b/>
          <w:bCs/>
          <w:sz w:val="20"/>
          <w:szCs w:val="20"/>
        </w:rPr>
        <w:t>)</w:t>
      </w:r>
      <w:r w:rsidR="0047730B" w:rsidRPr="00A11A71">
        <w:rPr>
          <w:rFonts w:ascii="Times New Roman" w:hAnsi="Times New Roman" w:cs="Times New Roman"/>
          <w:sz w:val="20"/>
          <w:szCs w:val="20"/>
        </w:rPr>
        <w:t xml:space="preserve">. In </w:t>
      </w:r>
      <w:r w:rsidR="004C4D07" w:rsidRPr="00A11A71">
        <w:rPr>
          <w:rFonts w:ascii="Times New Roman" w:hAnsi="Times New Roman" w:cs="Times New Roman"/>
          <w:sz w:val="20"/>
          <w:szCs w:val="20"/>
        </w:rPr>
        <w:t xml:space="preserve">another </w:t>
      </w:r>
      <w:r w:rsidR="001E4369" w:rsidRPr="00A11A71">
        <w:rPr>
          <w:rFonts w:ascii="Times New Roman" w:hAnsi="Times New Roman" w:cs="Times New Roman"/>
          <w:sz w:val="20"/>
          <w:szCs w:val="20"/>
        </w:rPr>
        <w:t xml:space="preserve">French </w:t>
      </w:r>
      <w:r w:rsidR="0047730B" w:rsidRPr="00A11A71">
        <w:rPr>
          <w:rFonts w:ascii="Times New Roman" w:hAnsi="Times New Roman" w:cs="Times New Roman"/>
          <w:sz w:val="20"/>
          <w:szCs w:val="20"/>
        </w:rPr>
        <w:t xml:space="preserve">study the rate of carcinoma in relatives of patients with large adenoma was reported to be 4.2% and the rate was higher in patients with family history of large adenoma and were younger than 60 years old </w:t>
      </w:r>
      <w:r w:rsidR="0047730B" w:rsidRPr="00A11A71">
        <w:rPr>
          <w:rFonts w:ascii="Times New Roman" w:hAnsi="Times New Roman" w:cs="Times New Roman"/>
          <w:b/>
          <w:bCs/>
          <w:sz w:val="20"/>
          <w:szCs w:val="20"/>
        </w:rPr>
        <w:t>(2</w:t>
      </w:r>
      <w:r w:rsidR="004C4D07" w:rsidRPr="00A11A71">
        <w:rPr>
          <w:rFonts w:ascii="Times New Roman" w:hAnsi="Times New Roman" w:cs="Times New Roman"/>
          <w:b/>
          <w:bCs/>
          <w:sz w:val="20"/>
          <w:szCs w:val="20"/>
        </w:rPr>
        <w:t>6</w:t>
      </w:r>
      <w:r w:rsidR="0047730B" w:rsidRPr="00A11A71">
        <w:rPr>
          <w:rFonts w:ascii="Times New Roman" w:hAnsi="Times New Roman" w:cs="Times New Roman"/>
          <w:b/>
          <w:bCs/>
          <w:sz w:val="20"/>
          <w:szCs w:val="20"/>
        </w:rPr>
        <w:t>)</w:t>
      </w:r>
      <w:r w:rsidR="0047730B" w:rsidRPr="00A11A71">
        <w:rPr>
          <w:rFonts w:ascii="Times New Roman" w:hAnsi="Times New Roman" w:cs="Times New Roman"/>
          <w:sz w:val="20"/>
          <w:szCs w:val="20"/>
        </w:rPr>
        <w:t>. In one Iranian study CRC was detected in 2.2% of relatives of CRC patients</w:t>
      </w:r>
      <w:r w:rsidR="004C4D07" w:rsidRPr="00A11A71">
        <w:rPr>
          <w:rFonts w:ascii="Times New Roman" w:hAnsi="Times New Roman" w:cs="Times New Roman"/>
          <w:sz w:val="20"/>
          <w:szCs w:val="20"/>
        </w:rPr>
        <w:t xml:space="preserve"> </w:t>
      </w:r>
      <w:r w:rsidR="004C4D07" w:rsidRPr="00A11A71">
        <w:rPr>
          <w:rFonts w:ascii="Times New Roman" w:hAnsi="Times New Roman" w:cs="Times New Roman"/>
          <w:b/>
          <w:bCs/>
          <w:sz w:val="20"/>
          <w:szCs w:val="20"/>
        </w:rPr>
        <w:t>(27)</w:t>
      </w:r>
      <w:r w:rsidR="0047730B" w:rsidRPr="00A11A71">
        <w:rPr>
          <w:rFonts w:ascii="Times New Roman" w:hAnsi="Times New Roman" w:cs="Times New Roman"/>
          <w:sz w:val="20"/>
          <w:szCs w:val="20"/>
        </w:rPr>
        <w:t>. This variation in rate of detection might reflect epidemiological and methodological differences between these studies</w:t>
      </w:r>
      <w:r w:rsidRPr="00A11A71">
        <w:rPr>
          <w:rFonts w:ascii="Times New Roman" w:hAnsi="Times New Roman" w:cs="Times New Roman"/>
          <w:sz w:val="20"/>
          <w:szCs w:val="20"/>
        </w:rPr>
        <w:t>, however it still support the notion the incidence of CRC is low in Egypt</w:t>
      </w:r>
      <w:r w:rsidR="0047730B" w:rsidRPr="00A11A71">
        <w:rPr>
          <w:rFonts w:ascii="Times New Roman" w:hAnsi="Times New Roman" w:cs="Times New Roman"/>
          <w:sz w:val="20"/>
          <w:szCs w:val="20"/>
        </w:rPr>
        <w:t>. Age-Standardized Incidence Rates of cancer colon and rectum in Egypt is among the least reported one</w:t>
      </w:r>
      <w:r w:rsidRPr="00A11A71">
        <w:rPr>
          <w:rFonts w:ascii="Times New Roman" w:hAnsi="Times New Roman" w:cs="Times New Roman"/>
          <w:sz w:val="20"/>
          <w:szCs w:val="20"/>
        </w:rPr>
        <w:t>s</w:t>
      </w:r>
      <w:r w:rsidR="0047730B" w:rsidRPr="00A11A71">
        <w:rPr>
          <w:rFonts w:ascii="Times New Roman" w:hAnsi="Times New Roman" w:cs="Times New Roman"/>
          <w:sz w:val="20"/>
          <w:szCs w:val="20"/>
        </w:rPr>
        <w:t xml:space="preserve"> </w:t>
      </w:r>
      <w:proofErr w:type="spellStart"/>
      <w:r w:rsidR="001E4369" w:rsidRPr="00A11A71">
        <w:rPr>
          <w:rFonts w:ascii="Times New Roman" w:hAnsi="Times New Roman" w:cs="Times New Roman"/>
          <w:sz w:val="20"/>
          <w:szCs w:val="20"/>
        </w:rPr>
        <w:t>World</w:t>
      </w:r>
      <w:r w:rsidRPr="00A11A71">
        <w:rPr>
          <w:rFonts w:ascii="Times New Roman" w:hAnsi="Times New Roman" w:cs="Times New Roman"/>
          <w:sz w:val="20"/>
          <w:szCs w:val="20"/>
        </w:rPr>
        <w:t xml:space="preserve"> </w:t>
      </w:r>
      <w:r w:rsidR="001E4369" w:rsidRPr="00A11A71">
        <w:rPr>
          <w:rFonts w:ascii="Times New Roman" w:hAnsi="Times New Roman" w:cs="Times New Roman"/>
          <w:sz w:val="20"/>
          <w:szCs w:val="20"/>
        </w:rPr>
        <w:t>wide</w:t>
      </w:r>
      <w:proofErr w:type="spellEnd"/>
      <w:r w:rsidR="008F0E8C" w:rsidRPr="00A11A71">
        <w:rPr>
          <w:rFonts w:ascii="Times New Roman" w:hAnsi="Times New Roman" w:cs="Times New Roman"/>
          <w:sz w:val="20"/>
          <w:szCs w:val="20"/>
        </w:rPr>
        <w:t>.</w:t>
      </w:r>
      <w:r w:rsidR="001E4369" w:rsidRPr="00A11A71">
        <w:rPr>
          <w:rFonts w:ascii="Times New Roman" w:hAnsi="Times New Roman" w:cs="Times New Roman"/>
          <w:sz w:val="20"/>
          <w:szCs w:val="20"/>
        </w:rPr>
        <w:t xml:space="preserve"> </w:t>
      </w:r>
      <w:r w:rsidR="008F0E8C" w:rsidRPr="00A11A71">
        <w:rPr>
          <w:rFonts w:ascii="Times New Roman" w:hAnsi="Times New Roman" w:cs="Times New Roman"/>
          <w:sz w:val="20"/>
          <w:szCs w:val="20"/>
        </w:rPr>
        <w:t>T</w:t>
      </w:r>
      <w:r w:rsidR="0047730B" w:rsidRPr="00A11A71">
        <w:rPr>
          <w:rFonts w:ascii="Times New Roman" w:hAnsi="Times New Roman" w:cs="Times New Roman"/>
          <w:sz w:val="20"/>
          <w:szCs w:val="20"/>
        </w:rPr>
        <w:t xml:space="preserve">he reported </w:t>
      </w:r>
      <w:r w:rsidRPr="00A11A71">
        <w:rPr>
          <w:rFonts w:ascii="Times New Roman" w:hAnsi="Times New Roman" w:cs="Times New Roman"/>
          <w:sz w:val="20"/>
          <w:szCs w:val="20"/>
        </w:rPr>
        <w:t xml:space="preserve">Incidence Rate of </w:t>
      </w:r>
      <w:r w:rsidR="0047730B" w:rsidRPr="00A11A71">
        <w:rPr>
          <w:rFonts w:ascii="Times New Roman" w:hAnsi="Times New Roman" w:cs="Times New Roman"/>
          <w:sz w:val="20"/>
          <w:szCs w:val="20"/>
        </w:rPr>
        <w:t xml:space="preserve">cancer colon and rectum in </w:t>
      </w:r>
      <w:r w:rsidR="0020618B" w:rsidRPr="00A11A71">
        <w:rPr>
          <w:rFonts w:ascii="Times New Roman" w:hAnsi="Times New Roman" w:cs="Times New Roman"/>
          <w:sz w:val="20"/>
          <w:szCs w:val="20"/>
        </w:rPr>
        <w:t xml:space="preserve">Egyptian </w:t>
      </w:r>
      <w:r w:rsidR="0047730B" w:rsidRPr="00A11A71">
        <w:rPr>
          <w:rFonts w:ascii="Times New Roman" w:hAnsi="Times New Roman" w:cs="Times New Roman"/>
          <w:sz w:val="20"/>
          <w:szCs w:val="20"/>
        </w:rPr>
        <w:t xml:space="preserve">males </w:t>
      </w:r>
      <w:r w:rsidR="006F418A" w:rsidRPr="00A11A71">
        <w:rPr>
          <w:rFonts w:ascii="Times New Roman" w:hAnsi="Times New Roman" w:cs="Times New Roman"/>
          <w:sz w:val="20"/>
          <w:szCs w:val="20"/>
        </w:rPr>
        <w:t>was</w:t>
      </w:r>
      <w:r w:rsidR="0047730B" w:rsidRPr="00A11A71">
        <w:rPr>
          <w:rFonts w:ascii="Times New Roman" w:hAnsi="Times New Roman" w:cs="Times New Roman"/>
          <w:sz w:val="20"/>
          <w:szCs w:val="20"/>
        </w:rPr>
        <w:t xml:space="preserve"> (4.6 and 2.3</w:t>
      </w:r>
      <w:r w:rsidR="0047730B" w:rsidRPr="00A11A71">
        <w:rPr>
          <w:rFonts w:ascii="Times New Roman" w:hAnsi="Times New Roman" w:cs="Times New Roman"/>
          <w:i/>
          <w:iCs/>
          <w:sz w:val="20"/>
          <w:szCs w:val="20"/>
        </w:rPr>
        <w:t xml:space="preserve"> </w:t>
      </w:r>
      <w:r w:rsidR="0047730B" w:rsidRPr="00A11A71">
        <w:rPr>
          <w:rFonts w:ascii="Times New Roman" w:hAnsi="Times New Roman" w:cs="Times New Roman"/>
          <w:sz w:val="20"/>
          <w:szCs w:val="20"/>
        </w:rPr>
        <w:t>respectively</w:t>
      </w:r>
      <w:r w:rsidR="0047730B" w:rsidRPr="00A11A71">
        <w:rPr>
          <w:rFonts w:ascii="Times New Roman" w:hAnsi="Times New Roman" w:cs="Times New Roman"/>
          <w:i/>
          <w:iCs/>
          <w:sz w:val="20"/>
          <w:szCs w:val="20"/>
        </w:rPr>
        <w:t>)</w:t>
      </w:r>
      <w:r w:rsidR="0047730B" w:rsidRPr="00A11A71">
        <w:rPr>
          <w:rFonts w:ascii="Times New Roman" w:hAnsi="Times New Roman" w:cs="Times New Roman"/>
          <w:sz w:val="20"/>
          <w:szCs w:val="20"/>
        </w:rPr>
        <w:t xml:space="preserve"> versus (7.6 and 3.9) for Jordan</w:t>
      </w:r>
      <w:r w:rsidRPr="00A11A71">
        <w:rPr>
          <w:rFonts w:ascii="Times New Roman" w:hAnsi="Times New Roman" w:cs="Times New Roman"/>
          <w:sz w:val="20"/>
          <w:szCs w:val="20"/>
        </w:rPr>
        <w:t>, (11.5 and</w:t>
      </w:r>
      <w:r w:rsidR="00375BF5">
        <w:rPr>
          <w:rFonts w:ascii="Times New Roman" w:hAnsi="Times New Roman" w:cs="Times New Roman"/>
          <w:sz w:val="20"/>
          <w:szCs w:val="20"/>
        </w:rPr>
        <w:t xml:space="preserve"> </w:t>
      </w:r>
      <w:r w:rsidRPr="00A11A71">
        <w:rPr>
          <w:rFonts w:ascii="Times New Roman" w:hAnsi="Times New Roman" w:cs="Times New Roman"/>
          <w:sz w:val="20"/>
          <w:szCs w:val="20"/>
        </w:rPr>
        <w:t>9) for china, (14.5</w:t>
      </w:r>
      <w:r w:rsidR="0047730B" w:rsidRPr="00A11A71">
        <w:rPr>
          <w:rFonts w:ascii="Times New Roman" w:hAnsi="Times New Roman" w:cs="Times New Roman"/>
          <w:sz w:val="20"/>
          <w:szCs w:val="20"/>
        </w:rPr>
        <w:t xml:space="preserve"> and 11.7) f</w:t>
      </w:r>
      <w:r w:rsidR="0020618B" w:rsidRPr="00A11A71">
        <w:rPr>
          <w:rFonts w:ascii="Times New Roman" w:hAnsi="Times New Roman" w:cs="Times New Roman"/>
          <w:sz w:val="20"/>
          <w:szCs w:val="20"/>
        </w:rPr>
        <w:t>or</w:t>
      </w:r>
      <w:r w:rsidR="0047730B" w:rsidRPr="00A11A71">
        <w:rPr>
          <w:rFonts w:ascii="Times New Roman" w:hAnsi="Times New Roman" w:cs="Times New Roman"/>
          <w:sz w:val="20"/>
          <w:szCs w:val="20"/>
        </w:rPr>
        <w:t xml:space="preserve"> Poland, </w:t>
      </w:r>
      <w:r w:rsidR="0020618B" w:rsidRPr="00A11A71">
        <w:rPr>
          <w:rFonts w:ascii="Times New Roman" w:hAnsi="Times New Roman" w:cs="Times New Roman"/>
          <w:sz w:val="20"/>
          <w:szCs w:val="20"/>
        </w:rPr>
        <w:t>and (25.9 and 13) for whitish</w:t>
      </w:r>
      <w:r w:rsidR="0047730B" w:rsidRPr="00A11A71">
        <w:rPr>
          <w:rFonts w:ascii="Times New Roman" w:hAnsi="Times New Roman" w:cs="Times New Roman"/>
          <w:sz w:val="20"/>
          <w:szCs w:val="20"/>
        </w:rPr>
        <w:t xml:space="preserve"> </w:t>
      </w:r>
      <w:r w:rsidR="0020618B" w:rsidRPr="00A11A71">
        <w:rPr>
          <w:rFonts w:ascii="Times New Roman" w:hAnsi="Times New Roman" w:cs="Times New Roman"/>
          <w:sz w:val="20"/>
          <w:szCs w:val="20"/>
        </w:rPr>
        <w:t>Americans</w:t>
      </w:r>
      <w:r w:rsidR="0047730B" w:rsidRPr="00A11A71">
        <w:rPr>
          <w:rFonts w:ascii="Times New Roman" w:hAnsi="Times New Roman" w:cs="Times New Roman"/>
          <w:sz w:val="20"/>
          <w:szCs w:val="20"/>
        </w:rPr>
        <w:t xml:space="preserve">. </w:t>
      </w:r>
      <w:r w:rsidR="006F418A" w:rsidRPr="00A11A71">
        <w:rPr>
          <w:rFonts w:ascii="Times New Roman" w:hAnsi="Times New Roman" w:cs="Times New Roman"/>
          <w:sz w:val="20"/>
          <w:szCs w:val="20"/>
        </w:rPr>
        <w:t>While the</w:t>
      </w:r>
      <w:r w:rsidR="006D2395" w:rsidRPr="00A11A71">
        <w:rPr>
          <w:rFonts w:ascii="Times New Roman" w:hAnsi="Times New Roman" w:cs="Times New Roman"/>
          <w:sz w:val="20"/>
          <w:szCs w:val="20"/>
        </w:rPr>
        <w:t xml:space="preserve"> incidence</w:t>
      </w:r>
      <w:r w:rsidR="006F418A" w:rsidRPr="00A11A71">
        <w:rPr>
          <w:rFonts w:ascii="Times New Roman" w:hAnsi="Times New Roman" w:cs="Times New Roman"/>
          <w:sz w:val="20"/>
          <w:szCs w:val="20"/>
        </w:rPr>
        <w:t xml:space="preserve"> rate</w:t>
      </w:r>
      <w:r w:rsidR="006D2395" w:rsidRPr="00A11A71">
        <w:rPr>
          <w:rFonts w:ascii="Times New Roman" w:hAnsi="Times New Roman" w:cs="Times New Roman"/>
          <w:sz w:val="20"/>
          <w:szCs w:val="20"/>
        </w:rPr>
        <w:t>s</w:t>
      </w:r>
      <w:r w:rsidR="006F418A" w:rsidRPr="00A11A71">
        <w:rPr>
          <w:rFonts w:ascii="Times New Roman" w:hAnsi="Times New Roman" w:cs="Times New Roman"/>
          <w:sz w:val="20"/>
          <w:szCs w:val="20"/>
        </w:rPr>
        <w:t xml:space="preserve"> in</w:t>
      </w:r>
      <w:r w:rsidR="0047730B" w:rsidRPr="00A11A71">
        <w:rPr>
          <w:rFonts w:ascii="Times New Roman" w:hAnsi="Times New Roman" w:cs="Times New Roman"/>
          <w:sz w:val="20"/>
          <w:szCs w:val="20"/>
        </w:rPr>
        <w:t xml:space="preserve"> </w:t>
      </w:r>
      <w:r w:rsidR="001E4369" w:rsidRPr="00A11A71">
        <w:rPr>
          <w:rFonts w:ascii="Times New Roman" w:hAnsi="Times New Roman" w:cs="Times New Roman"/>
          <w:sz w:val="20"/>
          <w:szCs w:val="20"/>
        </w:rPr>
        <w:t xml:space="preserve">Egyptian </w:t>
      </w:r>
      <w:r w:rsidR="0047730B" w:rsidRPr="00A11A71">
        <w:rPr>
          <w:rFonts w:ascii="Times New Roman" w:hAnsi="Times New Roman" w:cs="Times New Roman"/>
          <w:sz w:val="20"/>
          <w:szCs w:val="20"/>
        </w:rPr>
        <w:t xml:space="preserve">female </w:t>
      </w:r>
      <w:r w:rsidR="006F418A" w:rsidRPr="00A11A71">
        <w:rPr>
          <w:rFonts w:ascii="Times New Roman" w:hAnsi="Times New Roman" w:cs="Times New Roman"/>
          <w:sz w:val="20"/>
          <w:szCs w:val="20"/>
        </w:rPr>
        <w:t>was</w:t>
      </w:r>
      <w:r w:rsidR="006D2395" w:rsidRPr="00A11A71">
        <w:rPr>
          <w:rFonts w:ascii="Times New Roman" w:hAnsi="Times New Roman" w:cs="Times New Roman"/>
          <w:sz w:val="20"/>
          <w:szCs w:val="20"/>
        </w:rPr>
        <w:t xml:space="preserve"> reported to be</w:t>
      </w:r>
      <w:r w:rsidR="00375BF5">
        <w:rPr>
          <w:rFonts w:ascii="Times New Roman" w:hAnsi="Times New Roman" w:cs="Times New Roman"/>
          <w:sz w:val="20"/>
          <w:szCs w:val="20"/>
        </w:rPr>
        <w:t xml:space="preserve"> </w:t>
      </w:r>
      <w:r w:rsidR="0047730B" w:rsidRPr="00A11A71">
        <w:rPr>
          <w:rFonts w:ascii="Times New Roman" w:hAnsi="Times New Roman" w:cs="Times New Roman"/>
          <w:sz w:val="20"/>
          <w:szCs w:val="20"/>
        </w:rPr>
        <w:t>(3.3 and 1.8),</w:t>
      </w:r>
      <w:r w:rsidR="001E4369" w:rsidRPr="00A11A71">
        <w:rPr>
          <w:rFonts w:ascii="Times New Roman" w:hAnsi="Times New Roman" w:cs="Times New Roman"/>
          <w:sz w:val="20"/>
          <w:szCs w:val="20"/>
        </w:rPr>
        <w:t xml:space="preserve"> </w:t>
      </w:r>
      <w:r w:rsidR="0020618B" w:rsidRPr="00A11A71">
        <w:rPr>
          <w:rFonts w:ascii="Times New Roman" w:hAnsi="Times New Roman" w:cs="Times New Roman"/>
          <w:sz w:val="20"/>
          <w:szCs w:val="20"/>
        </w:rPr>
        <w:t>versus (</w:t>
      </w:r>
      <w:r w:rsidR="0047730B" w:rsidRPr="00A11A71">
        <w:rPr>
          <w:rFonts w:ascii="Times New Roman" w:hAnsi="Times New Roman" w:cs="Times New Roman"/>
          <w:sz w:val="20"/>
          <w:szCs w:val="20"/>
        </w:rPr>
        <w:t xml:space="preserve">7.2 </w:t>
      </w:r>
      <w:r w:rsidRPr="00A11A71">
        <w:rPr>
          <w:rFonts w:ascii="Times New Roman" w:hAnsi="Times New Roman" w:cs="Times New Roman"/>
          <w:sz w:val="20"/>
          <w:szCs w:val="20"/>
        </w:rPr>
        <w:t xml:space="preserve">and </w:t>
      </w:r>
      <w:r w:rsidR="0047730B" w:rsidRPr="00A11A71">
        <w:rPr>
          <w:rFonts w:ascii="Times New Roman" w:hAnsi="Times New Roman" w:cs="Times New Roman"/>
          <w:sz w:val="20"/>
          <w:szCs w:val="20"/>
        </w:rPr>
        <w:t>4.0)</w:t>
      </w:r>
      <w:r w:rsidR="001E4369" w:rsidRPr="00A11A71">
        <w:rPr>
          <w:rFonts w:ascii="Times New Roman" w:hAnsi="Times New Roman" w:cs="Times New Roman"/>
          <w:sz w:val="20"/>
          <w:szCs w:val="20"/>
        </w:rPr>
        <w:t xml:space="preserve"> for Jordan</w:t>
      </w:r>
      <w:r w:rsidR="0047730B" w:rsidRPr="00A11A71">
        <w:rPr>
          <w:rFonts w:ascii="Times New Roman" w:hAnsi="Times New Roman" w:cs="Times New Roman"/>
          <w:sz w:val="20"/>
          <w:szCs w:val="20"/>
        </w:rPr>
        <w:t>, (12.0</w:t>
      </w:r>
      <w:r w:rsidRPr="00A11A71">
        <w:rPr>
          <w:rFonts w:ascii="Times New Roman" w:hAnsi="Times New Roman" w:cs="Times New Roman"/>
          <w:sz w:val="20"/>
          <w:szCs w:val="20"/>
        </w:rPr>
        <w:t xml:space="preserve"> and</w:t>
      </w:r>
      <w:r w:rsidR="0047730B" w:rsidRPr="00A11A71">
        <w:rPr>
          <w:rFonts w:ascii="Times New Roman" w:hAnsi="Times New Roman" w:cs="Times New Roman"/>
          <w:sz w:val="20"/>
          <w:szCs w:val="20"/>
        </w:rPr>
        <w:t xml:space="preserve"> 7.5)</w:t>
      </w:r>
      <w:r w:rsidR="001E4369" w:rsidRPr="00A11A71">
        <w:rPr>
          <w:rFonts w:ascii="Times New Roman" w:hAnsi="Times New Roman" w:cs="Times New Roman"/>
          <w:sz w:val="20"/>
          <w:szCs w:val="20"/>
        </w:rPr>
        <w:t xml:space="preserve"> for china</w:t>
      </w:r>
      <w:r w:rsidR="0047730B" w:rsidRPr="00A11A71">
        <w:rPr>
          <w:rFonts w:ascii="Times New Roman" w:hAnsi="Times New Roman" w:cs="Times New Roman"/>
          <w:sz w:val="20"/>
          <w:szCs w:val="20"/>
        </w:rPr>
        <w:t xml:space="preserve">, (10.4 </w:t>
      </w:r>
      <w:r w:rsidRPr="00A11A71">
        <w:rPr>
          <w:rFonts w:ascii="Times New Roman" w:hAnsi="Times New Roman" w:cs="Times New Roman"/>
          <w:sz w:val="20"/>
          <w:szCs w:val="20"/>
        </w:rPr>
        <w:t xml:space="preserve">and </w:t>
      </w:r>
      <w:r w:rsidR="0047730B" w:rsidRPr="00A11A71">
        <w:rPr>
          <w:rFonts w:ascii="Times New Roman" w:hAnsi="Times New Roman" w:cs="Times New Roman"/>
          <w:sz w:val="20"/>
          <w:szCs w:val="20"/>
        </w:rPr>
        <w:t>6.9)</w:t>
      </w:r>
      <w:r w:rsidR="001E4369" w:rsidRPr="00A11A71">
        <w:rPr>
          <w:rFonts w:ascii="Times New Roman" w:hAnsi="Times New Roman" w:cs="Times New Roman"/>
          <w:sz w:val="20"/>
          <w:szCs w:val="20"/>
        </w:rPr>
        <w:t xml:space="preserve"> for Poland</w:t>
      </w:r>
      <w:r w:rsidR="0047730B" w:rsidRPr="00A11A71">
        <w:rPr>
          <w:rFonts w:ascii="Times New Roman" w:hAnsi="Times New Roman" w:cs="Times New Roman"/>
          <w:sz w:val="20"/>
          <w:szCs w:val="20"/>
        </w:rPr>
        <w:t>, and (19.6</w:t>
      </w:r>
      <w:r w:rsidRPr="00A11A71">
        <w:rPr>
          <w:rFonts w:ascii="Times New Roman" w:hAnsi="Times New Roman" w:cs="Times New Roman"/>
          <w:sz w:val="20"/>
          <w:szCs w:val="20"/>
        </w:rPr>
        <w:t xml:space="preserve"> and</w:t>
      </w:r>
      <w:r w:rsidR="0047730B" w:rsidRPr="00A11A71">
        <w:rPr>
          <w:rFonts w:ascii="Times New Roman" w:hAnsi="Times New Roman" w:cs="Times New Roman"/>
          <w:sz w:val="20"/>
          <w:szCs w:val="20"/>
        </w:rPr>
        <w:t xml:space="preserve"> 8.2)</w:t>
      </w:r>
      <w:r w:rsidR="0020618B" w:rsidRPr="00A11A71">
        <w:rPr>
          <w:rFonts w:ascii="Times New Roman" w:hAnsi="Times New Roman" w:cs="Times New Roman"/>
          <w:sz w:val="20"/>
          <w:szCs w:val="20"/>
        </w:rPr>
        <w:t xml:space="preserve"> for white </w:t>
      </w:r>
      <w:r w:rsidR="004C4D07" w:rsidRPr="00A11A71">
        <w:rPr>
          <w:rFonts w:ascii="Times New Roman" w:hAnsi="Times New Roman" w:cs="Times New Roman"/>
          <w:sz w:val="20"/>
          <w:szCs w:val="20"/>
        </w:rPr>
        <w:t>USA (</w:t>
      </w:r>
      <w:r w:rsidR="0047730B" w:rsidRPr="00A11A71">
        <w:rPr>
          <w:rFonts w:ascii="Times New Roman" w:hAnsi="Times New Roman" w:cs="Times New Roman"/>
          <w:b/>
          <w:bCs/>
          <w:sz w:val="20"/>
          <w:szCs w:val="20"/>
        </w:rPr>
        <w:t>2).</w:t>
      </w:r>
      <w:r w:rsidR="00375BF5">
        <w:rPr>
          <w:rFonts w:ascii="Times New Roman" w:hAnsi="Times New Roman" w:cs="Times New Roman"/>
          <w:sz w:val="20"/>
          <w:szCs w:val="20"/>
        </w:rPr>
        <w:t xml:space="preserve"> </w:t>
      </w:r>
      <w:r w:rsidR="0020618B" w:rsidRPr="00A11A71">
        <w:rPr>
          <w:rFonts w:ascii="Times New Roman" w:hAnsi="Times New Roman" w:cs="Times New Roman"/>
          <w:sz w:val="20"/>
          <w:szCs w:val="20"/>
        </w:rPr>
        <w:t xml:space="preserve">Both </w:t>
      </w:r>
      <w:r w:rsidRPr="00A11A71">
        <w:rPr>
          <w:rFonts w:ascii="Times New Roman" w:hAnsi="Times New Roman" w:cs="Times New Roman"/>
          <w:sz w:val="20"/>
          <w:szCs w:val="20"/>
        </w:rPr>
        <w:t xml:space="preserve">of CRC diagnosed </w:t>
      </w:r>
      <w:r w:rsidR="0020618B" w:rsidRPr="00A11A71">
        <w:rPr>
          <w:rFonts w:ascii="Times New Roman" w:hAnsi="Times New Roman" w:cs="Times New Roman"/>
          <w:sz w:val="20"/>
          <w:szCs w:val="20"/>
        </w:rPr>
        <w:t xml:space="preserve">patients were males and lesions were distal. </w:t>
      </w:r>
      <w:r w:rsidR="008F0E8C" w:rsidRPr="00A11A71">
        <w:rPr>
          <w:rFonts w:ascii="Times New Roman" w:hAnsi="Times New Roman" w:cs="Times New Roman"/>
          <w:sz w:val="20"/>
          <w:szCs w:val="20"/>
        </w:rPr>
        <w:t>They were both above</w:t>
      </w:r>
      <w:r w:rsidR="006B4850" w:rsidRPr="00A11A71">
        <w:rPr>
          <w:rFonts w:ascii="Times New Roman" w:hAnsi="Times New Roman" w:cs="Times New Roman"/>
          <w:sz w:val="20"/>
          <w:szCs w:val="20"/>
        </w:rPr>
        <w:t xml:space="preserve"> 60 year old [</w:t>
      </w:r>
      <w:r w:rsidR="006D2395" w:rsidRPr="00A11A71">
        <w:rPr>
          <w:rFonts w:ascii="Times New Roman" w:hAnsi="Times New Roman" w:cs="Times New Roman"/>
          <w:sz w:val="20"/>
          <w:szCs w:val="20"/>
        </w:rPr>
        <w:t>P</w:t>
      </w:r>
      <w:r w:rsidR="006B4850" w:rsidRPr="00A11A71">
        <w:rPr>
          <w:rFonts w:ascii="Times New Roman" w:hAnsi="Times New Roman" w:cs="Times New Roman"/>
          <w:sz w:val="20"/>
          <w:szCs w:val="20"/>
        </w:rPr>
        <w:t xml:space="preserve"> =</w:t>
      </w:r>
      <w:r w:rsidR="00375BF5">
        <w:rPr>
          <w:rFonts w:ascii="Times New Roman" w:hAnsi="Times New Roman" w:cs="Times New Roman"/>
          <w:sz w:val="20"/>
          <w:szCs w:val="20"/>
        </w:rPr>
        <w:t>.</w:t>
      </w:r>
      <w:r w:rsidR="006B4850" w:rsidRPr="00A11A71">
        <w:rPr>
          <w:rFonts w:ascii="Times New Roman" w:hAnsi="Times New Roman" w:cs="Times New Roman"/>
          <w:sz w:val="20"/>
          <w:szCs w:val="20"/>
        </w:rPr>
        <w:t>019</w:t>
      </w:r>
      <w:r w:rsidR="00BB497A" w:rsidRPr="00A11A71">
        <w:rPr>
          <w:rFonts w:ascii="Times New Roman" w:hAnsi="Times New Roman" w:cs="Times New Roman"/>
          <w:sz w:val="20"/>
          <w:szCs w:val="20"/>
        </w:rPr>
        <w:t xml:space="preserve">] </w:t>
      </w:r>
      <w:r w:rsidR="006B4850" w:rsidRPr="00A11A71">
        <w:rPr>
          <w:rFonts w:ascii="Times New Roman" w:hAnsi="Times New Roman" w:cs="Times New Roman"/>
          <w:sz w:val="20"/>
          <w:szCs w:val="20"/>
        </w:rPr>
        <w:t>[Table 4].</w:t>
      </w:r>
      <w:r w:rsidR="001E4369" w:rsidRPr="00A11A71">
        <w:rPr>
          <w:rFonts w:ascii="Times New Roman" w:hAnsi="Times New Roman" w:cs="Times New Roman"/>
          <w:sz w:val="20"/>
          <w:szCs w:val="20"/>
        </w:rPr>
        <w:t xml:space="preserve">Age specific incidence of </w:t>
      </w:r>
      <w:r w:rsidR="0020618B" w:rsidRPr="00A11A71">
        <w:rPr>
          <w:rFonts w:ascii="Times New Roman" w:hAnsi="Times New Roman" w:cs="Times New Roman"/>
          <w:sz w:val="20"/>
          <w:szCs w:val="20"/>
        </w:rPr>
        <w:t>cancer colon</w:t>
      </w:r>
      <w:r w:rsidR="001E4369" w:rsidRPr="00A11A71">
        <w:rPr>
          <w:rFonts w:ascii="Times New Roman" w:hAnsi="Times New Roman" w:cs="Times New Roman"/>
          <w:sz w:val="20"/>
          <w:szCs w:val="20"/>
        </w:rPr>
        <w:t xml:space="preserve"> in males showed a progressive rising in incidence reaching maximum in patients over </w:t>
      </w:r>
      <w:r w:rsidR="0020618B" w:rsidRPr="00A11A71">
        <w:rPr>
          <w:rFonts w:ascii="Times New Roman" w:hAnsi="Times New Roman" w:cs="Times New Roman"/>
          <w:sz w:val="20"/>
          <w:szCs w:val="20"/>
        </w:rPr>
        <w:t xml:space="preserve">70 </w:t>
      </w:r>
      <w:r w:rsidR="0020618B" w:rsidRPr="00A11A71">
        <w:rPr>
          <w:rFonts w:ascii="Times New Roman" w:hAnsi="Times New Roman" w:cs="Times New Roman"/>
          <w:b/>
          <w:bCs/>
          <w:sz w:val="20"/>
          <w:szCs w:val="20"/>
        </w:rPr>
        <w:t>(2)</w:t>
      </w:r>
      <w:r w:rsidR="001E4369" w:rsidRPr="00A11A71">
        <w:rPr>
          <w:rFonts w:ascii="Times New Roman" w:hAnsi="Times New Roman" w:cs="Times New Roman"/>
          <w:b/>
          <w:bCs/>
          <w:sz w:val="20"/>
          <w:szCs w:val="20"/>
        </w:rPr>
        <w:t>.</w:t>
      </w:r>
      <w:r w:rsidR="006B4850" w:rsidRPr="00A11A71">
        <w:rPr>
          <w:rFonts w:ascii="Times New Roman" w:hAnsi="Times New Roman" w:cs="Times New Roman"/>
          <w:sz w:val="20"/>
          <w:szCs w:val="20"/>
        </w:rPr>
        <w:t xml:space="preserve"> </w:t>
      </w:r>
      <w:r w:rsidR="001E4369" w:rsidRPr="00A11A71">
        <w:rPr>
          <w:rFonts w:ascii="Times New Roman" w:hAnsi="Times New Roman" w:cs="Times New Roman"/>
          <w:sz w:val="20"/>
          <w:szCs w:val="20"/>
        </w:rPr>
        <w:t xml:space="preserve">Both lesions had a </w:t>
      </w:r>
      <w:proofErr w:type="spellStart"/>
      <w:r w:rsidR="001E4369" w:rsidRPr="00A11A71">
        <w:rPr>
          <w:rFonts w:ascii="Times New Roman" w:hAnsi="Times New Roman" w:cs="Times New Roman"/>
          <w:sz w:val="20"/>
          <w:szCs w:val="20"/>
        </w:rPr>
        <w:t>polypoid</w:t>
      </w:r>
      <w:proofErr w:type="spellEnd"/>
      <w:r w:rsidR="001E4369" w:rsidRPr="00A11A71">
        <w:rPr>
          <w:rFonts w:ascii="Times New Roman" w:hAnsi="Times New Roman" w:cs="Times New Roman"/>
          <w:sz w:val="20"/>
          <w:szCs w:val="20"/>
        </w:rPr>
        <w:t xml:space="preserve"> proportion [</w:t>
      </w:r>
      <w:r w:rsidR="006D2395" w:rsidRPr="00A11A71">
        <w:rPr>
          <w:rFonts w:ascii="Times New Roman" w:hAnsi="Times New Roman" w:cs="Times New Roman"/>
          <w:sz w:val="20"/>
          <w:szCs w:val="20"/>
        </w:rPr>
        <w:t xml:space="preserve">P </w:t>
      </w:r>
      <w:r w:rsidR="001E4369" w:rsidRPr="00A11A71">
        <w:rPr>
          <w:rFonts w:ascii="Times New Roman" w:hAnsi="Times New Roman" w:cs="Times New Roman"/>
          <w:sz w:val="20"/>
          <w:szCs w:val="20"/>
        </w:rPr>
        <w:t>=</w:t>
      </w:r>
      <w:r w:rsidR="00375BF5">
        <w:rPr>
          <w:rFonts w:ascii="Times New Roman" w:hAnsi="Times New Roman" w:cs="Times New Roman"/>
          <w:sz w:val="20"/>
          <w:szCs w:val="20"/>
        </w:rPr>
        <w:t>.</w:t>
      </w:r>
      <w:r w:rsidR="001E4369" w:rsidRPr="00A11A71">
        <w:rPr>
          <w:rFonts w:ascii="Times New Roman" w:hAnsi="Times New Roman" w:cs="Times New Roman"/>
          <w:sz w:val="20"/>
          <w:szCs w:val="20"/>
        </w:rPr>
        <w:t xml:space="preserve">015] this is on line with </w:t>
      </w:r>
      <w:proofErr w:type="spellStart"/>
      <w:r w:rsidR="001E4369" w:rsidRPr="00A11A71">
        <w:rPr>
          <w:rFonts w:ascii="Times New Roman" w:hAnsi="Times New Roman" w:cs="Times New Roman"/>
          <w:i/>
          <w:iCs/>
          <w:sz w:val="20"/>
          <w:szCs w:val="20"/>
        </w:rPr>
        <w:t>Kaku</w:t>
      </w:r>
      <w:proofErr w:type="spellEnd"/>
      <w:r w:rsidR="001E4369" w:rsidRPr="00A11A71">
        <w:rPr>
          <w:rFonts w:ascii="Times New Roman" w:hAnsi="Times New Roman" w:cs="Times New Roman"/>
          <w:i/>
          <w:iCs/>
          <w:sz w:val="20"/>
          <w:szCs w:val="20"/>
        </w:rPr>
        <w:t xml:space="preserve"> et al., 2011</w:t>
      </w:r>
      <w:r w:rsidR="001E4369" w:rsidRPr="00A11A71">
        <w:rPr>
          <w:rFonts w:ascii="Times New Roman" w:hAnsi="Times New Roman" w:cs="Times New Roman"/>
          <w:sz w:val="20"/>
          <w:szCs w:val="20"/>
        </w:rPr>
        <w:t xml:space="preserve"> who reported that most CRCs had </w:t>
      </w:r>
      <w:proofErr w:type="spellStart"/>
      <w:r w:rsidR="001E4369" w:rsidRPr="00A11A71">
        <w:rPr>
          <w:rFonts w:ascii="Times New Roman" w:hAnsi="Times New Roman" w:cs="Times New Roman"/>
          <w:sz w:val="20"/>
          <w:szCs w:val="20"/>
        </w:rPr>
        <w:t>polypoid</w:t>
      </w:r>
      <w:proofErr w:type="spellEnd"/>
      <w:r w:rsidR="001E4369" w:rsidRPr="00A11A71">
        <w:rPr>
          <w:rFonts w:ascii="Times New Roman" w:hAnsi="Times New Roman" w:cs="Times New Roman"/>
          <w:sz w:val="20"/>
          <w:szCs w:val="20"/>
        </w:rPr>
        <w:t xml:space="preserve"> lesions</w:t>
      </w:r>
      <w:r w:rsidR="0020618B" w:rsidRPr="00A11A71">
        <w:rPr>
          <w:rFonts w:ascii="Times New Roman" w:hAnsi="Times New Roman" w:cs="Times New Roman"/>
          <w:sz w:val="20"/>
          <w:szCs w:val="20"/>
        </w:rPr>
        <w:t xml:space="preserve"> </w:t>
      </w:r>
      <w:r w:rsidR="0020618B" w:rsidRPr="00A11A71">
        <w:rPr>
          <w:rFonts w:ascii="Times New Roman" w:hAnsi="Times New Roman" w:cs="Times New Roman"/>
          <w:b/>
          <w:bCs/>
          <w:sz w:val="20"/>
          <w:szCs w:val="20"/>
        </w:rPr>
        <w:t>(</w:t>
      </w:r>
      <w:r w:rsidR="009D6F52" w:rsidRPr="00A11A71">
        <w:rPr>
          <w:rFonts w:ascii="Times New Roman" w:hAnsi="Times New Roman" w:cs="Times New Roman"/>
          <w:b/>
          <w:bCs/>
          <w:sz w:val="20"/>
          <w:szCs w:val="20"/>
        </w:rPr>
        <w:t>28</w:t>
      </w:r>
      <w:r w:rsidR="0020618B" w:rsidRPr="00A11A71">
        <w:rPr>
          <w:rFonts w:ascii="Times New Roman" w:hAnsi="Times New Roman" w:cs="Times New Roman"/>
          <w:b/>
          <w:bCs/>
          <w:sz w:val="20"/>
          <w:szCs w:val="20"/>
        </w:rPr>
        <w:t>)</w:t>
      </w:r>
      <w:r w:rsidR="001E4369" w:rsidRPr="00A11A71">
        <w:rPr>
          <w:rFonts w:ascii="Times New Roman" w:hAnsi="Times New Roman" w:cs="Times New Roman"/>
          <w:sz w:val="20"/>
          <w:szCs w:val="20"/>
        </w:rPr>
        <w:t xml:space="preserve">. The observation that smoking was not a significant risk of CRC should be interpreted cautiously as the number of smokers in the sample was only 60 person “less than 10% of the sample size”. Also the </w:t>
      </w:r>
      <w:r w:rsidR="0020618B" w:rsidRPr="00A11A71">
        <w:rPr>
          <w:rFonts w:ascii="Times New Roman" w:hAnsi="Times New Roman" w:cs="Times New Roman"/>
          <w:sz w:val="20"/>
          <w:szCs w:val="20"/>
        </w:rPr>
        <w:t>lack</w:t>
      </w:r>
      <w:r w:rsidR="001E4369" w:rsidRPr="00A11A71">
        <w:rPr>
          <w:rFonts w:ascii="Times New Roman" w:hAnsi="Times New Roman" w:cs="Times New Roman"/>
          <w:sz w:val="20"/>
          <w:szCs w:val="20"/>
        </w:rPr>
        <w:t xml:space="preserve"> of association between </w:t>
      </w:r>
      <w:r w:rsidR="00161B10" w:rsidRPr="00A11A71">
        <w:rPr>
          <w:rFonts w:ascii="Times New Roman" w:hAnsi="Times New Roman" w:cs="Times New Roman"/>
          <w:sz w:val="20"/>
          <w:szCs w:val="20"/>
        </w:rPr>
        <w:t xml:space="preserve">the number of </w:t>
      </w:r>
      <w:r w:rsidR="001E4369" w:rsidRPr="00A11A71">
        <w:rPr>
          <w:rFonts w:ascii="Times New Roman" w:hAnsi="Times New Roman" w:cs="Times New Roman"/>
          <w:sz w:val="20"/>
          <w:szCs w:val="20"/>
        </w:rPr>
        <w:t xml:space="preserve">family members with history of CRC and the </w:t>
      </w:r>
      <w:r w:rsidR="0020618B" w:rsidRPr="00A11A71">
        <w:rPr>
          <w:rFonts w:ascii="Times New Roman" w:hAnsi="Times New Roman" w:cs="Times New Roman"/>
          <w:sz w:val="20"/>
          <w:szCs w:val="20"/>
        </w:rPr>
        <w:t>occurrence</w:t>
      </w:r>
      <w:r w:rsidR="001E4369" w:rsidRPr="00A11A71">
        <w:rPr>
          <w:rFonts w:ascii="Times New Roman" w:hAnsi="Times New Roman" w:cs="Times New Roman"/>
          <w:sz w:val="20"/>
          <w:szCs w:val="20"/>
        </w:rPr>
        <w:t xml:space="preserve"> of CRC should be observed with caution as only 12 </w:t>
      </w:r>
      <w:r w:rsidR="0020618B" w:rsidRPr="00A11A71">
        <w:rPr>
          <w:rFonts w:ascii="Times New Roman" w:hAnsi="Times New Roman" w:cs="Times New Roman"/>
          <w:sz w:val="20"/>
          <w:szCs w:val="20"/>
        </w:rPr>
        <w:t>persons</w:t>
      </w:r>
      <w:r w:rsidR="001E4369" w:rsidRPr="00A11A71">
        <w:rPr>
          <w:rFonts w:ascii="Times New Roman" w:hAnsi="Times New Roman" w:cs="Times New Roman"/>
          <w:sz w:val="20"/>
          <w:szCs w:val="20"/>
        </w:rPr>
        <w:t xml:space="preserve"> had more than one family member with CRC.</w:t>
      </w:r>
      <w:r w:rsidR="0020618B" w:rsidRPr="00A11A71">
        <w:rPr>
          <w:rFonts w:ascii="Times New Roman" w:hAnsi="Times New Roman" w:cs="Times New Roman"/>
          <w:sz w:val="20"/>
          <w:szCs w:val="20"/>
        </w:rPr>
        <w:t xml:space="preserve"> </w:t>
      </w:r>
      <w:r w:rsidR="00783926" w:rsidRPr="00A11A71">
        <w:rPr>
          <w:rFonts w:ascii="Times New Roman" w:hAnsi="Times New Roman" w:cs="Times New Roman"/>
          <w:sz w:val="20"/>
          <w:szCs w:val="20"/>
        </w:rPr>
        <w:t xml:space="preserve">We are aware that lack of control group of </w:t>
      </w:r>
      <w:r w:rsidR="004346A7" w:rsidRPr="00A11A71">
        <w:rPr>
          <w:rFonts w:ascii="Times New Roman" w:hAnsi="Times New Roman" w:cs="Times New Roman"/>
          <w:sz w:val="20"/>
          <w:szCs w:val="20"/>
        </w:rPr>
        <w:t>individuals</w:t>
      </w:r>
      <w:r w:rsidR="00783926" w:rsidRPr="00A11A71">
        <w:rPr>
          <w:rFonts w:ascii="Times New Roman" w:hAnsi="Times New Roman" w:cs="Times New Roman"/>
          <w:sz w:val="20"/>
          <w:szCs w:val="20"/>
        </w:rPr>
        <w:t xml:space="preserve"> with average risk is a limitation of this study, but recruiting </w:t>
      </w:r>
      <w:r w:rsidR="004346A7" w:rsidRPr="00A11A71">
        <w:rPr>
          <w:rFonts w:ascii="Times New Roman" w:hAnsi="Times New Roman" w:cs="Times New Roman"/>
          <w:sz w:val="20"/>
          <w:szCs w:val="20"/>
        </w:rPr>
        <w:t>individual</w:t>
      </w:r>
      <w:r w:rsidR="00783926" w:rsidRPr="00A11A71">
        <w:rPr>
          <w:rFonts w:ascii="Times New Roman" w:hAnsi="Times New Roman" w:cs="Times New Roman"/>
          <w:sz w:val="20"/>
          <w:szCs w:val="20"/>
        </w:rPr>
        <w:t xml:space="preserve">s </w:t>
      </w:r>
      <w:r w:rsidR="004346A7" w:rsidRPr="00A11A71">
        <w:rPr>
          <w:rFonts w:ascii="Times New Roman" w:hAnsi="Times New Roman" w:cs="Times New Roman"/>
          <w:sz w:val="20"/>
          <w:szCs w:val="20"/>
        </w:rPr>
        <w:t>with average risk for screening colonoscopy was difficult in view of the reported low incidence in Egypt</w:t>
      </w:r>
      <w:r w:rsidR="00C26040" w:rsidRPr="00A11A71">
        <w:rPr>
          <w:rFonts w:ascii="Times New Roman" w:hAnsi="Times New Roman" w:cs="Times New Roman"/>
          <w:sz w:val="20"/>
          <w:szCs w:val="20"/>
        </w:rPr>
        <w:t>, Health literacy and fatalism</w:t>
      </w:r>
      <w:r w:rsidR="004346A7" w:rsidRPr="00A11A71">
        <w:rPr>
          <w:rFonts w:ascii="Times New Roman" w:hAnsi="Times New Roman" w:cs="Times New Roman"/>
          <w:sz w:val="20"/>
          <w:szCs w:val="20"/>
        </w:rPr>
        <w:t xml:space="preserve">. </w:t>
      </w:r>
    </w:p>
    <w:p w:rsidR="00007A72" w:rsidRPr="00A11A71" w:rsidRDefault="00007A72" w:rsidP="00532686">
      <w:pPr>
        <w:spacing w:after="0" w:line="240" w:lineRule="auto"/>
        <w:jc w:val="both"/>
        <w:rPr>
          <w:rFonts w:ascii="Times New Roman" w:hAnsi="Times New Roman" w:cs="Times New Roman"/>
          <w:b/>
          <w:bCs/>
          <w:sz w:val="20"/>
          <w:szCs w:val="20"/>
        </w:rPr>
      </w:pPr>
    </w:p>
    <w:p w:rsidR="001340CA" w:rsidRPr="00A11A71" w:rsidRDefault="00BF3166" w:rsidP="00532686">
      <w:pPr>
        <w:spacing w:after="0" w:line="240" w:lineRule="auto"/>
        <w:jc w:val="both"/>
        <w:rPr>
          <w:rFonts w:ascii="Times New Roman" w:hAnsi="Times New Roman" w:cs="Times New Roman"/>
          <w:b/>
          <w:bCs/>
          <w:sz w:val="20"/>
          <w:szCs w:val="20"/>
        </w:rPr>
      </w:pPr>
      <w:r w:rsidRPr="00A11A71">
        <w:rPr>
          <w:rFonts w:ascii="Times New Roman" w:hAnsi="Times New Roman" w:cs="Times New Roman"/>
          <w:b/>
          <w:bCs/>
          <w:sz w:val="20"/>
          <w:szCs w:val="20"/>
        </w:rPr>
        <w:t>Conclusion:</w:t>
      </w:r>
    </w:p>
    <w:p w:rsidR="00BF3166" w:rsidRDefault="00BF3166" w:rsidP="00B66716">
      <w:pPr>
        <w:spacing w:after="0" w:line="240" w:lineRule="auto"/>
        <w:ind w:firstLine="425"/>
        <w:jc w:val="both"/>
        <w:rPr>
          <w:rFonts w:ascii="Times New Roman" w:hAnsi="Times New Roman" w:cs="Times New Roman"/>
          <w:sz w:val="20"/>
          <w:szCs w:val="20"/>
          <w:lang w:eastAsia="zh-CN"/>
        </w:rPr>
      </w:pPr>
      <w:r w:rsidRPr="00A11A71">
        <w:rPr>
          <w:rFonts w:ascii="Times New Roman" w:hAnsi="Times New Roman" w:cs="Times New Roman"/>
          <w:sz w:val="20"/>
          <w:szCs w:val="20"/>
        </w:rPr>
        <w:t xml:space="preserve">We conclude that </w:t>
      </w:r>
      <w:r w:rsidR="00C418AC" w:rsidRPr="00A11A71">
        <w:rPr>
          <w:rFonts w:ascii="Times New Roman" w:hAnsi="Times New Roman" w:cs="Times New Roman"/>
          <w:sz w:val="20"/>
          <w:szCs w:val="20"/>
        </w:rPr>
        <w:t>Egypt</w:t>
      </w:r>
      <w:r w:rsidRPr="00A11A71">
        <w:rPr>
          <w:rFonts w:ascii="Times New Roman" w:hAnsi="Times New Roman" w:cs="Times New Roman"/>
          <w:sz w:val="20"/>
          <w:szCs w:val="20"/>
        </w:rPr>
        <w:t xml:space="preserve"> </w:t>
      </w:r>
      <w:r w:rsidR="00C418AC" w:rsidRPr="00A11A71">
        <w:rPr>
          <w:rFonts w:ascii="Times New Roman" w:hAnsi="Times New Roman" w:cs="Times New Roman"/>
          <w:sz w:val="20"/>
          <w:szCs w:val="20"/>
        </w:rPr>
        <w:t xml:space="preserve">is </w:t>
      </w:r>
      <w:r w:rsidRPr="00A11A71">
        <w:rPr>
          <w:rFonts w:ascii="Times New Roman" w:hAnsi="Times New Roman" w:cs="Times New Roman"/>
          <w:sz w:val="20"/>
          <w:szCs w:val="20"/>
        </w:rPr>
        <w:t xml:space="preserve">a country with low-risk of </w:t>
      </w:r>
      <w:r w:rsidR="00C418AC" w:rsidRPr="00A11A71">
        <w:rPr>
          <w:rFonts w:ascii="Times New Roman" w:hAnsi="Times New Roman" w:cs="Times New Roman"/>
          <w:sz w:val="20"/>
          <w:szCs w:val="20"/>
        </w:rPr>
        <w:t>CRC that affects mainly</w:t>
      </w:r>
      <w:r w:rsidRPr="00A11A71">
        <w:rPr>
          <w:rFonts w:ascii="Times New Roman" w:hAnsi="Times New Roman" w:cs="Times New Roman"/>
          <w:sz w:val="20"/>
          <w:szCs w:val="20"/>
        </w:rPr>
        <w:t xml:space="preserve"> older individuals. The high </w:t>
      </w:r>
      <w:r w:rsidR="00C418AC" w:rsidRPr="00A11A71">
        <w:rPr>
          <w:rFonts w:ascii="Times New Roman" w:hAnsi="Times New Roman" w:cs="Times New Roman"/>
          <w:sz w:val="20"/>
          <w:szCs w:val="20"/>
        </w:rPr>
        <w:t>rate</w:t>
      </w:r>
      <w:r w:rsidRPr="00A11A71">
        <w:rPr>
          <w:rFonts w:ascii="Times New Roman" w:hAnsi="Times New Roman" w:cs="Times New Roman"/>
          <w:sz w:val="20"/>
          <w:szCs w:val="20"/>
        </w:rPr>
        <w:t xml:space="preserve"> of young </w:t>
      </w:r>
      <w:r w:rsidR="00C418AC" w:rsidRPr="00A11A71">
        <w:rPr>
          <w:rFonts w:ascii="Times New Roman" w:hAnsi="Times New Roman" w:cs="Times New Roman"/>
          <w:sz w:val="20"/>
          <w:szCs w:val="20"/>
        </w:rPr>
        <w:t>patients with advanced adenomas needs to be verified carefully taking in consideration the percentage of younger generation among the entire population compared to the developed world.</w:t>
      </w:r>
    </w:p>
    <w:p w:rsidR="00007A72" w:rsidRPr="00A11A71" w:rsidRDefault="00007A72" w:rsidP="00532686">
      <w:pPr>
        <w:spacing w:after="0" w:line="240" w:lineRule="auto"/>
        <w:jc w:val="both"/>
        <w:rPr>
          <w:rFonts w:ascii="Times New Roman" w:hAnsi="Times New Roman" w:cs="Times New Roman"/>
          <w:b/>
          <w:bCs/>
          <w:sz w:val="20"/>
          <w:szCs w:val="20"/>
        </w:rPr>
      </w:pPr>
      <w:r w:rsidRPr="00A11A71">
        <w:rPr>
          <w:rFonts w:ascii="Times New Roman" w:hAnsi="Times New Roman" w:cs="Times New Roman"/>
          <w:b/>
          <w:bCs/>
          <w:sz w:val="20"/>
          <w:szCs w:val="20"/>
        </w:rPr>
        <w:lastRenderedPageBreak/>
        <w:t>References:</w:t>
      </w:r>
    </w:p>
    <w:p w:rsidR="00E04377" w:rsidRPr="00A11A71" w:rsidRDefault="006A55AA" w:rsidP="00B66716">
      <w:pPr>
        <w:pStyle w:val="ListParagraph"/>
        <w:numPr>
          <w:ilvl w:val="0"/>
          <w:numId w:val="1"/>
        </w:numPr>
        <w:spacing w:after="0" w:line="240" w:lineRule="auto"/>
        <w:ind w:left="425" w:hanging="425"/>
        <w:jc w:val="both"/>
        <w:rPr>
          <w:rFonts w:ascii="Times New Roman" w:hAnsi="Times New Roman" w:cs="Times New Roman"/>
          <w:sz w:val="20"/>
          <w:szCs w:val="20"/>
        </w:rPr>
      </w:pPr>
      <w:proofErr w:type="spellStart"/>
      <w:r w:rsidRPr="00A11A71">
        <w:rPr>
          <w:rFonts w:ascii="Times New Roman" w:hAnsi="Times New Roman" w:cs="Times New Roman"/>
          <w:sz w:val="20"/>
          <w:szCs w:val="20"/>
        </w:rPr>
        <w:t>Jemal</w:t>
      </w:r>
      <w:proofErr w:type="spellEnd"/>
      <w:r w:rsidRPr="00A11A71">
        <w:rPr>
          <w:rFonts w:ascii="Times New Roman" w:hAnsi="Times New Roman" w:cs="Times New Roman"/>
          <w:sz w:val="20"/>
          <w:szCs w:val="20"/>
        </w:rPr>
        <w:t xml:space="preserve"> A, Siegel R, Ward E, Murray T, </w:t>
      </w:r>
      <w:proofErr w:type="spellStart"/>
      <w:r w:rsidRPr="00A11A71">
        <w:rPr>
          <w:rFonts w:ascii="Times New Roman" w:hAnsi="Times New Roman" w:cs="Times New Roman"/>
          <w:sz w:val="20"/>
          <w:szCs w:val="20"/>
        </w:rPr>
        <w:t>Xu</w:t>
      </w:r>
      <w:proofErr w:type="spellEnd"/>
      <w:r w:rsidRPr="00A11A71">
        <w:rPr>
          <w:rFonts w:ascii="Times New Roman" w:hAnsi="Times New Roman" w:cs="Times New Roman"/>
          <w:sz w:val="20"/>
          <w:szCs w:val="20"/>
        </w:rPr>
        <w:t xml:space="preserve"> J, </w:t>
      </w:r>
      <w:proofErr w:type="spellStart"/>
      <w:r w:rsidRPr="00A11A71">
        <w:rPr>
          <w:rFonts w:ascii="Times New Roman" w:hAnsi="Times New Roman" w:cs="Times New Roman"/>
          <w:sz w:val="20"/>
          <w:szCs w:val="20"/>
        </w:rPr>
        <w:t>Smigal</w:t>
      </w:r>
      <w:proofErr w:type="spellEnd"/>
      <w:r w:rsidRPr="00A11A71">
        <w:rPr>
          <w:rFonts w:ascii="Times New Roman" w:hAnsi="Times New Roman" w:cs="Times New Roman"/>
          <w:sz w:val="20"/>
          <w:szCs w:val="20"/>
        </w:rPr>
        <w:t xml:space="preserve"> C, </w:t>
      </w:r>
      <w:proofErr w:type="spellStart"/>
      <w:r w:rsidRPr="00A11A71">
        <w:rPr>
          <w:rFonts w:ascii="Times New Roman" w:hAnsi="Times New Roman" w:cs="Times New Roman"/>
          <w:sz w:val="20"/>
          <w:szCs w:val="20"/>
        </w:rPr>
        <w:t>Thun</w:t>
      </w:r>
      <w:proofErr w:type="spellEnd"/>
      <w:r w:rsidRPr="00A11A71">
        <w:rPr>
          <w:rFonts w:ascii="Times New Roman" w:hAnsi="Times New Roman" w:cs="Times New Roman"/>
          <w:sz w:val="20"/>
          <w:szCs w:val="20"/>
        </w:rPr>
        <w:t xml:space="preserve"> MJ. Cancer statistics. CA Cancer J </w:t>
      </w:r>
      <w:proofErr w:type="spellStart"/>
      <w:r w:rsidRPr="00A11A71">
        <w:rPr>
          <w:rFonts w:ascii="Times New Roman" w:hAnsi="Times New Roman" w:cs="Times New Roman"/>
          <w:sz w:val="20"/>
          <w:szCs w:val="20"/>
        </w:rPr>
        <w:t>Clin</w:t>
      </w:r>
      <w:proofErr w:type="spellEnd"/>
      <w:r w:rsidRPr="00A11A71">
        <w:rPr>
          <w:rFonts w:ascii="Times New Roman" w:hAnsi="Times New Roman" w:cs="Times New Roman"/>
          <w:sz w:val="20"/>
          <w:szCs w:val="20"/>
        </w:rPr>
        <w:t xml:space="preserve"> 2006</w:t>
      </w:r>
      <w:r w:rsidR="00BE5255" w:rsidRPr="00A11A71">
        <w:rPr>
          <w:rFonts w:ascii="Times New Roman" w:hAnsi="Times New Roman" w:cs="Times New Roman"/>
          <w:sz w:val="20"/>
          <w:szCs w:val="20"/>
        </w:rPr>
        <w:t>; 56</w:t>
      </w:r>
      <w:r w:rsidR="00E04377" w:rsidRPr="00A11A71">
        <w:rPr>
          <w:rFonts w:ascii="Times New Roman" w:hAnsi="Times New Roman" w:cs="Times New Roman"/>
          <w:sz w:val="20"/>
          <w:szCs w:val="20"/>
        </w:rPr>
        <w:t>(2):106-30.</w:t>
      </w:r>
    </w:p>
    <w:p w:rsidR="00AE2384" w:rsidRPr="00A11A71" w:rsidRDefault="00BE5255"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hAnsi="Times New Roman" w:cs="Times New Roman"/>
          <w:sz w:val="20"/>
          <w:szCs w:val="20"/>
        </w:rPr>
        <w:t xml:space="preserve">Freedman, LS, </w:t>
      </w:r>
      <w:r w:rsidR="00E04377" w:rsidRPr="00A11A71">
        <w:rPr>
          <w:rFonts w:ascii="Times New Roman" w:hAnsi="Times New Roman" w:cs="Times New Roman"/>
          <w:sz w:val="20"/>
          <w:szCs w:val="20"/>
        </w:rPr>
        <w:t>Edwards, BK</w:t>
      </w:r>
      <w:r w:rsidRPr="00A11A71">
        <w:rPr>
          <w:rFonts w:ascii="Times New Roman" w:hAnsi="Times New Roman" w:cs="Times New Roman"/>
          <w:sz w:val="20"/>
          <w:szCs w:val="20"/>
        </w:rPr>
        <w:t>,</w:t>
      </w:r>
      <w:r w:rsidR="00E04377" w:rsidRPr="00A11A71">
        <w:rPr>
          <w:rFonts w:ascii="Times New Roman" w:hAnsi="Times New Roman" w:cs="Times New Roman"/>
          <w:sz w:val="20"/>
          <w:szCs w:val="20"/>
        </w:rPr>
        <w:t xml:space="preserve"> </w:t>
      </w:r>
      <w:proofErr w:type="spellStart"/>
      <w:r w:rsidR="00E04377" w:rsidRPr="00A11A71">
        <w:rPr>
          <w:rFonts w:ascii="Times New Roman" w:hAnsi="Times New Roman" w:cs="Times New Roman"/>
          <w:sz w:val="20"/>
          <w:szCs w:val="20"/>
        </w:rPr>
        <w:t>Ries</w:t>
      </w:r>
      <w:proofErr w:type="spellEnd"/>
      <w:r w:rsidR="00E04377" w:rsidRPr="00A11A71">
        <w:rPr>
          <w:rFonts w:ascii="Times New Roman" w:hAnsi="Times New Roman" w:cs="Times New Roman"/>
          <w:sz w:val="20"/>
          <w:szCs w:val="20"/>
        </w:rPr>
        <w:t>, LAG</w:t>
      </w:r>
      <w:r w:rsidRPr="00A11A71">
        <w:rPr>
          <w:rFonts w:ascii="Times New Roman" w:hAnsi="Times New Roman" w:cs="Times New Roman"/>
          <w:sz w:val="20"/>
          <w:szCs w:val="20"/>
        </w:rPr>
        <w:t>, Young</w:t>
      </w:r>
      <w:r w:rsidR="00375BF5">
        <w:rPr>
          <w:rFonts w:ascii="Times New Roman" w:hAnsi="Times New Roman" w:cs="Times New Roman"/>
          <w:sz w:val="20"/>
          <w:szCs w:val="20"/>
        </w:rPr>
        <w:t xml:space="preserve"> </w:t>
      </w:r>
      <w:r w:rsidR="00E04377" w:rsidRPr="00A11A71">
        <w:rPr>
          <w:rFonts w:ascii="Times New Roman" w:hAnsi="Times New Roman" w:cs="Times New Roman"/>
          <w:sz w:val="20"/>
          <w:szCs w:val="20"/>
        </w:rPr>
        <w:t xml:space="preserve">JL. Cancer incidence in four member </w:t>
      </w:r>
      <w:r w:rsidRPr="00A11A71">
        <w:rPr>
          <w:rFonts w:ascii="Times New Roman" w:hAnsi="Times New Roman" w:cs="Times New Roman"/>
          <w:sz w:val="20"/>
          <w:szCs w:val="20"/>
        </w:rPr>
        <w:t>countries (</w:t>
      </w:r>
      <w:r w:rsidR="00E04377" w:rsidRPr="00A11A71">
        <w:rPr>
          <w:rFonts w:ascii="Times New Roman" w:hAnsi="Times New Roman" w:cs="Times New Roman"/>
          <w:sz w:val="20"/>
          <w:szCs w:val="20"/>
        </w:rPr>
        <w:t xml:space="preserve">Cyprus, Egypt, Israel, and Jordan) of the Middle East cancer consortium (MECC) compared with US </w:t>
      </w:r>
      <w:r w:rsidRPr="00A11A71">
        <w:rPr>
          <w:rFonts w:ascii="Times New Roman" w:hAnsi="Times New Roman" w:cs="Times New Roman"/>
          <w:sz w:val="20"/>
          <w:szCs w:val="20"/>
        </w:rPr>
        <w:t xml:space="preserve">SEER </w:t>
      </w:r>
      <w:r w:rsidR="00E04377" w:rsidRPr="00A11A71">
        <w:rPr>
          <w:rFonts w:ascii="Times New Roman" w:hAnsi="Times New Roman" w:cs="Times New Roman"/>
          <w:sz w:val="20"/>
          <w:szCs w:val="20"/>
        </w:rPr>
        <w:t>2006;</w:t>
      </w:r>
      <w:r w:rsidR="00007A72" w:rsidRPr="00A11A71">
        <w:rPr>
          <w:rFonts w:ascii="Times New Roman" w:hAnsi="Times New Roman" w:cs="Times New Roman"/>
          <w:sz w:val="20"/>
          <w:szCs w:val="20"/>
        </w:rPr>
        <w:t xml:space="preserve"> 06-5873. </w:t>
      </w:r>
    </w:p>
    <w:p w:rsidR="00285EB8" w:rsidRPr="00A11A71" w:rsidRDefault="00007A72" w:rsidP="00B66716">
      <w:pPr>
        <w:pStyle w:val="ListParagraph"/>
        <w:numPr>
          <w:ilvl w:val="0"/>
          <w:numId w:val="1"/>
        </w:numPr>
        <w:spacing w:after="0" w:line="240" w:lineRule="auto"/>
        <w:ind w:left="425" w:hanging="425"/>
        <w:jc w:val="both"/>
        <w:rPr>
          <w:rFonts w:ascii="Times New Roman" w:hAnsi="Times New Roman" w:cs="Times New Roman"/>
          <w:sz w:val="20"/>
          <w:szCs w:val="20"/>
        </w:rPr>
      </w:pPr>
      <w:proofErr w:type="spellStart"/>
      <w:r w:rsidRPr="00A11A71">
        <w:rPr>
          <w:rFonts w:ascii="Times New Roman" w:hAnsi="Times New Roman" w:cs="Times New Roman"/>
          <w:sz w:val="20"/>
          <w:szCs w:val="20"/>
        </w:rPr>
        <w:t>Zakaria</w:t>
      </w:r>
      <w:proofErr w:type="spellEnd"/>
      <w:r w:rsidRPr="00A11A71">
        <w:rPr>
          <w:rFonts w:ascii="Times New Roman" w:hAnsi="Times New Roman" w:cs="Times New Roman"/>
          <w:sz w:val="20"/>
          <w:szCs w:val="20"/>
        </w:rPr>
        <w:t xml:space="preserve"> M, </w:t>
      </w:r>
      <w:proofErr w:type="spellStart"/>
      <w:r w:rsidRPr="00A11A71">
        <w:rPr>
          <w:rFonts w:ascii="Times New Roman" w:hAnsi="Times New Roman" w:cs="Times New Roman"/>
          <w:sz w:val="20"/>
          <w:szCs w:val="20"/>
        </w:rPr>
        <w:t>Hashem</w:t>
      </w:r>
      <w:proofErr w:type="spellEnd"/>
      <w:r w:rsidRPr="00A11A71">
        <w:rPr>
          <w:rFonts w:ascii="Times New Roman" w:hAnsi="Times New Roman" w:cs="Times New Roman"/>
          <w:sz w:val="20"/>
          <w:szCs w:val="20"/>
        </w:rPr>
        <w:t xml:space="preserve"> A, </w:t>
      </w:r>
      <w:proofErr w:type="spellStart"/>
      <w:r w:rsidRPr="00A11A71">
        <w:rPr>
          <w:rFonts w:ascii="Times New Roman" w:hAnsi="Times New Roman" w:cs="Times New Roman"/>
          <w:sz w:val="20"/>
          <w:szCs w:val="20"/>
        </w:rPr>
        <w:t>Abdelbary</w:t>
      </w:r>
      <w:proofErr w:type="spellEnd"/>
      <w:r w:rsidRPr="00A11A71">
        <w:rPr>
          <w:rFonts w:ascii="Times New Roman" w:hAnsi="Times New Roman" w:cs="Times New Roman"/>
          <w:sz w:val="20"/>
          <w:szCs w:val="20"/>
        </w:rPr>
        <w:t xml:space="preserve"> M,</w:t>
      </w:r>
      <w:r w:rsidR="00375BF5">
        <w:rPr>
          <w:rFonts w:ascii="Times New Roman" w:hAnsi="Times New Roman" w:cs="Times New Roman"/>
          <w:sz w:val="20"/>
          <w:szCs w:val="20"/>
        </w:rPr>
        <w:t xml:space="preserve"> </w:t>
      </w:r>
      <w:proofErr w:type="spellStart"/>
      <w:r w:rsidR="00AE2384" w:rsidRPr="00A11A71">
        <w:rPr>
          <w:rFonts w:ascii="Times New Roman" w:hAnsi="Times New Roman" w:cs="Times New Roman"/>
          <w:sz w:val="20"/>
          <w:szCs w:val="20"/>
        </w:rPr>
        <w:t>Amer</w:t>
      </w:r>
      <w:proofErr w:type="spellEnd"/>
      <w:r w:rsidR="00AE2384" w:rsidRPr="00A11A71">
        <w:rPr>
          <w:rFonts w:ascii="Times New Roman" w:hAnsi="Times New Roman" w:cs="Times New Roman"/>
          <w:sz w:val="20"/>
          <w:szCs w:val="20"/>
        </w:rPr>
        <w:t xml:space="preserve"> A,</w:t>
      </w:r>
      <w:r w:rsidR="00375BF5">
        <w:rPr>
          <w:rFonts w:ascii="Times New Roman" w:hAnsi="Times New Roman" w:cs="Times New Roman"/>
          <w:sz w:val="20"/>
          <w:szCs w:val="20"/>
        </w:rPr>
        <w:t xml:space="preserve"> </w:t>
      </w:r>
      <w:proofErr w:type="spellStart"/>
      <w:r w:rsidR="00AE2384" w:rsidRPr="00A11A71">
        <w:rPr>
          <w:rFonts w:ascii="Times New Roman" w:hAnsi="Times New Roman" w:cs="Times New Roman"/>
          <w:sz w:val="20"/>
          <w:szCs w:val="20"/>
        </w:rPr>
        <w:t>Serag</w:t>
      </w:r>
      <w:proofErr w:type="spellEnd"/>
      <w:r w:rsidR="00AE2384" w:rsidRPr="00A11A71">
        <w:rPr>
          <w:rFonts w:ascii="Times New Roman" w:hAnsi="Times New Roman" w:cs="Times New Roman"/>
          <w:sz w:val="20"/>
          <w:szCs w:val="20"/>
        </w:rPr>
        <w:t xml:space="preserve"> K,</w:t>
      </w:r>
      <w:r w:rsidR="00375BF5">
        <w:rPr>
          <w:rFonts w:ascii="Times New Roman" w:hAnsi="Times New Roman" w:cs="Times New Roman"/>
          <w:sz w:val="20"/>
          <w:szCs w:val="20"/>
        </w:rPr>
        <w:t xml:space="preserve"> </w:t>
      </w:r>
      <w:proofErr w:type="spellStart"/>
      <w:r w:rsidR="00AE2384" w:rsidRPr="00A11A71">
        <w:rPr>
          <w:rFonts w:ascii="Times New Roman" w:hAnsi="Times New Roman" w:cs="Times New Roman"/>
          <w:sz w:val="20"/>
          <w:szCs w:val="20"/>
        </w:rPr>
        <w:t>Lashin</w:t>
      </w:r>
      <w:proofErr w:type="spellEnd"/>
      <w:r w:rsidR="00AE2384" w:rsidRPr="00A11A71">
        <w:rPr>
          <w:rFonts w:ascii="Times New Roman" w:hAnsi="Times New Roman" w:cs="Times New Roman"/>
          <w:sz w:val="20"/>
          <w:szCs w:val="20"/>
        </w:rPr>
        <w:t xml:space="preserve"> S, </w:t>
      </w:r>
      <w:r w:rsidR="00D057E1" w:rsidRPr="00A11A71">
        <w:rPr>
          <w:rFonts w:ascii="Times New Roman" w:hAnsi="Times New Roman" w:cs="Times New Roman"/>
          <w:sz w:val="20"/>
          <w:szCs w:val="20"/>
        </w:rPr>
        <w:t>et al</w:t>
      </w:r>
      <w:r w:rsidRPr="00A11A71">
        <w:rPr>
          <w:rFonts w:ascii="Times New Roman" w:hAnsi="Times New Roman" w:cs="Times New Roman"/>
          <w:sz w:val="20"/>
          <w:szCs w:val="20"/>
        </w:rPr>
        <w:t xml:space="preserve">. The Pattern of Colonic Diseases in Egypt: A </w:t>
      </w:r>
      <w:proofErr w:type="spellStart"/>
      <w:r w:rsidRPr="00A11A71">
        <w:rPr>
          <w:rFonts w:ascii="Times New Roman" w:hAnsi="Times New Roman" w:cs="Times New Roman"/>
          <w:sz w:val="20"/>
          <w:szCs w:val="20"/>
        </w:rPr>
        <w:t>Colonoscopi</w:t>
      </w:r>
      <w:r w:rsidR="00AE2384" w:rsidRPr="00A11A71">
        <w:rPr>
          <w:rFonts w:ascii="Times New Roman" w:hAnsi="Times New Roman" w:cs="Times New Roman"/>
          <w:sz w:val="20"/>
          <w:szCs w:val="20"/>
        </w:rPr>
        <w:t>c</w:t>
      </w:r>
      <w:proofErr w:type="spellEnd"/>
      <w:r w:rsidR="00AE2384" w:rsidRPr="00A11A71">
        <w:rPr>
          <w:rFonts w:ascii="Times New Roman" w:hAnsi="Times New Roman" w:cs="Times New Roman"/>
          <w:sz w:val="20"/>
          <w:szCs w:val="20"/>
        </w:rPr>
        <w:t xml:space="preserve"> Study. Arab J </w:t>
      </w:r>
      <w:proofErr w:type="spellStart"/>
      <w:r w:rsidR="00AE2384" w:rsidRPr="00A11A71">
        <w:rPr>
          <w:rFonts w:ascii="Times New Roman" w:hAnsi="Times New Roman" w:cs="Times New Roman"/>
          <w:sz w:val="20"/>
          <w:szCs w:val="20"/>
        </w:rPr>
        <w:t>Gastroenterol</w:t>
      </w:r>
      <w:proofErr w:type="spellEnd"/>
      <w:r w:rsidR="00AE2384" w:rsidRPr="00A11A71">
        <w:rPr>
          <w:rFonts w:ascii="Times New Roman" w:hAnsi="Times New Roman" w:cs="Times New Roman"/>
          <w:sz w:val="20"/>
          <w:szCs w:val="20"/>
        </w:rPr>
        <w:t xml:space="preserve"> 2006</w:t>
      </w:r>
      <w:r w:rsidRPr="00A11A71">
        <w:rPr>
          <w:rFonts w:ascii="Times New Roman" w:hAnsi="Times New Roman" w:cs="Times New Roman"/>
          <w:sz w:val="20"/>
          <w:szCs w:val="20"/>
        </w:rPr>
        <w:t>; 7(2): 53-58</w:t>
      </w:r>
      <w:r w:rsidR="00AE2384" w:rsidRPr="00A11A71">
        <w:rPr>
          <w:rFonts w:ascii="Times New Roman" w:hAnsi="Times New Roman" w:cs="Times New Roman"/>
          <w:sz w:val="20"/>
          <w:szCs w:val="20"/>
        </w:rPr>
        <w:t>.</w:t>
      </w:r>
    </w:p>
    <w:p w:rsidR="00285EB8" w:rsidRPr="00A11A71" w:rsidRDefault="00285EB8"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hAnsi="Times New Roman" w:cs="Times New Roman"/>
          <w:sz w:val="20"/>
          <w:szCs w:val="20"/>
        </w:rPr>
        <w:t>Levin B, Lieberman DA, McFarland B, Smith RA, Brooks D, Andrews KS</w:t>
      </w:r>
      <w:r w:rsidR="00007A72" w:rsidRPr="00A11A71">
        <w:rPr>
          <w:rFonts w:ascii="Times New Roman" w:hAnsi="Times New Roman" w:cs="Times New Roman"/>
          <w:sz w:val="20"/>
          <w:szCs w:val="20"/>
        </w:rPr>
        <w:t xml:space="preserve">, et al. </w:t>
      </w:r>
      <w:r w:rsidRPr="00A11A71">
        <w:rPr>
          <w:rFonts w:ascii="Times New Roman" w:hAnsi="Times New Roman" w:cs="Times New Roman"/>
          <w:sz w:val="20"/>
          <w:szCs w:val="20"/>
        </w:rPr>
        <w:t xml:space="preserve">Screening and surveillance for the early detection of colorectal cancer and </w:t>
      </w:r>
      <w:proofErr w:type="spellStart"/>
      <w:r w:rsidRPr="00A11A71">
        <w:rPr>
          <w:rFonts w:ascii="Times New Roman" w:hAnsi="Times New Roman" w:cs="Times New Roman"/>
          <w:sz w:val="20"/>
          <w:szCs w:val="20"/>
        </w:rPr>
        <w:t>adenomatous</w:t>
      </w:r>
      <w:proofErr w:type="spellEnd"/>
      <w:r w:rsidRPr="00A11A71">
        <w:rPr>
          <w:rFonts w:ascii="Times New Roman" w:hAnsi="Times New Roman" w:cs="Times New Roman"/>
          <w:sz w:val="20"/>
          <w:szCs w:val="20"/>
        </w:rPr>
        <w:t xml:space="preserve"> polyps, 2008: a joint guideline from the American Cancer Society, the US Multi-Society Task Force on Colorectal Cancer, and the American College of Radiology.</w:t>
      </w:r>
      <w:r w:rsidR="00007A72" w:rsidRPr="00A11A71">
        <w:rPr>
          <w:rFonts w:ascii="Times New Roman" w:hAnsi="Times New Roman" w:cs="Times New Roman"/>
          <w:sz w:val="20"/>
          <w:szCs w:val="20"/>
        </w:rPr>
        <w:t xml:space="preserve">. </w:t>
      </w:r>
      <w:r w:rsidRPr="00A11A71">
        <w:rPr>
          <w:rFonts w:ascii="Times New Roman" w:hAnsi="Times New Roman" w:cs="Times New Roman"/>
          <w:sz w:val="20"/>
          <w:szCs w:val="20"/>
        </w:rPr>
        <w:t xml:space="preserve">CA Cancer J </w:t>
      </w:r>
      <w:proofErr w:type="spellStart"/>
      <w:r w:rsidRPr="00A11A71">
        <w:rPr>
          <w:rFonts w:ascii="Times New Roman" w:hAnsi="Times New Roman" w:cs="Times New Roman"/>
          <w:sz w:val="20"/>
          <w:szCs w:val="20"/>
        </w:rPr>
        <w:t>Clin</w:t>
      </w:r>
      <w:proofErr w:type="spellEnd"/>
      <w:r w:rsidRPr="00A11A71">
        <w:rPr>
          <w:rFonts w:ascii="Times New Roman" w:hAnsi="Times New Roman" w:cs="Times New Roman"/>
          <w:sz w:val="20"/>
          <w:szCs w:val="20"/>
        </w:rPr>
        <w:t xml:space="preserve"> 2008; 58(3):130-60</w:t>
      </w:r>
      <w:r w:rsidR="00007A72" w:rsidRPr="00A11A71">
        <w:rPr>
          <w:rFonts w:ascii="Times New Roman" w:hAnsi="Times New Roman" w:cs="Times New Roman"/>
          <w:sz w:val="20"/>
          <w:szCs w:val="20"/>
        </w:rPr>
        <w:t>.</w:t>
      </w:r>
    </w:p>
    <w:p w:rsidR="00285EB8" w:rsidRPr="00A11A71" w:rsidRDefault="00285EB8"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hAnsi="Times New Roman" w:cs="Times New Roman"/>
          <w:sz w:val="20"/>
          <w:szCs w:val="20"/>
          <w:lang w:val="nb-NO"/>
        </w:rPr>
        <w:t>Chan JA, Meyerhardt JA, Niedzwiecki D, Hollis D, Saltz LB, Mayer RJ</w:t>
      </w:r>
      <w:r w:rsidR="00007A72" w:rsidRPr="00A11A71">
        <w:rPr>
          <w:rFonts w:ascii="Times New Roman" w:hAnsi="Times New Roman" w:cs="Times New Roman"/>
          <w:sz w:val="20"/>
          <w:szCs w:val="20"/>
          <w:lang w:val="nb-NO"/>
        </w:rPr>
        <w:t xml:space="preserve">, et al. </w:t>
      </w:r>
      <w:r w:rsidR="00007A72" w:rsidRPr="00A11A71">
        <w:rPr>
          <w:rFonts w:ascii="Times New Roman" w:hAnsi="Times New Roman" w:cs="Times New Roman"/>
          <w:sz w:val="20"/>
          <w:szCs w:val="20"/>
        </w:rPr>
        <w:t>Association of family history with cancer recurrence and survival among patients wi</w:t>
      </w:r>
      <w:r w:rsidRPr="00A11A71">
        <w:rPr>
          <w:rFonts w:ascii="Times New Roman" w:hAnsi="Times New Roman" w:cs="Times New Roman"/>
          <w:sz w:val="20"/>
          <w:szCs w:val="20"/>
        </w:rPr>
        <w:t xml:space="preserve">th stage III colon cancer. </w:t>
      </w:r>
      <w:r w:rsidR="00BE5255" w:rsidRPr="00A11A71">
        <w:rPr>
          <w:rFonts w:ascii="Times New Roman" w:hAnsi="Times New Roman" w:cs="Times New Roman"/>
          <w:sz w:val="20"/>
          <w:szCs w:val="20"/>
        </w:rPr>
        <w:t xml:space="preserve">JAMA </w:t>
      </w:r>
      <w:r w:rsidR="00BE5255" w:rsidRPr="00A11A71">
        <w:rPr>
          <w:rFonts w:ascii="Times New Roman" w:hAnsi="Times New Roman" w:cs="Times New Roman"/>
          <w:sz w:val="20"/>
          <w:szCs w:val="20"/>
          <w:lang w:val="nb-NO"/>
        </w:rPr>
        <w:t>2008</w:t>
      </w:r>
      <w:r w:rsidR="00BE5255" w:rsidRPr="00A11A71">
        <w:rPr>
          <w:rFonts w:ascii="Times New Roman" w:hAnsi="Times New Roman" w:cs="Times New Roman"/>
          <w:sz w:val="20"/>
          <w:szCs w:val="20"/>
        </w:rPr>
        <w:t xml:space="preserve">; </w:t>
      </w:r>
      <w:r w:rsidR="00BE5255" w:rsidRPr="00A11A71">
        <w:rPr>
          <w:rFonts w:ascii="Times New Roman" w:hAnsi="Times New Roman" w:cs="Times New Roman"/>
          <w:sz w:val="20"/>
          <w:szCs w:val="20"/>
          <w:lang w:val="nb-NO"/>
        </w:rPr>
        <w:t>299</w:t>
      </w:r>
      <w:r w:rsidR="00007A72" w:rsidRPr="00A11A71">
        <w:rPr>
          <w:rFonts w:ascii="Times New Roman" w:hAnsi="Times New Roman" w:cs="Times New Roman"/>
          <w:sz w:val="20"/>
          <w:szCs w:val="20"/>
        </w:rPr>
        <w:t>: 2515-23.</w:t>
      </w:r>
    </w:p>
    <w:p w:rsidR="00285EB8" w:rsidRPr="00A11A71" w:rsidRDefault="00285EB8"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hAnsi="Times New Roman" w:cs="Times New Roman"/>
          <w:sz w:val="20"/>
          <w:szCs w:val="20"/>
          <w:lang w:val="nb-NO"/>
        </w:rPr>
        <w:t>Ruthotto F, Papendorf F, Wegener G, Unger G, Dlugosch B, Korangy F</w:t>
      </w:r>
      <w:r w:rsidR="00007A72" w:rsidRPr="00A11A71">
        <w:rPr>
          <w:rFonts w:ascii="Times New Roman" w:hAnsi="Times New Roman" w:cs="Times New Roman"/>
          <w:sz w:val="20"/>
          <w:szCs w:val="20"/>
          <w:lang w:val="nb-NO"/>
        </w:rPr>
        <w:t xml:space="preserve">, et al. </w:t>
      </w:r>
      <w:r w:rsidR="00007A72" w:rsidRPr="00A11A71">
        <w:rPr>
          <w:rFonts w:ascii="Times New Roman" w:hAnsi="Times New Roman" w:cs="Times New Roman"/>
          <w:sz w:val="20"/>
          <w:szCs w:val="20"/>
        </w:rPr>
        <w:t>Participation in screening colonoscopy in first-degree relatives from patients wit</w:t>
      </w:r>
      <w:r w:rsidRPr="00A11A71">
        <w:rPr>
          <w:rFonts w:ascii="Times New Roman" w:hAnsi="Times New Roman" w:cs="Times New Roman"/>
          <w:sz w:val="20"/>
          <w:szCs w:val="20"/>
        </w:rPr>
        <w:t xml:space="preserve">h colorectal cancer. Ann </w:t>
      </w:r>
      <w:proofErr w:type="spellStart"/>
      <w:r w:rsidRPr="00A11A71">
        <w:rPr>
          <w:rFonts w:ascii="Times New Roman" w:hAnsi="Times New Roman" w:cs="Times New Roman"/>
          <w:sz w:val="20"/>
          <w:szCs w:val="20"/>
        </w:rPr>
        <w:t>Oncol</w:t>
      </w:r>
      <w:proofErr w:type="spellEnd"/>
      <w:r w:rsidRPr="00A11A71">
        <w:rPr>
          <w:rFonts w:ascii="Times New Roman" w:hAnsi="Times New Roman" w:cs="Times New Roman"/>
          <w:sz w:val="20"/>
          <w:szCs w:val="20"/>
        </w:rPr>
        <w:t xml:space="preserve"> </w:t>
      </w:r>
      <w:r w:rsidRPr="00A11A71">
        <w:rPr>
          <w:rFonts w:ascii="Times New Roman" w:hAnsi="Times New Roman" w:cs="Times New Roman"/>
          <w:sz w:val="20"/>
          <w:szCs w:val="20"/>
          <w:lang w:val="nb-NO"/>
        </w:rPr>
        <w:t>2007</w:t>
      </w:r>
      <w:r w:rsidR="00007A72" w:rsidRPr="00A11A71">
        <w:rPr>
          <w:rFonts w:ascii="Times New Roman" w:hAnsi="Times New Roman" w:cs="Times New Roman"/>
          <w:sz w:val="20"/>
          <w:szCs w:val="20"/>
        </w:rPr>
        <w:t>;</w:t>
      </w:r>
      <w:r w:rsidR="00007A72" w:rsidRPr="00A11A71">
        <w:rPr>
          <w:rFonts w:ascii="Times New Roman" w:hAnsi="Times New Roman" w:cs="Times New Roman"/>
          <w:sz w:val="20"/>
          <w:szCs w:val="20"/>
          <w:lang w:val="nb-NO"/>
        </w:rPr>
        <w:t xml:space="preserve"> </w:t>
      </w:r>
      <w:r w:rsidRPr="00A11A71">
        <w:rPr>
          <w:rFonts w:ascii="Times New Roman" w:hAnsi="Times New Roman" w:cs="Times New Roman"/>
          <w:sz w:val="20"/>
          <w:szCs w:val="20"/>
        </w:rPr>
        <w:t>18:</w:t>
      </w:r>
      <w:r w:rsidR="00007A72" w:rsidRPr="00A11A71">
        <w:rPr>
          <w:rFonts w:ascii="Times New Roman" w:hAnsi="Times New Roman" w:cs="Times New Roman"/>
          <w:sz w:val="20"/>
          <w:szCs w:val="20"/>
        </w:rPr>
        <w:t>1518-22.</w:t>
      </w:r>
    </w:p>
    <w:p w:rsidR="00D75508" w:rsidRPr="00A11A71" w:rsidRDefault="00285EB8"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hAnsi="Times New Roman" w:cs="Times New Roman"/>
          <w:sz w:val="20"/>
          <w:szCs w:val="20"/>
          <w:lang w:val="sv-SE"/>
        </w:rPr>
        <w:t>Nadel MR, Shapiro JA, Klabunde CN, Seeff LC, Uhler R, Smith RA</w:t>
      </w:r>
      <w:r w:rsidR="00007A72" w:rsidRPr="00A11A71">
        <w:rPr>
          <w:rFonts w:ascii="Times New Roman" w:hAnsi="Times New Roman" w:cs="Times New Roman"/>
          <w:sz w:val="20"/>
          <w:szCs w:val="20"/>
          <w:lang w:val="sv-SE"/>
        </w:rPr>
        <w:t xml:space="preserve">, </w:t>
      </w:r>
      <w:r w:rsidR="00D057E1" w:rsidRPr="00A11A71">
        <w:rPr>
          <w:rFonts w:ascii="Times New Roman" w:hAnsi="Times New Roman" w:cs="Times New Roman"/>
          <w:sz w:val="20"/>
          <w:szCs w:val="20"/>
          <w:lang w:val="sv-SE"/>
        </w:rPr>
        <w:t xml:space="preserve">et al. </w:t>
      </w:r>
      <w:r w:rsidR="00007A72" w:rsidRPr="00A11A71">
        <w:rPr>
          <w:rFonts w:ascii="Times New Roman" w:hAnsi="Times New Roman" w:cs="Times New Roman"/>
          <w:sz w:val="20"/>
          <w:szCs w:val="20"/>
        </w:rPr>
        <w:t>A national survey of primary care physicians’ methods for screening for fec</w:t>
      </w:r>
      <w:r w:rsidRPr="00A11A71">
        <w:rPr>
          <w:rFonts w:ascii="Times New Roman" w:hAnsi="Times New Roman" w:cs="Times New Roman"/>
          <w:sz w:val="20"/>
          <w:szCs w:val="20"/>
        </w:rPr>
        <w:t>al occult blood. Ann Intern Med 2005</w:t>
      </w:r>
      <w:r w:rsidR="00007A72" w:rsidRPr="00A11A71">
        <w:rPr>
          <w:rFonts w:ascii="Times New Roman" w:hAnsi="Times New Roman" w:cs="Times New Roman"/>
          <w:sz w:val="20"/>
          <w:szCs w:val="20"/>
        </w:rPr>
        <w:t>; 142: 86 – 94.</w:t>
      </w:r>
    </w:p>
    <w:p w:rsidR="00D75508" w:rsidRPr="00A11A71" w:rsidRDefault="00D75508"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hAnsi="Times New Roman" w:cs="Times New Roman"/>
          <w:sz w:val="20"/>
          <w:szCs w:val="20"/>
          <w:lang w:val="fr-FR"/>
        </w:rPr>
        <w:t xml:space="preserve">Steele RJ, </w:t>
      </w:r>
      <w:proofErr w:type="spellStart"/>
      <w:r w:rsidRPr="00A11A71">
        <w:rPr>
          <w:rFonts w:ascii="Times New Roman" w:hAnsi="Times New Roman" w:cs="Times New Roman"/>
          <w:sz w:val="20"/>
          <w:szCs w:val="20"/>
          <w:lang w:val="fr-FR"/>
        </w:rPr>
        <w:t>McClements</w:t>
      </w:r>
      <w:proofErr w:type="spellEnd"/>
      <w:r w:rsidRPr="00A11A71">
        <w:rPr>
          <w:rFonts w:ascii="Times New Roman" w:hAnsi="Times New Roman" w:cs="Times New Roman"/>
          <w:sz w:val="20"/>
          <w:szCs w:val="20"/>
          <w:lang w:val="fr-FR"/>
        </w:rPr>
        <w:t xml:space="preserve"> PL, Libby G, Black R, Morton C, </w:t>
      </w:r>
      <w:proofErr w:type="spellStart"/>
      <w:r w:rsidRPr="00A11A71">
        <w:rPr>
          <w:rFonts w:ascii="Times New Roman" w:hAnsi="Times New Roman" w:cs="Times New Roman"/>
          <w:sz w:val="20"/>
          <w:szCs w:val="20"/>
          <w:lang w:val="fr-FR"/>
        </w:rPr>
        <w:t>Birrell</w:t>
      </w:r>
      <w:proofErr w:type="spellEnd"/>
      <w:r w:rsidRPr="00A11A71">
        <w:rPr>
          <w:rFonts w:ascii="Times New Roman" w:hAnsi="Times New Roman" w:cs="Times New Roman"/>
          <w:sz w:val="20"/>
          <w:szCs w:val="20"/>
          <w:lang w:val="fr-FR"/>
        </w:rPr>
        <w:t xml:space="preserve"> J</w:t>
      </w:r>
      <w:r w:rsidR="00007A72" w:rsidRPr="00A11A71">
        <w:rPr>
          <w:rFonts w:ascii="Times New Roman" w:hAnsi="Times New Roman" w:cs="Times New Roman"/>
          <w:sz w:val="20"/>
          <w:szCs w:val="20"/>
          <w:lang w:val="fr-FR"/>
        </w:rPr>
        <w:t xml:space="preserve">, et al. </w:t>
      </w:r>
      <w:r w:rsidR="00007A72" w:rsidRPr="00A11A71">
        <w:rPr>
          <w:rFonts w:ascii="Times New Roman" w:hAnsi="Times New Roman" w:cs="Times New Roman"/>
          <w:sz w:val="20"/>
          <w:szCs w:val="20"/>
        </w:rPr>
        <w:t>Results from the first three rounds of the Scottish demonstration pilot of FOBT screeni</w:t>
      </w:r>
      <w:r w:rsidRPr="00A11A71">
        <w:rPr>
          <w:rFonts w:ascii="Times New Roman" w:hAnsi="Times New Roman" w:cs="Times New Roman"/>
          <w:sz w:val="20"/>
          <w:szCs w:val="20"/>
        </w:rPr>
        <w:t>ng for colorectal cancer. Gut 2009</w:t>
      </w:r>
      <w:r w:rsidR="00007A72" w:rsidRPr="00A11A71">
        <w:rPr>
          <w:rFonts w:ascii="Times New Roman" w:hAnsi="Times New Roman" w:cs="Times New Roman"/>
          <w:sz w:val="20"/>
          <w:szCs w:val="20"/>
        </w:rPr>
        <w:t>; 58(4):530-5.</w:t>
      </w:r>
    </w:p>
    <w:p w:rsidR="00D75508" w:rsidRPr="00A11A71" w:rsidRDefault="00EE2BC0" w:rsidP="00B66716">
      <w:pPr>
        <w:pStyle w:val="ListParagraph"/>
        <w:numPr>
          <w:ilvl w:val="0"/>
          <w:numId w:val="1"/>
        </w:numPr>
        <w:spacing w:after="0" w:line="240" w:lineRule="auto"/>
        <w:ind w:left="425" w:hanging="425"/>
        <w:jc w:val="both"/>
        <w:rPr>
          <w:rFonts w:ascii="Times New Roman" w:hAnsi="Times New Roman" w:cs="Times New Roman"/>
          <w:sz w:val="20"/>
          <w:szCs w:val="20"/>
        </w:rPr>
      </w:pPr>
      <w:proofErr w:type="spellStart"/>
      <w:r w:rsidRPr="00A11A71">
        <w:rPr>
          <w:rFonts w:ascii="Times New Roman" w:hAnsi="Times New Roman" w:cs="Times New Roman"/>
          <w:sz w:val="20"/>
          <w:szCs w:val="20"/>
        </w:rPr>
        <w:t>Winawer</w:t>
      </w:r>
      <w:proofErr w:type="spellEnd"/>
      <w:r w:rsidRPr="00A11A71">
        <w:rPr>
          <w:rFonts w:ascii="Times New Roman" w:hAnsi="Times New Roman" w:cs="Times New Roman"/>
          <w:sz w:val="20"/>
          <w:szCs w:val="20"/>
        </w:rPr>
        <w:t xml:space="preserve"> S</w:t>
      </w:r>
      <w:r w:rsidR="00D057E1" w:rsidRPr="00A11A71">
        <w:rPr>
          <w:rFonts w:ascii="Times New Roman" w:hAnsi="Times New Roman" w:cs="Times New Roman"/>
          <w:sz w:val="20"/>
          <w:szCs w:val="20"/>
        </w:rPr>
        <w:t xml:space="preserve"> and </w:t>
      </w:r>
      <w:proofErr w:type="spellStart"/>
      <w:r w:rsidR="00D057E1" w:rsidRPr="00A11A71">
        <w:rPr>
          <w:rFonts w:ascii="Times New Roman" w:hAnsi="Times New Roman" w:cs="Times New Roman"/>
          <w:sz w:val="20"/>
          <w:szCs w:val="20"/>
        </w:rPr>
        <w:t>Zauber</w:t>
      </w:r>
      <w:proofErr w:type="spellEnd"/>
      <w:r w:rsidRPr="00A11A71">
        <w:rPr>
          <w:rFonts w:ascii="Times New Roman" w:hAnsi="Times New Roman" w:cs="Times New Roman"/>
          <w:sz w:val="20"/>
          <w:szCs w:val="20"/>
        </w:rPr>
        <w:t xml:space="preserve"> A</w:t>
      </w:r>
      <w:r w:rsidR="00007A72" w:rsidRPr="00A11A71">
        <w:rPr>
          <w:rFonts w:ascii="Times New Roman" w:hAnsi="Times New Roman" w:cs="Times New Roman"/>
          <w:sz w:val="20"/>
          <w:szCs w:val="20"/>
        </w:rPr>
        <w:t xml:space="preserve">. The advanced adenoma as the primary target of screening. </w:t>
      </w:r>
      <w:proofErr w:type="spellStart"/>
      <w:r w:rsidR="00D75508" w:rsidRPr="00A11A71">
        <w:rPr>
          <w:rFonts w:ascii="Times New Roman" w:hAnsi="Times New Roman" w:cs="Times New Roman"/>
          <w:sz w:val="20"/>
          <w:szCs w:val="20"/>
        </w:rPr>
        <w:t>Gastrointest</w:t>
      </w:r>
      <w:proofErr w:type="spellEnd"/>
      <w:r w:rsidR="00D75508" w:rsidRPr="00A11A71">
        <w:rPr>
          <w:rFonts w:ascii="Times New Roman" w:hAnsi="Times New Roman" w:cs="Times New Roman"/>
          <w:sz w:val="20"/>
          <w:szCs w:val="20"/>
        </w:rPr>
        <w:t xml:space="preserve"> </w:t>
      </w:r>
      <w:proofErr w:type="spellStart"/>
      <w:r w:rsidR="00D75508" w:rsidRPr="00A11A71">
        <w:rPr>
          <w:rFonts w:ascii="Times New Roman" w:hAnsi="Times New Roman" w:cs="Times New Roman"/>
          <w:sz w:val="20"/>
          <w:szCs w:val="20"/>
        </w:rPr>
        <w:t>Endosc</w:t>
      </w:r>
      <w:proofErr w:type="spellEnd"/>
      <w:r w:rsidR="00D75508" w:rsidRPr="00A11A71">
        <w:rPr>
          <w:rFonts w:ascii="Times New Roman" w:hAnsi="Times New Roman" w:cs="Times New Roman"/>
          <w:sz w:val="20"/>
          <w:szCs w:val="20"/>
        </w:rPr>
        <w:t xml:space="preserve"> </w:t>
      </w:r>
      <w:proofErr w:type="spellStart"/>
      <w:r w:rsidR="00D75508" w:rsidRPr="00A11A71">
        <w:rPr>
          <w:rFonts w:ascii="Times New Roman" w:hAnsi="Times New Roman" w:cs="Times New Roman"/>
          <w:sz w:val="20"/>
          <w:szCs w:val="20"/>
        </w:rPr>
        <w:t>Clin</w:t>
      </w:r>
      <w:proofErr w:type="spellEnd"/>
      <w:r w:rsidR="00D75508" w:rsidRPr="00A11A71">
        <w:rPr>
          <w:rFonts w:ascii="Times New Roman" w:hAnsi="Times New Roman" w:cs="Times New Roman"/>
          <w:sz w:val="20"/>
          <w:szCs w:val="20"/>
        </w:rPr>
        <w:t xml:space="preserve"> N Am 2002; 12(1):1-9</w:t>
      </w:r>
      <w:r w:rsidR="00007A72" w:rsidRPr="00A11A71">
        <w:rPr>
          <w:rFonts w:ascii="Times New Roman" w:hAnsi="Times New Roman" w:cs="Times New Roman"/>
          <w:sz w:val="20"/>
          <w:szCs w:val="20"/>
        </w:rPr>
        <w:t>.</w:t>
      </w:r>
    </w:p>
    <w:p w:rsidR="00D75508" w:rsidRPr="00A11A71" w:rsidRDefault="00007A72"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hAnsi="Times New Roman" w:cs="Times New Roman"/>
          <w:sz w:val="20"/>
          <w:szCs w:val="20"/>
        </w:rPr>
        <w:t>Eddy DM. Screening for colo</w:t>
      </w:r>
      <w:r w:rsidR="00D75508" w:rsidRPr="00A11A71">
        <w:rPr>
          <w:rFonts w:ascii="Times New Roman" w:hAnsi="Times New Roman" w:cs="Times New Roman"/>
          <w:sz w:val="20"/>
          <w:szCs w:val="20"/>
        </w:rPr>
        <w:t>rectal cancer. Ann Intern Med 1990</w:t>
      </w:r>
      <w:r w:rsidR="00BE5255" w:rsidRPr="00A11A71">
        <w:rPr>
          <w:rFonts w:ascii="Times New Roman" w:hAnsi="Times New Roman" w:cs="Times New Roman"/>
          <w:sz w:val="20"/>
          <w:szCs w:val="20"/>
        </w:rPr>
        <w:t>; 113</w:t>
      </w:r>
      <w:r w:rsidR="00D75508" w:rsidRPr="00A11A71">
        <w:rPr>
          <w:rFonts w:ascii="Times New Roman" w:hAnsi="Times New Roman" w:cs="Times New Roman"/>
          <w:sz w:val="20"/>
          <w:szCs w:val="20"/>
        </w:rPr>
        <w:t>(5):373-384</w:t>
      </w:r>
      <w:r w:rsidRPr="00A11A71">
        <w:rPr>
          <w:rFonts w:ascii="Times New Roman" w:hAnsi="Times New Roman" w:cs="Times New Roman"/>
          <w:sz w:val="20"/>
          <w:szCs w:val="20"/>
        </w:rPr>
        <w:t xml:space="preserve">. </w:t>
      </w:r>
    </w:p>
    <w:p w:rsidR="00D75508" w:rsidRPr="00A11A71" w:rsidRDefault="00007A72"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hAnsi="Times New Roman" w:cs="Times New Roman"/>
          <w:sz w:val="20"/>
          <w:szCs w:val="20"/>
        </w:rPr>
        <w:t>Butterworth</w:t>
      </w:r>
      <w:r w:rsidR="00EE2BC0" w:rsidRPr="00A11A71">
        <w:rPr>
          <w:rFonts w:ascii="Times New Roman" w:hAnsi="Times New Roman" w:cs="Times New Roman"/>
          <w:sz w:val="20"/>
          <w:szCs w:val="20"/>
        </w:rPr>
        <w:t xml:space="preserve"> A, Higgins J</w:t>
      </w:r>
      <w:r w:rsidRPr="00A11A71">
        <w:rPr>
          <w:rFonts w:ascii="Times New Roman" w:hAnsi="Times New Roman" w:cs="Times New Roman"/>
          <w:sz w:val="20"/>
          <w:szCs w:val="20"/>
        </w:rPr>
        <w:t xml:space="preserve">, </w:t>
      </w:r>
      <w:proofErr w:type="spellStart"/>
      <w:r w:rsidRPr="00A11A71">
        <w:rPr>
          <w:rFonts w:ascii="Times New Roman" w:hAnsi="Times New Roman" w:cs="Times New Roman"/>
          <w:sz w:val="20"/>
          <w:szCs w:val="20"/>
        </w:rPr>
        <w:t>Pharoah</w:t>
      </w:r>
      <w:proofErr w:type="spellEnd"/>
      <w:r w:rsidRPr="00A11A71">
        <w:rPr>
          <w:rFonts w:ascii="Times New Roman" w:hAnsi="Times New Roman" w:cs="Times New Roman"/>
          <w:sz w:val="20"/>
          <w:szCs w:val="20"/>
        </w:rPr>
        <w:t xml:space="preserve"> P. Relative and absolute risk of colorectal cancer for individuals with a family history: </w:t>
      </w:r>
      <w:r w:rsidR="00D75508" w:rsidRPr="00A11A71">
        <w:rPr>
          <w:rFonts w:ascii="Times New Roman" w:hAnsi="Times New Roman" w:cs="Times New Roman"/>
          <w:sz w:val="20"/>
          <w:szCs w:val="20"/>
        </w:rPr>
        <w:t xml:space="preserve">a meta-analysis. </w:t>
      </w:r>
      <w:proofErr w:type="spellStart"/>
      <w:r w:rsidR="00D75508" w:rsidRPr="00A11A71">
        <w:rPr>
          <w:rFonts w:ascii="Times New Roman" w:hAnsi="Times New Roman" w:cs="Times New Roman"/>
          <w:sz w:val="20"/>
          <w:szCs w:val="20"/>
        </w:rPr>
        <w:t>Eur</w:t>
      </w:r>
      <w:proofErr w:type="spellEnd"/>
      <w:r w:rsidR="00D75508" w:rsidRPr="00A11A71">
        <w:rPr>
          <w:rFonts w:ascii="Times New Roman" w:hAnsi="Times New Roman" w:cs="Times New Roman"/>
          <w:sz w:val="20"/>
          <w:szCs w:val="20"/>
        </w:rPr>
        <w:t xml:space="preserve"> J Cancer 2006</w:t>
      </w:r>
      <w:r w:rsidRPr="00A11A71">
        <w:rPr>
          <w:rFonts w:ascii="Times New Roman" w:hAnsi="Times New Roman" w:cs="Times New Roman"/>
          <w:sz w:val="20"/>
          <w:szCs w:val="20"/>
        </w:rPr>
        <w:t>; 42</w:t>
      </w:r>
      <w:r w:rsidR="00D75508" w:rsidRPr="00A11A71">
        <w:rPr>
          <w:rFonts w:ascii="Times New Roman" w:hAnsi="Times New Roman" w:cs="Times New Roman"/>
          <w:sz w:val="20"/>
          <w:szCs w:val="20"/>
        </w:rPr>
        <w:t>:</w:t>
      </w:r>
      <w:r w:rsidRPr="00A11A71">
        <w:rPr>
          <w:rFonts w:ascii="Times New Roman" w:hAnsi="Times New Roman" w:cs="Times New Roman"/>
          <w:sz w:val="20"/>
          <w:szCs w:val="20"/>
        </w:rPr>
        <w:t xml:space="preserve"> 216-27.</w:t>
      </w:r>
    </w:p>
    <w:p w:rsidR="00D75508" w:rsidRPr="00A11A71" w:rsidRDefault="00D75508"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hAnsi="Times New Roman" w:cs="Times New Roman"/>
          <w:sz w:val="20"/>
          <w:szCs w:val="20"/>
          <w:lang w:val="nl-NL"/>
        </w:rPr>
        <w:t>Abou-Zeid AA, Khafagy W, Marzouk DM, Alaa A, Mostafa I, Ela MA.</w:t>
      </w:r>
      <w:r w:rsidR="00007A72" w:rsidRPr="00A11A71">
        <w:rPr>
          <w:rFonts w:ascii="Times New Roman" w:hAnsi="Times New Roman" w:cs="Times New Roman"/>
          <w:sz w:val="20"/>
          <w:szCs w:val="20"/>
          <w:lang w:val="nl-NL"/>
        </w:rPr>
        <w:t xml:space="preserve">. </w:t>
      </w:r>
      <w:r w:rsidR="00007A72" w:rsidRPr="00A11A71">
        <w:rPr>
          <w:rFonts w:ascii="Times New Roman" w:hAnsi="Times New Roman" w:cs="Times New Roman"/>
          <w:sz w:val="20"/>
          <w:szCs w:val="20"/>
        </w:rPr>
        <w:t>Colorectal can</w:t>
      </w:r>
      <w:r w:rsidRPr="00A11A71">
        <w:rPr>
          <w:rFonts w:ascii="Times New Roman" w:hAnsi="Times New Roman" w:cs="Times New Roman"/>
          <w:sz w:val="20"/>
          <w:szCs w:val="20"/>
        </w:rPr>
        <w:t xml:space="preserve">cer in Egypt. </w:t>
      </w:r>
      <w:proofErr w:type="spellStart"/>
      <w:r w:rsidRPr="00A11A71">
        <w:rPr>
          <w:rFonts w:ascii="Times New Roman" w:hAnsi="Times New Roman" w:cs="Times New Roman"/>
          <w:sz w:val="20"/>
          <w:szCs w:val="20"/>
        </w:rPr>
        <w:t>Dis</w:t>
      </w:r>
      <w:proofErr w:type="spellEnd"/>
      <w:r w:rsidRPr="00A11A71">
        <w:rPr>
          <w:rFonts w:ascii="Times New Roman" w:hAnsi="Times New Roman" w:cs="Times New Roman"/>
          <w:sz w:val="20"/>
          <w:szCs w:val="20"/>
        </w:rPr>
        <w:t xml:space="preserve"> Colon Rectum </w:t>
      </w:r>
      <w:r w:rsidR="00BE5255" w:rsidRPr="00A11A71">
        <w:rPr>
          <w:rFonts w:ascii="Times New Roman" w:hAnsi="Times New Roman" w:cs="Times New Roman"/>
          <w:sz w:val="20"/>
          <w:szCs w:val="20"/>
          <w:lang w:val="nl-NL"/>
        </w:rPr>
        <w:t>2002</w:t>
      </w:r>
      <w:r w:rsidR="00BE5255" w:rsidRPr="00A11A71">
        <w:rPr>
          <w:rFonts w:ascii="Times New Roman" w:hAnsi="Times New Roman" w:cs="Times New Roman"/>
          <w:sz w:val="20"/>
          <w:szCs w:val="20"/>
        </w:rPr>
        <w:t>;</w:t>
      </w:r>
      <w:r w:rsidR="00007A72" w:rsidRPr="00A11A71">
        <w:rPr>
          <w:rFonts w:ascii="Times New Roman" w:hAnsi="Times New Roman" w:cs="Times New Roman"/>
          <w:sz w:val="20"/>
          <w:szCs w:val="20"/>
        </w:rPr>
        <w:t xml:space="preserve"> 45</w:t>
      </w:r>
      <w:r w:rsidRPr="00A11A71">
        <w:rPr>
          <w:rFonts w:ascii="Times New Roman" w:hAnsi="Times New Roman" w:cs="Times New Roman"/>
          <w:sz w:val="20"/>
          <w:szCs w:val="20"/>
        </w:rPr>
        <w:t>:</w:t>
      </w:r>
      <w:r w:rsidR="00007A72" w:rsidRPr="00A11A71">
        <w:rPr>
          <w:rFonts w:ascii="Times New Roman" w:hAnsi="Times New Roman" w:cs="Times New Roman"/>
          <w:sz w:val="20"/>
          <w:szCs w:val="20"/>
        </w:rPr>
        <w:t xml:space="preserve"> 1255-60.</w:t>
      </w:r>
    </w:p>
    <w:p w:rsidR="00D75508" w:rsidRPr="00A11A71" w:rsidRDefault="00D75508" w:rsidP="00B66716">
      <w:pPr>
        <w:pStyle w:val="ListParagraph"/>
        <w:numPr>
          <w:ilvl w:val="0"/>
          <w:numId w:val="1"/>
        </w:numPr>
        <w:spacing w:after="0" w:line="240" w:lineRule="auto"/>
        <w:ind w:left="425" w:hanging="425"/>
        <w:jc w:val="both"/>
        <w:rPr>
          <w:rFonts w:ascii="Times New Roman" w:hAnsi="Times New Roman" w:cs="Times New Roman"/>
          <w:sz w:val="20"/>
          <w:szCs w:val="20"/>
        </w:rPr>
      </w:pPr>
      <w:proofErr w:type="spellStart"/>
      <w:r w:rsidRPr="00A11A71">
        <w:rPr>
          <w:rFonts w:ascii="Times New Roman" w:hAnsi="Times New Roman" w:cs="Times New Roman"/>
          <w:sz w:val="20"/>
          <w:szCs w:val="20"/>
        </w:rPr>
        <w:lastRenderedPageBreak/>
        <w:t>Soliman</w:t>
      </w:r>
      <w:proofErr w:type="spellEnd"/>
      <w:r w:rsidRPr="00A11A71">
        <w:rPr>
          <w:rFonts w:ascii="Times New Roman" w:hAnsi="Times New Roman" w:cs="Times New Roman"/>
          <w:sz w:val="20"/>
          <w:szCs w:val="20"/>
        </w:rPr>
        <w:t xml:space="preserve"> AS, Smith MA, Cooper SP, Ismail K, </w:t>
      </w:r>
      <w:proofErr w:type="spellStart"/>
      <w:r w:rsidRPr="00A11A71">
        <w:rPr>
          <w:rFonts w:ascii="Times New Roman" w:hAnsi="Times New Roman" w:cs="Times New Roman"/>
          <w:sz w:val="20"/>
          <w:szCs w:val="20"/>
        </w:rPr>
        <w:t>Khaled</w:t>
      </w:r>
      <w:proofErr w:type="spellEnd"/>
      <w:r w:rsidRPr="00A11A71">
        <w:rPr>
          <w:rFonts w:ascii="Times New Roman" w:hAnsi="Times New Roman" w:cs="Times New Roman"/>
          <w:sz w:val="20"/>
          <w:szCs w:val="20"/>
        </w:rPr>
        <w:t xml:space="preserve"> H, Ismail S</w:t>
      </w:r>
      <w:r w:rsidR="00007A72" w:rsidRPr="00A11A71">
        <w:rPr>
          <w:rFonts w:ascii="Times New Roman" w:hAnsi="Times New Roman" w:cs="Times New Roman"/>
          <w:sz w:val="20"/>
          <w:szCs w:val="20"/>
        </w:rPr>
        <w:t xml:space="preserve">, et al. Serum </w:t>
      </w:r>
      <w:proofErr w:type="spellStart"/>
      <w:r w:rsidR="00007A72" w:rsidRPr="00A11A71">
        <w:rPr>
          <w:rFonts w:ascii="Times New Roman" w:hAnsi="Times New Roman" w:cs="Times New Roman"/>
          <w:sz w:val="20"/>
          <w:szCs w:val="20"/>
        </w:rPr>
        <w:t>organochlorine</w:t>
      </w:r>
      <w:proofErr w:type="spellEnd"/>
      <w:r w:rsidR="00007A72" w:rsidRPr="00A11A71">
        <w:rPr>
          <w:rFonts w:ascii="Times New Roman" w:hAnsi="Times New Roman" w:cs="Times New Roman"/>
          <w:sz w:val="20"/>
          <w:szCs w:val="20"/>
        </w:rPr>
        <w:t xml:space="preserve"> pesticide levels in patients with colorectal cancer </w:t>
      </w:r>
      <w:r w:rsidRPr="00A11A71">
        <w:rPr>
          <w:rFonts w:ascii="Times New Roman" w:hAnsi="Times New Roman" w:cs="Times New Roman"/>
          <w:sz w:val="20"/>
          <w:szCs w:val="20"/>
        </w:rPr>
        <w:t>in Egypt. Arch Environ Health 1997</w:t>
      </w:r>
      <w:r w:rsidR="00007A72" w:rsidRPr="00A11A71">
        <w:rPr>
          <w:rFonts w:ascii="Times New Roman" w:hAnsi="Times New Roman" w:cs="Times New Roman"/>
          <w:sz w:val="20"/>
          <w:szCs w:val="20"/>
        </w:rPr>
        <w:t>; 52</w:t>
      </w:r>
      <w:r w:rsidRPr="00A11A71">
        <w:rPr>
          <w:rFonts w:ascii="Times New Roman" w:hAnsi="Times New Roman" w:cs="Times New Roman"/>
          <w:sz w:val="20"/>
          <w:szCs w:val="20"/>
        </w:rPr>
        <w:t>:</w:t>
      </w:r>
      <w:r w:rsidR="00007A72" w:rsidRPr="00A11A71">
        <w:rPr>
          <w:rFonts w:ascii="Times New Roman" w:hAnsi="Times New Roman" w:cs="Times New Roman"/>
          <w:sz w:val="20"/>
          <w:szCs w:val="20"/>
        </w:rPr>
        <w:t xml:space="preserve"> 409-15.</w:t>
      </w:r>
    </w:p>
    <w:p w:rsidR="00D75508" w:rsidRPr="00A11A71" w:rsidRDefault="00007A72" w:rsidP="00B66716">
      <w:pPr>
        <w:pStyle w:val="ListParagraph"/>
        <w:numPr>
          <w:ilvl w:val="0"/>
          <w:numId w:val="1"/>
        </w:numPr>
        <w:spacing w:after="0" w:line="240" w:lineRule="auto"/>
        <w:ind w:left="425" w:hanging="425"/>
        <w:jc w:val="both"/>
        <w:rPr>
          <w:rFonts w:ascii="Times New Roman" w:hAnsi="Times New Roman" w:cs="Times New Roman"/>
          <w:sz w:val="20"/>
          <w:szCs w:val="20"/>
        </w:rPr>
      </w:pPr>
      <w:proofErr w:type="spellStart"/>
      <w:r w:rsidRPr="00A11A71">
        <w:rPr>
          <w:rFonts w:ascii="Times New Roman" w:hAnsi="Times New Roman" w:cs="Times New Roman"/>
          <w:sz w:val="20"/>
          <w:szCs w:val="20"/>
        </w:rPr>
        <w:t>Lisi</w:t>
      </w:r>
      <w:proofErr w:type="spellEnd"/>
      <w:r w:rsidRPr="00A11A71">
        <w:rPr>
          <w:rFonts w:ascii="Times New Roman" w:hAnsi="Times New Roman" w:cs="Times New Roman"/>
          <w:sz w:val="20"/>
          <w:szCs w:val="20"/>
        </w:rPr>
        <w:t xml:space="preserve"> D,</w:t>
      </w:r>
      <w:r w:rsidRPr="00A11A71">
        <w:rPr>
          <w:rStyle w:val="apple-converted-space"/>
          <w:rFonts w:ascii="Times New Roman" w:hAnsi="Times New Roman" w:cs="Times New Roman"/>
          <w:sz w:val="20"/>
          <w:szCs w:val="20"/>
        </w:rPr>
        <w:t> </w:t>
      </w:r>
      <w:r w:rsidRPr="00A11A71">
        <w:rPr>
          <w:rFonts w:ascii="Times New Roman" w:hAnsi="Times New Roman" w:cs="Times New Roman"/>
          <w:sz w:val="20"/>
          <w:szCs w:val="20"/>
        </w:rPr>
        <w:t>Hassan C,</w:t>
      </w:r>
      <w:r w:rsidRPr="00A11A71">
        <w:rPr>
          <w:rStyle w:val="apple-converted-space"/>
          <w:rFonts w:ascii="Times New Roman" w:hAnsi="Times New Roman" w:cs="Times New Roman"/>
          <w:sz w:val="20"/>
          <w:szCs w:val="20"/>
        </w:rPr>
        <w:t> </w:t>
      </w:r>
      <w:proofErr w:type="spellStart"/>
      <w:r w:rsidRPr="00A11A71">
        <w:rPr>
          <w:rFonts w:ascii="Times New Roman" w:hAnsi="Times New Roman" w:cs="Times New Roman"/>
          <w:sz w:val="20"/>
          <w:szCs w:val="20"/>
        </w:rPr>
        <w:t>Crespi</w:t>
      </w:r>
      <w:proofErr w:type="spellEnd"/>
      <w:r w:rsidRPr="00A11A71">
        <w:rPr>
          <w:rFonts w:ascii="Times New Roman" w:hAnsi="Times New Roman" w:cs="Times New Roman"/>
          <w:sz w:val="20"/>
          <w:szCs w:val="20"/>
        </w:rPr>
        <w:t xml:space="preserve"> M</w:t>
      </w:r>
      <w:r w:rsidR="00EE2BC0" w:rsidRPr="00A11A71">
        <w:rPr>
          <w:rFonts w:ascii="Times New Roman" w:hAnsi="Times New Roman" w:cs="Times New Roman"/>
          <w:sz w:val="20"/>
          <w:szCs w:val="20"/>
        </w:rPr>
        <w:t>.</w:t>
      </w:r>
      <w:r w:rsidRPr="00A11A71">
        <w:rPr>
          <w:rStyle w:val="apple-converted-space"/>
          <w:rFonts w:ascii="Times New Roman" w:hAnsi="Times New Roman" w:cs="Times New Roman"/>
          <w:sz w:val="20"/>
          <w:szCs w:val="20"/>
        </w:rPr>
        <w:t> </w:t>
      </w:r>
      <w:r w:rsidRPr="00A11A71">
        <w:rPr>
          <w:rFonts w:ascii="Times New Roman" w:hAnsi="Times New Roman" w:cs="Times New Roman"/>
          <w:sz w:val="20"/>
          <w:szCs w:val="20"/>
        </w:rPr>
        <w:t>AMOD Study Group Participation in colorectal</w:t>
      </w:r>
      <w:r w:rsidR="00375BF5">
        <w:rPr>
          <w:rFonts w:ascii="Times New Roman" w:hAnsi="Times New Roman" w:cs="Times New Roman" w:hint="eastAsia"/>
          <w:sz w:val="20"/>
          <w:szCs w:val="20"/>
          <w:lang w:eastAsia="zh-CN"/>
        </w:rPr>
        <w:t xml:space="preserve"> </w:t>
      </w:r>
      <w:r w:rsidRPr="00A11A71">
        <w:rPr>
          <w:rStyle w:val="highlight"/>
          <w:rFonts w:ascii="Times New Roman" w:hAnsi="Times New Roman" w:cs="Times New Roman"/>
          <w:sz w:val="20"/>
          <w:szCs w:val="20"/>
        </w:rPr>
        <w:t>cancer</w:t>
      </w:r>
      <w:r w:rsidR="00375BF5">
        <w:rPr>
          <w:rStyle w:val="highlight"/>
          <w:rFonts w:ascii="Times New Roman" w:hAnsi="Times New Roman" w:cs="Times New Roman" w:hint="eastAsia"/>
          <w:sz w:val="20"/>
          <w:szCs w:val="20"/>
          <w:lang w:eastAsia="zh-CN"/>
        </w:rPr>
        <w:t xml:space="preserve"> </w:t>
      </w:r>
      <w:r w:rsidRPr="00A11A71">
        <w:rPr>
          <w:rStyle w:val="highlight"/>
          <w:rFonts w:ascii="Times New Roman" w:hAnsi="Times New Roman" w:cs="Times New Roman"/>
          <w:sz w:val="20"/>
          <w:szCs w:val="20"/>
        </w:rPr>
        <w:t>screening</w:t>
      </w:r>
      <w:r w:rsidR="00375BF5">
        <w:rPr>
          <w:rStyle w:val="highlight"/>
          <w:rFonts w:ascii="Times New Roman" w:hAnsi="Times New Roman" w:cs="Times New Roman" w:hint="eastAsia"/>
          <w:sz w:val="20"/>
          <w:szCs w:val="20"/>
          <w:lang w:eastAsia="zh-CN"/>
        </w:rPr>
        <w:t xml:space="preserve"> </w:t>
      </w:r>
      <w:r w:rsidRPr="00A11A71">
        <w:rPr>
          <w:rFonts w:ascii="Times New Roman" w:hAnsi="Times New Roman" w:cs="Times New Roman"/>
          <w:sz w:val="20"/>
          <w:szCs w:val="20"/>
        </w:rPr>
        <w:t>with FOBT and</w:t>
      </w:r>
      <w:r w:rsidRPr="00A11A71">
        <w:rPr>
          <w:rStyle w:val="apple-converted-space"/>
          <w:rFonts w:ascii="Times New Roman" w:hAnsi="Times New Roman" w:cs="Times New Roman"/>
          <w:sz w:val="20"/>
          <w:szCs w:val="20"/>
        </w:rPr>
        <w:t> </w:t>
      </w:r>
      <w:r w:rsidRPr="00A11A71">
        <w:rPr>
          <w:rStyle w:val="highlight"/>
          <w:rFonts w:ascii="Times New Roman" w:hAnsi="Times New Roman" w:cs="Times New Roman"/>
          <w:sz w:val="20"/>
          <w:szCs w:val="20"/>
        </w:rPr>
        <w:t>colonoscopy</w:t>
      </w:r>
      <w:r w:rsidRPr="00A11A71">
        <w:rPr>
          <w:rFonts w:ascii="Times New Roman" w:hAnsi="Times New Roman" w:cs="Times New Roman"/>
          <w:sz w:val="20"/>
          <w:szCs w:val="20"/>
        </w:rPr>
        <w:t>: an Italian, multicentre, randomized pop</w:t>
      </w:r>
      <w:r w:rsidR="00D75508" w:rsidRPr="00A11A71">
        <w:rPr>
          <w:rFonts w:ascii="Times New Roman" w:hAnsi="Times New Roman" w:cs="Times New Roman"/>
          <w:sz w:val="20"/>
          <w:szCs w:val="20"/>
        </w:rPr>
        <w:t xml:space="preserve">ulation study. Dig Liver </w:t>
      </w:r>
      <w:proofErr w:type="spellStart"/>
      <w:r w:rsidR="00D75508" w:rsidRPr="00A11A71">
        <w:rPr>
          <w:rFonts w:ascii="Times New Roman" w:hAnsi="Times New Roman" w:cs="Times New Roman"/>
          <w:sz w:val="20"/>
          <w:szCs w:val="20"/>
        </w:rPr>
        <w:t>Dis</w:t>
      </w:r>
      <w:proofErr w:type="spellEnd"/>
      <w:r w:rsidR="00D75508" w:rsidRPr="00A11A71">
        <w:rPr>
          <w:rFonts w:ascii="Times New Roman" w:hAnsi="Times New Roman" w:cs="Times New Roman"/>
          <w:sz w:val="20"/>
          <w:szCs w:val="20"/>
        </w:rPr>
        <w:t xml:space="preserve"> 2010</w:t>
      </w:r>
      <w:r w:rsidRPr="00A11A71">
        <w:rPr>
          <w:rFonts w:ascii="Times New Roman" w:hAnsi="Times New Roman" w:cs="Times New Roman"/>
          <w:sz w:val="20"/>
          <w:szCs w:val="20"/>
        </w:rPr>
        <w:t xml:space="preserve">; 42(5):371-6. </w:t>
      </w:r>
    </w:p>
    <w:p w:rsidR="00D75508" w:rsidRPr="00A11A71" w:rsidRDefault="00D75508" w:rsidP="00B66716">
      <w:pPr>
        <w:pStyle w:val="ListParagraph"/>
        <w:numPr>
          <w:ilvl w:val="0"/>
          <w:numId w:val="1"/>
        </w:numPr>
        <w:spacing w:after="0" w:line="240" w:lineRule="auto"/>
        <w:ind w:left="425" w:hanging="425"/>
        <w:jc w:val="both"/>
        <w:rPr>
          <w:rFonts w:ascii="Times New Roman" w:hAnsi="Times New Roman" w:cs="Times New Roman"/>
          <w:sz w:val="20"/>
          <w:szCs w:val="20"/>
        </w:rPr>
      </w:pPr>
      <w:proofErr w:type="spellStart"/>
      <w:r w:rsidRPr="00A11A71">
        <w:rPr>
          <w:rFonts w:ascii="Times New Roman" w:hAnsi="Times New Roman" w:cs="Times New Roman"/>
          <w:sz w:val="20"/>
          <w:szCs w:val="20"/>
        </w:rPr>
        <w:t>Farraye</w:t>
      </w:r>
      <w:proofErr w:type="spellEnd"/>
      <w:r w:rsidRPr="00A11A71">
        <w:rPr>
          <w:rFonts w:ascii="Times New Roman" w:hAnsi="Times New Roman" w:cs="Times New Roman"/>
          <w:sz w:val="20"/>
          <w:szCs w:val="20"/>
        </w:rPr>
        <w:t xml:space="preserve"> FA, Wong M, Hurwitz S, </w:t>
      </w:r>
      <w:proofErr w:type="spellStart"/>
      <w:r w:rsidRPr="00A11A71">
        <w:rPr>
          <w:rFonts w:ascii="Times New Roman" w:hAnsi="Times New Roman" w:cs="Times New Roman"/>
          <w:sz w:val="20"/>
          <w:szCs w:val="20"/>
        </w:rPr>
        <w:t>Puleo</w:t>
      </w:r>
      <w:proofErr w:type="spellEnd"/>
      <w:r w:rsidRPr="00A11A71">
        <w:rPr>
          <w:rFonts w:ascii="Times New Roman" w:hAnsi="Times New Roman" w:cs="Times New Roman"/>
          <w:sz w:val="20"/>
          <w:szCs w:val="20"/>
        </w:rPr>
        <w:t xml:space="preserve"> E, Emmons K, </w:t>
      </w:r>
      <w:proofErr w:type="gramStart"/>
      <w:r w:rsidRPr="00A11A71">
        <w:rPr>
          <w:rFonts w:ascii="Times New Roman" w:hAnsi="Times New Roman" w:cs="Times New Roman"/>
          <w:sz w:val="20"/>
          <w:szCs w:val="20"/>
        </w:rPr>
        <w:t>Wallace</w:t>
      </w:r>
      <w:proofErr w:type="gramEnd"/>
      <w:r w:rsidRPr="00A11A71">
        <w:rPr>
          <w:rFonts w:ascii="Times New Roman" w:hAnsi="Times New Roman" w:cs="Times New Roman"/>
          <w:sz w:val="20"/>
          <w:szCs w:val="20"/>
        </w:rPr>
        <w:t xml:space="preserve"> MB</w:t>
      </w:r>
      <w:r w:rsidR="00007A72" w:rsidRPr="00A11A71">
        <w:rPr>
          <w:rFonts w:ascii="Times New Roman" w:hAnsi="Times New Roman" w:cs="Times New Roman"/>
          <w:sz w:val="20"/>
          <w:szCs w:val="20"/>
        </w:rPr>
        <w:t>,</w:t>
      </w:r>
      <w:r w:rsidR="00007A72" w:rsidRPr="00A11A71">
        <w:rPr>
          <w:rStyle w:val="apple-converted-space"/>
          <w:rFonts w:ascii="Times New Roman" w:hAnsi="Times New Roman" w:cs="Times New Roman"/>
          <w:sz w:val="20"/>
          <w:szCs w:val="20"/>
        </w:rPr>
        <w:t> </w:t>
      </w:r>
      <w:r w:rsidR="00D057E1" w:rsidRPr="00A11A71">
        <w:rPr>
          <w:rFonts w:ascii="Times New Roman" w:hAnsi="Times New Roman" w:cs="Times New Roman"/>
          <w:sz w:val="20"/>
          <w:szCs w:val="20"/>
          <w:lang w:val="nl-NL"/>
        </w:rPr>
        <w:t>et al</w:t>
      </w:r>
      <w:r w:rsidR="00007A72" w:rsidRPr="00A11A71">
        <w:rPr>
          <w:rFonts w:ascii="Times New Roman" w:hAnsi="Times New Roman" w:cs="Times New Roman"/>
          <w:sz w:val="20"/>
          <w:szCs w:val="20"/>
        </w:rPr>
        <w:t>. Barriers to endoscopic colorectal</w:t>
      </w:r>
      <w:r w:rsidR="00007A72" w:rsidRPr="00A11A71">
        <w:rPr>
          <w:rStyle w:val="apple-converted-space"/>
          <w:rFonts w:ascii="Times New Roman" w:hAnsi="Times New Roman" w:cs="Times New Roman"/>
          <w:sz w:val="20"/>
          <w:szCs w:val="20"/>
        </w:rPr>
        <w:t> </w:t>
      </w:r>
      <w:r w:rsidR="00007A72" w:rsidRPr="00A11A71">
        <w:rPr>
          <w:rStyle w:val="highlight"/>
          <w:rFonts w:ascii="Times New Roman" w:hAnsi="Times New Roman" w:cs="Times New Roman"/>
          <w:sz w:val="20"/>
          <w:szCs w:val="20"/>
        </w:rPr>
        <w:t>cancer</w:t>
      </w:r>
      <w:r w:rsidR="00007A72" w:rsidRPr="00A11A71">
        <w:rPr>
          <w:rStyle w:val="apple-converted-space"/>
          <w:rFonts w:ascii="Times New Roman" w:hAnsi="Times New Roman" w:cs="Times New Roman"/>
          <w:sz w:val="20"/>
          <w:szCs w:val="20"/>
        </w:rPr>
        <w:t> </w:t>
      </w:r>
      <w:r w:rsidR="00007A72" w:rsidRPr="00A11A71">
        <w:rPr>
          <w:rStyle w:val="highlight"/>
          <w:rFonts w:ascii="Times New Roman" w:hAnsi="Times New Roman" w:cs="Times New Roman"/>
          <w:sz w:val="20"/>
          <w:szCs w:val="20"/>
        </w:rPr>
        <w:t>screening</w:t>
      </w:r>
      <w:r w:rsidR="00007A72" w:rsidRPr="00A11A71">
        <w:rPr>
          <w:rFonts w:ascii="Times New Roman" w:hAnsi="Times New Roman" w:cs="Times New Roman"/>
          <w:sz w:val="20"/>
          <w:szCs w:val="20"/>
        </w:rPr>
        <w:t xml:space="preserve">: are women different from men? Am J </w:t>
      </w:r>
      <w:proofErr w:type="spellStart"/>
      <w:r w:rsidR="00007A72" w:rsidRPr="00A11A71">
        <w:rPr>
          <w:rFonts w:ascii="Times New Roman" w:hAnsi="Times New Roman" w:cs="Times New Roman"/>
          <w:sz w:val="20"/>
          <w:szCs w:val="20"/>
        </w:rPr>
        <w:t>Gastroenterol</w:t>
      </w:r>
      <w:proofErr w:type="spellEnd"/>
      <w:r w:rsidRPr="00A11A71">
        <w:rPr>
          <w:rFonts w:ascii="Times New Roman" w:hAnsi="Times New Roman" w:cs="Times New Roman"/>
          <w:sz w:val="20"/>
          <w:szCs w:val="20"/>
        </w:rPr>
        <w:t xml:space="preserve"> </w:t>
      </w:r>
      <w:r w:rsidR="005A2444" w:rsidRPr="00A11A71">
        <w:rPr>
          <w:rFonts w:ascii="Times New Roman" w:hAnsi="Times New Roman" w:cs="Times New Roman"/>
          <w:sz w:val="20"/>
          <w:szCs w:val="20"/>
        </w:rPr>
        <w:t>2004; 99</w:t>
      </w:r>
      <w:r w:rsidRPr="00A11A71">
        <w:rPr>
          <w:rFonts w:ascii="Times New Roman" w:hAnsi="Times New Roman" w:cs="Times New Roman"/>
          <w:sz w:val="20"/>
          <w:szCs w:val="20"/>
        </w:rPr>
        <w:t>(2):341-9.</w:t>
      </w:r>
    </w:p>
    <w:p w:rsidR="00D75508" w:rsidRPr="00A11A71" w:rsidRDefault="00D75508"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eastAsia="Times New Roman" w:hAnsi="Times New Roman" w:cs="Times New Roman"/>
          <w:sz w:val="20"/>
          <w:szCs w:val="20"/>
        </w:rPr>
        <w:t xml:space="preserve">Lemon S, </w:t>
      </w:r>
      <w:proofErr w:type="spellStart"/>
      <w:r w:rsidRPr="00A11A71">
        <w:rPr>
          <w:rFonts w:ascii="Times New Roman" w:eastAsia="Times New Roman" w:hAnsi="Times New Roman" w:cs="Times New Roman"/>
          <w:sz w:val="20"/>
          <w:szCs w:val="20"/>
        </w:rPr>
        <w:t>Zapka</w:t>
      </w:r>
      <w:proofErr w:type="spellEnd"/>
      <w:r w:rsidRPr="00A11A71">
        <w:rPr>
          <w:rFonts w:ascii="Times New Roman" w:eastAsia="Times New Roman" w:hAnsi="Times New Roman" w:cs="Times New Roman"/>
          <w:sz w:val="20"/>
          <w:szCs w:val="20"/>
        </w:rPr>
        <w:t xml:space="preserve"> J, </w:t>
      </w:r>
      <w:proofErr w:type="spellStart"/>
      <w:r w:rsidRPr="00A11A71">
        <w:rPr>
          <w:rFonts w:ascii="Times New Roman" w:eastAsia="Times New Roman" w:hAnsi="Times New Roman" w:cs="Times New Roman"/>
          <w:sz w:val="20"/>
          <w:szCs w:val="20"/>
        </w:rPr>
        <w:t>Puleo</w:t>
      </w:r>
      <w:proofErr w:type="spellEnd"/>
      <w:r w:rsidRPr="00A11A71">
        <w:rPr>
          <w:rFonts w:ascii="Times New Roman" w:eastAsia="Times New Roman" w:hAnsi="Times New Roman" w:cs="Times New Roman"/>
          <w:sz w:val="20"/>
          <w:szCs w:val="20"/>
        </w:rPr>
        <w:t xml:space="preserve"> E, </w:t>
      </w:r>
      <w:proofErr w:type="spellStart"/>
      <w:r w:rsidRPr="00A11A71">
        <w:rPr>
          <w:rFonts w:ascii="Times New Roman" w:eastAsia="Times New Roman" w:hAnsi="Times New Roman" w:cs="Times New Roman"/>
          <w:sz w:val="20"/>
          <w:szCs w:val="20"/>
        </w:rPr>
        <w:t>Luckmann</w:t>
      </w:r>
      <w:proofErr w:type="spellEnd"/>
      <w:r w:rsidRPr="00A11A71">
        <w:rPr>
          <w:rFonts w:ascii="Times New Roman" w:eastAsia="Times New Roman" w:hAnsi="Times New Roman" w:cs="Times New Roman"/>
          <w:sz w:val="20"/>
          <w:szCs w:val="20"/>
        </w:rPr>
        <w:t xml:space="preserve"> R, </w:t>
      </w:r>
      <w:proofErr w:type="spellStart"/>
      <w:r w:rsidRPr="00A11A71">
        <w:rPr>
          <w:rFonts w:ascii="Times New Roman" w:eastAsia="Times New Roman" w:hAnsi="Times New Roman" w:cs="Times New Roman"/>
          <w:sz w:val="20"/>
          <w:szCs w:val="20"/>
        </w:rPr>
        <w:t>Chasan</w:t>
      </w:r>
      <w:proofErr w:type="spellEnd"/>
      <w:r w:rsidRPr="00A11A71">
        <w:rPr>
          <w:rFonts w:ascii="Times New Roman" w:eastAsia="Times New Roman" w:hAnsi="Times New Roman" w:cs="Times New Roman"/>
          <w:sz w:val="20"/>
          <w:szCs w:val="20"/>
        </w:rPr>
        <w:t>-Taber L</w:t>
      </w:r>
      <w:r w:rsidR="00D057E1" w:rsidRPr="00A11A71">
        <w:rPr>
          <w:rFonts w:ascii="Times New Roman" w:hAnsi="Times New Roman" w:cs="Times New Roman"/>
          <w:sz w:val="20"/>
          <w:szCs w:val="20"/>
          <w:lang w:val="nl-NL"/>
        </w:rPr>
        <w:t>.</w:t>
      </w:r>
      <w:r w:rsidR="00D057E1" w:rsidRPr="00A11A71">
        <w:rPr>
          <w:rFonts w:ascii="Times New Roman" w:eastAsia="Times New Roman" w:hAnsi="Times New Roman" w:cs="Times New Roman"/>
          <w:sz w:val="20"/>
          <w:szCs w:val="20"/>
        </w:rPr>
        <w:t xml:space="preserve"> </w:t>
      </w:r>
      <w:r w:rsidR="00007A72" w:rsidRPr="00A11A71">
        <w:rPr>
          <w:rFonts w:ascii="Times New Roman" w:eastAsia="Times New Roman" w:hAnsi="Times New Roman" w:cs="Times New Roman"/>
          <w:sz w:val="20"/>
          <w:szCs w:val="20"/>
        </w:rPr>
        <w:t xml:space="preserve">Colorectal cancer screening participation: comparisons with mammography and prostate-specific antigen </w:t>
      </w:r>
      <w:r w:rsidRPr="00A11A71">
        <w:rPr>
          <w:rFonts w:ascii="Times New Roman" w:eastAsia="Times New Roman" w:hAnsi="Times New Roman" w:cs="Times New Roman"/>
          <w:sz w:val="20"/>
          <w:szCs w:val="20"/>
        </w:rPr>
        <w:t>screening. </w:t>
      </w:r>
      <w:proofErr w:type="gramStart"/>
      <w:r w:rsidRPr="00A11A71">
        <w:rPr>
          <w:rFonts w:ascii="Times New Roman" w:eastAsia="Times New Roman" w:hAnsi="Times New Roman" w:cs="Times New Roman"/>
          <w:sz w:val="20"/>
          <w:szCs w:val="20"/>
        </w:rPr>
        <w:t>Am</w:t>
      </w:r>
      <w:proofErr w:type="gramEnd"/>
      <w:r w:rsidRPr="00A11A71">
        <w:rPr>
          <w:rFonts w:ascii="Times New Roman" w:eastAsia="Times New Roman" w:hAnsi="Times New Roman" w:cs="Times New Roman"/>
          <w:sz w:val="20"/>
          <w:szCs w:val="20"/>
        </w:rPr>
        <w:t xml:space="preserve"> J Public Health 2001</w:t>
      </w:r>
      <w:r w:rsidR="00007A72" w:rsidRPr="00A11A71">
        <w:rPr>
          <w:rFonts w:ascii="Times New Roman" w:eastAsia="Times New Roman" w:hAnsi="Times New Roman" w:cs="Times New Roman"/>
          <w:sz w:val="20"/>
          <w:szCs w:val="20"/>
        </w:rPr>
        <w:t>; 91:1264–72.</w:t>
      </w:r>
      <w:r w:rsidR="00007A72" w:rsidRPr="00A11A71">
        <w:rPr>
          <w:rFonts w:ascii="Times New Roman" w:hAnsi="Times New Roman" w:cs="Times New Roman"/>
          <w:sz w:val="20"/>
          <w:szCs w:val="20"/>
        </w:rPr>
        <w:t xml:space="preserve"> </w:t>
      </w:r>
    </w:p>
    <w:p w:rsidR="005A2444" w:rsidRPr="00A11A71" w:rsidRDefault="00D75508" w:rsidP="00B66716">
      <w:pPr>
        <w:pStyle w:val="ListParagraph"/>
        <w:numPr>
          <w:ilvl w:val="0"/>
          <w:numId w:val="1"/>
        </w:numPr>
        <w:spacing w:after="0" w:line="240" w:lineRule="auto"/>
        <w:ind w:left="425" w:hanging="425"/>
        <w:jc w:val="both"/>
        <w:rPr>
          <w:rFonts w:ascii="Times New Roman" w:hAnsi="Times New Roman" w:cs="Times New Roman"/>
          <w:sz w:val="20"/>
          <w:szCs w:val="20"/>
        </w:rPr>
      </w:pPr>
      <w:proofErr w:type="spellStart"/>
      <w:r w:rsidRPr="00A11A71">
        <w:rPr>
          <w:rFonts w:ascii="Times New Roman" w:hAnsi="Times New Roman" w:cs="Times New Roman"/>
          <w:sz w:val="20"/>
          <w:szCs w:val="20"/>
        </w:rPr>
        <w:t>Jilcott</w:t>
      </w:r>
      <w:proofErr w:type="spellEnd"/>
      <w:r w:rsidRPr="00A11A71">
        <w:rPr>
          <w:rFonts w:ascii="Times New Roman" w:hAnsi="Times New Roman" w:cs="Times New Roman"/>
          <w:sz w:val="20"/>
          <w:szCs w:val="20"/>
        </w:rPr>
        <w:t xml:space="preserve"> Pitts SB, Lea CS, May CL, Stowe C, </w:t>
      </w:r>
      <w:proofErr w:type="spellStart"/>
      <w:r w:rsidRPr="00A11A71">
        <w:rPr>
          <w:rFonts w:ascii="Times New Roman" w:hAnsi="Times New Roman" w:cs="Times New Roman"/>
          <w:sz w:val="20"/>
          <w:szCs w:val="20"/>
        </w:rPr>
        <w:t>Hamill</w:t>
      </w:r>
      <w:proofErr w:type="spellEnd"/>
      <w:r w:rsidRPr="00A11A71">
        <w:rPr>
          <w:rFonts w:ascii="Times New Roman" w:hAnsi="Times New Roman" w:cs="Times New Roman"/>
          <w:sz w:val="20"/>
          <w:szCs w:val="20"/>
        </w:rPr>
        <w:t xml:space="preserve"> DJ, Walker KT</w:t>
      </w:r>
      <w:r w:rsidR="00007A72" w:rsidRPr="00A11A71">
        <w:rPr>
          <w:rFonts w:ascii="Times New Roman" w:hAnsi="Times New Roman" w:cs="Times New Roman"/>
          <w:sz w:val="20"/>
          <w:szCs w:val="20"/>
        </w:rPr>
        <w:t>,</w:t>
      </w:r>
      <w:r w:rsidR="00007A72" w:rsidRPr="00A11A71">
        <w:rPr>
          <w:rStyle w:val="apple-converted-space"/>
          <w:rFonts w:ascii="Times New Roman" w:hAnsi="Times New Roman" w:cs="Times New Roman"/>
          <w:sz w:val="20"/>
          <w:szCs w:val="20"/>
        </w:rPr>
        <w:t> </w:t>
      </w:r>
      <w:r w:rsidR="00D057E1" w:rsidRPr="00A11A71">
        <w:rPr>
          <w:rFonts w:ascii="Times New Roman" w:hAnsi="Times New Roman" w:cs="Times New Roman"/>
          <w:sz w:val="20"/>
          <w:szCs w:val="20"/>
          <w:lang w:val="nl-NL"/>
        </w:rPr>
        <w:t>et al</w:t>
      </w:r>
      <w:r w:rsidR="00007A72" w:rsidRPr="00A11A71">
        <w:rPr>
          <w:rFonts w:ascii="Times New Roman" w:hAnsi="Times New Roman" w:cs="Times New Roman"/>
          <w:sz w:val="20"/>
          <w:szCs w:val="20"/>
        </w:rPr>
        <w:t>. "Fault-line of an earthquake": a qualitative examination of barriers</w:t>
      </w:r>
      <w:r w:rsidR="00375BF5">
        <w:rPr>
          <w:rFonts w:ascii="Times New Roman" w:hAnsi="Times New Roman" w:cs="Times New Roman" w:hint="eastAsia"/>
          <w:sz w:val="20"/>
          <w:szCs w:val="20"/>
          <w:lang w:eastAsia="zh-CN"/>
        </w:rPr>
        <w:t xml:space="preserve"> </w:t>
      </w:r>
      <w:r w:rsidR="00007A72" w:rsidRPr="00A11A71">
        <w:rPr>
          <w:rFonts w:ascii="Times New Roman" w:hAnsi="Times New Roman" w:cs="Times New Roman"/>
          <w:sz w:val="20"/>
          <w:szCs w:val="20"/>
        </w:rPr>
        <w:t>and facilitators to colorectal</w:t>
      </w:r>
      <w:r w:rsidR="00375BF5">
        <w:rPr>
          <w:rFonts w:ascii="Times New Roman" w:hAnsi="Times New Roman" w:cs="Times New Roman" w:hint="eastAsia"/>
          <w:sz w:val="20"/>
          <w:szCs w:val="20"/>
          <w:lang w:eastAsia="zh-CN"/>
        </w:rPr>
        <w:t xml:space="preserve"> </w:t>
      </w:r>
      <w:r w:rsidR="00007A72" w:rsidRPr="00A11A71">
        <w:rPr>
          <w:rFonts w:ascii="Times New Roman" w:hAnsi="Times New Roman" w:cs="Times New Roman"/>
          <w:sz w:val="20"/>
          <w:szCs w:val="20"/>
        </w:rPr>
        <w:t>cancer</w:t>
      </w:r>
      <w:r w:rsidR="00375BF5">
        <w:rPr>
          <w:rFonts w:ascii="Times New Roman" w:hAnsi="Times New Roman" w:cs="Times New Roman" w:hint="eastAsia"/>
          <w:sz w:val="20"/>
          <w:szCs w:val="20"/>
          <w:lang w:eastAsia="zh-CN"/>
        </w:rPr>
        <w:t xml:space="preserve"> </w:t>
      </w:r>
      <w:r w:rsidR="00007A72" w:rsidRPr="00A11A71">
        <w:rPr>
          <w:rFonts w:ascii="Times New Roman" w:hAnsi="Times New Roman" w:cs="Times New Roman"/>
          <w:sz w:val="20"/>
          <w:szCs w:val="20"/>
        </w:rPr>
        <w:t>screening</w:t>
      </w:r>
      <w:r w:rsidR="00375BF5">
        <w:rPr>
          <w:rFonts w:ascii="Times New Roman" w:hAnsi="Times New Roman" w:cs="Times New Roman" w:hint="eastAsia"/>
          <w:sz w:val="20"/>
          <w:szCs w:val="20"/>
          <w:lang w:eastAsia="zh-CN"/>
        </w:rPr>
        <w:t xml:space="preserve"> </w:t>
      </w:r>
      <w:r w:rsidR="00007A72" w:rsidRPr="00A11A71">
        <w:rPr>
          <w:rFonts w:ascii="Times New Roman" w:hAnsi="Times New Roman" w:cs="Times New Roman"/>
          <w:sz w:val="20"/>
          <w:szCs w:val="20"/>
        </w:rPr>
        <w:t>in rural, Eastern N</w:t>
      </w:r>
      <w:r w:rsidRPr="00A11A71">
        <w:rPr>
          <w:rFonts w:ascii="Times New Roman" w:hAnsi="Times New Roman" w:cs="Times New Roman"/>
          <w:sz w:val="20"/>
          <w:szCs w:val="20"/>
        </w:rPr>
        <w:t>orth Carolina. J Rural Health 2013</w:t>
      </w:r>
      <w:r w:rsidR="00007A72" w:rsidRPr="00A11A71">
        <w:rPr>
          <w:rFonts w:ascii="Times New Roman" w:hAnsi="Times New Roman" w:cs="Times New Roman"/>
          <w:sz w:val="20"/>
          <w:szCs w:val="20"/>
        </w:rPr>
        <w:t>; 29(1):78-87</w:t>
      </w:r>
      <w:r w:rsidR="00375BF5">
        <w:rPr>
          <w:rFonts w:ascii="Times New Roman" w:hAnsi="Times New Roman" w:cs="Times New Roman" w:hint="eastAsia"/>
          <w:sz w:val="20"/>
          <w:szCs w:val="20"/>
          <w:lang w:eastAsia="zh-CN"/>
        </w:rPr>
        <w:t>.</w:t>
      </w:r>
    </w:p>
    <w:p w:rsidR="005A2444" w:rsidRPr="00A11A71" w:rsidRDefault="005A2444"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hAnsi="Times New Roman" w:cs="Times New Roman"/>
          <w:sz w:val="20"/>
          <w:szCs w:val="20"/>
        </w:rPr>
        <w:t xml:space="preserve">Shelton RC, </w:t>
      </w:r>
      <w:proofErr w:type="spellStart"/>
      <w:r w:rsidRPr="00A11A71">
        <w:rPr>
          <w:rFonts w:ascii="Times New Roman" w:hAnsi="Times New Roman" w:cs="Times New Roman"/>
          <w:sz w:val="20"/>
          <w:szCs w:val="20"/>
        </w:rPr>
        <w:t>Jandorf</w:t>
      </w:r>
      <w:proofErr w:type="spellEnd"/>
      <w:r w:rsidRPr="00A11A71">
        <w:rPr>
          <w:rFonts w:ascii="Times New Roman" w:hAnsi="Times New Roman" w:cs="Times New Roman"/>
          <w:sz w:val="20"/>
          <w:szCs w:val="20"/>
        </w:rPr>
        <w:t xml:space="preserve"> L, Ellison J, </w:t>
      </w:r>
      <w:proofErr w:type="spellStart"/>
      <w:r w:rsidRPr="00A11A71">
        <w:rPr>
          <w:rFonts w:ascii="Times New Roman" w:hAnsi="Times New Roman" w:cs="Times New Roman"/>
          <w:sz w:val="20"/>
          <w:szCs w:val="20"/>
        </w:rPr>
        <w:t>Villagra</w:t>
      </w:r>
      <w:proofErr w:type="spellEnd"/>
      <w:r w:rsidRPr="00A11A71">
        <w:rPr>
          <w:rFonts w:ascii="Times New Roman" w:hAnsi="Times New Roman" w:cs="Times New Roman"/>
          <w:sz w:val="20"/>
          <w:szCs w:val="20"/>
        </w:rPr>
        <w:t xml:space="preserve"> C</w:t>
      </w:r>
      <w:r w:rsidR="00007A72" w:rsidRPr="00A11A71">
        <w:rPr>
          <w:rFonts w:ascii="Times New Roman" w:hAnsi="Times New Roman" w:cs="Times New Roman"/>
          <w:sz w:val="20"/>
          <w:szCs w:val="20"/>
        </w:rPr>
        <w:t xml:space="preserve">, </w:t>
      </w:r>
      <w:r w:rsidRPr="00A11A71">
        <w:rPr>
          <w:rFonts w:ascii="Times New Roman" w:hAnsi="Times New Roman" w:cs="Times New Roman"/>
          <w:sz w:val="20"/>
          <w:szCs w:val="20"/>
          <w:lang w:val="nl-NL"/>
        </w:rPr>
        <w:t>DuHamel KN.</w:t>
      </w:r>
      <w:r w:rsidR="00375BF5">
        <w:rPr>
          <w:rFonts w:ascii="Times New Roman" w:hAnsi="Times New Roman" w:cs="Times New Roman" w:hint="eastAsia"/>
          <w:sz w:val="20"/>
          <w:szCs w:val="20"/>
          <w:lang w:val="nl-NL" w:eastAsia="zh-CN"/>
        </w:rPr>
        <w:t xml:space="preserve"> </w:t>
      </w:r>
      <w:r w:rsidR="00007A72" w:rsidRPr="00A11A71">
        <w:rPr>
          <w:rFonts w:ascii="Times New Roman" w:hAnsi="Times New Roman" w:cs="Times New Roman"/>
          <w:sz w:val="20"/>
          <w:szCs w:val="20"/>
        </w:rPr>
        <w:t xml:space="preserve">The influence of </w:t>
      </w:r>
      <w:proofErr w:type="spellStart"/>
      <w:r w:rsidR="00007A72" w:rsidRPr="00A11A71">
        <w:rPr>
          <w:rFonts w:ascii="Times New Roman" w:hAnsi="Times New Roman" w:cs="Times New Roman"/>
          <w:sz w:val="20"/>
          <w:szCs w:val="20"/>
        </w:rPr>
        <w:t>sociocultural</w:t>
      </w:r>
      <w:proofErr w:type="spellEnd"/>
      <w:r w:rsidR="00007A72" w:rsidRPr="00A11A71">
        <w:rPr>
          <w:rFonts w:ascii="Times New Roman" w:hAnsi="Times New Roman" w:cs="Times New Roman"/>
          <w:sz w:val="20"/>
          <w:szCs w:val="20"/>
        </w:rPr>
        <w:t xml:space="preserve"> factors on</w:t>
      </w:r>
      <w:r w:rsidR="00375BF5">
        <w:rPr>
          <w:rFonts w:ascii="Times New Roman" w:hAnsi="Times New Roman" w:cs="Times New Roman" w:hint="eastAsia"/>
          <w:sz w:val="20"/>
          <w:szCs w:val="20"/>
          <w:lang w:eastAsia="zh-CN"/>
        </w:rPr>
        <w:t xml:space="preserve"> </w:t>
      </w:r>
      <w:r w:rsidR="00007A72" w:rsidRPr="00A11A71">
        <w:rPr>
          <w:rFonts w:ascii="Times New Roman" w:hAnsi="Times New Roman" w:cs="Times New Roman"/>
          <w:sz w:val="20"/>
          <w:szCs w:val="20"/>
        </w:rPr>
        <w:t>colonoscopy and FOBT screening adherence among low-income Hispanics. J</w:t>
      </w:r>
      <w:r w:rsidRPr="00A11A71">
        <w:rPr>
          <w:rFonts w:ascii="Times New Roman" w:hAnsi="Times New Roman" w:cs="Times New Roman"/>
          <w:sz w:val="20"/>
          <w:szCs w:val="20"/>
        </w:rPr>
        <w:t xml:space="preserve"> Health Care Poor Underserved </w:t>
      </w:r>
      <w:r w:rsidR="00007A72" w:rsidRPr="00A11A71">
        <w:rPr>
          <w:rFonts w:ascii="Times New Roman" w:hAnsi="Times New Roman" w:cs="Times New Roman"/>
          <w:sz w:val="20"/>
          <w:szCs w:val="20"/>
        </w:rPr>
        <w:t>2011</w:t>
      </w:r>
      <w:r w:rsidR="00EE2BC0" w:rsidRPr="00A11A71">
        <w:rPr>
          <w:rFonts w:ascii="Times New Roman" w:hAnsi="Times New Roman" w:cs="Times New Roman"/>
          <w:sz w:val="20"/>
          <w:szCs w:val="20"/>
        </w:rPr>
        <w:t>;</w:t>
      </w:r>
      <w:r w:rsidR="00007A72" w:rsidRPr="00A11A71">
        <w:rPr>
          <w:rFonts w:ascii="Times New Roman" w:hAnsi="Times New Roman" w:cs="Times New Roman"/>
          <w:sz w:val="20"/>
          <w:szCs w:val="20"/>
        </w:rPr>
        <w:t xml:space="preserve"> 22(3):925-44. </w:t>
      </w:r>
    </w:p>
    <w:p w:rsidR="005A2444" w:rsidRPr="00A11A71" w:rsidRDefault="005A2444" w:rsidP="00B66716">
      <w:pPr>
        <w:pStyle w:val="ListParagraph"/>
        <w:numPr>
          <w:ilvl w:val="0"/>
          <w:numId w:val="1"/>
        </w:numPr>
        <w:spacing w:after="0" w:line="240" w:lineRule="auto"/>
        <w:ind w:left="425" w:hanging="425"/>
        <w:jc w:val="both"/>
        <w:rPr>
          <w:rFonts w:ascii="Times New Roman" w:hAnsi="Times New Roman" w:cs="Times New Roman"/>
          <w:sz w:val="20"/>
          <w:szCs w:val="20"/>
        </w:rPr>
      </w:pPr>
      <w:proofErr w:type="spellStart"/>
      <w:r w:rsidRPr="00A11A71">
        <w:rPr>
          <w:rFonts w:ascii="Times New Roman" w:hAnsi="Times New Roman" w:cs="Times New Roman"/>
          <w:sz w:val="20"/>
          <w:szCs w:val="20"/>
        </w:rPr>
        <w:t>Veruttipong</w:t>
      </w:r>
      <w:proofErr w:type="spellEnd"/>
      <w:r w:rsidRPr="00A11A71">
        <w:rPr>
          <w:rFonts w:ascii="Times New Roman" w:hAnsi="Times New Roman" w:cs="Times New Roman"/>
          <w:sz w:val="20"/>
          <w:szCs w:val="20"/>
        </w:rPr>
        <w:t xml:space="preserve"> D, </w:t>
      </w:r>
      <w:proofErr w:type="spellStart"/>
      <w:r w:rsidRPr="00A11A71">
        <w:rPr>
          <w:rFonts w:ascii="Times New Roman" w:hAnsi="Times New Roman" w:cs="Times New Roman"/>
          <w:sz w:val="20"/>
          <w:szCs w:val="20"/>
        </w:rPr>
        <w:t>Soliman</w:t>
      </w:r>
      <w:proofErr w:type="spellEnd"/>
      <w:r w:rsidRPr="00A11A71">
        <w:rPr>
          <w:rFonts w:ascii="Times New Roman" w:hAnsi="Times New Roman" w:cs="Times New Roman"/>
          <w:sz w:val="20"/>
          <w:szCs w:val="20"/>
        </w:rPr>
        <w:t xml:space="preserve"> AS, Gilbert SF, </w:t>
      </w:r>
      <w:proofErr w:type="spellStart"/>
      <w:r w:rsidRPr="00A11A71">
        <w:rPr>
          <w:rFonts w:ascii="Times New Roman" w:hAnsi="Times New Roman" w:cs="Times New Roman"/>
          <w:sz w:val="20"/>
          <w:szCs w:val="20"/>
        </w:rPr>
        <w:t>Blachley</w:t>
      </w:r>
      <w:proofErr w:type="spellEnd"/>
      <w:r w:rsidRPr="00A11A71">
        <w:rPr>
          <w:rFonts w:ascii="Times New Roman" w:hAnsi="Times New Roman" w:cs="Times New Roman"/>
          <w:sz w:val="20"/>
          <w:szCs w:val="20"/>
        </w:rPr>
        <w:t xml:space="preserve"> TS, </w:t>
      </w:r>
      <w:proofErr w:type="spellStart"/>
      <w:r w:rsidRPr="00A11A71">
        <w:rPr>
          <w:rFonts w:ascii="Times New Roman" w:hAnsi="Times New Roman" w:cs="Times New Roman"/>
          <w:sz w:val="20"/>
          <w:szCs w:val="20"/>
        </w:rPr>
        <w:t>Hablas</w:t>
      </w:r>
      <w:proofErr w:type="spellEnd"/>
      <w:r w:rsidRPr="00A11A71">
        <w:rPr>
          <w:rFonts w:ascii="Times New Roman" w:hAnsi="Times New Roman" w:cs="Times New Roman"/>
          <w:sz w:val="20"/>
          <w:szCs w:val="20"/>
        </w:rPr>
        <w:t xml:space="preserve"> A, Ramadan M,</w:t>
      </w:r>
      <w:r w:rsidR="00007A72" w:rsidRPr="00A11A71">
        <w:rPr>
          <w:rFonts w:ascii="Times New Roman" w:hAnsi="Times New Roman" w:cs="Times New Roman"/>
          <w:sz w:val="20"/>
          <w:szCs w:val="20"/>
        </w:rPr>
        <w:t xml:space="preserve"> </w:t>
      </w:r>
      <w:r w:rsidR="00020AB2" w:rsidRPr="00A11A71">
        <w:rPr>
          <w:rFonts w:ascii="Times New Roman" w:hAnsi="Times New Roman" w:cs="Times New Roman"/>
          <w:sz w:val="20"/>
          <w:szCs w:val="20"/>
          <w:lang w:val="nl-NL"/>
        </w:rPr>
        <w:t>et al</w:t>
      </w:r>
      <w:r w:rsidR="00007A72" w:rsidRPr="00A11A71">
        <w:rPr>
          <w:rFonts w:ascii="Times New Roman" w:hAnsi="Times New Roman" w:cs="Times New Roman"/>
          <w:sz w:val="20"/>
          <w:szCs w:val="20"/>
        </w:rPr>
        <w:t>. Age distribution, polyps and rectal cancer in the Egyptian population-based cancer re</w:t>
      </w:r>
      <w:r w:rsidRPr="00A11A71">
        <w:rPr>
          <w:rFonts w:ascii="Times New Roman" w:hAnsi="Times New Roman" w:cs="Times New Roman"/>
          <w:sz w:val="20"/>
          <w:szCs w:val="20"/>
        </w:rPr>
        <w:t xml:space="preserve">gistry. World J </w:t>
      </w:r>
      <w:proofErr w:type="spellStart"/>
      <w:r w:rsidRPr="00A11A71">
        <w:rPr>
          <w:rFonts w:ascii="Times New Roman" w:hAnsi="Times New Roman" w:cs="Times New Roman"/>
          <w:sz w:val="20"/>
          <w:szCs w:val="20"/>
        </w:rPr>
        <w:t>Gastroenterol</w:t>
      </w:r>
      <w:proofErr w:type="spellEnd"/>
      <w:r w:rsidRPr="00A11A71">
        <w:rPr>
          <w:rFonts w:ascii="Times New Roman" w:hAnsi="Times New Roman" w:cs="Times New Roman"/>
          <w:sz w:val="20"/>
          <w:szCs w:val="20"/>
        </w:rPr>
        <w:t xml:space="preserve"> 2012</w:t>
      </w:r>
      <w:r w:rsidR="00007A72" w:rsidRPr="00A11A71">
        <w:rPr>
          <w:rFonts w:ascii="Times New Roman" w:hAnsi="Times New Roman" w:cs="Times New Roman"/>
          <w:sz w:val="20"/>
          <w:szCs w:val="20"/>
        </w:rPr>
        <w:t xml:space="preserve">; 14; 18(30):3997-4003. </w:t>
      </w:r>
    </w:p>
    <w:p w:rsidR="005A2444" w:rsidRPr="00A11A71" w:rsidRDefault="005A2444"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hAnsi="Times New Roman" w:cs="Times New Roman"/>
          <w:sz w:val="20"/>
          <w:szCs w:val="20"/>
          <w:lang w:val="fr-FR"/>
        </w:rPr>
        <w:t xml:space="preserve">Khalil KA, </w:t>
      </w:r>
      <w:proofErr w:type="spellStart"/>
      <w:r w:rsidRPr="00A11A71">
        <w:rPr>
          <w:rFonts w:ascii="Times New Roman" w:hAnsi="Times New Roman" w:cs="Times New Roman"/>
          <w:sz w:val="20"/>
          <w:szCs w:val="20"/>
          <w:lang w:val="fr-FR"/>
        </w:rPr>
        <w:t>Salama</w:t>
      </w:r>
      <w:proofErr w:type="spellEnd"/>
      <w:r w:rsidRPr="00A11A71">
        <w:rPr>
          <w:rFonts w:ascii="Times New Roman" w:hAnsi="Times New Roman" w:cs="Times New Roman"/>
          <w:sz w:val="20"/>
          <w:szCs w:val="20"/>
          <w:lang w:val="fr-FR"/>
        </w:rPr>
        <w:t xml:space="preserve"> OE, El </w:t>
      </w:r>
      <w:proofErr w:type="spellStart"/>
      <w:r w:rsidRPr="00A11A71">
        <w:rPr>
          <w:rFonts w:ascii="Times New Roman" w:hAnsi="Times New Roman" w:cs="Times New Roman"/>
          <w:sz w:val="20"/>
          <w:szCs w:val="20"/>
          <w:lang w:val="fr-FR"/>
        </w:rPr>
        <w:t>Zeiny</w:t>
      </w:r>
      <w:proofErr w:type="spellEnd"/>
      <w:r w:rsidRPr="00A11A71">
        <w:rPr>
          <w:rFonts w:ascii="Times New Roman" w:hAnsi="Times New Roman" w:cs="Times New Roman"/>
          <w:sz w:val="20"/>
          <w:szCs w:val="20"/>
          <w:lang w:val="fr-FR"/>
        </w:rPr>
        <w:t xml:space="preserve"> NA, El </w:t>
      </w:r>
      <w:proofErr w:type="spellStart"/>
      <w:r w:rsidRPr="00A11A71">
        <w:rPr>
          <w:rFonts w:ascii="Times New Roman" w:hAnsi="Times New Roman" w:cs="Times New Roman"/>
          <w:sz w:val="20"/>
          <w:szCs w:val="20"/>
          <w:lang w:val="fr-FR"/>
        </w:rPr>
        <w:t>din</w:t>
      </w:r>
      <w:proofErr w:type="spellEnd"/>
      <w:r w:rsidRPr="00A11A71">
        <w:rPr>
          <w:rFonts w:ascii="Times New Roman" w:hAnsi="Times New Roman" w:cs="Times New Roman"/>
          <w:sz w:val="20"/>
          <w:szCs w:val="20"/>
          <w:lang w:val="fr-FR"/>
        </w:rPr>
        <w:t xml:space="preserve"> Khalil S, </w:t>
      </w:r>
      <w:proofErr w:type="spellStart"/>
      <w:r w:rsidRPr="00A11A71">
        <w:rPr>
          <w:rFonts w:ascii="Times New Roman" w:hAnsi="Times New Roman" w:cs="Times New Roman"/>
          <w:sz w:val="20"/>
          <w:szCs w:val="20"/>
          <w:lang w:val="fr-FR"/>
        </w:rPr>
        <w:t>Esmail</w:t>
      </w:r>
      <w:proofErr w:type="spellEnd"/>
      <w:r w:rsidRPr="00A11A71">
        <w:rPr>
          <w:rFonts w:ascii="Times New Roman" w:hAnsi="Times New Roman" w:cs="Times New Roman"/>
          <w:sz w:val="20"/>
          <w:szCs w:val="20"/>
          <w:lang w:val="fr-FR"/>
        </w:rPr>
        <w:t xml:space="preserve"> NF</w:t>
      </w:r>
      <w:r w:rsidR="00007A72" w:rsidRPr="00A11A71">
        <w:rPr>
          <w:rFonts w:ascii="Times New Roman" w:hAnsi="Times New Roman" w:cs="Times New Roman"/>
          <w:sz w:val="20"/>
          <w:szCs w:val="20"/>
          <w:lang w:val="fr-FR"/>
        </w:rPr>
        <w:t xml:space="preserve">. </w:t>
      </w:r>
      <w:r w:rsidR="00007A72" w:rsidRPr="00A11A71">
        <w:rPr>
          <w:rFonts w:ascii="Times New Roman" w:hAnsi="Times New Roman" w:cs="Times New Roman"/>
          <w:sz w:val="20"/>
          <w:szCs w:val="20"/>
        </w:rPr>
        <w:t xml:space="preserve">A study of pattern of </w:t>
      </w:r>
      <w:r w:rsidR="00007A72" w:rsidRPr="00A11A71">
        <w:rPr>
          <w:rFonts w:ascii="Times New Roman" w:hAnsi="Times New Roman" w:cs="Times New Roman"/>
          <w:sz w:val="20"/>
          <w:szCs w:val="20"/>
        </w:rPr>
        <w:lastRenderedPageBreak/>
        <w:t xml:space="preserve">gastrointestinal malignant </w:t>
      </w:r>
      <w:proofErr w:type="spellStart"/>
      <w:r w:rsidR="00007A72" w:rsidRPr="00A11A71">
        <w:rPr>
          <w:rFonts w:ascii="Times New Roman" w:hAnsi="Times New Roman" w:cs="Times New Roman"/>
          <w:sz w:val="20"/>
          <w:szCs w:val="20"/>
        </w:rPr>
        <w:t>neoplasms</w:t>
      </w:r>
      <w:proofErr w:type="spellEnd"/>
      <w:r w:rsidR="00007A72" w:rsidRPr="00A11A71">
        <w:rPr>
          <w:rFonts w:ascii="Times New Roman" w:hAnsi="Times New Roman" w:cs="Times New Roman"/>
          <w:sz w:val="20"/>
          <w:szCs w:val="20"/>
        </w:rPr>
        <w:t xml:space="preserve"> in the last decade (1987-1996) in Alexandria</w:t>
      </w:r>
      <w:r w:rsidRPr="00A11A71">
        <w:rPr>
          <w:rFonts w:ascii="Times New Roman" w:hAnsi="Times New Roman" w:cs="Times New Roman"/>
          <w:sz w:val="20"/>
          <w:szCs w:val="20"/>
        </w:rPr>
        <w:t>. J Egypt Public Health Assoc 1999</w:t>
      </w:r>
      <w:r w:rsidR="00007A72" w:rsidRPr="00A11A71">
        <w:rPr>
          <w:rFonts w:ascii="Times New Roman" w:hAnsi="Times New Roman" w:cs="Times New Roman"/>
          <w:sz w:val="20"/>
          <w:szCs w:val="20"/>
        </w:rPr>
        <w:t>; 74(5-6):503-27.</w:t>
      </w:r>
    </w:p>
    <w:p w:rsidR="005A2444" w:rsidRPr="00A11A71" w:rsidRDefault="00EE2BC0"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hAnsi="Times New Roman" w:cs="Times New Roman"/>
          <w:sz w:val="20"/>
          <w:szCs w:val="20"/>
        </w:rPr>
        <w:t xml:space="preserve">Hussein </w:t>
      </w:r>
      <w:r w:rsidR="00F449E0" w:rsidRPr="00A11A71">
        <w:rPr>
          <w:rFonts w:ascii="Times New Roman" w:hAnsi="Times New Roman" w:cs="Times New Roman"/>
          <w:sz w:val="20"/>
          <w:szCs w:val="20"/>
        </w:rPr>
        <w:t>A</w:t>
      </w:r>
      <w:r w:rsidRPr="00A11A71">
        <w:rPr>
          <w:rFonts w:ascii="Times New Roman" w:hAnsi="Times New Roman" w:cs="Times New Roman"/>
          <w:sz w:val="20"/>
          <w:szCs w:val="20"/>
        </w:rPr>
        <w:t xml:space="preserve"> and</w:t>
      </w:r>
      <w:r w:rsidR="00007A72" w:rsidRPr="00A11A71">
        <w:rPr>
          <w:rFonts w:ascii="Times New Roman" w:hAnsi="Times New Roman" w:cs="Times New Roman"/>
          <w:sz w:val="20"/>
          <w:szCs w:val="20"/>
        </w:rPr>
        <w:t xml:space="preserve"> </w:t>
      </w:r>
      <w:proofErr w:type="spellStart"/>
      <w:r w:rsidR="00007A72" w:rsidRPr="00A11A71">
        <w:rPr>
          <w:rFonts w:ascii="Times New Roman" w:hAnsi="Times New Roman" w:cs="Times New Roman"/>
          <w:sz w:val="20"/>
          <w:szCs w:val="20"/>
        </w:rPr>
        <w:t>Helal</w:t>
      </w:r>
      <w:proofErr w:type="spellEnd"/>
      <w:r w:rsidR="00007A72" w:rsidRPr="00A11A71">
        <w:rPr>
          <w:rFonts w:ascii="Times New Roman" w:hAnsi="Times New Roman" w:cs="Times New Roman"/>
          <w:sz w:val="20"/>
          <w:szCs w:val="20"/>
        </w:rPr>
        <w:t xml:space="preserve"> </w:t>
      </w:r>
      <w:r w:rsidRPr="00A11A71">
        <w:rPr>
          <w:rFonts w:ascii="Times New Roman" w:hAnsi="Times New Roman" w:cs="Times New Roman"/>
          <w:sz w:val="20"/>
          <w:szCs w:val="20"/>
        </w:rPr>
        <w:t>S</w:t>
      </w:r>
      <w:r w:rsidR="00007A72" w:rsidRPr="00A11A71">
        <w:rPr>
          <w:rFonts w:ascii="Times New Roman" w:hAnsi="Times New Roman" w:cs="Times New Roman"/>
          <w:sz w:val="20"/>
          <w:szCs w:val="20"/>
        </w:rPr>
        <w:t>. Background mucosal changes of primary colorectal cancer in Egyptian patient</w:t>
      </w:r>
      <w:r w:rsidR="005A2444" w:rsidRPr="00A11A71">
        <w:rPr>
          <w:rFonts w:ascii="Times New Roman" w:hAnsi="Times New Roman" w:cs="Times New Roman"/>
          <w:sz w:val="20"/>
          <w:szCs w:val="20"/>
        </w:rPr>
        <w:t>s. Egyptian Journal of Surgery 2001</w:t>
      </w:r>
      <w:r w:rsidR="00007A72" w:rsidRPr="00A11A71">
        <w:rPr>
          <w:rFonts w:ascii="Times New Roman" w:hAnsi="Times New Roman" w:cs="Times New Roman"/>
          <w:sz w:val="20"/>
          <w:szCs w:val="20"/>
        </w:rPr>
        <w:t xml:space="preserve">; </w:t>
      </w:r>
      <w:r w:rsidR="005A2444" w:rsidRPr="00A11A71">
        <w:rPr>
          <w:rFonts w:ascii="Times New Roman" w:hAnsi="Times New Roman" w:cs="Times New Roman"/>
          <w:sz w:val="20"/>
          <w:szCs w:val="20"/>
        </w:rPr>
        <w:t>20</w:t>
      </w:r>
      <w:r w:rsidR="00007A72" w:rsidRPr="00A11A71">
        <w:rPr>
          <w:rFonts w:ascii="Times New Roman" w:hAnsi="Times New Roman" w:cs="Times New Roman"/>
          <w:sz w:val="20"/>
          <w:szCs w:val="20"/>
        </w:rPr>
        <w:t xml:space="preserve"> </w:t>
      </w:r>
      <w:r w:rsidR="005A2444" w:rsidRPr="00A11A71">
        <w:rPr>
          <w:rFonts w:ascii="Times New Roman" w:hAnsi="Times New Roman" w:cs="Times New Roman"/>
          <w:sz w:val="20"/>
          <w:szCs w:val="20"/>
        </w:rPr>
        <w:t>(</w:t>
      </w:r>
      <w:r w:rsidR="00007A72" w:rsidRPr="00A11A71">
        <w:rPr>
          <w:rFonts w:ascii="Times New Roman" w:hAnsi="Times New Roman" w:cs="Times New Roman"/>
          <w:sz w:val="20"/>
          <w:szCs w:val="20"/>
        </w:rPr>
        <w:t>1)</w:t>
      </w:r>
      <w:r w:rsidR="005A2444" w:rsidRPr="00A11A71">
        <w:rPr>
          <w:rFonts w:ascii="Times New Roman" w:hAnsi="Times New Roman" w:cs="Times New Roman"/>
          <w:sz w:val="20"/>
          <w:szCs w:val="20"/>
        </w:rPr>
        <w:t>: 405-411.</w:t>
      </w:r>
    </w:p>
    <w:p w:rsidR="005A2444" w:rsidRPr="00A11A71" w:rsidRDefault="005A2444"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hAnsi="Times New Roman" w:cs="Times New Roman"/>
          <w:sz w:val="20"/>
          <w:szCs w:val="20"/>
        </w:rPr>
        <w:t xml:space="preserve">Stryker SJ, Wolff BG, Culp CE, </w:t>
      </w:r>
      <w:proofErr w:type="spellStart"/>
      <w:r w:rsidRPr="00A11A71">
        <w:rPr>
          <w:rFonts w:ascii="Times New Roman" w:hAnsi="Times New Roman" w:cs="Times New Roman"/>
          <w:sz w:val="20"/>
          <w:szCs w:val="20"/>
        </w:rPr>
        <w:t>Libbe</w:t>
      </w:r>
      <w:proofErr w:type="spellEnd"/>
      <w:r w:rsidRPr="00A11A71">
        <w:rPr>
          <w:rFonts w:ascii="Times New Roman" w:hAnsi="Times New Roman" w:cs="Times New Roman"/>
          <w:sz w:val="20"/>
          <w:szCs w:val="20"/>
        </w:rPr>
        <w:t xml:space="preserve"> SD, </w:t>
      </w:r>
      <w:proofErr w:type="spellStart"/>
      <w:r w:rsidRPr="00A11A71">
        <w:rPr>
          <w:rFonts w:ascii="Times New Roman" w:hAnsi="Times New Roman" w:cs="Times New Roman"/>
          <w:sz w:val="20"/>
          <w:szCs w:val="20"/>
        </w:rPr>
        <w:t>Ilstrup</w:t>
      </w:r>
      <w:proofErr w:type="spellEnd"/>
      <w:r w:rsidRPr="00A11A71">
        <w:rPr>
          <w:rFonts w:ascii="Times New Roman" w:hAnsi="Times New Roman" w:cs="Times New Roman"/>
          <w:sz w:val="20"/>
          <w:szCs w:val="20"/>
        </w:rPr>
        <w:t xml:space="preserve"> DM, </w:t>
      </w:r>
      <w:proofErr w:type="spellStart"/>
      <w:r w:rsidRPr="00A11A71">
        <w:rPr>
          <w:rFonts w:ascii="Times New Roman" w:hAnsi="Times New Roman" w:cs="Times New Roman"/>
          <w:sz w:val="20"/>
          <w:szCs w:val="20"/>
        </w:rPr>
        <w:t>MacCarty</w:t>
      </w:r>
      <w:proofErr w:type="spellEnd"/>
      <w:r w:rsidRPr="00A11A71">
        <w:rPr>
          <w:rFonts w:ascii="Times New Roman" w:hAnsi="Times New Roman" w:cs="Times New Roman"/>
          <w:sz w:val="20"/>
          <w:szCs w:val="20"/>
        </w:rPr>
        <w:t xml:space="preserve"> </w:t>
      </w:r>
      <w:proofErr w:type="spellStart"/>
      <w:r w:rsidRPr="00A11A71">
        <w:rPr>
          <w:rFonts w:ascii="Times New Roman" w:hAnsi="Times New Roman" w:cs="Times New Roman"/>
          <w:sz w:val="20"/>
          <w:szCs w:val="20"/>
        </w:rPr>
        <w:t>RL.</w:t>
      </w:r>
      <w:r w:rsidR="00007A72" w:rsidRPr="00A11A71">
        <w:rPr>
          <w:rFonts w:ascii="Times New Roman" w:hAnsi="Times New Roman" w:cs="Times New Roman"/>
          <w:sz w:val="20"/>
          <w:szCs w:val="20"/>
        </w:rPr>
        <w:t>Natural</w:t>
      </w:r>
      <w:proofErr w:type="spellEnd"/>
      <w:r w:rsidR="00007A72" w:rsidRPr="00A11A71">
        <w:rPr>
          <w:rFonts w:ascii="Times New Roman" w:hAnsi="Times New Roman" w:cs="Times New Roman"/>
          <w:sz w:val="20"/>
          <w:szCs w:val="20"/>
        </w:rPr>
        <w:t xml:space="preserve"> history of untreated col</w:t>
      </w:r>
      <w:r w:rsidRPr="00A11A71">
        <w:rPr>
          <w:rFonts w:ascii="Times New Roman" w:hAnsi="Times New Roman" w:cs="Times New Roman"/>
          <w:sz w:val="20"/>
          <w:szCs w:val="20"/>
        </w:rPr>
        <w:t>onic polyps. Gastroenterology 1987</w:t>
      </w:r>
      <w:r w:rsidR="00007A72" w:rsidRPr="00A11A71">
        <w:rPr>
          <w:rFonts w:ascii="Times New Roman" w:hAnsi="Times New Roman" w:cs="Times New Roman"/>
          <w:sz w:val="20"/>
          <w:szCs w:val="20"/>
        </w:rPr>
        <w:t>; 93:1009-1013.</w:t>
      </w:r>
    </w:p>
    <w:p w:rsidR="00BE5255" w:rsidRPr="00A11A71" w:rsidRDefault="005A2444" w:rsidP="00B66716">
      <w:pPr>
        <w:pStyle w:val="ListParagraph"/>
        <w:numPr>
          <w:ilvl w:val="0"/>
          <w:numId w:val="1"/>
        </w:numPr>
        <w:spacing w:after="0" w:line="240" w:lineRule="auto"/>
        <w:ind w:left="425" w:hanging="425"/>
        <w:jc w:val="both"/>
        <w:rPr>
          <w:rFonts w:ascii="Times New Roman" w:hAnsi="Times New Roman" w:cs="Times New Roman"/>
          <w:sz w:val="20"/>
          <w:szCs w:val="20"/>
        </w:rPr>
      </w:pPr>
      <w:proofErr w:type="spellStart"/>
      <w:r w:rsidRPr="00A11A71">
        <w:rPr>
          <w:rFonts w:ascii="Times New Roman" w:hAnsi="Times New Roman" w:cs="Times New Roman"/>
          <w:sz w:val="20"/>
          <w:szCs w:val="20"/>
        </w:rPr>
        <w:t>Elbatea</w:t>
      </w:r>
      <w:proofErr w:type="spellEnd"/>
      <w:r w:rsidRPr="00A11A71">
        <w:rPr>
          <w:rFonts w:ascii="Times New Roman" w:hAnsi="Times New Roman" w:cs="Times New Roman"/>
          <w:sz w:val="20"/>
          <w:szCs w:val="20"/>
        </w:rPr>
        <w:t xml:space="preserve"> H, </w:t>
      </w:r>
      <w:proofErr w:type="spellStart"/>
      <w:r w:rsidRPr="00A11A71">
        <w:rPr>
          <w:rFonts w:ascii="Times New Roman" w:hAnsi="Times New Roman" w:cs="Times New Roman"/>
          <w:sz w:val="20"/>
          <w:szCs w:val="20"/>
        </w:rPr>
        <w:t>Enaba</w:t>
      </w:r>
      <w:proofErr w:type="spellEnd"/>
      <w:r w:rsidRPr="00A11A71">
        <w:rPr>
          <w:rFonts w:ascii="Times New Roman" w:hAnsi="Times New Roman" w:cs="Times New Roman"/>
          <w:sz w:val="20"/>
          <w:szCs w:val="20"/>
        </w:rPr>
        <w:t xml:space="preserve"> M, </w:t>
      </w:r>
      <w:proofErr w:type="spellStart"/>
      <w:r w:rsidRPr="00A11A71">
        <w:rPr>
          <w:rFonts w:ascii="Times New Roman" w:hAnsi="Times New Roman" w:cs="Times New Roman"/>
          <w:sz w:val="20"/>
          <w:szCs w:val="20"/>
        </w:rPr>
        <w:t>Elkassas</w:t>
      </w:r>
      <w:proofErr w:type="spellEnd"/>
      <w:r w:rsidRPr="00A11A71">
        <w:rPr>
          <w:rFonts w:ascii="Times New Roman" w:hAnsi="Times New Roman" w:cs="Times New Roman"/>
          <w:sz w:val="20"/>
          <w:szCs w:val="20"/>
        </w:rPr>
        <w:t xml:space="preserve"> G, El-</w:t>
      </w:r>
      <w:proofErr w:type="spellStart"/>
      <w:r w:rsidRPr="00A11A71">
        <w:rPr>
          <w:rFonts w:ascii="Times New Roman" w:hAnsi="Times New Roman" w:cs="Times New Roman"/>
          <w:sz w:val="20"/>
          <w:szCs w:val="20"/>
        </w:rPr>
        <w:t>Kalla</w:t>
      </w:r>
      <w:proofErr w:type="spellEnd"/>
      <w:r w:rsidRPr="00A11A71">
        <w:rPr>
          <w:rFonts w:ascii="Times New Roman" w:hAnsi="Times New Roman" w:cs="Times New Roman"/>
          <w:sz w:val="20"/>
          <w:szCs w:val="20"/>
        </w:rPr>
        <w:t xml:space="preserve"> F, </w:t>
      </w:r>
      <w:proofErr w:type="spellStart"/>
      <w:r w:rsidRPr="00A11A71">
        <w:rPr>
          <w:rFonts w:ascii="Times New Roman" w:hAnsi="Times New Roman" w:cs="Times New Roman"/>
          <w:sz w:val="20"/>
          <w:szCs w:val="20"/>
        </w:rPr>
        <w:t>Elfert</w:t>
      </w:r>
      <w:proofErr w:type="spellEnd"/>
      <w:r w:rsidRPr="00A11A71">
        <w:rPr>
          <w:rFonts w:ascii="Times New Roman" w:hAnsi="Times New Roman" w:cs="Times New Roman"/>
          <w:sz w:val="20"/>
          <w:szCs w:val="20"/>
        </w:rPr>
        <w:t xml:space="preserve"> AA</w:t>
      </w:r>
      <w:r w:rsidR="00020AB2" w:rsidRPr="00A11A71">
        <w:rPr>
          <w:rFonts w:ascii="Times New Roman" w:hAnsi="Times New Roman" w:cs="Times New Roman"/>
          <w:sz w:val="20"/>
          <w:szCs w:val="20"/>
        </w:rPr>
        <w:t xml:space="preserve">. </w:t>
      </w:r>
      <w:r w:rsidR="00007A72" w:rsidRPr="00A11A71">
        <w:rPr>
          <w:rFonts w:ascii="Times New Roman" w:hAnsi="Times New Roman" w:cs="Times New Roman"/>
          <w:sz w:val="20"/>
          <w:szCs w:val="20"/>
        </w:rPr>
        <w:t>Indications and Outcome of Colonoscopy in the Middle of Nil</w:t>
      </w:r>
      <w:r w:rsidRPr="00A11A71">
        <w:rPr>
          <w:rFonts w:ascii="Times New Roman" w:hAnsi="Times New Roman" w:cs="Times New Roman"/>
          <w:sz w:val="20"/>
          <w:szCs w:val="20"/>
        </w:rPr>
        <w:t xml:space="preserve">e Delta of Egypt. Dig </w:t>
      </w:r>
      <w:proofErr w:type="spellStart"/>
      <w:r w:rsidRPr="00A11A71">
        <w:rPr>
          <w:rFonts w:ascii="Times New Roman" w:hAnsi="Times New Roman" w:cs="Times New Roman"/>
          <w:sz w:val="20"/>
          <w:szCs w:val="20"/>
        </w:rPr>
        <w:t>Dis</w:t>
      </w:r>
      <w:proofErr w:type="spellEnd"/>
      <w:r w:rsidRPr="00A11A71">
        <w:rPr>
          <w:rFonts w:ascii="Times New Roman" w:hAnsi="Times New Roman" w:cs="Times New Roman"/>
          <w:sz w:val="20"/>
          <w:szCs w:val="20"/>
        </w:rPr>
        <w:t xml:space="preserve"> </w:t>
      </w:r>
      <w:proofErr w:type="spellStart"/>
      <w:r w:rsidRPr="00A11A71">
        <w:rPr>
          <w:rFonts w:ascii="Times New Roman" w:hAnsi="Times New Roman" w:cs="Times New Roman"/>
          <w:sz w:val="20"/>
          <w:szCs w:val="20"/>
        </w:rPr>
        <w:t>Sci</w:t>
      </w:r>
      <w:proofErr w:type="spellEnd"/>
      <w:r w:rsidRPr="00A11A71">
        <w:rPr>
          <w:rFonts w:ascii="Times New Roman" w:hAnsi="Times New Roman" w:cs="Times New Roman"/>
          <w:sz w:val="20"/>
          <w:szCs w:val="20"/>
        </w:rPr>
        <w:t xml:space="preserve"> 2011</w:t>
      </w:r>
      <w:r w:rsidR="00007A72" w:rsidRPr="00A11A71">
        <w:rPr>
          <w:rFonts w:ascii="Times New Roman" w:hAnsi="Times New Roman" w:cs="Times New Roman"/>
          <w:sz w:val="20"/>
          <w:szCs w:val="20"/>
        </w:rPr>
        <w:t>; 56:2120–2123.</w:t>
      </w:r>
    </w:p>
    <w:p w:rsidR="00BE5255" w:rsidRPr="00A11A71" w:rsidRDefault="00007A72"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hAnsi="Times New Roman" w:cs="Times New Roman"/>
          <w:sz w:val="20"/>
          <w:szCs w:val="20"/>
          <w:lang w:val="fr-FR"/>
        </w:rPr>
        <w:t xml:space="preserve">Zaher T, </w:t>
      </w:r>
      <w:proofErr w:type="spellStart"/>
      <w:r w:rsidRPr="00A11A71">
        <w:rPr>
          <w:rFonts w:ascii="Times New Roman" w:hAnsi="Times New Roman" w:cs="Times New Roman"/>
          <w:sz w:val="20"/>
          <w:szCs w:val="20"/>
          <w:lang w:val="fr-FR"/>
        </w:rPr>
        <w:t>Bahgat</w:t>
      </w:r>
      <w:proofErr w:type="spellEnd"/>
      <w:r w:rsidRPr="00A11A71">
        <w:rPr>
          <w:rFonts w:ascii="Times New Roman" w:hAnsi="Times New Roman" w:cs="Times New Roman"/>
          <w:sz w:val="20"/>
          <w:szCs w:val="20"/>
          <w:lang w:val="fr-FR"/>
        </w:rPr>
        <w:t xml:space="preserve"> M, Ibrahim A,</w:t>
      </w:r>
      <w:r w:rsidR="00BE5255" w:rsidRPr="00A11A71">
        <w:rPr>
          <w:rFonts w:ascii="Times New Roman" w:hAnsi="Times New Roman" w:cs="Times New Roman"/>
          <w:sz w:val="20"/>
          <w:szCs w:val="20"/>
        </w:rPr>
        <w:t xml:space="preserve"> </w:t>
      </w:r>
      <w:proofErr w:type="spellStart"/>
      <w:r w:rsidR="00BE5255" w:rsidRPr="00A11A71">
        <w:rPr>
          <w:rFonts w:ascii="Times New Roman" w:hAnsi="Times New Roman" w:cs="Times New Roman"/>
          <w:sz w:val="20"/>
          <w:szCs w:val="20"/>
          <w:lang w:val="fr-FR"/>
        </w:rPr>
        <w:t>Ahmady</w:t>
      </w:r>
      <w:proofErr w:type="spellEnd"/>
      <w:r w:rsidR="00BE5255" w:rsidRPr="00A11A71">
        <w:rPr>
          <w:rFonts w:ascii="Times New Roman" w:hAnsi="Times New Roman" w:cs="Times New Roman"/>
          <w:sz w:val="20"/>
          <w:szCs w:val="20"/>
          <w:lang w:val="fr-FR"/>
        </w:rPr>
        <w:t xml:space="preserve"> M, Esmat S, Gouda H,</w:t>
      </w:r>
      <w:r w:rsidRPr="00A11A71">
        <w:rPr>
          <w:rFonts w:ascii="Times New Roman" w:hAnsi="Times New Roman" w:cs="Times New Roman"/>
          <w:sz w:val="20"/>
          <w:szCs w:val="20"/>
          <w:lang w:val="fr-FR"/>
        </w:rPr>
        <w:t xml:space="preserve"> </w:t>
      </w:r>
      <w:r w:rsidR="00020AB2" w:rsidRPr="00A11A71">
        <w:rPr>
          <w:rFonts w:ascii="Times New Roman" w:hAnsi="Times New Roman" w:cs="Times New Roman"/>
          <w:sz w:val="20"/>
          <w:szCs w:val="20"/>
          <w:lang w:val="nl-NL"/>
        </w:rPr>
        <w:t>et al</w:t>
      </w:r>
      <w:r w:rsidRPr="00A11A71">
        <w:rPr>
          <w:rFonts w:ascii="Times New Roman" w:hAnsi="Times New Roman" w:cs="Times New Roman"/>
          <w:sz w:val="20"/>
          <w:szCs w:val="20"/>
          <w:lang w:val="fr-FR"/>
        </w:rPr>
        <w:t xml:space="preserve">. </w:t>
      </w:r>
      <w:r w:rsidRPr="00A11A71">
        <w:rPr>
          <w:rFonts w:ascii="Times New Roman" w:hAnsi="Times New Roman" w:cs="Times New Roman"/>
          <w:sz w:val="20"/>
          <w:szCs w:val="20"/>
        </w:rPr>
        <w:t>Study of colorectal poly</w:t>
      </w:r>
      <w:r w:rsidR="00BE5255" w:rsidRPr="00A11A71">
        <w:rPr>
          <w:rFonts w:ascii="Times New Roman" w:hAnsi="Times New Roman" w:cs="Times New Roman"/>
          <w:sz w:val="20"/>
          <w:szCs w:val="20"/>
        </w:rPr>
        <w:t xml:space="preserve">ps in </w:t>
      </w:r>
      <w:proofErr w:type="spellStart"/>
      <w:r w:rsidR="00BE5255" w:rsidRPr="00A11A71">
        <w:rPr>
          <w:rFonts w:ascii="Times New Roman" w:hAnsi="Times New Roman" w:cs="Times New Roman"/>
          <w:sz w:val="20"/>
          <w:szCs w:val="20"/>
        </w:rPr>
        <w:t>sharkyia</w:t>
      </w:r>
      <w:proofErr w:type="spellEnd"/>
      <w:r w:rsidR="00BE5255" w:rsidRPr="00A11A71">
        <w:rPr>
          <w:rFonts w:ascii="Times New Roman" w:hAnsi="Times New Roman" w:cs="Times New Roman"/>
          <w:sz w:val="20"/>
          <w:szCs w:val="20"/>
        </w:rPr>
        <w:t>, Egypt. JASMR. 2007</w:t>
      </w:r>
      <w:r w:rsidRPr="00A11A71">
        <w:rPr>
          <w:rFonts w:ascii="Times New Roman" w:hAnsi="Times New Roman" w:cs="Times New Roman"/>
          <w:sz w:val="20"/>
          <w:szCs w:val="20"/>
        </w:rPr>
        <w:t xml:space="preserve">; 2(2):149-155. </w:t>
      </w:r>
    </w:p>
    <w:p w:rsidR="00BE5255" w:rsidRPr="00A11A71" w:rsidRDefault="00BE5255" w:rsidP="00B66716">
      <w:pPr>
        <w:pStyle w:val="ListParagraph"/>
        <w:numPr>
          <w:ilvl w:val="0"/>
          <w:numId w:val="1"/>
        </w:numPr>
        <w:spacing w:after="0" w:line="240" w:lineRule="auto"/>
        <w:ind w:left="425" w:hanging="425"/>
        <w:jc w:val="both"/>
        <w:rPr>
          <w:rFonts w:ascii="Times New Roman" w:hAnsi="Times New Roman" w:cs="Times New Roman"/>
          <w:sz w:val="20"/>
          <w:szCs w:val="20"/>
        </w:rPr>
      </w:pPr>
      <w:r w:rsidRPr="00A11A71">
        <w:rPr>
          <w:rFonts w:ascii="Times New Roman" w:eastAsia="Times New Roman" w:hAnsi="Times New Roman" w:cs="Times New Roman"/>
          <w:sz w:val="20"/>
          <w:szCs w:val="20"/>
        </w:rPr>
        <w:t xml:space="preserve">Puente </w:t>
      </w:r>
      <w:proofErr w:type="spellStart"/>
      <w:r w:rsidRPr="00A11A71">
        <w:rPr>
          <w:rFonts w:ascii="Times New Roman" w:eastAsia="Times New Roman" w:hAnsi="Times New Roman" w:cs="Times New Roman"/>
          <w:sz w:val="20"/>
          <w:szCs w:val="20"/>
        </w:rPr>
        <w:t>Gutiérrez</w:t>
      </w:r>
      <w:proofErr w:type="spellEnd"/>
      <w:r w:rsidRPr="00A11A71">
        <w:rPr>
          <w:rFonts w:ascii="Times New Roman" w:eastAsia="Times New Roman" w:hAnsi="Times New Roman" w:cs="Times New Roman"/>
          <w:sz w:val="20"/>
          <w:szCs w:val="20"/>
        </w:rPr>
        <w:t xml:space="preserve"> JJ, </w:t>
      </w:r>
      <w:proofErr w:type="spellStart"/>
      <w:r w:rsidRPr="00A11A71">
        <w:rPr>
          <w:rFonts w:ascii="Times New Roman" w:eastAsia="Times New Roman" w:hAnsi="Times New Roman" w:cs="Times New Roman"/>
          <w:sz w:val="20"/>
          <w:szCs w:val="20"/>
        </w:rPr>
        <w:t>Marín</w:t>
      </w:r>
      <w:proofErr w:type="spellEnd"/>
      <w:r w:rsidRPr="00A11A71">
        <w:rPr>
          <w:rFonts w:ascii="Times New Roman" w:eastAsia="Times New Roman" w:hAnsi="Times New Roman" w:cs="Times New Roman"/>
          <w:sz w:val="20"/>
          <w:szCs w:val="20"/>
        </w:rPr>
        <w:t xml:space="preserve"> Moreno MA, </w:t>
      </w:r>
      <w:proofErr w:type="spellStart"/>
      <w:r w:rsidRPr="00A11A71">
        <w:rPr>
          <w:rFonts w:ascii="Times New Roman" w:eastAsia="Times New Roman" w:hAnsi="Times New Roman" w:cs="Times New Roman"/>
          <w:sz w:val="20"/>
          <w:szCs w:val="20"/>
        </w:rPr>
        <w:t>Domínguez</w:t>
      </w:r>
      <w:proofErr w:type="spellEnd"/>
      <w:r w:rsidRPr="00A11A71">
        <w:rPr>
          <w:rFonts w:ascii="Times New Roman" w:eastAsia="Times New Roman" w:hAnsi="Times New Roman" w:cs="Times New Roman"/>
          <w:sz w:val="20"/>
          <w:szCs w:val="20"/>
        </w:rPr>
        <w:t xml:space="preserve"> </w:t>
      </w:r>
      <w:proofErr w:type="spellStart"/>
      <w:r w:rsidRPr="00A11A71">
        <w:rPr>
          <w:rFonts w:ascii="Times New Roman" w:eastAsia="Times New Roman" w:hAnsi="Times New Roman" w:cs="Times New Roman"/>
          <w:sz w:val="20"/>
          <w:szCs w:val="20"/>
        </w:rPr>
        <w:t>Jiménez</w:t>
      </w:r>
      <w:proofErr w:type="spellEnd"/>
      <w:r w:rsidRPr="00A11A71">
        <w:rPr>
          <w:rFonts w:ascii="Times New Roman" w:eastAsia="Times New Roman" w:hAnsi="Times New Roman" w:cs="Times New Roman"/>
          <w:sz w:val="20"/>
          <w:szCs w:val="20"/>
        </w:rPr>
        <w:t xml:space="preserve"> JL, Bernal Blanco E, </w:t>
      </w:r>
      <w:proofErr w:type="spellStart"/>
      <w:r w:rsidRPr="00A11A71">
        <w:rPr>
          <w:rFonts w:ascii="Times New Roman" w:eastAsia="Times New Roman" w:hAnsi="Times New Roman" w:cs="Times New Roman"/>
          <w:sz w:val="20"/>
          <w:szCs w:val="20"/>
        </w:rPr>
        <w:t>Díaz</w:t>
      </w:r>
      <w:proofErr w:type="spellEnd"/>
      <w:r w:rsidRPr="00A11A71">
        <w:rPr>
          <w:rFonts w:ascii="Times New Roman" w:eastAsia="Times New Roman" w:hAnsi="Times New Roman" w:cs="Times New Roman"/>
          <w:sz w:val="20"/>
          <w:szCs w:val="20"/>
        </w:rPr>
        <w:t xml:space="preserve"> Iglesias JM</w:t>
      </w:r>
      <w:r w:rsidR="00007A72" w:rsidRPr="00A11A71">
        <w:rPr>
          <w:rFonts w:ascii="Times New Roman" w:eastAsia="Times New Roman" w:hAnsi="Times New Roman" w:cs="Times New Roman"/>
          <w:sz w:val="20"/>
          <w:szCs w:val="20"/>
        </w:rPr>
        <w:t>.</w:t>
      </w:r>
      <w:r w:rsidR="00007A72" w:rsidRPr="00A11A71">
        <w:rPr>
          <w:rFonts w:ascii="Times New Roman" w:hAnsi="Times New Roman" w:cs="Times New Roman"/>
          <w:sz w:val="20"/>
          <w:szCs w:val="20"/>
        </w:rPr>
        <w:t xml:space="preserve"> Effectiveness of a </w:t>
      </w:r>
      <w:proofErr w:type="spellStart"/>
      <w:r w:rsidR="00007A72" w:rsidRPr="00A11A71">
        <w:rPr>
          <w:rFonts w:ascii="Times New Roman" w:hAnsi="Times New Roman" w:cs="Times New Roman"/>
          <w:sz w:val="20"/>
          <w:szCs w:val="20"/>
        </w:rPr>
        <w:t>colonoscopic</w:t>
      </w:r>
      <w:proofErr w:type="spellEnd"/>
      <w:r w:rsidR="00007A72" w:rsidRPr="00A11A71">
        <w:rPr>
          <w:rFonts w:ascii="Times New Roman" w:hAnsi="Times New Roman" w:cs="Times New Roman"/>
          <w:sz w:val="20"/>
          <w:szCs w:val="20"/>
        </w:rPr>
        <w:t xml:space="preserve"> screening </w:t>
      </w:r>
      <w:proofErr w:type="spellStart"/>
      <w:r w:rsidR="00007A72" w:rsidRPr="00A11A71">
        <w:rPr>
          <w:rFonts w:ascii="Times New Roman" w:hAnsi="Times New Roman" w:cs="Times New Roman"/>
          <w:sz w:val="20"/>
          <w:szCs w:val="20"/>
        </w:rPr>
        <w:t>programme</w:t>
      </w:r>
      <w:proofErr w:type="spellEnd"/>
      <w:r w:rsidR="00007A72" w:rsidRPr="00A11A71">
        <w:rPr>
          <w:rFonts w:ascii="Times New Roman" w:hAnsi="Times New Roman" w:cs="Times New Roman"/>
          <w:sz w:val="20"/>
          <w:szCs w:val="20"/>
        </w:rPr>
        <w:t xml:space="preserve"> in first-degree relatives of patients with colorect</w:t>
      </w:r>
      <w:r w:rsidRPr="00A11A71">
        <w:rPr>
          <w:rFonts w:ascii="Times New Roman" w:hAnsi="Times New Roman" w:cs="Times New Roman"/>
          <w:sz w:val="20"/>
          <w:szCs w:val="20"/>
        </w:rPr>
        <w:t>al cancer. Colorectal Disease 2011</w:t>
      </w:r>
      <w:r w:rsidR="00007A72" w:rsidRPr="00A11A71">
        <w:rPr>
          <w:rFonts w:ascii="Times New Roman" w:hAnsi="Times New Roman" w:cs="Times New Roman"/>
          <w:sz w:val="20"/>
          <w:szCs w:val="20"/>
        </w:rPr>
        <w:t xml:space="preserve">; 13 </w:t>
      </w:r>
      <w:r w:rsidRPr="00A11A71">
        <w:rPr>
          <w:rFonts w:ascii="Times New Roman" w:hAnsi="Times New Roman" w:cs="Times New Roman"/>
          <w:sz w:val="20"/>
          <w:szCs w:val="20"/>
        </w:rPr>
        <w:t>(</w:t>
      </w:r>
      <w:r w:rsidR="00007A72" w:rsidRPr="00A11A71">
        <w:rPr>
          <w:rFonts w:ascii="Times New Roman" w:hAnsi="Times New Roman" w:cs="Times New Roman"/>
          <w:sz w:val="20"/>
          <w:szCs w:val="20"/>
        </w:rPr>
        <w:t>6</w:t>
      </w:r>
      <w:r w:rsidRPr="00A11A71">
        <w:rPr>
          <w:rFonts w:ascii="Times New Roman" w:hAnsi="Times New Roman" w:cs="Times New Roman"/>
          <w:sz w:val="20"/>
          <w:szCs w:val="20"/>
        </w:rPr>
        <w:t>)</w:t>
      </w:r>
      <w:r w:rsidR="00007A72" w:rsidRPr="00A11A71">
        <w:rPr>
          <w:rFonts w:ascii="Times New Roman" w:hAnsi="Times New Roman" w:cs="Times New Roman"/>
          <w:sz w:val="20"/>
          <w:szCs w:val="20"/>
        </w:rPr>
        <w:t>: e145–e153.</w:t>
      </w:r>
    </w:p>
    <w:p w:rsidR="00BE5255" w:rsidRPr="00A11A71" w:rsidRDefault="00BE5255" w:rsidP="00B66716">
      <w:pPr>
        <w:pStyle w:val="ListParagraph"/>
        <w:numPr>
          <w:ilvl w:val="0"/>
          <w:numId w:val="1"/>
        </w:numPr>
        <w:spacing w:after="0" w:line="240" w:lineRule="auto"/>
        <w:ind w:left="425" w:hanging="425"/>
        <w:jc w:val="both"/>
        <w:rPr>
          <w:rFonts w:ascii="Times New Roman" w:hAnsi="Times New Roman" w:cs="Times New Roman"/>
          <w:sz w:val="20"/>
          <w:szCs w:val="20"/>
        </w:rPr>
      </w:pPr>
      <w:proofErr w:type="spellStart"/>
      <w:r w:rsidRPr="00A11A71">
        <w:rPr>
          <w:rFonts w:ascii="Times New Roman" w:hAnsi="Times New Roman" w:cs="Times New Roman"/>
          <w:sz w:val="20"/>
          <w:szCs w:val="20"/>
        </w:rPr>
        <w:t>Cottet</w:t>
      </w:r>
      <w:proofErr w:type="spellEnd"/>
      <w:r w:rsidRPr="00A11A71">
        <w:rPr>
          <w:rFonts w:ascii="Times New Roman" w:hAnsi="Times New Roman" w:cs="Times New Roman"/>
          <w:sz w:val="20"/>
          <w:szCs w:val="20"/>
        </w:rPr>
        <w:t xml:space="preserve"> V, </w:t>
      </w:r>
      <w:proofErr w:type="spellStart"/>
      <w:r w:rsidRPr="00A11A71">
        <w:rPr>
          <w:rFonts w:ascii="Times New Roman" w:hAnsi="Times New Roman" w:cs="Times New Roman"/>
          <w:sz w:val="20"/>
          <w:szCs w:val="20"/>
        </w:rPr>
        <w:t>Pariente</w:t>
      </w:r>
      <w:proofErr w:type="spellEnd"/>
      <w:r w:rsidRPr="00A11A71">
        <w:rPr>
          <w:rFonts w:ascii="Times New Roman" w:hAnsi="Times New Roman" w:cs="Times New Roman"/>
          <w:sz w:val="20"/>
          <w:szCs w:val="20"/>
        </w:rPr>
        <w:t xml:space="preserve"> A, </w:t>
      </w:r>
      <w:proofErr w:type="spellStart"/>
      <w:r w:rsidRPr="00A11A71">
        <w:rPr>
          <w:rFonts w:ascii="Times New Roman" w:hAnsi="Times New Roman" w:cs="Times New Roman"/>
          <w:sz w:val="20"/>
          <w:szCs w:val="20"/>
        </w:rPr>
        <w:t>Nalet</w:t>
      </w:r>
      <w:proofErr w:type="spellEnd"/>
      <w:r w:rsidRPr="00A11A71">
        <w:rPr>
          <w:rFonts w:ascii="Times New Roman" w:hAnsi="Times New Roman" w:cs="Times New Roman"/>
          <w:sz w:val="20"/>
          <w:szCs w:val="20"/>
        </w:rPr>
        <w:t xml:space="preserve"> B, </w:t>
      </w:r>
      <w:proofErr w:type="spellStart"/>
      <w:r w:rsidRPr="00A11A71">
        <w:rPr>
          <w:rFonts w:ascii="Times New Roman" w:hAnsi="Times New Roman" w:cs="Times New Roman"/>
          <w:sz w:val="20"/>
          <w:szCs w:val="20"/>
        </w:rPr>
        <w:t>Lafon</w:t>
      </w:r>
      <w:proofErr w:type="spellEnd"/>
      <w:r w:rsidRPr="00A11A71">
        <w:rPr>
          <w:rFonts w:ascii="Times New Roman" w:hAnsi="Times New Roman" w:cs="Times New Roman"/>
          <w:sz w:val="20"/>
          <w:szCs w:val="20"/>
        </w:rPr>
        <w:t xml:space="preserve"> J, Milan C, </w:t>
      </w:r>
      <w:proofErr w:type="spellStart"/>
      <w:proofErr w:type="gramStart"/>
      <w:r w:rsidRPr="00A11A71">
        <w:rPr>
          <w:rFonts w:ascii="Times New Roman" w:hAnsi="Times New Roman" w:cs="Times New Roman"/>
          <w:sz w:val="20"/>
          <w:szCs w:val="20"/>
        </w:rPr>
        <w:t>Olschwang</w:t>
      </w:r>
      <w:proofErr w:type="spellEnd"/>
      <w:proofErr w:type="gramEnd"/>
      <w:r w:rsidRPr="00A11A71">
        <w:rPr>
          <w:rFonts w:ascii="Times New Roman" w:hAnsi="Times New Roman" w:cs="Times New Roman"/>
          <w:sz w:val="20"/>
          <w:szCs w:val="20"/>
        </w:rPr>
        <w:t xml:space="preserve"> S</w:t>
      </w:r>
      <w:r w:rsidR="00007A72" w:rsidRPr="00A11A71">
        <w:rPr>
          <w:rFonts w:ascii="Times New Roman" w:hAnsi="Times New Roman" w:cs="Times New Roman"/>
          <w:sz w:val="20"/>
          <w:szCs w:val="20"/>
        </w:rPr>
        <w:t xml:space="preserve">, </w:t>
      </w:r>
      <w:r w:rsidR="00020AB2" w:rsidRPr="00A11A71">
        <w:rPr>
          <w:rFonts w:ascii="Times New Roman" w:hAnsi="Times New Roman" w:cs="Times New Roman"/>
          <w:sz w:val="20"/>
          <w:szCs w:val="20"/>
          <w:lang w:val="nl-NL"/>
        </w:rPr>
        <w:t>et al</w:t>
      </w:r>
      <w:r w:rsidR="00020AB2" w:rsidRPr="00A11A71">
        <w:rPr>
          <w:rFonts w:ascii="Times New Roman" w:hAnsi="Times New Roman" w:cs="Times New Roman"/>
          <w:sz w:val="20"/>
          <w:szCs w:val="20"/>
        </w:rPr>
        <w:t>.</w:t>
      </w:r>
      <w:r w:rsidR="00007A72" w:rsidRPr="00A11A71">
        <w:rPr>
          <w:rFonts w:ascii="Times New Roman" w:hAnsi="Times New Roman" w:cs="Times New Roman"/>
          <w:sz w:val="20"/>
          <w:szCs w:val="20"/>
        </w:rPr>
        <w:t xml:space="preserve"> </w:t>
      </w:r>
      <w:proofErr w:type="spellStart"/>
      <w:r w:rsidR="00007A72" w:rsidRPr="00A11A71">
        <w:rPr>
          <w:rFonts w:ascii="Times New Roman" w:hAnsi="Times New Roman" w:cs="Times New Roman"/>
          <w:sz w:val="20"/>
          <w:szCs w:val="20"/>
        </w:rPr>
        <w:t>Colonoscopic</w:t>
      </w:r>
      <w:proofErr w:type="spellEnd"/>
      <w:r w:rsidR="00007A72" w:rsidRPr="00A11A71">
        <w:rPr>
          <w:rFonts w:ascii="Times New Roman" w:hAnsi="Times New Roman" w:cs="Times New Roman"/>
          <w:sz w:val="20"/>
          <w:szCs w:val="20"/>
        </w:rPr>
        <w:t xml:space="preserve"> screening of first-degree relatives of patients with large adenomas: increased risk of colore</w:t>
      </w:r>
      <w:r w:rsidRPr="00A11A71">
        <w:rPr>
          <w:rFonts w:ascii="Times New Roman" w:hAnsi="Times New Roman" w:cs="Times New Roman"/>
          <w:sz w:val="20"/>
          <w:szCs w:val="20"/>
        </w:rPr>
        <w:t>ctal tumors. Gastroenterology 2007</w:t>
      </w:r>
      <w:r w:rsidR="00007A72" w:rsidRPr="00A11A71">
        <w:rPr>
          <w:rFonts w:ascii="Times New Roman" w:hAnsi="Times New Roman" w:cs="Times New Roman"/>
          <w:sz w:val="20"/>
          <w:szCs w:val="20"/>
        </w:rPr>
        <w:t>; 133(4):1086-9.</w:t>
      </w:r>
    </w:p>
    <w:p w:rsidR="00BE5255" w:rsidRPr="00A11A71" w:rsidRDefault="00BE5255" w:rsidP="00B66716">
      <w:pPr>
        <w:pStyle w:val="ListParagraph"/>
        <w:numPr>
          <w:ilvl w:val="0"/>
          <w:numId w:val="1"/>
        </w:numPr>
        <w:spacing w:after="0" w:line="240" w:lineRule="auto"/>
        <w:ind w:left="425" w:hanging="425"/>
        <w:jc w:val="both"/>
        <w:rPr>
          <w:rFonts w:ascii="Times New Roman" w:hAnsi="Times New Roman" w:cs="Times New Roman"/>
          <w:sz w:val="20"/>
          <w:szCs w:val="20"/>
        </w:rPr>
      </w:pPr>
      <w:proofErr w:type="spellStart"/>
      <w:r w:rsidRPr="00A11A71">
        <w:rPr>
          <w:rFonts w:ascii="Times New Roman" w:hAnsi="Times New Roman" w:cs="Times New Roman"/>
          <w:sz w:val="20"/>
          <w:szCs w:val="20"/>
        </w:rPr>
        <w:t>Fatemi</w:t>
      </w:r>
      <w:proofErr w:type="spellEnd"/>
      <w:r w:rsidRPr="00A11A71">
        <w:rPr>
          <w:rFonts w:ascii="Times New Roman" w:hAnsi="Times New Roman" w:cs="Times New Roman"/>
          <w:sz w:val="20"/>
          <w:szCs w:val="20"/>
        </w:rPr>
        <w:t xml:space="preserve"> SR, </w:t>
      </w:r>
      <w:proofErr w:type="spellStart"/>
      <w:r w:rsidRPr="00A11A71">
        <w:rPr>
          <w:rFonts w:ascii="Times New Roman" w:hAnsi="Times New Roman" w:cs="Times New Roman"/>
          <w:sz w:val="20"/>
          <w:szCs w:val="20"/>
        </w:rPr>
        <w:t>Shivarani</w:t>
      </w:r>
      <w:proofErr w:type="spellEnd"/>
      <w:r w:rsidRPr="00A11A71">
        <w:rPr>
          <w:rFonts w:ascii="Times New Roman" w:hAnsi="Times New Roman" w:cs="Times New Roman"/>
          <w:sz w:val="20"/>
          <w:szCs w:val="20"/>
        </w:rPr>
        <w:t xml:space="preserve"> S, </w:t>
      </w:r>
      <w:proofErr w:type="spellStart"/>
      <w:r w:rsidRPr="00A11A71">
        <w:rPr>
          <w:rFonts w:ascii="Times New Roman" w:hAnsi="Times New Roman" w:cs="Times New Roman"/>
          <w:sz w:val="20"/>
          <w:szCs w:val="20"/>
        </w:rPr>
        <w:t>Malek</w:t>
      </w:r>
      <w:proofErr w:type="spellEnd"/>
      <w:r w:rsidRPr="00A11A71">
        <w:rPr>
          <w:rFonts w:ascii="Times New Roman" w:hAnsi="Times New Roman" w:cs="Times New Roman"/>
          <w:sz w:val="20"/>
          <w:szCs w:val="20"/>
        </w:rPr>
        <w:t xml:space="preserve"> FN, </w:t>
      </w:r>
      <w:proofErr w:type="spellStart"/>
      <w:r w:rsidRPr="00A11A71">
        <w:rPr>
          <w:rFonts w:ascii="Times New Roman" w:hAnsi="Times New Roman" w:cs="Times New Roman"/>
          <w:sz w:val="20"/>
          <w:szCs w:val="20"/>
        </w:rPr>
        <w:t>Vahedi</w:t>
      </w:r>
      <w:proofErr w:type="spellEnd"/>
      <w:r w:rsidRPr="00A11A71">
        <w:rPr>
          <w:rFonts w:ascii="Times New Roman" w:hAnsi="Times New Roman" w:cs="Times New Roman"/>
          <w:sz w:val="20"/>
          <w:szCs w:val="20"/>
        </w:rPr>
        <w:t xml:space="preserve"> M, </w:t>
      </w:r>
      <w:proofErr w:type="spellStart"/>
      <w:r w:rsidRPr="00A11A71">
        <w:rPr>
          <w:rFonts w:ascii="Times New Roman" w:hAnsi="Times New Roman" w:cs="Times New Roman"/>
          <w:sz w:val="20"/>
          <w:szCs w:val="20"/>
        </w:rPr>
        <w:t>Maserat</w:t>
      </w:r>
      <w:proofErr w:type="spellEnd"/>
      <w:r w:rsidRPr="00A11A71">
        <w:rPr>
          <w:rFonts w:ascii="Times New Roman" w:hAnsi="Times New Roman" w:cs="Times New Roman"/>
          <w:sz w:val="20"/>
          <w:szCs w:val="20"/>
        </w:rPr>
        <w:t xml:space="preserve"> E, </w:t>
      </w:r>
      <w:proofErr w:type="spellStart"/>
      <w:r w:rsidRPr="00A11A71">
        <w:rPr>
          <w:rFonts w:ascii="Times New Roman" w:hAnsi="Times New Roman" w:cs="Times New Roman"/>
          <w:sz w:val="20"/>
          <w:szCs w:val="20"/>
        </w:rPr>
        <w:t>Iranpour</w:t>
      </w:r>
      <w:proofErr w:type="spellEnd"/>
      <w:r w:rsidRPr="00A11A71">
        <w:rPr>
          <w:rFonts w:ascii="Times New Roman" w:hAnsi="Times New Roman" w:cs="Times New Roman"/>
          <w:sz w:val="20"/>
          <w:szCs w:val="20"/>
        </w:rPr>
        <w:t xml:space="preserve"> Y</w:t>
      </w:r>
      <w:r w:rsidR="00007A72" w:rsidRPr="00A11A71">
        <w:rPr>
          <w:rFonts w:ascii="Times New Roman" w:hAnsi="Times New Roman" w:cs="Times New Roman"/>
          <w:sz w:val="20"/>
          <w:szCs w:val="20"/>
        </w:rPr>
        <w:t xml:space="preserve">, </w:t>
      </w:r>
      <w:r w:rsidR="00020AB2" w:rsidRPr="00A11A71">
        <w:rPr>
          <w:rFonts w:ascii="Times New Roman" w:hAnsi="Times New Roman" w:cs="Times New Roman"/>
          <w:sz w:val="20"/>
          <w:szCs w:val="20"/>
          <w:lang w:val="nl-NL"/>
        </w:rPr>
        <w:t>et al</w:t>
      </w:r>
      <w:r w:rsidR="00007A72" w:rsidRPr="00A11A71">
        <w:rPr>
          <w:rFonts w:ascii="Times New Roman" w:hAnsi="Times New Roman" w:cs="Times New Roman"/>
          <w:sz w:val="20"/>
          <w:szCs w:val="20"/>
        </w:rPr>
        <w:t xml:space="preserve">. Colonoscopy </w:t>
      </w:r>
      <w:r w:rsidRPr="00A11A71">
        <w:rPr>
          <w:rFonts w:ascii="Times New Roman" w:hAnsi="Times New Roman" w:cs="Times New Roman"/>
          <w:sz w:val="20"/>
          <w:szCs w:val="20"/>
        </w:rPr>
        <w:t>s</w:t>
      </w:r>
      <w:r w:rsidR="00007A72" w:rsidRPr="00A11A71">
        <w:rPr>
          <w:rFonts w:ascii="Times New Roman" w:hAnsi="Times New Roman" w:cs="Times New Roman"/>
          <w:sz w:val="20"/>
          <w:szCs w:val="20"/>
        </w:rPr>
        <w:t xml:space="preserve">creening </w:t>
      </w:r>
      <w:r w:rsidRPr="00A11A71">
        <w:rPr>
          <w:rFonts w:ascii="Times New Roman" w:hAnsi="Times New Roman" w:cs="Times New Roman"/>
          <w:sz w:val="20"/>
          <w:szCs w:val="20"/>
        </w:rPr>
        <w:t>r</w:t>
      </w:r>
      <w:r w:rsidR="00007A72" w:rsidRPr="00A11A71">
        <w:rPr>
          <w:rFonts w:ascii="Times New Roman" w:hAnsi="Times New Roman" w:cs="Times New Roman"/>
          <w:sz w:val="20"/>
          <w:szCs w:val="20"/>
        </w:rPr>
        <w:t xml:space="preserve">esults in at </w:t>
      </w:r>
      <w:r w:rsidRPr="00A11A71">
        <w:rPr>
          <w:rFonts w:ascii="Times New Roman" w:hAnsi="Times New Roman" w:cs="Times New Roman"/>
          <w:sz w:val="20"/>
          <w:szCs w:val="20"/>
        </w:rPr>
        <w:t>r</w:t>
      </w:r>
      <w:r w:rsidR="00007A72" w:rsidRPr="00A11A71">
        <w:rPr>
          <w:rFonts w:ascii="Times New Roman" w:hAnsi="Times New Roman" w:cs="Times New Roman"/>
          <w:sz w:val="20"/>
          <w:szCs w:val="20"/>
        </w:rPr>
        <w:t xml:space="preserve">isk Iranian </w:t>
      </w:r>
      <w:r w:rsidRPr="00A11A71">
        <w:rPr>
          <w:rFonts w:ascii="Times New Roman" w:hAnsi="Times New Roman" w:cs="Times New Roman"/>
          <w:sz w:val="20"/>
          <w:szCs w:val="20"/>
        </w:rPr>
        <w:t>p</w:t>
      </w:r>
      <w:r w:rsidR="00007A72" w:rsidRPr="00A11A71">
        <w:rPr>
          <w:rFonts w:ascii="Times New Roman" w:hAnsi="Times New Roman" w:cs="Times New Roman"/>
          <w:sz w:val="20"/>
          <w:szCs w:val="20"/>
        </w:rPr>
        <w:t>opulation.</w:t>
      </w:r>
      <w:r w:rsidR="00007A72" w:rsidRPr="00A11A71">
        <w:rPr>
          <w:rStyle w:val="Emphasis"/>
          <w:rFonts w:ascii="Times New Roman" w:hAnsi="Times New Roman" w:cs="Times New Roman"/>
          <w:i w:val="0"/>
          <w:iCs w:val="0"/>
          <w:sz w:val="20"/>
          <w:szCs w:val="20"/>
        </w:rPr>
        <w:t xml:space="preserve"> </w:t>
      </w:r>
      <w:r w:rsidR="00007A72" w:rsidRPr="00A11A71">
        <w:rPr>
          <w:rStyle w:val="jrnl"/>
          <w:rFonts w:ascii="Times New Roman" w:hAnsi="Times New Roman" w:cs="Times New Roman"/>
          <w:sz w:val="20"/>
          <w:szCs w:val="20"/>
        </w:rPr>
        <w:t>Asian Pac J Cancer Prev</w:t>
      </w:r>
      <w:r w:rsidR="00007A72" w:rsidRPr="00A11A71">
        <w:rPr>
          <w:rFonts w:ascii="Times New Roman" w:hAnsi="Times New Roman" w:cs="Times New Roman"/>
          <w:sz w:val="20"/>
          <w:szCs w:val="20"/>
        </w:rPr>
        <w:t>. (2010); 11(6):1801-4.</w:t>
      </w:r>
    </w:p>
    <w:p w:rsidR="00A84B25" w:rsidRDefault="00BE5255" w:rsidP="00B66716">
      <w:pPr>
        <w:pStyle w:val="ListParagraph"/>
        <w:numPr>
          <w:ilvl w:val="0"/>
          <w:numId w:val="1"/>
        </w:numPr>
        <w:spacing w:after="0" w:line="240" w:lineRule="auto"/>
        <w:ind w:left="425" w:hanging="425"/>
        <w:jc w:val="both"/>
        <w:rPr>
          <w:rFonts w:ascii="Times New Roman" w:hAnsi="Times New Roman" w:cs="Times New Roman"/>
          <w:sz w:val="20"/>
          <w:szCs w:val="20"/>
        </w:rPr>
      </w:pPr>
      <w:proofErr w:type="spellStart"/>
      <w:r w:rsidRPr="00A11A71">
        <w:rPr>
          <w:rFonts w:ascii="Times New Roman" w:hAnsi="Times New Roman" w:cs="Times New Roman"/>
          <w:sz w:val="20"/>
          <w:szCs w:val="20"/>
          <w:lang w:val="fr-FR"/>
        </w:rPr>
        <w:t>Kaku</w:t>
      </w:r>
      <w:proofErr w:type="spellEnd"/>
      <w:r w:rsidRPr="00A11A71">
        <w:rPr>
          <w:rFonts w:ascii="Times New Roman" w:hAnsi="Times New Roman" w:cs="Times New Roman"/>
          <w:sz w:val="20"/>
          <w:szCs w:val="20"/>
          <w:lang w:val="fr-FR"/>
        </w:rPr>
        <w:t xml:space="preserve"> E, Oda Y, </w:t>
      </w:r>
      <w:proofErr w:type="spellStart"/>
      <w:r w:rsidRPr="00A11A71">
        <w:rPr>
          <w:rFonts w:ascii="Times New Roman" w:hAnsi="Times New Roman" w:cs="Times New Roman"/>
          <w:sz w:val="20"/>
          <w:szCs w:val="20"/>
          <w:lang w:val="fr-FR"/>
        </w:rPr>
        <w:t>Murakami</w:t>
      </w:r>
      <w:proofErr w:type="spellEnd"/>
      <w:r w:rsidRPr="00A11A71">
        <w:rPr>
          <w:rFonts w:ascii="Times New Roman" w:hAnsi="Times New Roman" w:cs="Times New Roman"/>
          <w:sz w:val="20"/>
          <w:szCs w:val="20"/>
          <w:lang w:val="fr-FR"/>
        </w:rPr>
        <w:t xml:space="preserve"> Y, </w:t>
      </w:r>
      <w:proofErr w:type="spellStart"/>
      <w:r w:rsidRPr="00A11A71">
        <w:rPr>
          <w:rFonts w:ascii="Times New Roman" w:hAnsi="Times New Roman" w:cs="Times New Roman"/>
          <w:sz w:val="20"/>
          <w:szCs w:val="20"/>
          <w:lang w:val="fr-FR"/>
        </w:rPr>
        <w:t>Goto</w:t>
      </w:r>
      <w:proofErr w:type="spellEnd"/>
      <w:r w:rsidRPr="00A11A71">
        <w:rPr>
          <w:rFonts w:ascii="Times New Roman" w:hAnsi="Times New Roman" w:cs="Times New Roman"/>
          <w:sz w:val="20"/>
          <w:szCs w:val="20"/>
          <w:lang w:val="fr-FR"/>
        </w:rPr>
        <w:t xml:space="preserve"> H, Tanaka T, </w:t>
      </w:r>
      <w:proofErr w:type="spellStart"/>
      <w:r w:rsidRPr="00A11A71">
        <w:rPr>
          <w:rFonts w:ascii="Times New Roman" w:hAnsi="Times New Roman" w:cs="Times New Roman"/>
          <w:sz w:val="20"/>
          <w:szCs w:val="20"/>
          <w:lang w:val="fr-FR"/>
        </w:rPr>
        <w:t>Hasuda</w:t>
      </w:r>
      <w:proofErr w:type="spellEnd"/>
      <w:r w:rsidRPr="00A11A71">
        <w:rPr>
          <w:rFonts w:ascii="Times New Roman" w:hAnsi="Times New Roman" w:cs="Times New Roman"/>
          <w:sz w:val="20"/>
          <w:szCs w:val="20"/>
          <w:lang w:val="fr-FR"/>
        </w:rPr>
        <w:t xml:space="preserve"> K</w:t>
      </w:r>
      <w:r w:rsidR="00007A72" w:rsidRPr="00A11A71">
        <w:rPr>
          <w:rFonts w:ascii="Times New Roman" w:hAnsi="Times New Roman" w:cs="Times New Roman"/>
          <w:sz w:val="20"/>
          <w:szCs w:val="20"/>
          <w:lang w:val="fr-FR"/>
        </w:rPr>
        <w:t xml:space="preserve">, </w:t>
      </w:r>
      <w:r w:rsidR="00020AB2" w:rsidRPr="00A11A71">
        <w:rPr>
          <w:rFonts w:ascii="Times New Roman" w:hAnsi="Times New Roman" w:cs="Times New Roman"/>
          <w:sz w:val="20"/>
          <w:szCs w:val="20"/>
          <w:lang w:val="nl-NL"/>
        </w:rPr>
        <w:t>et al</w:t>
      </w:r>
      <w:r w:rsidR="00007A72" w:rsidRPr="00A11A71">
        <w:rPr>
          <w:rFonts w:ascii="Times New Roman" w:hAnsi="Times New Roman" w:cs="Times New Roman"/>
          <w:sz w:val="20"/>
          <w:szCs w:val="20"/>
          <w:lang w:val="fr-FR"/>
        </w:rPr>
        <w:t xml:space="preserve">. </w:t>
      </w:r>
      <w:r w:rsidR="00007A72" w:rsidRPr="00A11A71">
        <w:rPr>
          <w:rFonts w:ascii="Times New Roman" w:hAnsi="Times New Roman" w:cs="Times New Roman"/>
          <w:sz w:val="20"/>
          <w:szCs w:val="20"/>
        </w:rPr>
        <w:t xml:space="preserve">Proportion of flat- and depressed-type and laterally spreading tumor among advanced colorectal </w:t>
      </w:r>
      <w:proofErr w:type="spellStart"/>
      <w:r w:rsidR="00007A72" w:rsidRPr="00A11A71">
        <w:rPr>
          <w:rFonts w:ascii="Times New Roman" w:hAnsi="Times New Roman" w:cs="Times New Roman"/>
          <w:sz w:val="20"/>
          <w:szCs w:val="20"/>
        </w:rPr>
        <w:t>neoplasi</w:t>
      </w:r>
      <w:r w:rsidRPr="00A11A71">
        <w:rPr>
          <w:rFonts w:ascii="Times New Roman" w:hAnsi="Times New Roman" w:cs="Times New Roman"/>
          <w:sz w:val="20"/>
          <w:szCs w:val="20"/>
        </w:rPr>
        <w:t>a</w:t>
      </w:r>
      <w:proofErr w:type="spellEnd"/>
      <w:r w:rsidRPr="00A11A71">
        <w:rPr>
          <w:rFonts w:ascii="Times New Roman" w:hAnsi="Times New Roman" w:cs="Times New Roman"/>
          <w:sz w:val="20"/>
          <w:szCs w:val="20"/>
        </w:rPr>
        <w:t xml:space="preserve">. </w:t>
      </w:r>
      <w:proofErr w:type="spellStart"/>
      <w:r w:rsidRPr="00A11A71">
        <w:rPr>
          <w:rFonts w:ascii="Times New Roman" w:hAnsi="Times New Roman" w:cs="Times New Roman"/>
          <w:sz w:val="20"/>
          <w:szCs w:val="20"/>
        </w:rPr>
        <w:t>Clin</w:t>
      </w:r>
      <w:proofErr w:type="spellEnd"/>
      <w:r w:rsidRPr="00A11A71">
        <w:rPr>
          <w:rFonts w:ascii="Times New Roman" w:hAnsi="Times New Roman" w:cs="Times New Roman"/>
          <w:sz w:val="20"/>
          <w:szCs w:val="20"/>
        </w:rPr>
        <w:t xml:space="preserve"> </w:t>
      </w:r>
      <w:proofErr w:type="spellStart"/>
      <w:r w:rsidRPr="00A11A71">
        <w:rPr>
          <w:rFonts w:ascii="Times New Roman" w:hAnsi="Times New Roman" w:cs="Times New Roman"/>
          <w:sz w:val="20"/>
          <w:szCs w:val="20"/>
        </w:rPr>
        <w:t>Gastroenterol</w:t>
      </w:r>
      <w:proofErr w:type="spellEnd"/>
      <w:r w:rsidRPr="00A11A71">
        <w:rPr>
          <w:rFonts w:ascii="Times New Roman" w:hAnsi="Times New Roman" w:cs="Times New Roman"/>
          <w:sz w:val="20"/>
          <w:szCs w:val="20"/>
        </w:rPr>
        <w:t xml:space="preserve"> </w:t>
      </w:r>
      <w:proofErr w:type="spellStart"/>
      <w:r w:rsidRPr="00A11A71">
        <w:rPr>
          <w:rFonts w:ascii="Times New Roman" w:hAnsi="Times New Roman" w:cs="Times New Roman"/>
          <w:sz w:val="20"/>
          <w:szCs w:val="20"/>
        </w:rPr>
        <w:t>Hepatol</w:t>
      </w:r>
      <w:proofErr w:type="spellEnd"/>
      <w:r w:rsidRPr="00A11A71">
        <w:rPr>
          <w:rFonts w:ascii="Times New Roman" w:hAnsi="Times New Roman" w:cs="Times New Roman"/>
          <w:sz w:val="20"/>
          <w:szCs w:val="20"/>
        </w:rPr>
        <w:t xml:space="preserve"> 2011</w:t>
      </w:r>
      <w:r w:rsidR="00007A72" w:rsidRPr="00A11A71">
        <w:rPr>
          <w:rFonts w:ascii="Times New Roman" w:hAnsi="Times New Roman" w:cs="Times New Roman"/>
          <w:sz w:val="20"/>
          <w:szCs w:val="20"/>
        </w:rPr>
        <w:t>; 9(6):503-8.</w:t>
      </w:r>
    </w:p>
    <w:p w:rsidR="00B66716" w:rsidRDefault="00B66716" w:rsidP="00B66716">
      <w:pPr>
        <w:pStyle w:val="ListParagraph"/>
        <w:spacing w:after="0" w:line="240" w:lineRule="auto"/>
        <w:ind w:left="425" w:hanging="425"/>
        <w:jc w:val="both"/>
        <w:rPr>
          <w:rFonts w:ascii="Times New Roman" w:hAnsi="Times New Roman" w:cs="Times New Roman"/>
          <w:sz w:val="20"/>
          <w:szCs w:val="20"/>
        </w:rPr>
        <w:sectPr w:rsidR="00B66716" w:rsidSect="00FF43A8">
          <w:headerReference w:type="default" r:id="rId15"/>
          <w:footerReference w:type="default" r:id="rId16"/>
          <w:type w:val="continuous"/>
          <w:pgSz w:w="12240" w:h="15840" w:code="1"/>
          <w:pgMar w:top="1440" w:right="1440" w:bottom="1440" w:left="1440" w:header="720" w:footer="720" w:gutter="0"/>
          <w:cols w:num="2" w:space="709"/>
          <w:docGrid w:linePitch="360"/>
        </w:sectPr>
      </w:pPr>
    </w:p>
    <w:p w:rsidR="00A84B25" w:rsidRDefault="00A84B25" w:rsidP="00B66716">
      <w:pPr>
        <w:pStyle w:val="ListParagraph"/>
        <w:spacing w:after="0" w:line="240" w:lineRule="auto"/>
        <w:ind w:left="425" w:hanging="425"/>
        <w:jc w:val="both"/>
        <w:rPr>
          <w:rFonts w:ascii="Times New Roman" w:hAnsi="Times New Roman" w:cs="Times New Roman"/>
          <w:sz w:val="20"/>
          <w:szCs w:val="20"/>
        </w:rPr>
      </w:pPr>
    </w:p>
    <w:p w:rsidR="00A84B25" w:rsidRDefault="00A84B25" w:rsidP="00B66716">
      <w:pPr>
        <w:pStyle w:val="ListParagraph"/>
        <w:spacing w:after="0" w:line="240" w:lineRule="auto"/>
        <w:ind w:left="425" w:hanging="425"/>
        <w:jc w:val="both"/>
        <w:rPr>
          <w:rFonts w:ascii="Times New Roman" w:hAnsi="Times New Roman" w:cs="Times New Roman"/>
          <w:sz w:val="20"/>
          <w:szCs w:val="20"/>
        </w:rPr>
      </w:pPr>
    </w:p>
    <w:p w:rsidR="00973B5D" w:rsidRDefault="00973B5D" w:rsidP="00B66716">
      <w:pPr>
        <w:pStyle w:val="ListParagraph"/>
        <w:spacing w:after="0" w:line="240" w:lineRule="auto"/>
        <w:ind w:left="425" w:hanging="425"/>
        <w:jc w:val="both"/>
        <w:rPr>
          <w:rFonts w:ascii="Times New Roman" w:hAnsi="Times New Roman" w:cs="Times New Roman"/>
          <w:sz w:val="20"/>
          <w:szCs w:val="20"/>
        </w:rPr>
      </w:pPr>
    </w:p>
    <w:p w:rsidR="00BE1B2C" w:rsidRPr="00A11A71" w:rsidRDefault="00973B5D" w:rsidP="00B66716">
      <w:pPr>
        <w:pStyle w:val="ListParagraph"/>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10/19/2014</w:t>
      </w:r>
    </w:p>
    <w:sectPr w:rsidR="00BE1B2C" w:rsidRPr="00A11A71" w:rsidSect="00FF43A8">
      <w:headerReference w:type="default" r:id="rId17"/>
      <w:footerReference w:type="default" r:id="rId18"/>
      <w:type w:val="continuous"/>
      <w:pgSz w:w="12240" w:h="15840" w:code="1"/>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C75" w:rsidRDefault="00670C75" w:rsidP="00532686">
      <w:pPr>
        <w:spacing w:after="0" w:line="240" w:lineRule="auto"/>
      </w:pPr>
      <w:r>
        <w:separator/>
      </w:r>
    </w:p>
  </w:endnote>
  <w:endnote w:type="continuationSeparator" w:id="0">
    <w:p w:rsidR="00670C75" w:rsidRDefault="00670C75" w:rsidP="00532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C9AABE0CtCID">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16" w:rsidRPr="00973B5D" w:rsidRDefault="006D54C8" w:rsidP="00973B5D">
    <w:pPr>
      <w:spacing w:after="0" w:line="240" w:lineRule="auto"/>
      <w:jc w:val="center"/>
      <w:rPr>
        <w:rFonts w:ascii="Times New Roman" w:hAnsi="Times New Roman" w:cs="Times New Roman"/>
        <w:sz w:val="20"/>
      </w:rPr>
    </w:pPr>
    <w:r w:rsidRPr="00973B5D">
      <w:rPr>
        <w:rFonts w:ascii="Times New Roman" w:hAnsi="Times New Roman" w:cs="Times New Roman"/>
        <w:sz w:val="20"/>
      </w:rPr>
      <w:fldChar w:fldCharType="begin"/>
    </w:r>
    <w:r w:rsidR="00B66716" w:rsidRPr="00973B5D">
      <w:rPr>
        <w:rFonts w:ascii="Times New Roman" w:hAnsi="Times New Roman" w:cs="Times New Roman"/>
        <w:sz w:val="20"/>
      </w:rPr>
      <w:instrText xml:space="preserve"> page </w:instrText>
    </w:r>
    <w:r w:rsidRPr="00973B5D">
      <w:rPr>
        <w:rFonts w:ascii="Times New Roman" w:hAnsi="Times New Roman" w:cs="Times New Roman"/>
        <w:sz w:val="20"/>
      </w:rPr>
      <w:fldChar w:fldCharType="separate"/>
    </w:r>
    <w:r w:rsidR="00375BF5">
      <w:rPr>
        <w:rFonts w:ascii="Times New Roman" w:hAnsi="Times New Roman" w:cs="Times New Roman"/>
        <w:noProof/>
        <w:sz w:val="20"/>
      </w:rPr>
      <w:t>29</w:t>
    </w:r>
    <w:r w:rsidRPr="00973B5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16" w:rsidRPr="00973B5D" w:rsidRDefault="006D54C8" w:rsidP="00973B5D">
    <w:pPr>
      <w:spacing w:after="0" w:line="240" w:lineRule="auto"/>
      <w:jc w:val="center"/>
      <w:rPr>
        <w:rFonts w:ascii="Times New Roman" w:hAnsi="Times New Roman" w:cs="Times New Roman"/>
        <w:sz w:val="20"/>
      </w:rPr>
    </w:pPr>
    <w:r w:rsidRPr="00973B5D">
      <w:rPr>
        <w:rFonts w:ascii="Times New Roman" w:hAnsi="Times New Roman" w:cs="Times New Roman"/>
        <w:sz w:val="20"/>
      </w:rPr>
      <w:fldChar w:fldCharType="begin"/>
    </w:r>
    <w:r w:rsidR="00B66716" w:rsidRPr="00973B5D">
      <w:rPr>
        <w:rFonts w:ascii="Times New Roman" w:hAnsi="Times New Roman" w:cs="Times New Roman"/>
        <w:sz w:val="20"/>
      </w:rPr>
      <w:instrText xml:space="preserve"> page </w:instrText>
    </w:r>
    <w:r w:rsidRPr="00973B5D">
      <w:rPr>
        <w:rFonts w:ascii="Times New Roman" w:hAnsi="Times New Roman" w:cs="Times New Roman"/>
        <w:sz w:val="20"/>
      </w:rPr>
      <w:fldChar w:fldCharType="separate"/>
    </w:r>
    <w:r w:rsidR="00375BF5">
      <w:rPr>
        <w:rFonts w:ascii="Times New Roman" w:hAnsi="Times New Roman" w:cs="Times New Roman"/>
        <w:noProof/>
        <w:sz w:val="20"/>
      </w:rPr>
      <w:t>31</w:t>
    </w:r>
    <w:r w:rsidRPr="00973B5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16" w:rsidRPr="00973B5D" w:rsidRDefault="006D54C8" w:rsidP="00973B5D">
    <w:pPr>
      <w:spacing w:after="0" w:line="240" w:lineRule="auto"/>
      <w:jc w:val="center"/>
      <w:rPr>
        <w:rFonts w:ascii="Times New Roman" w:hAnsi="Times New Roman" w:cs="Times New Roman"/>
        <w:sz w:val="20"/>
      </w:rPr>
    </w:pPr>
    <w:r w:rsidRPr="00973B5D">
      <w:rPr>
        <w:rFonts w:ascii="Times New Roman" w:hAnsi="Times New Roman" w:cs="Times New Roman"/>
        <w:sz w:val="20"/>
      </w:rPr>
      <w:fldChar w:fldCharType="begin"/>
    </w:r>
    <w:r w:rsidR="00B66716" w:rsidRPr="00973B5D">
      <w:rPr>
        <w:rFonts w:ascii="Times New Roman" w:hAnsi="Times New Roman" w:cs="Times New Roman"/>
        <w:sz w:val="20"/>
      </w:rPr>
      <w:instrText xml:space="preserve"> page </w:instrText>
    </w:r>
    <w:r w:rsidRPr="00973B5D">
      <w:rPr>
        <w:rFonts w:ascii="Times New Roman" w:hAnsi="Times New Roman" w:cs="Times New Roman"/>
        <w:sz w:val="20"/>
      </w:rPr>
      <w:fldChar w:fldCharType="separate"/>
    </w:r>
    <w:r w:rsidR="00B66716">
      <w:rPr>
        <w:rFonts w:ascii="Times New Roman" w:hAnsi="Times New Roman" w:cs="Times New Roman"/>
        <w:noProof/>
        <w:sz w:val="20"/>
      </w:rPr>
      <w:t>4</w:t>
    </w:r>
    <w:r w:rsidRPr="00973B5D">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16" w:rsidRPr="00973B5D" w:rsidRDefault="006D54C8" w:rsidP="00973B5D">
    <w:pPr>
      <w:spacing w:after="0" w:line="240" w:lineRule="auto"/>
      <w:jc w:val="center"/>
      <w:rPr>
        <w:rFonts w:ascii="Times New Roman" w:hAnsi="Times New Roman" w:cs="Times New Roman"/>
        <w:sz w:val="20"/>
      </w:rPr>
    </w:pPr>
    <w:r w:rsidRPr="00973B5D">
      <w:rPr>
        <w:rFonts w:ascii="Times New Roman" w:hAnsi="Times New Roman" w:cs="Times New Roman"/>
        <w:sz w:val="20"/>
      </w:rPr>
      <w:fldChar w:fldCharType="begin"/>
    </w:r>
    <w:r w:rsidR="00B66716" w:rsidRPr="00973B5D">
      <w:rPr>
        <w:rFonts w:ascii="Times New Roman" w:hAnsi="Times New Roman" w:cs="Times New Roman"/>
        <w:sz w:val="20"/>
      </w:rPr>
      <w:instrText xml:space="preserve"> page </w:instrText>
    </w:r>
    <w:r w:rsidRPr="00973B5D">
      <w:rPr>
        <w:rFonts w:ascii="Times New Roman" w:hAnsi="Times New Roman" w:cs="Times New Roman"/>
        <w:sz w:val="20"/>
      </w:rPr>
      <w:fldChar w:fldCharType="separate"/>
    </w:r>
    <w:r w:rsidR="00375BF5">
      <w:rPr>
        <w:rFonts w:ascii="Times New Roman" w:hAnsi="Times New Roman" w:cs="Times New Roman"/>
        <w:noProof/>
        <w:sz w:val="20"/>
      </w:rPr>
      <w:t>34</w:t>
    </w:r>
    <w:r w:rsidRPr="00973B5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5D" w:rsidRPr="00973B5D" w:rsidRDefault="006D54C8" w:rsidP="00973B5D">
    <w:pPr>
      <w:spacing w:after="0" w:line="240" w:lineRule="auto"/>
      <w:jc w:val="center"/>
      <w:rPr>
        <w:rFonts w:ascii="Times New Roman" w:hAnsi="Times New Roman" w:cs="Times New Roman"/>
        <w:sz w:val="20"/>
      </w:rPr>
    </w:pPr>
    <w:r w:rsidRPr="00973B5D">
      <w:rPr>
        <w:rFonts w:ascii="Times New Roman" w:hAnsi="Times New Roman" w:cs="Times New Roman"/>
        <w:sz w:val="20"/>
      </w:rPr>
      <w:fldChar w:fldCharType="begin"/>
    </w:r>
    <w:r w:rsidR="00973B5D" w:rsidRPr="00973B5D">
      <w:rPr>
        <w:rFonts w:ascii="Times New Roman" w:hAnsi="Times New Roman" w:cs="Times New Roman"/>
        <w:sz w:val="20"/>
      </w:rPr>
      <w:instrText xml:space="preserve"> page </w:instrText>
    </w:r>
    <w:r w:rsidRPr="00973B5D">
      <w:rPr>
        <w:rFonts w:ascii="Times New Roman" w:hAnsi="Times New Roman" w:cs="Times New Roman"/>
        <w:sz w:val="20"/>
      </w:rPr>
      <w:fldChar w:fldCharType="separate"/>
    </w:r>
    <w:r w:rsidR="00B66716">
      <w:rPr>
        <w:rFonts w:ascii="Times New Roman" w:hAnsi="Times New Roman" w:cs="Times New Roman"/>
        <w:noProof/>
        <w:sz w:val="20"/>
      </w:rPr>
      <w:t>1</w:t>
    </w:r>
    <w:r w:rsidRPr="00973B5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C75" w:rsidRDefault="00670C75" w:rsidP="00532686">
      <w:pPr>
        <w:spacing w:after="0" w:line="240" w:lineRule="auto"/>
      </w:pPr>
      <w:r>
        <w:separator/>
      </w:r>
    </w:p>
  </w:footnote>
  <w:footnote w:type="continuationSeparator" w:id="0">
    <w:p w:rsidR="00670C75" w:rsidRDefault="00670C75" w:rsidP="00532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16" w:rsidRPr="00973B5D" w:rsidRDefault="00B66716" w:rsidP="00973B5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73B5D">
      <w:rPr>
        <w:rFonts w:ascii="Times New Roman" w:hAnsi="Times New Roman" w:cs="Times New Roman" w:hint="eastAsia"/>
        <w:iCs/>
        <w:color w:val="000000"/>
        <w:sz w:val="20"/>
        <w:szCs w:val="20"/>
      </w:rPr>
      <w:tab/>
    </w:r>
    <w:r w:rsidRPr="00973B5D">
      <w:rPr>
        <w:rFonts w:ascii="Times New Roman" w:hAnsi="Times New Roman" w:cs="Times New Roman"/>
        <w:sz w:val="20"/>
        <w:szCs w:val="20"/>
      </w:rPr>
      <w:t>Nature and Science 201</w:t>
    </w:r>
    <w:r w:rsidRPr="00973B5D">
      <w:rPr>
        <w:rFonts w:ascii="Times New Roman" w:hAnsi="Times New Roman" w:cs="Times New Roman" w:hint="eastAsia"/>
        <w:sz w:val="20"/>
        <w:szCs w:val="20"/>
      </w:rPr>
      <w:t>4</w:t>
    </w:r>
    <w:proofErr w:type="gramStart"/>
    <w:r w:rsidRPr="00973B5D">
      <w:rPr>
        <w:rFonts w:ascii="Times New Roman" w:hAnsi="Times New Roman" w:cs="Times New Roman"/>
        <w:sz w:val="20"/>
        <w:szCs w:val="20"/>
      </w:rPr>
      <w:t>;1</w:t>
    </w:r>
    <w:r w:rsidRPr="00973B5D">
      <w:rPr>
        <w:rFonts w:ascii="Times New Roman" w:hAnsi="Times New Roman" w:cs="Times New Roman" w:hint="eastAsia"/>
        <w:sz w:val="20"/>
        <w:szCs w:val="20"/>
      </w:rPr>
      <w:t>2</w:t>
    </w:r>
    <w:proofErr w:type="gramEnd"/>
    <w:r w:rsidRPr="00973B5D">
      <w:rPr>
        <w:rFonts w:ascii="Times New Roman" w:hAnsi="Times New Roman" w:cs="Times New Roman"/>
        <w:sz w:val="20"/>
        <w:szCs w:val="20"/>
      </w:rPr>
      <w:t>(</w:t>
    </w:r>
    <w:r w:rsidRPr="00973B5D">
      <w:rPr>
        <w:rFonts w:ascii="Times New Roman" w:hAnsi="Times New Roman" w:cs="Times New Roman" w:hint="eastAsia"/>
        <w:sz w:val="20"/>
        <w:szCs w:val="20"/>
      </w:rPr>
      <w:t>12)</w:t>
    </w:r>
    <w:r w:rsidRPr="00973B5D">
      <w:rPr>
        <w:rFonts w:ascii="Times New Roman" w:hAnsi="Times New Roman" w:cs="Times New Roman"/>
        <w:color w:val="000000"/>
        <w:sz w:val="20"/>
        <w:szCs w:val="20"/>
      </w:rPr>
      <w:t xml:space="preserve"> </w:t>
    </w:r>
    <w:r w:rsidRPr="00973B5D">
      <w:rPr>
        <w:rFonts w:ascii="Times New Roman" w:hAnsi="Times New Roman" w:cs="Times New Roman" w:hint="eastAsia"/>
        <w:color w:val="000000"/>
        <w:sz w:val="20"/>
        <w:szCs w:val="20"/>
      </w:rPr>
      <w:tab/>
    </w:r>
    <w:r w:rsidRPr="00973B5D">
      <w:rPr>
        <w:rFonts w:ascii="Times New Roman" w:hAnsi="Times New Roman" w:cs="Times New Roman"/>
        <w:color w:val="000000"/>
        <w:sz w:val="20"/>
        <w:szCs w:val="20"/>
      </w:rPr>
      <w:t xml:space="preserve"> </w:t>
    </w:r>
    <w:hyperlink r:id="rId1" w:history="1">
      <w:r w:rsidRPr="00973B5D">
        <w:rPr>
          <w:rStyle w:val="Hyperlink"/>
          <w:rFonts w:ascii="Times New Roman" w:hAnsi="Times New Roman" w:cs="Times New Roman"/>
          <w:sz w:val="20"/>
          <w:szCs w:val="20"/>
        </w:rPr>
        <w:t>http://www.sciencepub.net/nature</w:t>
      </w:r>
    </w:hyperlink>
  </w:p>
  <w:p w:rsidR="00B66716" w:rsidRPr="00973B5D" w:rsidRDefault="00B66716" w:rsidP="00973B5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16" w:rsidRPr="00973B5D" w:rsidRDefault="00B66716" w:rsidP="00973B5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73B5D">
      <w:rPr>
        <w:rFonts w:ascii="Times New Roman" w:hAnsi="Times New Roman" w:cs="Times New Roman" w:hint="eastAsia"/>
        <w:iCs/>
        <w:color w:val="000000"/>
        <w:sz w:val="20"/>
        <w:szCs w:val="20"/>
      </w:rPr>
      <w:tab/>
    </w:r>
    <w:r w:rsidRPr="00973B5D">
      <w:rPr>
        <w:rFonts w:ascii="Times New Roman" w:hAnsi="Times New Roman" w:cs="Times New Roman"/>
        <w:sz w:val="20"/>
        <w:szCs w:val="20"/>
      </w:rPr>
      <w:t>Nature and Science 201</w:t>
    </w:r>
    <w:r w:rsidRPr="00973B5D">
      <w:rPr>
        <w:rFonts w:ascii="Times New Roman" w:hAnsi="Times New Roman" w:cs="Times New Roman" w:hint="eastAsia"/>
        <w:sz w:val="20"/>
        <w:szCs w:val="20"/>
      </w:rPr>
      <w:t>4</w:t>
    </w:r>
    <w:proofErr w:type="gramStart"/>
    <w:r w:rsidRPr="00973B5D">
      <w:rPr>
        <w:rFonts w:ascii="Times New Roman" w:hAnsi="Times New Roman" w:cs="Times New Roman"/>
        <w:sz w:val="20"/>
        <w:szCs w:val="20"/>
      </w:rPr>
      <w:t>;1</w:t>
    </w:r>
    <w:r w:rsidRPr="00973B5D">
      <w:rPr>
        <w:rFonts w:ascii="Times New Roman" w:hAnsi="Times New Roman" w:cs="Times New Roman" w:hint="eastAsia"/>
        <w:sz w:val="20"/>
        <w:szCs w:val="20"/>
      </w:rPr>
      <w:t>2</w:t>
    </w:r>
    <w:proofErr w:type="gramEnd"/>
    <w:r w:rsidRPr="00973B5D">
      <w:rPr>
        <w:rFonts w:ascii="Times New Roman" w:hAnsi="Times New Roman" w:cs="Times New Roman"/>
        <w:sz w:val="20"/>
        <w:szCs w:val="20"/>
      </w:rPr>
      <w:t>(</w:t>
    </w:r>
    <w:r w:rsidRPr="00973B5D">
      <w:rPr>
        <w:rFonts w:ascii="Times New Roman" w:hAnsi="Times New Roman" w:cs="Times New Roman" w:hint="eastAsia"/>
        <w:sz w:val="20"/>
        <w:szCs w:val="20"/>
      </w:rPr>
      <w:t>12)</w:t>
    </w:r>
    <w:r w:rsidRPr="00973B5D">
      <w:rPr>
        <w:rFonts w:ascii="Times New Roman" w:hAnsi="Times New Roman" w:cs="Times New Roman"/>
        <w:color w:val="000000"/>
        <w:sz w:val="20"/>
        <w:szCs w:val="20"/>
      </w:rPr>
      <w:t xml:space="preserve"> </w:t>
    </w:r>
    <w:r w:rsidRPr="00973B5D">
      <w:rPr>
        <w:rFonts w:ascii="Times New Roman" w:hAnsi="Times New Roman" w:cs="Times New Roman" w:hint="eastAsia"/>
        <w:color w:val="000000"/>
        <w:sz w:val="20"/>
        <w:szCs w:val="20"/>
      </w:rPr>
      <w:tab/>
    </w:r>
    <w:r w:rsidRPr="00973B5D">
      <w:rPr>
        <w:rFonts w:ascii="Times New Roman" w:hAnsi="Times New Roman" w:cs="Times New Roman"/>
        <w:color w:val="000000"/>
        <w:sz w:val="20"/>
        <w:szCs w:val="20"/>
      </w:rPr>
      <w:t xml:space="preserve"> </w:t>
    </w:r>
    <w:hyperlink r:id="rId1" w:history="1">
      <w:r w:rsidRPr="00973B5D">
        <w:rPr>
          <w:rStyle w:val="Hyperlink"/>
          <w:rFonts w:ascii="Times New Roman" w:hAnsi="Times New Roman" w:cs="Times New Roman"/>
          <w:sz w:val="20"/>
          <w:szCs w:val="20"/>
        </w:rPr>
        <w:t>http://www.sciencepub.net/nature</w:t>
      </w:r>
    </w:hyperlink>
  </w:p>
  <w:p w:rsidR="00B66716" w:rsidRPr="00973B5D" w:rsidRDefault="00B66716" w:rsidP="00973B5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16" w:rsidRPr="00973B5D" w:rsidRDefault="00B66716" w:rsidP="00973B5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73B5D">
      <w:rPr>
        <w:rFonts w:ascii="Times New Roman" w:hAnsi="Times New Roman" w:cs="Times New Roman" w:hint="eastAsia"/>
        <w:iCs/>
        <w:color w:val="000000"/>
        <w:sz w:val="20"/>
        <w:szCs w:val="20"/>
      </w:rPr>
      <w:tab/>
    </w:r>
    <w:r w:rsidRPr="00973B5D">
      <w:rPr>
        <w:rFonts w:ascii="Times New Roman" w:hAnsi="Times New Roman" w:cs="Times New Roman"/>
        <w:sz w:val="20"/>
        <w:szCs w:val="20"/>
      </w:rPr>
      <w:t>Nature and Science 201</w:t>
    </w:r>
    <w:r w:rsidRPr="00973B5D">
      <w:rPr>
        <w:rFonts w:ascii="Times New Roman" w:hAnsi="Times New Roman" w:cs="Times New Roman" w:hint="eastAsia"/>
        <w:sz w:val="20"/>
        <w:szCs w:val="20"/>
      </w:rPr>
      <w:t>4</w:t>
    </w:r>
    <w:proofErr w:type="gramStart"/>
    <w:r w:rsidRPr="00973B5D">
      <w:rPr>
        <w:rFonts w:ascii="Times New Roman" w:hAnsi="Times New Roman" w:cs="Times New Roman"/>
        <w:sz w:val="20"/>
        <w:szCs w:val="20"/>
      </w:rPr>
      <w:t>;1</w:t>
    </w:r>
    <w:r w:rsidRPr="00973B5D">
      <w:rPr>
        <w:rFonts w:ascii="Times New Roman" w:hAnsi="Times New Roman" w:cs="Times New Roman" w:hint="eastAsia"/>
        <w:sz w:val="20"/>
        <w:szCs w:val="20"/>
      </w:rPr>
      <w:t>2</w:t>
    </w:r>
    <w:proofErr w:type="gramEnd"/>
    <w:r w:rsidRPr="00973B5D">
      <w:rPr>
        <w:rFonts w:ascii="Times New Roman" w:hAnsi="Times New Roman" w:cs="Times New Roman"/>
        <w:sz w:val="20"/>
        <w:szCs w:val="20"/>
      </w:rPr>
      <w:t>(</w:t>
    </w:r>
    <w:r w:rsidRPr="00973B5D">
      <w:rPr>
        <w:rFonts w:ascii="Times New Roman" w:hAnsi="Times New Roman" w:cs="Times New Roman" w:hint="eastAsia"/>
        <w:sz w:val="20"/>
        <w:szCs w:val="20"/>
      </w:rPr>
      <w:t>12)</w:t>
    </w:r>
    <w:r w:rsidRPr="00973B5D">
      <w:rPr>
        <w:rFonts w:ascii="Times New Roman" w:hAnsi="Times New Roman" w:cs="Times New Roman"/>
        <w:color w:val="000000"/>
        <w:sz w:val="20"/>
        <w:szCs w:val="20"/>
      </w:rPr>
      <w:t xml:space="preserve"> </w:t>
    </w:r>
    <w:r w:rsidRPr="00973B5D">
      <w:rPr>
        <w:rFonts w:ascii="Times New Roman" w:hAnsi="Times New Roman" w:cs="Times New Roman" w:hint="eastAsia"/>
        <w:color w:val="000000"/>
        <w:sz w:val="20"/>
        <w:szCs w:val="20"/>
      </w:rPr>
      <w:tab/>
    </w:r>
    <w:r w:rsidRPr="00973B5D">
      <w:rPr>
        <w:rFonts w:ascii="Times New Roman" w:hAnsi="Times New Roman" w:cs="Times New Roman"/>
        <w:color w:val="000000"/>
        <w:sz w:val="20"/>
        <w:szCs w:val="20"/>
      </w:rPr>
      <w:t xml:space="preserve"> </w:t>
    </w:r>
    <w:hyperlink r:id="rId1" w:history="1">
      <w:r w:rsidRPr="00973B5D">
        <w:rPr>
          <w:rStyle w:val="Hyperlink"/>
          <w:rFonts w:ascii="Times New Roman" w:hAnsi="Times New Roman" w:cs="Times New Roman"/>
          <w:sz w:val="20"/>
          <w:szCs w:val="20"/>
        </w:rPr>
        <w:t>http://www.sciencepub.net/nature</w:t>
      </w:r>
    </w:hyperlink>
  </w:p>
  <w:p w:rsidR="00B66716" w:rsidRPr="00973B5D" w:rsidRDefault="00B66716" w:rsidP="00973B5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16" w:rsidRPr="00973B5D" w:rsidRDefault="00B66716" w:rsidP="00973B5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73B5D">
      <w:rPr>
        <w:rFonts w:ascii="Times New Roman" w:hAnsi="Times New Roman" w:cs="Times New Roman" w:hint="eastAsia"/>
        <w:iCs/>
        <w:color w:val="000000"/>
        <w:sz w:val="20"/>
        <w:szCs w:val="20"/>
      </w:rPr>
      <w:tab/>
    </w:r>
    <w:r w:rsidRPr="00973B5D">
      <w:rPr>
        <w:rFonts w:ascii="Times New Roman" w:hAnsi="Times New Roman" w:cs="Times New Roman"/>
        <w:sz w:val="20"/>
        <w:szCs w:val="20"/>
      </w:rPr>
      <w:t>Nature and Science 201</w:t>
    </w:r>
    <w:r w:rsidRPr="00973B5D">
      <w:rPr>
        <w:rFonts w:ascii="Times New Roman" w:hAnsi="Times New Roman" w:cs="Times New Roman" w:hint="eastAsia"/>
        <w:sz w:val="20"/>
        <w:szCs w:val="20"/>
      </w:rPr>
      <w:t>4</w:t>
    </w:r>
    <w:proofErr w:type="gramStart"/>
    <w:r w:rsidRPr="00973B5D">
      <w:rPr>
        <w:rFonts w:ascii="Times New Roman" w:hAnsi="Times New Roman" w:cs="Times New Roman"/>
        <w:sz w:val="20"/>
        <w:szCs w:val="20"/>
      </w:rPr>
      <w:t>;1</w:t>
    </w:r>
    <w:r w:rsidRPr="00973B5D">
      <w:rPr>
        <w:rFonts w:ascii="Times New Roman" w:hAnsi="Times New Roman" w:cs="Times New Roman" w:hint="eastAsia"/>
        <w:sz w:val="20"/>
        <w:szCs w:val="20"/>
      </w:rPr>
      <w:t>2</w:t>
    </w:r>
    <w:proofErr w:type="gramEnd"/>
    <w:r w:rsidRPr="00973B5D">
      <w:rPr>
        <w:rFonts w:ascii="Times New Roman" w:hAnsi="Times New Roman" w:cs="Times New Roman"/>
        <w:sz w:val="20"/>
        <w:szCs w:val="20"/>
      </w:rPr>
      <w:t>(</w:t>
    </w:r>
    <w:r w:rsidRPr="00973B5D">
      <w:rPr>
        <w:rFonts w:ascii="Times New Roman" w:hAnsi="Times New Roman" w:cs="Times New Roman" w:hint="eastAsia"/>
        <w:sz w:val="20"/>
        <w:szCs w:val="20"/>
      </w:rPr>
      <w:t>12)</w:t>
    </w:r>
    <w:r w:rsidRPr="00973B5D">
      <w:rPr>
        <w:rFonts w:ascii="Times New Roman" w:hAnsi="Times New Roman" w:cs="Times New Roman"/>
        <w:color w:val="000000"/>
        <w:sz w:val="20"/>
        <w:szCs w:val="20"/>
      </w:rPr>
      <w:t xml:space="preserve"> </w:t>
    </w:r>
    <w:r w:rsidRPr="00973B5D">
      <w:rPr>
        <w:rFonts w:ascii="Times New Roman" w:hAnsi="Times New Roman" w:cs="Times New Roman" w:hint="eastAsia"/>
        <w:color w:val="000000"/>
        <w:sz w:val="20"/>
        <w:szCs w:val="20"/>
      </w:rPr>
      <w:tab/>
    </w:r>
    <w:r w:rsidRPr="00973B5D">
      <w:rPr>
        <w:rFonts w:ascii="Times New Roman" w:hAnsi="Times New Roman" w:cs="Times New Roman"/>
        <w:color w:val="000000"/>
        <w:sz w:val="20"/>
        <w:szCs w:val="20"/>
      </w:rPr>
      <w:t xml:space="preserve"> </w:t>
    </w:r>
    <w:hyperlink r:id="rId1" w:history="1">
      <w:r w:rsidRPr="00973B5D">
        <w:rPr>
          <w:rStyle w:val="Hyperlink"/>
          <w:rFonts w:ascii="Times New Roman" w:hAnsi="Times New Roman" w:cs="Times New Roman"/>
          <w:sz w:val="20"/>
          <w:szCs w:val="20"/>
        </w:rPr>
        <w:t>http://www.sciencepub.net/nature</w:t>
      </w:r>
    </w:hyperlink>
  </w:p>
  <w:p w:rsidR="00B66716" w:rsidRPr="00973B5D" w:rsidRDefault="00B66716" w:rsidP="00973B5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5D" w:rsidRPr="00973B5D" w:rsidRDefault="00973B5D" w:rsidP="00973B5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73B5D">
      <w:rPr>
        <w:rFonts w:ascii="Times New Roman" w:hAnsi="Times New Roman" w:cs="Times New Roman" w:hint="eastAsia"/>
        <w:iCs/>
        <w:color w:val="000000"/>
        <w:sz w:val="20"/>
        <w:szCs w:val="20"/>
      </w:rPr>
      <w:tab/>
    </w:r>
    <w:r w:rsidRPr="00973B5D">
      <w:rPr>
        <w:rFonts w:ascii="Times New Roman" w:hAnsi="Times New Roman" w:cs="Times New Roman"/>
        <w:sz w:val="20"/>
        <w:szCs w:val="20"/>
      </w:rPr>
      <w:t>Nature and Science 201</w:t>
    </w:r>
    <w:r w:rsidRPr="00973B5D">
      <w:rPr>
        <w:rFonts w:ascii="Times New Roman" w:hAnsi="Times New Roman" w:cs="Times New Roman" w:hint="eastAsia"/>
        <w:sz w:val="20"/>
        <w:szCs w:val="20"/>
      </w:rPr>
      <w:t>4</w:t>
    </w:r>
    <w:proofErr w:type="gramStart"/>
    <w:r w:rsidRPr="00973B5D">
      <w:rPr>
        <w:rFonts w:ascii="Times New Roman" w:hAnsi="Times New Roman" w:cs="Times New Roman"/>
        <w:sz w:val="20"/>
        <w:szCs w:val="20"/>
      </w:rPr>
      <w:t>;1</w:t>
    </w:r>
    <w:r w:rsidRPr="00973B5D">
      <w:rPr>
        <w:rFonts w:ascii="Times New Roman" w:hAnsi="Times New Roman" w:cs="Times New Roman" w:hint="eastAsia"/>
        <w:sz w:val="20"/>
        <w:szCs w:val="20"/>
      </w:rPr>
      <w:t>2</w:t>
    </w:r>
    <w:proofErr w:type="gramEnd"/>
    <w:r w:rsidRPr="00973B5D">
      <w:rPr>
        <w:rFonts w:ascii="Times New Roman" w:hAnsi="Times New Roman" w:cs="Times New Roman"/>
        <w:sz w:val="20"/>
        <w:szCs w:val="20"/>
      </w:rPr>
      <w:t>(</w:t>
    </w:r>
    <w:r w:rsidRPr="00973B5D">
      <w:rPr>
        <w:rFonts w:ascii="Times New Roman" w:hAnsi="Times New Roman" w:cs="Times New Roman" w:hint="eastAsia"/>
        <w:sz w:val="20"/>
        <w:szCs w:val="20"/>
      </w:rPr>
      <w:t>12)</w:t>
    </w:r>
    <w:r w:rsidRPr="00973B5D">
      <w:rPr>
        <w:rFonts w:ascii="Times New Roman" w:hAnsi="Times New Roman" w:cs="Times New Roman"/>
        <w:color w:val="000000"/>
        <w:sz w:val="20"/>
        <w:szCs w:val="20"/>
      </w:rPr>
      <w:t xml:space="preserve"> </w:t>
    </w:r>
    <w:r w:rsidRPr="00973B5D">
      <w:rPr>
        <w:rFonts w:ascii="Times New Roman" w:hAnsi="Times New Roman" w:cs="Times New Roman" w:hint="eastAsia"/>
        <w:color w:val="000000"/>
        <w:sz w:val="20"/>
        <w:szCs w:val="20"/>
      </w:rPr>
      <w:tab/>
    </w:r>
    <w:r w:rsidRPr="00973B5D">
      <w:rPr>
        <w:rFonts w:ascii="Times New Roman" w:hAnsi="Times New Roman" w:cs="Times New Roman"/>
        <w:color w:val="000000"/>
        <w:sz w:val="20"/>
        <w:szCs w:val="20"/>
      </w:rPr>
      <w:t xml:space="preserve"> </w:t>
    </w:r>
    <w:hyperlink r:id="rId1" w:history="1">
      <w:r w:rsidRPr="00973B5D">
        <w:rPr>
          <w:rStyle w:val="Hyperlink"/>
          <w:rFonts w:ascii="Times New Roman" w:hAnsi="Times New Roman" w:cs="Times New Roman"/>
          <w:sz w:val="20"/>
          <w:szCs w:val="20"/>
        </w:rPr>
        <w:t>http://www.sciencepub.net/nature</w:t>
      </w:r>
    </w:hyperlink>
  </w:p>
  <w:p w:rsidR="00973B5D" w:rsidRPr="00973B5D" w:rsidRDefault="00973B5D" w:rsidP="00973B5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961FF0"/>
    <w:lvl w:ilvl="0">
      <w:start w:val="1"/>
      <w:numFmt w:val="decimal"/>
      <w:lvlText w:val="%1."/>
      <w:lvlJc w:val="left"/>
      <w:pPr>
        <w:tabs>
          <w:tab w:val="num" w:pos="1800"/>
        </w:tabs>
        <w:ind w:left="1800" w:hanging="360"/>
      </w:pPr>
    </w:lvl>
  </w:abstractNum>
  <w:abstractNum w:abstractNumId="1">
    <w:nsid w:val="FFFFFF7D"/>
    <w:multiLevelType w:val="singleLevel"/>
    <w:tmpl w:val="89C024A6"/>
    <w:lvl w:ilvl="0">
      <w:start w:val="1"/>
      <w:numFmt w:val="decimal"/>
      <w:lvlText w:val="%1."/>
      <w:lvlJc w:val="left"/>
      <w:pPr>
        <w:tabs>
          <w:tab w:val="num" w:pos="1440"/>
        </w:tabs>
        <w:ind w:left="1440" w:hanging="360"/>
      </w:pPr>
    </w:lvl>
  </w:abstractNum>
  <w:abstractNum w:abstractNumId="2">
    <w:nsid w:val="FFFFFF7E"/>
    <w:multiLevelType w:val="singleLevel"/>
    <w:tmpl w:val="31642176"/>
    <w:lvl w:ilvl="0">
      <w:start w:val="1"/>
      <w:numFmt w:val="decimal"/>
      <w:lvlText w:val="%1."/>
      <w:lvlJc w:val="left"/>
      <w:pPr>
        <w:tabs>
          <w:tab w:val="num" w:pos="1080"/>
        </w:tabs>
        <w:ind w:left="1080" w:hanging="360"/>
      </w:pPr>
    </w:lvl>
  </w:abstractNum>
  <w:abstractNum w:abstractNumId="3">
    <w:nsid w:val="FFFFFF7F"/>
    <w:multiLevelType w:val="singleLevel"/>
    <w:tmpl w:val="89C83F4E"/>
    <w:lvl w:ilvl="0">
      <w:start w:val="1"/>
      <w:numFmt w:val="decimal"/>
      <w:lvlText w:val="%1."/>
      <w:lvlJc w:val="left"/>
      <w:pPr>
        <w:tabs>
          <w:tab w:val="num" w:pos="720"/>
        </w:tabs>
        <w:ind w:left="720" w:hanging="360"/>
      </w:pPr>
    </w:lvl>
  </w:abstractNum>
  <w:abstractNum w:abstractNumId="4">
    <w:nsid w:val="FFFFFF80"/>
    <w:multiLevelType w:val="singleLevel"/>
    <w:tmpl w:val="D2E640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E426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504D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A608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AE4912"/>
    <w:lvl w:ilvl="0">
      <w:start w:val="1"/>
      <w:numFmt w:val="decimal"/>
      <w:lvlText w:val="%1."/>
      <w:lvlJc w:val="left"/>
      <w:pPr>
        <w:tabs>
          <w:tab w:val="num" w:pos="360"/>
        </w:tabs>
        <w:ind w:left="360" w:hanging="360"/>
      </w:pPr>
    </w:lvl>
  </w:abstractNum>
  <w:abstractNum w:abstractNumId="9">
    <w:nsid w:val="FFFFFF89"/>
    <w:multiLevelType w:val="singleLevel"/>
    <w:tmpl w:val="4F82C738"/>
    <w:lvl w:ilvl="0">
      <w:start w:val="1"/>
      <w:numFmt w:val="bullet"/>
      <w:lvlText w:val=""/>
      <w:lvlJc w:val="left"/>
      <w:pPr>
        <w:tabs>
          <w:tab w:val="num" w:pos="360"/>
        </w:tabs>
        <w:ind w:left="360" w:hanging="360"/>
      </w:pPr>
      <w:rPr>
        <w:rFonts w:ascii="Symbol" w:hAnsi="Symbol" w:hint="default"/>
      </w:rPr>
    </w:lvl>
  </w:abstractNum>
  <w:abstractNum w:abstractNumId="10">
    <w:nsid w:val="0B3A6AB6"/>
    <w:multiLevelType w:val="hybridMultilevel"/>
    <w:tmpl w:val="50FE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FC3895"/>
    <w:multiLevelType w:val="hybridMultilevel"/>
    <w:tmpl w:val="E24C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F4442"/>
    <w:multiLevelType w:val="hybridMultilevel"/>
    <w:tmpl w:val="9ACC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0C11AA"/>
    <w:multiLevelType w:val="hybridMultilevel"/>
    <w:tmpl w:val="A2286E40"/>
    <w:lvl w:ilvl="0" w:tplc="E876A58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56116F"/>
    <w:multiLevelType w:val="hybridMultilevel"/>
    <w:tmpl w:val="A2286E40"/>
    <w:lvl w:ilvl="0" w:tplc="E876A58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C327FA"/>
    <w:multiLevelType w:val="hybridMultilevel"/>
    <w:tmpl w:val="C77E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7227E5"/>
    <w:multiLevelType w:val="hybridMultilevel"/>
    <w:tmpl w:val="419C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367D44"/>
    <w:multiLevelType w:val="hybridMultilevel"/>
    <w:tmpl w:val="E35E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D670E0"/>
    <w:multiLevelType w:val="hybridMultilevel"/>
    <w:tmpl w:val="A2286E40"/>
    <w:lvl w:ilvl="0" w:tplc="E876A58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5"/>
  </w:num>
  <w:num w:numId="15">
    <w:abstractNumId w:val="10"/>
  </w:num>
  <w:num w:numId="16">
    <w:abstractNumId w:val="12"/>
  </w:num>
  <w:num w:numId="17">
    <w:abstractNumId w:val="11"/>
  </w:num>
  <w:num w:numId="18">
    <w:abstractNumId w:val="1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2151"/>
    <w:rsid w:val="00007A72"/>
    <w:rsid w:val="00014B5B"/>
    <w:rsid w:val="00015E7B"/>
    <w:rsid w:val="00020AB2"/>
    <w:rsid w:val="00061EA3"/>
    <w:rsid w:val="00066981"/>
    <w:rsid w:val="000E495F"/>
    <w:rsid w:val="000E4FD4"/>
    <w:rsid w:val="0010357F"/>
    <w:rsid w:val="001340CA"/>
    <w:rsid w:val="00154312"/>
    <w:rsid w:val="00161B10"/>
    <w:rsid w:val="00177778"/>
    <w:rsid w:val="0018121D"/>
    <w:rsid w:val="001D4836"/>
    <w:rsid w:val="001E4369"/>
    <w:rsid w:val="0020618B"/>
    <w:rsid w:val="00211AE9"/>
    <w:rsid w:val="00215D84"/>
    <w:rsid w:val="002178FC"/>
    <w:rsid w:val="00223B6B"/>
    <w:rsid w:val="002445E1"/>
    <w:rsid w:val="00265890"/>
    <w:rsid w:val="00272151"/>
    <w:rsid w:val="0027786A"/>
    <w:rsid w:val="00285EB8"/>
    <w:rsid w:val="002B35C6"/>
    <w:rsid w:val="002B479E"/>
    <w:rsid w:val="002C7AB3"/>
    <w:rsid w:val="002F3654"/>
    <w:rsid w:val="00307D49"/>
    <w:rsid w:val="00317109"/>
    <w:rsid w:val="0032241D"/>
    <w:rsid w:val="00330769"/>
    <w:rsid w:val="00335BDA"/>
    <w:rsid w:val="00341595"/>
    <w:rsid w:val="00345338"/>
    <w:rsid w:val="00365C68"/>
    <w:rsid w:val="00375BF5"/>
    <w:rsid w:val="00377E8B"/>
    <w:rsid w:val="003804C1"/>
    <w:rsid w:val="00381BE5"/>
    <w:rsid w:val="00382EF1"/>
    <w:rsid w:val="003859A4"/>
    <w:rsid w:val="00395116"/>
    <w:rsid w:val="003A3007"/>
    <w:rsid w:val="003A5168"/>
    <w:rsid w:val="003B71DA"/>
    <w:rsid w:val="003C05E5"/>
    <w:rsid w:val="003C7223"/>
    <w:rsid w:val="003D4BA8"/>
    <w:rsid w:val="003D6D4A"/>
    <w:rsid w:val="003F117D"/>
    <w:rsid w:val="004145C0"/>
    <w:rsid w:val="00431BB2"/>
    <w:rsid w:val="004346A7"/>
    <w:rsid w:val="00445BF8"/>
    <w:rsid w:val="00446BC1"/>
    <w:rsid w:val="0046697F"/>
    <w:rsid w:val="00466BE2"/>
    <w:rsid w:val="00467649"/>
    <w:rsid w:val="0047730B"/>
    <w:rsid w:val="00481999"/>
    <w:rsid w:val="004A4506"/>
    <w:rsid w:val="004B1E1D"/>
    <w:rsid w:val="004B5D8F"/>
    <w:rsid w:val="004C3A07"/>
    <w:rsid w:val="004C4D07"/>
    <w:rsid w:val="004D222F"/>
    <w:rsid w:val="004E18D5"/>
    <w:rsid w:val="00506C1A"/>
    <w:rsid w:val="00524A54"/>
    <w:rsid w:val="00532686"/>
    <w:rsid w:val="00540BE1"/>
    <w:rsid w:val="00551E4F"/>
    <w:rsid w:val="00560F04"/>
    <w:rsid w:val="00572F16"/>
    <w:rsid w:val="0058017A"/>
    <w:rsid w:val="005909F1"/>
    <w:rsid w:val="00590F03"/>
    <w:rsid w:val="00592267"/>
    <w:rsid w:val="0059294B"/>
    <w:rsid w:val="005A0874"/>
    <w:rsid w:val="005A2444"/>
    <w:rsid w:val="005B2A4D"/>
    <w:rsid w:val="005C3890"/>
    <w:rsid w:val="005D27B4"/>
    <w:rsid w:val="005E2B2E"/>
    <w:rsid w:val="005E606B"/>
    <w:rsid w:val="006016F6"/>
    <w:rsid w:val="006153C4"/>
    <w:rsid w:val="006232FC"/>
    <w:rsid w:val="00624975"/>
    <w:rsid w:val="00625C9C"/>
    <w:rsid w:val="00633CA9"/>
    <w:rsid w:val="00643526"/>
    <w:rsid w:val="0065733E"/>
    <w:rsid w:val="00662B2E"/>
    <w:rsid w:val="006645FB"/>
    <w:rsid w:val="00670C75"/>
    <w:rsid w:val="00683FBC"/>
    <w:rsid w:val="00686B5E"/>
    <w:rsid w:val="00690C38"/>
    <w:rsid w:val="00692136"/>
    <w:rsid w:val="006972D8"/>
    <w:rsid w:val="006A53A1"/>
    <w:rsid w:val="006A55AA"/>
    <w:rsid w:val="006B4850"/>
    <w:rsid w:val="006C30A4"/>
    <w:rsid w:val="006C6E00"/>
    <w:rsid w:val="006D2395"/>
    <w:rsid w:val="006D54C8"/>
    <w:rsid w:val="006F418A"/>
    <w:rsid w:val="00734A3A"/>
    <w:rsid w:val="00747EB1"/>
    <w:rsid w:val="00761DA5"/>
    <w:rsid w:val="00776CDE"/>
    <w:rsid w:val="00781138"/>
    <w:rsid w:val="00783926"/>
    <w:rsid w:val="007859C9"/>
    <w:rsid w:val="007C77DA"/>
    <w:rsid w:val="007D7F16"/>
    <w:rsid w:val="007F4683"/>
    <w:rsid w:val="007F5D90"/>
    <w:rsid w:val="0082163E"/>
    <w:rsid w:val="008321BF"/>
    <w:rsid w:val="0084030A"/>
    <w:rsid w:val="008406F2"/>
    <w:rsid w:val="00851B1D"/>
    <w:rsid w:val="008529E5"/>
    <w:rsid w:val="008657B1"/>
    <w:rsid w:val="0086637A"/>
    <w:rsid w:val="008A3562"/>
    <w:rsid w:val="008B05A4"/>
    <w:rsid w:val="008B118B"/>
    <w:rsid w:val="008B38F1"/>
    <w:rsid w:val="008C3586"/>
    <w:rsid w:val="008C3B33"/>
    <w:rsid w:val="008C66DC"/>
    <w:rsid w:val="008D51DF"/>
    <w:rsid w:val="008F0E8C"/>
    <w:rsid w:val="00903C5A"/>
    <w:rsid w:val="00924152"/>
    <w:rsid w:val="0092675D"/>
    <w:rsid w:val="009316BF"/>
    <w:rsid w:val="00973B5D"/>
    <w:rsid w:val="00984980"/>
    <w:rsid w:val="00985A85"/>
    <w:rsid w:val="00992D7C"/>
    <w:rsid w:val="00995DAC"/>
    <w:rsid w:val="009A34C9"/>
    <w:rsid w:val="009C3DB7"/>
    <w:rsid w:val="009D6262"/>
    <w:rsid w:val="009D6F52"/>
    <w:rsid w:val="009E3723"/>
    <w:rsid w:val="00A11A71"/>
    <w:rsid w:val="00A143BA"/>
    <w:rsid w:val="00A15385"/>
    <w:rsid w:val="00A233EE"/>
    <w:rsid w:val="00A2650A"/>
    <w:rsid w:val="00A53BE6"/>
    <w:rsid w:val="00A62F7E"/>
    <w:rsid w:val="00A6475E"/>
    <w:rsid w:val="00A66F81"/>
    <w:rsid w:val="00A74946"/>
    <w:rsid w:val="00A822DD"/>
    <w:rsid w:val="00A84B25"/>
    <w:rsid w:val="00A86C23"/>
    <w:rsid w:val="00AA060B"/>
    <w:rsid w:val="00AC15BE"/>
    <w:rsid w:val="00AC4A6B"/>
    <w:rsid w:val="00AD0B19"/>
    <w:rsid w:val="00AD0F9E"/>
    <w:rsid w:val="00AD1C4F"/>
    <w:rsid w:val="00AD67C6"/>
    <w:rsid w:val="00AE2384"/>
    <w:rsid w:val="00AE4E2F"/>
    <w:rsid w:val="00AF2240"/>
    <w:rsid w:val="00B13307"/>
    <w:rsid w:val="00B42B0C"/>
    <w:rsid w:val="00B54C51"/>
    <w:rsid w:val="00B66716"/>
    <w:rsid w:val="00B7057C"/>
    <w:rsid w:val="00B83394"/>
    <w:rsid w:val="00BA2CDF"/>
    <w:rsid w:val="00BA70D3"/>
    <w:rsid w:val="00BB497A"/>
    <w:rsid w:val="00BC1136"/>
    <w:rsid w:val="00BE1B2C"/>
    <w:rsid w:val="00BE5255"/>
    <w:rsid w:val="00BF2DB7"/>
    <w:rsid w:val="00BF3166"/>
    <w:rsid w:val="00C26040"/>
    <w:rsid w:val="00C418AC"/>
    <w:rsid w:val="00C454A7"/>
    <w:rsid w:val="00C47D80"/>
    <w:rsid w:val="00C52188"/>
    <w:rsid w:val="00C5371C"/>
    <w:rsid w:val="00C918D0"/>
    <w:rsid w:val="00CA1F22"/>
    <w:rsid w:val="00CC0CBE"/>
    <w:rsid w:val="00CC6986"/>
    <w:rsid w:val="00CD7E7E"/>
    <w:rsid w:val="00D01907"/>
    <w:rsid w:val="00D057E1"/>
    <w:rsid w:val="00D236D5"/>
    <w:rsid w:val="00D2665C"/>
    <w:rsid w:val="00D42415"/>
    <w:rsid w:val="00D546CB"/>
    <w:rsid w:val="00D64122"/>
    <w:rsid w:val="00D64D34"/>
    <w:rsid w:val="00D75508"/>
    <w:rsid w:val="00DA18CF"/>
    <w:rsid w:val="00DB1344"/>
    <w:rsid w:val="00DB4AD6"/>
    <w:rsid w:val="00DC20DD"/>
    <w:rsid w:val="00DE4FDF"/>
    <w:rsid w:val="00DF23E4"/>
    <w:rsid w:val="00DF2A8B"/>
    <w:rsid w:val="00E04377"/>
    <w:rsid w:val="00E131AF"/>
    <w:rsid w:val="00E13CE5"/>
    <w:rsid w:val="00E15B10"/>
    <w:rsid w:val="00E36D56"/>
    <w:rsid w:val="00E36EFD"/>
    <w:rsid w:val="00E43CC1"/>
    <w:rsid w:val="00E56B97"/>
    <w:rsid w:val="00E62D6E"/>
    <w:rsid w:val="00E87261"/>
    <w:rsid w:val="00EA4CAD"/>
    <w:rsid w:val="00ED1CB8"/>
    <w:rsid w:val="00EE13B2"/>
    <w:rsid w:val="00EE2BC0"/>
    <w:rsid w:val="00EE691D"/>
    <w:rsid w:val="00EE7180"/>
    <w:rsid w:val="00EE770E"/>
    <w:rsid w:val="00F001BD"/>
    <w:rsid w:val="00F449E0"/>
    <w:rsid w:val="00F45FB0"/>
    <w:rsid w:val="00F51F71"/>
    <w:rsid w:val="00F55456"/>
    <w:rsid w:val="00F55BB1"/>
    <w:rsid w:val="00F82524"/>
    <w:rsid w:val="00F84066"/>
    <w:rsid w:val="00FD15B1"/>
    <w:rsid w:val="00FD26D2"/>
    <w:rsid w:val="00FD58B2"/>
    <w:rsid w:val="00FF43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E2F"/>
    <w:pPr>
      <w:spacing w:after="200" w:line="276" w:lineRule="auto"/>
    </w:pPr>
    <w:rPr>
      <w:sz w:val="22"/>
      <w:szCs w:val="22"/>
      <w:lang w:eastAsia="en-US"/>
    </w:rPr>
  </w:style>
  <w:style w:type="paragraph" w:styleId="Heading1">
    <w:name w:val="heading 1"/>
    <w:basedOn w:val="Normal"/>
    <w:link w:val="Heading1Char"/>
    <w:uiPriority w:val="9"/>
    <w:qFormat/>
    <w:rsid w:val="001340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rsid w:val="006C6E00"/>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8529E5"/>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BA2CDF"/>
    <w:rPr>
      <w:i/>
      <w:iCs/>
    </w:rPr>
  </w:style>
  <w:style w:type="paragraph" w:styleId="ListParagraph">
    <w:name w:val="List Paragraph"/>
    <w:basedOn w:val="Normal"/>
    <w:uiPriority w:val="34"/>
    <w:qFormat/>
    <w:rsid w:val="009A34C9"/>
    <w:pPr>
      <w:ind w:left="720"/>
      <w:contextualSpacing/>
    </w:pPr>
  </w:style>
  <w:style w:type="character" w:customStyle="1" w:styleId="st">
    <w:name w:val="st"/>
    <w:basedOn w:val="DefaultParagraphFont"/>
    <w:rsid w:val="00A2650A"/>
  </w:style>
  <w:style w:type="character" w:styleId="Hyperlink">
    <w:name w:val="Hyperlink"/>
    <w:uiPriority w:val="99"/>
    <w:unhideWhenUsed/>
    <w:rsid w:val="001340CA"/>
    <w:rPr>
      <w:color w:val="0000FF"/>
      <w:u w:val="single"/>
    </w:rPr>
  </w:style>
  <w:style w:type="character" w:customStyle="1" w:styleId="Heading1Char">
    <w:name w:val="Heading 1 Char"/>
    <w:link w:val="Heading1"/>
    <w:uiPriority w:val="9"/>
    <w:rsid w:val="001340CA"/>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6C6E00"/>
    <w:rPr>
      <w:rFonts w:ascii="Cambria" w:eastAsia="Times New Roman" w:hAnsi="Cambria" w:cs="Times New Roman"/>
      <w:b/>
      <w:bCs/>
      <w:color w:val="4F81BD"/>
      <w:sz w:val="26"/>
      <w:szCs w:val="26"/>
    </w:rPr>
  </w:style>
  <w:style w:type="paragraph" w:customStyle="1" w:styleId="articledetails">
    <w:name w:val="articledetails"/>
    <w:basedOn w:val="Normal"/>
    <w:rsid w:val="006C6E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C47D80"/>
  </w:style>
  <w:style w:type="character" w:customStyle="1" w:styleId="jrnl">
    <w:name w:val="jrnl"/>
    <w:basedOn w:val="DefaultParagraphFont"/>
    <w:rsid w:val="00C47D80"/>
  </w:style>
  <w:style w:type="paragraph" w:customStyle="1" w:styleId="title">
    <w:name w:val="title"/>
    <w:basedOn w:val="Normal"/>
    <w:rsid w:val="00244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445E1"/>
  </w:style>
  <w:style w:type="paragraph" w:customStyle="1" w:styleId="desc">
    <w:name w:val="desc"/>
    <w:basedOn w:val="Normal"/>
    <w:rsid w:val="002445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445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E2384"/>
    <w:rPr>
      <w:rFonts w:ascii="Times New Roman" w:hAnsi="Times New Roman" w:cs="Times New Roman"/>
      <w:sz w:val="24"/>
      <w:szCs w:val="24"/>
    </w:rPr>
  </w:style>
  <w:style w:type="character" w:customStyle="1" w:styleId="Heading3Char">
    <w:name w:val="Heading 3 Char"/>
    <w:link w:val="Heading3"/>
    <w:uiPriority w:val="9"/>
    <w:semiHidden/>
    <w:rsid w:val="008529E5"/>
    <w:rPr>
      <w:rFonts w:ascii="Cambria" w:eastAsia="Times New Roman" w:hAnsi="Cambria" w:cs="Times New Roman"/>
      <w:b/>
      <w:bCs/>
      <w:sz w:val="26"/>
      <w:szCs w:val="26"/>
      <w:lang w:val="en-US" w:eastAsia="en-US"/>
    </w:rPr>
  </w:style>
  <w:style w:type="paragraph" w:styleId="BalloonText">
    <w:name w:val="Balloon Text"/>
    <w:basedOn w:val="Normal"/>
    <w:link w:val="BalloonTextChar"/>
    <w:uiPriority w:val="99"/>
    <w:semiHidden/>
    <w:unhideWhenUsed/>
    <w:rsid w:val="008657B1"/>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657B1"/>
    <w:rPr>
      <w:rFonts w:ascii="Tahoma" w:hAnsi="Tahoma" w:cs="Tahoma"/>
      <w:sz w:val="16"/>
      <w:szCs w:val="16"/>
    </w:rPr>
  </w:style>
  <w:style w:type="paragraph" w:styleId="Header">
    <w:name w:val="header"/>
    <w:basedOn w:val="Normal"/>
    <w:link w:val="HeaderChar"/>
    <w:uiPriority w:val="99"/>
    <w:unhideWhenUsed/>
    <w:rsid w:val="00532686"/>
    <w:pPr>
      <w:tabs>
        <w:tab w:val="center" w:pos="4153"/>
        <w:tab w:val="right" w:pos="8306"/>
      </w:tabs>
    </w:pPr>
    <w:rPr>
      <w:rFonts w:cs="Times New Roman"/>
    </w:rPr>
  </w:style>
  <w:style w:type="character" w:customStyle="1" w:styleId="HeaderChar">
    <w:name w:val="Header Char"/>
    <w:link w:val="Header"/>
    <w:uiPriority w:val="99"/>
    <w:rsid w:val="00532686"/>
    <w:rPr>
      <w:sz w:val="22"/>
      <w:szCs w:val="22"/>
    </w:rPr>
  </w:style>
  <w:style w:type="paragraph" w:styleId="Footer">
    <w:name w:val="footer"/>
    <w:basedOn w:val="Normal"/>
    <w:link w:val="FooterChar"/>
    <w:uiPriority w:val="99"/>
    <w:unhideWhenUsed/>
    <w:rsid w:val="00532686"/>
    <w:pPr>
      <w:tabs>
        <w:tab w:val="center" w:pos="4153"/>
        <w:tab w:val="right" w:pos="8306"/>
      </w:tabs>
    </w:pPr>
    <w:rPr>
      <w:rFonts w:cs="Times New Roman"/>
    </w:rPr>
  </w:style>
  <w:style w:type="character" w:customStyle="1" w:styleId="FooterChar">
    <w:name w:val="Footer Char"/>
    <w:link w:val="Footer"/>
    <w:uiPriority w:val="99"/>
    <w:rsid w:val="00532686"/>
    <w:rPr>
      <w:sz w:val="22"/>
      <w:szCs w:val="22"/>
    </w:rPr>
  </w:style>
</w:styles>
</file>

<file path=word/webSettings.xml><?xml version="1.0" encoding="utf-8"?>
<w:webSettings xmlns:r="http://schemas.openxmlformats.org/officeDocument/2006/relationships" xmlns:w="http://schemas.openxmlformats.org/wordprocessingml/2006/main">
  <w:divs>
    <w:div w:id="107966040">
      <w:bodyDiv w:val="1"/>
      <w:marLeft w:val="0"/>
      <w:marRight w:val="0"/>
      <w:marTop w:val="0"/>
      <w:marBottom w:val="0"/>
      <w:divBdr>
        <w:top w:val="none" w:sz="0" w:space="0" w:color="auto"/>
        <w:left w:val="none" w:sz="0" w:space="0" w:color="auto"/>
        <w:bottom w:val="none" w:sz="0" w:space="0" w:color="auto"/>
        <w:right w:val="none" w:sz="0" w:space="0" w:color="auto"/>
      </w:divBdr>
      <w:divsChild>
        <w:div w:id="578910490">
          <w:marLeft w:val="0"/>
          <w:marRight w:val="0"/>
          <w:marTop w:val="0"/>
          <w:marBottom w:val="0"/>
          <w:divBdr>
            <w:top w:val="none" w:sz="0" w:space="0" w:color="auto"/>
            <w:left w:val="none" w:sz="0" w:space="0" w:color="auto"/>
            <w:bottom w:val="none" w:sz="0" w:space="0" w:color="auto"/>
            <w:right w:val="none" w:sz="0" w:space="0" w:color="auto"/>
          </w:divBdr>
          <w:divsChild>
            <w:div w:id="8689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194">
      <w:bodyDiv w:val="1"/>
      <w:marLeft w:val="0"/>
      <w:marRight w:val="0"/>
      <w:marTop w:val="0"/>
      <w:marBottom w:val="0"/>
      <w:divBdr>
        <w:top w:val="none" w:sz="0" w:space="0" w:color="auto"/>
        <w:left w:val="none" w:sz="0" w:space="0" w:color="auto"/>
        <w:bottom w:val="none" w:sz="0" w:space="0" w:color="auto"/>
        <w:right w:val="none" w:sz="0" w:space="0" w:color="auto"/>
      </w:divBdr>
      <w:divsChild>
        <w:div w:id="1440179311">
          <w:marLeft w:val="0"/>
          <w:marRight w:val="0"/>
          <w:marTop w:val="0"/>
          <w:marBottom w:val="0"/>
          <w:divBdr>
            <w:top w:val="none" w:sz="0" w:space="0" w:color="auto"/>
            <w:left w:val="none" w:sz="0" w:space="0" w:color="auto"/>
            <w:bottom w:val="none" w:sz="0" w:space="0" w:color="auto"/>
            <w:right w:val="none" w:sz="0" w:space="0" w:color="auto"/>
          </w:divBdr>
        </w:div>
        <w:div w:id="1900746255">
          <w:marLeft w:val="0"/>
          <w:marRight w:val="0"/>
          <w:marTop w:val="34"/>
          <w:marBottom w:val="34"/>
          <w:divBdr>
            <w:top w:val="none" w:sz="0" w:space="0" w:color="auto"/>
            <w:left w:val="none" w:sz="0" w:space="0" w:color="auto"/>
            <w:bottom w:val="none" w:sz="0" w:space="0" w:color="auto"/>
            <w:right w:val="none" w:sz="0" w:space="0" w:color="auto"/>
          </w:divBdr>
        </w:div>
      </w:divsChild>
    </w:div>
    <w:div w:id="626357004">
      <w:bodyDiv w:val="1"/>
      <w:marLeft w:val="0"/>
      <w:marRight w:val="0"/>
      <w:marTop w:val="0"/>
      <w:marBottom w:val="0"/>
      <w:divBdr>
        <w:top w:val="none" w:sz="0" w:space="0" w:color="auto"/>
        <w:left w:val="none" w:sz="0" w:space="0" w:color="auto"/>
        <w:bottom w:val="none" w:sz="0" w:space="0" w:color="auto"/>
        <w:right w:val="none" w:sz="0" w:space="0" w:color="auto"/>
      </w:divBdr>
    </w:div>
    <w:div w:id="679896101">
      <w:bodyDiv w:val="1"/>
      <w:marLeft w:val="0"/>
      <w:marRight w:val="0"/>
      <w:marTop w:val="0"/>
      <w:marBottom w:val="0"/>
      <w:divBdr>
        <w:top w:val="none" w:sz="0" w:space="0" w:color="auto"/>
        <w:left w:val="none" w:sz="0" w:space="0" w:color="auto"/>
        <w:bottom w:val="none" w:sz="0" w:space="0" w:color="auto"/>
        <w:right w:val="none" w:sz="0" w:space="0" w:color="auto"/>
      </w:divBdr>
      <w:divsChild>
        <w:div w:id="21369364">
          <w:marLeft w:val="0"/>
          <w:marRight w:val="0"/>
          <w:marTop w:val="0"/>
          <w:marBottom w:val="0"/>
          <w:divBdr>
            <w:top w:val="none" w:sz="0" w:space="0" w:color="auto"/>
            <w:left w:val="none" w:sz="0" w:space="0" w:color="auto"/>
            <w:bottom w:val="none" w:sz="0" w:space="0" w:color="auto"/>
            <w:right w:val="none" w:sz="0" w:space="0" w:color="auto"/>
          </w:divBdr>
        </w:div>
        <w:div w:id="69932777">
          <w:marLeft w:val="0"/>
          <w:marRight w:val="0"/>
          <w:marTop w:val="0"/>
          <w:marBottom w:val="0"/>
          <w:divBdr>
            <w:top w:val="none" w:sz="0" w:space="0" w:color="auto"/>
            <w:left w:val="none" w:sz="0" w:space="0" w:color="auto"/>
            <w:bottom w:val="none" w:sz="0" w:space="0" w:color="auto"/>
            <w:right w:val="none" w:sz="0" w:space="0" w:color="auto"/>
          </w:divBdr>
        </w:div>
        <w:div w:id="263147646">
          <w:marLeft w:val="0"/>
          <w:marRight w:val="0"/>
          <w:marTop w:val="0"/>
          <w:marBottom w:val="0"/>
          <w:divBdr>
            <w:top w:val="none" w:sz="0" w:space="0" w:color="auto"/>
            <w:left w:val="none" w:sz="0" w:space="0" w:color="auto"/>
            <w:bottom w:val="none" w:sz="0" w:space="0" w:color="auto"/>
            <w:right w:val="none" w:sz="0" w:space="0" w:color="auto"/>
          </w:divBdr>
        </w:div>
        <w:div w:id="335811513">
          <w:marLeft w:val="0"/>
          <w:marRight w:val="0"/>
          <w:marTop w:val="0"/>
          <w:marBottom w:val="0"/>
          <w:divBdr>
            <w:top w:val="none" w:sz="0" w:space="0" w:color="auto"/>
            <w:left w:val="none" w:sz="0" w:space="0" w:color="auto"/>
            <w:bottom w:val="none" w:sz="0" w:space="0" w:color="auto"/>
            <w:right w:val="none" w:sz="0" w:space="0" w:color="auto"/>
          </w:divBdr>
        </w:div>
        <w:div w:id="386340485">
          <w:marLeft w:val="0"/>
          <w:marRight w:val="0"/>
          <w:marTop w:val="0"/>
          <w:marBottom w:val="0"/>
          <w:divBdr>
            <w:top w:val="none" w:sz="0" w:space="0" w:color="auto"/>
            <w:left w:val="none" w:sz="0" w:space="0" w:color="auto"/>
            <w:bottom w:val="none" w:sz="0" w:space="0" w:color="auto"/>
            <w:right w:val="none" w:sz="0" w:space="0" w:color="auto"/>
          </w:divBdr>
        </w:div>
        <w:div w:id="1857112783">
          <w:marLeft w:val="0"/>
          <w:marRight w:val="0"/>
          <w:marTop w:val="0"/>
          <w:marBottom w:val="0"/>
          <w:divBdr>
            <w:top w:val="none" w:sz="0" w:space="0" w:color="auto"/>
            <w:left w:val="none" w:sz="0" w:space="0" w:color="auto"/>
            <w:bottom w:val="none" w:sz="0" w:space="0" w:color="auto"/>
            <w:right w:val="none" w:sz="0" w:space="0" w:color="auto"/>
          </w:divBdr>
        </w:div>
      </w:divsChild>
    </w:div>
    <w:div w:id="726493343">
      <w:bodyDiv w:val="1"/>
      <w:marLeft w:val="0"/>
      <w:marRight w:val="0"/>
      <w:marTop w:val="0"/>
      <w:marBottom w:val="0"/>
      <w:divBdr>
        <w:top w:val="none" w:sz="0" w:space="0" w:color="auto"/>
        <w:left w:val="none" w:sz="0" w:space="0" w:color="auto"/>
        <w:bottom w:val="none" w:sz="0" w:space="0" w:color="auto"/>
        <w:right w:val="none" w:sz="0" w:space="0" w:color="auto"/>
      </w:divBdr>
      <w:divsChild>
        <w:div w:id="917594016">
          <w:marLeft w:val="0"/>
          <w:marRight w:val="0"/>
          <w:marTop w:val="0"/>
          <w:marBottom w:val="0"/>
          <w:divBdr>
            <w:top w:val="none" w:sz="0" w:space="0" w:color="auto"/>
            <w:left w:val="none" w:sz="0" w:space="0" w:color="auto"/>
            <w:bottom w:val="none" w:sz="0" w:space="0" w:color="auto"/>
            <w:right w:val="none" w:sz="0" w:space="0" w:color="auto"/>
          </w:divBdr>
          <w:divsChild>
            <w:div w:id="17082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1665">
      <w:bodyDiv w:val="1"/>
      <w:marLeft w:val="0"/>
      <w:marRight w:val="0"/>
      <w:marTop w:val="0"/>
      <w:marBottom w:val="0"/>
      <w:divBdr>
        <w:top w:val="none" w:sz="0" w:space="0" w:color="auto"/>
        <w:left w:val="none" w:sz="0" w:space="0" w:color="auto"/>
        <w:bottom w:val="none" w:sz="0" w:space="0" w:color="auto"/>
        <w:right w:val="none" w:sz="0" w:space="0" w:color="auto"/>
      </w:divBdr>
    </w:div>
    <w:div w:id="834806852">
      <w:bodyDiv w:val="1"/>
      <w:marLeft w:val="0"/>
      <w:marRight w:val="0"/>
      <w:marTop w:val="0"/>
      <w:marBottom w:val="0"/>
      <w:divBdr>
        <w:top w:val="none" w:sz="0" w:space="0" w:color="auto"/>
        <w:left w:val="none" w:sz="0" w:space="0" w:color="auto"/>
        <w:bottom w:val="none" w:sz="0" w:space="0" w:color="auto"/>
        <w:right w:val="none" w:sz="0" w:space="0" w:color="auto"/>
      </w:divBdr>
    </w:div>
    <w:div w:id="1005669178">
      <w:bodyDiv w:val="1"/>
      <w:marLeft w:val="0"/>
      <w:marRight w:val="0"/>
      <w:marTop w:val="0"/>
      <w:marBottom w:val="0"/>
      <w:divBdr>
        <w:top w:val="none" w:sz="0" w:space="0" w:color="auto"/>
        <w:left w:val="none" w:sz="0" w:space="0" w:color="auto"/>
        <w:bottom w:val="none" w:sz="0" w:space="0" w:color="auto"/>
        <w:right w:val="none" w:sz="0" w:space="0" w:color="auto"/>
      </w:divBdr>
    </w:div>
    <w:div w:id="1307706052">
      <w:bodyDiv w:val="1"/>
      <w:marLeft w:val="0"/>
      <w:marRight w:val="0"/>
      <w:marTop w:val="0"/>
      <w:marBottom w:val="0"/>
      <w:divBdr>
        <w:top w:val="none" w:sz="0" w:space="0" w:color="auto"/>
        <w:left w:val="none" w:sz="0" w:space="0" w:color="auto"/>
        <w:bottom w:val="none" w:sz="0" w:space="0" w:color="auto"/>
        <w:right w:val="none" w:sz="0" w:space="0" w:color="auto"/>
      </w:divBdr>
    </w:div>
    <w:div w:id="1563952877">
      <w:bodyDiv w:val="1"/>
      <w:marLeft w:val="0"/>
      <w:marRight w:val="0"/>
      <w:marTop w:val="0"/>
      <w:marBottom w:val="0"/>
      <w:divBdr>
        <w:top w:val="none" w:sz="0" w:space="0" w:color="auto"/>
        <w:left w:val="none" w:sz="0" w:space="0" w:color="auto"/>
        <w:bottom w:val="none" w:sz="0" w:space="0" w:color="auto"/>
        <w:right w:val="none" w:sz="0" w:space="0" w:color="auto"/>
      </w:divBdr>
      <w:divsChild>
        <w:div w:id="1010643934">
          <w:marLeft w:val="0"/>
          <w:marRight w:val="0"/>
          <w:marTop w:val="0"/>
          <w:marBottom w:val="0"/>
          <w:divBdr>
            <w:top w:val="none" w:sz="0" w:space="0" w:color="auto"/>
            <w:left w:val="none" w:sz="0" w:space="0" w:color="auto"/>
            <w:bottom w:val="none" w:sz="0" w:space="0" w:color="auto"/>
            <w:right w:val="none" w:sz="0" w:space="0" w:color="auto"/>
          </w:divBdr>
        </w:div>
      </w:divsChild>
    </w:div>
    <w:div w:id="1640763967">
      <w:bodyDiv w:val="1"/>
      <w:marLeft w:val="0"/>
      <w:marRight w:val="0"/>
      <w:marTop w:val="0"/>
      <w:marBottom w:val="0"/>
      <w:divBdr>
        <w:top w:val="none" w:sz="0" w:space="0" w:color="auto"/>
        <w:left w:val="none" w:sz="0" w:space="0" w:color="auto"/>
        <w:bottom w:val="none" w:sz="0" w:space="0" w:color="auto"/>
        <w:right w:val="none" w:sz="0" w:space="0" w:color="auto"/>
      </w:divBdr>
      <w:divsChild>
        <w:div w:id="32076033">
          <w:marLeft w:val="0"/>
          <w:marRight w:val="0"/>
          <w:marTop w:val="0"/>
          <w:marBottom w:val="0"/>
          <w:divBdr>
            <w:top w:val="none" w:sz="0" w:space="0" w:color="auto"/>
            <w:left w:val="none" w:sz="0" w:space="0" w:color="auto"/>
            <w:bottom w:val="none" w:sz="0" w:space="0" w:color="auto"/>
            <w:right w:val="none" w:sz="0" w:space="0" w:color="auto"/>
          </w:divBdr>
        </w:div>
      </w:divsChild>
    </w:div>
    <w:div w:id="1642148817">
      <w:bodyDiv w:val="1"/>
      <w:marLeft w:val="0"/>
      <w:marRight w:val="0"/>
      <w:marTop w:val="0"/>
      <w:marBottom w:val="0"/>
      <w:divBdr>
        <w:top w:val="none" w:sz="0" w:space="0" w:color="auto"/>
        <w:left w:val="none" w:sz="0" w:space="0" w:color="auto"/>
        <w:bottom w:val="none" w:sz="0" w:space="0" w:color="auto"/>
        <w:right w:val="none" w:sz="0" w:space="0" w:color="auto"/>
      </w:divBdr>
    </w:div>
    <w:div w:id="1653169316">
      <w:bodyDiv w:val="1"/>
      <w:marLeft w:val="0"/>
      <w:marRight w:val="0"/>
      <w:marTop w:val="0"/>
      <w:marBottom w:val="0"/>
      <w:divBdr>
        <w:top w:val="none" w:sz="0" w:space="0" w:color="auto"/>
        <w:left w:val="none" w:sz="0" w:space="0" w:color="auto"/>
        <w:bottom w:val="none" w:sz="0" w:space="0" w:color="auto"/>
        <w:right w:val="none" w:sz="0" w:space="0" w:color="auto"/>
      </w:divBdr>
    </w:div>
    <w:div w:id="17528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ahmedelwassief@gmail.com"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3689</Words>
  <Characters>21030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Results of screening colonoscopy in Egyptians with family history of CRC</vt:lpstr>
    </vt:vector>
  </TitlesOfParts>
  <Company>Grizli777</Company>
  <LinksUpToDate>false</LinksUpToDate>
  <CharactersWithSpaces>24670</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1310752</vt:i4>
      </vt:variant>
      <vt:variant>
        <vt:i4>0</vt:i4>
      </vt:variant>
      <vt:variant>
        <vt:i4>0</vt:i4>
      </vt:variant>
      <vt:variant>
        <vt:i4>5</vt:i4>
      </vt:variant>
      <vt:variant>
        <vt:lpwstr>mailto:ahmedelwassief@gmail.com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of screening colonoscopy in Egyptians with family history of CRC</dc:title>
  <dc:creator>toshpc</dc:creator>
  <cp:lastModifiedBy>Administrator</cp:lastModifiedBy>
  <cp:revision>4</cp:revision>
  <cp:lastPrinted>2014-10-22T00:46:00Z</cp:lastPrinted>
  <dcterms:created xsi:type="dcterms:W3CDTF">2014-10-22T03:01:00Z</dcterms:created>
  <dcterms:modified xsi:type="dcterms:W3CDTF">2014-10-22T00:56:00Z</dcterms:modified>
</cp:coreProperties>
</file>