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20" w:rsidRDefault="00700219" w:rsidP="00EC50A1">
      <w:pPr>
        <w:bidi w:val="0"/>
        <w:spacing w:after="0" w:line="240" w:lineRule="auto"/>
        <w:ind w:right="-46"/>
        <w:jc w:val="center"/>
        <w:rPr>
          <w:rFonts w:ascii="Times New Roman" w:hAnsi="Times New Roman" w:cs="Times New Roman"/>
          <w:b/>
          <w:bCs/>
          <w:sz w:val="20"/>
          <w:szCs w:val="20"/>
          <w:lang w:bidi="ar-EG"/>
        </w:rPr>
      </w:pPr>
      <w:r w:rsidRPr="00EC50A1">
        <w:rPr>
          <w:rFonts w:ascii="Times New Roman" w:hAnsi="Times New Roman" w:cs="Times New Roman"/>
          <w:b/>
          <w:bCs/>
          <w:sz w:val="20"/>
          <w:szCs w:val="20"/>
          <w:lang w:bidi="ar-EG"/>
        </w:rPr>
        <w:t xml:space="preserve">Mechanical </w:t>
      </w:r>
      <w:r w:rsidR="000A64AE" w:rsidRPr="00EC50A1">
        <w:rPr>
          <w:rFonts w:ascii="Times New Roman" w:hAnsi="Times New Roman" w:cs="Times New Roman"/>
          <w:b/>
          <w:bCs/>
          <w:sz w:val="20"/>
          <w:szCs w:val="20"/>
          <w:lang w:bidi="ar-EG"/>
        </w:rPr>
        <w:t xml:space="preserve">properties of SBR and </w:t>
      </w:r>
      <w:r w:rsidR="00092C9D" w:rsidRPr="00EC50A1">
        <w:rPr>
          <w:rFonts w:ascii="Times New Roman" w:hAnsi="Times New Roman" w:cs="Times New Roman"/>
          <w:b/>
          <w:bCs/>
          <w:sz w:val="20"/>
          <w:szCs w:val="20"/>
          <w:lang w:bidi="ar-EG"/>
        </w:rPr>
        <w:t>I</w:t>
      </w:r>
      <w:r w:rsidR="000A64AE" w:rsidRPr="00EC50A1">
        <w:rPr>
          <w:rFonts w:ascii="Times New Roman" w:hAnsi="Times New Roman" w:cs="Times New Roman"/>
          <w:b/>
          <w:bCs/>
          <w:sz w:val="20"/>
          <w:szCs w:val="20"/>
          <w:lang w:bidi="ar-EG"/>
        </w:rPr>
        <w:t xml:space="preserve">IR blends loaded with </w:t>
      </w:r>
      <w:proofErr w:type="spellStart"/>
      <w:r w:rsidR="000A64AE" w:rsidRPr="00EC50A1">
        <w:rPr>
          <w:rFonts w:ascii="Times New Roman" w:hAnsi="Times New Roman" w:cs="Times New Roman"/>
          <w:b/>
          <w:bCs/>
          <w:sz w:val="20"/>
          <w:szCs w:val="20"/>
          <w:lang w:bidi="ar-EG"/>
        </w:rPr>
        <w:t>Nano</w:t>
      </w:r>
      <w:proofErr w:type="spellEnd"/>
      <w:r w:rsidR="000A64AE" w:rsidRPr="00EC50A1">
        <w:rPr>
          <w:rFonts w:ascii="Times New Roman" w:hAnsi="Times New Roman" w:cs="Times New Roman"/>
          <w:b/>
          <w:bCs/>
          <w:sz w:val="20"/>
          <w:szCs w:val="20"/>
          <w:lang w:bidi="ar-EG"/>
        </w:rPr>
        <w:t xml:space="preserve"> structure fillers at percolation</w:t>
      </w:r>
    </w:p>
    <w:p w:rsidR="00EC50A1" w:rsidRPr="00EC50A1" w:rsidRDefault="00EC50A1" w:rsidP="00EC50A1">
      <w:pPr>
        <w:bidi w:val="0"/>
        <w:spacing w:after="0" w:line="240" w:lineRule="auto"/>
        <w:ind w:right="-46"/>
        <w:jc w:val="center"/>
        <w:rPr>
          <w:rFonts w:ascii="Times New Roman" w:hAnsi="Times New Roman" w:cs="Times New Roman"/>
          <w:b/>
          <w:bCs/>
          <w:sz w:val="12"/>
          <w:szCs w:val="12"/>
          <w:lang w:bidi="ar-EG"/>
        </w:rPr>
      </w:pPr>
    </w:p>
    <w:p w:rsidR="00EC50A1" w:rsidRDefault="007A56F4" w:rsidP="007A56F4">
      <w:pPr>
        <w:bidi w:val="0"/>
        <w:spacing w:after="0" w:line="240" w:lineRule="auto"/>
        <w:ind w:right="-46"/>
        <w:jc w:val="center"/>
        <w:rPr>
          <w:rFonts w:ascii="Times New Roman" w:hAnsi="Times New Roman" w:cs="Times New Roman"/>
          <w:sz w:val="20"/>
          <w:szCs w:val="20"/>
          <w:lang w:bidi="ar-EG"/>
        </w:rPr>
      </w:pPr>
      <w:r w:rsidRPr="00EC50A1">
        <w:rPr>
          <w:rFonts w:ascii="Times New Roman" w:hAnsi="Times New Roman" w:cs="Times New Roman"/>
          <w:sz w:val="20"/>
          <w:szCs w:val="20"/>
          <w:lang w:bidi="ar-EG"/>
        </w:rPr>
        <w:t xml:space="preserve">A. </w:t>
      </w:r>
      <w:proofErr w:type="spellStart"/>
      <w:r w:rsidRPr="00EC50A1">
        <w:rPr>
          <w:rFonts w:ascii="Times New Roman" w:hAnsi="Times New Roman" w:cs="Times New Roman"/>
          <w:sz w:val="20"/>
          <w:szCs w:val="20"/>
          <w:lang w:bidi="ar-EG"/>
        </w:rPr>
        <w:t>Samir</w:t>
      </w:r>
      <w:proofErr w:type="spellEnd"/>
      <w:r w:rsidR="00F10223" w:rsidRPr="00EC50A1">
        <w:rPr>
          <w:rFonts w:ascii="Times New Roman" w:hAnsi="Times New Roman" w:cs="Times New Roman"/>
          <w:sz w:val="20"/>
          <w:szCs w:val="20"/>
          <w:lang w:bidi="ar-EG"/>
        </w:rPr>
        <w:t xml:space="preserve">, G. </w:t>
      </w:r>
      <w:proofErr w:type="spellStart"/>
      <w:r w:rsidR="00F10223" w:rsidRPr="00EC50A1">
        <w:rPr>
          <w:rFonts w:ascii="Times New Roman" w:hAnsi="Times New Roman" w:cs="Times New Roman"/>
          <w:sz w:val="20"/>
          <w:szCs w:val="20"/>
          <w:lang w:bidi="ar-EG"/>
        </w:rPr>
        <w:t>Ramzy</w:t>
      </w:r>
      <w:proofErr w:type="spellEnd"/>
      <w:r w:rsidR="00F10223" w:rsidRPr="00EC50A1">
        <w:rPr>
          <w:rFonts w:ascii="Times New Roman" w:hAnsi="Times New Roman" w:cs="Times New Roman"/>
          <w:sz w:val="20"/>
          <w:szCs w:val="20"/>
          <w:lang w:bidi="ar-EG"/>
        </w:rPr>
        <w:t xml:space="preserve">, M.H.  </w:t>
      </w:r>
      <w:proofErr w:type="spellStart"/>
      <w:r w:rsidR="00F10223" w:rsidRPr="00EC50A1">
        <w:rPr>
          <w:rFonts w:ascii="Times New Roman" w:hAnsi="Times New Roman" w:cs="Times New Roman"/>
          <w:sz w:val="20"/>
          <w:szCs w:val="20"/>
          <w:lang w:bidi="ar-EG"/>
        </w:rPr>
        <w:t>Osman</w:t>
      </w:r>
      <w:proofErr w:type="spellEnd"/>
      <w:r w:rsidR="00F10223" w:rsidRPr="00EC50A1">
        <w:rPr>
          <w:rFonts w:ascii="Times New Roman" w:hAnsi="Times New Roman" w:cs="Times New Roman"/>
          <w:sz w:val="20"/>
          <w:szCs w:val="20"/>
          <w:lang w:bidi="ar-EG"/>
        </w:rPr>
        <w:t xml:space="preserve">, </w:t>
      </w:r>
      <w:r w:rsidRPr="00EC50A1">
        <w:rPr>
          <w:rFonts w:ascii="Times New Roman" w:hAnsi="Times New Roman" w:cs="Times New Roman"/>
          <w:sz w:val="20"/>
          <w:szCs w:val="20"/>
          <w:lang w:bidi="ar-EG"/>
        </w:rPr>
        <w:t>H.H. Hassan</w:t>
      </w:r>
    </w:p>
    <w:p w:rsidR="00EA37A2" w:rsidRPr="007A56F4" w:rsidRDefault="00EA37A2" w:rsidP="00EA37A2">
      <w:pPr>
        <w:bidi w:val="0"/>
        <w:spacing w:after="0" w:line="240" w:lineRule="auto"/>
        <w:ind w:right="-46"/>
        <w:jc w:val="center"/>
        <w:rPr>
          <w:rFonts w:ascii="Times New Roman" w:hAnsi="Times New Roman" w:cs="Times New Roman"/>
          <w:sz w:val="20"/>
          <w:szCs w:val="20"/>
          <w:lang w:bidi="ar-EG"/>
        </w:rPr>
      </w:pPr>
    </w:p>
    <w:p w:rsidR="007646CB" w:rsidRPr="00EC50A1" w:rsidRDefault="007646CB" w:rsidP="00EC50A1">
      <w:pPr>
        <w:bidi w:val="0"/>
        <w:spacing w:after="0" w:line="240" w:lineRule="auto"/>
        <w:ind w:right="-46"/>
        <w:jc w:val="center"/>
        <w:rPr>
          <w:rFonts w:ascii="Times New Roman" w:hAnsi="Times New Roman" w:cs="Times New Roman"/>
          <w:sz w:val="20"/>
          <w:szCs w:val="20"/>
          <w:lang w:bidi="ar-EG"/>
        </w:rPr>
      </w:pPr>
      <w:proofErr w:type="gramStart"/>
      <w:r w:rsidRPr="00EC50A1">
        <w:rPr>
          <w:rFonts w:ascii="Times New Roman" w:hAnsi="Times New Roman" w:cs="Times New Roman"/>
          <w:sz w:val="20"/>
          <w:szCs w:val="20"/>
          <w:lang w:bidi="ar-EG"/>
        </w:rPr>
        <w:t>Physics Department, Faculty of Science, Cairo University, Giza, Egypt.</w:t>
      </w:r>
      <w:proofErr w:type="gramEnd"/>
    </w:p>
    <w:p w:rsidR="00115E49" w:rsidRPr="00EC50A1" w:rsidRDefault="00DE3A93" w:rsidP="00EC50A1">
      <w:pPr>
        <w:bidi w:val="0"/>
        <w:spacing w:after="0" w:line="240" w:lineRule="auto"/>
        <w:ind w:right="-46"/>
        <w:jc w:val="center"/>
        <w:rPr>
          <w:rFonts w:ascii="Times New Roman" w:hAnsi="Times New Roman" w:cs="Times New Roman"/>
          <w:sz w:val="20"/>
          <w:szCs w:val="20"/>
          <w:lang w:bidi="ar-EG"/>
        </w:rPr>
      </w:pPr>
      <w:hyperlink r:id="rId7" w:history="1">
        <w:r w:rsidR="0041236A" w:rsidRPr="00EC50A1">
          <w:rPr>
            <w:rStyle w:val="Hyperlink"/>
            <w:rFonts w:ascii="Times New Roman" w:hAnsi="Times New Roman" w:cs="Times New Roman"/>
            <w:sz w:val="20"/>
            <w:szCs w:val="20"/>
            <w:lang w:bidi="ar-EG"/>
          </w:rPr>
          <w:t>asmaphysics@yahoo.com</w:t>
        </w:r>
      </w:hyperlink>
    </w:p>
    <w:p w:rsidR="007646CB" w:rsidRPr="00EC50A1" w:rsidRDefault="007646CB" w:rsidP="00EC50A1">
      <w:pPr>
        <w:bidi w:val="0"/>
        <w:spacing w:after="0" w:line="240" w:lineRule="auto"/>
        <w:ind w:right="-46"/>
        <w:jc w:val="lowKashida"/>
        <w:rPr>
          <w:rFonts w:ascii="Times New Roman" w:hAnsi="Times New Roman" w:cs="Times New Roman"/>
          <w:sz w:val="20"/>
          <w:szCs w:val="20"/>
          <w:lang w:bidi="ar-EG"/>
        </w:rPr>
      </w:pPr>
    </w:p>
    <w:p w:rsidR="009E4568" w:rsidRPr="00FC3C28" w:rsidRDefault="009E4568" w:rsidP="00FC3C28">
      <w:pPr>
        <w:bidi w:val="0"/>
        <w:snapToGrid w:val="0"/>
        <w:spacing w:after="0" w:line="240" w:lineRule="auto"/>
        <w:ind w:right="-46"/>
        <w:jc w:val="lowKashida"/>
        <w:rPr>
          <w:rFonts w:ascii="Times New Roman" w:hAnsi="Times New Roman" w:cs="Times New Roman"/>
          <w:b/>
          <w:bCs/>
          <w:sz w:val="20"/>
          <w:szCs w:val="20"/>
          <w:lang w:bidi="ar-EG"/>
        </w:rPr>
      </w:pPr>
      <w:r w:rsidRPr="00EC50A1">
        <w:rPr>
          <w:rFonts w:ascii="Times New Roman" w:hAnsi="Times New Roman" w:cs="Times New Roman"/>
          <w:b/>
          <w:bCs/>
          <w:sz w:val="20"/>
          <w:szCs w:val="20"/>
          <w:lang w:bidi="ar-EG"/>
        </w:rPr>
        <w:t>Abstract</w:t>
      </w:r>
      <w:r w:rsidR="00EC50A1">
        <w:rPr>
          <w:rFonts w:ascii="Times New Roman" w:hAnsi="Times New Roman" w:cs="Times New Roman"/>
          <w:b/>
          <w:bCs/>
          <w:sz w:val="20"/>
          <w:szCs w:val="20"/>
          <w:lang w:bidi="ar-EG"/>
        </w:rPr>
        <w:t xml:space="preserve">: </w:t>
      </w:r>
      <w:r w:rsidRPr="00EC50A1">
        <w:rPr>
          <w:rFonts w:ascii="Times New Roman" w:hAnsi="Times New Roman" w:cs="Times New Roman"/>
          <w:sz w:val="20"/>
          <w:szCs w:val="20"/>
          <w:lang w:bidi="ar-EG"/>
        </w:rPr>
        <w:t>The mechanical properties of SBR and</w:t>
      </w:r>
      <w:r w:rsidR="003A3370" w:rsidRPr="00EC50A1">
        <w:rPr>
          <w:rFonts w:ascii="Times New Roman" w:hAnsi="Times New Roman" w:cs="Times New Roman"/>
          <w:sz w:val="20"/>
          <w:szCs w:val="20"/>
          <w:lang w:bidi="ar-EG"/>
        </w:rPr>
        <w:t xml:space="preserve"> </w:t>
      </w:r>
      <w:r w:rsidR="00092C9D" w:rsidRPr="00EC50A1">
        <w:rPr>
          <w:rFonts w:ascii="Times New Roman" w:hAnsi="Times New Roman" w:cs="Times New Roman"/>
          <w:sz w:val="20"/>
          <w:szCs w:val="20"/>
          <w:lang w:bidi="ar-EG"/>
        </w:rPr>
        <w:t>I</w:t>
      </w:r>
      <w:r w:rsidRPr="00EC50A1">
        <w:rPr>
          <w:rFonts w:ascii="Times New Roman" w:hAnsi="Times New Roman" w:cs="Times New Roman"/>
          <w:sz w:val="20"/>
          <w:szCs w:val="20"/>
          <w:lang w:bidi="ar-EG"/>
        </w:rPr>
        <w:t>IR blends loaded with different types of carbon black at percolation we</w:t>
      </w:r>
      <w:r w:rsidR="00627F86" w:rsidRPr="00EC50A1">
        <w:rPr>
          <w:rFonts w:ascii="Times New Roman" w:hAnsi="Times New Roman" w:cs="Times New Roman"/>
          <w:sz w:val="20"/>
          <w:szCs w:val="20"/>
          <w:lang w:bidi="ar-EG"/>
        </w:rPr>
        <w:t>r</w:t>
      </w:r>
      <w:r w:rsidRPr="00EC50A1">
        <w:rPr>
          <w:rFonts w:ascii="Times New Roman" w:hAnsi="Times New Roman" w:cs="Times New Roman"/>
          <w:sz w:val="20"/>
          <w:szCs w:val="20"/>
          <w:lang w:bidi="ar-EG"/>
        </w:rPr>
        <w:t>e</w:t>
      </w:r>
      <w:r w:rsidR="00627F86" w:rsidRPr="00EC50A1">
        <w:rPr>
          <w:rFonts w:ascii="Times New Roman" w:hAnsi="Times New Roman" w:cs="Times New Roman"/>
          <w:sz w:val="20"/>
          <w:szCs w:val="20"/>
          <w:lang w:bidi="ar-EG"/>
        </w:rPr>
        <w:t xml:space="preserve"> </w:t>
      </w:r>
      <w:r w:rsidR="00DB4282" w:rsidRPr="00EC50A1">
        <w:rPr>
          <w:rFonts w:ascii="Times New Roman" w:hAnsi="Times New Roman" w:cs="Times New Roman"/>
          <w:sz w:val="20"/>
          <w:szCs w:val="20"/>
          <w:lang w:bidi="ar-EG"/>
        </w:rPr>
        <w:t>investigated. Young's modulus was fou</w:t>
      </w:r>
      <w:r w:rsidR="00DB4282" w:rsidRPr="00FC3C28">
        <w:rPr>
          <w:rFonts w:ascii="Times New Roman" w:hAnsi="Times New Roman" w:cs="Times New Roman"/>
          <w:sz w:val="20"/>
          <w:szCs w:val="20"/>
          <w:lang w:bidi="ar-EG"/>
        </w:rPr>
        <w:t xml:space="preserve">nd to be </w:t>
      </w:r>
      <w:proofErr w:type="gramStart"/>
      <w:r w:rsidR="00DB4282" w:rsidRPr="00FC3C28">
        <w:rPr>
          <w:rFonts w:ascii="Times New Roman" w:hAnsi="Times New Roman" w:cs="Times New Roman"/>
          <w:sz w:val="20"/>
          <w:szCs w:val="20"/>
          <w:lang w:bidi="ar-EG"/>
        </w:rPr>
        <w:t>maximum</w:t>
      </w:r>
      <w:proofErr w:type="gramEnd"/>
      <w:r w:rsidR="00DB4282" w:rsidRPr="00FC3C28">
        <w:rPr>
          <w:rFonts w:ascii="Times New Roman" w:hAnsi="Times New Roman" w:cs="Times New Roman"/>
          <w:sz w:val="20"/>
          <w:szCs w:val="20"/>
          <w:lang w:bidi="ar-EG"/>
        </w:rPr>
        <w:t xml:space="preserve"> for ISAF and HAF carbon blacks. Moony-</w:t>
      </w:r>
      <w:proofErr w:type="spellStart"/>
      <w:r w:rsidR="00DB4282" w:rsidRPr="00FC3C28">
        <w:rPr>
          <w:rFonts w:ascii="Times New Roman" w:hAnsi="Times New Roman" w:cs="Times New Roman"/>
          <w:sz w:val="20"/>
          <w:szCs w:val="20"/>
          <w:lang w:bidi="ar-EG"/>
        </w:rPr>
        <w:t>Riviln</w:t>
      </w:r>
      <w:proofErr w:type="spellEnd"/>
      <w:r w:rsidR="00DB4282" w:rsidRPr="00FC3C28">
        <w:rPr>
          <w:rFonts w:ascii="Times New Roman" w:hAnsi="Times New Roman" w:cs="Times New Roman"/>
          <w:sz w:val="20"/>
          <w:szCs w:val="20"/>
          <w:lang w:bidi="ar-EG"/>
        </w:rPr>
        <w:t xml:space="preserve"> equation was used to calculate C</w:t>
      </w:r>
      <w:r w:rsidR="00DB4282" w:rsidRPr="00FC3C28">
        <w:rPr>
          <w:rFonts w:ascii="Times New Roman" w:hAnsi="Times New Roman" w:cs="Times New Roman"/>
          <w:sz w:val="20"/>
          <w:szCs w:val="20"/>
          <w:vertAlign w:val="subscript"/>
          <w:lang w:bidi="ar-EG"/>
        </w:rPr>
        <w:t>1</w:t>
      </w:r>
      <w:r w:rsidR="00DB4282" w:rsidRPr="00FC3C28">
        <w:rPr>
          <w:rFonts w:ascii="Times New Roman" w:hAnsi="Times New Roman" w:cs="Times New Roman"/>
          <w:sz w:val="20"/>
          <w:szCs w:val="20"/>
          <w:lang w:bidi="ar-EG"/>
        </w:rPr>
        <w:t xml:space="preserve"> and C</w:t>
      </w:r>
      <w:r w:rsidR="00DB4282" w:rsidRPr="00FC3C28">
        <w:rPr>
          <w:rFonts w:ascii="Times New Roman" w:hAnsi="Times New Roman" w:cs="Times New Roman"/>
          <w:sz w:val="20"/>
          <w:szCs w:val="20"/>
          <w:vertAlign w:val="subscript"/>
          <w:lang w:bidi="ar-EG"/>
        </w:rPr>
        <w:t>2</w:t>
      </w:r>
      <w:r w:rsidR="00146C00" w:rsidRPr="00FC3C28">
        <w:rPr>
          <w:rFonts w:ascii="Times New Roman" w:hAnsi="Times New Roman" w:cs="Times New Roman"/>
          <w:sz w:val="20"/>
          <w:szCs w:val="20"/>
          <w:lang w:bidi="ar-EG"/>
        </w:rPr>
        <w:t xml:space="preserve">. The parameters </w:t>
      </w:r>
      <w:proofErr w:type="spellStart"/>
      <w:r w:rsidR="00146C00" w:rsidRPr="00FC3C28">
        <w:rPr>
          <w:rFonts w:ascii="Times New Roman" w:hAnsi="Times New Roman" w:cs="Times New Roman"/>
          <w:sz w:val="20"/>
          <w:szCs w:val="20"/>
          <w:lang w:bidi="ar-EG"/>
        </w:rPr>
        <w:t>σ</w:t>
      </w:r>
      <w:r w:rsidR="00146C00" w:rsidRPr="00FC3C28">
        <w:rPr>
          <w:rFonts w:ascii="Times New Roman" w:hAnsi="Times New Roman" w:cs="Times New Roman"/>
          <w:sz w:val="20"/>
          <w:szCs w:val="20"/>
          <w:vertAlign w:val="subscript"/>
          <w:lang w:bidi="ar-EG"/>
        </w:rPr>
        <w:t>o</w:t>
      </w:r>
      <w:proofErr w:type="spellEnd"/>
      <w:r w:rsidR="00146C00" w:rsidRPr="00FC3C28">
        <w:rPr>
          <w:rFonts w:ascii="Times New Roman" w:hAnsi="Times New Roman" w:cs="Times New Roman"/>
          <w:sz w:val="20"/>
          <w:szCs w:val="20"/>
          <w:lang w:bidi="ar-EG"/>
        </w:rPr>
        <w:t xml:space="preserve"> and G and the average molec</w:t>
      </w:r>
      <w:r w:rsidR="003A3370" w:rsidRPr="00FC3C28">
        <w:rPr>
          <w:rFonts w:ascii="Times New Roman" w:hAnsi="Times New Roman" w:cs="Times New Roman"/>
          <w:sz w:val="20"/>
          <w:szCs w:val="20"/>
          <w:lang w:bidi="ar-EG"/>
        </w:rPr>
        <w:t>ular weight between cross links and the number of effective molecular chain per unit volume were calculated</w:t>
      </w:r>
      <w:r w:rsidR="004A24D7" w:rsidRPr="00FC3C28">
        <w:rPr>
          <w:rFonts w:ascii="Times New Roman" w:hAnsi="Times New Roman" w:cs="Times New Roman"/>
          <w:sz w:val="20"/>
          <w:szCs w:val="20"/>
          <w:lang w:bidi="ar-EG"/>
        </w:rPr>
        <w:t>.</w:t>
      </w:r>
    </w:p>
    <w:p w:rsidR="009C55D6" w:rsidRPr="00FC3C28" w:rsidRDefault="00EC50A1" w:rsidP="00FC3C28">
      <w:pPr>
        <w:bidi w:val="0"/>
        <w:snapToGrid w:val="0"/>
        <w:spacing w:after="0" w:line="240" w:lineRule="auto"/>
        <w:rPr>
          <w:rFonts w:ascii="Times New Roman" w:hAnsi="Times New Roman" w:cs="Times New Roman"/>
          <w:sz w:val="20"/>
          <w:szCs w:val="20"/>
          <w:lang w:eastAsia="zh-CN"/>
        </w:rPr>
      </w:pPr>
      <w:r w:rsidRPr="00FC3C28">
        <w:rPr>
          <w:rFonts w:ascii="Times New Roman" w:eastAsia="Times New Roman" w:hAnsi="Times New Roman" w:cs="Times New Roman"/>
          <w:bCs/>
          <w:iCs/>
          <w:sz w:val="20"/>
          <w:szCs w:val="20"/>
        </w:rPr>
        <w:t>[</w:t>
      </w:r>
      <w:r w:rsidRPr="00FC3C28">
        <w:rPr>
          <w:rFonts w:ascii="Times New Roman" w:hAnsi="Times New Roman" w:cs="Times New Roman"/>
          <w:sz w:val="20"/>
          <w:szCs w:val="20"/>
          <w:lang w:bidi="ar-EG"/>
        </w:rPr>
        <w:t xml:space="preserve">H.H. Hassan, G. </w:t>
      </w:r>
      <w:proofErr w:type="spellStart"/>
      <w:r w:rsidRPr="00FC3C28">
        <w:rPr>
          <w:rFonts w:ascii="Times New Roman" w:hAnsi="Times New Roman" w:cs="Times New Roman"/>
          <w:sz w:val="20"/>
          <w:szCs w:val="20"/>
          <w:lang w:bidi="ar-EG"/>
        </w:rPr>
        <w:t>Ramzy</w:t>
      </w:r>
      <w:proofErr w:type="spellEnd"/>
      <w:r w:rsidRPr="00FC3C28">
        <w:rPr>
          <w:rFonts w:ascii="Times New Roman" w:hAnsi="Times New Roman" w:cs="Times New Roman"/>
          <w:sz w:val="20"/>
          <w:szCs w:val="20"/>
          <w:lang w:bidi="ar-EG"/>
        </w:rPr>
        <w:t xml:space="preserve">, M.H.  </w:t>
      </w:r>
      <w:proofErr w:type="spellStart"/>
      <w:r w:rsidRPr="00FC3C28">
        <w:rPr>
          <w:rFonts w:ascii="Times New Roman" w:hAnsi="Times New Roman" w:cs="Times New Roman"/>
          <w:sz w:val="20"/>
          <w:szCs w:val="20"/>
          <w:lang w:bidi="ar-EG"/>
        </w:rPr>
        <w:t>Osman</w:t>
      </w:r>
      <w:proofErr w:type="spellEnd"/>
      <w:r w:rsidRPr="00FC3C28">
        <w:rPr>
          <w:rFonts w:ascii="Times New Roman" w:hAnsi="Times New Roman" w:cs="Times New Roman"/>
          <w:sz w:val="20"/>
          <w:szCs w:val="20"/>
          <w:lang w:bidi="ar-EG"/>
        </w:rPr>
        <w:t xml:space="preserve">, A. </w:t>
      </w:r>
      <w:proofErr w:type="spellStart"/>
      <w:r w:rsidRPr="00FC3C28">
        <w:rPr>
          <w:rFonts w:ascii="Times New Roman" w:hAnsi="Times New Roman" w:cs="Times New Roman"/>
          <w:sz w:val="20"/>
          <w:szCs w:val="20"/>
          <w:lang w:bidi="ar-EG"/>
        </w:rPr>
        <w:t>Samir</w:t>
      </w:r>
      <w:proofErr w:type="spellEnd"/>
      <w:r w:rsidRPr="00FC3C28">
        <w:rPr>
          <w:rFonts w:ascii="Times New Roman" w:hAnsi="Times New Roman" w:cs="Times New Roman"/>
          <w:sz w:val="20"/>
          <w:szCs w:val="20"/>
          <w:lang w:bidi="ar-EG"/>
        </w:rPr>
        <w:t xml:space="preserve">. </w:t>
      </w:r>
      <w:r w:rsidRPr="00FC3C28">
        <w:rPr>
          <w:rFonts w:ascii="Times New Roman" w:hAnsi="Times New Roman" w:cs="Times New Roman"/>
          <w:b/>
          <w:bCs/>
          <w:sz w:val="20"/>
          <w:szCs w:val="20"/>
          <w:lang w:bidi="ar-EG"/>
        </w:rPr>
        <w:t xml:space="preserve">Mechanical properties of SBR and IIR blends loaded with </w:t>
      </w:r>
      <w:proofErr w:type="spellStart"/>
      <w:r w:rsidRPr="00FC3C28">
        <w:rPr>
          <w:rFonts w:ascii="Times New Roman" w:hAnsi="Times New Roman" w:cs="Times New Roman"/>
          <w:b/>
          <w:bCs/>
          <w:sz w:val="20"/>
          <w:szCs w:val="20"/>
          <w:lang w:bidi="ar-EG"/>
        </w:rPr>
        <w:t>Nano</w:t>
      </w:r>
      <w:proofErr w:type="spellEnd"/>
      <w:r w:rsidRPr="00FC3C28">
        <w:rPr>
          <w:rFonts w:ascii="Times New Roman" w:hAnsi="Times New Roman" w:cs="Times New Roman"/>
          <w:b/>
          <w:bCs/>
          <w:sz w:val="20"/>
          <w:szCs w:val="20"/>
          <w:lang w:bidi="ar-EG"/>
        </w:rPr>
        <w:t xml:space="preserve"> structure fillers at percolation</w:t>
      </w:r>
      <w:r w:rsidR="009C55D6" w:rsidRPr="00FC3C28">
        <w:rPr>
          <w:rFonts w:ascii="Times New Roman" w:eastAsia="Times New Roman" w:hAnsi="Times New Roman" w:cs="Times New Roman"/>
          <w:b/>
          <w:bCs/>
          <w:sz w:val="20"/>
          <w:szCs w:val="20"/>
          <w:lang w:bidi="fa-IR"/>
        </w:rPr>
        <w:t>.</w:t>
      </w:r>
      <w:r w:rsidR="009C55D6" w:rsidRPr="00FC3C28">
        <w:rPr>
          <w:rFonts w:ascii="Times New Roman" w:hAnsi="Times New Roman" w:cs="Times New Roman" w:hint="eastAsia"/>
          <w:b/>
          <w:bCs/>
          <w:sz w:val="20"/>
          <w:szCs w:val="20"/>
        </w:rPr>
        <w:t xml:space="preserve"> </w:t>
      </w:r>
      <w:r w:rsidR="009C55D6" w:rsidRPr="00FC3C28">
        <w:rPr>
          <w:rFonts w:ascii="Times New Roman" w:eastAsia="Times New Roman" w:hAnsi="Times New Roman" w:cs="Times New Roman"/>
          <w:bCs/>
          <w:i/>
          <w:sz w:val="20"/>
          <w:szCs w:val="20"/>
        </w:rPr>
        <w:t xml:space="preserve">Nat </w:t>
      </w:r>
      <w:proofErr w:type="spellStart"/>
      <w:r w:rsidR="009C55D6" w:rsidRPr="00FC3C28">
        <w:rPr>
          <w:rFonts w:ascii="Times New Roman" w:eastAsia="Times New Roman" w:hAnsi="Times New Roman" w:cs="Times New Roman"/>
          <w:bCs/>
          <w:i/>
          <w:sz w:val="20"/>
          <w:szCs w:val="20"/>
        </w:rPr>
        <w:t>Sci</w:t>
      </w:r>
      <w:proofErr w:type="spellEnd"/>
      <w:r w:rsidR="009C55D6" w:rsidRPr="00FC3C28">
        <w:rPr>
          <w:rFonts w:ascii="Times New Roman" w:hAnsi="Times New Roman" w:cs="Times New Roman" w:hint="eastAsia"/>
          <w:bCs/>
          <w:i/>
          <w:sz w:val="20"/>
          <w:szCs w:val="20"/>
        </w:rPr>
        <w:t xml:space="preserve"> </w:t>
      </w:r>
      <w:r w:rsidR="009C55D6" w:rsidRPr="00FC3C28">
        <w:rPr>
          <w:rFonts w:ascii="Times New Roman" w:hAnsi="Times New Roman" w:cs="Times New Roman"/>
          <w:sz w:val="20"/>
          <w:szCs w:val="20"/>
        </w:rPr>
        <w:t>201</w:t>
      </w:r>
      <w:r w:rsidR="009C55D6" w:rsidRPr="00FC3C28">
        <w:rPr>
          <w:rFonts w:ascii="Times New Roman" w:hAnsi="Times New Roman" w:cs="Times New Roman" w:hint="eastAsia"/>
          <w:sz w:val="20"/>
          <w:szCs w:val="20"/>
        </w:rPr>
        <w:t>4</w:t>
      </w:r>
      <w:proofErr w:type="gramStart"/>
      <w:r w:rsidR="009C55D6" w:rsidRPr="00FC3C28">
        <w:rPr>
          <w:rFonts w:ascii="Times New Roman" w:hAnsi="Times New Roman" w:cs="Times New Roman"/>
          <w:sz w:val="20"/>
          <w:szCs w:val="20"/>
        </w:rPr>
        <w:t>;1</w:t>
      </w:r>
      <w:r w:rsidR="009C55D6" w:rsidRPr="00FC3C28">
        <w:rPr>
          <w:rFonts w:ascii="Times New Roman" w:hAnsi="Times New Roman" w:cs="Times New Roman" w:hint="eastAsia"/>
          <w:sz w:val="20"/>
          <w:szCs w:val="20"/>
        </w:rPr>
        <w:t>2</w:t>
      </w:r>
      <w:proofErr w:type="gramEnd"/>
      <w:r w:rsidR="009C55D6" w:rsidRPr="00FC3C28">
        <w:rPr>
          <w:rFonts w:ascii="Times New Roman" w:hAnsi="Times New Roman" w:cs="Times New Roman"/>
          <w:sz w:val="20"/>
          <w:szCs w:val="20"/>
        </w:rPr>
        <w:t>(</w:t>
      </w:r>
      <w:r w:rsidR="009C55D6" w:rsidRPr="00FC3C28">
        <w:rPr>
          <w:rFonts w:ascii="Times New Roman" w:hAnsi="Times New Roman" w:cs="Times New Roman" w:hint="eastAsia"/>
          <w:sz w:val="20"/>
          <w:szCs w:val="20"/>
        </w:rPr>
        <w:t>12)</w:t>
      </w:r>
      <w:r w:rsidR="009C55D6" w:rsidRPr="00FC3C28">
        <w:rPr>
          <w:rFonts w:ascii="Times New Roman" w:hAnsi="Times New Roman" w:cs="Times New Roman"/>
          <w:sz w:val="20"/>
          <w:szCs w:val="20"/>
        </w:rPr>
        <w:t>:</w:t>
      </w:r>
      <w:r w:rsidR="001E449F">
        <w:rPr>
          <w:rFonts w:ascii="Times New Roman" w:hAnsi="Times New Roman" w:cs="Times New Roman"/>
          <w:noProof/>
          <w:color w:val="000000"/>
          <w:sz w:val="20"/>
          <w:szCs w:val="20"/>
        </w:rPr>
        <w:t>75</w:t>
      </w:r>
      <w:r w:rsidR="009C55D6" w:rsidRPr="00FC3C28">
        <w:rPr>
          <w:rFonts w:ascii="Times New Roman" w:hAnsi="Times New Roman" w:cs="Times New Roman"/>
          <w:color w:val="000000"/>
          <w:sz w:val="20"/>
          <w:szCs w:val="20"/>
        </w:rPr>
        <w:t>-</w:t>
      </w:r>
      <w:r w:rsidR="001E449F">
        <w:rPr>
          <w:rFonts w:ascii="Times New Roman" w:hAnsi="Times New Roman" w:cs="Times New Roman"/>
          <w:noProof/>
          <w:color w:val="000000"/>
          <w:sz w:val="20"/>
          <w:szCs w:val="20"/>
        </w:rPr>
        <w:t>80</w:t>
      </w:r>
      <w:r w:rsidR="009C55D6" w:rsidRPr="00FC3C28">
        <w:rPr>
          <w:rFonts w:ascii="Times New Roman" w:hAnsi="Times New Roman" w:cs="Times New Roman"/>
          <w:sz w:val="20"/>
          <w:szCs w:val="20"/>
        </w:rPr>
        <w:t>]</w:t>
      </w:r>
      <w:r w:rsidR="009C55D6" w:rsidRPr="00FC3C28">
        <w:rPr>
          <w:rFonts w:ascii="Times New Roman" w:hAnsi="Times New Roman" w:cs="Times New Roman" w:hint="eastAsia"/>
          <w:sz w:val="20"/>
          <w:szCs w:val="20"/>
        </w:rPr>
        <w:t>.</w:t>
      </w:r>
      <w:r w:rsidR="009C55D6" w:rsidRPr="00FC3C28">
        <w:rPr>
          <w:rFonts w:ascii="Times New Roman" w:hAnsi="Times New Roman" w:cs="Times New Roman"/>
          <w:sz w:val="20"/>
          <w:szCs w:val="20"/>
        </w:rPr>
        <w:t xml:space="preserve"> (ISSN: 1545-0740).</w:t>
      </w:r>
      <w:r w:rsidR="009C55D6" w:rsidRPr="00FC3C28">
        <w:rPr>
          <w:rFonts w:ascii="Times New Roman" w:hAnsi="Times New Roman" w:cs="Times New Roman"/>
          <w:color w:val="0000FF"/>
          <w:sz w:val="20"/>
          <w:szCs w:val="20"/>
        </w:rPr>
        <w:t xml:space="preserve"> </w:t>
      </w:r>
      <w:hyperlink r:id="rId8" w:history="1">
        <w:r w:rsidR="009C55D6" w:rsidRPr="00FC3C28">
          <w:rPr>
            <w:rStyle w:val="Hyperlink"/>
            <w:rFonts w:ascii="Times New Roman" w:hAnsi="Times New Roman" w:cs="Times New Roman"/>
            <w:sz w:val="20"/>
            <w:szCs w:val="20"/>
          </w:rPr>
          <w:t>http://www.sciencepub.net/nature</w:t>
        </w:r>
      </w:hyperlink>
      <w:r w:rsidR="009C55D6" w:rsidRPr="00FC3C28">
        <w:rPr>
          <w:rFonts w:ascii="Times New Roman" w:hAnsi="Times New Roman" w:cs="Times New Roman"/>
          <w:sz w:val="20"/>
          <w:szCs w:val="20"/>
        </w:rPr>
        <w:t>.</w:t>
      </w:r>
      <w:r w:rsidR="009C55D6" w:rsidRPr="00FC3C28">
        <w:rPr>
          <w:rFonts w:ascii="Times New Roman" w:hAnsi="Times New Roman" w:cs="Times New Roman" w:hint="eastAsia"/>
          <w:sz w:val="20"/>
          <w:szCs w:val="20"/>
        </w:rPr>
        <w:t xml:space="preserve"> </w:t>
      </w:r>
      <w:r w:rsidR="00FC3C28">
        <w:rPr>
          <w:rFonts w:ascii="Times New Roman" w:hAnsi="Times New Roman" w:cs="Times New Roman" w:hint="eastAsia"/>
          <w:sz w:val="20"/>
          <w:szCs w:val="20"/>
          <w:lang w:eastAsia="zh-CN"/>
        </w:rPr>
        <w:t>11</w:t>
      </w:r>
    </w:p>
    <w:p w:rsidR="004A24D7" w:rsidRPr="00FC3C28" w:rsidRDefault="004A24D7" w:rsidP="00FC3C28">
      <w:pPr>
        <w:bidi w:val="0"/>
        <w:snapToGrid w:val="0"/>
        <w:spacing w:after="0" w:line="240" w:lineRule="auto"/>
        <w:ind w:right="-46"/>
        <w:jc w:val="both"/>
        <w:rPr>
          <w:rFonts w:ascii="Times New Roman" w:hAnsi="Times New Roman" w:cs="Times New Roman"/>
          <w:sz w:val="20"/>
          <w:szCs w:val="20"/>
          <w:lang w:bidi="ar-EG"/>
        </w:rPr>
      </w:pPr>
    </w:p>
    <w:p w:rsidR="00EC50A1" w:rsidRPr="00FC3C28" w:rsidRDefault="00EC50A1" w:rsidP="00FC3C28">
      <w:pPr>
        <w:bidi w:val="0"/>
        <w:snapToGrid w:val="0"/>
        <w:spacing w:after="0" w:line="240" w:lineRule="auto"/>
        <w:ind w:right="-46"/>
        <w:jc w:val="lowKashida"/>
        <w:rPr>
          <w:rFonts w:ascii="Times New Roman" w:hAnsi="Times New Roman" w:cs="Times New Roman"/>
          <w:sz w:val="20"/>
          <w:szCs w:val="20"/>
          <w:lang w:bidi="ar-EG"/>
        </w:rPr>
      </w:pPr>
      <w:r w:rsidRPr="00FC3C28">
        <w:rPr>
          <w:rFonts w:ascii="Times New Roman" w:hAnsi="Times New Roman" w:cs="Times New Roman"/>
          <w:sz w:val="20"/>
          <w:szCs w:val="20"/>
          <w:lang w:bidi="ar-EG"/>
        </w:rPr>
        <w:t>Key words:</w:t>
      </w:r>
      <w:r w:rsidR="00AD7E49" w:rsidRPr="00FC3C28">
        <w:rPr>
          <w:rFonts w:ascii="Times New Roman" w:hAnsi="Times New Roman" w:cs="Times New Roman"/>
          <w:sz w:val="20"/>
          <w:szCs w:val="20"/>
          <w:lang w:bidi="ar-EG"/>
        </w:rPr>
        <w:t xml:space="preserve"> Percolation</w:t>
      </w:r>
      <w:r w:rsidR="005B5DE1" w:rsidRPr="00FC3C28">
        <w:rPr>
          <w:rFonts w:ascii="Times New Roman" w:hAnsi="Times New Roman" w:cs="Times New Roman"/>
          <w:sz w:val="20"/>
          <w:szCs w:val="20"/>
          <w:lang w:bidi="ar-EG"/>
        </w:rPr>
        <w:t>, mechanical properties</w:t>
      </w:r>
      <w:r w:rsidR="00AD7E49" w:rsidRPr="00FC3C28">
        <w:rPr>
          <w:rFonts w:ascii="Times New Roman" w:hAnsi="Times New Roman" w:cs="Times New Roman"/>
          <w:sz w:val="20"/>
          <w:szCs w:val="20"/>
          <w:lang w:bidi="ar-EG"/>
        </w:rPr>
        <w:t xml:space="preserve">, </w:t>
      </w:r>
      <w:r w:rsidR="004B35D0" w:rsidRPr="00FC3C28">
        <w:rPr>
          <w:rFonts w:ascii="Times New Roman" w:hAnsi="Times New Roman" w:cs="Times New Roman"/>
          <w:sz w:val="20"/>
          <w:szCs w:val="20"/>
          <w:lang w:bidi="ar-EG"/>
        </w:rPr>
        <w:t>molecular weight, cross links.</w:t>
      </w:r>
    </w:p>
    <w:p w:rsidR="00EC50A1" w:rsidRPr="00FC3C28" w:rsidRDefault="00EC50A1" w:rsidP="00FC3C28">
      <w:pPr>
        <w:bidi w:val="0"/>
        <w:snapToGrid w:val="0"/>
        <w:spacing w:after="0" w:line="240" w:lineRule="auto"/>
        <w:ind w:right="-46"/>
        <w:jc w:val="lowKashida"/>
        <w:rPr>
          <w:rFonts w:ascii="Times New Roman" w:hAnsi="Times New Roman" w:cs="Times New Roman"/>
          <w:sz w:val="20"/>
          <w:szCs w:val="20"/>
          <w:lang w:bidi="ar-EG"/>
        </w:rPr>
      </w:pPr>
    </w:p>
    <w:p w:rsidR="00FC3C28" w:rsidRDefault="00FC3C28" w:rsidP="00FC3C28">
      <w:pPr>
        <w:bidi w:val="0"/>
        <w:snapToGrid w:val="0"/>
        <w:spacing w:after="0" w:line="240" w:lineRule="auto"/>
        <w:ind w:right="-46"/>
        <w:jc w:val="lowKashida"/>
        <w:rPr>
          <w:rFonts w:ascii="Times New Roman" w:hAnsi="Times New Roman" w:cs="Times New Roman"/>
          <w:b/>
          <w:bCs/>
          <w:sz w:val="20"/>
          <w:szCs w:val="20"/>
          <w:lang w:bidi="ar-EG"/>
        </w:rPr>
        <w:sectPr w:rsidR="00FC3C28" w:rsidSect="001E449F">
          <w:headerReference w:type="default" r:id="rId9"/>
          <w:footerReference w:type="default" r:id="rId10"/>
          <w:type w:val="continuous"/>
          <w:pgSz w:w="12242" w:h="15842" w:code="1"/>
          <w:pgMar w:top="1440" w:right="1440" w:bottom="1440" w:left="1440" w:header="720" w:footer="720" w:gutter="0"/>
          <w:pgNumType w:start="75"/>
          <w:cols w:space="708"/>
          <w:bidi/>
          <w:docGrid w:linePitch="360"/>
        </w:sectPr>
      </w:pPr>
    </w:p>
    <w:p w:rsidR="009E3AFB" w:rsidRPr="00FC3C28" w:rsidRDefault="00EC50A1" w:rsidP="00FC3C28">
      <w:pPr>
        <w:bidi w:val="0"/>
        <w:snapToGrid w:val="0"/>
        <w:spacing w:after="0" w:line="240" w:lineRule="auto"/>
        <w:ind w:right="-46"/>
        <w:jc w:val="lowKashida"/>
        <w:rPr>
          <w:rFonts w:ascii="Times New Roman" w:hAnsi="Times New Roman" w:cs="Times New Roman"/>
          <w:b/>
          <w:bCs/>
          <w:sz w:val="20"/>
          <w:szCs w:val="20"/>
          <w:lang w:bidi="ar-EG"/>
        </w:rPr>
      </w:pPr>
      <w:r w:rsidRPr="00FC3C28">
        <w:rPr>
          <w:rFonts w:ascii="Times New Roman" w:hAnsi="Times New Roman" w:cs="Times New Roman"/>
          <w:b/>
          <w:bCs/>
          <w:sz w:val="20"/>
          <w:szCs w:val="20"/>
          <w:lang w:bidi="ar-EG"/>
        </w:rPr>
        <w:lastRenderedPageBreak/>
        <w:t xml:space="preserve">1. </w:t>
      </w:r>
      <w:r w:rsidR="00E2083B" w:rsidRPr="00FC3C28">
        <w:rPr>
          <w:rFonts w:ascii="Times New Roman" w:hAnsi="Times New Roman" w:cs="Times New Roman"/>
          <w:b/>
          <w:bCs/>
          <w:sz w:val="20"/>
          <w:szCs w:val="20"/>
          <w:lang w:bidi="ar-EG"/>
        </w:rPr>
        <w:t>Introduction</w:t>
      </w:r>
    </w:p>
    <w:p w:rsidR="00655408" w:rsidRPr="00EC50A1" w:rsidRDefault="00655408" w:rsidP="00FC3C28">
      <w:pPr>
        <w:autoSpaceDE w:val="0"/>
        <w:autoSpaceDN w:val="0"/>
        <w:bidi w:val="0"/>
        <w:adjustRightInd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t>Polymer blends and composites are widely used for different technological</w:t>
      </w:r>
      <w:r w:rsidR="00842663" w:rsidRPr="00EC50A1">
        <w:rPr>
          <w:rFonts w:ascii="Times New Roman" w:hAnsi="Times New Roman" w:cs="Times New Roman"/>
          <w:sz w:val="20"/>
          <w:szCs w:val="20"/>
        </w:rPr>
        <w:t xml:space="preserve"> </w:t>
      </w:r>
      <w:r w:rsidRPr="00EC50A1">
        <w:rPr>
          <w:rFonts w:ascii="Times New Roman" w:hAnsi="Times New Roman" w:cs="Times New Roman"/>
          <w:sz w:val="20"/>
          <w:szCs w:val="20"/>
        </w:rPr>
        <w:t>purpose</w:t>
      </w:r>
      <w:r w:rsidR="004A24D7" w:rsidRPr="00EC50A1">
        <w:rPr>
          <w:rFonts w:ascii="Times New Roman" w:hAnsi="Times New Roman" w:cs="Times New Roman"/>
          <w:sz w:val="20"/>
          <w:szCs w:val="20"/>
        </w:rPr>
        <w:t>s</w:t>
      </w:r>
      <w:r w:rsidRPr="00EC50A1">
        <w:rPr>
          <w:rFonts w:ascii="Times New Roman" w:hAnsi="Times New Roman" w:cs="Times New Roman"/>
          <w:sz w:val="20"/>
          <w:szCs w:val="20"/>
        </w:rPr>
        <w:t xml:space="preserve"> because of their high strength, their high elastic deformability and their ability to be strained repeatedly to high levels without destruction or permanent</w:t>
      </w:r>
      <w:r w:rsidR="00842663" w:rsidRPr="00EC50A1">
        <w:rPr>
          <w:rFonts w:ascii="Times New Roman" w:hAnsi="Times New Roman" w:cs="Times New Roman"/>
          <w:sz w:val="20"/>
          <w:szCs w:val="20"/>
        </w:rPr>
        <w:t xml:space="preserve"> </w:t>
      </w:r>
      <w:r w:rsidRPr="00EC50A1">
        <w:rPr>
          <w:rFonts w:ascii="Times New Roman" w:hAnsi="Times New Roman" w:cs="Times New Roman"/>
          <w:sz w:val="20"/>
          <w:szCs w:val="20"/>
        </w:rPr>
        <w:t>distortion. The mechanical behavior of rubber</w:t>
      </w:r>
      <w:r w:rsidR="00842663" w:rsidRPr="00EC50A1">
        <w:rPr>
          <w:rFonts w:ascii="Times New Roman" w:hAnsi="Times New Roman" w:cs="Times New Roman"/>
          <w:sz w:val="20"/>
          <w:szCs w:val="20"/>
        </w:rPr>
        <w:t xml:space="preserve"> (polymers) is affected by many </w:t>
      </w:r>
      <w:r w:rsidRPr="00EC50A1">
        <w:rPr>
          <w:rFonts w:ascii="Times New Roman" w:hAnsi="Times New Roman" w:cs="Times New Roman"/>
          <w:sz w:val="20"/>
          <w:szCs w:val="20"/>
        </w:rPr>
        <w:t xml:space="preserve">external and internal factors </w:t>
      </w:r>
      <w:r w:rsidRPr="00EC50A1">
        <w:rPr>
          <w:rFonts w:ascii="Times New Roman" w:hAnsi="Times New Roman" w:cs="Times New Roman"/>
          <w:sz w:val="20"/>
          <w:szCs w:val="20"/>
          <w:vertAlign w:val="superscript"/>
        </w:rPr>
        <w:t>(</w:t>
      </w:r>
      <w:r w:rsidR="00206FC1" w:rsidRPr="00EC50A1">
        <w:rPr>
          <w:rFonts w:ascii="Times New Roman" w:hAnsi="Times New Roman" w:cs="Times New Roman"/>
          <w:sz w:val="20"/>
          <w:szCs w:val="20"/>
          <w:vertAlign w:val="superscript"/>
        </w:rPr>
        <w:t>1</w:t>
      </w:r>
      <w:r w:rsidRPr="00EC50A1">
        <w:rPr>
          <w:rFonts w:ascii="Times New Roman" w:hAnsi="Times New Roman" w:cs="Times New Roman"/>
          <w:sz w:val="20"/>
          <w:szCs w:val="20"/>
          <w:vertAlign w:val="superscript"/>
        </w:rPr>
        <w:t>)</w:t>
      </w:r>
      <w:r w:rsidRPr="00EC50A1">
        <w:rPr>
          <w:rFonts w:ascii="Times New Roman" w:hAnsi="Times New Roman" w:cs="Times New Roman"/>
          <w:sz w:val="20"/>
          <w:szCs w:val="20"/>
        </w:rPr>
        <w:t>. The external factors are environmental factors</w:t>
      </w:r>
      <w:r w:rsidR="00842663" w:rsidRPr="00EC50A1">
        <w:rPr>
          <w:rFonts w:ascii="Times New Roman" w:hAnsi="Times New Roman" w:cs="Times New Roman"/>
          <w:sz w:val="20"/>
          <w:szCs w:val="20"/>
        </w:rPr>
        <w:t xml:space="preserve"> </w:t>
      </w:r>
      <w:r w:rsidR="00F478BA" w:rsidRPr="00EC50A1">
        <w:rPr>
          <w:rFonts w:ascii="Times New Roman" w:hAnsi="Times New Roman" w:cs="Times New Roman"/>
          <w:sz w:val="20"/>
          <w:szCs w:val="20"/>
        </w:rPr>
        <w:t>included</w:t>
      </w:r>
      <w:r w:rsidRPr="00EC50A1">
        <w:rPr>
          <w:rFonts w:ascii="Times New Roman" w:hAnsi="Times New Roman" w:cs="Times New Roman"/>
          <w:sz w:val="20"/>
          <w:szCs w:val="20"/>
        </w:rPr>
        <w:t xml:space="preserve"> time, temperature, pressure and radi</w:t>
      </w:r>
      <w:r w:rsidR="00E547D6" w:rsidRPr="00EC50A1">
        <w:rPr>
          <w:rFonts w:ascii="Times New Roman" w:hAnsi="Times New Roman" w:cs="Times New Roman"/>
          <w:sz w:val="20"/>
          <w:szCs w:val="20"/>
        </w:rPr>
        <w:t xml:space="preserve">ation that may cause changes in </w:t>
      </w:r>
      <w:r w:rsidRPr="00EC50A1">
        <w:rPr>
          <w:rFonts w:ascii="Times New Roman" w:hAnsi="Times New Roman" w:cs="Times New Roman"/>
          <w:sz w:val="20"/>
          <w:szCs w:val="20"/>
        </w:rPr>
        <w:t>physical or chemical behavior</w:t>
      </w:r>
      <w:r w:rsidR="00A01ABC" w:rsidRPr="00EC50A1">
        <w:rPr>
          <w:rFonts w:ascii="Times New Roman" w:hAnsi="Times New Roman" w:cs="Times New Roman"/>
          <w:sz w:val="20"/>
          <w:szCs w:val="20"/>
        </w:rPr>
        <w:t>s</w:t>
      </w:r>
      <w:r w:rsidRPr="00EC50A1">
        <w:rPr>
          <w:rFonts w:ascii="Times New Roman" w:hAnsi="Times New Roman" w:cs="Times New Roman"/>
          <w:sz w:val="20"/>
          <w:szCs w:val="20"/>
        </w:rPr>
        <w:t>. The internal variables are those, which produce</w:t>
      </w:r>
      <w:r w:rsidR="00842663" w:rsidRPr="00EC50A1">
        <w:rPr>
          <w:rFonts w:ascii="Times New Roman" w:hAnsi="Times New Roman" w:cs="Times New Roman"/>
          <w:b/>
          <w:bCs/>
          <w:sz w:val="20"/>
          <w:szCs w:val="20"/>
          <w:lang w:bidi="ar-EG"/>
        </w:rPr>
        <w:t xml:space="preserve"> </w:t>
      </w:r>
      <w:r w:rsidR="00842663" w:rsidRPr="00EC50A1">
        <w:rPr>
          <w:rFonts w:ascii="Times New Roman" w:hAnsi="Times New Roman" w:cs="Times New Roman"/>
          <w:sz w:val="20"/>
          <w:szCs w:val="20"/>
        </w:rPr>
        <w:t xml:space="preserve">changes in chemical and physical structure of the polymer. Accordingly, changes of </w:t>
      </w:r>
      <w:r w:rsidR="00E547D6" w:rsidRPr="00EC50A1">
        <w:rPr>
          <w:rFonts w:ascii="Times New Roman" w:hAnsi="Times New Roman" w:cs="Times New Roman"/>
          <w:sz w:val="20"/>
          <w:szCs w:val="20"/>
        </w:rPr>
        <w:t xml:space="preserve">mechanical properties affect </w:t>
      </w:r>
      <w:r w:rsidR="00842663" w:rsidRPr="00EC50A1">
        <w:rPr>
          <w:rFonts w:ascii="Times New Roman" w:hAnsi="Times New Roman" w:cs="Times New Roman"/>
          <w:sz w:val="20"/>
          <w:szCs w:val="20"/>
        </w:rPr>
        <w:t>some of the</w:t>
      </w:r>
      <w:r w:rsidR="00E547D6" w:rsidRPr="00EC50A1">
        <w:rPr>
          <w:rFonts w:ascii="Times New Roman" w:hAnsi="Times New Roman" w:cs="Times New Roman"/>
          <w:sz w:val="20"/>
          <w:szCs w:val="20"/>
        </w:rPr>
        <w:t xml:space="preserve"> important internal factors such as </w:t>
      </w:r>
      <w:r w:rsidR="00842663" w:rsidRPr="00EC50A1">
        <w:rPr>
          <w:rFonts w:ascii="Times New Roman" w:hAnsi="Times New Roman" w:cs="Times New Roman"/>
          <w:sz w:val="20"/>
          <w:szCs w:val="20"/>
        </w:rPr>
        <w:t>chemical structure and composition</w:t>
      </w:r>
      <w:r w:rsidR="00E547D6" w:rsidRPr="00EC50A1">
        <w:rPr>
          <w:rFonts w:ascii="Times New Roman" w:hAnsi="Times New Roman" w:cs="Times New Roman"/>
          <w:sz w:val="20"/>
          <w:szCs w:val="20"/>
        </w:rPr>
        <w:t xml:space="preserve">, </w:t>
      </w:r>
      <w:r w:rsidR="00842663" w:rsidRPr="00EC50A1">
        <w:rPr>
          <w:rFonts w:ascii="Times New Roman" w:hAnsi="Times New Roman" w:cs="Times New Roman"/>
          <w:sz w:val="20"/>
          <w:szCs w:val="20"/>
        </w:rPr>
        <w:t xml:space="preserve">degree of </w:t>
      </w:r>
      <w:proofErr w:type="spellStart"/>
      <w:r w:rsidR="00842663" w:rsidRPr="00EC50A1">
        <w:rPr>
          <w:rFonts w:ascii="Times New Roman" w:hAnsi="Times New Roman" w:cs="Times New Roman"/>
          <w:sz w:val="20"/>
          <w:szCs w:val="20"/>
        </w:rPr>
        <w:t>crystallinity</w:t>
      </w:r>
      <w:proofErr w:type="spellEnd"/>
      <w:r w:rsidR="00842663" w:rsidRPr="00EC50A1">
        <w:rPr>
          <w:rFonts w:ascii="Times New Roman" w:hAnsi="Times New Roman" w:cs="Times New Roman"/>
          <w:sz w:val="20"/>
          <w:szCs w:val="20"/>
        </w:rPr>
        <w:t>, polar nature of substituent, molecular weight diluents such as water, monomer and plasticizer and the degree and extent of copolymerization.</w:t>
      </w:r>
    </w:p>
    <w:p w:rsidR="007646CB" w:rsidRPr="00EC50A1" w:rsidRDefault="00AD68E5" w:rsidP="00FC3C28">
      <w:pPr>
        <w:bidi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t xml:space="preserve">The blending of two or more types of polymers is a useful technique for the preparation and development of materials with properties superior to those of individual constituents </w:t>
      </w:r>
      <w:r w:rsidRPr="00EC50A1">
        <w:rPr>
          <w:rFonts w:ascii="Times New Roman" w:hAnsi="Times New Roman" w:cs="Times New Roman"/>
          <w:sz w:val="20"/>
          <w:szCs w:val="20"/>
          <w:vertAlign w:val="superscript"/>
        </w:rPr>
        <w:t>(</w:t>
      </w:r>
      <w:r w:rsidR="00206FC1" w:rsidRPr="00EC50A1">
        <w:rPr>
          <w:rFonts w:ascii="Times New Roman" w:hAnsi="Times New Roman" w:cs="Times New Roman"/>
          <w:sz w:val="20"/>
          <w:szCs w:val="20"/>
          <w:vertAlign w:val="superscript"/>
        </w:rPr>
        <w:t>2</w:t>
      </w:r>
      <w:r w:rsidRPr="00EC50A1">
        <w:rPr>
          <w:rFonts w:ascii="Times New Roman" w:hAnsi="Times New Roman" w:cs="Times New Roman"/>
          <w:sz w:val="20"/>
          <w:szCs w:val="20"/>
          <w:vertAlign w:val="superscript"/>
        </w:rPr>
        <w:t>)</w:t>
      </w:r>
      <w:r w:rsidRPr="00EC50A1">
        <w:rPr>
          <w:rFonts w:ascii="Times New Roman" w:hAnsi="Times New Roman" w:cs="Times New Roman"/>
          <w:sz w:val="20"/>
          <w:szCs w:val="20"/>
        </w:rPr>
        <w:t>. The purpose of blending the rubber is to improve the physical and mechanical properties as well as modify processing characteristics and reduce the cost of the final products.</w:t>
      </w:r>
    </w:p>
    <w:p w:rsidR="00893D31" w:rsidRPr="00EC50A1" w:rsidRDefault="00893D31" w:rsidP="00FC3C28">
      <w:pPr>
        <w:autoSpaceDE w:val="0"/>
        <w:autoSpaceDN w:val="0"/>
        <w:bidi w:val="0"/>
        <w:adjustRightInd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t xml:space="preserve">The classical kinetic theory developed by Wall </w:t>
      </w:r>
      <w:r w:rsidRPr="00EC50A1">
        <w:rPr>
          <w:rFonts w:ascii="Times New Roman" w:hAnsi="Times New Roman" w:cs="Times New Roman"/>
          <w:sz w:val="20"/>
          <w:szCs w:val="20"/>
          <w:vertAlign w:val="superscript"/>
        </w:rPr>
        <w:t>(</w:t>
      </w:r>
      <w:r w:rsidR="00206FC1" w:rsidRPr="00EC50A1">
        <w:rPr>
          <w:rFonts w:ascii="Times New Roman" w:hAnsi="Times New Roman" w:cs="Times New Roman"/>
          <w:sz w:val="20"/>
          <w:szCs w:val="20"/>
          <w:vertAlign w:val="superscript"/>
        </w:rPr>
        <w:t>3</w:t>
      </w:r>
      <w:r w:rsidRPr="00EC50A1">
        <w:rPr>
          <w:rFonts w:ascii="Times New Roman" w:hAnsi="Times New Roman" w:cs="Times New Roman"/>
          <w:sz w:val="20"/>
          <w:szCs w:val="20"/>
          <w:vertAlign w:val="superscript"/>
        </w:rPr>
        <w:t>)</w:t>
      </w:r>
      <w:r w:rsidRPr="00EC50A1">
        <w:rPr>
          <w:rFonts w:ascii="Times New Roman" w:hAnsi="Times New Roman" w:cs="Times New Roman"/>
          <w:sz w:val="20"/>
          <w:szCs w:val="20"/>
        </w:rPr>
        <w:t xml:space="preserve">, Flory </w:t>
      </w:r>
      <w:r w:rsidRPr="00EC50A1">
        <w:rPr>
          <w:rFonts w:ascii="Times New Roman" w:hAnsi="Times New Roman" w:cs="Times New Roman"/>
          <w:sz w:val="20"/>
          <w:szCs w:val="20"/>
          <w:vertAlign w:val="superscript"/>
        </w:rPr>
        <w:t>(</w:t>
      </w:r>
      <w:r w:rsidR="00206FC1" w:rsidRPr="00EC50A1">
        <w:rPr>
          <w:rFonts w:ascii="Times New Roman" w:hAnsi="Times New Roman" w:cs="Times New Roman"/>
          <w:sz w:val="20"/>
          <w:szCs w:val="20"/>
          <w:vertAlign w:val="superscript"/>
        </w:rPr>
        <w:t>4</w:t>
      </w:r>
      <w:r w:rsidRPr="00EC50A1">
        <w:rPr>
          <w:rFonts w:ascii="Times New Roman" w:hAnsi="Times New Roman" w:cs="Times New Roman"/>
          <w:sz w:val="20"/>
          <w:szCs w:val="20"/>
          <w:vertAlign w:val="superscript"/>
        </w:rPr>
        <w:t>)</w:t>
      </w:r>
      <w:r w:rsidRPr="00EC50A1">
        <w:rPr>
          <w:rFonts w:ascii="Times New Roman" w:hAnsi="Times New Roman" w:cs="Times New Roman"/>
          <w:sz w:val="20"/>
          <w:szCs w:val="20"/>
        </w:rPr>
        <w:t>, and James</w:t>
      </w:r>
      <w:r w:rsidR="0050059C" w:rsidRPr="00EC50A1">
        <w:rPr>
          <w:rFonts w:ascii="Times New Roman" w:hAnsi="Times New Roman" w:cs="Times New Roman"/>
          <w:sz w:val="20"/>
          <w:szCs w:val="20"/>
        </w:rPr>
        <w:t xml:space="preserve"> </w:t>
      </w:r>
      <w:r w:rsidRPr="00EC50A1">
        <w:rPr>
          <w:rFonts w:ascii="Times New Roman" w:hAnsi="Times New Roman" w:cs="Times New Roman"/>
          <w:sz w:val="20"/>
          <w:szCs w:val="20"/>
        </w:rPr>
        <w:t xml:space="preserve">and </w:t>
      </w:r>
      <w:proofErr w:type="spellStart"/>
      <w:r w:rsidRPr="00EC50A1">
        <w:rPr>
          <w:rFonts w:ascii="Times New Roman" w:hAnsi="Times New Roman" w:cs="Times New Roman"/>
          <w:sz w:val="20"/>
          <w:szCs w:val="20"/>
        </w:rPr>
        <w:t>Guth</w:t>
      </w:r>
      <w:proofErr w:type="spellEnd"/>
      <w:r w:rsidRPr="00EC50A1">
        <w:rPr>
          <w:rFonts w:ascii="Times New Roman" w:hAnsi="Times New Roman" w:cs="Times New Roman"/>
          <w:sz w:val="20"/>
          <w:szCs w:val="20"/>
        </w:rPr>
        <w:t xml:space="preserve"> </w:t>
      </w:r>
      <w:r w:rsidR="00A563FB" w:rsidRPr="00EC50A1">
        <w:rPr>
          <w:rFonts w:ascii="Times New Roman" w:hAnsi="Times New Roman" w:cs="Times New Roman"/>
          <w:sz w:val="20"/>
          <w:szCs w:val="20"/>
          <w:vertAlign w:val="superscript"/>
        </w:rPr>
        <w:t>(5</w:t>
      </w:r>
      <w:r w:rsidRPr="00EC50A1">
        <w:rPr>
          <w:rFonts w:ascii="Times New Roman" w:hAnsi="Times New Roman" w:cs="Times New Roman"/>
          <w:sz w:val="20"/>
          <w:szCs w:val="20"/>
          <w:vertAlign w:val="superscript"/>
        </w:rPr>
        <w:t>)</w:t>
      </w:r>
      <w:r w:rsidRPr="00EC50A1">
        <w:rPr>
          <w:rFonts w:ascii="Times New Roman" w:hAnsi="Times New Roman" w:cs="Times New Roman"/>
          <w:sz w:val="20"/>
          <w:szCs w:val="20"/>
        </w:rPr>
        <w:t>, attributed the high elasticity of a cr</w:t>
      </w:r>
      <w:r w:rsidR="0050059C" w:rsidRPr="00EC50A1">
        <w:rPr>
          <w:rFonts w:ascii="Times New Roman" w:hAnsi="Times New Roman" w:cs="Times New Roman"/>
          <w:sz w:val="20"/>
          <w:szCs w:val="20"/>
        </w:rPr>
        <w:t xml:space="preserve">oss-linked rubber to the change of </w:t>
      </w:r>
      <w:r w:rsidRPr="00EC50A1">
        <w:rPr>
          <w:rFonts w:ascii="Times New Roman" w:hAnsi="Times New Roman" w:cs="Times New Roman"/>
          <w:sz w:val="20"/>
          <w:szCs w:val="20"/>
        </w:rPr>
        <w:t>conformational entropy of the long flexib</w:t>
      </w:r>
      <w:r w:rsidR="0050059C" w:rsidRPr="00EC50A1">
        <w:rPr>
          <w:rFonts w:ascii="Times New Roman" w:hAnsi="Times New Roman" w:cs="Times New Roman"/>
          <w:sz w:val="20"/>
          <w:szCs w:val="20"/>
        </w:rPr>
        <w:t xml:space="preserve">le molecular chains, the theory </w:t>
      </w:r>
      <w:r w:rsidRPr="00EC50A1">
        <w:rPr>
          <w:rFonts w:ascii="Times New Roman" w:hAnsi="Times New Roman" w:cs="Times New Roman"/>
          <w:sz w:val="20"/>
          <w:szCs w:val="20"/>
        </w:rPr>
        <w:t>predicts the relations:</w:t>
      </w:r>
    </w:p>
    <w:p w:rsidR="00057C74" w:rsidRPr="00EC50A1" w:rsidRDefault="00DE3A93" w:rsidP="00FC3C28">
      <w:pPr>
        <w:autoSpaceDE w:val="0"/>
        <w:autoSpaceDN w:val="0"/>
        <w:bidi w:val="0"/>
        <w:adjustRightInd w:val="0"/>
        <w:spacing w:after="0" w:line="240" w:lineRule="auto"/>
        <w:ind w:right="-46" w:firstLine="425"/>
        <w:jc w:val="both"/>
        <w:rPr>
          <w:rFonts w:ascii="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3pt;height:13.75pt" equationxml="&lt;">
            <v:imagedata r:id="rId11" o:title="" chromakey="white"/>
          </v:shape>
        </w:pict>
      </w:r>
    </w:p>
    <w:p w:rsidR="004055FD" w:rsidRPr="00EC50A1" w:rsidRDefault="004055FD" w:rsidP="00FC3C28">
      <w:pPr>
        <w:autoSpaceDE w:val="0"/>
        <w:autoSpaceDN w:val="0"/>
        <w:bidi w:val="0"/>
        <w:adjustRightInd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t xml:space="preserve">Where σ is the true stress, </w:t>
      </w:r>
      <w:r w:rsidR="00DE3A93" w:rsidRPr="00EC50A1">
        <w:rPr>
          <w:rFonts w:ascii="Times New Roman" w:hAnsi="Times New Roman" w:cs="Times New Roman"/>
          <w:sz w:val="20"/>
          <w:szCs w:val="20"/>
        </w:rPr>
        <w:fldChar w:fldCharType="begin"/>
      </w:r>
      <w:r w:rsidR="00EC50A1" w:rsidRPr="00EC50A1">
        <w:rPr>
          <w:rFonts w:ascii="Times New Roman" w:hAnsi="Times New Roman" w:cs="Times New Roman"/>
          <w:sz w:val="20"/>
          <w:szCs w:val="20"/>
        </w:rPr>
        <w:instrText xml:space="preserve"> QUOTE </w:instrText>
      </w:r>
      <w:r w:rsidR="00DE3A93" w:rsidRPr="00DE3A93">
        <w:rPr>
          <w:position w:val="-8"/>
        </w:rPr>
        <w:pict>
          <v:shape id="_x0000_i1026" type="#_x0000_t75" style="width:7.5pt;height:13.75pt" equationxml="&lt;">
            <v:imagedata r:id="rId12" o:title="" chromakey="white"/>
          </v:shape>
        </w:pict>
      </w:r>
      <w:r w:rsidR="00EC50A1" w:rsidRPr="00EC50A1">
        <w:rPr>
          <w:rFonts w:ascii="Times New Roman" w:hAnsi="Times New Roman" w:cs="Times New Roman"/>
          <w:sz w:val="20"/>
          <w:szCs w:val="20"/>
        </w:rPr>
        <w:instrText xml:space="preserve"> </w:instrText>
      </w:r>
      <w:r w:rsidR="00DE3A93" w:rsidRPr="00EC50A1">
        <w:rPr>
          <w:rFonts w:ascii="Times New Roman" w:hAnsi="Times New Roman" w:cs="Times New Roman"/>
          <w:sz w:val="20"/>
          <w:szCs w:val="20"/>
        </w:rPr>
        <w:fldChar w:fldCharType="separate"/>
      </w:r>
      <w:r w:rsidR="00DE3A93" w:rsidRPr="00DE3A93">
        <w:rPr>
          <w:position w:val="-8"/>
        </w:rPr>
        <w:pict>
          <v:shape id="_x0000_i1027" type="#_x0000_t75" style="width:7.5pt;height:13.75pt" equationxml="&lt;">
            <v:imagedata r:id="rId12" o:title="" chromakey="white"/>
          </v:shape>
        </w:pict>
      </w:r>
      <w:r w:rsidR="00DE3A93" w:rsidRPr="00EC50A1">
        <w:rPr>
          <w:rFonts w:ascii="Times New Roman" w:hAnsi="Times New Roman" w:cs="Times New Roman"/>
          <w:sz w:val="20"/>
          <w:szCs w:val="20"/>
        </w:rPr>
        <w:fldChar w:fldCharType="end"/>
      </w:r>
      <w:r w:rsidRPr="00EC50A1">
        <w:rPr>
          <w:rFonts w:ascii="Times New Roman" w:hAnsi="Times New Roman" w:cs="Times New Roman"/>
          <w:sz w:val="20"/>
          <w:szCs w:val="20"/>
        </w:rPr>
        <w:t>is the number of effective plastic chains per unit volume,</w:t>
      </w:r>
    </w:p>
    <w:p w:rsidR="004055FD" w:rsidRPr="00EC50A1" w:rsidRDefault="004055FD" w:rsidP="00FC3C28">
      <w:pPr>
        <w:autoSpaceDE w:val="0"/>
        <w:autoSpaceDN w:val="0"/>
        <w:bidi w:val="0"/>
        <w:adjustRightInd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t>K is Boltzmann’s constant, T is the absolute temperature, λ is the extension ratio and</w:t>
      </w:r>
    </w:p>
    <w:p w:rsidR="004055FD" w:rsidRPr="00EC50A1" w:rsidRDefault="004055FD" w:rsidP="00FC3C28">
      <w:pPr>
        <w:autoSpaceDE w:val="0"/>
        <w:autoSpaceDN w:val="0"/>
        <w:bidi w:val="0"/>
        <w:adjustRightInd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t>A is a pre</w:t>
      </w:r>
      <w:r w:rsidR="00EB089D" w:rsidRPr="00EC50A1">
        <w:rPr>
          <w:rFonts w:ascii="Times New Roman" w:hAnsi="Times New Roman" w:cs="Times New Roman"/>
          <w:sz w:val="20"/>
          <w:szCs w:val="20"/>
        </w:rPr>
        <w:t xml:space="preserve"> </w:t>
      </w:r>
      <w:r w:rsidRPr="00EC50A1">
        <w:rPr>
          <w:rFonts w:ascii="Times New Roman" w:hAnsi="Times New Roman" w:cs="Times New Roman"/>
          <w:sz w:val="20"/>
          <w:szCs w:val="20"/>
        </w:rPr>
        <w:t>factor, depending on the considered model.</w:t>
      </w:r>
    </w:p>
    <w:p w:rsidR="003A0A02" w:rsidRPr="00EC50A1" w:rsidRDefault="003A0A02" w:rsidP="00FC3C28">
      <w:pPr>
        <w:autoSpaceDE w:val="0"/>
        <w:autoSpaceDN w:val="0"/>
        <w:bidi w:val="0"/>
        <w:adjustRightInd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lastRenderedPageBreak/>
        <w:t xml:space="preserve">This paper aims to study the effect of </w:t>
      </w:r>
      <w:proofErr w:type="gramStart"/>
      <w:r w:rsidRPr="00EC50A1">
        <w:rPr>
          <w:rFonts w:ascii="Times New Roman" w:hAnsi="Times New Roman" w:cs="Times New Roman"/>
          <w:sz w:val="20"/>
          <w:szCs w:val="20"/>
        </w:rPr>
        <w:t>blend  ratio</w:t>
      </w:r>
      <w:proofErr w:type="gramEnd"/>
      <w:r w:rsidRPr="00EC50A1">
        <w:rPr>
          <w:rFonts w:ascii="Times New Roman" w:hAnsi="Times New Roman" w:cs="Times New Roman"/>
          <w:sz w:val="20"/>
          <w:szCs w:val="20"/>
        </w:rPr>
        <w:t xml:space="preserve"> on the mechanical properties of SBR</w:t>
      </w:r>
      <w:r w:rsidR="00F418E8" w:rsidRPr="00EC50A1">
        <w:rPr>
          <w:rFonts w:ascii="Times New Roman" w:hAnsi="Times New Roman" w:cs="Times New Roman"/>
          <w:sz w:val="20"/>
          <w:szCs w:val="20"/>
        </w:rPr>
        <w:t xml:space="preserve"> and IR</w:t>
      </w:r>
      <w:r w:rsidRPr="00EC50A1">
        <w:rPr>
          <w:rFonts w:ascii="Times New Roman" w:hAnsi="Times New Roman" w:cs="Times New Roman"/>
          <w:sz w:val="20"/>
          <w:szCs w:val="20"/>
        </w:rPr>
        <w:t xml:space="preserve"> loaded with different types of </w:t>
      </w:r>
      <w:proofErr w:type="spellStart"/>
      <w:r w:rsidRPr="00EC50A1">
        <w:rPr>
          <w:rFonts w:ascii="Times New Roman" w:hAnsi="Times New Roman" w:cs="Times New Roman"/>
          <w:sz w:val="20"/>
          <w:szCs w:val="20"/>
        </w:rPr>
        <w:t>Nano</w:t>
      </w:r>
      <w:proofErr w:type="spellEnd"/>
      <w:r w:rsidRPr="00EC50A1">
        <w:rPr>
          <w:rFonts w:ascii="Times New Roman" w:hAnsi="Times New Roman" w:cs="Times New Roman"/>
          <w:sz w:val="20"/>
          <w:szCs w:val="20"/>
        </w:rPr>
        <w:t xml:space="preserve"> structure carbon black at percolations.</w:t>
      </w:r>
    </w:p>
    <w:p w:rsidR="00650FBB" w:rsidRPr="00EC50A1" w:rsidRDefault="00650FBB" w:rsidP="00EC50A1">
      <w:pPr>
        <w:autoSpaceDE w:val="0"/>
        <w:autoSpaceDN w:val="0"/>
        <w:bidi w:val="0"/>
        <w:adjustRightInd w:val="0"/>
        <w:spacing w:after="0" w:line="240" w:lineRule="auto"/>
        <w:ind w:right="-46"/>
        <w:jc w:val="lowKashida"/>
        <w:rPr>
          <w:rFonts w:ascii="Times New Roman" w:hAnsi="Times New Roman" w:cs="Times New Roman"/>
          <w:sz w:val="20"/>
          <w:szCs w:val="20"/>
        </w:rPr>
      </w:pPr>
    </w:p>
    <w:p w:rsidR="007A468A" w:rsidRPr="00EC50A1" w:rsidRDefault="00EC50A1" w:rsidP="00EC50A1">
      <w:pPr>
        <w:autoSpaceDE w:val="0"/>
        <w:autoSpaceDN w:val="0"/>
        <w:bidi w:val="0"/>
        <w:adjustRightInd w:val="0"/>
        <w:spacing w:after="0" w:line="240" w:lineRule="auto"/>
        <w:ind w:right="-46"/>
        <w:jc w:val="lowKashida"/>
        <w:rPr>
          <w:rFonts w:ascii="Times New Roman" w:hAnsi="Times New Roman" w:cs="Times New Roman"/>
          <w:sz w:val="20"/>
          <w:szCs w:val="20"/>
        </w:rPr>
      </w:pPr>
      <w:r>
        <w:rPr>
          <w:rFonts w:ascii="Times New Roman" w:hAnsi="Times New Roman" w:cs="Times New Roman"/>
          <w:b/>
          <w:bCs/>
          <w:sz w:val="20"/>
          <w:szCs w:val="20"/>
        </w:rPr>
        <w:t xml:space="preserve">2. </w:t>
      </w:r>
      <w:r w:rsidR="00CD2F12">
        <w:rPr>
          <w:rFonts w:ascii="Times New Roman" w:hAnsi="Times New Roman" w:cs="Times New Roman"/>
          <w:b/>
          <w:bCs/>
          <w:sz w:val="20"/>
          <w:szCs w:val="20"/>
        </w:rPr>
        <w:t xml:space="preserve">Experimental </w:t>
      </w:r>
      <w:r w:rsidR="00650FBB" w:rsidRPr="00EC50A1">
        <w:rPr>
          <w:rFonts w:ascii="Times New Roman" w:hAnsi="Times New Roman" w:cs="Times New Roman"/>
          <w:b/>
          <w:bCs/>
          <w:sz w:val="20"/>
          <w:szCs w:val="20"/>
        </w:rPr>
        <w:t>work</w:t>
      </w:r>
      <w:r w:rsidR="007479A2" w:rsidRPr="00EC50A1">
        <w:rPr>
          <w:rFonts w:ascii="Times New Roman" w:hAnsi="Times New Roman" w:cs="Times New Roman"/>
          <w:b/>
          <w:bCs/>
          <w:sz w:val="20"/>
          <w:szCs w:val="20"/>
        </w:rPr>
        <w:t>.</w:t>
      </w:r>
    </w:p>
    <w:p w:rsidR="00EC50A1" w:rsidRDefault="00092C9D" w:rsidP="00FC3C28">
      <w:pPr>
        <w:autoSpaceDE w:val="0"/>
        <w:autoSpaceDN w:val="0"/>
        <w:bidi w:val="0"/>
        <w:adjustRightInd w:val="0"/>
        <w:spacing w:after="0" w:line="240" w:lineRule="auto"/>
        <w:ind w:right="-46" w:firstLine="425"/>
        <w:jc w:val="both"/>
        <w:rPr>
          <w:rFonts w:ascii="Times New Roman" w:hAnsi="Times New Roman" w:cs="Times New Roman"/>
          <w:sz w:val="20"/>
          <w:szCs w:val="20"/>
          <w:lang w:eastAsia="zh-CN"/>
        </w:rPr>
      </w:pPr>
      <w:r w:rsidRPr="00EC50A1">
        <w:rPr>
          <w:rFonts w:ascii="Times New Roman" w:hAnsi="Times New Roman" w:cs="Times New Roman"/>
          <w:sz w:val="20"/>
          <w:szCs w:val="20"/>
        </w:rPr>
        <w:t>Samples of SBR and IIR</w:t>
      </w:r>
      <w:r w:rsidR="004B25D4" w:rsidRPr="00EC50A1">
        <w:rPr>
          <w:rFonts w:ascii="Times New Roman" w:hAnsi="Times New Roman" w:cs="Times New Roman"/>
          <w:sz w:val="20"/>
          <w:szCs w:val="20"/>
        </w:rPr>
        <w:t xml:space="preserve"> </w:t>
      </w:r>
      <w:r w:rsidR="007A468A" w:rsidRPr="00EC50A1">
        <w:rPr>
          <w:rFonts w:ascii="Times New Roman" w:hAnsi="Times New Roman" w:cs="Times New Roman"/>
          <w:sz w:val="20"/>
          <w:szCs w:val="20"/>
        </w:rPr>
        <w:t xml:space="preserve">were prepared according to standard methods with the compositions </w:t>
      </w:r>
      <w:proofErr w:type="gramStart"/>
      <w:r w:rsidR="007A468A" w:rsidRPr="00EC50A1">
        <w:rPr>
          <w:rFonts w:ascii="Times New Roman" w:hAnsi="Times New Roman" w:cs="Times New Roman"/>
          <w:sz w:val="20"/>
          <w:szCs w:val="20"/>
        </w:rPr>
        <w:t>shown  in</w:t>
      </w:r>
      <w:proofErr w:type="gramEnd"/>
      <w:r w:rsidR="007A468A" w:rsidRPr="00EC50A1">
        <w:rPr>
          <w:rFonts w:ascii="Times New Roman" w:hAnsi="Times New Roman" w:cs="Times New Roman"/>
          <w:sz w:val="20"/>
          <w:szCs w:val="20"/>
        </w:rPr>
        <w:t xml:space="preserve"> Table (1).</w:t>
      </w:r>
    </w:p>
    <w:p w:rsidR="00FC3C28" w:rsidRDefault="00FC3C28" w:rsidP="00FC3C28">
      <w:pPr>
        <w:autoSpaceDE w:val="0"/>
        <w:autoSpaceDN w:val="0"/>
        <w:bidi w:val="0"/>
        <w:adjustRightInd w:val="0"/>
        <w:spacing w:after="0" w:line="240" w:lineRule="auto"/>
        <w:jc w:val="center"/>
        <w:rPr>
          <w:rFonts w:ascii="Times New Roman" w:hAnsi="Times New Roman" w:cs="Times New Roman"/>
          <w:b/>
          <w:bCs/>
          <w:sz w:val="16"/>
          <w:szCs w:val="16"/>
          <w:lang w:eastAsia="zh-CN" w:bidi="ar-EG"/>
        </w:rPr>
      </w:pPr>
    </w:p>
    <w:p w:rsidR="00FC3C28" w:rsidRPr="00FC3C28" w:rsidRDefault="00FC3C28" w:rsidP="00FC3C28">
      <w:pPr>
        <w:autoSpaceDE w:val="0"/>
        <w:autoSpaceDN w:val="0"/>
        <w:bidi w:val="0"/>
        <w:adjustRightInd w:val="0"/>
        <w:spacing w:after="0" w:line="240" w:lineRule="auto"/>
        <w:jc w:val="center"/>
        <w:rPr>
          <w:rFonts w:ascii="Times New Roman" w:hAnsi="Times New Roman" w:cs="Times New Roman"/>
          <w:b/>
          <w:bCs/>
          <w:sz w:val="16"/>
          <w:szCs w:val="16"/>
          <w:rtl/>
          <w:lang w:bidi="ar-EG"/>
        </w:rPr>
      </w:pPr>
      <w:r w:rsidRPr="00FC3C28">
        <w:rPr>
          <w:rFonts w:ascii="Times New Roman" w:hAnsi="Times New Roman" w:cs="Times New Roman"/>
          <w:b/>
          <w:bCs/>
          <w:sz w:val="16"/>
          <w:szCs w:val="16"/>
          <w:lang w:bidi="ar-EG"/>
        </w:rPr>
        <w:t>Table (1)</w:t>
      </w:r>
    </w:p>
    <w:tbl>
      <w:tblPr>
        <w:bidiVisual/>
        <w:tblW w:w="0" w:type="auto"/>
        <w:tblBorders>
          <w:top w:val="single" w:sz="24" w:space="0" w:color="000000"/>
          <w:left w:val="single" w:sz="24" w:space="0" w:color="000000"/>
          <w:bottom w:val="single" w:sz="24" w:space="0" w:color="000000"/>
          <w:right w:val="single" w:sz="24" w:space="0" w:color="000000"/>
        </w:tblBorders>
        <w:tblLook w:val="0480"/>
      </w:tblPr>
      <w:tblGrid>
        <w:gridCol w:w="437"/>
        <w:gridCol w:w="437"/>
        <w:gridCol w:w="437"/>
        <w:gridCol w:w="437"/>
        <w:gridCol w:w="437"/>
        <w:gridCol w:w="437"/>
        <w:gridCol w:w="904"/>
      </w:tblGrid>
      <w:tr w:rsidR="00FC3C28" w:rsidRPr="00EA6172" w:rsidTr="005D4DD7">
        <w:tc>
          <w:tcPr>
            <w:tcW w:w="0" w:type="auto"/>
            <w:gridSpan w:val="5"/>
            <w:tcBorders>
              <w:right w:val="single" w:sz="24" w:space="0" w:color="000000"/>
            </w:tcBorders>
            <w:shd w:val="clear" w:color="auto" w:fill="auto"/>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rtl/>
                <w:lang w:bidi="ar-EG"/>
              </w:rPr>
            </w:pPr>
            <w:r w:rsidRPr="00EA6172">
              <w:rPr>
                <w:rFonts w:ascii="Times New Roman" w:eastAsiaTheme="minorEastAsia" w:hAnsi="Times New Roman" w:cs="Times New Roman"/>
                <w:b/>
                <w:bCs/>
                <w:sz w:val="16"/>
                <w:szCs w:val="16"/>
                <w:lang w:bidi="ar-EG"/>
              </w:rPr>
              <w:t>Sample</w:t>
            </w:r>
          </w:p>
        </w:tc>
        <w:tc>
          <w:tcPr>
            <w:tcW w:w="0" w:type="auto"/>
            <w:gridSpan w:val="2"/>
            <w:tcBorders>
              <w:left w:val="single" w:sz="24" w:space="0" w:color="000000"/>
              <w:bottom w:val="single" w:sz="18"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r w:rsidRPr="00EA6172">
              <w:rPr>
                <w:rFonts w:ascii="Times New Roman" w:eastAsiaTheme="minorEastAsia" w:hAnsi="Times New Roman" w:cs="Times New Roman"/>
                <w:b/>
                <w:bCs/>
                <w:sz w:val="16"/>
                <w:szCs w:val="16"/>
                <w:lang w:bidi="ar-EG"/>
              </w:rPr>
              <w:t xml:space="preserve">Ingredients </w:t>
            </w:r>
            <w:proofErr w:type="spellStart"/>
            <w:r w:rsidRPr="00EA6172">
              <w:rPr>
                <w:rFonts w:ascii="Times New Roman" w:eastAsiaTheme="minorEastAsia" w:hAnsi="Times New Roman" w:cs="Times New Roman"/>
                <w:b/>
                <w:bCs/>
                <w:sz w:val="16"/>
                <w:szCs w:val="16"/>
                <w:lang w:bidi="ar-EG"/>
              </w:rPr>
              <w:t>phr</w:t>
            </w:r>
            <w:proofErr w:type="spellEnd"/>
          </w:p>
        </w:tc>
      </w:tr>
      <w:tr w:rsidR="00FC3C28" w:rsidRPr="00EA6172" w:rsidTr="005D4DD7">
        <w:tc>
          <w:tcPr>
            <w:tcW w:w="0" w:type="auto"/>
            <w:tcBorders>
              <w:top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2</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2</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2</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2</w:t>
            </w:r>
          </w:p>
        </w:tc>
        <w:tc>
          <w:tcPr>
            <w:tcW w:w="0" w:type="auto"/>
            <w:tcBorders>
              <w:top w:val="thinThickSmallGap" w:sz="18" w:space="0" w:color="auto"/>
              <w:left w:val="thinThickSmallGap" w:sz="18" w:space="0" w:color="auto"/>
              <w:bottom w:val="thinThickSmallGap" w:sz="18" w:space="0" w:color="auto"/>
              <w:righ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2</w:t>
            </w:r>
          </w:p>
        </w:tc>
        <w:tc>
          <w:tcPr>
            <w:tcW w:w="0" w:type="auto"/>
            <w:gridSpan w:val="2"/>
            <w:tcBorders>
              <w:top w:val="thinThickSmallGap" w:sz="18" w:space="0" w:color="auto"/>
              <w:left w:val="single" w:sz="24" w:space="0" w:color="000000"/>
              <w:bottom w:val="double" w:sz="12"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proofErr w:type="spellStart"/>
            <w:r w:rsidRPr="00EA6172">
              <w:rPr>
                <w:rFonts w:ascii="Times New Roman" w:eastAsiaTheme="minorEastAsia" w:hAnsi="Times New Roman" w:cs="Times New Roman"/>
                <w:b/>
                <w:bCs/>
                <w:sz w:val="16"/>
                <w:szCs w:val="16"/>
                <w:lang w:bidi="ar-EG"/>
              </w:rPr>
              <w:t>Srearic</w:t>
            </w:r>
            <w:proofErr w:type="spellEnd"/>
            <w:r w:rsidRPr="00EA6172">
              <w:rPr>
                <w:rFonts w:ascii="Times New Roman" w:eastAsiaTheme="minorEastAsia" w:hAnsi="Times New Roman" w:cs="Times New Roman"/>
                <w:b/>
                <w:bCs/>
                <w:sz w:val="16"/>
                <w:szCs w:val="16"/>
                <w:lang w:bidi="ar-EG"/>
              </w:rPr>
              <w:t xml:space="preserve"> acid. </w:t>
            </w:r>
          </w:p>
        </w:tc>
      </w:tr>
      <w:tr w:rsidR="00FC3C28" w:rsidRPr="00EA6172" w:rsidTr="005D4DD7">
        <w:tc>
          <w:tcPr>
            <w:tcW w:w="0" w:type="auto"/>
            <w:tcBorders>
              <w:top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5</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5</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5</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5</w:t>
            </w:r>
          </w:p>
        </w:tc>
        <w:tc>
          <w:tcPr>
            <w:tcW w:w="0" w:type="auto"/>
            <w:tcBorders>
              <w:top w:val="thinThickSmallGap" w:sz="18" w:space="0" w:color="auto"/>
              <w:left w:val="thinThickSmallGap" w:sz="18" w:space="0" w:color="auto"/>
              <w:bottom w:val="thinThickSmallGap" w:sz="18" w:space="0" w:color="auto"/>
              <w:righ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5</w:t>
            </w:r>
          </w:p>
        </w:tc>
        <w:tc>
          <w:tcPr>
            <w:tcW w:w="0" w:type="auto"/>
            <w:gridSpan w:val="2"/>
            <w:tcBorders>
              <w:top w:val="thinThickSmallGap" w:sz="18" w:space="0" w:color="auto"/>
              <w:left w:val="single" w:sz="24" w:space="0" w:color="000000"/>
              <w:bottom w:val="double" w:sz="12"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proofErr w:type="spellStart"/>
            <w:r w:rsidRPr="00EA6172">
              <w:rPr>
                <w:rFonts w:ascii="Times New Roman" w:eastAsiaTheme="minorEastAsia" w:hAnsi="Times New Roman" w:cs="Times New Roman"/>
                <w:b/>
                <w:bCs/>
                <w:sz w:val="16"/>
                <w:szCs w:val="16"/>
                <w:lang w:bidi="ar-EG"/>
              </w:rPr>
              <w:t>Zno</w:t>
            </w:r>
            <w:proofErr w:type="spellEnd"/>
            <w:r w:rsidRPr="00EA6172">
              <w:rPr>
                <w:rFonts w:ascii="Times New Roman" w:eastAsiaTheme="minorEastAsia" w:hAnsi="Times New Roman" w:cs="Times New Roman"/>
                <w:b/>
                <w:bCs/>
                <w:sz w:val="16"/>
                <w:szCs w:val="16"/>
                <w:lang w:bidi="ar-EG"/>
              </w:rPr>
              <w:t>.</w:t>
            </w:r>
          </w:p>
        </w:tc>
      </w:tr>
      <w:tr w:rsidR="00FC3C28" w:rsidRPr="00EA6172" w:rsidTr="005D4DD7">
        <w:tc>
          <w:tcPr>
            <w:tcW w:w="0" w:type="auto"/>
            <w:tcBorders>
              <w:top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10</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10</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10</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10</w:t>
            </w:r>
          </w:p>
        </w:tc>
        <w:tc>
          <w:tcPr>
            <w:tcW w:w="0" w:type="auto"/>
            <w:tcBorders>
              <w:top w:val="thinThickSmallGap" w:sz="18" w:space="0" w:color="auto"/>
              <w:left w:val="thinThickSmallGap" w:sz="18" w:space="0" w:color="auto"/>
              <w:bottom w:val="thinThickSmallGap" w:sz="18" w:space="0" w:color="auto"/>
              <w:righ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10</w:t>
            </w:r>
          </w:p>
        </w:tc>
        <w:tc>
          <w:tcPr>
            <w:tcW w:w="0" w:type="auto"/>
            <w:gridSpan w:val="2"/>
            <w:tcBorders>
              <w:top w:val="thinThickSmallGap" w:sz="18" w:space="0" w:color="auto"/>
              <w:left w:val="single" w:sz="24" w:space="0" w:color="000000"/>
              <w:bottom w:val="double" w:sz="12"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r w:rsidRPr="00EA6172">
              <w:rPr>
                <w:rFonts w:ascii="Times New Roman" w:eastAsiaTheme="minorEastAsia" w:hAnsi="Times New Roman" w:cs="Times New Roman"/>
                <w:b/>
                <w:bCs/>
                <w:sz w:val="16"/>
                <w:szCs w:val="16"/>
                <w:lang w:bidi="ar-EG"/>
              </w:rPr>
              <w:t xml:space="preserve">Paraffinic oil. </w:t>
            </w:r>
          </w:p>
        </w:tc>
      </w:tr>
      <w:tr w:rsidR="00FC3C28" w:rsidRPr="00EA6172" w:rsidTr="005D4DD7">
        <w:tc>
          <w:tcPr>
            <w:tcW w:w="0" w:type="auto"/>
            <w:tcBorders>
              <w:top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30</w:t>
            </w:r>
          </w:p>
        </w:tc>
        <w:tc>
          <w:tcPr>
            <w:tcW w:w="0" w:type="auto"/>
            <w:gridSpan w:val="2"/>
            <w:tcBorders>
              <w:top w:val="thinThickSmallGap" w:sz="18" w:space="0" w:color="auto"/>
              <w:left w:val="single" w:sz="24" w:space="0" w:color="000000"/>
              <w:bottom w:val="double" w:sz="12"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r w:rsidRPr="00EA6172">
              <w:rPr>
                <w:rFonts w:ascii="Times New Roman" w:eastAsiaTheme="minorEastAsia" w:hAnsi="Times New Roman" w:cs="Times New Roman"/>
                <w:b/>
                <w:bCs/>
                <w:sz w:val="16"/>
                <w:szCs w:val="16"/>
                <w:lang w:bidi="ar-EG"/>
              </w:rPr>
              <w:t>N</w:t>
            </w:r>
            <w:r w:rsidRPr="00EA6172">
              <w:rPr>
                <w:rFonts w:ascii="Times New Roman" w:eastAsiaTheme="minorEastAsia" w:hAnsi="Times New Roman" w:cs="Times New Roman"/>
                <w:b/>
                <w:bCs/>
                <w:sz w:val="16"/>
                <w:szCs w:val="16"/>
                <w:vertAlign w:val="subscript"/>
                <w:lang w:bidi="ar-EG"/>
              </w:rPr>
              <w:t xml:space="preserve">220 </w:t>
            </w:r>
            <w:r w:rsidRPr="00EA6172">
              <w:rPr>
                <w:rFonts w:ascii="Times New Roman" w:eastAsiaTheme="minorEastAsia" w:hAnsi="Times New Roman" w:cs="Times New Roman"/>
                <w:b/>
                <w:bCs/>
                <w:sz w:val="16"/>
                <w:szCs w:val="16"/>
                <w:lang w:bidi="ar-EG"/>
              </w:rPr>
              <w:t>(ISAF)</w:t>
            </w:r>
          </w:p>
        </w:tc>
      </w:tr>
      <w:tr w:rsidR="00FC3C28" w:rsidRPr="00EA6172" w:rsidTr="005D4DD7">
        <w:tc>
          <w:tcPr>
            <w:tcW w:w="0" w:type="auto"/>
            <w:tcBorders>
              <w:top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40</w:t>
            </w:r>
          </w:p>
        </w:tc>
        <w:tc>
          <w:tcPr>
            <w:tcW w:w="0" w:type="auto"/>
            <w:tcBorders>
              <w:top w:val="thinThickSmallGap" w:sz="18" w:space="0" w:color="auto"/>
              <w:left w:val="thinThickSmallGap" w:sz="18" w:space="0" w:color="auto"/>
              <w:bottom w:val="thinThickSmallGap" w:sz="18" w:space="0" w:color="auto"/>
              <w:righ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rtl/>
                <w:lang w:bidi="ar-EG"/>
              </w:rPr>
              <w:t>-----</w:t>
            </w:r>
          </w:p>
        </w:tc>
        <w:tc>
          <w:tcPr>
            <w:tcW w:w="0" w:type="auto"/>
            <w:gridSpan w:val="2"/>
            <w:tcBorders>
              <w:top w:val="thinThickSmallGap" w:sz="18" w:space="0" w:color="auto"/>
              <w:left w:val="single" w:sz="24" w:space="0" w:color="000000"/>
              <w:bottom w:val="double" w:sz="12"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r w:rsidRPr="00EA6172">
              <w:rPr>
                <w:rFonts w:ascii="Times New Roman" w:eastAsiaTheme="minorEastAsia" w:hAnsi="Times New Roman" w:cs="Times New Roman"/>
                <w:b/>
                <w:bCs/>
                <w:sz w:val="16"/>
                <w:szCs w:val="16"/>
                <w:lang w:bidi="ar-EG"/>
              </w:rPr>
              <w:t>N</w:t>
            </w:r>
            <w:r w:rsidRPr="00EA6172">
              <w:rPr>
                <w:rFonts w:ascii="Times New Roman" w:eastAsiaTheme="minorEastAsia" w:hAnsi="Times New Roman" w:cs="Times New Roman"/>
                <w:b/>
                <w:bCs/>
                <w:sz w:val="16"/>
                <w:szCs w:val="16"/>
                <w:vertAlign w:val="subscript"/>
                <w:lang w:bidi="ar-EG"/>
              </w:rPr>
              <w:t xml:space="preserve">326 </w:t>
            </w:r>
            <w:r w:rsidRPr="00EA6172">
              <w:rPr>
                <w:rFonts w:ascii="Times New Roman" w:eastAsiaTheme="minorEastAsia" w:hAnsi="Times New Roman" w:cs="Times New Roman"/>
                <w:b/>
                <w:bCs/>
                <w:sz w:val="16"/>
                <w:szCs w:val="16"/>
                <w:lang w:bidi="ar-EG"/>
              </w:rPr>
              <w:t>(HAF)</w:t>
            </w:r>
          </w:p>
        </w:tc>
      </w:tr>
      <w:tr w:rsidR="00FC3C28" w:rsidRPr="00EA6172" w:rsidTr="005D4DD7">
        <w:tc>
          <w:tcPr>
            <w:tcW w:w="0" w:type="auto"/>
            <w:tcBorders>
              <w:top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60</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rtl/>
                <w:lang w:bidi="ar-EG"/>
              </w:rPr>
              <w:t>-----</w:t>
            </w:r>
          </w:p>
        </w:tc>
        <w:tc>
          <w:tcPr>
            <w:tcW w:w="0" w:type="auto"/>
            <w:gridSpan w:val="2"/>
            <w:tcBorders>
              <w:top w:val="thinThickSmallGap" w:sz="18" w:space="0" w:color="auto"/>
              <w:left w:val="single" w:sz="24" w:space="0" w:color="000000"/>
              <w:bottom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r w:rsidRPr="00EA6172">
              <w:rPr>
                <w:rFonts w:ascii="Times New Roman" w:eastAsiaTheme="minorEastAsia" w:hAnsi="Times New Roman" w:cs="Times New Roman"/>
                <w:b/>
                <w:bCs/>
                <w:sz w:val="16"/>
                <w:szCs w:val="16"/>
                <w:lang w:bidi="ar-EG"/>
              </w:rPr>
              <w:t>N</w:t>
            </w:r>
            <w:r w:rsidRPr="00EA6172">
              <w:rPr>
                <w:rFonts w:ascii="Times New Roman" w:eastAsiaTheme="minorEastAsia" w:hAnsi="Times New Roman" w:cs="Times New Roman"/>
                <w:b/>
                <w:bCs/>
                <w:sz w:val="16"/>
                <w:szCs w:val="16"/>
                <w:vertAlign w:val="subscript"/>
                <w:lang w:bidi="ar-EG"/>
              </w:rPr>
              <w:t xml:space="preserve">550 </w:t>
            </w:r>
            <w:r w:rsidRPr="00EA6172">
              <w:rPr>
                <w:rFonts w:ascii="Times New Roman" w:eastAsiaTheme="minorEastAsia" w:hAnsi="Times New Roman" w:cs="Times New Roman"/>
                <w:b/>
                <w:bCs/>
                <w:sz w:val="16"/>
                <w:szCs w:val="16"/>
                <w:lang w:bidi="ar-EG"/>
              </w:rPr>
              <w:t>(FEF)</w:t>
            </w:r>
          </w:p>
        </w:tc>
      </w:tr>
      <w:tr w:rsidR="00FC3C28" w:rsidRPr="00EA6172" w:rsidTr="005D4DD7">
        <w:tc>
          <w:tcPr>
            <w:tcW w:w="0" w:type="auto"/>
            <w:tcBorders>
              <w:top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70</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rtl/>
                <w:lang w:bidi="ar-EG"/>
              </w:rPr>
              <w:t>-----</w:t>
            </w:r>
          </w:p>
        </w:tc>
        <w:tc>
          <w:tcPr>
            <w:tcW w:w="0" w:type="auto"/>
            <w:gridSpan w:val="2"/>
            <w:tcBorders>
              <w:top w:val="thinThickSmallGap" w:sz="18" w:space="0" w:color="auto"/>
              <w:left w:val="single" w:sz="24" w:space="0" w:color="000000"/>
              <w:bottom w:val="double" w:sz="12"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r w:rsidRPr="00EA6172">
              <w:rPr>
                <w:rFonts w:ascii="Times New Roman" w:eastAsiaTheme="minorEastAsia" w:hAnsi="Times New Roman" w:cs="Times New Roman"/>
                <w:b/>
                <w:bCs/>
                <w:sz w:val="16"/>
                <w:szCs w:val="16"/>
                <w:lang w:bidi="ar-EG"/>
              </w:rPr>
              <w:t>N</w:t>
            </w:r>
            <w:r w:rsidRPr="00EA6172">
              <w:rPr>
                <w:rFonts w:ascii="Times New Roman" w:eastAsiaTheme="minorEastAsia" w:hAnsi="Times New Roman" w:cs="Times New Roman"/>
                <w:b/>
                <w:bCs/>
                <w:sz w:val="16"/>
                <w:szCs w:val="16"/>
                <w:vertAlign w:val="subscript"/>
                <w:lang w:bidi="ar-EG"/>
              </w:rPr>
              <w:t>660</w:t>
            </w:r>
            <w:r w:rsidRPr="00EA6172">
              <w:rPr>
                <w:rFonts w:ascii="Times New Roman" w:eastAsiaTheme="minorEastAsia" w:hAnsi="Times New Roman" w:cs="Times New Roman"/>
                <w:b/>
                <w:bCs/>
                <w:sz w:val="16"/>
                <w:szCs w:val="16"/>
                <w:lang w:bidi="ar-EG"/>
              </w:rPr>
              <w:t xml:space="preserve"> (GPF)</w:t>
            </w:r>
          </w:p>
        </w:tc>
      </w:tr>
      <w:tr w:rsidR="00FC3C28" w:rsidRPr="00EA6172" w:rsidTr="005D4DD7">
        <w:tc>
          <w:tcPr>
            <w:tcW w:w="0" w:type="auto"/>
            <w:tcBorders>
              <w:top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80</w:t>
            </w:r>
          </w:p>
        </w:tc>
        <w:tc>
          <w:tcPr>
            <w:tcW w:w="0" w:type="auto"/>
            <w:gridSpan w:val="2"/>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thinThickSmallGap" w:sz="18" w:space="0" w:color="auto"/>
              <w:bottom w:val="thinThickSmallGap" w:sz="18" w:space="0" w:color="auto"/>
              <w:righ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rtl/>
                <w:lang w:bidi="ar-EG"/>
              </w:rPr>
              <w:t>-----</w:t>
            </w:r>
          </w:p>
        </w:tc>
        <w:tc>
          <w:tcPr>
            <w:tcW w:w="0" w:type="auto"/>
            <w:tcBorders>
              <w:top w:val="thinThickSmallGap" w:sz="18" w:space="0" w:color="auto"/>
              <w:left w:val="single" w:sz="24" w:space="0" w:color="000000"/>
              <w:bottom w:val="double" w:sz="12"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r w:rsidRPr="00EA6172">
              <w:rPr>
                <w:rFonts w:ascii="Times New Roman" w:eastAsiaTheme="minorEastAsia" w:hAnsi="Times New Roman" w:cs="Times New Roman"/>
                <w:b/>
                <w:bCs/>
                <w:sz w:val="16"/>
                <w:szCs w:val="16"/>
                <w:lang w:bidi="ar-EG"/>
              </w:rPr>
              <w:t>N</w:t>
            </w:r>
            <w:r w:rsidRPr="00EA6172">
              <w:rPr>
                <w:rFonts w:ascii="Times New Roman" w:eastAsiaTheme="minorEastAsia" w:hAnsi="Times New Roman" w:cs="Times New Roman"/>
                <w:b/>
                <w:bCs/>
                <w:sz w:val="16"/>
                <w:szCs w:val="16"/>
                <w:vertAlign w:val="subscript"/>
                <w:lang w:bidi="ar-EG"/>
              </w:rPr>
              <w:t>774</w:t>
            </w:r>
            <w:r w:rsidRPr="00EA6172">
              <w:rPr>
                <w:rFonts w:ascii="Times New Roman" w:eastAsiaTheme="minorEastAsia" w:hAnsi="Times New Roman" w:cs="Times New Roman"/>
                <w:b/>
                <w:bCs/>
                <w:sz w:val="16"/>
                <w:szCs w:val="16"/>
                <w:lang w:bidi="ar-EG"/>
              </w:rPr>
              <w:t xml:space="preserve"> (SRF)</w:t>
            </w:r>
          </w:p>
        </w:tc>
      </w:tr>
      <w:tr w:rsidR="00FC3C28" w:rsidRPr="00EA6172" w:rsidTr="005D4DD7">
        <w:tc>
          <w:tcPr>
            <w:tcW w:w="0" w:type="auto"/>
            <w:tcBorders>
              <w:top w:val="thinThickSmallGap" w:sz="18" w:space="0" w:color="auto"/>
              <w:left w:val="single" w:sz="24" w:space="0" w:color="000000"/>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2</w:t>
            </w:r>
          </w:p>
        </w:tc>
        <w:tc>
          <w:tcPr>
            <w:tcW w:w="0" w:type="auto"/>
            <w:gridSpan w:val="2"/>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2</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2</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2</w:t>
            </w:r>
          </w:p>
        </w:tc>
        <w:tc>
          <w:tcPr>
            <w:tcW w:w="0" w:type="auto"/>
            <w:tcBorders>
              <w:top w:val="thinThickSmallGap" w:sz="18" w:space="0" w:color="auto"/>
              <w:left w:val="thinThickSmallGap" w:sz="18" w:space="0" w:color="auto"/>
              <w:bottom w:val="thinThickSmallGap" w:sz="18" w:space="0" w:color="auto"/>
              <w:righ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2</w:t>
            </w:r>
          </w:p>
        </w:tc>
        <w:tc>
          <w:tcPr>
            <w:tcW w:w="0" w:type="auto"/>
            <w:tcBorders>
              <w:top w:val="thinThickSmallGap" w:sz="18" w:space="0" w:color="auto"/>
              <w:left w:val="single" w:sz="24" w:space="0" w:color="000000"/>
              <w:bottom w:val="double" w:sz="12"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r w:rsidRPr="00EA6172">
              <w:rPr>
                <w:rFonts w:ascii="Times New Roman" w:eastAsiaTheme="minorEastAsia" w:hAnsi="Times New Roman" w:cs="Times New Roman"/>
                <w:b/>
                <w:bCs/>
                <w:sz w:val="16"/>
                <w:szCs w:val="16"/>
                <w:lang w:bidi="ar-EG"/>
              </w:rPr>
              <w:t>TMTD</w:t>
            </w:r>
          </w:p>
        </w:tc>
      </w:tr>
      <w:tr w:rsidR="00FC3C28" w:rsidRPr="00EA6172" w:rsidTr="005D4DD7">
        <w:tc>
          <w:tcPr>
            <w:tcW w:w="0" w:type="auto"/>
            <w:tcBorders>
              <w:top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1</w:t>
            </w:r>
          </w:p>
        </w:tc>
        <w:tc>
          <w:tcPr>
            <w:tcW w:w="0" w:type="auto"/>
            <w:gridSpan w:val="2"/>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1</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1</w:t>
            </w:r>
          </w:p>
        </w:tc>
        <w:tc>
          <w:tcPr>
            <w:tcW w:w="0" w:type="auto"/>
            <w:tcBorders>
              <w:top w:val="thinThickSmallGap" w:sz="18" w:space="0" w:color="auto"/>
              <w:left w:val="thinThickSmallGap" w:sz="18" w:space="0" w:color="auto"/>
              <w:bottom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1</w:t>
            </w:r>
          </w:p>
        </w:tc>
        <w:tc>
          <w:tcPr>
            <w:tcW w:w="0" w:type="auto"/>
            <w:tcBorders>
              <w:top w:val="thinThickSmallGap" w:sz="18" w:space="0" w:color="auto"/>
              <w:left w:val="thinThickSmallGap" w:sz="18" w:space="0" w:color="auto"/>
              <w:bottom w:val="thinThickSmallGap" w:sz="18" w:space="0" w:color="auto"/>
              <w:righ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rtl/>
                <w:lang w:bidi="ar-EG"/>
              </w:rPr>
            </w:pPr>
            <w:r w:rsidRPr="00EA6172">
              <w:rPr>
                <w:rFonts w:ascii="Times New Roman" w:eastAsiaTheme="minorEastAsia" w:hAnsi="Times New Roman" w:cs="Times New Roman"/>
                <w:sz w:val="16"/>
                <w:szCs w:val="16"/>
                <w:lang w:bidi="ar-EG"/>
              </w:rPr>
              <w:t>1</w:t>
            </w:r>
          </w:p>
        </w:tc>
        <w:tc>
          <w:tcPr>
            <w:tcW w:w="0" w:type="auto"/>
            <w:tcBorders>
              <w:top w:val="thinThickSmallGap" w:sz="18" w:space="0" w:color="auto"/>
              <w:left w:val="single" w:sz="24" w:space="0" w:color="000000"/>
              <w:bottom w:val="double" w:sz="12"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r w:rsidRPr="00EA6172">
              <w:rPr>
                <w:rFonts w:ascii="Times New Roman" w:eastAsiaTheme="minorEastAsia" w:hAnsi="Times New Roman" w:cs="Times New Roman"/>
                <w:b/>
                <w:bCs/>
                <w:sz w:val="16"/>
                <w:szCs w:val="16"/>
                <w:lang w:bidi="ar-EG"/>
              </w:rPr>
              <w:t>IPPD 4020</w:t>
            </w:r>
          </w:p>
        </w:tc>
      </w:tr>
      <w:tr w:rsidR="00FC3C28" w:rsidRPr="00EA6172" w:rsidTr="005D4DD7">
        <w:tc>
          <w:tcPr>
            <w:tcW w:w="0" w:type="auto"/>
            <w:tcBorders>
              <w:top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3</w:t>
            </w:r>
          </w:p>
        </w:tc>
        <w:tc>
          <w:tcPr>
            <w:tcW w:w="0" w:type="auto"/>
            <w:gridSpan w:val="2"/>
            <w:tcBorders>
              <w:top w:val="thinThickSmallGap" w:sz="18" w:space="0" w:color="auto"/>
              <w:left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3</w:t>
            </w:r>
          </w:p>
        </w:tc>
        <w:tc>
          <w:tcPr>
            <w:tcW w:w="0" w:type="auto"/>
            <w:tcBorders>
              <w:top w:val="thinThickSmallGap" w:sz="18" w:space="0" w:color="auto"/>
              <w:left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3</w:t>
            </w:r>
          </w:p>
        </w:tc>
        <w:tc>
          <w:tcPr>
            <w:tcW w:w="0" w:type="auto"/>
            <w:tcBorders>
              <w:top w:val="thinThickSmallGap" w:sz="18" w:space="0" w:color="auto"/>
              <w:left w:val="thinThickSmallGap" w:sz="18" w:space="0" w:color="auto"/>
              <w:right w:val="thinThickSmallGap" w:sz="18" w:space="0" w:color="auto"/>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3</w:t>
            </w:r>
          </w:p>
        </w:tc>
        <w:tc>
          <w:tcPr>
            <w:tcW w:w="0" w:type="auto"/>
            <w:tcBorders>
              <w:top w:val="thinThickSmallGap" w:sz="18" w:space="0" w:color="auto"/>
              <w:left w:val="thinThickSmallGap" w:sz="18" w:space="0" w:color="auto"/>
              <w:righ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sz w:val="16"/>
                <w:szCs w:val="16"/>
                <w:lang w:bidi="ar-EG"/>
              </w:rPr>
            </w:pPr>
            <w:r w:rsidRPr="00EA6172">
              <w:rPr>
                <w:rFonts w:ascii="Times New Roman" w:eastAsiaTheme="minorEastAsia" w:hAnsi="Times New Roman" w:cs="Times New Roman"/>
                <w:sz w:val="16"/>
                <w:szCs w:val="16"/>
                <w:lang w:bidi="ar-EG"/>
              </w:rPr>
              <w:t>3</w:t>
            </w:r>
          </w:p>
        </w:tc>
        <w:tc>
          <w:tcPr>
            <w:tcW w:w="0" w:type="auto"/>
            <w:tcBorders>
              <w:top w:val="thinThickSmallGap" w:sz="18" w:space="0" w:color="auto"/>
              <w:left w:val="single" w:sz="24" w:space="0" w:color="000000"/>
            </w:tcBorders>
            <w:vAlign w:val="center"/>
          </w:tcPr>
          <w:p w:rsidR="00FC3C28" w:rsidRPr="00EA6172" w:rsidRDefault="00FC3C28" w:rsidP="005D4DD7">
            <w:pPr>
              <w:bidi w:val="0"/>
              <w:spacing w:after="0" w:line="240" w:lineRule="auto"/>
              <w:ind w:right="-46"/>
              <w:jc w:val="center"/>
              <w:rPr>
                <w:rFonts w:ascii="Times New Roman" w:eastAsiaTheme="minorEastAsia" w:hAnsi="Times New Roman" w:cs="Times New Roman"/>
                <w:b/>
                <w:bCs/>
                <w:sz w:val="16"/>
                <w:szCs w:val="16"/>
                <w:lang w:bidi="ar-EG"/>
              </w:rPr>
            </w:pPr>
            <w:r w:rsidRPr="00EA6172">
              <w:rPr>
                <w:rFonts w:ascii="Times New Roman" w:eastAsiaTheme="minorEastAsia" w:hAnsi="Times New Roman" w:cs="Times New Roman"/>
                <w:b/>
                <w:bCs/>
                <w:sz w:val="16"/>
                <w:szCs w:val="16"/>
                <w:lang w:bidi="ar-EG"/>
              </w:rPr>
              <w:t>sulfur</w:t>
            </w:r>
          </w:p>
        </w:tc>
      </w:tr>
    </w:tbl>
    <w:p w:rsidR="00FC3C28" w:rsidRPr="00FC3C28" w:rsidRDefault="00FC3C28" w:rsidP="00FC3C28">
      <w:pPr>
        <w:autoSpaceDE w:val="0"/>
        <w:autoSpaceDN w:val="0"/>
        <w:bidi w:val="0"/>
        <w:adjustRightInd w:val="0"/>
        <w:spacing w:after="0" w:line="240" w:lineRule="auto"/>
        <w:ind w:right="-46"/>
        <w:jc w:val="lowKashida"/>
        <w:rPr>
          <w:rFonts w:ascii="Times New Roman" w:hAnsi="Times New Roman" w:cs="Times New Roman"/>
          <w:sz w:val="16"/>
          <w:szCs w:val="16"/>
        </w:rPr>
      </w:pPr>
      <w:r w:rsidRPr="00FC3C28">
        <w:rPr>
          <w:rFonts w:ascii="Times New Roman" w:hAnsi="Times New Roman" w:cs="Times New Roman"/>
          <w:sz w:val="16"/>
          <w:szCs w:val="16"/>
        </w:rPr>
        <w:t xml:space="preserve">The </w:t>
      </w:r>
      <w:proofErr w:type="gramStart"/>
      <w:r w:rsidRPr="00FC3C28">
        <w:rPr>
          <w:rFonts w:ascii="Times New Roman" w:hAnsi="Times New Roman" w:cs="Times New Roman"/>
          <w:sz w:val="16"/>
          <w:szCs w:val="16"/>
        </w:rPr>
        <w:t>ingredients in the table was</w:t>
      </w:r>
      <w:proofErr w:type="gramEnd"/>
      <w:r w:rsidRPr="00FC3C28">
        <w:rPr>
          <w:rFonts w:ascii="Times New Roman" w:hAnsi="Times New Roman" w:cs="Times New Roman"/>
          <w:sz w:val="16"/>
          <w:szCs w:val="16"/>
        </w:rPr>
        <w:t xml:space="preserve"> used for blend ratios (100-0, 75-25, 50-50, 25-75, 0-100) of SBR- IIR respectively.</w:t>
      </w:r>
    </w:p>
    <w:p w:rsidR="00FC3C28" w:rsidRDefault="00FC3C28" w:rsidP="00EC50A1">
      <w:pPr>
        <w:autoSpaceDE w:val="0"/>
        <w:autoSpaceDN w:val="0"/>
        <w:bidi w:val="0"/>
        <w:adjustRightInd w:val="0"/>
        <w:spacing w:after="0" w:line="240" w:lineRule="auto"/>
        <w:ind w:right="-46"/>
        <w:jc w:val="lowKashida"/>
        <w:rPr>
          <w:rFonts w:ascii="Times New Roman" w:hAnsi="Times New Roman" w:cs="Times New Roman"/>
          <w:b/>
          <w:bCs/>
          <w:sz w:val="20"/>
          <w:szCs w:val="20"/>
          <w:lang w:eastAsia="zh-CN"/>
        </w:rPr>
      </w:pPr>
    </w:p>
    <w:p w:rsidR="005B4EB0" w:rsidRPr="00EC50A1" w:rsidRDefault="00EC50A1" w:rsidP="00FC3C28">
      <w:pPr>
        <w:autoSpaceDE w:val="0"/>
        <w:autoSpaceDN w:val="0"/>
        <w:bidi w:val="0"/>
        <w:adjustRightInd w:val="0"/>
        <w:spacing w:after="0" w:line="240" w:lineRule="auto"/>
        <w:ind w:right="-46"/>
        <w:jc w:val="lowKashida"/>
        <w:rPr>
          <w:rFonts w:ascii="Times New Roman" w:hAnsi="Times New Roman" w:cs="Times New Roman"/>
          <w:b/>
          <w:bCs/>
          <w:sz w:val="20"/>
          <w:szCs w:val="20"/>
        </w:rPr>
      </w:pPr>
      <w:r>
        <w:rPr>
          <w:rFonts w:ascii="Times New Roman" w:hAnsi="Times New Roman" w:cs="Times New Roman"/>
          <w:b/>
          <w:bCs/>
          <w:sz w:val="20"/>
          <w:szCs w:val="20"/>
        </w:rPr>
        <w:t xml:space="preserve">3. </w:t>
      </w:r>
      <w:r w:rsidR="005B4EB0" w:rsidRPr="00EC50A1">
        <w:rPr>
          <w:rFonts w:ascii="Times New Roman" w:hAnsi="Times New Roman" w:cs="Times New Roman"/>
          <w:b/>
          <w:bCs/>
          <w:sz w:val="20"/>
          <w:szCs w:val="20"/>
        </w:rPr>
        <w:t xml:space="preserve">Results and discussion </w:t>
      </w:r>
    </w:p>
    <w:p w:rsidR="00CC09A5" w:rsidRPr="00EC50A1" w:rsidRDefault="00CC09A5" w:rsidP="00FC3C28">
      <w:pPr>
        <w:bidi w:val="0"/>
        <w:spacing w:after="0" w:line="240" w:lineRule="auto"/>
        <w:ind w:right="-46" w:firstLine="425"/>
        <w:jc w:val="both"/>
        <w:rPr>
          <w:rFonts w:ascii="Times New Roman" w:hAnsi="Times New Roman" w:cs="Times New Roman"/>
          <w:sz w:val="20"/>
          <w:szCs w:val="20"/>
          <w:lang w:bidi="ar-EG"/>
        </w:rPr>
      </w:pPr>
      <w:r w:rsidRPr="00EC50A1">
        <w:rPr>
          <w:rFonts w:ascii="Times New Roman" w:hAnsi="Times New Roman" w:cs="Times New Roman"/>
          <w:sz w:val="20"/>
          <w:szCs w:val="20"/>
          <w:lang w:bidi="ar-EG"/>
        </w:rPr>
        <w:t xml:space="preserve">The </w:t>
      </w:r>
      <w:proofErr w:type="spellStart"/>
      <w:r w:rsidRPr="00EC50A1">
        <w:rPr>
          <w:rFonts w:ascii="Times New Roman" w:hAnsi="Times New Roman" w:cs="Times New Roman"/>
          <w:sz w:val="20"/>
          <w:szCs w:val="20"/>
          <w:lang w:bidi="ar-EG"/>
        </w:rPr>
        <w:t>uniaxial</w:t>
      </w:r>
      <w:proofErr w:type="spellEnd"/>
      <w:r w:rsidRPr="00EC50A1">
        <w:rPr>
          <w:rFonts w:ascii="Times New Roman" w:hAnsi="Times New Roman" w:cs="Times New Roman"/>
          <w:sz w:val="20"/>
          <w:szCs w:val="20"/>
          <w:lang w:bidi="ar-EG"/>
        </w:rPr>
        <w:t xml:space="preserve"> compression true stress-true strain of the IIR and SBR composites was investigated. Concerning the stress-strain behavior for all the rubber composites exhibit a similar mechanical response. First, an initial elastic response was observed followed by strain softening, yielding, and then a dramatic strain hardening. The extent of the strain hardening depends on the investigated rubber composites.</w:t>
      </w:r>
    </w:p>
    <w:p w:rsidR="00D06646" w:rsidRDefault="00CC09A5" w:rsidP="00FC3C28">
      <w:pPr>
        <w:bidi w:val="0"/>
        <w:spacing w:after="0" w:line="240" w:lineRule="auto"/>
        <w:ind w:right="-46" w:firstLine="425"/>
        <w:jc w:val="both"/>
        <w:rPr>
          <w:rFonts w:ascii="Times New Roman" w:hAnsi="Times New Roman" w:cs="Times New Roman"/>
          <w:sz w:val="20"/>
          <w:szCs w:val="20"/>
          <w:lang w:eastAsia="zh-CN" w:bidi="ar-EG"/>
        </w:rPr>
      </w:pPr>
      <w:r w:rsidRPr="00EC50A1">
        <w:rPr>
          <w:rFonts w:ascii="Times New Roman" w:hAnsi="Times New Roman" w:cs="Times New Roman"/>
          <w:sz w:val="20"/>
          <w:szCs w:val="20"/>
          <w:lang w:bidi="ar-EG"/>
        </w:rPr>
        <w:t xml:space="preserve">Young's modulus of a composite is a bulk property that attracted more attention in this area of research. Modulus is the ratio of stress to strain in the linear </w:t>
      </w:r>
      <w:r w:rsidRPr="00EC50A1">
        <w:rPr>
          <w:rFonts w:ascii="Times New Roman" w:hAnsi="Times New Roman" w:cs="Times New Roman"/>
          <w:sz w:val="20"/>
          <w:szCs w:val="20"/>
          <w:lang w:bidi="ar-EG"/>
        </w:rPr>
        <w:lastRenderedPageBreak/>
        <w:t>region of stress-strain curve and it is characterizing the rigidity of the material. It was found that young's modulus gives the maximum values for (ISAF and HAF) carbon blacks for both rubber types</w:t>
      </w:r>
      <w:r w:rsidR="004A313D" w:rsidRPr="00EC50A1">
        <w:rPr>
          <w:rFonts w:ascii="Times New Roman" w:hAnsi="Times New Roman" w:cs="Times New Roman"/>
          <w:sz w:val="20"/>
          <w:szCs w:val="20"/>
          <w:lang w:bidi="ar-EG"/>
        </w:rPr>
        <w:t xml:space="preserve"> as </w:t>
      </w:r>
      <w:r w:rsidR="00C50DC8" w:rsidRPr="00EC50A1">
        <w:rPr>
          <w:rFonts w:ascii="Times New Roman" w:hAnsi="Times New Roman" w:cs="Times New Roman"/>
          <w:sz w:val="20"/>
          <w:szCs w:val="20"/>
          <w:lang w:bidi="ar-EG"/>
        </w:rPr>
        <w:t>illustrated</w:t>
      </w:r>
      <w:r w:rsidR="00B25542" w:rsidRPr="00EC50A1">
        <w:rPr>
          <w:rFonts w:ascii="Times New Roman" w:hAnsi="Times New Roman" w:cs="Times New Roman"/>
          <w:sz w:val="20"/>
          <w:szCs w:val="20"/>
          <w:lang w:bidi="ar-EG"/>
        </w:rPr>
        <w:t xml:space="preserve"> in table </w:t>
      </w:r>
      <w:r w:rsidR="004A313D" w:rsidRPr="00EC50A1">
        <w:rPr>
          <w:rFonts w:ascii="Times New Roman" w:hAnsi="Times New Roman" w:cs="Times New Roman"/>
          <w:sz w:val="20"/>
          <w:szCs w:val="20"/>
          <w:lang w:bidi="ar-EG"/>
        </w:rPr>
        <w:t>1</w:t>
      </w:r>
      <w:r w:rsidRPr="00EC50A1">
        <w:rPr>
          <w:rFonts w:ascii="Times New Roman" w:hAnsi="Times New Roman" w:cs="Times New Roman"/>
          <w:sz w:val="20"/>
          <w:szCs w:val="20"/>
          <w:lang w:bidi="ar-EG"/>
        </w:rPr>
        <w:t xml:space="preserve">. As the smaller particle size of black filler </w:t>
      </w:r>
      <w:r w:rsidRPr="00EC50A1">
        <w:rPr>
          <w:rFonts w:ascii="Times New Roman" w:hAnsi="Times New Roman" w:cs="Times New Roman"/>
          <w:sz w:val="20"/>
          <w:szCs w:val="20"/>
          <w:lang w:bidi="ar-EG"/>
        </w:rPr>
        <w:lastRenderedPageBreak/>
        <w:t>results in an increase of hardening, so different blends between IIR and SBR with the ra</w:t>
      </w:r>
      <w:r w:rsidR="009A7AFF" w:rsidRPr="00EC50A1">
        <w:rPr>
          <w:rFonts w:ascii="Times New Roman" w:hAnsi="Times New Roman" w:cs="Times New Roman"/>
          <w:sz w:val="20"/>
          <w:szCs w:val="20"/>
          <w:lang w:bidi="ar-EG"/>
        </w:rPr>
        <w:t>tios (25/75, 50/50</w:t>
      </w:r>
      <w:r w:rsidRPr="00EC50A1">
        <w:rPr>
          <w:rFonts w:ascii="Times New Roman" w:hAnsi="Times New Roman" w:cs="Times New Roman"/>
          <w:sz w:val="20"/>
          <w:szCs w:val="20"/>
          <w:lang w:bidi="ar-EG"/>
        </w:rPr>
        <w:t xml:space="preserve"> and 75/25) have been prepared for </w:t>
      </w:r>
      <w:proofErr w:type="gramStart"/>
      <w:r w:rsidRPr="00EC50A1">
        <w:rPr>
          <w:rFonts w:ascii="Times New Roman" w:hAnsi="Times New Roman" w:cs="Times New Roman"/>
          <w:sz w:val="20"/>
          <w:szCs w:val="20"/>
          <w:lang w:bidi="ar-EG"/>
        </w:rPr>
        <w:t>this</w:t>
      </w:r>
      <w:proofErr w:type="gramEnd"/>
      <w:r w:rsidRPr="00EC50A1">
        <w:rPr>
          <w:rFonts w:ascii="Times New Roman" w:hAnsi="Times New Roman" w:cs="Times New Roman"/>
          <w:sz w:val="20"/>
          <w:szCs w:val="20"/>
          <w:lang w:bidi="ar-EG"/>
        </w:rPr>
        <w:t xml:space="preserve"> two types of carbons. Figure 1 gives the </w:t>
      </w:r>
      <w:r w:rsidR="00C3245D" w:rsidRPr="00EC50A1">
        <w:rPr>
          <w:rFonts w:ascii="Times New Roman" w:hAnsi="Times New Roman" w:cs="Times New Roman"/>
          <w:sz w:val="20"/>
          <w:szCs w:val="20"/>
          <w:lang w:bidi="ar-EG"/>
        </w:rPr>
        <w:t xml:space="preserve">stress strain curves of IIR and SBR </w:t>
      </w:r>
      <w:r w:rsidR="00451757" w:rsidRPr="00EC50A1">
        <w:rPr>
          <w:rFonts w:ascii="Times New Roman" w:hAnsi="Times New Roman" w:cs="Times New Roman"/>
          <w:sz w:val="20"/>
          <w:szCs w:val="20"/>
          <w:lang w:bidi="ar-EG"/>
        </w:rPr>
        <w:t>l</w:t>
      </w:r>
      <w:r w:rsidR="009B72F2" w:rsidRPr="00EC50A1">
        <w:rPr>
          <w:rFonts w:ascii="Times New Roman" w:hAnsi="Times New Roman" w:cs="Times New Roman"/>
          <w:sz w:val="20"/>
          <w:szCs w:val="20"/>
          <w:lang w:bidi="ar-EG"/>
        </w:rPr>
        <w:t xml:space="preserve">oaded with ISAF and HAF carbon </w:t>
      </w:r>
      <w:r w:rsidR="00C3245D" w:rsidRPr="00EC50A1">
        <w:rPr>
          <w:rFonts w:ascii="Times New Roman" w:hAnsi="Times New Roman" w:cs="Times New Roman"/>
          <w:sz w:val="20"/>
          <w:szCs w:val="20"/>
          <w:lang w:bidi="ar-EG"/>
        </w:rPr>
        <w:t>black</w:t>
      </w:r>
      <w:r w:rsidR="00D06646">
        <w:rPr>
          <w:rFonts w:ascii="Times New Roman" w:hAnsi="Times New Roman" w:cs="Times New Roman"/>
          <w:sz w:val="20"/>
          <w:szCs w:val="20"/>
          <w:lang w:bidi="ar-EG"/>
        </w:rPr>
        <w:t>.</w:t>
      </w:r>
    </w:p>
    <w:p w:rsidR="00FC3C28" w:rsidRDefault="00FC3C28" w:rsidP="002641C7">
      <w:pPr>
        <w:bidi w:val="0"/>
        <w:spacing w:after="0" w:line="240" w:lineRule="auto"/>
        <w:ind w:right="-46" w:firstLine="567"/>
        <w:jc w:val="lowKashida"/>
        <w:rPr>
          <w:rFonts w:ascii="Times New Roman" w:hAnsi="Times New Roman" w:cs="Times New Roman"/>
          <w:sz w:val="20"/>
          <w:szCs w:val="20"/>
          <w:lang w:eastAsia="zh-CN" w:bidi="ar-EG"/>
        </w:rPr>
        <w:sectPr w:rsidR="00FC3C28" w:rsidSect="00FC3C28">
          <w:type w:val="continuous"/>
          <w:pgSz w:w="12242" w:h="15842" w:code="1"/>
          <w:pgMar w:top="1440" w:right="1440" w:bottom="1440" w:left="1440" w:header="720" w:footer="720" w:gutter="0"/>
          <w:cols w:num="2" w:space="425"/>
          <w:docGrid w:linePitch="360"/>
        </w:sectPr>
      </w:pPr>
    </w:p>
    <w:p w:rsidR="002641C7" w:rsidRPr="002641C7" w:rsidRDefault="002641C7" w:rsidP="002641C7">
      <w:pPr>
        <w:bidi w:val="0"/>
        <w:spacing w:after="0" w:line="240" w:lineRule="auto"/>
        <w:ind w:right="-46" w:firstLine="567"/>
        <w:jc w:val="lowKashida"/>
        <w:rPr>
          <w:rFonts w:ascii="Times New Roman" w:hAnsi="Times New Roman" w:cs="Times New Roman"/>
          <w:sz w:val="20"/>
          <w:szCs w:val="20"/>
          <w:lang w:eastAsia="zh-CN" w:bidi="ar-EG"/>
        </w:rPr>
      </w:pPr>
    </w:p>
    <w:p w:rsidR="00EC50A1" w:rsidRPr="009B7CBB" w:rsidRDefault="00EC50A1" w:rsidP="00D06646">
      <w:pPr>
        <w:bidi w:val="0"/>
        <w:spacing w:after="0" w:line="240" w:lineRule="auto"/>
        <w:ind w:right="-46" w:firstLine="567"/>
        <w:jc w:val="lowKashida"/>
        <w:rPr>
          <w:rFonts w:ascii="Times New Roman" w:hAnsi="Times New Roman" w:cs="Times New Roman"/>
          <w:sz w:val="4"/>
          <w:szCs w:val="4"/>
          <w:lang w:bidi="ar-EG"/>
        </w:rPr>
      </w:pPr>
    </w:p>
    <w:tbl>
      <w:tblPr>
        <w:tblW w:w="0" w:type="auto"/>
        <w:jc w:val="center"/>
        <w:tblLook w:val="04A0"/>
      </w:tblPr>
      <w:tblGrid>
        <w:gridCol w:w="4621"/>
        <w:gridCol w:w="4621"/>
      </w:tblGrid>
      <w:tr w:rsidR="00EC50A1" w:rsidRPr="00EA6172" w:rsidTr="00D06646">
        <w:trPr>
          <w:jc w:val="center"/>
        </w:trPr>
        <w:tc>
          <w:tcPr>
            <w:tcW w:w="4621" w:type="dxa"/>
          </w:tcPr>
          <w:p w:rsidR="00EC50A1" w:rsidRPr="00EA6172" w:rsidRDefault="00DE3A93" w:rsidP="00D06646">
            <w:pPr>
              <w:bidi w:val="0"/>
              <w:spacing w:after="0" w:line="240" w:lineRule="auto"/>
              <w:ind w:right="-46"/>
              <w:jc w:val="center"/>
              <w:rPr>
                <w:rFonts w:ascii="Times New Roman" w:eastAsiaTheme="minorEastAsia" w:hAnsi="Times New Roman" w:cs="Times New Roman"/>
                <w:sz w:val="20"/>
                <w:szCs w:val="20"/>
                <w:lang w:bidi="ar-EG"/>
              </w:rPr>
            </w:pPr>
            <w:r>
              <w:rPr>
                <w:rFonts w:ascii="Times New Roman" w:eastAsiaTheme="minorEastAsia" w:hAnsi="Times New Roman" w:cs="Times New Roman"/>
                <w:noProof/>
                <w:sz w:val="20"/>
                <w:szCs w:val="20"/>
              </w:rPr>
              <w:pict>
                <v:shape id="Picture 1" o:spid="_x0000_s1041" type="#_x0000_t75" style="position:absolute;left:0;text-align:left;margin-left:12.7pt;margin-top:8.75pt;width:184.35pt;height:153.7pt;z-index:251654144;visibility:visible">
                  <v:imagedata r:id="rId13" o:title=""/>
                  <w10:wrap type="square"/>
                </v:shape>
              </w:pict>
            </w:r>
          </w:p>
        </w:tc>
        <w:tc>
          <w:tcPr>
            <w:tcW w:w="4621" w:type="dxa"/>
          </w:tcPr>
          <w:p w:rsidR="00EC50A1" w:rsidRPr="00EA6172" w:rsidRDefault="00DE3A93" w:rsidP="00D06646">
            <w:pPr>
              <w:bidi w:val="0"/>
              <w:spacing w:after="0" w:line="240" w:lineRule="auto"/>
              <w:ind w:right="-46"/>
              <w:jc w:val="center"/>
              <w:rPr>
                <w:rFonts w:ascii="Times New Roman" w:eastAsiaTheme="minorEastAsia" w:hAnsi="Times New Roman" w:cs="Times New Roman"/>
                <w:sz w:val="20"/>
                <w:szCs w:val="20"/>
                <w:lang w:bidi="ar-EG"/>
              </w:rPr>
            </w:pPr>
            <w:r>
              <w:rPr>
                <w:rFonts w:ascii="Times New Roman" w:eastAsiaTheme="minorEastAsia" w:hAnsi="Times New Roman" w:cs="Times New Roman"/>
                <w:noProof/>
                <w:sz w:val="20"/>
                <w:szCs w:val="20"/>
              </w:rPr>
              <w:pict>
                <v:shape id="Picture 5" o:spid="_x0000_s1042" type="#_x0000_t75" style="position:absolute;left:0;text-align:left;margin-left:19.9pt;margin-top:12.9pt;width:177.15pt;height:153.7pt;z-index:-251660288;visibility:visible;mso-position-horizontal-relative:margin;mso-position-vertical-relative:margin">
                  <v:imagedata r:id="rId14" o:title=""/>
                  <w10:wrap type="topAndBottom" anchorx="margin" anchory="margin"/>
                </v:shape>
              </w:pict>
            </w:r>
          </w:p>
        </w:tc>
      </w:tr>
      <w:tr w:rsidR="00EC50A1" w:rsidRPr="00EA6172" w:rsidTr="00D06646">
        <w:trPr>
          <w:jc w:val="center"/>
        </w:trPr>
        <w:tc>
          <w:tcPr>
            <w:tcW w:w="4621" w:type="dxa"/>
          </w:tcPr>
          <w:p w:rsidR="00EC50A1" w:rsidRPr="00EA6172" w:rsidRDefault="00DE3A93" w:rsidP="00D06646">
            <w:pPr>
              <w:bidi w:val="0"/>
              <w:spacing w:after="0" w:line="240" w:lineRule="auto"/>
              <w:ind w:right="-46"/>
              <w:jc w:val="center"/>
              <w:rPr>
                <w:rFonts w:ascii="Times New Roman" w:eastAsiaTheme="minorEastAsia" w:hAnsi="Times New Roman" w:cs="Times New Roman"/>
                <w:b/>
                <w:bCs/>
                <w:sz w:val="20"/>
                <w:szCs w:val="20"/>
                <w:lang w:bidi="ar-EG"/>
              </w:rPr>
            </w:pPr>
            <w:r>
              <w:rPr>
                <w:rFonts w:ascii="Times New Roman" w:eastAsiaTheme="minorEastAsia" w:hAnsi="Times New Roman" w:cs="Times New Roman"/>
                <w:b/>
                <w:bCs/>
                <w:noProof/>
                <w:sz w:val="20"/>
                <w:szCs w:val="20"/>
              </w:rPr>
              <w:pict>
                <v:shape id="Picture 308" o:spid="_x0000_s1043" type="#_x0000_t75" style="position:absolute;left:0;text-align:left;margin-left:21.55pt;margin-top:1.8pt;width:169.9pt;height:131.25pt;z-index:-251659264;visibility:visible;mso-position-horizontal-relative:text;mso-position-vertical-relative:text">
                  <v:imagedata r:id="rId15" o:title=""/>
                  <w10:wrap type="topAndBottom"/>
                </v:shape>
              </w:pict>
            </w:r>
          </w:p>
        </w:tc>
        <w:tc>
          <w:tcPr>
            <w:tcW w:w="4621" w:type="dxa"/>
          </w:tcPr>
          <w:p w:rsidR="00EC50A1" w:rsidRPr="00EA6172" w:rsidRDefault="00DE3A93" w:rsidP="00D06646">
            <w:pPr>
              <w:bidi w:val="0"/>
              <w:spacing w:after="0" w:line="240" w:lineRule="auto"/>
              <w:ind w:right="-46"/>
              <w:jc w:val="center"/>
              <w:rPr>
                <w:rFonts w:ascii="Times New Roman" w:eastAsiaTheme="minorEastAsia" w:hAnsi="Times New Roman" w:cs="Times New Roman"/>
                <w:b/>
                <w:bCs/>
                <w:sz w:val="20"/>
                <w:szCs w:val="20"/>
                <w:lang w:bidi="ar-EG"/>
              </w:rPr>
            </w:pPr>
            <w:r>
              <w:rPr>
                <w:rFonts w:ascii="Times New Roman" w:eastAsiaTheme="minorEastAsia" w:hAnsi="Times New Roman" w:cs="Times New Roman"/>
                <w:b/>
                <w:bCs/>
                <w:noProof/>
                <w:sz w:val="20"/>
                <w:szCs w:val="20"/>
              </w:rPr>
              <w:pict>
                <v:shape id="Picture 84" o:spid="_x0000_s1044" type="#_x0000_t75" style="position:absolute;left:0;text-align:left;margin-left:19.9pt;margin-top:1.8pt;width:168.4pt;height:129.45pt;z-index:-251658240;visibility:visible;mso-position-horizontal-relative:text;mso-position-vertical-relative:text">
                  <v:imagedata r:id="rId16" o:title=""/>
                  <w10:wrap type="topAndBottom"/>
                </v:shape>
              </w:pict>
            </w:r>
          </w:p>
        </w:tc>
      </w:tr>
    </w:tbl>
    <w:p w:rsidR="003A3956" w:rsidRPr="00D06646" w:rsidRDefault="00C3245D" w:rsidP="00FC3C28">
      <w:pPr>
        <w:bidi w:val="0"/>
        <w:spacing w:after="0" w:line="240" w:lineRule="auto"/>
        <w:jc w:val="center"/>
        <w:rPr>
          <w:rFonts w:ascii="Times New Roman" w:hAnsi="Times New Roman" w:cs="Times New Roman"/>
          <w:b/>
          <w:bCs/>
          <w:sz w:val="20"/>
          <w:szCs w:val="20"/>
          <w:lang w:bidi="ar-EG"/>
        </w:rPr>
      </w:pPr>
      <w:r w:rsidRPr="00D06646">
        <w:rPr>
          <w:rFonts w:ascii="Times New Roman" w:hAnsi="Times New Roman" w:cs="Times New Roman"/>
          <w:b/>
          <w:bCs/>
          <w:sz w:val="20"/>
          <w:szCs w:val="20"/>
          <w:lang w:bidi="ar-EG"/>
        </w:rPr>
        <w:t xml:space="preserve">Fig 1 </w:t>
      </w:r>
      <w:r w:rsidRPr="00D06646">
        <w:rPr>
          <w:rFonts w:ascii="Times New Roman" w:hAnsi="Times New Roman" w:cs="Times New Roman"/>
          <w:b/>
          <w:bCs/>
          <w:sz w:val="20"/>
          <w:szCs w:val="20"/>
        </w:rPr>
        <w:t>the stress-strain for</w:t>
      </w:r>
      <w:r w:rsidR="00CB6D72" w:rsidRPr="00D06646">
        <w:rPr>
          <w:rFonts w:ascii="Times New Roman" w:hAnsi="Times New Roman" w:cs="Times New Roman"/>
          <w:b/>
          <w:bCs/>
          <w:sz w:val="20"/>
          <w:szCs w:val="20"/>
        </w:rPr>
        <w:t xml:space="preserve"> </w:t>
      </w:r>
      <w:r w:rsidRPr="00D06646">
        <w:rPr>
          <w:rFonts w:ascii="Times New Roman" w:hAnsi="Times New Roman" w:cs="Times New Roman"/>
          <w:b/>
          <w:bCs/>
          <w:sz w:val="20"/>
          <w:szCs w:val="20"/>
        </w:rPr>
        <w:t xml:space="preserve">IIR </w:t>
      </w:r>
      <w:proofErr w:type="gramStart"/>
      <w:r w:rsidRPr="00D06646">
        <w:rPr>
          <w:rFonts w:ascii="Times New Roman" w:hAnsi="Times New Roman" w:cs="Times New Roman"/>
          <w:b/>
          <w:bCs/>
          <w:sz w:val="20"/>
          <w:szCs w:val="20"/>
        </w:rPr>
        <w:t>and  SBR</w:t>
      </w:r>
      <w:proofErr w:type="gramEnd"/>
      <w:r w:rsidRPr="00D06646">
        <w:rPr>
          <w:rFonts w:ascii="Times New Roman" w:hAnsi="Times New Roman" w:cs="Times New Roman"/>
          <w:b/>
          <w:bCs/>
          <w:sz w:val="20"/>
          <w:szCs w:val="20"/>
        </w:rPr>
        <w:t xml:space="preserve"> loaded with ISAF and HAF carbon blacks.</w:t>
      </w:r>
    </w:p>
    <w:p w:rsidR="00D06646" w:rsidRPr="00D06646" w:rsidRDefault="00D06646" w:rsidP="00D06646">
      <w:pPr>
        <w:bidi w:val="0"/>
        <w:spacing w:after="0" w:line="240" w:lineRule="auto"/>
        <w:ind w:right="-46"/>
        <w:jc w:val="lowKashida"/>
        <w:rPr>
          <w:rFonts w:ascii="Times New Roman" w:hAnsi="Times New Roman" w:cs="Times New Roman"/>
          <w:sz w:val="14"/>
          <w:szCs w:val="14"/>
          <w:lang w:bidi="ar-EG"/>
        </w:rPr>
      </w:pPr>
    </w:p>
    <w:p w:rsidR="00EB5BD7" w:rsidRPr="00D06646" w:rsidRDefault="00EB5BD7" w:rsidP="00FC3C28">
      <w:pPr>
        <w:bidi w:val="0"/>
        <w:spacing w:after="0" w:line="240" w:lineRule="auto"/>
        <w:jc w:val="center"/>
        <w:rPr>
          <w:rFonts w:ascii="Times New Roman" w:hAnsi="Times New Roman" w:cs="Times New Roman"/>
          <w:sz w:val="18"/>
          <w:szCs w:val="18"/>
          <w:lang w:bidi="ar-EG"/>
        </w:rPr>
      </w:pPr>
      <w:r w:rsidRPr="00D06646">
        <w:rPr>
          <w:rFonts w:ascii="Times New Roman" w:hAnsi="Times New Roman" w:cs="Times New Roman"/>
          <w:sz w:val="18"/>
          <w:szCs w:val="18"/>
          <w:lang w:bidi="ar-EG"/>
        </w:rPr>
        <w:t>Table 1 young's modulus for all samples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514"/>
        <w:gridCol w:w="1747"/>
        <w:gridCol w:w="2506"/>
      </w:tblGrid>
      <w:tr w:rsidR="00D06646" w:rsidRPr="00EA6172" w:rsidTr="00EC50A1">
        <w:tc>
          <w:tcPr>
            <w:tcW w:w="2130"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Sample</w:t>
            </w:r>
          </w:p>
        </w:tc>
        <w:tc>
          <w:tcPr>
            <w:tcW w:w="2514" w:type="dxa"/>
          </w:tcPr>
          <w:p w:rsidR="008E5B67" w:rsidRPr="00EA6172" w:rsidRDefault="008E5B67" w:rsidP="00EC50A1">
            <w:pPr>
              <w:bidi w:val="0"/>
              <w:spacing w:after="0" w:line="240" w:lineRule="auto"/>
              <w:ind w:right="-46"/>
              <w:jc w:val="right"/>
              <w:rPr>
                <w:rFonts w:ascii="Times New Roman" w:eastAsiaTheme="minorEastAsia" w:hAnsi="Times New Roman" w:cs="Times New Roman"/>
                <w:sz w:val="18"/>
                <w:szCs w:val="18"/>
                <w:vertAlign w:val="superscript"/>
                <w:lang w:bidi="ar-EG"/>
              </w:rPr>
            </w:pPr>
            <w:r w:rsidRPr="00EA6172">
              <w:rPr>
                <w:rFonts w:ascii="Times New Roman" w:eastAsiaTheme="minorEastAsia" w:hAnsi="Times New Roman" w:cs="Times New Roman"/>
                <w:sz w:val="18"/>
                <w:szCs w:val="18"/>
                <w:lang w:bidi="ar-EG"/>
              </w:rPr>
              <w:t>Young's modulus E( Pa) x10</w:t>
            </w:r>
            <w:r w:rsidRPr="00EA6172">
              <w:rPr>
                <w:rFonts w:ascii="Times New Roman" w:eastAsiaTheme="minorEastAsia" w:hAnsi="Times New Roman" w:cs="Times New Roman"/>
                <w:sz w:val="18"/>
                <w:szCs w:val="18"/>
                <w:vertAlign w:val="superscript"/>
                <w:lang w:bidi="ar-EG"/>
              </w:rPr>
              <w:t>-5</w:t>
            </w:r>
          </w:p>
        </w:tc>
        <w:tc>
          <w:tcPr>
            <w:tcW w:w="1747"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Sample</w:t>
            </w:r>
          </w:p>
        </w:tc>
        <w:tc>
          <w:tcPr>
            <w:tcW w:w="2506" w:type="dxa"/>
          </w:tcPr>
          <w:p w:rsidR="008E5B67" w:rsidRPr="00EA6172" w:rsidRDefault="008E5B67" w:rsidP="00EC50A1">
            <w:pPr>
              <w:bidi w:val="0"/>
              <w:spacing w:after="0" w:line="240" w:lineRule="auto"/>
              <w:ind w:right="-46"/>
              <w:jc w:val="right"/>
              <w:rPr>
                <w:rFonts w:ascii="Times New Roman" w:eastAsiaTheme="minorEastAsia" w:hAnsi="Times New Roman" w:cs="Times New Roman"/>
                <w:sz w:val="18"/>
                <w:szCs w:val="18"/>
                <w:vertAlign w:val="superscript"/>
                <w:lang w:bidi="ar-EG"/>
              </w:rPr>
            </w:pPr>
            <w:r w:rsidRPr="00EA6172">
              <w:rPr>
                <w:rFonts w:ascii="Times New Roman" w:eastAsiaTheme="minorEastAsia" w:hAnsi="Times New Roman" w:cs="Times New Roman"/>
                <w:sz w:val="18"/>
                <w:szCs w:val="18"/>
                <w:lang w:bidi="ar-EG"/>
              </w:rPr>
              <w:t>Young's modulus E( Pa) x10</w:t>
            </w:r>
            <w:r w:rsidRPr="00EA6172">
              <w:rPr>
                <w:rFonts w:ascii="Times New Roman" w:eastAsiaTheme="minorEastAsia" w:hAnsi="Times New Roman" w:cs="Times New Roman"/>
                <w:sz w:val="18"/>
                <w:szCs w:val="18"/>
                <w:vertAlign w:val="superscript"/>
                <w:lang w:bidi="ar-EG"/>
              </w:rPr>
              <w:t>-5</w:t>
            </w:r>
          </w:p>
        </w:tc>
      </w:tr>
      <w:tr w:rsidR="00D06646" w:rsidRPr="00EA6172" w:rsidTr="00EC50A1">
        <w:tc>
          <w:tcPr>
            <w:tcW w:w="2130"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IIR(ISAF)</w:t>
            </w:r>
          </w:p>
        </w:tc>
        <w:tc>
          <w:tcPr>
            <w:tcW w:w="2514"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rtl/>
                <w:lang w:bidi="ar-EG"/>
              </w:rPr>
            </w:pPr>
            <w:r w:rsidRPr="00EA6172">
              <w:rPr>
                <w:rFonts w:ascii="Times New Roman" w:eastAsiaTheme="minorEastAsia" w:hAnsi="Times New Roman" w:cs="Times New Roman"/>
                <w:sz w:val="18"/>
                <w:szCs w:val="18"/>
                <w:lang w:bidi="ar-EG"/>
              </w:rPr>
              <w:t>10</w:t>
            </w:r>
          </w:p>
        </w:tc>
        <w:tc>
          <w:tcPr>
            <w:tcW w:w="1747"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SBR(GPF)</w:t>
            </w:r>
          </w:p>
        </w:tc>
        <w:tc>
          <w:tcPr>
            <w:tcW w:w="2506"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rtl/>
                <w:lang w:bidi="ar-EG"/>
              </w:rPr>
            </w:pPr>
            <w:r w:rsidRPr="00EA6172">
              <w:rPr>
                <w:rFonts w:ascii="Times New Roman" w:eastAsiaTheme="minorEastAsia" w:hAnsi="Times New Roman" w:cs="Times New Roman"/>
                <w:sz w:val="18"/>
                <w:szCs w:val="18"/>
                <w:lang w:bidi="ar-EG"/>
              </w:rPr>
              <w:t>4.0</w:t>
            </w:r>
          </w:p>
        </w:tc>
      </w:tr>
      <w:tr w:rsidR="00D06646" w:rsidRPr="00EA6172" w:rsidTr="00EC50A1">
        <w:tc>
          <w:tcPr>
            <w:tcW w:w="2130"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IIR(HAF)</w:t>
            </w:r>
          </w:p>
        </w:tc>
        <w:tc>
          <w:tcPr>
            <w:tcW w:w="2514"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9.0</w:t>
            </w:r>
          </w:p>
        </w:tc>
        <w:tc>
          <w:tcPr>
            <w:tcW w:w="1747" w:type="dxa"/>
          </w:tcPr>
          <w:p w:rsidR="008E5B67" w:rsidRPr="00EA6172" w:rsidRDefault="008E5B67" w:rsidP="00D06646">
            <w:pPr>
              <w:tabs>
                <w:tab w:val="center" w:pos="1312"/>
                <w:tab w:val="right" w:pos="2624"/>
              </w:tabs>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SBR(SRF)</w:t>
            </w:r>
          </w:p>
        </w:tc>
        <w:tc>
          <w:tcPr>
            <w:tcW w:w="2506"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3.6</w:t>
            </w:r>
          </w:p>
        </w:tc>
      </w:tr>
      <w:tr w:rsidR="00D06646" w:rsidRPr="00EA6172" w:rsidTr="00EC50A1">
        <w:tc>
          <w:tcPr>
            <w:tcW w:w="2130"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IIR(FEF)</w:t>
            </w:r>
          </w:p>
        </w:tc>
        <w:tc>
          <w:tcPr>
            <w:tcW w:w="2514"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8.6</w:t>
            </w:r>
          </w:p>
        </w:tc>
        <w:tc>
          <w:tcPr>
            <w:tcW w:w="1747"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IIR25:SBR75(ISAF)</w:t>
            </w:r>
          </w:p>
        </w:tc>
        <w:tc>
          <w:tcPr>
            <w:tcW w:w="2506"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4.4</w:t>
            </w:r>
          </w:p>
        </w:tc>
      </w:tr>
      <w:tr w:rsidR="00D06646" w:rsidRPr="00EA6172" w:rsidTr="00EC50A1">
        <w:tc>
          <w:tcPr>
            <w:tcW w:w="2130"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IIR(GPF)</w:t>
            </w:r>
          </w:p>
        </w:tc>
        <w:tc>
          <w:tcPr>
            <w:tcW w:w="2514"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8.3</w:t>
            </w:r>
          </w:p>
        </w:tc>
        <w:tc>
          <w:tcPr>
            <w:tcW w:w="1747"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IIR25:SBR75(HAF)</w:t>
            </w:r>
          </w:p>
        </w:tc>
        <w:tc>
          <w:tcPr>
            <w:tcW w:w="2506"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2.9</w:t>
            </w:r>
          </w:p>
        </w:tc>
      </w:tr>
      <w:tr w:rsidR="00D06646" w:rsidRPr="00EA6172" w:rsidTr="00EC50A1">
        <w:tc>
          <w:tcPr>
            <w:tcW w:w="2130" w:type="dxa"/>
          </w:tcPr>
          <w:p w:rsidR="008E5B67" w:rsidRPr="00EA6172" w:rsidRDefault="008E5B67" w:rsidP="00D06646">
            <w:pPr>
              <w:tabs>
                <w:tab w:val="center" w:pos="1312"/>
                <w:tab w:val="right" w:pos="2624"/>
              </w:tabs>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IIR(SRF)</w:t>
            </w:r>
          </w:p>
        </w:tc>
        <w:tc>
          <w:tcPr>
            <w:tcW w:w="2514"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6.9</w:t>
            </w:r>
          </w:p>
        </w:tc>
        <w:tc>
          <w:tcPr>
            <w:tcW w:w="1747" w:type="dxa"/>
          </w:tcPr>
          <w:p w:rsidR="008E5B67" w:rsidRPr="00EA6172" w:rsidRDefault="008E5B67" w:rsidP="00D06646">
            <w:pPr>
              <w:tabs>
                <w:tab w:val="center" w:pos="1312"/>
                <w:tab w:val="right" w:pos="2624"/>
              </w:tabs>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IIR50:SBR50(ISAF)</w:t>
            </w:r>
          </w:p>
        </w:tc>
        <w:tc>
          <w:tcPr>
            <w:tcW w:w="2506"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2.0</w:t>
            </w:r>
          </w:p>
        </w:tc>
      </w:tr>
      <w:tr w:rsidR="00D06646" w:rsidRPr="00EA6172" w:rsidTr="00EC50A1">
        <w:tc>
          <w:tcPr>
            <w:tcW w:w="2130"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SBR(ISAF)</w:t>
            </w:r>
          </w:p>
        </w:tc>
        <w:tc>
          <w:tcPr>
            <w:tcW w:w="2514"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5.0</w:t>
            </w:r>
          </w:p>
        </w:tc>
        <w:tc>
          <w:tcPr>
            <w:tcW w:w="1747"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IIR50:SBR50(HAF)</w:t>
            </w:r>
          </w:p>
        </w:tc>
        <w:tc>
          <w:tcPr>
            <w:tcW w:w="2506"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2.4</w:t>
            </w:r>
          </w:p>
        </w:tc>
      </w:tr>
      <w:tr w:rsidR="00D06646" w:rsidRPr="00EA6172" w:rsidTr="00EC50A1">
        <w:tc>
          <w:tcPr>
            <w:tcW w:w="2130"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SBR(HAF)</w:t>
            </w:r>
          </w:p>
        </w:tc>
        <w:tc>
          <w:tcPr>
            <w:tcW w:w="2514"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6.0</w:t>
            </w:r>
          </w:p>
        </w:tc>
        <w:tc>
          <w:tcPr>
            <w:tcW w:w="1747"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IIR75:SBR25(ISAF)</w:t>
            </w:r>
          </w:p>
        </w:tc>
        <w:tc>
          <w:tcPr>
            <w:tcW w:w="2506"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3.6</w:t>
            </w:r>
          </w:p>
        </w:tc>
      </w:tr>
      <w:tr w:rsidR="00D06646" w:rsidRPr="00EA6172" w:rsidTr="00EC50A1">
        <w:tc>
          <w:tcPr>
            <w:tcW w:w="2130"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SBR(FEF)</w:t>
            </w:r>
          </w:p>
        </w:tc>
        <w:tc>
          <w:tcPr>
            <w:tcW w:w="2514" w:type="dxa"/>
          </w:tcPr>
          <w:p w:rsidR="008E5B67" w:rsidRPr="00EA6172" w:rsidRDefault="008E5B67" w:rsidP="00EC50A1">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4.6</w:t>
            </w:r>
          </w:p>
        </w:tc>
        <w:tc>
          <w:tcPr>
            <w:tcW w:w="1747" w:type="dxa"/>
          </w:tcPr>
          <w:p w:rsidR="008E5B67" w:rsidRPr="00EA6172" w:rsidRDefault="008E5B67" w:rsidP="00D06646">
            <w:pPr>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IIR75:SBR25(HAF)</w:t>
            </w:r>
          </w:p>
        </w:tc>
        <w:tc>
          <w:tcPr>
            <w:tcW w:w="2506" w:type="dxa"/>
          </w:tcPr>
          <w:p w:rsidR="008E5B67" w:rsidRPr="00EA6172" w:rsidRDefault="008E5B67" w:rsidP="00EC50A1">
            <w:pPr>
              <w:tabs>
                <w:tab w:val="left" w:pos="1825"/>
              </w:tabs>
              <w:spacing w:after="0" w:line="240" w:lineRule="auto"/>
              <w:ind w:right="-46"/>
              <w:jc w:val="right"/>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2.1</w:t>
            </w:r>
          </w:p>
        </w:tc>
      </w:tr>
    </w:tbl>
    <w:p w:rsidR="00D06646" w:rsidRDefault="00D06646" w:rsidP="00D06646">
      <w:pPr>
        <w:bidi w:val="0"/>
        <w:spacing w:after="0" w:line="240" w:lineRule="auto"/>
        <w:ind w:right="-46" w:firstLine="720"/>
        <w:jc w:val="lowKashida"/>
        <w:rPr>
          <w:rFonts w:ascii="Times New Roman" w:hAnsi="Times New Roman" w:cs="Times New Roman"/>
          <w:sz w:val="20"/>
          <w:szCs w:val="20"/>
        </w:rPr>
      </w:pPr>
    </w:p>
    <w:p w:rsidR="00FC3C28" w:rsidRDefault="00FC3C28" w:rsidP="00D06646">
      <w:pPr>
        <w:bidi w:val="0"/>
        <w:spacing w:after="0" w:line="240" w:lineRule="auto"/>
        <w:ind w:right="-46" w:firstLine="720"/>
        <w:jc w:val="lowKashida"/>
        <w:rPr>
          <w:rFonts w:ascii="Times New Roman" w:hAnsi="Times New Roman" w:cs="Times New Roman"/>
          <w:sz w:val="20"/>
          <w:szCs w:val="20"/>
        </w:rPr>
        <w:sectPr w:rsidR="00FC3C28" w:rsidSect="009A5AEA">
          <w:type w:val="continuous"/>
          <w:pgSz w:w="12242" w:h="15842" w:code="1"/>
          <w:pgMar w:top="1440" w:right="1440" w:bottom="1440" w:left="1440" w:header="720" w:footer="720" w:gutter="0"/>
          <w:cols w:space="708"/>
          <w:bidi/>
          <w:docGrid w:linePitch="360"/>
        </w:sectPr>
      </w:pPr>
    </w:p>
    <w:p w:rsidR="00507112" w:rsidRPr="00EC50A1" w:rsidRDefault="00507112" w:rsidP="00FC3C28">
      <w:pPr>
        <w:bidi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lastRenderedPageBreak/>
        <w:t xml:space="preserve">It has been shown by </w:t>
      </w:r>
      <w:proofErr w:type="spellStart"/>
      <w:r w:rsidRPr="00EC50A1">
        <w:rPr>
          <w:rFonts w:ascii="Times New Roman" w:hAnsi="Times New Roman" w:cs="Times New Roman"/>
          <w:sz w:val="20"/>
          <w:szCs w:val="20"/>
        </w:rPr>
        <w:t>Rivilin</w:t>
      </w:r>
      <w:proofErr w:type="spellEnd"/>
      <w:r w:rsidRPr="00EC50A1">
        <w:rPr>
          <w:rFonts w:ascii="Times New Roman" w:hAnsi="Times New Roman" w:cs="Times New Roman"/>
          <w:sz w:val="20"/>
          <w:szCs w:val="20"/>
        </w:rPr>
        <w:t xml:space="preserve"> et al </w:t>
      </w:r>
      <w:r w:rsidRPr="00EC50A1">
        <w:rPr>
          <w:rFonts w:ascii="Times New Roman" w:hAnsi="Times New Roman" w:cs="Times New Roman"/>
          <w:sz w:val="20"/>
          <w:szCs w:val="20"/>
          <w:vertAlign w:val="superscript"/>
        </w:rPr>
        <w:t>(</w:t>
      </w:r>
      <w:r w:rsidR="00A563FB" w:rsidRPr="00EC50A1">
        <w:rPr>
          <w:rFonts w:ascii="Times New Roman" w:hAnsi="Times New Roman" w:cs="Times New Roman"/>
          <w:sz w:val="20"/>
          <w:szCs w:val="20"/>
          <w:vertAlign w:val="superscript"/>
        </w:rPr>
        <w:t>6</w:t>
      </w:r>
      <w:r w:rsidRPr="00EC50A1">
        <w:rPr>
          <w:rFonts w:ascii="Times New Roman" w:hAnsi="Times New Roman" w:cs="Times New Roman"/>
          <w:sz w:val="20"/>
          <w:szCs w:val="20"/>
          <w:vertAlign w:val="superscript"/>
        </w:rPr>
        <w:t>)</w:t>
      </w:r>
      <w:r w:rsidRPr="00EC50A1">
        <w:rPr>
          <w:rFonts w:ascii="Times New Roman" w:hAnsi="Times New Roman" w:cs="Times New Roman"/>
          <w:sz w:val="20"/>
          <w:szCs w:val="20"/>
        </w:rPr>
        <w:t xml:space="preserve"> that the stress-strain behavior of rubber </w:t>
      </w:r>
      <w:proofErr w:type="spellStart"/>
      <w:r w:rsidRPr="00EC50A1">
        <w:rPr>
          <w:rFonts w:ascii="Times New Roman" w:hAnsi="Times New Roman" w:cs="Times New Roman"/>
          <w:sz w:val="20"/>
          <w:szCs w:val="20"/>
        </w:rPr>
        <w:t>vulcanizates</w:t>
      </w:r>
      <w:proofErr w:type="spellEnd"/>
      <w:r w:rsidRPr="00EC50A1">
        <w:rPr>
          <w:rFonts w:ascii="Times New Roman" w:hAnsi="Times New Roman" w:cs="Times New Roman"/>
          <w:sz w:val="20"/>
          <w:szCs w:val="20"/>
        </w:rPr>
        <w:t xml:space="preserve"> can be described by the Moony-</w:t>
      </w:r>
      <w:proofErr w:type="spellStart"/>
      <w:r w:rsidRPr="00EC50A1">
        <w:rPr>
          <w:rFonts w:ascii="Times New Roman" w:hAnsi="Times New Roman" w:cs="Times New Roman"/>
          <w:sz w:val="20"/>
          <w:szCs w:val="20"/>
        </w:rPr>
        <w:t>Rivlin</w:t>
      </w:r>
      <w:proofErr w:type="spellEnd"/>
      <w:r w:rsidRPr="00EC50A1">
        <w:rPr>
          <w:rFonts w:ascii="Times New Roman" w:hAnsi="Times New Roman" w:cs="Times New Roman"/>
          <w:sz w:val="20"/>
          <w:szCs w:val="20"/>
        </w:rPr>
        <w:t xml:space="preserve"> </w:t>
      </w:r>
      <w:r w:rsidRPr="00EC50A1">
        <w:rPr>
          <w:rFonts w:ascii="Times New Roman" w:hAnsi="Times New Roman" w:cs="Times New Roman"/>
          <w:sz w:val="20"/>
          <w:szCs w:val="20"/>
          <w:vertAlign w:val="superscript"/>
        </w:rPr>
        <w:t>(</w:t>
      </w:r>
      <w:r w:rsidR="00A563FB" w:rsidRPr="00EC50A1">
        <w:rPr>
          <w:rFonts w:ascii="Times New Roman" w:hAnsi="Times New Roman" w:cs="Times New Roman"/>
          <w:sz w:val="20"/>
          <w:szCs w:val="20"/>
          <w:vertAlign w:val="superscript"/>
        </w:rPr>
        <w:t>7</w:t>
      </w:r>
      <w:r w:rsidRPr="00EC50A1">
        <w:rPr>
          <w:rFonts w:ascii="Times New Roman" w:hAnsi="Times New Roman" w:cs="Times New Roman"/>
          <w:sz w:val="20"/>
          <w:szCs w:val="20"/>
          <w:vertAlign w:val="superscript"/>
        </w:rPr>
        <w:t>)</w:t>
      </w:r>
      <w:r w:rsidRPr="00EC50A1">
        <w:rPr>
          <w:rFonts w:ascii="Times New Roman" w:hAnsi="Times New Roman" w:cs="Times New Roman"/>
          <w:sz w:val="20"/>
          <w:szCs w:val="20"/>
        </w:rPr>
        <w:t xml:space="preserve"> relation </w:t>
      </w:r>
      <w:proofErr w:type="gramStart"/>
      <w:r w:rsidRPr="00EC50A1">
        <w:rPr>
          <w:rFonts w:ascii="Times New Roman" w:hAnsi="Times New Roman" w:cs="Times New Roman"/>
          <w:sz w:val="20"/>
          <w:szCs w:val="20"/>
        </w:rPr>
        <w:t>which</w:t>
      </w:r>
      <w:proofErr w:type="gramEnd"/>
      <w:r w:rsidRPr="00EC50A1">
        <w:rPr>
          <w:rFonts w:ascii="Times New Roman" w:hAnsi="Times New Roman" w:cs="Times New Roman"/>
          <w:sz w:val="20"/>
          <w:szCs w:val="20"/>
        </w:rPr>
        <w:t xml:space="preserve"> in simple extension gives:</w:t>
      </w:r>
    </w:p>
    <w:p w:rsidR="00507112" w:rsidRPr="00EC50A1" w:rsidRDefault="00DE3A93" w:rsidP="00EC50A1">
      <w:pPr>
        <w:tabs>
          <w:tab w:val="left" w:pos="4111"/>
          <w:tab w:val="left" w:pos="7088"/>
        </w:tabs>
        <w:bidi w:val="0"/>
        <w:spacing w:after="0" w:line="240" w:lineRule="auto"/>
        <w:ind w:right="-46" w:firstLine="567"/>
        <w:jc w:val="lowKashida"/>
        <w:rPr>
          <w:rFonts w:ascii="Times New Roman" w:eastAsia="Times New Roman" w:hAnsi="Times New Roman" w:cs="Times New Roman"/>
          <w:sz w:val="20"/>
          <w:szCs w:val="20"/>
        </w:rPr>
      </w:pPr>
      <w:r>
        <w:pict>
          <v:shape id="_x0000_i1028" type="#_x0000_t75" style="width:198.45pt;height:23.8pt" equationxml="&lt;">
            <v:imagedata r:id="rId17" o:title="" chromakey="white"/>
          </v:shape>
        </w:pict>
      </w:r>
    </w:p>
    <w:p w:rsidR="00507112" w:rsidRPr="00EC50A1" w:rsidRDefault="00507112" w:rsidP="00FC3C28">
      <w:pPr>
        <w:tabs>
          <w:tab w:val="left" w:pos="4111"/>
          <w:tab w:val="left" w:pos="7088"/>
        </w:tabs>
        <w:bidi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t>Where, C</w:t>
      </w:r>
      <w:r w:rsidRPr="00EC50A1">
        <w:rPr>
          <w:rFonts w:ascii="Times New Roman" w:hAnsi="Times New Roman" w:cs="Times New Roman"/>
          <w:sz w:val="20"/>
          <w:szCs w:val="20"/>
          <w:vertAlign w:val="subscript"/>
        </w:rPr>
        <w:t>1</w:t>
      </w:r>
      <w:r w:rsidRPr="00EC50A1">
        <w:rPr>
          <w:rFonts w:ascii="Times New Roman" w:hAnsi="Times New Roman" w:cs="Times New Roman"/>
          <w:sz w:val="20"/>
          <w:szCs w:val="20"/>
        </w:rPr>
        <w:t xml:space="preserve"> and C</w:t>
      </w:r>
      <w:r w:rsidRPr="00EC50A1">
        <w:rPr>
          <w:rFonts w:ascii="Times New Roman" w:hAnsi="Times New Roman" w:cs="Times New Roman"/>
          <w:sz w:val="20"/>
          <w:szCs w:val="20"/>
          <w:vertAlign w:val="subscript"/>
        </w:rPr>
        <w:t>2</w:t>
      </w:r>
      <w:r w:rsidRPr="00EC50A1">
        <w:rPr>
          <w:rFonts w:ascii="Times New Roman" w:hAnsi="Times New Roman" w:cs="Times New Roman"/>
          <w:sz w:val="20"/>
          <w:szCs w:val="20"/>
        </w:rPr>
        <w:t xml:space="preserve"> are parameters characterizing the rubber </w:t>
      </w:r>
      <w:proofErr w:type="spellStart"/>
      <w:r w:rsidRPr="00EC50A1">
        <w:rPr>
          <w:rFonts w:ascii="Times New Roman" w:hAnsi="Times New Roman" w:cs="Times New Roman"/>
          <w:sz w:val="20"/>
          <w:szCs w:val="20"/>
        </w:rPr>
        <w:t>vulcanizates</w:t>
      </w:r>
      <w:proofErr w:type="spellEnd"/>
      <w:r w:rsidRPr="00EC50A1">
        <w:rPr>
          <w:rFonts w:ascii="Times New Roman" w:hAnsi="Times New Roman" w:cs="Times New Roman"/>
          <w:sz w:val="20"/>
          <w:szCs w:val="20"/>
        </w:rPr>
        <w:t>. It has been shown that C</w:t>
      </w:r>
      <w:r w:rsidRPr="00EC50A1">
        <w:rPr>
          <w:rFonts w:ascii="Times New Roman" w:hAnsi="Times New Roman" w:cs="Times New Roman"/>
          <w:sz w:val="20"/>
          <w:szCs w:val="20"/>
          <w:vertAlign w:val="subscript"/>
        </w:rPr>
        <w:t>1</w:t>
      </w:r>
      <w:r w:rsidRPr="00EC50A1">
        <w:rPr>
          <w:rFonts w:ascii="Times New Roman" w:hAnsi="Times New Roman" w:cs="Times New Roman"/>
          <w:sz w:val="20"/>
          <w:szCs w:val="20"/>
        </w:rPr>
        <w:t xml:space="preserve"> is a </w:t>
      </w:r>
      <w:r w:rsidRPr="00EC50A1">
        <w:rPr>
          <w:rFonts w:ascii="Times New Roman" w:hAnsi="Times New Roman" w:cs="Times New Roman"/>
          <w:sz w:val="20"/>
          <w:szCs w:val="20"/>
        </w:rPr>
        <w:lastRenderedPageBreak/>
        <w:t>quantity pertaining to the ideal elastic behavior, while C</w:t>
      </w:r>
      <w:r w:rsidRPr="00EC50A1">
        <w:rPr>
          <w:rFonts w:ascii="Times New Roman" w:hAnsi="Times New Roman" w:cs="Times New Roman"/>
          <w:sz w:val="20"/>
          <w:szCs w:val="20"/>
          <w:vertAlign w:val="subscript"/>
        </w:rPr>
        <w:t>2</w:t>
      </w:r>
      <w:r w:rsidRPr="00EC50A1">
        <w:rPr>
          <w:rFonts w:ascii="Times New Roman" w:hAnsi="Times New Roman" w:cs="Times New Roman"/>
          <w:sz w:val="20"/>
          <w:szCs w:val="20"/>
        </w:rPr>
        <w:t xml:space="preserve"> expresses the departure from the ideal elastic behavior </w:t>
      </w:r>
      <w:r w:rsidRPr="00EC50A1">
        <w:rPr>
          <w:rFonts w:ascii="Times New Roman" w:hAnsi="Times New Roman" w:cs="Times New Roman"/>
          <w:sz w:val="20"/>
          <w:szCs w:val="20"/>
          <w:vertAlign w:val="superscript"/>
        </w:rPr>
        <w:t>(</w:t>
      </w:r>
      <w:r w:rsidR="00A563FB" w:rsidRPr="00EC50A1">
        <w:rPr>
          <w:rFonts w:ascii="Times New Roman" w:hAnsi="Times New Roman" w:cs="Times New Roman"/>
          <w:sz w:val="20"/>
          <w:szCs w:val="20"/>
          <w:vertAlign w:val="superscript"/>
        </w:rPr>
        <w:t>8</w:t>
      </w:r>
      <w:r w:rsidRPr="00EC50A1">
        <w:rPr>
          <w:rFonts w:ascii="Times New Roman" w:hAnsi="Times New Roman" w:cs="Times New Roman"/>
          <w:sz w:val="20"/>
          <w:szCs w:val="20"/>
          <w:vertAlign w:val="superscript"/>
        </w:rPr>
        <w:t>)</w:t>
      </w:r>
      <w:r w:rsidRPr="00EC50A1">
        <w:rPr>
          <w:rFonts w:ascii="Times New Roman" w:hAnsi="Times New Roman" w:cs="Times New Roman"/>
          <w:sz w:val="20"/>
          <w:szCs w:val="20"/>
        </w:rPr>
        <w:t>.</w:t>
      </w:r>
    </w:p>
    <w:p w:rsidR="00D06646" w:rsidRDefault="00D06646" w:rsidP="00FC3C28">
      <w:pPr>
        <w:tabs>
          <w:tab w:val="left" w:pos="567"/>
          <w:tab w:val="left" w:pos="7088"/>
        </w:tabs>
        <w:bidi w:val="0"/>
        <w:spacing w:after="0" w:line="240" w:lineRule="auto"/>
        <w:ind w:right="-46" w:firstLine="425"/>
        <w:jc w:val="both"/>
        <w:rPr>
          <w:rFonts w:ascii="Times New Roman" w:hAnsi="Times New Roman" w:cs="Times New Roman"/>
          <w:sz w:val="20"/>
          <w:szCs w:val="20"/>
          <w:lang w:eastAsia="zh-CN"/>
        </w:rPr>
      </w:pPr>
      <w:r w:rsidRPr="00D06646">
        <w:rPr>
          <w:rFonts w:ascii="Times New Roman" w:hAnsi="Times New Roman" w:cs="Times New Roman"/>
          <w:sz w:val="20"/>
          <w:szCs w:val="20"/>
        </w:rPr>
        <w:t xml:space="preserve">Figures (2) show the experimental stress-strain to three samples of data as an example, </w:t>
      </w:r>
      <w:proofErr w:type="spellStart"/>
      <w:r w:rsidRPr="00D06646">
        <w:rPr>
          <w:rFonts w:ascii="Times New Roman" w:hAnsi="Times New Roman" w:cs="Times New Roman"/>
          <w:sz w:val="20"/>
          <w:szCs w:val="20"/>
        </w:rPr>
        <w:t>replotted</w:t>
      </w:r>
      <w:proofErr w:type="spellEnd"/>
      <w:r w:rsidRPr="00D06646">
        <w:rPr>
          <w:rFonts w:ascii="Times New Roman" w:hAnsi="Times New Roman" w:cs="Times New Roman"/>
          <w:sz w:val="20"/>
          <w:szCs w:val="20"/>
        </w:rPr>
        <w:t xml:space="preserve"> in the form   </w:t>
      </w:r>
      <w:r w:rsidR="00DE3A93" w:rsidRPr="00D06646">
        <w:rPr>
          <w:rFonts w:ascii="Times New Roman" w:hAnsi="Times New Roman" w:cs="Times New Roman"/>
          <w:sz w:val="20"/>
          <w:szCs w:val="20"/>
        </w:rPr>
        <w:fldChar w:fldCharType="begin"/>
      </w:r>
      <w:r w:rsidRPr="00D06646">
        <w:rPr>
          <w:rFonts w:ascii="Times New Roman" w:hAnsi="Times New Roman" w:cs="Times New Roman"/>
          <w:sz w:val="20"/>
          <w:szCs w:val="20"/>
        </w:rPr>
        <w:instrText xml:space="preserve"> QUOTE </w:instrText>
      </w:r>
      <w:r w:rsidR="00DE3A93" w:rsidRPr="00DE3A93">
        <w:rPr>
          <w:position w:val="-17"/>
        </w:rPr>
        <w:pict>
          <v:shape id="_x0000_i1029" type="#_x0000_t75" style="width:65.1pt;height:18.8pt" equationxml="&lt;">
            <v:imagedata r:id="rId18" o:title="" chromakey="white"/>
          </v:shape>
        </w:pict>
      </w:r>
      <w:r w:rsidRPr="00D06646">
        <w:rPr>
          <w:rFonts w:ascii="Times New Roman" w:hAnsi="Times New Roman" w:cs="Times New Roman"/>
          <w:sz w:val="20"/>
          <w:szCs w:val="20"/>
        </w:rPr>
        <w:instrText xml:space="preserve"> </w:instrText>
      </w:r>
      <w:r w:rsidR="00DE3A93" w:rsidRPr="00D06646">
        <w:rPr>
          <w:rFonts w:ascii="Times New Roman" w:hAnsi="Times New Roman" w:cs="Times New Roman"/>
          <w:sz w:val="20"/>
          <w:szCs w:val="20"/>
        </w:rPr>
        <w:fldChar w:fldCharType="separate"/>
      </w:r>
      <w:r w:rsidR="00DE3A93" w:rsidRPr="00DE3A93">
        <w:rPr>
          <w:position w:val="-17"/>
        </w:rPr>
        <w:pict>
          <v:shape id="_x0000_i1030" type="#_x0000_t75" style="width:65.1pt;height:18.8pt" equationxml="&lt;">
            <v:imagedata r:id="rId18" o:title="" chromakey="white"/>
          </v:shape>
        </w:pict>
      </w:r>
      <w:r w:rsidR="00DE3A93" w:rsidRPr="00D06646">
        <w:rPr>
          <w:rFonts w:ascii="Times New Roman" w:hAnsi="Times New Roman" w:cs="Times New Roman"/>
          <w:sz w:val="20"/>
          <w:szCs w:val="20"/>
        </w:rPr>
        <w:fldChar w:fldCharType="end"/>
      </w:r>
    </w:p>
    <w:p w:rsidR="00FC3C28" w:rsidRDefault="00FC3C28" w:rsidP="002641C7">
      <w:pPr>
        <w:tabs>
          <w:tab w:val="left" w:pos="567"/>
          <w:tab w:val="left" w:pos="7088"/>
        </w:tabs>
        <w:bidi w:val="0"/>
        <w:spacing w:after="0" w:line="240" w:lineRule="auto"/>
        <w:ind w:right="-46"/>
        <w:jc w:val="lowKashida"/>
        <w:rPr>
          <w:rFonts w:ascii="Times New Roman" w:hAnsi="Times New Roman" w:cs="Times New Roman"/>
          <w:sz w:val="20"/>
          <w:szCs w:val="20"/>
          <w:lang w:eastAsia="zh-CN"/>
        </w:rPr>
        <w:sectPr w:rsidR="00FC3C28" w:rsidSect="00FC3C28">
          <w:type w:val="continuous"/>
          <w:pgSz w:w="12242" w:h="15842" w:code="1"/>
          <w:pgMar w:top="1440" w:right="1440" w:bottom="1440" w:left="1440" w:header="720" w:footer="720" w:gutter="0"/>
          <w:cols w:num="2" w:space="425"/>
          <w:docGrid w:linePitch="360"/>
        </w:sectPr>
      </w:pPr>
    </w:p>
    <w:p w:rsidR="002641C7" w:rsidRPr="00D06646" w:rsidRDefault="002641C7" w:rsidP="002641C7">
      <w:pPr>
        <w:tabs>
          <w:tab w:val="left" w:pos="567"/>
          <w:tab w:val="left" w:pos="7088"/>
        </w:tabs>
        <w:bidi w:val="0"/>
        <w:spacing w:after="0" w:line="240" w:lineRule="auto"/>
        <w:ind w:right="-46"/>
        <w:jc w:val="lowKashida"/>
        <w:rPr>
          <w:rFonts w:ascii="Times New Roman" w:hAnsi="Times New Roman" w:cs="Times New Roman"/>
          <w:sz w:val="20"/>
          <w:szCs w:val="20"/>
          <w:lang w:eastAsia="zh-CN"/>
        </w:rPr>
      </w:pPr>
    </w:p>
    <w:tbl>
      <w:tblPr>
        <w:tblW w:w="0" w:type="auto"/>
        <w:jc w:val="center"/>
        <w:tblLook w:val="04A0"/>
      </w:tblPr>
      <w:tblGrid>
        <w:gridCol w:w="9242"/>
      </w:tblGrid>
      <w:tr w:rsidR="00D06646" w:rsidRPr="00EA6172" w:rsidTr="00D06646">
        <w:trPr>
          <w:jc w:val="center"/>
        </w:trPr>
        <w:tc>
          <w:tcPr>
            <w:tcW w:w="9242" w:type="dxa"/>
          </w:tcPr>
          <w:p w:rsidR="00D06646" w:rsidRPr="00EA6172" w:rsidRDefault="00DE3A93" w:rsidP="00D06646">
            <w:pPr>
              <w:tabs>
                <w:tab w:val="left" w:pos="4111"/>
                <w:tab w:val="left" w:pos="7088"/>
              </w:tabs>
              <w:bidi w:val="0"/>
              <w:spacing w:after="0" w:line="240" w:lineRule="auto"/>
              <w:ind w:right="-46"/>
              <w:jc w:val="lowKashida"/>
              <w:rPr>
                <w:rFonts w:ascii="Times New Roman" w:eastAsiaTheme="minorEastAsia" w:hAnsi="Times New Roman" w:cs="Times New Roman"/>
                <w:b/>
                <w:bCs/>
                <w:sz w:val="20"/>
                <w:szCs w:val="20"/>
              </w:rPr>
            </w:pPr>
            <w:r>
              <w:rPr>
                <w:rFonts w:ascii="Times New Roman" w:eastAsiaTheme="minorEastAsia" w:hAnsi="Times New Roman" w:cs="Times New Roman"/>
                <w:b/>
                <w:bCs/>
                <w:noProof/>
                <w:sz w:val="20"/>
                <w:szCs w:val="20"/>
              </w:rPr>
              <w:lastRenderedPageBreak/>
              <w:pict>
                <v:shape id="Picture 318" o:spid="_x0000_s1053" type="#_x0000_t75" style="position:absolute;left:0;text-align:left;margin-left:40.95pt;margin-top:11.5pt;width:174.2pt;height:116.3pt;z-index:-251656192;visibility:visible">
                  <v:imagedata r:id="rId19" o:title=""/>
                  <w10:wrap type="topAndBottom"/>
                </v:shape>
              </w:pict>
            </w:r>
            <w:r>
              <w:rPr>
                <w:rFonts w:ascii="Times New Roman" w:eastAsiaTheme="minorEastAsia" w:hAnsi="Times New Roman" w:cs="Times New Roman"/>
                <w:b/>
                <w:bCs/>
                <w:noProof/>
                <w:sz w:val="20"/>
                <w:szCs w:val="20"/>
              </w:rPr>
              <w:pict>
                <v:shape id="Picture 106" o:spid="_x0000_s1054" type="#_x0000_t75" style="position:absolute;left:0;text-align:left;margin-left:244.1pt;margin-top:11.7pt;width:174.75pt;height:116.3pt;z-index:-251655168;visibility:visible">
                  <v:imagedata r:id="rId20" o:title=""/>
                  <w10:wrap type="topAndBottom"/>
                </v:shape>
              </w:pict>
            </w:r>
          </w:p>
        </w:tc>
      </w:tr>
      <w:tr w:rsidR="00D06646" w:rsidRPr="00EA6172" w:rsidTr="00A23B46">
        <w:trPr>
          <w:jc w:val="center"/>
        </w:trPr>
        <w:tc>
          <w:tcPr>
            <w:tcW w:w="9242" w:type="dxa"/>
          </w:tcPr>
          <w:p w:rsidR="00D06646" w:rsidRPr="00EA6172" w:rsidRDefault="00DE3A93" w:rsidP="00A23B46">
            <w:pPr>
              <w:bidi w:val="0"/>
              <w:spacing w:after="0" w:line="240" w:lineRule="auto"/>
              <w:ind w:right="-46"/>
              <w:jc w:val="center"/>
              <w:rPr>
                <w:rFonts w:ascii="Times New Roman" w:eastAsiaTheme="minorEastAsia" w:hAnsi="Times New Roman" w:cs="Times New Roman"/>
                <w:b/>
                <w:bCs/>
                <w:sz w:val="20"/>
                <w:szCs w:val="20"/>
                <w:lang w:bidi="ar-EG"/>
              </w:rPr>
            </w:pPr>
            <w:r>
              <w:rPr>
                <w:rFonts w:ascii="Times New Roman" w:eastAsiaTheme="minorEastAsia" w:hAnsi="Times New Roman" w:cs="Times New Roman"/>
                <w:b/>
                <w:bCs/>
                <w:noProof/>
                <w:sz w:val="20"/>
                <w:szCs w:val="20"/>
              </w:rPr>
              <w:pict>
                <v:shape id="Picture 136" o:spid="_x0000_s1045" type="#_x0000_t75" style="position:absolute;left:0;text-align:left;margin-left:124.4pt;margin-top:-213.25pt;width:165pt;height:115.8pt;z-index:-251657216;visibility:visible;mso-position-horizontal-relative:text;mso-position-vertical-relative:text">
                  <v:imagedata r:id="rId21" o:title=""/>
                  <w10:wrap type="topAndBottom"/>
                </v:shape>
              </w:pict>
            </w:r>
          </w:p>
        </w:tc>
      </w:tr>
    </w:tbl>
    <w:p w:rsidR="00E42116" w:rsidRDefault="008A67C4" w:rsidP="00D06646">
      <w:pPr>
        <w:bidi w:val="0"/>
        <w:spacing w:after="0" w:line="240" w:lineRule="auto"/>
        <w:ind w:right="-46" w:hanging="709"/>
        <w:jc w:val="center"/>
        <w:rPr>
          <w:rFonts w:ascii="Times New Roman" w:hAnsi="Times New Roman" w:cs="Times New Roman"/>
          <w:b/>
          <w:bCs/>
          <w:sz w:val="20"/>
          <w:szCs w:val="20"/>
          <w:lang w:bidi="ar-EG"/>
        </w:rPr>
      </w:pPr>
      <w:proofErr w:type="gramStart"/>
      <w:r w:rsidRPr="00D06646">
        <w:rPr>
          <w:rFonts w:ascii="Times New Roman" w:hAnsi="Times New Roman" w:cs="Times New Roman"/>
          <w:b/>
          <w:bCs/>
          <w:sz w:val="20"/>
          <w:szCs w:val="20"/>
          <w:lang w:bidi="ar-EG"/>
        </w:rPr>
        <w:t>Fig 2.</w:t>
      </w:r>
      <w:proofErr w:type="gramEnd"/>
      <w:r w:rsidRPr="00D06646">
        <w:rPr>
          <w:rFonts w:ascii="Times New Roman" w:hAnsi="Times New Roman" w:cs="Times New Roman"/>
          <w:b/>
          <w:bCs/>
          <w:sz w:val="20"/>
          <w:szCs w:val="20"/>
          <w:lang w:bidi="ar-EG"/>
        </w:rPr>
        <w:t xml:space="preserve"> </w:t>
      </w:r>
      <w:proofErr w:type="gramStart"/>
      <w:r w:rsidRPr="00D06646">
        <w:rPr>
          <w:rFonts w:ascii="Times New Roman" w:hAnsi="Times New Roman" w:cs="Times New Roman"/>
          <w:b/>
          <w:bCs/>
          <w:sz w:val="20"/>
          <w:szCs w:val="20"/>
          <w:lang w:bidi="ar-EG"/>
        </w:rPr>
        <w:t>the</w:t>
      </w:r>
      <w:proofErr w:type="gramEnd"/>
      <w:r w:rsidRPr="00D06646">
        <w:rPr>
          <w:rFonts w:ascii="Times New Roman" w:hAnsi="Times New Roman" w:cs="Times New Roman"/>
          <w:b/>
          <w:bCs/>
          <w:sz w:val="20"/>
          <w:szCs w:val="20"/>
          <w:lang w:bidi="ar-EG"/>
        </w:rPr>
        <w:t xml:space="preserve"> Mooney-</w:t>
      </w:r>
      <w:proofErr w:type="spellStart"/>
      <w:r w:rsidRPr="00D06646">
        <w:rPr>
          <w:rFonts w:ascii="Times New Roman" w:hAnsi="Times New Roman" w:cs="Times New Roman"/>
          <w:b/>
          <w:bCs/>
          <w:sz w:val="20"/>
          <w:szCs w:val="20"/>
          <w:lang w:bidi="ar-EG"/>
        </w:rPr>
        <w:t>Riviln</w:t>
      </w:r>
      <w:proofErr w:type="spellEnd"/>
      <w:r w:rsidRPr="00D06646">
        <w:rPr>
          <w:rFonts w:ascii="Times New Roman" w:hAnsi="Times New Roman" w:cs="Times New Roman"/>
          <w:b/>
          <w:bCs/>
          <w:sz w:val="20"/>
          <w:szCs w:val="20"/>
          <w:lang w:bidi="ar-EG"/>
        </w:rPr>
        <w:t xml:space="preserve"> coordinates for three samples</w:t>
      </w:r>
      <w:r w:rsidR="00D06646">
        <w:rPr>
          <w:rFonts w:ascii="Times New Roman" w:hAnsi="Times New Roman" w:cs="Times New Roman"/>
          <w:b/>
          <w:bCs/>
          <w:sz w:val="20"/>
          <w:szCs w:val="20"/>
          <w:lang w:bidi="ar-EG"/>
        </w:rPr>
        <w:t>.</w:t>
      </w:r>
    </w:p>
    <w:p w:rsidR="00D06646" w:rsidRPr="00D06646" w:rsidRDefault="00D06646" w:rsidP="00D06646">
      <w:pPr>
        <w:bidi w:val="0"/>
        <w:spacing w:after="0" w:line="240" w:lineRule="auto"/>
        <w:ind w:right="-46" w:hanging="709"/>
        <w:jc w:val="center"/>
        <w:rPr>
          <w:rFonts w:ascii="Times New Roman" w:hAnsi="Times New Roman" w:cs="Times New Roman"/>
          <w:b/>
          <w:bCs/>
          <w:sz w:val="20"/>
          <w:szCs w:val="20"/>
          <w:lang w:bidi="ar-EG"/>
        </w:rPr>
      </w:pPr>
    </w:p>
    <w:p w:rsidR="00FC3C28" w:rsidRDefault="00FC3C28" w:rsidP="00F149B1">
      <w:pPr>
        <w:bidi w:val="0"/>
        <w:spacing w:after="0" w:line="240" w:lineRule="auto"/>
        <w:ind w:right="-46" w:firstLine="567"/>
        <w:jc w:val="lowKashida"/>
        <w:rPr>
          <w:rFonts w:ascii="Times New Roman" w:hAnsi="Times New Roman" w:cs="Times New Roman"/>
          <w:sz w:val="20"/>
          <w:szCs w:val="20"/>
        </w:rPr>
        <w:sectPr w:rsidR="00FC3C28" w:rsidSect="009A5AEA">
          <w:type w:val="continuous"/>
          <w:pgSz w:w="12242" w:h="15842" w:code="1"/>
          <w:pgMar w:top="1440" w:right="1440" w:bottom="1440" w:left="1440" w:header="720" w:footer="720" w:gutter="0"/>
          <w:cols w:space="708"/>
          <w:bidi/>
          <w:docGrid w:linePitch="360"/>
        </w:sectPr>
      </w:pPr>
    </w:p>
    <w:p w:rsidR="00D452FC" w:rsidRPr="00EC50A1" w:rsidRDefault="00E42116" w:rsidP="00FC3C28">
      <w:pPr>
        <w:bidi w:val="0"/>
        <w:spacing w:after="0" w:line="240" w:lineRule="auto"/>
        <w:ind w:right="-46" w:firstLine="425"/>
        <w:jc w:val="both"/>
        <w:rPr>
          <w:rFonts w:ascii="Times New Roman" w:eastAsia="Times New Roman" w:hAnsi="Times New Roman" w:cs="Times New Roman"/>
          <w:sz w:val="20"/>
          <w:szCs w:val="20"/>
          <w:lang w:bidi="ar-EG"/>
        </w:rPr>
      </w:pPr>
      <w:r w:rsidRPr="00EC50A1">
        <w:rPr>
          <w:rFonts w:ascii="Times New Roman" w:hAnsi="Times New Roman" w:cs="Times New Roman"/>
          <w:sz w:val="20"/>
          <w:szCs w:val="20"/>
        </w:rPr>
        <w:lastRenderedPageBreak/>
        <w:t>A limited linear part of the stress-strain curves may be utilized to find C</w:t>
      </w:r>
      <w:r w:rsidRPr="00EC50A1">
        <w:rPr>
          <w:rFonts w:ascii="Times New Roman" w:hAnsi="Times New Roman" w:cs="Times New Roman"/>
          <w:sz w:val="20"/>
          <w:szCs w:val="20"/>
          <w:vertAlign w:val="subscript"/>
        </w:rPr>
        <w:t>1</w:t>
      </w:r>
      <w:r w:rsidRPr="00EC50A1">
        <w:rPr>
          <w:rFonts w:ascii="Times New Roman" w:hAnsi="Times New Roman" w:cs="Times New Roman"/>
          <w:sz w:val="20"/>
          <w:szCs w:val="20"/>
        </w:rPr>
        <w:t>from the intercept with the ordinate and C</w:t>
      </w:r>
      <w:r w:rsidRPr="00EC50A1">
        <w:rPr>
          <w:rFonts w:ascii="Times New Roman" w:hAnsi="Times New Roman" w:cs="Times New Roman"/>
          <w:sz w:val="20"/>
          <w:szCs w:val="20"/>
          <w:vertAlign w:val="subscript"/>
        </w:rPr>
        <w:t>2</w:t>
      </w:r>
      <w:r w:rsidR="005C7DCD" w:rsidRPr="00EC50A1">
        <w:rPr>
          <w:rFonts w:ascii="Times New Roman" w:hAnsi="Times New Roman" w:cs="Times New Roman"/>
          <w:sz w:val="20"/>
          <w:szCs w:val="20"/>
        </w:rPr>
        <w:t xml:space="preserve"> from the </w:t>
      </w:r>
      <w:proofErr w:type="gramStart"/>
      <w:r w:rsidR="005C7DCD" w:rsidRPr="00EC50A1">
        <w:rPr>
          <w:rFonts w:ascii="Times New Roman" w:hAnsi="Times New Roman" w:cs="Times New Roman"/>
          <w:sz w:val="20"/>
          <w:szCs w:val="20"/>
        </w:rPr>
        <w:t>slope</w:t>
      </w:r>
      <w:r w:rsidR="0032375D" w:rsidRPr="00EC50A1">
        <w:rPr>
          <w:rFonts w:ascii="Times New Roman" w:hAnsi="Times New Roman" w:cs="Times New Roman"/>
          <w:sz w:val="20"/>
          <w:szCs w:val="20"/>
        </w:rPr>
        <w:t>(</w:t>
      </w:r>
      <w:proofErr w:type="gramEnd"/>
      <w:r w:rsidR="00F149B1" w:rsidRPr="00115FC6">
        <w:rPr>
          <w:rFonts w:ascii="Times New Roman" w:hAnsi="Times New Roman" w:cs="Times New Roman"/>
          <w:sz w:val="20"/>
          <w:szCs w:val="20"/>
        </w:rPr>
        <w:t>F</w:t>
      </w:r>
      <w:r w:rsidR="004B1007" w:rsidRPr="00EC50A1">
        <w:rPr>
          <w:rFonts w:ascii="Times New Roman" w:hAnsi="Times New Roman" w:cs="Times New Roman"/>
          <w:sz w:val="20"/>
          <w:szCs w:val="20"/>
        </w:rPr>
        <w:t>ig</w:t>
      </w:r>
      <w:r w:rsidR="00F149B1">
        <w:rPr>
          <w:rFonts w:ascii="Times New Roman" w:hAnsi="Times New Roman" w:cs="Times New Roman"/>
          <w:sz w:val="20"/>
          <w:szCs w:val="20"/>
        </w:rPr>
        <w:t xml:space="preserve">. </w:t>
      </w:r>
      <w:r w:rsidR="004B1007" w:rsidRPr="00EC50A1">
        <w:rPr>
          <w:rFonts w:ascii="Times New Roman" w:hAnsi="Times New Roman" w:cs="Times New Roman"/>
          <w:sz w:val="20"/>
          <w:szCs w:val="20"/>
        </w:rPr>
        <w:t>3</w:t>
      </w:r>
      <w:r w:rsidR="0032375D" w:rsidRPr="00EC50A1">
        <w:rPr>
          <w:rFonts w:ascii="Times New Roman" w:hAnsi="Times New Roman" w:cs="Times New Roman"/>
          <w:sz w:val="20"/>
          <w:szCs w:val="20"/>
        </w:rPr>
        <w:t>)</w:t>
      </w:r>
      <w:r w:rsidR="005C7DCD" w:rsidRPr="00EC50A1">
        <w:rPr>
          <w:rFonts w:ascii="Times New Roman" w:hAnsi="Times New Roman" w:cs="Times New Roman"/>
          <w:sz w:val="20"/>
          <w:szCs w:val="20"/>
        </w:rPr>
        <w:t>.</w:t>
      </w:r>
    </w:p>
    <w:p w:rsidR="005C7DCD" w:rsidRDefault="00D452FC" w:rsidP="00FC3C28">
      <w:pPr>
        <w:bidi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t>In the range of low strains, from these plots the constants C</w:t>
      </w:r>
      <w:r w:rsidRPr="00EC50A1">
        <w:rPr>
          <w:rFonts w:ascii="Times New Roman" w:hAnsi="Times New Roman" w:cs="Times New Roman"/>
          <w:sz w:val="20"/>
          <w:szCs w:val="20"/>
          <w:vertAlign w:val="subscript"/>
        </w:rPr>
        <w:t xml:space="preserve">1 </w:t>
      </w:r>
      <w:r w:rsidRPr="00EC50A1">
        <w:rPr>
          <w:rFonts w:ascii="Times New Roman" w:hAnsi="Times New Roman" w:cs="Times New Roman"/>
          <w:sz w:val="20"/>
          <w:szCs w:val="20"/>
        </w:rPr>
        <w:t>and C</w:t>
      </w:r>
      <w:r w:rsidRPr="00EC50A1">
        <w:rPr>
          <w:rFonts w:ascii="Times New Roman" w:hAnsi="Times New Roman" w:cs="Times New Roman"/>
          <w:sz w:val="20"/>
          <w:szCs w:val="20"/>
          <w:vertAlign w:val="subscript"/>
        </w:rPr>
        <w:t xml:space="preserve">2 </w:t>
      </w:r>
      <w:r w:rsidRPr="00EC50A1">
        <w:rPr>
          <w:rFonts w:ascii="Times New Roman" w:hAnsi="Times New Roman" w:cs="Times New Roman"/>
          <w:sz w:val="20"/>
          <w:szCs w:val="20"/>
        </w:rPr>
        <w:t>are readily determined an</w:t>
      </w:r>
      <w:r w:rsidR="00FC31E2" w:rsidRPr="00EC50A1">
        <w:rPr>
          <w:rFonts w:ascii="Times New Roman" w:hAnsi="Times New Roman" w:cs="Times New Roman"/>
          <w:sz w:val="20"/>
          <w:szCs w:val="20"/>
        </w:rPr>
        <w:t>d are illustrated in table 2</w:t>
      </w:r>
      <w:r w:rsidR="005C7DCD" w:rsidRPr="00EC50A1">
        <w:rPr>
          <w:rFonts w:ascii="Times New Roman" w:hAnsi="Times New Roman" w:cs="Times New Roman"/>
          <w:sz w:val="20"/>
          <w:szCs w:val="20"/>
        </w:rPr>
        <w:t>. The constant C</w:t>
      </w:r>
      <w:r w:rsidR="005C7DCD" w:rsidRPr="00EC50A1">
        <w:rPr>
          <w:rFonts w:ascii="Times New Roman" w:hAnsi="Times New Roman" w:cs="Times New Roman"/>
          <w:sz w:val="20"/>
          <w:szCs w:val="20"/>
          <w:vertAlign w:val="subscript"/>
        </w:rPr>
        <w:t>1</w:t>
      </w:r>
      <w:r w:rsidR="005C7DCD" w:rsidRPr="00EC50A1">
        <w:rPr>
          <w:rFonts w:ascii="Times New Roman" w:hAnsi="Times New Roman" w:cs="Times New Roman"/>
          <w:sz w:val="20"/>
          <w:szCs w:val="20"/>
        </w:rPr>
        <w:t xml:space="preserve"> describes the behavior predicted by the statistical theory of rubber </w:t>
      </w:r>
      <w:r w:rsidR="005C7DCD" w:rsidRPr="00EC50A1">
        <w:rPr>
          <w:rFonts w:ascii="Times New Roman" w:hAnsi="Times New Roman" w:cs="Times New Roman"/>
          <w:sz w:val="20"/>
          <w:szCs w:val="20"/>
        </w:rPr>
        <w:lastRenderedPageBreak/>
        <w:t xml:space="preserve">like elasticity and its value is directly proportional to the number of network chains per unit volume of the rubber </w:t>
      </w:r>
      <w:r w:rsidR="005C7DCD" w:rsidRPr="00EC50A1">
        <w:rPr>
          <w:rFonts w:ascii="Times New Roman" w:hAnsi="Times New Roman" w:cs="Times New Roman"/>
          <w:sz w:val="20"/>
          <w:szCs w:val="20"/>
          <w:vertAlign w:val="superscript"/>
        </w:rPr>
        <w:t>(</w:t>
      </w:r>
      <w:r w:rsidR="00A563FB" w:rsidRPr="00EC50A1">
        <w:rPr>
          <w:rFonts w:ascii="Times New Roman" w:hAnsi="Times New Roman" w:cs="Times New Roman"/>
          <w:sz w:val="20"/>
          <w:szCs w:val="20"/>
          <w:vertAlign w:val="superscript"/>
        </w:rPr>
        <w:t>9</w:t>
      </w:r>
      <w:r w:rsidR="005C7DCD" w:rsidRPr="00EC50A1">
        <w:rPr>
          <w:rFonts w:ascii="Times New Roman" w:hAnsi="Times New Roman" w:cs="Times New Roman"/>
          <w:sz w:val="20"/>
          <w:szCs w:val="20"/>
          <w:vertAlign w:val="superscript"/>
        </w:rPr>
        <w:t>)</w:t>
      </w:r>
      <w:r w:rsidR="005C7DCD" w:rsidRPr="00EC50A1">
        <w:rPr>
          <w:rFonts w:ascii="Times New Roman" w:hAnsi="Times New Roman" w:cs="Times New Roman"/>
          <w:sz w:val="20"/>
          <w:szCs w:val="20"/>
        </w:rPr>
        <w:t>. On the other hand, the value of C</w:t>
      </w:r>
      <w:r w:rsidR="005C7DCD" w:rsidRPr="00EC50A1">
        <w:rPr>
          <w:rFonts w:ascii="Times New Roman" w:hAnsi="Times New Roman" w:cs="Times New Roman"/>
          <w:sz w:val="20"/>
          <w:szCs w:val="20"/>
          <w:vertAlign w:val="subscript"/>
        </w:rPr>
        <w:t>2</w:t>
      </w:r>
      <w:r w:rsidR="005C7DCD" w:rsidRPr="00EC50A1">
        <w:rPr>
          <w:rFonts w:ascii="Times New Roman" w:hAnsi="Times New Roman" w:cs="Times New Roman"/>
          <w:sz w:val="20"/>
          <w:szCs w:val="20"/>
        </w:rPr>
        <w:t xml:space="preserve"> </w:t>
      </w:r>
      <w:r w:rsidR="007B54CC" w:rsidRPr="00EC50A1">
        <w:rPr>
          <w:rFonts w:ascii="Times New Roman" w:hAnsi="Times New Roman" w:cs="Times New Roman"/>
          <w:sz w:val="20"/>
          <w:szCs w:val="20"/>
        </w:rPr>
        <w:t>describes</w:t>
      </w:r>
      <w:r w:rsidR="005C7DCD" w:rsidRPr="00EC50A1">
        <w:rPr>
          <w:rFonts w:ascii="Times New Roman" w:hAnsi="Times New Roman" w:cs="Times New Roman"/>
          <w:sz w:val="20"/>
          <w:szCs w:val="20"/>
        </w:rPr>
        <w:t xml:space="preserve"> the number of </w:t>
      </w:r>
      <w:proofErr w:type="spellStart"/>
      <w:r w:rsidR="005C7DCD" w:rsidRPr="00EC50A1">
        <w:rPr>
          <w:rFonts w:ascii="Times New Roman" w:hAnsi="Times New Roman" w:cs="Times New Roman"/>
          <w:sz w:val="20"/>
          <w:szCs w:val="20"/>
        </w:rPr>
        <w:t>steric</w:t>
      </w:r>
      <w:proofErr w:type="spellEnd"/>
      <w:r w:rsidR="005C7DCD" w:rsidRPr="00EC50A1">
        <w:rPr>
          <w:rFonts w:ascii="Times New Roman" w:hAnsi="Times New Roman" w:cs="Times New Roman"/>
          <w:sz w:val="20"/>
          <w:szCs w:val="20"/>
        </w:rPr>
        <w:t xml:space="preserve"> obstructions and the number of effectively trapped elastic entanglements as well as other network defects</w:t>
      </w:r>
      <w:r w:rsidR="005C7DCD" w:rsidRPr="00EC50A1">
        <w:rPr>
          <w:rFonts w:ascii="Times New Roman" w:hAnsi="Times New Roman" w:cs="Times New Roman"/>
          <w:sz w:val="20"/>
          <w:szCs w:val="20"/>
          <w:vertAlign w:val="superscript"/>
        </w:rPr>
        <w:t xml:space="preserve"> (</w:t>
      </w:r>
      <w:r w:rsidR="00A563FB" w:rsidRPr="00EC50A1">
        <w:rPr>
          <w:rFonts w:ascii="Times New Roman" w:hAnsi="Times New Roman" w:cs="Times New Roman"/>
          <w:sz w:val="20"/>
          <w:szCs w:val="20"/>
          <w:vertAlign w:val="superscript"/>
        </w:rPr>
        <w:t>10</w:t>
      </w:r>
      <w:r w:rsidR="005C7DCD" w:rsidRPr="00EC50A1">
        <w:rPr>
          <w:rFonts w:ascii="Times New Roman" w:hAnsi="Times New Roman" w:cs="Times New Roman"/>
          <w:sz w:val="20"/>
          <w:szCs w:val="20"/>
          <w:vertAlign w:val="superscript"/>
        </w:rPr>
        <w:t>)</w:t>
      </w:r>
      <w:r w:rsidR="005C7DCD" w:rsidRPr="00EC50A1">
        <w:rPr>
          <w:rFonts w:ascii="Times New Roman" w:hAnsi="Times New Roman" w:cs="Times New Roman"/>
          <w:sz w:val="20"/>
          <w:szCs w:val="20"/>
        </w:rPr>
        <w:t>.</w:t>
      </w:r>
    </w:p>
    <w:p w:rsidR="00FC3C28" w:rsidRDefault="00FC3C28" w:rsidP="00D06646">
      <w:pPr>
        <w:bidi w:val="0"/>
        <w:spacing w:after="0" w:line="240" w:lineRule="auto"/>
        <w:ind w:right="-46" w:firstLine="567"/>
        <w:jc w:val="both"/>
        <w:rPr>
          <w:rFonts w:ascii="Times New Roman" w:hAnsi="Times New Roman" w:cs="Times New Roman"/>
          <w:sz w:val="20"/>
          <w:szCs w:val="20"/>
        </w:rPr>
        <w:sectPr w:rsidR="00FC3C28" w:rsidSect="00FC3C28">
          <w:type w:val="continuous"/>
          <w:pgSz w:w="12242" w:h="15842" w:code="1"/>
          <w:pgMar w:top="1440" w:right="1440" w:bottom="1440" w:left="1440" w:header="720" w:footer="720" w:gutter="0"/>
          <w:cols w:num="2" w:space="425"/>
          <w:docGrid w:linePitch="360"/>
        </w:sectPr>
      </w:pPr>
    </w:p>
    <w:p w:rsidR="00D06646" w:rsidRPr="00EC50A1" w:rsidRDefault="00D06646" w:rsidP="00D06646">
      <w:pPr>
        <w:bidi w:val="0"/>
        <w:spacing w:after="0" w:line="240" w:lineRule="auto"/>
        <w:ind w:right="-46" w:firstLine="567"/>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1225"/>
        <w:gridCol w:w="1225"/>
        <w:gridCol w:w="1810"/>
        <w:gridCol w:w="1226"/>
        <w:gridCol w:w="1226"/>
      </w:tblGrid>
      <w:tr w:rsidR="00D06646" w:rsidRPr="00EA6172" w:rsidTr="00D06646">
        <w:trPr>
          <w:jc w:val="center"/>
        </w:trPr>
        <w:tc>
          <w:tcPr>
            <w:tcW w:w="1810" w:type="dxa"/>
          </w:tcPr>
          <w:p w:rsidR="003B0AED" w:rsidRPr="00EA6172" w:rsidRDefault="003B0AED" w:rsidP="00EC50A1">
            <w:pPr>
              <w:spacing w:after="0" w:line="240" w:lineRule="auto"/>
              <w:ind w:right="-46"/>
              <w:jc w:val="center"/>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Sample</w:t>
            </w:r>
          </w:p>
        </w:tc>
        <w:tc>
          <w:tcPr>
            <w:tcW w:w="1225" w:type="dxa"/>
          </w:tcPr>
          <w:p w:rsidR="003B0AED" w:rsidRPr="00EA6172" w:rsidRDefault="003B0AED" w:rsidP="00EC50A1">
            <w:pPr>
              <w:spacing w:after="0" w:line="240" w:lineRule="auto"/>
              <w:ind w:right="-46"/>
              <w:jc w:val="center"/>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C</w:t>
            </w:r>
            <w:r w:rsidRPr="00EA6172">
              <w:rPr>
                <w:rFonts w:ascii="Times New Roman" w:eastAsiaTheme="minorEastAsia" w:hAnsi="Times New Roman" w:cs="Times New Roman"/>
                <w:b/>
                <w:bCs/>
                <w:sz w:val="18"/>
                <w:szCs w:val="18"/>
                <w:vertAlign w:val="subscript"/>
                <w:lang w:bidi="ar-EG"/>
              </w:rPr>
              <w:t xml:space="preserve">2 </w:t>
            </w:r>
            <w:r w:rsidRPr="00EA6172">
              <w:rPr>
                <w:rFonts w:ascii="Times New Roman" w:eastAsiaTheme="minorEastAsia" w:hAnsi="Times New Roman" w:cs="Times New Roman"/>
                <w:b/>
                <w:bCs/>
                <w:sz w:val="18"/>
                <w:szCs w:val="18"/>
                <w:lang w:bidi="ar-EG"/>
              </w:rPr>
              <w:t xml:space="preserve"> (</w:t>
            </w:r>
            <w:proofErr w:type="spellStart"/>
            <w:r w:rsidRPr="00EA6172">
              <w:rPr>
                <w:rFonts w:ascii="Times New Roman" w:eastAsiaTheme="minorEastAsia" w:hAnsi="Times New Roman" w:cs="Times New Roman"/>
                <w:b/>
                <w:bCs/>
                <w:sz w:val="18"/>
                <w:szCs w:val="18"/>
                <w:lang w:bidi="ar-EG"/>
              </w:rPr>
              <w:t>MPa</w:t>
            </w:r>
            <w:proofErr w:type="spellEnd"/>
            <w:r w:rsidRPr="00EA6172">
              <w:rPr>
                <w:rFonts w:ascii="Times New Roman" w:eastAsiaTheme="minorEastAsia" w:hAnsi="Times New Roman" w:cs="Times New Roman"/>
                <w:b/>
                <w:bCs/>
                <w:sz w:val="18"/>
                <w:szCs w:val="18"/>
                <w:lang w:bidi="ar-EG"/>
              </w:rPr>
              <w:t>)</w:t>
            </w:r>
          </w:p>
        </w:tc>
        <w:tc>
          <w:tcPr>
            <w:tcW w:w="1225" w:type="dxa"/>
          </w:tcPr>
          <w:p w:rsidR="003B0AED" w:rsidRPr="00EA6172" w:rsidRDefault="003B0AED" w:rsidP="00EC50A1">
            <w:pPr>
              <w:tabs>
                <w:tab w:val="left" w:pos="647"/>
                <w:tab w:val="center" w:pos="1231"/>
              </w:tabs>
              <w:spacing w:after="0" w:line="240" w:lineRule="auto"/>
              <w:ind w:right="-46"/>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C</w:t>
            </w:r>
            <w:r w:rsidRPr="00EA6172">
              <w:rPr>
                <w:rFonts w:ascii="Times New Roman" w:eastAsiaTheme="minorEastAsia" w:hAnsi="Times New Roman" w:cs="Times New Roman"/>
                <w:b/>
                <w:bCs/>
                <w:sz w:val="18"/>
                <w:szCs w:val="18"/>
                <w:vertAlign w:val="subscript"/>
                <w:lang w:bidi="ar-EG"/>
              </w:rPr>
              <w:t>1</w:t>
            </w:r>
            <w:r w:rsidRPr="00EA6172">
              <w:rPr>
                <w:rFonts w:ascii="Times New Roman" w:eastAsiaTheme="minorEastAsia" w:hAnsi="Times New Roman" w:cs="Times New Roman"/>
                <w:b/>
                <w:bCs/>
                <w:sz w:val="18"/>
                <w:szCs w:val="18"/>
                <w:lang w:bidi="ar-EG"/>
              </w:rPr>
              <w:t xml:space="preserve">  (</w:t>
            </w:r>
            <w:proofErr w:type="spellStart"/>
            <w:r w:rsidRPr="00EA6172">
              <w:rPr>
                <w:rFonts w:ascii="Times New Roman" w:eastAsiaTheme="minorEastAsia" w:hAnsi="Times New Roman" w:cs="Times New Roman"/>
                <w:b/>
                <w:bCs/>
                <w:sz w:val="18"/>
                <w:szCs w:val="18"/>
                <w:lang w:bidi="ar-EG"/>
              </w:rPr>
              <w:t>MPa</w:t>
            </w:r>
            <w:proofErr w:type="spellEnd"/>
            <w:r w:rsidRPr="00EA6172">
              <w:rPr>
                <w:rFonts w:ascii="Times New Roman" w:eastAsiaTheme="minorEastAsia" w:hAnsi="Times New Roman" w:cs="Times New Roman"/>
                <w:b/>
                <w:bCs/>
                <w:sz w:val="18"/>
                <w:szCs w:val="18"/>
                <w:lang w:bidi="ar-EG"/>
              </w:rPr>
              <w:t>)</w:t>
            </w:r>
          </w:p>
        </w:tc>
        <w:tc>
          <w:tcPr>
            <w:tcW w:w="1810" w:type="dxa"/>
          </w:tcPr>
          <w:p w:rsidR="003B0AED" w:rsidRPr="00EA6172" w:rsidRDefault="003B0AED" w:rsidP="00EC50A1">
            <w:pPr>
              <w:spacing w:after="0" w:line="240" w:lineRule="auto"/>
              <w:ind w:right="-46"/>
              <w:jc w:val="center"/>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Sample</w:t>
            </w:r>
          </w:p>
        </w:tc>
        <w:tc>
          <w:tcPr>
            <w:tcW w:w="1226" w:type="dxa"/>
          </w:tcPr>
          <w:p w:rsidR="003B0AED" w:rsidRPr="00EA6172" w:rsidRDefault="003B0AED" w:rsidP="00EC50A1">
            <w:pPr>
              <w:spacing w:after="0" w:line="240" w:lineRule="auto"/>
              <w:ind w:right="-46"/>
              <w:jc w:val="right"/>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C</w:t>
            </w:r>
            <w:r w:rsidRPr="00EA6172">
              <w:rPr>
                <w:rFonts w:ascii="Times New Roman" w:eastAsiaTheme="minorEastAsia" w:hAnsi="Times New Roman" w:cs="Times New Roman"/>
                <w:b/>
                <w:bCs/>
                <w:sz w:val="18"/>
                <w:szCs w:val="18"/>
                <w:vertAlign w:val="subscript"/>
                <w:lang w:bidi="ar-EG"/>
              </w:rPr>
              <w:t xml:space="preserve">2 </w:t>
            </w:r>
            <w:r w:rsidRPr="00EA6172">
              <w:rPr>
                <w:rFonts w:ascii="Times New Roman" w:eastAsiaTheme="minorEastAsia" w:hAnsi="Times New Roman" w:cs="Times New Roman"/>
                <w:b/>
                <w:bCs/>
                <w:sz w:val="18"/>
                <w:szCs w:val="18"/>
                <w:lang w:bidi="ar-EG"/>
              </w:rPr>
              <w:t xml:space="preserve"> (</w:t>
            </w:r>
            <w:proofErr w:type="spellStart"/>
            <w:r w:rsidRPr="00EA6172">
              <w:rPr>
                <w:rFonts w:ascii="Times New Roman" w:eastAsiaTheme="minorEastAsia" w:hAnsi="Times New Roman" w:cs="Times New Roman"/>
                <w:b/>
                <w:bCs/>
                <w:sz w:val="18"/>
                <w:szCs w:val="18"/>
                <w:lang w:bidi="ar-EG"/>
              </w:rPr>
              <w:t>MPa</w:t>
            </w:r>
            <w:proofErr w:type="spellEnd"/>
            <w:r w:rsidRPr="00EA6172">
              <w:rPr>
                <w:rFonts w:ascii="Times New Roman" w:eastAsiaTheme="minorEastAsia" w:hAnsi="Times New Roman" w:cs="Times New Roman"/>
                <w:b/>
                <w:bCs/>
                <w:sz w:val="18"/>
                <w:szCs w:val="18"/>
                <w:lang w:bidi="ar-EG"/>
              </w:rPr>
              <w:t>)</w:t>
            </w:r>
          </w:p>
        </w:tc>
        <w:tc>
          <w:tcPr>
            <w:tcW w:w="1226" w:type="dxa"/>
          </w:tcPr>
          <w:p w:rsidR="003B0AED" w:rsidRPr="00EA6172" w:rsidRDefault="003B0AED" w:rsidP="00EC50A1">
            <w:pPr>
              <w:tabs>
                <w:tab w:val="left" w:pos="647"/>
                <w:tab w:val="center" w:pos="1231"/>
              </w:tabs>
              <w:spacing w:after="0" w:line="240" w:lineRule="auto"/>
              <w:ind w:right="-46"/>
              <w:jc w:val="right"/>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C</w:t>
            </w:r>
            <w:r w:rsidRPr="00EA6172">
              <w:rPr>
                <w:rFonts w:ascii="Times New Roman" w:eastAsiaTheme="minorEastAsia" w:hAnsi="Times New Roman" w:cs="Times New Roman"/>
                <w:b/>
                <w:bCs/>
                <w:sz w:val="18"/>
                <w:szCs w:val="18"/>
                <w:vertAlign w:val="subscript"/>
                <w:lang w:bidi="ar-EG"/>
              </w:rPr>
              <w:t>1</w:t>
            </w:r>
            <w:r w:rsidRPr="00EA6172">
              <w:rPr>
                <w:rFonts w:ascii="Times New Roman" w:eastAsiaTheme="minorEastAsia" w:hAnsi="Times New Roman" w:cs="Times New Roman"/>
                <w:b/>
                <w:bCs/>
                <w:sz w:val="18"/>
                <w:szCs w:val="18"/>
                <w:lang w:bidi="ar-EG"/>
              </w:rPr>
              <w:t xml:space="preserve">  (</w:t>
            </w:r>
            <w:proofErr w:type="spellStart"/>
            <w:r w:rsidRPr="00EA6172">
              <w:rPr>
                <w:rFonts w:ascii="Times New Roman" w:eastAsiaTheme="minorEastAsia" w:hAnsi="Times New Roman" w:cs="Times New Roman"/>
                <w:b/>
                <w:bCs/>
                <w:sz w:val="18"/>
                <w:szCs w:val="18"/>
                <w:lang w:bidi="ar-EG"/>
              </w:rPr>
              <w:t>MPa</w:t>
            </w:r>
            <w:proofErr w:type="spellEnd"/>
            <w:r w:rsidRPr="00EA6172">
              <w:rPr>
                <w:rFonts w:ascii="Times New Roman" w:eastAsiaTheme="minorEastAsia" w:hAnsi="Times New Roman" w:cs="Times New Roman"/>
                <w:b/>
                <w:bCs/>
                <w:sz w:val="18"/>
                <w:szCs w:val="18"/>
                <w:lang w:bidi="ar-EG"/>
              </w:rPr>
              <w:t>)</w:t>
            </w:r>
          </w:p>
        </w:tc>
      </w:tr>
      <w:tr w:rsidR="00D06646" w:rsidRPr="00EA6172" w:rsidTr="00D06646">
        <w:trPr>
          <w:jc w:val="center"/>
        </w:trPr>
        <w:tc>
          <w:tcPr>
            <w:tcW w:w="1810"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IIR(ISAF)</w:t>
            </w:r>
          </w:p>
        </w:tc>
        <w:tc>
          <w:tcPr>
            <w:tcW w:w="1225"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.366</w:t>
            </w:r>
          </w:p>
        </w:tc>
        <w:tc>
          <w:tcPr>
            <w:tcW w:w="1225"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.115</w:t>
            </w:r>
          </w:p>
        </w:tc>
        <w:tc>
          <w:tcPr>
            <w:tcW w:w="1810"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IIR25:SBR75(HAF)</w:t>
            </w:r>
          </w:p>
        </w:tc>
        <w:tc>
          <w:tcPr>
            <w:tcW w:w="1226"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.045</w:t>
            </w:r>
          </w:p>
        </w:tc>
        <w:tc>
          <w:tcPr>
            <w:tcW w:w="1226"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.047</w:t>
            </w:r>
          </w:p>
        </w:tc>
      </w:tr>
      <w:tr w:rsidR="00D06646" w:rsidRPr="00EA6172" w:rsidTr="00D06646">
        <w:trPr>
          <w:jc w:val="center"/>
        </w:trPr>
        <w:tc>
          <w:tcPr>
            <w:tcW w:w="1810"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IIR(HAF)</w:t>
            </w:r>
          </w:p>
        </w:tc>
        <w:tc>
          <w:tcPr>
            <w:tcW w:w="1225"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.31</w:t>
            </w:r>
          </w:p>
        </w:tc>
        <w:tc>
          <w:tcPr>
            <w:tcW w:w="1225"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.079</w:t>
            </w:r>
          </w:p>
        </w:tc>
        <w:tc>
          <w:tcPr>
            <w:tcW w:w="1810"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IIR50:SBR50(ISAF)</w:t>
            </w:r>
          </w:p>
        </w:tc>
        <w:tc>
          <w:tcPr>
            <w:tcW w:w="1226"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.0574</w:t>
            </w:r>
          </w:p>
        </w:tc>
        <w:tc>
          <w:tcPr>
            <w:tcW w:w="1226"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.028</w:t>
            </w:r>
          </w:p>
        </w:tc>
      </w:tr>
      <w:tr w:rsidR="00D06646" w:rsidRPr="00EA6172" w:rsidTr="00D06646">
        <w:trPr>
          <w:jc w:val="center"/>
        </w:trPr>
        <w:tc>
          <w:tcPr>
            <w:tcW w:w="1810"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SBR(ISAF)</w:t>
            </w:r>
          </w:p>
        </w:tc>
        <w:tc>
          <w:tcPr>
            <w:tcW w:w="1225"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.055</w:t>
            </w:r>
          </w:p>
        </w:tc>
        <w:tc>
          <w:tcPr>
            <w:tcW w:w="1225"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.066</w:t>
            </w:r>
          </w:p>
        </w:tc>
        <w:tc>
          <w:tcPr>
            <w:tcW w:w="1810"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IIR50:SBR50(HAF)</w:t>
            </w:r>
          </w:p>
        </w:tc>
        <w:tc>
          <w:tcPr>
            <w:tcW w:w="1226"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.023</w:t>
            </w:r>
          </w:p>
        </w:tc>
        <w:tc>
          <w:tcPr>
            <w:tcW w:w="1226"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.053</w:t>
            </w:r>
          </w:p>
        </w:tc>
      </w:tr>
      <w:tr w:rsidR="00D06646" w:rsidRPr="00EA6172" w:rsidTr="00D06646">
        <w:trPr>
          <w:jc w:val="center"/>
        </w:trPr>
        <w:tc>
          <w:tcPr>
            <w:tcW w:w="1810"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SBR(HAF)</w:t>
            </w:r>
          </w:p>
        </w:tc>
        <w:tc>
          <w:tcPr>
            <w:tcW w:w="1225"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.09</w:t>
            </w:r>
          </w:p>
        </w:tc>
        <w:tc>
          <w:tcPr>
            <w:tcW w:w="1225"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.049</w:t>
            </w:r>
          </w:p>
        </w:tc>
        <w:tc>
          <w:tcPr>
            <w:tcW w:w="1810"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IIR75:SBR25(ISAF)</w:t>
            </w:r>
          </w:p>
        </w:tc>
        <w:tc>
          <w:tcPr>
            <w:tcW w:w="1226"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.0545</w:t>
            </w:r>
          </w:p>
        </w:tc>
        <w:tc>
          <w:tcPr>
            <w:tcW w:w="1226"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.052</w:t>
            </w:r>
          </w:p>
        </w:tc>
      </w:tr>
      <w:tr w:rsidR="00D06646" w:rsidRPr="00EA6172" w:rsidTr="00D06646">
        <w:trPr>
          <w:jc w:val="center"/>
        </w:trPr>
        <w:tc>
          <w:tcPr>
            <w:tcW w:w="1810"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IIR25:SBR75(ISAF)</w:t>
            </w:r>
          </w:p>
        </w:tc>
        <w:tc>
          <w:tcPr>
            <w:tcW w:w="1225"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.085</w:t>
            </w:r>
          </w:p>
        </w:tc>
        <w:tc>
          <w:tcPr>
            <w:tcW w:w="1225" w:type="dxa"/>
          </w:tcPr>
          <w:p w:rsidR="00DD3F80" w:rsidRPr="00EA6172" w:rsidRDefault="00DD3F80" w:rsidP="00EC50A1">
            <w:pPr>
              <w:tabs>
                <w:tab w:val="left" w:pos="569"/>
              </w:tabs>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.043</w:t>
            </w:r>
          </w:p>
        </w:tc>
        <w:tc>
          <w:tcPr>
            <w:tcW w:w="1810"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IIR75:SBR25(HAF)</w:t>
            </w:r>
          </w:p>
        </w:tc>
        <w:tc>
          <w:tcPr>
            <w:tcW w:w="1226"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.0615</w:t>
            </w:r>
          </w:p>
        </w:tc>
        <w:tc>
          <w:tcPr>
            <w:tcW w:w="1226" w:type="dxa"/>
          </w:tcPr>
          <w:p w:rsidR="00DD3F80" w:rsidRPr="00EA6172" w:rsidRDefault="00DD3F80" w:rsidP="00EC50A1">
            <w:pPr>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.0275</w:t>
            </w:r>
          </w:p>
        </w:tc>
      </w:tr>
    </w:tbl>
    <w:p w:rsidR="003B0AED" w:rsidRDefault="003B0AED" w:rsidP="00EC50A1">
      <w:pPr>
        <w:bidi w:val="0"/>
        <w:spacing w:after="0" w:line="240" w:lineRule="auto"/>
        <w:ind w:right="-46" w:firstLine="567"/>
        <w:jc w:val="highKashida"/>
        <w:rPr>
          <w:rFonts w:ascii="Times New Roman" w:hAnsi="Times New Roman" w:cs="Times New Roman"/>
          <w:sz w:val="20"/>
          <w:szCs w:val="20"/>
          <w:lang w:bidi="ar-EG"/>
        </w:rPr>
      </w:pPr>
    </w:p>
    <w:tbl>
      <w:tblPr>
        <w:tblW w:w="0" w:type="auto"/>
        <w:jc w:val="center"/>
        <w:tblLook w:val="04A0"/>
      </w:tblPr>
      <w:tblGrid>
        <w:gridCol w:w="4825"/>
        <w:gridCol w:w="4753"/>
      </w:tblGrid>
      <w:tr w:rsidR="00D06646" w:rsidRPr="00EA6172" w:rsidTr="00A23B46">
        <w:trPr>
          <w:trHeight w:val="2397"/>
          <w:jc w:val="center"/>
        </w:trPr>
        <w:tc>
          <w:tcPr>
            <w:tcW w:w="4621" w:type="dxa"/>
          </w:tcPr>
          <w:p w:rsidR="00D06646" w:rsidRPr="00EA6172" w:rsidRDefault="00DE3A93" w:rsidP="00A23B46">
            <w:pPr>
              <w:bidi w:val="0"/>
              <w:spacing w:after="0" w:line="240" w:lineRule="auto"/>
              <w:ind w:right="-46"/>
              <w:jc w:val="center"/>
              <w:rPr>
                <w:rFonts w:ascii="Times New Roman" w:eastAsiaTheme="minorEastAsia" w:hAnsi="Times New Roman" w:cs="Times New Roman"/>
                <w:b/>
                <w:bCs/>
                <w:sz w:val="20"/>
                <w:szCs w:val="20"/>
                <w:lang w:bidi="ar-EG"/>
              </w:rPr>
            </w:pPr>
            <w:r w:rsidRPr="00DE3A93">
              <w:rPr>
                <w:rFonts w:eastAsiaTheme="minorEastAsia"/>
              </w:rPr>
              <w:pict>
                <v:shape id="Picture 164" o:spid="_x0000_i1031" type="#_x0000_t75" style="width:240.4pt;height:147.75pt;visibility:visible">
                  <v:imagedata r:id="rId22" o:title=""/>
                </v:shape>
              </w:pict>
            </w:r>
          </w:p>
        </w:tc>
        <w:tc>
          <w:tcPr>
            <w:tcW w:w="4621" w:type="dxa"/>
          </w:tcPr>
          <w:p w:rsidR="00D06646" w:rsidRPr="00EA6172" w:rsidRDefault="00DE3A93" w:rsidP="00A23B46">
            <w:pPr>
              <w:bidi w:val="0"/>
              <w:spacing w:after="0" w:line="240" w:lineRule="auto"/>
              <w:ind w:right="-46"/>
              <w:jc w:val="center"/>
              <w:rPr>
                <w:rFonts w:ascii="Times New Roman" w:eastAsiaTheme="minorEastAsia" w:hAnsi="Times New Roman" w:cs="Times New Roman"/>
                <w:b/>
                <w:bCs/>
                <w:sz w:val="20"/>
                <w:szCs w:val="20"/>
                <w:lang w:bidi="ar-EG"/>
              </w:rPr>
            </w:pPr>
            <w:r w:rsidRPr="00DE3A93">
              <w:rPr>
                <w:rFonts w:eastAsiaTheme="minorEastAsia"/>
              </w:rPr>
              <w:pict>
                <v:shape id="Picture 186" o:spid="_x0000_i1032" type="#_x0000_t75" style="width:236.65pt;height:146.5pt;visibility:visible;mso-position-horizontal-relative:text;mso-position-vertical-relative:text">
                  <v:imagedata r:id="rId23" o:title=""/>
                </v:shape>
              </w:pict>
            </w:r>
          </w:p>
        </w:tc>
      </w:tr>
      <w:tr w:rsidR="00D06646" w:rsidRPr="00EA6172" w:rsidTr="00A23B46">
        <w:trPr>
          <w:jc w:val="center"/>
        </w:trPr>
        <w:tc>
          <w:tcPr>
            <w:tcW w:w="9242" w:type="dxa"/>
            <w:gridSpan w:val="2"/>
          </w:tcPr>
          <w:p w:rsidR="00D06646" w:rsidRPr="00EA6172" w:rsidRDefault="00DE3A93" w:rsidP="00A23B46">
            <w:pPr>
              <w:bidi w:val="0"/>
              <w:spacing w:after="0" w:line="240" w:lineRule="auto"/>
              <w:ind w:right="-46"/>
              <w:jc w:val="center"/>
              <w:rPr>
                <w:rFonts w:ascii="Times New Roman" w:eastAsiaTheme="minorEastAsia" w:hAnsi="Times New Roman" w:cs="Times New Roman"/>
                <w:b/>
                <w:bCs/>
                <w:sz w:val="20"/>
                <w:szCs w:val="20"/>
                <w:lang w:bidi="ar-EG"/>
              </w:rPr>
            </w:pPr>
            <w:r w:rsidRPr="00DE3A93">
              <w:rPr>
                <w:rFonts w:eastAsiaTheme="minorEastAsia"/>
              </w:rPr>
              <w:lastRenderedPageBreak/>
              <w:pict>
                <v:shape id="Picture 199" o:spid="_x0000_i1033" type="#_x0000_t75" style="width:234.8pt;height:142.75pt;visibility:visible;mso-position-horizontal-relative:text;mso-position-vertical-relative:text">
                  <v:imagedata r:id="rId24" o:title=""/>
                </v:shape>
              </w:pict>
            </w:r>
          </w:p>
        </w:tc>
      </w:tr>
    </w:tbl>
    <w:p w:rsidR="00C37F06" w:rsidRPr="009B7CBB" w:rsidRDefault="00C37F06" w:rsidP="009B7CBB">
      <w:pPr>
        <w:bidi w:val="0"/>
        <w:spacing w:after="0" w:line="240" w:lineRule="auto"/>
        <w:ind w:right="-46" w:firstLine="567"/>
        <w:jc w:val="center"/>
        <w:rPr>
          <w:rFonts w:ascii="Times New Roman" w:hAnsi="Times New Roman" w:cs="Times New Roman"/>
          <w:b/>
          <w:bCs/>
          <w:sz w:val="20"/>
          <w:szCs w:val="20"/>
          <w:lang w:bidi="ar-EG"/>
        </w:rPr>
      </w:pPr>
      <w:r w:rsidRPr="009B7CBB">
        <w:rPr>
          <w:rFonts w:ascii="Times New Roman" w:hAnsi="Times New Roman" w:cs="Times New Roman"/>
          <w:b/>
          <w:bCs/>
          <w:sz w:val="20"/>
          <w:szCs w:val="20"/>
          <w:lang w:bidi="ar-EG"/>
        </w:rPr>
        <w:t>Fig</w:t>
      </w:r>
      <w:r w:rsidR="00040383" w:rsidRPr="009B7CBB">
        <w:rPr>
          <w:rFonts w:ascii="Times New Roman" w:hAnsi="Times New Roman" w:cs="Times New Roman"/>
          <w:b/>
          <w:bCs/>
          <w:sz w:val="20"/>
          <w:szCs w:val="20"/>
          <w:lang w:bidi="ar-EG"/>
        </w:rPr>
        <w:t>.</w:t>
      </w:r>
      <w:r w:rsidRPr="009B7CBB">
        <w:rPr>
          <w:rFonts w:ascii="Times New Roman" w:hAnsi="Times New Roman" w:cs="Times New Roman"/>
          <w:b/>
          <w:bCs/>
          <w:sz w:val="20"/>
          <w:szCs w:val="20"/>
          <w:lang w:bidi="ar-EG"/>
        </w:rPr>
        <w:t xml:space="preserve"> </w:t>
      </w:r>
      <w:r w:rsidR="00261A02" w:rsidRPr="009B7CBB">
        <w:rPr>
          <w:rFonts w:ascii="Times New Roman" w:hAnsi="Times New Roman" w:cs="Times New Roman"/>
          <w:b/>
          <w:bCs/>
          <w:sz w:val="20"/>
          <w:szCs w:val="20"/>
          <w:lang w:bidi="ar-EG"/>
        </w:rPr>
        <w:t>3 The linear part of stress strain of figure 2 for three samples.</w:t>
      </w:r>
    </w:p>
    <w:p w:rsidR="00FC3C28" w:rsidRDefault="00FC3C28" w:rsidP="00EC50A1">
      <w:pPr>
        <w:bidi w:val="0"/>
        <w:spacing w:after="0" w:line="240" w:lineRule="auto"/>
        <w:ind w:right="-46" w:firstLine="720"/>
        <w:rPr>
          <w:rFonts w:ascii="Times New Roman" w:hAnsi="Times New Roman" w:cs="Times New Roman"/>
          <w:sz w:val="20"/>
          <w:szCs w:val="20"/>
          <w:lang w:eastAsia="zh-CN"/>
        </w:rPr>
      </w:pPr>
    </w:p>
    <w:p w:rsidR="00FC3C28" w:rsidRDefault="00FC3C28" w:rsidP="00FC3C28">
      <w:pPr>
        <w:bidi w:val="0"/>
        <w:spacing w:after="0" w:line="240" w:lineRule="auto"/>
        <w:ind w:right="-46" w:firstLine="720"/>
        <w:rPr>
          <w:rFonts w:ascii="Times New Roman" w:hAnsi="Times New Roman" w:cs="Times New Roman"/>
          <w:sz w:val="20"/>
          <w:szCs w:val="20"/>
          <w:lang w:eastAsia="zh-CN"/>
        </w:rPr>
        <w:sectPr w:rsidR="00FC3C28" w:rsidSect="009A5AEA">
          <w:type w:val="continuous"/>
          <w:pgSz w:w="12242" w:h="15842" w:code="1"/>
          <w:pgMar w:top="1440" w:right="1440" w:bottom="1440" w:left="1440" w:header="720" w:footer="720" w:gutter="0"/>
          <w:cols w:space="708"/>
          <w:bidi/>
          <w:docGrid w:linePitch="360"/>
        </w:sectPr>
      </w:pPr>
    </w:p>
    <w:p w:rsidR="00035B2F" w:rsidRDefault="00035B2F" w:rsidP="00FC3C28">
      <w:pPr>
        <w:bidi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lastRenderedPageBreak/>
        <w:t>By changing the blend ratio contents for both types of carbon black, it was found that the values of C</w:t>
      </w:r>
      <w:r w:rsidRPr="00EC50A1">
        <w:rPr>
          <w:rFonts w:ascii="Times New Roman" w:hAnsi="Times New Roman" w:cs="Times New Roman"/>
          <w:sz w:val="20"/>
          <w:szCs w:val="20"/>
          <w:vertAlign w:val="subscript"/>
        </w:rPr>
        <w:t>1</w:t>
      </w:r>
      <w:r w:rsidRPr="00EC50A1">
        <w:rPr>
          <w:rFonts w:ascii="Times New Roman" w:hAnsi="Times New Roman" w:cs="Times New Roman"/>
          <w:sz w:val="20"/>
          <w:szCs w:val="20"/>
        </w:rPr>
        <w:t>, C</w:t>
      </w:r>
      <w:r w:rsidRPr="00EC50A1">
        <w:rPr>
          <w:rFonts w:ascii="Times New Roman" w:hAnsi="Times New Roman" w:cs="Times New Roman"/>
          <w:sz w:val="20"/>
          <w:szCs w:val="20"/>
          <w:vertAlign w:val="subscript"/>
        </w:rPr>
        <w:t>2</w:t>
      </w:r>
      <w:r w:rsidRPr="00EC50A1">
        <w:rPr>
          <w:rFonts w:ascii="Times New Roman" w:hAnsi="Times New Roman" w:cs="Times New Roman"/>
          <w:sz w:val="20"/>
          <w:szCs w:val="20"/>
        </w:rPr>
        <w:t xml:space="preserve"> and C</w:t>
      </w:r>
      <w:r w:rsidRPr="00EC50A1">
        <w:rPr>
          <w:rFonts w:ascii="Times New Roman" w:hAnsi="Times New Roman" w:cs="Times New Roman"/>
          <w:sz w:val="20"/>
          <w:szCs w:val="20"/>
          <w:vertAlign w:val="subscript"/>
        </w:rPr>
        <w:t>1</w:t>
      </w:r>
      <w:r w:rsidRPr="00EC50A1">
        <w:rPr>
          <w:rFonts w:ascii="Times New Roman" w:hAnsi="Times New Roman" w:cs="Times New Roman"/>
          <w:sz w:val="20"/>
          <w:szCs w:val="20"/>
        </w:rPr>
        <w:t xml:space="preserve"> + C</w:t>
      </w:r>
      <w:r w:rsidRPr="00EC50A1">
        <w:rPr>
          <w:rFonts w:ascii="Times New Roman" w:hAnsi="Times New Roman" w:cs="Times New Roman"/>
          <w:sz w:val="20"/>
          <w:szCs w:val="20"/>
          <w:vertAlign w:val="subscript"/>
        </w:rPr>
        <w:t xml:space="preserve">2 </w:t>
      </w:r>
      <w:r w:rsidRPr="00EC50A1">
        <w:rPr>
          <w:rFonts w:ascii="Times New Roman" w:hAnsi="Times New Roman" w:cs="Times New Roman"/>
          <w:sz w:val="20"/>
          <w:szCs w:val="20"/>
        </w:rPr>
        <w:t>decrease then increase again with the increase of butyl rubber contents as illustrated in figure</w:t>
      </w:r>
      <w:r w:rsidR="00E40911">
        <w:rPr>
          <w:rFonts w:ascii="Times New Roman" w:hAnsi="Times New Roman" w:cs="Times New Roman"/>
          <w:sz w:val="20"/>
          <w:szCs w:val="20"/>
        </w:rPr>
        <w:t>s</w:t>
      </w:r>
      <w:r w:rsidR="00C57601">
        <w:rPr>
          <w:rFonts w:ascii="Times New Roman" w:hAnsi="Times New Roman" w:cs="Times New Roman"/>
          <w:sz w:val="20"/>
          <w:szCs w:val="20"/>
        </w:rPr>
        <w:t>:</w:t>
      </w:r>
      <w:r w:rsidRPr="00EC50A1">
        <w:rPr>
          <w:rFonts w:ascii="Times New Roman" w:hAnsi="Times New Roman" w:cs="Times New Roman"/>
          <w:sz w:val="20"/>
          <w:szCs w:val="20"/>
        </w:rPr>
        <w:t xml:space="preserve"> </w:t>
      </w:r>
      <w:r w:rsidR="00411BEE">
        <w:rPr>
          <w:rFonts w:ascii="Times New Roman" w:hAnsi="Times New Roman" w:cs="Times New Roman"/>
          <w:sz w:val="20"/>
          <w:szCs w:val="20"/>
        </w:rPr>
        <w:t>[</w:t>
      </w:r>
      <w:r w:rsidR="00BB3726" w:rsidRPr="00EC50A1">
        <w:rPr>
          <w:rFonts w:ascii="Times New Roman" w:hAnsi="Times New Roman" w:cs="Times New Roman"/>
          <w:sz w:val="20"/>
          <w:szCs w:val="20"/>
        </w:rPr>
        <w:t>4</w:t>
      </w:r>
      <w:r w:rsidR="002D2535" w:rsidRPr="00EC50A1">
        <w:rPr>
          <w:rFonts w:ascii="Times New Roman" w:hAnsi="Times New Roman" w:cs="Times New Roman"/>
          <w:sz w:val="20"/>
          <w:szCs w:val="20"/>
        </w:rPr>
        <w:t>, 5, 6</w:t>
      </w:r>
      <w:r w:rsidR="00411BEE">
        <w:rPr>
          <w:rFonts w:ascii="Times New Roman" w:hAnsi="Times New Roman" w:cs="Times New Roman"/>
          <w:sz w:val="20"/>
          <w:szCs w:val="20"/>
        </w:rPr>
        <w:t>]</w:t>
      </w:r>
      <w:proofErr w:type="gramStart"/>
      <w:r w:rsidRPr="00EC50A1">
        <w:rPr>
          <w:rFonts w:ascii="Times New Roman" w:hAnsi="Times New Roman" w:cs="Times New Roman"/>
          <w:sz w:val="20"/>
          <w:szCs w:val="20"/>
        </w:rPr>
        <w:t>.  The</w:t>
      </w:r>
      <w:proofErr w:type="gramEnd"/>
      <w:r w:rsidRPr="00EC50A1">
        <w:rPr>
          <w:rFonts w:ascii="Times New Roman" w:hAnsi="Times New Roman" w:cs="Times New Roman"/>
          <w:sz w:val="20"/>
          <w:szCs w:val="20"/>
        </w:rPr>
        <w:t xml:space="preserve"> minimum value of C</w:t>
      </w:r>
      <w:r w:rsidRPr="00EC50A1">
        <w:rPr>
          <w:rFonts w:ascii="Times New Roman" w:hAnsi="Times New Roman" w:cs="Times New Roman"/>
          <w:sz w:val="20"/>
          <w:szCs w:val="20"/>
          <w:vertAlign w:val="subscript"/>
        </w:rPr>
        <w:t>1</w:t>
      </w:r>
      <w:r w:rsidRPr="00EC50A1">
        <w:rPr>
          <w:rFonts w:ascii="Times New Roman" w:hAnsi="Times New Roman" w:cs="Times New Roman"/>
          <w:sz w:val="20"/>
          <w:szCs w:val="20"/>
        </w:rPr>
        <w:t>, C</w:t>
      </w:r>
      <w:r w:rsidRPr="00EC50A1">
        <w:rPr>
          <w:rFonts w:ascii="Times New Roman" w:hAnsi="Times New Roman" w:cs="Times New Roman"/>
          <w:sz w:val="20"/>
          <w:szCs w:val="20"/>
          <w:vertAlign w:val="subscript"/>
        </w:rPr>
        <w:t>2</w:t>
      </w:r>
      <w:r w:rsidRPr="00EC50A1">
        <w:rPr>
          <w:rFonts w:ascii="Times New Roman" w:hAnsi="Times New Roman" w:cs="Times New Roman"/>
          <w:sz w:val="20"/>
          <w:szCs w:val="20"/>
        </w:rPr>
        <w:t xml:space="preserve"> and C</w:t>
      </w:r>
      <w:r w:rsidRPr="00EC50A1">
        <w:rPr>
          <w:rFonts w:ascii="Times New Roman" w:hAnsi="Times New Roman" w:cs="Times New Roman"/>
          <w:sz w:val="20"/>
          <w:szCs w:val="20"/>
          <w:vertAlign w:val="subscript"/>
        </w:rPr>
        <w:t>1</w:t>
      </w:r>
      <w:r w:rsidRPr="00EC50A1">
        <w:rPr>
          <w:rFonts w:ascii="Times New Roman" w:hAnsi="Times New Roman" w:cs="Times New Roman"/>
          <w:sz w:val="20"/>
          <w:szCs w:val="20"/>
        </w:rPr>
        <w:t xml:space="preserve"> </w:t>
      </w:r>
      <w:r w:rsidRPr="00EC50A1">
        <w:rPr>
          <w:rFonts w:ascii="Times New Roman" w:hAnsi="Times New Roman" w:cs="Times New Roman"/>
          <w:sz w:val="20"/>
          <w:szCs w:val="20"/>
        </w:rPr>
        <w:lastRenderedPageBreak/>
        <w:t>+ C</w:t>
      </w:r>
      <w:r w:rsidRPr="00EC50A1">
        <w:rPr>
          <w:rFonts w:ascii="Times New Roman" w:hAnsi="Times New Roman" w:cs="Times New Roman"/>
          <w:sz w:val="20"/>
          <w:szCs w:val="20"/>
          <w:vertAlign w:val="subscript"/>
        </w:rPr>
        <w:t>2</w:t>
      </w:r>
      <w:r w:rsidRPr="00EC50A1">
        <w:rPr>
          <w:rFonts w:ascii="Times New Roman" w:hAnsi="Times New Roman" w:cs="Times New Roman"/>
          <w:sz w:val="20"/>
          <w:szCs w:val="20"/>
        </w:rPr>
        <w:t xml:space="preserve"> for both types of carbon blacks is in the case of (50/50) IIR/SBR which means that at this blend ratio the </w:t>
      </w:r>
      <w:proofErr w:type="spellStart"/>
      <w:r w:rsidRPr="00EC50A1">
        <w:rPr>
          <w:rFonts w:ascii="Times New Roman" w:hAnsi="Times New Roman" w:cs="Times New Roman"/>
          <w:sz w:val="20"/>
          <w:szCs w:val="20"/>
        </w:rPr>
        <w:t>steric</w:t>
      </w:r>
      <w:proofErr w:type="spellEnd"/>
      <w:r w:rsidRPr="00EC50A1">
        <w:rPr>
          <w:rFonts w:ascii="Times New Roman" w:hAnsi="Times New Roman" w:cs="Times New Roman"/>
          <w:sz w:val="20"/>
          <w:szCs w:val="20"/>
        </w:rPr>
        <w:t xml:space="preserve"> obstructions and oth</w:t>
      </w:r>
      <w:r w:rsidR="00040383" w:rsidRPr="00EC50A1">
        <w:rPr>
          <w:rFonts w:ascii="Times New Roman" w:hAnsi="Times New Roman" w:cs="Times New Roman"/>
          <w:sz w:val="20"/>
          <w:szCs w:val="20"/>
        </w:rPr>
        <w:t xml:space="preserve">er network defects have </w:t>
      </w:r>
      <w:r w:rsidRPr="00EC50A1">
        <w:rPr>
          <w:rFonts w:ascii="Times New Roman" w:hAnsi="Times New Roman" w:cs="Times New Roman"/>
          <w:sz w:val="20"/>
          <w:szCs w:val="20"/>
        </w:rPr>
        <w:t>minimum values. This confirms the values of young’s modulus obtained before.</w:t>
      </w:r>
    </w:p>
    <w:p w:rsidR="00FC3C28" w:rsidRDefault="00FC3C28" w:rsidP="009B7CBB">
      <w:pPr>
        <w:bidi w:val="0"/>
        <w:spacing w:after="0" w:line="240" w:lineRule="auto"/>
        <w:ind w:right="-46" w:firstLine="720"/>
        <w:jc w:val="center"/>
        <w:rPr>
          <w:rFonts w:ascii="Times New Roman" w:hAnsi="Times New Roman" w:cs="Times New Roman"/>
          <w:sz w:val="20"/>
          <w:szCs w:val="20"/>
        </w:rPr>
        <w:sectPr w:rsidR="00FC3C28" w:rsidSect="00FC3C28">
          <w:type w:val="continuous"/>
          <w:pgSz w:w="12242" w:h="15842" w:code="1"/>
          <w:pgMar w:top="1440" w:right="1440" w:bottom="1440" w:left="1440" w:header="720" w:footer="720" w:gutter="0"/>
          <w:cols w:num="2" w:space="425"/>
          <w:docGrid w:linePitch="360"/>
        </w:sectPr>
      </w:pPr>
    </w:p>
    <w:p w:rsidR="009B7CBB" w:rsidRPr="00EC50A1" w:rsidRDefault="009B7CBB" w:rsidP="009B7CBB">
      <w:pPr>
        <w:bidi w:val="0"/>
        <w:spacing w:after="0" w:line="240" w:lineRule="auto"/>
        <w:ind w:right="-46" w:firstLine="720"/>
        <w:jc w:val="center"/>
        <w:rPr>
          <w:rFonts w:ascii="Times New Roman" w:hAnsi="Times New Roman" w:cs="Times New Roman"/>
          <w:sz w:val="20"/>
          <w:szCs w:val="20"/>
        </w:rPr>
      </w:pPr>
    </w:p>
    <w:tbl>
      <w:tblPr>
        <w:tblW w:w="0" w:type="auto"/>
        <w:jc w:val="center"/>
        <w:tblLook w:val="04A0"/>
      </w:tblPr>
      <w:tblGrid>
        <w:gridCol w:w="9242"/>
      </w:tblGrid>
      <w:tr w:rsidR="009B7CBB" w:rsidRPr="00EA6172" w:rsidTr="00A23B46">
        <w:trPr>
          <w:jc w:val="center"/>
        </w:trPr>
        <w:tc>
          <w:tcPr>
            <w:tcW w:w="9242" w:type="dxa"/>
          </w:tcPr>
          <w:p w:rsidR="009B7CBB" w:rsidRPr="00EA6172" w:rsidRDefault="00DE3A93" w:rsidP="00A23B46">
            <w:pPr>
              <w:bidi w:val="0"/>
              <w:spacing w:after="0" w:line="240" w:lineRule="auto"/>
              <w:ind w:right="-46"/>
              <w:jc w:val="center"/>
              <w:rPr>
                <w:rFonts w:ascii="Times New Roman" w:eastAsiaTheme="minorEastAsia" w:hAnsi="Times New Roman" w:cs="Times New Roman"/>
                <w:b/>
                <w:bCs/>
                <w:sz w:val="20"/>
                <w:szCs w:val="20"/>
              </w:rPr>
            </w:pPr>
            <w:r w:rsidRPr="00DE3A93">
              <w:rPr>
                <w:rFonts w:ascii="Times New Roman" w:eastAsiaTheme="minorEastAsia" w:hAnsi="Times New Roman" w:cs="Times New Roman"/>
                <w:b/>
                <w:bCs/>
                <w:noProof/>
                <w:sz w:val="20"/>
                <w:szCs w:val="20"/>
              </w:rPr>
              <w:pict>
                <v:shape id="Picture 2" o:spid="_x0000_i1034" type="#_x0000_t75" style="width:298.65pt;height:177.8pt;visibility:visible">
                  <v:imagedata r:id="rId25" o:title=""/>
                </v:shape>
              </w:pict>
            </w:r>
          </w:p>
        </w:tc>
      </w:tr>
    </w:tbl>
    <w:p w:rsidR="001A0F9E" w:rsidRDefault="0023365F" w:rsidP="009B7CBB">
      <w:pPr>
        <w:tabs>
          <w:tab w:val="left" w:pos="2790"/>
        </w:tabs>
        <w:bidi w:val="0"/>
        <w:spacing w:after="0" w:line="240" w:lineRule="auto"/>
        <w:ind w:right="-46"/>
        <w:jc w:val="center"/>
        <w:rPr>
          <w:rFonts w:ascii="Times New Roman" w:hAnsi="Times New Roman" w:cs="Times New Roman"/>
          <w:b/>
          <w:bCs/>
          <w:sz w:val="20"/>
          <w:szCs w:val="20"/>
          <w:lang w:eastAsia="zh-CN"/>
        </w:rPr>
      </w:pPr>
      <w:r w:rsidRPr="009B7CBB">
        <w:rPr>
          <w:rFonts w:ascii="Times New Roman" w:hAnsi="Times New Roman" w:cs="Times New Roman"/>
          <w:b/>
          <w:bCs/>
          <w:sz w:val="20"/>
          <w:szCs w:val="20"/>
        </w:rPr>
        <w:t xml:space="preserve">Figure </w:t>
      </w:r>
      <w:r w:rsidR="001A0F9E" w:rsidRPr="009B7CBB">
        <w:rPr>
          <w:rFonts w:ascii="Times New Roman" w:hAnsi="Times New Roman" w:cs="Times New Roman"/>
          <w:b/>
          <w:bCs/>
          <w:sz w:val="20"/>
          <w:szCs w:val="20"/>
        </w:rPr>
        <w:t>4 the values of C</w:t>
      </w:r>
      <w:r w:rsidR="001A0F9E" w:rsidRPr="009B7CBB">
        <w:rPr>
          <w:rFonts w:ascii="Times New Roman" w:hAnsi="Times New Roman" w:cs="Times New Roman"/>
          <w:b/>
          <w:bCs/>
          <w:sz w:val="20"/>
          <w:szCs w:val="20"/>
          <w:vertAlign w:val="subscript"/>
        </w:rPr>
        <w:t xml:space="preserve">2 </w:t>
      </w:r>
      <w:r w:rsidR="001A0F9E" w:rsidRPr="009B7CBB">
        <w:rPr>
          <w:rFonts w:ascii="Times New Roman" w:hAnsi="Times New Roman" w:cs="Times New Roman"/>
          <w:b/>
          <w:bCs/>
          <w:sz w:val="20"/>
          <w:szCs w:val="20"/>
        </w:rPr>
        <w:t>for both types of carbon black.</w:t>
      </w:r>
    </w:p>
    <w:p w:rsidR="00FC3C28" w:rsidRPr="009B7CBB" w:rsidRDefault="00FC3C28" w:rsidP="00FC3C28">
      <w:pPr>
        <w:tabs>
          <w:tab w:val="left" w:pos="2790"/>
        </w:tabs>
        <w:bidi w:val="0"/>
        <w:spacing w:after="0" w:line="240" w:lineRule="auto"/>
        <w:ind w:right="-46"/>
        <w:jc w:val="center"/>
        <w:rPr>
          <w:rFonts w:ascii="Times New Roman" w:hAnsi="Times New Roman" w:cs="Times New Roman"/>
          <w:b/>
          <w:bCs/>
          <w:sz w:val="20"/>
          <w:szCs w:val="20"/>
          <w:lang w:eastAsia="zh-CN" w:bidi="ar-EG"/>
        </w:rPr>
      </w:pPr>
    </w:p>
    <w:tbl>
      <w:tblPr>
        <w:tblW w:w="0" w:type="auto"/>
        <w:jc w:val="center"/>
        <w:tblLook w:val="04A0"/>
      </w:tblPr>
      <w:tblGrid>
        <w:gridCol w:w="9242"/>
      </w:tblGrid>
      <w:tr w:rsidR="009B7CBB" w:rsidRPr="00EA6172" w:rsidTr="00A23B46">
        <w:trPr>
          <w:jc w:val="center"/>
        </w:trPr>
        <w:tc>
          <w:tcPr>
            <w:tcW w:w="9242" w:type="dxa"/>
          </w:tcPr>
          <w:p w:rsidR="009B7CBB" w:rsidRPr="00EA6172" w:rsidRDefault="00DE3A93" w:rsidP="00A23B46">
            <w:pPr>
              <w:tabs>
                <w:tab w:val="left" w:pos="2790"/>
              </w:tabs>
              <w:bidi w:val="0"/>
              <w:spacing w:after="0" w:line="240" w:lineRule="auto"/>
              <w:ind w:right="-46"/>
              <w:jc w:val="center"/>
              <w:rPr>
                <w:rFonts w:ascii="Times New Roman" w:eastAsiaTheme="minorEastAsia" w:hAnsi="Times New Roman" w:cs="Times New Roman"/>
                <w:b/>
                <w:bCs/>
                <w:sz w:val="20"/>
                <w:szCs w:val="20"/>
                <w:lang w:bidi="ar-EG"/>
              </w:rPr>
            </w:pPr>
            <w:r w:rsidRPr="00DE3A93">
              <w:rPr>
                <w:rFonts w:ascii="Times New Roman" w:eastAsiaTheme="minorEastAsia" w:hAnsi="Times New Roman" w:cs="Times New Roman"/>
                <w:b/>
                <w:bCs/>
                <w:noProof/>
                <w:sz w:val="20"/>
                <w:szCs w:val="20"/>
              </w:rPr>
              <w:pict>
                <v:shape id="Picture 3" o:spid="_x0000_i1035" type="#_x0000_t75" style="width:283pt;height:182.2pt;visibility:visible">
                  <v:imagedata r:id="rId26" o:title=""/>
                </v:shape>
              </w:pict>
            </w:r>
          </w:p>
        </w:tc>
      </w:tr>
    </w:tbl>
    <w:p w:rsidR="006C67EC" w:rsidRPr="009B7CBB" w:rsidRDefault="0023365F" w:rsidP="00FC3C28">
      <w:pPr>
        <w:tabs>
          <w:tab w:val="left" w:pos="2790"/>
          <w:tab w:val="right" w:pos="6774"/>
        </w:tabs>
        <w:bidi w:val="0"/>
        <w:snapToGrid w:val="0"/>
        <w:spacing w:after="0" w:line="240" w:lineRule="auto"/>
        <w:jc w:val="center"/>
        <w:rPr>
          <w:rFonts w:ascii="Times New Roman" w:hAnsi="Times New Roman" w:cs="Times New Roman"/>
          <w:b/>
          <w:bCs/>
          <w:sz w:val="20"/>
          <w:szCs w:val="20"/>
        </w:rPr>
      </w:pPr>
      <w:r w:rsidRPr="009B7CBB">
        <w:rPr>
          <w:rFonts w:ascii="Times New Roman" w:hAnsi="Times New Roman" w:cs="Times New Roman"/>
          <w:b/>
          <w:bCs/>
          <w:sz w:val="20"/>
          <w:szCs w:val="20"/>
        </w:rPr>
        <w:t xml:space="preserve">Figure </w:t>
      </w:r>
      <w:r w:rsidR="004975D3" w:rsidRPr="009B7CBB">
        <w:rPr>
          <w:rFonts w:ascii="Times New Roman" w:hAnsi="Times New Roman" w:cs="Times New Roman"/>
          <w:b/>
          <w:bCs/>
          <w:sz w:val="20"/>
          <w:szCs w:val="20"/>
        </w:rPr>
        <w:t>5 the values of C</w:t>
      </w:r>
      <w:r w:rsidR="004975D3" w:rsidRPr="009B7CBB">
        <w:rPr>
          <w:rFonts w:ascii="Times New Roman" w:hAnsi="Times New Roman" w:cs="Times New Roman"/>
          <w:b/>
          <w:bCs/>
          <w:sz w:val="20"/>
          <w:szCs w:val="20"/>
          <w:vertAlign w:val="subscript"/>
        </w:rPr>
        <w:t xml:space="preserve">1 </w:t>
      </w:r>
      <w:r w:rsidR="004975D3" w:rsidRPr="009B7CBB">
        <w:rPr>
          <w:rFonts w:ascii="Times New Roman" w:hAnsi="Times New Roman" w:cs="Times New Roman"/>
          <w:b/>
          <w:bCs/>
          <w:sz w:val="20"/>
          <w:szCs w:val="20"/>
        </w:rPr>
        <w:t>for both types of carbon black</w:t>
      </w:r>
    </w:p>
    <w:p w:rsidR="006C67EC" w:rsidRPr="009B7CBB" w:rsidRDefault="006C67EC" w:rsidP="009B7CBB">
      <w:pPr>
        <w:tabs>
          <w:tab w:val="left" w:pos="2790"/>
          <w:tab w:val="right" w:pos="6774"/>
        </w:tabs>
        <w:spacing w:after="0" w:line="240" w:lineRule="auto"/>
        <w:ind w:right="-46" w:firstLine="709"/>
        <w:jc w:val="center"/>
        <w:rPr>
          <w:rFonts w:ascii="Times New Roman" w:hAnsi="Times New Roman" w:cs="Times New Roman"/>
          <w:b/>
          <w:bCs/>
          <w:sz w:val="20"/>
          <w:szCs w:val="20"/>
          <w:lang w:bidi="ar-EG"/>
        </w:rPr>
      </w:pPr>
    </w:p>
    <w:p w:rsidR="004975D3" w:rsidRPr="009B7CBB" w:rsidRDefault="004975D3" w:rsidP="009B7CBB">
      <w:pPr>
        <w:tabs>
          <w:tab w:val="left" w:pos="2790"/>
          <w:tab w:val="right" w:pos="6774"/>
        </w:tabs>
        <w:bidi w:val="0"/>
        <w:spacing w:after="0" w:line="240" w:lineRule="auto"/>
        <w:ind w:right="-46"/>
        <w:jc w:val="center"/>
        <w:rPr>
          <w:rFonts w:ascii="Times New Roman" w:hAnsi="Times New Roman" w:cs="Times New Roman"/>
          <w:b/>
          <w:bCs/>
          <w:sz w:val="20"/>
          <w:szCs w:val="20"/>
          <w:rtl/>
          <w:lang w:bidi="ar-EG"/>
        </w:rPr>
      </w:pPr>
      <w:r w:rsidRPr="009B7CBB">
        <w:rPr>
          <w:rFonts w:ascii="Times New Roman" w:hAnsi="Times New Roman" w:cs="Times New Roman"/>
          <w:b/>
          <w:bCs/>
          <w:sz w:val="20"/>
          <w:szCs w:val="20"/>
        </w:rPr>
        <w:lastRenderedPageBreak/>
        <w:t>.</w:t>
      </w:r>
      <w:r w:rsidR="00DE3A93" w:rsidRPr="00DE3A93">
        <w:rPr>
          <w:rFonts w:ascii="Times New Roman" w:hAnsi="Times New Roman" w:cs="Times New Roman"/>
          <w:b/>
          <w:bCs/>
          <w:noProof/>
          <w:sz w:val="20"/>
          <w:szCs w:val="20"/>
        </w:rPr>
        <w:pict>
          <v:shape id="Picture 4" o:spid="_x0000_i1036" type="#_x0000_t75" style="width:273.6pt;height:169.65pt;visibility:visible">
            <v:imagedata r:id="rId27" o:title=""/>
          </v:shape>
        </w:pict>
      </w:r>
    </w:p>
    <w:p w:rsidR="00CA3344" w:rsidRDefault="0023365F" w:rsidP="009B7CBB">
      <w:pPr>
        <w:tabs>
          <w:tab w:val="left" w:pos="2790"/>
        </w:tabs>
        <w:bidi w:val="0"/>
        <w:spacing w:after="0" w:line="240" w:lineRule="auto"/>
        <w:ind w:right="-46" w:firstLine="709"/>
        <w:jc w:val="center"/>
        <w:rPr>
          <w:rFonts w:ascii="Times New Roman" w:hAnsi="Times New Roman" w:cs="Times New Roman"/>
          <w:b/>
          <w:bCs/>
          <w:sz w:val="20"/>
          <w:szCs w:val="20"/>
          <w:lang w:eastAsia="zh-CN"/>
        </w:rPr>
      </w:pPr>
      <w:r w:rsidRPr="009B7CBB">
        <w:rPr>
          <w:rFonts w:ascii="Times New Roman" w:hAnsi="Times New Roman" w:cs="Times New Roman"/>
          <w:b/>
          <w:bCs/>
          <w:sz w:val="20"/>
          <w:szCs w:val="20"/>
        </w:rPr>
        <w:t xml:space="preserve">Figure </w:t>
      </w:r>
      <w:r w:rsidR="00CA3344" w:rsidRPr="009B7CBB">
        <w:rPr>
          <w:rFonts w:ascii="Times New Roman" w:hAnsi="Times New Roman" w:cs="Times New Roman"/>
          <w:b/>
          <w:bCs/>
          <w:sz w:val="20"/>
          <w:szCs w:val="20"/>
        </w:rPr>
        <w:t>6 the values of C</w:t>
      </w:r>
      <w:r w:rsidR="00CA3344" w:rsidRPr="009B7CBB">
        <w:rPr>
          <w:rFonts w:ascii="Times New Roman" w:hAnsi="Times New Roman" w:cs="Times New Roman"/>
          <w:b/>
          <w:bCs/>
          <w:sz w:val="20"/>
          <w:szCs w:val="20"/>
          <w:vertAlign w:val="subscript"/>
        </w:rPr>
        <w:t>1</w:t>
      </w:r>
      <w:r w:rsidR="00CA3344" w:rsidRPr="009B7CBB">
        <w:rPr>
          <w:rFonts w:ascii="Times New Roman" w:hAnsi="Times New Roman" w:cs="Times New Roman"/>
          <w:b/>
          <w:bCs/>
          <w:sz w:val="20"/>
          <w:szCs w:val="20"/>
        </w:rPr>
        <w:t>+C</w:t>
      </w:r>
      <w:r w:rsidR="00CA3344" w:rsidRPr="009B7CBB">
        <w:rPr>
          <w:rFonts w:ascii="Times New Roman" w:hAnsi="Times New Roman" w:cs="Times New Roman"/>
          <w:b/>
          <w:bCs/>
          <w:sz w:val="20"/>
          <w:szCs w:val="20"/>
          <w:vertAlign w:val="subscript"/>
        </w:rPr>
        <w:t xml:space="preserve">2 </w:t>
      </w:r>
      <w:r w:rsidR="00CA3344" w:rsidRPr="009B7CBB">
        <w:rPr>
          <w:rFonts w:ascii="Times New Roman" w:hAnsi="Times New Roman" w:cs="Times New Roman"/>
          <w:b/>
          <w:bCs/>
          <w:sz w:val="20"/>
          <w:szCs w:val="20"/>
        </w:rPr>
        <w:t>for both types of carbon black.</w:t>
      </w:r>
    </w:p>
    <w:p w:rsidR="00FC3C28" w:rsidRPr="009B7CBB" w:rsidRDefault="00FC3C28" w:rsidP="00FC3C28">
      <w:pPr>
        <w:tabs>
          <w:tab w:val="left" w:pos="2790"/>
        </w:tabs>
        <w:bidi w:val="0"/>
        <w:spacing w:after="0" w:line="240" w:lineRule="auto"/>
        <w:ind w:right="-46" w:firstLine="709"/>
        <w:jc w:val="center"/>
        <w:rPr>
          <w:rFonts w:ascii="Times New Roman" w:hAnsi="Times New Roman" w:cs="Times New Roman"/>
          <w:b/>
          <w:bCs/>
          <w:sz w:val="20"/>
          <w:szCs w:val="20"/>
          <w:lang w:eastAsia="zh-CN"/>
        </w:rPr>
      </w:pPr>
    </w:p>
    <w:p w:rsidR="00FC3C28" w:rsidRDefault="00FC3C28" w:rsidP="00EC50A1">
      <w:pPr>
        <w:bidi w:val="0"/>
        <w:spacing w:after="0" w:line="240" w:lineRule="auto"/>
        <w:ind w:right="-46" w:firstLine="567"/>
        <w:jc w:val="both"/>
        <w:rPr>
          <w:rFonts w:ascii="Times New Roman" w:hAnsi="Times New Roman" w:cs="Times New Roman"/>
          <w:sz w:val="20"/>
          <w:szCs w:val="20"/>
        </w:rPr>
        <w:sectPr w:rsidR="00FC3C28" w:rsidSect="009A5AEA">
          <w:type w:val="continuous"/>
          <w:pgSz w:w="12242" w:h="15842" w:code="1"/>
          <w:pgMar w:top="1440" w:right="1440" w:bottom="1440" w:left="1440" w:header="720" w:footer="720" w:gutter="0"/>
          <w:cols w:space="708"/>
          <w:bidi/>
          <w:docGrid w:linePitch="360"/>
        </w:sectPr>
      </w:pPr>
    </w:p>
    <w:p w:rsidR="002C414B" w:rsidRPr="00EC50A1" w:rsidRDefault="002C414B" w:rsidP="00FC3C28">
      <w:pPr>
        <w:bidi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lastRenderedPageBreak/>
        <w:t>Returning to equation (1), it is noticed that the stress is a linear function of the quantity (λ</w:t>
      </w:r>
      <w:r w:rsidRPr="00EC50A1">
        <w:rPr>
          <w:rFonts w:ascii="Times New Roman" w:hAnsi="Times New Roman" w:cs="Times New Roman"/>
          <w:sz w:val="20"/>
          <w:szCs w:val="20"/>
          <w:vertAlign w:val="superscript"/>
        </w:rPr>
        <w:t>2</w:t>
      </w:r>
      <w:r w:rsidRPr="00EC50A1">
        <w:rPr>
          <w:rFonts w:ascii="Times New Roman" w:hAnsi="Times New Roman" w:cs="Times New Roman"/>
          <w:sz w:val="20"/>
          <w:szCs w:val="20"/>
        </w:rPr>
        <w:t>- λ</w:t>
      </w:r>
      <w:r w:rsidRPr="00EC50A1">
        <w:rPr>
          <w:rFonts w:ascii="Times New Roman" w:hAnsi="Times New Roman" w:cs="Times New Roman"/>
          <w:sz w:val="20"/>
          <w:szCs w:val="20"/>
          <w:vertAlign w:val="superscript"/>
        </w:rPr>
        <w:t>-1</w:t>
      </w:r>
      <w:r w:rsidRPr="00EC50A1">
        <w:rPr>
          <w:rFonts w:ascii="Times New Roman" w:hAnsi="Times New Roman" w:cs="Times New Roman"/>
          <w:sz w:val="20"/>
          <w:szCs w:val="20"/>
        </w:rPr>
        <w:t>) in a moderate range of deformations. According to the experimental data in figures (1, 2) the tensile stress can be described as a simple function of (λ</w:t>
      </w:r>
      <w:r w:rsidRPr="00EC50A1">
        <w:rPr>
          <w:rFonts w:ascii="Times New Roman" w:hAnsi="Times New Roman" w:cs="Times New Roman"/>
          <w:sz w:val="20"/>
          <w:szCs w:val="20"/>
          <w:vertAlign w:val="superscript"/>
        </w:rPr>
        <w:t>2</w:t>
      </w:r>
      <w:r w:rsidRPr="00EC50A1">
        <w:rPr>
          <w:rFonts w:ascii="Times New Roman" w:hAnsi="Times New Roman" w:cs="Times New Roman"/>
          <w:sz w:val="20"/>
          <w:szCs w:val="20"/>
        </w:rPr>
        <w:t>- λ</w:t>
      </w:r>
      <w:r w:rsidRPr="00EC50A1">
        <w:rPr>
          <w:rFonts w:ascii="Times New Roman" w:hAnsi="Times New Roman" w:cs="Times New Roman"/>
          <w:sz w:val="20"/>
          <w:szCs w:val="20"/>
          <w:vertAlign w:val="superscript"/>
        </w:rPr>
        <w:t>-1</w:t>
      </w:r>
      <w:r w:rsidRPr="00EC50A1">
        <w:rPr>
          <w:rFonts w:ascii="Times New Roman" w:hAnsi="Times New Roman" w:cs="Times New Roman"/>
          <w:sz w:val="20"/>
          <w:szCs w:val="20"/>
        </w:rPr>
        <w:t>) according to the following expression:</w:t>
      </w:r>
    </w:p>
    <w:p w:rsidR="002C414B" w:rsidRPr="00EC50A1" w:rsidRDefault="00DE3A93" w:rsidP="00FC3C28">
      <w:pPr>
        <w:bidi w:val="0"/>
        <w:spacing w:after="0" w:line="240" w:lineRule="auto"/>
        <w:ind w:right="-46" w:firstLine="425"/>
        <w:jc w:val="both"/>
        <w:rPr>
          <w:rFonts w:ascii="Times New Roman" w:hAnsi="Times New Roman" w:cs="Times New Roman"/>
          <w:sz w:val="20"/>
          <w:szCs w:val="20"/>
        </w:rPr>
      </w:pPr>
      <w:r>
        <w:pict>
          <v:shape id="_x0000_i1037" type="#_x0000_t75" style="width:175.95pt;height:13.75pt" equationxml="&lt;">
            <v:imagedata r:id="rId28" o:title="" chromakey="white"/>
          </v:shape>
        </w:pict>
      </w:r>
    </w:p>
    <w:p w:rsidR="002C414B" w:rsidRPr="00EC50A1" w:rsidRDefault="002C414B" w:rsidP="00FC3C28">
      <w:pPr>
        <w:tabs>
          <w:tab w:val="right" w:pos="7058"/>
        </w:tabs>
        <w:bidi w:val="0"/>
        <w:spacing w:after="0" w:line="240" w:lineRule="auto"/>
        <w:ind w:right="-46" w:firstLine="425"/>
        <w:jc w:val="both"/>
        <w:rPr>
          <w:rFonts w:ascii="Times New Roman" w:hAnsi="Times New Roman" w:cs="Times New Roman"/>
          <w:sz w:val="20"/>
          <w:szCs w:val="20"/>
        </w:rPr>
      </w:pPr>
      <w:r w:rsidRPr="00EC50A1">
        <w:rPr>
          <w:rFonts w:ascii="Times New Roman" w:eastAsia="Times New Roman" w:hAnsi="Times New Roman" w:cs="Times New Roman"/>
          <w:sz w:val="20"/>
          <w:szCs w:val="20"/>
        </w:rPr>
        <w:t xml:space="preserve">Where </w:t>
      </w:r>
      <w:proofErr w:type="spellStart"/>
      <w:r w:rsidRPr="00EC50A1">
        <w:rPr>
          <w:rFonts w:ascii="Times New Roman" w:hAnsi="Times New Roman" w:cs="Times New Roman"/>
          <w:sz w:val="20"/>
          <w:szCs w:val="20"/>
        </w:rPr>
        <w:t>σ</w:t>
      </w:r>
      <w:r w:rsidRPr="00EC50A1">
        <w:rPr>
          <w:rFonts w:ascii="Times New Roman" w:hAnsi="Times New Roman" w:cs="Times New Roman"/>
          <w:sz w:val="20"/>
          <w:szCs w:val="20"/>
          <w:vertAlign w:val="subscript"/>
        </w:rPr>
        <w:t>o</w:t>
      </w:r>
      <w:proofErr w:type="spellEnd"/>
      <w:r w:rsidRPr="00EC50A1">
        <w:rPr>
          <w:rFonts w:ascii="Times New Roman" w:hAnsi="Times New Roman" w:cs="Times New Roman"/>
          <w:sz w:val="20"/>
          <w:szCs w:val="20"/>
        </w:rPr>
        <w:t xml:space="preserve"> is a parameter depending only on the chemical nature of the rubber matrix and G is the </w:t>
      </w:r>
      <w:r w:rsidRPr="00EC50A1">
        <w:rPr>
          <w:rFonts w:ascii="Times New Roman" w:hAnsi="Times New Roman" w:cs="Times New Roman"/>
          <w:sz w:val="20"/>
          <w:szCs w:val="20"/>
        </w:rPr>
        <w:lastRenderedPageBreak/>
        <w:t xml:space="preserve">rubbery modulus of kinetic theory that depends on the degree of </w:t>
      </w:r>
      <w:proofErr w:type="spellStart"/>
      <w:r w:rsidRPr="00EC50A1">
        <w:rPr>
          <w:rFonts w:ascii="Times New Roman" w:hAnsi="Times New Roman" w:cs="Times New Roman"/>
          <w:sz w:val="20"/>
          <w:szCs w:val="20"/>
        </w:rPr>
        <w:t>crosslinks</w:t>
      </w:r>
      <w:proofErr w:type="spellEnd"/>
      <w:r w:rsidRPr="00EC50A1">
        <w:rPr>
          <w:rFonts w:ascii="Times New Roman" w:hAnsi="Times New Roman" w:cs="Times New Roman"/>
          <w:sz w:val="20"/>
          <w:szCs w:val="20"/>
        </w:rPr>
        <w:t xml:space="preserve"> </w:t>
      </w:r>
      <w:r w:rsidRPr="00EC50A1">
        <w:rPr>
          <w:rFonts w:ascii="Times New Roman" w:hAnsi="Times New Roman" w:cs="Times New Roman"/>
          <w:sz w:val="20"/>
          <w:szCs w:val="20"/>
          <w:vertAlign w:val="superscript"/>
        </w:rPr>
        <w:t>(</w:t>
      </w:r>
      <w:r w:rsidR="00A563FB" w:rsidRPr="00EC50A1">
        <w:rPr>
          <w:rFonts w:ascii="Times New Roman" w:hAnsi="Times New Roman" w:cs="Times New Roman"/>
          <w:sz w:val="20"/>
          <w:szCs w:val="20"/>
          <w:vertAlign w:val="superscript"/>
        </w:rPr>
        <w:t>11</w:t>
      </w:r>
      <w:r w:rsidRPr="00EC50A1">
        <w:rPr>
          <w:rFonts w:ascii="Times New Roman" w:hAnsi="Times New Roman" w:cs="Times New Roman"/>
          <w:sz w:val="20"/>
          <w:szCs w:val="20"/>
          <w:vertAlign w:val="superscript"/>
        </w:rPr>
        <w:t>)</w:t>
      </w:r>
      <w:r w:rsidRPr="00EC50A1">
        <w:rPr>
          <w:rFonts w:ascii="Times New Roman" w:hAnsi="Times New Roman" w:cs="Times New Roman"/>
          <w:sz w:val="20"/>
          <w:szCs w:val="20"/>
        </w:rPr>
        <w:t>.</w:t>
      </w:r>
    </w:p>
    <w:p w:rsidR="006C6FFD" w:rsidRDefault="0006257C" w:rsidP="00FC3C28">
      <w:pPr>
        <w:tabs>
          <w:tab w:val="right" w:pos="7058"/>
        </w:tabs>
        <w:bidi w:val="0"/>
        <w:spacing w:after="0" w:line="240" w:lineRule="auto"/>
        <w:ind w:right="-46" w:firstLine="425"/>
        <w:jc w:val="both"/>
        <w:rPr>
          <w:rFonts w:ascii="Times New Roman" w:hAnsi="Times New Roman" w:cs="Times New Roman"/>
          <w:sz w:val="20"/>
          <w:szCs w:val="20"/>
          <w:lang w:eastAsia="zh-CN"/>
        </w:rPr>
      </w:pPr>
      <w:r w:rsidRPr="00EC50A1">
        <w:rPr>
          <w:rFonts w:ascii="Times New Roman" w:hAnsi="Times New Roman" w:cs="Times New Roman"/>
          <w:sz w:val="20"/>
          <w:szCs w:val="20"/>
        </w:rPr>
        <w:t xml:space="preserve">The data of stress strain are </w:t>
      </w:r>
      <w:proofErr w:type="spellStart"/>
      <w:r w:rsidRPr="00EC50A1">
        <w:rPr>
          <w:rFonts w:ascii="Times New Roman" w:hAnsi="Times New Roman" w:cs="Times New Roman"/>
          <w:sz w:val="20"/>
          <w:szCs w:val="20"/>
        </w:rPr>
        <w:t>replotted</w:t>
      </w:r>
      <w:proofErr w:type="spellEnd"/>
      <w:r w:rsidRPr="00EC50A1">
        <w:rPr>
          <w:rFonts w:ascii="Times New Roman" w:hAnsi="Times New Roman" w:cs="Times New Roman"/>
          <w:sz w:val="20"/>
          <w:szCs w:val="20"/>
        </w:rPr>
        <w:t xml:space="preserve"> between true stress and   (λ</w:t>
      </w:r>
      <w:r w:rsidRPr="00EC50A1">
        <w:rPr>
          <w:rFonts w:ascii="Times New Roman" w:hAnsi="Times New Roman" w:cs="Times New Roman"/>
          <w:sz w:val="20"/>
          <w:szCs w:val="20"/>
          <w:vertAlign w:val="superscript"/>
        </w:rPr>
        <w:t>2</w:t>
      </w:r>
      <w:r w:rsidRPr="00EC50A1">
        <w:rPr>
          <w:rFonts w:ascii="Times New Roman" w:hAnsi="Times New Roman" w:cs="Times New Roman"/>
          <w:sz w:val="20"/>
          <w:szCs w:val="20"/>
        </w:rPr>
        <w:t>- λ</w:t>
      </w:r>
      <w:r w:rsidRPr="00EC50A1">
        <w:rPr>
          <w:rFonts w:ascii="Times New Roman" w:hAnsi="Times New Roman" w:cs="Times New Roman"/>
          <w:sz w:val="20"/>
          <w:szCs w:val="20"/>
          <w:vertAlign w:val="superscript"/>
        </w:rPr>
        <w:t>-1</w:t>
      </w:r>
      <w:r w:rsidRPr="00EC50A1">
        <w:rPr>
          <w:rFonts w:ascii="Times New Roman" w:hAnsi="Times New Roman" w:cs="Times New Roman"/>
          <w:sz w:val="20"/>
          <w:szCs w:val="20"/>
        </w:rPr>
        <w:t>)</w:t>
      </w:r>
      <w:r w:rsidR="00193C7D" w:rsidRPr="00EC50A1">
        <w:rPr>
          <w:rFonts w:ascii="Times New Roman" w:hAnsi="Times New Roman" w:cs="Times New Roman"/>
          <w:sz w:val="20"/>
          <w:szCs w:val="20"/>
        </w:rPr>
        <w:t xml:space="preserve"> and shown in figure</w:t>
      </w:r>
      <w:r w:rsidR="00260BAF" w:rsidRPr="00EC50A1">
        <w:rPr>
          <w:rFonts w:ascii="Times New Roman" w:hAnsi="Times New Roman" w:cs="Times New Roman"/>
          <w:sz w:val="20"/>
          <w:szCs w:val="20"/>
        </w:rPr>
        <w:t xml:space="preserve"> </w:t>
      </w:r>
      <w:r w:rsidR="00193C7D" w:rsidRPr="00EC50A1">
        <w:rPr>
          <w:rFonts w:ascii="Times New Roman" w:hAnsi="Times New Roman" w:cs="Times New Roman"/>
          <w:sz w:val="20"/>
          <w:szCs w:val="20"/>
        </w:rPr>
        <w:t>(7</w:t>
      </w:r>
      <w:r w:rsidRPr="00EC50A1">
        <w:rPr>
          <w:rFonts w:ascii="Times New Roman" w:hAnsi="Times New Roman" w:cs="Times New Roman"/>
          <w:sz w:val="20"/>
          <w:szCs w:val="20"/>
        </w:rPr>
        <w:t>), where a good agreement between the theoretical solid lin</w:t>
      </w:r>
      <w:r w:rsidR="00193C7D" w:rsidRPr="00EC50A1">
        <w:rPr>
          <w:rFonts w:ascii="Times New Roman" w:hAnsi="Times New Roman" w:cs="Times New Roman"/>
          <w:sz w:val="20"/>
          <w:szCs w:val="20"/>
        </w:rPr>
        <w:t>es represented by equation (2</w:t>
      </w:r>
      <w:r w:rsidRPr="00EC50A1">
        <w:rPr>
          <w:rFonts w:ascii="Times New Roman" w:hAnsi="Times New Roman" w:cs="Times New Roman"/>
          <w:sz w:val="20"/>
          <w:szCs w:val="20"/>
        </w:rPr>
        <w:t>) and the experimental data. The interception with the axis at (λ</w:t>
      </w:r>
      <w:r w:rsidRPr="00EC50A1">
        <w:rPr>
          <w:rFonts w:ascii="Times New Roman" w:hAnsi="Times New Roman" w:cs="Times New Roman"/>
          <w:sz w:val="20"/>
          <w:szCs w:val="20"/>
          <w:vertAlign w:val="superscript"/>
        </w:rPr>
        <w:t>2</w:t>
      </w:r>
      <w:r w:rsidRPr="00EC50A1">
        <w:rPr>
          <w:rFonts w:ascii="Times New Roman" w:hAnsi="Times New Roman" w:cs="Times New Roman"/>
          <w:sz w:val="20"/>
          <w:szCs w:val="20"/>
        </w:rPr>
        <w:t>- λ</w:t>
      </w:r>
      <w:r w:rsidRPr="00EC50A1">
        <w:rPr>
          <w:rFonts w:ascii="Times New Roman" w:hAnsi="Times New Roman" w:cs="Times New Roman"/>
          <w:sz w:val="20"/>
          <w:szCs w:val="20"/>
          <w:vertAlign w:val="superscript"/>
        </w:rPr>
        <w:t>-1</w:t>
      </w:r>
      <w:r w:rsidRPr="00EC50A1">
        <w:rPr>
          <w:rFonts w:ascii="Times New Roman" w:hAnsi="Times New Roman" w:cs="Times New Roman"/>
          <w:sz w:val="20"/>
          <w:szCs w:val="20"/>
        </w:rPr>
        <w:t xml:space="preserve">) =0 gives the values of </w:t>
      </w:r>
      <w:proofErr w:type="spellStart"/>
      <w:r w:rsidRPr="00EC50A1">
        <w:rPr>
          <w:rFonts w:ascii="Times New Roman" w:hAnsi="Times New Roman" w:cs="Times New Roman"/>
          <w:sz w:val="20"/>
          <w:szCs w:val="20"/>
        </w:rPr>
        <w:t>σ</w:t>
      </w:r>
      <w:r w:rsidRPr="00EC50A1">
        <w:rPr>
          <w:rFonts w:ascii="Times New Roman" w:hAnsi="Times New Roman" w:cs="Times New Roman"/>
          <w:sz w:val="20"/>
          <w:szCs w:val="20"/>
          <w:vertAlign w:val="subscript"/>
        </w:rPr>
        <w:t>o</w:t>
      </w:r>
      <w:proofErr w:type="spellEnd"/>
      <w:r w:rsidRPr="00EC50A1">
        <w:rPr>
          <w:rFonts w:ascii="Times New Roman" w:hAnsi="Times New Roman" w:cs="Times New Roman"/>
          <w:sz w:val="20"/>
          <w:szCs w:val="20"/>
        </w:rPr>
        <w:t xml:space="preserve"> while the slopes gives the values of</w:t>
      </w:r>
      <w:r w:rsidR="00193C7D" w:rsidRPr="00EC50A1">
        <w:rPr>
          <w:rFonts w:ascii="Times New Roman" w:hAnsi="Times New Roman" w:cs="Times New Roman"/>
          <w:sz w:val="20"/>
          <w:szCs w:val="20"/>
        </w:rPr>
        <w:t xml:space="preserve"> G which</w:t>
      </w:r>
    </w:p>
    <w:p w:rsidR="002641C7" w:rsidRPr="00EC50A1" w:rsidRDefault="002641C7" w:rsidP="00FC3C28">
      <w:pPr>
        <w:tabs>
          <w:tab w:val="right" w:pos="7058"/>
        </w:tabs>
        <w:bidi w:val="0"/>
        <w:spacing w:after="0" w:line="240" w:lineRule="auto"/>
        <w:ind w:right="-46" w:firstLine="425"/>
        <w:jc w:val="both"/>
        <w:rPr>
          <w:rFonts w:ascii="Times New Roman" w:hAnsi="Times New Roman" w:cs="Times New Roman"/>
          <w:sz w:val="20"/>
          <w:szCs w:val="20"/>
          <w:lang w:eastAsia="zh-CN"/>
        </w:rPr>
      </w:pPr>
    </w:p>
    <w:p w:rsidR="00FC3C28" w:rsidRDefault="00FC3C28" w:rsidP="00A23B46">
      <w:pPr>
        <w:tabs>
          <w:tab w:val="right" w:pos="7058"/>
        </w:tabs>
        <w:bidi w:val="0"/>
        <w:spacing w:after="0" w:line="240" w:lineRule="auto"/>
        <w:ind w:right="-46"/>
        <w:jc w:val="both"/>
        <w:rPr>
          <w:rFonts w:ascii="Times New Roman" w:hAnsi="Times New Roman" w:cs="Times New Roman"/>
          <w:sz w:val="12"/>
          <w:szCs w:val="12"/>
        </w:rPr>
        <w:sectPr w:rsidR="00FC3C28" w:rsidSect="00FC3C28">
          <w:type w:val="continuous"/>
          <w:pgSz w:w="12242" w:h="15842" w:code="1"/>
          <w:pgMar w:top="1440" w:right="1440" w:bottom="1440" w:left="1440" w:header="720" w:footer="720" w:gutter="0"/>
          <w:cols w:num="2" w:space="425"/>
          <w:docGrid w:linePitch="360"/>
        </w:sectPr>
      </w:pPr>
    </w:p>
    <w:tbl>
      <w:tblPr>
        <w:tblW w:w="9639" w:type="dxa"/>
        <w:jc w:val="center"/>
        <w:tblLook w:val="04A0"/>
      </w:tblPr>
      <w:tblGrid>
        <w:gridCol w:w="9639"/>
      </w:tblGrid>
      <w:tr w:rsidR="009B7CBB" w:rsidRPr="00EA6172" w:rsidTr="00A23B46">
        <w:trPr>
          <w:trHeight w:val="2403"/>
          <w:jc w:val="center"/>
        </w:trPr>
        <w:tc>
          <w:tcPr>
            <w:tcW w:w="9639" w:type="dxa"/>
          </w:tcPr>
          <w:p w:rsidR="009B7CBB" w:rsidRPr="00EA6172" w:rsidRDefault="00DE3A93" w:rsidP="00FC3C28">
            <w:pPr>
              <w:tabs>
                <w:tab w:val="right" w:pos="7058"/>
              </w:tabs>
              <w:bidi w:val="0"/>
              <w:spacing w:after="0" w:line="240" w:lineRule="auto"/>
              <w:jc w:val="center"/>
              <w:rPr>
                <w:rFonts w:ascii="Times New Roman" w:eastAsiaTheme="minorEastAsia" w:hAnsi="Times New Roman" w:cs="Times New Roman"/>
                <w:sz w:val="12"/>
                <w:szCs w:val="12"/>
              </w:rPr>
            </w:pPr>
            <w:r w:rsidRPr="00DE3A93">
              <w:rPr>
                <w:rFonts w:eastAsiaTheme="minorEastAsia"/>
              </w:rPr>
              <w:lastRenderedPageBreak/>
              <w:pict>
                <v:shape id="Picture 6" o:spid="_x0000_i1038" type="#_x0000_t75" style="width:206pt;height:158.4pt;visibility:visible">
                  <v:imagedata r:id="rId29" o:title=""/>
                </v:shape>
              </w:pict>
            </w:r>
            <w:r w:rsidR="00783C5C" w:rsidRPr="00EA6172">
              <w:rPr>
                <w:rFonts w:eastAsiaTheme="minorEastAsia" w:hint="eastAsia"/>
                <w:lang w:eastAsia="zh-CN"/>
              </w:rPr>
              <w:t xml:space="preserve">    </w:t>
            </w:r>
            <w:r w:rsidRPr="00DE3A93">
              <w:rPr>
                <w:rFonts w:eastAsiaTheme="minorEastAsia"/>
              </w:rPr>
              <w:pict>
                <v:shape id="Picture 68" o:spid="_x0000_i1039" type="#_x0000_t75" style="width:211.6pt;height:160.3pt;visibility:visible">
                  <v:imagedata r:id="rId30" o:title=""/>
                </v:shape>
              </w:pict>
            </w:r>
          </w:p>
        </w:tc>
      </w:tr>
    </w:tbl>
    <w:p w:rsidR="006C6FFD" w:rsidRDefault="0025319B" w:rsidP="009B7CBB">
      <w:pPr>
        <w:tabs>
          <w:tab w:val="right" w:pos="7058"/>
        </w:tabs>
        <w:bidi w:val="0"/>
        <w:spacing w:after="0" w:line="240" w:lineRule="auto"/>
        <w:ind w:right="-46"/>
        <w:jc w:val="center"/>
        <w:rPr>
          <w:rFonts w:ascii="Times New Roman" w:hAnsi="Times New Roman" w:cs="Times New Roman"/>
          <w:b/>
          <w:bCs/>
          <w:sz w:val="20"/>
          <w:szCs w:val="20"/>
          <w:lang w:eastAsia="zh-CN"/>
        </w:rPr>
      </w:pPr>
      <w:r w:rsidRPr="009B7CBB">
        <w:rPr>
          <w:rFonts w:ascii="Times New Roman" w:hAnsi="Times New Roman" w:cs="Times New Roman"/>
          <w:b/>
          <w:bCs/>
          <w:sz w:val="20"/>
          <w:szCs w:val="20"/>
        </w:rPr>
        <w:t>Figure (7)</w:t>
      </w:r>
      <w:r w:rsidR="00FF27EE">
        <w:rPr>
          <w:rFonts w:ascii="Times New Roman" w:hAnsi="Times New Roman" w:cs="Times New Roman" w:hint="eastAsia"/>
          <w:b/>
          <w:bCs/>
          <w:sz w:val="20"/>
          <w:szCs w:val="20"/>
          <w:lang w:eastAsia="zh-CN"/>
        </w:rPr>
        <w:t xml:space="preserve"> </w:t>
      </w:r>
      <w:proofErr w:type="gramStart"/>
      <w:r w:rsidR="0057068F" w:rsidRPr="009B7CBB">
        <w:rPr>
          <w:rFonts w:ascii="Times New Roman" w:hAnsi="Times New Roman" w:cs="Times New Roman"/>
          <w:b/>
          <w:bCs/>
          <w:sz w:val="20"/>
          <w:szCs w:val="20"/>
        </w:rPr>
        <w:t>The</w:t>
      </w:r>
      <w:proofErr w:type="gramEnd"/>
      <w:r w:rsidR="0057068F" w:rsidRPr="009B7CBB">
        <w:rPr>
          <w:rFonts w:ascii="Times New Roman" w:hAnsi="Times New Roman" w:cs="Times New Roman"/>
          <w:b/>
          <w:bCs/>
          <w:sz w:val="20"/>
          <w:szCs w:val="20"/>
        </w:rPr>
        <w:t xml:space="preserve"> </w:t>
      </w:r>
      <w:r w:rsidRPr="009B7CBB">
        <w:rPr>
          <w:rFonts w:ascii="Times New Roman" w:hAnsi="Times New Roman" w:cs="Times New Roman"/>
          <w:b/>
          <w:bCs/>
          <w:sz w:val="20"/>
          <w:szCs w:val="20"/>
        </w:rPr>
        <w:t>dependence of the true stress on (λ</w:t>
      </w:r>
      <w:r w:rsidRPr="009B7CBB">
        <w:rPr>
          <w:rFonts w:ascii="Times New Roman" w:hAnsi="Times New Roman" w:cs="Times New Roman"/>
          <w:b/>
          <w:bCs/>
          <w:sz w:val="20"/>
          <w:szCs w:val="20"/>
          <w:vertAlign w:val="superscript"/>
        </w:rPr>
        <w:t>2</w:t>
      </w:r>
      <w:r w:rsidRPr="009B7CBB">
        <w:rPr>
          <w:rFonts w:ascii="Times New Roman" w:hAnsi="Times New Roman" w:cs="Times New Roman"/>
          <w:b/>
          <w:bCs/>
          <w:sz w:val="20"/>
          <w:szCs w:val="20"/>
        </w:rPr>
        <w:t>- λ</w:t>
      </w:r>
      <w:r w:rsidRPr="009B7CBB">
        <w:rPr>
          <w:rFonts w:ascii="Times New Roman" w:hAnsi="Times New Roman" w:cs="Times New Roman"/>
          <w:b/>
          <w:bCs/>
          <w:sz w:val="20"/>
          <w:szCs w:val="20"/>
          <w:vertAlign w:val="superscript"/>
        </w:rPr>
        <w:t>-1</w:t>
      </w:r>
      <w:r w:rsidRPr="009B7CBB">
        <w:rPr>
          <w:rFonts w:ascii="Times New Roman" w:hAnsi="Times New Roman" w:cs="Times New Roman"/>
          <w:b/>
          <w:bCs/>
          <w:sz w:val="20"/>
          <w:szCs w:val="20"/>
        </w:rPr>
        <w:t>) for some samples.</w:t>
      </w:r>
    </w:p>
    <w:p w:rsidR="002641C7" w:rsidRPr="009B7CBB" w:rsidRDefault="002641C7" w:rsidP="002641C7">
      <w:pPr>
        <w:tabs>
          <w:tab w:val="right" w:pos="7058"/>
        </w:tabs>
        <w:bidi w:val="0"/>
        <w:spacing w:after="0" w:line="240" w:lineRule="auto"/>
        <w:ind w:right="-46"/>
        <w:jc w:val="center"/>
        <w:rPr>
          <w:rFonts w:ascii="Times New Roman" w:hAnsi="Times New Roman" w:cs="Times New Roman"/>
          <w:b/>
          <w:bCs/>
          <w:sz w:val="20"/>
          <w:szCs w:val="20"/>
          <w:rtl/>
          <w:lang w:eastAsia="zh-CN" w:bidi="ar-EG"/>
        </w:rPr>
      </w:pPr>
    </w:p>
    <w:p w:rsidR="006C6FFD" w:rsidRPr="009B7CBB" w:rsidRDefault="006C6FFD" w:rsidP="009B7CBB">
      <w:pPr>
        <w:bidi w:val="0"/>
        <w:spacing w:after="0" w:line="240" w:lineRule="auto"/>
        <w:ind w:right="-46"/>
        <w:rPr>
          <w:rFonts w:ascii="Times New Roman" w:hAnsi="Times New Roman" w:cs="Times New Roman"/>
          <w:sz w:val="6"/>
          <w:szCs w:val="6"/>
          <w:lang w:bidi="ar-EG"/>
        </w:rPr>
      </w:pPr>
    </w:p>
    <w:p w:rsidR="00260BAF" w:rsidRPr="00783C5C" w:rsidRDefault="00705BC0" w:rsidP="00FC3C28">
      <w:pPr>
        <w:tabs>
          <w:tab w:val="right" w:pos="7058"/>
        </w:tabs>
        <w:bidi w:val="0"/>
        <w:spacing w:after="0" w:line="240" w:lineRule="auto"/>
        <w:jc w:val="center"/>
        <w:rPr>
          <w:rFonts w:ascii="Times New Roman" w:hAnsi="Times New Roman" w:cs="Times New Roman"/>
          <w:sz w:val="18"/>
          <w:szCs w:val="18"/>
        </w:rPr>
      </w:pPr>
      <w:r w:rsidRPr="00783C5C">
        <w:rPr>
          <w:rFonts w:ascii="Times New Roman" w:hAnsi="Times New Roman" w:cs="Times New Roman"/>
          <w:sz w:val="18"/>
          <w:szCs w:val="18"/>
        </w:rPr>
        <w:t>Table</w:t>
      </w:r>
      <w:r w:rsidR="00FF27EE">
        <w:rPr>
          <w:rFonts w:ascii="Times New Roman" w:hAnsi="Times New Roman" w:cs="Times New Roman" w:hint="eastAsia"/>
          <w:sz w:val="18"/>
          <w:szCs w:val="18"/>
          <w:lang w:eastAsia="zh-CN"/>
        </w:rPr>
        <w:t xml:space="preserve"> </w:t>
      </w:r>
      <w:r w:rsidRPr="00783C5C">
        <w:rPr>
          <w:rFonts w:ascii="Times New Roman" w:hAnsi="Times New Roman" w:cs="Times New Roman"/>
          <w:sz w:val="18"/>
          <w:szCs w:val="1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1339"/>
        <w:gridCol w:w="1241"/>
        <w:gridCol w:w="1671"/>
        <w:gridCol w:w="1242"/>
        <w:gridCol w:w="1242"/>
      </w:tblGrid>
      <w:tr w:rsidR="00D06646" w:rsidRPr="00EA6172" w:rsidTr="00EC50A1">
        <w:tc>
          <w:tcPr>
            <w:tcW w:w="2217" w:type="dxa"/>
          </w:tcPr>
          <w:p w:rsidR="007F02B3" w:rsidRPr="00EA6172" w:rsidRDefault="007F02B3" w:rsidP="00EC50A1">
            <w:pPr>
              <w:bidi w:val="0"/>
              <w:spacing w:after="0" w:line="240" w:lineRule="auto"/>
              <w:ind w:right="-46"/>
              <w:jc w:val="center"/>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sample</w:t>
            </w:r>
          </w:p>
        </w:tc>
        <w:tc>
          <w:tcPr>
            <w:tcW w:w="1339" w:type="dxa"/>
          </w:tcPr>
          <w:p w:rsidR="007F02B3" w:rsidRPr="00EA6172" w:rsidRDefault="007F02B3" w:rsidP="00EC50A1">
            <w:pPr>
              <w:bidi w:val="0"/>
              <w:spacing w:after="0" w:line="240" w:lineRule="auto"/>
              <w:ind w:right="-46"/>
              <w:jc w:val="center"/>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G</w:t>
            </w:r>
            <w:r w:rsidRPr="00EA6172">
              <w:rPr>
                <w:rFonts w:ascii="Times New Roman" w:eastAsiaTheme="minorEastAsia" w:hAnsi="Times New Roman" w:cs="Times New Roman"/>
                <w:b/>
                <w:bCs/>
                <w:sz w:val="18"/>
                <w:szCs w:val="18"/>
                <w:vertAlign w:val="subscript"/>
                <w:lang w:bidi="ar-EG"/>
              </w:rPr>
              <w:t xml:space="preserve"> </w:t>
            </w:r>
            <w:r w:rsidRPr="00EA6172">
              <w:rPr>
                <w:rFonts w:ascii="Times New Roman" w:eastAsiaTheme="minorEastAsia" w:hAnsi="Times New Roman" w:cs="Times New Roman"/>
                <w:b/>
                <w:bCs/>
                <w:sz w:val="18"/>
                <w:szCs w:val="18"/>
                <w:lang w:bidi="ar-EG"/>
              </w:rPr>
              <w:t xml:space="preserve"> (</w:t>
            </w:r>
            <w:proofErr w:type="spellStart"/>
            <w:r w:rsidRPr="00EA6172">
              <w:rPr>
                <w:rFonts w:ascii="Times New Roman" w:eastAsiaTheme="minorEastAsia" w:hAnsi="Times New Roman" w:cs="Times New Roman"/>
                <w:b/>
                <w:bCs/>
                <w:sz w:val="18"/>
                <w:szCs w:val="18"/>
                <w:lang w:bidi="ar-EG"/>
              </w:rPr>
              <w:t>MPa</w:t>
            </w:r>
            <w:proofErr w:type="spellEnd"/>
            <w:r w:rsidRPr="00EA6172">
              <w:rPr>
                <w:rFonts w:ascii="Times New Roman" w:eastAsiaTheme="minorEastAsia" w:hAnsi="Times New Roman" w:cs="Times New Roman"/>
                <w:b/>
                <w:bCs/>
                <w:sz w:val="18"/>
                <w:szCs w:val="18"/>
                <w:lang w:bidi="ar-EG"/>
              </w:rPr>
              <w:t>)</w:t>
            </w:r>
          </w:p>
        </w:tc>
        <w:tc>
          <w:tcPr>
            <w:tcW w:w="1241" w:type="dxa"/>
          </w:tcPr>
          <w:p w:rsidR="007F02B3" w:rsidRPr="00EA6172" w:rsidRDefault="007F02B3" w:rsidP="00EC50A1">
            <w:pPr>
              <w:bidi w:val="0"/>
              <w:spacing w:after="0" w:line="240" w:lineRule="auto"/>
              <w:ind w:right="-46"/>
              <w:jc w:val="center"/>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σ</w:t>
            </w:r>
            <w:r w:rsidRPr="00EA6172">
              <w:rPr>
                <w:rFonts w:ascii="Times New Roman" w:eastAsiaTheme="minorEastAsia" w:hAnsi="Times New Roman" w:cs="Times New Roman"/>
                <w:b/>
                <w:bCs/>
                <w:sz w:val="18"/>
                <w:szCs w:val="18"/>
                <w:vertAlign w:val="subscript"/>
                <w:lang w:bidi="ar-EG"/>
              </w:rPr>
              <w:t>0</w:t>
            </w:r>
            <w:r w:rsidRPr="00EA6172">
              <w:rPr>
                <w:rFonts w:ascii="Times New Roman" w:eastAsiaTheme="minorEastAsia" w:hAnsi="Times New Roman" w:cs="Times New Roman"/>
                <w:b/>
                <w:bCs/>
                <w:sz w:val="18"/>
                <w:szCs w:val="18"/>
                <w:lang w:bidi="ar-EG"/>
              </w:rPr>
              <w:t xml:space="preserve">  (</w:t>
            </w:r>
            <w:proofErr w:type="spellStart"/>
            <w:r w:rsidRPr="00EA6172">
              <w:rPr>
                <w:rFonts w:ascii="Times New Roman" w:eastAsiaTheme="minorEastAsia" w:hAnsi="Times New Roman" w:cs="Times New Roman"/>
                <w:b/>
                <w:bCs/>
                <w:sz w:val="18"/>
                <w:szCs w:val="18"/>
                <w:lang w:bidi="ar-EG"/>
              </w:rPr>
              <w:t>MPa</w:t>
            </w:r>
            <w:proofErr w:type="spellEnd"/>
            <w:r w:rsidRPr="00EA6172">
              <w:rPr>
                <w:rFonts w:ascii="Times New Roman" w:eastAsiaTheme="minorEastAsia" w:hAnsi="Times New Roman" w:cs="Times New Roman"/>
                <w:b/>
                <w:bCs/>
                <w:sz w:val="18"/>
                <w:szCs w:val="18"/>
                <w:lang w:bidi="ar-EG"/>
              </w:rPr>
              <w:t>)</w:t>
            </w:r>
          </w:p>
        </w:tc>
        <w:tc>
          <w:tcPr>
            <w:tcW w:w="1241" w:type="dxa"/>
          </w:tcPr>
          <w:p w:rsidR="007F02B3" w:rsidRPr="00EA6172" w:rsidRDefault="007F02B3" w:rsidP="00EC50A1">
            <w:pPr>
              <w:bidi w:val="0"/>
              <w:spacing w:after="0" w:line="240" w:lineRule="auto"/>
              <w:ind w:right="-46"/>
              <w:jc w:val="center"/>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sample</w:t>
            </w:r>
          </w:p>
        </w:tc>
        <w:tc>
          <w:tcPr>
            <w:tcW w:w="1242" w:type="dxa"/>
          </w:tcPr>
          <w:p w:rsidR="007F02B3" w:rsidRPr="00EA6172" w:rsidRDefault="007F02B3" w:rsidP="00EC50A1">
            <w:pPr>
              <w:bidi w:val="0"/>
              <w:spacing w:after="0" w:line="240" w:lineRule="auto"/>
              <w:ind w:right="-46"/>
              <w:jc w:val="center"/>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G</w:t>
            </w:r>
            <w:r w:rsidRPr="00EA6172">
              <w:rPr>
                <w:rFonts w:ascii="Times New Roman" w:eastAsiaTheme="minorEastAsia" w:hAnsi="Times New Roman" w:cs="Times New Roman"/>
                <w:b/>
                <w:bCs/>
                <w:sz w:val="18"/>
                <w:szCs w:val="18"/>
                <w:vertAlign w:val="subscript"/>
                <w:lang w:bidi="ar-EG"/>
              </w:rPr>
              <w:t xml:space="preserve"> </w:t>
            </w:r>
            <w:r w:rsidRPr="00EA6172">
              <w:rPr>
                <w:rFonts w:ascii="Times New Roman" w:eastAsiaTheme="minorEastAsia" w:hAnsi="Times New Roman" w:cs="Times New Roman"/>
                <w:b/>
                <w:bCs/>
                <w:sz w:val="18"/>
                <w:szCs w:val="18"/>
                <w:lang w:bidi="ar-EG"/>
              </w:rPr>
              <w:t xml:space="preserve"> (</w:t>
            </w:r>
            <w:proofErr w:type="spellStart"/>
            <w:r w:rsidRPr="00EA6172">
              <w:rPr>
                <w:rFonts w:ascii="Times New Roman" w:eastAsiaTheme="minorEastAsia" w:hAnsi="Times New Roman" w:cs="Times New Roman"/>
                <w:b/>
                <w:bCs/>
                <w:sz w:val="18"/>
                <w:szCs w:val="18"/>
                <w:lang w:bidi="ar-EG"/>
              </w:rPr>
              <w:t>MPa</w:t>
            </w:r>
            <w:proofErr w:type="spellEnd"/>
            <w:r w:rsidRPr="00EA6172">
              <w:rPr>
                <w:rFonts w:ascii="Times New Roman" w:eastAsiaTheme="minorEastAsia" w:hAnsi="Times New Roman" w:cs="Times New Roman"/>
                <w:b/>
                <w:bCs/>
                <w:sz w:val="18"/>
                <w:szCs w:val="18"/>
                <w:lang w:bidi="ar-EG"/>
              </w:rPr>
              <w:t>)</w:t>
            </w:r>
          </w:p>
        </w:tc>
        <w:tc>
          <w:tcPr>
            <w:tcW w:w="1242" w:type="dxa"/>
          </w:tcPr>
          <w:p w:rsidR="007F02B3" w:rsidRPr="00EA6172" w:rsidRDefault="007F02B3" w:rsidP="00EC50A1">
            <w:pPr>
              <w:bidi w:val="0"/>
              <w:spacing w:after="0" w:line="240" w:lineRule="auto"/>
              <w:ind w:right="-46"/>
              <w:jc w:val="center"/>
              <w:rPr>
                <w:rFonts w:ascii="Times New Roman" w:eastAsiaTheme="minorEastAsia" w:hAnsi="Times New Roman" w:cs="Times New Roman"/>
                <w:b/>
                <w:bCs/>
                <w:sz w:val="18"/>
                <w:szCs w:val="18"/>
                <w:lang w:bidi="ar-EG"/>
              </w:rPr>
            </w:pPr>
            <w:r w:rsidRPr="00EA6172">
              <w:rPr>
                <w:rFonts w:ascii="Times New Roman" w:eastAsiaTheme="minorEastAsia" w:hAnsi="Times New Roman" w:cs="Times New Roman"/>
                <w:b/>
                <w:bCs/>
                <w:sz w:val="18"/>
                <w:szCs w:val="18"/>
                <w:lang w:bidi="ar-EG"/>
              </w:rPr>
              <w:t>σ</w:t>
            </w:r>
            <w:r w:rsidRPr="00EA6172">
              <w:rPr>
                <w:rFonts w:ascii="Times New Roman" w:eastAsiaTheme="minorEastAsia" w:hAnsi="Times New Roman" w:cs="Times New Roman"/>
                <w:b/>
                <w:bCs/>
                <w:sz w:val="18"/>
                <w:szCs w:val="18"/>
                <w:vertAlign w:val="subscript"/>
                <w:lang w:bidi="ar-EG"/>
              </w:rPr>
              <w:t>0</w:t>
            </w:r>
            <w:r w:rsidRPr="00EA6172">
              <w:rPr>
                <w:rFonts w:ascii="Times New Roman" w:eastAsiaTheme="minorEastAsia" w:hAnsi="Times New Roman" w:cs="Times New Roman"/>
                <w:b/>
                <w:bCs/>
                <w:sz w:val="18"/>
                <w:szCs w:val="18"/>
                <w:lang w:bidi="ar-EG"/>
              </w:rPr>
              <w:t xml:space="preserve">  (</w:t>
            </w:r>
            <w:proofErr w:type="spellStart"/>
            <w:r w:rsidRPr="00EA6172">
              <w:rPr>
                <w:rFonts w:ascii="Times New Roman" w:eastAsiaTheme="minorEastAsia" w:hAnsi="Times New Roman" w:cs="Times New Roman"/>
                <w:b/>
                <w:bCs/>
                <w:sz w:val="18"/>
                <w:szCs w:val="18"/>
                <w:lang w:bidi="ar-EG"/>
              </w:rPr>
              <w:t>MPa</w:t>
            </w:r>
            <w:proofErr w:type="spellEnd"/>
            <w:r w:rsidRPr="00EA6172">
              <w:rPr>
                <w:rFonts w:ascii="Times New Roman" w:eastAsiaTheme="minorEastAsia" w:hAnsi="Times New Roman" w:cs="Times New Roman"/>
                <w:b/>
                <w:bCs/>
                <w:sz w:val="18"/>
                <w:szCs w:val="18"/>
                <w:lang w:bidi="ar-EG"/>
              </w:rPr>
              <w:t>)</w:t>
            </w:r>
          </w:p>
        </w:tc>
      </w:tr>
      <w:tr w:rsidR="00D06646" w:rsidRPr="00EA6172" w:rsidTr="00EC50A1">
        <w:tc>
          <w:tcPr>
            <w:tcW w:w="2217"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IIR(ISAF)</w:t>
            </w:r>
          </w:p>
        </w:tc>
        <w:tc>
          <w:tcPr>
            <w:tcW w:w="1339"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.108</w:t>
            </w:r>
          </w:p>
        </w:tc>
        <w:tc>
          <w:tcPr>
            <w:tcW w:w="1241"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.123</w:t>
            </w:r>
          </w:p>
        </w:tc>
        <w:tc>
          <w:tcPr>
            <w:tcW w:w="1241"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IIR25:SBR75(HAF)</w:t>
            </w:r>
          </w:p>
        </w:tc>
        <w:tc>
          <w:tcPr>
            <w:tcW w:w="1242"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.148</w:t>
            </w:r>
          </w:p>
        </w:tc>
        <w:tc>
          <w:tcPr>
            <w:tcW w:w="1242"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.128</w:t>
            </w:r>
          </w:p>
        </w:tc>
      </w:tr>
      <w:tr w:rsidR="00D06646" w:rsidRPr="00EA6172" w:rsidTr="00EC50A1">
        <w:tc>
          <w:tcPr>
            <w:tcW w:w="2217"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IIR(HAF)</w:t>
            </w:r>
          </w:p>
        </w:tc>
        <w:tc>
          <w:tcPr>
            <w:tcW w:w="1339"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.095</w:t>
            </w:r>
          </w:p>
        </w:tc>
        <w:tc>
          <w:tcPr>
            <w:tcW w:w="1241"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.125</w:t>
            </w:r>
          </w:p>
        </w:tc>
        <w:tc>
          <w:tcPr>
            <w:tcW w:w="1241"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IIR50:SBR50(ISAF)</w:t>
            </w:r>
          </w:p>
        </w:tc>
        <w:tc>
          <w:tcPr>
            <w:tcW w:w="1242"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.015</w:t>
            </w:r>
          </w:p>
        </w:tc>
        <w:tc>
          <w:tcPr>
            <w:tcW w:w="1242"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.142</w:t>
            </w:r>
          </w:p>
        </w:tc>
      </w:tr>
      <w:tr w:rsidR="00D06646" w:rsidRPr="00EA6172" w:rsidTr="00EC50A1">
        <w:tc>
          <w:tcPr>
            <w:tcW w:w="2217"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SBR(ISAF)</w:t>
            </w:r>
          </w:p>
        </w:tc>
        <w:tc>
          <w:tcPr>
            <w:tcW w:w="1339"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.0686</w:t>
            </w:r>
          </w:p>
        </w:tc>
        <w:tc>
          <w:tcPr>
            <w:tcW w:w="1241"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.107</w:t>
            </w:r>
          </w:p>
        </w:tc>
        <w:tc>
          <w:tcPr>
            <w:tcW w:w="1241" w:type="dxa"/>
          </w:tcPr>
          <w:p w:rsidR="00E97D32" w:rsidRPr="00EA6172" w:rsidRDefault="00E97D32" w:rsidP="00EC50A1">
            <w:pPr>
              <w:bidi w:val="0"/>
              <w:spacing w:after="0" w:line="240" w:lineRule="auto"/>
              <w:ind w:right="-46"/>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IIR50:SBR50(HAF)</w:t>
            </w:r>
          </w:p>
        </w:tc>
        <w:tc>
          <w:tcPr>
            <w:tcW w:w="1242"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0164</w:t>
            </w:r>
          </w:p>
        </w:tc>
        <w:tc>
          <w:tcPr>
            <w:tcW w:w="1242"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.136</w:t>
            </w:r>
          </w:p>
        </w:tc>
      </w:tr>
      <w:tr w:rsidR="00D06646" w:rsidRPr="00EA6172" w:rsidTr="00EC50A1">
        <w:tc>
          <w:tcPr>
            <w:tcW w:w="2217"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SBR(HAF)</w:t>
            </w:r>
          </w:p>
        </w:tc>
        <w:tc>
          <w:tcPr>
            <w:tcW w:w="1339"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.069</w:t>
            </w:r>
          </w:p>
        </w:tc>
        <w:tc>
          <w:tcPr>
            <w:tcW w:w="1241"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.11</w:t>
            </w:r>
          </w:p>
        </w:tc>
        <w:tc>
          <w:tcPr>
            <w:tcW w:w="1241"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IIR75:SBR25(ISAF)</w:t>
            </w:r>
          </w:p>
        </w:tc>
        <w:tc>
          <w:tcPr>
            <w:tcW w:w="1242"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.04315</w:t>
            </w:r>
          </w:p>
        </w:tc>
        <w:tc>
          <w:tcPr>
            <w:tcW w:w="1242"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.125</w:t>
            </w:r>
          </w:p>
        </w:tc>
      </w:tr>
      <w:tr w:rsidR="00D06646" w:rsidRPr="00EA6172" w:rsidTr="00EC50A1">
        <w:tc>
          <w:tcPr>
            <w:tcW w:w="2217"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IIR25:SBR75(ISAF)</w:t>
            </w:r>
          </w:p>
        </w:tc>
        <w:tc>
          <w:tcPr>
            <w:tcW w:w="1339"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.04799</w:t>
            </w:r>
          </w:p>
        </w:tc>
        <w:tc>
          <w:tcPr>
            <w:tcW w:w="1241" w:type="dxa"/>
          </w:tcPr>
          <w:p w:rsidR="00E97D32" w:rsidRPr="00EA6172" w:rsidRDefault="00E97D32" w:rsidP="00EC50A1">
            <w:pPr>
              <w:tabs>
                <w:tab w:val="left" w:pos="569"/>
              </w:tabs>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.13</w:t>
            </w:r>
          </w:p>
        </w:tc>
        <w:tc>
          <w:tcPr>
            <w:tcW w:w="1241"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rPr>
            </w:pPr>
            <w:r w:rsidRPr="00EA6172">
              <w:rPr>
                <w:rFonts w:ascii="Times New Roman" w:eastAsiaTheme="minorEastAsia" w:hAnsi="Times New Roman" w:cs="Times New Roman"/>
                <w:sz w:val="18"/>
                <w:szCs w:val="18"/>
              </w:rPr>
              <w:t>IIR75:SBR25(HAF)</w:t>
            </w:r>
          </w:p>
        </w:tc>
        <w:tc>
          <w:tcPr>
            <w:tcW w:w="1242"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.214</w:t>
            </w:r>
          </w:p>
        </w:tc>
        <w:tc>
          <w:tcPr>
            <w:tcW w:w="1242" w:type="dxa"/>
          </w:tcPr>
          <w:p w:rsidR="00E97D32" w:rsidRPr="00EA6172" w:rsidRDefault="00E97D32" w:rsidP="00EC50A1">
            <w:pPr>
              <w:bidi w:val="0"/>
              <w:spacing w:after="0" w:line="240" w:lineRule="auto"/>
              <w:ind w:right="-46"/>
              <w:jc w:val="center"/>
              <w:rPr>
                <w:rFonts w:ascii="Times New Roman" w:eastAsiaTheme="minorEastAsia" w:hAnsi="Times New Roman" w:cs="Times New Roman"/>
                <w:sz w:val="18"/>
                <w:szCs w:val="18"/>
                <w:lang w:bidi="ar-EG"/>
              </w:rPr>
            </w:pPr>
            <w:r w:rsidRPr="00EA6172">
              <w:rPr>
                <w:rFonts w:ascii="Times New Roman" w:eastAsiaTheme="minorEastAsia" w:hAnsi="Times New Roman" w:cs="Times New Roman"/>
                <w:sz w:val="18"/>
                <w:szCs w:val="18"/>
                <w:lang w:bidi="ar-EG"/>
              </w:rPr>
              <w:t>.13</w:t>
            </w:r>
          </w:p>
        </w:tc>
      </w:tr>
    </w:tbl>
    <w:p w:rsidR="00260BAF" w:rsidRPr="00EC50A1" w:rsidRDefault="00260BAF" w:rsidP="00EC50A1">
      <w:pPr>
        <w:tabs>
          <w:tab w:val="right" w:pos="7058"/>
        </w:tabs>
        <w:bidi w:val="0"/>
        <w:spacing w:after="0" w:line="240" w:lineRule="auto"/>
        <w:ind w:right="-46" w:firstLine="567"/>
        <w:jc w:val="both"/>
        <w:rPr>
          <w:rFonts w:ascii="Times New Roman" w:hAnsi="Times New Roman" w:cs="Times New Roman"/>
          <w:sz w:val="20"/>
          <w:szCs w:val="20"/>
        </w:rPr>
      </w:pPr>
    </w:p>
    <w:p w:rsidR="00FC3C28" w:rsidRDefault="00FC3C28" w:rsidP="00FC3C28">
      <w:pPr>
        <w:bidi w:val="0"/>
        <w:spacing w:after="0" w:line="240" w:lineRule="auto"/>
        <w:ind w:right="-46" w:firstLine="425"/>
        <w:jc w:val="both"/>
        <w:rPr>
          <w:rFonts w:ascii="Times New Roman" w:hAnsi="Times New Roman" w:cs="Times New Roman"/>
          <w:sz w:val="20"/>
          <w:szCs w:val="20"/>
        </w:rPr>
        <w:sectPr w:rsidR="00FC3C28" w:rsidSect="009A5AEA">
          <w:type w:val="continuous"/>
          <w:pgSz w:w="12242" w:h="15842" w:code="1"/>
          <w:pgMar w:top="1440" w:right="1440" w:bottom="1440" w:left="1440" w:header="720" w:footer="720" w:gutter="0"/>
          <w:cols w:space="708"/>
          <w:bidi/>
          <w:docGrid w:linePitch="360"/>
        </w:sectPr>
      </w:pPr>
    </w:p>
    <w:p w:rsidR="009B7FA7" w:rsidRPr="00EC50A1" w:rsidRDefault="009B7FA7" w:rsidP="00FC3C28">
      <w:pPr>
        <w:bidi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lastRenderedPageBreak/>
        <w:t xml:space="preserve">The average molecular weight </w:t>
      </w:r>
      <w:proofErr w:type="gramStart"/>
      <w:r w:rsidRPr="00EC50A1">
        <w:rPr>
          <w:rFonts w:ascii="Times New Roman" w:hAnsi="Times New Roman" w:cs="Times New Roman"/>
          <w:sz w:val="20"/>
          <w:szCs w:val="20"/>
        </w:rPr>
        <w:t>M</w:t>
      </w:r>
      <w:r w:rsidRPr="00EC50A1">
        <w:rPr>
          <w:rFonts w:ascii="Times New Roman" w:hAnsi="Times New Roman" w:cs="Times New Roman"/>
          <w:sz w:val="20"/>
          <w:szCs w:val="20"/>
          <w:vertAlign w:val="subscript"/>
        </w:rPr>
        <w:t>e</w:t>
      </w:r>
      <w:proofErr w:type="gramEnd"/>
      <w:r w:rsidRPr="00EC50A1">
        <w:rPr>
          <w:rFonts w:ascii="Times New Roman" w:hAnsi="Times New Roman" w:cs="Times New Roman"/>
          <w:sz w:val="20"/>
          <w:szCs w:val="20"/>
          <w:vertAlign w:val="subscript"/>
        </w:rPr>
        <w:t xml:space="preserve"> </w:t>
      </w:r>
      <w:r w:rsidRPr="00EC50A1">
        <w:rPr>
          <w:rFonts w:ascii="Times New Roman" w:hAnsi="Times New Roman" w:cs="Times New Roman"/>
          <w:sz w:val="20"/>
          <w:szCs w:val="20"/>
        </w:rPr>
        <w:t xml:space="preserve">between cross links and the number of effective plastic chains per unit volume have been calculated from the values of G according to the equation </w:t>
      </w:r>
      <w:r w:rsidRPr="00EC50A1">
        <w:rPr>
          <w:rFonts w:ascii="Times New Roman" w:hAnsi="Times New Roman" w:cs="Times New Roman"/>
          <w:sz w:val="20"/>
          <w:szCs w:val="20"/>
          <w:vertAlign w:val="superscript"/>
        </w:rPr>
        <w:t>(</w:t>
      </w:r>
      <w:r w:rsidR="00A563FB" w:rsidRPr="00EC50A1">
        <w:rPr>
          <w:rFonts w:ascii="Times New Roman" w:hAnsi="Times New Roman" w:cs="Times New Roman"/>
          <w:sz w:val="20"/>
          <w:szCs w:val="20"/>
          <w:vertAlign w:val="superscript"/>
        </w:rPr>
        <w:t>12</w:t>
      </w:r>
      <w:r w:rsidRPr="00EC50A1">
        <w:rPr>
          <w:rFonts w:ascii="Times New Roman" w:hAnsi="Times New Roman" w:cs="Times New Roman"/>
          <w:sz w:val="20"/>
          <w:szCs w:val="20"/>
          <w:vertAlign w:val="superscript"/>
        </w:rPr>
        <w:t>)</w:t>
      </w:r>
      <w:r w:rsidR="00A563FB" w:rsidRPr="00EC50A1">
        <w:rPr>
          <w:rFonts w:ascii="Times New Roman" w:hAnsi="Times New Roman" w:cs="Times New Roman"/>
          <w:sz w:val="20"/>
          <w:szCs w:val="20"/>
        </w:rPr>
        <w:t>.</w:t>
      </w:r>
    </w:p>
    <w:p w:rsidR="009B7FA7" w:rsidRPr="00EC50A1" w:rsidRDefault="00DE3A93" w:rsidP="00FC3C28">
      <w:pPr>
        <w:bidi w:val="0"/>
        <w:spacing w:after="0" w:line="240" w:lineRule="auto"/>
        <w:ind w:right="-46" w:firstLine="425"/>
        <w:jc w:val="both"/>
        <w:rPr>
          <w:rFonts w:ascii="Times New Roman" w:hAnsi="Times New Roman" w:cs="Times New Roman"/>
          <w:sz w:val="20"/>
          <w:szCs w:val="20"/>
        </w:rPr>
      </w:pPr>
      <w:r>
        <w:lastRenderedPageBreak/>
        <w:pict>
          <v:shape id="_x0000_i1040" type="#_x0000_t75" style="width:176.55pt;height:26.3pt" equationxml="&lt;">
            <v:imagedata r:id="rId31" o:title="" chromakey="white"/>
          </v:shape>
        </w:pict>
      </w:r>
    </w:p>
    <w:p w:rsidR="00260BAF" w:rsidRPr="00FC3C28" w:rsidRDefault="009B7FA7" w:rsidP="00FC3C28">
      <w:pPr>
        <w:tabs>
          <w:tab w:val="right" w:pos="7058"/>
        </w:tabs>
        <w:bidi w:val="0"/>
        <w:snapToGrid w:val="0"/>
        <w:spacing w:after="0" w:line="240" w:lineRule="auto"/>
        <w:ind w:right="-46" w:firstLine="425"/>
        <w:jc w:val="both"/>
        <w:rPr>
          <w:rFonts w:ascii="Times New Roman" w:eastAsia="Times New Roman" w:hAnsi="Times New Roman" w:cs="Times New Roman"/>
          <w:sz w:val="20"/>
          <w:szCs w:val="20"/>
          <w:lang w:bidi="ar-EG"/>
        </w:rPr>
      </w:pPr>
      <w:r w:rsidRPr="00EC50A1">
        <w:rPr>
          <w:rFonts w:ascii="Times New Roman" w:eastAsia="Times New Roman" w:hAnsi="Times New Roman" w:cs="Times New Roman"/>
          <w:sz w:val="20"/>
          <w:szCs w:val="20"/>
        </w:rPr>
        <w:t>.</w:t>
      </w:r>
      <w:r w:rsidRPr="00EC50A1">
        <w:rPr>
          <w:rFonts w:ascii="Times New Roman" w:hAnsi="Times New Roman" w:cs="Times New Roman"/>
          <w:sz w:val="20"/>
          <w:szCs w:val="20"/>
        </w:rPr>
        <w:t xml:space="preserve">Where, ρ is the density of the rubber matrix and R is the universal gas constant.  The </w:t>
      </w:r>
      <w:r w:rsidRPr="00FC3C28">
        <w:rPr>
          <w:rFonts w:ascii="Times New Roman" w:hAnsi="Times New Roman" w:cs="Times New Roman"/>
          <w:sz w:val="20"/>
          <w:szCs w:val="20"/>
        </w:rPr>
        <w:t xml:space="preserve">values of </w:t>
      </w:r>
      <w:proofErr w:type="gramStart"/>
      <w:r w:rsidRPr="00FC3C28">
        <w:rPr>
          <w:rFonts w:ascii="Times New Roman" w:hAnsi="Times New Roman" w:cs="Times New Roman"/>
          <w:sz w:val="20"/>
          <w:szCs w:val="20"/>
        </w:rPr>
        <w:t>M</w:t>
      </w:r>
      <w:r w:rsidRPr="00FC3C28">
        <w:rPr>
          <w:rFonts w:ascii="Times New Roman" w:hAnsi="Times New Roman" w:cs="Times New Roman"/>
          <w:sz w:val="20"/>
          <w:szCs w:val="20"/>
          <w:vertAlign w:val="subscript"/>
        </w:rPr>
        <w:t>e</w:t>
      </w:r>
      <w:proofErr w:type="gramEnd"/>
      <w:r w:rsidRPr="00FC3C28">
        <w:rPr>
          <w:rFonts w:ascii="Times New Roman" w:hAnsi="Times New Roman" w:cs="Times New Roman"/>
          <w:sz w:val="20"/>
          <w:szCs w:val="20"/>
          <w:vertAlign w:val="subscript"/>
        </w:rPr>
        <w:t xml:space="preserve"> </w:t>
      </w:r>
      <w:r w:rsidRPr="00FC3C28">
        <w:rPr>
          <w:rFonts w:ascii="Times New Roman" w:hAnsi="Times New Roman" w:cs="Times New Roman"/>
          <w:sz w:val="20"/>
          <w:szCs w:val="20"/>
        </w:rPr>
        <w:t xml:space="preserve">and </w:t>
      </w:r>
      <w:r w:rsidR="00DE3A93" w:rsidRPr="00FC3C28">
        <w:rPr>
          <w:rFonts w:ascii="Times New Roman" w:eastAsia="Times New Roman" w:hAnsi="Times New Roman" w:cs="Times New Roman"/>
          <w:sz w:val="20"/>
          <w:szCs w:val="20"/>
          <w:lang w:bidi="ar-EG"/>
        </w:rPr>
        <w:fldChar w:fldCharType="begin"/>
      </w:r>
      <w:r w:rsidR="00EC50A1" w:rsidRPr="00FC3C28">
        <w:rPr>
          <w:rFonts w:ascii="Times New Roman" w:eastAsia="Times New Roman" w:hAnsi="Times New Roman" w:cs="Times New Roman"/>
          <w:sz w:val="20"/>
          <w:szCs w:val="20"/>
          <w:lang w:bidi="ar-EG"/>
        </w:rPr>
        <w:instrText xml:space="preserve"> QUOTE </w:instrText>
      </w:r>
      <w:r w:rsidR="00DE3A93" w:rsidRPr="00DE3A93">
        <w:rPr>
          <w:rFonts w:ascii="Times New Roman" w:hAnsi="Times New Roman" w:cs="Times New Roman"/>
          <w:sz w:val="20"/>
        </w:rPr>
        <w:pict>
          <v:shape id="_x0000_i1041" type="#_x0000_t75" style="width:5pt;height:13.75pt" equationxml="&lt;">
            <v:imagedata r:id="rId32" o:title="" chromakey="white"/>
          </v:shape>
        </w:pict>
      </w:r>
      <w:r w:rsidR="00EC50A1" w:rsidRPr="00FC3C28">
        <w:rPr>
          <w:rFonts w:ascii="Times New Roman" w:eastAsia="Times New Roman" w:hAnsi="Times New Roman" w:cs="Times New Roman"/>
          <w:sz w:val="20"/>
          <w:szCs w:val="20"/>
          <w:lang w:bidi="ar-EG"/>
        </w:rPr>
        <w:instrText xml:space="preserve"> </w:instrText>
      </w:r>
      <w:r w:rsidR="00DE3A93" w:rsidRPr="00FC3C28">
        <w:rPr>
          <w:rFonts w:ascii="Times New Roman" w:eastAsia="Times New Roman" w:hAnsi="Times New Roman" w:cs="Times New Roman"/>
          <w:sz w:val="20"/>
          <w:szCs w:val="20"/>
          <w:lang w:bidi="ar-EG"/>
        </w:rPr>
        <w:fldChar w:fldCharType="separate"/>
      </w:r>
      <w:r w:rsidR="00DE3A93" w:rsidRPr="00DE3A93">
        <w:rPr>
          <w:rFonts w:ascii="Times New Roman" w:hAnsi="Times New Roman" w:cs="Times New Roman"/>
          <w:sz w:val="20"/>
        </w:rPr>
        <w:pict>
          <v:shape id="_x0000_i1042" type="#_x0000_t75" style="width:5pt;height:13.75pt" equationxml="&lt;">
            <v:imagedata r:id="rId32" o:title="" chromakey="white"/>
          </v:shape>
        </w:pict>
      </w:r>
      <w:r w:rsidR="00DE3A93" w:rsidRPr="00FC3C28">
        <w:rPr>
          <w:rFonts w:ascii="Times New Roman" w:eastAsia="Times New Roman" w:hAnsi="Times New Roman" w:cs="Times New Roman"/>
          <w:sz w:val="20"/>
          <w:szCs w:val="20"/>
          <w:lang w:bidi="ar-EG"/>
        </w:rPr>
        <w:fldChar w:fldCharType="end"/>
      </w:r>
      <w:r w:rsidRPr="00FC3C28">
        <w:rPr>
          <w:rFonts w:ascii="Times New Roman" w:eastAsia="Times New Roman" w:hAnsi="Times New Roman" w:cs="Times New Roman"/>
          <w:sz w:val="20"/>
          <w:szCs w:val="20"/>
          <w:lang w:bidi="ar-EG"/>
        </w:rPr>
        <w:t xml:space="preserve"> </w:t>
      </w:r>
      <w:r w:rsidRPr="00FC3C28">
        <w:rPr>
          <w:rFonts w:ascii="Times New Roman" w:eastAsia="Times New Roman" w:hAnsi="Times New Roman" w:cs="Times New Roman"/>
          <w:sz w:val="20"/>
          <w:szCs w:val="20"/>
          <w:lang w:bidi="ar-EG"/>
        </w:rPr>
        <w:lastRenderedPageBreak/>
        <w:t>for all the studied vulcanized samples have been calculated assuming A =1</w:t>
      </w:r>
      <w:r w:rsidRPr="00FC3C28">
        <w:rPr>
          <w:rFonts w:ascii="Times New Roman" w:eastAsia="Times New Roman" w:hAnsi="Times New Roman" w:cs="Times New Roman"/>
          <w:sz w:val="20"/>
          <w:szCs w:val="20"/>
          <w:vertAlign w:val="superscript"/>
          <w:lang w:bidi="ar-EG"/>
        </w:rPr>
        <w:t>(</w:t>
      </w:r>
      <w:r w:rsidR="00334EA2" w:rsidRPr="00FC3C28">
        <w:rPr>
          <w:rFonts w:ascii="Times New Roman" w:eastAsia="Times New Roman" w:hAnsi="Times New Roman" w:cs="Times New Roman"/>
          <w:sz w:val="20"/>
          <w:szCs w:val="20"/>
          <w:vertAlign w:val="superscript"/>
          <w:lang w:bidi="ar-EG"/>
        </w:rPr>
        <w:t>12</w:t>
      </w:r>
      <w:r w:rsidRPr="00FC3C28">
        <w:rPr>
          <w:rFonts w:ascii="Times New Roman" w:eastAsia="Times New Roman" w:hAnsi="Times New Roman" w:cs="Times New Roman"/>
          <w:sz w:val="20"/>
          <w:szCs w:val="20"/>
          <w:vertAlign w:val="superscript"/>
          <w:lang w:bidi="ar-EG"/>
        </w:rPr>
        <w:t>)</w:t>
      </w:r>
      <w:r w:rsidRPr="00FC3C28">
        <w:rPr>
          <w:rFonts w:ascii="Times New Roman" w:eastAsia="Times New Roman" w:hAnsi="Times New Roman" w:cs="Times New Roman"/>
          <w:sz w:val="20"/>
          <w:szCs w:val="20"/>
          <w:lang w:bidi="ar-EG"/>
        </w:rPr>
        <w:t xml:space="preserve"> and are illustrated in figures (</w:t>
      </w:r>
      <w:r w:rsidR="00AE7F3F" w:rsidRPr="00FC3C28">
        <w:rPr>
          <w:rFonts w:ascii="Times New Roman" w:eastAsia="Times New Roman" w:hAnsi="Times New Roman" w:cs="Times New Roman"/>
          <w:sz w:val="20"/>
          <w:szCs w:val="20"/>
          <w:lang w:bidi="ar-EG"/>
        </w:rPr>
        <w:t>8</w:t>
      </w:r>
      <w:r w:rsidRPr="00FC3C28">
        <w:rPr>
          <w:rFonts w:ascii="Times New Roman" w:eastAsia="Times New Roman" w:hAnsi="Times New Roman" w:cs="Times New Roman"/>
          <w:sz w:val="20"/>
          <w:szCs w:val="20"/>
          <w:lang w:bidi="ar-EG"/>
        </w:rPr>
        <w:t xml:space="preserve">, </w:t>
      </w:r>
      <w:r w:rsidR="00AE7F3F" w:rsidRPr="00FC3C28">
        <w:rPr>
          <w:rFonts w:ascii="Times New Roman" w:eastAsia="Times New Roman" w:hAnsi="Times New Roman" w:cs="Times New Roman"/>
          <w:sz w:val="20"/>
          <w:szCs w:val="20"/>
          <w:lang w:bidi="ar-EG"/>
        </w:rPr>
        <w:t>9</w:t>
      </w:r>
      <w:r w:rsidRPr="00FC3C28">
        <w:rPr>
          <w:rFonts w:ascii="Times New Roman" w:eastAsia="Times New Roman" w:hAnsi="Times New Roman" w:cs="Times New Roman"/>
          <w:sz w:val="20"/>
          <w:szCs w:val="20"/>
          <w:lang w:bidi="ar-EG"/>
        </w:rPr>
        <w:t>) as a function of the blend ratio.</w:t>
      </w:r>
    </w:p>
    <w:p w:rsidR="00340212" w:rsidRDefault="00340212" w:rsidP="00FC3C28">
      <w:pPr>
        <w:bidi w:val="0"/>
        <w:snapToGrid w:val="0"/>
        <w:spacing w:after="0" w:line="240" w:lineRule="auto"/>
        <w:ind w:right="-46" w:firstLine="425"/>
        <w:jc w:val="both"/>
        <w:rPr>
          <w:rFonts w:ascii="Times New Roman" w:hAnsi="Times New Roman" w:cs="Times New Roman"/>
          <w:sz w:val="20"/>
          <w:szCs w:val="20"/>
          <w:lang w:eastAsia="zh-CN" w:bidi="ar-EG"/>
        </w:rPr>
      </w:pPr>
      <w:r w:rsidRPr="00FC3C28">
        <w:rPr>
          <w:rFonts w:ascii="Times New Roman" w:eastAsia="Times New Roman" w:hAnsi="Times New Roman" w:cs="Times New Roman"/>
          <w:sz w:val="20"/>
          <w:szCs w:val="20"/>
          <w:lang w:bidi="ar-EG"/>
        </w:rPr>
        <w:t xml:space="preserve">The figures show a maximum average molecular weight between </w:t>
      </w:r>
      <w:proofErr w:type="spellStart"/>
      <w:r w:rsidRPr="00FC3C28">
        <w:rPr>
          <w:rFonts w:ascii="Times New Roman" w:eastAsia="Times New Roman" w:hAnsi="Times New Roman" w:cs="Times New Roman"/>
          <w:sz w:val="20"/>
          <w:szCs w:val="20"/>
          <w:lang w:bidi="ar-EG"/>
        </w:rPr>
        <w:t>crosslinks</w:t>
      </w:r>
      <w:proofErr w:type="spellEnd"/>
      <w:r w:rsidRPr="00FC3C28">
        <w:rPr>
          <w:rFonts w:ascii="Times New Roman" w:eastAsia="Times New Roman" w:hAnsi="Times New Roman" w:cs="Times New Roman"/>
          <w:sz w:val="20"/>
          <w:szCs w:val="20"/>
          <w:lang w:bidi="ar-EG"/>
        </w:rPr>
        <w:t xml:space="preserve"> for the </w:t>
      </w:r>
      <w:proofErr w:type="spellStart"/>
      <w:r w:rsidRPr="00FC3C28">
        <w:rPr>
          <w:rFonts w:ascii="Times New Roman" w:eastAsia="Times New Roman" w:hAnsi="Times New Roman" w:cs="Times New Roman"/>
          <w:sz w:val="20"/>
          <w:szCs w:val="20"/>
          <w:lang w:bidi="ar-EG"/>
        </w:rPr>
        <w:t>vulcanizates</w:t>
      </w:r>
      <w:proofErr w:type="spellEnd"/>
      <w:r w:rsidRPr="00FC3C28">
        <w:rPr>
          <w:rFonts w:ascii="Times New Roman" w:eastAsia="Times New Roman" w:hAnsi="Times New Roman" w:cs="Times New Roman"/>
          <w:sz w:val="20"/>
          <w:szCs w:val="20"/>
          <w:lang w:bidi="ar-EG"/>
        </w:rPr>
        <w:t xml:space="preserve"> </w:t>
      </w:r>
      <w:r w:rsidRPr="00FC3C28">
        <w:rPr>
          <w:rFonts w:ascii="Times New Roman" w:eastAsia="Times New Roman" w:hAnsi="Times New Roman" w:cs="Times New Roman"/>
          <w:sz w:val="20"/>
          <w:szCs w:val="20"/>
          <w:lang w:bidi="ar-EG"/>
        </w:rPr>
        <w:lastRenderedPageBreak/>
        <w:t>co</w:t>
      </w:r>
      <w:r w:rsidRPr="00EC50A1">
        <w:rPr>
          <w:rFonts w:ascii="Times New Roman" w:eastAsia="Times New Roman" w:hAnsi="Times New Roman" w:cs="Times New Roman"/>
          <w:sz w:val="20"/>
          <w:szCs w:val="20"/>
          <w:lang w:bidi="ar-EG"/>
        </w:rPr>
        <w:t>ntaining (50/50) (IIR/SBR). The behavior of the number of effective plastic chains as seen from</w:t>
      </w:r>
      <w:r w:rsidR="00D562CD" w:rsidRPr="00EC50A1">
        <w:rPr>
          <w:rFonts w:ascii="Times New Roman" w:eastAsia="Times New Roman" w:hAnsi="Times New Roman" w:cs="Times New Roman"/>
          <w:sz w:val="20"/>
          <w:szCs w:val="20"/>
          <w:lang w:bidi="ar-EG"/>
        </w:rPr>
        <w:t xml:space="preserve"> figures (8&amp;9</w:t>
      </w:r>
      <w:r w:rsidRPr="00EC50A1">
        <w:rPr>
          <w:rFonts w:ascii="Times New Roman" w:eastAsia="Times New Roman" w:hAnsi="Times New Roman" w:cs="Times New Roman"/>
          <w:sz w:val="20"/>
          <w:szCs w:val="20"/>
          <w:lang w:bidi="ar-EG"/>
        </w:rPr>
        <w:t>) is opposite to that of the average molecular weight.</w:t>
      </w:r>
    </w:p>
    <w:p w:rsidR="00FC3C28" w:rsidRDefault="00FC3C28" w:rsidP="002641C7">
      <w:pPr>
        <w:bidi w:val="0"/>
        <w:spacing w:after="0" w:line="240" w:lineRule="auto"/>
        <w:ind w:right="-46" w:firstLine="567"/>
        <w:jc w:val="both"/>
        <w:rPr>
          <w:rFonts w:ascii="Times New Roman" w:hAnsi="Times New Roman" w:cs="Times New Roman"/>
          <w:sz w:val="20"/>
          <w:szCs w:val="20"/>
          <w:lang w:eastAsia="zh-CN"/>
        </w:rPr>
        <w:sectPr w:rsidR="00FC3C28" w:rsidSect="00FC3C28">
          <w:type w:val="continuous"/>
          <w:pgSz w:w="12242" w:h="15842" w:code="1"/>
          <w:pgMar w:top="1440" w:right="1440" w:bottom="1440" w:left="1440" w:header="720" w:footer="720" w:gutter="0"/>
          <w:cols w:num="2" w:space="425"/>
          <w:docGrid w:linePitch="360"/>
        </w:sectPr>
      </w:pPr>
    </w:p>
    <w:p w:rsidR="002641C7" w:rsidRPr="002641C7" w:rsidRDefault="002641C7" w:rsidP="002641C7">
      <w:pPr>
        <w:bidi w:val="0"/>
        <w:spacing w:after="0" w:line="240" w:lineRule="auto"/>
        <w:ind w:right="-46" w:firstLine="567"/>
        <w:jc w:val="both"/>
        <w:rPr>
          <w:rFonts w:ascii="Times New Roman" w:eastAsiaTheme="minorEastAsia" w:hAnsi="Times New Roman" w:cs="Times New Roman"/>
          <w:sz w:val="20"/>
          <w:szCs w:val="20"/>
          <w:lang w:eastAsia="zh-CN"/>
        </w:rPr>
      </w:pPr>
    </w:p>
    <w:tbl>
      <w:tblPr>
        <w:tblW w:w="0" w:type="auto"/>
        <w:jc w:val="center"/>
        <w:tblLook w:val="04A0"/>
      </w:tblPr>
      <w:tblGrid>
        <w:gridCol w:w="9242"/>
      </w:tblGrid>
      <w:tr w:rsidR="009B7CBB" w:rsidRPr="00EA6172" w:rsidTr="00A23B46">
        <w:trPr>
          <w:trHeight w:val="2626"/>
          <w:jc w:val="center"/>
        </w:trPr>
        <w:tc>
          <w:tcPr>
            <w:tcW w:w="9242" w:type="dxa"/>
          </w:tcPr>
          <w:p w:rsidR="009B7CBB" w:rsidRPr="00EA6172" w:rsidRDefault="00DE3A93" w:rsidP="00A23B46">
            <w:pPr>
              <w:tabs>
                <w:tab w:val="left" w:pos="3048"/>
              </w:tabs>
              <w:bidi w:val="0"/>
              <w:spacing w:after="0" w:line="240" w:lineRule="auto"/>
              <w:ind w:right="-46"/>
              <w:jc w:val="center"/>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pict>
                <v:shape id="Picture 8" o:spid="_x0000_s1060" type="#_x0000_t75" style="position:absolute;left:0;text-align:left;margin-left:40.05pt;margin-top:8.85pt;width:367.15pt;height:125.45pt;z-index:251655168;visibility:visible">
                  <v:imagedata r:id="rId33" o:title=""/>
                  <w10:wrap type="topAndBottom"/>
                </v:shape>
              </w:pict>
            </w:r>
          </w:p>
        </w:tc>
      </w:tr>
    </w:tbl>
    <w:p w:rsidR="008430A5" w:rsidRPr="009B7CBB" w:rsidRDefault="008430A5" w:rsidP="009B7CBB">
      <w:pPr>
        <w:tabs>
          <w:tab w:val="left" w:pos="3048"/>
        </w:tabs>
        <w:bidi w:val="0"/>
        <w:spacing w:after="0" w:line="240" w:lineRule="auto"/>
        <w:ind w:right="-46"/>
        <w:jc w:val="center"/>
        <w:rPr>
          <w:rFonts w:ascii="Times New Roman" w:hAnsi="Times New Roman" w:cs="Times New Roman"/>
          <w:sz w:val="20"/>
          <w:szCs w:val="20"/>
        </w:rPr>
      </w:pPr>
      <w:r w:rsidRPr="009B7CBB">
        <w:rPr>
          <w:rFonts w:ascii="Times New Roman" w:hAnsi="Times New Roman" w:cs="Times New Roman"/>
          <w:sz w:val="20"/>
          <w:szCs w:val="20"/>
        </w:rPr>
        <w:t>F</w:t>
      </w:r>
      <w:r w:rsidRPr="009B7CBB">
        <w:rPr>
          <w:rFonts w:ascii="Times New Roman" w:hAnsi="Times New Roman" w:cs="Times New Roman"/>
          <w:sz w:val="20"/>
          <w:szCs w:val="20"/>
          <w:lang w:bidi="ar-EG"/>
        </w:rPr>
        <w:t xml:space="preserve">igure (8) the plots of </w:t>
      </w:r>
      <w:proofErr w:type="gramStart"/>
      <w:r w:rsidRPr="009B7CBB">
        <w:rPr>
          <w:rFonts w:ascii="Times New Roman" w:hAnsi="Times New Roman" w:cs="Times New Roman"/>
          <w:sz w:val="20"/>
          <w:szCs w:val="20"/>
          <w:lang w:bidi="ar-EG"/>
        </w:rPr>
        <w:t>M</w:t>
      </w:r>
      <w:r w:rsidRPr="009B7CBB">
        <w:rPr>
          <w:rFonts w:ascii="Times New Roman" w:hAnsi="Times New Roman" w:cs="Times New Roman"/>
          <w:sz w:val="20"/>
          <w:szCs w:val="20"/>
          <w:vertAlign w:val="subscript"/>
          <w:lang w:bidi="ar-EG"/>
        </w:rPr>
        <w:t>e</w:t>
      </w:r>
      <w:proofErr w:type="gramEnd"/>
      <w:r w:rsidRPr="009B7CBB">
        <w:rPr>
          <w:rFonts w:ascii="Times New Roman" w:hAnsi="Times New Roman" w:cs="Times New Roman"/>
          <w:sz w:val="20"/>
          <w:szCs w:val="20"/>
          <w:vertAlign w:val="subscript"/>
          <w:lang w:bidi="ar-EG"/>
        </w:rPr>
        <w:t xml:space="preserve"> </w:t>
      </w:r>
      <w:r w:rsidRPr="009B7CBB">
        <w:rPr>
          <w:rFonts w:ascii="Times New Roman" w:hAnsi="Times New Roman" w:cs="Times New Roman"/>
          <w:sz w:val="20"/>
          <w:szCs w:val="20"/>
          <w:lang w:bidi="ar-EG"/>
        </w:rPr>
        <w:t xml:space="preserve">and </w:t>
      </w:r>
      <w:r w:rsidR="00DE3A93" w:rsidRPr="009B7CBB">
        <w:rPr>
          <w:rFonts w:ascii="Times New Roman" w:hAnsi="Times New Roman" w:cs="Times New Roman"/>
          <w:sz w:val="20"/>
          <w:szCs w:val="20"/>
          <w:lang w:bidi="ar-EG"/>
        </w:rPr>
        <w:fldChar w:fldCharType="begin"/>
      </w:r>
      <w:r w:rsidR="00EC50A1" w:rsidRPr="009B7CBB">
        <w:rPr>
          <w:rFonts w:ascii="Times New Roman" w:hAnsi="Times New Roman" w:cs="Times New Roman"/>
          <w:sz w:val="20"/>
          <w:szCs w:val="20"/>
          <w:lang w:bidi="ar-EG"/>
        </w:rPr>
        <w:instrText xml:space="preserve"> QUOTE </w:instrText>
      </w:r>
      <w:r w:rsidR="00DE3A93" w:rsidRPr="00DE3A93">
        <w:rPr>
          <w:position w:val="-8"/>
        </w:rPr>
        <w:pict>
          <v:shape id="_x0000_i1043" type="#_x0000_t75" style="width:5pt;height:13.75pt" equationxml="&lt;">
            <v:imagedata r:id="rId32" o:title="" chromakey="white"/>
          </v:shape>
        </w:pict>
      </w:r>
      <w:r w:rsidR="00EC50A1" w:rsidRPr="009B7CBB">
        <w:rPr>
          <w:rFonts w:ascii="Times New Roman" w:hAnsi="Times New Roman" w:cs="Times New Roman"/>
          <w:sz w:val="20"/>
          <w:szCs w:val="20"/>
          <w:lang w:bidi="ar-EG"/>
        </w:rPr>
        <w:instrText xml:space="preserve"> </w:instrText>
      </w:r>
      <w:r w:rsidR="00DE3A93" w:rsidRPr="009B7CBB">
        <w:rPr>
          <w:rFonts w:ascii="Times New Roman" w:hAnsi="Times New Roman" w:cs="Times New Roman"/>
          <w:sz w:val="20"/>
          <w:szCs w:val="20"/>
          <w:lang w:bidi="ar-EG"/>
        </w:rPr>
        <w:fldChar w:fldCharType="separate"/>
      </w:r>
      <w:r w:rsidR="00DE3A93" w:rsidRPr="00DE3A93">
        <w:rPr>
          <w:position w:val="-8"/>
        </w:rPr>
        <w:pict>
          <v:shape id="_x0000_i1044" type="#_x0000_t75" style="width:5pt;height:13.75pt" equationxml="&lt;">
            <v:imagedata r:id="rId32" o:title="" chromakey="white"/>
          </v:shape>
        </w:pict>
      </w:r>
      <w:r w:rsidR="00DE3A93" w:rsidRPr="009B7CBB">
        <w:rPr>
          <w:rFonts w:ascii="Times New Roman" w:hAnsi="Times New Roman" w:cs="Times New Roman"/>
          <w:sz w:val="20"/>
          <w:szCs w:val="20"/>
          <w:lang w:bidi="ar-EG"/>
        </w:rPr>
        <w:fldChar w:fldCharType="end"/>
      </w:r>
      <w:r w:rsidRPr="009B7CBB">
        <w:rPr>
          <w:rFonts w:ascii="Times New Roman" w:hAnsi="Times New Roman" w:cs="Times New Roman"/>
          <w:sz w:val="20"/>
          <w:szCs w:val="20"/>
          <w:lang w:bidi="ar-EG"/>
        </w:rPr>
        <w:t xml:space="preserve">  with the blend ratio for (ISAF)</w:t>
      </w:r>
      <w:r w:rsidRPr="009B7CBB">
        <w:rPr>
          <w:rFonts w:ascii="Times New Roman" w:hAnsi="Times New Roman" w:cs="Times New Roman"/>
          <w:sz w:val="20"/>
          <w:szCs w:val="20"/>
        </w:rPr>
        <w:t>.</w:t>
      </w:r>
    </w:p>
    <w:tbl>
      <w:tblPr>
        <w:tblW w:w="0" w:type="auto"/>
        <w:jc w:val="center"/>
        <w:tblLook w:val="04A0"/>
      </w:tblPr>
      <w:tblGrid>
        <w:gridCol w:w="9242"/>
      </w:tblGrid>
      <w:tr w:rsidR="009B7CBB" w:rsidRPr="00EA6172" w:rsidTr="00A23B46">
        <w:trPr>
          <w:jc w:val="center"/>
        </w:trPr>
        <w:tc>
          <w:tcPr>
            <w:tcW w:w="9242" w:type="dxa"/>
          </w:tcPr>
          <w:p w:rsidR="009B7CBB" w:rsidRPr="00EA6172" w:rsidRDefault="00DE3A93" w:rsidP="00783C5C">
            <w:pPr>
              <w:tabs>
                <w:tab w:val="left" w:pos="3048"/>
              </w:tabs>
              <w:bidi w:val="0"/>
              <w:spacing w:after="0" w:line="240" w:lineRule="auto"/>
              <w:jc w:val="center"/>
              <w:rPr>
                <w:rFonts w:ascii="Times New Roman" w:eastAsiaTheme="minorEastAsia" w:hAnsi="Times New Roman" w:cs="Times New Roman"/>
                <w:b/>
                <w:bCs/>
                <w:sz w:val="20"/>
                <w:szCs w:val="20"/>
              </w:rPr>
            </w:pPr>
            <w:r w:rsidRPr="00DE3A93">
              <w:rPr>
                <w:rFonts w:eastAsiaTheme="minorEastAsia"/>
              </w:rPr>
              <w:pict>
                <v:shape id="Picture 95" o:spid="_x0000_i1045" type="#_x0000_t75" style="width:181.55pt;height:136.5pt;visibility:visible">
                  <v:imagedata r:id="rId34" o:title=""/>
                </v:shape>
              </w:pict>
            </w:r>
            <w:r w:rsidRPr="00DE3A93">
              <w:rPr>
                <w:rFonts w:eastAsiaTheme="minorEastAsia"/>
              </w:rPr>
              <w:pict>
                <v:shape id="Picture 97" o:spid="_x0000_i1046" type="#_x0000_t75" style="width:189.1pt;height:134pt;visibility:visible">
                  <v:imagedata r:id="rId35" o:title=""/>
                </v:shape>
              </w:pict>
            </w:r>
          </w:p>
        </w:tc>
      </w:tr>
    </w:tbl>
    <w:p w:rsidR="007D6C6A" w:rsidRPr="009B7CBB" w:rsidRDefault="007D6C6A" w:rsidP="00EC50A1">
      <w:pPr>
        <w:bidi w:val="0"/>
        <w:spacing w:after="0" w:line="240" w:lineRule="auto"/>
        <w:ind w:right="-46"/>
        <w:jc w:val="center"/>
        <w:rPr>
          <w:rFonts w:ascii="Times New Roman" w:hAnsi="Times New Roman" w:cs="Times New Roman"/>
          <w:b/>
          <w:bCs/>
          <w:sz w:val="20"/>
          <w:szCs w:val="20"/>
          <w:lang w:bidi="ar-EG"/>
        </w:rPr>
      </w:pPr>
      <w:r w:rsidRPr="009B7CBB">
        <w:rPr>
          <w:rFonts w:ascii="Times New Roman" w:hAnsi="Times New Roman" w:cs="Times New Roman"/>
          <w:b/>
          <w:bCs/>
          <w:sz w:val="20"/>
          <w:szCs w:val="20"/>
          <w:lang w:bidi="ar-EG"/>
        </w:rPr>
        <w:t xml:space="preserve">Figure (9) the plots of </w:t>
      </w:r>
      <w:proofErr w:type="gramStart"/>
      <w:r w:rsidRPr="009B7CBB">
        <w:rPr>
          <w:rFonts w:ascii="Times New Roman" w:hAnsi="Times New Roman" w:cs="Times New Roman"/>
          <w:b/>
          <w:bCs/>
          <w:sz w:val="20"/>
          <w:szCs w:val="20"/>
          <w:lang w:bidi="ar-EG"/>
        </w:rPr>
        <w:t>M</w:t>
      </w:r>
      <w:r w:rsidRPr="009B7CBB">
        <w:rPr>
          <w:rFonts w:ascii="Times New Roman" w:hAnsi="Times New Roman" w:cs="Times New Roman"/>
          <w:b/>
          <w:bCs/>
          <w:sz w:val="20"/>
          <w:szCs w:val="20"/>
          <w:vertAlign w:val="subscript"/>
          <w:lang w:bidi="ar-EG"/>
        </w:rPr>
        <w:t>e</w:t>
      </w:r>
      <w:proofErr w:type="gramEnd"/>
      <w:r w:rsidRPr="009B7CBB">
        <w:rPr>
          <w:rFonts w:ascii="Times New Roman" w:hAnsi="Times New Roman" w:cs="Times New Roman"/>
          <w:b/>
          <w:bCs/>
          <w:sz w:val="20"/>
          <w:szCs w:val="20"/>
          <w:vertAlign w:val="subscript"/>
          <w:lang w:bidi="ar-EG"/>
        </w:rPr>
        <w:t xml:space="preserve"> </w:t>
      </w:r>
      <w:r w:rsidRPr="009B7CBB">
        <w:rPr>
          <w:rFonts w:ascii="Times New Roman" w:hAnsi="Times New Roman" w:cs="Times New Roman"/>
          <w:b/>
          <w:bCs/>
          <w:sz w:val="20"/>
          <w:szCs w:val="20"/>
          <w:lang w:bidi="ar-EG"/>
        </w:rPr>
        <w:t xml:space="preserve">and </w:t>
      </w:r>
      <w:r w:rsidR="00DE3A93" w:rsidRPr="009B7CBB">
        <w:rPr>
          <w:rFonts w:ascii="Times New Roman" w:hAnsi="Times New Roman" w:cs="Times New Roman"/>
          <w:b/>
          <w:bCs/>
          <w:sz w:val="20"/>
          <w:szCs w:val="20"/>
          <w:lang w:bidi="ar-EG"/>
        </w:rPr>
        <w:fldChar w:fldCharType="begin"/>
      </w:r>
      <w:r w:rsidR="00EC50A1" w:rsidRPr="009B7CBB">
        <w:rPr>
          <w:rFonts w:ascii="Times New Roman" w:hAnsi="Times New Roman" w:cs="Times New Roman"/>
          <w:b/>
          <w:bCs/>
          <w:sz w:val="20"/>
          <w:szCs w:val="20"/>
          <w:lang w:bidi="ar-EG"/>
        </w:rPr>
        <w:instrText xml:space="preserve"> QUOTE </w:instrText>
      </w:r>
      <w:r w:rsidR="00DE3A93" w:rsidRPr="00DE3A93">
        <w:rPr>
          <w:b/>
          <w:bCs/>
          <w:position w:val="-8"/>
        </w:rPr>
        <w:pict>
          <v:shape id="_x0000_i1047" type="#_x0000_t75" style="width:5pt;height:13.75pt" equationxml="&lt;">
            <v:imagedata r:id="rId32" o:title="" chromakey="white"/>
          </v:shape>
        </w:pict>
      </w:r>
      <w:r w:rsidR="00EC50A1" w:rsidRPr="009B7CBB">
        <w:rPr>
          <w:rFonts w:ascii="Times New Roman" w:hAnsi="Times New Roman" w:cs="Times New Roman"/>
          <w:b/>
          <w:bCs/>
          <w:sz w:val="20"/>
          <w:szCs w:val="20"/>
          <w:lang w:bidi="ar-EG"/>
        </w:rPr>
        <w:instrText xml:space="preserve"> </w:instrText>
      </w:r>
      <w:r w:rsidR="00DE3A93" w:rsidRPr="009B7CBB">
        <w:rPr>
          <w:rFonts w:ascii="Times New Roman" w:hAnsi="Times New Roman" w:cs="Times New Roman"/>
          <w:b/>
          <w:bCs/>
          <w:sz w:val="20"/>
          <w:szCs w:val="20"/>
          <w:lang w:bidi="ar-EG"/>
        </w:rPr>
        <w:fldChar w:fldCharType="separate"/>
      </w:r>
      <w:r w:rsidR="00DE3A93" w:rsidRPr="00DE3A93">
        <w:rPr>
          <w:b/>
          <w:bCs/>
          <w:position w:val="-8"/>
        </w:rPr>
        <w:pict>
          <v:shape id="_x0000_i1048" type="#_x0000_t75" style="width:5pt;height:13.75pt" equationxml="&lt;">
            <v:imagedata r:id="rId32" o:title="" chromakey="white"/>
          </v:shape>
        </w:pict>
      </w:r>
      <w:r w:rsidR="00DE3A93" w:rsidRPr="009B7CBB">
        <w:rPr>
          <w:rFonts w:ascii="Times New Roman" w:hAnsi="Times New Roman" w:cs="Times New Roman"/>
          <w:b/>
          <w:bCs/>
          <w:sz w:val="20"/>
          <w:szCs w:val="20"/>
          <w:lang w:bidi="ar-EG"/>
        </w:rPr>
        <w:fldChar w:fldCharType="end"/>
      </w:r>
      <w:r w:rsidRPr="009B7CBB">
        <w:rPr>
          <w:rFonts w:ascii="Times New Roman" w:hAnsi="Times New Roman" w:cs="Times New Roman"/>
          <w:b/>
          <w:bCs/>
          <w:sz w:val="20"/>
          <w:szCs w:val="20"/>
          <w:lang w:bidi="ar-EG"/>
        </w:rPr>
        <w:t xml:space="preserve">  with the blend ratio for (HAF).</w:t>
      </w:r>
    </w:p>
    <w:p w:rsidR="00260BAF" w:rsidRPr="00EC50A1" w:rsidRDefault="00260BAF" w:rsidP="007C36AE">
      <w:pPr>
        <w:tabs>
          <w:tab w:val="left" w:pos="3048"/>
        </w:tabs>
        <w:bidi w:val="0"/>
        <w:spacing w:after="0" w:line="240" w:lineRule="auto"/>
        <w:ind w:right="-46"/>
        <w:jc w:val="both"/>
        <w:rPr>
          <w:rFonts w:ascii="Times New Roman" w:hAnsi="Times New Roman" w:cs="Times New Roman"/>
          <w:sz w:val="20"/>
          <w:szCs w:val="20"/>
        </w:rPr>
      </w:pPr>
    </w:p>
    <w:p w:rsidR="00FC3C28" w:rsidRDefault="00FC3C28" w:rsidP="009B7CBB">
      <w:pPr>
        <w:tabs>
          <w:tab w:val="right" w:pos="7058"/>
        </w:tabs>
        <w:bidi w:val="0"/>
        <w:spacing w:after="0" w:line="240" w:lineRule="auto"/>
        <w:ind w:right="-46"/>
        <w:jc w:val="both"/>
        <w:rPr>
          <w:rFonts w:ascii="Times New Roman" w:hAnsi="Times New Roman" w:cs="Times New Roman"/>
          <w:b/>
          <w:bCs/>
          <w:sz w:val="20"/>
          <w:szCs w:val="20"/>
        </w:rPr>
        <w:sectPr w:rsidR="00FC3C28" w:rsidSect="009A5AEA">
          <w:type w:val="continuous"/>
          <w:pgSz w:w="12242" w:h="15842" w:code="1"/>
          <w:pgMar w:top="1440" w:right="1440" w:bottom="1440" w:left="1440" w:header="720" w:footer="720" w:gutter="0"/>
          <w:cols w:space="708"/>
          <w:bidi/>
          <w:docGrid w:linePitch="360"/>
        </w:sectPr>
      </w:pPr>
      <w:bookmarkStart w:id="0" w:name="_GoBack"/>
      <w:bookmarkEnd w:id="0"/>
    </w:p>
    <w:p w:rsidR="0006257C" w:rsidRPr="00EC50A1" w:rsidRDefault="0001341F" w:rsidP="009B7CBB">
      <w:pPr>
        <w:tabs>
          <w:tab w:val="right" w:pos="7058"/>
        </w:tabs>
        <w:bidi w:val="0"/>
        <w:spacing w:after="0" w:line="240" w:lineRule="auto"/>
        <w:ind w:right="-46"/>
        <w:jc w:val="both"/>
        <w:rPr>
          <w:rFonts w:ascii="Times New Roman" w:hAnsi="Times New Roman" w:cs="Times New Roman"/>
          <w:b/>
          <w:bCs/>
          <w:sz w:val="20"/>
          <w:szCs w:val="20"/>
        </w:rPr>
      </w:pPr>
      <w:r w:rsidRPr="00EC50A1">
        <w:rPr>
          <w:rFonts w:ascii="Times New Roman" w:hAnsi="Times New Roman" w:cs="Times New Roman"/>
          <w:b/>
          <w:bCs/>
          <w:sz w:val="20"/>
          <w:szCs w:val="20"/>
        </w:rPr>
        <w:lastRenderedPageBreak/>
        <w:t xml:space="preserve">Conclusion </w:t>
      </w:r>
    </w:p>
    <w:p w:rsidR="0001341F" w:rsidRPr="00EC50A1" w:rsidRDefault="0001341F" w:rsidP="00783C5C">
      <w:pPr>
        <w:bidi w:val="0"/>
        <w:spacing w:after="0" w:line="240" w:lineRule="auto"/>
        <w:ind w:right="-46" w:firstLine="425"/>
        <w:jc w:val="both"/>
        <w:rPr>
          <w:rFonts w:ascii="Times New Roman" w:hAnsi="Times New Roman" w:cs="Times New Roman"/>
          <w:sz w:val="20"/>
          <w:szCs w:val="20"/>
        </w:rPr>
      </w:pPr>
      <w:r w:rsidRPr="00EC50A1">
        <w:rPr>
          <w:rFonts w:ascii="Times New Roman" w:hAnsi="Times New Roman" w:cs="Times New Roman"/>
          <w:sz w:val="20"/>
          <w:szCs w:val="20"/>
        </w:rPr>
        <w:t>Summarizing, we have investigated the influence of pressure on the mechanical and physical properties of SBR and IIR doped with different types of carbon blacks (ISAF, HAF, FEF, GPF, and SRF) at percolation.</w:t>
      </w:r>
    </w:p>
    <w:p w:rsidR="0001341F" w:rsidRPr="00EC50A1" w:rsidRDefault="0001341F" w:rsidP="009B7CBB">
      <w:pPr>
        <w:pStyle w:val="ListParagraph"/>
        <w:numPr>
          <w:ilvl w:val="0"/>
          <w:numId w:val="3"/>
        </w:numPr>
        <w:spacing w:after="0" w:line="240" w:lineRule="auto"/>
        <w:ind w:left="284" w:right="-46" w:hanging="284"/>
        <w:jc w:val="both"/>
        <w:rPr>
          <w:rFonts w:ascii="Times New Roman" w:hAnsi="Times New Roman" w:cs="Times New Roman"/>
          <w:sz w:val="20"/>
          <w:szCs w:val="20"/>
        </w:rPr>
      </w:pPr>
      <w:r w:rsidRPr="00EC50A1">
        <w:rPr>
          <w:rFonts w:ascii="Times New Roman" w:hAnsi="Times New Roman" w:cs="Times New Roman"/>
          <w:sz w:val="20"/>
          <w:szCs w:val="20"/>
        </w:rPr>
        <w:t>Carbon black loaded in both IIR and SBR matrices enhances the mechanical and physical properties of the composites.</w:t>
      </w:r>
    </w:p>
    <w:p w:rsidR="0001341F" w:rsidRPr="00EC50A1" w:rsidRDefault="0001341F" w:rsidP="009B7CBB">
      <w:pPr>
        <w:pStyle w:val="ListParagraph"/>
        <w:numPr>
          <w:ilvl w:val="0"/>
          <w:numId w:val="3"/>
        </w:numPr>
        <w:spacing w:after="0" w:line="240" w:lineRule="auto"/>
        <w:ind w:left="284" w:right="-46" w:hanging="284"/>
        <w:jc w:val="both"/>
        <w:rPr>
          <w:rFonts w:ascii="Times New Roman" w:hAnsi="Times New Roman" w:cs="Times New Roman"/>
          <w:sz w:val="20"/>
          <w:szCs w:val="20"/>
        </w:rPr>
      </w:pPr>
      <w:r w:rsidRPr="00EC50A1">
        <w:rPr>
          <w:rFonts w:ascii="Times New Roman" w:hAnsi="Times New Roman" w:cs="Times New Roman"/>
          <w:sz w:val="20"/>
          <w:szCs w:val="20"/>
        </w:rPr>
        <w:t>The mechanical measurement proved that the highest young’s modulus obtained for the two samples 30ISAF/IIR and 40 HAF/IIR.</w:t>
      </w:r>
    </w:p>
    <w:p w:rsidR="0001341F" w:rsidRPr="00EC50A1" w:rsidRDefault="0001341F" w:rsidP="009B7CBB">
      <w:pPr>
        <w:pStyle w:val="ListParagraph"/>
        <w:numPr>
          <w:ilvl w:val="0"/>
          <w:numId w:val="3"/>
        </w:numPr>
        <w:spacing w:after="0" w:line="240" w:lineRule="auto"/>
        <w:ind w:left="284" w:right="-46" w:hanging="284"/>
        <w:jc w:val="both"/>
        <w:rPr>
          <w:rFonts w:ascii="Times New Roman" w:hAnsi="Times New Roman" w:cs="Times New Roman"/>
          <w:sz w:val="20"/>
          <w:szCs w:val="20"/>
        </w:rPr>
      </w:pPr>
      <w:r w:rsidRPr="00EC50A1">
        <w:rPr>
          <w:rFonts w:ascii="Times New Roman" w:hAnsi="Times New Roman" w:cs="Times New Roman"/>
          <w:sz w:val="20"/>
          <w:szCs w:val="20"/>
        </w:rPr>
        <w:t>By application of Mooney-</w:t>
      </w:r>
      <w:proofErr w:type="spellStart"/>
      <w:r w:rsidRPr="00EC50A1">
        <w:rPr>
          <w:rFonts w:ascii="Times New Roman" w:hAnsi="Times New Roman" w:cs="Times New Roman"/>
          <w:sz w:val="20"/>
          <w:szCs w:val="20"/>
        </w:rPr>
        <w:t>Rivlin</w:t>
      </w:r>
      <w:proofErr w:type="spellEnd"/>
      <w:r w:rsidRPr="00EC50A1">
        <w:rPr>
          <w:rFonts w:ascii="Times New Roman" w:hAnsi="Times New Roman" w:cs="Times New Roman"/>
          <w:sz w:val="20"/>
          <w:szCs w:val="20"/>
        </w:rPr>
        <w:t xml:space="preserve"> model the blend ratio 50IIR/50SBR gives the minimum network defects and the minimum obstructions with both types of carbon black (ISAF, HAF).</w:t>
      </w:r>
    </w:p>
    <w:p w:rsidR="00AF3531" w:rsidRPr="00EC50A1" w:rsidRDefault="00AF3531" w:rsidP="00EC50A1">
      <w:pPr>
        <w:pStyle w:val="ListParagraph"/>
        <w:spacing w:after="0" w:line="240" w:lineRule="auto"/>
        <w:ind w:left="0" w:right="-46"/>
        <w:rPr>
          <w:rFonts w:ascii="Times New Roman" w:hAnsi="Times New Roman" w:cs="Times New Roman"/>
          <w:sz w:val="20"/>
          <w:szCs w:val="20"/>
        </w:rPr>
      </w:pPr>
    </w:p>
    <w:p w:rsidR="00AF3531" w:rsidRPr="00783C5C" w:rsidRDefault="00AF3531" w:rsidP="009B7CBB">
      <w:pPr>
        <w:pStyle w:val="ListParagraph"/>
        <w:spacing w:after="0" w:line="240" w:lineRule="auto"/>
        <w:ind w:left="0" w:right="-46"/>
        <w:jc w:val="both"/>
        <w:rPr>
          <w:rFonts w:ascii="Times New Roman" w:hAnsi="Times New Roman" w:cs="Times New Roman"/>
          <w:sz w:val="16"/>
          <w:szCs w:val="16"/>
        </w:rPr>
      </w:pPr>
      <w:r w:rsidRPr="00EC50A1">
        <w:rPr>
          <w:rFonts w:ascii="Times New Roman" w:hAnsi="Times New Roman" w:cs="Times New Roman"/>
          <w:b/>
          <w:bCs/>
          <w:sz w:val="20"/>
          <w:szCs w:val="20"/>
        </w:rPr>
        <w:lastRenderedPageBreak/>
        <w:t>References</w:t>
      </w:r>
    </w:p>
    <w:p w:rsidR="00F20579" w:rsidRPr="00783C5C" w:rsidRDefault="00F149B1" w:rsidP="00783C5C">
      <w:pPr>
        <w:numPr>
          <w:ilvl w:val="0"/>
          <w:numId w:val="4"/>
        </w:numPr>
        <w:autoSpaceDE w:val="0"/>
        <w:autoSpaceDN w:val="0"/>
        <w:bidi w:val="0"/>
        <w:adjustRightInd w:val="0"/>
        <w:spacing w:after="0" w:line="240" w:lineRule="auto"/>
        <w:ind w:left="425" w:hanging="425"/>
        <w:jc w:val="both"/>
        <w:rPr>
          <w:rFonts w:ascii="Times New Roman" w:hAnsi="Times New Roman" w:cs="Times New Roman"/>
          <w:sz w:val="16"/>
          <w:szCs w:val="16"/>
          <w:rtl/>
          <w:lang w:bidi="ar-EG"/>
        </w:rPr>
      </w:pPr>
      <w:proofErr w:type="spellStart"/>
      <w:r w:rsidRPr="00783C5C">
        <w:rPr>
          <w:rFonts w:ascii="Times New Roman" w:hAnsi="Times New Roman" w:cs="Times New Roman"/>
          <w:sz w:val="16"/>
          <w:szCs w:val="16"/>
        </w:rPr>
        <w:t>Perepechko</w:t>
      </w:r>
      <w:proofErr w:type="spellEnd"/>
      <w:r w:rsidRPr="00783C5C">
        <w:rPr>
          <w:rFonts w:ascii="Times New Roman" w:hAnsi="Times New Roman" w:cs="Times New Roman"/>
          <w:color w:val="FF0000"/>
          <w:sz w:val="16"/>
          <w:szCs w:val="16"/>
        </w:rPr>
        <w:t xml:space="preserve"> </w:t>
      </w:r>
      <w:r w:rsidR="00F20579" w:rsidRPr="00783C5C">
        <w:rPr>
          <w:rFonts w:ascii="Times New Roman" w:hAnsi="Times New Roman" w:cs="Times New Roman"/>
          <w:sz w:val="16"/>
          <w:szCs w:val="16"/>
        </w:rPr>
        <w:t>I. I., "An Introduction to Polymer Physics ", Mir Pub., Moscow, (1981).</w:t>
      </w:r>
    </w:p>
    <w:p w:rsidR="00F20579" w:rsidRPr="00783C5C" w:rsidRDefault="00F149B1" w:rsidP="00783C5C">
      <w:pPr>
        <w:pStyle w:val="ListParagraph"/>
        <w:numPr>
          <w:ilvl w:val="0"/>
          <w:numId w:val="4"/>
        </w:numPr>
        <w:spacing w:after="0" w:line="240" w:lineRule="auto"/>
        <w:ind w:left="425" w:hanging="425"/>
        <w:jc w:val="both"/>
        <w:rPr>
          <w:rFonts w:ascii="Times New Roman" w:hAnsi="Times New Roman" w:cs="Times New Roman"/>
          <w:sz w:val="16"/>
          <w:szCs w:val="16"/>
        </w:rPr>
      </w:pPr>
      <w:proofErr w:type="spellStart"/>
      <w:r w:rsidRPr="00783C5C">
        <w:rPr>
          <w:rFonts w:ascii="Times New Roman" w:hAnsi="Times New Roman" w:cs="Times New Roman"/>
          <w:sz w:val="16"/>
          <w:szCs w:val="16"/>
        </w:rPr>
        <w:t>Findik</w:t>
      </w:r>
      <w:proofErr w:type="spellEnd"/>
      <w:r w:rsidRPr="00783C5C">
        <w:rPr>
          <w:rFonts w:ascii="Times New Roman" w:hAnsi="Times New Roman" w:cs="Times New Roman"/>
          <w:color w:val="FF0000"/>
          <w:sz w:val="16"/>
          <w:szCs w:val="16"/>
        </w:rPr>
        <w:t xml:space="preserve"> </w:t>
      </w:r>
      <w:r w:rsidR="00F20579" w:rsidRPr="00783C5C">
        <w:rPr>
          <w:rFonts w:ascii="Times New Roman" w:hAnsi="Times New Roman" w:cs="Times New Roman"/>
          <w:sz w:val="16"/>
          <w:szCs w:val="16"/>
        </w:rPr>
        <w:t xml:space="preserve">F., R. </w:t>
      </w:r>
      <w:proofErr w:type="spellStart"/>
      <w:r w:rsidR="00F20579" w:rsidRPr="00783C5C">
        <w:rPr>
          <w:rFonts w:ascii="Times New Roman" w:hAnsi="Times New Roman" w:cs="Times New Roman"/>
          <w:sz w:val="16"/>
          <w:szCs w:val="16"/>
        </w:rPr>
        <w:t>Yilmaz</w:t>
      </w:r>
      <w:proofErr w:type="spellEnd"/>
      <w:r w:rsidR="00F20579" w:rsidRPr="00783C5C">
        <w:rPr>
          <w:rFonts w:ascii="Times New Roman" w:hAnsi="Times New Roman" w:cs="Times New Roman"/>
          <w:sz w:val="16"/>
          <w:szCs w:val="16"/>
        </w:rPr>
        <w:t xml:space="preserve">, T. </w:t>
      </w:r>
      <w:proofErr w:type="spellStart"/>
      <w:r w:rsidR="00F20579" w:rsidRPr="00783C5C">
        <w:rPr>
          <w:rFonts w:ascii="Times New Roman" w:hAnsi="Times New Roman" w:cs="Times New Roman"/>
          <w:sz w:val="16"/>
          <w:szCs w:val="16"/>
        </w:rPr>
        <w:t>koksal</w:t>
      </w:r>
      <w:proofErr w:type="spellEnd"/>
      <w:r w:rsidR="00F20579" w:rsidRPr="00783C5C">
        <w:rPr>
          <w:rFonts w:ascii="Times New Roman" w:hAnsi="Times New Roman" w:cs="Times New Roman"/>
          <w:sz w:val="16"/>
          <w:szCs w:val="16"/>
        </w:rPr>
        <w:t>, Investigation of mechanical and physical properties of several industrial rubbers. Mater .Des. 25 (2004) 269-276.</w:t>
      </w:r>
    </w:p>
    <w:p w:rsidR="00F20579" w:rsidRPr="00783C5C" w:rsidRDefault="00F20579" w:rsidP="00783C5C">
      <w:pPr>
        <w:numPr>
          <w:ilvl w:val="0"/>
          <w:numId w:val="4"/>
        </w:numPr>
        <w:bidi w:val="0"/>
        <w:spacing w:after="0" w:line="240" w:lineRule="auto"/>
        <w:ind w:left="425" w:hanging="425"/>
        <w:jc w:val="both"/>
        <w:rPr>
          <w:rFonts w:ascii="Times New Roman" w:hAnsi="Times New Roman" w:cs="Times New Roman"/>
          <w:sz w:val="16"/>
          <w:szCs w:val="16"/>
        </w:rPr>
      </w:pPr>
      <w:r w:rsidRPr="00783C5C">
        <w:rPr>
          <w:rFonts w:ascii="Times New Roman" w:hAnsi="Times New Roman" w:cs="Times New Roman"/>
          <w:sz w:val="16"/>
          <w:szCs w:val="16"/>
        </w:rPr>
        <w:t>Wall, F.T. J Chem. Phys., 1943, 11, 527.</w:t>
      </w:r>
    </w:p>
    <w:p w:rsidR="00F20579" w:rsidRPr="00783C5C" w:rsidRDefault="00F20579" w:rsidP="00783C5C">
      <w:pPr>
        <w:numPr>
          <w:ilvl w:val="0"/>
          <w:numId w:val="4"/>
        </w:numPr>
        <w:bidi w:val="0"/>
        <w:spacing w:after="0" w:line="240" w:lineRule="auto"/>
        <w:ind w:left="425" w:hanging="425"/>
        <w:jc w:val="both"/>
        <w:rPr>
          <w:rFonts w:ascii="Times New Roman" w:hAnsi="Times New Roman" w:cs="Times New Roman"/>
          <w:sz w:val="16"/>
          <w:szCs w:val="16"/>
        </w:rPr>
      </w:pPr>
      <w:r w:rsidRPr="00783C5C">
        <w:rPr>
          <w:rFonts w:ascii="Times New Roman" w:hAnsi="Times New Roman" w:cs="Times New Roman"/>
          <w:sz w:val="16"/>
          <w:szCs w:val="16"/>
        </w:rPr>
        <w:t xml:space="preserve">Flory, P.J. polymer chemistry; Cornell Univ. Press, </w:t>
      </w:r>
      <w:proofErr w:type="spellStart"/>
      <w:r w:rsidRPr="00783C5C">
        <w:rPr>
          <w:rFonts w:ascii="Times New Roman" w:hAnsi="Times New Roman" w:cs="Times New Roman"/>
          <w:sz w:val="16"/>
          <w:szCs w:val="16"/>
        </w:rPr>
        <w:t>Itaca</w:t>
      </w:r>
      <w:proofErr w:type="spellEnd"/>
      <w:r w:rsidRPr="00783C5C">
        <w:rPr>
          <w:rFonts w:ascii="Times New Roman" w:hAnsi="Times New Roman" w:cs="Times New Roman"/>
          <w:sz w:val="16"/>
          <w:szCs w:val="16"/>
        </w:rPr>
        <w:t>, NY, 1953.</w:t>
      </w:r>
    </w:p>
    <w:p w:rsidR="00F20579" w:rsidRPr="00783C5C" w:rsidRDefault="00F20579" w:rsidP="00783C5C">
      <w:pPr>
        <w:numPr>
          <w:ilvl w:val="0"/>
          <w:numId w:val="4"/>
        </w:numPr>
        <w:bidi w:val="0"/>
        <w:spacing w:after="0" w:line="240" w:lineRule="auto"/>
        <w:ind w:left="425" w:hanging="425"/>
        <w:jc w:val="both"/>
        <w:rPr>
          <w:rFonts w:ascii="Times New Roman" w:hAnsi="Times New Roman" w:cs="Times New Roman"/>
          <w:sz w:val="16"/>
          <w:szCs w:val="16"/>
        </w:rPr>
      </w:pPr>
      <w:r w:rsidRPr="00783C5C">
        <w:rPr>
          <w:rFonts w:ascii="Times New Roman" w:hAnsi="Times New Roman" w:cs="Times New Roman"/>
          <w:sz w:val="16"/>
          <w:szCs w:val="16"/>
        </w:rPr>
        <w:t xml:space="preserve">James H.M.; Muller R.; R.; </w:t>
      </w:r>
      <w:proofErr w:type="spellStart"/>
      <w:r w:rsidRPr="00783C5C">
        <w:rPr>
          <w:rFonts w:ascii="Times New Roman" w:hAnsi="Times New Roman" w:cs="Times New Roman"/>
          <w:sz w:val="16"/>
          <w:szCs w:val="16"/>
        </w:rPr>
        <w:t>Frolich</w:t>
      </w:r>
      <w:proofErr w:type="spellEnd"/>
      <w:r w:rsidRPr="00783C5C">
        <w:rPr>
          <w:rFonts w:ascii="Times New Roman" w:hAnsi="Times New Roman" w:cs="Times New Roman"/>
          <w:sz w:val="16"/>
          <w:szCs w:val="16"/>
        </w:rPr>
        <w:t xml:space="preserve">, D.J. </w:t>
      </w:r>
      <w:proofErr w:type="spellStart"/>
      <w:r w:rsidRPr="00783C5C">
        <w:rPr>
          <w:rFonts w:ascii="Times New Roman" w:hAnsi="Times New Roman" w:cs="Times New Roman"/>
          <w:sz w:val="16"/>
          <w:szCs w:val="16"/>
        </w:rPr>
        <w:t>Rheol</w:t>
      </w:r>
      <w:proofErr w:type="spellEnd"/>
      <w:r w:rsidRPr="00783C5C">
        <w:rPr>
          <w:rFonts w:ascii="Times New Roman" w:hAnsi="Times New Roman" w:cs="Times New Roman"/>
          <w:sz w:val="16"/>
          <w:szCs w:val="16"/>
        </w:rPr>
        <w:t xml:space="preserve"> 1986, 30, 1165.</w:t>
      </w:r>
    </w:p>
    <w:p w:rsidR="00F20579" w:rsidRPr="00783C5C" w:rsidRDefault="00F20579" w:rsidP="00783C5C">
      <w:pPr>
        <w:numPr>
          <w:ilvl w:val="0"/>
          <w:numId w:val="4"/>
        </w:numPr>
        <w:bidi w:val="0"/>
        <w:spacing w:after="0" w:line="240" w:lineRule="auto"/>
        <w:ind w:left="425" w:hanging="425"/>
        <w:jc w:val="both"/>
        <w:rPr>
          <w:rFonts w:ascii="Times New Roman" w:hAnsi="Times New Roman" w:cs="Times New Roman"/>
          <w:sz w:val="16"/>
          <w:szCs w:val="16"/>
        </w:rPr>
      </w:pPr>
      <w:r w:rsidRPr="00783C5C">
        <w:rPr>
          <w:rFonts w:ascii="Times New Roman" w:hAnsi="Times New Roman" w:cs="Times New Roman"/>
          <w:sz w:val="16"/>
          <w:szCs w:val="16"/>
        </w:rPr>
        <w:t xml:space="preserve">Mullins, L.; Tobin, N.R., J. Appl. </w:t>
      </w:r>
      <w:proofErr w:type="spellStart"/>
      <w:r w:rsidRPr="00783C5C">
        <w:rPr>
          <w:rFonts w:ascii="Times New Roman" w:hAnsi="Times New Roman" w:cs="Times New Roman"/>
          <w:sz w:val="16"/>
          <w:szCs w:val="16"/>
        </w:rPr>
        <w:t>Polym</w:t>
      </w:r>
      <w:proofErr w:type="spellEnd"/>
      <w:r w:rsidRPr="00783C5C">
        <w:rPr>
          <w:rFonts w:ascii="Times New Roman" w:hAnsi="Times New Roman" w:cs="Times New Roman"/>
          <w:sz w:val="16"/>
          <w:szCs w:val="16"/>
        </w:rPr>
        <w:t>. Sci. 1965, 9, 2993.</w:t>
      </w:r>
    </w:p>
    <w:p w:rsidR="00F20579" w:rsidRPr="00783C5C" w:rsidRDefault="00F20579" w:rsidP="00783C5C">
      <w:pPr>
        <w:numPr>
          <w:ilvl w:val="0"/>
          <w:numId w:val="4"/>
        </w:numPr>
        <w:bidi w:val="0"/>
        <w:spacing w:after="0" w:line="240" w:lineRule="auto"/>
        <w:ind w:left="425" w:hanging="425"/>
        <w:jc w:val="both"/>
        <w:rPr>
          <w:rFonts w:ascii="Times New Roman" w:hAnsi="Times New Roman" w:cs="Times New Roman"/>
          <w:sz w:val="16"/>
          <w:szCs w:val="16"/>
        </w:rPr>
      </w:pPr>
      <w:proofErr w:type="spellStart"/>
      <w:r w:rsidRPr="00783C5C">
        <w:rPr>
          <w:rFonts w:ascii="Times New Roman" w:hAnsi="Times New Roman" w:cs="Times New Roman"/>
          <w:sz w:val="16"/>
          <w:szCs w:val="16"/>
        </w:rPr>
        <w:t>Rivlin</w:t>
      </w:r>
      <w:proofErr w:type="spellEnd"/>
      <w:r w:rsidRPr="00783C5C">
        <w:rPr>
          <w:rFonts w:ascii="Times New Roman" w:hAnsi="Times New Roman" w:cs="Times New Roman"/>
          <w:sz w:val="16"/>
          <w:szCs w:val="16"/>
        </w:rPr>
        <w:t>, R.S.; Saunders, D.W. Philos. Trans. R. Soc. 1951, A213, 251.</w:t>
      </w:r>
    </w:p>
    <w:p w:rsidR="00F20579" w:rsidRPr="00783C5C" w:rsidRDefault="00F20579" w:rsidP="00783C5C">
      <w:pPr>
        <w:numPr>
          <w:ilvl w:val="0"/>
          <w:numId w:val="4"/>
        </w:numPr>
        <w:bidi w:val="0"/>
        <w:spacing w:after="0" w:line="240" w:lineRule="auto"/>
        <w:ind w:left="425" w:hanging="425"/>
        <w:jc w:val="both"/>
        <w:rPr>
          <w:rFonts w:ascii="Times New Roman" w:hAnsi="Times New Roman" w:cs="Times New Roman"/>
          <w:sz w:val="16"/>
          <w:szCs w:val="16"/>
        </w:rPr>
      </w:pPr>
      <w:proofErr w:type="spellStart"/>
      <w:r w:rsidRPr="00783C5C">
        <w:rPr>
          <w:rFonts w:ascii="Times New Roman" w:hAnsi="Times New Roman" w:cs="Times New Roman"/>
          <w:sz w:val="16"/>
          <w:szCs w:val="16"/>
        </w:rPr>
        <w:t>Hamza</w:t>
      </w:r>
      <w:proofErr w:type="spellEnd"/>
      <w:r w:rsidRPr="00783C5C">
        <w:rPr>
          <w:rFonts w:ascii="Times New Roman" w:hAnsi="Times New Roman" w:cs="Times New Roman"/>
          <w:sz w:val="16"/>
          <w:szCs w:val="16"/>
        </w:rPr>
        <w:t>, S.S. Mater let 1997, 30, 153.</w:t>
      </w:r>
    </w:p>
    <w:p w:rsidR="00F20579" w:rsidRPr="00783C5C" w:rsidRDefault="00F20579" w:rsidP="00783C5C">
      <w:pPr>
        <w:numPr>
          <w:ilvl w:val="0"/>
          <w:numId w:val="4"/>
        </w:numPr>
        <w:bidi w:val="0"/>
        <w:spacing w:after="0" w:line="240" w:lineRule="auto"/>
        <w:ind w:left="425" w:hanging="425"/>
        <w:jc w:val="both"/>
        <w:rPr>
          <w:rFonts w:ascii="Times New Roman" w:hAnsi="Times New Roman" w:cs="Times New Roman"/>
          <w:sz w:val="16"/>
          <w:szCs w:val="16"/>
        </w:rPr>
      </w:pPr>
      <w:proofErr w:type="spellStart"/>
      <w:r w:rsidRPr="00783C5C">
        <w:rPr>
          <w:rFonts w:ascii="Times New Roman" w:hAnsi="Times New Roman" w:cs="Times New Roman"/>
          <w:sz w:val="16"/>
          <w:szCs w:val="16"/>
        </w:rPr>
        <w:t>Kontou</w:t>
      </w:r>
      <w:proofErr w:type="spellEnd"/>
      <w:r w:rsidRPr="00783C5C">
        <w:rPr>
          <w:rFonts w:ascii="Times New Roman" w:hAnsi="Times New Roman" w:cs="Times New Roman"/>
          <w:sz w:val="16"/>
          <w:szCs w:val="16"/>
        </w:rPr>
        <w:t>, E.</w:t>
      </w:r>
      <w:proofErr w:type="gramStart"/>
      <w:r w:rsidRPr="00783C5C">
        <w:rPr>
          <w:rFonts w:ascii="Times New Roman" w:hAnsi="Times New Roman" w:cs="Times New Roman"/>
          <w:sz w:val="16"/>
          <w:szCs w:val="16"/>
        </w:rPr>
        <w:t>;</w:t>
      </w:r>
      <w:r w:rsidR="00941B31">
        <w:rPr>
          <w:rFonts w:ascii="Times New Roman" w:hAnsi="Times New Roman" w:cs="Times New Roman"/>
          <w:sz w:val="16"/>
          <w:szCs w:val="16"/>
        </w:rPr>
        <w:t xml:space="preserve"> </w:t>
      </w:r>
      <w:r w:rsidRPr="00783C5C">
        <w:rPr>
          <w:rFonts w:ascii="Times New Roman" w:hAnsi="Times New Roman" w:cs="Times New Roman"/>
          <w:sz w:val="16"/>
          <w:szCs w:val="16"/>
        </w:rPr>
        <w:t>,</w:t>
      </w:r>
      <w:proofErr w:type="gramEnd"/>
      <w:r w:rsidR="00941B31">
        <w:rPr>
          <w:rFonts w:ascii="Times New Roman" w:hAnsi="Times New Roman" w:cs="Times New Roman"/>
          <w:sz w:val="16"/>
          <w:szCs w:val="16"/>
        </w:rPr>
        <w:t xml:space="preserve"> </w:t>
      </w:r>
      <w:r w:rsidRPr="00783C5C">
        <w:rPr>
          <w:rFonts w:ascii="Times New Roman" w:hAnsi="Times New Roman" w:cs="Times New Roman"/>
          <w:sz w:val="16"/>
          <w:szCs w:val="16"/>
        </w:rPr>
        <w:t>G.</w:t>
      </w:r>
      <w:r w:rsidR="00941B31">
        <w:rPr>
          <w:rFonts w:ascii="Times New Roman" w:hAnsi="Times New Roman" w:cs="Times New Roman"/>
          <w:sz w:val="16"/>
          <w:szCs w:val="16"/>
        </w:rPr>
        <w:t xml:space="preserve"> </w:t>
      </w:r>
      <w:r w:rsidRPr="00783C5C">
        <w:rPr>
          <w:rFonts w:ascii="Times New Roman" w:hAnsi="Times New Roman" w:cs="Times New Roman"/>
          <w:sz w:val="16"/>
          <w:szCs w:val="16"/>
        </w:rPr>
        <w:t>J.</w:t>
      </w:r>
      <w:r w:rsidR="00941B31">
        <w:rPr>
          <w:rFonts w:ascii="Times New Roman" w:hAnsi="Times New Roman" w:cs="Times New Roman"/>
          <w:sz w:val="16"/>
          <w:szCs w:val="16"/>
        </w:rPr>
        <w:t xml:space="preserve"> </w:t>
      </w:r>
      <w:r w:rsidRPr="00783C5C">
        <w:rPr>
          <w:rFonts w:ascii="Times New Roman" w:hAnsi="Times New Roman" w:cs="Times New Roman"/>
          <w:sz w:val="16"/>
          <w:szCs w:val="16"/>
        </w:rPr>
        <w:t xml:space="preserve">Appl. </w:t>
      </w:r>
      <w:proofErr w:type="spellStart"/>
      <w:r w:rsidRPr="00783C5C">
        <w:rPr>
          <w:rFonts w:ascii="Times New Roman" w:hAnsi="Times New Roman" w:cs="Times New Roman"/>
          <w:sz w:val="16"/>
          <w:szCs w:val="16"/>
        </w:rPr>
        <w:t>Polym</w:t>
      </w:r>
      <w:proofErr w:type="spellEnd"/>
      <w:r w:rsidRPr="00783C5C">
        <w:rPr>
          <w:rFonts w:ascii="Times New Roman" w:hAnsi="Times New Roman" w:cs="Times New Roman"/>
          <w:sz w:val="16"/>
          <w:szCs w:val="16"/>
        </w:rPr>
        <w:t>. Sci. 1990, 39, 649.</w:t>
      </w:r>
    </w:p>
    <w:p w:rsidR="00F20579" w:rsidRPr="00783C5C" w:rsidRDefault="00F20579" w:rsidP="00783C5C">
      <w:pPr>
        <w:numPr>
          <w:ilvl w:val="0"/>
          <w:numId w:val="4"/>
        </w:numPr>
        <w:bidi w:val="0"/>
        <w:spacing w:after="0" w:line="240" w:lineRule="auto"/>
        <w:ind w:left="425" w:hanging="425"/>
        <w:jc w:val="both"/>
        <w:rPr>
          <w:rFonts w:ascii="Times New Roman" w:hAnsi="Times New Roman" w:cs="Times New Roman"/>
          <w:sz w:val="16"/>
          <w:szCs w:val="16"/>
        </w:rPr>
      </w:pPr>
      <w:proofErr w:type="spellStart"/>
      <w:r w:rsidRPr="00783C5C">
        <w:rPr>
          <w:rFonts w:ascii="Times New Roman" w:hAnsi="Times New Roman" w:cs="Times New Roman"/>
          <w:sz w:val="16"/>
          <w:szCs w:val="16"/>
        </w:rPr>
        <w:t>Priss</w:t>
      </w:r>
      <w:proofErr w:type="spellEnd"/>
      <w:r w:rsidRPr="00783C5C">
        <w:rPr>
          <w:rFonts w:ascii="Times New Roman" w:hAnsi="Times New Roman" w:cs="Times New Roman"/>
          <w:sz w:val="16"/>
          <w:szCs w:val="16"/>
        </w:rPr>
        <w:t xml:space="preserve">, L.S. J. </w:t>
      </w:r>
      <w:proofErr w:type="spellStart"/>
      <w:r w:rsidRPr="00783C5C">
        <w:rPr>
          <w:rFonts w:ascii="Times New Roman" w:hAnsi="Times New Roman" w:cs="Times New Roman"/>
          <w:sz w:val="16"/>
          <w:szCs w:val="16"/>
        </w:rPr>
        <w:t>Polym</w:t>
      </w:r>
      <w:proofErr w:type="spellEnd"/>
      <w:r w:rsidRPr="00783C5C">
        <w:rPr>
          <w:rFonts w:ascii="Times New Roman" w:hAnsi="Times New Roman" w:cs="Times New Roman"/>
          <w:sz w:val="16"/>
          <w:szCs w:val="16"/>
        </w:rPr>
        <w:t>. Sci. 1975, 3, 195.</w:t>
      </w:r>
    </w:p>
    <w:p w:rsidR="00F20579" w:rsidRPr="00783C5C" w:rsidRDefault="00F20579" w:rsidP="00783C5C">
      <w:pPr>
        <w:numPr>
          <w:ilvl w:val="0"/>
          <w:numId w:val="4"/>
        </w:numPr>
        <w:bidi w:val="0"/>
        <w:spacing w:after="0" w:line="240" w:lineRule="auto"/>
        <w:ind w:left="425" w:hanging="425"/>
        <w:jc w:val="both"/>
        <w:rPr>
          <w:rFonts w:ascii="Times New Roman" w:hAnsi="Times New Roman" w:cs="Times New Roman"/>
          <w:sz w:val="16"/>
          <w:szCs w:val="16"/>
        </w:rPr>
      </w:pPr>
      <w:proofErr w:type="spellStart"/>
      <w:r w:rsidRPr="00783C5C">
        <w:rPr>
          <w:rFonts w:ascii="Times New Roman" w:hAnsi="Times New Roman" w:cs="Times New Roman"/>
          <w:sz w:val="16"/>
          <w:szCs w:val="16"/>
        </w:rPr>
        <w:t>Zang</w:t>
      </w:r>
      <w:proofErr w:type="spellEnd"/>
      <w:r w:rsidRPr="00783C5C">
        <w:rPr>
          <w:rFonts w:ascii="Times New Roman" w:hAnsi="Times New Roman" w:cs="Times New Roman"/>
          <w:sz w:val="16"/>
          <w:szCs w:val="16"/>
        </w:rPr>
        <w:t>, Y.H., Muller, R.</w:t>
      </w:r>
      <w:proofErr w:type="gramStart"/>
      <w:r w:rsidRPr="00783C5C">
        <w:rPr>
          <w:rFonts w:ascii="Times New Roman" w:hAnsi="Times New Roman" w:cs="Times New Roman"/>
          <w:sz w:val="16"/>
          <w:szCs w:val="16"/>
        </w:rPr>
        <w:t>;R</w:t>
      </w:r>
      <w:proofErr w:type="gramEnd"/>
      <w:r w:rsidRPr="00783C5C">
        <w:rPr>
          <w:rFonts w:ascii="Times New Roman" w:hAnsi="Times New Roman" w:cs="Times New Roman"/>
          <w:sz w:val="16"/>
          <w:szCs w:val="16"/>
        </w:rPr>
        <w:t xml:space="preserve">.; </w:t>
      </w:r>
      <w:proofErr w:type="spellStart"/>
      <w:r w:rsidRPr="00783C5C">
        <w:rPr>
          <w:rFonts w:ascii="Times New Roman" w:hAnsi="Times New Roman" w:cs="Times New Roman"/>
          <w:sz w:val="16"/>
          <w:szCs w:val="16"/>
        </w:rPr>
        <w:t>Frolich</w:t>
      </w:r>
      <w:proofErr w:type="spellEnd"/>
      <w:r w:rsidRPr="00783C5C">
        <w:rPr>
          <w:rFonts w:ascii="Times New Roman" w:hAnsi="Times New Roman" w:cs="Times New Roman"/>
          <w:sz w:val="16"/>
          <w:szCs w:val="16"/>
        </w:rPr>
        <w:t xml:space="preserve">. D. J. </w:t>
      </w:r>
      <w:proofErr w:type="spellStart"/>
      <w:r w:rsidRPr="00783C5C">
        <w:rPr>
          <w:rFonts w:ascii="Times New Roman" w:hAnsi="Times New Roman" w:cs="Times New Roman"/>
          <w:sz w:val="16"/>
          <w:szCs w:val="16"/>
        </w:rPr>
        <w:t>Rheol</w:t>
      </w:r>
      <w:proofErr w:type="spellEnd"/>
      <w:r w:rsidRPr="00783C5C">
        <w:rPr>
          <w:rFonts w:ascii="Times New Roman" w:hAnsi="Times New Roman" w:cs="Times New Roman"/>
          <w:sz w:val="16"/>
          <w:szCs w:val="16"/>
        </w:rPr>
        <w:t xml:space="preserve"> 1986, 30, 1165.</w:t>
      </w:r>
    </w:p>
    <w:p w:rsidR="00F20579" w:rsidRPr="00783C5C" w:rsidRDefault="00F20579" w:rsidP="00783C5C">
      <w:pPr>
        <w:numPr>
          <w:ilvl w:val="0"/>
          <w:numId w:val="4"/>
        </w:numPr>
        <w:bidi w:val="0"/>
        <w:spacing w:after="0" w:line="240" w:lineRule="auto"/>
        <w:ind w:left="425" w:hanging="425"/>
        <w:jc w:val="both"/>
        <w:rPr>
          <w:rFonts w:ascii="Times New Roman" w:hAnsi="Times New Roman" w:cs="Times New Roman"/>
          <w:sz w:val="16"/>
          <w:szCs w:val="16"/>
        </w:rPr>
      </w:pPr>
      <w:r w:rsidRPr="00783C5C">
        <w:rPr>
          <w:rFonts w:ascii="Times New Roman" w:hAnsi="Times New Roman" w:cs="Times New Roman"/>
          <w:sz w:val="16"/>
          <w:szCs w:val="16"/>
        </w:rPr>
        <w:t xml:space="preserve">James, H.M.; </w:t>
      </w:r>
      <w:proofErr w:type="spellStart"/>
      <w:r w:rsidRPr="00783C5C">
        <w:rPr>
          <w:rFonts w:ascii="Times New Roman" w:hAnsi="Times New Roman" w:cs="Times New Roman"/>
          <w:sz w:val="16"/>
          <w:szCs w:val="16"/>
        </w:rPr>
        <w:t>Guth</w:t>
      </w:r>
      <w:proofErr w:type="spellEnd"/>
      <w:r w:rsidRPr="00783C5C">
        <w:rPr>
          <w:rFonts w:ascii="Times New Roman" w:hAnsi="Times New Roman" w:cs="Times New Roman"/>
          <w:sz w:val="16"/>
          <w:szCs w:val="16"/>
        </w:rPr>
        <w:t>, E. J. Chem. Phys. 1942, 11, 455.</w:t>
      </w:r>
    </w:p>
    <w:p w:rsidR="00FC3C28" w:rsidRPr="00783C5C" w:rsidRDefault="00FC3C28" w:rsidP="00783C5C">
      <w:pPr>
        <w:bidi w:val="0"/>
        <w:spacing w:after="0" w:line="240" w:lineRule="auto"/>
        <w:ind w:left="425" w:hanging="425"/>
        <w:jc w:val="both"/>
        <w:rPr>
          <w:rFonts w:ascii="Times New Roman" w:hAnsi="Times New Roman" w:cs="Times New Roman"/>
          <w:sz w:val="18"/>
          <w:szCs w:val="18"/>
          <w:lang w:bidi="ar-EG"/>
        </w:rPr>
        <w:sectPr w:rsidR="00FC3C28" w:rsidRPr="00783C5C" w:rsidSect="00FC3C28">
          <w:type w:val="continuous"/>
          <w:pgSz w:w="12242" w:h="15842" w:code="1"/>
          <w:pgMar w:top="1440" w:right="1440" w:bottom="1440" w:left="1440" w:header="720" w:footer="720" w:gutter="0"/>
          <w:cols w:num="2" w:space="425"/>
          <w:docGrid w:linePitch="360"/>
        </w:sectPr>
      </w:pPr>
    </w:p>
    <w:p w:rsidR="00783C5C" w:rsidRDefault="00783C5C" w:rsidP="00783C5C">
      <w:pPr>
        <w:bidi w:val="0"/>
        <w:spacing w:after="0" w:line="240" w:lineRule="auto"/>
        <w:ind w:left="425" w:hanging="425"/>
        <w:jc w:val="both"/>
        <w:rPr>
          <w:rFonts w:ascii="Times New Roman" w:hAnsi="Times New Roman" w:cs="Times New Roman"/>
          <w:sz w:val="20"/>
          <w:szCs w:val="20"/>
          <w:lang w:eastAsia="zh-CN" w:bidi="ar-EG"/>
        </w:rPr>
      </w:pPr>
    </w:p>
    <w:p w:rsidR="006912C2" w:rsidRPr="00EC50A1" w:rsidRDefault="009C55D6" w:rsidP="00783C5C">
      <w:pPr>
        <w:bidi w:val="0"/>
        <w:spacing w:after="0" w:line="240" w:lineRule="auto"/>
        <w:ind w:left="425" w:hanging="425"/>
        <w:jc w:val="both"/>
        <w:rPr>
          <w:rFonts w:ascii="Times New Roman" w:hAnsi="Times New Roman" w:cs="Times New Roman"/>
          <w:sz w:val="20"/>
          <w:szCs w:val="20"/>
          <w:lang w:bidi="ar-EG"/>
        </w:rPr>
      </w:pPr>
      <w:r>
        <w:rPr>
          <w:rFonts w:ascii="Times New Roman" w:hAnsi="Times New Roman" w:cs="Times New Roman"/>
          <w:sz w:val="20"/>
          <w:szCs w:val="20"/>
          <w:lang w:bidi="ar-EG"/>
        </w:rPr>
        <w:t>11/26/2014</w:t>
      </w:r>
    </w:p>
    <w:sectPr w:rsidR="006912C2" w:rsidRPr="00EC50A1" w:rsidSect="009A5AEA">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172" w:rsidRDefault="00EA6172" w:rsidP="009A3005">
      <w:pPr>
        <w:spacing w:after="0" w:line="240" w:lineRule="auto"/>
      </w:pPr>
      <w:r>
        <w:separator/>
      </w:r>
    </w:p>
  </w:endnote>
  <w:endnote w:type="continuationSeparator" w:id="0">
    <w:p w:rsidR="00EA6172" w:rsidRDefault="00EA6172" w:rsidP="009A3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5D6" w:rsidRPr="009C55D6" w:rsidRDefault="00DE3A93" w:rsidP="009C55D6">
    <w:pPr>
      <w:bidi w:val="0"/>
      <w:spacing w:after="0" w:line="240" w:lineRule="auto"/>
      <w:jc w:val="center"/>
      <w:rPr>
        <w:rFonts w:ascii="Times New Roman" w:hAnsi="Times New Roman" w:cs="Times New Roman"/>
        <w:sz w:val="20"/>
      </w:rPr>
    </w:pPr>
    <w:r w:rsidRPr="009C55D6">
      <w:rPr>
        <w:rFonts w:ascii="Times New Roman" w:hAnsi="Times New Roman" w:cs="Times New Roman"/>
        <w:sz w:val="20"/>
      </w:rPr>
      <w:fldChar w:fldCharType="begin"/>
    </w:r>
    <w:r w:rsidR="009C55D6" w:rsidRPr="009C55D6">
      <w:rPr>
        <w:rFonts w:ascii="Times New Roman" w:hAnsi="Times New Roman" w:cs="Times New Roman"/>
        <w:sz w:val="20"/>
      </w:rPr>
      <w:instrText xml:space="preserve"> page </w:instrText>
    </w:r>
    <w:r w:rsidRPr="009C55D6">
      <w:rPr>
        <w:rFonts w:ascii="Times New Roman" w:hAnsi="Times New Roman" w:cs="Times New Roman"/>
        <w:sz w:val="20"/>
      </w:rPr>
      <w:fldChar w:fldCharType="separate"/>
    </w:r>
    <w:r w:rsidR="00FF27EE">
      <w:rPr>
        <w:rFonts w:ascii="Times New Roman" w:hAnsi="Times New Roman" w:cs="Times New Roman"/>
        <w:noProof/>
        <w:sz w:val="20"/>
      </w:rPr>
      <w:t>79</w:t>
    </w:r>
    <w:r w:rsidRPr="009C55D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172" w:rsidRDefault="00EA6172" w:rsidP="009A3005">
      <w:pPr>
        <w:spacing w:after="0" w:line="240" w:lineRule="auto"/>
      </w:pPr>
      <w:r>
        <w:separator/>
      </w:r>
    </w:p>
  </w:footnote>
  <w:footnote w:type="continuationSeparator" w:id="0">
    <w:p w:rsidR="00EA6172" w:rsidRDefault="00EA6172" w:rsidP="009A3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5D6" w:rsidRPr="009C55D6" w:rsidRDefault="009C55D6" w:rsidP="009C55D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9C55D6">
      <w:rPr>
        <w:rFonts w:ascii="Times New Roman" w:hAnsi="Times New Roman" w:cs="Times New Roman" w:hint="eastAsia"/>
        <w:iCs/>
        <w:color w:val="000000"/>
        <w:sz w:val="20"/>
        <w:szCs w:val="20"/>
      </w:rPr>
      <w:tab/>
    </w:r>
    <w:r w:rsidRPr="009C55D6">
      <w:rPr>
        <w:rFonts w:ascii="Times New Roman" w:hAnsi="Times New Roman" w:cs="Times New Roman"/>
        <w:sz w:val="20"/>
        <w:szCs w:val="20"/>
      </w:rPr>
      <w:t>Nature and Science 201</w:t>
    </w:r>
    <w:r w:rsidRPr="009C55D6">
      <w:rPr>
        <w:rFonts w:ascii="Times New Roman" w:hAnsi="Times New Roman" w:cs="Times New Roman" w:hint="eastAsia"/>
        <w:sz w:val="20"/>
        <w:szCs w:val="20"/>
      </w:rPr>
      <w:t>4</w:t>
    </w:r>
    <w:proofErr w:type="gramStart"/>
    <w:r w:rsidRPr="009C55D6">
      <w:rPr>
        <w:rFonts w:ascii="Times New Roman" w:hAnsi="Times New Roman" w:cs="Times New Roman"/>
        <w:sz w:val="20"/>
        <w:szCs w:val="20"/>
      </w:rPr>
      <w:t>;1</w:t>
    </w:r>
    <w:r w:rsidRPr="009C55D6">
      <w:rPr>
        <w:rFonts w:ascii="Times New Roman" w:hAnsi="Times New Roman" w:cs="Times New Roman" w:hint="eastAsia"/>
        <w:sz w:val="20"/>
        <w:szCs w:val="20"/>
      </w:rPr>
      <w:t>2</w:t>
    </w:r>
    <w:proofErr w:type="gramEnd"/>
    <w:r w:rsidRPr="009C55D6">
      <w:rPr>
        <w:rFonts w:ascii="Times New Roman" w:hAnsi="Times New Roman" w:cs="Times New Roman"/>
        <w:sz w:val="20"/>
        <w:szCs w:val="20"/>
      </w:rPr>
      <w:t>(</w:t>
    </w:r>
    <w:r w:rsidRPr="009C55D6">
      <w:rPr>
        <w:rFonts w:ascii="Times New Roman" w:hAnsi="Times New Roman" w:cs="Times New Roman" w:hint="eastAsia"/>
        <w:sz w:val="20"/>
        <w:szCs w:val="20"/>
      </w:rPr>
      <w:t>12)</w:t>
    </w:r>
    <w:r w:rsidRPr="009C55D6">
      <w:rPr>
        <w:rFonts w:ascii="Times New Roman" w:hAnsi="Times New Roman" w:cs="Times New Roman"/>
        <w:color w:val="000000"/>
        <w:sz w:val="20"/>
        <w:szCs w:val="20"/>
      </w:rPr>
      <w:t xml:space="preserve"> </w:t>
    </w:r>
    <w:r w:rsidRPr="009C55D6">
      <w:rPr>
        <w:rFonts w:ascii="Times New Roman" w:hAnsi="Times New Roman" w:cs="Times New Roman" w:hint="eastAsia"/>
        <w:color w:val="000000"/>
        <w:sz w:val="20"/>
        <w:szCs w:val="20"/>
      </w:rPr>
      <w:tab/>
    </w:r>
    <w:r w:rsidRPr="009C55D6">
      <w:rPr>
        <w:rFonts w:ascii="Times New Roman" w:hAnsi="Times New Roman" w:cs="Times New Roman"/>
        <w:color w:val="000000"/>
        <w:sz w:val="20"/>
        <w:szCs w:val="20"/>
      </w:rPr>
      <w:t xml:space="preserve"> </w:t>
    </w:r>
    <w:hyperlink r:id="rId1" w:history="1">
      <w:r w:rsidRPr="009C55D6">
        <w:rPr>
          <w:rStyle w:val="Hyperlink"/>
          <w:rFonts w:ascii="Times New Roman" w:hAnsi="Times New Roman" w:cs="Times New Roman"/>
          <w:sz w:val="20"/>
          <w:szCs w:val="20"/>
        </w:rPr>
        <w:t>http://www.sciencepub.net/nature</w:t>
      </w:r>
    </w:hyperlink>
  </w:p>
  <w:p w:rsidR="009C55D6" w:rsidRPr="009C55D6" w:rsidRDefault="009C55D6" w:rsidP="009C55D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819C9"/>
    <w:multiLevelType w:val="hybridMultilevel"/>
    <w:tmpl w:val="99061440"/>
    <w:lvl w:ilvl="0" w:tplc="E4BA5C2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040834"/>
    <w:multiLevelType w:val="hybridMultilevel"/>
    <w:tmpl w:val="E512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74C25"/>
    <w:multiLevelType w:val="hybridMultilevel"/>
    <w:tmpl w:val="C9C28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F333A"/>
    <w:multiLevelType w:val="hybridMultilevel"/>
    <w:tmpl w:val="10866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06B4"/>
    <w:rsid w:val="0000169C"/>
    <w:rsid w:val="0001341F"/>
    <w:rsid w:val="00035B2F"/>
    <w:rsid w:val="00040383"/>
    <w:rsid w:val="00057C74"/>
    <w:rsid w:val="0006257C"/>
    <w:rsid w:val="00092C9D"/>
    <w:rsid w:val="000A445B"/>
    <w:rsid w:val="000A64AE"/>
    <w:rsid w:val="001073BC"/>
    <w:rsid w:val="001109DE"/>
    <w:rsid w:val="001135EB"/>
    <w:rsid w:val="00115E49"/>
    <w:rsid w:val="00115FC6"/>
    <w:rsid w:val="001160AB"/>
    <w:rsid w:val="00120153"/>
    <w:rsid w:val="00124C8A"/>
    <w:rsid w:val="00146C00"/>
    <w:rsid w:val="001820A8"/>
    <w:rsid w:val="0019112D"/>
    <w:rsid w:val="001933C6"/>
    <w:rsid w:val="00193C7D"/>
    <w:rsid w:val="001A0F9E"/>
    <w:rsid w:val="001A31AA"/>
    <w:rsid w:val="001B010C"/>
    <w:rsid w:val="001E0429"/>
    <w:rsid w:val="001E449F"/>
    <w:rsid w:val="00200127"/>
    <w:rsid w:val="00203F06"/>
    <w:rsid w:val="00206FC1"/>
    <w:rsid w:val="0020722A"/>
    <w:rsid w:val="002106B4"/>
    <w:rsid w:val="0023365F"/>
    <w:rsid w:val="00244AA7"/>
    <w:rsid w:val="0025319B"/>
    <w:rsid w:val="00260BAF"/>
    <w:rsid w:val="00261A02"/>
    <w:rsid w:val="002641C7"/>
    <w:rsid w:val="00292B85"/>
    <w:rsid w:val="002C414B"/>
    <w:rsid w:val="002D2535"/>
    <w:rsid w:val="002F738D"/>
    <w:rsid w:val="00314B46"/>
    <w:rsid w:val="00316803"/>
    <w:rsid w:val="0032375D"/>
    <w:rsid w:val="00334EA2"/>
    <w:rsid w:val="003370CF"/>
    <w:rsid w:val="00340212"/>
    <w:rsid w:val="00384D3C"/>
    <w:rsid w:val="003A0A02"/>
    <w:rsid w:val="003A3370"/>
    <w:rsid w:val="003A3956"/>
    <w:rsid w:val="003B0AED"/>
    <w:rsid w:val="00403E38"/>
    <w:rsid w:val="004055FD"/>
    <w:rsid w:val="00411BEE"/>
    <w:rsid w:val="0041236A"/>
    <w:rsid w:val="00451757"/>
    <w:rsid w:val="004562D7"/>
    <w:rsid w:val="004603DF"/>
    <w:rsid w:val="00476096"/>
    <w:rsid w:val="00481A41"/>
    <w:rsid w:val="004975D3"/>
    <w:rsid w:val="004A24D7"/>
    <w:rsid w:val="004A313D"/>
    <w:rsid w:val="004B1007"/>
    <w:rsid w:val="004B25D4"/>
    <w:rsid w:val="004B35D0"/>
    <w:rsid w:val="004F3903"/>
    <w:rsid w:val="0050059C"/>
    <w:rsid w:val="00507112"/>
    <w:rsid w:val="005223E5"/>
    <w:rsid w:val="00560218"/>
    <w:rsid w:val="0057068F"/>
    <w:rsid w:val="005749E3"/>
    <w:rsid w:val="005B4EB0"/>
    <w:rsid w:val="005B5DE1"/>
    <w:rsid w:val="005C7DCD"/>
    <w:rsid w:val="005D6942"/>
    <w:rsid w:val="005E190F"/>
    <w:rsid w:val="00622DE8"/>
    <w:rsid w:val="00627F86"/>
    <w:rsid w:val="00650FBB"/>
    <w:rsid w:val="00655408"/>
    <w:rsid w:val="00666640"/>
    <w:rsid w:val="00690C09"/>
    <w:rsid w:val="006912C2"/>
    <w:rsid w:val="006A5120"/>
    <w:rsid w:val="006C67EC"/>
    <w:rsid w:val="006C6FFD"/>
    <w:rsid w:val="00700219"/>
    <w:rsid w:val="007045C0"/>
    <w:rsid w:val="007049D8"/>
    <w:rsid w:val="00705BC0"/>
    <w:rsid w:val="007479A2"/>
    <w:rsid w:val="007646CB"/>
    <w:rsid w:val="00783C5C"/>
    <w:rsid w:val="00796C7B"/>
    <w:rsid w:val="007A468A"/>
    <w:rsid w:val="007A56F4"/>
    <w:rsid w:val="007B54CC"/>
    <w:rsid w:val="007C36AE"/>
    <w:rsid w:val="007D6C6A"/>
    <w:rsid w:val="007F02B3"/>
    <w:rsid w:val="007F3D2C"/>
    <w:rsid w:val="008005A1"/>
    <w:rsid w:val="00842663"/>
    <w:rsid w:val="008430A5"/>
    <w:rsid w:val="00850CC5"/>
    <w:rsid w:val="008511A1"/>
    <w:rsid w:val="00865C79"/>
    <w:rsid w:val="00893D31"/>
    <w:rsid w:val="0089679C"/>
    <w:rsid w:val="008A67C4"/>
    <w:rsid w:val="008D55AD"/>
    <w:rsid w:val="008E3BA8"/>
    <w:rsid w:val="008E5B67"/>
    <w:rsid w:val="008F709B"/>
    <w:rsid w:val="00927A37"/>
    <w:rsid w:val="0093456C"/>
    <w:rsid w:val="00935EFA"/>
    <w:rsid w:val="00941B31"/>
    <w:rsid w:val="00943C88"/>
    <w:rsid w:val="00952425"/>
    <w:rsid w:val="009A231F"/>
    <w:rsid w:val="009A3005"/>
    <w:rsid w:val="009A5AEA"/>
    <w:rsid w:val="009A7AFF"/>
    <w:rsid w:val="009B72F2"/>
    <w:rsid w:val="009B7CBB"/>
    <w:rsid w:val="009B7FA7"/>
    <w:rsid w:val="009C55D6"/>
    <w:rsid w:val="009D79C6"/>
    <w:rsid w:val="009E0E8D"/>
    <w:rsid w:val="009E3AFB"/>
    <w:rsid w:val="009E4568"/>
    <w:rsid w:val="00A01ABC"/>
    <w:rsid w:val="00A03F6F"/>
    <w:rsid w:val="00A12C3D"/>
    <w:rsid w:val="00A23B46"/>
    <w:rsid w:val="00A45F50"/>
    <w:rsid w:val="00A563FB"/>
    <w:rsid w:val="00A67144"/>
    <w:rsid w:val="00AC4680"/>
    <w:rsid w:val="00AD68E5"/>
    <w:rsid w:val="00AD6E7B"/>
    <w:rsid w:val="00AD7E49"/>
    <w:rsid w:val="00AE1B85"/>
    <w:rsid w:val="00AE7F3F"/>
    <w:rsid w:val="00AF3531"/>
    <w:rsid w:val="00B25542"/>
    <w:rsid w:val="00B4140F"/>
    <w:rsid w:val="00B56E5C"/>
    <w:rsid w:val="00B82195"/>
    <w:rsid w:val="00BB3726"/>
    <w:rsid w:val="00C12CBC"/>
    <w:rsid w:val="00C263C2"/>
    <w:rsid w:val="00C3245D"/>
    <w:rsid w:val="00C37F06"/>
    <w:rsid w:val="00C50DC8"/>
    <w:rsid w:val="00C57601"/>
    <w:rsid w:val="00C708C8"/>
    <w:rsid w:val="00C82EA3"/>
    <w:rsid w:val="00C86284"/>
    <w:rsid w:val="00CA3344"/>
    <w:rsid w:val="00CA7099"/>
    <w:rsid w:val="00CB6D72"/>
    <w:rsid w:val="00CC09A5"/>
    <w:rsid w:val="00CD2F12"/>
    <w:rsid w:val="00CE0494"/>
    <w:rsid w:val="00CE55C0"/>
    <w:rsid w:val="00D06646"/>
    <w:rsid w:val="00D452FC"/>
    <w:rsid w:val="00D50602"/>
    <w:rsid w:val="00D562CD"/>
    <w:rsid w:val="00D91CB8"/>
    <w:rsid w:val="00D942B9"/>
    <w:rsid w:val="00DA5976"/>
    <w:rsid w:val="00DB1415"/>
    <w:rsid w:val="00DB4282"/>
    <w:rsid w:val="00DD34C5"/>
    <w:rsid w:val="00DD3F80"/>
    <w:rsid w:val="00DE3A93"/>
    <w:rsid w:val="00E035DB"/>
    <w:rsid w:val="00E2083B"/>
    <w:rsid w:val="00E40911"/>
    <w:rsid w:val="00E42116"/>
    <w:rsid w:val="00E4262B"/>
    <w:rsid w:val="00E535B7"/>
    <w:rsid w:val="00E547D6"/>
    <w:rsid w:val="00E77CDE"/>
    <w:rsid w:val="00E97D32"/>
    <w:rsid w:val="00EA37A2"/>
    <w:rsid w:val="00EA6172"/>
    <w:rsid w:val="00EB089D"/>
    <w:rsid w:val="00EB5BD7"/>
    <w:rsid w:val="00EC50A1"/>
    <w:rsid w:val="00F01F87"/>
    <w:rsid w:val="00F03897"/>
    <w:rsid w:val="00F06AFB"/>
    <w:rsid w:val="00F10223"/>
    <w:rsid w:val="00F14158"/>
    <w:rsid w:val="00F149B1"/>
    <w:rsid w:val="00F20250"/>
    <w:rsid w:val="00F20579"/>
    <w:rsid w:val="00F418E8"/>
    <w:rsid w:val="00F478BA"/>
    <w:rsid w:val="00F56B38"/>
    <w:rsid w:val="00F766FF"/>
    <w:rsid w:val="00FC31E2"/>
    <w:rsid w:val="00FC3C28"/>
    <w:rsid w:val="00FE79BB"/>
    <w:rsid w:val="00FF27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58"/>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6FF"/>
    <w:rPr>
      <w:rFonts w:ascii="Tahoma" w:hAnsi="Tahoma" w:cs="Tahoma"/>
      <w:sz w:val="16"/>
      <w:szCs w:val="16"/>
    </w:rPr>
  </w:style>
  <w:style w:type="character" w:styleId="PlaceholderText">
    <w:name w:val="Placeholder Text"/>
    <w:basedOn w:val="DefaultParagraphFont"/>
    <w:uiPriority w:val="99"/>
    <w:semiHidden/>
    <w:rsid w:val="00057C74"/>
    <w:rPr>
      <w:color w:val="808080"/>
    </w:rPr>
  </w:style>
  <w:style w:type="table" w:styleId="TableGrid">
    <w:name w:val="Table Grid"/>
    <w:basedOn w:val="TableNormal"/>
    <w:uiPriority w:val="59"/>
    <w:rsid w:val="00E77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41F"/>
    <w:pPr>
      <w:bidi w:val="0"/>
      <w:ind w:left="720"/>
      <w:contextualSpacing/>
    </w:pPr>
  </w:style>
  <w:style w:type="paragraph" w:styleId="Header">
    <w:name w:val="header"/>
    <w:basedOn w:val="Normal"/>
    <w:link w:val="HeaderChar"/>
    <w:uiPriority w:val="99"/>
    <w:unhideWhenUsed/>
    <w:rsid w:val="009A30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005"/>
  </w:style>
  <w:style w:type="paragraph" w:styleId="Footer">
    <w:name w:val="footer"/>
    <w:basedOn w:val="Normal"/>
    <w:link w:val="FooterChar"/>
    <w:uiPriority w:val="99"/>
    <w:unhideWhenUsed/>
    <w:rsid w:val="009A30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005"/>
  </w:style>
  <w:style w:type="character" w:styleId="Hyperlink">
    <w:name w:val="Hyperlink"/>
    <w:basedOn w:val="DefaultParagraphFont"/>
    <w:uiPriority w:val="99"/>
    <w:unhideWhenUsed/>
    <w:rsid w:val="0041236A"/>
    <w:rPr>
      <w:color w:val="0000FF"/>
      <w:u w:val="single"/>
    </w:rPr>
  </w:style>
  <w:style w:type="character" w:styleId="CommentReference">
    <w:name w:val="annotation reference"/>
    <w:basedOn w:val="DefaultParagraphFont"/>
    <w:uiPriority w:val="99"/>
    <w:semiHidden/>
    <w:unhideWhenUsed/>
    <w:rsid w:val="00F149B1"/>
    <w:rPr>
      <w:sz w:val="16"/>
      <w:szCs w:val="16"/>
    </w:rPr>
  </w:style>
  <w:style w:type="paragraph" w:styleId="CommentText">
    <w:name w:val="annotation text"/>
    <w:basedOn w:val="Normal"/>
    <w:link w:val="CommentTextChar"/>
    <w:uiPriority w:val="99"/>
    <w:semiHidden/>
    <w:unhideWhenUsed/>
    <w:rsid w:val="00F149B1"/>
    <w:rPr>
      <w:sz w:val="20"/>
      <w:szCs w:val="20"/>
    </w:rPr>
  </w:style>
  <w:style w:type="character" w:customStyle="1" w:styleId="CommentTextChar">
    <w:name w:val="Comment Text Char"/>
    <w:basedOn w:val="DefaultParagraphFont"/>
    <w:link w:val="CommentText"/>
    <w:uiPriority w:val="99"/>
    <w:semiHidden/>
    <w:rsid w:val="00F149B1"/>
  </w:style>
  <w:style w:type="paragraph" w:styleId="CommentSubject">
    <w:name w:val="annotation subject"/>
    <w:basedOn w:val="CommentText"/>
    <w:next w:val="CommentText"/>
    <w:link w:val="CommentSubjectChar"/>
    <w:uiPriority w:val="99"/>
    <w:semiHidden/>
    <w:unhideWhenUsed/>
    <w:rsid w:val="00F149B1"/>
    <w:rPr>
      <w:b/>
      <w:bCs/>
    </w:rPr>
  </w:style>
  <w:style w:type="character" w:customStyle="1" w:styleId="CommentSubjectChar">
    <w:name w:val="Comment Subject Char"/>
    <w:basedOn w:val="CommentTextChar"/>
    <w:link w:val="CommentSubject"/>
    <w:uiPriority w:val="99"/>
    <w:semiHidden/>
    <w:rsid w:val="00F149B1"/>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hyperlink" Target="mailto:asmaphysics@yahoo.com"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11082</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852015</vt:i4>
      </vt:variant>
      <vt:variant>
        <vt:i4>0</vt:i4>
      </vt:variant>
      <vt:variant>
        <vt:i4>0</vt:i4>
      </vt:variant>
      <vt:variant>
        <vt:i4>5</vt:i4>
      </vt:variant>
      <vt:variant>
        <vt:lpwstr>mailto:asmaphysics@yahoo.com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2014-11-28T03:55:00Z</cp:lastPrinted>
  <dcterms:created xsi:type="dcterms:W3CDTF">2014-11-28T14:16:00Z</dcterms:created>
  <dcterms:modified xsi:type="dcterms:W3CDTF">2014-11-28T05:13:00Z</dcterms:modified>
</cp:coreProperties>
</file>