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B14" w:rsidRPr="00907844" w:rsidRDefault="00065B14" w:rsidP="00065B14">
      <w:pPr>
        <w:tabs>
          <w:tab w:val="left" w:pos="7466"/>
        </w:tabs>
        <w:bidi w:val="0"/>
        <w:ind w:left="-283" w:right="-283"/>
        <w:jc w:val="center"/>
        <w:rPr>
          <w:b/>
          <w:bCs/>
          <w:sz w:val="20"/>
          <w:szCs w:val="20"/>
          <w:rtl/>
        </w:rPr>
      </w:pPr>
      <w:r w:rsidRPr="00907844">
        <w:rPr>
          <w:b/>
          <w:bCs/>
          <w:sz w:val="20"/>
          <w:szCs w:val="20"/>
        </w:rPr>
        <w:t xml:space="preserve">Statistical </w:t>
      </w:r>
      <w:r>
        <w:rPr>
          <w:b/>
          <w:bCs/>
          <w:sz w:val="20"/>
          <w:szCs w:val="20"/>
        </w:rPr>
        <w:t>A</w:t>
      </w:r>
      <w:r w:rsidRPr="00907844">
        <w:rPr>
          <w:b/>
          <w:bCs/>
          <w:sz w:val="20"/>
          <w:szCs w:val="20"/>
        </w:rPr>
        <w:t xml:space="preserve">nalysis of </w:t>
      </w:r>
      <w:r>
        <w:rPr>
          <w:b/>
          <w:bCs/>
          <w:sz w:val="20"/>
          <w:szCs w:val="20"/>
        </w:rPr>
        <w:t>A</w:t>
      </w:r>
      <w:r w:rsidRPr="00907844">
        <w:rPr>
          <w:b/>
          <w:bCs/>
          <w:sz w:val="20"/>
          <w:szCs w:val="20"/>
        </w:rPr>
        <w:t xml:space="preserve">cademic </w:t>
      </w:r>
      <w:r>
        <w:rPr>
          <w:b/>
          <w:bCs/>
          <w:sz w:val="20"/>
          <w:szCs w:val="20"/>
        </w:rPr>
        <w:t>L</w:t>
      </w:r>
      <w:r w:rsidRPr="00907844">
        <w:rPr>
          <w:b/>
          <w:bCs/>
          <w:sz w:val="20"/>
          <w:szCs w:val="20"/>
        </w:rPr>
        <w:t>evel</w:t>
      </w:r>
      <w:r>
        <w:rPr>
          <w:b/>
          <w:bCs/>
          <w:sz w:val="20"/>
          <w:szCs w:val="20"/>
        </w:rPr>
        <w:t xml:space="preserve"> of S</w:t>
      </w:r>
      <w:r w:rsidRPr="00907844">
        <w:rPr>
          <w:b/>
          <w:bCs/>
          <w:sz w:val="20"/>
          <w:szCs w:val="20"/>
        </w:rPr>
        <w:t>tudent</w:t>
      </w:r>
      <w:r>
        <w:rPr>
          <w:b/>
          <w:bCs/>
          <w:sz w:val="20"/>
          <w:szCs w:val="20"/>
        </w:rPr>
        <w:t xml:space="preserve"> in Quantitative M</w:t>
      </w:r>
      <w:r w:rsidRPr="00907844">
        <w:rPr>
          <w:b/>
          <w:bCs/>
          <w:sz w:val="20"/>
          <w:szCs w:val="20"/>
        </w:rPr>
        <w:t>ethods Courses by Using Chi-Square Test and Markov Chains</w:t>
      </w:r>
      <w:r>
        <w:rPr>
          <w:b/>
          <w:bCs/>
          <w:sz w:val="20"/>
          <w:szCs w:val="20"/>
        </w:rPr>
        <w:t xml:space="preserve"> - </w:t>
      </w:r>
      <w:r w:rsidRPr="00907844">
        <w:rPr>
          <w:b/>
          <w:bCs/>
          <w:sz w:val="20"/>
          <w:szCs w:val="20"/>
        </w:rPr>
        <w:t>Case Study of Faculty of Sciences and Humanities (Thad</w:t>
      </w:r>
      <w:r>
        <w:rPr>
          <w:b/>
          <w:bCs/>
          <w:sz w:val="20"/>
          <w:szCs w:val="20"/>
        </w:rPr>
        <w:t>i</w:t>
      </w:r>
      <w:r w:rsidRPr="00907844">
        <w:rPr>
          <w:b/>
          <w:bCs/>
          <w:sz w:val="20"/>
          <w:szCs w:val="20"/>
        </w:rPr>
        <w:t>q)</w:t>
      </w:r>
    </w:p>
    <w:p w:rsidR="00065B14" w:rsidRPr="00907844" w:rsidRDefault="00065B14" w:rsidP="00065B14">
      <w:pPr>
        <w:tabs>
          <w:tab w:val="left" w:pos="7466"/>
        </w:tabs>
        <w:bidi w:val="0"/>
        <w:ind w:left="-283" w:right="-283"/>
        <w:jc w:val="center"/>
        <w:rPr>
          <w:b/>
          <w:bCs/>
          <w:sz w:val="20"/>
          <w:szCs w:val="20"/>
        </w:rPr>
      </w:pPr>
      <w:r w:rsidRPr="00907844">
        <w:rPr>
          <w:b/>
          <w:bCs/>
          <w:sz w:val="20"/>
          <w:szCs w:val="20"/>
        </w:rPr>
        <w:t>-Shaqra University-KSA</w:t>
      </w:r>
    </w:p>
    <w:p w:rsidR="00305563" w:rsidRPr="00A153B9" w:rsidRDefault="00305563" w:rsidP="00305563">
      <w:pPr>
        <w:tabs>
          <w:tab w:val="left" w:pos="7466"/>
        </w:tabs>
        <w:bidi w:val="0"/>
        <w:snapToGrid w:val="0"/>
        <w:jc w:val="center"/>
        <w:rPr>
          <w:rFonts w:eastAsiaTheme="minorEastAsia"/>
          <w:bCs/>
          <w:sz w:val="20"/>
          <w:szCs w:val="20"/>
          <w:lang w:eastAsia="zh-CN"/>
        </w:rPr>
      </w:pPr>
    </w:p>
    <w:p w:rsidR="00305563" w:rsidRDefault="00305563" w:rsidP="00305563">
      <w:pPr>
        <w:bidi w:val="0"/>
        <w:snapToGrid w:val="0"/>
        <w:jc w:val="center"/>
        <w:rPr>
          <w:rFonts w:eastAsiaTheme="minorEastAsia"/>
          <w:sz w:val="20"/>
          <w:szCs w:val="20"/>
          <w:vertAlign w:val="superscript"/>
          <w:lang w:eastAsia="zh-CN"/>
        </w:rPr>
      </w:pPr>
      <w:r w:rsidRPr="00A153B9">
        <w:rPr>
          <w:sz w:val="20"/>
          <w:szCs w:val="20"/>
        </w:rPr>
        <w:t xml:space="preserve">Dr. Mohamed Hassan Mahmoud Farg </w:t>
      </w:r>
      <w:r w:rsidRPr="00A153B9">
        <w:rPr>
          <w:sz w:val="20"/>
          <w:szCs w:val="20"/>
          <w:vertAlign w:val="superscript"/>
        </w:rPr>
        <w:t>1</w:t>
      </w:r>
      <w:r w:rsidRPr="00A153B9">
        <w:rPr>
          <w:sz w:val="20"/>
          <w:szCs w:val="20"/>
        </w:rPr>
        <w:t xml:space="preserve">,  Dr. Faiza Mohamed Hassan Khalil </w:t>
      </w:r>
      <w:r w:rsidRPr="00A153B9">
        <w:rPr>
          <w:sz w:val="20"/>
          <w:szCs w:val="20"/>
          <w:vertAlign w:val="superscript"/>
        </w:rPr>
        <w:t>2</w:t>
      </w:r>
    </w:p>
    <w:p w:rsidR="00305563" w:rsidRPr="00A153B9" w:rsidRDefault="00305563" w:rsidP="00305563">
      <w:pPr>
        <w:tabs>
          <w:tab w:val="left" w:pos="7466"/>
        </w:tabs>
        <w:bidi w:val="0"/>
        <w:snapToGrid w:val="0"/>
        <w:jc w:val="center"/>
        <w:rPr>
          <w:rFonts w:eastAsiaTheme="minorEastAsia"/>
          <w:bCs/>
          <w:sz w:val="20"/>
          <w:szCs w:val="20"/>
          <w:lang w:eastAsia="zh-CN"/>
        </w:rPr>
      </w:pPr>
    </w:p>
    <w:p w:rsidR="00305563" w:rsidRPr="00A153B9" w:rsidRDefault="00305563" w:rsidP="00305563">
      <w:pPr>
        <w:bidi w:val="0"/>
        <w:snapToGrid w:val="0"/>
        <w:jc w:val="center"/>
        <w:rPr>
          <w:sz w:val="20"/>
          <w:szCs w:val="20"/>
          <w:u w:val="single"/>
        </w:rPr>
      </w:pPr>
      <w:r w:rsidRPr="00A153B9">
        <w:rPr>
          <w:sz w:val="20"/>
          <w:szCs w:val="20"/>
          <w:vertAlign w:val="superscript"/>
        </w:rPr>
        <w:t>1</w:t>
      </w:r>
      <w:r w:rsidRPr="00A153B9">
        <w:rPr>
          <w:rFonts w:hint="cs"/>
          <w:sz w:val="20"/>
          <w:szCs w:val="20"/>
        </w:rPr>
        <w:t xml:space="preserve"> </w:t>
      </w:r>
      <w:r w:rsidRPr="00A153B9">
        <w:rPr>
          <w:sz w:val="20"/>
          <w:szCs w:val="20"/>
        </w:rPr>
        <w:t xml:space="preserve">Associate Professor, (Statistics), Faculty of Economics and Political Sciences-Omdurman Islamic University (Sudan) – Shaqra University- KSA (Secondment), </w:t>
      </w:r>
      <w:hyperlink r:id="rId7" w:history="1">
        <w:r w:rsidRPr="00A153B9">
          <w:rPr>
            <w:rStyle w:val="Hyperlink"/>
            <w:sz w:val="20"/>
            <w:szCs w:val="20"/>
          </w:rPr>
          <w:t>mhmfaraj@gmail.com</w:t>
        </w:r>
      </w:hyperlink>
    </w:p>
    <w:p w:rsidR="00305563" w:rsidRPr="00A153B9" w:rsidRDefault="00305563" w:rsidP="00305563">
      <w:pPr>
        <w:bidi w:val="0"/>
        <w:snapToGrid w:val="0"/>
        <w:jc w:val="center"/>
        <w:rPr>
          <w:sz w:val="20"/>
          <w:szCs w:val="20"/>
          <w:u w:val="single"/>
        </w:rPr>
      </w:pPr>
      <w:r w:rsidRPr="00A153B9">
        <w:rPr>
          <w:sz w:val="20"/>
          <w:szCs w:val="20"/>
          <w:vertAlign w:val="superscript"/>
        </w:rPr>
        <w:t>2</w:t>
      </w:r>
      <w:r w:rsidRPr="00A153B9">
        <w:rPr>
          <w:sz w:val="20"/>
          <w:szCs w:val="20"/>
        </w:rPr>
        <w:t xml:space="preserve"> Associate Professor (Economics), Faculty of Economics and Political Sciences-Omdurman Islamic University (Sudan) – Shaqra University- KSA (Secondment), </w:t>
      </w:r>
      <w:hyperlink r:id="rId8" w:history="1">
        <w:r w:rsidRPr="00A153B9">
          <w:rPr>
            <w:rStyle w:val="Hyperlink"/>
            <w:sz w:val="20"/>
            <w:szCs w:val="20"/>
          </w:rPr>
          <w:t>fayza09227@gmail.com</w:t>
        </w:r>
      </w:hyperlink>
    </w:p>
    <w:p w:rsidR="00305563" w:rsidRPr="00A153B9" w:rsidRDefault="00305563" w:rsidP="00305563">
      <w:pPr>
        <w:tabs>
          <w:tab w:val="left" w:pos="7466"/>
        </w:tabs>
        <w:bidi w:val="0"/>
        <w:snapToGrid w:val="0"/>
        <w:jc w:val="center"/>
        <w:rPr>
          <w:b/>
          <w:bCs/>
          <w:sz w:val="20"/>
          <w:szCs w:val="20"/>
        </w:rPr>
      </w:pPr>
    </w:p>
    <w:p w:rsidR="00065B14" w:rsidRPr="00907844" w:rsidRDefault="00065B14" w:rsidP="001F2F7E">
      <w:pPr>
        <w:tabs>
          <w:tab w:val="left" w:pos="7466"/>
        </w:tabs>
        <w:bidi w:val="0"/>
        <w:ind w:right="6"/>
        <w:jc w:val="both"/>
        <w:rPr>
          <w:sz w:val="20"/>
          <w:szCs w:val="20"/>
        </w:rPr>
      </w:pPr>
      <w:r w:rsidRPr="00907844">
        <w:rPr>
          <w:b/>
          <w:bCs/>
          <w:sz w:val="20"/>
          <w:szCs w:val="20"/>
        </w:rPr>
        <w:t>Abstract</w:t>
      </w:r>
      <w:r w:rsidRPr="00907844">
        <w:rPr>
          <w:sz w:val="20"/>
          <w:szCs w:val="20"/>
        </w:rPr>
        <w:t xml:space="preserve">: This paper aims at predicting the </w:t>
      </w:r>
      <w:r>
        <w:rPr>
          <w:sz w:val="20"/>
          <w:szCs w:val="20"/>
        </w:rPr>
        <w:t>trend</w:t>
      </w:r>
      <w:r w:rsidRPr="00907844">
        <w:rPr>
          <w:sz w:val="20"/>
          <w:szCs w:val="20"/>
        </w:rPr>
        <w:t xml:space="preserve"> of the student academic status, and to make improvements in the educational process, that can be obtained through the transition probabilities from one academic status to another. The paper also aims at determining whether actual frequency distribution is appropriate theoretical frequency distribution</w:t>
      </w:r>
      <w:r w:rsidRPr="00907844">
        <w:rPr>
          <w:sz w:val="20"/>
          <w:szCs w:val="20"/>
          <w:rtl/>
        </w:rPr>
        <w:t>.</w:t>
      </w:r>
      <w:r w:rsidR="001F2F7E">
        <w:rPr>
          <w:sz w:val="20"/>
          <w:szCs w:val="20"/>
          <w:rtl/>
        </w:rPr>
        <w:t xml:space="preserve"> </w:t>
      </w:r>
      <w:r w:rsidRPr="00907844">
        <w:rPr>
          <w:sz w:val="20"/>
          <w:szCs w:val="20"/>
        </w:rPr>
        <w:t>The study applied on population of size 98 student in faculty of science and humanities, at Shaqraa University, KSA. A</w:t>
      </w:r>
      <w:r>
        <w:rPr>
          <w:sz w:val="20"/>
          <w:szCs w:val="20"/>
        </w:rPr>
        <w:t xml:space="preserve"> Markov chain and chi-</w:t>
      </w:r>
      <w:r w:rsidRPr="00907844">
        <w:rPr>
          <w:sz w:val="20"/>
          <w:szCs w:val="20"/>
        </w:rPr>
        <w:t xml:space="preserve">square were used for data analysis, the first was used to determine Stability of Markov matrix, and the second was used to test the association between actual and theoretical distributions. The most important results that the actual frequency distribution of transmission of student </w:t>
      </w:r>
      <w:r>
        <w:rPr>
          <w:sz w:val="20"/>
          <w:szCs w:val="20"/>
        </w:rPr>
        <w:t>was</w:t>
      </w:r>
      <w:r w:rsidRPr="00907844">
        <w:rPr>
          <w:sz w:val="20"/>
          <w:szCs w:val="20"/>
        </w:rPr>
        <w:t xml:space="preserve"> significantly differ</w:t>
      </w:r>
      <w:r>
        <w:rPr>
          <w:sz w:val="20"/>
          <w:szCs w:val="20"/>
        </w:rPr>
        <w:t>ent from</w:t>
      </w:r>
      <w:r w:rsidRPr="00907844">
        <w:rPr>
          <w:sz w:val="20"/>
          <w:szCs w:val="20"/>
        </w:rPr>
        <w:t xml:space="preserve"> the theoretical one. The academic level of the student settles in semester V, and the probability for improvement in the academic level of the student is 64</w:t>
      </w:r>
      <w:r>
        <w:rPr>
          <w:rFonts w:hint="cs"/>
          <w:sz w:val="20"/>
          <w:szCs w:val="20"/>
          <w:rtl/>
        </w:rPr>
        <w:t>%</w:t>
      </w:r>
      <w:r>
        <w:rPr>
          <w:sz w:val="20"/>
          <w:szCs w:val="20"/>
        </w:rPr>
        <w:t>,</w:t>
      </w:r>
      <w:r w:rsidRPr="00907844">
        <w:rPr>
          <w:sz w:val="20"/>
          <w:szCs w:val="20"/>
        </w:rPr>
        <w:t xml:space="preserve"> probability of the decline in the level of courses is 27</w:t>
      </w:r>
      <w:r w:rsidRPr="00907844">
        <w:rPr>
          <w:sz w:val="20"/>
          <w:szCs w:val="20"/>
          <w:rtl/>
        </w:rPr>
        <w:t xml:space="preserve"> </w:t>
      </w:r>
      <w:r w:rsidRPr="00907844">
        <w:rPr>
          <w:rFonts w:hint="cs"/>
          <w:sz w:val="20"/>
          <w:szCs w:val="20"/>
          <w:rtl/>
        </w:rPr>
        <w:t xml:space="preserve">% </w:t>
      </w:r>
      <w:r w:rsidRPr="00907844">
        <w:rPr>
          <w:sz w:val="20"/>
          <w:szCs w:val="20"/>
        </w:rPr>
        <w:t>finally; probability of stable level of courses is 9%</w:t>
      </w:r>
      <w:r>
        <w:rPr>
          <w:rFonts w:hint="cs"/>
          <w:sz w:val="20"/>
          <w:szCs w:val="20"/>
          <w:rtl/>
        </w:rPr>
        <w:t>.</w:t>
      </w:r>
    </w:p>
    <w:p w:rsidR="00305563" w:rsidRPr="001F2F7E" w:rsidRDefault="00065B14" w:rsidP="00416332">
      <w:pPr>
        <w:tabs>
          <w:tab w:val="left" w:pos="7466"/>
        </w:tabs>
        <w:bidi w:val="0"/>
        <w:ind w:right="6"/>
        <w:jc w:val="both"/>
        <w:rPr>
          <w:rFonts w:eastAsiaTheme="minorEastAsia"/>
          <w:sz w:val="20"/>
          <w:szCs w:val="20"/>
          <w:lang w:eastAsia="zh-CN"/>
        </w:rPr>
      </w:pPr>
      <w:r w:rsidRPr="001F2F7E">
        <w:rPr>
          <w:rFonts w:hint="eastAsia"/>
          <w:b/>
          <w:bCs/>
          <w:sz w:val="20"/>
          <w:szCs w:val="20"/>
        </w:rPr>
        <w:t xml:space="preserve"> </w:t>
      </w:r>
      <w:r w:rsidR="00305563" w:rsidRPr="001F2F7E">
        <w:rPr>
          <w:rFonts w:hint="eastAsia"/>
          <w:b/>
          <w:bCs/>
          <w:sz w:val="20"/>
          <w:szCs w:val="20"/>
        </w:rPr>
        <w:t>[</w:t>
      </w:r>
      <w:r w:rsidR="00305563" w:rsidRPr="001F2F7E">
        <w:rPr>
          <w:sz w:val="20"/>
          <w:szCs w:val="20"/>
        </w:rPr>
        <w:t>Mohamed Hassan Mahmoud Farg, Faiza Mohamed Hassan Khalil.</w:t>
      </w:r>
      <w:r w:rsidR="00305563" w:rsidRPr="001F2F7E">
        <w:rPr>
          <w:rFonts w:eastAsiaTheme="minorEastAsia" w:hint="eastAsia"/>
          <w:b/>
          <w:bCs/>
          <w:sz w:val="20"/>
          <w:szCs w:val="20"/>
          <w:lang w:bidi="fa-IR"/>
        </w:rPr>
        <w:t xml:space="preserve"> </w:t>
      </w:r>
      <w:r w:rsidR="00A64BD6" w:rsidRPr="001F2F7E">
        <w:rPr>
          <w:b/>
          <w:bCs/>
          <w:sz w:val="20"/>
          <w:szCs w:val="20"/>
        </w:rPr>
        <w:t xml:space="preserve">Statistical Analysis of Academic Level of Student in Quantitative Methods Courses by Using Chi-Square Test and Markov Chains - Case Study of Faculty of Sciences and Humanities (Thadiq)-Shaqra University-KSA. </w:t>
      </w:r>
      <w:r w:rsidR="00305563" w:rsidRPr="001F2F7E">
        <w:rPr>
          <w:b/>
          <w:bCs/>
          <w:sz w:val="20"/>
          <w:szCs w:val="20"/>
          <w:lang w:bidi="fa-IR"/>
        </w:rPr>
        <w:t>.</w:t>
      </w:r>
      <w:r w:rsidR="00305563" w:rsidRPr="001F2F7E">
        <w:rPr>
          <w:rFonts w:hint="eastAsia"/>
          <w:b/>
          <w:bCs/>
          <w:sz w:val="20"/>
          <w:szCs w:val="20"/>
        </w:rPr>
        <w:t xml:space="preserve"> </w:t>
      </w:r>
      <w:r w:rsidR="00305563" w:rsidRPr="001F2F7E">
        <w:rPr>
          <w:bCs/>
          <w:i/>
          <w:sz w:val="20"/>
          <w:szCs w:val="20"/>
        </w:rPr>
        <w:t>Nat Sci</w:t>
      </w:r>
      <w:r w:rsidR="00305563" w:rsidRPr="001F2F7E">
        <w:rPr>
          <w:rFonts w:eastAsiaTheme="minorEastAsia" w:hint="eastAsia"/>
          <w:bCs/>
          <w:i/>
          <w:sz w:val="20"/>
          <w:szCs w:val="20"/>
        </w:rPr>
        <w:t xml:space="preserve"> </w:t>
      </w:r>
      <w:r w:rsidR="00305563" w:rsidRPr="001F2F7E">
        <w:rPr>
          <w:sz w:val="20"/>
          <w:szCs w:val="20"/>
        </w:rPr>
        <w:t>201</w:t>
      </w:r>
      <w:r w:rsidR="00305563" w:rsidRPr="001F2F7E">
        <w:rPr>
          <w:rFonts w:hint="eastAsia"/>
          <w:sz w:val="20"/>
          <w:szCs w:val="20"/>
        </w:rPr>
        <w:t>4</w:t>
      </w:r>
      <w:r w:rsidR="00305563" w:rsidRPr="001F2F7E">
        <w:rPr>
          <w:sz w:val="20"/>
          <w:szCs w:val="20"/>
        </w:rPr>
        <w:t>;1</w:t>
      </w:r>
      <w:r w:rsidR="00305563" w:rsidRPr="001F2F7E">
        <w:rPr>
          <w:rFonts w:hint="eastAsia"/>
          <w:sz w:val="20"/>
          <w:szCs w:val="20"/>
        </w:rPr>
        <w:t>2</w:t>
      </w:r>
      <w:r w:rsidR="00305563" w:rsidRPr="001F2F7E">
        <w:rPr>
          <w:sz w:val="20"/>
          <w:szCs w:val="20"/>
        </w:rPr>
        <w:t>(</w:t>
      </w:r>
      <w:r w:rsidR="00305563" w:rsidRPr="001F2F7E">
        <w:rPr>
          <w:rFonts w:hint="eastAsia"/>
          <w:sz w:val="20"/>
          <w:szCs w:val="20"/>
        </w:rPr>
        <w:t>12)</w:t>
      </w:r>
      <w:r w:rsidR="00305563" w:rsidRPr="001F2F7E">
        <w:rPr>
          <w:sz w:val="20"/>
          <w:szCs w:val="20"/>
        </w:rPr>
        <w:t>:</w:t>
      </w:r>
      <w:r w:rsidR="00305563" w:rsidRPr="001F2F7E">
        <w:rPr>
          <w:noProof/>
          <w:color w:val="000000"/>
          <w:sz w:val="20"/>
          <w:szCs w:val="20"/>
        </w:rPr>
        <w:t>182</w:t>
      </w:r>
      <w:r w:rsidR="00305563" w:rsidRPr="001F2F7E">
        <w:rPr>
          <w:color w:val="000000"/>
          <w:sz w:val="20"/>
          <w:szCs w:val="20"/>
        </w:rPr>
        <w:t>-</w:t>
      </w:r>
      <w:r w:rsidR="00305563" w:rsidRPr="001F2F7E">
        <w:rPr>
          <w:noProof/>
          <w:color w:val="000000"/>
          <w:sz w:val="20"/>
          <w:szCs w:val="20"/>
        </w:rPr>
        <w:t>186</w:t>
      </w:r>
      <w:r w:rsidR="00305563" w:rsidRPr="001F2F7E">
        <w:rPr>
          <w:sz w:val="20"/>
          <w:szCs w:val="20"/>
        </w:rPr>
        <w:t>]</w:t>
      </w:r>
      <w:r w:rsidR="00305563" w:rsidRPr="001F2F7E">
        <w:rPr>
          <w:rFonts w:hint="eastAsia"/>
          <w:sz w:val="20"/>
          <w:szCs w:val="20"/>
        </w:rPr>
        <w:t>.</w:t>
      </w:r>
      <w:r w:rsidR="00305563" w:rsidRPr="001F2F7E">
        <w:rPr>
          <w:sz w:val="20"/>
          <w:szCs w:val="20"/>
        </w:rPr>
        <w:t xml:space="preserve"> (ISSN: 1545-0740).</w:t>
      </w:r>
      <w:r w:rsidR="00305563" w:rsidRPr="001F2F7E">
        <w:rPr>
          <w:color w:val="0000FF"/>
          <w:sz w:val="20"/>
          <w:szCs w:val="20"/>
        </w:rPr>
        <w:t xml:space="preserve"> </w:t>
      </w:r>
      <w:hyperlink r:id="rId9" w:history="1">
        <w:r w:rsidR="00305563" w:rsidRPr="001F2F7E">
          <w:rPr>
            <w:rStyle w:val="Hyperlink"/>
            <w:sz w:val="20"/>
            <w:szCs w:val="20"/>
          </w:rPr>
          <w:t>http://www.sciencepub.net/nature</w:t>
        </w:r>
      </w:hyperlink>
      <w:r w:rsidR="00305563" w:rsidRPr="001F2F7E">
        <w:rPr>
          <w:sz w:val="20"/>
          <w:szCs w:val="20"/>
        </w:rPr>
        <w:t>.</w:t>
      </w:r>
      <w:r w:rsidR="00305563" w:rsidRPr="001F2F7E">
        <w:rPr>
          <w:rFonts w:hint="eastAsia"/>
          <w:sz w:val="20"/>
          <w:szCs w:val="20"/>
        </w:rPr>
        <w:t xml:space="preserve"> </w:t>
      </w:r>
      <w:r w:rsidR="00305563" w:rsidRPr="001F2F7E">
        <w:rPr>
          <w:rFonts w:eastAsiaTheme="minorEastAsia" w:hint="eastAsia"/>
          <w:sz w:val="20"/>
          <w:szCs w:val="20"/>
          <w:lang w:eastAsia="zh-CN"/>
        </w:rPr>
        <w:t>24</w:t>
      </w:r>
    </w:p>
    <w:p w:rsidR="00305563" w:rsidRPr="00A153B9" w:rsidRDefault="00305563" w:rsidP="00305563">
      <w:pPr>
        <w:tabs>
          <w:tab w:val="left" w:pos="7466"/>
        </w:tabs>
        <w:bidi w:val="0"/>
        <w:snapToGrid w:val="0"/>
        <w:jc w:val="both"/>
        <w:rPr>
          <w:b/>
          <w:bCs/>
          <w:sz w:val="20"/>
          <w:szCs w:val="20"/>
        </w:rPr>
      </w:pPr>
    </w:p>
    <w:p w:rsidR="00305563" w:rsidRPr="00A153B9" w:rsidRDefault="00305563" w:rsidP="00305563">
      <w:pPr>
        <w:bidi w:val="0"/>
        <w:snapToGrid w:val="0"/>
        <w:jc w:val="both"/>
        <w:rPr>
          <w:sz w:val="20"/>
          <w:szCs w:val="20"/>
        </w:rPr>
      </w:pPr>
      <w:r w:rsidRPr="00A153B9">
        <w:rPr>
          <w:b/>
          <w:sz w:val="20"/>
          <w:szCs w:val="20"/>
        </w:rPr>
        <w:t>Keywords:</w:t>
      </w:r>
      <w:r w:rsidRPr="00A153B9">
        <w:rPr>
          <w:sz w:val="20"/>
          <w:szCs w:val="20"/>
        </w:rPr>
        <w:t xml:space="preserve"> Quantitative Methods, Chi-Square, Markov Chains, Shaqra University, KSA.</w:t>
      </w:r>
    </w:p>
    <w:p w:rsidR="00305563" w:rsidRDefault="00305563" w:rsidP="00305563">
      <w:pPr>
        <w:bidi w:val="0"/>
        <w:snapToGrid w:val="0"/>
        <w:jc w:val="both"/>
        <w:rPr>
          <w:rFonts w:eastAsiaTheme="minorEastAsia"/>
          <w:sz w:val="20"/>
          <w:szCs w:val="20"/>
          <w:lang w:eastAsia="zh-CN"/>
        </w:rPr>
      </w:pPr>
    </w:p>
    <w:p w:rsidR="00305563" w:rsidRPr="00A153B9" w:rsidRDefault="00305563" w:rsidP="00305563">
      <w:pPr>
        <w:bidi w:val="0"/>
        <w:snapToGrid w:val="0"/>
        <w:jc w:val="both"/>
        <w:rPr>
          <w:rFonts w:eastAsiaTheme="minorEastAsia"/>
          <w:sz w:val="20"/>
          <w:szCs w:val="20"/>
          <w:lang w:eastAsia="zh-CN"/>
        </w:rPr>
        <w:sectPr w:rsidR="00305563" w:rsidRPr="00A153B9" w:rsidSect="00065B14">
          <w:headerReference w:type="default" r:id="rId10"/>
          <w:footerReference w:type="default" r:id="rId11"/>
          <w:pgSz w:w="12242" w:h="15842" w:code="1"/>
          <w:pgMar w:top="1440" w:right="1440" w:bottom="1440" w:left="1440" w:header="720" w:footer="720" w:gutter="0"/>
          <w:pgNumType w:start="182"/>
          <w:cols w:space="708"/>
          <w:bidi/>
          <w:docGrid w:linePitch="360"/>
        </w:sectPr>
      </w:pPr>
    </w:p>
    <w:p w:rsidR="00305563" w:rsidRPr="00A153B9" w:rsidRDefault="00305563" w:rsidP="00305563">
      <w:pPr>
        <w:pStyle w:val="ListParagraph"/>
        <w:numPr>
          <w:ilvl w:val="0"/>
          <w:numId w:val="18"/>
        </w:numPr>
        <w:bidi w:val="0"/>
        <w:snapToGrid w:val="0"/>
        <w:ind w:left="0" w:firstLine="0"/>
        <w:jc w:val="both"/>
        <w:rPr>
          <w:b/>
          <w:bCs/>
          <w:sz w:val="20"/>
          <w:szCs w:val="20"/>
        </w:rPr>
      </w:pPr>
      <w:r w:rsidRPr="00A153B9">
        <w:rPr>
          <w:b/>
          <w:bCs/>
          <w:sz w:val="20"/>
          <w:szCs w:val="20"/>
        </w:rPr>
        <w:lastRenderedPageBreak/>
        <w:t>Introduction</w:t>
      </w:r>
    </w:p>
    <w:p w:rsidR="00305563" w:rsidRPr="00A153B9" w:rsidRDefault="00305563" w:rsidP="009A3F15">
      <w:pPr>
        <w:bidi w:val="0"/>
        <w:snapToGrid w:val="0"/>
        <w:ind w:firstLine="425"/>
        <w:jc w:val="both"/>
        <w:rPr>
          <w:sz w:val="20"/>
          <w:szCs w:val="20"/>
        </w:rPr>
      </w:pPr>
      <w:r w:rsidRPr="00A153B9">
        <w:rPr>
          <w:sz w:val="20"/>
          <w:szCs w:val="20"/>
        </w:rPr>
        <w:t xml:space="preserve">The statistical analysis of the scores of the students is of great importance, since it is based upon making important decisions. </w:t>
      </w:r>
      <w:r w:rsidR="009A3F15">
        <w:rPr>
          <w:sz w:val="20"/>
          <w:szCs w:val="20"/>
        </w:rPr>
        <w:t>T</w:t>
      </w:r>
      <w:r w:rsidR="003039B8">
        <w:rPr>
          <w:sz w:val="20"/>
          <w:szCs w:val="20"/>
        </w:rPr>
        <w:t xml:space="preserve">wo </w:t>
      </w:r>
      <w:r w:rsidRPr="00A153B9">
        <w:rPr>
          <w:sz w:val="20"/>
          <w:szCs w:val="20"/>
        </w:rPr>
        <w:t xml:space="preserve">methods </w:t>
      </w:r>
      <w:r w:rsidR="003039B8">
        <w:rPr>
          <w:sz w:val="20"/>
          <w:szCs w:val="20"/>
        </w:rPr>
        <w:t xml:space="preserve">were used </w:t>
      </w:r>
      <w:r w:rsidRPr="00A153B9">
        <w:rPr>
          <w:sz w:val="20"/>
          <w:szCs w:val="20"/>
        </w:rPr>
        <w:t>in the analysis</w:t>
      </w:r>
      <w:r w:rsidR="009A3F15">
        <w:rPr>
          <w:sz w:val="20"/>
          <w:szCs w:val="20"/>
        </w:rPr>
        <w:t>. T</w:t>
      </w:r>
      <w:r w:rsidRPr="00A153B9">
        <w:rPr>
          <w:sz w:val="20"/>
          <w:szCs w:val="20"/>
        </w:rPr>
        <w:t xml:space="preserve">he first one is the </w:t>
      </w:r>
      <w:r w:rsidR="003039B8">
        <w:rPr>
          <w:sz w:val="20"/>
          <w:szCs w:val="20"/>
        </w:rPr>
        <w:t>C</w:t>
      </w:r>
      <w:r w:rsidRPr="00A153B9">
        <w:rPr>
          <w:sz w:val="20"/>
          <w:szCs w:val="20"/>
        </w:rPr>
        <w:t xml:space="preserve">hi </w:t>
      </w:r>
      <w:r w:rsidR="003039B8">
        <w:rPr>
          <w:sz w:val="20"/>
          <w:szCs w:val="20"/>
        </w:rPr>
        <w:t>-S</w:t>
      </w:r>
      <w:r w:rsidRPr="00A153B9">
        <w:rPr>
          <w:sz w:val="20"/>
          <w:szCs w:val="20"/>
        </w:rPr>
        <w:t xml:space="preserve">quare </w:t>
      </w:r>
      <w:r w:rsidR="005069E9">
        <w:rPr>
          <w:sz w:val="20"/>
          <w:szCs w:val="20"/>
        </w:rPr>
        <w:t>T</w:t>
      </w:r>
      <w:r w:rsidR="005069E9" w:rsidRPr="00A153B9">
        <w:rPr>
          <w:sz w:val="20"/>
          <w:szCs w:val="20"/>
        </w:rPr>
        <w:t>est</w:t>
      </w:r>
      <w:r w:rsidR="005069E9">
        <w:rPr>
          <w:sz w:val="20"/>
          <w:szCs w:val="20"/>
        </w:rPr>
        <w:t xml:space="preserve"> (</w:t>
      </w:r>
      <w:r w:rsidR="003039B8">
        <w:rPr>
          <w:sz w:val="20"/>
          <w:szCs w:val="20"/>
        </w:rPr>
        <w:t>CST)</w:t>
      </w:r>
      <w:r w:rsidRPr="00A153B9">
        <w:rPr>
          <w:sz w:val="20"/>
          <w:szCs w:val="20"/>
        </w:rPr>
        <w:t xml:space="preserve">, which was used to compare the actual frequency distribution of paper data with the theoretical distribution. The second one is Markov method </w:t>
      </w:r>
      <w:r w:rsidR="003039B8">
        <w:rPr>
          <w:sz w:val="20"/>
          <w:szCs w:val="20"/>
        </w:rPr>
        <w:t>for</w:t>
      </w:r>
      <w:r w:rsidRPr="00A153B9">
        <w:rPr>
          <w:sz w:val="20"/>
          <w:szCs w:val="20"/>
        </w:rPr>
        <w:t xml:space="preserve"> measuring</w:t>
      </w:r>
      <w:r w:rsidR="009A3F15">
        <w:rPr>
          <w:sz w:val="20"/>
          <w:szCs w:val="20"/>
        </w:rPr>
        <w:t xml:space="preserve"> of</w:t>
      </w:r>
      <w:r w:rsidRPr="00A153B9">
        <w:rPr>
          <w:sz w:val="20"/>
          <w:szCs w:val="20"/>
        </w:rPr>
        <w:t xml:space="preserve"> transmission probability matrix through, students</w:t>
      </w:r>
      <w:r w:rsidRPr="00A153B9">
        <w:rPr>
          <w:sz w:val="20"/>
          <w:szCs w:val="20"/>
          <w:vertAlign w:val="superscript"/>
        </w:rPr>
        <w:t>,</w:t>
      </w:r>
      <w:r w:rsidRPr="00A153B9">
        <w:rPr>
          <w:sz w:val="20"/>
          <w:szCs w:val="20"/>
        </w:rPr>
        <w:t xml:space="preserve"> perfective</w:t>
      </w:r>
      <w:r w:rsidR="00BE08C2">
        <w:rPr>
          <w:sz w:val="20"/>
          <w:szCs w:val="20"/>
        </w:rPr>
        <w:t xml:space="preserve"> "P"</w:t>
      </w:r>
      <w:r w:rsidRPr="00A153B9">
        <w:rPr>
          <w:sz w:val="20"/>
          <w:szCs w:val="20"/>
        </w:rPr>
        <w:t>, stability</w:t>
      </w:r>
      <w:r w:rsidR="00BE08C2">
        <w:rPr>
          <w:sz w:val="20"/>
          <w:szCs w:val="20"/>
        </w:rPr>
        <w:t xml:space="preserve"> "S"</w:t>
      </w:r>
      <w:r w:rsidRPr="00A153B9">
        <w:rPr>
          <w:sz w:val="20"/>
          <w:szCs w:val="20"/>
        </w:rPr>
        <w:t xml:space="preserve"> and retreating</w:t>
      </w:r>
      <w:r w:rsidR="00BE08C2">
        <w:rPr>
          <w:sz w:val="20"/>
          <w:szCs w:val="20"/>
        </w:rPr>
        <w:t xml:space="preserve"> "R"</w:t>
      </w:r>
      <w:r w:rsidR="009A3F15">
        <w:rPr>
          <w:sz w:val="20"/>
          <w:szCs w:val="20"/>
        </w:rPr>
        <w:t xml:space="preserve"> academic </w:t>
      </w:r>
      <w:r w:rsidR="009A3F15" w:rsidRPr="00A153B9">
        <w:rPr>
          <w:sz w:val="20"/>
          <w:szCs w:val="20"/>
        </w:rPr>
        <w:t>level</w:t>
      </w:r>
      <w:r w:rsidRPr="00A153B9">
        <w:rPr>
          <w:sz w:val="20"/>
          <w:szCs w:val="20"/>
        </w:rPr>
        <w:t>.</w:t>
      </w:r>
      <w:r w:rsidR="00BE08C2">
        <w:rPr>
          <w:sz w:val="20"/>
          <w:szCs w:val="20"/>
        </w:rPr>
        <w:t xml:space="preserve"> Also </w:t>
      </w:r>
      <w:r w:rsidR="00BE08C2" w:rsidRPr="00A153B9">
        <w:rPr>
          <w:sz w:val="20"/>
          <w:szCs w:val="20"/>
        </w:rPr>
        <w:t>the Law of Large Numbers and th</w:t>
      </w:r>
      <w:r w:rsidR="00BE08C2">
        <w:rPr>
          <w:sz w:val="20"/>
          <w:szCs w:val="20"/>
        </w:rPr>
        <w:t>e Central Limit Theorem (LNCLT) was used.</w:t>
      </w:r>
    </w:p>
    <w:p w:rsidR="00305563" w:rsidRPr="00A153B9" w:rsidRDefault="00305563" w:rsidP="005069E9">
      <w:pPr>
        <w:bidi w:val="0"/>
        <w:snapToGrid w:val="0"/>
        <w:ind w:firstLine="425"/>
        <w:jc w:val="both"/>
        <w:rPr>
          <w:sz w:val="20"/>
          <w:szCs w:val="20"/>
        </w:rPr>
      </w:pPr>
      <w:r w:rsidRPr="00A153B9">
        <w:rPr>
          <w:sz w:val="20"/>
          <w:szCs w:val="20"/>
        </w:rPr>
        <w:t>Modern p</w:t>
      </w:r>
      <w:r w:rsidR="009A3F15">
        <w:rPr>
          <w:sz w:val="20"/>
          <w:szCs w:val="20"/>
        </w:rPr>
        <w:t xml:space="preserve">robability theory studies </w:t>
      </w:r>
      <w:r w:rsidR="005069E9">
        <w:rPr>
          <w:sz w:val="20"/>
          <w:szCs w:val="20"/>
        </w:rPr>
        <w:t>chanc</w:t>
      </w:r>
      <w:r w:rsidR="009A3F15">
        <w:rPr>
          <w:sz w:val="20"/>
          <w:szCs w:val="20"/>
        </w:rPr>
        <w:t>e</w:t>
      </w:r>
      <w:r w:rsidRPr="00A153B9">
        <w:rPr>
          <w:sz w:val="20"/>
          <w:szCs w:val="20"/>
        </w:rPr>
        <w:t xml:space="preserve"> processes for which the knowledge of previous outcomes influences predictions for future experiments. </w:t>
      </w:r>
      <w:r w:rsidR="009A3F15">
        <w:rPr>
          <w:sz w:val="20"/>
          <w:szCs w:val="20"/>
        </w:rPr>
        <w:t>Basically, when we it is observe</w:t>
      </w:r>
      <w:r w:rsidRPr="00A153B9">
        <w:rPr>
          <w:sz w:val="20"/>
          <w:szCs w:val="20"/>
        </w:rPr>
        <w:t xml:space="preserve"> a sequence of chance experiments, all of the past outcomes could influence our predictions for the next experiment. For example, this should be the case in predicting a student’s grades on a sequence of exams in a course.</w:t>
      </w:r>
      <w:r w:rsidR="005069E9">
        <w:rPr>
          <w:sz w:val="20"/>
          <w:szCs w:val="20"/>
        </w:rPr>
        <w:t xml:space="preserve"> But to allow this much generall</w:t>
      </w:r>
      <w:r w:rsidRPr="00A153B9">
        <w:rPr>
          <w:sz w:val="20"/>
          <w:szCs w:val="20"/>
        </w:rPr>
        <w:t xml:space="preserve">y would make it very difficult to prove general results. In 1907, A. A. Markov began the study of an important new type of chance process. In this process, the outcome of a given experiment can affect the outcome of the next experiment. This type of process is called a Markov </w:t>
      </w:r>
      <w:r w:rsidR="005069E9">
        <w:rPr>
          <w:sz w:val="20"/>
          <w:szCs w:val="20"/>
        </w:rPr>
        <w:t>C</w:t>
      </w:r>
      <w:r w:rsidR="005069E9" w:rsidRPr="00A153B9">
        <w:rPr>
          <w:sz w:val="20"/>
          <w:szCs w:val="20"/>
        </w:rPr>
        <w:t>hain</w:t>
      </w:r>
      <w:r w:rsidR="005069E9" w:rsidRPr="00A153B9">
        <w:rPr>
          <w:sz w:val="20"/>
          <w:szCs w:val="20"/>
          <w:vertAlign w:val="superscript"/>
        </w:rPr>
        <w:t>;</w:t>
      </w:r>
      <w:r w:rsidR="005069E9">
        <w:rPr>
          <w:sz w:val="20"/>
          <w:szCs w:val="20"/>
        </w:rPr>
        <w:t xml:space="preserve"> (Ephraim; 2002).</w:t>
      </w:r>
    </w:p>
    <w:p w:rsidR="00305563" w:rsidRPr="00A153B9" w:rsidRDefault="00BE08C2" w:rsidP="00856457">
      <w:pPr>
        <w:tabs>
          <w:tab w:val="left" w:pos="7466"/>
        </w:tabs>
        <w:bidi w:val="0"/>
        <w:snapToGrid w:val="0"/>
        <w:ind w:firstLine="425"/>
        <w:jc w:val="both"/>
        <w:rPr>
          <w:sz w:val="20"/>
          <w:szCs w:val="20"/>
        </w:rPr>
      </w:pPr>
      <w:r>
        <w:rPr>
          <w:sz w:val="20"/>
          <w:szCs w:val="20"/>
        </w:rPr>
        <w:t xml:space="preserve">In this paper it is assumed that </w:t>
      </w:r>
      <w:r w:rsidR="00305563" w:rsidRPr="00A153B9">
        <w:rPr>
          <w:sz w:val="20"/>
          <w:szCs w:val="20"/>
        </w:rPr>
        <w:t xml:space="preserve">instability in levels of students in all courses in general, and in quantitative </w:t>
      </w:r>
      <w:r w:rsidR="00305563" w:rsidRPr="00A153B9">
        <w:rPr>
          <w:sz w:val="20"/>
          <w:szCs w:val="20"/>
        </w:rPr>
        <w:lastRenderedPageBreak/>
        <w:t>methods courses (statistics and mathematics) in particular. The phenomenon of student inconsistency in academic level is not new, and a lot of educational institutions experiencing of it. This leads to predict what the academic levels of these students would be in the future.</w:t>
      </w:r>
    </w:p>
    <w:p w:rsidR="00305563" w:rsidRPr="00A153B9" w:rsidRDefault="00305563" w:rsidP="00305563">
      <w:pPr>
        <w:autoSpaceDE w:val="0"/>
        <w:autoSpaceDN w:val="0"/>
        <w:bidi w:val="0"/>
        <w:adjustRightInd w:val="0"/>
        <w:snapToGrid w:val="0"/>
        <w:ind w:firstLine="425"/>
        <w:jc w:val="both"/>
        <w:rPr>
          <w:sz w:val="20"/>
          <w:szCs w:val="20"/>
        </w:rPr>
      </w:pPr>
      <w:r w:rsidRPr="00A153B9">
        <w:rPr>
          <w:sz w:val="20"/>
          <w:szCs w:val="20"/>
        </w:rPr>
        <w:t>The importance of this paper is that, it addresses an important problem of education in general and the problems of the Shaqra University in particular, and it is summarized in volatility in students</w:t>
      </w:r>
      <w:r w:rsidRPr="00A153B9">
        <w:rPr>
          <w:sz w:val="20"/>
          <w:szCs w:val="20"/>
          <w:vertAlign w:val="superscript"/>
        </w:rPr>
        <w:t>,</w:t>
      </w:r>
      <w:r w:rsidRPr="00A153B9">
        <w:rPr>
          <w:sz w:val="20"/>
          <w:szCs w:val="20"/>
        </w:rPr>
        <w:t xml:space="preserve"> levels among Retreating "R", Perfective "P", and Stable "S".</w:t>
      </w:r>
    </w:p>
    <w:p w:rsidR="00305563" w:rsidRPr="00A153B9" w:rsidRDefault="00305563" w:rsidP="00305563">
      <w:pPr>
        <w:tabs>
          <w:tab w:val="left" w:pos="7466"/>
        </w:tabs>
        <w:bidi w:val="0"/>
        <w:snapToGrid w:val="0"/>
        <w:ind w:firstLine="425"/>
        <w:jc w:val="both"/>
        <w:rPr>
          <w:b/>
          <w:bCs/>
          <w:sz w:val="20"/>
          <w:szCs w:val="20"/>
        </w:rPr>
      </w:pPr>
      <w:r w:rsidRPr="00A153B9">
        <w:rPr>
          <w:sz w:val="20"/>
          <w:szCs w:val="20"/>
        </w:rPr>
        <w:t>This paper aims at predicting the direction of the student academic status, and to make improvements in the educational process, that can be obtained through the transition probabilities from one academic status to another</w:t>
      </w:r>
      <w:r w:rsidR="00856457">
        <w:rPr>
          <w:sz w:val="20"/>
          <w:szCs w:val="20"/>
        </w:rPr>
        <w:t xml:space="preserve"> one</w:t>
      </w:r>
      <w:r w:rsidRPr="00A153B9">
        <w:rPr>
          <w:sz w:val="20"/>
          <w:szCs w:val="20"/>
        </w:rPr>
        <w:t>. The paper also aims to determine whether actual frequency distribution is appropriate theoretical frequency distribution.</w:t>
      </w:r>
    </w:p>
    <w:p w:rsidR="00305563" w:rsidRDefault="00305563" w:rsidP="00350B9B">
      <w:pPr>
        <w:tabs>
          <w:tab w:val="left" w:pos="7466"/>
        </w:tabs>
        <w:bidi w:val="0"/>
        <w:snapToGrid w:val="0"/>
        <w:ind w:firstLine="425"/>
        <w:jc w:val="both"/>
        <w:rPr>
          <w:rFonts w:eastAsiaTheme="minorEastAsia"/>
          <w:sz w:val="20"/>
          <w:szCs w:val="20"/>
          <w:lang w:eastAsia="zh-CN"/>
        </w:rPr>
      </w:pPr>
      <w:r w:rsidRPr="00A153B9">
        <w:rPr>
          <w:sz w:val="20"/>
          <w:szCs w:val="20"/>
        </w:rPr>
        <w:t>There are many studies that have used the a</w:t>
      </w:r>
      <w:r w:rsidR="00856457">
        <w:rPr>
          <w:sz w:val="20"/>
          <w:szCs w:val="20"/>
        </w:rPr>
        <w:t>nalysis of Markov chains method. F</w:t>
      </w:r>
      <w:r w:rsidRPr="00A153B9">
        <w:rPr>
          <w:sz w:val="20"/>
          <w:szCs w:val="20"/>
        </w:rPr>
        <w:t xml:space="preserve">or example: First Study of (Hussain, 2009), under the title "Using of Markov matrix in the estimation of student staying in the Faculty of Law at the University of Damascus", that reached to matrix to predict the numbers of graduates and the number of years that is expected to be spent by the student at each </w:t>
      </w:r>
      <w:r w:rsidR="00350B9B">
        <w:rPr>
          <w:sz w:val="20"/>
          <w:szCs w:val="20"/>
        </w:rPr>
        <w:t>academic</w:t>
      </w:r>
      <w:r w:rsidRPr="00A153B9">
        <w:rPr>
          <w:sz w:val="20"/>
          <w:szCs w:val="20"/>
        </w:rPr>
        <w:t xml:space="preserve"> level. The second study of  (Mohamed et al., 2010), entitled "The use of Markov chains to predict the pric</w:t>
      </w:r>
      <w:r w:rsidR="00350B9B">
        <w:rPr>
          <w:sz w:val="20"/>
          <w:szCs w:val="20"/>
        </w:rPr>
        <w:t xml:space="preserve">es indices of </w:t>
      </w:r>
      <w:r w:rsidR="00350B9B">
        <w:rPr>
          <w:sz w:val="20"/>
          <w:szCs w:val="20"/>
        </w:rPr>
        <w:lastRenderedPageBreak/>
        <w:t>consumer in Iraq". T</w:t>
      </w:r>
      <w:r w:rsidRPr="00A153B9">
        <w:rPr>
          <w:sz w:val="20"/>
          <w:szCs w:val="20"/>
        </w:rPr>
        <w:t xml:space="preserve">he most important results showed that all the indices of consumer prices of basic commodities </w:t>
      </w:r>
      <w:r w:rsidR="00350B9B">
        <w:rPr>
          <w:sz w:val="20"/>
          <w:szCs w:val="20"/>
        </w:rPr>
        <w:t>increase</w:t>
      </w:r>
      <w:r w:rsidRPr="00A153B9">
        <w:rPr>
          <w:sz w:val="20"/>
          <w:szCs w:val="20"/>
        </w:rPr>
        <w:t xml:space="preserve"> and then decrease, except the price index of the rent will stabilize later on. The third study is the study of (Belazzouz and Malika, 2014), under the title "The role of Markov chains in reducing the risks threatens economic institutions" and was focused on the theoretical framework. The fourth study, was of (Alkusso and Saleh, 2010), entitled "Estimating the rank of Markov chain for the case of the weather of Mosul city, using reverse spread network", it was in search of artificial neural network design a spread network reverse fault, which has been used in the estimation of the rank of Markov chain, case</w:t>
      </w:r>
      <w:r w:rsidR="00350B9B">
        <w:rPr>
          <w:sz w:val="20"/>
          <w:szCs w:val="20"/>
        </w:rPr>
        <w:t xml:space="preserve"> study of</w:t>
      </w:r>
      <w:r w:rsidRPr="00A153B9">
        <w:rPr>
          <w:sz w:val="20"/>
          <w:szCs w:val="20"/>
        </w:rPr>
        <w:t xml:space="preserve"> rainy months in the city of Nineveh (clear-cloudy-rainy).</w:t>
      </w:r>
    </w:p>
    <w:p w:rsidR="00305563" w:rsidRPr="00A153B9" w:rsidRDefault="00305563" w:rsidP="00305563">
      <w:pPr>
        <w:tabs>
          <w:tab w:val="left" w:pos="7466"/>
        </w:tabs>
        <w:bidi w:val="0"/>
        <w:snapToGrid w:val="0"/>
        <w:ind w:firstLine="425"/>
        <w:jc w:val="both"/>
        <w:rPr>
          <w:rFonts w:eastAsiaTheme="minorEastAsia"/>
          <w:b/>
          <w:bCs/>
          <w:sz w:val="20"/>
          <w:szCs w:val="20"/>
          <w:lang w:eastAsia="zh-CN"/>
        </w:rPr>
      </w:pPr>
    </w:p>
    <w:p w:rsidR="00305563" w:rsidRPr="00A153B9" w:rsidRDefault="00305563" w:rsidP="00305563">
      <w:pPr>
        <w:autoSpaceDE w:val="0"/>
        <w:autoSpaceDN w:val="0"/>
        <w:bidi w:val="0"/>
        <w:adjustRightInd w:val="0"/>
        <w:snapToGrid w:val="0"/>
        <w:jc w:val="both"/>
        <w:rPr>
          <w:b/>
          <w:bCs/>
          <w:sz w:val="20"/>
          <w:szCs w:val="20"/>
        </w:rPr>
      </w:pPr>
      <w:r w:rsidRPr="00A153B9">
        <w:rPr>
          <w:b/>
          <w:bCs/>
          <w:sz w:val="20"/>
          <w:szCs w:val="20"/>
        </w:rPr>
        <w:t>2- Material and Methods</w:t>
      </w:r>
    </w:p>
    <w:p w:rsidR="00305563" w:rsidRDefault="00305563" w:rsidP="00305563">
      <w:pPr>
        <w:tabs>
          <w:tab w:val="left" w:pos="7466"/>
        </w:tabs>
        <w:bidi w:val="0"/>
        <w:snapToGrid w:val="0"/>
        <w:ind w:firstLine="425"/>
        <w:jc w:val="both"/>
        <w:rPr>
          <w:rFonts w:eastAsiaTheme="minorEastAsia"/>
          <w:sz w:val="20"/>
          <w:szCs w:val="20"/>
          <w:lang w:eastAsia="zh-CN"/>
        </w:rPr>
      </w:pPr>
      <w:r w:rsidRPr="00A153B9">
        <w:rPr>
          <w:sz w:val="20"/>
          <w:szCs w:val="20"/>
        </w:rPr>
        <w:t>Chi-Square Distribution (CSD), is one of the most important statistical distributions; it is used in the independence test, homogeneity test, goodness of fit, and in population variance inferred; its probability density function is given by equation (1).</w:t>
      </w:r>
    </w:p>
    <w:p w:rsidR="00305563" w:rsidRPr="00A153B9" w:rsidRDefault="00305563" w:rsidP="00305563">
      <w:pPr>
        <w:tabs>
          <w:tab w:val="left" w:pos="7466"/>
        </w:tabs>
        <w:bidi w:val="0"/>
        <w:snapToGrid w:val="0"/>
        <w:ind w:firstLine="425"/>
        <w:jc w:val="both"/>
        <w:rPr>
          <w:rFonts w:eastAsiaTheme="minorEastAsia"/>
          <w:sz w:val="20"/>
          <w:szCs w:val="20"/>
          <w:lang w:eastAsia="zh-CN"/>
        </w:rPr>
      </w:pPr>
    </w:p>
    <w:p w:rsidR="00305563" w:rsidRPr="00A153B9" w:rsidRDefault="00305563" w:rsidP="00305563">
      <w:pPr>
        <w:bidi w:val="0"/>
        <w:snapToGrid w:val="0"/>
        <w:jc w:val="center"/>
        <w:rPr>
          <w:sz w:val="20"/>
          <w:szCs w:val="20"/>
        </w:rPr>
      </w:pPr>
      <w:r w:rsidRPr="00A153B9">
        <w:rPr>
          <w:sz w:val="20"/>
          <w:szCs w:val="20"/>
        </w:rPr>
        <w:object w:dxaOrig="3460" w:dyaOrig="1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25pt;height:47.25pt" o:ole="">
            <v:imagedata r:id="rId12" o:title=""/>
          </v:shape>
          <o:OLEObject Type="Embed" ProgID="Equation.3" ShapeID="_x0000_i1025" DrawAspect="Content" ObjectID="_1482549313" r:id="rId13"/>
        </w:object>
      </w:r>
    </w:p>
    <w:p w:rsidR="00305563" w:rsidRDefault="00305563" w:rsidP="00305563">
      <w:pPr>
        <w:bidi w:val="0"/>
        <w:snapToGrid w:val="0"/>
        <w:ind w:firstLine="425"/>
        <w:jc w:val="both"/>
        <w:rPr>
          <w:rFonts w:eastAsiaTheme="minorEastAsia"/>
          <w:sz w:val="20"/>
          <w:szCs w:val="20"/>
          <w:lang w:eastAsia="zh-CN"/>
        </w:rPr>
      </w:pPr>
      <w:r w:rsidRPr="00A153B9">
        <w:rPr>
          <w:sz w:val="20"/>
          <w:szCs w:val="20"/>
        </w:rPr>
        <w:t xml:space="preserve">Where: </w:t>
      </w:r>
      <w:r w:rsidRPr="00A153B9">
        <w:rPr>
          <w:sz w:val="20"/>
          <w:szCs w:val="20"/>
        </w:rPr>
        <w:object w:dxaOrig="1100" w:dyaOrig="360">
          <v:shape id="_x0000_i1026" type="#_x0000_t75" style="width:73.5pt;height:18.75pt" o:ole="">
            <v:imagedata r:id="rId14" o:title=""/>
          </v:shape>
          <o:OLEObject Type="Embed" ProgID="Equation.DSMT4" ShapeID="_x0000_i1026" DrawAspect="Content" ObjectID="_1482549314" r:id="rId15"/>
        </w:object>
      </w:r>
    </w:p>
    <w:p w:rsidR="00305563" w:rsidRPr="00A153B9" w:rsidRDefault="00305563" w:rsidP="00305563">
      <w:pPr>
        <w:bidi w:val="0"/>
        <w:snapToGrid w:val="0"/>
        <w:ind w:firstLine="425"/>
        <w:jc w:val="both"/>
        <w:rPr>
          <w:rFonts w:eastAsiaTheme="minorEastAsia"/>
          <w:sz w:val="20"/>
          <w:szCs w:val="20"/>
          <w:lang w:eastAsia="zh-CN"/>
        </w:rPr>
      </w:pPr>
    </w:p>
    <w:p w:rsidR="00305563" w:rsidRPr="00A153B9" w:rsidRDefault="00305563" w:rsidP="00305563">
      <w:pPr>
        <w:bidi w:val="0"/>
        <w:snapToGrid w:val="0"/>
        <w:ind w:firstLine="425"/>
        <w:jc w:val="both"/>
        <w:rPr>
          <w:sz w:val="20"/>
          <w:szCs w:val="20"/>
        </w:rPr>
      </w:pPr>
      <w:r w:rsidRPr="00A153B9">
        <w:rPr>
          <w:sz w:val="20"/>
          <w:szCs w:val="20"/>
        </w:rPr>
        <w:t>CSD is a non-symmetric distribution, the arithmetic mean of the distribution is equal to its degrees of freedom, and the variance is equal to its degrees of freedom multiplied by two. CSD has summation property, so that the distribution of the total independent variables, each of which has CSD is CSD with average equal to the sum of all principle CSD averages and variance equals to the sum of the principle variances, (Awda, and Alqadi, 2002).</w:t>
      </w:r>
    </w:p>
    <w:p w:rsidR="00305563" w:rsidRPr="00A153B9" w:rsidRDefault="00305563" w:rsidP="007F2C7A">
      <w:pPr>
        <w:bidi w:val="0"/>
        <w:snapToGrid w:val="0"/>
        <w:spacing w:before="120"/>
        <w:ind w:firstLine="425"/>
        <w:jc w:val="both"/>
        <w:rPr>
          <w:sz w:val="20"/>
          <w:szCs w:val="20"/>
        </w:rPr>
      </w:pPr>
      <w:r w:rsidRPr="00A153B9">
        <w:rPr>
          <w:sz w:val="20"/>
          <w:szCs w:val="20"/>
        </w:rPr>
        <w:t>Often we have available statistical data in the form of iterations, that can be analyzed to reach to many important characteristics of the population. Perhaps the most important of c</w:t>
      </w:r>
      <w:r w:rsidR="00F51F4F">
        <w:rPr>
          <w:sz w:val="20"/>
          <w:szCs w:val="20"/>
        </w:rPr>
        <w:t>hi square test (CST) is its use</w:t>
      </w:r>
      <w:r w:rsidRPr="00A153B9">
        <w:rPr>
          <w:sz w:val="20"/>
          <w:szCs w:val="20"/>
        </w:rPr>
        <w:t xml:space="preserve"> in the test of independence, and it is also used in parametric and non-parametric statistics, which there is no need</w:t>
      </w:r>
      <w:r w:rsidR="00F51F4F">
        <w:rPr>
          <w:sz w:val="20"/>
          <w:szCs w:val="20"/>
        </w:rPr>
        <w:t>ed</w:t>
      </w:r>
      <w:r w:rsidRPr="00A153B9">
        <w:rPr>
          <w:sz w:val="20"/>
          <w:szCs w:val="20"/>
        </w:rPr>
        <w:t xml:space="preserve"> to test the distribution of natural data, Abu Zeid, 2005).</w:t>
      </w:r>
    </w:p>
    <w:p w:rsidR="00305563" w:rsidRPr="00A153B9" w:rsidRDefault="00305563" w:rsidP="00F51F4F">
      <w:pPr>
        <w:bidi w:val="0"/>
        <w:snapToGrid w:val="0"/>
        <w:ind w:firstLine="425"/>
        <w:jc w:val="both"/>
        <w:rPr>
          <w:sz w:val="20"/>
          <w:szCs w:val="20"/>
        </w:rPr>
      </w:pPr>
      <w:r w:rsidRPr="00A153B9">
        <w:rPr>
          <w:sz w:val="20"/>
          <w:szCs w:val="20"/>
        </w:rPr>
        <w:t xml:space="preserve">If we have the variables A, B, where A takes "c" levels, and B takes "r" levels, and if, it </w:t>
      </w:r>
      <w:r w:rsidR="00F51F4F" w:rsidRPr="00A153B9">
        <w:rPr>
          <w:sz w:val="20"/>
          <w:szCs w:val="20"/>
        </w:rPr>
        <w:t>is required</w:t>
      </w:r>
      <w:r w:rsidRPr="00A153B9">
        <w:rPr>
          <w:sz w:val="20"/>
          <w:szCs w:val="20"/>
        </w:rPr>
        <w:t xml:space="preserve"> to test whether the two variables A, B are independent, in this case a random sample of n units selected</w:t>
      </w:r>
      <w:r w:rsidR="00F51F4F">
        <w:rPr>
          <w:sz w:val="20"/>
          <w:szCs w:val="20"/>
        </w:rPr>
        <w:t>;</w:t>
      </w:r>
      <w:r w:rsidRPr="00A153B9">
        <w:rPr>
          <w:sz w:val="20"/>
          <w:szCs w:val="20"/>
        </w:rPr>
        <w:t xml:space="preserve"> in such a case represent the data in a table called Contingency Table, which has a "r" row and "c" column. The" ij" cell includes the unit that has been classified in row </w:t>
      </w:r>
      <w:r w:rsidRPr="00A153B9">
        <w:rPr>
          <w:sz w:val="20"/>
          <w:szCs w:val="20"/>
        </w:rPr>
        <w:lastRenderedPageBreak/>
        <w:t>number "i", and column number "j". The function used to find calculated value of CST is given in equation (2):</w:t>
      </w:r>
    </w:p>
    <w:p w:rsidR="00305563" w:rsidRPr="00A153B9" w:rsidRDefault="00305563" w:rsidP="00305563">
      <w:pPr>
        <w:bidi w:val="0"/>
        <w:snapToGrid w:val="0"/>
        <w:ind w:firstLine="425"/>
        <w:jc w:val="both"/>
        <w:rPr>
          <w:sz w:val="20"/>
          <w:szCs w:val="20"/>
        </w:rPr>
      </w:pPr>
    </w:p>
    <w:p w:rsidR="00305563" w:rsidRPr="00A153B9" w:rsidRDefault="00305563" w:rsidP="00305563">
      <w:pPr>
        <w:bidi w:val="0"/>
        <w:snapToGrid w:val="0"/>
        <w:jc w:val="center"/>
        <w:rPr>
          <w:sz w:val="20"/>
          <w:szCs w:val="20"/>
        </w:rPr>
      </w:pPr>
      <w:r w:rsidRPr="00A153B9">
        <w:rPr>
          <w:sz w:val="20"/>
          <w:szCs w:val="20"/>
        </w:rPr>
        <w:object w:dxaOrig="2840" w:dyaOrig="720">
          <v:shape id="_x0000_i1027" type="#_x0000_t75" style="width:181.5pt;height:36pt" o:ole="">
            <v:imagedata r:id="rId16" o:title=""/>
          </v:shape>
          <o:OLEObject Type="Embed" ProgID="Equation.3" ShapeID="_x0000_i1027" DrawAspect="Content" ObjectID="_1482549315" r:id="rId17"/>
        </w:object>
      </w:r>
    </w:p>
    <w:p w:rsidR="00305563" w:rsidRPr="00A153B9" w:rsidRDefault="00305563" w:rsidP="00305563">
      <w:pPr>
        <w:bidi w:val="0"/>
        <w:snapToGrid w:val="0"/>
        <w:ind w:firstLine="425"/>
        <w:jc w:val="both"/>
        <w:rPr>
          <w:sz w:val="20"/>
          <w:szCs w:val="2"/>
        </w:rPr>
      </w:pPr>
    </w:p>
    <w:p w:rsidR="00305563" w:rsidRPr="00A153B9" w:rsidRDefault="00305563" w:rsidP="00350B9B">
      <w:pPr>
        <w:tabs>
          <w:tab w:val="left" w:pos="7466"/>
        </w:tabs>
        <w:bidi w:val="0"/>
        <w:snapToGrid w:val="0"/>
        <w:jc w:val="both"/>
        <w:rPr>
          <w:sz w:val="20"/>
          <w:szCs w:val="20"/>
        </w:rPr>
      </w:pPr>
      <w:r w:rsidRPr="00A153B9">
        <w:rPr>
          <w:sz w:val="20"/>
          <w:szCs w:val="20"/>
        </w:rPr>
        <w:t>Where: E</w:t>
      </w:r>
      <w:r w:rsidRPr="00A153B9">
        <w:rPr>
          <w:sz w:val="20"/>
          <w:szCs w:val="20"/>
          <w:vertAlign w:val="subscript"/>
        </w:rPr>
        <w:t>ij</w:t>
      </w:r>
      <w:r w:rsidRPr="00A153B9">
        <w:rPr>
          <w:sz w:val="20"/>
          <w:szCs w:val="20"/>
        </w:rPr>
        <w:t xml:space="preserve"> = expected frequency, and  O</w:t>
      </w:r>
      <w:r w:rsidRPr="00A153B9">
        <w:rPr>
          <w:sz w:val="20"/>
          <w:szCs w:val="20"/>
          <w:vertAlign w:val="subscript"/>
        </w:rPr>
        <w:t>ij</w:t>
      </w:r>
      <w:r w:rsidRPr="00A153B9">
        <w:rPr>
          <w:sz w:val="20"/>
          <w:szCs w:val="20"/>
        </w:rPr>
        <w:t xml:space="preserve"> = Observed value.</w:t>
      </w:r>
    </w:p>
    <w:p w:rsidR="00305563" w:rsidRPr="00A153B9" w:rsidRDefault="00305563" w:rsidP="00305563">
      <w:pPr>
        <w:tabs>
          <w:tab w:val="left" w:pos="7466"/>
        </w:tabs>
        <w:bidi w:val="0"/>
        <w:snapToGrid w:val="0"/>
        <w:ind w:firstLine="425"/>
        <w:jc w:val="both"/>
        <w:rPr>
          <w:sz w:val="20"/>
          <w:szCs w:val="20"/>
        </w:rPr>
      </w:pPr>
      <w:r w:rsidRPr="00A153B9">
        <w:rPr>
          <w:sz w:val="20"/>
          <w:szCs w:val="20"/>
        </w:rPr>
        <w:t>The test is based on the following hypothesis.</w:t>
      </w:r>
    </w:p>
    <w:p w:rsidR="00305563" w:rsidRPr="00A153B9" w:rsidRDefault="00305563" w:rsidP="00305563">
      <w:pPr>
        <w:tabs>
          <w:tab w:val="left" w:pos="7466"/>
        </w:tabs>
        <w:bidi w:val="0"/>
        <w:snapToGrid w:val="0"/>
        <w:ind w:firstLine="425"/>
        <w:jc w:val="both"/>
        <w:rPr>
          <w:sz w:val="20"/>
          <w:szCs w:val="20"/>
        </w:rPr>
      </w:pPr>
      <w:r w:rsidRPr="00A153B9">
        <w:rPr>
          <w:sz w:val="20"/>
          <w:szCs w:val="20"/>
        </w:rPr>
        <w:t>H</w:t>
      </w:r>
      <w:r w:rsidRPr="00A153B9">
        <w:rPr>
          <w:sz w:val="20"/>
          <w:szCs w:val="20"/>
          <w:vertAlign w:val="subscript"/>
        </w:rPr>
        <w:t>0</w:t>
      </w:r>
      <w:r w:rsidRPr="00A153B9">
        <w:rPr>
          <w:sz w:val="20"/>
          <w:szCs w:val="20"/>
        </w:rPr>
        <w:t>: Variables A and B are independent</w:t>
      </w:r>
    </w:p>
    <w:p w:rsidR="00305563" w:rsidRPr="00A153B9" w:rsidRDefault="00305563" w:rsidP="00305563">
      <w:pPr>
        <w:tabs>
          <w:tab w:val="left" w:pos="7466"/>
        </w:tabs>
        <w:bidi w:val="0"/>
        <w:snapToGrid w:val="0"/>
        <w:ind w:firstLine="425"/>
        <w:jc w:val="both"/>
        <w:rPr>
          <w:sz w:val="20"/>
          <w:szCs w:val="20"/>
        </w:rPr>
      </w:pPr>
      <w:r w:rsidRPr="00A153B9">
        <w:rPr>
          <w:sz w:val="20"/>
          <w:szCs w:val="20"/>
        </w:rPr>
        <w:t>H</w:t>
      </w:r>
      <w:r w:rsidRPr="00A153B9">
        <w:rPr>
          <w:sz w:val="20"/>
          <w:szCs w:val="20"/>
          <w:vertAlign w:val="subscript"/>
        </w:rPr>
        <w:t>1</w:t>
      </w:r>
      <w:r w:rsidRPr="00A153B9">
        <w:rPr>
          <w:sz w:val="20"/>
          <w:szCs w:val="20"/>
        </w:rPr>
        <w:t>: Variables A and B are dependent.</w:t>
      </w:r>
    </w:p>
    <w:p w:rsidR="00305563" w:rsidRPr="00A153B9" w:rsidRDefault="00305563" w:rsidP="00305563">
      <w:pPr>
        <w:tabs>
          <w:tab w:val="left" w:pos="7466"/>
        </w:tabs>
        <w:bidi w:val="0"/>
        <w:snapToGrid w:val="0"/>
        <w:ind w:firstLine="425"/>
        <w:jc w:val="both"/>
        <w:rPr>
          <w:sz w:val="20"/>
          <w:szCs w:val="20"/>
          <w:vertAlign w:val="superscript"/>
        </w:rPr>
      </w:pPr>
      <w:r w:rsidRPr="00A153B9">
        <w:rPr>
          <w:sz w:val="20"/>
          <w:szCs w:val="20"/>
        </w:rPr>
        <w:t>The calculated CS will be compared with tabulated CS, with (r-1) (c-1) degrees of freedom and "α" level of significance. If the null hypothesis accepted and the alternative hypothesis rejected, that means A and B are independent variables. In the case of the results of SPSS analysis, the null hypothesis rejected if the level of significance is less than 0.05, ie sig &lt;0.05</w:t>
      </w:r>
      <w:r w:rsidR="00F51F4F">
        <w:rPr>
          <w:sz w:val="20"/>
          <w:szCs w:val="20"/>
        </w:rPr>
        <w:t xml:space="preserve">, </w:t>
      </w:r>
      <w:r w:rsidR="002C5E86">
        <w:rPr>
          <w:sz w:val="20"/>
          <w:szCs w:val="20"/>
        </w:rPr>
        <w:t>(</w:t>
      </w:r>
      <w:r w:rsidR="00F51F4F" w:rsidRPr="00255379">
        <w:rPr>
          <w:sz w:val="18"/>
          <w:szCs w:val="18"/>
        </w:rPr>
        <w:t>Abu Zeid,</w:t>
      </w:r>
      <w:r w:rsidR="00F51F4F">
        <w:rPr>
          <w:sz w:val="20"/>
          <w:szCs w:val="20"/>
        </w:rPr>
        <w:t xml:space="preserve"> 2005).</w:t>
      </w:r>
    </w:p>
    <w:p w:rsidR="00305563" w:rsidRPr="00A153B9" w:rsidRDefault="00305563" w:rsidP="007F2C7A">
      <w:pPr>
        <w:tabs>
          <w:tab w:val="left" w:pos="7466"/>
        </w:tabs>
        <w:bidi w:val="0"/>
        <w:snapToGrid w:val="0"/>
        <w:spacing w:before="120"/>
        <w:ind w:firstLine="425"/>
        <w:jc w:val="both"/>
        <w:rPr>
          <w:sz w:val="20"/>
          <w:szCs w:val="20"/>
        </w:rPr>
      </w:pPr>
      <w:r w:rsidRPr="00A153B9">
        <w:rPr>
          <w:sz w:val="20"/>
          <w:szCs w:val="20"/>
        </w:rPr>
        <w:t>According to (Al Azari, and Al Wakeil, 1991), and (Bhat and Johnson, 1997), the MC is a series of cases that can be experienced by a particle moving through different time periods, based on the laws of the transition probabilities. Also it is defined as a series of random variables, in which the future status</w:t>
      </w:r>
      <w:r w:rsidR="002C5E86">
        <w:rPr>
          <w:sz w:val="20"/>
          <w:szCs w:val="20"/>
        </w:rPr>
        <w:t xml:space="preserve"> X</w:t>
      </w:r>
      <w:r w:rsidR="002C5E86">
        <w:rPr>
          <w:sz w:val="20"/>
          <w:szCs w:val="20"/>
          <w:vertAlign w:val="subscript"/>
        </w:rPr>
        <w:t xml:space="preserve">n+1 </w:t>
      </w:r>
      <w:r w:rsidRPr="00A153B9">
        <w:rPr>
          <w:sz w:val="20"/>
          <w:szCs w:val="20"/>
        </w:rPr>
        <w:t xml:space="preserve">is independent of previous cases </w:t>
      </w:r>
      <w:r w:rsidR="002C5E86" w:rsidRPr="002C5E86">
        <w:rPr>
          <w:position w:val="-26"/>
          <w:sz w:val="20"/>
          <w:szCs w:val="20"/>
        </w:rPr>
        <w:object w:dxaOrig="1600" w:dyaOrig="499">
          <v:shape id="_x0000_i1028" type="#_x0000_t75" style="width:80.25pt;height:24.75pt" o:ole="">
            <v:imagedata r:id="rId18" o:title=""/>
          </v:shape>
          <o:OLEObject Type="Embed" ProgID="Equation.3" ShapeID="_x0000_i1028" DrawAspect="Content" ObjectID="_1482549316" r:id="rId19"/>
        </w:object>
      </w:r>
    </w:p>
    <w:p w:rsidR="00305563" w:rsidRPr="00A153B9" w:rsidRDefault="00305563" w:rsidP="00305563">
      <w:pPr>
        <w:pStyle w:val="NoSpacing"/>
        <w:bidi w:val="0"/>
        <w:snapToGrid w:val="0"/>
        <w:ind w:firstLine="425"/>
        <w:jc w:val="both"/>
        <w:rPr>
          <w:sz w:val="20"/>
          <w:szCs w:val="20"/>
        </w:rPr>
      </w:pPr>
      <w:r w:rsidRPr="00A153B9">
        <w:rPr>
          <w:sz w:val="20"/>
          <w:szCs w:val="20"/>
        </w:rPr>
        <w:t>Transition matrix, substitution matrix, or Markov matrix</w:t>
      </w:r>
      <w:r w:rsidR="0078196F">
        <w:rPr>
          <w:sz w:val="20"/>
          <w:szCs w:val="20"/>
        </w:rPr>
        <w:t xml:space="preserve"> (MC)</w:t>
      </w:r>
      <w:r w:rsidRPr="00A153B9">
        <w:rPr>
          <w:sz w:val="20"/>
          <w:szCs w:val="20"/>
        </w:rPr>
        <w:t xml:space="preserve"> is a </w:t>
      </w:r>
      <w:hyperlink r:id="rId20" w:tooltip="Matrix (mathematics)" w:history="1">
        <w:r w:rsidRPr="00A153B9">
          <w:rPr>
            <w:sz w:val="20"/>
            <w:szCs w:val="20"/>
          </w:rPr>
          <w:t>matrix</w:t>
        </w:r>
      </w:hyperlink>
      <w:r w:rsidRPr="00A153B9">
        <w:rPr>
          <w:sz w:val="20"/>
          <w:szCs w:val="20"/>
        </w:rPr>
        <w:t> used to describe the transitions of a </w:t>
      </w:r>
      <w:hyperlink r:id="rId21" w:tooltip="Markov chain" w:history="1">
        <w:r w:rsidRPr="00A153B9">
          <w:rPr>
            <w:sz w:val="20"/>
            <w:szCs w:val="20"/>
          </w:rPr>
          <w:t>Markov chain</w:t>
        </w:r>
      </w:hyperlink>
      <w:r w:rsidRPr="00A153B9">
        <w:rPr>
          <w:sz w:val="20"/>
          <w:szCs w:val="20"/>
        </w:rPr>
        <w:t>. Each of its entries is a </w:t>
      </w:r>
      <w:hyperlink r:id="rId22" w:tooltip="Nonnegative" w:history="1">
        <w:r w:rsidRPr="00A153B9">
          <w:rPr>
            <w:sz w:val="20"/>
            <w:szCs w:val="20"/>
          </w:rPr>
          <w:t>nonnegative</w:t>
        </w:r>
      </w:hyperlink>
      <w:r w:rsidRPr="00A153B9">
        <w:rPr>
          <w:sz w:val="20"/>
          <w:szCs w:val="20"/>
        </w:rPr>
        <w:t> </w:t>
      </w:r>
      <w:hyperlink r:id="rId23" w:tooltip="Real number" w:history="1">
        <w:r w:rsidRPr="00A153B9">
          <w:rPr>
            <w:sz w:val="20"/>
            <w:szCs w:val="20"/>
          </w:rPr>
          <w:t>real number</w:t>
        </w:r>
      </w:hyperlink>
      <w:r w:rsidRPr="00A153B9">
        <w:rPr>
          <w:sz w:val="20"/>
          <w:szCs w:val="20"/>
        </w:rPr>
        <w:t> representing a </w:t>
      </w:r>
      <w:hyperlink r:id="rId24" w:tooltip="Probability" w:history="1">
        <w:r w:rsidRPr="00A153B9">
          <w:rPr>
            <w:sz w:val="20"/>
            <w:szCs w:val="20"/>
          </w:rPr>
          <w:t>probability</w:t>
        </w:r>
      </w:hyperlink>
      <w:r w:rsidRPr="00A153B9">
        <w:rPr>
          <w:sz w:val="20"/>
          <w:szCs w:val="20"/>
        </w:rPr>
        <w:t>. It has used in </w:t>
      </w:r>
      <w:hyperlink r:id="rId25" w:tooltip="Probability theory" w:history="1">
        <w:r w:rsidRPr="00A153B9">
          <w:rPr>
            <w:sz w:val="20"/>
            <w:szCs w:val="20"/>
          </w:rPr>
          <w:t>probability theory</w:t>
        </w:r>
      </w:hyperlink>
      <w:r w:rsidRPr="00A153B9">
        <w:rPr>
          <w:sz w:val="20"/>
          <w:szCs w:val="20"/>
        </w:rPr>
        <w:t>, </w:t>
      </w:r>
      <w:hyperlink r:id="rId26" w:tooltip="Statistics" w:history="1">
        <w:r w:rsidRPr="00A153B9">
          <w:rPr>
            <w:sz w:val="20"/>
            <w:szCs w:val="20"/>
          </w:rPr>
          <w:t>statistics</w:t>
        </w:r>
      </w:hyperlink>
      <w:r w:rsidRPr="00A153B9">
        <w:rPr>
          <w:sz w:val="20"/>
          <w:szCs w:val="20"/>
        </w:rPr>
        <w:t> and </w:t>
      </w:r>
      <w:hyperlink r:id="rId27" w:tooltip="Linear algebra" w:history="1">
        <w:r w:rsidRPr="00A153B9">
          <w:rPr>
            <w:sz w:val="20"/>
            <w:szCs w:val="20"/>
          </w:rPr>
          <w:t>linear algebra</w:t>
        </w:r>
      </w:hyperlink>
      <w:r w:rsidRPr="00A153B9">
        <w:rPr>
          <w:sz w:val="20"/>
          <w:szCs w:val="20"/>
        </w:rPr>
        <w:t xml:space="preserve">, as well as </w:t>
      </w:r>
      <w:hyperlink r:id="rId28" w:tooltip="Computer science" w:history="1">
        <w:r w:rsidRPr="00A153B9">
          <w:rPr>
            <w:sz w:val="20"/>
            <w:szCs w:val="20"/>
          </w:rPr>
          <w:t>computer science</w:t>
        </w:r>
      </w:hyperlink>
      <w:r w:rsidRPr="00A153B9">
        <w:rPr>
          <w:sz w:val="20"/>
          <w:szCs w:val="20"/>
        </w:rPr>
        <w:t> and </w:t>
      </w:r>
      <w:hyperlink r:id="rId29" w:tooltip="Population genetics" w:history="1">
        <w:r w:rsidRPr="00A153B9">
          <w:rPr>
            <w:sz w:val="20"/>
            <w:szCs w:val="20"/>
          </w:rPr>
          <w:t>population genetics</w:t>
        </w:r>
      </w:hyperlink>
      <w:r w:rsidRPr="00A153B9">
        <w:rPr>
          <w:sz w:val="20"/>
          <w:szCs w:val="20"/>
        </w:rPr>
        <w:t>. According to Asmussen there are several different definitions and types of stochastic matrices:</w:t>
      </w:r>
    </w:p>
    <w:p w:rsidR="00305563" w:rsidRPr="00A153B9" w:rsidRDefault="00305563" w:rsidP="00305563">
      <w:pPr>
        <w:shd w:val="clear" w:color="auto" w:fill="FFFFFF"/>
        <w:bidi w:val="0"/>
        <w:snapToGrid w:val="0"/>
        <w:ind w:firstLine="425"/>
        <w:jc w:val="both"/>
        <w:rPr>
          <w:sz w:val="20"/>
          <w:szCs w:val="20"/>
        </w:rPr>
      </w:pPr>
      <w:r w:rsidRPr="00A153B9">
        <w:rPr>
          <w:sz w:val="20"/>
          <w:szCs w:val="20"/>
        </w:rPr>
        <w:t>A right stochastic matrix is a real square matrix, with each row summing to 1.</w:t>
      </w:r>
    </w:p>
    <w:p w:rsidR="00305563" w:rsidRPr="00A153B9" w:rsidRDefault="00305563" w:rsidP="002C5E86">
      <w:pPr>
        <w:shd w:val="clear" w:color="auto" w:fill="FFFFFF"/>
        <w:bidi w:val="0"/>
        <w:snapToGrid w:val="0"/>
        <w:ind w:firstLine="425"/>
        <w:jc w:val="both"/>
        <w:rPr>
          <w:sz w:val="20"/>
          <w:szCs w:val="20"/>
        </w:rPr>
      </w:pPr>
      <w:r w:rsidRPr="00A153B9">
        <w:rPr>
          <w:sz w:val="20"/>
          <w:szCs w:val="20"/>
        </w:rPr>
        <w:t>A left stochastic matrix is a real square matrix, with each column summing to 1</w:t>
      </w:r>
      <w:r w:rsidR="002C5E86">
        <w:rPr>
          <w:sz w:val="18"/>
          <w:szCs w:val="18"/>
        </w:rPr>
        <w:t>, (</w:t>
      </w:r>
      <w:r w:rsidR="002C5E86" w:rsidRPr="00255379">
        <w:rPr>
          <w:sz w:val="18"/>
          <w:szCs w:val="18"/>
        </w:rPr>
        <w:t>Asmussen</w:t>
      </w:r>
      <w:r w:rsidR="002C5E86">
        <w:rPr>
          <w:sz w:val="20"/>
          <w:szCs w:val="20"/>
        </w:rPr>
        <w:t>; 2003).</w:t>
      </w:r>
    </w:p>
    <w:p w:rsidR="00305563" w:rsidRPr="00A153B9" w:rsidRDefault="00305563" w:rsidP="007F2C7A">
      <w:pPr>
        <w:shd w:val="clear" w:color="auto" w:fill="FFFFFF"/>
        <w:bidi w:val="0"/>
        <w:snapToGrid w:val="0"/>
        <w:spacing w:before="120"/>
        <w:ind w:firstLine="425"/>
        <w:jc w:val="both"/>
        <w:rPr>
          <w:sz w:val="20"/>
          <w:szCs w:val="20"/>
        </w:rPr>
      </w:pPr>
      <w:r w:rsidRPr="00A153B9">
        <w:rPr>
          <w:sz w:val="20"/>
          <w:szCs w:val="20"/>
        </w:rPr>
        <w:t>The following conventions will be adopted: random variables will be denoted by  capital letters X</w:t>
      </w:r>
      <w:r w:rsidRPr="00A153B9">
        <w:rPr>
          <w:sz w:val="20"/>
          <w:szCs w:val="20"/>
          <w:vertAlign w:val="subscript"/>
        </w:rPr>
        <w:t>t</w:t>
      </w:r>
      <w:r w:rsidRPr="00A153B9">
        <w:rPr>
          <w:sz w:val="20"/>
          <w:szCs w:val="20"/>
        </w:rPr>
        <w:t xml:space="preserve"> and Z</w:t>
      </w:r>
      <w:r w:rsidRPr="00A153B9">
        <w:rPr>
          <w:sz w:val="20"/>
          <w:szCs w:val="20"/>
          <w:vertAlign w:val="subscript"/>
        </w:rPr>
        <w:t>t</w:t>
      </w:r>
      <w:r w:rsidRPr="00A153B9">
        <w:rPr>
          <w:sz w:val="20"/>
          <w:szCs w:val="20"/>
        </w:rPr>
        <w:t>, while realizations of random variables will be denoted by corresponding lowercase letters xt and z</w:t>
      </w:r>
      <w:r w:rsidRPr="00A153B9">
        <w:rPr>
          <w:sz w:val="20"/>
          <w:szCs w:val="20"/>
          <w:vertAlign w:val="subscript"/>
        </w:rPr>
        <w:t>t</w:t>
      </w:r>
      <w:r w:rsidRPr="00A153B9">
        <w:rPr>
          <w:sz w:val="20"/>
          <w:szCs w:val="20"/>
        </w:rPr>
        <w:t>. A stochastic process will be a sequence of random variables, say {X</w:t>
      </w:r>
      <w:r w:rsidRPr="00A153B9">
        <w:rPr>
          <w:sz w:val="20"/>
          <w:szCs w:val="20"/>
          <w:vertAlign w:val="subscript"/>
        </w:rPr>
        <w:t>t</w:t>
      </w:r>
      <w:r w:rsidRPr="00A153B9">
        <w:rPr>
          <w:sz w:val="20"/>
          <w:szCs w:val="20"/>
        </w:rPr>
        <w:t>} and {Z</w:t>
      </w:r>
      <w:r w:rsidRPr="00A153B9">
        <w:rPr>
          <w:sz w:val="20"/>
          <w:szCs w:val="20"/>
          <w:vertAlign w:val="subscript"/>
        </w:rPr>
        <w:t>t</w:t>
      </w:r>
      <w:r w:rsidRPr="00A153B9">
        <w:rPr>
          <w:sz w:val="20"/>
          <w:szCs w:val="20"/>
        </w:rPr>
        <w:t>}, while a sample path will be a sequence of realizations {x</w:t>
      </w:r>
      <w:r w:rsidRPr="00A153B9">
        <w:rPr>
          <w:sz w:val="20"/>
          <w:szCs w:val="20"/>
          <w:vertAlign w:val="subscript"/>
        </w:rPr>
        <w:t>t</w:t>
      </w:r>
      <w:r w:rsidRPr="00A153B9">
        <w:rPr>
          <w:sz w:val="20"/>
          <w:szCs w:val="20"/>
        </w:rPr>
        <w:t>}and {z</w:t>
      </w:r>
      <w:r w:rsidRPr="00A153B9">
        <w:rPr>
          <w:sz w:val="20"/>
          <w:szCs w:val="20"/>
          <w:vertAlign w:val="subscript"/>
        </w:rPr>
        <w:t>t</w:t>
      </w:r>
      <w:r w:rsidRPr="00A153B9">
        <w:rPr>
          <w:sz w:val="20"/>
          <w:szCs w:val="20"/>
        </w:rPr>
        <w:t>}.</w:t>
      </w:r>
    </w:p>
    <w:p w:rsidR="00305563" w:rsidRPr="00A153B9" w:rsidRDefault="00305563" w:rsidP="007F2C7A">
      <w:pPr>
        <w:shd w:val="clear" w:color="auto" w:fill="FFFFFF"/>
        <w:bidi w:val="0"/>
        <w:snapToGrid w:val="0"/>
        <w:spacing w:before="120"/>
        <w:ind w:firstLine="425"/>
        <w:jc w:val="both"/>
        <w:rPr>
          <w:sz w:val="20"/>
          <w:szCs w:val="20"/>
        </w:rPr>
      </w:pPr>
      <w:r w:rsidRPr="00A153B9">
        <w:rPr>
          <w:sz w:val="20"/>
          <w:szCs w:val="20"/>
        </w:rPr>
        <w:t>Roughly speaking, a stochastic process {X</w:t>
      </w:r>
      <w:r w:rsidRPr="00A153B9">
        <w:rPr>
          <w:sz w:val="20"/>
          <w:szCs w:val="20"/>
          <w:vertAlign w:val="subscript"/>
        </w:rPr>
        <w:t>t</w:t>
      </w:r>
      <w:r w:rsidRPr="00A153B9">
        <w:rPr>
          <w:sz w:val="20"/>
          <w:szCs w:val="20"/>
        </w:rPr>
        <w:t>} has the Markov property if the probability distributions:</w:t>
      </w:r>
    </w:p>
    <w:p w:rsidR="00305563" w:rsidRPr="00A153B9" w:rsidRDefault="00305563" w:rsidP="00305563">
      <w:pPr>
        <w:shd w:val="clear" w:color="auto" w:fill="FFFFFF"/>
        <w:bidi w:val="0"/>
        <w:snapToGrid w:val="0"/>
        <w:ind w:firstLine="425"/>
        <w:jc w:val="both"/>
        <w:rPr>
          <w:sz w:val="20"/>
          <w:szCs w:val="20"/>
        </w:rPr>
      </w:pPr>
      <w:r w:rsidRPr="00A153B9">
        <w:rPr>
          <w:sz w:val="20"/>
          <w:szCs w:val="20"/>
        </w:rPr>
        <w:t>Pr{X</w:t>
      </w:r>
      <w:r w:rsidRPr="00A153B9">
        <w:rPr>
          <w:sz w:val="20"/>
          <w:szCs w:val="20"/>
          <w:vertAlign w:val="subscript"/>
        </w:rPr>
        <w:t>t+1</w:t>
      </w:r>
      <w:r w:rsidRPr="00A153B9">
        <w:rPr>
          <w:sz w:val="20"/>
          <w:szCs w:val="20"/>
        </w:rPr>
        <w:t xml:space="preserve"> ≤ x | x</w:t>
      </w:r>
      <w:r w:rsidRPr="00A153B9">
        <w:rPr>
          <w:sz w:val="20"/>
          <w:szCs w:val="20"/>
          <w:vertAlign w:val="subscript"/>
        </w:rPr>
        <w:t>t</w:t>
      </w:r>
      <w:r w:rsidRPr="00A153B9">
        <w:rPr>
          <w:sz w:val="20"/>
          <w:szCs w:val="20"/>
        </w:rPr>
        <w:t>; x</w:t>
      </w:r>
      <w:r w:rsidRPr="00A153B9">
        <w:rPr>
          <w:sz w:val="20"/>
          <w:szCs w:val="20"/>
          <w:vertAlign w:val="subscript"/>
        </w:rPr>
        <w:t>t-1</w:t>
      </w:r>
      <w:r w:rsidRPr="00A153B9">
        <w:rPr>
          <w:sz w:val="20"/>
          <w:szCs w:val="20"/>
        </w:rPr>
        <w:t>; …,x</w:t>
      </w:r>
      <w:r w:rsidRPr="00A153B9">
        <w:rPr>
          <w:sz w:val="20"/>
          <w:szCs w:val="20"/>
          <w:vertAlign w:val="subscript"/>
        </w:rPr>
        <w:t>t-k</w:t>
      </w:r>
      <w:r w:rsidRPr="00A153B9">
        <w:rPr>
          <w:sz w:val="20"/>
          <w:szCs w:val="20"/>
        </w:rPr>
        <w:t>} = Pr{X</w:t>
      </w:r>
      <w:r w:rsidRPr="00A153B9">
        <w:rPr>
          <w:sz w:val="20"/>
          <w:szCs w:val="20"/>
          <w:vertAlign w:val="subscript"/>
        </w:rPr>
        <w:t>t+1</w:t>
      </w:r>
      <w:r w:rsidRPr="00A153B9">
        <w:rPr>
          <w:sz w:val="20"/>
          <w:szCs w:val="20"/>
        </w:rPr>
        <w:t xml:space="preserve"> ≤ x</w:t>
      </w:r>
      <w:r w:rsidRPr="00A153B9">
        <w:rPr>
          <w:sz w:val="20"/>
          <w:szCs w:val="20"/>
          <w:vertAlign w:val="subscript"/>
        </w:rPr>
        <w:t>j</w:t>
      </w:r>
      <w:r w:rsidRPr="00A153B9">
        <w:rPr>
          <w:sz w:val="20"/>
          <w:szCs w:val="20"/>
        </w:rPr>
        <w:t xml:space="preserve"> |  x</w:t>
      </w:r>
      <w:r w:rsidRPr="00A153B9">
        <w:rPr>
          <w:sz w:val="20"/>
          <w:szCs w:val="20"/>
          <w:vertAlign w:val="subscript"/>
        </w:rPr>
        <w:t>t</w:t>
      </w:r>
      <w:r w:rsidRPr="00A153B9">
        <w:rPr>
          <w:sz w:val="20"/>
          <w:szCs w:val="20"/>
        </w:rPr>
        <w:t xml:space="preserve"> =x</w:t>
      </w:r>
      <w:r w:rsidRPr="00A153B9">
        <w:rPr>
          <w:sz w:val="20"/>
          <w:szCs w:val="20"/>
          <w:vertAlign w:val="subscript"/>
        </w:rPr>
        <w:t>i</w:t>
      </w:r>
      <w:r w:rsidRPr="00A153B9">
        <w:rPr>
          <w:sz w:val="20"/>
          <w:szCs w:val="20"/>
        </w:rPr>
        <w:t>}</w:t>
      </w:r>
    </w:p>
    <w:p w:rsidR="00305563" w:rsidRPr="00A153B9" w:rsidRDefault="007F2C7A" w:rsidP="00305563">
      <w:pPr>
        <w:shd w:val="clear" w:color="auto" w:fill="FFFFFF"/>
        <w:bidi w:val="0"/>
        <w:snapToGrid w:val="0"/>
        <w:ind w:firstLine="425"/>
        <w:jc w:val="both"/>
        <w:rPr>
          <w:sz w:val="20"/>
          <w:szCs w:val="20"/>
        </w:rPr>
      </w:pPr>
      <w:r w:rsidRPr="00A153B9">
        <w:rPr>
          <w:sz w:val="20"/>
          <w:szCs w:val="20"/>
        </w:rPr>
        <w:t>For</w:t>
      </w:r>
      <w:r w:rsidR="00305563" w:rsidRPr="00A153B9">
        <w:rPr>
          <w:sz w:val="20"/>
          <w:szCs w:val="20"/>
        </w:rPr>
        <w:t xml:space="preserve"> any k ≥ 2. A Markov chain is a stochastic process with this property and takes values in a finite set. A Markov chain (x; P; π</w:t>
      </w:r>
      <w:r w:rsidR="00305563" w:rsidRPr="00A153B9">
        <w:rPr>
          <w:sz w:val="20"/>
          <w:szCs w:val="20"/>
          <w:vertAlign w:val="subscript"/>
        </w:rPr>
        <w:t>0</w:t>
      </w:r>
      <w:r w:rsidR="00305563" w:rsidRPr="00A153B9">
        <w:rPr>
          <w:sz w:val="20"/>
          <w:szCs w:val="20"/>
        </w:rPr>
        <w:t xml:space="preserve">) is characterized by a </w:t>
      </w:r>
      <w:r w:rsidR="00305563" w:rsidRPr="00A153B9">
        <w:rPr>
          <w:sz w:val="20"/>
          <w:szCs w:val="20"/>
        </w:rPr>
        <w:lastRenderedPageBreak/>
        <w:t>triple of three objects : a status space identified with an n-vector x, an n-by-n transition matrix P, and an initial distribution, an n-vector π</w:t>
      </w:r>
      <w:r w:rsidR="00305563" w:rsidRPr="00A153B9">
        <w:rPr>
          <w:sz w:val="20"/>
          <w:szCs w:val="20"/>
          <w:vertAlign w:val="subscript"/>
        </w:rPr>
        <w:t>0</w:t>
      </w:r>
      <w:r w:rsidR="00305563" w:rsidRPr="00A153B9">
        <w:rPr>
          <w:sz w:val="20"/>
          <w:szCs w:val="20"/>
        </w:rPr>
        <w:t>.</w:t>
      </w:r>
    </w:p>
    <w:p w:rsidR="00305563" w:rsidRPr="00A153B9" w:rsidRDefault="00305563" w:rsidP="00305563">
      <w:pPr>
        <w:shd w:val="clear" w:color="auto" w:fill="FFFFFF"/>
        <w:bidi w:val="0"/>
        <w:snapToGrid w:val="0"/>
        <w:ind w:firstLine="425"/>
        <w:jc w:val="both"/>
        <w:rPr>
          <w:sz w:val="20"/>
          <w:szCs w:val="20"/>
        </w:rPr>
      </w:pPr>
      <w:r w:rsidRPr="00A153B9">
        <w:rPr>
          <w:sz w:val="20"/>
          <w:szCs w:val="20"/>
        </w:rPr>
        <w:t>Let</w:t>
      </w:r>
    </w:p>
    <w:p w:rsidR="00305563" w:rsidRPr="00A153B9" w:rsidRDefault="00305563" w:rsidP="00305563">
      <w:pPr>
        <w:shd w:val="clear" w:color="auto" w:fill="FFFFFF"/>
        <w:bidi w:val="0"/>
        <w:snapToGrid w:val="0"/>
        <w:ind w:firstLine="425"/>
        <w:jc w:val="both"/>
        <w:rPr>
          <w:sz w:val="20"/>
          <w:szCs w:val="20"/>
        </w:rPr>
      </w:pPr>
      <w:r w:rsidRPr="00A153B9">
        <w:rPr>
          <w:sz w:val="20"/>
          <w:szCs w:val="20"/>
        </w:rPr>
        <w:t>x = [x</w:t>
      </w:r>
      <w:r w:rsidRPr="00A153B9">
        <w:rPr>
          <w:sz w:val="20"/>
          <w:szCs w:val="20"/>
          <w:vertAlign w:val="subscript"/>
        </w:rPr>
        <w:t>1</w:t>
      </w:r>
      <w:r w:rsidRPr="00A153B9">
        <w:rPr>
          <w:sz w:val="20"/>
          <w:szCs w:val="20"/>
        </w:rPr>
        <w:t xml:space="preserve">  x</w:t>
      </w:r>
      <w:r w:rsidRPr="00A153B9">
        <w:rPr>
          <w:sz w:val="20"/>
          <w:szCs w:val="20"/>
          <w:vertAlign w:val="subscript"/>
        </w:rPr>
        <w:t>2</w:t>
      </w:r>
      <w:r w:rsidRPr="00A153B9">
        <w:rPr>
          <w:sz w:val="20"/>
          <w:szCs w:val="20"/>
        </w:rPr>
        <w:t>…..  x</w:t>
      </w:r>
      <w:r w:rsidRPr="00A153B9">
        <w:rPr>
          <w:sz w:val="20"/>
          <w:szCs w:val="20"/>
          <w:vertAlign w:val="subscript"/>
        </w:rPr>
        <w:t>n</w:t>
      </w:r>
      <w:r w:rsidRPr="00A153B9">
        <w:rPr>
          <w:sz w:val="20"/>
          <w:szCs w:val="20"/>
        </w:rPr>
        <w:t>]/</w:t>
      </w:r>
    </w:p>
    <w:p w:rsidR="00305563" w:rsidRPr="00A153B9" w:rsidRDefault="00305563" w:rsidP="00305563">
      <w:pPr>
        <w:shd w:val="clear" w:color="auto" w:fill="FFFFFF"/>
        <w:bidi w:val="0"/>
        <w:snapToGrid w:val="0"/>
        <w:ind w:firstLine="425"/>
        <w:jc w:val="both"/>
        <w:rPr>
          <w:sz w:val="20"/>
          <w:szCs w:val="20"/>
        </w:rPr>
      </w:pPr>
      <w:r w:rsidRPr="00A153B9">
        <w:rPr>
          <w:sz w:val="20"/>
          <w:szCs w:val="20"/>
        </w:rPr>
        <w:t>Then the transition matrix P = [p</w:t>
      </w:r>
      <w:r w:rsidRPr="00A153B9">
        <w:rPr>
          <w:sz w:val="20"/>
          <w:szCs w:val="20"/>
          <w:vertAlign w:val="subscript"/>
        </w:rPr>
        <w:t>ij</w:t>
      </w:r>
      <w:r w:rsidRPr="00A153B9">
        <w:rPr>
          <w:sz w:val="20"/>
          <w:szCs w:val="20"/>
        </w:rPr>
        <w:t xml:space="preserve"> ] has elements with the interpretation:</w:t>
      </w:r>
    </w:p>
    <w:p w:rsidR="00305563" w:rsidRPr="00A153B9" w:rsidRDefault="00305563" w:rsidP="00305563">
      <w:pPr>
        <w:shd w:val="clear" w:color="auto" w:fill="FFFFFF"/>
        <w:bidi w:val="0"/>
        <w:snapToGrid w:val="0"/>
        <w:ind w:firstLine="425"/>
        <w:jc w:val="both"/>
        <w:rPr>
          <w:sz w:val="20"/>
          <w:szCs w:val="20"/>
        </w:rPr>
      </w:pPr>
      <w:r w:rsidRPr="00A153B9">
        <w:rPr>
          <w:sz w:val="20"/>
          <w:szCs w:val="20"/>
        </w:rPr>
        <w:t>p</w:t>
      </w:r>
      <w:r w:rsidRPr="00A153B9">
        <w:rPr>
          <w:sz w:val="20"/>
          <w:szCs w:val="20"/>
          <w:vertAlign w:val="subscript"/>
        </w:rPr>
        <w:t>ij</w:t>
      </w:r>
      <w:r w:rsidRPr="00A153B9">
        <w:rPr>
          <w:sz w:val="20"/>
          <w:szCs w:val="20"/>
        </w:rPr>
        <w:t xml:space="preserve"> = Pr(X</w:t>
      </w:r>
      <w:r w:rsidRPr="00A153B9">
        <w:rPr>
          <w:sz w:val="20"/>
          <w:szCs w:val="20"/>
          <w:vertAlign w:val="subscript"/>
        </w:rPr>
        <w:t>t+1</w:t>
      </w:r>
      <w:r w:rsidRPr="00A153B9">
        <w:rPr>
          <w:sz w:val="20"/>
          <w:szCs w:val="20"/>
        </w:rPr>
        <w:t xml:space="preserve"> = x</w:t>
      </w:r>
      <w:r w:rsidRPr="00A153B9">
        <w:rPr>
          <w:sz w:val="20"/>
          <w:szCs w:val="20"/>
          <w:vertAlign w:val="subscript"/>
        </w:rPr>
        <w:t>j</w:t>
      </w:r>
      <w:r w:rsidRPr="00A153B9">
        <w:rPr>
          <w:sz w:val="20"/>
          <w:szCs w:val="20"/>
        </w:rPr>
        <w:t xml:space="preserve"> | X</w:t>
      </w:r>
      <w:r w:rsidRPr="00A153B9">
        <w:rPr>
          <w:sz w:val="20"/>
          <w:szCs w:val="20"/>
          <w:vertAlign w:val="subscript"/>
        </w:rPr>
        <w:t>t</w:t>
      </w:r>
      <w:r w:rsidRPr="00A153B9">
        <w:rPr>
          <w:sz w:val="20"/>
          <w:szCs w:val="20"/>
        </w:rPr>
        <w:t xml:space="preserve"> = x</w:t>
      </w:r>
      <w:r w:rsidRPr="00A153B9">
        <w:rPr>
          <w:sz w:val="20"/>
          <w:szCs w:val="20"/>
          <w:vertAlign w:val="subscript"/>
        </w:rPr>
        <w:t>i</w:t>
      </w:r>
      <w:r w:rsidRPr="00A153B9">
        <w:rPr>
          <w:sz w:val="20"/>
          <w:szCs w:val="20"/>
        </w:rPr>
        <w:t>)</w:t>
      </w:r>
    </w:p>
    <w:p w:rsidR="00305563" w:rsidRPr="00A153B9" w:rsidRDefault="00305563" w:rsidP="00305563">
      <w:pPr>
        <w:shd w:val="clear" w:color="auto" w:fill="FFFFFF"/>
        <w:bidi w:val="0"/>
        <w:snapToGrid w:val="0"/>
        <w:ind w:firstLine="425"/>
        <w:jc w:val="both"/>
        <w:rPr>
          <w:sz w:val="20"/>
          <w:szCs w:val="20"/>
        </w:rPr>
      </w:pPr>
      <w:r w:rsidRPr="00A153B9">
        <w:rPr>
          <w:sz w:val="20"/>
          <w:szCs w:val="20"/>
        </w:rPr>
        <w:t>So, fix a row i. Then the elements in each of the j columns give the conditional probabilities of transiting from status x</w:t>
      </w:r>
      <w:r w:rsidRPr="00A153B9">
        <w:rPr>
          <w:sz w:val="20"/>
          <w:szCs w:val="20"/>
          <w:vertAlign w:val="subscript"/>
        </w:rPr>
        <w:t>i</w:t>
      </w:r>
      <w:r w:rsidRPr="00A153B9">
        <w:rPr>
          <w:sz w:val="20"/>
          <w:szCs w:val="20"/>
        </w:rPr>
        <w:t xml:space="preserve"> to x</w:t>
      </w:r>
      <w:r w:rsidRPr="00A153B9">
        <w:rPr>
          <w:sz w:val="20"/>
          <w:szCs w:val="20"/>
          <w:vertAlign w:val="subscript"/>
        </w:rPr>
        <w:t>j</w:t>
      </w:r>
      <w:r w:rsidRPr="00A153B9">
        <w:rPr>
          <w:sz w:val="20"/>
          <w:szCs w:val="20"/>
        </w:rPr>
        <w:t xml:space="preserve"> . In order for these to be well-defined probabilities, we require</w:t>
      </w:r>
    </w:p>
    <w:p w:rsidR="00305563" w:rsidRPr="00A153B9" w:rsidRDefault="00305563" w:rsidP="00305563">
      <w:pPr>
        <w:shd w:val="clear" w:color="auto" w:fill="FFFFFF"/>
        <w:bidi w:val="0"/>
        <w:snapToGrid w:val="0"/>
        <w:ind w:firstLine="425"/>
        <w:jc w:val="both"/>
        <w:rPr>
          <w:sz w:val="20"/>
          <w:szCs w:val="20"/>
        </w:rPr>
      </w:pPr>
      <w:r w:rsidRPr="00A153B9">
        <w:rPr>
          <w:sz w:val="20"/>
          <w:szCs w:val="20"/>
        </w:rPr>
        <w:t>0 ≤  p</w:t>
      </w:r>
      <w:r w:rsidRPr="00A153B9">
        <w:rPr>
          <w:sz w:val="20"/>
          <w:szCs w:val="20"/>
          <w:vertAlign w:val="subscript"/>
        </w:rPr>
        <w:t>ij</w:t>
      </w:r>
      <w:r w:rsidRPr="00A153B9">
        <w:rPr>
          <w:sz w:val="20"/>
          <w:szCs w:val="20"/>
        </w:rPr>
        <w:t xml:space="preserve"> ≤ 1,  i; j = 1; 2;………… ; n</w:t>
      </w:r>
    </w:p>
    <w:p w:rsidR="00305563" w:rsidRPr="00A153B9" w:rsidRDefault="00305563" w:rsidP="00305563">
      <w:pPr>
        <w:shd w:val="clear" w:color="auto" w:fill="FFFFFF"/>
        <w:bidi w:val="0"/>
        <w:snapToGrid w:val="0"/>
        <w:jc w:val="center"/>
        <w:rPr>
          <w:sz w:val="20"/>
          <w:szCs w:val="20"/>
        </w:rPr>
      </w:pPr>
      <w:r w:rsidRPr="00A153B9">
        <w:rPr>
          <w:sz w:val="20"/>
          <w:szCs w:val="20"/>
        </w:rPr>
        <w:object w:dxaOrig="2280" w:dyaOrig="740">
          <v:shape id="_x0000_i1029" type="#_x0000_t75" style="width:114pt;height:36.75pt" o:ole="">
            <v:imagedata r:id="rId30" o:title=""/>
          </v:shape>
          <o:OLEObject Type="Embed" ProgID="Equation.3" ShapeID="_x0000_i1029" DrawAspect="Content" ObjectID="_1482549317" r:id="rId31"/>
        </w:object>
      </w:r>
    </w:p>
    <w:p w:rsidR="00305563" w:rsidRDefault="00305563" w:rsidP="00305563">
      <w:pPr>
        <w:tabs>
          <w:tab w:val="left" w:pos="7466"/>
        </w:tabs>
        <w:bidi w:val="0"/>
        <w:snapToGrid w:val="0"/>
        <w:ind w:firstLine="425"/>
        <w:jc w:val="both"/>
        <w:rPr>
          <w:rFonts w:eastAsiaTheme="minorEastAsia"/>
          <w:sz w:val="20"/>
          <w:szCs w:val="20"/>
          <w:lang w:eastAsia="zh-CN"/>
        </w:rPr>
      </w:pPr>
      <w:r w:rsidRPr="00A153B9">
        <w:rPr>
          <w:sz w:val="20"/>
          <w:szCs w:val="20"/>
        </w:rPr>
        <w:t>Based on (Howrad, 1971), that if p</w:t>
      </w:r>
      <w:r w:rsidRPr="00A153B9">
        <w:rPr>
          <w:sz w:val="20"/>
          <w:szCs w:val="20"/>
          <w:vertAlign w:val="subscript"/>
        </w:rPr>
        <w:t>ij</w:t>
      </w:r>
      <w:r w:rsidRPr="00A153B9">
        <w:rPr>
          <w:sz w:val="20"/>
          <w:szCs w:val="20"/>
        </w:rPr>
        <w:t xml:space="preserve"> represents the possible movement of the phenomenon from situation "i" to situation "j" in a certain period of time, and the MC contains "N" cases (where "N" is a natural number), we can formulate the transition probability according to the "P" matrix in equation (3), which is a square matrix with an order nxn, all of its elements non- negative and the sum of each row is equal to one.</w:t>
      </w:r>
    </w:p>
    <w:p w:rsidR="00305563" w:rsidRPr="00A153B9" w:rsidRDefault="00305563" w:rsidP="00305563">
      <w:pPr>
        <w:tabs>
          <w:tab w:val="left" w:pos="7466"/>
        </w:tabs>
        <w:bidi w:val="0"/>
        <w:snapToGrid w:val="0"/>
        <w:ind w:firstLine="425"/>
        <w:jc w:val="both"/>
        <w:rPr>
          <w:rFonts w:eastAsiaTheme="minorEastAsia"/>
          <w:sz w:val="20"/>
          <w:szCs w:val="20"/>
          <w:lang w:eastAsia="zh-CN"/>
        </w:rPr>
      </w:pPr>
    </w:p>
    <w:p w:rsidR="00305563" w:rsidRPr="00A153B9" w:rsidRDefault="00305563" w:rsidP="00305563">
      <w:pPr>
        <w:tabs>
          <w:tab w:val="left" w:pos="7466"/>
        </w:tabs>
        <w:bidi w:val="0"/>
        <w:snapToGrid w:val="0"/>
        <w:jc w:val="center"/>
        <w:rPr>
          <w:sz w:val="20"/>
          <w:szCs w:val="20"/>
        </w:rPr>
      </w:pPr>
      <w:r w:rsidRPr="00A153B9">
        <w:rPr>
          <w:sz w:val="20"/>
          <w:szCs w:val="20"/>
        </w:rPr>
        <w:object w:dxaOrig="3320" w:dyaOrig="1840">
          <v:shape id="_x0000_i1030" type="#_x0000_t75" style="width:165.75pt;height:85.5pt" o:ole="">
            <v:imagedata r:id="rId32" o:title=""/>
          </v:shape>
          <o:OLEObject Type="Embed" ProgID="Equation.3" ShapeID="_x0000_i1030" DrawAspect="Content" ObjectID="_1482549318" r:id="rId33"/>
        </w:object>
      </w:r>
    </w:p>
    <w:p w:rsidR="00305563" w:rsidRPr="00A153B9" w:rsidRDefault="00305563" w:rsidP="00305563">
      <w:pPr>
        <w:tabs>
          <w:tab w:val="left" w:pos="7466"/>
        </w:tabs>
        <w:bidi w:val="0"/>
        <w:snapToGrid w:val="0"/>
        <w:ind w:firstLine="425"/>
        <w:jc w:val="both"/>
        <w:rPr>
          <w:sz w:val="20"/>
          <w:szCs w:val="20"/>
        </w:rPr>
      </w:pPr>
    </w:p>
    <w:p w:rsidR="00305563" w:rsidRPr="00A153B9" w:rsidRDefault="00305563" w:rsidP="00305563">
      <w:pPr>
        <w:tabs>
          <w:tab w:val="left" w:pos="7466"/>
        </w:tabs>
        <w:bidi w:val="0"/>
        <w:snapToGrid w:val="0"/>
        <w:ind w:firstLine="425"/>
        <w:jc w:val="both"/>
        <w:rPr>
          <w:sz w:val="20"/>
          <w:szCs w:val="20"/>
        </w:rPr>
      </w:pPr>
      <w:r w:rsidRPr="00A153B9">
        <w:rPr>
          <w:sz w:val="20"/>
          <w:szCs w:val="20"/>
        </w:rPr>
        <w:t>The value of the possible movement of the phenomenon from status (i) to the status (j) after "m" number of steps or time periods is calculated according to equation (4).</w:t>
      </w:r>
    </w:p>
    <w:p w:rsidR="00305563" w:rsidRPr="00A153B9" w:rsidRDefault="00305563" w:rsidP="00305563">
      <w:pPr>
        <w:tabs>
          <w:tab w:val="left" w:pos="2681"/>
        </w:tabs>
        <w:bidi w:val="0"/>
        <w:snapToGrid w:val="0"/>
        <w:ind w:firstLine="425"/>
        <w:jc w:val="both"/>
        <w:rPr>
          <w:sz w:val="20"/>
          <w:szCs w:val="20"/>
        </w:rPr>
      </w:pPr>
    </w:p>
    <w:p w:rsidR="00305563" w:rsidRPr="00A153B9" w:rsidRDefault="00305563" w:rsidP="00305563">
      <w:pPr>
        <w:tabs>
          <w:tab w:val="left" w:pos="7466"/>
        </w:tabs>
        <w:bidi w:val="0"/>
        <w:snapToGrid w:val="0"/>
        <w:jc w:val="center"/>
        <w:rPr>
          <w:b/>
          <w:bCs/>
          <w:sz w:val="20"/>
          <w:szCs w:val="20"/>
        </w:rPr>
      </w:pPr>
      <w:r w:rsidRPr="00A153B9">
        <w:rPr>
          <w:b/>
          <w:bCs/>
          <w:sz w:val="20"/>
          <w:szCs w:val="20"/>
        </w:rPr>
        <w:object w:dxaOrig="3500" w:dyaOrig="400">
          <v:shape id="_x0000_i1031" type="#_x0000_t75" style="width:186pt;height:22.5pt" o:ole="">
            <v:imagedata r:id="rId34" o:title=""/>
          </v:shape>
          <o:OLEObject Type="Embed" ProgID="Equation.3" ShapeID="_x0000_i1031" DrawAspect="Content" ObjectID="_1482549319" r:id="rId35"/>
        </w:object>
      </w:r>
    </w:p>
    <w:p w:rsidR="00305563" w:rsidRPr="00A153B9" w:rsidRDefault="00305563" w:rsidP="00305563">
      <w:pPr>
        <w:tabs>
          <w:tab w:val="left" w:pos="7466"/>
        </w:tabs>
        <w:bidi w:val="0"/>
        <w:snapToGrid w:val="0"/>
        <w:ind w:firstLine="425"/>
        <w:jc w:val="both"/>
        <w:rPr>
          <w:b/>
          <w:bCs/>
          <w:sz w:val="20"/>
          <w:szCs w:val="20"/>
        </w:rPr>
      </w:pPr>
    </w:p>
    <w:p w:rsidR="00305563" w:rsidRPr="00A153B9" w:rsidRDefault="00305563" w:rsidP="00305563">
      <w:pPr>
        <w:tabs>
          <w:tab w:val="left" w:pos="7466"/>
        </w:tabs>
        <w:bidi w:val="0"/>
        <w:snapToGrid w:val="0"/>
        <w:ind w:firstLine="425"/>
        <w:jc w:val="both"/>
        <w:rPr>
          <w:sz w:val="20"/>
          <w:szCs w:val="20"/>
        </w:rPr>
      </w:pPr>
      <w:r w:rsidRPr="00A153B9">
        <w:rPr>
          <w:sz w:val="20"/>
          <w:szCs w:val="20"/>
        </w:rPr>
        <w:t>Where: P</w:t>
      </w:r>
      <w:r w:rsidRPr="00A153B9">
        <w:rPr>
          <w:sz w:val="20"/>
          <w:szCs w:val="20"/>
          <w:vertAlign w:val="subscript"/>
        </w:rPr>
        <w:t>ij</w:t>
      </w:r>
      <w:r w:rsidRPr="00A153B9">
        <w:rPr>
          <w:sz w:val="20"/>
          <w:szCs w:val="20"/>
          <w:vertAlign w:val="superscript"/>
        </w:rPr>
        <w:t>m</w:t>
      </w:r>
      <w:r w:rsidRPr="00A153B9">
        <w:rPr>
          <w:sz w:val="20"/>
          <w:szCs w:val="20"/>
        </w:rPr>
        <w:t xml:space="preserve"> represents the transition probabilities through (m) steps or time, under study periods. According to relationship (5), we find that for each (n,m</w:t>
      </w:r>
      <w:r w:rsidRPr="00A153B9">
        <w:rPr>
          <w:rFonts w:eastAsia="Batang"/>
          <w:sz w:val="20"/>
          <w:szCs w:val="20"/>
        </w:rPr>
        <w:t>∈</w:t>
      </w:r>
      <w:r w:rsidRPr="00A153B9">
        <w:rPr>
          <w:sz w:val="20"/>
          <w:szCs w:val="20"/>
        </w:rPr>
        <w:t xml:space="preserve"> N) there will be:</w:t>
      </w:r>
    </w:p>
    <w:p w:rsidR="00305563" w:rsidRPr="00A153B9" w:rsidRDefault="00305563" w:rsidP="00305563">
      <w:pPr>
        <w:tabs>
          <w:tab w:val="left" w:pos="7466"/>
        </w:tabs>
        <w:bidi w:val="0"/>
        <w:snapToGrid w:val="0"/>
        <w:ind w:firstLine="425"/>
        <w:jc w:val="both"/>
        <w:rPr>
          <w:sz w:val="20"/>
          <w:szCs w:val="20"/>
        </w:rPr>
      </w:pPr>
    </w:p>
    <w:p w:rsidR="00305563" w:rsidRPr="00A153B9" w:rsidRDefault="00305563" w:rsidP="00305563">
      <w:pPr>
        <w:tabs>
          <w:tab w:val="left" w:pos="7466"/>
        </w:tabs>
        <w:bidi w:val="0"/>
        <w:snapToGrid w:val="0"/>
        <w:jc w:val="center"/>
        <w:rPr>
          <w:sz w:val="20"/>
          <w:szCs w:val="20"/>
        </w:rPr>
      </w:pPr>
      <w:r w:rsidRPr="00A153B9">
        <w:rPr>
          <w:sz w:val="20"/>
          <w:szCs w:val="20"/>
        </w:rPr>
        <w:object w:dxaOrig="2000" w:dyaOrig="360">
          <v:shape id="_x0000_i1032" type="#_x0000_t75" style="width:189.75pt;height:19.5pt" o:ole="">
            <v:imagedata r:id="rId36" o:title=""/>
          </v:shape>
          <o:OLEObject Type="Embed" ProgID="Equation.3" ShapeID="_x0000_i1032" DrawAspect="Content" ObjectID="_1482549320" r:id="rId37"/>
        </w:object>
      </w:r>
    </w:p>
    <w:p w:rsidR="00305563" w:rsidRPr="00A153B9" w:rsidRDefault="00305563" w:rsidP="00305563">
      <w:pPr>
        <w:tabs>
          <w:tab w:val="left" w:pos="7466"/>
        </w:tabs>
        <w:bidi w:val="0"/>
        <w:snapToGrid w:val="0"/>
        <w:ind w:firstLine="425"/>
        <w:jc w:val="both"/>
        <w:rPr>
          <w:sz w:val="20"/>
          <w:szCs w:val="20"/>
        </w:rPr>
      </w:pPr>
      <w:r w:rsidRPr="00A153B9">
        <w:rPr>
          <w:sz w:val="20"/>
          <w:szCs w:val="20"/>
        </w:rPr>
        <w:t>Where: P</w:t>
      </w:r>
      <w:r w:rsidRPr="00A153B9">
        <w:rPr>
          <w:sz w:val="20"/>
          <w:szCs w:val="20"/>
          <w:vertAlign w:val="subscript"/>
        </w:rPr>
        <w:t>ij</w:t>
      </w:r>
      <w:r w:rsidRPr="00A153B9">
        <w:rPr>
          <w:sz w:val="20"/>
          <w:szCs w:val="20"/>
          <w:vertAlign w:val="superscript"/>
        </w:rPr>
        <w:t>n+m</w:t>
      </w:r>
      <w:r w:rsidRPr="00A153B9">
        <w:rPr>
          <w:sz w:val="20"/>
          <w:szCs w:val="20"/>
        </w:rPr>
        <w:t xml:space="preserve"> represents the transition probabilities of the Markov chain matrix after (m+n) steps, and the element in the (i</w:t>
      </w:r>
      <w:r w:rsidRPr="00A153B9">
        <w:rPr>
          <w:sz w:val="20"/>
          <w:szCs w:val="20"/>
          <w:vertAlign w:val="superscript"/>
        </w:rPr>
        <w:t>th</w:t>
      </w:r>
      <w:r w:rsidRPr="00A153B9">
        <w:rPr>
          <w:sz w:val="20"/>
          <w:szCs w:val="20"/>
        </w:rPr>
        <w:t>) row and (j</w:t>
      </w:r>
      <w:r w:rsidRPr="00A153B9">
        <w:rPr>
          <w:sz w:val="20"/>
          <w:szCs w:val="20"/>
          <w:vertAlign w:val="superscript"/>
        </w:rPr>
        <w:t>th</w:t>
      </w:r>
      <w:r w:rsidRPr="00A153B9">
        <w:rPr>
          <w:sz w:val="20"/>
          <w:szCs w:val="20"/>
        </w:rPr>
        <w:t>) column  of the matrix P</w:t>
      </w:r>
      <w:r w:rsidRPr="00A153B9">
        <w:rPr>
          <w:sz w:val="20"/>
          <w:szCs w:val="20"/>
          <w:vertAlign w:val="subscript"/>
        </w:rPr>
        <w:t>ij</w:t>
      </w:r>
      <w:r w:rsidRPr="00A153B9">
        <w:rPr>
          <w:sz w:val="20"/>
          <w:szCs w:val="20"/>
          <w:vertAlign w:val="superscript"/>
        </w:rPr>
        <w:t>n+m</w:t>
      </w:r>
      <w:r w:rsidRPr="00A153B9">
        <w:rPr>
          <w:sz w:val="20"/>
          <w:szCs w:val="20"/>
        </w:rPr>
        <w:t xml:space="preserve"> is as shown in equation(6):</w:t>
      </w:r>
    </w:p>
    <w:p w:rsidR="00305563" w:rsidRPr="00A153B9" w:rsidRDefault="00305563" w:rsidP="00305563">
      <w:pPr>
        <w:tabs>
          <w:tab w:val="left" w:pos="7466"/>
        </w:tabs>
        <w:bidi w:val="0"/>
        <w:snapToGrid w:val="0"/>
        <w:jc w:val="center"/>
        <w:rPr>
          <w:sz w:val="20"/>
          <w:szCs w:val="20"/>
        </w:rPr>
      </w:pPr>
      <w:r w:rsidRPr="00A153B9">
        <w:rPr>
          <w:sz w:val="20"/>
          <w:szCs w:val="20"/>
        </w:rPr>
        <w:object w:dxaOrig="2280" w:dyaOrig="1040">
          <v:shape id="_x0000_i1033" type="#_x0000_t75" style="width:160.5pt;height:52.5pt" o:ole="">
            <v:imagedata r:id="rId38" o:title=""/>
          </v:shape>
          <o:OLEObject Type="Embed" ProgID="Equation.3" ShapeID="_x0000_i1033" DrawAspect="Content" ObjectID="_1482549321" r:id="rId39"/>
        </w:object>
      </w:r>
    </w:p>
    <w:p w:rsidR="00305563" w:rsidRPr="00A153B9" w:rsidRDefault="00305563" w:rsidP="00305563">
      <w:pPr>
        <w:tabs>
          <w:tab w:val="left" w:pos="7466"/>
        </w:tabs>
        <w:bidi w:val="0"/>
        <w:snapToGrid w:val="0"/>
        <w:ind w:firstLine="425"/>
        <w:jc w:val="both"/>
        <w:rPr>
          <w:sz w:val="20"/>
          <w:szCs w:val="20"/>
        </w:rPr>
      </w:pPr>
      <w:r w:rsidRPr="00A153B9">
        <w:rPr>
          <w:sz w:val="20"/>
          <w:szCs w:val="20"/>
        </w:rPr>
        <w:t>Equation (6) is (Chapman Kolommogrov) equation, which is the method for calculating the n step</w:t>
      </w:r>
      <w:r w:rsidR="002C5E86">
        <w:rPr>
          <w:sz w:val="20"/>
          <w:szCs w:val="20"/>
        </w:rPr>
        <w:t>s of the transition probability (</w:t>
      </w:r>
      <w:r w:rsidRPr="00A153B9">
        <w:rPr>
          <w:sz w:val="20"/>
          <w:szCs w:val="20"/>
        </w:rPr>
        <w:t xml:space="preserve"> P</w:t>
      </w:r>
      <w:r w:rsidRPr="00A153B9">
        <w:rPr>
          <w:sz w:val="20"/>
          <w:szCs w:val="20"/>
          <w:vertAlign w:val="subscript"/>
        </w:rPr>
        <w:t>ij</w:t>
      </w:r>
      <w:r w:rsidRPr="00A153B9">
        <w:rPr>
          <w:sz w:val="20"/>
          <w:szCs w:val="20"/>
          <w:vertAlign w:val="superscript"/>
        </w:rPr>
        <w:t>n</w:t>
      </w:r>
      <w:r w:rsidR="002C5E86">
        <w:rPr>
          <w:sz w:val="20"/>
          <w:szCs w:val="20"/>
        </w:rPr>
        <w:t>).</w:t>
      </w:r>
    </w:p>
    <w:p w:rsidR="00305563" w:rsidRPr="00A153B9" w:rsidRDefault="002C5E86" w:rsidP="007F2C7A">
      <w:pPr>
        <w:tabs>
          <w:tab w:val="left" w:pos="7466"/>
        </w:tabs>
        <w:bidi w:val="0"/>
        <w:snapToGrid w:val="0"/>
        <w:spacing w:before="120"/>
        <w:ind w:firstLine="425"/>
        <w:jc w:val="both"/>
        <w:rPr>
          <w:sz w:val="20"/>
          <w:szCs w:val="20"/>
        </w:rPr>
      </w:pPr>
      <w:r w:rsidRPr="00A153B9">
        <w:rPr>
          <w:sz w:val="20"/>
          <w:szCs w:val="20"/>
        </w:rPr>
        <w:t>Stability</w:t>
      </w:r>
      <w:r w:rsidR="00305563" w:rsidRPr="00A153B9">
        <w:rPr>
          <w:sz w:val="20"/>
          <w:szCs w:val="20"/>
        </w:rPr>
        <w:t xml:space="preserve"> and Steady Status of the Markov Matrix is considered in this paper. Stability means not change the statistical characteristics of the stochastic process over time, and MC with a discrete or continuous time will be homogeneous in time, if the transition probabilities do not depend on the time difference. Ie a Markov chain { X</w:t>
      </w:r>
      <w:r w:rsidR="00305563" w:rsidRPr="00A153B9">
        <w:rPr>
          <w:sz w:val="20"/>
          <w:szCs w:val="20"/>
          <w:vertAlign w:val="subscript"/>
        </w:rPr>
        <w:t xml:space="preserve"> t</w:t>
      </w:r>
      <w:r w:rsidR="00305563" w:rsidRPr="00A153B9">
        <w:rPr>
          <w:sz w:val="20"/>
          <w:szCs w:val="20"/>
        </w:rPr>
        <w:t xml:space="preserve"> } is said to be time homogeneous if : P{X</w:t>
      </w:r>
      <w:r w:rsidR="00305563" w:rsidRPr="00A153B9">
        <w:rPr>
          <w:sz w:val="20"/>
          <w:szCs w:val="20"/>
          <w:vertAlign w:val="subscript"/>
        </w:rPr>
        <w:t>s+t</w:t>
      </w:r>
      <w:r w:rsidR="00305563" w:rsidRPr="00A153B9">
        <w:rPr>
          <w:sz w:val="20"/>
          <w:szCs w:val="20"/>
        </w:rPr>
        <w:t xml:space="preserve"> = j / X</w:t>
      </w:r>
      <w:r w:rsidR="00305563" w:rsidRPr="00A153B9">
        <w:rPr>
          <w:sz w:val="20"/>
          <w:szCs w:val="20"/>
          <w:vertAlign w:val="subscript"/>
        </w:rPr>
        <w:t xml:space="preserve"> s</w:t>
      </w:r>
      <w:r w:rsidR="00305563" w:rsidRPr="00A153B9">
        <w:rPr>
          <w:sz w:val="20"/>
          <w:szCs w:val="20"/>
        </w:rPr>
        <w:t xml:space="preserve"> = i}is independent of s. When this holds, putting s=0, gives P{X</w:t>
      </w:r>
      <w:r w:rsidR="00305563" w:rsidRPr="00A153B9">
        <w:rPr>
          <w:sz w:val="20"/>
          <w:szCs w:val="20"/>
          <w:vertAlign w:val="subscript"/>
        </w:rPr>
        <w:t>s+t</w:t>
      </w:r>
      <w:r w:rsidR="00305563" w:rsidRPr="00A153B9">
        <w:rPr>
          <w:sz w:val="20"/>
          <w:szCs w:val="20"/>
        </w:rPr>
        <w:t xml:space="preserve"> = j / X</w:t>
      </w:r>
      <w:r w:rsidR="00305563" w:rsidRPr="00A153B9">
        <w:rPr>
          <w:sz w:val="20"/>
          <w:szCs w:val="20"/>
          <w:vertAlign w:val="subscript"/>
        </w:rPr>
        <w:t xml:space="preserve"> s</w:t>
      </w:r>
      <w:r w:rsidR="00305563" w:rsidRPr="00A153B9">
        <w:rPr>
          <w:sz w:val="20"/>
          <w:szCs w:val="20"/>
        </w:rPr>
        <w:t xml:space="preserve"> = i}= P{X</w:t>
      </w:r>
      <w:r w:rsidR="00305563" w:rsidRPr="00A153B9">
        <w:rPr>
          <w:sz w:val="20"/>
          <w:szCs w:val="20"/>
          <w:vertAlign w:val="subscript"/>
        </w:rPr>
        <w:t>t</w:t>
      </w:r>
      <w:r w:rsidR="00305563" w:rsidRPr="00A153B9">
        <w:rPr>
          <w:sz w:val="20"/>
          <w:szCs w:val="20"/>
        </w:rPr>
        <w:t xml:space="preserve"> = j / X</w:t>
      </w:r>
      <w:r w:rsidR="00305563" w:rsidRPr="00A153B9">
        <w:rPr>
          <w:sz w:val="20"/>
          <w:szCs w:val="20"/>
          <w:vertAlign w:val="subscript"/>
        </w:rPr>
        <w:t>0</w:t>
      </w:r>
      <w:r w:rsidR="00305563" w:rsidRPr="00A153B9">
        <w:rPr>
          <w:sz w:val="20"/>
          <w:szCs w:val="20"/>
        </w:rPr>
        <w:t xml:space="preserve"> = i}. Through the application we can get the transition probabilities, through n of moves by multiplying the matrix of transition probabilities itself n of times, and MC matrix can represented similar to the equation (7)</w:t>
      </w:r>
      <w:r w:rsidR="00305563" w:rsidRPr="00A153B9">
        <w:rPr>
          <w:sz w:val="20"/>
          <w:szCs w:val="20"/>
          <w:vertAlign w:val="superscript"/>
        </w:rPr>
        <w:t>[2],[11],[12]</w:t>
      </w:r>
      <w:r w:rsidR="00305563" w:rsidRPr="00A153B9">
        <w:rPr>
          <w:sz w:val="20"/>
          <w:szCs w:val="20"/>
        </w:rPr>
        <w:t>.</w:t>
      </w:r>
    </w:p>
    <w:p w:rsidR="00305563" w:rsidRPr="00A153B9" w:rsidRDefault="00305563" w:rsidP="00305563">
      <w:pPr>
        <w:tabs>
          <w:tab w:val="left" w:pos="7466"/>
        </w:tabs>
        <w:bidi w:val="0"/>
        <w:snapToGrid w:val="0"/>
        <w:ind w:firstLine="425"/>
        <w:jc w:val="both"/>
        <w:rPr>
          <w:sz w:val="20"/>
          <w:szCs w:val="20"/>
        </w:rPr>
      </w:pPr>
    </w:p>
    <w:p w:rsidR="00305563" w:rsidRDefault="00305563" w:rsidP="00305563">
      <w:pPr>
        <w:tabs>
          <w:tab w:val="left" w:pos="7466"/>
        </w:tabs>
        <w:bidi w:val="0"/>
        <w:snapToGrid w:val="0"/>
        <w:jc w:val="center"/>
        <w:rPr>
          <w:rFonts w:eastAsiaTheme="minorEastAsia"/>
          <w:sz w:val="20"/>
          <w:szCs w:val="20"/>
          <w:lang w:eastAsia="zh-CN"/>
        </w:rPr>
      </w:pPr>
      <w:r w:rsidRPr="00A153B9">
        <w:rPr>
          <w:sz w:val="20"/>
          <w:szCs w:val="20"/>
        </w:rPr>
        <w:object w:dxaOrig="2960" w:dyaOrig="1840">
          <v:shape id="_x0000_i1034" type="#_x0000_t75" style="width:185.25pt;height:85.5pt" o:ole="">
            <v:imagedata r:id="rId40" o:title=""/>
          </v:shape>
          <o:OLEObject Type="Embed" ProgID="Equation.3" ShapeID="_x0000_i1034" DrawAspect="Content" ObjectID="_1482549322" r:id="rId41"/>
        </w:object>
      </w:r>
    </w:p>
    <w:p w:rsidR="00305563" w:rsidRPr="00A153B9" w:rsidRDefault="00305563" w:rsidP="00305563">
      <w:pPr>
        <w:tabs>
          <w:tab w:val="left" w:pos="7466"/>
        </w:tabs>
        <w:bidi w:val="0"/>
        <w:snapToGrid w:val="0"/>
        <w:jc w:val="center"/>
        <w:rPr>
          <w:rFonts w:eastAsiaTheme="minorEastAsia"/>
          <w:sz w:val="20"/>
          <w:szCs w:val="20"/>
          <w:lang w:eastAsia="zh-CN"/>
        </w:rPr>
      </w:pPr>
    </w:p>
    <w:p w:rsidR="00305563" w:rsidRDefault="00305563" w:rsidP="00305563">
      <w:pPr>
        <w:tabs>
          <w:tab w:val="left" w:pos="7466"/>
        </w:tabs>
        <w:bidi w:val="0"/>
        <w:snapToGrid w:val="0"/>
        <w:ind w:firstLine="425"/>
        <w:jc w:val="both"/>
        <w:rPr>
          <w:sz w:val="20"/>
          <w:szCs w:val="20"/>
        </w:rPr>
      </w:pPr>
      <w:r w:rsidRPr="00A153B9">
        <w:rPr>
          <w:sz w:val="20"/>
          <w:szCs w:val="20"/>
        </w:rPr>
        <w:t>It is noted that all the rows of the matrix P^ are identical, and P^ =P</w:t>
      </w:r>
      <w:r w:rsidRPr="00A153B9">
        <w:rPr>
          <w:sz w:val="20"/>
          <w:szCs w:val="20"/>
          <w:vertAlign w:val="superscript"/>
        </w:rPr>
        <w:t>m</w:t>
      </w:r>
      <w:r w:rsidRPr="00A153B9">
        <w:rPr>
          <w:sz w:val="20"/>
          <w:szCs w:val="20"/>
        </w:rPr>
        <w:t xml:space="preserve"> for all values of m≥1 . And the matrix P^ represent the steady status of transition probability matrix, where the probability of movement settle each case at a certain value. This matrix appears when the stochastic process continues for a long time. Stable distribution of the stochastic process can be obtained, when the transition probability matrix of Markov chain satisfies that:</w:t>
      </w:r>
    </w:p>
    <w:p w:rsidR="001F2F7E" w:rsidRPr="00A153B9" w:rsidRDefault="001F2F7E" w:rsidP="001F2F7E">
      <w:pPr>
        <w:tabs>
          <w:tab w:val="left" w:pos="7466"/>
        </w:tabs>
        <w:bidi w:val="0"/>
        <w:snapToGrid w:val="0"/>
        <w:ind w:firstLine="425"/>
        <w:jc w:val="both"/>
        <w:rPr>
          <w:sz w:val="20"/>
          <w:szCs w:val="20"/>
        </w:rPr>
      </w:pPr>
    </w:p>
    <w:p w:rsidR="00305563" w:rsidRDefault="00305563" w:rsidP="00305563">
      <w:pPr>
        <w:tabs>
          <w:tab w:val="left" w:pos="7466"/>
        </w:tabs>
        <w:bidi w:val="0"/>
        <w:snapToGrid w:val="0"/>
        <w:jc w:val="center"/>
        <w:rPr>
          <w:rFonts w:eastAsiaTheme="minorEastAsia"/>
          <w:sz w:val="20"/>
          <w:szCs w:val="20"/>
          <w:lang w:eastAsia="zh-CN"/>
        </w:rPr>
      </w:pPr>
      <w:r w:rsidRPr="00A153B9">
        <w:rPr>
          <w:sz w:val="20"/>
          <w:szCs w:val="20"/>
        </w:rPr>
        <w:object w:dxaOrig="2540" w:dyaOrig="1800">
          <v:shape id="_x0000_i1035" type="#_x0000_t75" style="width:126.75pt;height:77.25pt" o:ole="">
            <v:imagedata r:id="rId42" o:title=""/>
          </v:shape>
          <o:OLEObject Type="Embed" ProgID="Equation.3" ShapeID="_x0000_i1035" DrawAspect="Content" ObjectID="_1482549323" r:id="rId43"/>
        </w:object>
      </w:r>
    </w:p>
    <w:p w:rsidR="00305563" w:rsidRPr="00A153B9" w:rsidRDefault="00305563" w:rsidP="00305563">
      <w:pPr>
        <w:tabs>
          <w:tab w:val="left" w:pos="7466"/>
        </w:tabs>
        <w:bidi w:val="0"/>
        <w:snapToGrid w:val="0"/>
        <w:jc w:val="center"/>
        <w:rPr>
          <w:rFonts w:eastAsiaTheme="minorEastAsia"/>
          <w:sz w:val="20"/>
          <w:szCs w:val="20"/>
          <w:lang w:eastAsia="zh-CN"/>
        </w:rPr>
      </w:pPr>
    </w:p>
    <w:p w:rsidR="00305563" w:rsidRPr="00A153B9" w:rsidRDefault="00305563" w:rsidP="00305563">
      <w:pPr>
        <w:tabs>
          <w:tab w:val="left" w:pos="7466"/>
        </w:tabs>
        <w:bidi w:val="0"/>
        <w:snapToGrid w:val="0"/>
        <w:ind w:firstLine="425"/>
        <w:jc w:val="both"/>
        <w:rPr>
          <w:sz w:val="20"/>
          <w:szCs w:val="20"/>
        </w:rPr>
      </w:pPr>
      <w:r w:rsidRPr="00A153B9">
        <w:rPr>
          <w:sz w:val="20"/>
          <w:szCs w:val="20"/>
        </w:rPr>
        <w:t>Where U is unique vector, that characterized by the following:</w:t>
      </w:r>
    </w:p>
    <w:p w:rsidR="00305563" w:rsidRPr="00A153B9" w:rsidRDefault="00305563" w:rsidP="00305563">
      <w:pPr>
        <w:tabs>
          <w:tab w:val="left" w:pos="7466"/>
        </w:tabs>
        <w:bidi w:val="0"/>
        <w:snapToGrid w:val="0"/>
        <w:ind w:firstLine="425"/>
        <w:jc w:val="both"/>
        <w:rPr>
          <w:sz w:val="20"/>
          <w:szCs w:val="20"/>
          <w:u w:val="single"/>
        </w:rPr>
      </w:pPr>
    </w:p>
    <w:p w:rsidR="00305563" w:rsidRPr="00A153B9" w:rsidRDefault="00305563" w:rsidP="00305563">
      <w:pPr>
        <w:tabs>
          <w:tab w:val="left" w:pos="7466"/>
        </w:tabs>
        <w:bidi w:val="0"/>
        <w:snapToGrid w:val="0"/>
        <w:jc w:val="center"/>
        <w:rPr>
          <w:sz w:val="20"/>
          <w:szCs w:val="20"/>
          <w:u w:val="single"/>
        </w:rPr>
      </w:pPr>
      <w:r w:rsidRPr="00A153B9">
        <w:rPr>
          <w:sz w:val="20"/>
          <w:szCs w:val="20"/>
        </w:rPr>
        <w:object w:dxaOrig="4120" w:dyaOrig="740">
          <v:shape id="_x0000_i1036" type="#_x0000_t75" style="width:206.25pt;height:36.75pt" o:ole="">
            <v:imagedata r:id="rId44" o:title=""/>
          </v:shape>
          <o:OLEObject Type="Embed" ProgID="Equation.3" ShapeID="_x0000_i1036" DrawAspect="Content" ObjectID="_1482549324" r:id="rId45"/>
        </w:object>
      </w:r>
    </w:p>
    <w:p w:rsidR="00305563" w:rsidRDefault="00305563" w:rsidP="00305563">
      <w:pPr>
        <w:tabs>
          <w:tab w:val="left" w:pos="7466"/>
        </w:tabs>
        <w:bidi w:val="0"/>
        <w:snapToGrid w:val="0"/>
        <w:ind w:rightChars="385" w:right="924"/>
        <w:jc w:val="right"/>
        <w:rPr>
          <w:rFonts w:eastAsiaTheme="minorEastAsia"/>
          <w:sz w:val="20"/>
          <w:szCs w:val="20"/>
          <w:lang w:eastAsia="zh-CN"/>
        </w:rPr>
      </w:pPr>
      <w:r w:rsidRPr="00A153B9">
        <w:rPr>
          <w:sz w:val="20"/>
          <w:szCs w:val="20"/>
        </w:rPr>
        <w:object w:dxaOrig="1440" w:dyaOrig="320">
          <v:shape id="_x0000_i1037" type="#_x0000_t75" style="width:1in;height:15.75pt" o:ole="">
            <v:imagedata r:id="rId46" o:title=""/>
          </v:shape>
          <o:OLEObject Type="Embed" ProgID="Equation.3" ShapeID="_x0000_i1037" DrawAspect="Content" ObjectID="_1482549325" r:id="rId47"/>
        </w:object>
      </w:r>
    </w:p>
    <w:p w:rsidR="00305563" w:rsidRPr="00A153B9" w:rsidRDefault="00305563" w:rsidP="00305563">
      <w:pPr>
        <w:tabs>
          <w:tab w:val="left" w:pos="7466"/>
        </w:tabs>
        <w:bidi w:val="0"/>
        <w:snapToGrid w:val="0"/>
        <w:jc w:val="center"/>
        <w:rPr>
          <w:rFonts w:eastAsiaTheme="minorEastAsia"/>
          <w:sz w:val="20"/>
          <w:szCs w:val="20"/>
          <w:u w:val="single"/>
          <w:lang w:eastAsia="zh-CN"/>
        </w:rPr>
      </w:pPr>
    </w:p>
    <w:p w:rsidR="00305563" w:rsidRPr="00A153B9" w:rsidRDefault="00305563" w:rsidP="00305563">
      <w:pPr>
        <w:tabs>
          <w:tab w:val="left" w:pos="7466"/>
        </w:tabs>
        <w:bidi w:val="0"/>
        <w:snapToGrid w:val="0"/>
        <w:ind w:firstLine="425"/>
        <w:jc w:val="both"/>
        <w:rPr>
          <w:sz w:val="20"/>
          <w:szCs w:val="20"/>
        </w:rPr>
      </w:pPr>
      <w:r w:rsidRPr="00A153B9">
        <w:rPr>
          <w:sz w:val="20"/>
          <w:szCs w:val="20"/>
        </w:rPr>
        <w:t>In equation (9), it is found that U is stable Markov chain distribution, ie  P is stable matrix.</w:t>
      </w:r>
    </w:p>
    <w:p w:rsidR="00305563" w:rsidRPr="00A153B9" w:rsidRDefault="00305563" w:rsidP="00305563">
      <w:pPr>
        <w:bidi w:val="0"/>
        <w:snapToGrid w:val="0"/>
        <w:ind w:firstLine="425"/>
        <w:jc w:val="both"/>
        <w:rPr>
          <w:sz w:val="20"/>
          <w:szCs w:val="20"/>
        </w:rPr>
      </w:pPr>
      <w:r w:rsidRPr="00A153B9">
        <w:rPr>
          <w:sz w:val="20"/>
          <w:szCs w:val="20"/>
        </w:rPr>
        <w:t>Two quantitative methods tests were conducted to 98 students (all population) in the College of Science and Humanities Studies at Shaqraa University (Thadiq Branch) in KSA, during the academic year 1434/1435 AH. According to the scores of students in two tests, the students were classified.  Classification of the initial situation of the academic status of the student was based on the arithmetic mean of the first test, a student who earned a degree equal to the average arithmetic, classified in stable "S" condition, student who received the higher of the arithmetic average classified status as perfect "P", finally a student who earned a degree lower than the arithmetic mean is classified as retreating "R". The student who earned a degree in the second test, greater than the degree that in the first test was classified as Perfective "P. The student who earned a degree in the second test  equal to the degree in the first test was classified  in a stable situation " S ". Finally the student who earned a degree in the second test less than that in the first test was classified in a retreating situation "R". Based on this classification, the transition matrix has been configured in table (1) as follow:</w:t>
      </w:r>
    </w:p>
    <w:p w:rsidR="00305563" w:rsidRPr="00A153B9" w:rsidRDefault="00305563" w:rsidP="00305563">
      <w:pPr>
        <w:bidi w:val="0"/>
        <w:snapToGrid w:val="0"/>
        <w:jc w:val="center"/>
        <w:rPr>
          <w:sz w:val="20"/>
          <w:szCs w:val="20"/>
        </w:rPr>
      </w:pPr>
    </w:p>
    <w:p w:rsidR="00305563" w:rsidRPr="00A153B9" w:rsidRDefault="00305563" w:rsidP="00305563">
      <w:pPr>
        <w:bidi w:val="0"/>
        <w:snapToGrid w:val="0"/>
        <w:jc w:val="both"/>
        <w:rPr>
          <w:sz w:val="20"/>
          <w:szCs w:val="20"/>
        </w:rPr>
      </w:pPr>
      <w:r w:rsidRPr="00A153B9">
        <w:rPr>
          <w:sz w:val="20"/>
          <w:szCs w:val="20"/>
        </w:rPr>
        <w:t>Table (1): Number of students who move from mode to another.</w:t>
      </w:r>
    </w:p>
    <w:tbl>
      <w:tblPr>
        <w:tblStyle w:val="TableGrid"/>
        <w:bidiVisual/>
        <w:tblW w:w="0" w:type="auto"/>
        <w:jc w:val="center"/>
        <w:tblInd w:w="84" w:type="dxa"/>
        <w:tblLayout w:type="fixed"/>
        <w:tblLook w:val="04A0"/>
      </w:tblPr>
      <w:tblGrid>
        <w:gridCol w:w="851"/>
        <w:gridCol w:w="425"/>
        <w:gridCol w:w="523"/>
        <w:gridCol w:w="597"/>
        <w:gridCol w:w="837"/>
        <w:gridCol w:w="1117"/>
      </w:tblGrid>
      <w:tr w:rsidR="00305563" w:rsidRPr="00255379" w:rsidTr="0078196F">
        <w:trPr>
          <w:jc w:val="center"/>
        </w:trPr>
        <w:tc>
          <w:tcPr>
            <w:tcW w:w="851" w:type="dxa"/>
            <w:tcBorders>
              <w:top w:val="single" w:sz="4" w:space="0" w:color="auto"/>
              <w:left w:val="single" w:sz="4" w:space="0" w:color="auto"/>
              <w:bottom w:val="single" w:sz="4" w:space="0" w:color="auto"/>
              <w:right w:val="single" w:sz="4" w:space="0" w:color="auto"/>
            </w:tcBorders>
            <w:vAlign w:val="center"/>
          </w:tcPr>
          <w:p w:rsidR="00305563" w:rsidRPr="00255379" w:rsidRDefault="00305563" w:rsidP="00917C40">
            <w:pPr>
              <w:bidi w:val="0"/>
              <w:snapToGrid w:val="0"/>
              <w:jc w:val="both"/>
              <w:rPr>
                <w:color w:val="000000"/>
                <w:sz w:val="18"/>
                <w:szCs w:val="18"/>
              </w:rPr>
            </w:pPr>
          </w:p>
        </w:tc>
        <w:tc>
          <w:tcPr>
            <w:tcW w:w="2382" w:type="dxa"/>
            <w:gridSpan w:val="4"/>
            <w:tcBorders>
              <w:top w:val="single" w:sz="4" w:space="0" w:color="auto"/>
              <w:left w:val="single" w:sz="4" w:space="0" w:color="auto"/>
              <w:bottom w:val="single" w:sz="4" w:space="0" w:color="auto"/>
              <w:right w:val="single" w:sz="4" w:space="0" w:color="auto"/>
            </w:tcBorders>
            <w:vAlign w:val="center"/>
            <w:hideMark/>
          </w:tcPr>
          <w:p w:rsidR="0078196F" w:rsidRDefault="00305563" w:rsidP="00917C40">
            <w:pPr>
              <w:bidi w:val="0"/>
              <w:snapToGrid w:val="0"/>
              <w:jc w:val="both"/>
              <w:rPr>
                <w:color w:val="000000"/>
                <w:sz w:val="18"/>
                <w:szCs w:val="18"/>
              </w:rPr>
            </w:pPr>
            <w:r w:rsidRPr="00255379">
              <w:rPr>
                <w:color w:val="000000"/>
                <w:sz w:val="18"/>
                <w:szCs w:val="18"/>
              </w:rPr>
              <w:t>The mode to which</w:t>
            </w:r>
          </w:p>
          <w:p w:rsidR="00305563" w:rsidRPr="00255379" w:rsidRDefault="00305563" w:rsidP="0078196F">
            <w:pPr>
              <w:bidi w:val="0"/>
              <w:snapToGrid w:val="0"/>
              <w:jc w:val="both"/>
              <w:rPr>
                <w:color w:val="000000"/>
                <w:sz w:val="18"/>
                <w:szCs w:val="18"/>
              </w:rPr>
            </w:pPr>
            <w:r w:rsidRPr="00255379">
              <w:rPr>
                <w:color w:val="000000"/>
                <w:sz w:val="18"/>
                <w:szCs w:val="18"/>
              </w:rPr>
              <w:t xml:space="preserve"> the student moved</w:t>
            </w:r>
          </w:p>
        </w:tc>
        <w:tc>
          <w:tcPr>
            <w:tcW w:w="1117" w:type="dxa"/>
            <w:tcBorders>
              <w:top w:val="single" w:sz="4" w:space="0" w:color="auto"/>
              <w:left w:val="single" w:sz="4" w:space="0" w:color="auto"/>
              <w:bottom w:val="single" w:sz="4" w:space="0" w:color="auto"/>
              <w:right w:val="single" w:sz="4" w:space="0" w:color="auto"/>
            </w:tcBorders>
            <w:vAlign w:val="center"/>
          </w:tcPr>
          <w:p w:rsidR="00305563" w:rsidRPr="00255379" w:rsidRDefault="00305563" w:rsidP="00917C40">
            <w:pPr>
              <w:bidi w:val="0"/>
              <w:snapToGrid w:val="0"/>
              <w:jc w:val="both"/>
              <w:rPr>
                <w:color w:val="000000"/>
                <w:sz w:val="18"/>
                <w:szCs w:val="18"/>
              </w:rPr>
            </w:pPr>
          </w:p>
        </w:tc>
      </w:tr>
      <w:tr w:rsidR="00305563" w:rsidRPr="00255379" w:rsidTr="0078196F">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305563" w:rsidRPr="00255379" w:rsidRDefault="00305563" w:rsidP="00917C40">
            <w:pPr>
              <w:bidi w:val="0"/>
              <w:snapToGrid w:val="0"/>
              <w:jc w:val="both"/>
              <w:rPr>
                <w:color w:val="000000"/>
                <w:sz w:val="18"/>
                <w:szCs w:val="18"/>
              </w:rPr>
            </w:pPr>
            <w:r w:rsidRPr="00255379">
              <w:rPr>
                <w:color w:val="000000"/>
                <w:sz w:val="18"/>
                <w:szCs w:val="18"/>
              </w:rPr>
              <w:t>TOTAL</w:t>
            </w:r>
          </w:p>
        </w:tc>
        <w:tc>
          <w:tcPr>
            <w:tcW w:w="425" w:type="dxa"/>
            <w:tcBorders>
              <w:top w:val="single" w:sz="4" w:space="0" w:color="auto"/>
              <w:left w:val="single" w:sz="4" w:space="0" w:color="auto"/>
              <w:bottom w:val="single" w:sz="4" w:space="0" w:color="auto"/>
              <w:right w:val="single" w:sz="4" w:space="0" w:color="auto"/>
            </w:tcBorders>
            <w:vAlign w:val="center"/>
            <w:hideMark/>
          </w:tcPr>
          <w:p w:rsidR="00305563" w:rsidRPr="00255379" w:rsidRDefault="00305563" w:rsidP="00917C40">
            <w:pPr>
              <w:bidi w:val="0"/>
              <w:snapToGrid w:val="0"/>
              <w:jc w:val="both"/>
              <w:rPr>
                <w:color w:val="000000"/>
                <w:sz w:val="18"/>
                <w:szCs w:val="18"/>
              </w:rPr>
            </w:pPr>
            <w:r w:rsidRPr="00255379">
              <w:rPr>
                <w:color w:val="000000"/>
                <w:sz w:val="18"/>
                <w:szCs w:val="18"/>
              </w:rPr>
              <w:t>S</w:t>
            </w:r>
          </w:p>
        </w:tc>
        <w:tc>
          <w:tcPr>
            <w:tcW w:w="523" w:type="dxa"/>
            <w:tcBorders>
              <w:top w:val="single" w:sz="4" w:space="0" w:color="auto"/>
              <w:left w:val="single" w:sz="4" w:space="0" w:color="auto"/>
              <w:bottom w:val="single" w:sz="4" w:space="0" w:color="auto"/>
              <w:right w:val="single" w:sz="4" w:space="0" w:color="auto"/>
            </w:tcBorders>
            <w:vAlign w:val="center"/>
            <w:hideMark/>
          </w:tcPr>
          <w:p w:rsidR="00305563" w:rsidRPr="00255379" w:rsidRDefault="00305563" w:rsidP="00917C40">
            <w:pPr>
              <w:bidi w:val="0"/>
              <w:snapToGrid w:val="0"/>
              <w:jc w:val="both"/>
              <w:rPr>
                <w:color w:val="000000"/>
                <w:sz w:val="18"/>
                <w:szCs w:val="18"/>
              </w:rPr>
            </w:pPr>
            <w:r w:rsidRPr="00255379">
              <w:rPr>
                <w:color w:val="000000"/>
                <w:sz w:val="18"/>
                <w:szCs w:val="18"/>
              </w:rPr>
              <w:t>R</w:t>
            </w:r>
          </w:p>
        </w:tc>
        <w:tc>
          <w:tcPr>
            <w:tcW w:w="597" w:type="dxa"/>
            <w:tcBorders>
              <w:top w:val="single" w:sz="4" w:space="0" w:color="auto"/>
              <w:left w:val="single" w:sz="4" w:space="0" w:color="auto"/>
              <w:bottom w:val="single" w:sz="4" w:space="0" w:color="auto"/>
              <w:right w:val="single" w:sz="4" w:space="0" w:color="auto"/>
            </w:tcBorders>
            <w:vAlign w:val="center"/>
            <w:hideMark/>
          </w:tcPr>
          <w:p w:rsidR="00305563" w:rsidRPr="00255379" w:rsidRDefault="00305563" w:rsidP="00917C40">
            <w:pPr>
              <w:bidi w:val="0"/>
              <w:snapToGrid w:val="0"/>
              <w:jc w:val="both"/>
              <w:rPr>
                <w:color w:val="000000"/>
                <w:sz w:val="18"/>
                <w:szCs w:val="18"/>
              </w:rPr>
            </w:pPr>
            <w:r w:rsidRPr="00255379">
              <w:rPr>
                <w:color w:val="000000"/>
                <w:sz w:val="18"/>
                <w:szCs w:val="18"/>
              </w:rPr>
              <w:t>P</w:t>
            </w:r>
          </w:p>
        </w:tc>
        <w:tc>
          <w:tcPr>
            <w:tcW w:w="837" w:type="dxa"/>
            <w:tcBorders>
              <w:top w:val="single" w:sz="4" w:space="0" w:color="auto"/>
              <w:left w:val="single" w:sz="4" w:space="0" w:color="auto"/>
              <w:bottom w:val="single" w:sz="4" w:space="0" w:color="auto"/>
              <w:right w:val="single" w:sz="4" w:space="0" w:color="auto"/>
            </w:tcBorders>
            <w:vAlign w:val="center"/>
          </w:tcPr>
          <w:p w:rsidR="00305563" w:rsidRPr="00255379" w:rsidRDefault="00305563" w:rsidP="00917C40">
            <w:pPr>
              <w:bidi w:val="0"/>
              <w:snapToGrid w:val="0"/>
              <w:jc w:val="both"/>
              <w:rPr>
                <w:color w:val="000000"/>
                <w:sz w:val="18"/>
                <w:szCs w:val="18"/>
              </w:rPr>
            </w:pPr>
          </w:p>
        </w:tc>
        <w:tc>
          <w:tcPr>
            <w:tcW w:w="1117" w:type="dxa"/>
            <w:vMerge w:val="restart"/>
            <w:tcBorders>
              <w:top w:val="single" w:sz="4" w:space="0" w:color="auto"/>
              <w:left w:val="single" w:sz="4" w:space="0" w:color="auto"/>
              <w:bottom w:val="single" w:sz="4" w:space="0" w:color="auto"/>
              <w:right w:val="single" w:sz="4" w:space="0" w:color="auto"/>
            </w:tcBorders>
            <w:vAlign w:val="center"/>
            <w:hideMark/>
          </w:tcPr>
          <w:p w:rsidR="0078196F" w:rsidRDefault="00305563" w:rsidP="00917C40">
            <w:pPr>
              <w:bidi w:val="0"/>
              <w:snapToGrid w:val="0"/>
              <w:jc w:val="both"/>
              <w:rPr>
                <w:b/>
                <w:bCs/>
                <w:color w:val="000000"/>
                <w:sz w:val="18"/>
                <w:szCs w:val="18"/>
              </w:rPr>
            </w:pPr>
            <w:r w:rsidRPr="00255379">
              <w:rPr>
                <w:b/>
                <w:bCs/>
                <w:color w:val="000000"/>
                <w:sz w:val="18"/>
                <w:szCs w:val="18"/>
              </w:rPr>
              <w:t xml:space="preserve">Condition </w:t>
            </w:r>
          </w:p>
          <w:p w:rsidR="00305563" w:rsidRPr="00255379" w:rsidRDefault="00305563" w:rsidP="0078196F">
            <w:pPr>
              <w:bidi w:val="0"/>
              <w:snapToGrid w:val="0"/>
              <w:jc w:val="both"/>
              <w:rPr>
                <w:b/>
                <w:bCs/>
                <w:color w:val="000000"/>
                <w:sz w:val="18"/>
                <w:szCs w:val="18"/>
              </w:rPr>
            </w:pPr>
            <w:r w:rsidRPr="00255379">
              <w:rPr>
                <w:b/>
                <w:bCs/>
                <w:color w:val="000000"/>
                <w:sz w:val="18"/>
                <w:szCs w:val="18"/>
              </w:rPr>
              <w:t>of the student</w:t>
            </w:r>
          </w:p>
        </w:tc>
      </w:tr>
      <w:tr w:rsidR="00305563" w:rsidRPr="00255379" w:rsidTr="0078196F">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305563" w:rsidRPr="00255379" w:rsidRDefault="00305563" w:rsidP="00917C40">
            <w:pPr>
              <w:bidi w:val="0"/>
              <w:snapToGrid w:val="0"/>
              <w:jc w:val="both"/>
              <w:rPr>
                <w:color w:val="000000"/>
                <w:sz w:val="18"/>
                <w:szCs w:val="18"/>
              </w:rPr>
            </w:pPr>
            <w:r w:rsidRPr="00255379">
              <w:rPr>
                <w:color w:val="000000"/>
                <w:sz w:val="18"/>
                <w:szCs w:val="18"/>
              </w:rPr>
              <w:t>57</w:t>
            </w:r>
          </w:p>
        </w:tc>
        <w:tc>
          <w:tcPr>
            <w:tcW w:w="425" w:type="dxa"/>
            <w:tcBorders>
              <w:top w:val="single" w:sz="4" w:space="0" w:color="auto"/>
              <w:left w:val="single" w:sz="4" w:space="0" w:color="auto"/>
              <w:bottom w:val="single" w:sz="4" w:space="0" w:color="auto"/>
              <w:right w:val="single" w:sz="4" w:space="0" w:color="auto"/>
            </w:tcBorders>
            <w:vAlign w:val="center"/>
            <w:hideMark/>
          </w:tcPr>
          <w:p w:rsidR="00305563" w:rsidRPr="00255379" w:rsidRDefault="00305563" w:rsidP="00917C40">
            <w:pPr>
              <w:bidi w:val="0"/>
              <w:snapToGrid w:val="0"/>
              <w:jc w:val="both"/>
              <w:rPr>
                <w:color w:val="000000"/>
                <w:sz w:val="18"/>
                <w:szCs w:val="18"/>
              </w:rPr>
            </w:pPr>
            <w:r w:rsidRPr="00255379">
              <w:rPr>
                <w:color w:val="000000"/>
                <w:sz w:val="18"/>
                <w:szCs w:val="18"/>
              </w:rPr>
              <w:t>8</w:t>
            </w:r>
          </w:p>
        </w:tc>
        <w:tc>
          <w:tcPr>
            <w:tcW w:w="523" w:type="dxa"/>
            <w:tcBorders>
              <w:top w:val="single" w:sz="4" w:space="0" w:color="auto"/>
              <w:left w:val="single" w:sz="4" w:space="0" w:color="auto"/>
              <w:bottom w:val="single" w:sz="4" w:space="0" w:color="auto"/>
              <w:right w:val="single" w:sz="4" w:space="0" w:color="auto"/>
            </w:tcBorders>
            <w:vAlign w:val="center"/>
            <w:hideMark/>
          </w:tcPr>
          <w:p w:rsidR="00305563" w:rsidRPr="00255379" w:rsidRDefault="00305563" w:rsidP="00917C40">
            <w:pPr>
              <w:bidi w:val="0"/>
              <w:snapToGrid w:val="0"/>
              <w:jc w:val="both"/>
              <w:rPr>
                <w:color w:val="000000"/>
                <w:sz w:val="18"/>
                <w:szCs w:val="18"/>
              </w:rPr>
            </w:pPr>
            <w:r w:rsidRPr="00255379">
              <w:rPr>
                <w:color w:val="000000"/>
                <w:sz w:val="18"/>
                <w:szCs w:val="18"/>
              </w:rPr>
              <w:t>18</w:t>
            </w:r>
          </w:p>
        </w:tc>
        <w:tc>
          <w:tcPr>
            <w:tcW w:w="597" w:type="dxa"/>
            <w:tcBorders>
              <w:top w:val="single" w:sz="4" w:space="0" w:color="auto"/>
              <w:left w:val="single" w:sz="4" w:space="0" w:color="auto"/>
              <w:bottom w:val="single" w:sz="4" w:space="0" w:color="auto"/>
              <w:right w:val="single" w:sz="4" w:space="0" w:color="auto"/>
            </w:tcBorders>
            <w:vAlign w:val="center"/>
            <w:hideMark/>
          </w:tcPr>
          <w:p w:rsidR="00305563" w:rsidRPr="00255379" w:rsidRDefault="00305563" w:rsidP="00917C40">
            <w:pPr>
              <w:bidi w:val="0"/>
              <w:snapToGrid w:val="0"/>
              <w:jc w:val="both"/>
              <w:rPr>
                <w:color w:val="000000"/>
                <w:sz w:val="18"/>
                <w:szCs w:val="18"/>
              </w:rPr>
            </w:pPr>
            <w:r w:rsidRPr="00255379">
              <w:rPr>
                <w:color w:val="000000"/>
                <w:sz w:val="18"/>
                <w:szCs w:val="18"/>
              </w:rPr>
              <w:t>31</w:t>
            </w:r>
          </w:p>
        </w:tc>
        <w:tc>
          <w:tcPr>
            <w:tcW w:w="837" w:type="dxa"/>
            <w:tcBorders>
              <w:top w:val="single" w:sz="4" w:space="0" w:color="auto"/>
              <w:left w:val="single" w:sz="4" w:space="0" w:color="auto"/>
              <w:bottom w:val="single" w:sz="4" w:space="0" w:color="auto"/>
              <w:right w:val="single" w:sz="4" w:space="0" w:color="auto"/>
            </w:tcBorders>
            <w:vAlign w:val="center"/>
            <w:hideMark/>
          </w:tcPr>
          <w:p w:rsidR="00305563" w:rsidRPr="00255379" w:rsidRDefault="00305563" w:rsidP="00917C40">
            <w:pPr>
              <w:bidi w:val="0"/>
              <w:snapToGrid w:val="0"/>
              <w:jc w:val="both"/>
              <w:rPr>
                <w:color w:val="000000"/>
                <w:sz w:val="18"/>
                <w:szCs w:val="18"/>
              </w:rPr>
            </w:pPr>
            <w:r w:rsidRPr="00255379">
              <w:rPr>
                <w:color w:val="000000"/>
                <w:sz w:val="18"/>
                <w:szCs w:val="18"/>
              </w:rPr>
              <w:t>P</w:t>
            </w:r>
          </w:p>
        </w:tc>
        <w:tc>
          <w:tcPr>
            <w:tcW w:w="1117" w:type="dxa"/>
            <w:vMerge/>
            <w:tcBorders>
              <w:top w:val="single" w:sz="4" w:space="0" w:color="auto"/>
              <w:left w:val="single" w:sz="4" w:space="0" w:color="auto"/>
              <w:bottom w:val="single" w:sz="4" w:space="0" w:color="auto"/>
              <w:right w:val="single" w:sz="4" w:space="0" w:color="auto"/>
            </w:tcBorders>
            <w:vAlign w:val="center"/>
            <w:hideMark/>
          </w:tcPr>
          <w:p w:rsidR="00305563" w:rsidRPr="00255379" w:rsidRDefault="00305563" w:rsidP="00917C40">
            <w:pPr>
              <w:bidi w:val="0"/>
              <w:snapToGrid w:val="0"/>
              <w:jc w:val="both"/>
              <w:rPr>
                <w:color w:val="000000"/>
                <w:sz w:val="18"/>
                <w:szCs w:val="18"/>
              </w:rPr>
            </w:pPr>
          </w:p>
        </w:tc>
      </w:tr>
      <w:tr w:rsidR="00305563" w:rsidRPr="00255379" w:rsidTr="0078196F">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305563" w:rsidRPr="00255379" w:rsidRDefault="00305563" w:rsidP="00917C40">
            <w:pPr>
              <w:bidi w:val="0"/>
              <w:snapToGrid w:val="0"/>
              <w:jc w:val="both"/>
              <w:rPr>
                <w:color w:val="000000"/>
                <w:sz w:val="18"/>
                <w:szCs w:val="18"/>
              </w:rPr>
            </w:pPr>
            <w:r w:rsidRPr="00255379">
              <w:rPr>
                <w:color w:val="000000"/>
                <w:sz w:val="18"/>
                <w:szCs w:val="18"/>
              </w:rPr>
              <w:t>36</w:t>
            </w:r>
          </w:p>
        </w:tc>
        <w:tc>
          <w:tcPr>
            <w:tcW w:w="425" w:type="dxa"/>
            <w:tcBorders>
              <w:top w:val="single" w:sz="4" w:space="0" w:color="auto"/>
              <w:left w:val="single" w:sz="4" w:space="0" w:color="auto"/>
              <w:bottom w:val="single" w:sz="4" w:space="0" w:color="auto"/>
              <w:right w:val="single" w:sz="4" w:space="0" w:color="auto"/>
            </w:tcBorders>
            <w:vAlign w:val="center"/>
            <w:hideMark/>
          </w:tcPr>
          <w:p w:rsidR="00305563" w:rsidRPr="00255379" w:rsidRDefault="00305563" w:rsidP="00917C40">
            <w:pPr>
              <w:bidi w:val="0"/>
              <w:snapToGrid w:val="0"/>
              <w:jc w:val="both"/>
              <w:rPr>
                <w:color w:val="000000"/>
                <w:sz w:val="18"/>
                <w:szCs w:val="18"/>
              </w:rPr>
            </w:pPr>
            <w:r w:rsidRPr="00255379">
              <w:rPr>
                <w:color w:val="000000"/>
                <w:sz w:val="18"/>
                <w:szCs w:val="18"/>
              </w:rPr>
              <w:t>0</w:t>
            </w:r>
          </w:p>
        </w:tc>
        <w:tc>
          <w:tcPr>
            <w:tcW w:w="523" w:type="dxa"/>
            <w:tcBorders>
              <w:top w:val="single" w:sz="4" w:space="0" w:color="auto"/>
              <w:left w:val="single" w:sz="4" w:space="0" w:color="auto"/>
              <w:bottom w:val="single" w:sz="4" w:space="0" w:color="auto"/>
              <w:right w:val="single" w:sz="4" w:space="0" w:color="auto"/>
            </w:tcBorders>
            <w:vAlign w:val="center"/>
            <w:hideMark/>
          </w:tcPr>
          <w:p w:rsidR="00305563" w:rsidRPr="00255379" w:rsidRDefault="00305563" w:rsidP="00917C40">
            <w:pPr>
              <w:bidi w:val="0"/>
              <w:snapToGrid w:val="0"/>
              <w:jc w:val="both"/>
              <w:rPr>
                <w:color w:val="000000"/>
                <w:sz w:val="18"/>
                <w:szCs w:val="18"/>
              </w:rPr>
            </w:pPr>
            <w:r w:rsidRPr="00255379">
              <w:rPr>
                <w:color w:val="000000"/>
                <w:sz w:val="18"/>
                <w:szCs w:val="18"/>
              </w:rPr>
              <w:t>7</w:t>
            </w:r>
          </w:p>
        </w:tc>
        <w:tc>
          <w:tcPr>
            <w:tcW w:w="597" w:type="dxa"/>
            <w:tcBorders>
              <w:top w:val="single" w:sz="4" w:space="0" w:color="auto"/>
              <w:left w:val="single" w:sz="4" w:space="0" w:color="auto"/>
              <w:bottom w:val="single" w:sz="4" w:space="0" w:color="auto"/>
              <w:right w:val="single" w:sz="4" w:space="0" w:color="auto"/>
            </w:tcBorders>
            <w:vAlign w:val="center"/>
            <w:hideMark/>
          </w:tcPr>
          <w:p w:rsidR="00305563" w:rsidRPr="00255379" w:rsidRDefault="00305563" w:rsidP="00917C40">
            <w:pPr>
              <w:bidi w:val="0"/>
              <w:snapToGrid w:val="0"/>
              <w:jc w:val="both"/>
              <w:rPr>
                <w:color w:val="000000"/>
                <w:sz w:val="18"/>
                <w:szCs w:val="18"/>
              </w:rPr>
            </w:pPr>
            <w:r w:rsidRPr="00255379">
              <w:rPr>
                <w:color w:val="000000"/>
                <w:sz w:val="18"/>
                <w:szCs w:val="18"/>
              </w:rPr>
              <w:t>29</w:t>
            </w:r>
          </w:p>
        </w:tc>
        <w:tc>
          <w:tcPr>
            <w:tcW w:w="837" w:type="dxa"/>
            <w:tcBorders>
              <w:top w:val="single" w:sz="4" w:space="0" w:color="auto"/>
              <w:left w:val="single" w:sz="4" w:space="0" w:color="auto"/>
              <w:bottom w:val="single" w:sz="4" w:space="0" w:color="auto"/>
              <w:right w:val="single" w:sz="4" w:space="0" w:color="auto"/>
            </w:tcBorders>
            <w:vAlign w:val="center"/>
            <w:hideMark/>
          </w:tcPr>
          <w:p w:rsidR="00305563" w:rsidRPr="00255379" w:rsidRDefault="00305563" w:rsidP="00917C40">
            <w:pPr>
              <w:bidi w:val="0"/>
              <w:snapToGrid w:val="0"/>
              <w:jc w:val="both"/>
              <w:rPr>
                <w:color w:val="000000"/>
                <w:sz w:val="18"/>
                <w:szCs w:val="18"/>
              </w:rPr>
            </w:pPr>
            <w:r w:rsidRPr="00255379">
              <w:rPr>
                <w:color w:val="000000"/>
                <w:sz w:val="18"/>
                <w:szCs w:val="18"/>
              </w:rPr>
              <w:t>R</w:t>
            </w:r>
          </w:p>
        </w:tc>
        <w:tc>
          <w:tcPr>
            <w:tcW w:w="1117" w:type="dxa"/>
            <w:vMerge/>
            <w:tcBorders>
              <w:top w:val="single" w:sz="4" w:space="0" w:color="auto"/>
              <w:left w:val="single" w:sz="4" w:space="0" w:color="auto"/>
              <w:bottom w:val="single" w:sz="4" w:space="0" w:color="auto"/>
              <w:right w:val="single" w:sz="4" w:space="0" w:color="auto"/>
            </w:tcBorders>
            <w:vAlign w:val="center"/>
            <w:hideMark/>
          </w:tcPr>
          <w:p w:rsidR="00305563" w:rsidRPr="00255379" w:rsidRDefault="00305563" w:rsidP="00917C40">
            <w:pPr>
              <w:bidi w:val="0"/>
              <w:snapToGrid w:val="0"/>
              <w:jc w:val="both"/>
              <w:rPr>
                <w:color w:val="000000"/>
                <w:sz w:val="18"/>
                <w:szCs w:val="18"/>
              </w:rPr>
            </w:pPr>
          </w:p>
        </w:tc>
      </w:tr>
      <w:tr w:rsidR="00305563" w:rsidRPr="00255379" w:rsidTr="0078196F">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305563" w:rsidRPr="00255379" w:rsidRDefault="00305563" w:rsidP="00917C40">
            <w:pPr>
              <w:bidi w:val="0"/>
              <w:snapToGrid w:val="0"/>
              <w:jc w:val="both"/>
              <w:rPr>
                <w:color w:val="000000"/>
                <w:sz w:val="18"/>
                <w:szCs w:val="18"/>
              </w:rPr>
            </w:pPr>
            <w:r w:rsidRPr="00255379">
              <w:rPr>
                <w:color w:val="000000"/>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hideMark/>
          </w:tcPr>
          <w:p w:rsidR="00305563" w:rsidRPr="00255379" w:rsidRDefault="00305563" w:rsidP="00917C40">
            <w:pPr>
              <w:bidi w:val="0"/>
              <w:snapToGrid w:val="0"/>
              <w:jc w:val="both"/>
              <w:rPr>
                <w:color w:val="000000"/>
                <w:sz w:val="18"/>
                <w:szCs w:val="18"/>
              </w:rPr>
            </w:pPr>
            <w:r w:rsidRPr="00255379">
              <w:rPr>
                <w:color w:val="000000"/>
                <w:sz w:val="18"/>
                <w:szCs w:val="18"/>
              </w:rPr>
              <w:t>0</w:t>
            </w:r>
          </w:p>
        </w:tc>
        <w:tc>
          <w:tcPr>
            <w:tcW w:w="523" w:type="dxa"/>
            <w:tcBorders>
              <w:top w:val="single" w:sz="4" w:space="0" w:color="auto"/>
              <w:left w:val="single" w:sz="4" w:space="0" w:color="auto"/>
              <w:bottom w:val="single" w:sz="4" w:space="0" w:color="auto"/>
              <w:right w:val="single" w:sz="4" w:space="0" w:color="auto"/>
            </w:tcBorders>
            <w:vAlign w:val="center"/>
            <w:hideMark/>
          </w:tcPr>
          <w:p w:rsidR="00305563" w:rsidRPr="00255379" w:rsidRDefault="00305563" w:rsidP="00917C40">
            <w:pPr>
              <w:bidi w:val="0"/>
              <w:snapToGrid w:val="0"/>
              <w:jc w:val="both"/>
              <w:rPr>
                <w:color w:val="000000"/>
                <w:sz w:val="18"/>
                <w:szCs w:val="18"/>
              </w:rPr>
            </w:pPr>
            <w:r w:rsidRPr="00255379">
              <w:rPr>
                <w:color w:val="000000"/>
                <w:sz w:val="18"/>
                <w:szCs w:val="18"/>
              </w:rPr>
              <w:t>1</w:t>
            </w:r>
          </w:p>
        </w:tc>
        <w:tc>
          <w:tcPr>
            <w:tcW w:w="597" w:type="dxa"/>
            <w:tcBorders>
              <w:top w:val="single" w:sz="4" w:space="0" w:color="auto"/>
              <w:left w:val="single" w:sz="4" w:space="0" w:color="auto"/>
              <w:bottom w:val="single" w:sz="4" w:space="0" w:color="auto"/>
              <w:right w:val="single" w:sz="4" w:space="0" w:color="auto"/>
            </w:tcBorders>
            <w:vAlign w:val="center"/>
            <w:hideMark/>
          </w:tcPr>
          <w:p w:rsidR="00305563" w:rsidRPr="00255379" w:rsidRDefault="00305563" w:rsidP="00917C40">
            <w:pPr>
              <w:bidi w:val="0"/>
              <w:snapToGrid w:val="0"/>
              <w:jc w:val="both"/>
              <w:rPr>
                <w:color w:val="000000"/>
                <w:sz w:val="18"/>
                <w:szCs w:val="18"/>
              </w:rPr>
            </w:pPr>
            <w:r w:rsidRPr="00255379">
              <w:rPr>
                <w:color w:val="000000"/>
                <w:sz w:val="18"/>
                <w:szCs w:val="18"/>
              </w:rPr>
              <w:t>4</w:t>
            </w:r>
          </w:p>
        </w:tc>
        <w:tc>
          <w:tcPr>
            <w:tcW w:w="837" w:type="dxa"/>
            <w:tcBorders>
              <w:top w:val="single" w:sz="4" w:space="0" w:color="auto"/>
              <w:left w:val="single" w:sz="4" w:space="0" w:color="auto"/>
              <w:bottom w:val="single" w:sz="4" w:space="0" w:color="auto"/>
              <w:right w:val="single" w:sz="4" w:space="0" w:color="auto"/>
            </w:tcBorders>
            <w:vAlign w:val="center"/>
            <w:hideMark/>
          </w:tcPr>
          <w:p w:rsidR="00305563" w:rsidRPr="00255379" w:rsidRDefault="00305563" w:rsidP="00917C40">
            <w:pPr>
              <w:bidi w:val="0"/>
              <w:snapToGrid w:val="0"/>
              <w:jc w:val="both"/>
              <w:rPr>
                <w:color w:val="000000"/>
                <w:sz w:val="18"/>
                <w:szCs w:val="18"/>
              </w:rPr>
            </w:pPr>
            <w:r w:rsidRPr="00255379">
              <w:rPr>
                <w:color w:val="000000"/>
                <w:sz w:val="18"/>
                <w:szCs w:val="18"/>
              </w:rPr>
              <w:t>S</w:t>
            </w:r>
          </w:p>
        </w:tc>
        <w:tc>
          <w:tcPr>
            <w:tcW w:w="1117" w:type="dxa"/>
            <w:vMerge/>
            <w:tcBorders>
              <w:top w:val="single" w:sz="4" w:space="0" w:color="auto"/>
              <w:left w:val="single" w:sz="4" w:space="0" w:color="auto"/>
              <w:bottom w:val="single" w:sz="4" w:space="0" w:color="auto"/>
              <w:right w:val="single" w:sz="4" w:space="0" w:color="auto"/>
            </w:tcBorders>
            <w:vAlign w:val="center"/>
            <w:hideMark/>
          </w:tcPr>
          <w:p w:rsidR="00305563" w:rsidRPr="00255379" w:rsidRDefault="00305563" w:rsidP="00917C40">
            <w:pPr>
              <w:bidi w:val="0"/>
              <w:snapToGrid w:val="0"/>
              <w:jc w:val="both"/>
              <w:rPr>
                <w:color w:val="000000"/>
                <w:sz w:val="18"/>
                <w:szCs w:val="18"/>
              </w:rPr>
            </w:pPr>
          </w:p>
        </w:tc>
      </w:tr>
      <w:tr w:rsidR="00305563" w:rsidRPr="00255379" w:rsidTr="0078196F">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305563" w:rsidRPr="00255379" w:rsidRDefault="00305563" w:rsidP="00917C40">
            <w:pPr>
              <w:bidi w:val="0"/>
              <w:snapToGrid w:val="0"/>
              <w:jc w:val="both"/>
              <w:rPr>
                <w:color w:val="000000"/>
                <w:sz w:val="18"/>
                <w:szCs w:val="18"/>
              </w:rPr>
            </w:pPr>
            <w:r w:rsidRPr="00255379">
              <w:rPr>
                <w:color w:val="000000"/>
                <w:sz w:val="18"/>
                <w:szCs w:val="18"/>
              </w:rPr>
              <w:t>98</w:t>
            </w:r>
          </w:p>
        </w:tc>
        <w:tc>
          <w:tcPr>
            <w:tcW w:w="425" w:type="dxa"/>
            <w:tcBorders>
              <w:top w:val="single" w:sz="4" w:space="0" w:color="auto"/>
              <w:left w:val="single" w:sz="4" w:space="0" w:color="auto"/>
              <w:bottom w:val="single" w:sz="4" w:space="0" w:color="auto"/>
              <w:right w:val="single" w:sz="4" w:space="0" w:color="auto"/>
            </w:tcBorders>
            <w:vAlign w:val="center"/>
            <w:hideMark/>
          </w:tcPr>
          <w:p w:rsidR="00305563" w:rsidRPr="00255379" w:rsidRDefault="00305563" w:rsidP="00917C40">
            <w:pPr>
              <w:bidi w:val="0"/>
              <w:snapToGrid w:val="0"/>
              <w:jc w:val="both"/>
              <w:rPr>
                <w:color w:val="000000"/>
                <w:sz w:val="18"/>
                <w:szCs w:val="18"/>
              </w:rPr>
            </w:pPr>
            <w:r w:rsidRPr="00255379">
              <w:rPr>
                <w:color w:val="000000"/>
                <w:sz w:val="18"/>
                <w:szCs w:val="18"/>
              </w:rPr>
              <w:t>8</w:t>
            </w:r>
          </w:p>
        </w:tc>
        <w:tc>
          <w:tcPr>
            <w:tcW w:w="523" w:type="dxa"/>
            <w:tcBorders>
              <w:top w:val="single" w:sz="4" w:space="0" w:color="auto"/>
              <w:left w:val="single" w:sz="4" w:space="0" w:color="auto"/>
              <w:bottom w:val="single" w:sz="4" w:space="0" w:color="auto"/>
              <w:right w:val="single" w:sz="4" w:space="0" w:color="auto"/>
            </w:tcBorders>
            <w:vAlign w:val="center"/>
            <w:hideMark/>
          </w:tcPr>
          <w:p w:rsidR="00305563" w:rsidRPr="00255379" w:rsidRDefault="00305563" w:rsidP="00917C40">
            <w:pPr>
              <w:bidi w:val="0"/>
              <w:snapToGrid w:val="0"/>
              <w:jc w:val="both"/>
              <w:rPr>
                <w:color w:val="000000"/>
                <w:sz w:val="18"/>
                <w:szCs w:val="18"/>
              </w:rPr>
            </w:pPr>
            <w:r w:rsidRPr="00255379">
              <w:rPr>
                <w:color w:val="000000"/>
                <w:sz w:val="18"/>
                <w:szCs w:val="18"/>
              </w:rPr>
              <w:t>26</w:t>
            </w:r>
          </w:p>
        </w:tc>
        <w:tc>
          <w:tcPr>
            <w:tcW w:w="597" w:type="dxa"/>
            <w:tcBorders>
              <w:top w:val="single" w:sz="4" w:space="0" w:color="auto"/>
              <w:left w:val="single" w:sz="4" w:space="0" w:color="auto"/>
              <w:bottom w:val="single" w:sz="4" w:space="0" w:color="auto"/>
              <w:right w:val="single" w:sz="4" w:space="0" w:color="auto"/>
            </w:tcBorders>
            <w:vAlign w:val="center"/>
            <w:hideMark/>
          </w:tcPr>
          <w:p w:rsidR="00305563" w:rsidRPr="00255379" w:rsidRDefault="00305563" w:rsidP="00917C40">
            <w:pPr>
              <w:bidi w:val="0"/>
              <w:snapToGrid w:val="0"/>
              <w:jc w:val="both"/>
              <w:rPr>
                <w:color w:val="000000"/>
                <w:sz w:val="18"/>
                <w:szCs w:val="18"/>
              </w:rPr>
            </w:pPr>
            <w:r w:rsidRPr="00255379">
              <w:rPr>
                <w:color w:val="000000"/>
                <w:sz w:val="18"/>
                <w:szCs w:val="18"/>
              </w:rPr>
              <w:t>64</w:t>
            </w:r>
          </w:p>
        </w:tc>
        <w:tc>
          <w:tcPr>
            <w:tcW w:w="837" w:type="dxa"/>
            <w:tcBorders>
              <w:top w:val="single" w:sz="4" w:space="0" w:color="auto"/>
              <w:left w:val="single" w:sz="4" w:space="0" w:color="auto"/>
              <w:bottom w:val="single" w:sz="4" w:space="0" w:color="auto"/>
              <w:right w:val="single" w:sz="4" w:space="0" w:color="auto"/>
            </w:tcBorders>
            <w:vAlign w:val="center"/>
            <w:hideMark/>
          </w:tcPr>
          <w:p w:rsidR="00305563" w:rsidRPr="00255379" w:rsidRDefault="00305563" w:rsidP="00917C40">
            <w:pPr>
              <w:bidi w:val="0"/>
              <w:snapToGrid w:val="0"/>
              <w:jc w:val="both"/>
              <w:rPr>
                <w:color w:val="000000"/>
                <w:sz w:val="18"/>
                <w:szCs w:val="18"/>
              </w:rPr>
            </w:pPr>
            <w:r w:rsidRPr="00255379">
              <w:rPr>
                <w:color w:val="000000"/>
                <w:sz w:val="18"/>
                <w:szCs w:val="18"/>
              </w:rPr>
              <w:t>TOTAL</w:t>
            </w:r>
          </w:p>
        </w:tc>
        <w:tc>
          <w:tcPr>
            <w:tcW w:w="1117" w:type="dxa"/>
            <w:tcBorders>
              <w:top w:val="single" w:sz="4" w:space="0" w:color="auto"/>
              <w:left w:val="single" w:sz="4" w:space="0" w:color="auto"/>
              <w:bottom w:val="single" w:sz="4" w:space="0" w:color="auto"/>
              <w:right w:val="single" w:sz="4" w:space="0" w:color="auto"/>
            </w:tcBorders>
            <w:vAlign w:val="center"/>
          </w:tcPr>
          <w:p w:rsidR="00305563" w:rsidRPr="00255379" w:rsidRDefault="00305563" w:rsidP="00917C40">
            <w:pPr>
              <w:bidi w:val="0"/>
              <w:snapToGrid w:val="0"/>
              <w:jc w:val="both"/>
              <w:rPr>
                <w:color w:val="000000"/>
                <w:sz w:val="18"/>
                <w:szCs w:val="18"/>
              </w:rPr>
            </w:pPr>
          </w:p>
        </w:tc>
      </w:tr>
    </w:tbl>
    <w:p w:rsidR="00305563" w:rsidRDefault="00305563" w:rsidP="00305563">
      <w:pPr>
        <w:autoSpaceDE w:val="0"/>
        <w:autoSpaceDN w:val="0"/>
        <w:bidi w:val="0"/>
        <w:adjustRightInd w:val="0"/>
        <w:snapToGrid w:val="0"/>
        <w:ind w:firstLine="425"/>
        <w:jc w:val="both"/>
        <w:rPr>
          <w:rFonts w:eastAsiaTheme="minorHAnsi"/>
          <w:sz w:val="20"/>
          <w:szCs w:val="20"/>
        </w:rPr>
      </w:pPr>
    </w:p>
    <w:p w:rsidR="001F2F7E" w:rsidRPr="00A153B9" w:rsidRDefault="001F2F7E" w:rsidP="001F2F7E">
      <w:pPr>
        <w:autoSpaceDE w:val="0"/>
        <w:autoSpaceDN w:val="0"/>
        <w:bidi w:val="0"/>
        <w:adjustRightInd w:val="0"/>
        <w:snapToGrid w:val="0"/>
        <w:ind w:firstLine="425"/>
        <w:jc w:val="both"/>
        <w:rPr>
          <w:rFonts w:eastAsiaTheme="minorHAnsi"/>
          <w:sz w:val="20"/>
          <w:szCs w:val="20"/>
        </w:rPr>
      </w:pPr>
    </w:p>
    <w:p w:rsidR="00305563" w:rsidRPr="00A153B9" w:rsidRDefault="00305563" w:rsidP="00305563">
      <w:pPr>
        <w:autoSpaceDE w:val="0"/>
        <w:autoSpaceDN w:val="0"/>
        <w:bidi w:val="0"/>
        <w:adjustRightInd w:val="0"/>
        <w:snapToGrid w:val="0"/>
        <w:ind w:firstLine="425"/>
        <w:jc w:val="both"/>
        <w:rPr>
          <w:sz w:val="20"/>
          <w:szCs w:val="20"/>
        </w:rPr>
      </w:pPr>
      <w:r w:rsidRPr="00A153B9">
        <w:rPr>
          <w:sz w:val="20"/>
          <w:szCs w:val="20"/>
        </w:rPr>
        <w:t>Firstly: Testing the frequency distribution of the students</w:t>
      </w:r>
      <w:r w:rsidRPr="00A153B9">
        <w:rPr>
          <w:sz w:val="20"/>
          <w:szCs w:val="20"/>
          <w:vertAlign w:val="superscript"/>
        </w:rPr>
        <w:t>,</w:t>
      </w:r>
      <w:r w:rsidRPr="00A153B9">
        <w:rPr>
          <w:sz w:val="20"/>
          <w:szCs w:val="20"/>
        </w:rPr>
        <w:t xml:space="preserve"> transition</w:t>
      </w:r>
    </w:p>
    <w:p w:rsidR="00305563" w:rsidRPr="00A153B9" w:rsidRDefault="00305563" w:rsidP="00031760">
      <w:pPr>
        <w:autoSpaceDE w:val="0"/>
        <w:autoSpaceDN w:val="0"/>
        <w:bidi w:val="0"/>
        <w:adjustRightInd w:val="0"/>
        <w:snapToGrid w:val="0"/>
        <w:spacing w:before="120"/>
        <w:ind w:firstLine="425"/>
        <w:jc w:val="both"/>
        <w:rPr>
          <w:sz w:val="20"/>
          <w:szCs w:val="20"/>
        </w:rPr>
      </w:pPr>
      <w:r w:rsidRPr="00A153B9">
        <w:rPr>
          <w:sz w:val="20"/>
          <w:szCs w:val="20"/>
        </w:rPr>
        <w:t>From table (3), it is clear; there is variation between the actual distribution and the theoretical distribution of the mode of students</w:t>
      </w:r>
      <w:r w:rsidRPr="00A153B9">
        <w:rPr>
          <w:sz w:val="20"/>
          <w:szCs w:val="20"/>
          <w:vertAlign w:val="superscript"/>
        </w:rPr>
        <w:t>,</w:t>
      </w:r>
      <w:r w:rsidRPr="00A153B9">
        <w:rPr>
          <w:sz w:val="20"/>
          <w:szCs w:val="20"/>
        </w:rPr>
        <w:t xml:space="preserve"> transition, through the value of the level of significance (sig &lt; 0). According to table (2), it is found that the transition situations are concentrated in two cases, the first case for the stability with respect to the good levels, and the second is the improvement with respect to declining levels.</w:t>
      </w:r>
    </w:p>
    <w:p w:rsidR="00305563" w:rsidRDefault="00305563" w:rsidP="00305563">
      <w:pPr>
        <w:autoSpaceDE w:val="0"/>
        <w:autoSpaceDN w:val="0"/>
        <w:bidi w:val="0"/>
        <w:adjustRightInd w:val="0"/>
        <w:snapToGrid w:val="0"/>
        <w:jc w:val="center"/>
        <w:rPr>
          <w:rFonts w:eastAsiaTheme="minorEastAsia"/>
          <w:sz w:val="20"/>
          <w:szCs w:val="20"/>
          <w:lang w:eastAsia="zh-CN"/>
        </w:rPr>
      </w:pPr>
    </w:p>
    <w:p w:rsidR="001F2F7E" w:rsidRDefault="001F2F7E" w:rsidP="001F2F7E">
      <w:pPr>
        <w:autoSpaceDE w:val="0"/>
        <w:autoSpaceDN w:val="0"/>
        <w:bidi w:val="0"/>
        <w:adjustRightInd w:val="0"/>
        <w:snapToGrid w:val="0"/>
        <w:jc w:val="center"/>
        <w:rPr>
          <w:rFonts w:eastAsiaTheme="minorEastAsia"/>
          <w:sz w:val="20"/>
          <w:szCs w:val="20"/>
          <w:lang w:eastAsia="zh-CN"/>
        </w:rPr>
      </w:pPr>
    </w:p>
    <w:p w:rsidR="001F2F7E" w:rsidRDefault="001F2F7E" w:rsidP="001F2F7E">
      <w:pPr>
        <w:autoSpaceDE w:val="0"/>
        <w:autoSpaceDN w:val="0"/>
        <w:bidi w:val="0"/>
        <w:adjustRightInd w:val="0"/>
        <w:snapToGrid w:val="0"/>
        <w:jc w:val="center"/>
        <w:rPr>
          <w:rFonts w:eastAsiaTheme="minorEastAsia"/>
          <w:sz w:val="20"/>
          <w:szCs w:val="20"/>
          <w:lang w:eastAsia="zh-CN"/>
        </w:rPr>
      </w:pPr>
    </w:p>
    <w:p w:rsidR="00305563" w:rsidRPr="00A153B9" w:rsidRDefault="00305563" w:rsidP="00305563">
      <w:pPr>
        <w:autoSpaceDE w:val="0"/>
        <w:autoSpaceDN w:val="0"/>
        <w:bidi w:val="0"/>
        <w:adjustRightInd w:val="0"/>
        <w:snapToGrid w:val="0"/>
        <w:jc w:val="both"/>
        <w:rPr>
          <w:sz w:val="20"/>
          <w:szCs w:val="20"/>
        </w:rPr>
      </w:pPr>
      <w:r w:rsidRPr="00A153B9">
        <w:rPr>
          <w:sz w:val="20"/>
          <w:szCs w:val="20"/>
        </w:rPr>
        <w:lastRenderedPageBreak/>
        <w:t>Table (2): Contingency table of observed and expected frequency distribution of the academic status of students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tblPr>
      <w:tblGrid>
        <w:gridCol w:w="552"/>
        <w:gridCol w:w="449"/>
        <w:gridCol w:w="1040"/>
        <w:gridCol w:w="648"/>
        <w:gridCol w:w="515"/>
        <w:gridCol w:w="676"/>
        <w:gridCol w:w="648"/>
      </w:tblGrid>
      <w:tr w:rsidR="00305563" w:rsidRPr="00255379" w:rsidTr="00917C40">
        <w:trPr>
          <w:cantSplit/>
          <w:jc w:val="center"/>
        </w:trPr>
        <w:tc>
          <w:tcPr>
            <w:tcW w:w="609"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305563" w:rsidRPr="00255379" w:rsidRDefault="00305563" w:rsidP="00917C40">
            <w:pPr>
              <w:autoSpaceDE w:val="0"/>
              <w:autoSpaceDN w:val="0"/>
              <w:bidi w:val="0"/>
              <w:adjustRightInd w:val="0"/>
              <w:snapToGrid w:val="0"/>
              <w:jc w:val="both"/>
              <w:rPr>
                <w:rFonts w:eastAsiaTheme="minorHAnsi"/>
                <w:color w:val="000000"/>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305563" w:rsidRPr="00255379" w:rsidRDefault="00305563" w:rsidP="00917C40">
            <w:pPr>
              <w:autoSpaceDE w:val="0"/>
              <w:autoSpaceDN w:val="0"/>
              <w:bidi w:val="0"/>
              <w:adjustRightInd w:val="0"/>
              <w:snapToGrid w:val="0"/>
              <w:jc w:val="both"/>
              <w:rPr>
                <w:rFonts w:eastAsiaTheme="minorHAnsi"/>
                <w:color w:val="000000"/>
                <w:sz w:val="18"/>
                <w:szCs w:val="18"/>
              </w:rPr>
            </w:pPr>
          </w:p>
        </w:tc>
        <w:tc>
          <w:tcPr>
            <w:tcW w:w="1148"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305563" w:rsidRPr="00255379" w:rsidRDefault="00305563" w:rsidP="00917C40">
            <w:pPr>
              <w:autoSpaceDE w:val="0"/>
              <w:autoSpaceDN w:val="0"/>
              <w:bidi w:val="0"/>
              <w:adjustRightInd w:val="0"/>
              <w:snapToGrid w:val="0"/>
              <w:jc w:val="both"/>
              <w:rPr>
                <w:rFonts w:eastAsiaTheme="minorHAnsi"/>
                <w:color w:val="000000"/>
                <w:sz w:val="18"/>
                <w:szCs w:val="18"/>
              </w:rPr>
            </w:pPr>
          </w:p>
        </w:tc>
        <w:tc>
          <w:tcPr>
            <w:tcW w:w="2032" w:type="pct"/>
            <w:gridSpan w:val="3"/>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rsidR="00305563" w:rsidRPr="00255379" w:rsidRDefault="00305563" w:rsidP="00917C40">
            <w:pPr>
              <w:autoSpaceDE w:val="0"/>
              <w:autoSpaceDN w:val="0"/>
              <w:bidi w:val="0"/>
              <w:adjustRightInd w:val="0"/>
              <w:snapToGrid w:val="0"/>
              <w:jc w:val="both"/>
              <w:rPr>
                <w:rFonts w:eastAsiaTheme="minorHAnsi"/>
                <w:b/>
                <w:bCs/>
                <w:color w:val="000000"/>
                <w:sz w:val="18"/>
                <w:szCs w:val="18"/>
              </w:rPr>
            </w:pPr>
            <w:r w:rsidRPr="00255379">
              <w:rPr>
                <w:rFonts w:eastAsiaTheme="minorHAnsi"/>
                <w:b/>
                <w:bCs/>
                <w:color w:val="000000"/>
                <w:sz w:val="18"/>
                <w:szCs w:val="18"/>
              </w:rPr>
              <w:t>Column</w:t>
            </w:r>
          </w:p>
        </w:tc>
        <w:tc>
          <w:tcPr>
            <w:tcW w:w="716" w:type="pct"/>
            <w:vMerge w:val="restar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rsidR="00305563" w:rsidRPr="00255379" w:rsidRDefault="00305563" w:rsidP="00917C40">
            <w:pPr>
              <w:autoSpaceDE w:val="0"/>
              <w:autoSpaceDN w:val="0"/>
              <w:bidi w:val="0"/>
              <w:adjustRightInd w:val="0"/>
              <w:snapToGrid w:val="0"/>
              <w:jc w:val="both"/>
              <w:rPr>
                <w:rFonts w:eastAsiaTheme="minorHAnsi"/>
                <w:b/>
                <w:bCs/>
                <w:color w:val="000000"/>
                <w:sz w:val="18"/>
                <w:szCs w:val="18"/>
              </w:rPr>
            </w:pPr>
            <w:r w:rsidRPr="00255379">
              <w:rPr>
                <w:rFonts w:eastAsiaTheme="minorHAnsi"/>
                <w:b/>
                <w:bCs/>
                <w:color w:val="000000"/>
                <w:sz w:val="18"/>
                <w:szCs w:val="18"/>
              </w:rPr>
              <w:t>Total</w:t>
            </w:r>
          </w:p>
        </w:tc>
      </w:tr>
      <w:tr w:rsidR="00305563" w:rsidRPr="00255379" w:rsidTr="00917C40">
        <w:trPr>
          <w:cantSplit/>
          <w:jc w:val="center"/>
        </w:trPr>
        <w:tc>
          <w:tcPr>
            <w:tcW w:w="609"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305563" w:rsidRPr="00255379" w:rsidRDefault="00305563" w:rsidP="00917C40">
            <w:pPr>
              <w:autoSpaceDE w:val="0"/>
              <w:autoSpaceDN w:val="0"/>
              <w:bidi w:val="0"/>
              <w:adjustRightInd w:val="0"/>
              <w:snapToGrid w:val="0"/>
              <w:jc w:val="both"/>
              <w:rPr>
                <w:rFonts w:eastAsiaTheme="minorHAnsi"/>
                <w:color w:val="000000"/>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305563" w:rsidRPr="00255379" w:rsidRDefault="00305563" w:rsidP="00917C40">
            <w:pPr>
              <w:autoSpaceDE w:val="0"/>
              <w:autoSpaceDN w:val="0"/>
              <w:bidi w:val="0"/>
              <w:adjustRightInd w:val="0"/>
              <w:snapToGrid w:val="0"/>
              <w:jc w:val="both"/>
              <w:rPr>
                <w:rFonts w:eastAsiaTheme="minorHAnsi"/>
                <w:color w:val="000000"/>
                <w:sz w:val="18"/>
                <w:szCs w:val="18"/>
              </w:rPr>
            </w:pPr>
          </w:p>
        </w:tc>
        <w:tc>
          <w:tcPr>
            <w:tcW w:w="1148"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305563" w:rsidRPr="00255379" w:rsidRDefault="00305563" w:rsidP="00917C40">
            <w:pPr>
              <w:autoSpaceDE w:val="0"/>
              <w:autoSpaceDN w:val="0"/>
              <w:bidi w:val="0"/>
              <w:adjustRightInd w:val="0"/>
              <w:snapToGrid w:val="0"/>
              <w:jc w:val="both"/>
              <w:rPr>
                <w:rFonts w:eastAsiaTheme="minorHAnsi"/>
                <w:color w:val="000000"/>
                <w:sz w:val="18"/>
                <w:szCs w:val="18"/>
              </w:rPr>
            </w:pPr>
          </w:p>
        </w:tc>
        <w:tc>
          <w:tcPr>
            <w:tcW w:w="716"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rsidR="00305563" w:rsidRPr="00255379" w:rsidRDefault="00305563" w:rsidP="00917C40">
            <w:pPr>
              <w:autoSpaceDE w:val="0"/>
              <w:autoSpaceDN w:val="0"/>
              <w:bidi w:val="0"/>
              <w:adjustRightInd w:val="0"/>
              <w:snapToGrid w:val="0"/>
              <w:jc w:val="both"/>
              <w:rPr>
                <w:rFonts w:eastAsiaTheme="minorHAnsi"/>
                <w:b/>
                <w:bCs/>
                <w:color w:val="000000"/>
                <w:sz w:val="18"/>
                <w:szCs w:val="18"/>
              </w:rPr>
            </w:pPr>
            <w:r w:rsidRPr="00255379">
              <w:rPr>
                <w:rFonts w:eastAsiaTheme="minorHAnsi"/>
                <w:b/>
                <w:bCs/>
                <w:color w:val="000000"/>
                <w:sz w:val="18"/>
                <w:szCs w:val="18"/>
              </w:rPr>
              <w:t>Perfe</w:t>
            </w:r>
          </w:p>
          <w:p w:rsidR="00305563" w:rsidRPr="00255379" w:rsidRDefault="00305563" w:rsidP="00917C40">
            <w:pPr>
              <w:autoSpaceDE w:val="0"/>
              <w:autoSpaceDN w:val="0"/>
              <w:bidi w:val="0"/>
              <w:adjustRightInd w:val="0"/>
              <w:snapToGrid w:val="0"/>
              <w:jc w:val="both"/>
              <w:rPr>
                <w:rFonts w:eastAsiaTheme="minorHAnsi"/>
                <w:b/>
                <w:bCs/>
                <w:color w:val="000000"/>
                <w:sz w:val="18"/>
                <w:szCs w:val="18"/>
              </w:rPr>
            </w:pPr>
            <w:r w:rsidRPr="00255379">
              <w:rPr>
                <w:rFonts w:eastAsiaTheme="minorHAnsi"/>
                <w:b/>
                <w:bCs/>
                <w:color w:val="000000"/>
                <w:sz w:val="18"/>
                <w:szCs w:val="18"/>
              </w:rPr>
              <w:t>ctive</w:t>
            </w:r>
          </w:p>
          <w:p w:rsidR="00305563" w:rsidRPr="00255379" w:rsidRDefault="00305563" w:rsidP="00917C40">
            <w:pPr>
              <w:autoSpaceDE w:val="0"/>
              <w:autoSpaceDN w:val="0"/>
              <w:bidi w:val="0"/>
              <w:adjustRightInd w:val="0"/>
              <w:snapToGrid w:val="0"/>
              <w:jc w:val="both"/>
              <w:rPr>
                <w:rFonts w:eastAsiaTheme="minorHAnsi"/>
                <w:b/>
                <w:bCs/>
                <w:color w:val="000000"/>
                <w:sz w:val="18"/>
                <w:szCs w:val="18"/>
              </w:rPr>
            </w:pPr>
            <w:r w:rsidRPr="00255379">
              <w:rPr>
                <w:rFonts w:eastAsiaTheme="minorHAnsi"/>
                <w:b/>
                <w:bCs/>
                <w:color w:val="000000"/>
                <w:sz w:val="18"/>
                <w:szCs w:val="18"/>
              </w:rPr>
              <w:t>"P"</w:t>
            </w:r>
          </w:p>
        </w:tc>
        <w:tc>
          <w:tcPr>
            <w:tcW w:w="569"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rsidR="00305563" w:rsidRPr="00255379" w:rsidRDefault="00305563" w:rsidP="00917C40">
            <w:pPr>
              <w:autoSpaceDE w:val="0"/>
              <w:autoSpaceDN w:val="0"/>
              <w:bidi w:val="0"/>
              <w:adjustRightInd w:val="0"/>
              <w:snapToGrid w:val="0"/>
              <w:jc w:val="both"/>
              <w:rPr>
                <w:rFonts w:eastAsiaTheme="minorHAnsi"/>
                <w:b/>
                <w:bCs/>
                <w:color w:val="000000"/>
                <w:sz w:val="18"/>
                <w:szCs w:val="18"/>
              </w:rPr>
            </w:pPr>
            <w:r w:rsidRPr="00255379">
              <w:rPr>
                <w:rFonts w:eastAsiaTheme="minorHAnsi"/>
                <w:b/>
                <w:bCs/>
                <w:color w:val="000000"/>
                <w:sz w:val="18"/>
                <w:szCs w:val="18"/>
              </w:rPr>
              <w:t>Sta</w:t>
            </w:r>
          </w:p>
          <w:p w:rsidR="00305563" w:rsidRPr="00255379" w:rsidRDefault="00305563" w:rsidP="00917C40">
            <w:pPr>
              <w:autoSpaceDE w:val="0"/>
              <w:autoSpaceDN w:val="0"/>
              <w:bidi w:val="0"/>
              <w:adjustRightInd w:val="0"/>
              <w:snapToGrid w:val="0"/>
              <w:jc w:val="both"/>
              <w:rPr>
                <w:rFonts w:eastAsiaTheme="minorHAnsi"/>
                <w:b/>
                <w:bCs/>
                <w:color w:val="000000"/>
                <w:sz w:val="18"/>
                <w:szCs w:val="18"/>
              </w:rPr>
            </w:pPr>
            <w:r w:rsidRPr="00255379">
              <w:rPr>
                <w:rFonts w:eastAsiaTheme="minorHAnsi"/>
                <w:b/>
                <w:bCs/>
                <w:color w:val="000000"/>
                <w:sz w:val="18"/>
                <w:szCs w:val="18"/>
              </w:rPr>
              <w:t>ble</w:t>
            </w:r>
          </w:p>
          <w:p w:rsidR="00305563" w:rsidRPr="00255379" w:rsidRDefault="00305563" w:rsidP="00917C40">
            <w:pPr>
              <w:autoSpaceDE w:val="0"/>
              <w:autoSpaceDN w:val="0"/>
              <w:bidi w:val="0"/>
              <w:adjustRightInd w:val="0"/>
              <w:snapToGrid w:val="0"/>
              <w:jc w:val="both"/>
              <w:rPr>
                <w:rFonts w:eastAsiaTheme="minorHAnsi"/>
                <w:b/>
                <w:bCs/>
                <w:color w:val="000000"/>
                <w:sz w:val="18"/>
                <w:szCs w:val="18"/>
              </w:rPr>
            </w:pPr>
            <w:r w:rsidRPr="00255379">
              <w:rPr>
                <w:rFonts w:eastAsiaTheme="minorHAnsi"/>
                <w:b/>
                <w:bCs/>
                <w:color w:val="000000"/>
                <w:sz w:val="18"/>
                <w:szCs w:val="18"/>
              </w:rPr>
              <w:t>"S"</w:t>
            </w:r>
          </w:p>
        </w:tc>
        <w:tc>
          <w:tcPr>
            <w:tcW w:w="747"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rsidR="00305563" w:rsidRPr="00255379" w:rsidRDefault="00305563" w:rsidP="00917C40">
            <w:pPr>
              <w:autoSpaceDE w:val="0"/>
              <w:autoSpaceDN w:val="0"/>
              <w:bidi w:val="0"/>
              <w:adjustRightInd w:val="0"/>
              <w:snapToGrid w:val="0"/>
              <w:jc w:val="both"/>
              <w:rPr>
                <w:rFonts w:eastAsiaTheme="minorHAnsi"/>
                <w:b/>
                <w:bCs/>
                <w:color w:val="000000"/>
                <w:sz w:val="18"/>
                <w:szCs w:val="18"/>
              </w:rPr>
            </w:pPr>
            <w:r w:rsidRPr="00255379">
              <w:rPr>
                <w:rFonts w:eastAsiaTheme="minorHAnsi"/>
                <w:b/>
                <w:bCs/>
                <w:color w:val="000000"/>
                <w:sz w:val="18"/>
                <w:szCs w:val="18"/>
              </w:rPr>
              <w:t>Retre</w:t>
            </w:r>
          </w:p>
          <w:p w:rsidR="00305563" w:rsidRPr="00255379" w:rsidRDefault="00305563" w:rsidP="00917C40">
            <w:pPr>
              <w:autoSpaceDE w:val="0"/>
              <w:autoSpaceDN w:val="0"/>
              <w:bidi w:val="0"/>
              <w:adjustRightInd w:val="0"/>
              <w:snapToGrid w:val="0"/>
              <w:jc w:val="both"/>
              <w:rPr>
                <w:rFonts w:eastAsiaTheme="minorHAnsi"/>
                <w:b/>
                <w:bCs/>
                <w:color w:val="000000"/>
                <w:sz w:val="18"/>
                <w:szCs w:val="18"/>
              </w:rPr>
            </w:pPr>
            <w:r w:rsidRPr="00255379">
              <w:rPr>
                <w:rFonts w:eastAsiaTheme="minorHAnsi"/>
                <w:b/>
                <w:bCs/>
                <w:color w:val="000000"/>
                <w:sz w:val="18"/>
                <w:szCs w:val="18"/>
              </w:rPr>
              <w:t>ating</w:t>
            </w:r>
          </w:p>
          <w:p w:rsidR="00305563" w:rsidRPr="00255379" w:rsidRDefault="00305563" w:rsidP="00917C40">
            <w:pPr>
              <w:autoSpaceDE w:val="0"/>
              <w:autoSpaceDN w:val="0"/>
              <w:bidi w:val="0"/>
              <w:adjustRightInd w:val="0"/>
              <w:snapToGrid w:val="0"/>
              <w:jc w:val="both"/>
              <w:rPr>
                <w:rFonts w:eastAsiaTheme="minorHAnsi"/>
                <w:b/>
                <w:bCs/>
                <w:color w:val="000000"/>
                <w:sz w:val="18"/>
                <w:szCs w:val="18"/>
              </w:rPr>
            </w:pPr>
            <w:r w:rsidRPr="00255379">
              <w:rPr>
                <w:rFonts w:eastAsiaTheme="minorHAnsi"/>
                <w:b/>
                <w:bCs/>
                <w:color w:val="000000"/>
                <w:sz w:val="18"/>
                <w:szCs w:val="18"/>
              </w:rPr>
              <w:t>"R"</w:t>
            </w:r>
          </w:p>
        </w:tc>
        <w:tc>
          <w:tcPr>
            <w:tcW w:w="716" w:type="pct"/>
            <w:vMerge/>
            <w:tcBorders>
              <w:top w:val="single" w:sz="4" w:space="0" w:color="auto"/>
              <w:left w:val="single" w:sz="4" w:space="0" w:color="auto"/>
              <w:bottom w:val="single" w:sz="4" w:space="0" w:color="auto"/>
              <w:right w:val="single" w:sz="4" w:space="0" w:color="auto"/>
            </w:tcBorders>
            <w:vAlign w:val="center"/>
            <w:hideMark/>
          </w:tcPr>
          <w:p w:rsidR="00305563" w:rsidRPr="00255379" w:rsidRDefault="00305563" w:rsidP="00917C40">
            <w:pPr>
              <w:autoSpaceDE w:val="0"/>
              <w:autoSpaceDN w:val="0"/>
              <w:bidi w:val="0"/>
              <w:adjustRightInd w:val="0"/>
              <w:snapToGrid w:val="0"/>
              <w:jc w:val="both"/>
              <w:rPr>
                <w:rFonts w:eastAsiaTheme="minorHAnsi"/>
                <w:b/>
                <w:bCs/>
                <w:color w:val="000000"/>
                <w:sz w:val="18"/>
                <w:szCs w:val="18"/>
              </w:rPr>
            </w:pPr>
          </w:p>
        </w:tc>
      </w:tr>
      <w:tr w:rsidR="00305563" w:rsidRPr="00255379" w:rsidTr="00917C40">
        <w:trPr>
          <w:cantSplit/>
          <w:jc w:val="center"/>
        </w:trPr>
        <w:tc>
          <w:tcPr>
            <w:tcW w:w="609" w:type="pct"/>
            <w:vMerge w:val="restar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rsidR="00305563" w:rsidRPr="00255379" w:rsidRDefault="00305563" w:rsidP="00917C40">
            <w:pPr>
              <w:autoSpaceDE w:val="0"/>
              <w:autoSpaceDN w:val="0"/>
              <w:bidi w:val="0"/>
              <w:adjustRightInd w:val="0"/>
              <w:snapToGrid w:val="0"/>
              <w:jc w:val="both"/>
              <w:rPr>
                <w:rFonts w:eastAsiaTheme="minorHAnsi"/>
                <w:color w:val="000000"/>
                <w:sz w:val="18"/>
                <w:szCs w:val="18"/>
              </w:rPr>
            </w:pPr>
            <w:r w:rsidRPr="00255379">
              <w:rPr>
                <w:rFonts w:eastAsiaTheme="minorHAnsi"/>
                <w:color w:val="000000"/>
                <w:sz w:val="18"/>
                <w:szCs w:val="18"/>
              </w:rPr>
              <w:t>Row</w:t>
            </w:r>
          </w:p>
        </w:tc>
        <w:tc>
          <w:tcPr>
            <w:tcW w:w="495" w:type="pct"/>
            <w:vMerge w:val="restar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rsidR="00305563" w:rsidRPr="00255379" w:rsidRDefault="00305563" w:rsidP="00917C40">
            <w:pPr>
              <w:autoSpaceDE w:val="0"/>
              <w:autoSpaceDN w:val="0"/>
              <w:bidi w:val="0"/>
              <w:adjustRightInd w:val="0"/>
              <w:snapToGrid w:val="0"/>
              <w:jc w:val="both"/>
              <w:rPr>
                <w:rFonts w:eastAsiaTheme="minorHAnsi"/>
                <w:color w:val="000000"/>
                <w:sz w:val="18"/>
                <w:szCs w:val="18"/>
              </w:rPr>
            </w:pPr>
            <w:r w:rsidRPr="00255379">
              <w:rPr>
                <w:rFonts w:eastAsiaTheme="minorHAnsi"/>
                <w:color w:val="000000"/>
                <w:sz w:val="18"/>
                <w:szCs w:val="18"/>
              </w:rPr>
              <w:t>"P"</w:t>
            </w:r>
          </w:p>
        </w:tc>
        <w:tc>
          <w:tcPr>
            <w:tcW w:w="1148"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rsidR="00305563" w:rsidRPr="00255379" w:rsidRDefault="00305563" w:rsidP="00917C40">
            <w:pPr>
              <w:autoSpaceDE w:val="0"/>
              <w:autoSpaceDN w:val="0"/>
              <w:bidi w:val="0"/>
              <w:adjustRightInd w:val="0"/>
              <w:snapToGrid w:val="0"/>
              <w:jc w:val="both"/>
              <w:rPr>
                <w:rFonts w:eastAsiaTheme="minorHAnsi"/>
                <w:color w:val="000000"/>
                <w:sz w:val="18"/>
                <w:szCs w:val="18"/>
              </w:rPr>
            </w:pPr>
            <w:r w:rsidRPr="00255379">
              <w:rPr>
                <w:rFonts w:eastAsiaTheme="minorHAnsi"/>
                <w:color w:val="000000"/>
                <w:sz w:val="18"/>
                <w:szCs w:val="18"/>
              </w:rPr>
              <w:t>Observed</w:t>
            </w:r>
          </w:p>
        </w:tc>
        <w:tc>
          <w:tcPr>
            <w:tcW w:w="716"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rsidR="00305563" w:rsidRPr="00255379" w:rsidRDefault="00305563" w:rsidP="00917C40">
            <w:pPr>
              <w:autoSpaceDE w:val="0"/>
              <w:autoSpaceDN w:val="0"/>
              <w:bidi w:val="0"/>
              <w:adjustRightInd w:val="0"/>
              <w:snapToGrid w:val="0"/>
              <w:jc w:val="both"/>
              <w:rPr>
                <w:rFonts w:eastAsiaTheme="minorHAnsi"/>
                <w:color w:val="000000"/>
                <w:sz w:val="18"/>
                <w:szCs w:val="18"/>
              </w:rPr>
            </w:pPr>
            <w:r w:rsidRPr="00255379">
              <w:rPr>
                <w:rFonts w:eastAsiaTheme="minorHAnsi"/>
                <w:color w:val="000000"/>
                <w:sz w:val="18"/>
                <w:szCs w:val="18"/>
              </w:rPr>
              <w:t>31</w:t>
            </w:r>
          </w:p>
        </w:tc>
        <w:tc>
          <w:tcPr>
            <w:tcW w:w="569"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rsidR="00305563" w:rsidRPr="00255379" w:rsidRDefault="00305563" w:rsidP="00917C40">
            <w:pPr>
              <w:autoSpaceDE w:val="0"/>
              <w:autoSpaceDN w:val="0"/>
              <w:bidi w:val="0"/>
              <w:adjustRightInd w:val="0"/>
              <w:snapToGrid w:val="0"/>
              <w:jc w:val="both"/>
              <w:rPr>
                <w:rFonts w:eastAsiaTheme="minorHAnsi"/>
                <w:b/>
                <w:bCs/>
                <w:color w:val="000000"/>
                <w:sz w:val="18"/>
                <w:szCs w:val="18"/>
              </w:rPr>
            </w:pPr>
            <w:r w:rsidRPr="00255379">
              <w:rPr>
                <w:rFonts w:eastAsiaTheme="minorHAnsi"/>
                <w:b/>
                <w:bCs/>
                <w:color w:val="000000"/>
                <w:sz w:val="18"/>
                <w:szCs w:val="18"/>
              </w:rPr>
              <w:t>29</w:t>
            </w:r>
          </w:p>
        </w:tc>
        <w:tc>
          <w:tcPr>
            <w:tcW w:w="747"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rsidR="00305563" w:rsidRPr="00255379" w:rsidRDefault="00305563" w:rsidP="00917C40">
            <w:pPr>
              <w:autoSpaceDE w:val="0"/>
              <w:autoSpaceDN w:val="0"/>
              <w:bidi w:val="0"/>
              <w:adjustRightInd w:val="0"/>
              <w:snapToGrid w:val="0"/>
              <w:jc w:val="both"/>
              <w:rPr>
                <w:rFonts w:eastAsiaTheme="minorHAnsi"/>
                <w:b/>
                <w:bCs/>
                <w:color w:val="000000"/>
                <w:sz w:val="18"/>
                <w:szCs w:val="18"/>
              </w:rPr>
            </w:pPr>
            <w:r w:rsidRPr="00255379">
              <w:rPr>
                <w:rFonts w:eastAsiaTheme="minorHAnsi"/>
                <w:b/>
                <w:bCs/>
                <w:color w:val="000000"/>
                <w:sz w:val="18"/>
                <w:szCs w:val="18"/>
              </w:rPr>
              <w:t>4</w:t>
            </w:r>
          </w:p>
        </w:tc>
        <w:tc>
          <w:tcPr>
            <w:tcW w:w="716"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rsidR="00305563" w:rsidRPr="00255379" w:rsidRDefault="00305563" w:rsidP="00917C40">
            <w:pPr>
              <w:autoSpaceDE w:val="0"/>
              <w:autoSpaceDN w:val="0"/>
              <w:bidi w:val="0"/>
              <w:adjustRightInd w:val="0"/>
              <w:snapToGrid w:val="0"/>
              <w:jc w:val="both"/>
              <w:rPr>
                <w:rFonts w:eastAsiaTheme="minorHAnsi"/>
                <w:b/>
                <w:bCs/>
                <w:color w:val="000000"/>
                <w:sz w:val="18"/>
                <w:szCs w:val="18"/>
              </w:rPr>
            </w:pPr>
            <w:r w:rsidRPr="00255379">
              <w:rPr>
                <w:rFonts w:eastAsiaTheme="minorHAnsi"/>
                <w:b/>
                <w:bCs/>
                <w:color w:val="000000"/>
                <w:sz w:val="18"/>
                <w:szCs w:val="18"/>
              </w:rPr>
              <w:t>64</w:t>
            </w:r>
          </w:p>
        </w:tc>
      </w:tr>
      <w:tr w:rsidR="00305563" w:rsidRPr="00255379" w:rsidTr="00917C40">
        <w:trPr>
          <w:cantSplit/>
          <w:jc w:val="center"/>
        </w:trPr>
        <w:tc>
          <w:tcPr>
            <w:tcW w:w="609" w:type="pct"/>
            <w:vMerge/>
            <w:tcBorders>
              <w:top w:val="single" w:sz="4" w:space="0" w:color="auto"/>
              <w:left w:val="single" w:sz="4" w:space="0" w:color="auto"/>
              <w:bottom w:val="single" w:sz="4" w:space="0" w:color="auto"/>
              <w:right w:val="single" w:sz="4" w:space="0" w:color="auto"/>
            </w:tcBorders>
            <w:vAlign w:val="center"/>
            <w:hideMark/>
          </w:tcPr>
          <w:p w:rsidR="00305563" w:rsidRPr="00255379" w:rsidRDefault="00305563" w:rsidP="00917C40">
            <w:pPr>
              <w:bidi w:val="0"/>
              <w:snapToGrid w:val="0"/>
              <w:jc w:val="both"/>
              <w:rPr>
                <w:rFonts w:eastAsiaTheme="minorHAnsi"/>
                <w:color w:val="000000"/>
                <w:sz w:val="18"/>
                <w:szCs w:val="18"/>
              </w:rPr>
            </w:pPr>
          </w:p>
        </w:tc>
        <w:tc>
          <w:tcPr>
            <w:tcW w:w="495" w:type="pct"/>
            <w:vMerge/>
            <w:tcBorders>
              <w:top w:val="single" w:sz="4" w:space="0" w:color="auto"/>
              <w:left w:val="single" w:sz="4" w:space="0" w:color="auto"/>
              <w:bottom w:val="single" w:sz="4" w:space="0" w:color="auto"/>
              <w:right w:val="single" w:sz="4" w:space="0" w:color="auto"/>
            </w:tcBorders>
            <w:vAlign w:val="center"/>
            <w:hideMark/>
          </w:tcPr>
          <w:p w:rsidR="00305563" w:rsidRPr="00255379" w:rsidRDefault="00305563" w:rsidP="00917C40">
            <w:pPr>
              <w:bidi w:val="0"/>
              <w:snapToGrid w:val="0"/>
              <w:jc w:val="both"/>
              <w:rPr>
                <w:rFonts w:eastAsiaTheme="minorHAnsi"/>
                <w:color w:val="000000"/>
                <w:sz w:val="18"/>
                <w:szCs w:val="18"/>
              </w:rPr>
            </w:pPr>
          </w:p>
        </w:tc>
        <w:tc>
          <w:tcPr>
            <w:tcW w:w="1148"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rsidR="00305563" w:rsidRPr="00255379" w:rsidRDefault="00305563" w:rsidP="00917C40">
            <w:pPr>
              <w:autoSpaceDE w:val="0"/>
              <w:autoSpaceDN w:val="0"/>
              <w:bidi w:val="0"/>
              <w:adjustRightInd w:val="0"/>
              <w:snapToGrid w:val="0"/>
              <w:jc w:val="both"/>
              <w:rPr>
                <w:rFonts w:eastAsiaTheme="minorHAnsi"/>
                <w:color w:val="000000"/>
                <w:sz w:val="18"/>
                <w:szCs w:val="18"/>
              </w:rPr>
            </w:pPr>
            <w:r w:rsidRPr="00255379">
              <w:rPr>
                <w:rFonts w:eastAsiaTheme="minorHAnsi"/>
                <w:color w:val="000000"/>
                <w:sz w:val="18"/>
                <w:szCs w:val="18"/>
              </w:rPr>
              <w:t>Expected</w:t>
            </w:r>
          </w:p>
        </w:tc>
        <w:tc>
          <w:tcPr>
            <w:tcW w:w="716"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rsidR="00305563" w:rsidRPr="00255379" w:rsidRDefault="00305563" w:rsidP="00917C40">
            <w:pPr>
              <w:autoSpaceDE w:val="0"/>
              <w:autoSpaceDN w:val="0"/>
              <w:bidi w:val="0"/>
              <w:adjustRightInd w:val="0"/>
              <w:snapToGrid w:val="0"/>
              <w:jc w:val="both"/>
              <w:rPr>
                <w:rFonts w:eastAsiaTheme="minorHAnsi"/>
                <w:color w:val="000000"/>
                <w:sz w:val="18"/>
                <w:szCs w:val="18"/>
              </w:rPr>
            </w:pPr>
            <w:r w:rsidRPr="00255379">
              <w:rPr>
                <w:rFonts w:eastAsiaTheme="minorHAnsi"/>
                <w:color w:val="000000"/>
                <w:sz w:val="18"/>
                <w:szCs w:val="18"/>
              </w:rPr>
              <w:t>37.2</w:t>
            </w:r>
          </w:p>
        </w:tc>
        <w:tc>
          <w:tcPr>
            <w:tcW w:w="569"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rsidR="00305563" w:rsidRPr="00255379" w:rsidRDefault="00305563" w:rsidP="00917C40">
            <w:pPr>
              <w:autoSpaceDE w:val="0"/>
              <w:autoSpaceDN w:val="0"/>
              <w:bidi w:val="0"/>
              <w:adjustRightInd w:val="0"/>
              <w:snapToGrid w:val="0"/>
              <w:jc w:val="both"/>
              <w:rPr>
                <w:rFonts w:eastAsiaTheme="minorHAnsi"/>
                <w:b/>
                <w:bCs/>
                <w:color w:val="000000"/>
                <w:sz w:val="18"/>
                <w:szCs w:val="18"/>
              </w:rPr>
            </w:pPr>
            <w:r w:rsidRPr="00255379">
              <w:rPr>
                <w:rFonts w:eastAsiaTheme="minorHAnsi"/>
                <w:b/>
                <w:bCs/>
                <w:color w:val="000000"/>
                <w:sz w:val="18"/>
                <w:szCs w:val="18"/>
              </w:rPr>
              <w:t>23.5</w:t>
            </w:r>
          </w:p>
        </w:tc>
        <w:tc>
          <w:tcPr>
            <w:tcW w:w="747"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rsidR="00305563" w:rsidRPr="00255379" w:rsidRDefault="00305563" w:rsidP="00917C40">
            <w:pPr>
              <w:autoSpaceDE w:val="0"/>
              <w:autoSpaceDN w:val="0"/>
              <w:bidi w:val="0"/>
              <w:adjustRightInd w:val="0"/>
              <w:snapToGrid w:val="0"/>
              <w:jc w:val="both"/>
              <w:rPr>
                <w:rFonts w:eastAsiaTheme="minorHAnsi"/>
                <w:b/>
                <w:bCs/>
                <w:color w:val="000000"/>
                <w:sz w:val="18"/>
                <w:szCs w:val="18"/>
              </w:rPr>
            </w:pPr>
            <w:r w:rsidRPr="00255379">
              <w:rPr>
                <w:rFonts w:eastAsiaTheme="minorHAnsi"/>
                <w:b/>
                <w:bCs/>
                <w:color w:val="000000"/>
                <w:sz w:val="18"/>
                <w:szCs w:val="18"/>
              </w:rPr>
              <w:t>3.3</w:t>
            </w:r>
          </w:p>
        </w:tc>
        <w:tc>
          <w:tcPr>
            <w:tcW w:w="716"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rsidR="00305563" w:rsidRPr="00255379" w:rsidRDefault="00305563" w:rsidP="00917C40">
            <w:pPr>
              <w:autoSpaceDE w:val="0"/>
              <w:autoSpaceDN w:val="0"/>
              <w:bidi w:val="0"/>
              <w:adjustRightInd w:val="0"/>
              <w:snapToGrid w:val="0"/>
              <w:jc w:val="both"/>
              <w:rPr>
                <w:rFonts w:eastAsiaTheme="minorHAnsi"/>
                <w:b/>
                <w:bCs/>
                <w:color w:val="000000"/>
                <w:sz w:val="18"/>
                <w:szCs w:val="18"/>
              </w:rPr>
            </w:pPr>
            <w:r w:rsidRPr="00255379">
              <w:rPr>
                <w:rFonts w:eastAsiaTheme="minorHAnsi"/>
                <w:b/>
                <w:bCs/>
                <w:color w:val="000000"/>
                <w:sz w:val="18"/>
                <w:szCs w:val="18"/>
              </w:rPr>
              <w:t>64.0</w:t>
            </w:r>
          </w:p>
        </w:tc>
      </w:tr>
      <w:tr w:rsidR="00305563" w:rsidRPr="00255379" w:rsidTr="00917C40">
        <w:trPr>
          <w:cantSplit/>
          <w:jc w:val="center"/>
        </w:trPr>
        <w:tc>
          <w:tcPr>
            <w:tcW w:w="609" w:type="pct"/>
            <w:vMerge/>
            <w:tcBorders>
              <w:top w:val="single" w:sz="4" w:space="0" w:color="auto"/>
              <w:left w:val="single" w:sz="4" w:space="0" w:color="auto"/>
              <w:bottom w:val="single" w:sz="4" w:space="0" w:color="auto"/>
              <w:right w:val="single" w:sz="4" w:space="0" w:color="auto"/>
            </w:tcBorders>
            <w:vAlign w:val="center"/>
            <w:hideMark/>
          </w:tcPr>
          <w:p w:rsidR="00305563" w:rsidRPr="00255379" w:rsidRDefault="00305563" w:rsidP="00917C40">
            <w:pPr>
              <w:bidi w:val="0"/>
              <w:snapToGrid w:val="0"/>
              <w:jc w:val="both"/>
              <w:rPr>
                <w:rFonts w:eastAsiaTheme="minorHAnsi"/>
                <w:color w:val="000000"/>
                <w:sz w:val="18"/>
                <w:szCs w:val="18"/>
              </w:rPr>
            </w:pPr>
          </w:p>
        </w:tc>
        <w:tc>
          <w:tcPr>
            <w:tcW w:w="495" w:type="pct"/>
            <w:vMerge w:val="restar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rsidR="00305563" w:rsidRPr="00255379" w:rsidRDefault="00305563" w:rsidP="00917C40">
            <w:pPr>
              <w:autoSpaceDE w:val="0"/>
              <w:autoSpaceDN w:val="0"/>
              <w:bidi w:val="0"/>
              <w:adjustRightInd w:val="0"/>
              <w:snapToGrid w:val="0"/>
              <w:jc w:val="both"/>
              <w:rPr>
                <w:rFonts w:eastAsiaTheme="minorHAnsi"/>
                <w:color w:val="000000"/>
                <w:sz w:val="18"/>
                <w:szCs w:val="18"/>
              </w:rPr>
            </w:pPr>
            <w:r w:rsidRPr="00255379">
              <w:rPr>
                <w:rFonts w:eastAsiaTheme="minorHAnsi"/>
                <w:color w:val="000000"/>
                <w:sz w:val="18"/>
                <w:szCs w:val="18"/>
              </w:rPr>
              <w:t>"S"</w:t>
            </w:r>
          </w:p>
        </w:tc>
        <w:tc>
          <w:tcPr>
            <w:tcW w:w="1148"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rsidR="00305563" w:rsidRPr="00255379" w:rsidRDefault="00305563" w:rsidP="00917C40">
            <w:pPr>
              <w:autoSpaceDE w:val="0"/>
              <w:autoSpaceDN w:val="0"/>
              <w:bidi w:val="0"/>
              <w:adjustRightInd w:val="0"/>
              <w:snapToGrid w:val="0"/>
              <w:jc w:val="both"/>
              <w:rPr>
                <w:rFonts w:eastAsiaTheme="minorHAnsi"/>
                <w:color w:val="000000"/>
                <w:sz w:val="18"/>
                <w:szCs w:val="18"/>
              </w:rPr>
            </w:pPr>
            <w:r w:rsidRPr="00255379">
              <w:rPr>
                <w:rFonts w:eastAsiaTheme="minorHAnsi"/>
                <w:color w:val="000000"/>
                <w:sz w:val="18"/>
                <w:szCs w:val="18"/>
              </w:rPr>
              <w:t>Observed</w:t>
            </w:r>
          </w:p>
        </w:tc>
        <w:tc>
          <w:tcPr>
            <w:tcW w:w="716"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rsidR="00305563" w:rsidRPr="00255379" w:rsidRDefault="00305563" w:rsidP="00917C40">
            <w:pPr>
              <w:autoSpaceDE w:val="0"/>
              <w:autoSpaceDN w:val="0"/>
              <w:bidi w:val="0"/>
              <w:adjustRightInd w:val="0"/>
              <w:snapToGrid w:val="0"/>
              <w:jc w:val="both"/>
              <w:rPr>
                <w:rFonts w:eastAsiaTheme="minorHAnsi"/>
                <w:color w:val="000000"/>
                <w:sz w:val="18"/>
                <w:szCs w:val="18"/>
              </w:rPr>
            </w:pPr>
            <w:r w:rsidRPr="00255379">
              <w:rPr>
                <w:rFonts w:eastAsiaTheme="minorHAnsi"/>
                <w:color w:val="000000"/>
                <w:sz w:val="18"/>
                <w:szCs w:val="18"/>
              </w:rPr>
              <w:t>18</w:t>
            </w:r>
          </w:p>
        </w:tc>
        <w:tc>
          <w:tcPr>
            <w:tcW w:w="569"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rsidR="00305563" w:rsidRPr="00255379" w:rsidRDefault="00305563" w:rsidP="00917C40">
            <w:pPr>
              <w:autoSpaceDE w:val="0"/>
              <w:autoSpaceDN w:val="0"/>
              <w:bidi w:val="0"/>
              <w:adjustRightInd w:val="0"/>
              <w:snapToGrid w:val="0"/>
              <w:jc w:val="both"/>
              <w:rPr>
                <w:rFonts w:eastAsiaTheme="minorHAnsi"/>
                <w:b/>
                <w:bCs/>
                <w:color w:val="000000"/>
                <w:sz w:val="18"/>
                <w:szCs w:val="18"/>
              </w:rPr>
            </w:pPr>
            <w:r w:rsidRPr="00255379">
              <w:rPr>
                <w:rFonts w:eastAsiaTheme="minorHAnsi"/>
                <w:b/>
                <w:bCs/>
                <w:color w:val="000000"/>
                <w:sz w:val="18"/>
                <w:szCs w:val="18"/>
              </w:rPr>
              <w:t>7</w:t>
            </w:r>
          </w:p>
        </w:tc>
        <w:tc>
          <w:tcPr>
            <w:tcW w:w="747"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rsidR="00305563" w:rsidRPr="00255379" w:rsidRDefault="00305563" w:rsidP="00917C40">
            <w:pPr>
              <w:autoSpaceDE w:val="0"/>
              <w:autoSpaceDN w:val="0"/>
              <w:bidi w:val="0"/>
              <w:adjustRightInd w:val="0"/>
              <w:snapToGrid w:val="0"/>
              <w:jc w:val="both"/>
              <w:rPr>
                <w:rFonts w:eastAsiaTheme="minorHAnsi"/>
                <w:b/>
                <w:bCs/>
                <w:color w:val="000000"/>
                <w:sz w:val="18"/>
                <w:szCs w:val="18"/>
              </w:rPr>
            </w:pPr>
            <w:r w:rsidRPr="00255379">
              <w:rPr>
                <w:rFonts w:eastAsiaTheme="minorHAnsi"/>
                <w:b/>
                <w:bCs/>
                <w:color w:val="000000"/>
                <w:sz w:val="18"/>
                <w:szCs w:val="18"/>
              </w:rPr>
              <w:t>1</w:t>
            </w:r>
          </w:p>
        </w:tc>
        <w:tc>
          <w:tcPr>
            <w:tcW w:w="716"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rsidR="00305563" w:rsidRPr="00255379" w:rsidRDefault="00305563" w:rsidP="00917C40">
            <w:pPr>
              <w:autoSpaceDE w:val="0"/>
              <w:autoSpaceDN w:val="0"/>
              <w:bidi w:val="0"/>
              <w:adjustRightInd w:val="0"/>
              <w:snapToGrid w:val="0"/>
              <w:jc w:val="both"/>
              <w:rPr>
                <w:rFonts w:eastAsiaTheme="minorHAnsi"/>
                <w:b/>
                <w:bCs/>
                <w:color w:val="000000"/>
                <w:sz w:val="18"/>
                <w:szCs w:val="18"/>
              </w:rPr>
            </w:pPr>
            <w:r w:rsidRPr="00255379">
              <w:rPr>
                <w:rFonts w:eastAsiaTheme="minorHAnsi"/>
                <w:b/>
                <w:bCs/>
                <w:color w:val="000000"/>
                <w:sz w:val="18"/>
                <w:szCs w:val="18"/>
              </w:rPr>
              <w:t>26</w:t>
            </w:r>
          </w:p>
        </w:tc>
      </w:tr>
      <w:tr w:rsidR="00305563" w:rsidRPr="00255379" w:rsidTr="00917C40">
        <w:trPr>
          <w:cantSplit/>
          <w:jc w:val="center"/>
        </w:trPr>
        <w:tc>
          <w:tcPr>
            <w:tcW w:w="609" w:type="pct"/>
            <w:vMerge/>
            <w:tcBorders>
              <w:top w:val="single" w:sz="4" w:space="0" w:color="auto"/>
              <w:left w:val="single" w:sz="4" w:space="0" w:color="auto"/>
              <w:bottom w:val="single" w:sz="4" w:space="0" w:color="auto"/>
              <w:right w:val="single" w:sz="4" w:space="0" w:color="auto"/>
            </w:tcBorders>
            <w:vAlign w:val="center"/>
            <w:hideMark/>
          </w:tcPr>
          <w:p w:rsidR="00305563" w:rsidRPr="00255379" w:rsidRDefault="00305563" w:rsidP="00917C40">
            <w:pPr>
              <w:bidi w:val="0"/>
              <w:snapToGrid w:val="0"/>
              <w:jc w:val="both"/>
              <w:rPr>
                <w:rFonts w:eastAsiaTheme="minorHAnsi"/>
                <w:color w:val="000000"/>
                <w:sz w:val="18"/>
                <w:szCs w:val="18"/>
              </w:rPr>
            </w:pPr>
          </w:p>
        </w:tc>
        <w:tc>
          <w:tcPr>
            <w:tcW w:w="495" w:type="pct"/>
            <w:vMerge/>
            <w:tcBorders>
              <w:top w:val="single" w:sz="4" w:space="0" w:color="auto"/>
              <w:left w:val="single" w:sz="4" w:space="0" w:color="auto"/>
              <w:bottom w:val="single" w:sz="4" w:space="0" w:color="auto"/>
              <w:right w:val="single" w:sz="4" w:space="0" w:color="auto"/>
            </w:tcBorders>
            <w:vAlign w:val="center"/>
            <w:hideMark/>
          </w:tcPr>
          <w:p w:rsidR="00305563" w:rsidRPr="00255379" w:rsidRDefault="00305563" w:rsidP="00917C40">
            <w:pPr>
              <w:bidi w:val="0"/>
              <w:snapToGrid w:val="0"/>
              <w:jc w:val="both"/>
              <w:rPr>
                <w:rFonts w:eastAsiaTheme="minorHAnsi"/>
                <w:color w:val="000000"/>
                <w:sz w:val="18"/>
                <w:szCs w:val="18"/>
              </w:rPr>
            </w:pPr>
          </w:p>
        </w:tc>
        <w:tc>
          <w:tcPr>
            <w:tcW w:w="1148"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rsidR="00305563" w:rsidRPr="00255379" w:rsidRDefault="00305563" w:rsidP="00917C40">
            <w:pPr>
              <w:autoSpaceDE w:val="0"/>
              <w:autoSpaceDN w:val="0"/>
              <w:bidi w:val="0"/>
              <w:adjustRightInd w:val="0"/>
              <w:snapToGrid w:val="0"/>
              <w:jc w:val="both"/>
              <w:rPr>
                <w:rFonts w:eastAsiaTheme="minorHAnsi"/>
                <w:color w:val="000000"/>
                <w:sz w:val="18"/>
                <w:szCs w:val="18"/>
              </w:rPr>
            </w:pPr>
            <w:r w:rsidRPr="00255379">
              <w:rPr>
                <w:rFonts w:eastAsiaTheme="minorHAnsi"/>
                <w:color w:val="000000"/>
                <w:sz w:val="18"/>
                <w:szCs w:val="18"/>
              </w:rPr>
              <w:t>Expected</w:t>
            </w:r>
          </w:p>
        </w:tc>
        <w:tc>
          <w:tcPr>
            <w:tcW w:w="716"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rsidR="00305563" w:rsidRPr="00255379" w:rsidRDefault="00305563" w:rsidP="00917C40">
            <w:pPr>
              <w:autoSpaceDE w:val="0"/>
              <w:autoSpaceDN w:val="0"/>
              <w:bidi w:val="0"/>
              <w:adjustRightInd w:val="0"/>
              <w:snapToGrid w:val="0"/>
              <w:jc w:val="both"/>
              <w:rPr>
                <w:rFonts w:eastAsiaTheme="minorHAnsi"/>
                <w:color w:val="000000"/>
                <w:sz w:val="18"/>
                <w:szCs w:val="18"/>
              </w:rPr>
            </w:pPr>
            <w:r w:rsidRPr="00255379">
              <w:rPr>
                <w:rFonts w:eastAsiaTheme="minorHAnsi"/>
                <w:color w:val="000000"/>
                <w:sz w:val="18"/>
                <w:szCs w:val="18"/>
              </w:rPr>
              <w:t>15.1</w:t>
            </w:r>
          </w:p>
        </w:tc>
        <w:tc>
          <w:tcPr>
            <w:tcW w:w="569"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rsidR="00305563" w:rsidRPr="00255379" w:rsidRDefault="00305563" w:rsidP="00917C40">
            <w:pPr>
              <w:autoSpaceDE w:val="0"/>
              <w:autoSpaceDN w:val="0"/>
              <w:bidi w:val="0"/>
              <w:adjustRightInd w:val="0"/>
              <w:snapToGrid w:val="0"/>
              <w:jc w:val="both"/>
              <w:rPr>
                <w:rFonts w:eastAsiaTheme="minorHAnsi"/>
                <w:b/>
                <w:bCs/>
                <w:color w:val="000000"/>
                <w:sz w:val="18"/>
                <w:szCs w:val="18"/>
              </w:rPr>
            </w:pPr>
            <w:r w:rsidRPr="00255379">
              <w:rPr>
                <w:rFonts w:eastAsiaTheme="minorHAnsi"/>
                <w:b/>
                <w:bCs/>
                <w:color w:val="000000"/>
                <w:sz w:val="18"/>
                <w:szCs w:val="18"/>
              </w:rPr>
              <w:t>9.6</w:t>
            </w:r>
          </w:p>
        </w:tc>
        <w:tc>
          <w:tcPr>
            <w:tcW w:w="747"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rsidR="00305563" w:rsidRPr="00255379" w:rsidRDefault="00305563" w:rsidP="00917C40">
            <w:pPr>
              <w:autoSpaceDE w:val="0"/>
              <w:autoSpaceDN w:val="0"/>
              <w:bidi w:val="0"/>
              <w:adjustRightInd w:val="0"/>
              <w:snapToGrid w:val="0"/>
              <w:jc w:val="both"/>
              <w:rPr>
                <w:rFonts w:eastAsiaTheme="minorHAnsi"/>
                <w:b/>
                <w:bCs/>
                <w:color w:val="000000"/>
                <w:sz w:val="18"/>
                <w:szCs w:val="18"/>
              </w:rPr>
            </w:pPr>
            <w:r w:rsidRPr="00255379">
              <w:rPr>
                <w:rFonts w:eastAsiaTheme="minorHAnsi"/>
                <w:b/>
                <w:bCs/>
                <w:color w:val="000000"/>
                <w:sz w:val="18"/>
                <w:szCs w:val="18"/>
              </w:rPr>
              <w:t>1.3</w:t>
            </w:r>
          </w:p>
        </w:tc>
        <w:tc>
          <w:tcPr>
            <w:tcW w:w="716"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rsidR="00305563" w:rsidRPr="00255379" w:rsidRDefault="00305563" w:rsidP="00917C40">
            <w:pPr>
              <w:autoSpaceDE w:val="0"/>
              <w:autoSpaceDN w:val="0"/>
              <w:bidi w:val="0"/>
              <w:adjustRightInd w:val="0"/>
              <w:snapToGrid w:val="0"/>
              <w:jc w:val="both"/>
              <w:rPr>
                <w:rFonts w:eastAsiaTheme="minorHAnsi"/>
                <w:b/>
                <w:bCs/>
                <w:color w:val="000000"/>
                <w:sz w:val="18"/>
                <w:szCs w:val="18"/>
              </w:rPr>
            </w:pPr>
            <w:r w:rsidRPr="00255379">
              <w:rPr>
                <w:rFonts w:eastAsiaTheme="minorHAnsi"/>
                <w:b/>
                <w:bCs/>
                <w:color w:val="000000"/>
                <w:sz w:val="18"/>
                <w:szCs w:val="18"/>
              </w:rPr>
              <w:t>26.0</w:t>
            </w:r>
          </w:p>
        </w:tc>
      </w:tr>
      <w:tr w:rsidR="00305563" w:rsidRPr="00255379" w:rsidTr="00917C40">
        <w:trPr>
          <w:cantSplit/>
          <w:jc w:val="center"/>
        </w:trPr>
        <w:tc>
          <w:tcPr>
            <w:tcW w:w="609" w:type="pct"/>
            <w:vMerge/>
            <w:tcBorders>
              <w:top w:val="single" w:sz="4" w:space="0" w:color="auto"/>
              <w:left w:val="single" w:sz="4" w:space="0" w:color="auto"/>
              <w:bottom w:val="single" w:sz="4" w:space="0" w:color="auto"/>
              <w:right w:val="single" w:sz="4" w:space="0" w:color="auto"/>
            </w:tcBorders>
            <w:vAlign w:val="center"/>
            <w:hideMark/>
          </w:tcPr>
          <w:p w:rsidR="00305563" w:rsidRPr="00255379" w:rsidRDefault="00305563" w:rsidP="00917C40">
            <w:pPr>
              <w:bidi w:val="0"/>
              <w:snapToGrid w:val="0"/>
              <w:jc w:val="both"/>
              <w:rPr>
                <w:rFonts w:eastAsiaTheme="minorHAnsi"/>
                <w:color w:val="000000"/>
                <w:sz w:val="18"/>
                <w:szCs w:val="18"/>
              </w:rPr>
            </w:pPr>
          </w:p>
        </w:tc>
        <w:tc>
          <w:tcPr>
            <w:tcW w:w="495" w:type="pct"/>
            <w:vMerge w:val="restar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rsidR="00305563" w:rsidRPr="00255379" w:rsidRDefault="00305563" w:rsidP="00917C40">
            <w:pPr>
              <w:autoSpaceDE w:val="0"/>
              <w:autoSpaceDN w:val="0"/>
              <w:bidi w:val="0"/>
              <w:adjustRightInd w:val="0"/>
              <w:snapToGrid w:val="0"/>
              <w:jc w:val="both"/>
              <w:rPr>
                <w:rFonts w:eastAsiaTheme="minorHAnsi"/>
                <w:color w:val="000000"/>
                <w:sz w:val="18"/>
                <w:szCs w:val="18"/>
              </w:rPr>
            </w:pPr>
            <w:r w:rsidRPr="00255379">
              <w:rPr>
                <w:rFonts w:eastAsiaTheme="minorHAnsi"/>
                <w:color w:val="000000"/>
                <w:sz w:val="18"/>
                <w:szCs w:val="18"/>
              </w:rPr>
              <w:t>"R"</w:t>
            </w:r>
          </w:p>
        </w:tc>
        <w:tc>
          <w:tcPr>
            <w:tcW w:w="1148"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rsidR="00305563" w:rsidRPr="00255379" w:rsidRDefault="00305563" w:rsidP="00917C40">
            <w:pPr>
              <w:autoSpaceDE w:val="0"/>
              <w:autoSpaceDN w:val="0"/>
              <w:bidi w:val="0"/>
              <w:adjustRightInd w:val="0"/>
              <w:snapToGrid w:val="0"/>
              <w:jc w:val="both"/>
              <w:rPr>
                <w:rFonts w:eastAsiaTheme="minorHAnsi"/>
                <w:color w:val="000000"/>
                <w:sz w:val="18"/>
                <w:szCs w:val="18"/>
              </w:rPr>
            </w:pPr>
            <w:r w:rsidRPr="00255379">
              <w:rPr>
                <w:rFonts w:eastAsiaTheme="minorHAnsi"/>
                <w:color w:val="000000"/>
                <w:sz w:val="18"/>
                <w:szCs w:val="18"/>
              </w:rPr>
              <w:t>Observed</w:t>
            </w:r>
          </w:p>
        </w:tc>
        <w:tc>
          <w:tcPr>
            <w:tcW w:w="716"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rsidR="00305563" w:rsidRPr="00255379" w:rsidRDefault="00305563" w:rsidP="00917C40">
            <w:pPr>
              <w:autoSpaceDE w:val="0"/>
              <w:autoSpaceDN w:val="0"/>
              <w:bidi w:val="0"/>
              <w:adjustRightInd w:val="0"/>
              <w:snapToGrid w:val="0"/>
              <w:jc w:val="both"/>
              <w:rPr>
                <w:rFonts w:eastAsiaTheme="minorHAnsi"/>
                <w:color w:val="000000"/>
                <w:sz w:val="18"/>
                <w:szCs w:val="18"/>
              </w:rPr>
            </w:pPr>
            <w:r w:rsidRPr="00255379">
              <w:rPr>
                <w:rFonts w:eastAsiaTheme="minorHAnsi"/>
                <w:color w:val="000000"/>
                <w:sz w:val="18"/>
                <w:szCs w:val="18"/>
              </w:rPr>
              <w:t>8</w:t>
            </w:r>
          </w:p>
        </w:tc>
        <w:tc>
          <w:tcPr>
            <w:tcW w:w="569"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rsidR="00305563" w:rsidRPr="00255379" w:rsidRDefault="00305563" w:rsidP="00917C40">
            <w:pPr>
              <w:autoSpaceDE w:val="0"/>
              <w:autoSpaceDN w:val="0"/>
              <w:bidi w:val="0"/>
              <w:adjustRightInd w:val="0"/>
              <w:snapToGrid w:val="0"/>
              <w:jc w:val="both"/>
              <w:rPr>
                <w:rFonts w:eastAsiaTheme="minorHAnsi"/>
                <w:b/>
                <w:bCs/>
                <w:color w:val="000000"/>
                <w:sz w:val="18"/>
                <w:szCs w:val="18"/>
              </w:rPr>
            </w:pPr>
            <w:r w:rsidRPr="00255379">
              <w:rPr>
                <w:rFonts w:eastAsiaTheme="minorHAnsi"/>
                <w:b/>
                <w:bCs/>
                <w:color w:val="000000"/>
                <w:sz w:val="18"/>
                <w:szCs w:val="18"/>
              </w:rPr>
              <w:t>0</w:t>
            </w:r>
          </w:p>
        </w:tc>
        <w:tc>
          <w:tcPr>
            <w:tcW w:w="747"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rsidR="00305563" w:rsidRPr="00255379" w:rsidRDefault="00305563" w:rsidP="00917C40">
            <w:pPr>
              <w:autoSpaceDE w:val="0"/>
              <w:autoSpaceDN w:val="0"/>
              <w:bidi w:val="0"/>
              <w:adjustRightInd w:val="0"/>
              <w:snapToGrid w:val="0"/>
              <w:jc w:val="both"/>
              <w:rPr>
                <w:rFonts w:eastAsiaTheme="minorHAnsi"/>
                <w:b/>
                <w:bCs/>
                <w:color w:val="000000"/>
                <w:sz w:val="18"/>
                <w:szCs w:val="18"/>
              </w:rPr>
            </w:pPr>
            <w:r w:rsidRPr="00255379">
              <w:rPr>
                <w:rFonts w:eastAsiaTheme="minorHAnsi"/>
                <w:b/>
                <w:bCs/>
                <w:color w:val="000000"/>
                <w:sz w:val="18"/>
                <w:szCs w:val="18"/>
              </w:rPr>
              <w:t>0</w:t>
            </w:r>
          </w:p>
        </w:tc>
        <w:tc>
          <w:tcPr>
            <w:tcW w:w="716"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rsidR="00305563" w:rsidRPr="00255379" w:rsidRDefault="00305563" w:rsidP="00917C40">
            <w:pPr>
              <w:autoSpaceDE w:val="0"/>
              <w:autoSpaceDN w:val="0"/>
              <w:bidi w:val="0"/>
              <w:adjustRightInd w:val="0"/>
              <w:snapToGrid w:val="0"/>
              <w:jc w:val="both"/>
              <w:rPr>
                <w:rFonts w:eastAsiaTheme="minorHAnsi"/>
                <w:b/>
                <w:bCs/>
                <w:color w:val="000000"/>
                <w:sz w:val="18"/>
                <w:szCs w:val="18"/>
              </w:rPr>
            </w:pPr>
            <w:r w:rsidRPr="00255379">
              <w:rPr>
                <w:rFonts w:eastAsiaTheme="minorHAnsi"/>
                <w:b/>
                <w:bCs/>
                <w:color w:val="000000"/>
                <w:sz w:val="18"/>
                <w:szCs w:val="18"/>
              </w:rPr>
              <w:t>8</w:t>
            </w:r>
          </w:p>
        </w:tc>
      </w:tr>
      <w:tr w:rsidR="00305563" w:rsidRPr="00255379" w:rsidTr="00917C40">
        <w:trPr>
          <w:cantSplit/>
          <w:jc w:val="center"/>
        </w:trPr>
        <w:tc>
          <w:tcPr>
            <w:tcW w:w="609" w:type="pct"/>
            <w:vMerge/>
            <w:tcBorders>
              <w:top w:val="single" w:sz="4" w:space="0" w:color="auto"/>
              <w:left w:val="single" w:sz="4" w:space="0" w:color="auto"/>
              <w:bottom w:val="single" w:sz="4" w:space="0" w:color="auto"/>
              <w:right w:val="single" w:sz="4" w:space="0" w:color="auto"/>
            </w:tcBorders>
            <w:vAlign w:val="center"/>
            <w:hideMark/>
          </w:tcPr>
          <w:p w:rsidR="00305563" w:rsidRPr="00255379" w:rsidRDefault="00305563" w:rsidP="00917C40">
            <w:pPr>
              <w:bidi w:val="0"/>
              <w:snapToGrid w:val="0"/>
              <w:jc w:val="both"/>
              <w:rPr>
                <w:rFonts w:eastAsiaTheme="minorHAnsi"/>
                <w:color w:val="000000"/>
                <w:sz w:val="18"/>
                <w:szCs w:val="18"/>
              </w:rPr>
            </w:pPr>
          </w:p>
        </w:tc>
        <w:tc>
          <w:tcPr>
            <w:tcW w:w="495" w:type="pct"/>
            <w:vMerge/>
            <w:tcBorders>
              <w:top w:val="single" w:sz="4" w:space="0" w:color="auto"/>
              <w:left w:val="single" w:sz="4" w:space="0" w:color="auto"/>
              <w:bottom w:val="single" w:sz="4" w:space="0" w:color="auto"/>
              <w:right w:val="single" w:sz="4" w:space="0" w:color="auto"/>
            </w:tcBorders>
            <w:vAlign w:val="center"/>
            <w:hideMark/>
          </w:tcPr>
          <w:p w:rsidR="00305563" w:rsidRPr="00255379" w:rsidRDefault="00305563" w:rsidP="00917C40">
            <w:pPr>
              <w:bidi w:val="0"/>
              <w:snapToGrid w:val="0"/>
              <w:jc w:val="both"/>
              <w:rPr>
                <w:rFonts w:eastAsiaTheme="minorHAnsi"/>
                <w:color w:val="000000"/>
                <w:sz w:val="18"/>
                <w:szCs w:val="18"/>
              </w:rPr>
            </w:pPr>
          </w:p>
        </w:tc>
        <w:tc>
          <w:tcPr>
            <w:tcW w:w="1148"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rsidR="00305563" w:rsidRPr="00255379" w:rsidRDefault="00305563" w:rsidP="00917C40">
            <w:pPr>
              <w:autoSpaceDE w:val="0"/>
              <w:autoSpaceDN w:val="0"/>
              <w:bidi w:val="0"/>
              <w:adjustRightInd w:val="0"/>
              <w:snapToGrid w:val="0"/>
              <w:jc w:val="both"/>
              <w:rPr>
                <w:rFonts w:eastAsiaTheme="minorHAnsi"/>
                <w:color w:val="000000"/>
                <w:sz w:val="18"/>
                <w:szCs w:val="18"/>
              </w:rPr>
            </w:pPr>
            <w:r w:rsidRPr="00255379">
              <w:rPr>
                <w:rFonts w:eastAsiaTheme="minorHAnsi"/>
                <w:color w:val="000000"/>
                <w:sz w:val="18"/>
                <w:szCs w:val="18"/>
              </w:rPr>
              <w:t>Expected</w:t>
            </w:r>
          </w:p>
        </w:tc>
        <w:tc>
          <w:tcPr>
            <w:tcW w:w="716"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rsidR="00305563" w:rsidRPr="00255379" w:rsidRDefault="00305563" w:rsidP="00917C40">
            <w:pPr>
              <w:autoSpaceDE w:val="0"/>
              <w:autoSpaceDN w:val="0"/>
              <w:bidi w:val="0"/>
              <w:adjustRightInd w:val="0"/>
              <w:snapToGrid w:val="0"/>
              <w:jc w:val="both"/>
              <w:rPr>
                <w:rFonts w:eastAsiaTheme="minorHAnsi"/>
                <w:color w:val="000000"/>
                <w:sz w:val="18"/>
                <w:szCs w:val="18"/>
              </w:rPr>
            </w:pPr>
            <w:r w:rsidRPr="00255379">
              <w:rPr>
                <w:rFonts w:eastAsiaTheme="minorHAnsi"/>
                <w:color w:val="000000"/>
                <w:sz w:val="18"/>
                <w:szCs w:val="18"/>
              </w:rPr>
              <w:t>4.7</w:t>
            </w:r>
          </w:p>
        </w:tc>
        <w:tc>
          <w:tcPr>
            <w:tcW w:w="569"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rsidR="00305563" w:rsidRPr="00255379" w:rsidRDefault="00305563" w:rsidP="00917C40">
            <w:pPr>
              <w:autoSpaceDE w:val="0"/>
              <w:autoSpaceDN w:val="0"/>
              <w:bidi w:val="0"/>
              <w:adjustRightInd w:val="0"/>
              <w:snapToGrid w:val="0"/>
              <w:jc w:val="both"/>
              <w:rPr>
                <w:rFonts w:eastAsiaTheme="minorHAnsi"/>
                <w:b/>
                <w:bCs/>
                <w:color w:val="000000"/>
                <w:sz w:val="18"/>
                <w:szCs w:val="18"/>
              </w:rPr>
            </w:pPr>
            <w:r w:rsidRPr="00255379">
              <w:rPr>
                <w:rFonts w:eastAsiaTheme="minorHAnsi"/>
                <w:b/>
                <w:bCs/>
                <w:color w:val="000000"/>
                <w:sz w:val="18"/>
                <w:szCs w:val="18"/>
              </w:rPr>
              <w:t>2.9</w:t>
            </w:r>
          </w:p>
        </w:tc>
        <w:tc>
          <w:tcPr>
            <w:tcW w:w="747"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rsidR="00305563" w:rsidRPr="00255379" w:rsidRDefault="00305563" w:rsidP="00917C40">
            <w:pPr>
              <w:autoSpaceDE w:val="0"/>
              <w:autoSpaceDN w:val="0"/>
              <w:bidi w:val="0"/>
              <w:adjustRightInd w:val="0"/>
              <w:snapToGrid w:val="0"/>
              <w:jc w:val="both"/>
              <w:rPr>
                <w:rFonts w:eastAsiaTheme="minorHAnsi"/>
                <w:b/>
                <w:bCs/>
                <w:color w:val="000000"/>
                <w:sz w:val="18"/>
                <w:szCs w:val="18"/>
              </w:rPr>
            </w:pPr>
            <w:r w:rsidRPr="00255379">
              <w:rPr>
                <w:rFonts w:eastAsiaTheme="minorHAnsi"/>
                <w:b/>
                <w:bCs/>
                <w:color w:val="000000"/>
                <w:sz w:val="18"/>
                <w:szCs w:val="18"/>
              </w:rPr>
              <w:t>.4</w:t>
            </w:r>
          </w:p>
        </w:tc>
        <w:tc>
          <w:tcPr>
            <w:tcW w:w="716"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rsidR="00305563" w:rsidRPr="00255379" w:rsidRDefault="00305563" w:rsidP="00917C40">
            <w:pPr>
              <w:autoSpaceDE w:val="0"/>
              <w:autoSpaceDN w:val="0"/>
              <w:bidi w:val="0"/>
              <w:adjustRightInd w:val="0"/>
              <w:snapToGrid w:val="0"/>
              <w:jc w:val="both"/>
              <w:rPr>
                <w:rFonts w:eastAsiaTheme="minorHAnsi"/>
                <w:b/>
                <w:bCs/>
                <w:color w:val="000000"/>
                <w:sz w:val="18"/>
                <w:szCs w:val="18"/>
              </w:rPr>
            </w:pPr>
            <w:r w:rsidRPr="00255379">
              <w:rPr>
                <w:rFonts w:eastAsiaTheme="minorHAnsi"/>
                <w:b/>
                <w:bCs/>
                <w:color w:val="000000"/>
                <w:sz w:val="18"/>
                <w:szCs w:val="18"/>
              </w:rPr>
              <w:t>8.0</w:t>
            </w:r>
          </w:p>
        </w:tc>
      </w:tr>
      <w:tr w:rsidR="00305563" w:rsidRPr="00255379" w:rsidTr="00917C40">
        <w:trPr>
          <w:cantSplit/>
          <w:jc w:val="center"/>
        </w:trPr>
        <w:tc>
          <w:tcPr>
            <w:tcW w:w="1105"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rsidR="00305563" w:rsidRPr="00255379" w:rsidRDefault="00305563" w:rsidP="00917C40">
            <w:pPr>
              <w:autoSpaceDE w:val="0"/>
              <w:autoSpaceDN w:val="0"/>
              <w:bidi w:val="0"/>
              <w:adjustRightInd w:val="0"/>
              <w:snapToGrid w:val="0"/>
              <w:jc w:val="both"/>
              <w:rPr>
                <w:rFonts w:eastAsiaTheme="minorHAnsi"/>
                <w:color w:val="000000"/>
                <w:sz w:val="18"/>
                <w:szCs w:val="18"/>
              </w:rPr>
            </w:pPr>
            <w:r w:rsidRPr="00255379">
              <w:rPr>
                <w:rFonts w:eastAsiaTheme="minorHAnsi"/>
                <w:color w:val="000000"/>
                <w:sz w:val="18"/>
                <w:szCs w:val="18"/>
              </w:rPr>
              <w:t>Total</w:t>
            </w:r>
          </w:p>
        </w:tc>
        <w:tc>
          <w:tcPr>
            <w:tcW w:w="1148"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rsidR="00305563" w:rsidRPr="00255379" w:rsidRDefault="00305563" w:rsidP="00917C40">
            <w:pPr>
              <w:autoSpaceDE w:val="0"/>
              <w:autoSpaceDN w:val="0"/>
              <w:bidi w:val="0"/>
              <w:adjustRightInd w:val="0"/>
              <w:snapToGrid w:val="0"/>
              <w:jc w:val="both"/>
              <w:rPr>
                <w:rFonts w:eastAsiaTheme="minorHAnsi"/>
                <w:color w:val="000000"/>
                <w:sz w:val="18"/>
                <w:szCs w:val="18"/>
              </w:rPr>
            </w:pPr>
            <w:r w:rsidRPr="00255379">
              <w:rPr>
                <w:rFonts w:eastAsiaTheme="minorHAnsi"/>
                <w:color w:val="000000"/>
                <w:sz w:val="18"/>
                <w:szCs w:val="18"/>
              </w:rPr>
              <w:t>Observed</w:t>
            </w:r>
          </w:p>
        </w:tc>
        <w:tc>
          <w:tcPr>
            <w:tcW w:w="716"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rsidR="00305563" w:rsidRPr="00255379" w:rsidRDefault="00305563" w:rsidP="00917C40">
            <w:pPr>
              <w:autoSpaceDE w:val="0"/>
              <w:autoSpaceDN w:val="0"/>
              <w:bidi w:val="0"/>
              <w:adjustRightInd w:val="0"/>
              <w:snapToGrid w:val="0"/>
              <w:jc w:val="both"/>
              <w:rPr>
                <w:rFonts w:eastAsiaTheme="minorHAnsi"/>
                <w:color w:val="000000"/>
                <w:sz w:val="18"/>
                <w:szCs w:val="18"/>
              </w:rPr>
            </w:pPr>
            <w:r w:rsidRPr="00255379">
              <w:rPr>
                <w:rFonts w:eastAsiaTheme="minorHAnsi"/>
                <w:color w:val="000000"/>
                <w:sz w:val="18"/>
                <w:szCs w:val="18"/>
              </w:rPr>
              <w:t>57</w:t>
            </w:r>
          </w:p>
        </w:tc>
        <w:tc>
          <w:tcPr>
            <w:tcW w:w="569"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rsidR="00305563" w:rsidRPr="00255379" w:rsidRDefault="00305563" w:rsidP="00917C40">
            <w:pPr>
              <w:autoSpaceDE w:val="0"/>
              <w:autoSpaceDN w:val="0"/>
              <w:bidi w:val="0"/>
              <w:adjustRightInd w:val="0"/>
              <w:snapToGrid w:val="0"/>
              <w:jc w:val="both"/>
              <w:rPr>
                <w:rFonts w:eastAsiaTheme="minorHAnsi"/>
                <w:b/>
                <w:bCs/>
                <w:color w:val="000000"/>
                <w:sz w:val="18"/>
                <w:szCs w:val="18"/>
              </w:rPr>
            </w:pPr>
            <w:r w:rsidRPr="00255379">
              <w:rPr>
                <w:rFonts w:eastAsiaTheme="minorHAnsi"/>
                <w:b/>
                <w:bCs/>
                <w:color w:val="000000"/>
                <w:sz w:val="18"/>
                <w:szCs w:val="18"/>
              </w:rPr>
              <w:t>36</w:t>
            </w:r>
          </w:p>
        </w:tc>
        <w:tc>
          <w:tcPr>
            <w:tcW w:w="747"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rsidR="00305563" w:rsidRPr="00255379" w:rsidRDefault="00305563" w:rsidP="00917C40">
            <w:pPr>
              <w:autoSpaceDE w:val="0"/>
              <w:autoSpaceDN w:val="0"/>
              <w:bidi w:val="0"/>
              <w:adjustRightInd w:val="0"/>
              <w:snapToGrid w:val="0"/>
              <w:jc w:val="both"/>
              <w:rPr>
                <w:rFonts w:eastAsiaTheme="minorHAnsi"/>
                <w:b/>
                <w:bCs/>
                <w:color w:val="000000"/>
                <w:sz w:val="18"/>
                <w:szCs w:val="18"/>
              </w:rPr>
            </w:pPr>
            <w:r w:rsidRPr="00255379">
              <w:rPr>
                <w:rFonts w:eastAsiaTheme="minorHAnsi"/>
                <w:b/>
                <w:bCs/>
                <w:color w:val="000000"/>
                <w:sz w:val="18"/>
                <w:szCs w:val="18"/>
              </w:rPr>
              <w:t>5</w:t>
            </w:r>
          </w:p>
        </w:tc>
        <w:tc>
          <w:tcPr>
            <w:tcW w:w="716"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rsidR="00305563" w:rsidRPr="00255379" w:rsidRDefault="00305563" w:rsidP="00917C40">
            <w:pPr>
              <w:autoSpaceDE w:val="0"/>
              <w:autoSpaceDN w:val="0"/>
              <w:bidi w:val="0"/>
              <w:adjustRightInd w:val="0"/>
              <w:snapToGrid w:val="0"/>
              <w:jc w:val="both"/>
              <w:rPr>
                <w:rFonts w:eastAsiaTheme="minorHAnsi"/>
                <w:b/>
                <w:bCs/>
                <w:color w:val="000000"/>
                <w:sz w:val="18"/>
                <w:szCs w:val="18"/>
              </w:rPr>
            </w:pPr>
            <w:r w:rsidRPr="00255379">
              <w:rPr>
                <w:rFonts w:eastAsiaTheme="minorHAnsi"/>
                <w:b/>
                <w:bCs/>
                <w:color w:val="000000"/>
                <w:sz w:val="18"/>
                <w:szCs w:val="18"/>
              </w:rPr>
              <w:t>98</w:t>
            </w:r>
          </w:p>
        </w:tc>
      </w:tr>
      <w:tr w:rsidR="00305563" w:rsidRPr="00255379" w:rsidTr="00917C40">
        <w:trPr>
          <w:cantSplit/>
          <w:jc w:val="center"/>
        </w:trPr>
        <w:tc>
          <w:tcPr>
            <w:tcW w:w="1105" w:type="pct"/>
            <w:gridSpan w:val="2"/>
            <w:vMerge/>
            <w:tcBorders>
              <w:top w:val="single" w:sz="4" w:space="0" w:color="auto"/>
              <w:left w:val="single" w:sz="4" w:space="0" w:color="auto"/>
              <w:bottom w:val="single" w:sz="4" w:space="0" w:color="auto"/>
              <w:right w:val="single" w:sz="4" w:space="0" w:color="auto"/>
            </w:tcBorders>
            <w:vAlign w:val="center"/>
            <w:hideMark/>
          </w:tcPr>
          <w:p w:rsidR="00305563" w:rsidRPr="00255379" w:rsidRDefault="00305563" w:rsidP="00917C40">
            <w:pPr>
              <w:bidi w:val="0"/>
              <w:snapToGrid w:val="0"/>
              <w:jc w:val="both"/>
              <w:rPr>
                <w:rFonts w:eastAsiaTheme="minorHAnsi"/>
                <w:color w:val="000000"/>
                <w:sz w:val="18"/>
                <w:szCs w:val="18"/>
              </w:rPr>
            </w:pPr>
          </w:p>
        </w:tc>
        <w:tc>
          <w:tcPr>
            <w:tcW w:w="1148"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rsidR="00305563" w:rsidRPr="00255379" w:rsidRDefault="00305563" w:rsidP="00917C40">
            <w:pPr>
              <w:autoSpaceDE w:val="0"/>
              <w:autoSpaceDN w:val="0"/>
              <w:bidi w:val="0"/>
              <w:adjustRightInd w:val="0"/>
              <w:snapToGrid w:val="0"/>
              <w:jc w:val="both"/>
              <w:rPr>
                <w:rFonts w:eastAsiaTheme="minorHAnsi"/>
                <w:color w:val="000000"/>
                <w:sz w:val="18"/>
                <w:szCs w:val="18"/>
              </w:rPr>
            </w:pPr>
            <w:r w:rsidRPr="00255379">
              <w:rPr>
                <w:rFonts w:eastAsiaTheme="minorHAnsi"/>
                <w:color w:val="000000"/>
                <w:sz w:val="18"/>
                <w:szCs w:val="18"/>
              </w:rPr>
              <w:t>Expected</w:t>
            </w:r>
          </w:p>
        </w:tc>
        <w:tc>
          <w:tcPr>
            <w:tcW w:w="716"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rsidR="00305563" w:rsidRPr="00255379" w:rsidRDefault="00305563" w:rsidP="00917C40">
            <w:pPr>
              <w:autoSpaceDE w:val="0"/>
              <w:autoSpaceDN w:val="0"/>
              <w:bidi w:val="0"/>
              <w:adjustRightInd w:val="0"/>
              <w:snapToGrid w:val="0"/>
              <w:jc w:val="both"/>
              <w:rPr>
                <w:rFonts w:eastAsiaTheme="minorHAnsi"/>
                <w:color w:val="000000"/>
                <w:sz w:val="18"/>
                <w:szCs w:val="18"/>
              </w:rPr>
            </w:pPr>
            <w:r w:rsidRPr="00255379">
              <w:rPr>
                <w:rFonts w:eastAsiaTheme="minorHAnsi"/>
                <w:color w:val="000000"/>
                <w:sz w:val="18"/>
                <w:szCs w:val="18"/>
              </w:rPr>
              <w:t>57.0</w:t>
            </w:r>
          </w:p>
        </w:tc>
        <w:tc>
          <w:tcPr>
            <w:tcW w:w="569"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rsidR="00305563" w:rsidRPr="00255379" w:rsidRDefault="00305563" w:rsidP="00917C40">
            <w:pPr>
              <w:autoSpaceDE w:val="0"/>
              <w:autoSpaceDN w:val="0"/>
              <w:bidi w:val="0"/>
              <w:adjustRightInd w:val="0"/>
              <w:snapToGrid w:val="0"/>
              <w:jc w:val="both"/>
              <w:rPr>
                <w:rFonts w:eastAsiaTheme="minorHAnsi"/>
                <w:b/>
                <w:bCs/>
                <w:color w:val="000000"/>
                <w:sz w:val="18"/>
                <w:szCs w:val="18"/>
              </w:rPr>
            </w:pPr>
            <w:r w:rsidRPr="00255379">
              <w:rPr>
                <w:rFonts w:eastAsiaTheme="minorHAnsi"/>
                <w:b/>
                <w:bCs/>
                <w:color w:val="000000"/>
                <w:sz w:val="18"/>
                <w:szCs w:val="18"/>
              </w:rPr>
              <w:t>36.0</w:t>
            </w:r>
          </w:p>
        </w:tc>
        <w:tc>
          <w:tcPr>
            <w:tcW w:w="747"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rsidR="00305563" w:rsidRPr="00255379" w:rsidRDefault="00305563" w:rsidP="00917C40">
            <w:pPr>
              <w:autoSpaceDE w:val="0"/>
              <w:autoSpaceDN w:val="0"/>
              <w:bidi w:val="0"/>
              <w:adjustRightInd w:val="0"/>
              <w:snapToGrid w:val="0"/>
              <w:jc w:val="both"/>
              <w:rPr>
                <w:rFonts w:eastAsiaTheme="minorHAnsi"/>
                <w:b/>
                <w:bCs/>
                <w:color w:val="000000"/>
                <w:sz w:val="18"/>
                <w:szCs w:val="18"/>
              </w:rPr>
            </w:pPr>
            <w:r w:rsidRPr="00255379">
              <w:rPr>
                <w:rFonts w:eastAsiaTheme="minorHAnsi"/>
                <w:b/>
                <w:bCs/>
                <w:color w:val="000000"/>
                <w:sz w:val="18"/>
                <w:szCs w:val="18"/>
              </w:rPr>
              <w:t>5.0</w:t>
            </w:r>
          </w:p>
        </w:tc>
        <w:tc>
          <w:tcPr>
            <w:tcW w:w="716"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rsidR="00305563" w:rsidRPr="00255379" w:rsidRDefault="00305563" w:rsidP="00917C40">
            <w:pPr>
              <w:autoSpaceDE w:val="0"/>
              <w:autoSpaceDN w:val="0"/>
              <w:bidi w:val="0"/>
              <w:adjustRightInd w:val="0"/>
              <w:snapToGrid w:val="0"/>
              <w:jc w:val="both"/>
              <w:rPr>
                <w:rFonts w:eastAsiaTheme="minorHAnsi"/>
                <w:b/>
                <w:bCs/>
                <w:color w:val="000000"/>
                <w:sz w:val="18"/>
                <w:szCs w:val="18"/>
              </w:rPr>
            </w:pPr>
            <w:r w:rsidRPr="00255379">
              <w:rPr>
                <w:rFonts w:eastAsiaTheme="minorHAnsi"/>
                <w:b/>
                <w:bCs/>
                <w:color w:val="000000"/>
                <w:sz w:val="18"/>
                <w:szCs w:val="18"/>
              </w:rPr>
              <w:t>98.0</w:t>
            </w:r>
          </w:p>
        </w:tc>
      </w:tr>
    </w:tbl>
    <w:p w:rsidR="00305563" w:rsidRPr="00A153B9" w:rsidRDefault="00305563" w:rsidP="00305563">
      <w:pPr>
        <w:autoSpaceDE w:val="0"/>
        <w:autoSpaceDN w:val="0"/>
        <w:bidi w:val="0"/>
        <w:adjustRightInd w:val="0"/>
        <w:snapToGrid w:val="0"/>
        <w:ind w:firstLine="425"/>
        <w:jc w:val="both"/>
        <w:rPr>
          <w:rFonts w:eastAsiaTheme="minorHAnsi"/>
          <w:sz w:val="20"/>
          <w:szCs w:val="20"/>
        </w:rPr>
      </w:pPr>
    </w:p>
    <w:p w:rsidR="00305563" w:rsidRPr="00A153B9" w:rsidRDefault="00305563" w:rsidP="00305563">
      <w:pPr>
        <w:autoSpaceDE w:val="0"/>
        <w:autoSpaceDN w:val="0"/>
        <w:bidi w:val="0"/>
        <w:adjustRightInd w:val="0"/>
        <w:snapToGrid w:val="0"/>
        <w:jc w:val="both"/>
        <w:rPr>
          <w:sz w:val="20"/>
          <w:szCs w:val="20"/>
        </w:rPr>
      </w:pPr>
      <w:r w:rsidRPr="00A153B9">
        <w:rPr>
          <w:sz w:val="20"/>
          <w:szCs w:val="20"/>
        </w:rPr>
        <w:t>Table 3: Chi-Square Test for Frequency Distribution of the academic status of the Student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tblPr>
      <w:tblGrid>
        <w:gridCol w:w="1657"/>
        <w:gridCol w:w="702"/>
        <w:gridCol w:w="284"/>
        <w:gridCol w:w="1885"/>
      </w:tblGrid>
      <w:tr w:rsidR="00305563" w:rsidRPr="00255379" w:rsidTr="00917C40">
        <w:trPr>
          <w:cantSplit/>
          <w:tblHeader/>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rsidR="00305563" w:rsidRPr="00255379" w:rsidRDefault="00305563" w:rsidP="00917C40">
            <w:pPr>
              <w:autoSpaceDE w:val="0"/>
              <w:autoSpaceDN w:val="0"/>
              <w:bidi w:val="0"/>
              <w:adjustRightInd w:val="0"/>
              <w:snapToGrid w:val="0"/>
              <w:jc w:val="both"/>
              <w:rPr>
                <w:rFonts w:eastAsiaTheme="minorHAnsi"/>
                <w:color w:val="000000"/>
                <w:sz w:val="18"/>
                <w:szCs w:val="18"/>
              </w:rPr>
            </w:pPr>
            <w:r w:rsidRPr="00255379">
              <w:rPr>
                <w:rFonts w:eastAsiaTheme="minorHAnsi"/>
                <w:color w:val="000000"/>
                <w:sz w:val="18"/>
                <w:szCs w:val="18"/>
              </w:rPr>
              <w:t>Chi-Square Tests</w:t>
            </w:r>
          </w:p>
        </w:tc>
      </w:tr>
      <w:tr w:rsidR="00305563" w:rsidRPr="00255379" w:rsidTr="00917C40">
        <w:trPr>
          <w:cantSplit/>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305563" w:rsidRPr="00255379" w:rsidRDefault="00305563" w:rsidP="00917C40">
            <w:pPr>
              <w:autoSpaceDE w:val="0"/>
              <w:autoSpaceDN w:val="0"/>
              <w:bidi w:val="0"/>
              <w:adjustRightInd w:val="0"/>
              <w:snapToGrid w:val="0"/>
              <w:jc w:val="both"/>
              <w:rPr>
                <w:rFonts w:eastAsiaTheme="minorHAnsi"/>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rsidR="00305563" w:rsidRPr="00255379" w:rsidRDefault="00305563" w:rsidP="00917C40">
            <w:pPr>
              <w:autoSpaceDE w:val="0"/>
              <w:autoSpaceDN w:val="0"/>
              <w:bidi w:val="0"/>
              <w:adjustRightInd w:val="0"/>
              <w:snapToGrid w:val="0"/>
              <w:jc w:val="both"/>
              <w:rPr>
                <w:rFonts w:eastAsiaTheme="minorHAnsi"/>
                <w:color w:val="000000"/>
                <w:sz w:val="18"/>
                <w:szCs w:val="18"/>
              </w:rPr>
            </w:pPr>
            <w:r w:rsidRPr="00255379">
              <w:rPr>
                <w:rFonts w:eastAsiaTheme="minorHAnsi"/>
                <w:color w:val="000000"/>
                <w:sz w:val="18"/>
                <w:szCs w:val="18"/>
              </w:rPr>
              <w:t>Value</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rsidR="00305563" w:rsidRPr="00255379" w:rsidRDefault="00305563" w:rsidP="00917C40">
            <w:pPr>
              <w:autoSpaceDE w:val="0"/>
              <w:autoSpaceDN w:val="0"/>
              <w:bidi w:val="0"/>
              <w:adjustRightInd w:val="0"/>
              <w:snapToGrid w:val="0"/>
              <w:jc w:val="both"/>
              <w:rPr>
                <w:rFonts w:eastAsiaTheme="minorHAnsi"/>
                <w:color w:val="000000"/>
                <w:sz w:val="18"/>
                <w:szCs w:val="18"/>
              </w:rPr>
            </w:pPr>
            <w:r w:rsidRPr="00255379">
              <w:rPr>
                <w:rFonts w:eastAsiaTheme="minorHAnsi"/>
                <w:color w:val="000000"/>
                <w:sz w:val="18"/>
                <w:szCs w:val="18"/>
              </w:rPr>
              <w:t>df</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rsidR="00305563" w:rsidRPr="00255379" w:rsidRDefault="00305563" w:rsidP="00917C40">
            <w:pPr>
              <w:autoSpaceDE w:val="0"/>
              <w:autoSpaceDN w:val="0"/>
              <w:bidi w:val="0"/>
              <w:adjustRightInd w:val="0"/>
              <w:snapToGrid w:val="0"/>
              <w:jc w:val="both"/>
              <w:rPr>
                <w:rFonts w:eastAsiaTheme="minorHAnsi"/>
                <w:color w:val="000000"/>
                <w:sz w:val="18"/>
                <w:szCs w:val="18"/>
              </w:rPr>
            </w:pPr>
            <w:r w:rsidRPr="00255379">
              <w:rPr>
                <w:rFonts w:eastAsiaTheme="minorHAnsi"/>
                <w:color w:val="000000"/>
                <w:sz w:val="18"/>
                <w:szCs w:val="18"/>
              </w:rPr>
              <w:t>Asymp. Sig</w:t>
            </w:r>
            <w:r w:rsidRPr="00255379">
              <w:rPr>
                <w:rFonts w:eastAsiaTheme="minorEastAsia" w:hint="eastAsia"/>
                <w:color w:val="000000"/>
                <w:sz w:val="18"/>
                <w:szCs w:val="18"/>
                <w:lang w:eastAsia="zh-CN"/>
              </w:rPr>
              <w:t>0</w:t>
            </w:r>
            <w:r w:rsidRPr="00255379">
              <w:rPr>
                <w:rFonts w:eastAsiaTheme="minorHAnsi"/>
                <w:color w:val="000000"/>
                <w:sz w:val="18"/>
                <w:szCs w:val="18"/>
              </w:rPr>
              <w:t>. (2-sided)</w:t>
            </w:r>
          </w:p>
        </w:tc>
      </w:tr>
      <w:tr w:rsidR="00305563" w:rsidRPr="00255379" w:rsidTr="00917C40">
        <w:trPr>
          <w:cantSplit/>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rsidR="00305563" w:rsidRPr="00255379" w:rsidRDefault="00305563" w:rsidP="00917C40">
            <w:pPr>
              <w:autoSpaceDE w:val="0"/>
              <w:autoSpaceDN w:val="0"/>
              <w:bidi w:val="0"/>
              <w:adjustRightInd w:val="0"/>
              <w:snapToGrid w:val="0"/>
              <w:jc w:val="both"/>
              <w:rPr>
                <w:rFonts w:eastAsiaTheme="minorHAnsi"/>
                <w:color w:val="000000"/>
                <w:sz w:val="18"/>
                <w:szCs w:val="18"/>
              </w:rPr>
            </w:pPr>
            <w:r w:rsidRPr="00255379">
              <w:rPr>
                <w:rFonts w:eastAsiaTheme="minorHAnsi"/>
                <w:color w:val="000000"/>
                <w:sz w:val="18"/>
                <w:szCs w:val="18"/>
              </w:rPr>
              <w:t>Pearson Chi-Square</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rsidR="00305563" w:rsidRPr="00255379" w:rsidRDefault="00305563" w:rsidP="00917C40">
            <w:pPr>
              <w:autoSpaceDE w:val="0"/>
              <w:autoSpaceDN w:val="0"/>
              <w:bidi w:val="0"/>
              <w:adjustRightInd w:val="0"/>
              <w:snapToGrid w:val="0"/>
              <w:jc w:val="both"/>
              <w:rPr>
                <w:rFonts w:eastAsiaTheme="minorHAnsi"/>
                <w:color w:val="000000"/>
                <w:sz w:val="18"/>
                <w:szCs w:val="18"/>
              </w:rPr>
            </w:pPr>
            <w:r w:rsidRPr="00255379">
              <w:rPr>
                <w:rFonts w:eastAsiaTheme="minorHAnsi"/>
                <w:color w:val="000000"/>
                <w:sz w:val="18"/>
                <w:szCs w:val="18"/>
              </w:rPr>
              <w:t>9.552</w:t>
            </w:r>
            <w:r w:rsidRPr="00255379">
              <w:rPr>
                <w:rFonts w:eastAsiaTheme="minorHAnsi"/>
                <w:color w:val="000000"/>
                <w:sz w:val="18"/>
                <w:szCs w:val="18"/>
                <w:vertAlign w:val="superscript"/>
              </w:rPr>
              <w:t>a</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rsidR="00305563" w:rsidRPr="00255379" w:rsidRDefault="00305563" w:rsidP="00917C40">
            <w:pPr>
              <w:autoSpaceDE w:val="0"/>
              <w:autoSpaceDN w:val="0"/>
              <w:bidi w:val="0"/>
              <w:adjustRightInd w:val="0"/>
              <w:snapToGrid w:val="0"/>
              <w:jc w:val="both"/>
              <w:rPr>
                <w:rFonts w:eastAsiaTheme="minorHAnsi"/>
                <w:color w:val="000000"/>
                <w:sz w:val="18"/>
                <w:szCs w:val="18"/>
              </w:rPr>
            </w:pPr>
            <w:r w:rsidRPr="00255379">
              <w:rPr>
                <w:rFonts w:eastAsiaTheme="minorHAnsi"/>
                <w:color w:val="000000"/>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rsidR="00305563" w:rsidRPr="00255379" w:rsidRDefault="00305563" w:rsidP="00917C40">
            <w:pPr>
              <w:autoSpaceDE w:val="0"/>
              <w:autoSpaceDN w:val="0"/>
              <w:bidi w:val="0"/>
              <w:adjustRightInd w:val="0"/>
              <w:snapToGrid w:val="0"/>
              <w:jc w:val="both"/>
              <w:rPr>
                <w:rFonts w:eastAsiaTheme="minorHAnsi"/>
                <w:color w:val="000000"/>
                <w:sz w:val="18"/>
                <w:szCs w:val="18"/>
              </w:rPr>
            </w:pPr>
            <w:r w:rsidRPr="00255379">
              <w:rPr>
                <w:rFonts w:eastAsiaTheme="minorHAnsi"/>
                <w:color w:val="000000"/>
                <w:sz w:val="18"/>
                <w:szCs w:val="18"/>
              </w:rPr>
              <w:t>.049</w:t>
            </w:r>
          </w:p>
        </w:tc>
      </w:tr>
      <w:tr w:rsidR="00305563" w:rsidRPr="00255379" w:rsidTr="00917C40">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rsidR="00305563" w:rsidRPr="00255379" w:rsidRDefault="00305563" w:rsidP="00917C40">
            <w:pPr>
              <w:autoSpaceDE w:val="0"/>
              <w:autoSpaceDN w:val="0"/>
              <w:bidi w:val="0"/>
              <w:adjustRightInd w:val="0"/>
              <w:snapToGrid w:val="0"/>
              <w:jc w:val="both"/>
              <w:rPr>
                <w:rFonts w:eastAsiaTheme="minorHAnsi"/>
                <w:color w:val="000000"/>
                <w:sz w:val="18"/>
                <w:szCs w:val="18"/>
              </w:rPr>
            </w:pPr>
            <w:r w:rsidRPr="00255379">
              <w:rPr>
                <w:rFonts w:eastAsiaTheme="minorHAnsi"/>
                <w:color w:val="000000"/>
                <w:sz w:val="18"/>
                <w:szCs w:val="18"/>
              </w:rPr>
              <w:t>N of Valid Cases</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rsidR="00305563" w:rsidRPr="00255379" w:rsidRDefault="00305563" w:rsidP="00917C40">
            <w:pPr>
              <w:autoSpaceDE w:val="0"/>
              <w:autoSpaceDN w:val="0"/>
              <w:bidi w:val="0"/>
              <w:adjustRightInd w:val="0"/>
              <w:snapToGrid w:val="0"/>
              <w:jc w:val="both"/>
              <w:rPr>
                <w:rFonts w:eastAsiaTheme="minorHAnsi"/>
                <w:color w:val="000000"/>
                <w:sz w:val="18"/>
                <w:szCs w:val="18"/>
              </w:rPr>
            </w:pPr>
            <w:r w:rsidRPr="00255379">
              <w:rPr>
                <w:rFonts w:eastAsiaTheme="minorHAnsi"/>
                <w:color w:val="000000"/>
                <w:sz w:val="18"/>
                <w:szCs w:val="18"/>
              </w:rPr>
              <w:t>98</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305563" w:rsidRPr="00255379" w:rsidRDefault="00305563" w:rsidP="00917C40">
            <w:pPr>
              <w:autoSpaceDE w:val="0"/>
              <w:autoSpaceDN w:val="0"/>
              <w:bidi w:val="0"/>
              <w:adjustRightInd w:val="0"/>
              <w:snapToGrid w:val="0"/>
              <w:jc w:val="both"/>
              <w:rPr>
                <w:rFonts w:eastAsiaTheme="minorHAnsi"/>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305563" w:rsidRPr="00255379" w:rsidRDefault="00305563" w:rsidP="00917C40">
            <w:pPr>
              <w:autoSpaceDE w:val="0"/>
              <w:autoSpaceDN w:val="0"/>
              <w:bidi w:val="0"/>
              <w:adjustRightInd w:val="0"/>
              <w:snapToGrid w:val="0"/>
              <w:jc w:val="both"/>
              <w:rPr>
                <w:rFonts w:eastAsiaTheme="minorHAnsi"/>
                <w:color w:val="000000"/>
                <w:sz w:val="18"/>
                <w:szCs w:val="18"/>
              </w:rPr>
            </w:pPr>
          </w:p>
        </w:tc>
      </w:tr>
      <w:tr w:rsidR="00305563" w:rsidRPr="00255379" w:rsidTr="00917C40">
        <w:trPr>
          <w:cantSplit/>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hideMark/>
          </w:tcPr>
          <w:p w:rsidR="00305563" w:rsidRPr="00255379" w:rsidRDefault="00305563" w:rsidP="00917C40">
            <w:pPr>
              <w:autoSpaceDE w:val="0"/>
              <w:autoSpaceDN w:val="0"/>
              <w:bidi w:val="0"/>
              <w:adjustRightInd w:val="0"/>
              <w:snapToGrid w:val="0"/>
              <w:jc w:val="both"/>
              <w:rPr>
                <w:rFonts w:eastAsiaTheme="minorHAnsi"/>
                <w:color w:val="000000"/>
                <w:sz w:val="18"/>
                <w:szCs w:val="18"/>
              </w:rPr>
            </w:pPr>
            <w:r w:rsidRPr="00255379">
              <w:rPr>
                <w:rFonts w:eastAsiaTheme="minorHAnsi"/>
                <w:color w:val="000000"/>
                <w:sz w:val="18"/>
                <w:szCs w:val="18"/>
              </w:rPr>
              <w:t>a. 5 cells (55.6%) have expected count less than 5. The minimum expected count is .41.</w:t>
            </w:r>
          </w:p>
        </w:tc>
      </w:tr>
    </w:tbl>
    <w:p w:rsidR="00305563" w:rsidRPr="00A153B9" w:rsidRDefault="00305563" w:rsidP="00305563">
      <w:pPr>
        <w:bidi w:val="0"/>
        <w:snapToGrid w:val="0"/>
        <w:ind w:firstLine="425"/>
        <w:jc w:val="both"/>
        <w:rPr>
          <w:rFonts w:eastAsiaTheme="minorHAnsi"/>
          <w:sz w:val="20"/>
          <w:szCs w:val="20"/>
        </w:rPr>
      </w:pPr>
      <w:r w:rsidRPr="00A153B9">
        <w:rPr>
          <w:rFonts w:eastAsiaTheme="minorHAnsi"/>
          <w:sz w:val="20"/>
          <w:szCs w:val="20"/>
        </w:rPr>
        <w:t>Secondly: Determination of the probability of a student move from mode to another</w:t>
      </w:r>
      <w:r w:rsidR="0078196F">
        <w:rPr>
          <w:rFonts w:eastAsiaTheme="minorHAnsi"/>
          <w:sz w:val="20"/>
          <w:szCs w:val="20"/>
        </w:rPr>
        <w:t xml:space="preserve"> one</w:t>
      </w:r>
      <w:r w:rsidRPr="00A153B9">
        <w:rPr>
          <w:rFonts w:eastAsiaTheme="minorHAnsi"/>
          <w:sz w:val="20"/>
          <w:szCs w:val="20"/>
        </w:rPr>
        <w:t>.</w:t>
      </w:r>
    </w:p>
    <w:p w:rsidR="00305563" w:rsidRPr="00A153B9" w:rsidRDefault="00305563" w:rsidP="00305563">
      <w:pPr>
        <w:bidi w:val="0"/>
        <w:snapToGrid w:val="0"/>
        <w:ind w:firstLine="425"/>
        <w:jc w:val="both"/>
        <w:rPr>
          <w:rFonts w:eastAsiaTheme="minorHAnsi"/>
          <w:sz w:val="20"/>
          <w:szCs w:val="20"/>
        </w:rPr>
      </w:pPr>
      <w:r w:rsidRPr="00A153B9">
        <w:rPr>
          <w:rFonts w:eastAsiaTheme="minorHAnsi"/>
          <w:sz w:val="20"/>
          <w:szCs w:val="20"/>
        </w:rPr>
        <w:t>- The primary condition of the system obtained by dividing the number of students in each mode to the total number of the population size, ie dividing the totals of  rows by 98. To get the primary vector in the system a</w:t>
      </w:r>
      <w:r w:rsidRPr="00A153B9">
        <w:rPr>
          <w:rFonts w:eastAsiaTheme="minorHAnsi"/>
          <w:sz w:val="20"/>
          <w:szCs w:val="20"/>
          <w:vertAlign w:val="superscript"/>
        </w:rPr>
        <w:t>(0)</w:t>
      </w:r>
      <w:r w:rsidRPr="00A153B9">
        <w:rPr>
          <w:rFonts w:eastAsiaTheme="minorHAnsi"/>
          <w:sz w:val="20"/>
          <w:szCs w:val="20"/>
        </w:rPr>
        <w:t xml:space="preserve"> as follows:</w:t>
      </w:r>
    </w:p>
    <w:p w:rsidR="00305563" w:rsidRPr="00A153B9" w:rsidRDefault="00305563" w:rsidP="00305563">
      <w:pPr>
        <w:bidi w:val="0"/>
        <w:snapToGrid w:val="0"/>
        <w:ind w:firstLine="425"/>
        <w:jc w:val="both"/>
        <w:rPr>
          <w:rFonts w:eastAsiaTheme="minorHAnsi"/>
          <w:sz w:val="20"/>
          <w:szCs w:val="20"/>
        </w:rPr>
      </w:pPr>
      <w:r w:rsidRPr="00A153B9">
        <w:rPr>
          <w:rFonts w:eastAsiaTheme="minorHAnsi"/>
          <w:sz w:val="20"/>
          <w:szCs w:val="20"/>
        </w:rPr>
        <w:t>a</w:t>
      </w:r>
      <w:r w:rsidRPr="00A153B9">
        <w:rPr>
          <w:rFonts w:eastAsiaTheme="minorHAnsi"/>
          <w:sz w:val="20"/>
          <w:szCs w:val="20"/>
          <w:vertAlign w:val="superscript"/>
        </w:rPr>
        <w:t>(0)</w:t>
      </w:r>
      <w:r w:rsidRPr="00A153B9">
        <w:rPr>
          <w:rFonts w:eastAsiaTheme="minorHAnsi"/>
          <w:sz w:val="20"/>
          <w:szCs w:val="20"/>
        </w:rPr>
        <w:t xml:space="preserve"> = (0</w:t>
      </w:r>
      <w:r w:rsidR="00031760">
        <w:rPr>
          <w:rFonts w:eastAsiaTheme="minorHAnsi"/>
          <w:sz w:val="20"/>
          <w:szCs w:val="20"/>
        </w:rPr>
        <w:t>.58163      0.36735     0.05102)</w:t>
      </w:r>
    </w:p>
    <w:p w:rsidR="00305563" w:rsidRPr="00A153B9" w:rsidRDefault="00305563" w:rsidP="00031760">
      <w:pPr>
        <w:bidi w:val="0"/>
        <w:snapToGrid w:val="0"/>
        <w:spacing w:before="120"/>
        <w:ind w:firstLine="425"/>
        <w:jc w:val="both"/>
        <w:rPr>
          <w:rFonts w:eastAsiaTheme="minorHAnsi"/>
          <w:sz w:val="20"/>
          <w:szCs w:val="20"/>
        </w:rPr>
      </w:pPr>
      <w:r w:rsidRPr="00A153B9">
        <w:rPr>
          <w:rFonts w:eastAsiaTheme="minorHAnsi"/>
          <w:sz w:val="20"/>
          <w:szCs w:val="20"/>
        </w:rPr>
        <w:t>The transition probability matrix may be obtained from table (1) by dividing each number in each row of the matrix by the total of its row, this is shown in table (4)</w:t>
      </w:r>
      <w:r>
        <w:rPr>
          <w:rFonts w:eastAsiaTheme="minorHAnsi"/>
          <w:sz w:val="20"/>
          <w:szCs w:val="20"/>
        </w:rPr>
        <w:t>.</w:t>
      </w:r>
    </w:p>
    <w:p w:rsidR="00305563" w:rsidRPr="00A153B9" w:rsidRDefault="00305563" w:rsidP="00305563">
      <w:pPr>
        <w:bidi w:val="0"/>
        <w:snapToGrid w:val="0"/>
        <w:jc w:val="center"/>
        <w:rPr>
          <w:rFonts w:eastAsiaTheme="minorHAnsi"/>
          <w:sz w:val="20"/>
          <w:szCs w:val="20"/>
        </w:rPr>
      </w:pPr>
    </w:p>
    <w:p w:rsidR="00305563" w:rsidRPr="00A153B9" w:rsidRDefault="00305563" w:rsidP="00305563">
      <w:pPr>
        <w:bidi w:val="0"/>
        <w:snapToGrid w:val="0"/>
        <w:jc w:val="both"/>
        <w:rPr>
          <w:rFonts w:eastAsiaTheme="minorHAnsi"/>
          <w:sz w:val="20"/>
          <w:szCs w:val="20"/>
        </w:rPr>
      </w:pPr>
      <w:r w:rsidRPr="00A153B9">
        <w:rPr>
          <w:rFonts w:eastAsiaTheme="minorHAnsi"/>
          <w:sz w:val="20"/>
          <w:szCs w:val="20"/>
        </w:rPr>
        <w:t>Table (4): The probability of transition of student from mode to another</w:t>
      </w:r>
      <w:r w:rsidR="0078196F">
        <w:rPr>
          <w:rFonts w:eastAsiaTheme="minorHAnsi"/>
          <w:sz w:val="20"/>
          <w:szCs w:val="20"/>
        </w:rPr>
        <w:t xml:space="preserve"> one</w:t>
      </w:r>
      <w:r w:rsidRPr="00A153B9">
        <w:rPr>
          <w:rFonts w:eastAsiaTheme="minorHAnsi"/>
          <w:sz w:val="20"/>
          <w:szCs w:val="20"/>
        </w:rPr>
        <w:t>.</w:t>
      </w:r>
    </w:p>
    <w:tbl>
      <w:tblPr>
        <w:tblStyle w:val="TableGrid"/>
        <w:bidiVisual/>
        <w:tblW w:w="4339" w:type="pct"/>
        <w:jc w:val="center"/>
        <w:tblInd w:w="619" w:type="dxa"/>
        <w:tblLook w:val="04A0"/>
      </w:tblPr>
      <w:tblGrid>
        <w:gridCol w:w="901"/>
        <w:gridCol w:w="851"/>
        <w:gridCol w:w="992"/>
        <w:gridCol w:w="867"/>
        <w:gridCol w:w="454"/>
      </w:tblGrid>
      <w:tr w:rsidR="00305563" w:rsidRPr="00255379" w:rsidTr="0078196F">
        <w:trPr>
          <w:jc w:val="center"/>
        </w:trPr>
        <w:tc>
          <w:tcPr>
            <w:tcW w:w="1109" w:type="pct"/>
            <w:tcBorders>
              <w:top w:val="single" w:sz="4" w:space="0" w:color="auto"/>
              <w:left w:val="single" w:sz="4" w:space="0" w:color="auto"/>
              <w:bottom w:val="single" w:sz="4" w:space="0" w:color="auto"/>
              <w:right w:val="single" w:sz="4" w:space="0" w:color="auto"/>
            </w:tcBorders>
            <w:vAlign w:val="center"/>
          </w:tcPr>
          <w:p w:rsidR="00305563" w:rsidRPr="00255379" w:rsidRDefault="00305563" w:rsidP="00917C40">
            <w:pPr>
              <w:bidi w:val="0"/>
              <w:snapToGrid w:val="0"/>
              <w:jc w:val="both"/>
              <w:rPr>
                <w:bCs/>
                <w:color w:val="000000"/>
                <w:sz w:val="18"/>
                <w:szCs w:val="18"/>
              </w:rPr>
            </w:pPr>
          </w:p>
        </w:tc>
        <w:tc>
          <w:tcPr>
            <w:tcW w:w="3891" w:type="pct"/>
            <w:gridSpan w:val="4"/>
            <w:tcBorders>
              <w:top w:val="single" w:sz="4" w:space="0" w:color="auto"/>
              <w:left w:val="single" w:sz="4" w:space="0" w:color="auto"/>
              <w:bottom w:val="single" w:sz="4" w:space="0" w:color="auto"/>
              <w:right w:val="single" w:sz="4" w:space="0" w:color="auto"/>
            </w:tcBorders>
            <w:vAlign w:val="center"/>
            <w:hideMark/>
          </w:tcPr>
          <w:p w:rsidR="00305563" w:rsidRPr="00255379" w:rsidRDefault="00305563" w:rsidP="00917C40">
            <w:pPr>
              <w:bidi w:val="0"/>
              <w:snapToGrid w:val="0"/>
              <w:jc w:val="both"/>
              <w:rPr>
                <w:bCs/>
                <w:color w:val="000000"/>
                <w:sz w:val="18"/>
                <w:szCs w:val="18"/>
              </w:rPr>
            </w:pPr>
            <w:r w:rsidRPr="00255379">
              <w:rPr>
                <w:bCs/>
                <w:color w:val="000000"/>
                <w:sz w:val="18"/>
                <w:szCs w:val="18"/>
              </w:rPr>
              <w:t>The mode to which the student moved</w:t>
            </w:r>
          </w:p>
        </w:tc>
      </w:tr>
      <w:tr w:rsidR="00305563" w:rsidRPr="00255379" w:rsidTr="0078196F">
        <w:trPr>
          <w:jc w:val="center"/>
        </w:trPr>
        <w:tc>
          <w:tcPr>
            <w:tcW w:w="1109" w:type="pct"/>
            <w:tcBorders>
              <w:top w:val="single" w:sz="4" w:space="0" w:color="auto"/>
              <w:left w:val="single" w:sz="4" w:space="0" w:color="auto"/>
              <w:bottom w:val="single" w:sz="4" w:space="0" w:color="auto"/>
              <w:right w:val="single" w:sz="4" w:space="0" w:color="auto"/>
            </w:tcBorders>
            <w:vAlign w:val="center"/>
            <w:hideMark/>
          </w:tcPr>
          <w:p w:rsidR="00305563" w:rsidRPr="00255379" w:rsidRDefault="00305563" w:rsidP="00917C40">
            <w:pPr>
              <w:bidi w:val="0"/>
              <w:snapToGrid w:val="0"/>
              <w:jc w:val="both"/>
              <w:rPr>
                <w:bCs/>
                <w:color w:val="000000"/>
                <w:sz w:val="18"/>
                <w:szCs w:val="18"/>
              </w:rPr>
            </w:pPr>
            <w:r w:rsidRPr="00255379">
              <w:rPr>
                <w:bCs/>
                <w:color w:val="000000"/>
                <w:sz w:val="18"/>
                <w:szCs w:val="18"/>
              </w:rPr>
              <w:t>TOTAL</w:t>
            </w:r>
          </w:p>
        </w:tc>
        <w:tc>
          <w:tcPr>
            <w:tcW w:w="1047" w:type="pct"/>
            <w:tcBorders>
              <w:top w:val="single" w:sz="4" w:space="0" w:color="auto"/>
              <w:left w:val="single" w:sz="4" w:space="0" w:color="auto"/>
              <w:bottom w:val="single" w:sz="4" w:space="0" w:color="auto"/>
              <w:right w:val="single" w:sz="4" w:space="0" w:color="auto"/>
            </w:tcBorders>
            <w:vAlign w:val="center"/>
            <w:hideMark/>
          </w:tcPr>
          <w:p w:rsidR="00305563" w:rsidRPr="00255379" w:rsidRDefault="00305563" w:rsidP="00917C40">
            <w:pPr>
              <w:bidi w:val="0"/>
              <w:snapToGrid w:val="0"/>
              <w:jc w:val="both"/>
              <w:rPr>
                <w:bCs/>
                <w:color w:val="000000"/>
                <w:sz w:val="18"/>
                <w:szCs w:val="18"/>
              </w:rPr>
            </w:pPr>
            <w:r w:rsidRPr="00255379">
              <w:rPr>
                <w:bCs/>
                <w:color w:val="000000"/>
                <w:sz w:val="18"/>
                <w:szCs w:val="18"/>
              </w:rPr>
              <w:t>S</w:t>
            </w:r>
          </w:p>
        </w:tc>
        <w:tc>
          <w:tcPr>
            <w:tcW w:w="1220" w:type="pct"/>
            <w:tcBorders>
              <w:top w:val="single" w:sz="4" w:space="0" w:color="auto"/>
              <w:left w:val="single" w:sz="4" w:space="0" w:color="auto"/>
              <w:bottom w:val="single" w:sz="4" w:space="0" w:color="auto"/>
              <w:right w:val="single" w:sz="4" w:space="0" w:color="auto"/>
            </w:tcBorders>
            <w:vAlign w:val="center"/>
            <w:hideMark/>
          </w:tcPr>
          <w:p w:rsidR="00305563" w:rsidRPr="00255379" w:rsidRDefault="00305563" w:rsidP="00917C40">
            <w:pPr>
              <w:bidi w:val="0"/>
              <w:snapToGrid w:val="0"/>
              <w:jc w:val="both"/>
              <w:rPr>
                <w:bCs/>
                <w:color w:val="000000"/>
                <w:sz w:val="18"/>
                <w:szCs w:val="18"/>
              </w:rPr>
            </w:pPr>
            <w:r w:rsidRPr="00255379">
              <w:rPr>
                <w:bCs/>
                <w:color w:val="000000"/>
                <w:sz w:val="18"/>
                <w:szCs w:val="18"/>
              </w:rPr>
              <w:t>R</w:t>
            </w:r>
          </w:p>
        </w:tc>
        <w:tc>
          <w:tcPr>
            <w:tcW w:w="1066" w:type="pct"/>
            <w:tcBorders>
              <w:top w:val="single" w:sz="4" w:space="0" w:color="auto"/>
              <w:left w:val="single" w:sz="4" w:space="0" w:color="auto"/>
              <w:bottom w:val="single" w:sz="4" w:space="0" w:color="auto"/>
              <w:right w:val="single" w:sz="4" w:space="0" w:color="auto"/>
            </w:tcBorders>
            <w:vAlign w:val="center"/>
            <w:hideMark/>
          </w:tcPr>
          <w:p w:rsidR="00305563" w:rsidRPr="00255379" w:rsidRDefault="00305563" w:rsidP="00917C40">
            <w:pPr>
              <w:bidi w:val="0"/>
              <w:snapToGrid w:val="0"/>
              <w:jc w:val="both"/>
              <w:rPr>
                <w:bCs/>
                <w:color w:val="000000"/>
                <w:sz w:val="18"/>
                <w:szCs w:val="18"/>
              </w:rPr>
            </w:pPr>
            <w:r w:rsidRPr="00255379">
              <w:rPr>
                <w:bCs/>
                <w:color w:val="000000"/>
                <w:sz w:val="18"/>
                <w:szCs w:val="18"/>
              </w:rPr>
              <w:t>P</w:t>
            </w:r>
          </w:p>
        </w:tc>
        <w:tc>
          <w:tcPr>
            <w:tcW w:w="557" w:type="pct"/>
            <w:tcBorders>
              <w:top w:val="single" w:sz="4" w:space="0" w:color="auto"/>
              <w:left w:val="single" w:sz="4" w:space="0" w:color="auto"/>
              <w:bottom w:val="single" w:sz="4" w:space="0" w:color="auto"/>
              <w:right w:val="single" w:sz="4" w:space="0" w:color="auto"/>
            </w:tcBorders>
            <w:vAlign w:val="center"/>
          </w:tcPr>
          <w:p w:rsidR="00305563" w:rsidRPr="00255379" w:rsidRDefault="00305563" w:rsidP="00917C40">
            <w:pPr>
              <w:bidi w:val="0"/>
              <w:snapToGrid w:val="0"/>
              <w:jc w:val="both"/>
              <w:rPr>
                <w:bCs/>
                <w:color w:val="000000"/>
                <w:sz w:val="18"/>
                <w:szCs w:val="18"/>
              </w:rPr>
            </w:pPr>
          </w:p>
        </w:tc>
      </w:tr>
      <w:tr w:rsidR="00305563" w:rsidRPr="00255379" w:rsidTr="0078196F">
        <w:trPr>
          <w:jc w:val="center"/>
        </w:trPr>
        <w:tc>
          <w:tcPr>
            <w:tcW w:w="1109" w:type="pct"/>
            <w:tcBorders>
              <w:top w:val="single" w:sz="4" w:space="0" w:color="auto"/>
              <w:left w:val="single" w:sz="4" w:space="0" w:color="auto"/>
              <w:bottom w:val="single" w:sz="4" w:space="0" w:color="auto"/>
              <w:right w:val="single" w:sz="4" w:space="0" w:color="auto"/>
            </w:tcBorders>
            <w:vAlign w:val="center"/>
            <w:hideMark/>
          </w:tcPr>
          <w:p w:rsidR="00305563" w:rsidRPr="00255379" w:rsidRDefault="00305563" w:rsidP="00917C40">
            <w:pPr>
              <w:bidi w:val="0"/>
              <w:snapToGrid w:val="0"/>
              <w:jc w:val="both"/>
              <w:rPr>
                <w:bCs/>
                <w:color w:val="000000"/>
                <w:sz w:val="18"/>
                <w:szCs w:val="18"/>
              </w:rPr>
            </w:pPr>
            <w:r w:rsidRPr="00255379">
              <w:rPr>
                <w:bCs/>
                <w:color w:val="000000"/>
                <w:sz w:val="18"/>
                <w:szCs w:val="18"/>
              </w:rPr>
              <w:t>1</w:t>
            </w:r>
          </w:p>
        </w:tc>
        <w:tc>
          <w:tcPr>
            <w:tcW w:w="1047" w:type="pct"/>
            <w:tcBorders>
              <w:top w:val="single" w:sz="4" w:space="0" w:color="auto"/>
              <w:left w:val="single" w:sz="4" w:space="0" w:color="auto"/>
              <w:bottom w:val="single" w:sz="4" w:space="0" w:color="auto"/>
              <w:right w:val="single" w:sz="4" w:space="0" w:color="auto"/>
            </w:tcBorders>
            <w:vAlign w:val="center"/>
            <w:hideMark/>
          </w:tcPr>
          <w:p w:rsidR="00305563" w:rsidRPr="00255379" w:rsidRDefault="00305563" w:rsidP="00917C40">
            <w:pPr>
              <w:bidi w:val="0"/>
              <w:snapToGrid w:val="0"/>
              <w:jc w:val="both"/>
              <w:rPr>
                <w:bCs/>
                <w:color w:val="000000"/>
                <w:sz w:val="18"/>
                <w:szCs w:val="18"/>
              </w:rPr>
            </w:pPr>
            <w:r w:rsidRPr="00255379">
              <w:rPr>
                <w:bCs/>
                <w:color w:val="000000"/>
                <w:sz w:val="18"/>
                <w:szCs w:val="18"/>
              </w:rPr>
              <w:t>0.14035</w:t>
            </w:r>
          </w:p>
        </w:tc>
        <w:tc>
          <w:tcPr>
            <w:tcW w:w="1220" w:type="pct"/>
            <w:tcBorders>
              <w:top w:val="single" w:sz="4" w:space="0" w:color="auto"/>
              <w:left w:val="single" w:sz="4" w:space="0" w:color="auto"/>
              <w:bottom w:val="single" w:sz="4" w:space="0" w:color="auto"/>
              <w:right w:val="single" w:sz="4" w:space="0" w:color="auto"/>
            </w:tcBorders>
            <w:vAlign w:val="center"/>
            <w:hideMark/>
          </w:tcPr>
          <w:p w:rsidR="00305563" w:rsidRPr="00255379" w:rsidRDefault="00305563" w:rsidP="00917C40">
            <w:pPr>
              <w:bidi w:val="0"/>
              <w:snapToGrid w:val="0"/>
              <w:jc w:val="both"/>
              <w:rPr>
                <w:bCs/>
                <w:color w:val="000000"/>
                <w:sz w:val="18"/>
                <w:szCs w:val="18"/>
              </w:rPr>
            </w:pPr>
            <w:r w:rsidRPr="00255379">
              <w:rPr>
                <w:bCs/>
                <w:color w:val="000000"/>
                <w:sz w:val="18"/>
                <w:szCs w:val="18"/>
              </w:rPr>
              <w:t>0.31580</w:t>
            </w:r>
          </w:p>
        </w:tc>
        <w:tc>
          <w:tcPr>
            <w:tcW w:w="1066" w:type="pct"/>
            <w:tcBorders>
              <w:top w:val="single" w:sz="4" w:space="0" w:color="auto"/>
              <w:left w:val="single" w:sz="4" w:space="0" w:color="auto"/>
              <w:bottom w:val="single" w:sz="4" w:space="0" w:color="auto"/>
              <w:right w:val="single" w:sz="4" w:space="0" w:color="auto"/>
            </w:tcBorders>
            <w:vAlign w:val="center"/>
            <w:hideMark/>
          </w:tcPr>
          <w:p w:rsidR="00305563" w:rsidRPr="00255379" w:rsidRDefault="00305563" w:rsidP="00917C40">
            <w:pPr>
              <w:bidi w:val="0"/>
              <w:snapToGrid w:val="0"/>
              <w:jc w:val="both"/>
              <w:rPr>
                <w:bCs/>
                <w:color w:val="000000"/>
                <w:sz w:val="18"/>
                <w:szCs w:val="18"/>
              </w:rPr>
            </w:pPr>
            <w:r w:rsidRPr="00255379">
              <w:rPr>
                <w:bCs/>
                <w:color w:val="000000"/>
                <w:sz w:val="18"/>
                <w:szCs w:val="18"/>
              </w:rPr>
              <w:t>0.54385</w:t>
            </w:r>
          </w:p>
        </w:tc>
        <w:tc>
          <w:tcPr>
            <w:tcW w:w="557" w:type="pct"/>
            <w:tcBorders>
              <w:top w:val="single" w:sz="4" w:space="0" w:color="auto"/>
              <w:left w:val="single" w:sz="4" w:space="0" w:color="auto"/>
              <w:bottom w:val="single" w:sz="4" w:space="0" w:color="auto"/>
              <w:right w:val="single" w:sz="4" w:space="0" w:color="auto"/>
            </w:tcBorders>
            <w:vAlign w:val="center"/>
            <w:hideMark/>
          </w:tcPr>
          <w:p w:rsidR="00305563" w:rsidRPr="00255379" w:rsidRDefault="00305563" w:rsidP="00917C40">
            <w:pPr>
              <w:bidi w:val="0"/>
              <w:snapToGrid w:val="0"/>
              <w:jc w:val="both"/>
              <w:rPr>
                <w:bCs/>
                <w:color w:val="000000"/>
                <w:sz w:val="18"/>
                <w:szCs w:val="18"/>
              </w:rPr>
            </w:pPr>
            <w:r w:rsidRPr="00255379">
              <w:rPr>
                <w:bCs/>
                <w:color w:val="000000"/>
                <w:sz w:val="18"/>
                <w:szCs w:val="18"/>
              </w:rPr>
              <w:t>P</w:t>
            </w:r>
          </w:p>
        </w:tc>
      </w:tr>
      <w:tr w:rsidR="00305563" w:rsidRPr="00255379" w:rsidTr="0078196F">
        <w:trPr>
          <w:jc w:val="center"/>
        </w:trPr>
        <w:tc>
          <w:tcPr>
            <w:tcW w:w="1109" w:type="pct"/>
            <w:tcBorders>
              <w:top w:val="single" w:sz="4" w:space="0" w:color="auto"/>
              <w:left w:val="single" w:sz="4" w:space="0" w:color="auto"/>
              <w:bottom w:val="single" w:sz="4" w:space="0" w:color="auto"/>
              <w:right w:val="single" w:sz="4" w:space="0" w:color="auto"/>
            </w:tcBorders>
            <w:vAlign w:val="center"/>
            <w:hideMark/>
          </w:tcPr>
          <w:p w:rsidR="00305563" w:rsidRPr="00255379" w:rsidRDefault="00305563" w:rsidP="00917C40">
            <w:pPr>
              <w:bidi w:val="0"/>
              <w:snapToGrid w:val="0"/>
              <w:jc w:val="both"/>
              <w:rPr>
                <w:bCs/>
                <w:color w:val="000000"/>
                <w:sz w:val="18"/>
                <w:szCs w:val="18"/>
              </w:rPr>
            </w:pPr>
            <w:r w:rsidRPr="00255379">
              <w:rPr>
                <w:bCs/>
                <w:color w:val="000000"/>
                <w:sz w:val="18"/>
                <w:szCs w:val="18"/>
              </w:rPr>
              <w:t>1</w:t>
            </w:r>
          </w:p>
        </w:tc>
        <w:tc>
          <w:tcPr>
            <w:tcW w:w="1047" w:type="pct"/>
            <w:tcBorders>
              <w:top w:val="single" w:sz="4" w:space="0" w:color="auto"/>
              <w:left w:val="single" w:sz="4" w:space="0" w:color="auto"/>
              <w:bottom w:val="single" w:sz="4" w:space="0" w:color="auto"/>
              <w:right w:val="single" w:sz="4" w:space="0" w:color="auto"/>
            </w:tcBorders>
            <w:vAlign w:val="center"/>
            <w:hideMark/>
          </w:tcPr>
          <w:p w:rsidR="00305563" w:rsidRPr="00255379" w:rsidRDefault="00305563" w:rsidP="00917C40">
            <w:pPr>
              <w:bidi w:val="0"/>
              <w:snapToGrid w:val="0"/>
              <w:jc w:val="both"/>
              <w:rPr>
                <w:bCs/>
                <w:color w:val="000000"/>
                <w:sz w:val="18"/>
                <w:szCs w:val="18"/>
              </w:rPr>
            </w:pPr>
            <w:r w:rsidRPr="00255379">
              <w:rPr>
                <w:bCs/>
                <w:color w:val="000000"/>
                <w:sz w:val="18"/>
                <w:szCs w:val="18"/>
              </w:rPr>
              <w:t>0</w:t>
            </w:r>
          </w:p>
        </w:tc>
        <w:tc>
          <w:tcPr>
            <w:tcW w:w="1220" w:type="pct"/>
            <w:tcBorders>
              <w:top w:val="single" w:sz="4" w:space="0" w:color="auto"/>
              <w:left w:val="single" w:sz="4" w:space="0" w:color="auto"/>
              <w:bottom w:val="single" w:sz="4" w:space="0" w:color="auto"/>
              <w:right w:val="single" w:sz="4" w:space="0" w:color="auto"/>
            </w:tcBorders>
            <w:vAlign w:val="center"/>
            <w:hideMark/>
          </w:tcPr>
          <w:p w:rsidR="00305563" w:rsidRPr="00255379" w:rsidRDefault="00305563" w:rsidP="00917C40">
            <w:pPr>
              <w:bidi w:val="0"/>
              <w:snapToGrid w:val="0"/>
              <w:jc w:val="both"/>
              <w:rPr>
                <w:bCs/>
                <w:color w:val="000000"/>
                <w:sz w:val="18"/>
                <w:szCs w:val="18"/>
              </w:rPr>
            </w:pPr>
            <w:r w:rsidRPr="00255379">
              <w:rPr>
                <w:bCs/>
                <w:color w:val="000000"/>
                <w:sz w:val="18"/>
                <w:szCs w:val="18"/>
              </w:rPr>
              <w:t>0.19444</w:t>
            </w:r>
          </w:p>
        </w:tc>
        <w:tc>
          <w:tcPr>
            <w:tcW w:w="1066" w:type="pct"/>
            <w:tcBorders>
              <w:top w:val="single" w:sz="4" w:space="0" w:color="auto"/>
              <w:left w:val="single" w:sz="4" w:space="0" w:color="auto"/>
              <w:bottom w:val="single" w:sz="4" w:space="0" w:color="auto"/>
              <w:right w:val="single" w:sz="4" w:space="0" w:color="auto"/>
            </w:tcBorders>
            <w:vAlign w:val="center"/>
            <w:hideMark/>
          </w:tcPr>
          <w:p w:rsidR="00305563" w:rsidRPr="00255379" w:rsidRDefault="00305563" w:rsidP="00917C40">
            <w:pPr>
              <w:bidi w:val="0"/>
              <w:snapToGrid w:val="0"/>
              <w:jc w:val="both"/>
              <w:rPr>
                <w:bCs/>
                <w:color w:val="000000"/>
                <w:sz w:val="18"/>
                <w:szCs w:val="18"/>
              </w:rPr>
            </w:pPr>
            <w:r w:rsidRPr="00255379">
              <w:rPr>
                <w:bCs/>
                <w:color w:val="000000"/>
                <w:sz w:val="18"/>
                <w:szCs w:val="18"/>
              </w:rPr>
              <w:t>0.80556</w:t>
            </w:r>
          </w:p>
        </w:tc>
        <w:tc>
          <w:tcPr>
            <w:tcW w:w="557" w:type="pct"/>
            <w:tcBorders>
              <w:top w:val="single" w:sz="4" w:space="0" w:color="auto"/>
              <w:left w:val="single" w:sz="4" w:space="0" w:color="auto"/>
              <w:bottom w:val="single" w:sz="4" w:space="0" w:color="auto"/>
              <w:right w:val="single" w:sz="4" w:space="0" w:color="auto"/>
            </w:tcBorders>
            <w:vAlign w:val="center"/>
            <w:hideMark/>
          </w:tcPr>
          <w:p w:rsidR="00305563" w:rsidRPr="00255379" w:rsidRDefault="00305563" w:rsidP="00917C40">
            <w:pPr>
              <w:bidi w:val="0"/>
              <w:snapToGrid w:val="0"/>
              <w:jc w:val="both"/>
              <w:rPr>
                <w:bCs/>
                <w:color w:val="000000"/>
                <w:sz w:val="18"/>
                <w:szCs w:val="18"/>
              </w:rPr>
            </w:pPr>
            <w:r w:rsidRPr="00255379">
              <w:rPr>
                <w:bCs/>
                <w:color w:val="000000"/>
                <w:sz w:val="18"/>
                <w:szCs w:val="18"/>
              </w:rPr>
              <w:t>R</w:t>
            </w:r>
          </w:p>
        </w:tc>
      </w:tr>
      <w:tr w:rsidR="00305563" w:rsidRPr="00255379" w:rsidTr="0078196F">
        <w:trPr>
          <w:jc w:val="center"/>
        </w:trPr>
        <w:tc>
          <w:tcPr>
            <w:tcW w:w="1109" w:type="pct"/>
            <w:tcBorders>
              <w:top w:val="single" w:sz="4" w:space="0" w:color="auto"/>
              <w:left w:val="single" w:sz="4" w:space="0" w:color="auto"/>
              <w:bottom w:val="single" w:sz="4" w:space="0" w:color="auto"/>
              <w:right w:val="single" w:sz="4" w:space="0" w:color="auto"/>
            </w:tcBorders>
            <w:vAlign w:val="center"/>
            <w:hideMark/>
          </w:tcPr>
          <w:p w:rsidR="00305563" w:rsidRPr="00255379" w:rsidRDefault="00305563" w:rsidP="00917C40">
            <w:pPr>
              <w:bidi w:val="0"/>
              <w:snapToGrid w:val="0"/>
              <w:jc w:val="both"/>
              <w:rPr>
                <w:bCs/>
                <w:color w:val="000000"/>
                <w:sz w:val="18"/>
                <w:szCs w:val="18"/>
              </w:rPr>
            </w:pPr>
            <w:r w:rsidRPr="00255379">
              <w:rPr>
                <w:bCs/>
                <w:color w:val="000000"/>
                <w:sz w:val="18"/>
                <w:szCs w:val="18"/>
              </w:rPr>
              <w:t>1</w:t>
            </w:r>
          </w:p>
        </w:tc>
        <w:tc>
          <w:tcPr>
            <w:tcW w:w="1047" w:type="pct"/>
            <w:tcBorders>
              <w:top w:val="single" w:sz="4" w:space="0" w:color="auto"/>
              <w:left w:val="single" w:sz="4" w:space="0" w:color="auto"/>
              <w:bottom w:val="single" w:sz="4" w:space="0" w:color="auto"/>
              <w:right w:val="single" w:sz="4" w:space="0" w:color="auto"/>
            </w:tcBorders>
            <w:vAlign w:val="center"/>
            <w:hideMark/>
          </w:tcPr>
          <w:p w:rsidR="00305563" w:rsidRPr="00255379" w:rsidRDefault="00305563" w:rsidP="00917C40">
            <w:pPr>
              <w:bidi w:val="0"/>
              <w:snapToGrid w:val="0"/>
              <w:jc w:val="both"/>
              <w:rPr>
                <w:bCs/>
                <w:color w:val="000000"/>
                <w:sz w:val="18"/>
                <w:szCs w:val="18"/>
              </w:rPr>
            </w:pPr>
            <w:r w:rsidRPr="00255379">
              <w:rPr>
                <w:bCs/>
                <w:color w:val="000000"/>
                <w:sz w:val="18"/>
                <w:szCs w:val="18"/>
              </w:rPr>
              <w:t>0</w:t>
            </w:r>
          </w:p>
        </w:tc>
        <w:tc>
          <w:tcPr>
            <w:tcW w:w="1220" w:type="pct"/>
            <w:tcBorders>
              <w:top w:val="single" w:sz="4" w:space="0" w:color="auto"/>
              <w:left w:val="single" w:sz="4" w:space="0" w:color="auto"/>
              <w:bottom w:val="single" w:sz="4" w:space="0" w:color="auto"/>
              <w:right w:val="single" w:sz="4" w:space="0" w:color="auto"/>
            </w:tcBorders>
            <w:vAlign w:val="center"/>
            <w:hideMark/>
          </w:tcPr>
          <w:p w:rsidR="00305563" w:rsidRPr="00255379" w:rsidRDefault="00305563" w:rsidP="00917C40">
            <w:pPr>
              <w:bidi w:val="0"/>
              <w:snapToGrid w:val="0"/>
              <w:jc w:val="both"/>
              <w:rPr>
                <w:bCs/>
                <w:color w:val="000000"/>
                <w:sz w:val="18"/>
                <w:szCs w:val="18"/>
              </w:rPr>
            </w:pPr>
            <w:r w:rsidRPr="00255379">
              <w:rPr>
                <w:bCs/>
                <w:color w:val="000000"/>
                <w:sz w:val="18"/>
                <w:szCs w:val="18"/>
              </w:rPr>
              <w:t>0.2</w:t>
            </w:r>
          </w:p>
        </w:tc>
        <w:tc>
          <w:tcPr>
            <w:tcW w:w="1066" w:type="pct"/>
            <w:tcBorders>
              <w:top w:val="single" w:sz="4" w:space="0" w:color="auto"/>
              <w:left w:val="single" w:sz="4" w:space="0" w:color="auto"/>
              <w:bottom w:val="single" w:sz="4" w:space="0" w:color="auto"/>
              <w:right w:val="single" w:sz="4" w:space="0" w:color="auto"/>
            </w:tcBorders>
            <w:vAlign w:val="center"/>
            <w:hideMark/>
          </w:tcPr>
          <w:p w:rsidR="00305563" w:rsidRPr="00255379" w:rsidRDefault="00305563" w:rsidP="00917C40">
            <w:pPr>
              <w:bidi w:val="0"/>
              <w:snapToGrid w:val="0"/>
              <w:jc w:val="both"/>
              <w:rPr>
                <w:bCs/>
                <w:color w:val="000000"/>
                <w:sz w:val="18"/>
                <w:szCs w:val="18"/>
              </w:rPr>
            </w:pPr>
            <w:r w:rsidRPr="00255379">
              <w:rPr>
                <w:bCs/>
                <w:color w:val="000000"/>
                <w:sz w:val="18"/>
                <w:szCs w:val="18"/>
              </w:rPr>
              <w:t>0.8</w:t>
            </w:r>
          </w:p>
        </w:tc>
        <w:tc>
          <w:tcPr>
            <w:tcW w:w="557" w:type="pct"/>
            <w:tcBorders>
              <w:top w:val="single" w:sz="4" w:space="0" w:color="auto"/>
              <w:left w:val="single" w:sz="4" w:space="0" w:color="auto"/>
              <w:bottom w:val="single" w:sz="4" w:space="0" w:color="auto"/>
              <w:right w:val="single" w:sz="4" w:space="0" w:color="auto"/>
            </w:tcBorders>
            <w:vAlign w:val="center"/>
            <w:hideMark/>
          </w:tcPr>
          <w:p w:rsidR="00305563" w:rsidRPr="00255379" w:rsidRDefault="00305563" w:rsidP="00917C40">
            <w:pPr>
              <w:bidi w:val="0"/>
              <w:snapToGrid w:val="0"/>
              <w:jc w:val="both"/>
              <w:rPr>
                <w:bCs/>
                <w:color w:val="000000"/>
                <w:sz w:val="18"/>
                <w:szCs w:val="18"/>
              </w:rPr>
            </w:pPr>
            <w:r w:rsidRPr="00255379">
              <w:rPr>
                <w:bCs/>
                <w:color w:val="000000"/>
                <w:sz w:val="18"/>
                <w:szCs w:val="18"/>
              </w:rPr>
              <w:t>S</w:t>
            </w:r>
          </w:p>
        </w:tc>
      </w:tr>
    </w:tbl>
    <w:p w:rsidR="00305563" w:rsidRPr="00A153B9" w:rsidRDefault="00305563" w:rsidP="00031760">
      <w:pPr>
        <w:bidi w:val="0"/>
        <w:snapToGrid w:val="0"/>
        <w:spacing w:before="120"/>
        <w:ind w:firstLine="425"/>
        <w:jc w:val="both"/>
        <w:rPr>
          <w:sz w:val="20"/>
          <w:szCs w:val="20"/>
        </w:rPr>
      </w:pPr>
      <w:r w:rsidRPr="00A153B9">
        <w:rPr>
          <w:rFonts w:eastAsiaTheme="minorHAnsi"/>
          <w:sz w:val="20"/>
          <w:szCs w:val="20"/>
        </w:rPr>
        <w:t>The transition probability matrix of the Markov chain "P", can be written as follows:</w:t>
      </w:r>
    </w:p>
    <w:p w:rsidR="00305563" w:rsidRPr="00A153B9" w:rsidRDefault="00305563" w:rsidP="00305563">
      <w:pPr>
        <w:bidi w:val="0"/>
        <w:snapToGrid w:val="0"/>
        <w:jc w:val="center"/>
        <w:rPr>
          <w:sz w:val="20"/>
          <w:szCs w:val="20"/>
        </w:rPr>
      </w:pPr>
      <w:r w:rsidRPr="00A153B9">
        <w:rPr>
          <w:sz w:val="20"/>
          <w:szCs w:val="20"/>
        </w:rPr>
        <w:object w:dxaOrig="3480" w:dyaOrig="1120">
          <v:shape id="_x0000_i1038" type="#_x0000_t75" style="width:174pt;height:56.25pt" o:ole="">
            <v:imagedata r:id="rId48" o:title=""/>
          </v:shape>
          <o:OLEObject Type="Embed" ProgID="Equation.3" ShapeID="_x0000_i1038" DrawAspect="Content" ObjectID="_1482549326" r:id="rId49"/>
        </w:object>
      </w:r>
    </w:p>
    <w:p w:rsidR="00305563" w:rsidRPr="00A153B9" w:rsidRDefault="00305563" w:rsidP="00031760">
      <w:pPr>
        <w:bidi w:val="0"/>
        <w:snapToGrid w:val="0"/>
        <w:spacing w:after="120"/>
        <w:ind w:firstLine="425"/>
        <w:jc w:val="both"/>
        <w:rPr>
          <w:sz w:val="20"/>
          <w:szCs w:val="20"/>
        </w:rPr>
      </w:pPr>
      <w:r w:rsidRPr="00A153B9">
        <w:rPr>
          <w:sz w:val="20"/>
          <w:szCs w:val="20"/>
        </w:rPr>
        <w:lastRenderedPageBreak/>
        <w:t xml:space="preserve">Since the Markov chain does not depend upon the past, </w:t>
      </w:r>
      <w:r w:rsidR="0078196F">
        <w:rPr>
          <w:sz w:val="20"/>
          <w:szCs w:val="20"/>
        </w:rPr>
        <w:t>therefore</w:t>
      </w:r>
      <w:r w:rsidR="0078196F" w:rsidRPr="00A153B9">
        <w:rPr>
          <w:sz w:val="20"/>
          <w:szCs w:val="20"/>
        </w:rPr>
        <w:t xml:space="preserve"> the</w:t>
      </w:r>
      <w:r w:rsidRPr="00A153B9">
        <w:rPr>
          <w:sz w:val="20"/>
          <w:szCs w:val="20"/>
        </w:rPr>
        <w:t xml:space="preserve"> transition probability matrix of the Markov chain in the second semester (P</w:t>
      </w:r>
      <w:r w:rsidRPr="00A153B9">
        <w:rPr>
          <w:sz w:val="20"/>
          <w:szCs w:val="20"/>
          <w:vertAlign w:val="superscript"/>
        </w:rPr>
        <w:t>2</w:t>
      </w:r>
      <w:r w:rsidR="0078196F">
        <w:rPr>
          <w:sz w:val="20"/>
          <w:szCs w:val="20"/>
        </w:rPr>
        <w:t>)</w:t>
      </w:r>
      <w:r w:rsidRPr="00A153B9">
        <w:rPr>
          <w:sz w:val="20"/>
          <w:szCs w:val="20"/>
        </w:rPr>
        <w:t xml:space="preserve"> is as follows:</w:t>
      </w:r>
    </w:p>
    <w:p w:rsidR="00305563" w:rsidRPr="00A153B9" w:rsidRDefault="00305563" w:rsidP="00305563">
      <w:pPr>
        <w:bidi w:val="0"/>
        <w:snapToGrid w:val="0"/>
        <w:jc w:val="center"/>
        <w:rPr>
          <w:sz w:val="20"/>
          <w:szCs w:val="20"/>
        </w:rPr>
      </w:pPr>
      <w:r w:rsidRPr="00A153B9">
        <w:rPr>
          <w:sz w:val="20"/>
          <w:szCs w:val="20"/>
        </w:rPr>
        <w:object w:dxaOrig="4320" w:dyaOrig="1120">
          <v:shape id="_x0000_i1039" type="#_x0000_t75" style="width:186pt;height:49.5pt" o:ole="">
            <v:imagedata r:id="rId50" o:title=""/>
          </v:shape>
          <o:OLEObject Type="Embed" ProgID="Equation.3" ShapeID="_x0000_i1039" DrawAspect="Content" ObjectID="_1482549327" r:id="rId51"/>
        </w:object>
      </w:r>
    </w:p>
    <w:p w:rsidR="00305563" w:rsidRPr="00A153B9" w:rsidRDefault="00305563" w:rsidP="00031760">
      <w:pPr>
        <w:bidi w:val="0"/>
        <w:snapToGrid w:val="0"/>
        <w:spacing w:before="120" w:after="120"/>
        <w:ind w:firstLine="425"/>
        <w:jc w:val="both"/>
        <w:rPr>
          <w:sz w:val="20"/>
          <w:szCs w:val="20"/>
        </w:rPr>
      </w:pPr>
      <w:r w:rsidRPr="00A153B9">
        <w:rPr>
          <w:sz w:val="20"/>
          <w:szCs w:val="20"/>
        </w:rPr>
        <w:t>The transition probability matrix of the Markov chain in the 3</w:t>
      </w:r>
      <w:r w:rsidRPr="00A153B9">
        <w:rPr>
          <w:sz w:val="20"/>
          <w:szCs w:val="20"/>
          <w:vertAlign w:val="superscript"/>
        </w:rPr>
        <w:t>rd</w:t>
      </w:r>
      <w:r w:rsidRPr="00A153B9">
        <w:rPr>
          <w:sz w:val="20"/>
          <w:szCs w:val="20"/>
        </w:rPr>
        <w:t xml:space="preserve"> semester (P</w:t>
      </w:r>
      <w:r w:rsidRPr="00A153B9">
        <w:rPr>
          <w:sz w:val="20"/>
          <w:szCs w:val="20"/>
          <w:vertAlign w:val="superscript"/>
        </w:rPr>
        <w:t>3</w:t>
      </w:r>
      <w:r w:rsidRPr="00A153B9">
        <w:rPr>
          <w:sz w:val="20"/>
          <w:szCs w:val="20"/>
        </w:rPr>
        <w:t>) is as follows:</w:t>
      </w:r>
    </w:p>
    <w:p w:rsidR="00305563" w:rsidRPr="00A153B9" w:rsidRDefault="00305563" w:rsidP="00305563">
      <w:pPr>
        <w:bidi w:val="0"/>
        <w:snapToGrid w:val="0"/>
        <w:jc w:val="center"/>
        <w:rPr>
          <w:sz w:val="20"/>
          <w:szCs w:val="20"/>
        </w:rPr>
      </w:pPr>
      <w:r w:rsidRPr="00A153B9">
        <w:rPr>
          <w:sz w:val="20"/>
          <w:szCs w:val="20"/>
        </w:rPr>
        <w:object w:dxaOrig="4300" w:dyaOrig="1120">
          <v:shape id="_x0000_i1040" type="#_x0000_t75" style="width:186pt;height:41.25pt" o:ole="">
            <v:imagedata r:id="rId52" o:title=""/>
          </v:shape>
          <o:OLEObject Type="Embed" ProgID="Equation.3" ShapeID="_x0000_i1040" DrawAspect="Content" ObjectID="_1482549328" r:id="rId53"/>
        </w:object>
      </w:r>
    </w:p>
    <w:p w:rsidR="00305563" w:rsidRPr="00A153B9" w:rsidRDefault="00305563" w:rsidP="00031760">
      <w:pPr>
        <w:bidi w:val="0"/>
        <w:snapToGrid w:val="0"/>
        <w:spacing w:before="120"/>
        <w:ind w:firstLine="425"/>
        <w:jc w:val="both"/>
        <w:rPr>
          <w:sz w:val="20"/>
          <w:szCs w:val="20"/>
        </w:rPr>
      </w:pPr>
      <w:r w:rsidRPr="00A153B9">
        <w:rPr>
          <w:sz w:val="20"/>
          <w:szCs w:val="20"/>
        </w:rPr>
        <w:t>The transition probability matrix of the Markov chain in the 4</w:t>
      </w:r>
      <w:r w:rsidRPr="00A153B9">
        <w:rPr>
          <w:sz w:val="20"/>
          <w:szCs w:val="20"/>
          <w:vertAlign w:val="superscript"/>
        </w:rPr>
        <w:t>th</w:t>
      </w:r>
      <w:r w:rsidRPr="00A153B9">
        <w:rPr>
          <w:sz w:val="20"/>
          <w:szCs w:val="20"/>
        </w:rPr>
        <w:t xml:space="preserve"> semester (P</w:t>
      </w:r>
      <w:r w:rsidRPr="00A153B9">
        <w:rPr>
          <w:sz w:val="20"/>
          <w:szCs w:val="20"/>
          <w:vertAlign w:val="superscript"/>
        </w:rPr>
        <w:t>4</w:t>
      </w:r>
      <w:r w:rsidRPr="00A153B9">
        <w:rPr>
          <w:sz w:val="20"/>
          <w:szCs w:val="20"/>
        </w:rPr>
        <w:t>) is as follows:</w:t>
      </w:r>
    </w:p>
    <w:p w:rsidR="00305563" w:rsidRPr="00A153B9" w:rsidRDefault="00305563" w:rsidP="00305563">
      <w:pPr>
        <w:autoSpaceDE w:val="0"/>
        <w:autoSpaceDN w:val="0"/>
        <w:bidi w:val="0"/>
        <w:adjustRightInd w:val="0"/>
        <w:snapToGrid w:val="0"/>
        <w:jc w:val="center"/>
        <w:rPr>
          <w:sz w:val="20"/>
          <w:szCs w:val="20"/>
        </w:rPr>
      </w:pPr>
      <w:r w:rsidRPr="00A153B9">
        <w:rPr>
          <w:sz w:val="20"/>
          <w:szCs w:val="20"/>
        </w:rPr>
        <w:object w:dxaOrig="4320" w:dyaOrig="1120">
          <v:shape id="_x0000_i1041" type="#_x0000_t75" style="width:186pt;height:51.75pt" o:ole="">
            <v:imagedata r:id="rId54" o:title=""/>
          </v:shape>
          <o:OLEObject Type="Embed" ProgID="Equation.3" ShapeID="_x0000_i1041" DrawAspect="Content" ObjectID="_1482549329" r:id="rId55"/>
        </w:object>
      </w:r>
    </w:p>
    <w:p w:rsidR="00305563" w:rsidRDefault="00305563" w:rsidP="00031760">
      <w:pPr>
        <w:bidi w:val="0"/>
        <w:snapToGrid w:val="0"/>
        <w:spacing w:before="120"/>
        <w:ind w:firstLine="425"/>
        <w:jc w:val="both"/>
        <w:rPr>
          <w:rFonts w:eastAsiaTheme="minorEastAsia"/>
          <w:sz w:val="20"/>
          <w:szCs w:val="20"/>
          <w:lang w:eastAsia="zh-CN"/>
        </w:rPr>
      </w:pPr>
      <w:r w:rsidRPr="00A153B9">
        <w:rPr>
          <w:sz w:val="20"/>
          <w:szCs w:val="20"/>
        </w:rPr>
        <w:t>The transition probability matrix of the Markov chain in the 5</w:t>
      </w:r>
      <w:r w:rsidRPr="00A153B9">
        <w:rPr>
          <w:sz w:val="20"/>
          <w:szCs w:val="20"/>
          <w:vertAlign w:val="superscript"/>
        </w:rPr>
        <w:t>th</w:t>
      </w:r>
      <w:r w:rsidRPr="00A153B9">
        <w:rPr>
          <w:sz w:val="20"/>
          <w:szCs w:val="20"/>
        </w:rPr>
        <w:t xml:space="preserve"> semester (P</w:t>
      </w:r>
      <w:r w:rsidRPr="00A153B9">
        <w:rPr>
          <w:sz w:val="20"/>
          <w:szCs w:val="20"/>
          <w:vertAlign w:val="superscript"/>
        </w:rPr>
        <w:t>5</w:t>
      </w:r>
      <w:r w:rsidRPr="00A153B9">
        <w:rPr>
          <w:sz w:val="20"/>
          <w:szCs w:val="20"/>
        </w:rPr>
        <w:t>) is as follows:</w:t>
      </w:r>
    </w:p>
    <w:p w:rsidR="00305563" w:rsidRPr="00A153B9" w:rsidRDefault="00305563" w:rsidP="00305563">
      <w:pPr>
        <w:autoSpaceDE w:val="0"/>
        <w:autoSpaceDN w:val="0"/>
        <w:bidi w:val="0"/>
        <w:adjustRightInd w:val="0"/>
        <w:snapToGrid w:val="0"/>
        <w:jc w:val="center"/>
        <w:rPr>
          <w:sz w:val="20"/>
          <w:szCs w:val="20"/>
        </w:rPr>
      </w:pPr>
      <w:r w:rsidRPr="00A153B9">
        <w:rPr>
          <w:sz w:val="20"/>
          <w:szCs w:val="16"/>
        </w:rPr>
        <w:object w:dxaOrig="4320" w:dyaOrig="1120">
          <v:shape id="_x0000_i1042" type="#_x0000_t75" style="width:186pt;height:51.75pt" o:ole="">
            <v:imagedata r:id="rId56" o:title=""/>
          </v:shape>
          <o:OLEObject Type="Embed" ProgID="Equation.3" ShapeID="_x0000_i1042" DrawAspect="Content" ObjectID="_1482549330" r:id="rId57"/>
        </w:object>
      </w:r>
    </w:p>
    <w:p w:rsidR="00305563" w:rsidRPr="00A153B9" w:rsidRDefault="00305563" w:rsidP="00031760">
      <w:pPr>
        <w:bidi w:val="0"/>
        <w:snapToGrid w:val="0"/>
        <w:spacing w:before="120"/>
        <w:ind w:firstLine="425"/>
        <w:jc w:val="both"/>
        <w:rPr>
          <w:sz w:val="20"/>
          <w:szCs w:val="20"/>
        </w:rPr>
      </w:pPr>
      <w:r w:rsidRPr="00A153B9">
        <w:rPr>
          <w:sz w:val="20"/>
          <w:szCs w:val="20"/>
        </w:rPr>
        <w:t>Matrix P</w:t>
      </w:r>
      <w:r w:rsidRPr="00A153B9">
        <w:rPr>
          <w:sz w:val="20"/>
          <w:szCs w:val="20"/>
          <w:vertAlign w:val="superscript"/>
        </w:rPr>
        <w:t xml:space="preserve">5 </w:t>
      </w:r>
      <w:r w:rsidRPr="00A153B9">
        <w:rPr>
          <w:sz w:val="20"/>
          <w:szCs w:val="20"/>
        </w:rPr>
        <w:t xml:space="preserve">is the steady status of the Markov matrix, </w:t>
      </w:r>
      <w:r w:rsidR="00917C40" w:rsidRPr="00A153B9">
        <w:rPr>
          <w:sz w:val="20"/>
          <w:szCs w:val="20"/>
        </w:rPr>
        <w:t>i.</w:t>
      </w:r>
      <w:r w:rsidR="00917C40">
        <w:rPr>
          <w:sz w:val="20"/>
          <w:szCs w:val="20"/>
        </w:rPr>
        <w:t>e.,</w:t>
      </w:r>
      <w:r w:rsidRPr="00A153B9">
        <w:rPr>
          <w:sz w:val="20"/>
          <w:szCs w:val="20"/>
        </w:rPr>
        <w:t xml:space="preserve"> in semester 5 and above, the transition probability matrix will be Stable. Therefore the vector " U</w:t>
      </w:r>
      <w:r w:rsidRPr="00A153B9">
        <w:rPr>
          <w:sz w:val="20"/>
          <w:szCs w:val="20"/>
          <w:vertAlign w:val="subscript"/>
        </w:rPr>
        <w:t>j</w:t>
      </w:r>
      <w:r w:rsidRPr="00A153B9">
        <w:rPr>
          <w:sz w:val="20"/>
          <w:szCs w:val="20"/>
        </w:rPr>
        <w:t xml:space="preserve"> " can be written as:</w:t>
      </w:r>
    </w:p>
    <w:p w:rsidR="00305563" w:rsidRPr="00A153B9" w:rsidRDefault="00305563" w:rsidP="00305563">
      <w:pPr>
        <w:bidi w:val="0"/>
        <w:snapToGrid w:val="0"/>
        <w:ind w:firstLine="425"/>
        <w:jc w:val="both"/>
        <w:rPr>
          <w:sz w:val="20"/>
          <w:szCs w:val="20"/>
        </w:rPr>
      </w:pPr>
      <w:r w:rsidRPr="00A153B9">
        <w:rPr>
          <w:sz w:val="20"/>
          <w:szCs w:val="20"/>
        </w:rPr>
        <w:t>U</w:t>
      </w:r>
      <w:r w:rsidRPr="00A153B9">
        <w:rPr>
          <w:sz w:val="20"/>
          <w:szCs w:val="20"/>
          <w:vertAlign w:val="subscript"/>
        </w:rPr>
        <w:t xml:space="preserve">j  </w:t>
      </w:r>
      <w:r w:rsidRPr="00A153B9">
        <w:rPr>
          <w:sz w:val="20"/>
          <w:szCs w:val="20"/>
        </w:rPr>
        <w:t>=[0.6380722     0.2723744     0.0895534]</w:t>
      </w:r>
    </w:p>
    <w:p w:rsidR="00305563" w:rsidRPr="00A153B9" w:rsidRDefault="00305563" w:rsidP="00031760">
      <w:pPr>
        <w:bidi w:val="0"/>
        <w:snapToGrid w:val="0"/>
        <w:spacing w:before="120"/>
        <w:ind w:firstLine="425"/>
        <w:jc w:val="both"/>
        <w:rPr>
          <w:sz w:val="20"/>
          <w:szCs w:val="20"/>
        </w:rPr>
      </w:pPr>
      <w:r w:rsidRPr="00A153B9">
        <w:rPr>
          <w:sz w:val="20"/>
          <w:szCs w:val="20"/>
        </w:rPr>
        <w:t>According to the last vector " U</w:t>
      </w:r>
      <w:r w:rsidRPr="00A153B9">
        <w:rPr>
          <w:sz w:val="20"/>
          <w:szCs w:val="20"/>
          <w:vertAlign w:val="subscript"/>
        </w:rPr>
        <w:t xml:space="preserve">j </w:t>
      </w:r>
      <w:r w:rsidRPr="00A153B9">
        <w:rPr>
          <w:sz w:val="20"/>
          <w:szCs w:val="20"/>
        </w:rPr>
        <w:t>", the probability of improvement of  student</w:t>
      </w:r>
      <w:r w:rsidRPr="00A153B9">
        <w:rPr>
          <w:sz w:val="20"/>
          <w:szCs w:val="20"/>
          <w:vertAlign w:val="superscript"/>
        </w:rPr>
        <w:t>'</w:t>
      </w:r>
      <w:r w:rsidRPr="00A153B9">
        <w:rPr>
          <w:sz w:val="20"/>
          <w:szCs w:val="20"/>
        </w:rPr>
        <w:t>s status is equal to 0.6380722, the probability of declining of  student</w:t>
      </w:r>
      <w:r w:rsidRPr="00A153B9">
        <w:rPr>
          <w:sz w:val="20"/>
          <w:szCs w:val="20"/>
          <w:vertAlign w:val="superscript"/>
        </w:rPr>
        <w:t>'</w:t>
      </w:r>
      <w:r w:rsidRPr="00A153B9">
        <w:rPr>
          <w:sz w:val="20"/>
          <w:szCs w:val="20"/>
        </w:rPr>
        <w:t>s status is equal to 0.2723744, and the probability of  the student</w:t>
      </w:r>
      <w:r w:rsidRPr="00A153B9">
        <w:rPr>
          <w:sz w:val="20"/>
          <w:szCs w:val="20"/>
          <w:vertAlign w:val="superscript"/>
        </w:rPr>
        <w:t>'</w:t>
      </w:r>
      <w:r w:rsidRPr="00A153B9">
        <w:rPr>
          <w:sz w:val="20"/>
          <w:szCs w:val="20"/>
        </w:rPr>
        <w:t>s status to be  remaining in stable condition is equal to 0.0895534.</w:t>
      </w:r>
    </w:p>
    <w:p w:rsidR="00305563" w:rsidRPr="00A153B9" w:rsidRDefault="00305563" w:rsidP="00031760">
      <w:pPr>
        <w:bidi w:val="0"/>
        <w:snapToGrid w:val="0"/>
        <w:spacing w:before="120"/>
        <w:jc w:val="both"/>
        <w:rPr>
          <w:b/>
          <w:bCs/>
          <w:sz w:val="20"/>
          <w:szCs w:val="20"/>
        </w:rPr>
      </w:pPr>
      <w:r w:rsidRPr="00A153B9">
        <w:rPr>
          <w:b/>
          <w:bCs/>
          <w:sz w:val="20"/>
          <w:szCs w:val="20"/>
        </w:rPr>
        <w:t>3- Results:</w:t>
      </w:r>
    </w:p>
    <w:p w:rsidR="00305563" w:rsidRPr="00A153B9" w:rsidRDefault="00305563" w:rsidP="00305563">
      <w:pPr>
        <w:bidi w:val="0"/>
        <w:snapToGrid w:val="0"/>
        <w:ind w:firstLine="425"/>
        <w:jc w:val="both"/>
        <w:rPr>
          <w:sz w:val="20"/>
          <w:szCs w:val="20"/>
        </w:rPr>
      </w:pPr>
      <w:r w:rsidRPr="00A153B9">
        <w:rPr>
          <w:sz w:val="20"/>
          <w:szCs w:val="20"/>
        </w:rPr>
        <w:t>There are three important finding:</w:t>
      </w:r>
    </w:p>
    <w:p w:rsidR="00305563" w:rsidRPr="00A153B9" w:rsidRDefault="00305563" w:rsidP="00305563">
      <w:pPr>
        <w:bidi w:val="0"/>
        <w:snapToGrid w:val="0"/>
        <w:ind w:firstLine="425"/>
        <w:jc w:val="both"/>
        <w:rPr>
          <w:sz w:val="20"/>
          <w:szCs w:val="20"/>
        </w:rPr>
      </w:pPr>
      <w:r w:rsidRPr="00A153B9">
        <w:rPr>
          <w:sz w:val="20"/>
          <w:szCs w:val="20"/>
        </w:rPr>
        <w:t>The first one, there is significant difference between the theoretical and actual distributions of the students</w:t>
      </w:r>
      <w:r w:rsidRPr="00A153B9">
        <w:rPr>
          <w:sz w:val="20"/>
          <w:szCs w:val="20"/>
          <w:vertAlign w:val="superscript"/>
        </w:rPr>
        <w:t xml:space="preserve">, </w:t>
      </w:r>
      <w:r w:rsidRPr="00A153B9">
        <w:rPr>
          <w:sz w:val="20"/>
          <w:szCs w:val="20"/>
        </w:rPr>
        <w:t>academic transition mode.</w:t>
      </w:r>
    </w:p>
    <w:p w:rsidR="00305563" w:rsidRPr="00A153B9" w:rsidRDefault="00305563" w:rsidP="00305563">
      <w:pPr>
        <w:bidi w:val="0"/>
        <w:snapToGrid w:val="0"/>
        <w:ind w:firstLine="425"/>
        <w:jc w:val="both"/>
        <w:rPr>
          <w:sz w:val="20"/>
          <w:szCs w:val="20"/>
        </w:rPr>
      </w:pPr>
      <w:r w:rsidRPr="00A153B9">
        <w:rPr>
          <w:sz w:val="20"/>
          <w:szCs w:val="20"/>
        </w:rPr>
        <w:t>The second one is the academic level of the students will settle in the fifth semester.</w:t>
      </w:r>
    </w:p>
    <w:p w:rsidR="00305563" w:rsidRPr="00A153B9" w:rsidRDefault="00305563" w:rsidP="00305563">
      <w:pPr>
        <w:bidi w:val="0"/>
        <w:snapToGrid w:val="0"/>
        <w:ind w:firstLine="425"/>
        <w:jc w:val="both"/>
        <w:rPr>
          <w:sz w:val="20"/>
          <w:szCs w:val="20"/>
        </w:rPr>
      </w:pPr>
      <w:r w:rsidRPr="00A153B9">
        <w:rPr>
          <w:sz w:val="20"/>
          <w:szCs w:val="20"/>
        </w:rPr>
        <w:t>The third one is the possibility of improving the level of student in quantitative methods courses is a 65%, probability of the decline in the same courses is a 27%, and the probability of being in stable level is 9%.</w:t>
      </w:r>
    </w:p>
    <w:p w:rsidR="00305563" w:rsidRDefault="00305563" w:rsidP="00031760">
      <w:pPr>
        <w:bidi w:val="0"/>
        <w:snapToGrid w:val="0"/>
        <w:spacing w:before="120"/>
        <w:jc w:val="both"/>
        <w:rPr>
          <w:b/>
          <w:bCs/>
          <w:sz w:val="20"/>
          <w:szCs w:val="20"/>
        </w:rPr>
      </w:pPr>
      <w:r w:rsidRPr="00A153B9">
        <w:rPr>
          <w:b/>
          <w:bCs/>
          <w:sz w:val="20"/>
          <w:szCs w:val="20"/>
        </w:rPr>
        <w:t>4- Discussions</w:t>
      </w:r>
    </w:p>
    <w:p w:rsidR="00305563" w:rsidRPr="00A153B9" w:rsidRDefault="00917C40" w:rsidP="00917C40">
      <w:pPr>
        <w:bidi w:val="0"/>
        <w:snapToGrid w:val="0"/>
        <w:jc w:val="both"/>
        <w:rPr>
          <w:sz w:val="20"/>
          <w:szCs w:val="20"/>
        </w:rPr>
      </w:pPr>
      <w:r>
        <w:rPr>
          <w:b/>
          <w:bCs/>
          <w:sz w:val="20"/>
          <w:szCs w:val="20"/>
        </w:rPr>
        <w:lastRenderedPageBreak/>
        <w:t xml:space="preserve">         </w:t>
      </w:r>
      <w:r w:rsidRPr="00917C40">
        <w:rPr>
          <w:sz w:val="20"/>
          <w:szCs w:val="20"/>
        </w:rPr>
        <w:t>In</w:t>
      </w:r>
      <w:r>
        <w:rPr>
          <w:sz w:val="20"/>
          <w:szCs w:val="20"/>
        </w:rPr>
        <w:t xml:space="preserve"> consequence of the above mentioned results, the following points discussed</w:t>
      </w:r>
      <w:r w:rsidR="00305563" w:rsidRPr="00A153B9">
        <w:rPr>
          <w:sz w:val="20"/>
          <w:szCs w:val="20"/>
        </w:rPr>
        <w:t>:</w:t>
      </w:r>
    </w:p>
    <w:p w:rsidR="00305563" w:rsidRPr="00A153B9" w:rsidRDefault="00305563" w:rsidP="00305563">
      <w:pPr>
        <w:bidi w:val="0"/>
        <w:snapToGrid w:val="0"/>
        <w:ind w:firstLine="425"/>
        <w:jc w:val="both"/>
        <w:rPr>
          <w:sz w:val="20"/>
          <w:szCs w:val="20"/>
        </w:rPr>
      </w:pPr>
      <w:r w:rsidRPr="00A153B9">
        <w:rPr>
          <w:sz w:val="20"/>
          <w:szCs w:val="20"/>
        </w:rPr>
        <w:t>To conduct similar studies to other courses.</w:t>
      </w:r>
    </w:p>
    <w:p w:rsidR="00305563" w:rsidRDefault="00305563" w:rsidP="00305563">
      <w:pPr>
        <w:bidi w:val="0"/>
        <w:snapToGrid w:val="0"/>
        <w:ind w:firstLine="425"/>
        <w:jc w:val="both"/>
        <w:rPr>
          <w:rFonts w:eastAsiaTheme="minorEastAsia"/>
          <w:sz w:val="20"/>
          <w:szCs w:val="20"/>
          <w:lang w:eastAsia="zh-CN"/>
        </w:rPr>
      </w:pPr>
      <w:r w:rsidRPr="00A153B9">
        <w:rPr>
          <w:sz w:val="20"/>
          <w:szCs w:val="20"/>
        </w:rPr>
        <w:t>To take the advantages of this study in the planning, and improvement of education process.</w:t>
      </w:r>
    </w:p>
    <w:p w:rsidR="00917C40" w:rsidRPr="00A153B9" w:rsidRDefault="00917C40" w:rsidP="00031760">
      <w:pPr>
        <w:bidi w:val="0"/>
        <w:snapToGrid w:val="0"/>
        <w:spacing w:after="120"/>
        <w:ind w:firstLine="425"/>
        <w:jc w:val="both"/>
        <w:rPr>
          <w:rFonts w:eastAsiaTheme="minorEastAsia"/>
          <w:sz w:val="20"/>
          <w:szCs w:val="20"/>
          <w:lang w:eastAsia="zh-CN"/>
        </w:rPr>
      </w:pPr>
      <w:r>
        <w:rPr>
          <w:rFonts w:eastAsiaTheme="minorEastAsia"/>
          <w:sz w:val="20"/>
          <w:szCs w:val="20"/>
          <w:lang w:eastAsia="zh-CN"/>
        </w:rPr>
        <w:t xml:space="preserve">Economically it </w:t>
      </w:r>
      <w:r w:rsidR="009974D0">
        <w:rPr>
          <w:rFonts w:eastAsiaTheme="minorEastAsia"/>
          <w:sz w:val="20"/>
          <w:szCs w:val="20"/>
          <w:lang w:eastAsia="zh-CN"/>
        </w:rPr>
        <w:t>needs budget</w:t>
      </w:r>
      <w:r>
        <w:rPr>
          <w:rFonts w:eastAsiaTheme="minorEastAsia"/>
          <w:sz w:val="20"/>
          <w:szCs w:val="20"/>
          <w:lang w:eastAsia="zh-CN"/>
        </w:rPr>
        <w:t xml:space="preserve"> for 27 %</w:t>
      </w:r>
      <w:r w:rsidR="009974D0">
        <w:rPr>
          <w:rFonts w:eastAsiaTheme="minorEastAsia"/>
          <w:sz w:val="20"/>
          <w:szCs w:val="20"/>
          <w:lang w:eastAsia="zh-CN"/>
        </w:rPr>
        <w:t xml:space="preserve"> of the student to improve their declined academic level.</w:t>
      </w:r>
    </w:p>
    <w:p w:rsidR="00305563" w:rsidRPr="00A153B9" w:rsidRDefault="00305563" w:rsidP="00305563">
      <w:pPr>
        <w:bidi w:val="0"/>
        <w:snapToGrid w:val="0"/>
        <w:jc w:val="both"/>
        <w:rPr>
          <w:b/>
          <w:bCs/>
          <w:sz w:val="20"/>
          <w:szCs w:val="20"/>
        </w:rPr>
      </w:pPr>
      <w:r w:rsidRPr="00A153B9">
        <w:rPr>
          <w:b/>
          <w:bCs/>
          <w:sz w:val="20"/>
          <w:szCs w:val="20"/>
        </w:rPr>
        <w:t>Acknowledgement:</w:t>
      </w:r>
    </w:p>
    <w:p w:rsidR="00305563" w:rsidRPr="00A153B9" w:rsidRDefault="00305563" w:rsidP="00305563">
      <w:pPr>
        <w:bidi w:val="0"/>
        <w:snapToGrid w:val="0"/>
        <w:ind w:firstLine="425"/>
        <w:jc w:val="both"/>
        <w:rPr>
          <w:sz w:val="20"/>
          <w:szCs w:val="20"/>
        </w:rPr>
      </w:pPr>
      <w:r w:rsidRPr="00A153B9">
        <w:rPr>
          <w:sz w:val="20"/>
          <w:szCs w:val="20"/>
        </w:rPr>
        <w:t>Foundation item: Saqraa University, KSA. Authors are grateful to the faculty of science and humanities (Thadiq branch) for data support to carry out this work.</w:t>
      </w:r>
    </w:p>
    <w:p w:rsidR="00305563" w:rsidRPr="00A153B9" w:rsidRDefault="00305563" w:rsidP="00031760">
      <w:pPr>
        <w:bidi w:val="0"/>
        <w:snapToGrid w:val="0"/>
        <w:spacing w:before="120"/>
        <w:jc w:val="both"/>
        <w:rPr>
          <w:b/>
          <w:bCs/>
          <w:sz w:val="20"/>
          <w:szCs w:val="20"/>
        </w:rPr>
      </w:pPr>
      <w:r w:rsidRPr="00A153B9">
        <w:rPr>
          <w:b/>
          <w:bCs/>
          <w:sz w:val="20"/>
          <w:szCs w:val="20"/>
        </w:rPr>
        <w:t>References</w:t>
      </w:r>
    </w:p>
    <w:p w:rsidR="00305563" w:rsidRPr="00255379" w:rsidRDefault="00305563" w:rsidP="00305563">
      <w:pPr>
        <w:pStyle w:val="ListParagraph"/>
        <w:numPr>
          <w:ilvl w:val="0"/>
          <w:numId w:val="14"/>
        </w:numPr>
        <w:bidi w:val="0"/>
        <w:snapToGrid w:val="0"/>
        <w:ind w:left="425" w:hanging="425"/>
        <w:jc w:val="both"/>
        <w:rPr>
          <w:sz w:val="18"/>
          <w:szCs w:val="18"/>
        </w:rPr>
      </w:pPr>
      <w:r w:rsidRPr="00255379">
        <w:rPr>
          <w:sz w:val="18"/>
          <w:szCs w:val="18"/>
        </w:rPr>
        <w:t>Abu Zeid, Mohamed Khair Saleim, "Using Statistical Analysis  Methods of SPSS Software ", Dar Al Safa for printing, publishing and distribution, Amman, Jordan, ed1, p. 195, 2005.</w:t>
      </w:r>
    </w:p>
    <w:p w:rsidR="00305563" w:rsidRPr="00255379" w:rsidRDefault="00305563" w:rsidP="00305563">
      <w:pPr>
        <w:pStyle w:val="ListParagraph"/>
        <w:numPr>
          <w:ilvl w:val="0"/>
          <w:numId w:val="14"/>
        </w:numPr>
        <w:bidi w:val="0"/>
        <w:snapToGrid w:val="0"/>
        <w:ind w:left="425" w:hanging="425"/>
        <w:jc w:val="both"/>
        <w:rPr>
          <w:sz w:val="18"/>
          <w:szCs w:val="18"/>
        </w:rPr>
      </w:pPr>
      <w:r w:rsidRPr="00255379">
        <w:rPr>
          <w:sz w:val="18"/>
          <w:szCs w:val="18"/>
        </w:rPr>
        <w:t>Al Azari, Faris Muslim, and Al Wakeil, Ali Abdul-Hussein, "Stochastic Process", University Press of Mosul, Iraq, 1991.</w:t>
      </w:r>
    </w:p>
    <w:p w:rsidR="00305563" w:rsidRPr="00255379" w:rsidRDefault="00305563" w:rsidP="00305563">
      <w:pPr>
        <w:pStyle w:val="ListParagraph"/>
        <w:numPr>
          <w:ilvl w:val="0"/>
          <w:numId w:val="14"/>
        </w:numPr>
        <w:bidi w:val="0"/>
        <w:snapToGrid w:val="0"/>
        <w:ind w:left="425" w:hanging="425"/>
        <w:jc w:val="both"/>
        <w:rPr>
          <w:sz w:val="18"/>
          <w:szCs w:val="18"/>
        </w:rPr>
      </w:pPr>
      <w:r w:rsidRPr="00255379">
        <w:rPr>
          <w:sz w:val="18"/>
          <w:szCs w:val="18"/>
        </w:rPr>
        <w:t>Alkusso, Ibtihaj Abdul Hamied, and Saleh, Israa Abdel-Gawad, " Markov Chain Order Estimation to the Weather Status of Mosul City by Using Backpropagation Network " Iraqi Journal of Statistical Science, No. 18, Baghdad, Iraq , 2010, pp. 133-154.</w:t>
      </w:r>
    </w:p>
    <w:p w:rsidR="00305563" w:rsidRPr="00255379" w:rsidRDefault="00305563" w:rsidP="00305563">
      <w:pPr>
        <w:pStyle w:val="ListParagraph"/>
        <w:numPr>
          <w:ilvl w:val="0"/>
          <w:numId w:val="14"/>
        </w:numPr>
        <w:bidi w:val="0"/>
        <w:snapToGrid w:val="0"/>
        <w:ind w:left="425" w:hanging="425"/>
        <w:jc w:val="both"/>
        <w:rPr>
          <w:sz w:val="18"/>
          <w:szCs w:val="18"/>
        </w:rPr>
      </w:pPr>
      <w:r w:rsidRPr="00255379">
        <w:rPr>
          <w:sz w:val="18"/>
          <w:szCs w:val="18"/>
        </w:rPr>
        <w:t>Asmussen, S. R. "Applied Probability and Queues". Stochastic Modelling and Applied Probability", 51. pp. 3–8, 2003.</w:t>
      </w:r>
    </w:p>
    <w:p w:rsidR="00305563" w:rsidRPr="00255379" w:rsidRDefault="00305563" w:rsidP="00305563">
      <w:pPr>
        <w:pStyle w:val="ListParagraph"/>
        <w:numPr>
          <w:ilvl w:val="0"/>
          <w:numId w:val="14"/>
        </w:numPr>
        <w:bidi w:val="0"/>
        <w:snapToGrid w:val="0"/>
        <w:ind w:left="425" w:hanging="425"/>
        <w:jc w:val="both"/>
        <w:rPr>
          <w:sz w:val="18"/>
          <w:szCs w:val="18"/>
        </w:rPr>
      </w:pPr>
      <w:r w:rsidRPr="00255379">
        <w:rPr>
          <w:sz w:val="18"/>
          <w:szCs w:val="18"/>
        </w:rPr>
        <w:t>Awda, Ahmad A. Abdul Majied and Alqadi, Abdul Rahman Mansour, "Statistical Inference", Vol. 2, Falah Library for Printing and Distribution, Kuwait, p. 45, 2002.</w:t>
      </w:r>
    </w:p>
    <w:p w:rsidR="00305563" w:rsidRPr="00255379" w:rsidRDefault="00305563" w:rsidP="00305563">
      <w:pPr>
        <w:pStyle w:val="ListParagraph"/>
        <w:numPr>
          <w:ilvl w:val="0"/>
          <w:numId w:val="14"/>
        </w:numPr>
        <w:bidi w:val="0"/>
        <w:snapToGrid w:val="0"/>
        <w:ind w:left="425" w:hanging="425"/>
        <w:jc w:val="both"/>
        <w:rPr>
          <w:sz w:val="18"/>
          <w:szCs w:val="18"/>
        </w:rPr>
      </w:pPr>
      <w:r w:rsidRPr="00255379">
        <w:rPr>
          <w:sz w:val="18"/>
          <w:szCs w:val="18"/>
        </w:rPr>
        <w:t>Bhat Tachagya, GK, and Johnson, RA, "Statistical Concepts and Methods", John Wiley and Sons, New York- USA. 1997.</w:t>
      </w:r>
    </w:p>
    <w:p w:rsidR="00305563" w:rsidRPr="00255379" w:rsidRDefault="00305563" w:rsidP="00305563">
      <w:pPr>
        <w:pStyle w:val="ListParagraph"/>
        <w:numPr>
          <w:ilvl w:val="0"/>
          <w:numId w:val="14"/>
        </w:numPr>
        <w:bidi w:val="0"/>
        <w:snapToGrid w:val="0"/>
        <w:ind w:left="425" w:hanging="425"/>
        <w:jc w:val="both"/>
        <w:rPr>
          <w:sz w:val="18"/>
          <w:szCs w:val="18"/>
        </w:rPr>
      </w:pPr>
      <w:r w:rsidRPr="00255379">
        <w:rPr>
          <w:sz w:val="18"/>
          <w:szCs w:val="18"/>
        </w:rPr>
        <w:t>Ephraim,Y., Merhav, N., Hidden Markov processes. IEEE Trans. Inf. Theory 48 (6), 1518–1569, 2002.</w:t>
      </w:r>
    </w:p>
    <w:p w:rsidR="00305563" w:rsidRPr="00255379" w:rsidRDefault="00305563" w:rsidP="00305563">
      <w:pPr>
        <w:pStyle w:val="ListParagraph"/>
        <w:numPr>
          <w:ilvl w:val="0"/>
          <w:numId w:val="14"/>
        </w:numPr>
        <w:bidi w:val="0"/>
        <w:snapToGrid w:val="0"/>
        <w:ind w:left="425" w:hanging="425"/>
        <w:jc w:val="both"/>
        <w:rPr>
          <w:sz w:val="18"/>
          <w:szCs w:val="18"/>
        </w:rPr>
      </w:pPr>
      <w:r w:rsidRPr="00255379">
        <w:rPr>
          <w:sz w:val="18"/>
          <w:szCs w:val="18"/>
        </w:rPr>
        <w:t>Howard, R. A., Dynamic Probabilistic Systems, Volume I: Markov Models, Wiley, New York, (1971).</w:t>
      </w:r>
    </w:p>
    <w:p w:rsidR="00305563" w:rsidRPr="00255379" w:rsidRDefault="00305563" w:rsidP="00305563">
      <w:pPr>
        <w:pStyle w:val="ListParagraph"/>
        <w:numPr>
          <w:ilvl w:val="0"/>
          <w:numId w:val="14"/>
        </w:numPr>
        <w:bidi w:val="0"/>
        <w:snapToGrid w:val="0"/>
        <w:ind w:left="425" w:hanging="425"/>
        <w:jc w:val="both"/>
        <w:rPr>
          <w:sz w:val="18"/>
          <w:szCs w:val="18"/>
        </w:rPr>
      </w:pPr>
      <w:r w:rsidRPr="00255379">
        <w:rPr>
          <w:sz w:val="18"/>
          <w:szCs w:val="18"/>
        </w:rPr>
        <w:t>Hussain, Abdul  Karim Mohammed, " Using of Markovian matrix in estimating students studying time in the Faculty of Law at the University of Damascus,", Damascus University, Journal of Economics and Law sciences, Vol 25, No. 1, 2009 .</w:t>
      </w:r>
    </w:p>
    <w:p w:rsidR="00305563" w:rsidRPr="00255379" w:rsidRDefault="00305563" w:rsidP="00305563">
      <w:pPr>
        <w:pStyle w:val="ListParagraph"/>
        <w:numPr>
          <w:ilvl w:val="0"/>
          <w:numId w:val="14"/>
        </w:numPr>
        <w:bidi w:val="0"/>
        <w:snapToGrid w:val="0"/>
        <w:ind w:left="425" w:hanging="425"/>
        <w:jc w:val="both"/>
        <w:rPr>
          <w:sz w:val="18"/>
          <w:szCs w:val="18"/>
        </w:rPr>
      </w:pPr>
      <w:r w:rsidRPr="00255379">
        <w:rPr>
          <w:sz w:val="18"/>
          <w:szCs w:val="18"/>
        </w:rPr>
        <w:t>Kemeny, John and Snell, Laurie, " Finite Markov Chains",  New</w:t>
      </w:r>
      <w:r w:rsidRPr="00255379">
        <w:rPr>
          <w:i/>
          <w:iCs/>
          <w:color w:val="000000"/>
          <w:sz w:val="18"/>
          <w:szCs w:val="18"/>
          <w:shd w:val="clear" w:color="auto" w:fill="FFFFFF"/>
        </w:rPr>
        <w:t xml:space="preserve"> York: </w:t>
      </w:r>
      <w:r w:rsidRPr="00255379">
        <w:rPr>
          <w:sz w:val="18"/>
          <w:szCs w:val="18"/>
        </w:rPr>
        <w:t>Van Nostrand Reinhold, 1960.</w:t>
      </w:r>
    </w:p>
    <w:p w:rsidR="00305563" w:rsidRPr="00255379" w:rsidRDefault="00305563" w:rsidP="00305563">
      <w:pPr>
        <w:pStyle w:val="ListParagraph"/>
        <w:numPr>
          <w:ilvl w:val="0"/>
          <w:numId w:val="14"/>
        </w:numPr>
        <w:bidi w:val="0"/>
        <w:snapToGrid w:val="0"/>
        <w:ind w:left="425" w:hanging="425"/>
        <w:jc w:val="both"/>
        <w:rPr>
          <w:sz w:val="18"/>
          <w:szCs w:val="18"/>
        </w:rPr>
      </w:pPr>
      <w:r w:rsidRPr="00255379">
        <w:rPr>
          <w:sz w:val="18"/>
          <w:szCs w:val="18"/>
        </w:rPr>
        <w:t>Mohammed, Siham Kamil, et al., "Predict the indices of consumer prices in Iraq by Markov Chains", Diyala Journal of Pure Science, Vol. 6, No. 1, Iraq, June 2010.</w:t>
      </w:r>
    </w:p>
    <w:p w:rsidR="00305563" w:rsidRPr="00255379" w:rsidRDefault="00305563" w:rsidP="00305563">
      <w:pPr>
        <w:pStyle w:val="ListParagraph"/>
        <w:numPr>
          <w:ilvl w:val="0"/>
          <w:numId w:val="14"/>
        </w:numPr>
        <w:bidi w:val="0"/>
        <w:snapToGrid w:val="0"/>
        <w:ind w:left="425" w:hanging="425"/>
        <w:jc w:val="both"/>
        <w:rPr>
          <w:sz w:val="18"/>
          <w:szCs w:val="18"/>
        </w:rPr>
      </w:pPr>
      <w:r w:rsidRPr="00255379">
        <w:rPr>
          <w:sz w:val="18"/>
          <w:szCs w:val="18"/>
        </w:rPr>
        <w:t>Sirl, D. "Markov Chain, An introduction review", University of Queensland, Australia, htt//www.math.uq.edu.au/dsirl.15/12/2014.</w:t>
      </w:r>
    </w:p>
    <w:p w:rsidR="00305563" w:rsidRPr="00255379" w:rsidRDefault="00305563" w:rsidP="00305563">
      <w:pPr>
        <w:pStyle w:val="ListParagraph"/>
        <w:numPr>
          <w:ilvl w:val="0"/>
          <w:numId w:val="14"/>
        </w:numPr>
        <w:bidi w:val="0"/>
        <w:snapToGrid w:val="0"/>
        <w:ind w:left="425" w:hanging="425"/>
        <w:jc w:val="both"/>
        <w:rPr>
          <w:sz w:val="18"/>
          <w:szCs w:val="18"/>
        </w:rPr>
      </w:pPr>
      <w:r w:rsidRPr="00255379">
        <w:rPr>
          <w:sz w:val="18"/>
          <w:szCs w:val="18"/>
        </w:rPr>
        <w:t xml:space="preserve">www. Usr / hosting_files4 / main / previews / doc378089652 / preview/ Belazzouz and Malika, "The Role of Markov Chains in Reducing the Risks that Threaten the Economic Institutions 1/12/2014. </w:t>
      </w:r>
    </w:p>
    <w:p w:rsidR="00305563" w:rsidRDefault="00305563" w:rsidP="00305563">
      <w:pPr>
        <w:bidi w:val="0"/>
        <w:snapToGrid w:val="0"/>
        <w:ind w:left="425" w:hanging="425"/>
        <w:jc w:val="both"/>
        <w:rPr>
          <w:sz w:val="20"/>
          <w:szCs w:val="20"/>
        </w:rPr>
        <w:sectPr w:rsidR="00305563" w:rsidSect="00917C40">
          <w:type w:val="continuous"/>
          <w:pgSz w:w="12242" w:h="15842" w:code="1"/>
          <w:pgMar w:top="1440" w:right="1440" w:bottom="1440" w:left="1440" w:header="720" w:footer="720" w:gutter="0"/>
          <w:cols w:num="2" w:space="425"/>
          <w:docGrid w:linePitch="360"/>
        </w:sectPr>
      </w:pPr>
    </w:p>
    <w:p w:rsidR="00305563" w:rsidRDefault="00305563" w:rsidP="00305563">
      <w:pPr>
        <w:bidi w:val="0"/>
        <w:snapToGrid w:val="0"/>
        <w:ind w:left="425" w:hanging="425"/>
        <w:jc w:val="both"/>
        <w:rPr>
          <w:rFonts w:eastAsiaTheme="minorEastAsia"/>
          <w:sz w:val="20"/>
          <w:szCs w:val="20"/>
          <w:lang w:eastAsia="zh-CN"/>
        </w:rPr>
      </w:pPr>
    </w:p>
    <w:p w:rsidR="00B40E44" w:rsidRDefault="00305563" w:rsidP="005814E3">
      <w:pPr>
        <w:bidi w:val="0"/>
        <w:snapToGrid w:val="0"/>
        <w:ind w:left="425" w:hanging="425"/>
        <w:jc w:val="both"/>
      </w:pPr>
      <w:r w:rsidRPr="00A153B9">
        <w:rPr>
          <w:sz w:val="20"/>
          <w:szCs w:val="20"/>
        </w:rPr>
        <w:t>12/2</w:t>
      </w:r>
      <w:r>
        <w:rPr>
          <w:sz w:val="20"/>
          <w:szCs w:val="20"/>
        </w:rPr>
        <w:t>1</w:t>
      </w:r>
      <w:r w:rsidRPr="00A153B9">
        <w:rPr>
          <w:sz w:val="20"/>
          <w:szCs w:val="20"/>
        </w:rPr>
        <w:t>/2014</w:t>
      </w:r>
    </w:p>
    <w:sectPr w:rsidR="00B40E44" w:rsidSect="00917C40">
      <w:type w:val="continuous"/>
      <w:pgSz w:w="12242" w:h="15842" w:code="1"/>
      <w:pgMar w:top="1440" w:right="1440" w:bottom="1440" w:left="1440" w:header="720" w:footer="720" w:gutter="0"/>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0088" w:rsidRDefault="00BA0088" w:rsidP="00305563">
      <w:r>
        <w:separator/>
      </w:r>
    </w:p>
  </w:endnote>
  <w:endnote w:type="continuationSeparator" w:id="0">
    <w:p w:rsidR="00BA0088" w:rsidRDefault="00BA0088" w:rsidP="0030556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080842"/>
      <w:docPartObj>
        <w:docPartGallery w:val="Page Numbers (Bottom of Page)"/>
        <w:docPartUnique/>
      </w:docPartObj>
    </w:sdtPr>
    <w:sdtContent>
      <w:p w:rsidR="00917C40" w:rsidRDefault="00E751B1">
        <w:pPr>
          <w:pStyle w:val="Footer"/>
          <w:jc w:val="center"/>
        </w:pPr>
        <w:fldSimple w:instr=" PAGE   \* MERGEFORMAT ">
          <w:r w:rsidR="001F2F7E" w:rsidRPr="001F2F7E">
            <w:rPr>
              <w:rFonts w:cs="Calibri"/>
              <w:noProof/>
              <w:lang w:val="ar-SA"/>
            </w:rPr>
            <w:t>185</w:t>
          </w:r>
        </w:fldSimple>
      </w:p>
    </w:sdtContent>
  </w:sdt>
  <w:p w:rsidR="00917C40" w:rsidRPr="00A153B9" w:rsidRDefault="00917C40" w:rsidP="00917C40">
    <w:pPr>
      <w:bidi w:val="0"/>
      <w:jc w:val="center"/>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0088" w:rsidRDefault="00BA0088" w:rsidP="00305563">
      <w:r>
        <w:separator/>
      </w:r>
    </w:p>
  </w:footnote>
  <w:footnote w:type="continuationSeparator" w:id="0">
    <w:p w:rsidR="00BA0088" w:rsidRDefault="00BA0088" w:rsidP="003055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C40" w:rsidRPr="00A153B9" w:rsidRDefault="00917C40" w:rsidP="00917C40">
    <w:pPr>
      <w:pBdr>
        <w:bottom w:val="thinThickMediumGap" w:sz="12" w:space="1" w:color="auto"/>
      </w:pBdr>
      <w:tabs>
        <w:tab w:val="left" w:pos="851"/>
        <w:tab w:val="right" w:pos="8364"/>
      </w:tabs>
      <w:bidi w:val="0"/>
      <w:adjustRightInd w:val="0"/>
      <w:snapToGrid w:val="0"/>
      <w:jc w:val="both"/>
      <w:rPr>
        <w:sz w:val="20"/>
        <w:szCs w:val="20"/>
      </w:rPr>
    </w:pPr>
    <w:r w:rsidRPr="00A153B9">
      <w:rPr>
        <w:rFonts w:hint="eastAsia"/>
        <w:iCs/>
        <w:color w:val="000000"/>
        <w:sz w:val="20"/>
        <w:szCs w:val="20"/>
      </w:rPr>
      <w:tab/>
    </w:r>
    <w:r w:rsidRPr="00A153B9">
      <w:rPr>
        <w:sz w:val="20"/>
        <w:szCs w:val="20"/>
      </w:rPr>
      <w:t>Nature and Science 201</w:t>
    </w:r>
    <w:r w:rsidRPr="00A153B9">
      <w:rPr>
        <w:rFonts w:hint="eastAsia"/>
        <w:sz w:val="20"/>
        <w:szCs w:val="20"/>
      </w:rPr>
      <w:t>4</w:t>
    </w:r>
    <w:r w:rsidRPr="00A153B9">
      <w:rPr>
        <w:sz w:val="20"/>
        <w:szCs w:val="20"/>
      </w:rPr>
      <w:t>;1</w:t>
    </w:r>
    <w:r w:rsidRPr="00A153B9">
      <w:rPr>
        <w:rFonts w:hint="eastAsia"/>
        <w:sz w:val="20"/>
        <w:szCs w:val="20"/>
      </w:rPr>
      <w:t>2</w:t>
    </w:r>
    <w:r w:rsidRPr="00A153B9">
      <w:rPr>
        <w:sz w:val="20"/>
        <w:szCs w:val="20"/>
      </w:rPr>
      <w:t>(</w:t>
    </w:r>
    <w:r w:rsidRPr="00A153B9">
      <w:rPr>
        <w:rFonts w:hint="eastAsia"/>
        <w:sz w:val="20"/>
        <w:szCs w:val="20"/>
      </w:rPr>
      <w:t>12)</w:t>
    </w:r>
    <w:r w:rsidRPr="00A153B9">
      <w:rPr>
        <w:color w:val="000000"/>
        <w:sz w:val="20"/>
        <w:szCs w:val="20"/>
      </w:rPr>
      <w:t xml:space="preserve"> </w:t>
    </w:r>
    <w:r w:rsidRPr="00A153B9">
      <w:rPr>
        <w:rFonts w:hint="eastAsia"/>
        <w:color w:val="000000"/>
        <w:sz w:val="20"/>
        <w:szCs w:val="20"/>
      </w:rPr>
      <w:tab/>
    </w:r>
    <w:r w:rsidRPr="00A153B9">
      <w:rPr>
        <w:color w:val="000000"/>
        <w:sz w:val="20"/>
        <w:szCs w:val="20"/>
      </w:rPr>
      <w:t xml:space="preserve"> </w:t>
    </w:r>
    <w:hyperlink r:id="rId1" w:history="1">
      <w:r w:rsidRPr="00A153B9">
        <w:rPr>
          <w:rStyle w:val="Hyperlink"/>
          <w:sz w:val="20"/>
          <w:szCs w:val="20"/>
        </w:rPr>
        <w:t>http://www.sciencepub.net/nature</w:t>
      </w:r>
    </w:hyperlink>
  </w:p>
  <w:p w:rsidR="00917C40" w:rsidRPr="00A153B9" w:rsidRDefault="00917C40" w:rsidP="00917C40">
    <w:pPr>
      <w:tabs>
        <w:tab w:val="left" w:pos="851"/>
        <w:tab w:val="right" w:pos="8364"/>
      </w:tabs>
      <w:bidi w:val="0"/>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D7146"/>
    <w:multiLevelType w:val="hybridMultilevel"/>
    <w:tmpl w:val="95D4720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BCE52FE"/>
    <w:multiLevelType w:val="hybridMultilevel"/>
    <w:tmpl w:val="8808FA5E"/>
    <w:lvl w:ilvl="0" w:tplc="5324DB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2C567A"/>
    <w:multiLevelType w:val="hybridMultilevel"/>
    <w:tmpl w:val="B19AE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9472A9"/>
    <w:multiLevelType w:val="hybridMultilevel"/>
    <w:tmpl w:val="C8E8EBF6"/>
    <w:lvl w:ilvl="0" w:tplc="4DECCF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AB255E"/>
    <w:multiLevelType w:val="hybridMultilevel"/>
    <w:tmpl w:val="3F7E1D6C"/>
    <w:lvl w:ilvl="0" w:tplc="9B72D6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6E381E"/>
    <w:multiLevelType w:val="hybridMultilevel"/>
    <w:tmpl w:val="4622E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B4501C"/>
    <w:multiLevelType w:val="hybridMultilevel"/>
    <w:tmpl w:val="A4D4DC46"/>
    <w:lvl w:ilvl="0" w:tplc="739A797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3DE37284"/>
    <w:multiLevelType w:val="hybridMultilevel"/>
    <w:tmpl w:val="FB688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795819"/>
    <w:multiLevelType w:val="hybridMultilevel"/>
    <w:tmpl w:val="FF90CED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46D77BDC"/>
    <w:multiLevelType w:val="multilevel"/>
    <w:tmpl w:val="D01A0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79F71D1"/>
    <w:multiLevelType w:val="hybridMultilevel"/>
    <w:tmpl w:val="45DC7B66"/>
    <w:lvl w:ilvl="0" w:tplc="06CC3D70">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52E44CC1"/>
    <w:multiLevelType w:val="hybridMultilevel"/>
    <w:tmpl w:val="09BCCB04"/>
    <w:lvl w:ilvl="0" w:tplc="A97C7D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061D16"/>
    <w:multiLevelType w:val="multilevel"/>
    <w:tmpl w:val="05C837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3C667DB"/>
    <w:multiLevelType w:val="hybridMultilevel"/>
    <w:tmpl w:val="5C189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8154381"/>
    <w:multiLevelType w:val="hybridMultilevel"/>
    <w:tmpl w:val="AD04066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6F93334C"/>
    <w:multiLevelType w:val="hybridMultilevel"/>
    <w:tmpl w:val="6980B88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7A4B6DC9"/>
    <w:multiLevelType w:val="hybridMultilevel"/>
    <w:tmpl w:val="2844F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9"/>
  </w:num>
  <w:num w:numId="14">
    <w:abstractNumId w:val="13"/>
  </w:num>
  <w:num w:numId="15">
    <w:abstractNumId w:val="2"/>
  </w:num>
  <w:num w:numId="16">
    <w:abstractNumId w:val="1"/>
  </w:num>
  <w:num w:numId="17">
    <w:abstractNumId w:val="3"/>
  </w:num>
  <w:num w:numId="18">
    <w:abstractNumId w:val="4"/>
  </w:num>
  <w:num w:numId="19">
    <w:abstractNumId w:val="16"/>
  </w:num>
  <w:num w:numId="20">
    <w:abstractNumId w:val="5"/>
  </w:num>
  <w:num w:numId="21">
    <w:abstractNumId w:val="7"/>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FELayout/>
  </w:compat>
  <w:rsids>
    <w:rsidRoot w:val="00305563"/>
    <w:rsid w:val="00031760"/>
    <w:rsid w:val="00065B14"/>
    <w:rsid w:val="0019675C"/>
    <w:rsid w:val="001F2F7E"/>
    <w:rsid w:val="002C5E86"/>
    <w:rsid w:val="003039B8"/>
    <w:rsid w:val="00305563"/>
    <w:rsid w:val="00350B9B"/>
    <w:rsid w:val="00416332"/>
    <w:rsid w:val="005069E9"/>
    <w:rsid w:val="00580090"/>
    <w:rsid w:val="005814E3"/>
    <w:rsid w:val="0078196F"/>
    <w:rsid w:val="007F2C7A"/>
    <w:rsid w:val="00856457"/>
    <w:rsid w:val="00917C40"/>
    <w:rsid w:val="009974D0"/>
    <w:rsid w:val="009A3F15"/>
    <w:rsid w:val="00A64BD6"/>
    <w:rsid w:val="00B40E44"/>
    <w:rsid w:val="00BA0088"/>
    <w:rsid w:val="00BE08C2"/>
    <w:rsid w:val="00CC512F"/>
    <w:rsid w:val="00E751B1"/>
    <w:rsid w:val="00F51F4F"/>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563"/>
    <w:pPr>
      <w:bidi/>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305563"/>
    <w:pPr>
      <w:bidi w:val="0"/>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05563"/>
    <w:rPr>
      <w:rFonts w:ascii="Times New Roman" w:eastAsia="Times New Roman" w:hAnsi="Times New Roman" w:cs="Times New Roman"/>
      <w:b/>
      <w:bCs/>
      <w:sz w:val="27"/>
      <w:szCs w:val="27"/>
    </w:rPr>
  </w:style>
  <w:style w:type="paragraph" w:styleId="FootnoteText">
    <w:name w:val="footnote text"/>
    <w:basedOn w:val="Normal"/>
    <w:link w:val="FootnoteTextChar"/>
    <w:semiHidden/>
    <w:unhideWhenUsed/>
    <w:rsid w:val="00305563"/>
    <w:rPr>
      <w:sz w:val="20"/>
      <w:szCs w:val="20"/>
    </w:rPr>
  </w:style>
  <w:style w:type="character" w:customStyle="1" w:styleId="FootnoteTextChar">
    <w:name w:val="Footnote Text Char"/>
    <w:basedOn w:val="DefaultParagraphFont"/>
    <w:link w:val="FootnoteText"/>
    <w:semiHidden/>
    <w:rsid w:val="00305563"/>
    <w:rPr>
      <w:rFonts w:ascii="Times New Roman" w:eastAsia="Times New Roman" w:hAnsi="Times New Roman" w:cs="Times New Roman"/>
      <w:sz w:val="20"/>
      <w:szCs w:val="20"/>
    </w:rPr>
  </w:style>
  <w:style w:type="paragraph" w:styleId="Header">
    <w:name w:val="header"/>
    <w:basedOn w:val="Normal"/>
    <w:link w:val="HeaderChar"/>
    <w:uiPriority w:val="99"/>
    <w:semiHidden/>
    <w:unhideWhenUsed/>
    <w:rsid w:val="00305563"/>
    <w:pPr>
      <w:tabs>
        <w:tab w:val="center" w:pos="4153"/>
        <w:tab w:val="right" w:pos="8306"/>
      </w:tabs>
    </w:pPr>
  </w:style>
  <w:style w:type="character" w:customStyle="1" w:styleId="HeaderChar">
    <w:name w:val="Header Char"/>
    <w:basedOn w:val="DefaultParagraphFont"/>
    <w:link w:val="Header"/>
    <w:uiPriority w:val="99"/>
    <w:semiHidden/>
    <w:rsid w:val="0030556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05563"/>
    <w:pPr>
      <w:tabs>
        <w:tab w:val="center" w:pos="4153"/>
        <w:tab w:val="right" w:pos="8306"/>
      </w:tabs>
    </w:pPr>
  </w:style>
  <w:style w:type="character" w:customStyle="1" w:styleId="FooterChar">
    <w:name w:val="Footer Char"/>
    <w:basedOn w:val="DefaultParagraphFont"/>
    <w:link w:val="Footer"/>
    <w:uiPriority w:val="99"/>
    <w:rsid w:val="00305563"/>
    <w:rPr>
      <w:rFonts w:ascii="Times New Roman" w:eastAsia="Times New Roman" w:hAnsi="Times New Roman" w:cs="Times New Roman"/>
      <w:sz w:val="24"/>
      <w:szCs w:val="24"/>
    </w:rPr>
  </w:style>
  <w:style w:type="paragraph" w:styleId="ListParagraph">
    <w:name w:val="List Paragraph"/>
    <w:basedOn w:val="Normal"/>
    <w:uiPriority w:val="34"/>
    <w:qFormat/>
    <w:rsid w:val="00305563"/>
    <w:pPr>
      <w:ind w:left="720"/>
      <w:contextualSpacing/>
    </w:pPr>
  </w:style>
  <w:style w:type="character" w:styleId="FootnoteReference">
    <w:name w:val="footnote reference"/>
    <w:basedOn w:val="DefaultParagraphFont"/>
    <w:semiHidden/>
    <w:unhideWhenUsed/>
    <w:rsid w:val="00305563"/>
    <w:rPr>
      <w:vertAlign w:val="superscript"/>
    </w:rPr>
  </w:style>
  <w:style w:type="table" w:styleId="TableGrid">
    <w:name w:val="Table Grid"/>
    <w:basedOn w:val="TableNormal"/>
    <w:uiPriority w:val="59"/>
    <w:rsid w:val="00305563"/>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05563"/>
    <w:rPr>
      <w:color w:val="0000FF"/>
      <w:u w:val="single"/>
    </w:rPr>
  </w:style>
  <w:style w:type="character" w:styleId="HTMLCite">
    <w:name w:val="HTML Cite"/>
    <w:basedOn w:val="DefaultParagraphFont"/>
    <w:uiPriority w:val="99"/>
    <w:semiHidden/>
    <w:unhideWhenUsed/>
    <w:rsid w:val="00305563"/>
    <w:rPr>
      <w:i/>
      <w:iCs/>
    </w:rPr>
  </w:style>
  <w:style w:type="character" w:customStyle="1" w:styleId="st">
    <w:name w:val="st"/>
    <w:basedOn w:val="DefaultParagraphFont"/>
    <w:rsid w:val="00305563"/>
  </w:style>
  <w:style w:type="character" w:styleId="Emphasis">
    <w:name w:val="Emphasis"/>
    <w:basedOn w:val="DefaultParagraphFont"/>
    <w:uiPriority w:val="20"/>
    <w:qFormat/>
    <w:rsid w:val="00305563"/>
    <w:rPr>
      <w:i/>
      <w:iCs/>
    </w:rPr>
  </w:style>
  <w:style w:type="character" w:customStyle="1" w:styleId="apple-converted-space">
    <w:name w:val="apple-converted-space"/>
    <w:basedOn w:val="DefaultParagraphFont"/>
    <w:rsid w:val="00305563"/>
  </w:style>
  <w:style w:type="character" w:customStyle="1" w:styleId="citation">
    <w:name w:val="citation"/>
    <w:basedOn w:val="DefaultParagraphFont"/>
    <w:rsid w:val="00305563"/>
  </w:style>
  <w:style w:type="paragraph" w:styleId="NormalWeb">
    <w:name w:val="Normal (Web)"/>
    <w:basedOn w:val="Normal"/>
    <w:uiPriority w:val="99"/>
    <w:semiHidden/>
    <w:unhideWhenUsed/>
    <w:rsid w:val="00305563"/>
    <w:pPr>
      <w:bidi w:val="0"/>
      <w:spacing w:before="100" w:beforeAutospacing="1" w:after="100" w:afterAutospacing="1"/>
    </w:pPr>
  </w:style>
  <w:style w:type="paragraph" w:styleId="NoSpacing">
    <w:name w:val="No Spacing"/>
    <w:uiPriority w:val="1"/>
    <w:qFormat/>
    <w:rsid w:val="00305563"/>
    <w:pPr>
      <w:bidi/>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05563"/>
    <w:rPr>
      <w:rFonts w:ascii="Tahoma" w:hAnsi="Tahoma" w:cs="Tahoma"/>
      <w:sz w:val="16"/>
      <w:szCs w:val="16"/>
    </w:rPr>
  </w:style>
  <w:style w:type="character" w:customStyle="1" w:styleId="BalloonTextChar">
    <w:name w:val="Balloon Text Char"/>
    <w:basedOn w:val="DefaultParagraphFont"/>
    <w:link w:val="BalloonText"/>
    <w:uiPriority w:val="99"/>
    <w:semiHidden/>
    <w:rsid w:val="00305563"/>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hyperlink" Target="http://en.wikipedia.org/wiki/Statistics" TargetMode="External"/><Relationship Id="rId39" Type="http://schemas.openxmlformats.org/officeDocument/2006/relationships/oleObject" Target="embeddings/oleObject9.bin"/><Relationship Id="rId21" Type="http://schemas.openxmlformats.org/officeDocument/2006/relationships/hyperlink" Target="http://en.wikipedia.org/wiki/Markov_chain" TargetMode="External"/><Relationship Id="rId34" Type="http://schemas.openxmlformats.org/officeDocument/2006/relationships/image" Target="media/image7.wmf"/><Relationship Id="rId42" Type="http://schemas.openxmlformats.org/officeDocument/2006/relationships/image" Target="media/image11.wmf"/><Relationship Id="rId47" Type="http://schemas.openxmlformats.org/officeDocument/2006/relationships/oleObject" Target="embeddings/oleObject13.bin"/><Relationship Id="rId50" Type="http://schemas.openxmlformats.org/officeDocument/2006/relationships/image" Target="media/image15.wmf"/><Relationship Id="rId55" Type="http://schemas.openxmlformats.org/officeDocument/2006/relationships/oleObject" Target="embeddings/oleObject17.bin"/><Relationship Id="rId7" Type="http://schemas.openxmlformats.org/officeDocument/2006/relationships/hyperlink" Target="mailto:mhmfaraj@gmail.com" TargetMode="Externa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hyperlink" Target="http://en.wikipedia.org/wiki/Probability_theory" TargetMode="External"/><Relationship Id="rId33" Type="http://schemas.openxmlformats.org/officeDocument/2006/relationships/oleObject" Target="embeddings/oleObject6.bin"/><Relationship Id="rId38" Type="http://schemas.openxmlformats.org/officeDocument/2006/relationships/image" Target="media/image9.wmf"/><Relationship Id="rId46" Type="http://schemas.openxmlformats.org/officeDocument/2006/relationships/image" Target="media/image13.wmf"/><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hyperlink" Target="http://en.wikipedia.org/wiki/Matrix_(mathematics)" TargetMode="External"/><Relationship Id="rId29" Type="http://schemas.openxmlformats.org/officeDocument/2006/relationships/hyperlink" Target="http://en.wikipedia.org/wiki/Population_genetics" TargetMode="External"/><Relationship Id="rId41" Type="http://schemas.openxmlformats.org/officeDocument/2006/relationships/oleObject" Target="embeddings/oleObject10.bin"/><Relationship Id="rId54" Type="http://schemas.openxmlformats.org/officeDocument/2006/relationships/image" Target="media/image17.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en.wikipedia.org/wiki/Probability" TargetMode="External"/><Relationship Id="rId32" Type="http://schemas.openxmlformats.org/officeDocument/2006/relationships/image" Target="media/image6.wmf"/><Relationship Id="rId37" Type="http://schemas.openxmlformats.org/officeDocument/2006/relationships/oleObject" Target="embeddings/oleObject8.bin"/><Relationship Id="rId40" Type="http://schemas.openxmlformats.org/officeDocument/2006/relationships/image" Target="media/image10.wmf"/><Relationship Id="rId45" Type="http://schemas.openxmlformats.org/officeDocument/2006/relationships/oleObject" Target="embeddings/oleObject12.bin"/><Relationship Id="rId53" Type="http://schemas.openxmlformats.org/officeDocument/2006/relationships/oleObject" Target="embeddings/oleObject16.bin"/><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hyperlink" Target="http://en.wikipedia.org/wiki/Real_number" TargetMode="External"/><Relationship Id="rId28" Type="http://schemas.openxmlformats.org/officeDocument/2006/relationships/hyperlink" Target="http://en.wikipedia.org/wiki/Computer_science" TargetMode="External"/><Relationship Id="rId36" Type="http://schemas.openxmlformats.org/officeDocument/2006/relationships/image" Target="media/image8.wmf"/><Relationship Id="rId49" Type="http://schemas.openxmlformats.org/officeDocument/2006/relationships/oleObject" Target="embeddings/oleObject14.bin"/><Relationship Id="rId57" Type="http://schemas.openxmlformats.org/officeDocument/2006/relationships/oleObject" Target="embeddings/oleObject18.bin"/><Relationship Id="rId10" Type="http://schemas.openxmlformats.org/officeDocument/2006/relationships/header" Target="header1.xml"/><Relationship Id="rId19" Type="http://schemas.openxmlformats.org/officeDocument/2006/relationships/oleObject" Target="embeddings/oleObject4.bin"/><Relationship Id="rId31" Type="http://schemas.openxmlformats.org/officeDocument/2006/relationships/oleObject" Target="embeddings/oleObject5.bin"/><Relationship Id="rId44" Type="http://schemas.openxmlformats.org/officeDocument/2006/relationships/image" Target="media/image12.wmf"/><Relationship Id="rId52" Type="http://schemas.openxmlformats.org/officeDocument/2006/relationships/image" Target="media/image16.wmf"/><Relationship Id="rId4" Type="http://schemas.openxmlformats.org/officeDocument/2006/relationships/webSettings" Target="webSettings.xml"/><Relationship Id="rId9" Type="http://schemas.openxmlformats.org/officeDocument/2006/relationships/hyperlink" Target="http://www.sciencepub.net/nature" TargetMode="External"/><Relationship Id="rId14" Type="http://schemas.openxmlformats.org/officeDocument/2006/relationships/image" Target="media/image2.wmf"/><Relationship Id="rId22" Type="http://schemas.openxmlformats.org/officeDocument/2006/relationships/hyperlink" Target="http://en.wikipedia.org/wiki/Nonnegative" TargetMode="External"/><Relationship Id="rId27" Type="http://schemas.openxmlformats.org/officeDocument/2006/relationships/hyperlink" Target="http://en.wikipedia.org/wiki/Linear_algebra" TargetMode="External"/><Relationship Id="rId30" Type="http://schemas.openxmlformats.org/officeDocument/2006/relationships/image" Target="media/image5.wmf"/><Relationship Id="rId35" Type="http://schemas.openxmlformats.org/officeDocument/2006/relationships/oleObject" Target="embeddings/oleObject7.bin"/><Relationship Id="rId43" Type="http://schemas.openxmlformats.org/officeDocument/2006/relationships/oleObject" Target="embeddings/oleObject11.bin"/><Relationship Id="rId48" Type="http://schemas.openxmlformats.org/officeDocument/2006/relationships/image" Target="media/image14.wmf"/><Relationship Id="rId56" Type="http://schemas.openxmlformats.org/officeDocument/2006/relationships/image" Target="media/image18.wmf"/><Relationship Id="rId8" Type="http://schemas.openxmlformats.org/officeDocument/2006/relationships/hyperlink" Target="mailto:fayza09227@gmail.com" TargetMode="External"/><Relationship Id="rId51" Type="http://schemas.openxmlformats.org/officeDocument/2006/relationships/oleObject" Target="embeddings/oleObject15.bin"/><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3175</Words>
  <Characters>18099</Characters>
  <Application>Microsoft Office Word</Application>
  <DocSecurity>0</DocSecurity>
  <Lines>150</Lines>
  <Paragraphs>42</Paragraphs>
  <ScaleCrop>false</ScaleCrop>
  <HeadingPairs>
    <vt:vector size="2" baseType="variant">
      <vt:variant>
        <vt:lpstr>العنوان</vt:lpstr>
      </vt:variant>
      <vt:variant>
        <vt:i4>1</vt:i4>
      </vt:variant>
    </vt:vector>
  </HeadingPairs>
  <TitlesOfParts>
    <vt:vector size="1" baseType="lpstr">
      <vt:lpstr/>
    </vt:vector>
  </TitlesOfParts>
  <Company>Grizli777</Company>
  <LinksUpToDate>false</LinksUpToDate>
  <CharactersWithSpaces>21232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‏‏مستخدم Windows</dc:creator>
  <cp:lastModifiedBy>Administrator</cp:lastModifiedBy>
  <cp:revision>2</cp:revision>
  <dcterms:created xsi:type="dcterms:W3CDTF">2015-01-12T11:29:00Z</dcterms:created>
  <dcterms:modified xsi:type="dcterms:W3CDTF">2015-01-12T11:29:00Z</dcterms:modified>
</cp:coreProperties>
</file>