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22" w:rsidRPr="00B21FB9" w:rsidRDefault="00937922" w:rsidP="00B21FB9">
      <w:pPr>
        <w:tabs>
          <w:tab w:val="left" w:pos="1350"/>
          <w:tab w:val="left" w:pos="1530"/>
        </w:tabs>
        <w:snapToGrid w:val="0"/>
        <w:spacing w:after="0" w:line="240" w:lineRule="auto"/>
        <w:jc w:val="center"/>
        <w:rPr>
          <w:rFonts w:ascii="Times New Roman" w:hAnsi="Times New Roman" w:cs="Times New Roman"/>
          <w:b/>
          <w:sz w:val="20"/>
          <w:szCs w:val="20"/>
        </w:rPr>
      </w:pPr>
      <w:r w:rsidRPr="00B21FB9">
        <w:rPr>
          <w:rFonts w:ascii="Times New Roman" w:hAnsi="Times New Roman" w:cs="Times New Roman"/>
          <w:b/>
          <w:sz w:val="20"/>
          <w:szCs w:val="20"/>
        </w:rPr>
        <w:t>Impact of integrated nutrient management on</w:t>
      </w:r>
      <w:r w:rsidR="0096102C" w:rsidRPr="00B21FB9">
        <w:rPr>
          <w:rFonts w:ascii="Times New Roman" w:hAnsi="Times New Roman" w:cs="Times New Roman"/>
          <w:b/>
          <w:sz w:val="20"/>
          <w:szCs w:val="20"/>
        </w:rPr>
        <w:t xml:space="preserve"> </w:t>
      </w:r>
      <w:r w:rsidRPr="00B21FB9">
        <w:rPr>
          <w:rFonts w:ascii="Times New Roman" w:hAnsi="Times New Roman" w:cs="Times New Roman"/>
          <w:b/>
          <w:sz w:val="20"/>
          <w:szCs w:val="20"/>
        </w:rPr>
        <w:t>growth, yield and quality of strawberry (</w:t>
      </w:r>
      <w:proofErr w:type="spellStart"/>
      <w:r w:rsidRPr="00B21FB9">
        <w:rPr>
          <w:rFonts w:ascii="Times New Roman" w:hAnsi="Times New Roman" w:cs="Times New Roman"/>
          <w:b/>
          <w:i/>
          <w:sz w:val="20"/>
          <w:szCs w:val="20"/>
        </w:rPr>
        <w:t>Fragaria</w:t>
      </w:r>
      <w:proofErr w:type="spellEnd"/>
      <w:r w:rsidRPr="00B21FB9">
        <w:rPr>
          <w:rFonts w:ascii="Times New Roman" w:hAnsi="Times New Roman" w:cs="Times New Roman"/>
          <w:b/>
          <w:i/>
          <w:sz w:val="20"/>
          <w:szCs w:val="20"/>
        </w:rPr>
        <w:t xml:space="preserve"> </w:t>
      </w:r>
      <w:r w:rsidR="00C26711" w:rsidRPr="00B21FB9">
        <w:rPr>
          <w:rFonts w:ascii="Times New Roman" w:hAnsi="Times New Roman" w:cs="Times New Roman"/>
          <w:b/>
          <w:i/>
          <w:iCs/>
          <w:sz w:val="20"/>
          <w:szCs w:val="20"/>
        </w:rPr>
        <w:t>x</w:t>
      </w:r>
      <w:r w:rsidRPr="00B21FB9">
        <w:rPr>
          <w:rFonts w:ascii="Times New Roman" w:hAnsi="Times New Roman" w:cs="Times New Roman"/>
          <w:b/>
          <w:i/>
          <w:sz w:val="20"/>
          <w:szCs w:val="20"/>
        </w:rPr>
        <w:t xml:space="preserve"> </w:t>
      </w:r>
      <w:proofErr w:type="spellStart"/>
      <w:r w:rsidRPr="00B21FB9">
        <w:rPr>
          <w:rFonts w:ascii="Times New Roman" w:hAnsi="Times New Roman" w:cs="Times New Roman"/>
          <w:b/>
          <w:i/>
          <w:sz w:val="20"/>
          <w:szCs w:val="20"/>
        </w:rPr>
        <w:t>annanassa</w:t>
      </w:r>
      <w:proofErr w:type="spellEnd"/>
      <w:r w:rsidR="00D15B96" w:rsidRPr="00B21FB9">
        <w:rPr>
          <w:rFonts w:ascii="Times New Roman" w:hAnsi="Times New Roman" w:cs="Times New Roman"/>
          <w:b/>
          <w:sz w:val="20"/>
          <w:szCs w:val="20"/>
        </w:rPr>
        <w:t xml:space="preserve"> </w:t>
      </w:r>
      <w:proofErr w:type="spellStart"/>
      <w:r w:rsidR="00D15B96" w:rsidRPr="00B21FB9">
        <w:rPr>
          <w:rFonts w:ascii="Times New Roman" w:hAnsi="Times New Roman" w:cs="Times New Roman"/>
          <w:b/>
          <w:sz w:val="20"/>
          <w:szCs w:val="20"/>
        </w:rPr>
        <w:t>Duch</w:t>
      </w:r>
      <w:proofErr w:type="spellEnd"/>
      <w:r w:rsidR="00D15B96" w:rsidRPr="00B21FB9">
        <w:rPr>
          <w:rFonts w:ascii="Times New Roman" w:hAnsi="Times New Roman" w:cs="Times New Roman"/>
          <w:b/>
          <w:sz w:val="20"/>
          <w:szCs w:val="20"/>
        </w:rPr>
        <w:t>.) cultivation in India</w:t>
      </w:r>
    </w:p>
    <w:p w:rsidR="0040118C" w:rsidRPr="00B21FB9" w:rsidRDefault="0040118C" w:rsidP="00B21FB9">
      <w:pPr>
        <w:tabs>
          <w:tab w:val="left" w:pos="1350"/>
          <w:tab w:val="left" w:pos="1530"/>
        </w:tabs>
        <w:snapToGrid w:val="0"/>
        <w:spacing w:after="0" w:line="240" w:lineRule="auto"/>
        <w:jc w:val="center"/>
        <w:rPr>
          <w:rFonts w:ascii="Times New Roman" w:hAnsi="Times New Roman" w:cs="Times New Roman"/>
          <w:b/>
          <w:sz w:val="20"/>
          <w:szCs w:val="20"/>
        </w:rPr>
      </w:pPr>
    </w:p>
    <w:p w:rsidR="008D0179" w:rsidRPr="00B21FB9" w:rsidRDefault="00285BD2" w:rsidP="00B21FB9">
      <w:pPr>
        <w:tabs>
          <w:tab w:val="left" w:pos="12060"/>
          <w:tab w:val="left" w:pos="12240"/>
        </w:tabs>
        <w:snapToGrid w:val="0"/>
        <w:spacing w:after="0" w:line="240" w:lineRule="auto"/>
        <w:jc w:val="center"/>
        <w:rPr>
          <w:rFonts w:ascii="Times New Roman" w:hAnsi="Times New Roman" w:cs="Times New Roman"/>
          <w:sz w:val="20"/>
          <w:szCs w:val="20"/>
        </w:rPr>
      </w:pPr>
      <w:proofErr w:type="spellStart"/>
      <w:r w:rsidRPr="00B21FB9">
        <w:rPr>
          <w:rFonts w:ascii="Times New Roman" w:hAnsi="Times New Roman" w:cs="Times New Roman"/>
          <w:sz w:val="20"/>
          <w:szCs w:val="20"/>
        </w:rPr>
        <w:t>R</w:t>
      </w:r>
      <w:r w:rsidR="00937922" w:rsidRPr="00B21FB9">
        <w:rPr>
          <w:rFonts w:ascii="Times New Roman" w:hAnsi="Times New Roman" w:cs="Times New Roman"/>
          <w:sz w:val="20"/>
          <w:szCs w:val="20"/>
        </w:rPr>
        <w:t>ayees</w:t>
      </w:r>
      <w:proofErr w:type="spellEnd"/>
      <w:r w:rsidR="00937922" w:rsidRPr="00B21FB9">
        <w:rPr>
          <w:rFonts w:ascii="Times New Roman" w:hAnsi="Times New Roman" w:cs="Times New Roman"/>
          <w:sz w:val="20"/>
          <w:szCs w:val="20"/>
        </w:rPr>
        <w:t xml:space="preserve"> A</w:t>
      </w:r>
      <w:r w:rsidR="009F2103" w:rsidRPr="00B21FB9">
        <w:rPr>
          <w:rFonts w:ascii="Times New Roman" w:hAnsi="Times New Roman" w:cs="Times New Roman"/>
          <w:sz w:val="20"/>
          <w:szCs w:val="20"/>
        </w:rPr>
        <w:t>.</w:t>
      </w:r>
      <w:r w:rsidR="00743A36" w:rsidRPr="00B21FB9">
        <w:rPr>
          <w:rFonts w:ascii="Times New Roman" w:hAnsi="Times New Roman" w:cs="Times New Roman"/>
          <w:sz w:val="20"/>
          <w:szCs w:val="20"/>
        </w:rPr>
        <w:t xml:space="preserve"> </w:t>
      </w:r>
      <w:r w:rsidR="00937922" w:rsidRPr="00B21FB9">
        <w:rPr>
          <w:rFonts w:ascii="Times New Roman" w:hAnsi="Times New Roman" w:cs="Times New Roman"/>
          <w:sz w:val="20"/>
          <w:szCs w:val="20"/>
        </w:rPr>
        <w:t>Wani</w:t>
      </w:r>
      <w:r w:rsidR="009F2103" w:rsidRPr="00B21FB9">
        <w:rPr>
          <w:rFonts w:ascii="Times New Roman" w:hAnsi="Times New Roman" w:cs="Times New Roman"/>
          <w:sz w:val="20"/>
          <w:szCs w:val="20"/>
          <w:vertAlign w:val="superscript"/>
        </w:rPr>
        <w:t>1</w:t>
      </w:r>
      <w:r w:rsidR="008D0179" w:rsidRPr="00B21FB9">
        <w:rPr>
          <w:rFonts w:ascii="Times New Roman" w:hAnsi="Times New Roman" w:cs="Times New Roman"/>
          <w:sz w:val="20"/>
          <w:szCs w:val="20"/>
        </w:rPr>
        <w:t>, S</w:t>
      </w:r>
      <w:r w:rsidR="002F5073" w:rsidRPr="00B21FB9">
        <w:rPr>
          <w:rFonts w:ascii="Times New Roman" w:hAnsi="Times New Roman" w:cs="Times New Roman"/>
          <w:sz w:val="20"/>
          <w:szCs w:val="20"/>
        </w:rPr>
        <w:t xml:space="preserve"> A Hakeem</w:t>
      </w:r>
      <w:r w:rsidR="002F5073" w:rsidRPr="00B21FB9">
        <w:rPr>
          <w:rFonts w:ascii="Times New Roman" w:hAnsi="Times New Roman" w:cs="Times New Roman"/>
          <w:sz w:val="20"/>
          <w:szCs w:val="20"/>
          <w:vertAlign w:val="superscript"/>
        </w:rPr>
        <w:t>1</w:t>
      </w:r>
      <w:r w:rsidR="0040118C" w:rsidRPr="00B21FB9">
        <w:rPr>
          <w:rFonts w:ascii="Times New Roman" w:hAnsi="Times New Roman" w:cs="Times New Roman"/>
          <w:sz w:val="20"/>
          <w:szCs w:val="20"/>
        </w:rPr>
        <w:t>,</w:t>
      </w:r>
      <w:r w:rsidR="00786125" w:rsidRPr="00B21FB9">
        <w:rPr>
          <w:rFonts w:ascii="Times New Roman" w:hAnsi="Times New Roman" w:cs="Times New Roman"/>
          <w:sz w:val="20"/>
          <w:szCs w:val="20"/>
        </w:rPr>
        <w:t xml:space="preserve"> </w:t>
      </w:r>
      <w:proofErr w:type="spellStart"/>
      <w:r w:rsidR="002F5073" w:rsidRPr="00B21FB9">
        <w:rPr>
          <w:rFonts w:ascii="Times New Roman" w:hAnsi="Times New Roman" w:cs="Times New Roman"/>
          <w:sz w:val="20"/>
          <w:szCs w:val="20"/>
        </w:rPr>
        <w:t>Sabiya</w:t>
      </w:r>
      <w:proofErr w:type="spellEnd"/>
      <w:r w:rsidR="002F5073" w:rsidRPr="00B21FB9">
        <w:rPr>
          <w:rFonts w:ascii="Times New Roman" w:hAnsi="Times New Roman" w:cs="Times New Roman"/>
          <w:sz w:val="20"/>
          <w:szCs w:val="20"/>
        </w:rPr>
        <w:t xml:space="preserve"> Bashir</w:t>
      </w:r>
      <w:r w:rsidR="002F5073" w:rsidRPr="00B21FB9">
        <w:rPr>
          <w:rFonts w:ascii="Times New Roman" w:hAnsi="Times New Roman" w:cs="Times New Roman"/>
          <w:sz w:val="20"/>
          <w:szCs w:val="20"/>
          <w:vertAlign w:val="superscript"/>
        </w:rPr>
        <w:t>1</w:t>
      </w:r>
      <w:r w:rsidR="008D0179" w:rsidRPr="00B21FB9">
        <w:rPr>
          <w:rFonts w:ascii="Times New Roman" w:hAnsi="Times New Roman" w:cs="Times New Roman"/>
          <w:sz w:val="20"/>
          <w:szCs w:val="20"/>
        </w:rPr>
        <w:t>,</w:t>
      </w:r>
      <w:r w:rsidR="008D0179" w:rsidRPr="00B21FB9">
        <w:rPr>
          <w:rFonts w:ascii="Times New Roman" w:hAnsi="Times New Roman" w:cs="Times New Roman"/>
          <w:sz w:val="20"/>
          <w:szCs w:val="20"/>
          <w:vertAlign w:val="superscript"/>
        </w:rPr>
        <w:t xml:space="preserve"> </w:t>
      </w:r>
      <w:proofErr w:type="spellStart"/>
      <w:r w:rsidR="008D0179" w:rsidRPr="00B21FB9">
        <w:rPr>
          <w:rFonts w:ascii="Times New Roman" w:hAnsi="Times New Roman" w:cs="Times New Roman"/>
          <w:sz w:val="20"/>
          <w:szCs w:val="20"/>
        </w:rPr>
        <w:t>Seerat</w:t>
      </w:r>
      <w:proofErr w:type="spellEnd"/>
      <w:r w:rsidR="00937922" w:rsidRPr="00B21FB9">
        <w:rPr>
          <w:rFonts w:ascii="Times New Roman" w:hAnsi="Times New Roman" w:cs="Times New Roman"/>
          <w:sz w:val="20"/>
          <w:szCs w:val="20"/>
        </w:rPr>
        <w:t xml:space="preserve"> Geelani</w:t>
      </w:r>
      <w:r w:rsidR="0001305A" w:rsidRPr="00B21FB9">
        <w:rPr>
          <w:rFonts w:ascii="Times New Roman" w:hAnsi="Times New Roman" w:cs="Times New Roman"/>
          <w:sz w:val="20"/>
          <w:szCs w:val="20"/>
          <w:vertAlign w:val="superscript"/>
        </w:rPr>
        <w:t>1</w:t>
      </w:r>
      <w:r w:rsidR="00937922" w:rsidRPr="00B21FB9">
        <w:rPr>
          <w:rFonts w:ascii="Times New Roman" w:hAnsi="Times New Roman" w:cs="Times New Roman"/>
          <w:sz w:val="20"/>
          <w:szCs w:val="20"/>
        </w:rPr>
        <w:t xml:space="preserve">, </w:t>
      </w:r>
      <w:r w:rsidR="002F5073" w:rsidRPr="00B21FB9">
        <w:rPr>
          <w:rFonts w:ascii="Times New Roman" w:eastAsia="Times New Roman" w:hAnsi="Times New Roman" w:cs="Times New Roman"/>
          <w:sz w:val="20"/>
          <w:szCs w:val="20"/>
        </w:rPr>
        <w:t xml:space="preserve">Mohammad </w:t>
      </w:r>
      <w:proofErr w:type="spellStart"/>
      <w:r w:rsidR="002F5073" w:rsidRPr="00B21FB9">
        <w:rPr>
          <w:rFonts w:ascii="Times New Roman" w:eastAsia="Times New Roman" w:hAnsi="Times New Roman" w:cs="Times New Roman"/>
          <w:sz w:val="20"/>
          <w:szCs w:val="20"/>
        </w:rPr>
        <w:t>Najeeb</w:t>
      </w:r>
      <w:proofErr w:type="spellEnd"/>
      <w:r w:rsidR="002F5073" w:rsidRPr="00B21FB9">
        <w:rPr>
          <w:rFonts w:ascii="Times New Roman" w:eastAsia="Times New Roman" w:hAnsi="Times New Roman" w:cs="Times New Roman"/>
          <w:sz w:val="20"/>
          <w:szCs w:val="20"/>
        </w:rPr>
        <w:t xml:space="preserve"> Mughal</w:t>
      </w:r>
      <w:r w:rsidR="00A5235B" w:rsidRPr="00B21FB9">
        <w:rPr>
          <w:rFonts w:ascii="Times New Roman" w:hAnsi="Times New Roman" w:cs="Times New Roman"/>
          <w:sz w:val="20"/>
          <w:szCs w:val="20"/>
          <w:vertAlign w:val="superscript"/>
        </w:rPr>
        <w:t>2</w:t>
      </w:r>
      <w:r w:rsidR="008D0179" w:rsidRPr="00B21FB9">
        <w:rPr>
          <w:rFonts w:ascii="Times New Roman" w:hAnsi="Times New Roman" w:cs="Times New Roman"/>
          <w:sz w:val="20"/>
          <w:szCs w:val="20"/>
        </w:rPr>
        <w:t>,</w:t>
      </w:r>
      <w:r w:rsidR="00E56441">
        <w:rPr>
          <w:rFonts w:ascii="Times New Roman" w:hAnsi="Times New Roman" w:cs="Times New Roman" w:hint="eastAsia"/>
          <w:sz w:val="20"/>
          <w:szCs w:val="20"/>
          <w:lang w:eastAsia="zh-CN"/>
        </w:rPr>
        <w:t xml:space="preserve"> </w:t>
      </w:r>
      <w:r w:rsidR="00743A36" w:rsidRPr="00B21FB9">
        <w:rPr>
          <w:rFonts w:ascii="Times New Roman" w:hAnsi="Times New Roman" w:cs="Times New Roman"/>
          <w:sz w:val="20"/>
          <w:szCs w:val="20"/>
        </w:rPr>
        <w:t>V.</w:t>
      </w:r>
      <w:r w:rsidR="00937922" w:rsidRPr="00B21FB9">
        <w:rPr>
          <w:rFonts w:ascii="Times New Roman" w:hAnsi="Times New Roman" w:cs="Times New Roman"/>
          <w:sz w:val="20"/>
          <w:szCs w:val="20"/>
        </w:rPr>
        <w:t>M. Prasad</w:t>
      </w:r>
      <w:r w:rsidR="0001305A" w:rsidRPr="00B21FB9">
        <w:rPr>
          <w:rFonts w:ascii="Times New Roman" w:hAnsi="Times New Roman" w:cs="Times New Roman"/>
          <w:sz w:val="20"/>
          <w:szCs w:val="20"/>
          <w:vertAlign w:val="superscript"/>
        </w:rPr>
        <w:t>3</w:t>
      </w:r>
    </w:p>
    <w:p w:rsidR="00C575EA" w:rsidRPr="00B21FB9" w:rsidRDefault="00C575EA" w:rsidP="00B21FB9">
      <w:pPr>
        <w:tabs>
          <w:tab w:val="left" w:pos="12060"/>
          <w:tab w:val="left" w:pos="12240"/>
        </w:tabs>
        <w:snapToGrid w:val="0"/>
        <w:spacing w:after="0" w:line="240" w:lineRule="auto"/>
        <w:jc w:val="center"/>
        <w:rPr>
          <w:rFonts w:ascii="Times New Roman" w:hAnsi="Times New Roman" w:cs="Times New Roman"/>
          <w:sz w:val="20"/>
          <w:szCs w:val="20"/>
        </w:rPr>
      </w:pPr>
    </w:p>
    <w:p w:rsidR="008D0179" w:rsidRPr="00B21FB9" w:rsidRDefault="008D0179" w:rsidP="00B21FB9">
      <w:pPr>
        <w:tabs>
          <w:tab w:val="left" w:pos="0"/>
          <w:tab w:val="left" w:pos="12060"/>
          <w:tab w:val="left" w:pos="12240"/>
        </w:tabs>
        <w:snapToGrid w:val="0"/>
        <w:spacing w:after="0" w:line="240" w:lineRule="auto"/>
        <w:jc w:val="center"/>
        <w:rPr>
          <w:rFonts w:ascii="Times New Roman" w:hAnsi="Times New Roman" w:cs="Times New Roman"/>
          <w:iCs/>
          <w:sz w:val="20"/>
          <w:szCs w:val="20"/>
        </w:rPr>
      </w:pPr>
      <w:r w:rsidRPr="00B21FB9">
        <w:rPr>
          <w:rFonts w:ascii="Times New Roman" w:hAnsi="Times New Roman" w:cs="Times New Roman"/>
          <w:iCs/>
          <w:sz w:val="20"/>
          <w:szCs w:val="20"/>
          <w:vertAlign w:val="superscript"/>
        </w:rPr>
        <w:t>1.</w:t>
      </w:r>
      <w:r w:rsidR="00B21FB9">
        <w:rPr>
          <w:rFonts w:ascii="Times New Roman" w:hAnsi="Times New Roman" w:cs="Times New Roman" w:hint="eastAsia"/>
          <w:iCs/>
          <w:sz w:val="20"/>
          <w:szCs w:val="20"/>
          <w:vertAlign w:val="superscript"/>
          <w:lang w:eastAsia="zh-CN"/>
        </w:rPr>
        <w:t xml:space="preserve"> </w:t>
      </w:r>
      <w:r w:rsidRPr="00B21FB9">
        <w:rPr>
          <w:rFonts w:ascii="Times New Roman" w:hAnsi="Times New Roman" w:cs="Times New Roman"/>
          <w:iCs/>
          <w:sz w:val="20"/>
          <w:szCs w:val="20"/>
        </w:rPr>
        <w:t xml:space="preserve">Dry land Agriculture Research Station </w:t>
      </w:r>
      <w:proofErr w:type="spellStart"/>
      <w:r w:rsidRPr="00B21FB9">
        <w:rPr>
          <w:rFonts w:ascii="Times New Roman" w:hAnsi="Times New Roman" w:cs="Times New Roman"/>
          <w:iCs/>
          <w:sz w:val="20"/>
          <w:szCs w:val="20"/>
        </w:rPr>
        <w:t>Budgam</w:t>
      </w:r>
      <w:proofErr w:type="spellEnd"/>
      <w:r w:rsidRPr="00B21FB9">
        <w:rPr>
          <w:rFonts w:ascii="Times New Roman" w:hAnsi="Times New Roman" w:cs="Times New Roman"/>
          <w:iCs/>
          <w:sz w:val="20"/>
          <w:szCs w:val="20"/>
        </w:rPr>
        <w:t>, SKUAST-K Srinagar,</w:t>
      </w:r>
      <w:r w:rsidR="0040118C" w:rsidRPr="00B21FB9">
        <w:rPr>
          <w:rFonts w:ascii="Times New Roman" w:hAnsi="Times New Roman" w:cs="Times New Roman"/>
          <w:iCs/>
          <w:sz w:val="20"/>
          <w:szCs w:val="20"/>
        </w:rPr>
        <w:t xml:space="preserve"> Jammu and</w:t>
      </w:r>
      <w:r w:rsidRPr="00B21FB9">
        <w:rPr>
          <w:rFonts w:ascii="Times New Roman" w:hAnsi="Times New Roman" w:cs="Times New Roman"/>
          <w:iCs/>
          <w:sz w:val="20"/>
          <w:szCs w:val="20"/>
        </w:rPr>
        <w:t xml:space="preserve"> Kashmir </w:t>
      </w:r>
      <w:r w:rsidR="0040118C" w:rsidRPr="00B21FB9">
        <w:rPr>
          <w:rFonts w:ascii="Times New Roman" w:hAnsi="Times New Roman" w:cs="Times New Roman"/>
          <w:iCs/>
          <w:sz w:val="20"/>
          <w:szCs w:val="20"/>
        </w:rPr>
        <w:t xml:space="preserve">190005 </w:t>
      </w:r>
      <w:r w:rsidRPr="00B21FB9">
        <w:rPr>
          <w:rFonts w:ascii="Times New Roman" w:hAnsi="Times New Roman" w:cs="Times New Roman"/>
          <w:iCs/>
          <w:sz w:val="20"/>
          <w:szCs w:val="20"/>
        </w:rPr>
        <w:t>India.</w:t>
      </w:r>
    </w:p>
    <w:p w:rsidR="008D0179" w:rsidRPr="00B21FB9" w:rsidRDefault="008D0179" w:rsidP="00B21FB9">
      <w:pPr>
        <w:tabs>
          <w:tab w:val="left" w:pos="426"/>
        </w:tabs>
        <w:snapToGrid w:val="0"/>
        <w:spacing w:after="0" w:line="240" w:lineRule="auto"/>
        <w:jc w:val="center"/>
        <w:rPr>
          <w:rFonts w:ascii="Times New Roman" w:hAnsi="Times New Roman" w:cs="Times New Roman"/>
          <w:iCs/>
          <w:sz w:val="20"/>
          <w:szCs w:val="20"/>
        </w:rPr>
      </w:pPr>
      <w:r w:rsidRPr="00B21FB9">
        <w:rPr>
          <w:rFonts w:ascii="Times New Roman" w:hAnsi="Times New Roman" w:cs="Times New Roman"/>
          <w:iCs/>
          <w:sz w:val="20"/>
          <w:szCs w:val="20"/>
          <w:vertAlign w:val="superscript"/>
        </w:rPr>
        <w:t xml:space="preserve">2. </w:t>
      </w:r>
      <w:r w:rsidRPr="00B21FB9">
        <w:rPr>
          <w:rFonts w:ascii="Times New Roman" w:hAnsi="Times New Roman" w:cs="Times New Roman"/>
          <w:iCs/>
          <w:sz w:val="20"/>
          <w:szCs w:val="20"/>
        </w:rPr>
        <w:t xml:space="preserve">Department of Plant pathology, </w:t>
      </w:r>
      <w:r w:rsidR="0040118C" w:rsidRPr="00B21FB9">
        <w:rPr>
          <w:rFonts w:ascii="Times New Roman" w:hAnsi="Times New Roman" w:cs="Times New Roman"/>
          <w:iCs/>
          <w:sz w:val="20"/>
          <w:szCs w:val="20"/>
        </w:rPr>
        <w:t xml:space="preserve">SKUAST-K Srinagar, </w:t>
      </w:r>
      <w:r w:rsidRPr="00B21FB9">
        <w:rPr>
          <w:rFonts w:ascii="Times New Roman" w:hAnsi="Times New Roman" w:cs="Times New Roman"/>
          <w:iCs/>
          <w:sz w:val="20"/>
          <w:szCs w:val="20"/>
        </w:rPr>
        <w:t xml:space="preserve">Jammu and Kashmir </w:t>
      </w:r>
      <w:r w:rsidR="0040118C" w:rsidRPr="00B21FB9">
        <w:rPr>
          <w:rFonts w:ascii="Times New Roman" w:eastAsia="Times New Roman" w:hAnsi="Times New Roman" w:cs="Times New Roman"/>
          <w:sz w:val="20"/>
        </w:rPr>
        <w:t>193201</w:t>
      </w:r>
      <w:r w:rsidR="0040118C" w:rsidRPr="00B21FB9">
        <w:rPr>
          <w:rFonts w:ascii="Times New Roman" w:hAnsi="Times New Roman" w:cs="Times New Roman"/>
          <w:sz w:val="20"/>
        </w:rPr>
        <w:t xml:space="preserve"> </w:t>
      </w:r>
      <w:r w:rsidRPr="00B21FB9">
        <w:rPr>
          <w:rFonts w:ascii="Times New Roman" w:hAnsi="Times New Roman" w:cs="Times New Roman"/>
          <w:iCs/>
          <w:sz w:val="20"/>
          <w:szCs w:val="20"/>
        </w:rPr>
        <w:t>India.</w:t>
      </w:r>
    </w:p>
    <w:p w:rsidR="00937922" w:rsidRPr="00B21FB9" w:rsidRDefault="008D0179" w:rsidP="00B21FB9">
      <w:pPr>
        <w:tabs>
          <w:tab w:val="left" w:pos="426"/>
        </w:tabs>
        <w:snapToGrid w:val="0"/>
        <w:spacing w:after="0" w:line="240" w:lineRule="auto"/>
        <w:jc w:val="center"/>
        <w:rPr>
          <w:rFonts w:ascii="Times New Roman" w:hAnsi="Times New Roman" w:cs="Times New Roman"/>
          <w:iCs/>
          <w:sz w:val="20"/>
          <w:szCs w:val="20"/>
        </w:rPr>
      </w:pPr>
      <w:proofErr w:type="gramStart"/>
      <w:r w:rsidRPr="00B21FB9">
        <w:rPr>
          <w:rFonts w:ascii="Times New Roman" w:hAnsi="Times New Roman" w:cs="Times New Roman"/>
          <w:sz w:val="20"/>
          <w:szCs w:val="20"/>
          <w:vertAlign w:val="superscript"/>
        </w:rPr>
        <w:t>3.</w:t>
      </w:r>
      <w:r w:rsidR="0096102C" w:rsidRPr="00B21FB9">
        <w:rPr>
          <w:rFonts w:ascii="Times New Roman" w:hAnsi="Times New Roman" w:cs="Times New Roman"/>
          <w:sz w:val="20"/>
          <w:szCs w:val="20"/>
        </w:rPr>
        <w:t>D</w:t>
      </w:r>
      <w:r w:rsidR="00937922" w:rsidRPr="00B21FB9">
        <w:rPr>
          <w:rFonts w:ascii="Times New Roman" w:hAnsi="Times New Roman" w:cs="Times New Roman"/>
          <w:iCs/>
          <w:sz w:val="20"/>
          <w:szCs w:val="20"/>
        </w:rPr>
        <w:t>epartment</w:t>
      </w:r>
      <w:proofErr w:type="gramEnd"/>
      <w:r w:rsidR="00937922" w:rsidRPr="00B21FB9">
        <w:rPr>
          <w:rFonts w:ascii="Times New Roman" w:hAnsi="Times New Roman" w:cs="Times New Roman"/>
          <w:iCs/>
          <w:sz w:val="20"/>
          <w:szCs w:val="20"/>
        </w:rPr>
        <w:t xml:space="preserve"> of Horticulture, Sam </w:t>
      </w:r>
      <w:proofErr w:type="spellStart"/>
      <w:r w:rsidR="00937922" w:rsidRPr="00B21FB9">
        <w:rPr>
          <w:rFonts w:ascii="Times New Roman" w:hAnsi="Times New Roman" w:cs="Times New Roman"/>
          <w:iCs/>
          <w:sz w:val="20"/>
          <w:szCs w:val="20"/>
        </w:rPr>
        <w:t>Higginbottom</w:t>
      </w:r>
      <w:proofErr w:type="spellEnd"/>
      <w:r w:rsidR="00937922" w:rsidRPr="00B21FB9">
        <w:rPr>
          <w:rFonts w:ascii="Times New Roman" w:hAnsi="Times New Roman" w:cs="Times New Roman"/>
          <w:iCs/>
          <w:sz w:val="20"/>
          <w:szCs w:val="20"/>
        </w:rPr>
        <w:t xml:space="preserve"> Institute of Agriculture Technology and Science</w:t>
      </w:r>
      <w:r w:rsidR="005963FB" w:rsidRPr="00B21FB9">
        <w:rPr>
          <w:rFonts w:ascii="Times New Roman" w:hAnsi="Times New Roman" w:cs="Times New Roman"/>
          <w:iCs/>
          <w:sz w:val="20"/>
          <w:szCs w:val="20"/>
        </w:rPr>
        <w:t xml:space="preserve">, </w:t>
      </w:r>
      <w:r w:rsidR="00937922" w:rsidRPr="00B21FB9">
        <w:rPr>
          <w:rFonts w:ascii="Times New Roman" w:hAnsi="Times New Roman" w:cs="Times New Roman"/>
          <w:iCs/>
          <w:sz w:val="20"/>
          <w:szCs w:val="20"/>
        </w:rPr>
        <w:t>Allahabad U.P- 211007, India.</w:t>
      </w:r>
    </w:p>
    <w:p w:rsidR="001557BB" w:rsidRPr="00B21FB9" w:rsidRDefault="004614D5" w:rsidP="00B21FB9">
      <w:pPr>
        <w:tabs>
          <w:tab w:val="left" w:pos="1308"/>
          <w:tab w:val="center" w:pos="4680"/>
        </w:tabs>
        <w:snapToGrid w:val="0"/>
        <w:spacing w:after="0" w:line="240" w:lineRule="auto"/>
        <w:jc w:val="center"/>
        <w:rPr>
          <w:rFonts w:ascii="Times New Roman" w:hAnsi="Times New Roman" w:cs="Times New Roman"/>
          <w:sz w:val="20"/>
          <w:szCs w:val="20"/>
        </w:rPr>
      </w:pPr>
      <w:hyperlink r:id="rId8" w:history="1">
        <w:r w:rsidR="001557BB" w:rsidRPr="00B21FB9">
          <w:rPr>
            <w:rStyle w:val="Hyperlink"/>
            <w:rFonts w:ascii="Times New Roman" w:hAnsi="Times New Roman" w:cs="Times New Roman"/>
            <w:sz w:val="20"/>
            <w:szCs w:val="20"/>
          </w:rPr>
          <w:t>rehanrayeeshort1941@gmail.com</w:t>
        </w:r>
      </w:hyperlink>
    </w:p>
    <w:p w:rsidR="00D15B96" w:rsidRPr="00B21FB9" w:rsidRDefault="00D15B96" w:rsidP="00B21FB9">
      <w:pPr>
        <w:tabs>
          <w:tab w:val="left" w:pos="810"/>
        </w:tabs>
        <w:snapToGrid w:val="0"/>
        <w:spacing w:after="0" w:line="240" w:lineRule="auto"/>
        <w:jc w:val="center"/>
        <w:rPr>
          <w:rFonts w:ascii="Times New Roman" w:hAnsi="Times New Roman" w:cs="Times New Roman"/>
          <w:iCs/>
          <w:sz w:val="20"/>
        </w:rPr>
      </w:pPr>
    </w:p>
    <w:p w:rsidR="00937922" w:rsidRPr="00B21FB9" w:rsidRDefault="00937922" w:rsidP="00B21FB9">
      <w:pPr>
        <w:autoSpaceDE w:val="0"/>
        <w:autoSpaceDN w:val="0"/>
        <w:adjustRightInd w:val="0"/>
        <w:snapToGrid w:val="0"/>
        <w:spacing w:after="0" w:line="240" w:lineRule="auto"/>
        <w:jc w:val="both"/>
        <w:rPr>
          <w:rFonts w:ascii="Times New Roman" w:hAnsi="Times New Roman" w:cs="Times New Roman"/>
          <w:bCs/>
          <w:sz w:val="20"/>
          <w:szCs w:val="20"/>
        </w:rPr>
      </w:pPr>
      <w:r w:rsidRPr="00B21FB9">
        <w:rPr>
          <w:rFonts w:ascii="Times New Roman" w:hAnsi="Times New Roman" w:cs="Times New Roman"/>
          <w:b/>
          <w:sz w:val="20"/>
          <w:szCs w:val="20"/>
        </w:rPr>
        <w:t>Abstract</w:t>
      </w:r>
      <w:r w:rsidR="0081786C" w:rsidRPr="00B21FB9">
        <w:rPr>
          <w:rFonts w:ascii="Times New Roman" w:hAnsi="Times New Roman" w:cs="Times New Roman"/>
          <w:b/>
          <w:sz w:val="20"/>
          <w:szCs w:val="20"/>
        </w:rPr>
        <w:t>:</w:t>
      </w:r>
      <w:r w:rsidR="0081786C" w:rsidRPr="00B21FB9">
        <w:rPr>
          <w:rFonts w:ascii="Times New Roman" w:hAnsi="Times New Roman" w:cs="Times New Roman"/>
          <w:sz w:val="20"/>
          <w:szCs w:val="20"/>
        </w:rPr>
        <w:t xml:space="preserve"> </w:t>
      </w:r>
      <w:r w:rsidRPr="00B21FB9">
        <w:rPr>
          <w:rFonts w:ascii="Times New Roman" w:hAnsi="Times New Roman" w:cs="Times New Roman"/>
          <w:sz w:val="20"/>
          <w:szCs w:val="20"/>
        </w:rPr>
        <w:t xml:space="preserve">Modern agricultural practices are mostly </w:t>
      </w:r>
      <w:r w:rsidR="00D15B96" w:rsidRPr="00B21FB9">
        <w:rPr>
          <w:rFonts w:ascii="Times New Roman" w:hAnsi="Times New Roman" w:cs="Times New Roman"/>
          <w:sz w:val="20"/>
          <w:szCs w:val="20"/>
        </w:rPr>
        <w:t>directed toward</w:t>
      </w:r>
      <w:r w:rsidRPr="00B21FB9">
        <w:rPr>
          <w:rFonts w:ascii="Times New Roman" w:hAnsi="Times New Roman" w:cs="Times New Roman"/>
          <w:sz w:val="20"/>
          <w:szCs w:val="20"/>
        </w:rPr>
        <w:t xml:space="preserve"> high application of commercial fertilizers to achieve high yield. It is widely recognized that application of fertilizer (especially nitrogen) can cause ground water pollution by nitrate leaching through the soil profile. </w:t>
      </w:r>
      <w:r w:rsidR="00221911" w:rsidRPr="00B21FB9">
        <w:rPr>
          <w:rFonts w:ascii="Times New Roman" w:hAnsi="Times New Roman" w:cs="Times New Roman"/>
          <w:sz w:val="20"/>
          <w:szCs w:val="20"/>
        </w:rPr>
        <w:t xml:space="preserve">A </w:t>
      </w:r>
      <w:r w:rsidRPr="00B21FB9">
        <w:rPr>
          <w:rFonts w:ascii="Times New Roman" w:hAnsi="Times New Roman" w:cs="Times New Roman"/>
          <w:sz w:val="20"/>
          <w:szCs w:val="20"/>
        </w:rPr>
        <w:t>new approach to farming is often referred to as sustainable agriculture</w:t>
      </w:r>
      <w:r w:rsidR="00D15B96" w:rsidRPr="00B21FB9">
        <w:rPr>
          <w:rFonts w:ascii="Times New Roman" w:hAnsi="Times New Roman" w:cs="Times New Roman"/>
          <w:sz w:val="20"/>
          <w:szCs w:val="20"/>
        </w:rPr>
        <w:t xml:space="preserve"> and it</w:t>
      </w:r>
      <w:r w:rsidRPr="00B21FB9">
        <w:rPr>
          <w:rFonts w:ascii="Times New Roman" w:hAnsi="Times New Roman" w:cs="Times New Roman"/>
          <w:sz w:val="20"/>
          <w:szCs w:val="20"/>
        </w:rPr>
        <w:t xml:space="preserve"> seeks to introduce friendlier agricultural practices to the environment and maintains the long term ecological balance of the soil ecosystem. Hence investigations were carried out to develop nutrient management for strawberry cultivar Sweet Charley subjected to various treatment combinations of organic and inorganic fertilizers. </w:t>
      </w:r>
      <w:r w:rsidR="00221911" w:rsidRPr="00B21FB9">
        <w:rPr>
          <w:rFonts w:ascii="Times New Roman" w:hAnsi="Times New Roman" w:cs="Times New Roman"/>
          <w:sz w:val="20"/>
          <w:szCs w:val="20"/>
        </w:rPr>
        <w:t>T</w:t>
      </w:r>
      <w:r w:rsidRPr="00B21FB9">
        <w:rPr>
          <w:rFonts w:ascii="Times New Roman" w:hAnsi="Times New Roman" w:cs="Times New Roman"/>
          <w:sz w:val="20"/>
          <w:szCs w:val="20"/>
        </w:rPr>
        <w:t xml:space="preserve">raits such as plant growth characteristics (leaves/plant and plant spread), yield characteristics (flower buds, fruits per plant and fruit yield tons/ha) and quality characteristics (juice </w:t>
      </w:r>
      <w:r w:rsidR="0043034D" w:rsidRPr="00B21FB9">
        <w:rPr>
          <w:rFonts w:ascii="Times New Roman" w:hAnsi="Times New Roman" w:cs="Times New Roman"/>
          <w:sz w:val="20"/>
          <w:szCs w:val="20"/>
        </w:rPr>
        <w:t>content, total</w:t>
      </w:r>
      <w:r w:rsidRPr="00B21FB9">
        <w:rPr>
          <w:rFonts w:ascii="Times New Roman" w:hAnsi="Times New Roman" w:cs="Times New Roman"/>
          <w:sz w:val="20"/>
          <w:szCs w:val="20"/>
        </w:rPr>
        <w:t xml:space="preserve"> sugar </w:t>
      </w:r>
      <w:r w:rsidR="0043034D" w:rsidRPr="00B21FB9">
        <w:rPr>
          <w:rFonts w:ascii="Times New Roman" w:hAnsi="Times New Roman" w:cs="Times New Roman"/>
          <w:sz w:val="20"/>
          <w:szCs w:val="20"/>
        </w:rPr>
        <w:t xml:space="preserve">content, vitamin </w:t>
      </w:r>
      <w:r w:rsidRPr="00B21FB9">
        <w:rPr>
          <w:rFonts w:ascii="Times New Roman" w:hAnsi="Times New Roman" w:cs="Times New Roman"/>
          <w:sz w:val="20"/>
          <w:szCs w:val="20"/>
        </w:rPr>
        <w:t>C and specific gravity</w:t>
      </w:r>
      <w:r w:rsidR="004A32CF" w:rsidRPr="00B21FB9">
        <w:rPr>
          <w:rFonts w:ascii="Times New Roman" w:hAnsi="Times New Roman" w:cs="Times New Roman"/>
          <w:sz w:val="20"/>
          <w:szCs w:val="20"/>
        </w:rPr>
        <w:t>)</w:t>
      </w:r>
      <w:r w:rsidR="00221911" w:rsidRPr="00B21FB9">
        <w:rPr>
          <w:rFonts w:ascii="Times New Roman" w:hAnsi="Times New Roman" w:cs="Times New Roman"/>
          <w:sz w:val="20"/>
          <w:szCs w:val="20"/>
        </w:rPr>
        <w:t xml:space="preserve"> were </w:t>
      </w:r>
      <w:r w:rsidR="004A32CF" w:rsidRPr="00B21FB9">
        <w:rPr>
          <w:rFonts w:ascii="Times New Roman" w:hAnsi="Times New Roman" w:cs="Times New Roman"/>
          <w:sz w:val="20"/>
          <w:szCs w:val="20"/>
        </w:rPr>
        <w:t>observed. The</w:t>
      </w:r>
      <w:r w:rsidRPr="00B21FB9">
        <w:rPr>
          <w:rFonts w:ascii="Times New Roman" w:hAnsi="Times New Roman" w:cs="Times New Roman"/>
          <w:sz w:val="20"/>
          <w:szCs w:val="20"/>
        </w:rPr>
        <w:t xml:space="preserve"> runners of strawberry cv. Sweet Charley were planted in the first week of November with a spacing of </w:t>
      </w:r>
      <w:r w:rsidR="00D22540" w:rsidRPr="00B21FB9">
        <w:rPr>
          <w:rFonts w:ascii="Times New Roman" w:hAnsi="Times New Roman" w:cs="Times New Roman"/>
          <w:sz w:val="20"/>
          <w:szCs w:val="20"/>
        </w:rPr>
        <w:t>(</w:t>
      </w:r>
      <w:r w:rsidRPr="00B21FB9">
        <w:rPr>
          <w:rFonts w:ascii="Times New Roman" w:hAnsi="Times New Roman" w:cs="Times New Roman"/>
          <w:sz w:val="20"/>
          <w:szCs w:val="20"/>
        </w:rPr>
        <w:t>30x60cm</w:t>
      </w:r>
      <w:r w:rsidR="00D22540" w:rsidRPr="00B21FB9">
        <w:rPr>
          <w:rFonts w:ascii="Times New Roman" w:hAnsi="Times New Roman" w:cs="Times New Roman"/>
          <w:sz w:val="20"/>
          <w:szCs w:val="20"/>
        </w:rPr>
        <w:t>)</w:t>
      </w:r>
      <w:r w:rsidRPr="00B21FB9">
        <w:rPr>
          <w:rFonts w:ascii="Times New Roman" w:hAnsi="Times New Roman" w:cs="Times New Roman"/>
          <w:sz w:val="20"/>
          <w:szCs w:val="20"/>
        </w:rPr>
        <w:t>.The investigation</w:t>
      </w:r>
      <w:r w:rsidR="004A32CF" w:rsidRPr="00B21FB9">
        <w:rPr>
          <w:rFonts w:ascii="Times New Roman" w:hAnsi="Times New Roman" w:cs="Times New Roman"/>
          <w:sz w:val="20"/>
          <w:szCs w:val="20"/>
        </w:rPr>
        <w:t>s</w:t>
      </w:r>
      <w:r w:rsidRPr="00B21FB9">
        <w:rPr>
          <w:rFonts w:ascii="Times New Roman" w:hAnsi="Times New Roman" w:cs="Times New Roman"/>
          <w:sz w:val="20"/>
          <w:szCs w:val="20"/>
        </w:rPr>
        <w:t xml:space="preserve"> was laid out in </w:t>
      </w:r>
      <w:r w:rsidR="00221911" w:rsidRPr="00B21FB9">
        <w:rPr>
          <w:rFonts w:ascii="Times New Roman" w:hAnsi="Times New Roman" w:cs="Times New Roman"/>
          <w:sz w:val="20"/>
          <w:szCs w:val="20"/>
        </w:rPr>
        <w:t xml:space="preserve">a </w:t>
      </w:r>
      <w:r w:rsidRPr="00B21FB9">
        <w:rPr>
          <w:rFonts w:ascii="Times New Roman" w:hAnsi="Times New Roman" w:cs="Times New Roman"/>
          <w:sz w:val="20"/>
          <w:szCs w:val="20"/>
        </w:rPr>
        <w:t>randomized block design with five treatment combinations replicated thrice. The data regarding the different growth parameters observed at 30,</w:t>
      </w:r>
      <w:r w:rsidR="00C26711" w:rsidRPr="00B21FB9">
        <w:rPr>
          <w:rFonts w:ascii="Times New Roman" w:hAnsi="Times New Roman" w:cs="Times New Roman"/>
          <w:sz w:val="20"/>
          <w:szCs w:val="20"/>
        </w:rPr>
        <w:t xml:space="preserve"> </w:t>
      </w:r>
      <w:r w:rsidRPr="00B21FB9">
        <w:rPr>
          <w:rFonts w:ascii="Times New Roman" w:hAnsi="Times New Roman" w:cs="Times New Roman"/>
          <w:sz w:val="20"/>
          <w:szCs w:val="20"/>
        </w:rPr>
        <w:t>45,</w:t>
      </w:r>
      <w:r w:rsidR="00C26711" w:rsidRPr="00B21FB9">
        <w:rPr>
          <w:rFonts w:ascii="Times New Roman" w:hAnsi="Times New Roman" w:cs="Times New Roman"/>
          <w:sz w:val="20"/>
          <w:szCs w:val="20"/>
        </w:rPr>
        <w:t xml:space="preserve"> </w:t>
      </w:r>
      <w:r w:rsidRPr="00B21FB9">
        <w:rPr>
          <w:rFonts w:ascii="Times New Roman" w:hAnsi="Times New Roman" w:cs="Times New Roman"/>
          <w:sz w:val="20"/>
          <w:szCs w:val="20"/>
        </w:rPr>
        <w:t>60, 90,</w:t>
      </w:r>
      <w:r w:rsidR="00C26711" w:rsidRPr="00B21FB9">
        <w:rPr>
          <w:rFonts w:ascii="Times New Roman" w:hAnsi="Times New Roman" w:cs="Times New Roman"/>
          <w:sz w:val="20"/>
          <w:szCs w:val="20"/>
        </w:rPr>
        <w:t xml:space="preserve"> </w:t>
      </w:r>
      <w:r w:rsidRPr="00B21FB9">
        <w:rPr>
          <w:rFonts w:ascii="Times New Roman" w:hAnsi="Times New Roman" w:cs="Times New Roman"/>
          <w:sz w:val="20"/>
          <w:szCs w:val="20"/>
        </w:rPr>
        <w:t>105,</w:t>
      </w:r>
      <w:r w:rsidR="00C26711" w:rsidRPr="00B21FB9">
        <w:rPr>
          <w:rFonts w:ascii="Times New Roman" w:hAnsi="Times New Roman" w:cs="Times New Roman"/>
          <w:sz w:val="20"/>
          <w:szCs w:val="20"/>
        </w:rPr>
        <w:t xml:space="preserve"> </w:t>
      </w:r>
      <w:r w:rsidRPr="00B21FB9">
        <w:rPr>
          <w:rFonts w:ascii="Times New Roman" w:hAnsi="Times New Roman" w:cs="Times New Roman"/>
          <w:sz w:val="20"/>
          <w:szCs w:val="20"/>
        </w:rPr>
        <w:t>120</w:t>
      </w:r>
      <w:r w:rsidR="007D0DE6" w:rsidRPr="00B21FB9">
        <w:rPr>
          <w:rFonts w:ascii="Times New Roman" w:hAnsi="Times New Roman" w:cs="Times New Roman"/>
          <w:sz w:val="20"/>
          <w:szCs w:val="20"/>
        </w:rPr>
        <w:t xml:space="preserve"> days after planting</w:t>
      </w:r>
      <w:r w:rsidRPr="00B21FB9">
        <w:rPr>
          <w:rFonts w:ascii="Times New Roman" w:hAnsi="Times New Roman" w:cs="Times New Roman"/>
          <w:sz w:val="20"/>
          <w:szCs w:val="20"/>
        </w:rPr>
        <w:t>, yield parameters at 45,</w:t>
      </w:r>
      <w:r w:rsidR="0081786C" w:rsidRPr="00B21FB9">
        <w:rPr>
          <w:rFonts w:ascii="Times New Roman" w:hAnsi="Times New Roman" w:cs="Times New Roman"/>
          <w:sz w:val="20"/>
          <w:szCs w:val="20"/>
        </w:rPr>
        <w:t xml:space="preserve"> </w:t>
      </w:r>
      <w:r w:rsidRPr="00B21FB9">
        <w:rPr>
          <w:rFonts w:ascii="Times New Roman" w:hAnsi="Times New Roman" w:cs="Times New Roman"/>
          <w:sz w:val="20"/>
          <w:szCs w:val="20"/>
        </w:rPr>
        <w:t>60,</w:t>
      </w:r>
      <w:r w:rsidR="0081786C" w:rsidRPr="00B21FB9">
        <w:rPr>
          <w:rFonts w:ascii="Times New Roman" w:hAnsi="Times New Roman" w:cs="Times New Roman"/>
          <w:sz w:val="20"/>
          <w:szCs w:val="20"/>
        </w:rPr>
        <w:t xml:space="preserve"> </w:t>
      </w:r>
      <w:r w:rsidRPr="00B21FB9">
        <w:rPr>
          <w:rFonts w:ascii="Times New Roman" w:hAnsi="Times New Roman" w:cs="Times New Roman"/>
          <w:sz w:val="20"/>
          <w:szCs w:val="20"/>
        </w:rPr>
        <w:t>90,</w:t>
      </w:r>
      <w:r w:rsidR="0081786C" w:rsidRPr="00B21FB9">
        <w:rPr>
          <w:rFonts w:ascii="Times New Roman" w:hAnsi="Times New Roman" w:cs="Times New Roman"/>
          <w:sz w:val="20"/>
          <w:szCs w:val="20"/>
        </w:rPr>
        <w:t xml:space="preserve"> </w:t>
      </w:r>
      <w:r w:rsidRPr="00B21FB9">
        <w:rPr>
          <w:rFonts w:ascii="Times New Roman" w:hAnsi="Times New Roman" w:cs="Times New Roman"/>
          <w:sz w:val="20"/>
          <w:szCs w:val="20"/>
        </w:rPr>
        <w:t>120,</w:t>
      </w:r>
      <w:r w:rsidR="0081786C" w:rsidRPr="00B21FB9">
        <w:rPr>
          <w:rFonts w:ascii="Times New Roman" w:hAnsi="Times New Roman" w:cs="Times New Roman"/>
          <w:sz w:val="20"/>
          <w:szCs w:val="20"/>
        </w:rPr>
        <w:t xml:space="preserve"> </w:t>
      </w:r>
      <w:r w:rsidRPr="00B21FB9">
        <w:rPr>
          <w:rFonts w:ascii="Times New Roman" w:hAnsi="Times New Roman" w:cs="Times New Roman"/>
          <w:sz w:val="20"/>
          <w:szCs w:val="20"/>
        </w:rPr>
        <w:t>135,</w:t>
      </w:r>
      <w:r w:rsidR="0081786C" w:rsidRPr="00B21FB9">
        <w:rPr>
          <w:rFonts w:ascii="Times New Roman" w:hAnsi="Times New Roman" w:cs="Times New Roman"/>
          <w:sz w:val="20"/>
          <w:szCs w:val="20"/>
        </w:rPr>
        <w:t xml:space="preserve"> </w:t>
      </w:r>
      <w:r w:rsidRPr="00B21FB9">
        <w:rPr>
          <w:rFonts w:ascii="Times New Roman" w:hAnsi="Times New Roman" w:cs="Times New Roman"/>
          <w:sz w:val="20"/>
          <w:szCs w:val="20"/>
        </w:rPr>
        <w:t xml:space="preserve">150 days after planting and their quality parameters clearly indicate that the application of integrated sources of nutrients significantly affect the vegetative, reproductive and yield characteristics of the strawberry plant. </w:t>
      </w:r>
      <w:r w:rsidR="0096102C" w:rsidRPr="00B21FB9">
        <w:rPr>
          <w:rFonts w:ascii="Times New Roman" w:hAnsi="Times New Roman" w:cs="Times New Roman"/>
          <w:bCs/>
          <w:sz w:val="20"/>
          <w:szCs w:val="20"/>
        </w:rPr>
        <w:t>However the manure fertilizer combination under treatment T4 (75% Organic Fertilizers + 25% inorganic Fertilizers) was found to be the best treatment with regard to integrated and combined application of nutrient resources for strawberry cultivation in India.</w:t>
      </w:r>
    </w:p>
    <w:p w:rsidR="00A871C6" w:rsidRPr="00B21FB9" w:rsidRDefault="00A871C6" w:rsidP="00B21FB9">
      <w:pPr>
        <w:tabs>
          <w:tab w:val="left" w:pos="12060"/>
          <w:tab w:val="left" w:pos="12240"/>
        </w:tabs>
        <w:snapToGrid w:val="0"/>
        <w:spacing w:after="0" w:line="240" w:lineRule="auto"/>
        <w:jc w:val="both"/>
        <w:rPr>
          <w:rFonts w:ascii="Times New Roman" w:hAnsi="Times New Roman" w:cs="Times New Roman"/>
          <w:sz w:val="20"/>
          <w:szCs w:val="20"/>
          <w:lang w:eastAsia="zh-CN"/>
        </w:rPr>
      </w:pPr>
      <w:proofErr w:type="gramStart"/>
      <w:r w:rsidRPr="00B21FB9">
        <w:rPr>
          <w:rFonts w:ascii="Times New Roman" w:hAnsi="Times New Roman" w:cs="Times New Roman" w:hint="eastAsia"/>
          <w:b/>
          <w:bCs/>
          <w:sz w:val="20"/>
          <w:szCs w:val="20"/>
        </w:rPr>
        <w:t>[</w:t>
      </w:r>
      <w:proofErr w:type="spellStart"/>
      <w:r w:rsidR="00B21FB9" w:rsidRPr="00B21FB9">
        <w:rPr>
          <w:rFonts w:ascii="Times New Roman" w:hAnsi="Times New Roman" w:cs="Times New Roman"/>
          <w:sz w:val="20"/>
          <w:szCs w:val="20"/>
        </w:rPr>
        <w:t>Rayees</w:t>
      </w:r>
      <w:proofErr w:type="spellEnd"/>
      <w:r w:rsidR="00B21FB9" w:rsidRPr="00B21FB9">
        <w:rPr>
          <w:rFonts w:ascii="Times New Roman" w:hAnsi="Times New Roman" w:cs="Times New Roman"/>
          <w:sz w:val="20"/>
          <w:szCs w:val="20"/>
        </w:rPr>
        <w:t xml:space="preserve"> A. </w:t>
      </w:r>
      <w:proofErr w:type="spellStart"/>
      <w:r w:rsidR="00B21FB9" w:rsidRPr="00B21FB9">
        <w:rPr>
          <w:rFonts w:ascii="Times New Roman" w:hAnsi="Times New Roman" w:cs="Times New Roman"/>
          <w:sz w:val="20"/>
          <w:szCs w:val="20"/>
        </w:rPr>
        <w:t>Wani</w:t>
      </w:r>
      <w:proofErr w:type="spellEnd"/>
      <w:r w:rsidR="00B21FB9" w:rsidRPr="00B21FB9">
        <w:rPr>
          <w:rFonts w:ascii="Times New Roman" w:hAnsi="Times New Roman" w:cs="Times New Roman"/>
          <w:sz w:val="20"/>
          <w:szCs w:val="20"/>
        </w:rPr>
        <w:t xml:space="preserve">, S A Hakeem, </w:t>
      </w:r>
      <w:proofErr w:type="spellStart"/>
      <w:r w:rsidR="00B21FB9" w:rsidRPr="00B21FB9">
        <w:rPr>
          <w:rFonts w:ascii="Times New Roman" w:hAnsi="Times New Roman" w:cs="Times New Roman"/>
          <w:sz w:val="20"/>
          <w:szCs w:val="20"/>
        </w:rPr>
        <w:t>Sabiya</w:t>
      </w:r>
      <w:proofErr w:type="spellEnd"/>
      <w:r w:rsidR="00B21FB9" w:rsidRPr="00B21FB9">
        <w:rPr>
          <w:rFonts w:ascii="Times New Roman" w:hAnsi="Times New Roman" w:cs="Times New Roman"/>
          <w:sz w:val="20"/>
          <w:szCs w:val="20"/>
        </w:rPr>
        <w:t xml:space="preserve"> </w:t>
      </w:r>
      <w:proofErr w:type="spellStart"/>
      <w:r w:rsidR="00B21FB9" w:rsidRPr="00B21FB9">
        <w:rPr>
          <w:rFonts w:ascii="Times New Roman" w:hAnsi="Times New Roman" w:cs="Times New Roman"/>
          <w:sz w:val="20"/>
          <w:szCs w:val="20"/>
        </w:rPr>
        <w:t>Bashir</w:t>
      </w:r>
      <w:proofErr w:type="spellEnd"/>
      <w:r w:rsidR="00B21FB9" w:rsidRPr="00B21FB9">
        <w:rPr>
          <w:rFonts w:ascii="Times New Roman" w:hAnsi="Times New Roman" w:cs="Times New Roman"/>
          <w:sz w:val="20"/>
          <w:szCs w:val="20"/>
        </w:rPr>
        <w:t>,</w:t>
      </w:r>
      <w:r w:rsidR="00B21FB9">
        <w:rPr>
          <w:rFonts w:ascii="Times New Roman" w:hAnsi="Times New Roman" w:cs="Times New Roman"/>
          <w:sz w:val="20"/>
          <w:szCs w:val="20"/>
          <w:vertAlign w:val="superscript"/>
        </w:rPr>
        <w:t xml:space="preserve"> </w:t>
      </w:r>
      <w:proofErr w:type="spellStart"/>
      <w:r w:rsidR="00B21FB9" w:rsidRPr="00B21FB9">
        <w:rPr>
          <w:rFonts w:ascii="Times New Roman" w:hAnsi="Times New Roman" w:cs="Times New Roman"/>
          <w:sz w:val="20"/>
          <w:szCs w:val="20"/>
        </w:rPr>
        <w:t>Seerat</w:t>
      </w:r>
      <w:proofErr w:type="spellEnd"/>
      <w:r w:rsidR="00B21FB9" w:rsidRPr="00B21FB9">
        <w:rPr>
          <w:rFonts w:ascii="Times New Roman" w:hAnsi="Times New Roman" w:cs="Times New Roman"/>
          <w:sz w:val="20"/>
          <w:szCs w:val="20"/>
        </w:rPr>
        <w:t xml:space="preserve"> </w:t>
      </w:r>
      <w:proofErr w:type="spellStart"/>
      <w:r w:rsidR="00B21FB9" w:rsidRPr="00B21FB9">
        <w:rPr>
          <w:rFonts w:ascii="Times New Roman" w:hAnsi="Times New Roman" w:cs="Times New Roman"/>
          <w:sz w:val="20"/>
          <w:szCs w:val="20"/>
        </w:rPr>
        <w:t>Geelani</w:t>
      </w:r>
      <w:proofErr w:type="spellEnd"/>
      <w:r w:rsidR="00B21FB9" w:rsidRPr="00B21FB9">
        <w:rPr>
          <w:rFonts w:ascii="Times New Roman" w:hAnsi="Times New Roman" w:cs="Times New Roman"/>
          <w:sz w:val="20"/>
          <w:szCs w:val="20"/>
        </w:rPr>
        <w:t xml:space="preserve">, </w:t>
      </w:r>
      <w:r w:rsidR="00B21FB9" w:rsidRPr="00B21FB9">
        <w:rPr>
          <w:rFonts w:ascii="Times New Roman" w:eastAsia="Times New Roman" w:hAnsi="Times New Roman" w:cs="Times New Roman"/>
          <w:sz w:val="20"/>
          <w:szCs w:val="20"/>
        </w:rPr>
        <w:t xml:space="preserve">Mohammad </w:t>
      </w:r>
      <w:proofErr w:type="spellStart"/>
      <w:r w:rsidR="00B21FB9" w:rsidRPr="00B21FB9">
        <w:rPr>
          <w:rFonts w:ascii="Times New Roman" w:eastAsia="Times New Roman" w:hAnsi="Times New Roman" w:cs="Times New Roman"/>
          <w:sz w:val="20"/>
          <w:szCs w:val="20"/>
        </w:rPr>
        <w:t>Najeeb</w:t>
      </w:r>
      <w:proofErr w:type="spellEnd"/>
      <w:r w:rsidR="00B21FB9" w:rsidRPr="00B21FB9">
        <w:rPr>
          <w:rFonts w:ascii="Times New Roman" w:eastAsia="Times New Roman" w:hAnsi="Times New Roman" w:cs="Times New Roman"/>
          <w:sz w:val="20"/>
          <w:szCs w:val="20"/>
        </w:rPr>
        <w:t xml:space="preserve"> </w:t>
      </w:r>
      <w:proofErr w:type="spellStart"/>
      <w:r w:rsidR="00B21FB9" w:rsidRPr="00B21FB9">
        <w:rPr>
          <w:rFonts w:ascii="Times New Roman" w:eastAsia="Times New Roman" w:hAnsi="Times New Roman" w:cs="Times New Roman"/>
          <w:sz w:val="20"/>
          <w:szCs w:val="20"/>
        </w:rPr>
        <w:t>Mughal</w:t>
      </w:r>
      <w:proofErr w:type="spellEnd"/>
      <w:r w:rsidR="00B21FB9" w:rsidRPr="00B21FB9">
        <w:rPr>
          <w:rFonts w:ascii="Times New Roman" w:hAnsi="Times New Roman" w:cs="Times New Roman"/>
          <w:sz w:val="20"/>
          <w:szCs w:val="20"/>
        </w:rPr>
        <w:t>,</w:t>
      </w:r>
      <w:r w:rsidR="00B21FB9">
        <w:rPr>
          <w:rFonts w:ascii="Times New Roman" w:hAnsi="Times New Roman" w:cs="Times New Roman" w:hint="eastAsia"/>
          <w:sz w:val="20"/>
          <w:szCs w:val="20"/>
          <w:lang w:eastAsia="zh-CN"/>
        </w:rPr>
        <w:t xml:space="preserve"> </w:t>
      </w:r>
      <w:r w:rsidR="00B21FB9" w:rsidRPr="00B21FB9">
        <w:rPr>
          <w:rFonts w:ascii="Times New Roman" w:hAnsi="Times New Roman" w:cs="Times New Roman"/>
          <w:sz w:val="20"/>
          <w:szCs w:val="20"/>
        </w:rPr>
        <w:t>V.M. Prasad</w:t>
      </w:r>
      <w:r w:rsidRPr="00B21FB9">
        <w:rPr>
          <w:rFonts w:ascii="Times New Roman" w:hAnsi="Times New Roman" w:cs="Times New Roman"/>
          <w:sz w:val="20"/>
          <w:szCs w:val="20"/>
        </w:rPr>
        <w:t>.</w:t>
      </w:r>
      <w:proofErr w:type="gramEnd"/>
      <w:r w:rsidRPr="00B21FB9">
        <w:rPr>
          <w:rFonts w:ascii="Times New Roman" w:hAnsi="Times New Roman" w:cs="Times New Roman" w:hint="eastAsia"/>
          <w:b/>
          <w:bCs/>
          <w:sz w:val="20"/>
          <w:szCs w:val="20"/>
          <w:lang w:bidi="fa-IR"/>
        </w:rPr>
        <w:t xml:space="preserve"> </w:t>
      </w:r>
      <w:proofErr w:type="gramStart"/>
      <w:r w:rsidR="00B21FB9" w:rsidRPr="00B21FB9">
        <w:rPr>
          <w:rFonts w:ascii="Times New Roman" w:hAnsi="Times New Roman" w:cs="Times New Roman"/>
          <w:b/>
          <w:sz w:val="20"/>
          <w:szCs w:val="20"/>
        </w:rPr>
        <w:t>Impact of integrated nutrient management on growth, yield and quality of strawberry (</w:t>
      </w:r>
      <w:proofErr w:type="spellStart"/>
      <w:r w:rsidR="00B21FB9" w:rsidRPr="00B21FB9">
        <w:rPr>
          <w:rFonts w:ascii="Times New Roman" w:hAnsi="Times New Roman" w:cs="Times New Roman"/>
          <w:b/>
          <w:i/>
          <w:sz w:val="20"/>
          <w:szCs w:val="20"/>
        </w:rPr>
        <w:t>Fragaria</w:t>
      </w:r>
      <w:proofErr w:type="spellEnd"/>
      <w:r w:rsidR="00B21FB9" w:rsidRPr="00B21FB9">
        <w:rPr>
          <w:rFonts w:ascii="Times New Roman" w:hAnsi="Times New Roman" w:cs="Times New Roman"/>
          <w:b/>
          <w:i/>
          <w:sz w:val="20"/>
          <w:szCs w:val="20"/>
        </w:rPr>
        <w:t xml:space="preserve"> </w:t>
      </w:r>
      <w:r w:rsidR="00B21FB9" w:rsidRPr="00B21FB9">
        <w:rPr>
          <w:rFonts w:ascii="Times New Roman" w:hAnsi="Times New Roman" w:cs="Times New Roman"/>
          <w:b/>
          <w:i/>
          <w:iCs/>
          <w:sz w:val="20"/>
          <w:szCs w:val="20"/>
        </w:rPr>
        <w:t>x</w:t>
      </w:r>
      <w:r w:rsidR="00B21FB9" w:rsidRPr="00B21FB9">
        <w:rPr>
          <w:rFonts w:ascii="Times New Roman" w:hAnsi="Times New Roman" w:cs="Times New Roman"/>
          <w:b/>
          <w:i/>
          <w:sz w:val="20"/>
          <w:szCs w:val="20"/>
        </w:rPr>
        <w:t xml:space="preserve"> </w:t>
      </w:r>
      <w:proofErr w:type="spellStart"/>
      <w:r w:rsidR="00B21FB9" w:rsidRPr="00B21FB9">
        <w:rPr>
          <w:rFonts w:ascii="Times New Roman" w:hAnsi="Times New Roman" w:cs="Times New Roman"/>
          <w:b/>
          <w:i/>
          <w:sz w:val="20"/>
          <w:szCs w:val="20"/>
        </w:rPr>
        <w:t>annanassa</w:t>
      </w:r>
      <w:proofErr w:type="spellEnd"/>
      <w:r w:rsidR="00B21FB9" w:rsidRPr="00B21FB9">
        <w:rPr>
          <w:rFonts w:ascii="Times New Roman" w:hAnsi="Times New Roman" w:cs="Times New Roman"/>
          <w:b/>
          <w:sz w:val="20"/>
          <w:szCs w:val="20"/>
        </w:rPr>
        <w:t xml:space="preserve"> </w:t>
      </w:r>
      <w:proofErr w:type="spellStart"/>
      <w:r w:rsidR="00B21FB9" w:rsidRPr="00B21FB9">
        <w:rPr>
          <w:rFonts w:ascii="Times New Roman" w:hAnsi="Times New Roman" w:cs="Times New Roman"/>
          <w:b/>
          <w:sz w:val="20"/>
          <w:szCs w:val="20"/>
        </w:rPr>
        <w:t>Duch</w:t>
      </w:r>
      <w:proofErr w:type="spellEnd"/>
      <w:r w:rsidR="00B21FB9" w:rsidRPr="00B21FB9">
        <w:rPr>
          <w:rFonts w:ascii="Times New Roman" w:hAnsi="Times New Roman" w:cs="Times New Roman"/>
          <w:b/>
          <w:sz w:val="20"/>
          <w:szCs w:val="20"/>
        </w:rPr>
        <w:t>.) cultivation in India</w:t>
      </w:r>
      <w:r w:rsidRPr="00B21FB9">
        <w:rPr>
          <w:rFonts w:ascii="Times New Roman" w:eastAsia="Times New Roman" w:hAnsi="Times New Roman" w:cs="Times New Roman"/>
          <w:b/>
          <w:bCs/>
          <w:sz w:val="20"/>
          <w:szCs w:val="20"/>
          <w:lang w:bidi="fa-IR"/>
        </w:rPr>
        <w:t>.</w:t>
      </w:r>
      <w:proofErr w:type="gramEnd"/>
      <w:r w:rsidRPr="00B21FB9">
        <w:rPr>
          <w:rFonts w:ascii="Times New Roman" w:hAnsi="Times New Roman" w:cs="Times New Roman" w:hint="eastAsia"/>
          <w:b/>
          <w:bCs/>
          <w:sz w:val="20"/>
          <w:szCs w:val="20"/>
        </w:rPr>
        <w:t xml:space="preserve"> </w:t>
      </w:r>
      <w:r w:rsidRPr="00B21FB9">
        <w:rPr>
          <w:rFonts w:ascii="Times New Roman" w:eastAsia="Times New Roman" w:hAnsi="Times New Roman" w:cs="Times New Roman"/>
          <w:bCs/>
          <w:i/>
          <w:sz w:val="20"/>
          <w:szCs w:val="20"/>
        </w:rPr>
        <w:t xml:space="preserve">Nat </w:t>
      </w:r>
      <w:proofErr w:type="spellStart"/>
      <w:r w:rsidRPr="00B21FB9">
        <w:rPr>
          <w:rFonts w:ascii="Times New Roman" w:eastAsia="Times New Roman" w:hAnsi="Times New Roman" w:cs="Times New Roman"/>
          <w:bCs/>
          <w:i/>
          <w:sz w:val="20"/>
          <w:szCs w:val="20"/>
        </w:rPr>
        <w:t>Sci</w:t>
      </w:r>
      <w:proofErr w:type="spellEnd"/>
      <w:r w:rsidRPr="00B21FB9">
        <w:rPr>
          <w:rFonts w:ascii="Times New Roman" w:hAnsi="Times New Roman" w:cs="Times New Roman" w:hint="eastAsia"/>
          <w:bCs/>
          <w:i/>
          <w:sz w:val="20"/>
          <w:szCs w:val="20"/>
        </w:rPr>
        <w:t xml:space="preserve"> </w:t>
      </w:r>
      <w:r w:rsidRPr="00B21FB9">
        <w:rPr>
          <w:rFonts w:ascii="Times New Roman" w:hAnsi="Times New Roman" w:cs="Times New Roman"/>
          <w:sz w:val="20"/>
          <w:szCs w:val="20"/>
        </w:rPr>
        <w:t>201</w:t>
      </w:r>
      <w:r w:rsidRPr="00B21FB9">
        <w:rPr>
          <w:rFonts w:ascii="Times New Roman" w:hAnsi="Times New Roman" w:cs="Times New Roman" w:hint="eastAsia"/>
          <w:sz w:val="20"/>
          <w:szCs w:val="20"/>
        </w:rPr>
        <w:t>5</w:t>
      </w:r>
      <w:proofErr w:type="gramStart"/>
      <w:r w:rsidRPr="00B21FB9">
        <w:rPr>
          <w:rFonts w:ascii="Times New Roman" w:hAnsi="Times New Roman" w:cs="Times New Roman"/>
          <w:sz w:val="20"/>
          <w:szCs w:val="20"/>
        </w:rPr>
        <w:t>;1</w:t>
      </w:r>
      <w:r w:rsidRPr="00B21FB9">
        <w:rPr>
          <w:rFonts w:ascii="Times New Roman" w:hAnsi="Times New Roman" w:cs="Times New Roman" w:hint="eastAsia"/>
          <w:sz w:val="20"/>
          <w:szCs w:val="20"/>
        </w:rPr>
        <w:t>3</w:t>
      </w:r>
      <w:proofErr w:type="gramEnd"/>
      <w:r w:rsidRPr="00B21FB9">
        <w:rPr>
          <w:rFonts w:ascii="Times New Roman" w:hAnsi="Times New Roman" w:cs="Times New Roman"/>
          <w:sz w:val="20"/>
          <w:szCs w:val="20"/>
        </w:rPr>
        <w:t>(</w:t>
      </w:r>
      <w:r w:rsidRPr="00B21FB9">
        <w:rPr>
          <w:rFonts w:ascii="Times New Roman" w:hAnsi="Times New Roman" w:cs="Times New Roman" w:hint="eastAsia"/>
          <w:sz w:val="20"/>
          <w:szCs w:val="20"/>
        </w:rPr>
        <w:t>1)</w:t>
      </w:r>
      <w:r w:rsidRPr="00B21FB9">
        <w:rPr>
          <w:rFonts w:ascii="Times New Roman" w:hAnsi="Times New Roman" w:cs="Times New Roman"/>
          <w:sz w:val="20"/>
          <w:szCs w:val="20"/>
        </w:rPr>
        <w:t>:</w:t>
      </w:r>
      <w:r w:rsidR="00F5520E">
        <w:rPr>
          <w:rFonts w:ascii="Times New Roman" w:hAnsi="Times New Roman" w:cs="Times New Roman"/>
          <w:noProof/>
          <w:color w:val="000000"/>
          <w:sz w:val="20"/>
          <w:szCs w:val="20"/>
        </w:rPr>
        <w:t>39</w:t>
      </w:r>
      <w:r w:rsidRPr="00B21FB9">
        <w:rPr>
          <w:rFonts w:ascii="Times New Roman" w:hAnsi="Times New Roman" w:cs="Times New Roman"/>
          <w:color w:val="000000"/>
          <w:sz w:val="20"/>
          <w:szCs w:val="20"/>
        </w:rPr>
        <w:t>-</w:t>
      </w:r>
      <w:r w:rsidR="00F5520E">
        <w:rPr>
          <w:rFonts w:ascii="Times New Roman" w:hAnsi="Times New Roman" w:cs="Times New Roman"/>
          <w:noProof/>
          <w:color w:val="000000"/>
          <w:sz w:val="20"/>
          <w:szCs w:val="20"/>
        </w:rPr>
        <w:t>44</w:t>
      </w:r>
      <w:r w:rsidRPr="00B21FB9">
        <w:rPr>
          <w:rFonts w:ascii="Times New Roman" w:hAnsi="Times New Roman" w:cs="Times New Roman"/>
          <w:sz w:val="20"/>
          <w:szCs w:val="20"/>
        </w:rPr>
        <w:t>]</w:t>
      </w:r>
      <w:r w:rsidRPr="00B21FB9">
        <w:rPr>
          <w:rFonts w:ascii="Times New Roman" w:hAnsi="Times New Roman" w:cs="Times New Roman" w:hint="eastAsia"/>
          <w:sz w:val="20"/>
          <w:szCs w:val="20"/>
        </w:rPr>
        <w:t>.</w:t>
      </w:r>
      <w:r w:rsidRPr="00B21FB9">
        <w:rPr>
          <w:rFonts w:ascii="Times New Roman" w:hAnsi="Times New Roman" w:cs="Times New Roman"/>
          <w:sz w:val="20"/>
          <w:szCs w:val="20"/>
        </w:rPr>
        <w:t xml:space="preserve"> (ISSN: 1545-0740).</w:t>
      </w:r>
      <w:r w:rsidRPr="00B21FB9">
        <w:rPr>
          <w:rFonts w:ascii="Times New Roman" w:hAnsi="Times New Roman" w:cs="Times New Roman"/>
          <w:color w:val="0000FF"/>
          <w:sz w:val="20"/>
          <w:szCs w:val="20"/>
        </w:rPr>
        <w:t xml:space="preserve"> </w:t>
      </w:r>
      <w:hyperlink r:id="rId9" w:history="1">
        <w:r w:rsidRPr="00B21FB9">
          <w:rPr>
            <w:rStyle w:val="Hyperlink"/>
            <w:rFonts w:ascii="Times New Roman" w:hAnsi="Times New Roman" w:cs="Times New Roman"/>
            <w:color w:val="0000FF"/>
            <w:sz w:val="20"/>
            <w:szCs w:val="20"/>
          </w:rPr>
          <w:t>http://www.sciencepub.net/nature</w:t>
        </w:r>
      </w:hyperlink>
      <w:r w:rsidRPr="00B21FB9">
        <w:rPr>
          <w:rFonts w:ascii="Times New Roman" w:hAnsi="Times New Roman" w:cs="Times New Roman"/>
          <w:sz w:val="20"/>
          <w:szCs w:val="20"/>
        </w:rPr>
        <w:t>.</w:t>
      </w:r>
      <w:r w:rsidRPr="00B21FB9">
        <w:rPr>
          <w:rFonts w:ascii="Times New Roman" w:hAnsi="Times New Roman" w:cs="Times New Roman" w:hint="eastAsia"/>
          <w:sz w:val="20"/>
          <w:szCs w:val="20"/>
        </w:rPr>
        <w:t xml:space="preserve"> </w:t>
      </w:r>
      <w:r w:rsidR="00B21FB9">
        <w:rPr>
          <w:rFonts w:ascii="Times New Roman" w:hAnsi="Times New Roman" w:cs="Times New Roman" w:hint="eastAsia"/>
          <w:sz w:val="20"/>
          <w:szCs w:val="20"/>
          <w:lang w:eastAsia="zh-CN"/>
        </w:rPr>
        <w:t>6</w:t>
      </w:r>
    </w:p>
    <w:p w:rsidR="0040118C" w:rsidRPr="00B21FB9" w:rsidRDefault="0040118C" w:rsidP="00B21FB9">
      <w:pPr>
        <w:autoSpaceDE w:val="0"/>
        <w:autoSpaceDN w:val="0"/>
        <w:adjustRightInd w:val="0"/>
        <w:snapToGrid w:val="0"/>
        <w:spacing w:after="0" w:line="240" w:lineRule="auto"/>
        <w:ind w:firstLine="425"/>
        <w:jc w:val="both"/>
        <w:rPr>
          <w:rFonts w:ascii="Times New Roman" w:hAnsi="Times New Roman" w:cs="Times New Roman"/>
          <w:b/>
          <w:i/>
          <w:sz w:val="20"/>
        </w:rPr>
      </w:pPr>
    </w:p>
    <w:p w:rsidR="0040118C" w:rsidRPr="00B21FB9" w:rsidRDefault="0040118C" w:rsidP="00B21FB9">
      <w:pPr>
        <w:tabs>
          <w:tab w:val="left" w:pos="360"/>
        </w:tabs>
        <w:snapToGrid w:val="0"/>
        <w:spacing w:after="0" w:line="240" w:lineRule="auto"/>
        <w:jc w:val="both"/>
        <w:rPr>
          <w:rFonts w:ascii="Times New Roman" w:hAnsi="Times New Roman" w:cs="Times New Roman"/>
          <w:bCs/>
          <w:i/>
          <w:sz w:val="20"/>
        </w:rPr>
      </w:pPr>
      <w:r w:rsidRPr="00B21FB9">
        <w:rPr>
          <w:rFonts w:ascii="Times New Roman" w:hAnsi="Times New Roman" w:cs="Times New Roman"/>
          <w:b/>
          <w:bCs/>
          <w:iCs/>
          <w:sz w:val="20"/>
        </w:rPr>
        <w:t>Key</w:t>
      </w:r>
      <w:r w:rsidRPr="00B21FB9">
        <w:rPr>
          <w:rFonts w:ascii="Times New Roman" w:hAnsi="Times New Roman" w:cs="Times New Roman"/>
          <w:b/>
          <w:bCs/>
          <w:sz w:val="20"/>
        </w:rPr>
        <w:t xml:space="preserve"> </w:t>
      </w:r>
      <w:r w:rsidRPr="00B21FB9">
        <w:rPr>
          <w:rFonts w:ascii="Times New Roman" w:hAnsi="Times New Roman" w:cs="Times New Roman"/>
          <w:b/>
          <w:bCs/>
          <w:iCs/>
          <w:sz w:val="20"/>
        </w:rPr>
        <w:t>words</w:t>
      </w:r>
      <w:r w:rsidRPr="00B21FB9">
        <w:rPr>
          <w:rFonts w:ascii="Times New Roman" w:hAnsi="Times New Roman" w:cs="Times New Roman"/>
          <w:b/>
          <w:bCs/>
          <w:sz w:val="20"/>
        </w:rPr>
        <w:t>:</w:t>
      </w:r>
      <w:r w:rsidRPr="00B21FB9">
        <w:rPr>
          <w:rFonts w:ascii="Times New Roman" w:hAnsi="Times New Roman" w:cs="Times New Roman"/>
          <w:bCs/>
          <w:sz w:val="20"/>
        </w:rPr>
        <w:tab/>
        <w:t>Inorganic fertilizers, integrated nutrient management, organic fertilizers, strawberry.</w:t>
      </w:r>
    </w:p>
    <w:p w:rsidR="00B21FB9" w:rsidRDefault="00B21FB9" w:rsidP="00B21FB9">
      <w:pPr>
        <w:snapToGrid w:val="0"/>
        <w:spacing w:after="0" w:line="240" w:lineRule="auto"/>
        <w:jc w:val="both"/>
        <w:rPr>
          <w:rFonts w:ascii="Times New Roman" w:hAnsi="Times New Roman" w:cs="Times New Roman"/>
          <w:b/>
          <w:sz w:val="20"/>
          <w:szCs w:val="20"/>
        </w:rPr>
      </w:pPr>
    </w:p>
    <w:p w:rsidR="00B21FB9" w:rsidRPr="00B21FB9" w:rsidRDefault="00B21FB9" w:rsidP="00B21FB9">
      <w:pPr>
        <w:snapToGrid w:val="0"/>
        <w:spacing w:after="0" w:line="240" w:lineRule="auto"/>
        <w:jc w:val="both"/>
        <w:rPr>
          <w:rFonts w:ascii="Times New Roman" w:hAnsi="Times New Roman" w:cs="Times New Roman"/>
          <w:b/>
          <w:sz w:val="20"/>
          <w:szCs w:val="20"/>
        </w:rPr>
        <w:sectPr w:rsidR="00B21FB9" w:rsidRPr="00B21FB9" w:rsidSect="00F5520E">
          <w:headerReference w:type="default" r:id="rId10"/>
          <w:footerReference w:type="default" r:id="rId11"/>
          <w:type w:val="continuous"/>
          <w:pgSz w:w="12240" w:h="15840" w:code="1"/>
          <w:pgMar w:top="1440" w:right="1440" w:bottom="1440" w:left="1440" w:header="720" w:footer="720" w:gutter="0"/>
          <w:pgNumType w:start="39"/>
          <w:cols w:space="720"/>
          <w:docGrid w:linePitch="360"/>
        </w:sectPr>
      </w:pPr>
    </w:p>
    <w:p w:rsidR="00F752A9" w:rsidRPr="00B21FB9" w:rsidRDefault="00F752A9" w:rsidP="00B21FB9">
      <w:pPr>
        <w:snapToGrid w:val="0"/>
        <w:spacing w:after="0" w:line="240" w:lineRule="auto"/>
        <w:jc w:val="both"/>
        <w:rPr>
          <w:rFonts w:ascii="Times New Roman" w:hAnsi="Times New Roman" w:cs="Times New Roman"/>
          <w:b/>
          <w:sz w:val="20"/>
          <w:szCs w:val="20"/>
        </w:rPr>
      </w:pPr>
      <w:r w:rsidRPr="00B21FB9">
        <w:rPr>
          <w:rFonts w:ascii="Times New Roman" w:hAnsi="Times New Roman" w:cs="Times New Roman"/>
          <w:b/>
          <w:sz w:val="20"/>
          <w:szCs w:val="20"/>
        </w:rPr>
        <w:lastRenderedPageBreak/>
        <w:t>1. Introduction</w:t>
      </w:r>
    </w:p>
    <w:p w:rsidR="00937922" w:rsidRPr="00B21FB9" w:rsidRDefault="00937922" w:rsidP="00B21FB9">
      <w:pPr>
        <w:tabs>
          <w:tab w:val="left" w:pos="284"/>
        </w:tabs>
        <w:snapToGrid w:val="0"/>
        <w:spacing w:after="0" w:line="240" w:lineRule="auto"/>
        <w:ind w:firstLine="425"/>
        <w:jc w:val="both"/>
        <w:rPr>
          <w:rFonts w:ascii="Times New Roman" w:hAnsi="Times New Roman" w:cs="Times New Roman"/>
          <w:sz w:val="20"/>
          <w:szCs w:val="20"/>
        </w:rPr>
      </w:pPr>
      <w:r w:rsidRPr="00B21FB9">
        <w:rPr>
          <w:rFonts w:ascii="Times New Roman" w:hAnsi="Times New Roman" w:cs="Times New Roman"/>
          <w:sz w:val="20"/>
          <w:szCs w:val="20"/>
        </w:rPr>
        <w:t>The Strawberry (</w:t>
      </w:r>
      <w:proofErr w:type="spellStart"/>
      <w:r w:rsidRPr="00B21FB9">
        <w:rPr>
          <w:rFonts w:ascii="Times New Roman" w:hAnsi="Times New Roman" w:cs="Times New Roman"/>
          <w:i/>
          <w:sz w:val="20"/>
          <w:szCs w:val="20"/>
        </w:rPr>
        <w:t>Fragaria</w:t>
      </w:r>
      <w:proofErr w:type="spellEnd"/>
      <w:r w:rsidRPr="00B21FB9">
        <w:rPr>
          <w:rFonts w:ascii="Times New Roman" w:hAnsi="Times New Roman" w:cs="Times New Roman"/>
          <w:i/>
          <w:sz w:val="20"/>
          <w:szCs w:val="20"/>
        </w:rPr>
        <w:t xml:space="preserve"> X </w:t>
      </w:r>
      <w:proofErr w:type="spellStart"/>
      <w:r w:rsidRPr="00B21FB9">
        <w:rPr>
          <w:rFonts w:ascii="Times New Roman" w:hAnsi="Times New Roman" w:cs="Times New Roman"/>
          <w:i/>
          <w:sz w:val="20"/>
          <w:szCs w:val="20"/>
        </w:rPr>
        <w:t>annanassa</w:t>
      </w:r>
      <w:proofErr w:type="spellEnd"/>
      <w:r w:rsidRPr="00B21FB9">
        <w:rPr>
          <w:rFonts w:ascii="Times New Roman" w:hAnsi="Times New Roman" w:cs="Times New Roman"/>
          <w:sz w:val="20"/>
          <w:szCs w:val="20"/>
        </w:rPr>
        <w:t xml:space="preserve"> </w:t>
      </w:r>
      <w:proofErr w:type="spellStart"/>
      <w:r w:rsidRPr="00B21FB9">
        <w:rPr>
          <w:rFonts w:ascii="Times New Roman" w:hAnsi="Times New Roman" w:cs="Times New Roman"/>
          <w:sz w:val="20"/>
          <w:szCs w:val="20"/>
        </w:rPr>
        <w:t>Duch</w:t>
      </w:r>
      <w:proofErr w:type="spellEnd"/>
      <w:r w:rsidRPr="00B21FB9">
        <w:rPr>
          <w:rFonts w:ascii="Times New Roman" w:hAnsi="Times New Roman" w:cs="Times New Roman"/>
          <w:sz w:val="20"/>
          <w:szCs w:val="20"/>
        </w:rPr>
        <w:t>.), a member of</w:t>
      </w:r>
      <w:r w:rsidR="00D15B96" w:rsidRPr="00B21FB9">
        <w:rPr>
          <w:rFonts w:ascii="Times New Roman" w:hAnsi="Times New Roman" w:cs="Times New Roman"/>
          <w:sz w:val="20"/>
          <w:szCs w:val="20"/>
        </w:rPr>
        <w:t xml:space="preserve"> the</w:t>
      </w:r>
      <w:r w:rsidRPr="00B21FB9">
        <w:rPr>
          <w:rFonts w:ascii="Times New Roman" w:hAnsi="Times New Roman" w:cs="Times New Roman"/>
          <w:sz w:val="20"/>
          <w:szCs w:val="20"/>
        </w:rPr>
        <w:t xml:space="preserve"> rose family, is not really a berry but </w:t>
      </w:r>
      <w:r w:rsidR="00F65192" w:rsidRPr="00B21FB9">
        <w:rPr>
          <w:rFonts w:ascii="Times New Roman" w:hAnsi="Times New Roman" w:cs="Times New Roman"/>
          <w:sz w:val="20"/>
          <w:szCs w:val="20"/>
        </w:rPr>
        <w:t>a</w:t>
      </w:r>
      <w:r w:rsidRPr="00B21FB9">
        <w:rPr>
          <w:rFonts w:ascii="Times New Roman" w:hAnsi="Times New Roman" w:cs="Times New Roman"/>
          <w:sz w:val="20"/>
          <w:szCs w:val="20"/>
        </w:rPr>
        <w:t xml:space="preserve"> false fruit and consists of many tiny individual fruits embedded in a fleshy scarlet receptacle. The brownish or whitish specks, commonly considered seeds, are the true fruits known as </w:t>
      </w:r>
      <w:proofErr w:type="spellStart"/>
      <w:r w:rsidRPr="00B21FB9">
        <w:rPr>
          <w:rFonts w:ascii="Times New Roman" w:hAnsi="Times New Roman" w:cs="Times New Roman"/>
          <w:sz w:val="20"/>
          <w:szCs w:val="20"/>
        </w:rPr>
        <w:t>achenes</w:t>
      </w:r>
      <w:proofErr w:type="spellEnd"/>
      <w:r w:rsidRPr="00B21FB9">
        <w:rPr>
          <w:rFonts w:ascii="Times New Roman" w:hAnsi="Times New Roman" w:cs="Times New Roman"/>
          <w:sz w:val="20"/>
          <w:szCs w:val="20"/>
        </w:rPr>
        <w:t>. Strawberr</w:t>
      </w:r>
      <w:r w:rsidR="008959E1" w:rsidRPr="00B21FB9">
        <w:rPr>
          <w:rFonts w:ascii="Times New Roman" w:hAnsi="Times New Roman" w:cs="Times New Roman"/>
          <w:sz w:val="20"/>
          <w:szCs w:val="20"/>
        </w:rPr>
        <w:t>ies are an excellent source of v</w:t>
      </w:r>
      <w:r w:rsidRPr="00B21FB9">
        <w:rPr>
          <w:rFonts w:ascii="Times New Roman" w:hAnsi="Times New Roman" w:cs="Times New Roman"/>
          <w:sz w:val="20"/>
          <w:szCs w:val="20"/>
        </w:rPr>
        <w:t xml:space="preserve">itamin C, a good source of </w:t>
      </w:r>
      <w:proofErr w:type="spellStart"/>
      <w:r w:rsidRPr="00B21FB9">
        <w:rPr>
          <w:rFonts w:ascii="Times New Roman" w:hAnsi="Times New Roman" w:cs="Times New Roman"/>
          <w:sz w:val="20"/>
          <w:szCs w:val="20"/>
        </w:rPr>
        <w:t>folate</w:t>
      </w:r>
      <w:proofErr w:type="spellEnd"/>
      <w:r w:rsidRPr="00B21FB9">
        <w:rPr>
          <w:rFonts w:ascii="Times New Roman" w:hAnsi="Times New Roman" w:cs="Times New Roman"/>
          <w:sz w:val="20"/>
          <w:szCs w:val="20"/>
        </w:rPr>
        <w:t xml:space="preserve"> and potassium, and are relatively low in calories. Strawberry is one of the most </w:t>
      </w:r>
      <w:r w:rsidR="008959E1" w:rsidRPr="00B21FB9">
        <w:rPr>
          <w:rFonts w:ascii="Times New Roman" w:hAnsi="Times New Roman" w:cs="Times New Roman"/>
          <w:sz w:val="20"/>
          <w:szCs w:val="20"/>
        </w:rPr>
        <w:t xml:space="preserve">widely appreciated </w:t>
      </w:r>
      <w:r w:rsidRPr="00B21FB9">
        <w:rPr>
          <w:rFonts w:ascii="Times New Roman" w:hAnsi="Times New Roman" w:cs="Times New Roman"/>
          <w:sz w:val="20"/>
          <w:szCs w:val="20"/>
        </w:rPr>
        <w:t xml:space="preserve">fruits </w:t>
      </w:r>
      <w:r w:rsidR="008959E1" w:rsidRPr="00B21FB9">
        <w:rPr>
          <w:rFonts w:ascii="Times New Roman" w:hAnsi="Times New Roman" w:cs="Times New Roman"/>
          <w:sz w:val="20"/>
          <w:szCs w:val="20"/>
        </w:rPr>
        <w:t>and it</w:t>
      </w:r>
      <w:r w:rsidRPr="00B21FB9">
        <w:rPr>
          <w:rFonts w:ascii="Times New Roman" w:hAnsi="Times New Roman" w:cs="Times New Roman"/>
          <w:sz w:val="20"/>
          <w:szCs w:val="20"/>
        </w:rPr>
        <w:t xml:space="preserve"> has attained a premier position in </w:t>
      </w:r>
      <w:r w:rsidR="008959E1" w:rsidRPr="00B21FB9">
        <w:rPr>
          <w:rFonts w:ascii="Times New Roman" w:hAnsi="Times New Roman" w:cs="Times New Roman"/>
          <w:sz w:val="20"/>
          <w:szCs w:val="20"/>
        </w:rPr>
        <w:t xml:space="preserve">the </w:t>
      </w:r>
      <w:r w:rsidRPr="00B21FB9">
        <w:rPr>
          <w:rFonts w:ascii="Times New Roman" w:hAnsi="Times New Roman" w:cs="Times New Roman"/>
          <w:sz w:val="20"/>
          <w:szCs w:val="20"/>
        </w:rPr>
        <w:t>fresh fruit market and processing industries of the world (Sharma and Sharma, 2003). Initially grown in temperate zone</w:t>
      </w:r>
      <w:r w:rsidR="008959E1" w:rsidRPr="00B21FB9">
        <w:rPr>
          <w:rFonts w:ascii="Times New Roman" w:hAnsi="Times New Roman" w:cs="Times New Roman"/>
          <w:sz w:val="20"/>
          <w:szCs w:val="20"/>
        </w:rPr>
        <w:t>s</w:t>
      </w:r>
      <w:r w:rsidRPr="00B21FB9">
        <w:rPr>
          <w:rFonts w:ascii="Times New Roman" w:hAnsi="Times New Roman" w:cs="Times New Roman"/>
          <w:sz w:val="20"/>
          <w:szCs w:val="20"/>
        </w:rPr>
        <w:t xml:space="preserve"> of </w:t>
      </w:r>
      <w:r w:rsidR="008959E1" w:rsidRPr="00B21FB9">
        <w:rPr>
          <w:rFonts w:ascii="Times New Roman" w:hAnsi="Times New Roman" w:cs="Times New Roman"/>
          <w:sz w:val="20"/>
          <w:szCs w:val="20"/>
        </w:rPr>
        <w:t>India,</w:t>
      </w:r>
      <w:r w:rsidRPr="00B21FB9">
        <w:rPr>
          <w:rFonts w:ascii="Times New Roman" w:hAnsi="Times New Roman" w:cs="Times New Roman"/>
          <w:sz w:val="20"/>
          <w:szCs w:val="20"/>
        </w:rPr>
        <w:t xml:space="preserve"> its cultivation has now become possible in the sub-tropical zones as well with the introduction of day neutral cultivars (</w:t>
      </w:r>
      <w:proofErr w:type="spellStart"/>
      <w:r w:rsidRPr="00B21FB9">
        <w:rPr>
          <w:rFonts w:ascii="Times New Roman" w:hAnsi="Times New Roman" w:cs="Times New Roman"/>
          <w:sz w:val="20"/>
          <w:szCs w:val="20"/>
        </w:rPr>
        <w:t>Asrey</w:t>
      </w:r>
      <w:proofErr w:type="spellEnd"/>
      <w:r w:rsidRPr="00B21FB9">
        <w:rPr>
          <w:rFonts w:ascii="Times New Roman" w:hAnsi="Times New Roman" w:cs="Times New Roman"/>
          <w:sz w:val="20"/>
          <w:szCs w:val="20"/>
        </w:rPr>
        <w:t xml:space="preserve"> and Singh, 2004). Strawberry offers quick</w:t>
      </w:r>
      <w:r w:rsidR="008959E1" w:rsidRPr="00B21FB9">
        <w:rPr>
          <w:rFonts w:ascii="Times New Roman" w:hAnsi="Times New Roman" w:cs="Times New Roman"/>
          <w:sz w:val="20"/>
          <w:szCs w:val="20"/>
        </w:rPr>
        <w:t>er</w:t>
      </w:r>
      <w:r w:rsidRPr="00B21FB9">
        <w:rPr>
          <w:rFonts w:ascii="Times New Roman" w:hAnsi="Times New Roman" w:cs="Times New Roman"/>
          <w:sz w:val="20"/>
          <w:szCs w:val="20"/>
        </w:rPr>
        <w:t xml:space="preserve"> returns on capital outlay t</w:t>
      </w:r>
      <w:r w:rsidR="008959E1" w:rsidRPr="00B21FB9">
        <w:rPr>
          <w:rFonts w:ascii="Times New Roman" w:hAnsi="Times New Roman" w:cs="Times New Roman"/>
          <w:sz w:val="20"/>
          <w:szCs w:val="20"/>
        </w:rPr>
        <w:t>han any other fruit crop</w:t>
      </w:r>
      <w:r w:rsidRPr="00B21FB9">
        <w:rPr>
          <w:rFonts w:ascii="Times New Roman" w:hAnsi="Times New Roman" w:cs="Times New Roman"/>
          <w:sz w:val="20"/>
          <w:szCs w:val="20"/>
        </w:rPr>
        <w:t xml:space="preserve"> since under special method</w:t>
      </w:r>
      <w:r w:rsidR="008959E1" w:rsidRPr="00B21FB9">
        <w:rPr>
          <w:rFonts w:ascii="Times New Roman" w:hAnsi="Times New Roman" w:cs="Times New Roman"/>
          <w:sz w:val="20"/>
          <w:szCs w:val="20"/>
        </w:rPr>
        <w:t>s</w:t>
      </w:r>
      <w:r w:rsidRPr="00B21FB9">
        <w:rPr>
          <w:rFonts w:ascii="Times New Roman" w:hAnsi="Times New Roman" w:cs="Times New Roman"/>
          <w:sz w:val="20"/>
          <w:szCs w:val="20"/>
        </w:rPr>
        <w:t xml:space="preserve"> of cultivation a crop can be picked as early as </w:t>
      </w:r>
      <w:r w:rsidR="008959E1" w:rsidRPr="00B21FB9">
        <w:rPr>
          <w:rFonts w:ascii="Times New Roman" w:hAnsi="Times New Roman" w:cs="Times New Roman"/>
          <w:sz w:val="20"/>
          <w:szCs w:val="20"/>
        </w:rPr>
        <w:t xml:space="preserve">the </w:t>
      </w:r>
      <w:r w:rsidRPr="00B21FB9">
        <w:rPr>
          <w:rFonts w:ascii="Times New Roman" w:hAnsi="Times New Roman" w:cs="Times New Roman"/>
          <w:sz w:val="20"/>
          <w:szCs w:val="20"/>
        </w:rPr>
        <w:t>first summer after planting. The fruit is the first of the home</w:t>
      </w:r>
      <w:r w:rsidR="008959E1" w:rsidRPr="00B21FB9">
        <w:rPr>
          <w:rFonts w:ascii="Times New Roman" w:hAnsi="Times New Roman" w:cs="Times New Roman"/>
          <w:sz w:val="20"/>
          <w:szCs w:val="20"/>
        </w:rPr>
        <w:t>-</w:t>
      </w:r>
      <w:r w:rsidRPr="00B21FB9">
        <w:rPr>
          <w:rFonts w:ascii="Times New Roman" w:hAnsi="Times New Roman" w:cs="Times New Roman"/>
          <w:sz w:val="20"/>
          <w:szCs w:val="20"/>
        </w:rPr>
        <w:t xml:space="preserve">grown supplies to reach the market. Strawberry is one of the most important high value cash crops around the world. In India, it is cultivated </w:t>
      </w:r>
      <w:r w:rsidRPr="00B21FB9">
        <w:rPr>
          <w:rFonts w:ascii="Times New Roman" w:hAnsi="Times New Roman" w:cs="Times New Roman"/>
          <w:sz w:val="20"/>
          <w:szCs w:val="20"/>
        </w:rPr>
        <w:lastRenderedPageBreak/>
        <w:t xml:space="preserve">commercially in </w:t>
      </w:r>
      <w:proofErr w:type="spellStart"/>
      <w:r w:rsidRPr="00B21FB9">
        <w:rPr>
          <w:rFonts w:ascii="Times New Roman" w:hAnsi="Times New Roman" w:cs="Times New Roman"/>
          <w:sz w:val="20"/>
          <w:szCs w:val="20"/>
        </w:rPr>
        <w:t>Hamachal</w:t>
      </w:r>
      <w:proofErr w:type="spellEnd"/>
      <w:r w:rsidRPr="00B21FB9">
        <w:rPr>
          <w:rFonts w:ascii="Times New Roman" w:hAnsi="Times New Roman" w:cs="Times New Roman"/>
          <w:sz w:val="20"/>
          <w:szCs w:val="20"/>
        </w:rPr>
        <w:t xml:space="preserve"> Pradesh, Utter Pradesh, Maharashtra, </w:t>
      </w:r>
      <w:r w:rsidR="005E17C9" w:rsidRPr="00B21FB9">
        <w:rPr>
          <w:rFonts w:ascii="Times New Roman" w:hAnsi="Times New Roman" w:cs="Times New Roman"/>
          <w:sz w:val="20"/>
          <w:szCs w:val="20"/>
        </w:rPr>
        <w:t>W</w:t>
      </w:r>
      <w:r w:rsidRPr="00B21FB9">
        <w:rPr>
          <w:rFonts w:ascii="Times New Roman" w:hAnsi="Times New Roman" w:cs="Times New Roman"/>
          <w:sz w:val="20"/>
          <w:szCs w:val="20"/>
        </w:rPr>
        <w:t xml:space="preserve">est Bengal, </w:t>
      </w:r>
      <w:proofErr w:type="spellStart"/>
      <w:r w:rsidRPr="00B21FB9">
        <w:rPr>
          <w:rFonts w:ascii="Times New Roman" w:hAnsi="Times New Roman" w:cs="Times New Roman"/>
          <w:sz w:val="20"/>
          <w:szCs w:val="20"/>
        </w:rPr>
        <w:t>Nilgiri</w:t>
      </w:r>
      <w:proofErr w:type="spellEnd"/>
      <w:r w:rsidRPr="00B21FB9">
        <w:rPr>
          <w:rFonts w:ascii="Times New Roman" w:hAnsi="Times New Roman" w:cs="Times New Roman"/>
          <w:sz w:val="20"/>
          <w:szCs w:val="20"/>
        </w:rPr>
        <w:t xml:space="preserve"> Hills, Delhi, Haryana, Punjab, Rajasthan and Jammu </w:t>
      </w:r>
      <w:r w:rsidR="008959E1" w:rsidRPr="00B21FB9">
        <w:rPr>
          <w:rFonts w:ascii="Times New Roman" w:hAnsi="Times New Roman" w:cs="Times New Roman"/>
          <w:sz w:val="20"/>
          <w:szCs w:val="20"/>
        </w:rPr>
        <w:t>and</w:t>
      </w:r>
      <w:r w:rsidRPr="00B21FB9">
        <w:rPr>
          <w:rFonts w:ascii="Times New Roman" w:hAnsi="Times New Roman" w:cs="Times New Roman"/>
          <w:sz w:val="20"/>
          <w:szCs w:val="20"/>
        </w:rPr>
        <w:t xml:space="preserve"> Kashmir. Its cultivation can be extended successfully to other suitable areas of </w:t>
      </w:r>
      <w:r w:rsidR="008959E1" w:rsidRPr="00B21FB9">
        <w:rPr>
          <w:rFonts w:ascii="Times New Roman" w:hAnsi="Times New Roman" w:cs="Times New Roman"/>
          <w:sz w:val="20"/>
          <w:szCs w:val="20"/>
        </w:rPr>
        <w:t xml:space="preserve">the </w:t>
      </w:r>
      <w:r w:rsidRPr="00B21FB9">
        <w:rPr>
          <w:rFonts w:ascii="Times New Roman" w:hAnsi="Times New Roman" w:cs="Times New Roman"/>
          <w:sz w:val="20"/>
          <w:szCs w:val="20"/>
        </w:rPr>
        <w:t xml:space="preserve">world </w:t>
      </w:r>
      <w:r w:rsidR="008959E1" w:rsidRPr="00B21FB9">
        <w:rPr>
          <w:rFonts w:ascii="Times New Roman" w:hAnsi="Times New Roman" w:cs="Times New Roman"/>
          <w:sz w:val="20"/>
          <w:szCs w:val="20"/>
        </w:rPr>
        <w:t>where</w:t>
      </w:r>
      <w:r w:rsidRPr="00B21FB9">
        <w:rPr>
          <w:rFonts w:ascii="Times New Roman" w:hAnsi="Times New Roman" w:cs="Times New Roman"/>
          <w:sz w:val="20"/>
          <w:szCs w:val="20"/>
        </w:rPr>
        <w:t xml:space="preserve"> irrigation and transportation facilities</w:t>
      </w:r>
      <w:r w:rsidR="008959E1" w:rsidRPr="00B21FB9">
        <w:rPr>
          <w:rFonts w:ascii="Times New Roman" w:hAnsi="Times New Roman" w:cs="Times New Roman"/>
          <w:sz w:val="20"/>
          <w:szCs w:val="20"/>
        </w:rPr>
        <w:t xml:space="preserve"> can be assured</w:t>
      </w:r>
      <w:r w:rsidRPr="00B21FB9">
        <w:rPr>
          <w:rFonts w:ascii="Times New Roman" w:hAnsi="Times New Roman" w:cs="Times New Roman"/>
          <w:sz w:val="20"/>
          <w:szCs w:val="20"/>
        </w:rPr>
        <w:t>. Strawberry is an attractive, luscious, tasty and nutritious fruit with a distinct and pleasant aroma</w:t>
      </w:r>
      <w:r w:rsidR="004274E0" w:rsidRPr="00B21FB9">
        <w:rPr>
          <w:rFonts w:ascii="Times New Roman" w:hAnsi="Times New Roman" w:cs="Times New Roman"/>
          <w:sz w:val="20"/>
          <w:szCs w:val="20"/>
        </w:rPr>
        <w:t xml:space="preserve"> and</w:t>
      </w:r>
      <w:r w:rsidRPr="00B21FB9">
        <w:rPr>
          <w:rFonts w:ascii="Times New Roman" w:hAnsi="Times New Roman" w:cs="Times New Roman"/>
          <w:sz w:val="20"/>
          <w:szCs w:val="20"/>
        </w:rPr>
        <w:t xml:space="preserve"> flavor. It has a unique place among cultivated berry fruits in world. Rich in vitamin C and iron, the principal demand </w:t>
      </w:r>
      <w:r w:rsidR="004274E0" w:rsidRPr="00B21FB9">
        <w:rPr>
          <w:rFonts w:ascii="Times New Roman" w:hAnsi="Times New Roman" w:cs="Times New Roman"/>
          <w:sz w:val="20"/>
          <w:szCs w:val="20"/>
        </w:rPr>
        <w:t>for</w:t>
      </w:r>
      <w:r w:rsidRPr="00B21FB9">
        <w:rPr>
          <w:rFonts w:ascii="Times New Roman" w:hAnsi="Times New Roman" w:cs="Times New Roman"/>
          <w:sz w:val="20"/>
          <w:szCs w:val="20"/>
        </w:rPr>
        <w:t xml:space="preserve"> cultivated strawberry is </w:t>
      </w:r>
      <w:r w:rsidR="004274E0" w:rsidRPr="00B21FB9">
        <w:rPr>
          <w:rFonts w:ascii="Times New Roman" w:hAnsi="Times New Roman" w:cs="Times New Roman"/>
          <w:sz w:val="20"/>
          <w:szCs w:val="20"/>
        </w:rPr>
        <w:t>from the</w:t>
      </w:r>
      <w:r w:rsidRPr="00B21FB9">
        <w:rPr>
          <w:rFonts w:ascii="Times New Roman" w:hAnsi="Times New Roman" w:cs="Times New Roman"/>
          <w:sz w:val="20"/>
          <w:szCs w:val="20"/>
        </w:rPr>
        <w:t xml:space="preserve"> processing and baking industr</w:t>
      </w:r>
      <w:r w:rsidR="004274E0" w:rsidRPr="00B21FB9">
        <w:rPr>
          <w:rFonts w:ascii="Times New Roman" w:hAnsi="Times New Roman" w:cs="Times New Roman"/>
          <w:sz w:val="20"/>
          <w:szCs w:val="20"/>
        </w:rPr>
        <w:t>ies around</w:t>
      </w:r>
      <w:r w:rsidRPr="00B21FB9">
        <w:rPr>
          <w:rFonts w:ascii="Times New Roman" w:hAnsi="Times New Roman" w:cs="Times New Roman"/>
          <w:sz w:val="20"/>
          <w:szCs w:val="20"/>
        </w:rPr>
        <w:t xml:space="preserve"> the world as suggested by </w:t>
      </w:r>
      <w:r w:rsidR="004274E0" w:rsidRPr="00B21FB9">
        <w:rPr>
          <w:rFonts w:ascii="Times New Roman" w:hAnsi="Times New Roman" w:cs="Times New Roman"/>
          <w:sz w:val="20"/>
          <w:szCs w:val="20"/>
        </w:rPr>
        <w:t>Childers</w:t>
      </w:r>
      <w:r w:rsidRPr="00B21FB9">
        <w:rPr>
          <w:rFonts w:ascii="Times New Roman" w:hAnsi="Times New Roman" w:cs="Times New Roman"/>
          <w:sz w:val="20"/>
          <w:szCs w:val="20"/>
        </w:rPr>
        <w:t xml:space="preserve"> (1980) that the strawberry is </w:t>
      </w:r>
      <w:r w:rsidR="004274E0" w:rsidRPr="00B21FB9">
        <w:rPr>
          <w:rFonts w:ascii="Times New Roman" w:hAnsi="Times New Roman" w:cs="Times New Roman"/>
          <w:sz w:val="20"/>
          <w:szCs w:val="20"/>
        </w:rPr>
        <w:t xml:space="preserve">a </w:t>
      </w:r>
      <w:r w:rsidRPr="00B21FB9">
        <w:rPr>
          <w:rFonts w:ascii="Times New Roman" w:hAnsi="Times New Roman" w:cs="Times New Roman"/>
          <w:sz w:val="20"/>
          <w:szCs w:val="20"/>
        </w:rPr>
        <w:t>delectable fruit</w:t>
      </w:r>
      <w:r w:rsidR="004274E0" w:rsidRPr="00B21FB9">
        <w:rPr>
          <w:rFonts w:ascii="Times New Roman" w:hAnsi="Times New Roman" w:cs="Times New Roman"/>
          <w:sz w:val="20"/>
          <w:szCs w:val="20"/>
        </w:rPr>
        <w:t xml:space="preserve"> that is</w:t>
      </w:r>
      <w:r w:rsidRPr="00B21FB9">
        <w:rPr>
          <w:rFonts w:ascii="Times New Roman" w:hAnsi="Times New Roman" w:cs="Times New Roman"/>
          <w:sz w:val="20"/>
          <w:szCs w:val="20"/>
        </w:rPr>
        <w:t xml:space="preserve"> hi</w:t>
      </w:r>
      <w:r w:rsidR="00A668B5" w:rsidRPr="00B21FB9">
        <w:rPr>
          <w:rFonts w:ascii="Times New Roman" w:hAnsi="Times New Roman" w:cs="Times New Roman"/>
          <w:sz w:val="20"/>
          <w:szCs w:val="20"/>
        </w:rPr>
        <w:t>ghly prized by almost everyone.</w:t>
      </w:r>
    </w:p>
    <w:p w:rsidR="00A668B5" w:rsidRPr="00B21FB9" w:rsidRDefault="00937922" w:rsidP="00E56441">
      <w:pPr>
        <w:pStyle w:val="Default"/>
        <w:tabs>
          <w:tab w:val="left" w:pos="284"/>
        </w:tabs>
        <w:snapToGrid w:val="0"/>
        <w:ind w:firstLine="425"/>
        <w:jc w:val="both"/>
        <w:rPr>
          <w:color w:val="auto"/>
          <w:sz w:val="20"/>
          <w:szCs w:val="20"/>
        </w:rPr>
      </w:pPr>
      <w:r w:rsidRPr="00B21FB9">
        <w:rPr>
          <w:color w:val="auto"/>
          <w:sz w:val="20"/>
          <w:szCs w:val="20"/>
        </w:rPr>
        <w:t xml:space="preserve">Among the various factors which contribute towards the growth, yield and quality of strawberry, nutrition is the most important and </w:t>
      </w:r>
      <w:r w:rsidR="004274E0" w:rsidRPr="00B21FB9">
        <w:rPr>
          <w:color w:val="auto"/>
          <w:sz w:val="20"/>
          <w:szCs w:val="20"/>
        </w:rPr>
        <w:t xml:space="preserve">it </w:t>
      </w:r>
      <w:r w:rsidRPr="00B21FB9">
        <w:rPr>
          <w:color w:val="auto"/>
          <w:sz w:val="20"/>
          <w:szCs w:val="20"/>
        </w:rPr>
        <w:t>has direct bearing on crop production (</w:t>
      </w:r>
      <w:proofErr w:type="spellStart"/>
      <w:r w:rsidRPr="00B21FB9">
        <w:rPr>
          <w:color w:val="auto"/>
          <w:sz w:val="20"/>
          <w:szCs w:val="20"/>
        </w:rPr>
        <w:t>Umar</w:t>
      </w:r>
      <w:proofErr w:type="spellEnd"/>
      <w:r w:rsidRPr="00B21FB9">
        <w:rPr>
          <w:color w:val="auto"/>
          <w:sz w:val="20"/>
          <w:szCs w:val="20"/>
        </w:rPr>
        <w:t xml:space="preserve"> </w:t>
      </w:r>
      <w:r w:rsidRPr="00B21FB9">
        <w:rPr>
          <w:i/>
          <w:iCs/>
          <w:color w:val="auto"/>
          <w:sz w:val="20"/>
          <w:szCs w:val="20"/>
        </w:rPr>
        <w:t xml:space="preserve">et al., </w:t>
      </w:r>
      <w:r w:rsidRPr="00B21FB9">
        <w:rPr>
          <w:color w:val="auto"/>
          <w:sz w:val="20"/>
          <w:szCs w:val="20"/>
        </w:rPr>
        <w:t xml:space="preserve">2008). Integrated nutrient management includes the use of inorganic and organic sources of nutrients </w:t>
      </w:r>
      <w:r w:rsidR="004274E0" w:rsidRPr="00B21FB9">
        <w:rPr>
          <w:color w:val="auto"/>
          <w:sz w:val="20"/>
          <w:szCs w:val="20"/>
        </w:rPr>
        <w:t>to</w:t>
      </w:r>
      <w:r w:rsidRPr="00B21FB9">
        <w:rPr>
          <w:color w:val="auto"/>
          <w:sz w:val="20"/>
          <w:szCs w:val="20"/>
        </w:rPr>
        <w:t xml:space="preserve"> ensure balanced nutrient proportion</w:t>
      </w:r>
      <w:r w:rsidR="004274E0" w:rsidRPr="00B21FB9">
        <w:rPr>
          <w:color w:val="auto"/>
          <w:sz w:val="20"/>
          <w:szCs w:val="20"/>
        </w:rPr>
        <w:t>s</w:t>
      </w:r>
      <w:r w:rsidRPr="00B21FB9">
        <w:rPr>
          <w:color w:val="auto"/>
          <w:sz w:val="20"/>
          <w:szCs w:val="20"/>
        </w:rPr>
        <w:t xml:space="preserve"> by enhancing nutrient response efficiency and maximizing crop productivity of desired quality. It also helps </w:t>
      </w:r>
      <w:r w:rsidR="006B4A8D" w:rsidRPr="00B21FB9">
        <w:rPr>
          <w:color w:val="auto"/>
          <w:sz w:val="20"/>
          <w:szCs w:val="20"/>
        </w:rPr>
        <w:t>to minimize</w:t>
      </w:r>
      <w:r w:rsidRPr="00B21FB9">
        <w:rPr>
          <w:color w:val="auto"/>
          <w:sz w:val="20"/>
          <w:szCs w:val="20"/>
        </w:rPr>
        <w:t xml:space="preserve"> the </w:t>
      </w:r>
      <w:r w:rsidRPr="00B21FB9">
        <w:rPr>
          <w:color w:val="auto"/>
          <w:sz w:val="20"/>
          <w:szCs w:val="20"/>
        </w:rPr>
        <w:lastRenderedPageBreak/>
        <w:t xml:space="preserve">existing gap between nutrient removal through continuous use of chemical fertilizers and supply through slow release of fertilizers. It is </w:t>
      </w:r>
      <w:r w:rsidR="006B4A8D" w:rsidRPr="00B21FB9">
        <w:rPr>
          <w:color w:val="auto"/>
          <w:sz w:val="20"/>
          <w:szCs w:val="20"/>
        </w:rPr>
        <w:t>widely</w:t>
      </w:r>
      <w:r w:rsidRPr="00B21FB9">
        <w:rPr>
          <w:color w:val="auto"/>
          <w:sz w:val="20"/>
          <w:szCs w:val="20"/>
        </w:rPr>
        <w:t xml:space="preserve"> reported that the extensive use of chemical fertilizers adversely affect</w:t>
      </w:r>
      <w:r w:rsidR="006B4A8D" w:rsidRPr="00B21FB9">
        <w:rPr>
          <w:color w:val="auto"/>
          <w:sz w:val="20"/>
          <w:szCs w:val="20"/>
        </w:rPr>
        <w:t>s</w:t>
      </w:r>
      <w:r w:rsidRPr="00B21FB9">
        <w:rPr>
          <w:color w:val="auto"/>
          <w:sz w:val="20"/>
          <w:szCs w:val="20"/>
        </w:rPr>
        <w:t xml:space="preserve"> soil health and results in decreased crop productivity and quality (</w:t>
      </w:r>
      <w:proofErr w:type="spellStart"/>
      <w:r w:rsidRPr="00B21FB9">
        <w:rPr>
          <w:color w:val="auto"/>
          <w:sz w:val="20"/>
          <w:szCs w:val="20"/>
        </w:rPr>
        <w:t>Macit</w:t>
      </w:r>
      <w:proofErr w:type="spellEnd"/>
      <w:r w:rsidRPr="00B21FB9">
        <w:rPr>
          <w:color w:val="auto"/>
          <w:sz w:val="20"/>
          <w:szCs w:val="20"/>
        </w:rPr>
        <w:t xml:space="preserve"> </w:t>
      </w:r>
      <w:r w:rsidRPr="00B21FB9">
        <w:rPr>
          <w:i/>
          <w:iCs/>
          <w:color w:val="auto"/>
          <w:sz w:val="20"/>
          <w:szCs w:val="20"/>
        </w:rPr>
        <w:t xml:space="preserve">et al., </w:t>
      </w:r>
      <w:r w:rsidRPr="00B21FB9">
        <w:rPr>
          <w:color w:val="auto"/>
          <w:sz w:val="20"/>
          <w:szCs w:val="20"/>
        </w:rPr>
        <w:t>2007). Even with the application of recommended dose</w:t>
      </w:r>
      <w:r w:rsidR="006B4A8D" w:rsidRPr="00B21FB9">
        <w:rPr>
          <w:color w:val="auto"/>
          <w:sz w:val="20"/>
          <w:szCs w:val="20"/>
        </w:rPr>
        <w:t>s</w:t>
      </w:r>
      <w:r w:rsidRPr="00B21FB9">
        <w:rPr>
          <w:color w:val="auto"/>
          <w:sz w:val="20"/>
          <w:szCs w:val="20"/>
        </w:rPr>
        <w:t xml:space="preserve">, yield potential of strawberry cropping systems has reduced to a plateau because soil health has deteriorated drastically and especially its organic matter content has depleted significantly. As intensive agriculture is becoming more and more </w:t>
      </w:r>
      <w:r w:rsidR="00777D47" w:rsidRPr="00B21FB9">
        <w:rPr>
          <w:color w:val="auto"/>
          <w:sz w:val="20"/>
          <w:szCs w:val="20"/>
        </w:rPr>
        <w:t>necessary</w:t>
      </w:r>
      <w:r w:rsidRPr="00B21FB9">
        <w:rPr>
          <w:color w:val="auto"/>
          <w:sz w:val="20"/>
          <w:szCs w:val="20"/>
        </w:rPr>
        <w:t xml:space="preserve"> to</w:t>
      </w:r>
      <w:r w:rsidR="00777D47" w:rsidRPr="00B21FB9">
        <w:rPr>
          <w:color w:val="auto"/>
          <w:sz w:val="20"/>
          <w:szCs w:val="20"/>
        </w:rPr>
        <w:t xml:space="preserve"> meet the needs of the</w:t>
      </w:r>
      <w:r w:rsidRPr="00B21FB9">
        <w:rPr>
          <w:color w:val="auto"/>
          <w:sz w:val="20"/>
          <w:szCs w:val="20"/>
        </w:rPr>
        <w:t xml:space="preserve"> population, </w:t>
      </w:r>
      <w:r w:rsidR="00777D47" w:rsidRPr="00B21FB9">
        <w:rPr>
          <w:color w:val="auto"/>
          <w:sz w:val="20"/>
          <w:szCs w:val="20"/>
        </w:rPr>
        <w:t xml:space="preserve">the </w:t>
      </w:r>
      <w:r w:rsidRPr="00B21FB9">
        <w:rPr>
          <w:color w:val="auto"/>
          <w:sz w:val="20"/>
          <w:szCs w:val="20"/>
        </w:rPr>
        <w:t xml:space="preserve">soil nutrient balance is becoming increasingly negative </w:t>
      </w:r>
      <w:r w:rsidR="00777D47" w:rsidRPr="00B21FB9">
        <w:rPr>
          <w:color w:val="auto"/>
          <w:sz w:val="20"/>
          <w:szCs w:val="20"/>
        </w:rPr>
        <w:t xml:space="preserve">and thus requiring </w:t>
      </w:r>
      <w:r w:rsidRPr="00B21FB9">
        <w:rPr>
          <w:color w:val="auto"/>
          <w:sz w:val="20"/>
          <w:szCs w:val="20"/>
        </w:rPr>
        <w:t xml:space="preserve">appropriate supplement through integrated nutrient management. </w:t>
      </w:r>
      <w:r w:rsidR="00777D47" w:rsidRPr="00B21FB9">
        <w:rPr>
          <w:color w:val="auto"/>
          <w:sz w:val="20"/>
          <w:szCs w:val="20"/>
        </w:rPr>
        <w:t>The u</w:t>
      </w:r>
      <w:r w:rsidRPr="00B21FB9">
        <w:rPr>
          <w:color w:val="auto"/>
          <w:sz w:val="20"/>
          <w:szCs w:val="20"/>
        </w:rPr>
        <w:t>se of organic and inorganic nutrient source</w:t>
      </w:r>
      <w:r w:rsidR="00777D47" w:rsidRPr="00B21FB9">
        <w:rPr>
          <w:color w:val="auto"/>
          <w:sz w:val="20"/>
          <w:szCs w:val="20"/>
        </w:rPr>
        <w:t>s</w:t>
      </w:r>
      <w:r w:rsidRPr="00B21FB9">
        <w:rPr>
          <w:color w:val="auto"/>
          <w:sz w:val="20"/>
          <w:szCs w:val="20"/>
        </w:rPr>
        <w:t xml:space="preserve"> not only helps </w:t>
      </w:r>
      <w:r w:rsidR="00777D47" w:rsidRPr="00B21FB9">
        <w:rPr>
          <w:color w:val="auto"/>
          <w:sz w:val="20"/>
          <w:szCs w:val="20"/>
        </w:rPr>
        <w:t>to increase crop</w:t>
      </w:r>
      <w:r w:rsidRPr="00B21FB9">
        <w:rPr>
          <w:color w:val="auto"/>
          <w:sz w:val="20"/>
          <w:szCs w:val="20"/>
        </w:rPr>
        <w:t xml:space="preserve"> yield</w:t>
      </w:r>
      <w:r w:rsidR="00777D47" w:rsidRPr="00B21FB9">
        <w:rPr>
          <w:color w:val="auto"/>
          <w:sz w:val="20"/>
          <w:szCs w:val="20"/>
        </w:rPr>
        <w:t>s</w:t>
      </w:r>
      <w:r w:rsidRPr="00B21FB9">
        <w:rPr>
          <w:color w:val="auto"/>
          <w:sz w:val="20"/>
          <w:szCs w:val="20"/>
        </w:rPr>
        <w:t xml:space="preserve"> but also </w:t>
      </w:r>
      <w:r w:rsidR="00777D47" w:rsidRPr="00B21FB9">
        <w:rPr>
          <w:color w:val="auto"/>
          <w:sz w:val="20"/>
          <w:szCs w:val="20"/>
        </w:rPr>
        <w:t xml:space="preserve">helps to </w:t>
      </w:r>
      <w:r w:rsidRPr="00B21FB9">
        <w:rPr>
          <w:color w:val="auto"/>
          <w:sz w:val="20"/>
          <w:szCs w:val="20"/>
        </w:rPr>
        <w:t xml:space="preserve">storehouse nutrients for successive crops </w:t>
      </w:r>
      <w:r w:rsidR="00777D47" w:rsidRPr="00B21FB9">
        <w:rPr>
          <w:color w:val="auto"/>
          <w:sz w:val="20"/>
          <w:szCs w:val="20"/>
        </w:rPr>
        <w:t>in addition to</w:t>
      </w:r>
      <w:r w:rsidRPr="00B21FB9">
        <w:rPr>
          <w:color w:val="auto"/>
          <w:sz w:val="20"/>
          <w:szCs w:val="20"/>
        </w:rPr>
        <w:t xml:space="preserve"> improving the physical condition of </w:t>
      </w:r>
      <w:r w:rsidR="00777D47" w:rsidRPr="00B21FB9">
        <w:rPr>
          <w:color w:val="auto"/>
          <w:sz w:val="20"/>
          <w:szCs w:val="20"/>
        </w:rPr>
        <w:t xml:space="preserve">the </w:t>
      </w:r>
      <w:r w:rsidRPr="00B21FB9">
        <w:rPr>
          <w:color w:val="auto"/>
          <w:sz w:val="20"/>
          <w:szCs w:val="20"/>
        </w:rPr>
        <w:t>soil. Bio-organic nutrition also improves the yield and quality of product. Organically produced fruit fetches higher price</w:t>
      </w:r>
      <w:r w:rsidR="00777D47" w:rsidRPr="00B21FB9">
        <w:rPr>
          <w:color w:val="auto"/>
          <w:sz w:val="20"/>
          <w:szCs w:val="20"/>
        </w:rPr>
        <w:t>s</w:t>
      </w:r>
      <w:r w:rsidRPr="00B21FB9">
        <w:rPr>
          <w:color w:val="auto"/>
          <w:sz w:val="20"/>
          <w:szCs w:val="20"/>
        </w:rPr>
        <w:t xml:space="preserve"> compared to product</w:t>
      </w:r>
      <w:r w:rsidR="00777D47" w:rsidRPr="00B21FB9">
        <w:rPr>
          <w:color w:val="auto"/>
          <w:sz w:val="20"/>
          <w:szCs w:val="20"/>
        </w:rPr>
        <w:t>s</w:t>
      </w:r>
      <w:r w:rsidRPr="00B21FB9">
        <w:rPr>
          <w:color w:val="auto"/>
          <w:sz w:val="20"/>
          <w:szCs w:val="20"/>
        </w:rPr>
        <w:t xml:space="preserve"> </w:t>
      </w:r>
      <w:r w:rsidR="00777D47" w:rsidRPr="00B21FB9">
        <w:rPr>
          <w:color w:val="auto"/>
          <w:sz w:val="20"/>
          <w:szCs w:val="20"/>
        </w:rPr>
        <w:t>grown using</w:t>
      </w:r>
      <w:r w:rsidRPr="00B21FB9">
        <w:rPr>
          <w:color w:val="auto"/>
          <w:sz w:val="20"/>
          <w:szCs w:val="20"/>
        </w:rPr>
        <w:t xml:space="preserve"> inorganic fertilization. The practical approach will be organic farming to the most responsive fruit crops and to encourage integrated nutrient supply for tapping the potential yield of crops.</w:t>
      </w:r>
      <w:r w:rsidR="005E1447" w:rsidRPr="00B21FB9">
        <w:rPr>
          <w:color w:val="auto"/>
          <w:sz w:val="20"/>
          <w:szCs w:val="20"/>
        </w:rPr>
        <w:t xml:space="preserve"> A</w:t>
      </w:r>
      <w:r w:rsidRPr="00B21FB9">
        <w:rPr>
          <w:color w:val="auto"/>
          <w:sz w:val="20"/>
          <w:szCs w:val="20"/>
        </w:rPr>
        <w:t xml:space="preserve">s reported by </w:t>
      </w:r>
      <w:proofErr w:type="spellStart"/>
      <w:r w:rsidRPr="00B21FB9">
        <w:rPr>
          <w:color w:val="auto"/>
          <w:sz w:val="20"/>
          <w:szCs w:val="20"/>
        </w:rPr>
        <w:t>He</w:t>
      </w:r>
      <w:r w:rsidR="005E17C9" w:rsidRPr="00B21FB9">
        <w:rPr>
          <w:color w:val="auto"/>
          <w:sz w:val="20"/>
          <w:szCs w:val="20"/>
        </w:rPr>
        <w:t>n</w:t>
      </w:r>
      <w:r w:rsidRPr="00B21FB9">
        <w:rPr>
          <w:color w:val="auto"/>
          <w:sz w:val="20"/>
          <w:szCs w:val="20"/>
        </w:rPr>
        <w:t>nion</w:t>
      </w:r>
      <w:proofErr w:type="spellEnd"/>
      <w:r w:rsidRPr="00B21FB9">
        <w:rPr>
          <w:color w:val="auto"/>
          <w:sz w:val="20"/>
          <w:szCs w:val="20"/>
        </w:rPr>
        <w:t xml:space="preserve"> </w:t>
      </w:r>
      <w:r w:rsidRPr="00B21FB9">
        <w:rPr>
          <w:i/>
          <w:color w:val="auto"/>
          <w:sz w:val="20"/>
          <w:szCs w:val="20"/>
        </w:rPr>
        <w:t xml:space="preserve">et al. </w:t>
      </w:r>
      <w:r w:rsidR="00777D47" w:rsidRPr="00B21FB9">
        <w:rPr>
          <w:color w:val="auto"/>
          <w:sz w:val="20"/>
          <w:szCs w:val="20"/>
        </w:rPr>
        <w:t>(1999)</w:t>
      </w:r>
      <w:r w:rsidR="005E1447" w:rsidRPr="00B21FB9">
        <w:rPr>
          <w:color w:val="auto"/>
          <w:sz w:val="20"/>
          <w:szCs w:val="20"/>
        </w:rPr>
        <w:t>,</w:t>
      </w:r>
      <w:r w:rsidR="00777D47" w:rsidRPr="00B21FB9">
        <w:rPr>
          <w:color w:val="auto"/>
          <w:sz w:val="20"/>
          <w:szCs w:val="20"/>
        </w:rPr>
        <w:t xml:space="preserve"> “s</w:t>
      </w:r>
      <w:r w:rsidRPr="00B21FB9">
        <w:rPr>
          <w:color w:val="auto"/>
          <w:sz w:val="20"/>
          <w:szCs w:val="20"/>
        </w:rPr>
        <w:t xml:space="preserve">trawberry cultivation is highly nutrition responsive” and </w:t>
      </w:r>
      <w:r w:rsidR="005E1447" w:rsidRPr="00B21FB9">
        <w:rPr>
          <w:color w:val="auto"/>
          <w:sz w:val="20"/>
          <w:szCs w:val="20"/>
        </w:rPr>
        <w:t>therefore</w:t>
      </w:r>
      <w:r w:rsidRPr="00B21FB9">
        <w:rPr>
          <w:color w:val="auto"/>
          <w:sz w:val="20"/>
          <w:szCs w:val="20"/>
        </w:rPr>
        <w:t xml:space="preserve"> the present experiment was </w:t>
      </w:r>
      <w:r w:rsidR="00777D47" w:rsidRPr="00B21FB9">
        <w:rPr>
          <w:color w:val="auto"/>
          <w:sz w:val="20"/>
          <w:szCs w:val="20"/>
        </w:rPr>
        <w:t>undertaken</w:t>
      </w:r>
      <w:r w:rsidRPr="00B21FB9">
        <w:rPr>
          <w:color w:val="auto"/>
          <w:sz w:val="20"/>
          <w:szCs w:val="20"/>
        </w:rPr>
        <w:t xml:space="preserve"> to manage the growth, yield and quality of strawberry through </w:t>
      </w:r>
      <w:r w:rsidR="00777D47" w:rsidRPr="00B21FB9">
        <w:rPr>
          <w:color w:val="auto"/>
          <w:sz w:val="20"/>
          <w:szCs w:val="20"/>
        </w:rPr>
        <w:t xml:space="preserve">an </w:t>
      </w:r>
      <w:r w:rsidRPr="00B21FB9">
        <w:rPr>
          <w:color w:val="auto"/>
          <w:sz w:val="20"/>
          <w:szCs w:val="20"/>
        </w:rPr>
        <w:t>integrated approach.</w:t>
      </w:r>
    </w:p>
    <w:p w:rsidR="00937922" w:rsidRPr="00B21FB9" w:rsidRDefault="00A668B5" w:rsidP="00B21FB9">
      <w:pPr>
        <w:tabs>
          <w:tab w:val="left" w:pos="284"/>
        </w:tabs>
        <w:snapToGrid w:val="0"/>
        <w:spacing w:after="0" w:line="240" w:lineRule="auto"/>
        <w:jc w:val="both"/>
        <w:rPr>
          <w:rFonts w:ascii="Times New Roman" w:hAnsi="Times New Roman" w:cs="Times New Roman"/>
          <w:b/>
          <w:sz w:val="20"/>
          <w:szCs w:val="20"/>
        </w:rPr>
      </w:pPr>
      <w:r w:rsidRPr="00B21FB9">
        <w:rPr>
          <w:rFonts w:ascii="Times New Roman" w:hAnsi="Times New Roman" w:cs="Times New Roman"/>
          <w:b/>
          <w:sz w:val="20"/>
          <w:szCs w:val="20"/>
        </w:rPr>
        <w:t xml:space="preserve">2. </w:t>
      </w:r>
      <w:r w:rsidR="00937922" w:rsidRPr="00B21FB9">
        <w:rPr>
          <w:rFonts w:ascii="Times New Roman" w:hAnsi="Times New Roman" w:cs="Times New Roman"/>
          <w:b/>
          <w:sz w:val="20"/>
          <w:szCs w:val="20"/>
        </w:rPr>
        <w:t>Materials and Methods</w:t>
      </w:r>
    </w:p>
    <w:p w:rsidR="00937922" w:rsidRPr="00B21FB9" w:rsidRDefault="008F5781" w:rsidP="00B21FB9">
      <w:pPr>
        <w:tabs>
          <w:tab w:val="left" w:pos="284"/>
        </w:tabs>
        <w:snapToGrid w:val="0"/>
        <w:spacing w:after="0" w:line="240" w:lineRule="auto"/>
        <w:ind w:firstLine="425"/>
        <w:jc w:val="both"/>
        <w:rPr>
          <w:rFonts w:ascii="Times New Roman" w:hAnsi="Times New Roman" w:cs="Times New Roman"/>
          <w:sz w:val="20"/>
          <w:szCs w:val="20"/>
        </w:rPr>
      </w:pPr>
      <w:r w:rsidRPr="00B21FB9">
        <w:rPr>
          <w:rFonts w:ascii="Times New Roman" w:hAnsi="Times New Roman" w:cs="Times New Roman"/>
          <w:sz w:val="20"/>
          <w:szCs w:val="20"/>
        </w:rPr>
        <w:t>The p</w:t>
      </w:r>
      <w:r w:rsidR="00937922" w:rsidRPr="00B21FB9">
        <w:rPr>
          <w:rFonts w:ascii="Times New Roman" w:hAnsi="Times New Roman" w:cs="Times New Roman"/>
          <w:sz w:val="20"/>
          <w:szCs w:val="20"/>
        </w:rPr>
        <w:t>resent investigation was carried out at experimental fields of</w:t>
      </w:r>
      <w:r w:rsidRPr="00B21FB9">
        <w:rPr>
          <w:rFonts w:ascii="Times New Roman" w:hAnsi="Times New Roman" w:cs="Times New Roman"/>
          <w:sz w:val="20"/>
          <w:szCs w:val="20"/>
        </w:rPr>
        <w:t xml:space="preserve"> the</w:t>
      </w:r>
      <w:r w:rsidR="00937922" w:rsidRPr="00B21FB9">
        <w:rPr>
          <w:rFonts w:ascii="Times New Roman" w:hAnsi="Times New Roman" w:cs="Times New Roman"/>
          <w:sz w:val="20"/>
          <w:szCs w:val="20"/>
        </w:rPr>
        <w:t xml:space="preserve"> horticulture department SHIATS, Allahabad during </w:t>
      </w:r>
      <w:r w:rsidR="00F016B9" w:rsidRPr="00B21FB9">
        <w:rPr>
          <w:rFonts w:ascii="Times New Roman" w:hAnsi="Times New Roman" w:cs="Times New Roman"/>
          <w:sz w:val="20"/>
          <w:szCs w:val="20"/>
        </w:rPr>
        <w:t>spring</w:t>
      </w:r>
      <w:r w:rsidR="00B32F0F" w:rsidRPr="00B21FB9">
        <w:rPr>
          <w:rFonts w:ascii="Times New Roman" w:hAnsi="Times New Roman" w:cs="Times New Roman"/>
          <w:sz w:val="20"/>
          <w:szCs w:val="20"/>
        </w:rPr>
        <w:t xml:space="preserve"> </w:t>
      </w:r>
      <w:r w:rsidR="00937922" w:rsidRPr="00B21FB9">
        <w:rPr>
          <w:rFonts w:ascii="Times New Roman" w:hAnsi="Times New Roman" w:cs="Times New Roman"/>
          <w:sz w:val="20"/>
          <w:szCs w:val="20"/>
        </w:rPr>
        <w:t xml:space="preserve">season 2009-10. </w:t>
      </w:r>
      <w:r w:rsidR="00937922" w:rsidRPr="00B21FB9">
        <w:rPr>
          <w:rFonts w:ascii="Times New Roman" w:hAnsi="Times New Roman" w:cs="Times New Roman"/>
          <w:sz w:val="20"/>
          <w:szCs w:val="20"/>
        </w:rPr>
        <w:lastRenderedPageBreak/>
        <w:t xml:space="preserve">The experimental field is located at an elevation of 78 m above sea level </w:t>
      </w:r>
      <w:r w:rsidR="004870D1" w:rsidRPr="00B21FB9">
        <w:rPr>
          <w:rFonts w:ascii="Times New Roman" w:hAnsi="Times New Roman" w:cs="Times New Roman"/>
          <w:sz w:val="20"/>
          <w:szCs w:val="20"/>
        </w:rPr>
        <w:t xml:space="preserve">and </w:t>
      </w:r>
      <w:r w:rsidR="00937922" w:rsidRPr="00B21FB9">
        <w:rPr>
          <w:rFonts w:ascii="Times New Roman" w:hAnsi="Times New Roman" w:cs="Times New Roman"/>
          <w:sz w:val="20"/>
          <w:szCs w:val="20"/>
        </w:rPr>
        <w:t>latitude 81.15</w:t>
      </w:r>
      <w:r w:rsidR="00937922" w:rsidRPr="00B21FB9">
        <w:rPr>
          <w:rFonts w:ascii="Times New Roman" w:hAnsi="Times New Roman" w:cs="Times New Roman"/>
          <w:sz w:val="20"/>
          <w:szCs w:val="20"/>
          <w:vertAlign w:val="superscript"/>
        </w:rPr>
        <w:t>o</w:t>
      </w:r>
      <w:r w:rsidR="00937922" w:rsidRPr="00B21FB9">
        <w:rPr>
          <w:rFonts w:ascii="Times New Roman" w:hAnsi="Times New Roman" w:cs="Times New Roman"/>
          <w:sz w:val="20"/>
          <w:szCs w:val="20"/>
        </w:rPr>
        <w:t xml:space="preserve"> E and</w:t>
      </w:r>
      <w:r w:rsidR="004870D1" w:rsidRPr="00B21FB9">
        <w:rPr>
          <w:rFonts w:ascii="Times New Roman" w:hAnsi="Times New Roman" w:cs="Times New Roman"/>
          <w:sz w:val="20"/>
          <w:szCs w:val="20"/>
        </w:rPr>
        <w:t xml:space="preserve"> longitude</w:t>
      </w:r>
      <w:r w:rsidR="00937922" w:rsidRPr="00B21FB9">
        <w:rPr>
          <w:rFonts w:ascii="Times New Roman" w:hAnsi="Times New Roman" w:cs="Times New Roman"/>
          <w:sz w:val="20"/>
          <w:szCs w:val="20"/>
        </w:rPr>
        <w:t xml:space="preserve"> 28.87</w:t>
      </w:r>
      <w:r w:rsidR="00937922" w:rsidRPr="00B21FB9">
        <w:rPr>
          <w:rFonts w:ascii="Times New Roman" w:hAnsi="Times New Roman" w:cs="Times New Roman"/>
          <w:sz w:val="20"/>
          <w:szCs w:val="20"/>
          <w:vertAlign w:val="superscript"/>
        </w:rPr>
        <w:t xml:space="preserve"> o</w:t>
      </w:r>
      <w:r w:rsidR="00937922" w:rsidRPr="00B21FB9">
        <w:rPr>
          <w:rFonts w:ascii="Times New Roman" w:hAnsi="Times New Roman" w:cs="Times New Roman"/>
          <w:sz w:val="20"/>
          <w:szCs w:val="20"/>
        </w:rPr>
        <w:t xml:space="preserve"> N. The soil of the experimental field was sandy loam in te</w:t>
      </w:r>
      <w:r w:rsidR="004870D1" w:rsidRPr="00B21FB9">
        <w:rPr>
          <w:rFonts w:ascii="Times New Roman" w:hAnsi="Times New Roman" w:cs="Times New Roman"/>
          <w:sz w:val="20"/>
          <w:szCs w:val="20"/>
        </w:rPr>
        <w:t>xture, poor in nitrogen (0.24%)</w:t>
      </w:r>
      <w:r w:rsidR="00937922" w:rsidRPr="00B21FB9">
        <w:rPr>
          <w:rFonts w:ascii="Times New Roman" w:hAnsi="Times New Roman" w:cs="Times New Roman"/>
          <w:sz w:val="20"/>
          <w:szCs w:val="20"/>
        </w:rPr>
        <w:t>, comparatively richer in potassium (0.57%) and</w:t>
      </w:r>
      <w:r w:rsidR="004870D1" w:rsidRPr="00B21FB9">
        <w:rPr>
          <w:rFonts w:ascii="Times New Roman" w:hAnsi="Times New Roman" w:cs="Times New Roman"/>
          <w:sz w:val="20"/>
          <w:szCs w:val="20"/>
        </w:rPr>
        <w:t xml:space="preserve"> p</w:t>
      </w:r>
      <w:r w:rsidR="00937922" w:rsidRPr="00B21FB9">
        <w:rPr>
          <w:rFonts w:ascii="Times New Roman" w:hAnsi="Times New Roman" w:cs="Times New Roman"/>
          <w:sz w:val="20"/>
          <w:szCs w:val="20"/>
        </w:rPr>
        <w:t xml:space="preserve">hosphorus (0.62%) </w:t>
      </w:r>
      <w:r w:rsidR="004870D1" w:rsidRPr="00B21FB9">
        <w:rPr>
          <w:rFonts w:ascii="Times New Roman" w:hAnsi="Times New Roman" w:cs="Times New Roman"/>
          <w:sz w:val="20"/>
          <w:szCs w:val="20"/>
        </w:rPr>
        <w:t>and</w:t>
      </w:r>
      <w:r w:rsidR="00937922" w:rsidRPr="00B21FB9">
        <w:rPr>
          <w:rFonts w:ascii="Times New Roman" w:hAnsi="Times New Roman" w:cs="Times New Roman"/>
          <w:sz w:val="20"/>
          <w:szCs w:val="20"/>
        </w:rPr>
        <w:t xml:space="preserve"> slightly acidic (pH=6.60) in nature.</w:t>
      </w:r>
    </w:p>
    <w:p w:rsidR="00937922" w:rsidRPr="00B21FB9" w:rsidRDefault="00937922" w:rsidP="00B21FB9">
      <w:pPr>
        <w:tabs>
          <w:tab w:val="left" w:pos="284"/>
        </w:tabs>
        <w:snapToGrid w:val="0"/>
        <w:spacing w:after="0" w:line="240" w:lineRule="auto"/>
        <w:ind w:firstLine="425"/>
        <w:jc w:val="both"/>
        <w:rPr>
          <w:rFonts w:ascii="Times New Roman" w:hAnsi="Times New Roman" w:cs="Times New Roman"/>
          <w:sz w:val="20"/>
          <w:szCs w:val="20"/>
        </w:rPr>
      </w:pPr>
      <w:r w:rsidRPr="00B21FB9">
        <w:rPr>
          <w:rFonts w:ascii="Times New Roman" w:hAnsi="Times New Roman" w:cs="Times New Roman"/>
          <w:sz w:val="20"/>
          <w:szCs w:val="20"/>
        </w:rPr>
        <w:t xml:space="preserve">The strawberry </w:t>
      </w:r>
      <w:r w:rsidR="004870D1" w:rsidRPr="00B21FB9">
        <w:rPr>
          <w:rFonts w:ascii="Times New Roman" w:hAnsi="Times New Roman" w:cs="Times New Roman"/>
          <w:sz w:val="20"/>
          <w:szCs w:val="20"/>
        </w:rPr>
        <w:t>(c</w:t>
      </w:r>
      <w:r w:rsidRPr="00B21FB9">
        <w:rPr>
          <w:rFonts w:ascii="Times New Roman" w:hAnsi="Times New Roman" w:cs="Times New Roman"/>
          <w:sz w:val="20"/>
          <w:szCs w:val="20"/>
        </w:rPr>
        <w:t>v. Sweet Charley</w:t>
      </w:r>
      <w:r w:rsidR="004870D1" w:rsidRPr="00B21FB9">
        <w:rPr>
          <w:rFonts w:ascii="Times New Roman" w:hAnsi="Times New Roman" w:cs="Times New Roman"/>
          <w:sz w:val="20"/>
          <w:szCs w:val="20"/>
        </w:rPr>
        <w:t>)</w:t>
      </w:r>
      <w:r w:rsidRPr="00B21FB9">
        <w:rPr>
          <w:rFonts w:ascii="Times New Roman" w:hAnsi="Times New Roman" w:cs="Times New Roman"/>
          <w:sz w:val="20"/>
          <w:szCs w:val="20"/>
        </w:rPr>
        <w:t xml:space="preserve"> was procured from </w:t>
      </w:r>
      <w:proofErr w:type="spellStart"/>
      <w:r w:rsidRPr="00B21FB9">
        <w:rPr>
          <w:rFonts w:ascii="Times New Roman" w:hAnsi="Times New Roman" w:cs="Times New Roman"/>
          <w:sz w:val="20"/>
          <w:szCs w:val="20"/>
        </w:rPr>
        <w:t>Wimco</w:t>
      </w:r>
      <w:proofErr w:type="spellEnd"/>
      <w:r w:rsidRPr="00B21FB9">
        <w:rPr>
          <w:rFonts w:ascii="Times New Roman" w:hAnsi="Times New Roman" w:cs="Times New Roman"/>
          <w:sz w:val="20"/>
          <w:szCs w:val="20"/>
        </w:rPr>
        <w:t xml:space="preserve"> seedling Ltd, </w:t>
      </w:r>
      <w:proofErr w:type="spellStart"/>
      <w:r w:rsidRPr="00B21FB9">
        <w:rPr>
          <w:rFonts w:ascii="Times New Roman" w:hAnsi="Times New Roman" w:cs="Times New Roman"/>
          <w:sz w:val="20"/>
          <w:szCs w:val="20"/>
        </w:rPr>
        <w:t>Baghwale</w:t>
      </w:r>
      <w:proofErr w:type="spellEnd"/>
      <w:r w:rsidRPr="00B21FB9">
        <w:rPr>
          <w:rFonts w:ascii="Times New Roman" w:hAnsi="Times New Roman" w:cs="Times New Roman"/>
          <w:sz w:val="20"/>
          <w:szCs w:val="20"/>
        </w:rPr>
        <w:t xml:space="preserve"> </w:t>
      </w:r>
      <w:proofErr w:type="spellStart"/>
      <w:r w:rsidRPr="00B21FB9">
        <w:rPr>
          <w:rFonts w:ascii="Times New Roman" w:hAnsi="Times New Roman" w:cs="Times New Roman"/>
          <w:sz w:val="20"/>
          <w:szCs w:val="20"/>
        </w:rPr>
        <w:t>Rudrapur</w:t>
      </w:r>
      <w:proofErr w:type="spellEnd"/>
      <w:r w:rsidRPr="00B21FB9">
        <w:rPr>
          <w:rFonts w:ascii="Times New Roman" w:hAnsi="Times New Roman" w:cs="Times New Roman"/>
          <w:sz w:val="20"/>
          <w:szCs w:val="20"/>
        </w:rPr>
        <w:t xml:space="preserve"> (U.S.N) Uttar Pradesh, India. The experiment </w:t>
      </w:r>
      <w:r w:rsidR="004870D1" w:rsidRPr="00B21FB9">
        <w:rPr>
          <w:rFonts w:ascii="Times New Roman" w:hAnsi="Times New Roman" w:cs="Times New Roman"/>
          <w:sz w:val="20"/>
          <w:szCs w:val="20"/>
        </w:rPr>
        <w:t xml:space="preserve">was </w:t>
      </w:r>
      <w:r w:rsidRPr="00B21FB9">
        <w:rPr>
          <w:rFonts w:ascii="Times New Roman" w:hAnsi="Times New Roman" w:cs="Times New Roman"/>
          <w:sz w:val="20"/>
          <w:szCs w:val="20"/>
        </w:rPr>
        <w:t xml:space="preserve">comprised of </w:t>
      </w:r>
      <w:r w:rsidR="004870D1" w:rsidRPr="00B21FB9">
        <w:rPr>
          <w:rFonts w:ascii="Times New Roman" w:hAnsi="Times New Roman" w:cs="Times New Roman"/>
          <w:sz w:val="20"/>
          <w:szCs w:val="20"/>
        </w:rPr>
        <w:t xml:space="preserve">the following </w:t>
      </w:r>
      <w:r w:rsidRPr="00B21FB9">
        <w:rPr>
          <w:rFonts w:ascii="Times New Roman" w:hAnsi="Times New Roman" w:cs="Times New Roman"/>
          <w:sz w:val="20"/>
          <w:szCs w:val="20"/>
        </w:rPr>
        <w:t>five treatment combinations</w:t>
      </w:r>
      <w:r w:rsidR="004870D1" w:rsidRPr="00B21FB9">
        <w:rPr>
          <w:rFonts w:ascii="Times New Roman" w:hAnsi="Times New Roman" w:cs="Times New Roman"/>
          <w:sz w:val="20"/>
          <w:szCs w:val="20"/>
        </w:rPr>
        <w:t>:</w:t>
      </w:r>
    </w:p>
    <w:p w:rsidR="00B21FB9" w:rsidRDefault="00E56441" w:rsidP="00B21FB9">
      <w:pPr>
        <w:pStyle w:val="ListParagraph"/>
        <w:tabs>
          <w:tab w:val="left" w:pos="284"/>
        </w:tabs>
        <w:snapToGrid w:val="0"/>
        <w:spacing w:after="0" w:line="240" w:lineRule="auto"/>
        <w:ind w:left="0" w:firstLine="425"/>
        <w:jc w:val="both"/>
        <w:rPr>
          <w:rFonts w:ascii="Times New Roman" w:hAnsi="Times New Roman" w:cs="Times New Roman" w:hint="eastAsia"/>
          <w:sz w:val="20"/>
          <w:szCs w:val="20"/>
          <w:lang w:eastAsia="zh-CN"/>
        </w:rPr>
      </w:pPr>
      <w:r w:rsidRPr="00B21FB9">
        <w:rPr>
          <w:rFonts w:ascii="Times New Roman" w:hAnsi="Times New Roman" w:cs="Times New Roman"/>
          <w:sz w:val="20"/>
          <w:szCs w:val="20"/>
        </w:rPr>
        <w:t>The manures used in this experiment were farmyard manure and forest litter. The experiment was laid out in a Randomized Block Design with four replications. The observations recorded were on growth parameters (leaves/plant and plant spread), yield characteristics (flower buds, fruits per plant and fruit yield tons/ha) and quality characteristics (juice content, total sugar content, total soluble solids, vitamin C, pH and specific gravity).</w:t>
      </w:r>
    </w:p>
    <w:p w:rsidR="00E56441" w:rsidRPr="00B21FB9" w:rsidRDefault="00E56441" w:rsidP="00E56441">
      <w:pPr>
        <w:autoSpaceDE w:val="0"/>
        <w:autoSpaceDN w:val="0"/>
        <w:adjustRightInd w:val="0"/>
        <w:snapToGrid w:val="0"/>
        <w:spacing w:after="0" w:line="240" w:lineRule="auto"/>
        <w:jc w:val="both"/>
        <w:rPr>
          <w:rFonts w:ascii="Times New Roman" w:hAnsi="Times New Roman" w:cs="Times New Roman"/>
          <w:b/>
          <w:sz w:val="20"/>
          <w:szCs w:val="20"/>
        </w:rPr>
      </w:pPr>
      <w:r w:rsidRPr="00B21FB9">
        <w:rPr>
          <w:rFonts w:ascii="Times New Roman" w:hAnsi="Times New Roman" w:cs="Times New Roman"/>
          <w:b/>
          <w:sz w:val="20"/>
          <w:szCs w:val="20"/>
        </w:rPr>
        <w:t>3. Results and Discussion</w:t>
      </w:r>
    </w:p>
    <w:p w:rsidR="00E56441" w:rsidRDefault="00E56441" w:rsidP="00E5644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B21FB9">
        <w:rPr>
          <w:rFonts w:ascii="Times New Roman" w:hAnsi="Times New Roman" w:cs="Times New Roman"/>
          <w:sz w:val="20"/>
          <w:szCs w:val="20"/>
        </w:rPr>
        <w:t>All the treatments in the present investigation had significant impact for all observed traits. However, treatments differed significantly from one another at various time intervals (see Tables 1 and 2; figures 1-8). The highest vegetative growth (15.25 mean leaves/plant and 21.50 cm mean plant spread) was recorded for treatment T4. Observations revealed that plant spread and leaves/plant coincided with peak flower buds/plant, which within one month produced the highest fruits/plant. Afterwards production declined drastically and fewer fruits/plant were produced towards the lag end of growth (i.e. mid April).</w:t>
      </w:r>
    </w:p>
    <w:p w:rsidR="00E56441" w:rsidRPr="00B21FB9" w:rsidRDefault="00E56441" w:rsidP="00B21FB9">
      <w:pPr>
        <w:pStyle w:val="ListParagraph"/>
        <w:tabs>
          <w:tab w:val="left" w:pos="284"/>
        </w:tabs>
        <w:snapToGrid w:val="0"/>
        <w:spacing w:after="0" w:line="240" w:lineRule="auto"/>
        <w:ind w:left="0" w:firstLine="425"/>
        <w:jc w:val="both"/>
        <w:rPr>
          <w:rFonts w:ascii="Times New Roman" w:hAnsi="Times New Roman" w:cs="Times New Roman" w:hint="eastAsia"/>
          <w:sz w:val="20"/>
          <w:szCs w:val="20"/>
          <w:lang w:eastAsia="zh-CN"/>
        </w:rPr>
        <w:sectPr w:rsidR="00E56441" w:rsidRPr="00B21FB9" w:rsidSect="00E56441">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B21FB9" w:rsidRDefault="00B21FB9" w:rsidP="00B21FB9">
      <w:pPr>
        <w:pStyle w:val="ListParagraph"/>
        <w:tabs>
          <w:tab w:val="left" w:pos="-990"/>
        </w:tabs>
        <w:snapToGrid w:val="0"/>
        <w:spacing w:after="0" w:line="240" w:lineRule="auto"/>
        <w:ind w:left="0" w:firstLine="425"/>
        <w:jc w:val="both"/>
        <w:rPr>
          <w:rFonts w:ascii="Times New Roman" w:hAnsi="Times New Roman" w:cs="Times New Roman"/>
          <w:bCs/>
          <w:sz w:val="20"/>
          <w:szCs w:val="20"/>
        </w:rPr>
      </w:pPr>
    </w:p>
    <w:p w:rsidR="00A56178" w:rsidRPr="000D597B" w:rsidRDefault="00A56178" w:rsidP="000D597B">
      <w:pPr>
        <w:pStyle w:val="ListParagraph"/>
        <w:tabs>
          <w:tab w:val="left" w:pos="-990"/>
        </w:tabs>
        <w:snapToGrid w:val="0"/>
        <w:spacing w:after="0" w:line="240" w:lineRule="auto"/>
        <w:ind w:left="0"/>
        <w:jc w:val="center"/>
        <w:rPr>
          <w:rFonts w:ascii="Times New Roman" w:hAnsi="Times New Roman" w:cs="Times New Roman"/>
          <w:bCs/>
          <w:sz w:val="16"/>
          <w:szCs w:val="16"/>
        </w:rPr>
      </w:pPr>
      <w:r w:rsidRPr="000D597B">
        <w:rPr>
          <w:rFonts w:ascii="Times New Roman" w:hAnsi="Times New Roman" w:cs="Times New Roman"/>
          <w:bCs/>
          <w:sz w:val="16"/>
          <w:szCs w:val="16"/>
        </w:rPr>
        <w:t>Table 1 -</w:t>
      </w:r>
      <w:r w:rsidRPr="000D597B">
        <w:rPr>
          <w:rFonts w:ascii="Times New Roman" w:hAnsi="Times New Roman" w:cs="Times New Roman"/>
          <w:bCs/>
          <w:sz w:val="16"/>
          <w:szCs w:val="16"/>
        </w:rPr>
        <w:tab/>
        <w:t>Impact of integrated nutrient management on growth and development of strawberry cv. Sweet Charley in India</w:t>
      </w:r>
    </w:p>
    <w:tbl>
      <w:tblPr>
        <w:tblStyle w:val="TableGrid"/>
        <w:tblW w:w="0" w:type="auto"/>
        <w:jc w:val="center"/>
        <w:tblLook w:val="04A0"/>
      </w:tblPr>
      <w:tblGrid>
        <w:gridCol w:w="756"/>
        <w:gridCol w:w="426"/>
        <w:gridCol w:w="426"/>
        <w:gridCol w:w="426"/>
        <w:gridCol w:w="426"/>
        <w:gridCol w:w="486"/>
        <w:gridCol w:w="426"/>
        <w:gridCol w:w="486"/>
        <w:gridCol w:w="486"/>
        <w:gridCol w:w="486"/>
        <w:gridCol w:w="486"/>
        <w:gridCol w:w="426"/>
        <w:gridCol w:w="426"/>
        <w:gridCol w:w="426"/>
        <w:gridCol w:w="426"/>
        <w:gridCol w:w="426"/>
        <w:gridCol w:w="426"/>
        <w:gridCol w:w="426"/>
        <w:gridCol w:w="426"/>
        <w:gridCol w:w="426"/>
        <w:gridCol w:w="426"/>
      </w:tblGrid>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Treatments</w:t>
            </w: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Average leaf size/plant</w:t>
            </w: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Average plant spread (cm)</w:t>
            </w: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Average flower buds per plant</w:t>
            </w: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Average fruits per plant</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Days after transplanting</w:t>
            </w: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Days after transplanting</w:t>
            </w: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Days after transplanting</w:t>
            </w:r>
          </w:p>
        </w:tc>
        <w:tc>
          <w:tcPr>
            <w:tcW w:w="0" w:type="auto"/>
            <w:gridSpan w:val="5"/>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Days after transplanting</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90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120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90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90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120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135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90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120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135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150</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T</w:t>
            </w:r>
            <w:r w:rsidRPr="00B21FB9">
              <w:rPr>
                <w:rFonts w:ascii="Times New Roman" w:hAnsi="Times New Roman" w:cs="Times New Roman"/>
                <w:bCs/>
                <w:color w:val="000000"/>
                <w:sz w:val="12"/>
                <w:szCs w:val="12"/>
                <w:vertAlign w:val="subscript"/>
              </w:rPr>
              <w:t>1</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9.25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14.75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14.25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5.25</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T</w:t>
            </w:r>
            <w:r w:rsidRPr="00B21FB9">
              <w:rPr>
                <w:rFonts w:ascii="Times New Roman" w:hAnsi="Times New Roman" w:cs="Times New Roman"/>
                <w:bCs/>
                <w:color w:val="000000"/>
                <w:sz w:val="12"/>
                <w:szCs w:val="12"/>
                <w:vertAlign w:val="subscript"/>
              </w:rPr>
              <w:t>2</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7.25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09.5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12.00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5.75</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T</w:t>
            </w:r>
            <w:r w:rsidRPr="00B21FB9">
              <w:rPr>
                <w:rFonts w:ascii="Times New Roman" w:hAnsi="Times New Roman" w:cs="Times New Roman"/>
                <w:bCs/>
                <w:color w:val="000000"/>
                <w:sz w:val="12"/>
                <w:szCs w:val="12"/>
                <w:vertAlign w:val="subscript"/>
              </w:rPr>
              <w:t>3</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7.50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12.50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6.50</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T</w:t>
            </w:r>
            <w:r w:rsidRPr="00B21FB9">
              <w:rPr>
                <w:rFonts w:ascii="Times New Roman" w:hAnsi="Times New Roman" w:cs="Times New Roman"/>
                <w:bCs/>
                <w:color w:val="000000"/>
                <w:sz w:val="12"/>
                <w:szCs w:val="12"/>
                <w:vertAlign w:val="subscript"/>
              </w:rPr>
              <w:t>4</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7.75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11.2</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13.0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16.25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21.50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20.75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5.25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8.00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9.0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9.50</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T</w:t>
            </w:r>
            <w:r w:rsidRPr="00B21FB9">
              <w:rPr>
                <w:rFonts w:ascii="Times New Roman" w:hAnsi="Times New Roman" w:cs="Times New Roman"/>
                <w:bCs/>
                <w:color w:val="000000"/>
                <w:sz w:val="12"/>
                <w:szCs w:val="12"/>
                <w:vertAlign w:val="subscript"/>
              </w:rPr>
              <w:t>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4.00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09.0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14.75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14.50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3.25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3.75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4.0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6.25</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SE±</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0.97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0.91</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1.36</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1.73</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1.69</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0.70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0.67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1.89</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2.57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2.41</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0.37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0.40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0.69</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0.68</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0.63</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0.35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1.75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1.48</w:t>
            </w:r>
          </w:p>
        </w:tc>
      </w:tr>
      <w:tr w:rsidR="00B6405A" w:rsidRPr="00B21FB9" w:rsidTr="00B21FB9">
        <w:trPr>
          <w:jc w:val="center"/>
        </w:trPr>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C.D at 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0.66</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0.39</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0.78</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0.48</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0.77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0.55</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0.10</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1.52</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0.71</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0.67</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0.98</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1.14</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2.43</w:t>
            </w:r>
          </w:p>
        </w:tc>
        <w:tc>
          <w:tcPr>
            <w:tcW w:w="0" w:type="auto"/>
            <w:vAlign w:val="center"/>
          </w:tcPr>
          <w:p w:rsidR="004F2D51" w:rsidRPr="00B21FB9" w:rsidRDefault="004F2D51" w:rsidP="00B21FB9">
            <w:pPr>
              <w:snapToGrid w:val="0"/>
              <w:jc w:val="both"/>
              <w:rPr>
                <w:rFonts w:ascii="Times New Roman" w:hAnsi="Times New Roman" w:cs="Times New Roman"/>
                <w:bCs/>
                <w:color w:val="000000"/>
                <w:sz w:val="12"/>
                <w:szCs w:val="12"/>
              </w:rPr>
            </w:pPr>
            <w:r w:rsidRPr="00B21FB9">
              <w:rPr>
                <w:rFonts w:ascii="Times New Roman" w:hAnsi="Times New Roman" w:cs="Times New Roman"/>
                <w:bCs/>
                <w:color w:val="000000"/>
                <w:sz w:val="12"/>
                <w:szCs w:val="12"/>
              </w:rPr>
              <w:t>2.15</w:t>
            </w:r>
          </w:p>
        </w:tc>
      </w:tr>
    </w:tbl>
    <w:p w:rsidR="00A56178" w:rsidRPr="00B21FB9" w:rsidRDefault="00A56178" w:rsidP="00B21FB9">
      <w:pPr>
        <w:pStyle w:val="ListParagraph"/>
        <w:tabs>
          <w:tab w:val="left" w:pos="284"/>
        </w:tabs>
        <w:snapToGrid w:val="0"/>
        <w:spacing w:after="0" w:line="240" w:lineRule="auto"/>
        <w:ind w:left="0"/>
        <w:jc w:val="center"/>
        <w:rPr>
          <w:rFonts w:ascii="Times New Roman" w:hAnsi="Times New Roman" w:cs="Times New Roman"/>
          <w:sz w:val="20"/>
          <w:szCs w:val="20"/>
        </w:rPr>
      </w:pPr>
    </w:p>
    <w:p w:rsidR="002B3842" w:rsidRPr="000D597B" w:rsidRDefault="002B3842" w:rsidP="000D597B">
      <w:pPr>
        <w:tabs>
          <w:tab w:val="left" w:pos="1134"/>
        </w:tabs>
        <w:snapToGrid w:val="0"/>
        <w:spacing w:after="0" w:line="240" w:lineRule="auto"/>
        <w:jc w:val="center"/>
        <w:rPr>
          <w:rFonts w:ascii="Times New Roman" w:hAnsi="Times New Roman" w:cs="Times New Roman"/>
          <w:bCs/>
          <w:sz w:val="16"/>
          <w:szCs w:val="16"/>
          <w:lang w:eastAsia="zh-CN"/>
        </w:rPr>
      </w:pPr>
      <w:r w:rsidRPr="000D597B">
        <w:rPr>
          <w:rFonts w:ascii="Times New Roman" w:hAnsi="Times New Roman" w:cs="Times New Roman"/>
          <w:bCs/>
          <w:sz w:val="16"/>
          <w:szCs w:val="16"/>
        </w:rPr>
        <w:t>Table 2 -</w:t>
      </w:r>
      <w:r w:rsidR="007846EE" w:rsidRPr="000D597B">
        <w:rPr>
          <w:rFonts w:ascii="Times New Roman" w:hAnsi="Times New Roman" w:cs="Times New Roman"/>
          <w:bCs/>
          <w:sz w:val="16"/>
          <w:szCs w:val="16"/>
        </w:rPr>
        <w:t>Im</w:t>
      </w:r>
      <w:r w:rsidRPr="000D597B">
        <w:rPr>
          <w:rFonts w:ascii="Times New Roman" w:hAnsi="Times New Roman" w:cs="Times New Roman"/>
          <w:bCs/>
          <w:sz w:val="16"/>
          <w:szCs w:val="16"/>
        </w:rPr>
        <w:t>pact of integrated nutrient management on yield and quality characteristics of strawberry cv. Sweet Charley in India</w:t>
      </w:r>
    </w:p>
    <w:tbl>
      <w:tblPr>
        <w:tblStyle w:val="TableGrid"/>
        <w:tblW w:w="0" w:type="auto"/>
        <w:jc w:val="center"/>
        <w:tblLook w:val="04A0"/>
      </w:tblPr>
      <w:tblGrid>
        <w:gridCol w:w="918"/>
        <w:gridCol w:w="1240"/>
        <w:gridCol w:w="900"/>
        <w:gridCol w:w="890"/>
        <w:gridCol w:w="839"/>
        <w:gridCol w:w="905"/>
        <w:gridCol w:w="531"/>
        <w:gridCol w:w="774"/>
        <w:gridCol w:w="1303"/>
        <w:gridCol w:w="461"/>
        <w:gridCol w:w="815"/>
      </w:tblGrid>
      <w:tr w:rsidR="007846EE" w:rsidRPr="00B21FB9" w:rsidTr="00D76FE5">
        <w:trPr>
          <w:jc w:val="center"/>
        </w:trPr>
        <w:tc>
          <w:tcPr>
            <w:tcW w:w="918" w:type="dxa"/>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Treatments</w:t>
            </w:r>
          </w:p>
        </w:tc>
        <w:tc>
          <w:tcPr>
            <w:tcW w:w="1240" w:type="dxa"/>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Length/diameter ratio of fruits</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Total fruits/plant</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Fruit yield</w:t>
            </w:r>
            <w:r w:rsidR="00E56441" w:rsidRPr="00E56441">
              <w:rPr>
                <w:rFonts w:ascii="Times New Roman" w:hAnsi="Times New Roman" w:cs="Times New Roman" w:hint="eastAsia"/>
                <w:bCs/>
                <w:color w:val="000000"/>
                <w:sz w:val="12"/>
                <w:szCs w:val="12"/>
                <w:lang w:eastAsia="zh-CN"/>
              </w:rPr>
              <w:t xml:space="preserve"> </w:t>
            </w:r>
            <w:r w:rsidRPr="00E56441">
              <w:rPr>
                <w:rFonts w:ascii="Times New Roman" w:hAnsi="Times New Roman" w:cs="Times New Roman"/>
                <w:bCs/>
                <w:color w:val="000000"/>
                <w:sz w:val="12"/>
                <w:szCs w:val="12"/>
              </w:rPr>
              <w:t>tones /ha</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Juice content (%)</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Acidity content (%)</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TSS</w:t>
            </w:r>
          </w:p>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vertAlign w:val="superscript"/>
              </w:rPr>
              <w:t>0</w:t>
            </w:r>
            <w:r w:rsidRPr="00E56441">
              <w:rPr>
                <w:rFonts w:ascii="Times New Roman" w:hAnsi="Times New Roman" w:cs="Times New Roman"/>
                <w:bCs/>
                <w:color w:val="000000"/>
                <w:sz w:val="12"/>
                <w:szCs w:val="12"/>
              </w:rPr>
              <w:t>B</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 xml:space="preserve">Total </w:t>
            </w:r>
            <w:r w:rsidR="00D7677A" w:rsidRPr="00E56441">
              <w:rPr>
                <w:rFonts w:ascii="Times New Roman" w:hAnsi="Times New Roman" w:cs="Times New Roman"/>
                <w:bCs/>
                <w:color w:val="000000"/>
                <w:sz w:val="12"/>
                <w:szCs w:val="12"/>
              </w:rPr>
              <w:t>s</w:t>
            </w:r>
            <w:r w:rsidRPr="00E56441">
              <w:rPr>
                <w:rFonts w:ascii="Times New Roman" w:hAnsi="Times New Roman" w:cs="Times New Roman"/>
                <w:bCs/>
                <w:color w:val="000000"/>
                <w:sz w:val="12"/>
                <w:szCs w:val="12"/>
              </w:rPr>
              <w:t>ugar</w:t>
            </w:r>
            <w:r w:rsidR="00E56441" w:rsidRPr="00E56441">
              <w:rPr>
                <w:rFonts w:ascii="Times New Roman" w:hAnsi="Times New Roman" w:cs="Times New Roman" w:hint="eastAsia"/>
                <w:bCs/>
                <w:color w:val="000000"/>
                <w:sz w:val="12"/>
                <w:szCs w:val="12"/>
                <w:lang w:eastAsia="zh-CN"/>
              </w:rPr>
              <w:t xml:space="preserve"> </w:t>
            </w:r>
            <w:r w:rsidRPr="00E56441">
              <w:rPr>
                <w:rFonts w:ascii="Times New Roman" w:hAnsi="Times New Roman" w:cs="Times New Roman"/>
                <w:bCs/>
                <w:color w:val="000000"/>
                <w:sz w:val="12"/>
                <w:szCs w:val="12"/>
              </w:rPr>
              <w:t>(%)</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Ascorbic acid content (mg/100 g)</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pH</w:t>
            </w:r>
          </w:p>
        </w:tc>
        <w:tc>
          <w:tcPr>
            <w:tcW w:w="0" w:type="auto"/>
            <w:vAlign w:val="center"/>
          </w:tcPr>
          <w:p w:rsidR="002B3842" w:rsidRPr="00E56441" w:rsidRDefault="002B3842" w:rsidP="00E56441">
            <w:pPr>
              <w:snapToGrid w:val="0"/>
              <w:rPr>
                <w:rFonts w:ascii="Times New Roman" w:hAnsi="Times New Roman" w:cs="Times New Roman"/>
                <w:bCs/>
                <w:color w:val="000000"/>
                <w:sz w:val="12"/>
                <w:szCs w:val="12"/>
              </w:rPr>
            </w:pPr>
            <w:r w:rsidRPr="00E56441">
              <w:rPr>
                <w:rFonts w:ascii="Times New Roman" w:hAnsi="Times New Roman" w:cs="Times New Roman"/>
                <w:bCs/>
                <w:color w:val="000000"/>
                <w:sz w:val="12"/>
                <w:szCs w:val="12"/>
              </w:rPr>
              <w:t>Specific</w:t>
            </w:r>
            <w:r w:rsidR="00E56441" w:rsidRPr="00E56441">
              <w:rPr>
                <w:rFonts w:ascii="Times New Roman" w:hAnsi="Times New Roman" w:cs="Times New Roman" w:hint="eastAsia"/>
                <w:bCs/>
                <w:color w:val="000000"/>
                <w:sz w:val="12"/>
                <w:szCs w:val="12"/>
                <w:lang w:eastAsia="zh-CN"/>
              </w:rPr>
              <w:t xml:space="preserve"> </w:t>
            </w:r>
            <w:r w:rsidRPr="00E56441">
              <w:rPr>
                <w:rFonts w:ascii="Times New Roman" w:hAnsi="Times New Roman" w:cs="Times New Roman"/>
                <w:bCs/>
                <w:color w:val="000000"/>
                <w:sz w:val="12"/>
                <w:szCs w:val="12"/>
              </w:rPr>
              <w:t>gravity</w:t>
            </w:r>
          </w:p>
        </w:tc>
      </w:tr>
      <w:tr w:rsidR="007846EE" w:rsidRPr="00B21FB9" w:rsidTr="00D76FE5">
        <w:trPr>
          <w:jc w:val="center"/>
        </w:trPr>
        <w:tc>
          <w:tcPr>
            <w:tcW w:w="918" w:type="dxa"/>
            <w:vAlign w:val="center"/>
          </w:tcPr>
          <w:p w:rsidR="002B3842" w:rsidRPr="00B21FB9" w:rsidRDefault="002B3842" w:rsidP="00E56441">
            <w:pPr>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T</w:t>
            </w:r>
            <w:r w:rsidRPr="00B21FB9">
              <w:rPr>
                <w:rFonts w:ascii="Times New Roman" w:hAnsi="Times New Roman" w:cs="Times New Roman"/>
                <w:bCs/>
                <w:color w:val="000000"/>
                <w:sz w:val="14"/>
                <w:szCs w:val="14"/>
                <w:vertAlign w:val="subscript"/>
              </w:rPr>
              <w:t>1</w:t>
            </w:r>
          </w:p>
        </w:tc>
        <w:tc>
          <w:tcPr>
            <w:tcW w:w="1240" w:type="dxa"/>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1.25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23.75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21.13</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82.10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0.16</w:t>
            </w:r>
          </w:p>
        </w:tc>
        <w:tc>
          <w:tcPr>
            <w:tcW w:w="0" w:type="auto"/>
            <w:vAlign w:val="center"/>
          </w:tcPr>
          <w:p w:rsidR="002B3842" w:rsidRPr="00B21FB9" w:rsidRDefault="002B3842" w:rsidP="00E56441">
            <w:pPr>
              <w:tabs>
                <w:tab w:val="decimal" w:pos="-13"/>
                <w:tab w:val="decimal" w:pos="299"/>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9.00</w:t>
            </w:r>
          </w:p>
        </w:tc>
        <w:tc>
          <w:tcPr>
            <w:tcW w:w="0" w:type="auto"/>
            <w:vAlign w:val="center"/>
          </w:tcPr>
          <w:p w:rsidR="002B3842" w:rsidRPr="00B21FB9" w:rsidRDefault="002B3842" w:rsidP="00E56441">
            <w:pPr>
              <w:tabs>
                <w:tab w:val="decimal" w:pos="-13"/>
                <w:tab w:val="decimal" w:pos="430"/>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13.50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35.55</w:t>
            </w:r>
          </w:p>
        </w:tc>
        <w:tc>
          <w:tcPr>
            <w:tcW w:w="0" w:type="auto"/>
            <w:vAlign w:val="center"/>
          </w:tcPr>
          <w:p w:rsidR="002B3842" w:rsidRPr="00B21FB9" w:rsidRDefault="002B3842" w:rsidP="00E56441">
            <w:pPr>
              <w:tabs>
                <w:tab w:val="decimal" w:pos="-13"/>
                <w:tab w:val="decimal" w:pos="318"/>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3.01</w:t>
            </w:r>
          </w:p>
        </w:tc>
        <w:tc>
          <w:tcPr>
            <w:tcW w:w="0" w:type="auto"/>
            <w:vAlign w:val="center"/>
          </w:tcPr>
          <w:p w:rsidR="002B3842" w:rsidRPr="00B21FB9" w:rsidRDefault="002B3842" w:rsidP="00E56441">
            <w:pPr>
              <w:tabs>
                <w:tab w:val="decimal" w:pos="-13"/>
                <w:tab w:val="decimal" w:pos="396"/>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0.80</w:t>
            </w:r>
          </w:p>
        </w:tc>
      </w:tr>
      <w:tr w:rsidR="007846EE" w:rsidRPr="00B21FB9" w:rsidTr="00D76FE5">
        <w:trPr>
          <w:jc w:val="center"/>
        </w:trPr>
        <w:tc>
          <w:tcPr>
            <w:tcW w:w="918" w:type="dxa"/>
            <w:vAlign w:val="center"/>
          </w:tcPr>
          <w:p w:rsidR="002B3842" w:rsidRPr="00B21FB9" w:rsidRDefault="002B3842" w:rsidP="00E56441">
            <w:pPr>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T</w:t>
            </w:r>
            <w:r w:rsidRPr="00B21FB9">
              <w:rPr>
                <w:rFonts w:ascii="Times New Roman" w:hAnsi="Times New Roman" w:cs="Times New Roman"/>
                <w:bCs/>
                <w:color w:val="000000"/>
                <w:sz w:val="14"/>
                <w:szCs w:val="14"/>
                <w:vertAlign w:val="subscript"/>
              </w:rPr>
              <w:t>2</w:t>
            </w:r>
          </w:p>
        </w:tc>
        <w:tc>
          <w:tcPr>
            <w:tcW w:w="1240" w:type="dxa"/>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1.30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25.25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22.53</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84.50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0.15</w:t>
            </w:r>
          </w:p>
        </w:tc>
        <w:tc>
          <w:tcPr>
            <w:tcW w:w="0" w:type="auto"/>
            <w:vAlign w:val="center"/>
          </w:tcPr>
          <w:p w:rsidR="002B3842" w:rsidRPr="00B21FB9" w:rsidRDefault="002B3842" w:rsidP="00E56441">
            <w:pPr>
              <w:tabs>
                <w:tab w:val="decimal" w:pos="-13"/>
                <w:tab w:val="decimal" w:pos="299"/>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10.00</w:t>
            </w:r>
          </w:p>
        </w:tc>
        <w:tc>
          <w:tcPr>
            <w:tcW w:w="0" w:type="auto"/>
            <w:vAlign w:val="center"/>
          </w:tcPr>
          <w:p w:rsidR="002B3842" w:rsidRPr="00B21FB9" w:rsidRDefault="002B3842" w:rsidP="00E56441">
            <w:pPr>
              <w:tabs>
                <w:tab w:val="decimal" w:pos="-13"/>
                <w:tab w:val="decimal" w:pos="430"/>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14.25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38.56</w:t>
            </w:r>
          </w:p>
        </w:tc>
        <w:tc>
          <w:tcPr>
            <w:tcW w:w="0" w:type="auto"/>
            <w:vAlign w:val="center"/>
          </w:tcPr>
          <w:p w:rsidR="002B3842" w:rsidRPr="00B21FB9" w:rsidRDefault="002B3842" w:rsidP="00E56441">
            <w:pPr>
              <w:tabs>
                <w:tab w:val="decimal" w:pos="-13"/>
                <w:tab w:val="decimal" w:pos="318"/>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2.96</w:t>
            </w:r>
          </w:p>
        </w:tc>
        <w:tc>
          <w:tcPr>
            <w:tcW w:w="0" w:type="auto"/>
            <w:vAlign w:val="center"/>
          </w:tcPr>
          <w:p w:rsidR="002B3842" w:rsidRPr="00B21FB9" w:rsidRDefault="002B3842" w:rsidP="00E56441">
            <w:pPr>
              <w:tabs>
                <w:tab w:val="decimal" w:pos="-13"/>
                <w:tab w:val="decimal" w:pos="396"/>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1.00</w:t>
            </w:r>
          </w:p>
        </w:tc>
      </w:tr>
      <w:tr w:rsidR="007846EE" w:rsidRPr="00B21FB9" w:rsidTr="00D76FE5">
        <w:trPr>
          <w:jc w:val="center"/>
        </w:trPr>
        <w:tc>
          <w:tcPr>
            <w:tcW w:w="918" w:type="dxa"/>
            <w:vAlign w:val="center"/>
          </w:tcPr>
          <w:p w:rsidR="002B3842" w:rsidRPr="00B21FB9" w:rsidRDefault="002B3842" w:rsidP="00E56441">
            <w:pPr>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T</w:t>
            </w:r>
            <w:r w:rsidRPr="00B21FB9">
              <w:rPr>
                <w:rFonts w:ascii="Times New Roman" w:hAnsi="Times New Roman" w:cs="Times New Roman"/>
                <w:bCs/>
                <w:color w:val="000000"/>
                <w:sz w:val="14"/>
                <w:szCs w:val="14"/>
                <w:vertAlign w:val="subscript"/>
              </w:rPr>
              <w:t>3</w:t>
            </w:r>
          </w:p>
        </w:tc>
        <w:tc>
          <w:tcPr>
            <w:tcW w:w="1240" w:type="dxa"/>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1.35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27.75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24.93</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89.10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0.14</w:t>
            </w:r>
          </w:p>
        </w:tc>
        <w:tc>
          <w:tcPr>
            <w:tcW w:w="0" w:type="auto"/>
            <w:vAlign w:val="center"/>
          </w:tcPr>
          <w:p w:rsidR="002B3842" w:rsidRPr="00B21FB9" w:rsidRDefault="002B3842" w:rsidP="00E56441">
            <w:pPr>
              <w:tabs>
                <w:tab w:val="decimal" w:pos="-13"/>
                <w:tab w:val="decimal" w:pos="299"/>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11.00</w:t>
            </w:r>
          </w:p>
        </w:tc>
        <w:tc>
          <w:tcPr>
            <w:tcW w:w="0" w:type="auto"/>
            <w:vAlign w:val="center"/>
          </w:tcPr>
          <w:p w:rsidR="002B3842" w:rsidRPr="00B21FB9" w:rsidRDefault="002B3842" w:rsidP="00E56441">
            <w:pPr>
              <w:tabs>
                <w:tab w:val="decimal" w:pos="-13"/>
                <w:tab w:val="decimal" w:pos="430"/>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14.95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42.74</w:t>
            </w:r>
          </w:p>
        </w:tc>
        <w:tc>
          <w:tcPr>
            <w:tcW w:w="0" w:type="auto"/>
            <w:vAlign w:val="center"/>
          </w:tcPr>
          <w:p w:rsidR="002B3842" w:rsidRPr="00B21FB9" w:rsidRDefault="002B3842" w:rsidP="00E56441">
            <w:pPr>
              <w:tabs>
                <w:tab w:val="decimal" w:pos="-13"/>
                <w:tab w:val="decimal" w:pos="318"/>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2.91</w:t>
            </w:r>
          </w:p>
        </w:tc>
        <w:tc>
          <w:tcPr>
            <w:tcW w:w="0" w:type="auto"/>
            <w:vAlign w:val="center"/>
          </w:tcPr>
          <w:p w:rsidR="002B3842" w:rsidRPr="00B21FB9" w:rsidRDefault="002B3842" w:rsidP="00E56441">
            <w:pPr>
              <w:tabs>
                <w:tab w:val="decimal" w:pos="-13"/>
                <w:tab w:val="decimal" w:pos="396"/>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1.10</w:t>
            </w:r>
          </w:p>
        </w:tc>
      </w:tr>
      <w:tr w:rsidR="007846EE" w:rsidRPr="00B21FB9" w:rsidTr="00D76FE5">
        <w:trPr>
          <w:jc w:val="center"/>
        </w:trPr>
        <w:tc>
          <w:tcPr>
            <w:tcW w:w="918" w:type="dxa"/>
            <w:vAlign w:val="center"/>
          </w:tcPr>
          <w:p w:rsidR="002B3842" w:rsidRPr="00B21FB9" w:rsidRDefault="002B3842" w:rsidP="00E56441">
            <w:pPr>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T</w:t>
            </w:r>
            <w:r w:rsidRPr="00B21FB9">
              <w:rPr>
                <w:rFonts w:ascii="Times New Roman" w:hAnsi="Times New Roman" w:cs="Times New Roman"/>
                <w:bCs/>
                <w:color w:val="000000"/>
                <w:sz w:val="14"/>
                <w:szCs w:val="14"/>
                <w:vertAlign w:val="subscript"/>
              </w:rPr>
              <w:t>4</w:t>
            </w:r>
          </w:p>
        </w:tc>
        <w:tc>
          <w:tcPr>
            <w:tcW w:w="1240" w:type="dxa"/>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1.43</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29.50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26.81</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93.20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0.12</w:t>
            </w:r>
          </w:p>
        </w:tc>
        <w:tc>
          <w:tcPr>
            <w:tcW w:w="0" w:type="auto"/>
            <w:vAlign w:val="center"/>
          </w:tcPr>
          <w:p w:rsidR="002B3842" w:rsidRPr="00B21FB9" w:rsidRDefault="002B3842" w:rsidP="00E56441">
            <w:pPr>
              <w:tabs>
                <w:tab w:val="decimal" w:pos="-13"/>
                <w:tab w:val="decimal" w:pos="299"/>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13.00</w:t>
            </w:r>
          </w:p>
        </w:tc>
        <w:tc>
          <w:tcPr>
            <w:tcW w:w="0" w:type="auto"/>
            <w:vAlign w:val="center"/>
          </w:tcPr>
          <w:p w:rsidR="002B3842" w:rsidRPr="00B21FB9" w:rsidRDefault="002B3842" w:rsidP="00E56441">
            <w:pPr>
              <w:tabs>
                <w:tab w:val="decimal" w:pos="-13"/>
                <w:tab w:val="decimal" w:pos="430"/>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15.00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49.78</w:t>
            </w:r>
          </w:p>
        </w:tc>
        <w:tc>
          <w:tcPr>
            <w:tcW w:w="0" w:type="auto"/>
            <w:vAlign w:val="center"/>
          </w:tcPr>
          <w:p w:rsidR="002B3842" w:rsidRPr="00B21FB9" w:rsidRDefault="002B3842" w:rsidP="00E56441">
            <w:pPr>
              <w:tabs>
                <w:tab w:val="decimal" w:pos="-13"/>
                <w:tab w:val="decimal" w:pos="318"/>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2.87</w:t>
            </w:r>
          </w:p>
        </w:tc>
        <w:tc>
          <w:tcPr>
            <w:tcW w:w="0" w:type="auto"/>
            <w:vAlign w:val="center"/>
          </w:tcPr>
          <w:p w:rsidR="002B3842" w:rsidRPr="00B21FB9" w:rsidRDefault="002B3842" w:rsidP="00E56441">
            <w:pPr>
              <w:tabs>
                <w:tab w:val="decimal" w:pos="-13"/>
                <w:tab w:val="decimal" w:pos="396"/>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1.30</w:t>
            </w:r>
          </w:p>
        </w:tc>
      </w:tr>
      <w:tr w:rsidR="007846EE" w:rsidRPr="00B21FB9" w:rsidTr="00D76FE5">
        <w:trPr>
          <w:jc w:val="center"/>
        </w:trPr>
        <w:tc>
          <w:tcPr>
            <w:tcW w:w="918" w:type="dxa"/>
            <w:vAlign w:val="center"/>
          </w:tcPr>
          <w:p w:rsidR="002B3842" w:rsidRPr="00B21FB9" w:rsidRDefault="002B3842" w:rsidP="00E56441">
            <w:pPr>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T</w:t>
            </w:r>
            <w:r w:rsidRPr="00B21FB9">
              <w:rPr>
                <w:rFonts w:ascii="Times New Roman" w:hAnsi="Times New Roman" w:cs="Times New Roman"/>
                <w:bCs/>
                <w:color w:val="000000"/>
                <w:sz w:val="14"/>
                <w:szCs w:val="14"/>
                <w:vertAlign w:val="subscript"/>
              </w:rPr>
              <w:t>5</w:t>
            </w:r>
          </w:p>
        </w:tc>
        <w:tc>
          <w:tcPr>
            <w:tcW w:w="1240" w:type="dxa"/>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1.26</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24.50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19.55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91.40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0.11</w:t>
            </w:r>
          </w:p>
        </w:tc>
        <w:tc>
          <w:tcPr>
            <w:tcW w:w="0" w:type="auto"/>
            <w:vAlign w:val="center"/>
          </w:tcPr>
          <w:p w:rsidR="002B3842" w:rsidRPr="00B21FB9" w:rsidRDefault="002B3842" w:rsidP="00E56441">
            <w:pPr>
              <w:tabs>
                <w:tab w:val="decimal" w:pos="-13"/>
                <w:tab w:val="decimal" w:pos="299"/>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14.00</w:t>
            </w:r>
          </w:p>
        </w:tc>
        <w:tc>
          <w:tcPr>
            <w:tcW w:w="0" w:type="auto"/>
            <w:vAlign w:val="center"/>
          </w:tcPr>
          <w:p w:rsidR="002B3842" w:rsidRPr="00B21FB9" w:rsidRDefault="002B3842" w:rsidP="00E56441">
            <w:pPr>
              <w:tabs>
                <w:tab w:val="decimal" w:pos="-13"/>
                <w:tab w:val="decimal" w:pos="430"/>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15.25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53.60</w:t>
            </w:r>
          </w:p>
        </w:tc>
        <w:tc>
          <w:tcPr>
            <w:tcW w:w="0" w:type="auto"/>
            <w:vAlign w:val="center"/>
          </w:tcPr>
          <w:p w:rsidR="002B3842" w:rsidRPr="00B21FB9" w:rsidRDefault="002B3842" w:rsidP="00E56441">
            <w:pPr>
              <w:tabs>
                <w:tab w:val="decimal" w:pos="-13"/>
                <w:tab w:val="decimal" w:pos="318"/>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2.81</w:t>
            </w:r>
          </w:p>
        </w:tc>
        <w:tc>
          <w:tcPr>
            <w:tcW w:w="0" w:type="auto"/>
            <w:vAlign w:val="center"/>
          </w:tcPr>
          <w:p w:rsidR="002B3842" w:rsidRPr="00B21FB9" w:rsidRDefault="002B3842" w:rsidP="00E56441">
            <w:pPr>
              <w:tabs>
                <w:tab w:val="decimal" w:pos="-13"/>
                <w:tab w:val="decimal" w:pos="396"/>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0.90</w:t>
            </w:r>
          </w:p>
        </w:tc>
      </w:tr>
      <w:tr w:rsidR="007846EE" w:rsidRPr="00B21FB9" w:rsidTr="00D76FE5">
        <w:trPr>
          <w:jc w:val="center"/>
        </w:trPr>
        <w:tc>
          <w:tcPr>
            <w:tcW w:w="918" w:type="dxa"/>
            <w:vAlign w:val="center"/>
          </w:tcPr>
          <w:p w:rsidR="002B3842" w:rsidRPr="00B21FB9" w:rsidRDefault="002B3842" w:rsidP="00E56441">
            <w:pPr>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SE±</w:t>
            </w:r>
          </w:p>
        </w:tc>
        <w:tc>
          <w:tcPr>
            <w:tcW w:w="1240" w:type="dxa"/>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0.06</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2.14</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2.60</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4.16</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0.019</w:t>
            </w:r>
          </w:p>
        </w:tc>
        <w:tc>
          <w:tcPr>
            <w:tcW w:w="0" w:type="auto"/>
            <w:vAlign w:val="center"/>
          </w:tcPr>
          <w:p w:rsidR="002B3842" w:rsidRPr="00B21FB9" w:rsidRDefault="002B3842" w:rsidP="00E56441">
            <w:pPr>
              <w:tabs>
                <w:tab w:val="decimal" w:pos="-13"/>
                <w:tab w:val="decimal" w:pos="299"/>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1.85</w:t>
            </w:r>
          </w:p>
        </w:tc>
        <w:tc>
          <w:tcPr>
            <w:tcW w:w="0" w:type="auto"/>
            <w:vAlign w:val="center"/>
          </w:tcPr>
          <w:p w:rsidR="002B3842" w:rsidRPr="00B21FB9" w:rsidRDefault="002B3842" w:rsidP="00E56441">
            <w:pPr>
              <w:tabs>
                <w:tab w:val="decimal" w:pos="-13"/>
                <w:tab w:val="decimal" w:pos="430"/>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0.63</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6.75</w:t>
            </w:r>
          </w:p>
        </w:tc>
        <w:tc>
          <w:tcPr>
            <w:tcW w:w="0" w:type="auto"/>
            <w:vAlign w:val="center"/>
          </w:tcPr>
          <w:p w:rsidR="002B3842" w:rsidRPr="00B21FB9" w:rsidRDefault="002B3842" w:rsidP="00E56441">
            <w:pPr>
              <w:tabs>
                <w:tab w:val="decimal" w:pos="-13"/>
                <w:tab w:val="decimal" w:pos="318"/>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0.06</w:t>
            </w:r>
          </w:p>
        </w:tc>
        <w:tc>
          <w:tcPr>
            <w:tcW w:w="0" w:type="auto"/>
            <w:vAlign w:val="center"/>
          </w:tcPr>
          <w:p w:rsidR="002B3842" w:rsidRPr="00B21FB9" w:rsidRDefault="002B3842" w:rsidP="00E56441">
            <w:pPr>
              <w:tabs>
                <w:tab w:val="decimal" w:pos="-13"/>
                <w:tab w:val="decimal" w:pos="396"/>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0.17</w:t>
            </w:r>
          </w:p>
        </w:tc>
      </w:tr>
      <w:tr w:rsidR="007846EE" w:rsidRPr="00B21FB9" w:rsidTr="00D76FE5">
        <w:trPr>
          <w:jc w:val="center"/>
        </w:trPr>
        <w:tc>
          <w:tcPr>
            <w:tcW w:w="918" w:type="dxa"/>
            <w:vAlign w:val="center"/>
          </w:tcPr>
          <w:p w:rsidR="002B3842" w:rsidRPr="00B21FB9" w:rsidRDefault="002B3842" w:rsidP="00E56441">
            <w:pPr>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C.D at 5%</w:t>
            </w:r>
          </w:p>
        </w:tc>
        <w:tc>
          <w:tcPr>
            <w:tcW w:w="1240" w:type="dxa"/>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1.17</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5.55</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9.08</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19.54</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0.48</w:t>
            </w:r>
          </w:p>
        </w:tc>
        <w:tc>
          <w:tcPr>
            <w:tcW w:w="0" w:type="auto"/>
            <w:vAlign w:val="center"/>
          </w:tcPr>
          <w:p w:rsidR="002B3842" w:rsidRPr="00B21FB9" w:rsidRDefault="002B3842" w:rsidP="00E56441">
            <w:pPr>
              <w:tabs>
                <w:tab w:val="decimal" w:pos="-13"/>
                <w:tab w:val="decimal" w:pos="299"/>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7.40</w:t>
            </w:r>
          </w:p>
        </w:tc>
        <w:tc>
          <w:tcPr>
            <w:tcW w:w="0" w:type="auto"/>
            <w:vAlign w:val="center"/>
          </w:tcPr>
          <w:p w:rsidR="002B3842" w:rsidRPr="00B21FB9" w:rsidRDefault="002B3842" w:rsidP="00E56441">
            <w:pPr>
              <w:tabs>
                <w:tab w:val="decimal" w:pos="-13"/>
                <w:tab w:val="decimal" w:pos="430"/>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4.09</w:t>
            </w:r>
          </w:p>
        </w:tc>
        <w:tc>
          <w:tcPr>
            <w:tcW w:w="0" w:type="auto"/>
            <w:vAlign w:val="center"/>
          </w:tcPr>
          <w:p w:rsidR="002B3842" w:rsidRPr="00B21FB9" w:rsidRDefault="002B3842" w:rsidP="00E56441">
            <w:pPr>
              <w:tabs>
                <w:tab w:val="decimal" w:pos="-13"/>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7.32</w:t>
            </w:r>
          </w:p>
        </w:tc>
        <w:tc>
          <w:tcPr>
            <w:tcW w:w="0" w:type="auto"/>
            <w:vAlign w:val="center"/>
          </w:tcPr>
          <w:p w:rsidR="002B3842" w:rsidRPr="00B21FB9" w:rsidRDefault="002B3842" w:rsidP="00E56441">
            <w:pPr>
              <w:tabs>
                <w:tab w:val="decimal" w:pos="-13"/>
                <w:tab w:val="decimal" w:pos="318"/>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1.01</w:t>
            </w:r>
          </w:p>
        </w:tc>
        <w:tc>
          <w:tcPr>
            <w:tcW w:w="0" w:type="auto"/>
            <w:vAlign w:val="center"/>
          </w:tcPr>
          <w:p w:rsidR="002B3842" w:rsidRPr="00B21FB9" w:rsidRDefault="002B3842" w:rsidP="00E56441">
            <w:pPr>
              <w:tabs>
                <w:tab w:val="decimal" w:pos="-13"/>
                <w:tab w:val="decimal" w:pos="396"/>
              </w:tabs>
              <w:snapToGrid w:val="0"/>
              <w:rPr>
                <w:rFonts w:ascii="Times New Roman" w:hAnsi="Times New Roman" w:cs="Times New Roman"/>
                <w:bCs/>
                <w:color w:val="000000"/>
                <w:sz w:val="14"/>
                <w:szCs w:val="14"/>
              </w:rPr>
            </w:pPr>
            <w:r w:rsidRPr="00B21FB9">
              <w:rPr>
                <w:rFonts w:ascii="Times New Roman" w:hAnsi="Times New Roman" w:cs="Times New Roman"/>
                <w:bCs/>
                <w:color w:val="000000"/>
                <w:sz w:val="14"/>
                <w:szCs w:val="14"/>
              </w:rPr>
              <w:t>0.84</w:t>
            </w:r>
          </w:p>
        </w:tc>
      </w:tr>
    </w:tbl>
    <w:p w:rsidR="00E56441" w:rsidRPr="00E56441" w:rsidRDefault="00E56441" w:rsidP="00E56441">
      <w:pPr>
        <w:pStyle w:val="ListParagraph"/>
        <w:numPr>
          <w:ilvl w:val="0"/>
          <w:numId w:val="1"/>
        </w:numPr>
        <w:tabs>
          <w:tab w:val="left" w:pos="284"/>
        </w:tabs>
        <w:snapToGrid w:val="0"/>
        <w:spacing w:after="0" w:line="240" w:lineRule="auto"/>
        <w:ind w:left="0" w:firstLine="425"/>
        <w:jc w:val="both"/>
        <w:rPr>
          <w:rFonts w:ascii="Times New Roman" w:hAnsi="Times New Roman" w:cs="Times New Roman"/>
          <w:sz w:val="16"/>
          <w:szCs w:val="16"/>
        </w:rPr>
      </w:pPr>
      <w:r w:rsidRPr="00E56441">
        <w:rPr>
          <w:rFonts w:ascii="Times New Roman" w:hAnsi="Times New Roman" w:cs="Times New Roman"/>
          <w:sz w:val="16"/>
          <w:szCs w:val="16"/>
        </w:rPr>
        <w:t>100% recommended dose of inorganic fertilizers +0% recommended dose of manures (T</w:t>
      </w:r>
      <w:r w:rsidRPr="00E56441">
        <w:rPr>
          <w:rFonts w:ascii="Times New Roman" w:hAnsi="Times New Roman" w:cs="Times New Roman"/>
          <w:sz w:val="16"/>
          <w:szCs w:val="16"/>
          <w:vertAlign w:val="subscript"/>
        </w:rPr>
        <w:t>1</w:t>
      </w:r>
      <w:r w:rsidRPr="00E56441">
        <w:rPr>
          <w:rFonts w:ascii="Times New Roman" w:hAnsi="Times New Roman" w:cs="Times New Roman"/>
          <w:sz w:val="16"/>
          <w:szCs w:val="16"/>
        </w:rPr>
        <w:t>);</w:t>
      </w:r>
    </w:p>
    <w:p w:rsidR="00937922" w:rsidRPr="00E56441" w:rsidRDefault="004E5866" w:rsidP="00B21FB9">
      <w:pPr>
        <w:pStyle w:val="ListParagraph"/>
        <w:numPr>
          <w:ilvl w:val="0"/>
          <w:numId w:val="1"/>
        </w:numPr>
        <w:tabs>
          <w:tab w:val="left" w:pos="284"/>
        </w:tabs>
        <w:snapToGrid w:val="0"/>
        <w:spacing w:after="0" w:line="240" w:lineRule="auto"/>
        <w:ind w:left="0" w:firstLine="425"/>
        <w:jc w:val="both"/>
        <w:rPr>
          <w:rFonts w:ascii="Times New Roman" w:hAnsi="Times New Roman" w:cs="Times New Roman"/>
          <w:sz w:val="16"/>
          <w:szCs w:val="16"/>
        </w:rPr>
      </w:pPr>
      <w:r w:rsidRPr="00E56441">
        <w:rPr>
          <w:rFonts w:ascii="Times New Roman" w:hAnsi="Times New Roman" w:cs="Times New Roman"/>
          <w:sz w:val="16"/>
          <w:szCs w:val="16"/>
        </w:rPr>
        <w:t>7</w:t>
      </w:r>
      <w:r w:rsidR="004870D1" w:rsidRPr="00E56441">
        <w:rPr>
          <w:rFonts w:ascii="Times New Roman" w:hAnsi="Times New Roman" w:cs="Times New Roman"/>
          <w:sz w:val="16"/>
          <w:szCs w:val="16"/>
        </w:rPr>
        <w:t>5% r</w:t>
      </w:r>
      <w:r w:rsidR="00937922" w:rsidRPr="00E56441">
        <w:rPr>
          <w:rFonts w:ascii="Times New Roman" w:hAnsi="Times New Roman" w:cs="Times New Roman"/>
          <w:sz w:val="16"/>
          <w:szCs w:val="16"/>
        </w:rPr>
        <w:t xml:space="preserve">ecommended dose of inorganic fertilizers + 25% recommended dose of manures </w:t>
      </w:r>
      <w:r w:rsidR="004870D1" w:rsidRPr="00E56441">
        <w:rPr>
          <w:rFonts w:ascii="Times New Roman" w:hAnsi="Times New Roman" w:cs="Times New Roman"/>
          <w:sz w:val="16"/>
          <w:szCs w:val="16"/>
        </w:rPr>
        <w:t>(T</w:t>
      </w:r>
      <w:r w:rsidR="004870D1" w:rsidRPr="00E56441">
        <w:rPr>
          <w:rFonts w:ascii="Times New Roman" w:hAnsi="Times New Roman" w:cs="Times New Roman"/>
          <w:sz w:val="16"/>
          <w:szCs w:val="16"/>
          <w:vertAlign w:val="subscript"/>
        </w:rPr>
        <w:t>2</w:t>
      </w:r>
      <w:r w:rsidR="004870D1" w:rsidRPr="00E56441">
        <w:rPr>
          <w:rFonts w:ascii="Times New Roman" w:hAnsi="Times New Roman" w:cs="Times New Roman"/>
          <w:sz w:val="16"/>
          <w:szCs w:val="16"/>
        </w:rPr>
        <w:t>);</w:t>
      </w:r>
    </w:p>
    <w:p w:rsidR="00937922" w:rsidRPr="00E56441" w:rsidRDefault="004870D1" w:rsidP="00B21FB9">
      <w:pPr>
        <w:pStyle w:val="ListParagraph"/>
        <w:numPr>
          <w:ilvl w:val="0"/>
          <w:numId w:val="1"/>
        </w:numPr>
        <w:tabs>
          <w:tab w:val="left" w:pos="284"/>
        </w:tabs>
        <w:snapToGrid w:val="0"/>
        <w:spacing w:after="0" w:line="240" w:lineRule="auto"/>
        <w:ind w:left="0" w:firstLine="425"/>
        <w:jc w:val="both"/>
        <w:rPr>
          <w:rFonts w:ascii="Times New Roman" w:hAnsi="Times New Roman" w:cs="Times New Roman"/>
          <w:sz w:val="16"/>
          <w:szCs w:val="16"/>
        </w:rPr>
      </w:pPr>
      <w:r w:rsidRPr="00E56441">
        <w:rPr>
          <w:rFonts w:ascii="Times New Roman" w:hAnsi="Times New Roman" w:cs="Times New Roman"/>
          <w:sz w:val="16"/>
          <w:szCs w:val="16"/>
        </w:rPr>
        <w:t>50% r</w:t>
      </w:r>
      <w:r w:rsidR="00937922" w:rsidRPr="00E56441">
        <w:rPr>
          <w:rFonts w:ascii="Times New Roman" w:hAnsi="Times New Roman" w:cs="Times New Roman"/>
          <w:sz w:val="16"/>
          <w:szCs w:val="16"/>
        </w:rPr>
        <w:t xml:space="preserve">ecommended dose of inorganic fertilizers + 50% recommended dose of manures </w:t>
      </w:r>
      <w:r w:rsidRPr="00E56441">
        <w:rPr>
          <w:rFonts w:ascii="Times New Roman" w:hAnsi="Times New Roman" w:cs="Times New Roman"/>
          <w:sz w:val="16"/>
          <w:szCs w:val="16"/>
        </w:rPr>
        <w:t>(T</w:t>
      </w:r>
      <w:r w:rsidRPr="00E56441">
        <w:rPr>
          <w:rFonts w:ascii="Times New Roman" w:hAnsi="Times New Roman" w:cs="Times New Roman"/>
          <w:sz w:val="16"/>
          <w:szCs w:val="16"/>
          <w:vertAlign w:val="subscript"/>
        </w:rPr>
        <w:t>3</w:t>
      </w:r>
      <w:r w:rsidRPr="00E56441">
        <w:rPr>
          <w:rFonts w:ascii="Times New Roman" w:hAnsi="Times New Roman" w:cs="Times New Roman"/>
          <w:sz w:val="16"/>
          <w:szCs w:val="16"/>
        </w:rPr>
        <w:t>);</w:t>
      </w:r>
    </w:p>
    <w:p w:rsidR="000D597B" w:rsidRPr="00E56441" w:rsidRDefault="000D597B" w:rsidP="000D597B">
      <w:pPr>
        <w:pStyle w:val="ListParagraph"/>
        <w:numPr>
          <w:ilvl w:val="0"/>
          <w:numId w:val="1"/>
        </w:numPr>
        <w:tabs>
          <w:tab w:val="left" w:pos="284"/>
        </w:tabs>
        <w:snapToGrid w:val="0"/>
        <w:spacing w:after="0" w:line="240" w:lineRule="auto"/>
        <w:ind w:left="0" w:firstLine="425"/>
        <w:jc w:val="both"/>
        <w:rPr>
          <w:rFonts w:ascii="Times New Roman" w:hAnsi="Times New Roman" w:cs="Times New Roman"/>
          <w:sz w:val="16"/>
          <w:szCs w:val="16"/>
        </w:rPr>
      </w:pPr>
      <w:r w:rsidRPr="00E56441">
        <w:rPr>
          <w:rFonts w:ascii="Times New Roman" w:hAnsi="Times New Roman" w:cs="Times New Roman"/>
          <w:sz w:val="16"/>
          <w:szCs w:val="16"/>
        </w:rPr>
        <w:t>25% recommended dose of inorganic fertilizers +75% recommended dose of manures (T</w:t>
      </w:r>
      <w:r w:rsidRPr="00E56441">
        <w:rPr>
          <w:rFonts w:ascii="Times New Roman" w:hAnsi="Times New Roman" w:cs="Times New Roman"/>
          <w:sz w:val="16"/>
          <w:szCs w:val="16"/>
          <w:vertAlign w:val="subscript"/>
        </w:rPr>
        <w:t>4</w:t>
      </w:r>
      <w:r w:rsidRPr="00E56441">
        <w:rPr>
          <w:rFonts w:ascii="Times New Roman" w:hAnsi="Times New Roman" w:cs="Times New Roman"/>
          <w:sz w:val="16"/>
          <w:szCs w:val="16"/>
        </w:rPr>
        <w:t>);</w:t>
      </w:r>
    </w:p>
    <w:p w:rsidR="000D597B" w:rsidRPr="00E56441" w:rsidRDefault="000D597B" w:rsidP="000D597B">
      <w:pPr>
        <w:pStyle w:val="ListParagraph"/>
        <w:numPr>
          <w:ilvl w:val="0"/>
          <w:numId w:val="1"/>
        </w:numPr>
        <w:tabs>
          <w:tab w:val="left" w:pos="284"/>
        </w:tabs>
        <w:snapToGrid w:val="0"/>
        <w:spacing w:after="0" w:line="240" w:lineRule="auto"/>
        <w:ind w:left="0" w:firstLine="425"/>
        <w:jc w:val="both"/>
        <w:rPr>
          <w:rFonts w:ascii="Times New Roman" w:hAnsi="Times New Roman" w:cs="Times New Roman"/>
          <w:sz w:val="16"/>
          <w:szCs w:val="16"/>
        </w:rPr>
      </w:pPr>
      <w:r w:rsidRPr="00E56441">
        <w:rPr>
          <w:rFonts w:ascii="Times New Roman" w:hAnsi="Times New Roman" w:cs="Times New Roman"/>
          <w:sz w:val="16"/>
          <w:szCs w:val="16"/>
        </w:rPr>
        <w:t>0% Recommended dose of inorganic fertilizers + 100% recommended dose of manures (T5).</w:t>
      </w:r>
    </w:p>
    <w:p w:rsidR="00B21FB9" w:rsidRDefault="00B21FB9" w:rsidP="00B21FB9">
      <w:pPr>
        <w:tabs>
          <w:tab w:val="left" w:pos="284"/>
        </w:tabs>
        <w:snapToGrid w:val="0"/>
        <w:spacing w:after="0" w:line="240" w:lineRule="auto"/>
        <w:jc w:val="both"/>
        <w:rPr>
          <w:rFonts w:ascii="Times New Roman" w:hAnsi="Times New Roman" w:cs="Times New Roman"/>
          <w:sz w:val="20"/>
          <w:szCs w:val="20"/>
          <w:lang w:eastAsia="zh-CN"/>
        </w:rPr>
      </w:pPr>
    </w:p>
    <w:p w:rsidR="00B21FB9" w:rsidRPr="00B21FB9" w:rsidRDefault="00B21FB9" w:rsidP="00B21FB9">
      <w:pPr>
        <w:tabs>
          <w:tab w:val="left" w:pos="284"/>
        </w:tabs>
        <w:snapToGrid w:val="0"/>
        <w:spacing w:after="0" w:line="240" w:lineRule="auto"/>
        <w:jc w:val="both"/>
        <w:rPr>
          <w:rFonts w:ascii="Times New Roman" w:hAnsi="Times New Roman" w:cs="Times New Roman"/>
          <w:sz w:val="20"/>
          <w:szCs w:val="20"/>
          <w:lang w:eastAsia="zh-CN"/>
        </w:rPr>
        <w:sectPr w:rsidR="00B21FB9" w:rsidRPr="00B21FB9" w:rsidSect="002629AB">
          <w:headerReference w:type="default" r:id="rId14"/>
          <w:footerReference w:type="default" r:id="rId15"/>
          <w:type w:val="continuous"/>
          <w:pgSz w:w="12240" w:h="15840" w:code="1"/>
          <w:pgMar w:top="1440" w:right="1440" w:bottom="1440" w:left="1440" w:header="720" w:footer="720" w:gutter="0"/>
          <w:cols w:space="720"/>
          <w:docGrid w:linePitch="360"/>
        </w:sectPr>
      </w:pPr>
    </w:p>
    <w:p w:rsidR="00937922" w:rsidRDefault="00937922" w:rsidP="00B21FB9">
      <w:pPr>
        <w:tabs>
          <w:tab w:val="left" w:pos="284"/>
        </w:tabs>
        <w:snapToGrid w:val="0"/>
        <w:spacing w:after="0" w:line="240" w:lineRule="auto"/>
        <w:ind w:firstLine="425"/>
        <w:jc w:val="both"/>
        <w:rPr>
          <w:rFonts w:ascii="Times New Roman" w:hAnsi="Times New Roman" w:cs="Times New Roman"/>
          <w:sz w:val="20"/>
          <w:szCs w:val="20"/>
          <w:lang w:eastAsia="zh-CN"/>
        </w:rPr>
      </w:pPr>
    </w:p>
    <w:p w:rsidR="00F752A9" w:rsidRPr="00B21FB9" w:rsidRDefault="00F40789" w:rsidP="000D597B">
      <w:pPr>
        <w:snapToGrid w:val="0"/>
        <w:spacing w:after="0" w:line="240" w:lineRule="auto"/>
        <w:jc w:val="center"/>
        <w:rPr>
          <w:rFonts w:ascii="Times New Roman" w:hAnsi="Times New Roman" w:cs="Times New Roman" w:hint="eastAsia"/>
          <w:sz w:val="20"/>
          <w:szCs w:val="18"/>
          <w:lang w:eastAsia="zh-CN"/>
        </w:rPr>
      </w:pPr>
      <w:r w:rsidRPr="00B21FB9">
        <w:rPr>
          <w:rFonts w:ascii="Times New Roman" w:hAnsi="Times New Roman" w:cs="Times New Roman"/>
          <w:noProof/>
          <w:sz w:val="20"/>
          <w:szCs w:val="18"/>
          <w:lang w:eastAsia="zh-CN"/>
        </w:rPr>
        <w:drawing>
          <wp:inline distT="0" distB="0" distL="0" distR="0">
            <wp:extent cx="1960825" cy="3002913"/>
            <wp:effectExtent l="19050" t="0" r="13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63417" cy="3006883"/>
                    </a:xfrm>
                    <a:prstGeom prst="rect">
                      <a:avLst/>
                    </a:prstGeom>
                    <a:noFill/>
                    <a:ln w="9525">
                      <a:noFill/>
                      <a:miter lim="800000"/>
                      <a:headEnd/>
                      <a:tailEnd/>
                    </a:ln>
                  </pic:spPr>
                </pic:pic>
              </a:graphicData>
            </a:graphic>
          </wp:inline>
        </w:drawing>
      </w:r>
    </w:p>
    <w:p w:rsidR="009E69E6" w:rsidRPr="000D597B" w:rsidRDefault="009E69E6" w:rsidP="000D597B">
      <w:pPr>
        <w:autoSpaceDE w:val="0"/>
        <w:autoSpaceDN w:val="0"/>
        <w:adjustRightInd w:val="0"/>
        <w:snapToGrid w:val="0"/>
        <w:spacing w:after="0" w:line="240" w:lineRule="auto"/>
        <w:jc w:val="both"/>
        <w:rPr>
          <w:rFonts w:ascii="Times New Roman" w:hAnsi="Times New Roman" w:cs="Times New Roman"/>
          <w:sz w:val="18"/>
          <w:szCs w:val="18"/>
        </w:rPr>
      </w:pPr>
      <w:proofErr w:type="gramStart"/>
      <w:r w:rsidRPr="000D597B">
        <w:rPr>
          <w:rFonts w:ascii="Times New Roman" w:hAnsi="Times New Roman" w:cs="Times New Roman"/>
          <w:sz w:val="18"/>
          <w:szCs w:val="18"/>
        </w:rPr>
        <w:t>Fig. 1 - Effect of different integrated nutrient management on yield</w:t>
      </w:r>
      <w:r w:rsidR="00082B15" w:rsidRPr="000D597B">
        <w:rPr>
          <w:rFonts w:ascii="Times New Roman" w:hAnsi="Times New Roman" w:cs="Times New Roman"/>
          <w:sz w:val="18"/>
          <w:szCs w:val="18"/>
        </w:rPr>
        <w:t xml:space="preserve"> </w:t>
      </w:r>
      <w:r w:rsidRPr="000D597B">
        <w:rPr>
          <w:rFonts w:ascii="Times New Roman" w:hAnsi="Times New Roman" w:cs="Times New Roman"/>
          <w:sz w:val="18"/>
          <w:szCs w:val="18"/>
        </w:rPr>
        <w:t>(tons/ha) of strawberry cv. Sweet Charley in India.</w:t>
      </w:r>
      <w:proofErr w:type="gramEnd"/>
    </w:p>
    <w:p w:rsidR="009E69E6" w:rsidRPr="00B21FB9" w:rsidRDefault="009E69E6" w:rsidP="00B21FB9">
      <w:pPr>
        <w:tabs>
          <w:tab w:val="left" w:pos="284"/>
        </w:tabs>
        <w:snapToGrid w:val="0"/>
        <w:spacing w:after="0" w:line="240" w:lineRule="auto"/>
        <w:jc w:val="both"/>
        <w:rPr>
          <w:rFonts w:ascii="Times New Roman" w:hAnsi="Times New Roman" w:cs="Times New Roman"/>
          <w:sz w:val="20"/>
          <w:szCs w:val="18"/>
        </w:rPr>
      </w:pPr>
    </w:p>
    <w:p w:rsidR="000D597B" w:rsidRDefault="000D597B" w:rsidP="000D597B">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B21FB9">
        <w:rPr>
          <w:rFonts w:ascii="Times New Roman" w:hAnsi="Times New Roman" w:cs="Times New Roman"/>
          <w:sz w:val="20"/>
        </w:rPr>
        <w:t>Overall, treatment T</w:t>
      </w:r>
      <w:r w:rsidRPr="00B21FB9">
        <w:rPr>
          <w:rFonts w:ascii="Times New Roman" w:hAnsi="Times New Roman" w:cs="Times New Roman"/>
          <w:sz w:val="20"/>
          <w:szCs w:val="13"/>
        </w:rPr>
        <w:t xml:space="preserve">4 </w:t>
      </w:r>
      <w:r w:rsidRPr="00B21FB9">
        <w:rPr>
          <w:rFonts w:ascii="Times New Roman" w:hAnsi="Times New Roman" w:cs="Times New Roman"/>
          <w:sz w:val="20"/>
        </w:rPr>
        <w:t>which contained a greater amount of organic manures and less inorganic fertilizers was judged superior to the other treatments. This treatment showed 45.61% superiority over treatments T</w:t>
      </w:r>
      <w:r w:rsidRPr="00B21FB9">
        <w:rPr>
          <w:rFonts w:ascii="Times New Roman" w:hAnsi="Times New Roman" w:cs="Times New Roman"/>
          <w:sz w:val="20"/>
          <w:szCs w:val="13"/>
        </w:rPr>
        <w:t xml:space="preserve">5 </w:t>
      </w:r>
      <w:r w:rsidRPr="00B21FB9">
        <w:rPr>
          <w:rFonts w:ascii="Times New Roman" w:hAnsi="Times New Roman" w:cs="Times New Roman"/>
          <w:sz w:val="20"/>
        </w:rPr>
        <w:t>and T</w:t>
      </w:r>
      <w:r w:rsidRPr="00B21FB9">
        <w:rPr>
          <w:rFonts w:ascii="Times New Roman" w:hAnsi="Times New Roman" w:cs="Times New Roman"/>
          <w:sz w:val="20"/>
          <w:szCs w:val="13"/>
        </w:rPr>
        <w:t xml:space="preserve">1 </w:t>
      </w:r>
      <w:r w:rsidRPr="00B21FB9">
        <w:rPr>
          <w:rFonts w:ascii="Times New Roman" w:hAnsi="Times New Roman" w:cs="Times New Roman"/>
          <w:sz w:val="20"/>
        </w:rPr>
        <w:t>(control) in average leaves</w:t>
      </w:r>
      <w:r w:rsidRPr="00B21FB9">
        <w:rPr>
          <w:rFonts w:ascii="Times New Roman" w:hAnsi="Times New Roman" w:cs="Times New Roman"/>
          <w:sz w:val="20"/>
          <w:szCs w:val="20"/>
        </w:rPr>
        <w:t xml:space="preserve">/plant and 61.53% superiority over T1 in average plant spread/plant. Recently it was revealed that available NPK and micronutrients increased significantly with organic sources of nutrients either alone or in combination with inorganic fertilizers over inorganic fertilizers used alone, thus improving vegetative growth. Similar results were also reported by </w:t>
      </w:r>
      <w:proofErr w:type="spellStart"/>
      <w:r w:rsidRPr="00B21FB9">
        <w:rPr>
          <w:rFonts w:ascii="Times New Roman" w:hAnsi="Times New Roman" w:cs="Times New Roman"/>
          <w:sz w:val="20"/>
          <w:szCs w:val="20"/>
        </w:rPr>
        <w:t>Klaas</w:t>
      </w:r>
      <w:proofErr w:type="spellEnd"/>
      <w:r w:rsidRPr="00B21FB9">
        <w:rPr>
          <w:rFonts w:ascii="Times New Roman" w:hAnsi="Times New Roman" w:cs="Times New Roman"/>
          <w:sz w:val="20"/>
          <w:szCs w:val="20"/>
        </w:rPr>
        <w:t xml:space="preserve"> (2000), </w:t>
      </w:r>
      <w:proofErr w:type="spellStart"/>
      <w:r w:rsidRPr="00B21FB9">
        <w:rPr>
          <w:rFonts w:ascii="Times New Roman" w:hAnsi="Times New Roman" w:cs="Times New Roman"/>
          <w:sz w:val="20"/>
          <w:szCs w:val="20"/>
        </w:rPr>
        <w:t>Funt</w:t>
      </w:r>
      <w:proofErr w:type="spellEnd"/>
      <w:r w:rsidRPr="00B21FB9">
        <w:rPr>
          <w:rFonts w:ascii="Times New Roman" w:hAnsi="Times New Roman" w:cs="Times New Roman"/>
          <w:sz w:val="20"/>
          <w:szCs w:val="20"/>
        </w:rPr>
        <w:t xml:space="preserve"> and </w:t>
      </w:r>
      <w:proofErr w:type="spellStart"/>
      <w:r w:rsidRPr="00B21FB9">
        <w:rPr>
          <w:rFonts w:ascii="Times New Roman" w:hAnsi="Times New Roman" w:cs="Times New Roman"/>
          <w:sz w:val="20"/>
          <w:szCs w:val="20"/>
        </w:rPr>
        <w:t>Blerman</w:t>
      </w:r>
      <w:proofErr w:type="spellEnd"/>
      <w:r w:rsidRPr="00B21FB9">
        <w:rPr>
          <w:rFonts w:ascii="Times New Roman" w:hAnsi="Times New Roman" w:cs="Times New Roman"/>
          <w:sz w:val="20"/>
          <w:szCs w:val="20"/>
        </w:rPr>
        <w:t xml:space="preserve"> (2000), Prasad </w:t>
      </w:r>
      <w:r w:rsidRPr="00B21FB9">
        <w:rPr>
          <w:rFonts w:ascii="Times New Roman" w:hAnsi="Times New Roman" w:cs="Times New Roman"/>
          <w:i/>
          <w:iCs/>
          <w:sz w:val="20"/>
          <w:szCs w:val="20"/>
        </w:rPr>
        <w:t xml:space="preserve">et al. </w:t>
      </w:r>
      <w:r w:rsidRPr="00B21FB9">
        <w:rPr>
          <w:rFonts w:ascii="Times New Roman" w:hAnsi="Times New Roman" w:cs="Times New Roman"/>
          <w:sz w:val="20"/>
          <w:szCs w:val="20"/>
        </w:rPr>
        <w:t xml:space="preserve">(2002), </w:t>
      </w:r>
      <w:proofErr w:type="spellStart"/>
      <w:r w:rsidRPr="00B21FB9">
        <w:rPr>
          <w:rFonts w:ascii="Times New Roman" w:hAnsi="Times New Roman" w:cs="Times New Roman"/>
          <w:sz w:val="20"/>
          <w:szCs w:val="20"/>
        </w:rPr>
        <w:t>Gajbhiye</w:t>
      </w:r>
      <w:proofErr w:type="spellEnd"/>
      <w:r w:rsidRPr="00B21FB9">
        <w:rPr>
          <w:rFonts w:ascii="Times New Roman" w:hAnsi="Times New Roman" w:cs="Times New Roman"/>
          <w:sz w:val="20"/>
          <w:szCs w:val="20"/>
        </w:rPr>
        <w:t xml:space="preserve"> </w:t>
      </w:r>
      <w:r w:rsidRPr="00B21FB9">
        <w:rPr>
          <w:rFonts w:ascii="Times New Roman" w:hAnsi="Times New Roman" w:cs="Times New Roman"/>
          <w:i/>
          <w:iCs/>
          <w:sz w:val="20"/>
          <w:szCs w:val="20"/>
        </w:rPr>
        <w:t>et al</w:t>
      </w:r>
      <w:r w:rsidRPr="00B21FB9">
        <w:rPr>
          <w:rFonts w:ascii="Times New Roman" w:hAnsi="Times New Roman" w:cs="Times New Roman"/>
          <w:sz w:val="20"/>
          <w:szCs w:val="20"/>
        </w:rPr>
        <w:t xml:space="preserve">. (2003), </w:t>
      </w:r>
      <w:proofErr w:type="spellStart"/>
      <w:r w:rsidRPr="00B21FB9">
        <w:rPr>
          <w:rFonts w:ascii="Times New Roman" w:hAnsi="Times New Roman" w:cs="Times New Roman"/>
          <w:sz w:val="20"/>
          <w:szCs w:val="20"/>
        </w:rPr>
        <w:t>Arancon</w:t>
      </w:r>
      <w:proofErr w:type="spellEnd"/>
      <w:r w:rsidRPr="00B21FB9">
        <w:rPr>
          <w:rFonts w:ascii="Times New Roman" w:hAnsi="Times New Roman" w:cs="Times New Roman"/>
          <w:sz w:val="20"/>
          <w:szCs w:val="20"/>
        </w:rPr>
        <w:t xml:space="preserve"> </w:t>
      </w:r>
      <w:r w:rsidRPr="00B21FB9">
        <w:rPr>
          <w:rFonts w:ascii="Times New Roman" w:hAnsi="Times New Roman" w:cs="Times New Roman"/>
          <w:i/>
          <w:iCs/>
          <w:sz w:val="20"/>
          <w:szCs w:val="20"/>
        </w:rPr>
        <w:t>et al</w:t>
      </w:r>
      <w:r w:rsidRPr="00B21FB9">
        <w:rPr>
          <w:rFonts w:ascii="Times New Roman" w:hAnsi="Times New Roman" w:cs="Times New Roman"/>
          <w:sz w:val="20"/>
          <w:szCs w:val="20"/>
        </w:rPr>
        <w:t xml:space="preserve">. (2004) and Singh and </w:t>
      </w:r>
      <w:proofErr w:type="spellStart"/>
      <w:r w:rsidRPr="00B21FB9">
        <w:rPr>
          <w:rFonts w:ascii="Times New Roman" w:hAnsi="Times New Roman" w:cs="Times New Roman"/>
          <w:sz w:val="20"/>
          <w:szCs w:val="20"/>
        </w:rPr>
        <w:t>Dwivedi</w:t>
      </w:r>
      <w:proofErr w:type="spellEnd"/>
      <w:r w:rsidRPr="00B21FB9">
        <w:rPr>
          <w:rFonts w:ascii="Times New Roman" w:hAnsi="Times New Roman" w:cs="Times New Roman"/>
          <w:sz w:val="20"/>
          <w:szCs w:val="20"/>
        </w:rPr>
        <w:t xml:space="preserve"> (2011). Hence, taking these findings as reference, strawberry cv. Sweet Charley responded positively to the manure and fertilizer combination applied in treatment T4.</w:t>
      </w:r>
    </w:p>
    <w:p w:rsidR="00D76FE5" w:rsidRDefault="00D76FE5" w:rsidP="00D76FE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B21FB9">
        <w:rPr>
          <w:rFonts w:ascii="Times New Roman" w:hAnsi="Times New Roman" w:cs="Times New Roman"/>
          <w:sz w:val="20"/>
          <w:szCs w:val="20"/>
        </w:rPr>
        <w:t>Eight pickings were carried out starting from 60 days after planting to 150 days after planting (i.e. from end of December to mid April). Treatment T4 produced 2.5 mean flower buds/plant more than T1 (control) whereas in the number of fruits/plant, treatment T4 produced 5.75 average number of fruits more than treatment T1 with greater</w:t>
      </w:r>
      <w:r>
        <w:rPr>
          <w:rFonts w:ascii="Times New Roman" w:hAnsi="Times New Roman" w:cs="Times New Roman" w:hint="eastAsia"/>
          <w:sz w:val="20"/>
          <w:szCs w:val="20"/>
          <w:lang w:eastAsia="zh-CN"/>
        </w:rPr>
        <w:t>.</w:t>
      </w:r>
    </w:p>
    <w:p w:rsidR="00D76FE5" w:rsidRPr="00B21FB9" w:rsidRDefault="00D76FE5" w:rsidP="000D597B">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E69E6" w:rsidRPr="00B21FB9" w:rsidRDefault="009E69E6" w:rsidP="00B21FB9">
      <w:pPr>
        <w:autoSpaceDE w:val="0"/>
        <w:autoSpaceDN w:val="0"/>
        <w:adjustRightInd w:val="0"/>
        <w:snapToGrid w:val="0"/>
        <w:spacing w:after="0" w:line="240" w:lineRule="auto"/>
        <w:jc w:val="center"/>
        <w:rPr>
          <w:rFonts w:ascii="Times New Roman" w:hAnsi="Times New Roman" w:cs="Times New Roman"/>
          <w:sz w:val="20"/>
          <w:szCs w:val="18"/>
        </w:rPr>
      </w:pPr>
      <w:r w:rsidRPr="00B21FB9">
        <w:rPr>
          <w:rFonts w:ascii="Times New Roman" w:hAnsi="Times New Roman" w:cs="Times New Roman"/>
          <w:noProof/>
          <w:sz w:val="20"/>
          <w:szCs w:val="18"/>
          <w:lang w:eastAsia="zh-CN"/>
        </w:rPr>
        <w:lastRenderedPageBreak/>
        <w:drawing>
          <wp:inline distT="0" distB="0" distL="0" distR="0">
            <wp:extent cx="1767840" cy="2781300"/>
            <wp:effectExtent l="19050" t="0" r="22860" b="0"/>
            <wp:docPr id="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69E6" w:rsidRPr="000D597B" w:rsidRDefault="009E69E6" w:rsidP="000D597B">
      <w:pPr>
        <w:autoSpaceDE w:val="0"/>
        <w:autoSpaceDN w:val="0"/>
        <w:adjustRightInd w:val="0"/>
        <w:snapToGrid w:val="0"/>
        <w:spacing w:after="0" w:line="240" w:lineRule="auto"/>
        <w:jc w:val="both"/>
        <w:rPr>
          <w:rFonts w:ascii="Times New Roman" w:hAnsi="Times New Roman" w:cs="Times New Roman"/>
          <w:sz w:val="18"/>
          <w:szCs w:val="18"/>
        </w:rPr>
      </w:pPr>
      <w:proofErr w:type="gramStart"/>
      <w:r w:rsidRPr="000D597B">
        <w:rPr>
          <w:rFonts w:ascii="Times New Roman" w:hAnsi="Times New Roman" w:cs="Times New Roman"/>
          <w:sz w:val="18"/>
          <w:szCs w:val="18"/>
        </w:rPr>
        <w:t>Fig. 2 - Effect of different integrated nutrient management on T.S.S.</w:t>
      </w:r>
      <w:r w:rsidR="00082B15" w:rsidRPr="000D597B">
        <w:rPr>
          <w:rFonts w:ascii="Times New Roman" w:hAnsi="Times New Roman" w:cs="Times New Roman"/>
          <w:sz w:val="18"/>
          <w:szCs w:val="18"/>
        </w:rPr>
        <w:t xml:space="preserve"> </w:t>
      </w:r>
      <w:r w:rsidRPr="000D597B">
        <w:rPr>
          <w:rFonts w:ascii="Times New Roman" w:hAnsi="Times New Roman" w:cs="Times New Roman"/>
          <w:sz w:val="18"/>
          <w:szCs w:val="18"/>
        </w:rPr>
        <w:t>(°B) of strawberry cv. Sweet</w:t>
      </w:r>
      <w:r w:rsidR="000D597B" w:rsidRPr="000D597B">
        <w:rPr>
          <w:rFonts w:ascii="Times New Roman" w:hAnsi="Times New Roman" w:cs="Times New Roman" w:hint="eastAsia"/>
          <w:sz w:val="18"/>
          <w:szCs w:val="18"/>
          <w:lang w:eastAsia="zh-CN"/>
        </w:rPr>
        <w:t xml:space="preserve"> </w:t>
      </w:r>
      <w:r w:rsidR="00455C0D" w:rsidRPr="000D597B">
        <w:rPr>
          <w:rFonts w:ascii="Times New Roman" w:hAnsi="Times New Roman" w:cs="Times New Roman"/>
          <w:sz w:val="18"/>
          <w:szCs w:val="18"/>
        </w:rPr>
        <w:t>C</w:t>
      </w:r>
      <w:r w:rsidRPr="000D597B">
        <w:rPr>
          <w:rFonts w:ascii="Times New Roman" w:hAnsi="Times New Roman" w:cs="Times New Roman"/>
          <w:sz w:val="18"/>
          <w:szCs w:val="18"/>
        </w:rPr>
        <w:t>harley in India.</w:t>
      </w:r>
      <w:proofErr w:type="gramEnd"/>
    </w:p>
    <w:p w:rsidR="000D597B" w:rsidRPr="00B21FB9" w:rsidRDefault="000D597B" w:rsidP="00B21FB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A799E" w:rsidRPr="00B21FB9" w:rsidRDefault="00B77D93" w:rsidP="00B21FB9">
      <w:pPr>
        <w:autoSpaceDE w:val="0"/>
        <w:autoSpaceDN w:val="0"/>
        <w:adjustRightInd w:val="0"/>
        <w:snapToGrid w:val="0"/>
        <w:spacing w:after="0" w:line="240" w:lineRule="auto"/>
        <w:jc w:val="center"/>
        <w:rPr>
          <w:rFonts w:ascii="Times New Roman" w:hAnsi="Times New Roman" w:cs="Times New Roman"/>
          <w:sz w:val="20"/>
          <w:szCs w:val="20"/>
        </w:rPr>
      </w:pPr>
      <w:r w:rsidRPr="00B21FB9">
        <w:rPr>
          <w:rFonts w:ascii="Times New Roman" w:hAnsi="Times New Roman" w:cs="Times New Roman"/>
          <w:noProof/>
          <w:sz w:val="20"/>
          <w:szCs w:val="20"/>
          <w:lang w:eastAsia="zh-CN"/>
        </w:rPr>
        <w:drawing>
          <wp:inline distT="0" distB="0" distL="0" distR="0">
            <wp:extent cx="1794510" cy="2735580"/>
            <wp:effectExtent l="19050" t="0" r="15240" b="7620"/>
            <wp:docPr id="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799E" w:rsidRPr="000D597B" w:rsidRDefault="00B77D93" w:rsidP="000D597B">
      <w:pPr>
        <w:autoSpaceDE w:val="0"/>
        <w:autoSpaceDN w:val="0"/>
        <w:adjustRightInd w:val="0"/>
        <w:snapToGrid w:val="0"/>
        <w:spacing w:after="0" w:line="240" w:lineRule="auto"/>
        <w:jc w:val="both"/>
        <w:rPr>
          <w:rFonts w:ascii="Times New Roman" w:hAnsi="Times New Roman" w:cs="Times New Roman"/>
          <w:sz w:val="18"/>
          <w:szCs w:val="18"/>
        </w:rPr>
      </w:pPr>
      <w:proofErr w:type="gramStart"/>
      <w:r w:rsidRPr="000D597B">
        <w:rPr>
          <w:rFonts w:ascii="Times New Roman" w:hAnsi="Times New Roman" w:cs="Times New Roman"/>
          <w:sz w:val="18"/>
          <w:szCs w:val="18"/>
        </w:rPr>
        <w:t>Fig. 3 - Effect of different integrated nutrient management on total sugar</w:t>
      </w:r>
      <w:r w:rsidR="00455C0D" w:rsidRPr="000D597B">
        <w:rPr>
          <w:rFonts w:ascii="Times New Roman" w:hAnsi="Times New Roman" w:cs="Times New Roman"/>
          <w:sz w:val="18"/>
          <w:szCs w:val="18"/>
        </w:rPr>
        <w:t xml:space="preserve"> </w:t>
      </w:r>
      <w:r w:rsidRPr="000D597B">
        <w:rPr>
          <w:rFonts w:ascii="Times New Roman" w:hAnsi="Times New Roman" w:cs="Times New Roman"/>
          <w:sz w:val="18"/>
          <w:szCs w:val="18"/>
        </w:rPr>
        <w:t>(%) of strawberry cv. Sweet Charley in India.</w:t>
      </w:r>
      <w:proofErr w:type="gramEnd"/>
    </w:p>
    <w:p w:rsidR="00AA799E" w:rsidRPr="00B21FB9" w:rsidRDefault="00AA799E" w:rsidP="00B21FB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D597B" w:rsidRPr="00B21FB9" w:rsidRDefault="00455C0D" w:rsidP="000D597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B21FB9">
        <w:rPr>
          <w:rFonts w:ascii="Times New Roman" w:hAnsi="Times New Roman" w:cs="Times New Roman"/>
          <w:sz w:val="20"/>
          <w:szCs w:val="20"/>
        </w:rPr>
        <w:t>Length/diameter</w:t>
      </w:r>
      <w:r w:rsidR="000C2790" w:rsidRPr="00B21FB9">
        <w:rPr>
          <w:rFonts w:ascii="Times New Roman" w:hAnsi="Times New Roman" w:cs="Times New Roman"/>
          <w:sz w:val="20"/>
          <w:szCs w:val="20"/>
        </w:rPr>
        <w:t xml:space="preserve"> ratio of 1.43, compared to 1.25 for treatment T1. Thus, treatment T4 showed 61.53%, 80.95% and 14.4% superiority over treatment T1 in average flower buds/plant, average number of fruits per plant and</w:t>
      </w:r>
      <w:r w:rsidR="000D597B" w:rsidRPr="000D597B">
        <w:rPr>
          <w:rFonts w:ascii="Times New Roman" w:hAnsi="Times New Roman" w:cs="Times New Roman"/>
          <w:sz w:val="20"/>
          <w:szCs w:val="20"/>
        </w:rPr>
        <w:t xml:space="preserve"> </w:t>
      </w:r>
      <w:r w:rsidR="000D597B" w:rsidRPr="00B21FB9">
        <w:rPr>
          <w:rFonts w:ascii="Times New Roman" w:hAnsi="Times New Roman" w:cs="Times New Roman"/>
          <w:sz w:val="20"/>
          <w:szCs w:val="20"/>
        </w:rPr>
        <w:t>length/diameter ratio of fruits, respectively. Also fruit yield per plant was highest (482.6 g/plant=26.81 tons/ha) with treatment T4 and lowest with treatment T5 (351.5 g/plant=19.55 tons/ha); treatment T4 showed 37.14% superiority over treatment T5 in fruit yield tons/</w:t>
      </w:r>
      <w:r w:rsidR="000D597B">
        <w:rPr>
          <w:rFonts w:ascii="Times New Roman" w:hAnsi="Times New Roman" w:cs="Times New Roman"/>
          <w:sz w:val="20"/>
          <w:szCs w:val="20"/>
        </w:rPr>
        <w:t xml:space="preserve">ha. </w:t>
      </w:r>
      <w:proofErr w:type="spellStart"/>
      <w:proofErr w:type="gramStart"/>
      <w:r w:rsidR="000D597B">
        <w:rPr>
          <w:rFonts w:ascii="Times New Roman" w:hAnsi="Times New Roman" w:cs="Times New Roman"/>
          <w:sz w:val="20"/>
          <w:szCs w:val="20"/>
        </w:rPr>
        <w:t>Kopanski</w:t>
      </w:r>
      <w:proofErr w:type="spellEnd"/>
      <w:r w:rsidR="000D597B">
        <w:rPr>
          <w:rFonts w:ascii="Times New Roman" w:hAnsi="Times New Roman" w:cs="Times New Roman"/>
          <w:sz w:val="20"/>
          <w:szCs w:val="20"/>
        </w:rPr>
        <w:t xml:space="preserve"> and </w:t>
      </w:r>
      <w:proofErr w:type="spellStart"/>
      <w:r w:rsidR="000D597B">
        <w:rPr>
          <w:rFonts w:ascii="Times New Roman" w:hAnsi="Times New Roman" w:cs="Times New Roman"/>
          <w:sz w:val="20"/>
          <w:szCs w:val="20"/>
        </w:rPr>
        <w:t>Kawecki</w:t>
      </w:r>
      <w:proofErr w:type="spellEnd"/>
      <w:r w:rsidR="000D597B">
        <w:rPr>
          <w:rFonts w:ascii="Times New Roman" w:hAnsi="Times New Roman" w:cs="Times New Roman"/>
          <w:sz w:val="20"/>
          <w:szCs w:val="20"/>
        </w:rPr>
        <w:t xml:space="preserve"> (1994)</w:t>
      </w:r>
      <w:r w:rsidR="000D597B">
        <w:rPr>
          <w:rFonts w:ascii="Times New Roman" w:hAnsi="Times New Roman" w:cs="Times New Roman" w:hint="eastAsia"/>
          <w:sz w:val="20"/>
          <w:szCs w:val="20"/>
          <w:lang w:eastAsia="zh-CN"/>
        </w:rPr>
        <w:t>.</w:t>
      </w:r>
      <w:proofErr w:type="gramEnd"/>
    </w:p>
    <w:p w:rsidR="000D597B" w:rsidRPr="00B21FB9" w:rsidRDefault="000D597B" w:rsidP="00B21FB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D11BC" w:rsidRPr="000D597B" w:rsidRDefault="00B77D93" w:rsidP="00B21FB9">
      <w:pPr>
        <w:autoSpaceDE w:val="0"/>
        <w:autoSpaceDN w:val="0"/>
        <w:adjustRightInd w:val="0"/>
        <w:snapToGrid w:val="0"/>
        <w:spacing w:after="0" w:line="240" w:lineRule="auto"/>
        <w:jc w:val="center"/>
        <w:rPr>
          <w:rFonts w:ascii="Times New Roman" w:hAnsi="Times New Roman" w:cs="Times New Roman"/>
          <w:sz w:val="18"/>
          <w:szCs w:val="18"/>
        </w:rPr>
      </w:pPr>
      <w:r w:rsidRPr="000D597B">
        <w:rPr>
          <w:rFonts w:ascii="Times New Roman" w:hAnsi="Times New Roman" w:cs="Times New Roman"/>
          <w:noProof/>
          <w:sz w:val="18"/>
          <w:szCs w:val="18"/>
          <w:lang w:eastAsia="zh-CN"/>
        </w:rPr>
        <w:drawing>
          <wp:inline distT="0" distB="0" distL="0" distR="0">
            <wp:extent cx="2115738" cy="3315694"/>
            <wp:effectExtent l="19050" t="0" r="17862" b="0"/>
            <wp:docPr id="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2B15" w:rsidRPr="000D597B" w:rsidRDefault="00B77D93" w:rsidP="000D597B">
      <w:pPr>
        <w:autoSpaceDE w:val="0"/>
        <w:autoSpaceDN w:val="0"/>
        <w:adjustRightInd w:val="0"/>
        <w:snapToGrid w:val="0"/>
        <w:spacing w:after="0" w:line="240" w:lineRule="auto"/>
        <w:jc w:val="both"/>
        <w:rPr>
          <w:rFonts w:ascii="Times New Roman" w:hAnsi="Times New Roman" w:cs="Times New Roman"/>
          <w:sz w:val="18"/>
          <w:szCs w:val="18"/>
        </w:rPr>
      </w:pPr>
      <w:r w:rsidRPr="000D597B">
        <w:rPr>
          <w:rFonts w:ascii="Times New Roman" w:hAnsi="Times New Roman" w:cs="Times New Roman"/>
          <w:sz w:val="18"/>
          <w:szCs w:val="18"/>
        </w:rPr>
        <w:t xml:space="preserve">Fig. 4 - Effect of different integrated nutrient management on vitamin </w:t>
      </w:r>
      <w:proofErr w:type="gramStart"/>
      <w:r w:rsidRPr="000D597B">
        <w:rPr>
          <w:rFonts w:ascii="Times New Roman" w:hAnsi="Times New Roman" w:cs="Times New Roman"/>
          <w:sz w:val="18"/>
          <w:szCs w:val="18"/>
        </w:rPr>
        <w:t>C</w:t>
      </w:r>
      <w:r w:rsidR="00082B15" w:rsidRPr="000D597B">
        <w:rPr>
          <w:rFonts w:ascii="Times New Roman" w:hAnsi="Times New Roman" w:cs="Times New Roman"/>
          <w:sz w:val="18"/>
          <w:szCs w:val="18"/>
        </w:rPr>
        <w:t>(</w:t>
      </w:r>
      <w:proofErr w:type="gramEnd"/>
      <w:r w:rsidR="00082B15" w:rsidRPr="000D597B">
        <w:rPr>
          <w:rFonts w:ascii="Times New Roman" w:hAnsi="Times New Roman" w:cs="Times New Roman"/>
          <w:sz w:val="18"/>
          <w:szCs w:val="18"/>
        </w:rPr>
        <w:t>mg/100 g) of strawberry cv. Sweet Charley in India.</w:t>
      </w:r>
    </w:p>
    <w:p w:rsidR="00BD11BC" w:rsidRPr="00B21FB9" w:rsidRDefault="00BD11BC" w:rsidP="00B21FB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D11BC" w:rsidRPr="000D597B" w:rsidRDefault="00B77D93" w:rsidP="00B21FB9">
      <w:pPr>
        <w:autoSpaceDE w:val="0"/>
        <w:autoSpaceDN w:val="0"/>
        <w:adjustRightInd w:val="0"/>
        <w:snapToGrid w:val="0"/>
        <w:spacing w:after="0" w:line="240" w:lineRule="auto"/>
        <w:jc w:val="center"/>
        <w:rPr>
          <w:rFonts w:ascii="Times New Roman" w:hAnsi="Times New Roman" w:cs="Times New Roman"/>
          <w:sz w:val="18"/>
          <w:szCs w:val="18"/>
        </w:rPr>
      </w:pPr>
      <w:r w:rsidRPr="000D597B">
        <w:rPr>
          <w:rFonts w:ascii="Times New Roman" w:hAnsi="Times New Roman" w:cs="Times New Roman"/>
          <w:noProof/>
          <w:sz w:val="18"/>
          <w:szCs w:val="18"/>
          <w:lang w:eastAsia="zh-CN"/>
        </w:rPr>
        <w:drawing>
          <wp:inline distT="0" distB="0" distL="0" distR="0">
            <wp:extent cx="2159607" cy="3124863"/>
            <wp:effectExtent l="19050" t="0" r="12093" b="0"/>
            <wp:docPr id="1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11BC" w:rsidRPr="000D597B" w:rsidRDefault="00B77D93" w:rsidP="000D597B">
      <w:pPr>
        <w:autoSpaceDE w:val="0"/>
        <w:autoSpaceDN w:val="0"/>
        <w:adjustRightInd w:val="0"/>
        <w:snapToGrid w:val="0"/>
        <w:spacing w:after="0" w:line="240" w:lineRule="auto"/>
        <w:jc w:val="both"/>
        <w:rPr>
          <w:rFonts w:ascii="Times New Roman" w:hAnsi="Times New Roman" w:cs="Times New Roman"/>
          <w:sz w:val="18"/>
          <w:szCs w:val="18"/>
        </w:rPr>
      </w:pPr>
      <w:proofErr w:type="gramStart"/>
      <w:r w:rsidRPr="000D597B">
        <w:rPr>
          <w:rFonts w:ascii="Times New Roman" w:hAnsi="Times New Roman" w:cs="Times New Roman"/>
          <w:sz w:val="18"/>
          <w:szCs w:val="18"/>
        </w:rPr>
        <w:t>Fig. 5 - Effect of different integrated nutrient management on fruit juice</w:t>
      </w:r>
      <w:r w:rsidR="00082B15" w:rsidRPr="000D597B">
        <w:rPr>
          <w:rFonts w:ascii="Times New Roman" w:hAnsi="Times New Roman" w:cs="Times New Roman"/>
          <w:sz w:val="18"/>
          <w:szCs w:val="18"/>
        </w:rPr>
        <w:t xml:space="preserve"> </w:t>
      </w:r>
      <w:r w:rsidRPr="000D597B">
        <w:rPr>
          <w:rFonts w:ascii="Times New Roman" w:hAnsi="Times New Roman" w:cs="Times New Roman"/>
          <w:sz w:val="18"/>
          <w:szCs w:val="18"/>
        </w:rPr>
        <w:t>(%) of strawberry cv. Sweet Charley in India.</w:t>
      </w:r>
      <w:proofErr w:type="gramEnd"/>
    </w:p>
    <w:p w:rsidR="00B77D93" w:rsidRPr="00B21FB9" w:rsidRDefault="00B77D93" w:rsidP="00B21FB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D11BC" w:rsidRPr="00B21FB9" w:rsidRDefault="00B77D93" w:rsidP="00B21FB9">
      <w:pPr>
        <w:autoSpaceDE w:val="0"/>
        <w:autoSpaceDN w:val="0"/>
        <w:adjustRightInd w:val="0"/>
        <w:snapToGrid w:val="0"/>
        <w:spacing w:after="0" w:line="240" w:lineRule="auto"/>
        <w:jc w:val="center"/>
        <w:rPr>
          <w:rFonts w:ascii="Times New Roman" w:hAnsi="Times New Roman" w:cs="Times New Roman"/>
          <w:sz w:val="20"/>
          <w:szCs w:val="20"/>
        </w:rPr>
      </w:pPr>
      <w:r w:rsidRPr="00B21FB9">
        <w:rPr>
          <w:rFonts w:ascii="Times New Roman" w:hAnsi="Times New Roman" w:cs="Times New Roman"/>
          <w:noProof/>
          <w:sz w:val="20"/>
          <w:szCs w:val="20"/>
          <w:lang w:eastAsia="zh-CN"/>
        </w:rPr>
        <w:lastRenderedPageBreak/>
        <w:drawing>
          <wp:inline distT="0" distB="0" distL="0" distR="0">
            <wp:extent cx="1881312" cy="3005593"/>
            <wp:effectExtent l="19050" t="0" r="23688" b="4307"/>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11BC" w:rsidRPr="000D597B" w:rsidRDefault="00B77D93" w:rsidP="000D597B">
      <w:pPr>
        <w:autoSpaceDE w:val="0"/>
        <w:autoSpaceDN w:val="0"/>
        <w:adjustRightInd w:val="0"/>
        <w:snapToGrid w:val="0"/>
        <w:spacing w:after="0" w:line="240" w:lineRule="auto"/>
        <w:jc w:val="both"/>
        <w:rPr>
          <w:rFonts w:ascii="Times New Roman" w:hAnsi="Times New Roman" w:cs="Times New Roman"/>
          <w:sz w:val="18"/>
          <w:szCs w:val="18"/>
        </w:rPr>
      </w:pPr>
      <w:r w:rsidRPr="000D597B">
        <w:rPr>
          <w:rFonts w:ascii="Times New Roman" w:hAnsi="Times New Roman" w:cs="Times New Roman"/>
          <w:sz w:val="18"/>
          <w:szCs w:val="18"/>
        </w:rPr>
        <w:t>Fig. 6 - Effect of different integrated nutrient management on acidity</w:t>
      </w:r>
      <w:r w:rsidR="00082B15" w:rsidRPr="000D597B">
        <w:rPr>
          <w:rFonts w:ascii="Times New Roman" w:hAnsi="Times New Roman" w:cs="Times New Roman"/>
          <w:sz w:val="18"/>
          <w:szCs w:val="18"/>
        </w:rPr>
        <w:t xml:space="preserve"> </w:t>
      </w:r>
      <w:r w:rsidRPr="000D597B">
        <w:rPr>
          <w:rFonts w:ascii="Times New Roman" w:hAnsi="Times New Roman" w:cs="Times New Roman"/>
          <w:sz w:val="18"/>
          <w:szCs w:val="18"/>
        </w:rPr>
        <w:t>(%) of strawberry cv. Sweet Charley in India</w:t>
      </w:r>
    </w:p>
    <w:p w:rsidR="00BC50DA" w:rsidRPr="00B21FB9" w:rsidRDefault="00BC50DA" w:rsidP="00B21FB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D597B" w:rsidRPr="00B21FB9" w:rsidRDefault="000C2790" w:rsidP="000D597B">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B21FB9">
        <w:rPr>
          <w:rFonts w:ascii="Times New Roman" w:hAnsi="Times New Roman" w:cs="Times New Roman"/>
          <w:sz w:val="20"/>
          <w:szCs w:val="20"/>
        </w:rPr>
        <w:t>Gajbhiye</w:t>
      </w:r>
      <w:proofErr w:type="spellEnd"/>
      <w:r w:rsidRPr="00B21FB9">
        <w:rPr>
          <w:rFonts w:ascii="Times New Roman" w:hAnsi="Times New Roman" w:cs="Times New Roman"/>
          <w:sz w:val="20"/>
          <w:szCs w:val="20"/>
        </w:rPr>
        <w:t xml:space="preserve"> </w:t>
      </w:r>
      <w:r w:rsidRPr="00B21FB9">
        <w:rPr>
          <w:rFonts w:ascii="Times New Roman" w:hAnsi="Times New Roman" w:cs="Times New Roman"/>
          <w:i/>
          <w:iCs/>
          <w:sz w:val="20"/>
          <w:szCs w:val="20"/>
        </w:rPr>
        <w:t>et al</w:t>
      </w:r>
      <w:r w:rsidRPr="00B21FB9">
        <w:rPr>
          <w:rFonts w:ascii="Times New Roman" w:hAnsi="Times New Roman" w:cs="Times New Roman"/>
          <w:sz w:val="20"/>
          <w:szCs w:val="20"/>
        </w:rPr>
        <w:t xml:space="preserve">. (2003), </w:t>
      </w:r>
      <w:proofErr w:type="spellStart"/>
      <w:r w:rsidRPr="00B21FB9">
        <w:rPr>
          <w:rFonts w:ascii="Times New Roman" w:hAnsi="Times New Roman" w:cs="Times New Roman"/>
          <w:sz w:val="20"/>
          <w:szCs w:val="20"/>
        </w:rPr>
        <w:t>Asrey</w:t>
      </w:r>
      <w:proofErr w:type="spellEnd"/>
      <w:r w:rsidRPr="00B21FB9">
        <w:rPr>
          <w:rFonts w:ascii="Times New Roman" w:hAnsi="Times New Roman" w:cs="Times New Roman"/>
          <w:sz w:val="20"/>
          <w:szCs w:val="20"/>
        </w:rPr>
        <w:t xml:space="preserve"> and Singh (2004), </w:t>
      </w:r>
      <w:proofErr w:type="spellStart"/>
      <w:r w:rsidRPr="00B21FB9">
        <w:rPr>
          <w:rFonts w:ascii="Times New Roman" w:hAnsi="Times New Roman" w:cs="Times New Roman"/>
          <w:sz w:val="20"/>
          <w:szCs w:val="20"/>
        </w:rPr>
        <w:t>Umar</w:t>
      </w:r>
      <w:proofErr w:type="spellEnd"/>
      <w:r w:rsidRPr="00B21FB9">
        <w:rPr>
          <w:rFonts w:ascii="Times New Roman" w:hAnsi="Times New Roman" w:cs="Times New Roman"/>
          <w:sz w:val="20"/>
          <w:szCs w:val="20"/>
        </w:rPr>
        <w:t xml:space="preserve"> </w:t>
      </w:r>
      <w:r w:rsidRPr="00B21FB9">
        <w:rPr>
          <w:rFonts w:ascii="Times New Roman" w:hAnsi="Times New Roman" w:cs="Times New Roman"/>
          <w:i/>
          <w:iCs/>
          <w:sz w:val="20"/>
          <w:szCs w:val="20"/>
        </w:rPr>
        <w:t>et al</w:t>
      </w:r>
      <w:r w:rsidRPr="00B21FB9">
        <w:rPr>
          <w:rFonts w:ascii="Times New Roman" w:hAnsi="Times New Roman" w:cs="Times New Roman"/>
          <w:sz w:val="20"/>
          <w:szCs w:val="20"/>
        </w:rPr>
        <w:t xml:space="preserve">. (2008), Singh and Singh (2009), Singh </w:t>
      </w:r>
      <w:r w:rsidRPr="00B21FB9">
        <w:rPr>
          <w:rFonts w:ascii="Times New Roman" w:hAnsi="Times New Roman" w:cs="Times New Roman"/>
          <w:i/>
          <w:iCs/>
          <w:sz w:val="20"/>
          <w:szCs w:val="20"/>
        </w:rPr>
        <w:t>et al</w:t>
      </w:r>
      <w:r w:rsidRPr="00B21FB9">
        <w:rPr>
          <w:rFonts w:ascii="Times New Roman" w:hAnsi="Times New Roman" w:cs="Times New Roman"/>
          <w:sz w:val="20"/>
          <w:szCs w:val="20"/>
        </w:rPr>
        <w:t xml:space="preserve">.(2010) and </w:t>
      </w:r>
      <w:proofErr w:type="spellStart"/>
      <w:r w:rsidRPr="00B21FB9">
        <w:rPr>
          <w:rFonts w:ascii="Times New Roman" w:hAnsi="Times New Roman" w:cs="Times New Roman"/>
          <w:sz w:val="20"/>
          <w:szCs w:val="20"/>
        </w:rPr>
        <w:t>Yadav</w:t>
      </w:r>
      <w:proofErr w:type="spellEnd"/>
      <w:r w:rsidRPr="00B21FB9">
        <w:rPr>
          <w:rFonts w:ascii="Times New Roman" w:hAnsi="Times New Roman" w:cs="Times New Roman"/>
          <w:sz w:val="20"/>
          <w:szCs w:val="20"/>
        </w:rPr>
        <w:t xml:space="preserve"> </w:t>
      </w:r>
      <w:r w:rsidRPr="00B21FB9">
        <w:rPr>
          <w:rFonts w:ascii="Times New Roman" w:hAnsi="Times New Roman" w:cs="Times New Roman"/>
          <w:i/>
          <w:iCs/>
          <w:sz w:val="20"/>
          <w:szCs w:val="20"/>
        </w:rPr>
        <w:t>et al</w:t>
      </w:r>
      <w:r w:rsidRPr="00B21FB9">
        <w:rPr>
          <w:rFonts w:ascii="Times New Roman" w:hAnsi="Times New Roman" w:cs="Times New Roman"/>
          <w:sz w:val="20"/>
          <w:szCs w:val="20"/>
        </w:rPr>
        <w:t>. (2010) all reported the superiority of organic manures compared to NPK inorganic fertilizers in producing higher yields. The superiority of treatment T4 in producing a maximum number of fruits/plant may be due to a greater growth and reproductive capacity of plants as influenced by a mixture of manures and inorganic fertilizers applied in treatment. As far as fruit quality parameters are concerned, treatment T4 showed overall</w:t>
      </w:r>
      <w:r w:rsidR="006C4A38" w:rsidRPr="00B21FB9">
        <w:rPr>
          <w:rFonts w:ascii="Times New Roman" w:hAnsi="Times New Roman" w:cs="Times New Roman"/>
          <w:sz w:val="20"/>
          <w:szCs w:val="20"/>
        </w:rPr>
        <w:t xml:space="preserve"> </w:t>
      </w:r>
      <w:r w:rsidRPr="00B21FB9">
        <w:rPr>
          <w:rFonts w:ascii="Times New Roman" w:hAnsi="Times New Roman" w:cs="Times New Roman"/>
          <w:sz w:val="20"/>
          <w:szCs w:val="20"/>
        </w:rPr>
        <w:t>significant superiority to treatments T1 and T5. The juice content of fruits increased with increasing manure content and decreasing NPK inorganic fertilizer content although reduced slightly when manures were used alone (Table 2; Figs. 1 and 5). The maximum juice content (93.2%) was</w:t>
      </w:r>
      <w:r w:rsidR="006C4A38" w:rsidRPr="00B21FB9">
        <w:rPr>
          <w:rFonts w:ascii="Times New Roman" w:hAnsi="Times New Roman" w:cs="Times New Roman"/>
          <w:sz w:val="20"/>
          <w:szCs w:val="20"/>
        </w:rPr>
        <w:t xml:space="preserve"> </w:t>
      </w:r>
      <w:r w:rsidRPr="00B21FB9">
        <w:rPr>
          <w:rFonts w:ascii="Times New Roman" w:hAnsi="Times New Roman" w:cs="Times New Roman"/>
          <w:sz w:val="20"/>
          <w:szCs w:val="20"/>
        </w:rPr>
        <w:t>recorded for treatment T4 and the minimum (82.10%) for treatment T1. The increase in juice content may be due to an interactional effect of mixture of manures and inorganic NPK applied through treatment T4 which might have improved cell elongation, cell thickening and fruit</w:t>
      </w:r>
      <w:r w:rsidR="006C4A38" w:rsidRPr="00B21FB9">
        <w:rPr>
          <w:rFonts w:ascii="Times New Roman" w:hAnsi="Times New Roman" w:cs="Times New Roman"/>
          <w:sz w:val="20"/>
          <w:szCs w:val="20"/>
        </w:rPr>
        <w:t xml:space="preserve"> </w:t>
      </w:r>
      <w:r w:rsidRPr="00B21FB9">
        <w:rPr>
          <w:rFonts w:ascii="Times New Roman" w:hAnsi="Times New Roman" w:cs="Times New Roman"/>
          <w:sz w:val="20"/>
          <w:szCs w:val="20"/>
        </w:rPr>
        <w:t>development, resulting in better ripening with more</w:t>
      </w:r>
      <w:r w:rsidR="000D597B">
        <w:rPr>
          <w:rFonts w:ascii="Times New Roman" w:hAnsi="Times New Roman" w:cs="Times New Roman" w:hint="eastAsia"/>
          <w:sz w:val="20"/>
          <w:szCs w:val="20"/>
          <w:lang w:eastAsia="zh-CN"/>
        </w:rPr>
        <w:t xml:space="preserve"> </w:t>
      </w:r>
      <w:r w:rsidR="000D597B" w:rsidRPr="00B21FB9">
        <w:rPr>
          <w:rFonts w:ascii="Times New Roman" w:hAnsi="Times New Roman" w:cs="Times New Roman"/>
          <w:sz w:val="20"/>
          <w:szCs w:val="20"/>
        </w:rPr>
        <w:t>succulent fruits. Several reports have indicated that manure and fertilizer combinations in strawberry have led to the production of softer fruits (</w:t>
      </w:r>
      <w:proofErr w:type="spellStart"/>
      <w:r w:rsidR="000D597B" w:rsidRPr="00B21FB9">
        <w:rPr>
          <w:rFonts w:ascii="Times New Roman" w:hAnsi="Times New Roman" w:cs="Times New Roman"/>
          <w:sz w:val="20"/>
          <w:szCs w:val="20"/>
        </w:rPr>
        <w:t>Neuweiler</w:t>
      </w:r>
      <w:proofErr w:type="spellEnd"/>
      <w:r w:rsidR="000D597B" w:rsidRPr="00B21FB9">
        <w:rPr>
          <w:rFonts w:ascii="Times New Roman" w:hAnsi="Times New Roman" w:cs="Times New Roman"/>
          <w:i/>
          <w:iCs/>
          <w:sz w:val="20"/>
          <w:szCs w:val="20"/>
        </w:rPr>
        <w:t xml:space="preserve">, </w:t>
      </w:r>
      <w:r w:rsidR="000D597B" w:rsidRPr="00B21FB9">
        <w:rPr>
          <w:rFonts w:ascii="Times New Roman" w:hAnsi="Times New Roman" w:cs="Times New Roman"/>
          <w:sz w:val="20"/>
          <w:szCs w:val="20"/>
        </w:rPr>
        <w:t xml:space="preserve">1997; </w:t>
      </w:r>
      <w:proofErr w:type="spellStart"/>
      <w:r w:rsidR="000D597B" w:rsidRPr="00B21FB9">
        <w:rPr>
          <w:rFonts w:ascii="Times New Roman" w:hAnsi="Times New Roman" w:cs="Times New Roman"/>
          <w:sz w:val="20"/>
          <w:szCs w:val="20"/>
        </w:rPr>
        <w:t>Ghaderi</w:t>
      </w:r>
      <w:proofErr w:type="spellEnd"/>
      <w:r w:rsidR="000D597B" w:rsidRPr="00B21FB9">
        <w:rPr>
          <w:rFonts w:ascii="Times New Roman" w:hAnsi="Times New Roman" w:cs="Times New Roman"/>
          <w:sz w:val="20"/>
          <w:szCs w:val="20"/>
        </w:rPr>
        <w:t xml:space="preserve"> and </w:t>
      </w:r>
      <w:proofErr w:type="spellStart"/>
      <w:r w:rsidR="000D597B" w:rsidRPr="00B21FB9">
        <w:rPr>
          <w:rFonts w:ascii="Times New Roman" w:hAnsi="Times New Roman" w:cs="Times New Roman"/>
          <w:sz w:val="20"/>
          <w:szCs w:val="20"/>
        </w:rPr>
        <w:t>Talaie</w:t>
      </w:r>
      <w:proofErr w:type="spellEnd"/>
      <w:r w:rsidR="000D597B" w:rsidRPr="00B21FB9">
        <w:rPr>
          <w:rFonts w:ascii="Times New Roman" w:hAnsi="Times New Roman" w:cs="Times New Roman"/>
          <w:sz w:val="20"/>
          <w:szCs w:val="20"/>
        </w:rPr>
        <w:t>, 2008; Singh and Singh, 2009).</w:t>
      </w:r>
    </w:p>
    <w:p w:rsidR="00B77D93" w:rsidRPr="000D597B" w:rsidRDefault="00B77D93" w:rsidP="00B21FB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77D93" w:rsidRPr="00B21FB9" w:rsidRDefault="00B77D93" w:rsidP="00B21FB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77D93" w:rsidRPr="00B21FB9" w:rsidRDefault="00B77D93" w:rsidP="00B21FB9">
      <w:pPr>
        <w:autoSpaceDE w:val="0"/>
        <w:autoSpaceDN w:val="0"/>
        <w:adjustRightInd w:val="0"/>
        <w:snapToGrid w:val="0"/>
        <w:spacing w:after="0" w:line="240" w:lineRule="auto"/>
        <w:jc w:val="center"/>
        <w:rPr>
          <w:rFonts w:ascii="Times New Roman" w:hAnsi="Times New Roman" w:cs="Times New Roman"/>
          <w:sz w:val="20"/>
          <w:szCs w:val="20"/>
        </w:rPr>
      </w:pPr>
      <w:r w:rsidRPr="00B21FB9">
        <w:rPr>
          <w:rFonts w:ascii="Times New Roman" w:hAnsi="Times New Roman" w:cs="Times New Roman"/>
          <w:noProof/>
          <w:sz w:val="20"/>
          <w:szCs w:val="20"/>
          <w:lang w:eastAsia="zh-CN"/>
        </w:rPr>
        <w:lastRenderedPageBreak/>
        <w:drawing>
          <wp:inline distT="0" distB="0" distL="0" distR="0">
            <wp:extent cx="1794510" cy="2695492"/>
            <wp:effectExtent l="19050" t="0" r="15240" b="0"/>
            <wp:docPr id="1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7D93" w:rsidRPr="000D597B" w:rsidRDefault="00B77D93" w:rsidP="000D597B">
      <w:pPr>
        <w:autoSpaceDE w:val="0"/>
        <w:autoSpaceDN w:val="0"/>
        <w:adjustRightInd w:val="0"/>
        <w:snapToGrid w:val="0"/>
        <w:spacing w:after="0" w:line="240" w:lineRule="auto"/>
        <w:jc w:val="both"/>
        <w:rPr>
          <w:rFonts w:ascii="Times New Roman" w:hAnsi="Times New Roman" w:cs="Times New Roman"/>
          <w:sz w:val="18"/>
          <w:szCs w:val="18"/>
        </w:rPr>
      </w:pPr>
      <w:proofErr w:type="gramStart"/>
      <w:r w:rsidRPr="000D597B">
        <w:rPr>
          <w:rFonts w:ascii="Times New Roman" w:hAnsi="Times New Roman" w:cs="Times New Roman"/>
          <w:sz w:val="18"/>
          <w:szCs w:val="18"/>
        </w:rPr>
        <w:t>Fig. 7 - Effect of different integrated nutrient management on pH value</w:t>
      </w:r>
      <w:r w:rsidR="00082B15" w:rsidRPr="000D597B">
        <w:rPr>
          <w:rFonts w:ascii="Times New Roman" w:hAnsi="Times New Roman" w:cs="Times New Roman"/>
          <w:sz w:val="18"/>
          <w:szCs w:val="18"/>
        </w:rPr>
        <w:t xml:space="preserve"> </w:t>
      </w:r>
      <w:r w:rsidRPr="000D597B">
        <w:rPr>
          <w:rFonts w:ascii="Times New Roman" w:hAnsi="Times New Roman" w:cs="Times New Roman"/>
          <w:sz w:val="18"/>
          <w:szCs w:val="18"/>
        </w:rPr>
        <w:t>of strawberry cv. Sweet Charley in India.</w:t>
      </w:r>
      <w:proofErr w:type="gramEnd"/>
    </w:p>
    <w:p w:rsidR="00082B15" w:rsidRPr="00B21FB9" w:rsidRDefault="00082B15" w:rsidP="00B21FB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0D597B" w:rsidRPr="00B21FB9" w:rsidRDefault="00DE6717" w:rsidP="00B21FB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B21FB9">
        <w:rPr>
          <w:rFonts w:ascii="Times New Roman" w:hAnsi="Times New Roman" w:cs="Times New Roman"/>
          <w:sz w:val="20"/>
          <w:szCs w:val="20"/>
        </w:rPr>
        <w:t>The maximum TSS (14%) was found in treatment T5 and the minimum (9%) in treatment T1, likewise total sugar and vitamin C content was highest in treatment T5 and lowest in treatment T1 (Table 2 and figure 2, 3, 4). On the other hand, both acidity (%) and pH were highest in treatment T1 and lowest in treatment T5 while treatment T4 exhibited the highest specific gravity of</w:t>
      </w:r>
      <w:r w:rsidR="000D597B">
        <w:rPr>
          <w:rFonts w:ascii="Times New Roman" w:hAnsi="Times New Roman" w:cs="Times New Roman" w:hint="eastAsia"/>
          <w:sz w:val="20"/>
          <w:szCs w:val="20"/>
          <w:lang w:eastAsia="zh-CN"/>
        </w:rPr>
        <w:t xml:space="preserve"> </w:t>
      </w:r>
      <w:r w:rsidR="00BC50DA" w:rsidRPr="00B21FB9">
        <w:rPr>
          <w:rFonts w:ascii="Times New Roman" w:hAnsi="Times New Roman" w:cs="Times New Roman"/>
          <w:sz w:val="20"/>
          <w:szCs w:val="20"/>
        </w:rPr>
        <w:t>fruits and treatment T1 the lowest, as shown in Table 2 and figures 6, 7 and 8.Thus strawberry cv. Sweet Charley responded negatively to NPK inorganic fertilizers and positively to higher manure levels</w:t>
      </w:r>
      <w:r w:rsidR="00ED57BE" w:rsidRPr="00B21FB9">
        <w:rPr>
          <w:rFonts w:ascii="Times New Roman" w:hAnsi="Times New Roman" w:cs="Times New Roman"/>
          <w:sz w:val="20"/>
          <w:szCs w:val="20"/>
        </w:rPr>
        <w:t xml:space="preserve"> under the experimental conditions of this study.</w:t>
      </w:r>
    </w:p>
    <w:p w:rsidR="00B77D93" w:rsidRPr="00B21FB9" w:rsidRDefault="00082B15" w:rsidP="00B21FB9">
      <w:pPr>
        <w:autoSpaceDE w:val="0"/>
        <w:autoSpaceDN w:val="0"/>
        <w:adjustRightInd w:val="0"/>
        <w:snapToGrid w:val="0"/>
        <w:spacing w:after="0" w:line="240" w:lineRule="auto"/>
        <w:jc w:val="center"/>
        <w:rPr>
          <w:rFonts w:ascii="Times New Roman" w:hAnsi="Times New Roman" w:cs="Times New Roman"/>
          <w:sz w:val="20"/>
          <w:szCs w:val="20"/>
        </w:rPr>
      </w:pPr>
      <w:r w:rsidRPr="00B21FB9">
        <w:rPr>
          <w:rFonts w:ascii="Times New Roman" w:hAnsi="Times New Roman" w:cs="Times New Roman"/>
          <w:noProof/>
          <w:sz w:val="20"/>
          <w:szCs w:val="20"/>
          <w:lang w:eastAsia="zh-CN"/>
        </w:rPr>
        <w:drawing>
          <wp:inline distT="0" distB="0" distL="0" distR="0">
            <wp:extent cx="1671762" cy="2615979"/>
            <wp:effectExtent l="19050" t="0" r="23688" b="0"/>
            <wp:docPr id="1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77D93" w:rsidRPr="000D597B" w:rsidRDefault="00082B15" w:rsidP="000D597B">
      <w:pPr>
        <w:autoSpaceDE w:val="0"/>
        <w:autoSpaceDN w:val="0"/>
        <w:adjustRightInd w:val="0"/>
        <w:snapToGrid w:val="0"/>
        <w:spacing w:after="0" w:line="240" w:lineRule="auto"/>
        <w:jc w:val="both"/>
        <w:rPr>
          <w:rFonts w:ascii="Times New Roman" w:hAnsi="Times New Roman" w:cs="Times New Roman"/>
          <w:sz w:val="18"/>
          <w:szCs w:val="18"/>
        </w:rPr>
      </w:pPr>
      <w:proofErr w:type="gramStart"/>
      <w:r w:rsidRPr="000D597B">
        <w:rPr>
          <w:rFonts w:ascii="Times New Roman" w:hAnsi="Times New Roman" w:cs="Times New Roman"/>
          <w:sz w:val="18"/>
          <w:szCs w:val="18"/>
        </w:rPr>
        <w:t xml:space="preserve">Fig. 8 - Effect of different integrated nutrient management on specific gravity of strawberry cv. Sweet Charley in </w:t>
      </w:r>
      <w:r w:rsidR="00DE6717" w:rsidRPr="000D597B">
        <w:rPr>
          <w:rFonts w:ascii="Times New Roman" w:hAnsi="Times New Roman" w:cs="Times New Roman"/>
          <w:sz w:val="18"/>
          <w:szCs w:val="18"/>
        </w:rPr>
        <w:t>I</w:t>
      </w:r>
      <w:r w:rsidRPr="000D597B">
        <w:rPr>
          <w:rFonts w:ascii="Times New Roman" w:hAnsi="Times New Roman" w:cs="Times New Roman"/>
          <w:sz w:val="18"/>
          <w:szCs w:val="18"/>
        </w:rPr>
        <w:t>ndia.</w:t>
      </w:r>
      <w:proofErr w:type="gramEnd"/>
    </w:p>
    <w:p w:rsidR="00D76FE5" w:rsidRDefault="00D76FE5" w:rsidP="00B21FB9">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0C2790" w:rsidRDefault="000C2790" w:rsidP="00B21FB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B21FB9">
        <w:rPr>
          <w:rFonts w:ascii="Times New Roman" w:hAnsi="Times New Roman" w:cs="Times New Roman"/>
          <w:sz w:val="20"/>
          <w:szCs w:val="20"/>
        </w:rPr>
        <w:lastRenderedPageBreak/>
        <w:t>Present findings are in close conformity with the results</w:t>
      </w:r>
      <w:r w:rsidR="004E5FF4" w:rsidRPr="00B21FB9">
        <w:rPr>
          <w:rFonts w:ascii="Times New Roman" w:hAnsi="Times New Roman" w:cs="Times New Roman"/>
          <w:sz w:val="20"/>
          <w:szCs w:val="20"/>
        </w:rPr>
        <w:t xml:space="preserve"> </w:t>
      </w:r>
      <w:r w:rsidRPr="00B21FB9">
        <w:rPr>
          <w:rFonts w:ascii="Times New Roman" w:hAnsi="Times New Roman" w:cs="Times New Roman"/>
          <w:sz w:val="20"/>
          <w:szCs w:val="20"/>
        </w:rPr>
        <w:t xml:space="preserve">presented by </w:t>
      </w:r>
      <w:proofErr w:type="spellStart"/>
      <w:r w:rsidRPr="00B21FB9">
        <w:rPr>
          <w:rFonts w:ascii="Times New Roman" w:hAnsi="Times New Roman" w:cs="Times New Roman"/>
          <w:sz w:val="20"/>
          <w:szCs w:val="20"/>
        </w:rPr>
        <w:t>Dradi</w:t>
      </w:r>
      <w:proofErr w:type="spellEnd"/>
      <w:r w:rsidRPr="00B21FB9">
        <w:rPr>
          <w:rFonts w:ascii="Times New Roman" w:hAnsi="Times New Roman" w:cs="Times New Roman"/>
          <w:sz w:val="20"/>
          <w:szCs w:val="20"/>
        </w:rPr>
        <w:t xml:space="preserve"> and </w:t>
      </w:r>
      <w:proofErr w:type="spellStart"/>
      <w:r w:rsidRPr="00B21FB9">
        <w:rPr>
          <w:rFonts w:ascii="Times New Roman" w:hAnsi="Times New Roman" w:cs="Times New Roman"/>
          <w:sz w:val="20"/>
          <w:szCs w:val="20"/>
        </w:rPr>
        <w:t>Faedi</w:t>
      </w:r>
      <w:proofErr w:type="spellEnd"/>
      <w:r w:rsidRPr="00B21FB9">
        <w:rPr>
          <w:rFonts w:ascii="Times New Roman" w:hAnsi="Times New Roman" w:cs="Times New Roman"/>
          <w:sz w:val="20"/>
          <w:szCs w:val="20"/>
        </w:rPr>
        <w:t xml:space="preserve"> (1995), </w:t>
      </w:r>
      <w:proofErr w:type="spellStart"/>
      <w:r w:rsidRPr="00B21FB9">
        <w:rPr>
          <w:rFonts w:ascii="Times New Roman" w:hAnsi="Times New Roman" w:cs="Times New Roman"/>
          <w:sz w:val="20"/>
          <w:szCs w:val="20"/>
        </w:rPr>
        <w:t>Bergamaschi</w:t>
      </w:r>
      <w:proofErr w:type="spellEnd"/>
      <w:r w:rsidRPr="00B21FB9">
        <w:rPr>
          <w:rFonts w:ascii="Times New Roman" w:hAnsi="Times New Roman" w:cs="Times New Roman"/>
          <w:sz w:val="20"/>
          <w:szCs w:val="20"/>
        </w:rPr>
        <w:t xml:space="preserve"> </w:t>
      </w:r>
      <w:r w:rsidRPr="00B21FB9">
        <w:rPr>
          <w:rFonts w:ascii="Times New Roman" w:hAnsi="Times New Roman" w:cs="Times New Roman"/>
          <w:i/>
          <w:iCs/>
          <w:sz w:val="20"/>
          <w:szCs w:val="20"/>
        </w:rPr>
        <w:t>et al</w:t>
      </w:r>
      <w:proofErr w:type="gramStart"/>
      <w:r w:rsidRPr="00B21FB9">
        <w:rPr>
          <w:rFonts w:ascii="Times New Roman" w:hAnsi="Times New Roman" w:cs="Times New Roman"/>
          <w:sz w:val="20"/>
          <w:szCs w:val="20"/>
        </w:rPr>
        <w:t>.(</w:t>
      </w:r>
      <w:proofErr w:type="gramEnd"/>
      <w:r w:rsidRPr="00B21FB9">
        <w:rPr>
          <w:rFonts w:ascii="Times New Roman" w:hAnsi="Times New Roman" w:cs="Times New Roman"/>
          <w:sz w:val="20"/>
          <w:szCs w:val="20"/>
        </w:rPr>
        <w:t xml:space="preserve">1995), Prasad </w:t>
      </w:r>
      <w:r w:rsidRPr="00B21FB9">
        <w:rPr>
          <w:rFonts w:ascii="Times New Roman" w:hAnsi="Times New Roman" w:cs="Times New Roman"/>
          <w:i/>
          <w:iCs/>
          <w:sz w:val="20"/>
          <w:szCs w:val="20"/>
        </w:rPr>
        <w:t xml:space="preserve">et al. </w:t>
      </w:r>
      <w:r w:rsidRPr="00B21FB9">
        <w:rPr>
          <w:rFonts w:ascii="Times New Roman" w:hAnsi="Times New Roman" w:cs="Times New Roman"/>
          <w:sz w:val="20"/>
          <w:szCs w:val="20"/>
        </w:rPr>
        <w:t xml:space="preserve">(2002), </w:t>
      </w:r>
      <w:proofErr w:type="spellStart"/>
      <w:r w:rsidRPr="00B21FB9">
        <w:rPr>
          <w:rFonts w:ascii="Times New Roman" w:hAnsi="Times New Roman" w:cs="Times New Roman"/>
          <w:sz w:val="20"/>
          <w:szCs w:val="20"/>
        </w:rPr>
        <w:t>Nazir</w:t>
      </w:r>
      <w:proofErr w:type="spellEnd"/>
      <w:r w:rsidRPr="00B21FB9">
        <w:rPr>
          <w:rFonts w:ascii="Times New Roman" w:hAnsi="Times New Roman" w:cs="Times New Roman"/>
          <w:sz w:val="20"/>
          <w:szCs w:val="20"/>
        </w:rPr>
        <w:t xml:space="preserve">, </w:t>
      </w:r>
      <w:r w:rsidRPr="00B21FB9">
        <w:rPr>
          <w:rFonts w:ascii="Times New Roman" w:hAnsi="Times New Roman" w:cs="Times New Roman"/>
          <w:i/>
          <w:iCs/>
          <w:sz w:val="20"/>
          <w:szCs w:val="20"/>
        </w:rPr>
        <w:t xml:space="preserve">et al. </w:t>
      </w:r>
      <w:r w:rsidRPr="00B21FB9">
        <w:rPr>
          <w:rFonts w:ascii="Times New Roman" w:hAnsi="Times New Roman" w:cs="Times New Roman"/>
          <w:sz w:val="20"/>
          <w:szCs w:val="20"/>
        </w:rPr>
        <w:t xml:space="preserve">(2006) and </w:t>
      </w:r>
      <w:proofErr w:type="spellStart"/>
      <w:r w:rsidRPr="00B21FB9">
        <w:rPr>
          <w:rFonts w:ascii="Times New Roman" w:hAnsi="Times New Roman" w:cs="Times New Roman"/>
          <w:sz w:val="20"/>
          <w:szCs w:val="20"/>
        </w:rPr>
        <w:t>Singhand</w:t>
      </w:r>
      <w:proofErr w:type="spellEnd"/>
      <w:r w:rsidRPr="00B21FB9">
        <w:rPr>
          <w:rFonts w:ascii="Times New Roman" w:hAnsi="Times New Roman" w:cs="Times New Roman"/>
          <w:sz w:val="20"/>
          <w:szCs w:val="20"/>
        </w:rPr>
        <w:t xml:space="preserve"> </w:t>
      </w:r>
      <w:proofErr w:type="spellStart"/>
      <w:r w:rsidRPr="00B21FB9">
        <w:rPr>
          <w:rFonts w:ascii="Times New Roman" w:hAnsi="Times New Roman" w:cs="Times New Roman"/>
          <w:sz w:val="20"/>
          <w:szCs w:val="20"/>
        </w:rPr>
        <w:t>Dwivedi</w:t>
      </w:r>
      <w:proofErr w:type="spellEnd"/>
      <w:r w:rsidRPr="00B21FB9">
        <w:rPr>
          <w:rFonts w:ascii="Times New Roman" w:hAnsi="Times New Roman" w:cs="Times New Roman"/>
          <w:sz w:val="20"/>
          <w:szCs w:val="20"/>
        </w:rPr>
        <w:t xml:space="preserve"> (2011).</w:t>
      </w:r>
    </w:p>
    <w:p w:rsidR="000D597B" w:rsidRDefault="00E56441" w:rsidP="00B21FB9">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roofErr w:type="gramStart"/>
      <w:r w:rsidRPr="000D597B">
        <w:rPr>
          <w:rFonts w:ascii="Times New Roman" w:hAnsi="Times New Roman" w:cs="Times New Roman"/>
          <w:sz w:val="20"/>
          <w:szCs w:val="20"/>
        </w:rPr>
        <w:t>Effect of different integrated nutrient management on Fig.</w:t>
      </w:r>
      <w:proofErr w:type="gramEnd"/>
      <w:r w:rsidRPr="000D597B">
        <w:rPr>
          <w:rFonts w:ascii="Times New Roman" w:hAnsi="Times New Roman" w:cs="Times New Roman"/>
          <w:sz w:val="20"/>
          <w:szCs w:val="20"/>
        </w:rPr>
        <w:t xml:space="preserve"> (1) Yield/plant, Fig. (2) Total sugar, Fig. (3) T.S.S., Fig. (4) Vitamin C, Fig. (5) Fruit Juice, Fig. (6) Acidity, Fig. (7) </w:t>
      </w:r>
      <w:proofErr w:type="gramStart"/>
      <w:r w:rsidRPr="000D597B">
        <w:rPr>
          <w:rFonts w:ascii="Times New Roman" w:hAnsi="Times New Roman" w:cs="Times New Roman"/>
          <w:sz w:val="20"/>
          <w:szCs w:val="20"/>
        </w:rPr>
        <w:t>pH</w:t>
      </w:r>
      <w:proofErr w:type="gramEnd"/>
      <w:r w:rsidRPr="000D597B">
        <w:rPr>
          <w:rFonts w:ascii="Times New Roman" w:hAnsi="Times New Roman" w:cs="Times New Roman"/>
          <w:sz w:val="20"/>
          <w:szCs w:val="20"/>
        </w:rPr>
        <w:t xml:space="preserve"> Value and Fig. (8) Specific gravity (°B) of strawberry Cv. Sweet Charley in India</w:t>
      </w:r>
      <w:r>
        <w:rPr>
          <w:rFonts w:ascii="Times New Roman" w:hAnsi="Times New Roman" w:cs="Times New Roman" w:hint="eastAsia"/>
          <w:sz w:val="20"/>
          <w:szCs w:val="20"/>
          <w:lang w:eastAsia="zh-CN"/>
        </w:rPr>
        <w:t>.</w:t>
      </w:r>
    </w:p>
    <w:p w:rsidR="00E56441" w:rsidRPr="00B21FB9" w:rsidRDefault="00E56441" w:rsidP="00B21FB9">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937922" w:rsidRPr="00B21FB9" w:rsidRDefault="00A668B5" w:rsidP="00B21FB9">
      <w:pPr>
        <w:tabs>
          <w:tab w:val="left" w:pos="284"/>
        </w:tabs>
        <w:snapToGrid w:val="0"/>
        <w:spacing w:after="0" w:line="240" w:lineRule="auto"/>
        <w:jc w:val="both"/>
        <w:rPr>
          <w:rFonts w:ascii="Times New Roman" w:hAnsi="Times New Roman" w:cs="Times New Roman"/>
          <w:b/>
          <w:sz w:val="20"/>
          <w:szCs w:val="20"/>
        </w:rPr>
      </w:pPr>
      <w:r w:rsidRPr="00B21FB9">
        <w:rPr>
          <w:rFonts w:ascii="Times New Roman" w:hAnsi="Times New Roman" w:cs="Times New Roman"/>
          <w:b/>
          <w:sz w:val="20"/>
          <w:szCs w:val="20"/>
        </w:rPr>
        <w:t xml:space="preserve">4. </w:t>
      </w:r>
      <w:r w:rsidR="00937922" w:rsidRPr="00B21FB9">
        <w:rPr>
          <w:rFonts w:ascii="Times New Roman" w:hAnsi="Times New Roman" w:cs="Times New Roman"/>
          <w:b/>
          <w:sz w:val="20"/>
          <w:szCs w:val="20"/>
        </w:rPr>
        <w:t>Conclusion</w:t>
      </w:r>
      <w:r w:rsidRPr="00B21FB9">
        <w:rPr>
          <w:rFonts w:ascii="Times New Roman" w:hAnsi="Times New Roman" w:cs="Times New Roman"/>
          <w:b/>
          <w:sz w:val="20"/>
          <w:szCs w:val="20"/>
        </w:rPr>
        <w:t>s</w:t>
      </w:r>
    </w:p>
    <w:p w:rsidR="00937922" w:rsidRPr="00B21FB9" w:rsidRDefault="00E15D13" w:rsidP="00B21FB9">
      <w:pPr>
        <w:tabs>
          <w:tab w:val="left" w:pos="284"/>
        </w:tabs>
        <w:snapToGrid w:val="0"/>
        <w:spacing w:after="0" w:line="240" w:lineRule="auto"/>
        <w:ind w:firstLine="425"/>
        <w:jc w:val="both"/>
        <w:rPr>
          <w:rFonts w:ascii="Times New Roman" w:hAnsi="Times New Roman" w:cs="Times New Roman"/>
          <w:sz w:val="20"/>
          <w:szCs w:val="20"/>
        </w:rPr>
      </w:pPr>
      <w:r w:rsidRPr="00B21FB9">
        <w:rPr>
          <w:rFonts w:ascii="Times New Roman" w:hAnsi="Times New Roman" w:cs="Times New Roman"/>
          <w:sz w:val="20"/>
          <w:szCs w:val="20"/>
        </w:rPr>
        <w:t>I</w:t>
      </w:r>
      <w:r w:rsidR="00937922" w:rsidRPr="00B21FB9">
        <w:rPr>
          <w:rFonts w:ascii="Times New Roman" w:hAnsi="Times New Roman" w:cs="Times New Roman"/>
          <w:sz w:val="20"/>
          <w:szCs w:val="20"/>
        </w:rPr>
        <w:t xml:space="preserve">t </w:t>
      </w:r>
      <w:r w:rsidRPr="00B21FB9">
        <w:rPr>
          <w:rFonts w:ascii="Times New Roman" w:hAnsi="Times New Roman" w:cs="Times New Roman"/>
          <w:sz w:val="20"/>
          <w:szCs w:val="20"/>
        </w:rPr>
        <w:t>can be</w:t>
      </w:r>
      <w:r w:rsidR="00937922" w:rsidRPr="00B21FB9">
        <w:rPr>
          <w:rFonts w:ascii="Times New Roman" w:hAnsi="Times New Roman" w:cs="Times New Roman"/>
          <w:sz w:val="20"/>
          <w:szCs w:val="20"/>
        </w:rPr>
        <w:t xml:space="preserve"> concluded from </w:t>
      </w:r>
      <w:r w:rsidRPr="00B21FB9">
        <w:rPr>
          <w:rFonts w:ascii="Times New Roman" w:hAnsi="Times New Roman" w:cs="Times New Roman"/>
          <w:sz w:val="20"/>
          <w:szCs w:val="20"/>
        </w:rPr>
        <w:t>the present</w:t>
      </w:r>
      <w:r w:rsidR="00937922" w:rsidRPr="00B21FB9">
        <w:rPr>
          <w:rFonts w:ascii="Times New Roman" w:hAnsi="Times New Roman" w:cs="Times New Roman"/>
          <w:sz w:val="20"/>
          <w:szCs w:val="20"/>
        </w:rPr>
        <w:t xml:space="preserve"> study that</w:t>
      </w:r>
      <w:r w:rsidRPr="00B21FB9">
        <w:rPr>
          <w:rFonts w:ascii="Times New Roman" w:hAnsi="Times New Roman" w:cs="Times New Roman"/>
          <w:sz w:val="20"/>
          <w:szCs w:val="20"/>
        </w:rPr>
        <w:t xml:space="preserve"> an</w:t>
      </w:r>
      <w:r w:rsidR="00937922" w:rsidRPr="00B21FB9">
        <w:rPr>
          <w:rFonts w:ascii="Times New Roman" w:hAnsi="Times New Roman" w:cs="Times New Roman"/>
          <w:sz w:val="20"/>
          <w:szCs w:val="20"/>
        </w:rPr>
        <w:t xml:space="preserve"> integrated nutrient management combination </w:t>
      </w:r>
      <w:r w:rsidRPr="00B21FB9">
        <w:rPr>
          <w:rFonts w:ascii="Times New Roman" w:hAnsi="Times New Roman" w:cs="Times New Roman"/>
          <w:sz w:val="20"/>
          <w:szCs w:val="20"/>
        </w:rPr>
        <w:t xml:space="preserve">such </w:t>
      </w:r>
      <w:r w:rsidR="00937922" w:rsidRPr="00B21FB9">
        <w:rPr>
          <w:rFonts w:ascii="Times New Roman" w:hAnsi="Times New Roman" w:cs="Times New Roman"/>
          <w:sz w:val="20"/>
          <w:szCs w:val="20"/>
        </w:rPr>
        <w:t>as treatment T</w:t>
      </w:r>
      <w:r w:rsidR="00937922" w:rsidRPr="00B21FB9">
        <w:rPr>
          <w:rFonts w:ascii="Times New Roman" w:hAnsi="Times New Roman" w:cs="Times New Roman"/>
          <w:sz w:val="20"/>
          <w:szCs w:val="20"/>
          <w:vertAlign w:val="subscript"/>
        </w:rPr>
        <w:t>4</w:t>
      </w:r>
      <w:r w:rsidR="000A0642" w:rsidRPr="00B21FB9">
        <w:rPr>
          <w:rFonts w:ascii="Times New Roman" w:hAnsi="Times New Roman" w:cs="Times New Roman"/>
          <w:sz w:val="20"/>
          <w:szCs w:val="20"/>
        </w:rPr>
        <w:t xml:space="preserve"> (25% r</w:t>
      </w:r>
      <w:r w:rsidR="00937922" w:rsidRPr="00B21FB9">
        <w:rPr>
          <w:rFonts w:ascii="Times New Roman" w:hAnsi="Times New Roman" w:cs="Times New Roman"/>
          <w:sz w:val="20"/>
          <w:szCs w:val="20"/>
        </w:rPr>
        <w:t xml:space="preserve">ecommended dose of inorganic fertilizers +75% recommended dose of manures) is </w:t>
      </w:r>
      <w:r w:rsidR="000A0642" w:rsidRPr="00B21FB9">
        <w:rPr>
          <w:rFonts w:ascii="Times New Roman" w:hAnsi="Times New Roman" w:cs="Times New Roman"/>
          <w:sz w:val="20"/>
          <w:szCs w:val="20"/>
        </w:rPr>
        <w:t>advisable</w:t>
      </w:r>
      <w:r w:rsidR="00937922" w:rsidRPr="00B21FB9">
        <w:rPr>
          <w:rFonts w:ascii="Times New Roman" w:hAnsi="Times New Roman" w:cs="Times New Roman"/>
          <w:sz w:val="20"/>
          <w:szCs w:val="20"/>
        </w:rPr>
        <w:t xml:space="preserve"> for maximum returns from strawberry.</w:t>
      </w:r>
    </w:p>
    <w:p w:rsidR="00A668B5" w:rsidRPr="00B21FB9" w:rsidRDefault="00A668B5" w:rsidP="00B21FB9">
      <w:pPr>
        <w:tabs>
          <w:tab w:val="left" w:pos="284"/>
        </w:tabs>
        <w:snapToGrid w:val="0"/>
        <w:spacing w:after="0" w:line="240" w:lineRule="auto"/>
        <w:jc w:val="both"/>
        <w:rPr>
          <w:rFonts w:ascii="Times New Roman" w:hAnsi="Times New Roman" w:cs="Times New Roman"/>
          <w:sz w:val="20"/>
          <w:szCs w:val="20"/>
        </w:rPr>
      </w:pPr>
    </w:p>
    <w:p w:rsidR="00937922" w:rsidRPr="00B21FB9" w:rsidRDefault="00937922" w:rsidP="00B21FB9">
      <w:pPr>
        <w:tabs>
          <w:tab w:val="left" w:pos="284"/>
        </w:tabs>
        <w:snapToGrid w:val="0"/>
        <w:spacing w:after="0" w:line="240" w:lineRule="auto"/>
        <w:jc w:val="both"/>
        <w:rPr>
          <w:rFonts w:ascii="Times New Roman" w:hAnsi="Times New Roman" w:cs="Times New Roman"/>
          <w:sz w:val="20"/>
          <w:szCs w:val="20"/>
        </w:rPr>
      </w:pPr>
      <w:r w:rsidRPr="00B21FB9">
        <w:rPr>
          <w:rFonts w:ascii="Times New Roman" w:hAnsi="Times New Roman" w:cs="Times New Roman"/>
          <w:b/>
          <w:sz w:val="20"/>
          <w:szCs w:val="20"/>
        </w:rPr>
        <w:t>Acknowledgements</w:t>
      </w:r>
    </w:p>
    <w:p w:rsidR="00314A30" w:rsidRPr="00B21FB9" w:rsidRDefault="00937922" w:rsidP="00B21FB9">
      <w:pPr>
        <w:tabs>
          <w:tab w:val="left" w:pos="284"/>
        </w:tabs>
        <w:snapToGrid w:val="0"/>
        <w:spacing w:after="0" w:line="240" w:lineRule="auto"/>
        <w:ind w:firstLine="425"/>
        <w:jc w:val="both"/>
        <w:rPr>
          <w:rFonts w:ascii="Times New Roman" w:hAnsi="Times New Roman" w:cs="Times New Roman"/>
          <w:sz w:val="20"/>
          <w:szCs w:val="20"/>
        </w:rPr>
      </w:pPr>
      <w:r w:rsidRPr="00B21FB9">
        <w:rPr>
          <w:rFonts w:ascii="Times New Roman" w:hAnsi="Times New Roman" w:cs="Times New Roman"/>
          <w:sz w:val="20"/>
          <w:szCs w:val="20"/>
        </w:rPr>
        <w:t xml:space="preserve">The authors are thankful to </w:t>
      </w:r>
      <w:r w:rsidR="000A0642" w:rsidRPr="00B21FB9">
        <w:rPr>
          <w:rFonts w:ascii="Times New Roman" w:hAnsi="Times New Roman" w:cs="Times New Roman"/>
          <w:sz w:val="20"/>
          <w:szCs w:val="20"/>
        </w:rPr>
        <w:t xml:space="preserve">the </w:t>
      </w:r>
      <w:r w:rsidRPr="00B21FB9">
        <w:rPr>
          <w:rFonts w:ascii="Times New Roman" w:hAnsi="Times New Roman" w:cs="Times New Roman"/>
          <w:sz w:val="20"/>
          <w:szCs w:val="20"/>
        </w:rPr>
        <w:t xml:space="preserve">Head </w:t>
      </w:r>
      <w:r w:rsidR="000A0642" w:rsidRPr="00B21FB9">
        <w:rPr>
          <w:rFonts w:ascii="Times New Roman" w:hAnsi="Times New Roman" w:cs="Times New Roman"/>
          <w:sz w:val="20"/>
          <w:szCs w:val="20"/>
        </w:rPr>
        <w:t xml:space="preserve">of the </w:t>
      </w:r>
      <w:r w:rsidR="00C2570D" w:rsidRPr="00B21FB9">
        <w:rPr>
          <w:rFonts w:ascii="Times New Roman" w:hAnsi="Times New Roman" w:cs="Times New Roman"/>
          <w:sz w:val="20"/>
          <w:szCs w:val="20"/>
        </w:rPr>
        <w:t>department, horticulture</w:t>
      </w:r>
      <w:r w:rsidRPr="00B21FB9">
        <w:rPr>
          <w:rFonts w:ascii="Times New Roman" w:hAnsi="Times New Roman" w:cs="Times New Roman"/>
          <w:sz w:val="20"/>
          <w:szCs w:val="20"/>
        </w:rPr>
        <w:t xml:space="preserve"> and Vice Chancellor Sam </w:t>
      </w:r>
      <w:proofErr w:type="spellStart"/>
      <w:r w:rsidRPr="00B21FB9">
        <w:rPr>
          <w:rFonts w:ascii="Times New Roman" w:hAnsi="Times New Roman" w:cs="Times New Roman"/>
          <w:sz w:val="20"/>
          <w:szCs w:val="20"/>
        </w:rPr>
        <w:t>Higginbottom</w:t>
      </w:r>
      <w:proofErr w:type="spellEnd"/>
      <w:r w:rsidRPr="00B21FB9">
        <w:rPr>
          <w:rFonts w:ascii="Times New Roman" w:hAnsi="Times New Roman" w:cs="Times New Roman"/>
          <w:sz w:val="20"/>
          <w:szCs w:val="20"/>
        </w:rPr>
        <w:t xml:space="preserve"> Institute of Agriculture Technology and Science for their sup</w:t>
      </w:r>
      <w:r w:rsidR="00A668B5" w:rsidRPr="00B21FB9">
        <w:rPr>
          <w:rFonts w:ascii="Times New Roman" w:hAnsi="Times New Roman" w:cs="Times New Roman"/>
          <w:sz w:val="20"/>
          <w:szCs w:val="20"/>
        </w:rPr>
        <w:t>port during this research work.</w:t>
      </w:r>
    </w:p>
    <w:p w:rsidR="00A668B5" w:rsidRPr="00B21FB9" w:rsidRDefault="00A668B5" w:rsidP="00B21FB9">
      <w:pPr>
        <w:tabs>
          <w:tab w:val="left" w:pos="284"/>
        </w:tabs>
        <w:snapToGrid w:val="0"/>
        <w:spacing w:after="0" w:line="240" w:lineRule="auto"/>
        <w:jc w:val="both"/>
        <w:rPr>
          <w:rFonts w:ascii="Times New Roman" w:hAnsi="Times New Roman" w:cs="Times New Roman"/>
          <w:sz w:val="20"/>
          <w:szCs w:val="20"/>
        </w:rPr>
      </w:pPr>
    </w:p>
    <w:p w:rsidR="000D597B" w:rsidRPr="00B21FB9" w:rsidRDefault="00937922" w:rsidP="00B21FB9">
      <w:pPr>
        <w:tabs>
          <w:tab w:val="left" w:pos="284"/>
        </w:tabs>
        <w:snapToGrid w:val="0"/>
        <w:spacing w:after="0" w:line="240" w:lineRule="auto"/>
        <w:jc w:val="both"/>
        <w:rPr>
          <w:rFonts w:ascii="Times New Roman" w:hAnsi="Times New Roman" w:cs="Times New Roman"/>
          <w:b/>
          <w:sz w:val="20"/>
          <w:szCs w:val="20"/>
        </w:rPr>
      </w:pPr>
      <w:r w:rsidRPr="00B21FB9">
        <w:rPr>
          <w:rFonts w:ascii="Times New Roman" w:hAnsi="Times New Roman" w:cs="Times New Roman"/>
          <w:b/>
          <w:sz w:val="20"/>
          <w:szCs w:val="20"/>
        </w:rPr>
        <w:t>References</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A</w:t>
      </w:r>
      <w:r w:rsidR="00EC1E71" w:rsidRPr="000D597B">
        <w:rPr>
          <w:rFonts w:ascii="Times New Roman" w:hAnsi="Times New Roman" w:cs="Times New Roman"/>
          <w:sz w:val="20"/>
          <w:szCs w:val="20"/>
        </w:rPr>
        <w:t xml:space="preserve">RANCON N.Q., EDWARDS C.A., BIERMAN P., WELCH C., METZGER J.D., 2004 - </w:t>
      </w:r>
      <w:r w:rsidR="00EC1E71" w:rsidRPr="000D597B">
        <w:rPr>
          <w:rFonts w:ascii="Times New Roman" w:hAnsi="Times New Roman" w:cs="Times New Roman"/>
          <w:i/>
          <w:iCs/>
          <w:sz w:val="20"/>
          <w:szCs w:val="20"/>
        </w:rPr>
        <w:t xml:space="preserve">Influences of </w:t>
      </w:r>
      <w:proofErr w:type="spellStart"/>
      <w:r w:rsidR="00EC1E71" w:rsidRPr="000D597B">
        <w:rPr>
          <w:rFonts w:ascii="Times New Roman" w:hAnsi="Times New Roman" w:cs="Times New Roman"/>
          <w:i/>
          <w:iCs/>
          <w:sz w:val="20"/>
          <w:szCs w:val="20"/>
        </w:rPr>
        <w:t>vermicompost</w:t>
      </w:r>
      <w:proofErr w:type="spellEnd"/>
      <w:r w:rsidR="00EC1E71" w:rsidRPr="000D597B">
        <w:rPr>
          <w:rFonts w:ascii="Times New Roman" w:hAnsi="Times New Roman" w:cs="Times New Roman"/>
          <w:i/>
          <w:iCs/>
          <w:sz w:val="20"/>
          <w:szCs w:val="20"/>
        </w:rPr>
        <w:t xml:space="preserve"> on field strawberries: 1. Effects on growth and yields</w:t>
      </w:r>
      <w:r w:rsidR="00EC1E71" w:rsidRPr="000D597B">
        <w:rPr>
          <w:rFonts w:ascii="Times New Roman" w:hAnsi="Times New Roman" w:cs="Times New Roman"/>
          <w:sz w:val="20"/>
          <w:szCs w:val="20"/>
        </w:rPr>
        <w:t xml:space="preserve">. – </w:t>
      </w:r>
      <w:proofErr w:type="spellStart"/>
      <w:r w:rsidR="00EC1E71" w:rsidRPr="000D597B">
        <w:rPr>
          <w:rFonts w:ascii="Times New Roman" w:hAnsi="Times New Roman" w:cs="Times New Roman"/>
          <w:sz w:val="20"/>
          <w:szCs w:val="20"/>
        </w:rPr>
        <w:t>Bioresource</w:t>
      </w:r>
      <w:proofErr w:type="spellEnd"/>
      <w:r w:rsidR="00EC1E71" w:rsidRPr="000D597B">
        <w:rPr>
          <w:rFonts w:ascii="Times New Roman" w:hAnsi="Times New Roman" w:cs="Times New Roman"/>
          <w:sz w:val="20"/>
          <w:szCs w:val="20"/>
        </w:rPr>
        <w:t xml:space="preserve"> Technology</w:t>
      </w:r>
      <w:r w:rsidR="00EC1E71" w:rsidRPr="000D597B">
        <w:rPr>
          <w:rFonts w:ascii="Times New Roman" w:hAnsi="Times New Roman" w:cs="Times New Roman"/>
          <w:i/>
          <w:iCs/>
          <w:sz w:val="20"/>
          <w:szCs w:val="20"/>
        </w:rPr>
        <w:t xml:space="preserve">, </w:t>
      </w:r>
      <w:r w:rsidR="00EC1E71" w:rsidRPr="000D597B">
        <w:rPr>
          <w:rFonts w:ascii="Times New Roman" w:hAnsi="Times New Roman" w:cs="Times New Roman"/>
          <w:sz w:val="20"/>
          <w:szCs w:val="20"/>
        </w:rPr>
        <w:t>93: 145-153.</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A</w:t>
      </w:r>
      <w:r w:rsidR="00EC1E71" w:rsidRPr="000D597B">
        <w:rPr>
          <w:rFonts w:ascii="Times New Roman" w:hAnsi="Times New Roman" w:cs="Times New Roman"/>
          <w:sz w:val="20"/>
          <w:szCs w:val="20"/>
        </w:rPr>
        <w:t xml:space="preserve">SREY R., SINGH R., 2004 - </w:t>
      </w:r>
      <w:r w:rsidR="00EC1E71" w:rsidRPr="000D597B">
        <w:rPr>
          <w:rFonts w:ascii="Times New Roman" w:hAnsi="Times New Roman" w:cs="Times New Roman"/>
          <w:i/>
          <w:iCs/>
          <w:sz w:val="20"/>
          <w:szCs w:val="20"/>
        </w:rPr>
        <w:t>Evaluation of strawberry varieties under semi-arid irrigated region of Punjab</w:t>
      </w:r>
      <w:r w:rsidR="00EC1E71" w:rsidRPr="000D597B">
        <w:rPr>
          <w:rFonts w:ascii="Times New Roman" w:hAnsi="Times New Roman" w:cs="Times New Roman"/>
          <w:sz w:val="20"/>
          <w:szCs w:val="20"/>
        </w:rPr>
        <w:t>. - Indian Journal of Horticulture, 61(2): 122-124.</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B</w:t>
      </w:r>
      <w:r w:rsidR="00EC1E71" w:rsidRPr="000D597B">
        <w:rPr>
          <w:rFonts w:ascii="Times New Roman" w:hAnsi="Times New Roman" w:cs="Times New Roman"/>
          <w:sz w:val="20"/>
          <w:szCs w:val="20"/>
        </w:rPr>
        <w:t xml:space="preserve">ERGAMASCHI M., FAEDI W., LAVARONE E., LELLI A., LONGONI F., LOVATI F., LUCCHI P., PIANEZZOLA A., TESTONI A., 1995 - </w:t>
      </w:r>
      <w:proofErr w:type="spellStart"/>
      <w:r w:rsidR="00EC1E71" w:rsidRPr="000D597B">
        <w:rPr>
          <w:rFonts w:ascii="Times New Roman" w:hAnsi="Times New Roman" w:cs="Times New Roman"/>
          <w:i/>
          <w:iCs/>
          <w:sz w:val="20"/>
          <w:szCs w:val="20"/>
        </w:rPr>
        <w:t>Aspetti</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qualitativi</w:t>
      </w:r>
      <w:proofErr w:type="spellEnd"/>
      <w:r w:rsidR="00EC1E71" w:rsidRPr="000D597B">
        <w:rPr>
          <w:rFonts w:ascii="Times New Roman" w:hAnsi="Times New Roman" w:cs="Times New Roman"/>
          <w:i/>
          <w:iCs/>
          <w:sz w:val="20"/>
          <w:szCs w:val="20"/>
        </w:rPr>
        <w:t xml:space="preserve"> e </w:t>
      </w:r>
      <w:proofErr w:type="spellStart"/>
      <w:r w:rsidR="00EC1E71" w:rsidRPr="000D597B">
        <w:rPr>
          <w:rFonts w:ascii="Times New Roman" w:hAnsi="Times New Roman" w:cs="Times New Roman"/>
          <w:i/>
          <w:iCs/>
          <w:sz w:val="20"/>
          <w:szCs w:val="20"/>
        </w:rPr>
        <w:t>nutrizionali</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di</w:t>
      </w:r>
      <w:proofErr w:type="spellEnd"/>
      <w:r w:rsidR="00EC1E71" w:rsidRPr="000D597B">
        <w:rPr>
          <w:rFonts w:ascii="Times New Roman" w:hAnsi="Times New Roman" w:cs="Times New Roman"/>
          <w:i/>
          <w:iCs/>
          <w:sz w:val="20"/>
          <w:szCs w:val="20"/>
        </w:rPr>
        <w:t xml:space="preserve"> diverse </w:t>
      </w:r>
      <w:proofErr w:type="spellStart"/>
      <w:r w:rsidR="00EC1E71" w:rsidRPr="000D597B">
        <w:rPr>
          <w:rFonts w:ascii="Times New Roman" w:hAnsi="Times New Roman" w:cs="Times New Roman"/>
          <w:i/>
          <w:iCs/>
          <w:sz w:val="20"/>
          <w:szCs w:val="20"/>
        </w:rPr>
        <w:t>varietà</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di</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fragola</w:t>
      </w:r>
      <w:proofErr w:type="spellEnd"/>
      <w:r w:rsidR="00EC1E71" w:rsidRPr="000D597B">
        <w:rPr>
          <w:rFonts w:ascii="Times New Roman" w:hAnsi="Times New Roman" w:cs="Times New Roman"/>
          <w:sz w:val="20"/>
          <w:szCs w:val="20"/>
        </w:rPr>
        <w:t xml:space="preserve">. - </w:t>
      </w:r>
      <w:proofErr w:type="spellStart"/>
      <w:r w:rsidR="00EC1E71" w:rsidRPr="000D597B">
        <w:rPr>
          <w:rFonts w:ascii="Times New Roman" w:hAnsi="Times New Roman" w:cs="Times New Roman"/>
          <w:sz w:val="20"/>
          <w:szCs w:val="20"/>
        </w:rPr>
        <w:t>L’Informatore</w:t>
      </w:r>
      <w:proofErr w:type="spellEnd"/>
      <w:r w:rsidR="00EC1E71" w:rsidRPr="000D597B">
        <w:rPr>
          <w:rFonts w:ascii="Times New Roman" w:hAnsi="Times New Roman" w:cs="Times New Roman"/>
          <w:sz w:val="20"/>
          <w:szCs w:val="20"/>
        </w:rPr>
        <w:t xml:space="preserve"> </w:t>
      </w:r>
      <w:proofErr w:type="spellStart"/>
      <w:r w:rsidR="00EC1E71" w:rsidRPr="000D597B">
        <w:rPr>
          <w:rFonts w:ascii="Times New Roman" w:hAnsi="Times New Roman" w:cs="Times New Roman"/>
          <w:sz w:val="20"/>
          <w:szCs w:val="20"/>
        </w:rPr>
        <w:t>Agrario</w:t>
      </w:r>
      <w:proofErr w:type="spellEnd"/>
      <w:r w:rsidR="00EC1E71" w:rsidRPr="000D597B">
        <w:rPr>
          <w:rFonts w:ascii="Times New Roman" w:hAnsi="Times New Roman" w:cs="Times New Roman"/>
          <w:sz w:val="20"/>
          <w:szCs w:val="20"/>
        </w:rPr>
        <w:t>, LI</w:t>
      </w:r>
      <w:r w:rsidR="00A11DFE" w:rsidRPr="000D597B">
        <w:rPr>
          <w:rFonts w:ascii="Times New Roman" w:hAnsi="Times New Roman" w:cs="Times New Roman"/>
          <w:sz w:val="20"/>
          <w:szCs w:val="20"/>
        </w:rPr>
        <w:t xml:space="preserve"> </w:t>
      </w:r>
      <w:r w:rsidR="00EC1E71" w:rsidRPr="000D597B">
        <w:rPr>
          <w:rFonts w:ascii="Times New Roman" w:hAnsi="Times New Roman" w:cs="Times New Roman"/>
          <w:sz w:val="20"/>
          <w:szCs w:val="20"/>
        </w:rPr>
        <w:t>(44): 29-36.</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C</w:t>
      </w:r>
      <w:r w:rsidR="00EC1E71" w:rsidRPr="000D597B">
        <w:rPr>
          <w:rFonts w:ascii="Times New Roman" w:hAnsi="Times New Roman" w:cs="Times New Roman"/>
          <w:sz w:val="20"/>
          <w:szCs w:val="20"/>
        </w:rPr>
        <w:t xml:space="preserve">HILDS W.H., 1937 - </w:t>
      </w:r>
      <w:r w:rsidR="00EC1E71" w:rsidRPr="000D597B">
        <w:rPr>
          <w:rFonts w:ascii="Times New Roman" w:hAnsi="Times New Roman" w:cs="Times New Roman"/>
          <w:i/>
          <w:iCs/>
          <w:sz w:val="20"/>
          <w:szCs w:val="20"/>
        </w:rPr>
        <w:t>Seasonal distribution of yield and size variation for ever bearing strawberry varieties</w:t>
      </w:r>
      <w:r w:rsidR="00EC1E71" w:rsidRPr="000D597B">
        <w:rPr>
          <w:rFonts w:ascii="Times New Roman" w:hAnsi="Times New Roman" w:cs="Times New Roman"/>
          <w:sz w:val="20"/>
          <w:szCs w:val="20"/>
        </w:rPr>
        <w:t xml:space="preserve">. - Proc. Amer. Soc. for </w:t>
      </w:r>
      <w:proofErr w:type="spellStart"/>
      <w:r w:rsidR="00EC1E71" w:rsidRPr="000D597B">
        <w:rPr>
          <w:rFonts w:ascii="Times New Roman" w:hAnsi="Times New Roman" w:cs="Times New Roman"/>
          <w:sz w:val="20"/>
          <w:szCs w:val="20"/>
        </w:rPr>
        <w:t>Hortic</w:t>
      </w:r>
      <w:proofErr w:type="spellEnd"/>
      <w:r w:rsidR="00EC1E71" w:rsidRPr="000D597B">
        <w:rPr>
          <w:rFonts w:ascii="Times New Roman" w:hAnsi="Times New Roman" w:cs="Times New Roman"/>
          <w:sz w:val="20"/>
          <w:szCs w:val="20"/>
        </w:rPr>
        <w:t>. Sci., 33: 364-367.</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D</w:t>
      </w:r>
      <w:r w:rsidR="00EC1E71" w:rsidRPr="000D597B">
        <w:rPr>
          <w:rFonts w:ascii="Times New Roman" w:hAnsi="Times New Roman" w:cs="Times New Roman"/>
          <w:sz w:val="20"/>
          <w:szCs w:val="20"/>
        </w:rPr>
        <w:t xml:space="preserve">RADI R., FAEDI W., 1995 - </w:t>
      </w:r>
      <w:r w:rsidR="00EC1E71" w:rsidRPr="000D597B">
        <w:rPr>
          <w:rFonts w:ascii="Times New Roman" w:hAnsi="Times New Roman" w:cs="Times New Roman"/>
          <w:i/>
          <w:iCs/>
          <w:sz w:val="20"/>
          <w:szCs w:val="20"/>
        </w:rPr>
        <w:t>Qualitative variation of strawberry</w:t>
      </w:r>
      <w:r w:rsidR="00A11DFE"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fruits during harvesting</w:t>
      </w:r>
      <w:r w:rsidR="00EC1E71" w:rsidRPr="000D597B">
        <w:rPr>
          <w:rFonts w:ascii="Times New Roman" w:hAnsi="Times New Roman" w:cs="Times New Roman"/>
          <w:sz w:val="20"/>
          <w:szCs w:val="20"/>
        </w:rPr>
        <w:t>. - South Indian Horticulture, 23: 37-39.</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F</w:t>
      </w:r>
      <w:r w:rsidR="00EC1E71" w:rsidRPr="000D597B">
        <w:rPr>
          <w:rFonts w:ascii="Times New Roman" w:hAnsi="Times New Roman" w:cs="Times New Roman"/>
          <w:sz w:val="20"/>
          <w:szCs w:val="20"/>
        </w:rPr>
        <w:t xml:space="preserve">UNT R.C., BLERMAN P., 2000 - </w:t>
      </w:r>
      <w:r w:rsidR="00EC1E71" w:rsidRPr="000D597B">
        <w:rPr>
          <w:rFonts w:ascii="Times New Roman" w:hAnsi="Times New Roman" w:cs="Times New Roman"/>
          <w:i/>
          <w:iCs/>
          <w:sz w:val="20"/>
          <w:szCs w:val="20"/>
        </w:rPr>
        <w:t>Composted yard waste improves strawberry soil quality and soil water relation</w:t>
      </w:r>
      <w:r w:rsidR="00EC1E71" w:rsidRPr="000D597B">
        <w:rPr>
          <w:rFonts w:ascii="Times New Roman" w:hAnsi="Times New Roman" w:cs="Times New Roman"/>
          <w:sz w:val="20"/>
          <w:szCs w:val="20"/>
        </w:rPr>
        <w:t xml:space="preserve">. – </w:t>
      </w:r>
      <w:proofErr w:type="spellStart"/>
      <w:r w:rsidR="00EC1E71" w:rsidRPr="000D597B">
        <w:rPr>
          <w:rFonts w:ascii="Times New Roman" w:hAnsi="Times New Roman" w:cs="Times New Roman"/>
          <w:sz w:val="20"/>
          <w:szCs w:val="20"/>
        </w:rPr>
        <w:t>Acta</w:t>
      </w:r>
      <w:proofErr w:type="spellEnd"/>
      <w:r w:rsidR="00EC1E71" w:rsidRPr="000D597B">
        <w:rPr>
          <w:rFonts w:ascii="Times New Roman" w:hAnsi="Times New Roman" w:cs="Times New Roman"/>
          <w:sz w:val="20"/>
          <w:szCs w:val="20"/>
        </w:rPr>
        <w:t xml:space="preserve"> Horticulture, 517: 37-39.</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G</w:t>
      </w:r>
      <w:r w:rsidR="00EC1E71" w:rsidRPr="000D597B">
        <w:rPr>
          <w:rFonts w:ascii="Times New Roman" w:hAnsi="Times New Roman" w:cs="Times New Roman"/>
          <w:sz w:val="20"/>
          <w:szCs w:val="20"/>
        </w:rPr>
        <w:t xml:space="preserve">AJBHIYE R.P., SHARMA R.R., TEWARI R.N., 2003 – </w:t>
      </w:r>
      <w:r w:rsidR="00EC1E71" w:rsidRPr="000D597B">
        <w:rPr>
          <w:rFonts w:ascii="Times New Roman" w:hAnsi="Times New Roman" w:cs="Times New Roman"/>
          <w:i/>
          <w:iCs/>
          <w:sz w:val="20"/>
          <w:szCs w:val="20"/>
        </w:rPr>
        <w:t xml:space="preserve">Effect of </w:t>
      </w:r>
      <w:proofErr w:type="spellStart"/>
      <w:r w:rsidR="00EC1E71" w:rsidRPr="000D597B">
        <w:rPr>
          <w:rFonts w:ascii="Times New Roman" w:hAnsi="Times New Roman" w:cs="Times New Roman"/>
          <w:i/>
          <w:iCs/>
          <w:sz w:val="20"/>
          <w:szCs w:val="20"/>
        </w:rPr>
        <w:t>biofertlizer</w:t>
      </w:r>
      <w:proofErr w:type="spellEnd"/>
      <w:r w:rsidR="00EC1E71" w:rsidRPr="000D597B">
        <w:rPr>
          <w:rFonts w:ascii="Times New Roman" w:hAnsi="Times New Roman" w:cs="Times New Roman"/>
          <w:i/>
          <w:iCs/>
          <w:sz w:val="20"/>
          <w:szCs w:val="20"/>
        </w:rPr>
        <w:t xml:space="preserve"> on growth and yield parameters of tomato</w:t>
      </w:r>
      <w:r w:rsidR="00EC1E71" w:rsidRPr="000D597B">
        <w:rPr>
          <w:rFonts w:ascii="Times New Roman" w:hAnsi="Times New Roman" w:cs="Times New Roman"/>
          <w:sz w:val="20"/>
          <w:szCs w:val="20"/>
        </w:rPr>
        <w:t>. - Indian Journal of Horticulture, 60(4):368-371.</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lastRenderedPageBreak/>
        <w:t>G</w:t>
      </w:r>
      <w:r w:rsidR="00EC1E71" w:rsidRPr="000D597B">
        <w:rPr>
          <w:rFonts w:ascii="Times New Roman" w:hAnsi="Times New Roman" w:cs="Times New Roman"/>
          <w:sz w:val="20"/>
          <w:szCs w:val="20"/>
        </w:rPr>
        <w:t xml:space="preserve">HADERI N., TALAIE A.R., 2008 - </w:t>
      </w:r>
      <w:r w:rsidR="00EC1E71" w:rsidRPr="000D597B">
        <w:rPr>
          <w:rFonts w:ascii="Times New Roman" w:hAnsi="Times New Roman" w:cs="Times New Roman"/>
          <w:i/>
          <w:iCs/>
          <w:sz w:val="20"/>
          <w:szCs w:val="20"/>
        </w:rPr>
        <w:t>Influence of manure and urea on yield and some other fruit characteristics in strawberry cv. Kurdistan</w:t>
      </w:r>
      <w:r w:rsidR="00EC1E71" w:rsidRPr="000D597B">
        <w:rPr>
          <w:rFonts w:ascii="Times New Roman" w:hAnsi="Times New Roman" w:cs="Times New Roman"/>
          <w:sz w:val="20"/>
          <w:szCs w:val="20"/>
        </w:rPr>
        <w:t xml:space="preserve">. - Iranian J. </w:t>
      </w:r>
      <w:proofErr w:type="spellStart"/>
      <w:r w:rsidR="00EC1E71" w:rsidRPr="000D597B">
        <w:rPr>
          <w:rFonts w:ascii="Times New Roman" w:hAnsi="Times New Roman" w:cs="Times New Roman"/>
          <w:sz w:val="20"/>
          <w:szCs w:val="20"/>
        </w:rPr>
        <w:t>Hortic</w:t>
      </w:r>
      <w:proofErr w:type="spellEnd"/>
      <w:r w:rsidR="00EC1E71" w:rsidRPr="000D597B">
        <w:rPr>
          <w:rFonts w:ascii="Times New Roman" w:hAnsi="Times New Roman" w:cs="Times New Roman"/>
          <w:sz w:val="20"/>
          <w:szCs w:val="20"/>
        </w:rPr>
        <w:t>. Sci., 39(1): 99-107.</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H</w:t>
      </w:r>
      <w:r w:rsidR="00EC1E71" w:rsidRPr="000D597B">
        <w:rPr>
          <w:rFonts w:ascii="Times New Roman" w:hAnsi="Times New Roman" w:cs="Times New Roman"/>
          <w:sz w:val="20"/>
          <w:szCs w:val="20"/>
        </w:rPr>
        <w:t xml:space="preserve">ENNION B., VAYSSE P., VERPONT F., 1999 - </w:t>
      </w:r>
      <w:proofErr w:type="spellStart"/>
      <w:r w:rsidR="00EC1E71" w:rsidRPr="000D597B">
        <w:rPr>
          <w:rFonts w:ascii="Times New Roman" w:hAnsi="Times New Roman" w:cs="Times New Roman"/>
          <w:i/>
          <w:iCs/>
          <w:sz w:val="20"/>
          <w:szCs w:val="20"/>
        </w:rPr>
        <w:t>Fraisier</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Fertillisation</w:t>
      </w:r>
      <w:proofErr w:type="spellEnd"/>
      <w:r w:rsidR="00EC1E71" w:rsidRPr="000D597B">
        <w:rPr>
          <w:rFonts w:ascii="Times New Roman" w:hAnsi="Times New Roman" w:cs="Times New Roman"/>
          <w:i/>
          <w:iCs/>
          <w:sz w:val="20"/>
          <w:szCs w:val="20"/>
        </w:rPr>
        <w:t xml:space="preserve"> </w:t>
      </w:r>
      <w:proofErr w:type="gramStart"/>
      <w:r w:rsidR="00EC1E71" w:rsidRPr="000D597B">
        <w:rPr>
          <w:rFonts w:ascii="Times New Roman" w:hAnsi="Times New Roman" w:cs="Times New Roman"/>
          <w:i/>
          <w:iCs/>
          <w:sz w:val="20"/>
          <w:szCs w:val="20"/>
        </w:rPr>
        <w:t>et</w:t>
      </w:r>
      <w:proofErr w:type="gram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qualité</w:t>
      </w:r>
      <w:proofErr w:type="spellEnd"/>
      <w:r w:rsidR="00EC1E71" w:rsidRPr="000D597B">
        <w:rPr>
          <w:rFonts w:ascii="Times New Roman" w:hAnsi="Times New Roman" w:cs="Times New Roman"/>
          <w:i/>
          <w:iCs/>
          <w:sz w:val="20"/>
          <w:szCs w:val="20"/>
        </w:rPr>
        <w:t xml:space="preserve"> du fruit. </w:t>
      </w:r>
      <w:r w:rsidR="00EC1E71" w:rsidRPr="000D597B">
        <w:rPr>
          <w:rFonts w:ascii="Times New Roman" w:hAnsi="Times New Roman" w:cs="Times New Roman"/>
          <w:sz w:val="20"/>
          <w:szCs w:val="20"/>
        </w:rPr>
        <w:t xml:space="preserve">- </w:t>
      </w:r>
      <w:proofErr w:type="spellStart"/>
      <w:r w:rsidR="00EC1E71" w:rsidRPr="000D597B">
        <w:rPr>
          <w:rFonts w:ascii="Times New Roman" w:hAnsi="Times New Roman" w:cs="Times New Roman"/>
          <w:sz w:val="20"/>
          <w:szCs w:val="20"/>
        </w:rPr>
        <w:t>Infos-Ctifl</w:t>
      </w:r>
      <w:proofErr w:type="spellEnd"/>
      <w:r w:rsidR="00EC1E71" w:rsidRPr="000D597B">
        <w:rPr>
          <w:rFonts w:ascii="Times New Roman" w:hAnsi="Times New Roman" w:cs="Times New Roman"/>
          <w:sz w:val="20"/>
          <w:szCs w:val="20"/>
        </w:rPr>
        <w:t>, 154: 36-39.</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K</w:t>
      </w:r>
      <w:r w:rsidR="00EC1E71" w:rsidRPr="000D597B">
        <w:rPr>
          <w:rFonts w:ascii="Times New Roman" w:hAnsi="Times New Roman" w:cs="Times New Roman"/>
          <w:sz w:val="20"/>
          <w:szCs w:val="20"/>
        </w:rPr>
        <w:t xml:space="preserve">LAAS L., 2000 - </w:t>
      </w:r>
      <w:r w:rsidR="00EC1E71" w:rsidRPr="000D597B">
        <w:rPr>
          <w:rFonts w:ascii="Times New Roman" w:hAnsi="Times New Roman" w:cs="Times New Roman"/>
          <w:i/>
          <w:iCs/>
          <w:sz w:val="20"/>
          <w:szCs w:val="20"/>
        </w:rPr>
        <w:t>Effect of manure to the growth and forming runners in strawberry</w:t>
      </w:r>
      <w:r w:rsidR="00EC1E71" w:rsidRPr="000D597B">
        <w:rPr>
          <w:rFonts w:ascii="Times New Roman" w:hAnsi="Times New Roman" w:cs="Times New Roman"/>
          <w:sz w:val="20"/>
          <w:szCs w:val="20"/>
        </w:rPr>
        <w:t xml:space="preserve">. -Proceedings of the International Conference on fruit Production and fruit breeding, </w:t>
      </w:r>
      <w:proofErr w:type="spellStart"/>
      <w:r w:rsidR="00EC1E71" w:rsidRPr="000D597B">
        <w:rPr>
          <w:rFonts w:ascii="Times New Roman" w:hAnsi="Times New Roman" w:cs="Times New Roman"/>
          <w:sz w:val="20"/>
          <w:szCs w:val="20"/>
        </w:rPr>
        <w:t>Tatru</w:t>
      </w:r>
      <w:proofErr w:type="spellEnd"/>
      <w:r w:rsidR="00EC1E71" w:rsidRPr="000D597B">
        <w:rPr>
          <w:rFonts w:ascii="Times New Roman" w:hAnsi="Times New Roman" w:cs="Times New Roman"/>
          <w:sz w:val="20"/>
          <w:szCs w:val="20"/>
        </w:rPr>
        <w:t>, Estonia, 12-13 September.</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K</w:t>
      </w:r>
      <w:r w:rsidR="00EC1E71" w:rsidRPr="000D597B">
        <w:rPr>
          <w:rFonts w:ascii="Times New Roman" w:hAnsi="Times New Roman" w:cs="Times New Roman"/>
          <w:sz w:val="20"/>
          <w:szCs w:val="20"/>
        </w:rPr>
        <w:t xml:space="preserve">OPANSKI K., KAWECKI Z., 1994 </w:t>
      </w:r>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Wplyw</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nawozenia</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azotem</w:t>
      </w:r>
      <w:proofErr w:type="spellEnd"/>
      <w:r w:rsidR="00EC1E71" w:rsidRPr="000D597B">
        <w:rPr>
          <w:rFonts w:ascii="Times New Roman" w:hAnsi="Times New Roman" w:cs="Times New Roman"/>
          <w:i/>
          <w:iCs/>
          <w:sz w:val="20"/>
          <w:szCs w:val="20"/>
        </w:rPr>
        <w:t xml:space="preserve"> I </w:t>
      </w:r>
      <w:proofErr w:type="spellStart"/>
      <w:r w:rsidR="00EC1E71" w:rsidRPr="000D597B">
        <w:rPr>
          <w:rFonts w:ascii="Times New Roman" w:hAnsi="Times New Roman" w:cs="Times New Roman"/>
          <w:i/>
          <w:iCs/>
          <w:sz w:val="20"/>
          <w:szCs w:val="20"/>
        </w:rPr>
        <w:t>obornikiem</w:t>
      </w:r>
      <w:proofErr w:type="spellEnd"/>
      <w:r w:rsidR="00EC1E71" w:rsidRPr="000D597B">
        <w:rPr>
          <w:rFonts w:ascii="Times New Roman" w:hAnsi="Times New Roman" w:cs="Times New Roman"/>
          <w:i/>
          <w:iCs/>
          <w:sz w:val="20"/>
          <w:szCs w:val="20"/>
        </w:rPr>
        <w:t xml:space="preserve"> </w:t>
      </w:r>
      <w:proofErr w:type="spellStart"/>
      <w:proofErr w:type="gramStart"/>
      <w:r w:rsidR="00EC1E71" w:rsidRPr="000D597B">
        <w:rPr>
          <w:rFonts w:ascii="Times New Roman" w:hAnsi="Times New Roman" w:cs="Times New Roman"/>
          <w:i/>
          <w:iCs/>
          <w:sz w:val="20"/>
          <w:szCs w:val="20"/>
        </w:rPr>
        <w:t>na</w:t>
      </w:r>
      <w:proofErr w:type="spellEnd"/>
      <w:proofErr w:type="gram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wzrost</w:t>
      </w:r>
      <w:proofErr w:type="spellEnd"/>
      <w:r w:rsidR="00EC1E71" w:rsidRPr="000D597B">
        <w:rPr>
          <w:rFonts w:ascii="Times New Roman" w:hAnsi="Times New Roman" w:cs="Times New Roman"/>
          <w:i/>
          <w:iCs/>
          <w:sz w:val="20"/>
          <w:szCs w:val="20"/>
        </w:rPr>
        <w:t xml:space="preserve"> I </w:t>
      </w:r>
      <w:proofErr w:type="spellStart"/>
      <w:r w:rsidR="00EC1E71" w:rsidRPr="000D597B">
        <w:rPr>
          <w:rFonts w:ascii="Times New Roman" w:hAnsi="Times New Roman" w:cs="Times New Roman"/>
          <w:i/>
          <w:iCs/>
          <w:sz w:val="20"/>
          <w:szCs w:val="20"/>
        </w:rPr>
        <w:t>plonowanie</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dwoch</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odmian</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truskawek</w:t>
      </w:r>
      <w:proofErr w:type="spellEnd"/>
      <w:r w:rsidR="00EC1E71" w:rsidRPr="000D597B">
        <w:rPr>
          <w:rFonts w:ascii="Times New Roman" w:hAnsi="Times New Roman" w:cs="Times New Roman"/>
          <w:i/>
          <w:iCs/>
          <w:sz w:val="20"/>
          <w:szCs w:val="20"/>
        </w:rPr>
        <w:t xml:space="preserve"> w </w:t>
      </w:r>
      <w:proofErr w:type="spellStart"/>
      <w:r w:rsidR="00EC1E71" w:rsidRPr="000D597B">
        <w:rPr>
          <w:rFonts w:ascii="Times New Roman" w:hAnsi="Times New Roman" w:cs="Times New Roman"/>
          <w:i/>
          <w:iCs/>
          <w:sz w:val="20"/>
          <w:szCs w:val="20"/>
        </w:rPr>
        <w:t>warunkach</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Zulaw</w:t>
      </w:r>
      <w:proofErr w:type="spellEnd"/>
      <w:r w:rsidR="00EC1E71" w:rsidRPr="000D597B">
        <w:rPr>
          <w:rFonts w:ascii="Times New Roman" w:hAnsi="Times New Roman" w:cs="Times New Roman"/>
          <w:i/>
          <w:iCs/>
          <w:sz w:val="20"/>
          <w:szCs w:val="20"/>
        </w:rPr>
        <w:t xml:space="preserve"> </w:t>
      </w:r>
      <w:proofErr w:type="spellStart"/>
      <w:r w:rsidR="00EC1E71" w:rsidRPr="000D597B">
        <w:rPr>
          <w:rFonts w:ascii="Times New Roman" w:hAnsi="Times New Roman" w:cs="Times New Roman"/>
          <w:i/>
          <w:iCs/>
          <w:sz w:val="20"/>
          <w:szCs w:val="20"/>
        </w:rPr>
        <w:t>Wislanych</w:t>
      </w:r>
      <w:proofErr w:type="spellEnd"/>
      <w:r w:rsidR="00EC1E71" w:rsidRPr="000D597B">
        <w:rPr>
          <w:rFonts w:ascii="Times New Roman" w:hAnsi="Times New Roman" w:cs="Times New Roman"/>
          <w:sz w:val="20"/>
          <w:szCs w:val="20"/>
        </w:rPr>
        <w:t xml:space="preserve">. - </w:t>
      </w:r>
      <w:proofErr w:type="spellStart"/>
      <w:r w:rsidR="00EC1E71" w:rsidRPr="000D597B">
        <w:rPr>
          <w:rFonts w:ascii="Times New Roman" w:hAnsi="Times New Roman" w:cs="Times New Roman"/>
          <w:sz w:val="20"/>
          <w:szCs w:val="20"/>
        </w:rPr>
        <w:t>Roczniki</w:t>
      </w:r>
      <w:proofErr w:type="spellEnd"/>
      <w:r w:rsidR="00EC1E71" w:rsidRPr="000D597B">
        <w:rPr>
          <w:rFonts w:ascii="Times New Roman" w:hAnsi="Times New Roman" w:cs="Times New Roman"/>
          <w:sz w:val="20"/>
          <w:szCs w:val="20"/>
        </w:rPr>
        <w:t xml:space="preserve"> </w:t>
      </w:r>
      <w:proofErr w:type="spellStart"/>
      <w:r w:rsidR="00EC1E71" w:rsidRPr="000D597B">
        <w:rPr>
          <w:rFonts w:ascii="Times New Roman" w:hAnsi="Times New Roman" w:cs="Times New Roman"/>
          <w:sz w:val="20"/>
          <w:szCs w:val="20"/>
        </w:rPr>
        <w:t>Gleboznawcze</w:t>
      </w:r>
      <w:proofErr w:type="spellEnd"/>
      <w:r w:rsidR="00EC1E71" w:rsidRPr="000D597B">
        <w:rPr>
          <w:rFonts w:ascii="Times New Roman" w:hAnsi="Times New Roman" w:cs="Times New Roman"/>
          <w:sz w:val="20"/>
          <w:szCs w:val="20"/>
        </w:rPr>
        <w:t>, 45</w:t>
      </w:r>
      <w:r w:rsidR="00563B0C" w:rsidRPr="000D597B">
        <w:rPr>
          <w:rFonts w:ascii="Times New Roman" w:hAnsi="Times New Roman" w:cs="Times New Roman"/>
          <w:sz w:val="20"/>
          <w:szCs w:val="20"/>
        </w:rPr>
        <w:t>8</w:t>
      </w:r>
      <w:r w:rsidR="00EC1E71" w:rsidRPr="000D597B">
        <w:rPr>
          <w:rFonts w:ascii="Times New Roman" w:hAnsi="Times New Roman" w:cs="Times New Roman"/>
          <w:sz w:val="20"/>
          <w:szCs w:val="20"/>
        </w:rPr>
        <w:t xml:space="preserve"> (1/2), 66-75. Abstract in English.</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M</w:t>
      </w:r>
      <w:r w:rsidR="00EC1E71" w:rsidRPr="000D597B">
        <w:rPr>
          <w:rFonts w:ascii="Times New Roman" w:hAnsi="Times New Roman" w:cs="Times New Roman"/>
          <w:sz w:val="20"/>
          <w:szCs w:val="20"/>
        </w:rPr>
        <w:t xml:space="preserve">ACIT I., KOC A., GULER S., DELIGOZ I., 2007 - </w:t>
      </w:r>
      <w:r w:rsidR="00EC1E71" w:rsidRPr="000D597B">
        <w:rPr>
          <w:rFonts w:ascii="Times New Roman" w:hAnsi="Times New Roman" w:cs="Times New Roman"/>
          <w:i/>
          <w:iCs/>
          <w:sz w:val="20"/>
          <w:szCs w:val="20"/>
        </w:rPr>
        <w:t>Yield, quality and nutritional status of organically and conventionally grown strawberry cultivars</w:t>
      </w:r>
      <w:r w:rsidR="00EC1E71" w:rsidRPr="000D597B">
        <w:rPr>
          <w:rFonts w:ascii="Times New Roman" w:hAnsi="Times New Roman" w:cs="Times New Roman"/>
          <w:sz w:val="20"/>
          <w:szCs w:val="20"/>
        </w:rPr>
        <w:t>. - Asian Journal of Plant Sciences, 6(7): 1131-1136.</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N</w:t>
      </w:r>
      <w:r w:rsidR="00EC1E71" w:rsidRPr="000D597B">
        <w:rPr>
          <w:rFonts w:ascii="Times New Roman" w:hAnsi="Times New Roman" w:cs="Times New Roman"/>
          <w:sz w:val="20"/>
          <w:szCs w:val="20"/>
        </w:rPr>
        <w:t xml:space="preserve">AZIR N., SINGH S.R., AROOSA K., MASARAT J., SHABEENA M., 2006 - </w:t>
      </w:r>
      <w:r w:rsidR="00EC1E71" w:rsidRPr="000D597B">
        <w:rPr>
          <w:rFonts w:ascii="Times New Roman" w:hAnsi="Times New Roman" w:cs="Times New Roman"/>
          <w:i/>
          <w:iCs/>
          <w:sz w:val="20"/>
          <w:szCs w:val="20"/>
        </w:rPr>
        <w:t xml:space="preserve">Yield and growth of strawberry cultivar </w:t>
      </w:r>
      <w:proofErr w:type="spellStart"/>
      <w:r w:rsidR="00EC1E71" w:rsidRPr="000D597B">
        <w:rPr>
          <w:rFonts w:ascii="Times New Roman" w:hAnsi="Times New Roman" w:cs="Times New Roman"/>
          <w:i/>
          <w:iCs/>
          <w:sz w:val="20"/>
          <w:szCs w:val="20"/>
        </w:rPr>
        <w:t>Sena-Sengana</w:t>
      </w:r>
      <w:proofErr w:type="spellEnd"/>
      <w:r w:rsidR="00EC1E71" w:rsidRPr="000D597B">
        <w:rPr>
          <w:rFonts w:ascii="Times New Roman" w:hAnsi="Times New Roman" w:cs="Times New Roman"/>
          <w:i/>
          <w:iCs/>
          <w:sz w:val="20"/>
          <w:szCs w:val="20"/>
        </w:rPr>
        <w:t xml:space="preserve"> as influenced by integrated organic nutrient management system</w:t>
      </w:r>
      <w:r w:rsidR="00EC1E71" w:rsidRPr="000D597B">
        <w:rPr>
          <w:rFonts w:ascii="Times New Roman" w:hAnsi="Times New Roman" w:cs="Times New Roman"/>
          <w:sz w:val="20"/>
          <w:szCs w:val="20"/>
        </w:rPr>
        <w:t>. - Environment and Ecology, 243(3):651-654.</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N</w:t>
      </w:r>
      <w:r w:rsidR="00EC1E71" w:rsidRPr="000D597B">
        <w:rPr>
          <w:rFonts w:ascii="Times New Roman" w:hAnsi="Times New Roman" w:cs="Times New Roman"/>
          <w:sz w:val="20"/>
          <w:szCs w:val="20"/>
        </w:rPr>
        <w:t xml:space="preserve">EUWEILER R., 1997 - </w:t>
      </w:r>
      <w:r w:rsidR="00EC1E71" w:rsidRPr="000D597B">
        <w:rPr>
          <w:rFonts w:ascii="Times New Roman" w:hAnsi="Times New Roman" w:cs="Times New Roman"/>
          <w:i/>
          <w:iCs/>
          <w:sz w:val="20"/>
          <w:szCs w:val="20"/>
        </w:rPr>
        <w:t>Fertilizer combinations produce softer fruits in strawberry</w:t>
      </w:r>
      <w:r w:rsidR="00EC1E71" w:rsidRPr="000D597B">
        <w:rPr>
          <w:rFonts w:ascii="Times New Roman" w:hAnsi="Times New Roman" w:cs="Times New Roman"/>
          <w:sz w:val="20"/>
          <w:szCs w:val="20"/>
        </w:rPr>
        <w:t>. - Punjab Journal of Horticulture, 12: 17-19.</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lastRenderedPageBreak/>
        <w:t>P</w:t>
      </w:r>
      <w:r w:rsidR="00EC1E71" w:rsidRPr="000D597B">
        <w:rPr>
          <w:rFonts w:ascii="Times New Roman" w:hAnsi="Times New Roman" w:cs="Times New Roman"/>
          <w:sz w:val="20"/>
          <w:szCs w:val="20"/>
        </w:rPr>
        <w:t xml:space="preserve">RASAD V.M., DAS K.S., DASHRATH Y., 2002 - </w:t>
      </w:r>
      <w:r w:rsidR="00EC1E71" w:rsidRPr="000D597B">
        <w:rPr>
          <w:rFonts w:ascii="Times New Roman" w:hAnsi="Times New Roman" w:cs="Times New Roman"/>
          <w:i/>
          <w:iCs/>
          <w:sz w:val="20"/>
          <w:szCs w:val="20"/>
        </w:rPr>
        <w:t xml:space="preserve">Effect of </w:t>
      </w:r>
      <w:proofErr w:type="spellStart"/>
      <w:r w:rsidR="00EC1E71" w:rsidRPr="000D597B">
        <w:rPr>
          <w:rFonts w:ascii="Times New Roman" w:hAnsi="Times New Roman" w:cs="Times New Roman"/>
          <w:i/>
          <w:iCs/>
          <w:sz w:val="20"/>
          <w:szCs w:val="20"/>
        </w:rPr>
        <w:t>biofertlizer</w:t>
      </w:r>
      <w:proofErr w:type="spellEnd"/>
      <w:r w:rsidR="00EC1E71" w:rsidRPr="000D597B">
        <w:rPr>
          <w:rFonts w:ascii="Times New Roman" w:hAnsi="Times New Roman" w:cs="Times New Roman"/>
          <w:i/>
          <w:iCs/>
          <w:sz w:val="20"/>
          <w:szCs w:val="20"/>
        </w:rPr>
        <w:t xml:space="preserve"> on growth and quality of tomato</w:t>
      </w:r>
      <w:r w:rsidR="00EC1E71" w:rsidRPr="000D597B">
        <w:rPr>
          <w:rFonts w:ascii="Times New Roman" w:hAnsi="Times New Roman" w:cs="Times New Roman"/>
          <w:sz w:val="20"/>
          <w:szCs w:val="20"/>
        </w:rPr>
        <w:t xml:space="preserve">. - </w:t>
      </w:r>
      <w:proofErr w:type="spellStart"/>
      <w:r w:rsidR="00EC1E71" w:rsidRPr="000D597B">
        <w:rPr>
          <w:rFonts w:ascii="Times New Roman" w:hAnsi="Times New Roman" w:cs="Times New Roman"/>
          <w:sz w:val="20"/>
          <w:szCs w:val="20"/>
        </w:rPr>
        <w:t>Bioved</w:t>
      </w:r>
      <w:proofErr w:type="spellEnd"/>
      <w:r w:rsidR="00EC1E71" w:rsidRPr="000D597B">
        <w:rPr>
          <w:rFonts w:ascii="Times New Roman" w:hAnsi="Times New Roman" w:cs="Times New Roman"/>
          <w:sz w:val="20"/>
          <w:szCs w:val="20"/>
        </w:rPr>
        <w:t>, 13(1/2): 125-127.</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S</w:t>
      </w:r>
      <w:r w:rsidR="00EC1E71" w:rsidRPr="000D597B">
        <w:rPr>
          <w:rFonts w:ascii="Times New Roman" w:hAnsi="Times New Roman" w:cs="Times New Roman"/>
          <w:sz w:val="20"/>
          <w:szCs w:val="20"/>
        </w:rPr>
        <w:t xml:space="preserve">HARMA V.P., SHARMA R.R., 2003 - </w:t>
      </w:r>
      <w:r w:rsidR="00EC1E71" w:rsidRPr="000D597B">
        <w:rPr>
          <w:rFonts w:ascii="Times New Roman" w:hAnsi="Times New Roman" w:cs="Times New Roman"/>
          <w:i/>
          <w:iCs/>
          <w:sz w:val="20"/>
          <w:szCs w:val="20"/>
        </w:rPr>
        <w:t>The Strawberry</w:t>
      </w:r>
      <w:r w:rsidR="00EC1E71" w:rsidRPr="000D597B">
        <w:rPr>
          <w:rFonts w:ascii="Times New Roman" w:hAnsi="Times New Roman" w:cs="Times New Roman"/>
          <w:sz w:val="20"/>
          <w:szCs w:val="20"/>
        </w:rPr>
        <w:t>. – Indian Council of Agricultural Research, New Delhi, pp. 166.</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S</w:t>
      </w:r>
      <w:r w:rsidR="00EC1E71" w:rsidRPr="000D597B">
        <w:rPr>
          <w:rFonts w:ascii="Times New Roman" w:hAnsi="Times New Roman" w:cs="Times New Roman"/>
          <w:sz w:val="20"/>
          <w:szCs w:val="20"/>
        </w:rPr>
        <w:t xml:space="preserve">INGH A., SINGH J.N., 2009 - </w:t>
      </w:r>
      <w:r w:rsidR="00EC1E71" w:rsidRPr="000D597B">
        <w:rPr>
          <w:rFonts w:ascii="Times New Roman" w:hAnsi="Times New Roman" w:cs="Times New Roman"/>
          <w:i/>
          <w:iCs/>
          <w:sz w:val="20"/>
          <w:szCs w:val="20"/>
        </w:rPr>
        <w:t xml:space="preserve">Effect of </w:t>
      </w:r>
      <w:proofErr w:type="spellStart"/>
      <w:r w:rsidR="00EC1E71" w:rsidRPr="000D597B">
        <w:rPr>
          <w:rFonts w:ascii="Times New Roman" w:hAnsi="Times New Roman" w:cs="Times New Roman"/>
          <w:i/>
          <w:iCs/>
          <w:sz w:val="20"/>
          <w:szCs w:val="20"/>
        </w:rPr>
        <w:t>biofertlizer</w:t>
      </w:r>
      <w:proofErr w:type="spellEnd"/>
      <w:r w:rsidR="00EC1E71" w:rsidRPr="000D597B">
        <w:rPr>
          <w:rFonts w:ascii="Times New Roman" w:hAnsi="Times New Roman" w:cs="Times New Roman"/>
          <w:i/>
          <w:iCs/>
          <w:sz w:val="20"/>
          <w:szCs w:val="20"/>
        </w:rPr>
        <w:t xml:space="preserve"> and </w:t>
      </w:r>
      <w:proofErr w:type="spellStart"/>
      <w:r w:rsidR="00EC1E71" w:rsidRPr="000D597B">
        <w:rPr>
          <w:rFonts w:ascii="Times New Roman" w:hAnsi="Times New Roman" w:cs="Times New Roman"/>
          <w:i/>
          <w:iCs/>
          <w:sz w:val="20"/>
          <w:szCs w:val="20"/>
        </w:rPr>
        <w:t>Bioregulators</w:t>
      </w:r>
      <w:proofErr w:type="spellEnd"/>
      <w:r w:rsidR="00EC1E71" w:rsidRPr="000D597B">
        <w:rPr>
          <w:rFonts w:ascii="Times New Roman" w:hAnsi="Times New Roman" w:cs="Times New Roman"/>
          <w:i/>
          <w:iCs/>
          <w:sz w:val="20"/>
          <w:szCs w:val="20"/>
        </w:rPr>
        <w:t xml:space="preserve"> on growth, yield and nutrient status of strawberry cv. Sweet Charlie</w:t>
      </w:r>
      <w:r w:rsidR="00EC1E71" w:rsidRPr="000D597B">
        <w:rPr>
          <w:rFonts w:ascii="Times New Roman" w:hAnsi="Times New Roman" w:cs="Times New Roman"/>
          <w:sz w:val="20"/>
          <w:szCs w:val="20"/>
        </w:rPr>
        <w:t>. - Indian Journal of Horticulture, 66(2):220-224.</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S</w:t>
      </w:r>
      <w:r w:rsidR="00EC1E71" w:rsidRPr="000D597B">
        <w:rPr>
          <w:rFonts w:ascii="Times New Roman" w:hAnsi="Times New Roman" w:cs="Times New Roman"/>
          <w:sz w:val="20"/>
          <w:szCs w:val="20"/>
        </w:rPr>
        <w:t xml:space="preserve">INGH N., DWIVEDI H., 2011 - </w:t>
      </w:r>
      <w:r w:rsidR="00EC1E71" w:rsidRPr="000D597B">
        <w:rPr>
          <w:rFonts w:ascii="Times New Roman" w:hAnsi="Times New Roman" w:cs="Times New Roman"/>
          <w:i/>
          <w:iCs/>
          <w:sz w:val="20"/>
          <w:szCs w:val="20"/>
        </w:rPr>
        <w:t>Studies on the different mulches</w:t>
      </w:r>
      <w:r w:rsidR="001C3EF4"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on vegetative growth of strawberry (</w:t>
      </w:r>
      <w:proofErr w:type="spellStart"/>
      <w:r w:rsidR="00EC1E71" w:rsidRPr="000D597B">
        <w:rPr>
          <w:rFonts w:ascii="Times New Roman" w:hAnsi="Times New Roman" w:cs="Times New Roman"/>
          <w:i/>
          <w:sz w:val="20"/>
          <w:szCs w:val="20"/>
        </w:rPr>
        <w:t>Fragaria</w:t>
      </w:r>
      <w:proofErr w:type="spellEnd"/>
      <w:r w:rsidR="00EC1E71" w:rsidRPr="000D597B">
        <w:rPr>
          <w:rFonts w:ascii="Times New Roman" w:hAnsi="Times New Roman" w:cs="Times New Roman"/>
          <w:i/>
          <w:sz w:val="20"/>
          <w:szCs w:val="20"/>
        </w:rPr>
        <w:t xml:space="preserve"> x </w:t>
      </w:r>
      <w:proofErr w:type="spellStart"/>
      <w:r w:rsidR="00EC1E71" w:rsidRPr="000D597B">
        <w:rPr>
          <w:rFonts w:ascii="Times New Roman" w:hAnsi="Times New Roman" w:cs="Times New Roman"/>
          <w:i/>
          <w:sz w:val="20"/>
          <w:szCs w:val="20"/>
        </w:rPr>
        <w:t>an</w:t>
      </w:r>
      <w:r w:rsidR="001C3EF4" w:rsidRPr="000D597B">
        <w:rPr>
          <w:rFonts w:ascii="Times New Roman" w:hAnsi="Times New Roman" w:cs="Times New Roman"/>
          <w:i/>
          <w:sz w:val="20"/>
          <w:szCs w:val="20"/>
        </w:rPr>
        <w:t>n</w:t>
      </w:r>
      <w:r w:rsidR="00EC1E71" w:rsidRPr="000D597B">
        <w:rPr>
          <w:rFonts w:ascii="Times New Roman" w:hAnsi="Times New Roman" w:cs="Times New Roman"/>
          <w:i/>
          <w:sz w:val="20"/>
          <w:szCs w:val="20"/>
        </w:rPr>
        <w:t>anassa</w:t>
      </w:r>
      <w:proofErr w:type="spellEnd"/>
      <w:r w:rsidR="00EC1E71" w:rsidRPr="000D597B">
        <w:rPr>
          <w:rFonts w:ascii="Times New Roman" w:hAnsi="Times New Roman" w:cs="Times New Roman"/>
          <w:sz w:val="20"/>
          <w:szCs w:val="20"/>
        </w:rPr>
        <w:t xml:space="preserve"> </w:t>
      </w:r>
      <w:proofErr w:type="spellStart"/>
      <w:r w:rsidR="00EC1E71" w:rsidRPr="000D597B">
        <w:rPr>
          <w:rFonts w:ascii="Times New Roman" w:hAnsi="Times New Roman" w:cs="Times New Roman"/>
          <w:i/>
          <w:iCs/>
          <w:sz w:val="20"/>
          <w:szCs w:val="20"/>
        </w:rPr>
        <w:t>Duch</w:t>
      </w:r>
      <w:proofErr w:type="spellEnd"/>
      <w:r w:rsidR="00EC1E71" w:rsidRPr="000D597B">
        <w:rPr>
          <w:rFonts w:ascii="Times New Roman" w:hAnsi="Times New Roman" w:cs="Times New Roman"/>
          <w:i/>
          <w:iCs/>
          <w:sz w:val="20"/>
          <w:szCs w:val="20"/>
        </w:rPr>
        <w:t>.)cv. Chandler</w:t>
      </w:r>
      <w:r w:rsidR="00EC1E71" w:rsidRPr="000D597B">
        <w:rPr>
          <w:rFonts w:ascii="Times New Roman" w:hAnsi="Times New Roman" w:cs="Times New Roman"/>
          <w:sz w:val="20"/>
          <w:szCs w:val="20"/>
        </w:rPr>
        <w:t>. - Progressive Horticulture, 43(1): 134-136.</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S</w:t>
      </w:r>
      <w:r w:rsidR="00EC1E71" w:rsidRPr="000D597B">
        <w:rPr>
          <w:rFonts w:ascii="Times New Roman" w:hAnsi="Times New Roman" w:cs="Times New Roman"/>
          <w:sz w:val="20"/>
          <w:szCs w:val="20"/>
        </w:rPr>
        <w:t>INGH S.R., ZARGAR M.Y., SINGH U., ISHAQ M., 2010 -</w:t>
      </w:r>
      <w:r w:rsidR="00EC1E71" w:rsidRPr="000D597B">
        <w:rPr>
          <w:rFonts w:ascii="Times New Roman" w:hAnsi="Times New Roman" w:cs="Times New Roman"/>
          <w:i/>
          <w:iCs/>
          <w:sz w:val="20"/>
          <w:szCs w:val="20"/>
        </w:rPr>
        <w:t>Influence of bio-inoculants and inorganic fertilizers of yield,</w:t>
      </w:r>
      <w:r w:rsidR="001C3EF4"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nutrient balance, microbial dynamics and quality of strawberry</w:t>
      </w:r>
      <w:r w:rsidR="001C3EF4"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w:t>
      </w:r>
      <w:proofErr w:type="spellStart"/>
      <w:r w:rsidR="00EC1E71" w:rsidRPr="000D597B">
        <w:rPr>
          <w:rFonts w:ascii="Times New Roman" w:hAnsi="Times New Roman" w:cs="Times New Roman"/>
          <w:i/>
          <w:iCs/>
          <w:sz w:val="20"/>
          <w:szCs w:val="20"/>
        </w:rPr>
        <w:t>Fragaria</w:t>
      </w:r>
      <w:proofErr w:type="spellEnd"/>
      <w:r w:rsidR="00EC1E71" w:rsidRPr="000D597B">
        <w:rPr>
          <w:rFonts w:ascii="Times New Roman" w:hAnsi="Times New Roman" w:cs="Times New Roman"/>
          <w:i/>
          <w:iCs/>
          <w:sz w:val="20"/>
          <w:szCs w:val="20"/>
        </w:rPr>
        <w:t xml:space="preserve"> x </w:t>
      </w:r>
      <w:proofErr w:type="spellStart"/>
      <w:r w:rsidR="00EC1E71" w:rsidRPr="000D597B">
        <w:rPr>
          <w:rFonts w:ascii="Times New Roman" w:hAnsi="Times New Roman" w:cs="Times New Roman"/>
          <w:i/>
          <w:iCs/>
          <w:sz w:val="20"/>
          <w:szCs w:val="20"/>
        </w:rPr>
        <w:t>annanassa</w:t>
      </w:r>
      <w:proofErr w:type="spellEnd"/>
      <w:r w:rsidR="00EC1E71" w:rsidRPr="000D597B">
        <w:rPr>
          <w:rFonts w:ascii="Times New Roman" w:hAnsi="Times New Roman" w:cs="Times New Roman"/>
          <w:i/>
          <w:iCs/>
          <w:sz w:val="20"/>
          <w:szCs w:val="20"/>
        </w:rPr>
        <w:t>) under rain fed conditions of</w:t>
      </w:r>
      <w:r w:rsidR="001C3EF4"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Kashmir valley</w:t>
      </w:r>
      <w:r w:rsidR="00EC1E71" w:rsidRPr="000D597B">
        <w:rPr>
          <w:rFonts w:ascii="Times New Roman" w:hAnsi="Times New Roman" w:cs="Times New Roman"/>
          <w:sz w:val="20"/>
          <w:szCs w:val="20"/>
        </w:rPr>
        <w:t>. - Indian Journal of Agricultural Sciences,</w:t>
      </w:r>
      <w:r w:rsidR="001C3EF4" w:rsidRPr="000D597B">
        <w:rPr>
          <w:rFonts w:ascii="Times New Roman" w:hAnsi="Times New Roman" w:cs="Times New Roman"/>
          <w:sz w:val="20"/>
          <w:szCs w:val="20"/>
        </w:rPr>
        <w:t xml:space="preserve"> </w:t>
      </w:r>
      <w:r w:rsidR="00EC1E71" w:rsidRPr="000D597B">
        <w:rPr>
          <w:rFonts w:ascii="Times New Roman" w:hAnsi="Times New Roman" w:cs="Times New Roman"/>
          <w:sz w:val="20"/>
          <w:szCs w:val="20"/>
        </w:rPr>
        <w:t>80(4): 275-281.</w:t>
      </w:r>
    </w:p>
    <w:p w:rsidR="000D597B" w:rsidRPr="000D597B" w:rsidRDefault="000D597B" w:rsidP="000D597B">
      <w:pPr>
        <w:pStyle w:val="ListParagraph"/>
        <w:numPr>
          <w:ilvl w:val="0"/>
          <w:numId w:val="10"/>
        </w:numPr>
        <w:autoSpaceDE w:val="0"/>
        <w:autoSpaceDN w:val="0"/>
        <w:adjustRightInd w:val="0"/>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U</w:t>
      </w:r>
      <w:r w:rsidR="00EC1E71" w:rsidRPr="000D597B">
        <w:rPr>
          <w:rFonts w:ascii="Times New Roman" w:hAnsi="Times New Roman" w:cs="Times New Roman"/>
          <w:sz w:val="20"/>
          <w:szCs w:val="20"/>
        </w:rPr>
        <w:t xml:space="preserve">MAR I., WALI V.K., KHER R., SHARMA A., 2008 </w:t>
      </w:r>
      <w:r w:rsidR="001C3EF4" w:rsidRPr="000D597B">
        <w:rPr>
          <w:rFonts w:ascii="Times New Roman" w:hAnsi="Times New Roman" w:cs="Times New Roman"/>
          <w:sz w:val="20"/>
          <w:szCs w:val="20"/>
        </w:rPr>
        <w:t>–</w:t>
      </w:r>
      <w:r w:rsidR="00EC1E71" w:rsidRPr="000D597B">
        <w:rPr>
          <w:rFonts w:ascii="Times New Roman" w:hAnsi="Times New Roman" w:cs="Times New Roman"/>
          <w:sz w:val="20"/>
          <w:szCs w:val="20"/>
        </w:rPr>
        <w:t xml:space="preserve"> </w:t>
      </w:r>
      <w:r w:rsidR="00EC1E71" w:rsidRPr="000D597B">
        <w:rPr>
          <w:rFonts w:ascii="Times New Roman" w:hAnsi="Times New Roman" w:cs="Times New Roman"/>
          <w:i/>
          <w:iCs/>
          <w:sz w:val="20"/>
          <w:szCs w:val="20"/>
        </w:rPr>
        <w:t>Impact</w:t>
      </w:r>
      <w:r w:rsidR="001C3EF4"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 xml:space="preserve">of </w:t>
      </w:r>
      <w:r w:rsidR="001C3EF4" w:rsidRPr="000D597B">
        <w:rPr>
          <w:rFonts w:ascii="Times New Roman" w:hAnsi="Times New Roman" w:cs="Times New Roman"/>
          <w:i/>
          <w:iCs/>
          <w:sz w:val="20"/>
          <w:szCs w:val="20"/>
        </w:rPr>
        <w:t>i</w:t>
      </w:r>
      <w:r w:rsidR="00EC1E71" w:rsidRPr="000D597B">
        <w:rPr>
          <w:rFonts w:ascii="Times New Roman" w:hAnsi="Times New Roman" w:cs="Times New Roman"/>
          <w:i/>
          <w:iCs/>
          <w:sz w:val="20"/>
          <w:szCs w:val="20"/>
        </w:rPr>
        <w:t>ntegrated nutrient management on strawberry yield and</w:t>
      </w:r>
      <w:r w:rsidR="001C3EF4"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 xml:space="preserve">soil nutrient status. </w:t>
      </w:r>
      <w:r w:rsidR="00EC1E71" w:rsidRPr="000D597B">
        <w:rPr>
          <w:rFonts w:ascii="Times New Roman" w:hAnsi="Times New Roman" w:cs="Times New Roman"/>
          <w:sz w:val="20"/>
          <w:szCs w:val="20"/>
        </w:rPr>
        <w:t>- Applied Biological Research, 10: 22-25.</w:t>
      </w:r>
    </w:p>
    <w:p w:rsidR="000D597B" w:rsidRPr="000D597B" w:rsidRDefault="000D597B" w:rsidP="000D597B">
      <w:pPr>
        <w:pStyle w:val="ListParagraph"/>
        <w:numPr>
          <w:ilvl w:val="0"/>
          <w:numId w:val="10"/>
        </w:numPr>
        <w:snapToGrid w:val="0"/>
        <w:spacing w:after="0" w:line="240" w:lineRule="auto"/>
        <w:jc w:val="both"/>
        <w:rPr>
          <w:rFonts w:ascii="Times New Roman" w:hAnsi="Times New Roman" w:cs="Times New Roman"/>
          <w:sz w:val="20"/>
          <w:szCs w:val="20"/>
        </w:rPr>
      </w:pPr>
      <w:r w:rsidRPr="000D597B">
        <w:rPr>
          <w:rFonts w:ascii="Times New Roman" w:hAnsi="Times New Roman" w:cs="Times New Roman"/>
          <w:sz w:val="20"/>
          <w:szCs w:val="20"/>
        </w:rPr>
        <w:t>Y</w:t>
      </w:r>
      <w:r w:rsidR="00EC1E71" w:rsidRPr="000D597B">
        <w:rPr>
          <w:rFonts w:ascii="Times New Roman" w:hAnsi="Times New Roman" w:cs="Times New Roman"/>
          <w:sz w:val="20"/>
          <w:szCs w:val="20"/>
        </w:rPr>
        <w:t xml:space="preserve">ADAV S.K., KHOKHAR U.U., YADAV R.P., 2010 </w:t>
      </w:r>
      <w:r w:rsidR="001C3EF4" w:rsidRPr="000D597B">
        <w:rPr>
          <w:rFonts w:ascii="Times New Roman" w:hAnsi="Times New Roman" w:cs="Times New Roman"/>
          <w:sz w:val="20"/>
          <w:szCs w:val="20"/>
        </w:rPr>
        <w:t>–</w:t>
      </w:r>
      <w:r w:rsidR="00EC1E71" w:rsidRPr="000D597B">
        <w:rPr>
          <w:rFonts w:ascii="Times New Roman" w:hAnsi="Times New Roman" w:cs="Times New Roman"/>
          <w:sz w:val="20"/>
          <w:szCs w:val="20"/>
        </w:rPr>
        <w:t xml:space="preserve"> </w:t>
      </w:r>
      <w:r w:rsidR="00EC1E71" w:rsidRPr="000D597B">
        <w:rPr>
          <w:rFonts w:ascii="Times New Roman" w:hAnsi="Times New Roman" w:cs="Times New Roman"/>
          <w:i/>
          <w:iCs/>
          <w:sz w:val="20"/>
          <w:szCs w:val="20"/>
        </w:rPr>
        <w:t>Integrated</w:t>
      </w:r>
      <w:r w:rsidR="001C3EF4" w:rsidRPr="000D597B">
        <w:rPr>
          <w:rFonts w:ascii="Times New Roman" w:hAnsi="Times New Roman" w:cs="Times New Roman"/>
          <w:i/>
          <w:iCs/>
          <w:sz w:val="20"/>
          <w:szCs w:val="20"/>
        </w:rPr>
        <w:t xml:space="preserve"> </w:t>
      </w:r>
      <w:r w:rsidR="00EC1E71" w:rsidRPr="000D597B">
        <w:rPr>
          <w:rFonts w:ascii="Times New Roman" w:hAnsi="Times New Roman" w:cs="Times New Roman"/>
          <w:i/>
          <w:iCs/>
          <w:sz w:val="20"/>
          <w:szCs w:val="20"/>
        </w:rPr>
        <w:t>nutrient management for strawberry cultivation</w:t>
      </w:r>
      <w:r w:rsidR="00EC1E71" w:rsidRPr="000D597B">
        <w:rPr>
          <w:rFonts w:ascii="Times New Roman" w:hAnsi="Times New Roman" w:cs="Times New Roman"/>
          <w:sz w:val="20"/>
          <w:szCs w:val="20"/>
        </w:rPr>
        <w:t xml:space="preserve">. </w:t>
      </w:r>
      <w:r w:rsidR="001C3EF4" w:rsidRPr="000D597B">
        <w:rPr>
          <w:rFonts w:ascii="Times New Roman" w:hAnsi="Times New Roman" w:cs="Times New Roman"/>
          <w:sz w:val="20"/>
          <w:szCs w:val="20"/>
        </w:rPr>
        <w:t>–</w:t>
      </w:r>
      <w:r w:rsidR="00EC1E71" w:rsidRPr="000D597B">
        <w:rPr>
          <w:rFonts w:ascii="Times New Roman" w:hAnsi="Times New Roman" w:cs="Times New Roman"/>
          <w:sz w:val="20"/>
          <w:szCs w:val="20"/>
        </w:rPr>
        <w:t xml:space="preserve"> Indian</w:t>
      </w:r>
      <w:r w:rsidR="001C3EF4" w:rsidRPr="000D597B">
        <w:rPr>
          <w:rFonts w:ascii="Times New Roman" w:hAnsi="Times New Roman" w:cs="Times New Roman"/>
          <w:sz w:val="20"/>
          <w:szCs w:val="20"/>
        </w:rPr>
        <w:t xml:space="preserve"> </w:t>
      </w:r>
      <w:r w:rsidR="00EC1E71" w:rsidRPr="000D597B">
        <w:rPr>
          <w:rFonts w:ascii="Times New Roman" w:hAnsi="Times New Roman" w:cs="Times New Roman"/>
          <w:sz w:val="20"/>
          <w:szCs w:val="20"/>
        </w:rPr>
        <w:t>Journal of Horticulture, 67(4): 445-449.</w:t>
      </w:r>
    </w:p>
    <w:p w:rsidR="00B21FB9" w:rsidRDefault="00B21FB9" w:rsidP="00B21FB9">
      <w:pPr>
        <w:autoSpaceDE w:val="0"/>
        <w:autoSpaceDN w:val="0"/>
        <w:adjustRightInd w:val="0"/>
        <w:snapToGrid w:val="0"/>
        <w:spacing w:after="0" w:line="240" w:lineRule="auto"/>
        <w:ind w:left="425" w:hanging="425"/>
        <w:jc w:val="both"/>
        <w:rPr>
          <w:rFonts w:ascii="Times New Roman" w:hAnsi="Times New Roman" w:cs="Times New Roman"/>
          <w:b/>
          <w:sz w:val="20"/>
          <w:szCs w:val="20"/>
        </w:rPr>
      </w:pPr>
    </w:p>
    <w:p w:rsidR="00B21FB9" w:rsidRPr="00B21FB9" w:rsidRDefault="00B21FB9" w:rsidP="00B21FB9">
      <w:pPr>
        <w:autoSpaceDE w:val="0"/>
        <w:autoSpaceDN w:val="0"/>
        <w:adjustRightInd w:val="0"/>
        <w:snapToGrid w:val="0"/>
        <w:spacing w:after="0" w:line="240" w:lineRule="auto"/>
        <w:ind w:left="425" w:hanging="425"/>
        <w:jc w:val="both"/>
        <w:rPr>
          <w:rFonts w:ascii="Times New Roman" w:hAnsi="Times New Roman" w:cs="Times New Roman"/>
          <w:b/>
          <w:sz w:val="20"/>
          <w:szCs w:val="20"/>
        </w:rPr>
        <w:sectPr w:rsidR="00B21FB9" w:rsidRPr="00B21FB9" w:rsidSect="002629AB">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B21FB9" w:rsidRPr="00B21FB9" w:rsidRDefault="00B21FB9" w:rsidP="00B21FB9">
      <w:pPr>
        <w:snapToGrid w:val="0"/>
        <w:spacing w:after="0" w:line="240" w:lineRule="auto"/>
        <w:ind w:left="425" w:hanging="425"/>
        <w:jc w:val="both"/>
        <w:rPr>
          <w:rFonts w:ascii="Times New Roman" w:hAnsi="Times New Roman" w:cs="Times New Roman"/>
          <w:b/>
          <w:sz w:val="20"/>
          <w:szCs w:val="20"/>
        </w:rPr>
      </w:pPr>
    </w:p>
    <w:p w:rsidR="00B21FB9" w:rsidRDefault="00B21FB9" w:rsidP="00B21FB9">
      <w:pPr>
        <w:snapToGrid w:val="0"/>
        <w:spacing w:after="0" w:line="240" w:lineRule="auto"/>
        <w:ind w:left="425" w:hanging="425"/>
        <w:jc w:val="both"/>
        <w:rPr>
          <w:rFonts w:ascii="Times New Roman" w:hAnsi="Times New Roman" w:cs="Times New Roman"/>
          <w:b/>
          <w:sz w:val="20"/>
          <w:szCs w:val="20"/>
        </w:rPr>
      </w:pPr>
    </w:p>
    <w:p w:rsidR="00A871C6" w:rsidRPr="00B21FB9" w:rsidRDefault="00A871C6" w:rsidP="00B21FB9">
      <w:pPr>
        <w:snapToGrid w:val="0"/>
        <w:spacing w:after="0" w:line="240" w:lineRule="auto"/>
        <w:ind w:left="425" w:hanging="425"/>
        <w:jc w:val="both"/>
        <w:rPr>
          <w:rFonts w:ascii="Times New Roman" w:hAnsi="Times New Roman" w:cs="Times New Roman"/>
          <w:b/>
          <w:sz w:val="20"/>
          <w:szCs w:val="24"/>
        </w:rPr>
      </w:pPr>
    </w:p>
    <w:p w:rsidR="003A7594" w:rsidRPr="000D597B" w:rsidRDefault="00A871C6" w:rsidP="00B21FB9">
      <w:pPr>
        <w:snapToGrid w:val="0"/>
        <w:spacing w:after="0" w:line="240" w:lineRule="auto"/>
        <w:ind w:left="425" w:hanging="425"/>
        <w:jc w:val="both"/>
        <w:rPr>
          <w:rFonts w:ascii="Times New Roman" w:hAnsi="Times New Roman" w:cs="Times New Roman"/>
          <w:sz w:val="20"/>
          <w:szCs w:val="24"/>
        </w:rPr>
      </w:pPr>
      <w:r w:rsidRPr="000D597B">
        <w:rPr>
          <w:rFonts w:ascii="Times New Roman" w:hAnsi="Times New Roman" w:cs="Times New Roman"/>
          <w:sz w:val="20"/>
          <w:szCs w:val="24"/>
        </w:rPr>
        <w:t>1/5/2015</w:t>
      </w:r>
    </w:p>
    <w:sectPr w:rsidR="003A7594" w:rsidRPr="000D597B" w:rsidSect="002629AB">
      <w:headerReference w:type="default" r:id="rId26"/>
      <w:footerReference w:type="default" r:id="rId2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BB" w:rsidRDefault="002C4DBB" w:rsidP="00E80026">
      <w:pPr>
        <w:spacing w:after="0" w:line="240" w:lineRule="auto"/>
      </w:pPr>
      <w:r>
        <w:separator/>
      </w:r>
    </w:p>
  </w:endnote>
  <w:endnote w:type="continuationSeparator" w:id="0">
    <w:p w:rsidR="002C4DBB" w:rsidRDefault="002C4DBB" w:rsidP="00E80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4614D5" w:rsidP="00A871C6">
    <w:pPr>
      <w:spacing w:after="0" w:line="240" w:lineRule="auto"/>
      <w:jc w:val="center"/>
      <w:rPr>
        <w:rFonts w:ascii="Times New Roman" w:hAnsi="Times New Roman" w:cs="Times New Roman"/>
        <w:sz w:val="20"/>
      </w:rPr>
    </w:pPr>
    <w:r w:rsidRPr="00A871C6">
      <w:rPr>
        <w:rFonts w:ascii="Times New Roman" w:hAnsi="Times New Roman" w:cs="Times New Roman"/>
        <w:sz w:val="20"/>
      </w:rPr>
      <w:fldChar w:fldCharType="begin"/>
    </w:r>
    <w:r w:rsidR="00B21FB9" w:rsidRPr="00A871C6">
      <w:rPr>
        <w:rFonts w:ascii="Times New Roman" w:hAnsi="Times New Roman" w:cs="Times New Roman"/>
        <w:sz w:val="20"/>
      </w:rPr>
      <w:instrText xml:space="preserve"> page </w:instrText>
    </w:r>
    <w:r w:rsidRPr="00A871C6">
      <w:rPr>
        <w:rFonts w:ascii="Times New Roman" w:hAnsi="Times New Roman" w:cs="Times New Roman"/>
        <w:sz w:val="20"/>
      </w:rPr>
      <w:fldChar w:fldCharType="separate"/>
    </w:r>
    <w:r w:rsidR="00D76FE5">
      <w:rPr>
        <w:rFonts w:ascii="Times New Roman" w:hAnsi="Times New Roman" w:cs="Times New Roman"/>
        <w:noProof/>
        <w:sz w:val="20"/>
      </w:rPr>
      <w:t>39</w:t>
    </w:r>
    <w:r w:rsidRPr="00A871C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4614D5" w:rsidP="00A871C6">
    <w:pPr>
      <w:spacing w:after="0" w:line="240" w:lineRule="auto"/>
      <w:jc w:val="center"/>
      <w:rPr>
        <w:rFonts w:ascii="Times New Roman" w:hAnsi="Times New Roman" w:cs="Times New Roman"/>
        <w:sz w:val="20"/>
      </w:rPr>
    </w:pPr>
    <w:r w:rsidRPr="00A871C6">
      <w:rPr>
        <w:rFonts w:ascii="Times New Roman" w:hAnsi="Times New Roman" w:cs="Times New Roman"/>
        <w:sz w:val="20"/>
      </w:rPr>
      <w:fldChar w:fldCharType="begin"/>
    </w:r>
    <w:r w:rsidR="00B21FB9" w:rsidRPr="00A871C6">
      <w:rPr>
        <w:rFonts w:ascii="Times New Roman" w:hAnsi="Times New Roman" w:cs="Times New Roman"/>
        <w:sz w:val="20"/>
      </w:rPr>
      <w:instrText xml:space="preserve"> page </w:instrText>
    </w:r>
    <w:r w:rsidRPr="00A871C6">
      <w:rPr>
        <w:rFonts w:ascii="Times New Roman" w:hAnsi="Times New Roman" w:cs="Times New Roman"/>
        <w:sz w:val="20"/>
      </w:rPr>
      <w:fldChar w:fldCharType="separate"/>
    </w:r>
    <w:r w:rsidR="00D76FE5">
      <w:rPr>
        <w:rFonts w:ascii="Times New Roman" w:hAnsi="Times New Roman" w:cs="Times New Roman"/>
        <w:noProof/>
        <w:sz w:val="20"/>
      </w:rPr>
      <w:t>40</w:t>
    </w:r>
    <w:r w:rsidRPr="00A871C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4614D5" w:rsidP="00A871C6">
    <w:pPr>
      <w:spacing w:after="0" w:line="240" w:lineRule="auto"/>
      <w:jc w:val="center"/>
      <w:rPr>
        <w:rFonts w:ascii="Times New Roman" w:hAnsi="Times New Roman" w:cs="Times New Roman"/>
        <w:sz w:val="20"/>
      </w:rPr>
    </w:pPr>
    <w:r w:rsidRPr="00A871C6">
      <w:rPr>
        <w:rFonts w:ascii="Times New Roman" w:hAnsi="Times New Roman" w:cs="Times New Roman"/>
        <w:sz w:val="20"/>
      </w:rPr>
      <w:fldChar w:fldCharType="begin"/>
    </w:r>
    <w:r w:rsidR="00B21FB9" w:rsidRPr="00A871C6">
      <w:rPr>
        <w:rFonts w:ascii="Times New Roman" w:hAnsi="Times New Roman" w:cs="Times New Roman"/>
        <w:sz w:val="20"/>
      </w:rPr>
      <w:instrText xml:space="preserve"> page </w:instrText>
    </w:r>
    <w:r w:rsidRPr="00A871C6">
      <w:rPr>
        <w:rFonts w:ascii="Times New Roman" w:hAnsi="Times New Roman" w:cs="Times New Roman"/>
        <w:sz w:val="20"/>
      </w:rPr>
      <w:fldChar w:fldCharType="separate"/>
    </w:r>
    <w:r w:rsidR="00D76FE5">
      <w:rPr>
        <w:rFonts w:ascii="Times New Roman" w:hAnsi="Times New Roman" w:cs="Times New Roman"/>
        <w:noProof/>
        <w:sz w:val="20"/>
      </w:rPr>
      <w:t>41</w:t>
    </w:r>
    <w:r w:rsidRPr="00A871C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4614D5" w:rsidP="00A871C6">
    <w:pPr>
      <w:spacing w:after="0" w:line="240" w:lineRule="auto"/>
      <w:jc w:val="center"/>
      <w:rPr>
        <w:rFonts w:ascii="Times New Roman" w:hAnsi="Times New Roman" w:cs="Times New Roman"/>
        <w:sz w:val="20"/>
      </w:rPr>
    </w:pPr>
    <w:r w:rsidRPr="00A871C6">
      <w:rPr>
        <w:rFonts w:ascii="Times New Roman" w:hAnsi="Times New Roman" w:cs="Times New Roman"/>
        <w:sz w:val="20"/>
      </w:rPr>
      <w:fldChar w:fldCharType="begin"/>
    </w:r>
    <w:r w:rsidR="00B21FB9" w:rsidRPr="00A871C6">
      <w:rPr>
        <w:rFonts w:ascii="Times New Roman" w:hAnsi="Times New Roman" w:cs="Times New Roman"/>
        <w:sz w:val="20"/>
      </w:rPr>
      <w:instrText xml:space="preserve"> page </w:instrText>
    </w:r>
    <w:r w:rsidRPr="00A871C6">
      <w:rPr>
        <w:rFonts w:ascii="Times New Roman" w:hAnsi="Times New Roman" w:cs="Times New Roman"/>
        <w:sz w:val="20"/>
      </w:rPr>
      <w:fldChar w:fldCharType="separate"/>
    </w:r>
    <w:r w:rsidR="00D76FE5">
      <w:rPr>
        <w:rFonts w:ascii="Times New Roman" w:hAnsi="Times New Roman" w:cs="Times New Roman"/>
        <w:noProof/>
        <w:sz w:val="20"/>
      </w:rPr>
      <w:t>44</w:t>
    </w:r>
    <w:r w:rsidRPr="00A871C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4614D5" w:rsidP="00A871C6">
    <w:pPr>
      <w:spacing w:after="0" w:line="240" w:lineRule="auto"/>
      <w:jc w:val="center"/>
      <w:rPr>
        <w:rFonts w:ascii="Times New Roman" w:hAnsi="Times New Roman" w:cs="Times New Roman"/>
        <w:sz w:val="20"/>
      </w:rPr>
    </w:pPr>
    <w:r w:rsidRPr="00A871C6">
      <w:rPr>
        <w:rFonts w:ascii="Times New Roman" w:hAnsi="Times New Roman" w:cs="Times New Roman"/>
        <w:sz w:val="20"/>
      </w:rPr>
      <w:fldChar w:fldCharType="begin"/>
    </w:r>
    <w:r w:rsidR="00B21FB9" w:rsidRPr="00A871C6">
      <w:rPr>
        <w:rFonts w:ascii="Times New Roman" w:hAnsi="Times New Roman" w:cs="Times New Roman"/>
        <w:sz w:val="20"/>
      </w:rPr>
      <w:instrText xml:space="preserve"> page </w:instrText>
    </w:r>
    <w:r w:rsidRPr="00A871C6">
      <w:rPr>
        <w:rFonts w:ascii="Times New Roman" w:hAnsi="Times New Roman" w:cs="Times New Roman"/>
        <w:sz w:val="20"/>
      </w:rPr>
      <w:fldChar w:fldCharType="separate"/>
    </w:r>
    <w:r w:rsidR="000D597B">
      <w:rPr>
        <w:rFonts w:ascii="Times New Roman" w:hAnsi="Times New Roman" w:cs="Times New Roman"/>
        <w:noProof/>
        <w:sz w:val="20"/>
      </w:rPr>
      <w:t>7</w:t>
    </w:r>
    <w:r w:rsidRPr="00A871C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BB" w:rsidRDefault="002C4DBB" w:rsidP="00E80026">
      <w:pPr>
        <w:spacing w:after="0" w:line="240" w:lineRule="auto"/>
      </w:pPr>
      <w:r>
        <w:separator/>
      </w:r>
    </w:p>
  </w:footnote>
  <w:footnote w:type="continuationSeparator" w:id="0">
    <w:p w:rsidR="002C4DBB" w:rsidRDefault="002C4DBB" w:rsidP="00E80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B21FB9" w:rsidP="00A871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871C6">
      <w:rPr>
        <w:rFonts w:ascii="Times New Roman" w:hAnsi="Times New Roman" w:cs="Times New Roman" w:hint="eastAsia"/>
        <w:iCs/>
        <w:color w:val="000000"/>
        <w:sz w:val="20"/>
        <w:szCs w:val="20"/>
      </w:rPr>
      <w:tab/>
    </w:r>
    <w:r w:rsidRPr="00A871C6">
      <w:rPr>
        <w:rFonts w:ascii="Times New Roman" w:hAnsi="Times New Roman" w:cs="Times New Roman"/>
        <w:sz w:val="20"/>
        <w:szCs w:val="20"/>
      </w:rPr>
      <w:t>Nature and Science 201</w:t>
    </w:r>
    <w:r w:rsidRPr="00A871C6">
      <w:rPr>
        <w:rFonts w:ascii="Times New Roman" w:hAnsi="Times New Roman" w:cs="Times New Roman" w:hint="eastAsia"/>
        <w:sz w:val="20"/>
        <w:szCs w:val="20"/>
      </w:rPr>
      <w:t>5</w:t>
    </w:r>
    <w:proofErr w:type="gramStart"/>
    <w:r w:rsidRPr="00A871C6">
      <w:rPr>
        <w:rFonts w:ascii="Times New Roman" w:hAnsi="Times New Roman" w:cs="Times New Roman"/>
        <w:sz w:val="20"/>
        <w:szCs w:val="20"/>
      </w:rPr>
      <w:t>;1</w:t>
    </w:r>
    <w:r w:rsidRPr="00A871C6">
      <w:rPr>
        <w:rFonts w:ascii="Times New Roman" w:hAnsi="Times New Roman" w:cs="Times New Roman" w:hint="eastAsia"/>
        <w:sz w:val="20"/>
        <w:szCs w:val="20"/>
      </w:rPr>
      <w:t>3</w:t>
    </w:r>
    <w:proofErr w:type="gramEnd"/>
    <w:r w:rsidRPr="00A871C6">
      <w:rPr>
        <w:rFonts w:ascii="Times New Roman" w:hAnsi="Times New Roman" w:cs="Times New Roman"/>
        <w:sz w:val="20"/>
        <w:szCs w:val="20"/>
      </w:rPr>
      <w:t>(</w:t>
    </w:r>
    <w:r w:rsidRPr="00A871C6">
      <w:rPr>
        <w:rFonts w:ascii="Times New Roman" w:hAnsi="Times New Roman" w:cs="Times New Roman" w:hint="eastAsia"/>
        <w:sz w:val="20"/>
        <w:szCs w:val="20"/>
      </w:rPr>
      <w:t>1)</w:t>
    </w:r>
    <w:r w:rsidRPr="00A871C6">
      <w:rPr>
        <w:rFonts w:ascii="Times New Roman" w:hAnsi="Times New Roman" w:cs="Times New Roman"/>
        <w:color w:val="000000"/>
        <w:sz w:val="20"/>
        <w:szCs w:val="20"/>
      </w:rPr>
      <w:t xml:space="preserve"> </w:t>
    </w:r>
    <w:r w:rsidRPr="00A871C6">
      <w:rPr>
        <w:rFonts w:ascii="Times New Roman" w:hAnsi="Times New Roman" w:cs="Times New Roman" w:hint="eastAsia"/>
        <w:color w:val="000000"/>
        <w:sz w:val="20"/>
        <w:szCs w:val="20"/>
      </w:rPr>
      <w:tab/>
    </w:r>
    <w:r w:rsidRPr="00A871C6">
      <w:rPr>
        <w:rFonts w:ascii="Times New Roman" w:hAnsi="Times New Roman" w:cs="Times New Roman"/>
        <w:color w:val="000000"/>
        <w:sz w:val="20"/>
        <w:szCs w:val="20"/>
      </w:rPr>
      <w:t xml:space="preserve"> </w:t>
    </w:r>
    <w:hyperlink r:id="rId1" w:history="1">
      <w:r w:rsidRPr="00A871C6">
        <w:rPr>
          <w:rStyle w:val="Hyperlink"/>
          <w:rFonts w:ascii="Times New Roman" w:hAnsi="Times New Roman" w:cs="Times New Roman"/>
          <w:color w:val="0000FF"/>
          <w:sz w:val="20"/>
          <w:szCs w:val="20"/>
        </w:rPr>
        <w:t>http://www.sciencepub.net/nature</w:t>
      </w:r>
    </w:hyperlink>
  </w:p>
  <w:p w:rsidR="00B21FB9" w:rsidRPr="00A871C6" w:rsidRDefault="00B21FB9" w:rsidP="00A871C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B21FB9" w:rsidP="00A871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871C6">
      <w:rPr>
        <w:rFonts w:ascii="Times New Roman" w:hAnsi="Times New Roman" w:cs="Times New Roman" w:hint="eastAsia"/>
        <w:iCs/>
        <w:color w:val="000000"/>
        <w:sz w:val="20"/>
        <w:szCs w:val="20"/>
      </w:rPr>
      <w:tab/>
    </w:r>
    <w:r w:rsidRPr="00A871C6">
      <w:rPr>
        <w:rFonts w:ascii="Times New Roman" w:hAnsi="Times New Roman" w:cs="Times New Roman"/>
        <w:sz w:val="20"/>
        <w:szCs w:val="20"/>
      </w:rPr>
      <w:t>Nature and Science 201</w:t>
    </w:r>
    <w:r w:rsidRPr="00A871C6">
      <w:rPr>
        <w:rFonts w:ascii="Times New Roman" w:hAnsi="Times New Roman" w:cs="Times New Roman" w:hint="eastAsia"/>
        <w:sz w:val="20"/>
        <w:szCs w:val="20"/>
      </w:rPr>
      <w:t>5</w:t>
    </w:r>
    <w:proofErr w:type="gramStart"/>
    <w:r w:rsidRPr="00A871C6">
      <w:rPr>
        <w:rFonts w:ascii="Times New Roman" w:hAnsi="Times New Roman" w:cs="Times New Roman"/>
        <w:sz w:val="20"/>
        <w:szCs w:val="20"/>
      </w:rPr>
      <w:t>;1</w:t>
    </w:r>
    <w:r w:rsidRPr="00A871C6">
      <w:rPr>
        <w:rFonts w:ascii="Times New Roman" w:hAnsi="Times New Roman" w:cs="Times New Roman" w:hint="eastAsia"/>
        <w:sz w:val="20"/>
        <w:szCs w:val="20"/>
      </w:rPr>
      <w:t>3</w:t>
    </w:r>
    <w:proofErr w:type="gramEnd"/>
    <w:r w:rsidRPr="00A871C6">
      <w:rPr>
        <w:rFonts w:ascii="Times New Roman" w:hAnsi="Times New Roman" w:cs="Times New Roman"/>
        <w:sz w:val="20"/>
        <w:szCs w:val="20"/>
      </w:rPr>
      <w:t>(</w:t>
    </w:r>
    <w:r w:rsidRPr="00A871C6">
      <w:rPr>
        <w:rFonts w:ascii="Times New Roman" w:hAnsi="Times New Roman" w:cs="Times New Roman" w:hint="eastAsia"/>
        <w:sz w:val="20"/>
        <w:szCs w:val="20"/>
      </w:rPr>
      <w:t>1)</w:t>
    </w:r>
    <w:r w:rsidRPr="00A871C6">
      <w:rPr>
        <w:rFonts w:ascii="Times New Roman" w:hAnsi="Times New Roman" w:cs="Times New Roman"/>
        <w:color w:val="000000"/>
        <w:sz w:val="20"/>
        <w:szCs w:val="20"/>
      </w:rPr>
      <w:t xml:space="preserve"> </w:t>
    </w:r>
    <w:r w:rsidRPr="00A871C6">
      <w:rPr>
        <w:rFonts w:ascii="Times New Roman" w:hAnsi="Times New Roman" w:cs="Times New Roman" w:hint="eastAsia"/>
        <w:color w:val="000000"/>
        <w:sz w:val="20"/>
        <w:szCs w:val="20"/>
      </w:rPr>
      <w:tab/>
    </w:r>
    <w:r w:rsidRPr="00A871C6">
      <w:rPr>
        <w:rFonts w:ascii="Times New Roman" w:hAnsi="Times New Roman" w:cs="Times New Roman"/>
        <w:color w:val="000000"/>
        <w:sz w:val="20"/>
        <w:szCs w:val="20"/>
      </w:rPr>
      <w:t xml:space="preserve"> </w:t>
    </w:r>
    <w:hyperlink r:id="rId1" w:history="1">
      <w:r w:rsidRPr="00A871C6">
        <w:rPr>
          <w:rStyle w:val="Hyperlink"/>
          <w:rFonts w:ascii="Times New Roman" w:hAnsi="Times New Roman" w:cs="Times New Roman"/>
          <w:color w:val="0000FF"/>
          <w:sz w:val="20"/>
          <w:szCs w:val="20"/>
        </w:rPr>
        <w:t>http://www.sciencepub.net/nature</w:t>
      </w:r>
    </w:hyperlink>
  </w:p>
  <w:p w:rsidR="00B21FB9" w:rsidRPr="00A871C6" w:rsidRDefault="00B21FB9" w:rsidP="00A871C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B21FB9" w:rsidP="00A871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871C6">
      <w:rPr>
        <w:rFonts w:ascii="Times New Roman" w:hAnsi="Times New Roman" w:cs="Times New Roman" w:hint="eastAsia"/>
        <w:iCs/>
        <w:color w:val="000000"/>
        <w:sz w:val="20"/>
        <w:szCs w:val="20"/>
      </w:rPr>
      <w:tab/>
    </w:r>
    <w:r w:rsidRPr="00A871C6">
      <w:rPr>
        <w:rFonts w:ascii="Times New Roman" w:hAnsi="Times New Roman" w:cs="Times New Roman"/>
        <w:sz w:val="20"/>
        <w:szCs w:val="20"/>
      </w:rPr>
      <w:t>Nature and Science 201</w:t>
    </w:r>
    <w:r w:rsidRPr="00A871C6">
      <w:rPr>
        <w:rFonts w:ascii="Times New Roman" w:hAnsi="Times New Roman" w:cs="Times New Roman" w:hint="eastAsia"/>
        <w:sz w:val="20"/>
        <w:szCs w:val="20"/>
      </w:rPr>
      <w:t>5</w:t>
    </w:r>
    <w:proofErr w:type="gramStart"/>
    <w:r w:rsidRPr="00A871C6">
      <w:rPr>
        <w:rFonts w:ascii="Times New Roman" w:hAnsi="Times New Roman" w:cs="Times New Roman"/>
        <w:sz w:val="20"/>
        <w:szCs w:val="20"/>
      </w:rPr>
      <w:t>;1</w:t>
    </w:r>
    <w:r w:rsidRPr="00A871C6">
      <w:rPr>
        <w:rFonts w:ascii="Times New Roman" w:hAnsi="Times New Roman" w:cs="Times New Roman" w:hint="eastAsia"/>
        <w:sz w:val="20"/>
        <w:szCs w:val="20"/>
      </w:rPr>
      <w:t>3</w:t>
    </w:r>
    <w:proofErr w:type="gramEnd"/>
    <w:r w:rsidRPr="00A871C6">
      <w:rPr>
        <w:rFonts w:ascii="Times New Roman" w:hAnsi="Times New Roman" w:cs="Times New Roman"/>
        <w:sz w:val="20"/>
        <w:szCs w:val="20"/>
      </w:rPr>
      <w:t>(</w:t>
    </w:r>
    <w:r w:rsidRPr="00A871C6">
      <w:rPr>
        <w:rFonts w:ascii="Times New Roman" w:hAnsi="Times New Roman" w:cs="Times New Roman" w:hint="eastAsia"/>
        <w:sz w:val="20"/>
        <w:szCs w:val="20"/>
      </w:rPr>
      <w:t>1)</w:t>
    </w:r>
    <w:r w:rsidRPr="00A871C6">
      <w:rPr>
        <w:rFonts w:ascii="Times New Roman" w:hAnsi="Times New Roman" w:cs="Times New Roman"/>
        <w:color w:val="000000"/>
        <w:sz w:val="20"/>
        <w:szCs w:val="20"/>
      </w:rPr>
      <w:t xml:space="preserve"> </w:t>
    </w:r>
    <w:r w:rsidRPr="00A871C6">
      <w:rPr>
        <w:rFonts w:ascii="Times New Roman" w:hAnsi="Times New Roman" w:cs="Times New Roman" w:hint="eastAsia"/>
        <w:color w:val="000000"/>
        <w:sz w:val="20"/>
        <w:szCs w:val="20"/>
      </w:rPr>
      <w:tab/>
    </w:r>
    <w:r w:rsidRPr="00A871C6">
      <w:rPr>
        <w:rFonts w:ascii="Times New Roman" w:hAnsi="Times New Roman" w:cs="Times New Roman"/>
        <w:color w:val="000000"/>
        <w:sz w:val="20"/>
        <w:szCs w:val="20"/>
      </w:rPr>
      <w:t xml:space="preserve"> </w:t>
    </w:r>
    <w:hyperlink r:id="rId1" w:history="1">
      <w:r w:rsidRPr="00A871C6">
        <w:rPr>
          <w:rStyle w:val="Hyperlink"/>
          <w:rFonts w:ascii="Times New Roman" w:hAnsi="Times New Roman" w:cs="Times New Roman"/>
          <w:color w:val="0000FF"/>
          <w:sz w:val="20"/>
          <w:szCs w:val="20"/>
        </w:rPr>
        <w:t>http://www.sciencepub.net/nature</w:t>
      </w:r>
    </w:hyperlink>
  </w:p>
  <w:p w:rsidR="00B21FB9" w:rsidRPr="00A871C6" w:rsidRDefault="00B21FB9" w:rsidP="00A871C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B21FB9" w:rsidP="00A871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871C6">
      <w:rPr>
        <w:rFonts w:ascii="Times New Roman" w:hAnsi="Times New Roman" w:cs="Times New Roman" w:hint="eastAsia"/>
        <w:iCs/>
        <w:color w:val="000000"/>
        <w:sz w:val="20"/>
        <w:szCs w:val="20"/>
      </w:rPr>
      <w:tab/>
    </w:r>
    <w:r w:rsidRPr="00A871C6">
      <w:rPr>
        <w:rFonts w:ascii="Times New Roman" w:hAnsi="Times New Roman" w:cs="Times New Roman"/>
        <w:sz w:val="20"/>
        <w:szCs w:val="20"/>
      </w:rPr>
      <w:t>Nature and Science 201</w:t>
    </w:r>
    <w:r w:rsidRPr="00A871C6">
      <w:rPr>
        <w:rFonts w:ascii="Times New Roman" w:hAnsi="Times New Roman" w:cs="Times New Roman" w:hint="eastAsia"/>
        <w:sz w:val="20"/>
        <w:szCs w:val="20"/>
      </w:rPr>
      <w:t>5</w:t>
    </w:r>
    <w:proofErr w:type="gramStart"/>
    <w:r w:rsidRPr="00A871C6">
      <w:rPr>
        <w:rFonts w:ascii="Times New Roman" w:hAnsi="Times New Roman" w:cs="Times New Roman"/>
        <w:sz w:val="20"/>
        <w:szCs w:val="20"/>
      </w:rPr>
      <w:t>;1</w:t>
    </w:r>
    <w:r w:rsidRPr="00A871C6">
      <w:rPr>
        <w:rFonts w:ascii="Times New Roman" w:hAnsi="Times New Roman" w:cs="Times New Roman" w:hint="eastAsia"/>
        <w:sz w:val="20"/>
        <w:szCs w:val="20"/>
      </w:rPr>
      <w:t>3</w:t>
    </w:r>
    <w:proofErr w:type="gramEnd"/>
    <w:r w:rsidRPr="00A871C6">
      <w:rPr>
        <w:rFonts w:ascii="Times New Roman" w:hAnsi="Times New Roman" w:cs="Times New Roman"/>
        <w:sz w:val="20"/>
        <w:szCs w:val="20"/>
      </w:rPr>
      <w:t>(</w:t>
    </w:r>
    <w:r w:rsidRPr="00A871C6">
      <w:rPr>
        <w:rFonts w:ascii="Times New Roman" w:hAnsi="Times New Roman" w:cs="Times New Roman" w:hint="eastAsia"/>
        <w:sz w:val="20"/>
        <w:szCs w:val="20"/>
      </w:rPr>
      <w:t>1)</w:t>
    </w:r>
    <w:r w:rsidRPr="00A871C6">
      <w:rPr>
        <w:rFonts w:ascii="Times New Roman" w:hAnsi="Times New Roman" w:cs="Times New Roman"/>
        <w:color w:val="000000"/>
        <w:sz w:val="20"/>
        <w:szCs w:val="20"/>
      </w:rPr>
      <w:t xml:space="preserve"> </w:t>
    </w:r>
    <w:r w:rsidRPr="00A871C6">
      <w:rPr>
        <w:rFonts w:ascii="Times New Roman" w:hAnsi="Times New Roman" w:cs="Times New Roman" w:hint="eastAsia"/>
        <w:color w:val="000000"/>
        <w:sz w:val="20"/>
        <w:szCs w:val="20"/>
      </w:rPr>
      <w:tab/>
    </w:r>
    <w:r w:rsidRPr="00A871C6">
      <w:rPr>
        <w:rFonts w:ascii="Times New Roman" w:hAnsi="Times New Roman" w:cs="Times New Roman"/>
        <w:color w:val="000000"/>
        <w:sz w:val="20"/>
        <w:szCs w:val="20"/>
      </w:rPr>
      <w:t xml:space="preserve"> </w:t>
    </w:r>
    <w:hyperlink r:id="rId1" w:history="1">
      <w:r w:rsidRPr="00A871C6">
        <w:rPr>
          <w:rStyle w:val="Hyperlink"/>
          <w:rFonts w:ascii="Times New Roman" w:hAnsi="Times New Roman" w:cs="Times New Roman"/>
          <w:color w:val="0000FF"/>
          <w:sz w:val="20"/>
          <w:szCs w:val="20"/>
        </w:rPr>
        <w:t>http://www.sciencepub.net/nature</w:t>
      </w:r>
    </w:hyperlink>
  </w:p>
  <w:p w:rsidR="00B21FB9" w:rsidRPr="00A871C6" w:rsidRDefault="00B21FB9" w:rsidP="00A871C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FB9" w:rsidRPr="00A871C6" w:rsidRDefault="00B21FB9" w:rsidP="00A871C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871C6">
      <w:rPr>
        <w:rFonts w:ascii="Times New Roman" w:hAnsi="Times New Roman" w:cs="Times New Roman" w:hint="eastAsia"/>
        <w:iCs/>
        <w:color w:val="000000"/>
        <w:sz w:val="20"/>
        <w:szCs w:val="20"/>
      </w:rPr>
      <w:tab/>
    </w:r>
    <w:r w:rsidRPr="00A871C6">
      <w:rPr>
        <w:rFonts w:ascii="Times New Roman" w:hAnsi="Times New Roman" w:cs="Times New Roman"/>
        <w:sz w:val="20"/>
        <w:szCs w:val="20"/>
      </w:rPr>
      <w:t>Nature and Science 201</w:t>
    </w:r>
    <w:r w:rsidRPr="00A871C6">
      <w:rPr>
        <w:rFonts w:ascii="Times New Roman" w:hAnsi="Times New Roman" w:cs="Times New Roman" w:hint="eastAsia"/>
        <w:sz w:val="20"/>
        <w:szCs w:val="20"/>
      </w:rPr>
      <w:t>5</w:t>
    </w:r>
    <w:proofErr w:type="gramStart"/>
    <w:r w:rsidRPr="00A871C6">
      <w:rPr>
        <w:rFonts w:ascii="Times New Roman" w:hAnsi="Times New Roman" w:cs="Times New Roman"/>
        <w:sz w:val="20"/>
        <w:szCs w:val="20"/>
      </w:rPr>
      <w:t>;1</w:t>
    </w:r>
    <w:r w:rsidRPr="00A871C6">
      <w:rPr>
        <w:rFonts w:ascii="Times New Roman" w:hAnsi="Times New Roman" w:cs="Times New Roman" w:hint="eastAsia"/>
        <w:sz w:val="20"/>
        <w:szCs w:val="20"/>
      </w:rPr>
      <w:t>3</w:t>
    </w:r>
    <w:proofErr w:type="gramEnd"/>
    <w:r w:rsidRPr="00A871C6">
      <w:rPr>
        <w:rFonts w:ascii="Times New Roman" w:hAnsi="Times New Roman" w:cs="Times New Roman"/>
        <w:sz w:val="20"/>
        <w:szCs w:val="20"/>
      </w:rPr>
      <w:t>(</w:t>
    </w:r>
    <w:r w:rsidRPr="00A871C6">
      <w:rPr>
        <w:rFonts w:ascii="Times New Roman" w:hAnsi="Times New Roman" w:cs="Times New Roman" w:hint="eastAsia"/>
        <w:sz w:val="20"/>
        <w:szCs w:val="20"/>
      </w:rPr>
      <w:t>1)</w:t>
    </w:r>
    <w:r w:rsidRPr="00A871C6">
      <w:rPr>
        <w:rFonts w:ascii="Times New Roman" w:hAnsi="Times New Roman" w:cs="Times New Roman"/>
        <w:color w:val="000000"/>
        <w:sz w:val="20"/>
        <w:szCs w:val="20"/>
      </w:rPr>
      <w:t xml:space="preserve"> </w:t>
    </w:r>
    <w:r w:rsidRPr="00A871C6">
      <w:rPr>
        <w:rFonts w:ascii="Times New Roman" w:hAnsi="Times New Roman" w:cs="Times New Roman" w:hint="eastAsia"/>
        <w:color w:val="000000"/>
        <w:sz w:val="20"/>
        <w:szCs w:val="20"/>
      </w:rPr>
      <w:tab/>
    </w:r>
    <w:r w:rsidRPr="00A871C6">
      <w:rPr>
        <w:rFonts w:ascii="Times New Roman" w:hAnsi="Times New Roman" w:cs="Times New Roman"/>
        <w:color w:val="000000"/>
        <w:sz w:val="20"/>
        <w:szCs w:val="20"/>
      </w:rPr>
      <w:t xml:space="preserve"> </w:t>
    </w:r>
    <w:hyperlink r:id="rId1" w:history="1">
      <w:r w:rsidRPr="00A871C6">
        <w:rPr>
          <w:rStyle w:val="Hyperlink"/>
          <w:rFonts w:ascii="Times New Roman" w:hAnsi="Times New Roman" w:cs="Times New Roman"/>
          <w:color w:val="0000FF"/>
          <w:sz w:val="20"/>
          <w:szCs w:val="20"/>
        </w:rPr>
        <w:t>http://www.sciencepub.net/nature</w:t>
      </w:r>
    </w:hyperlink>
  </w:p>
  <w:p w:rsidR="00B21FB9" w:rsidRPr="00A871C6" w:rsidRDefault="00B21FB9" w:rsidP="00A871C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A7C54"/>
    <w:multiLevelType w:val="hybridMultilevel"/>
    <w:tmpl w:val="C69A8B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756735"/>
    <w:multiLevelType w:val="hybridMultilevel"/>
    <w:tmpl w:val="06AA1A82"/>
    <w:lvl w:ilvl="0" w:tplc="061E132C">
      <w:start w:val="1"/>
      <w:numFmt w:val="bullet"/>
      <w:lvlText w:val=""/>
      <w:lvlJc w:val="left"/>
      <w:pPr>
        <w:ind w:left="1170" w:hanging="360"/>
      </w:pPr>
      <w:rPr>
        <w:rFonts w:ascii="Symbol" w:eastAsiaTheme="minorEastAsia" w:hAnsi="Symbol" w:cs="Times New Roman" w:hint="default"/>
        <w:i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B5151B5"/>
    <w:multiLevelType w:val="hybridMultilevel"/>
    <w:tmpl w:val="C94E4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E6145A"/>
    <w:multiLevelType w:val="hybridMultilevel"/>
    <w:tmpl w:val="F828D0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1C6F60"/>
    <w:multiLevelType w:val="hybridMultilevel"/>
    <w:tmpl w:val="13B0B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452447"/>
    <w:multiLevelType w:val="hybridMultilevel"/>
    <w:tmpl w:val="DBB2BE64"/>
    <w:lvl w:ilvl="0" w:tplc="FF76DC08">
      <w:start w:val="1"/>
      <w:numFmt w:val="bullet"/>
      <w:lvlText w:val=""/>
      <w:lvlJc w:val="left"/>
      <w:pPr>
        <w:ind w:left="1170" w:hanging="360"/>
      </w:pPr>
      <w:rPr>
        <w:rFonts w:ascii="Symbol" w:eastAsiaTheme="minorEastAsia" w:hAnsi="Symbol" w:cs="Times New Roman" w:hint="default"/>
        <w:i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65814015"/>
    <w:multiLevelType w:val="hybridMultilevel"/>
    <w:tmpl w:val="3B3A715C"/>
    <w:lvl w:ilvl="0" w:tplc="76A2BBC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0F109E"/>
    <w:multiLevelType w:val="hybridMultilevel"/>
    <w:tmpl w:val="7B7EF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E2452C"/>
    <w:multiLevelType w:val="hybridMultilevel"/>
    <w:tmpl w:val="DB24B26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98D7B39"/>
    <w:multiLevelType w:val="hybridMultilevel"/>
    <w:tmpl w:val="00D08E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4"/>
  </w:num>
  <w:num w:numId="4">
    <w:abstractNumId w:val="5"/>
  </w:num>
  <w:num w:numId="5">
    <w:abstractNumId w:val="1"/>
  </w:num>
  <w:num w:numId="6">
    <w:abstractNumId w:val="2"/>
  </w:num>
  <w:num w:numId="7">
    <w:abstractNumId w:val="7"/>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hyphenationZone w:val="283"/>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useFELayout/>
  </w:compat>
  <w:rsids>
    <w:rsidRoot w:val="003A72A4"/>
    <w:rsid w:val="000042DB"/>
    <w:rsid w:val="0001305A"/>
    <w:rsid w:val="00017C0C"/>
    <w:rsid w:val="00026366"/>
    <w:rsid w:val="00034A77"/>
    <w:rsid w:val="000461A7"/>
    <w:rsid w:val="00047243"/>
    <w:rsid w:val="00082414"/>
    <w:rsid w:val="00082B15"/>
    <w:rsid w:val="000A00F2"/>
    <w:rsid w:val="000A0642"/>
    <w:rsid w:val="000C1CF5"/>
    <w:rsid w:val="000C2790"/>
    <w:rsid w:val="000C3A11"/>
    <w:rsid w:val="000C768A"/>
    <w:rsid w:val="000D597B"/>
    <w:rsid w:val="000E35E6"/>
    <w:rsid w:val="000E5B04"/>
    <w:rsid w:val="0010673D"/>
    <w:rsid w:val="00145B27"/>
    <w:rsid w:val="00147D57"/>
    <w:rsid w:val="001557BB"/>
    <w:rsid w:val="00156A0C"/>
    <w:rsid w:val="00172EA0"/>
    <w:rsid w:val="00195FF5"/>
    <w:rsid w:val="001A4310"/>
    <w:rsid w:val="001B774F"/>
    <w:rsid w:val="001C3EF4"/>
    <w:rsid w:val="001D1414"/>
    <w:rsid w:val="001F11B0"/>
    <w:rsid w:val="002129DF"/>
    <w:rsid w:val="00216D3A"/>
    <w:rsid w:val="00221911"/>
    <w:rsid w:val="00231381"/>
    <w:rsid w:val="00233DFD"/>
    <w:rsid w:val="00240418"/>
    <w:rsid w:val="00252FE2"/>
    <w:rsid w:val="002629AB"/>
    <w:rsid w:val="0026631C"/>
    <w:rsid w:val="0028552A"/>
    <w:rsid w:val="00285BD2"/>
    <w:rsid w:val="002A14BE"/>
    <w:rsid w:val="002B3842"/>
    <w:rsid w:val="002C4DBB"/>
    <w:rsid w:val="002D0728"/>
    <w:rsid w:val="002D0D60"/>
    <w:rsid w:val="002D3E96"/>
    <w:rsid w:val="002E1E0E"/>
    <w:rsid w:val="002F3C43"/>
    <w:rsid w:val="002F5073"/>
    <w:rsid w:val="002F6D26"/>
    <w:rsid w:val="00310149"/>
    <w:rsid w:val="00314A30"/>
    <w:rsid w:val="0032280E"/>
    <w:rsid w:val="003369A4"/>
    <w:rsid w:val="00347B25"/>
    <w:rsid w:val="00363029"/>
    <w:rsid w:val="00367E54"/>
    <w:rsid w:val="00395451"/>
    <w:rsid w:val="003A72A4"/>
    <w:rsid w:val="003A7594"/>
    <w:rsid w:val="003E62BA"/>
    <w:rsid w:val="0040118C"/>
    <w:rsid w:val="00404954"/>
    <w:rsid w:val="00406E3F"/>
    <w:rsid w:val="004178FA"/>
    <w:rsid w:val="004274E0"/>
    <w:rsid w:val="0043034D"/>
    <w:rsid w:val="00452060"/>
    <w:rsid w:val="004547F5"/>
    <w:rsid w:val="00455C0D"/>
    <w:rsid w:val="00457E6F"/>
    <w:rsid w:val="004614D5"/>
    <w:rsid w:val="00472904"/>
    <w:rsid w:val="004870D1"/>
    <w:rsid w:val="004A32CF"/>
    <w:rsid w:val="004A6A90"/>
    <w:rsid w:val="004E5866"/>
    <w:rsid w:val="004E5FF4"/>
    <w:rsid w:val="004F2D51"/>
    <w:rsid w:val="00512255"/>
    <w:rsid w:val="005405E1"/>
    <w:rsid w:val="005440FE"/>
    <w:rsid w:val="00547F58"/>
    <w:rsid w:val="00554D59"/>
    <w:rsid w:val="00561968"/>
    <w:rsid w:val="00563B0C"/>
    <w:rsid w:val="00575A4C"/>
    <w:rsid w:val="005963FB"/>
    <w:rsid w:val="005964F6"/>
    <w:rsid w:val="005A246F"/>
    <w:rsid w:val="005D309F"/>
    <w:rsid w:val="005D32C8"/>
    <w:rsid w:val="005E1447"/>
    <w:rsid w:val="005E17C9"/>
    <w:rsid w:val="0060180E"/>
    <w:rsid w:val="00615FEF"/>
    <w:rsid w:val="006213EA"/>
    <w:rsid w:val="00621C89"/>
    <w:rsid w:val="006369E9"/>
    <w:rsid w:val="00656030"/>
    <w:rsid w:val="00675AE3"/>
    <w:rsid w:val="00684967"/>
    <w:rsid w:val="006B4A8D"/>
    <w:rsid w:val="006C4A38"/>
    <w:rsid w:val="006F2BB7"/>
    <w:rsid w:val="006F707A"/>
    <w:rsid w:val="00705F95"/>
    <w:rsid w:val="00714E4C"/>
    <w:rsid w:val="0071641E"/>
    <w:rsid w:val="00717639"/>
    <w:rsid w:val="00721F1F"/>
    <w:rsid w:val="00740F2B"/>
    <w:rsid w:val="00743A36"/>
    <w:rsid w:val="00744ADB"/>
    <w:rsid w:val="00776665"/>
    <w:rsid w:val="00777D47"/>
    <w:rsid w:val="00781DB6"/>
    <w:rsid w:val="007846EE"/>
    <w:rsid w:val="00786125"/>
    <w:rsid w:val="00787AFB"/>
    <w:rsid w:val="007A0719"/>
    <w:rsid w:val="007D0DE6"/>
    <w:rsid w:val="00805ED1"/>
    <w:rsid w:val="008141E7"/>
    <w:rsid w:val="0081786C"/>
    <w:rsid w:val="0086475C"/>
    <w:rsid w:val="0086777F"/>
    <w:rsid w:val="008959E1"/>
    <w:rsid w:val="00895D73"/>
    <w:rsid w:val="008A45D8"/>
    <w:rsid w:val="008B1475"/>
    <w:rsid w:val="008D0179"/>
    <w:rsid w:val="008D056E"/>
    <w:rsid w:val="008E3533"/>
    <w:rsid w:val="008E65F1"/>
    <w:rsid w:val="008F5781"/>
    <w:rsid w:val="00902123"/>
    <w:rsid w:val="009249EE"/>
    <w:rsid w:val="00927658"/>
    <w:rsid w:val="009315C1"/>
    <w:rsid w:val="0093562E"/>
    <w:rsid w:val="00937922"/>
    <w:rsid w:val="0094753E"/>
    <w:rsid w:val="0096102C"/>
    <w:rsid w:val="00973BD6"/>
    <w:rsid w:val="00976DAA"/>
    <w:rsid w:val="00982A21"/>
    <w:rsid w:val="009866E9"/>
    <w:rsid w:val="009A07BD"/>
    <w:rsid w:val="009C370D"/>
    <w:rsid w:val="009C70B9"/>
    <w:rsid w:val="009D03C0"/>
    <w:rsid w:val="009E69E6"/>
    <w:rsid w:val="009F2103"/>
    <w:rsid w:val="009F4EF7"/>
    <w:rsid w:val="00A11DFE"/>
    <w:rsid w:val="00A12D06"/>
    <w:rsid w:val="00A141FA"/>
    <w:rsid w:val="00A21539"/>
    <w:rsid w:val="00A26A82"/>
    <w:rsid w:val="00A44782"/>
    <w:rsid w:val="00A5235B"/>
    <w:rsid w:val="00A56178"/>
    <w:rsid w:val="00A668B5"/>
    <w:rsid w:val="00A6714B"/>
    <w:rsid w:val="00A73F49"/>
    <w:rsid w:val="00A871C6"/>
    <w:rsid w:val="00A93356"/>
    <w:rsid w:val="00AA799E"/>
    <w:rsid w:val="00AB26DB"/>
    <w:rsid w:val="00AD7DF1"/>
    <w:rsid w:val="00B041FB"/>
    <w:rsid w:val="00B21FB9"/>
    <w:rsid w:val="00B301C2"/>
    <w:rsid w:val="00B32F0F"/>
    <w:rsid w:val="00B33A86"/>
    <w:rsid w:val="00B362AB"/>
    <w:rsid w:val="00B51E3C"/>
    <w:rsid w:val="00B6405A"/>
    <w:rsid w:val="00B765F1"/>
    <w:rsid w:val="00B77D93"/>
    <w:rsid w:val="00B85CBC"/>
    <w:rsid w:val="00B90E36"/>
    <w:rsid w:val="00BA6721"/>
    <w:rsid w:val="00BC50DA"/>
    <w:rsid w:val="00BC6ED5"/>
    <w:rsid w:val="00BC7EF3"/>
    <w:rsid w:val="00BD11BC"/>
    <w:rsid w:val="00BE013F"/>
    <w:rsid w:val="00BE2F8A"/>
    <w:rsid w:val="00BF4B0E"/>
    <w:rsid w:val="00C063D4"/>
    <w:rsid w:val="00C10398"/>
    <w:rsid w:val="00C10DBC"/>
    <w:rsid w:val="00C2570D"/>
    <w:rsid w:val="00C26711"/>
    <w:rsid w:val="00C31C05"/>
    <w:rsid w:val="00C434FA"/>
    <w:rsid w:val="00C575EA"/>
    <w:rsid w:val="00C723DB"/>
    <w:rsid w:val="00C80831"/>
    <w:rsid w:val="00C87CBF"/>
    <w:rsid w:val="00CB051E"/>
    <w:rsid w:val="00CB06E0"/>
    <w:rsid w:val="00CB19C6"/>
    <w:rsid w:val="00CD281D"/>
    <w:rsid w:val="00CE1FB7"/>
    <w:rsid w:val="00CE5654"/>
    <w:rsid w:val="00CE6A9A"/>
    <w:rsid w:val="00CF169F"/>
    <w:rsid w:val="00D0638D"/>
    <w:rsid w:val="00D07C1C"/>
    <w:rsid w:val="00D15B96"/>
    <w:rsid w:val="00D15F57"/>
    <w:rsid w:val="00D22540"/>
    <w:rsid w:val="00D57E47"/>
    <w:rsid w:val="00D6211B"/>
    <w:rsid w:val="00D750A4"/>
    <w:rsid w:val="00D7677A"/>
    <w:rsid w:val="00D76FE5"/>
    <w:rsid w:val="00D77DD7"/>
    <w:rsid w:val="00D81AC5"/>
    <w:rsid w:val="00D84642"/>
    <w:rsid w:val="00DB0E4D"/>
    <w:rsid w:val="00DC32E9"/>
    <w:rsid w:val="00DE6717"/>
    <w:rsid w:val="00DE75CA"/>
    <w:rsid w:val="00E04275"/>
    <w:rsid w:val="00E05849"/>
    <w:rsid w:val="00E15D13"/>
    <w:rsid w:val="00E30AF3"/>
    <w:rsid w:val="00E35397"/>
    <w:rsid w:val="00E43695"/>
    <w:rsid w:val="00E56441"/>
    <w:rsid w:val="00E6090E"/>
    <w:rsid w:val="00E7299B"/>
    <w:rsid w:val="00E80026"/>
    <w:rsid w:val="00E84A50"/>
    <w:rsid w:val="00E96903"/>
    <w:rsid w:val="00EA5365"/>
    <w:rsid w:val="00EB425C"/>
    <w:rsid w:val="00EC1E71"/>
    <w:rsid w:val="00EC2349"/>
    <w:rsid w:val="00ED10AD"/>
    <w:rsid w:val="00ED3018"/>
    <w:rsid w:val="00ED57BE"/>
    <w:rsid w:val="00EE7FE6"/>
    <w:rsid w:val="00EF20B4"/>
    <w:rsid w:val="00EF2162"/>
    <w:rsid w:val="00EF3459"/>
    <w:rsid w:val="00F016B9"/>
    <w:rsid w:val="00F35B8C"/>
    <w:rsid w:val="00F40789"/>
    <w:rsid w:val="00F4146F"/>
    <w:rsid w:val="00F534F8"/>
    <w:rsid w:val="00F5520E"/>
    <w:rsid w:val="00F62B07"/>
    <w:rsid w:val="00F65192"/>
    <w:rsid w:val="00F752A9"/>
    <w:rsid w:val="00F76389"/>
    <w:rsid w:val="00F86204"/>
    <w:rsid w:val="00F94DC0"/>
    <w:rsid w:val="00F95536"/>
    <w:rsid w:val="00FB02B7"/>
    <w:rsid w:val="00FB2688"/>
    <w:rsid w:val="00FD0ECA"/>
    <w:rsid w:val="00FD7091"/>
    <w:rsid w:val="00FE5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67"/>
  </w:style>
  <w:style w:type="paragraph" w:styleId="Heading2">
    <w:name w:val="heading 2"/>
    <w:basedOn w:val="Normal"/>
    <w:link w:val="Heading2Char"/>
    <w:uiPriority w:val="9"/>
    <w:qFormat/>
    <w:rsid w:val="00ED3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2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94"/>
    <w:rPr>
      <w:rFonts w:ascii="Tahoma" w:hAnsi="Tahoma" w:cs="Tahoma"/>
      <w:sz w:val="16"/>
      <w:szCs w:val="16"/>
    </w:rPr>
  </w:style>
  <w:style w:type="paragraph" w:styleId="Header">
    <w:name w:val="header"/>
    <w:basedOn w:val="Normal"/>
    <w:link w:val="HeaderChar"/>
    <w:uiPriority w:val="99"/>
    <w:semiHidden/>
    <w:unhideWhenUsed/>
    <w:rsid w:val="00E800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026"/>
  </w:style>
  <w:style w:type="paragraph" w:styleId="Footer">
    <w:name w:val="footer"/>
    <w:basedOn w:val="Normal"/>
    <w:link w:val="FooterChar"/>
    <w:uiPriority w:val="99"/>
    <w:unhideWhenUsed/>
    <w:rsid w:val="00E8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026"/>
  </w:style>
  <w:style w:type="character" w:styleId="Hyperlink">
    <w:name w:val="Hyperlink"/>
    <w:basedOn w:val="DefaultParagraphFont"/>
    <w:uiPriority w:val="99"/>
    <w:unhideWhenUsed/>
    <w:rsid w:val="00937922"/>
    <w:rPr>
      <w:color w:val="0000FF" w:themeColor="hyperlink"/>
      <w:u w:val="single"/>
    </w:rPr>
  </w:style>
  <w:style w:type="paragraph" w:styleId="ListParagraph">
    <w:name w:val="List Paragraph"/>
    <w:basedOn w:val="Normal"/>
    <w:uiPriority w:val="34"/>
    <w:qFormat/>
    <w:rsid w:val="00937922"/>
    <w:pPr>
      <w:ind w:left="720"/>
      <w:contextualSpacing/>
    </w:pPr>
  </w:style>
  <w:style w:type="paragraph" w:customStyle="1" w:styleId="Default">
    <w:name w:val="Default"/>
    <w:rsid w:val="0093792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D3018"/>
    <w:rPr>
      <w:i/>
      <w:iCs/>
    </w:rPr>
  </w:style>
  <w:style w:type="character" w:customStyle="1" w:styleId="apple-converted-space">
    <w:name w:val="apple-converted-space"/>
    <w:basedOn w:val="DefaultParagraphFont"/>
    <w:rsid w:val="00ED3018"/>
  </w:style>
  <w:style w:type="character" w:customStyle="1" w:styleId="Heading2Char">
    <w:name w:val="Heading 2 Char"/>
    <w:basedOn w:val="DefaultParagraphFont"/>
    <w:link w:val="Heading2"/>
    <w:uiPriority w:val="9"/>
    <w:rsid w:val="00ED3018"/>
    <w:rPr>
      <w:rFonts w:ascii="Times New Roman" w:eastAsia="Times New Roman" w:hAnsi="Times New Roman" w:cs="Times New Roman"/>
      <w:b/>
      <w:bCs/>
      <w:sz w:val="36"/>
      <w:szCs w:val="36"/>
    </w:rPr>
  </w:style>
  <w:style w:type="paragraph" w:styleId="NoSpacing">
    <w:name w:val="No Spacing"/>
    <w:uiPriority w:val="1"/>
    <w:qFormat/>
    <w:rsid w:val="005440FE"/>
    <w:pPr>
      <w:spacing w:after="0" w:line="240" w:lineRule="auto"/>
    </w:pPr>
  </w:style>
</w:styles>
</file>

<file path=word/webSettings.xml><?xml version="1.0" encoding="utf-8"?>
<w:webSettings xmlns:r="http://schemas.openxmlformats.org/officeDocument/2006/relationships" xmlns:w="http://schemas.openxmlformats.org/wordprocessingml/2006/main">
  <w:divs>
    <w:div w:id="520752401">
      <w:bodyDiv w:val="1"/>
      <w:marLeft w:val="0"/>
      <w:marRight w:val="0"/>
      <w:marTop w:val="0"/>
      <w:marBottom w:val="0"/>
      <w:divBdr>
        <w:top w:val="none" w:sz="0" w:space="0" w:color="auto"/>
        <w:left w:val="none" w:sz="0" w:space="0" w:color="auto"/>
        <w:bottom w:val="none" w:sz="0" w:space="0" w:color="auto"/>
        <w:right w:val="none" w:sz="0" w:space="0" w:color="auto"/>
      </w:divBdr>
    </w:div>
    <w:div w:id="870725778">
      <w:bodyDiv w:val="1"/>
      <w:marLeft w:val="0"/>
      <w:marRight w:val="0"/>
      <w:marTop w:val="0"/>
      <w:marBottom w:val="0"/>
      <w:divBdr>
        <w:top w:val="none" w:sz="0" w:space="0" w:color="auto"/>
        <w:left w:val="none" w:sz="0" w:space="0" w:color="auto"/>
        <w:bottom w:val="none" w:sz="0" w:space="0" w:color="auto"/>
        <w:right w:val="none" w:sz="0" w:space="0" w:color="auto"/>
      </w:divBdr>
    </w:div>
    <w:div w:id="1036126770">
      <w:bodyDiv w:val="1"/>
      <w:marLeft w:val="0"/>
      <w:marRight w:val="0"/>
      <w:marTop w:val="0"/>
      <w:marBottom w:val="0"/>
      <w:divBdr>
        <w:top w:val="none" w:sz="0" w:space="0" w:color="auto"/>
        <w:left w:val="none" w:sz="0" w:space="0" w:color="auto"/>
        <w:bottom w:val="none" w:sz="0" w:space="0" w:color="auto"/>
        <w:right w:val="none" w:sz="0" w:space="0" w:color="auto"/>
      </w:divBdr>
    </w:div>
    <w:div w:id="1709330938">
      <w:bodyDiv w:val="1"/>
      <w:marLeft w:val="0"/>
      <w:marRight w:val="0"/>
      <w:marTop w:val="0"/>
      <w:marBottom w:val="0"/>
      <w:divBdr>
        <w:top w:val="none" w:sz="0" w:space="0" w:color="auto"/>
        <w:left w:val="none" w:sz="0" w:space="0" w:color="auto"/>
        <w:bottom w:val="none" w:sz="0" w:space="0" w:color="auto"/>
        <w:right w:val="none" w:sz="0" w:space="0" w:color="auto"/>
      </w:divBdr>
      <w:divsChild>
        <w:div w:id="1628242460">
          <w:marLeft w:val="0"/>
          <w:marRight w:val="0"/>
          <w:marTop w:val="0"/>
          <w:marBottom w:val="0"/>
          <w:divBdr>
            <w:top w:val="none" w:sz="0" w:space="0" w:color="auto"/>
            <w:left w:val="none" w:sz="0" w:space="0" w:color="auto"/>
            <w:bottom w:val="none" w:sz="0" w:space="0" w:color="auto"/>
            <w:right w:val="none" w:sz="0" w:space="0" w:color="auto"/>
          </w:divBdr>
          <w:divsChild>
            <w:div w:id="447238923">
              <w:marLeft w:val="0"/>
              <w:marRight w:val="0"/>
              <w:marTop w:val="0"/>
              <w:marBottom w:val="0"/>
              <w:divBdr>
                <w:top w:val="none" w:sz="0" w:space="0" w:color="auto"/>
                <w:left w:val="none" w:sz="0" w:space="0" w:color="auto"/>
                <w:bottom w:val="none" w:sz="0" w:space="0" w:color="auto"/>
                <w:right w:val="none" w:sz="0" w:space="0" w:color="auto"/>
              </w:divBdr>
              <w:divsChild>
                <w:div w:id="1875730856">
                  <w:marLeft w:val="0"/>
                  <w:marRight w:val="0"/>
                  <w:marTop w:val="0"/>
                  <w:marBottom w:val="0"/>
                  <w:divBdr>
                    <w:top w:val="none" w:sz="0" w:space="0" w:color="auto"/>
                    <w:left w:val="none" w:sz="0" w:space="0" w:color="auto"/>
                    <w:bottom w:val="none" w:sz="0" w:space="0" w:color="auto"/>
                    <w:right w:val="single" w:sz="6" w:space="8" w:color="DEDBB1"/>
                  </w:divBdr>
                  <w:divsChild>
                    <w:div w:id="15702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nrayeeshort1941@gmail.com" TargetMode="Externa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CL\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CL\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CL\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CL\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CL\Desktop\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CL\Desktop\New%20Microsoft%20Office%20Excel%20Worksheet.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HCL\Desktop\New%20Microsoft%20Office%20Excel%20Worksheet.xlsx" TargetMode="External"/><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t-IT"/>
            </a:pPr>
            <a:r>
              <a:rPr lang="en-US"/>
              <a:t>T.S.S </a:t>
            </a:r>
            <a:r>
              <a:rPr lang="en-US" baseline="30000"/>
              <a:t>o</a:t>
            </a:r>
            <a:r>
              <a:rPr lang="en-US"/>
              <a:t>B</a:t>
            </a:r>
          </a:p>
        </c:rich>
      </c:tx>
      <c:layout/>
    </c:title>
    <c:plotArea>
      <c:layout/>
      <c:lineChart>
        <c:grouping val="standard"/>
        <c:ser>
          <c:idx val="0"/>
          <c:order val="0"/>
          <c:tx>
            <c:strRef>
              <c:f>Sheet3!$B$8</c:f>
              <c:strCache>
                <c:ptCount val="1"/>
                <c:pt idx="0">
                  <c:v>T.S.S</c:v>
                </c:pt>
              </c:strCache>
            </c:strRef>
          </c:tx>
          <c:cat>
            <c:strRef>
              <c:f>Sheet3!$A$9:$A$13</c:f>
              <c:strCache>
                <c:ptCount val="5"/>
                <c:pt idx="0">
                  <c:v>T1</c:v>
                </c:pt>
                <c:pt idx="1">
                  <c:v>T2</c:v>
                </c:pt>
                <c:pt idx="2">
                  <c:v>T3</c:v>
                </c:pt>
                <c:pt idx="3">
                  <c:v>T4</c:v>
                </c:pt>
                <c:pt idx="4">
                  <c:v>T5</c:v>
                </c:pt>
              </c:strCache>
            </c:strRef>
          </c:cat>
          <c:val>
            <c:numRef>
              <c:f>Sheet3!$B$9:$B$13</c:f>
              <c:numCache>
                <c:formatCode>General</c:formatCode>
                <c:ptCount val="5"/>
                <c:pt idx="0">
                  <c:v>9</c:v>
                </c:pt>
                <c:pt idx="1">
                  <c:v>10</c:v>
                </c:pt>
                <c:pt idx="2">
                  <c:v>11</c:v>
                </c:pt>
                <c:pt idx="3">
                  <c:v>13</c:v>
                </c:pt>
                <c:pt idx="4">
                  <c:v>14</c:v>
                </c:pt>
              </c:numCache>
            </c:numRef>
          </c:val>
        </c:ser>
        <c:marker val="1"/>
        <c:axId val="70483328"/>
        <c:axId val="70583424"/>
      </c:lineChart>
      <c:catAx>
        <c:axId val="70483328"/>
        <c:scaling>
          <c:orientation val="minMax"/>
        </c:scaling>
        <c:axPos val="b"/>
        <c:tickLblPos val="nextTo"/>
        <c:txPr>
          <a:bodyPr/>
          <a:lstStyle/>
          <a:p>
            <a:pPr>
              <a:defRPr lang="it-IT"/>
            </a:pPr>
            <a:endParaRPr lang="en-US"/>
          </a:p>
        </c:txPr>
        <c:crossAx val="70583424"/>
        <c:crosses val="autoZero"/>
        <c:auto val="1"/>
        <c:lblAlgn val="ctr"/>
        <c:lblOffset val="100"/>
      </c:catAx>
      <c:valAx>
        <c:axId val="70583424"/>
        <c:scaling>
          <c:orientation val="minMax"/>
        </c:scaling>
        <c:axPos val="l"/>
        <c:majorGridlines/>
        <c:numFmt formatCode="General" sourceLinked="1"/>
        <c:tickLblPos val="nextTo"/>
        <c:txPr>
          <a:bodyPr/>
          <a:lstStyle/>
          <a:p>
            <a:pPr>
              <a:defRPr lang="it-IT"/>
            </a:pPr>
            <a:endParaRPr lang="en-US"/>
          </a:p>
        </c:txPr>
        <c:crossAx val="70483328"/>
        <c:crosses val="autoZero"/>
        <c:crossBetween val="between"/>
      </c:valAx>
    </c:plotArea>
    <c:legend>
      <c:legendPos val="r"/>
      <c:layout/>
      <c:txPr>
        <a:bodyPr/>
        <a:lstStyle/>
        <a:p>
          <a:pPr>
            <a:defRPr lang="it-IT"/>
          </a:pPr>
          <a:endParaRPr lang="en-US"/>
        </a:p>
      </c:txPr>
    </c:legend>
    <c:plotVisOnly val="1"/>
  </c:chart>
  <c:spPr>
    <a:solidFill>
      <a:schemeClr val="accent1"/>
    </a:solidFill>
  </c:spPr>
  <c:txPr>
    <a:bodyPr/>
    <a:lstStyle/>
    <a:p>
      <a:pPr>
        <a:defRPr sz="800" baseline="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t-IT"/>
            </a:pPr>
            <a:r>
              <a:rPr lang="en-US"/>
              <a:t>Total sugar (%)</a:t>
            </a:r>
          </a:p>
        </c:rich>
      </c:tx>
      <c:layout/>
    </c:title>
    <c:plotArea>
      <c:layout/>
      <c:lineChart>
        <c:grouping val="standard"/>
        <c:ser>
          <c:idx val="0"/>
          <c:order val="0"/>
          <c:tx>
            <c:strRef>
              <c:f>Sheet3!$B$1</c:f>
              <c:strCache>
                <c:ptCount val="1"/>
                <c:pt idx="0">
                  <c:v>T sugar (%)</c:v>
                </c:pt>
              </c:strCache>
            </c:strRef>
          </c:tx>
          <c:cat>
            <c:strRef>
              <c:f>Sheet3!$A$2:$A$6</c:f>
              <c:strCache>
                <c:ptCount val="5"/>
                <c:pt idx="0">
                  <c:v>T1</c:v>
                </c:pt>
                <c:pt idx="1">
                  <c:v>T2</c:v>
                </c:pt>
                <c:pt idx="2">
                  <c:v>T3</c:v>
                </c:pt>
                <c:pt idx="3">
                  <c:v>T4</c:v>
                </c:pt>
                <c:pt idx="4">
                  <c:v>T5</c:v>
                </c:pt>
              </c:strCache>
            </c:strRef>
          </c:cat>
          <c:val>
            <c:numRef>
              <c:f>Sheet3!$B$2:$B$6</c:f>
              <c:numCache>
                <c:formatCode>General</c:formatCode>
                <c:ptCount val="5"/>
                <c:pt idx="0">
                  <c:v>13.5</c:v>
                </c:pt>
                <c:pt idx="1">
                  <c:v>14.25</c:v>
                </c:pt>
                <c:pt idx="2">
                  <c:v>14.950000000000006</c:v>
                </c:pt>
                <c:pt idx="3">
                  <c:v>15</c:v>
                </c:pt>
                <c:pt idx="4">
                  <c:v>15.25</c:v>
                </c:pt>
              </c:numCache>
            </c:numRef>
          </c:val>
        </c:ser>
        <c:marker val="1"/>
        <c:axId val="70608000"/>
        <c:axId val="70609536"/>
      </c:lineChart>
      <c:catAx>
        <c:axId val="70608000"/>
        <c:scaling>
          <c:orientation val="minMax"/>
        </c:scaling>
        <c:axPos val="b"/>
        <c:tickLblPos val="nextTo"/>
        <c:txPr>
          <a:bodyPr/>
          <a:lstStyle/>
          <a:p>
            <a:pPr>
              <a:defRPr lang="it-IT"/>
            </a:pPr>
            <a:endParaRPr lang="en-US"/>
          </a:p>
        </c:txPr>
        <c:crossAx val="70609536"/>
        <c:crosses val="autoZero"/>
        <c:auto val="1"/>
        <c:lblAlgn val="ctr"/>
        <c:lblOffset val="100"/>
      </c:catAx>
      <c:valAx>
        <c:axId val="70609536"/>
        <c:scaling>
          <c:orientation val="minMax"/>
        </c:scaling>
        <c:axPos val="l"/>
        <c:majorGridlines/>
        <c:numFmt formatCode="General" sourceLinked="1"/>
        <c:tickLblPos val="nextTo"/>
        <c:txPr>
          <a:bodyPr/>
          <a:lstStyle/>
          <a:p>
            <a:pPr>
              <a:defRPr lang="it-IT"/>
            </a:pPr>
            <a:endParaRPr lang="en-US"/>
          </a:p>
        </c:txPr>
        <c:crossAx val="70608000"/>
        <c:crosses val="autoZero"/>
        <c:crossBetween val="between"/>
      </c:valAx>
    </c:plotArea>
    <c:legend>
      <c:legendPos val="r"/>
      <c:layout/>
      <c:txPr>
        <a:bodyPr/>
        <a:lstStyle/>
        <a:p>
          <a:pPr>
            <a:defRPr lang="it-IT"/>
          </a:pPr>
          <a:endParaRPr lang="en-US"/>
        </a:p>
      </c:txPr>
    </c:legend>
    <c:plotVisOnly val="1"/>
  </c:chart>
  <c:spPr>
    <a:solidFill>
      <a:srgbClr val="4F81BD"/>
    </a:solidFill>
  </c:spPr>
  <c:txPr>
    <a:bodyPr/>
    <a:lstStyle/>
    <a:p>
      <a:pPr>
        <a:defRPr sz="800" cap="none" baseline="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t-IT"/>
            </a:pPr>
            <a:r>
              <a:rPr lang="en-US"/>
              <a:t>vitamin C (mg/100 g)</a:t>
            </a:r>
          </a:p>
        </c:rich>
      </c:tx>
      <c:layout/>
    </c:title>
    <c:plotArea>
      <c:layout/>
      <c:lineChart>
        <c:grouping val="standard"/>
        <c:ser>
          <c:idx val="0"/>
          <c:order val="0"/>
          <c:tx>
            <c:strRef>
              <c:f>Sheet3!$B$15</c:f>
              <c:strCache>
                <c:ptCount val="1"/>
                <c:pt idx="0">
                  <c:v>vitamin C</c:v>
                </c:pt>
              </c:strCache>
            </c:strRef>
          </c:tx>
          <c:cat>
            <c:strRef>
              <c:f>Sheet3!$A$16:$A$20</c:f>
              <c:strCache>
                <c:ptCount val="5"/>
                <c:pt idx="0">
                  <c:v>T1</c:v>
                </c:pt>
                <c:pt idx="1">
                  <c:v>T2</c:v>
                </c:pt>
                <c:pt idx="2">
                  <c:v>T3</c:v>
                </c:pt>
                <c:pt idx="3">
                  <c:v>T4</c:v>
                </c:pt>
                <c:pt idx="4">
                  <c:v>T5</c:v>
                </c:pt>
              </c:strCache>
            </c:strRef>
          </c:cat>
          <c:val>
            <c:numRef>
              <c:f>Sheet3!$B$16:$B$20</c:f>
              <c:numCache>
                <c:formatCode>General</c:formatCode>
                <c:ptCount val="5"/>
                <c:pt idx="0">
                  <c:v>35.550000000000004</c:v>
                </c:pt>
                <c:pt idx="1">
                  <c:v>38.56</c:v>
                </c:pt>
                <c:pt idx="2">
                  <c:v>42.74</c:v>
                </c:pt>
                <c:pt idx="3">
                  <c:v>49.78</c:v>
                </c:pt>
                <c:pt idx="4">
                  <c:v>53.6</c:v>
                </c:pt>
              </c:numCache>
            </c:numRef>
          </c:val>
        </c:ser>
        <c:marker val="1"/>
        <c:axId val="70633728"/>
        <c:axId val="70643712"/>
      </c:lineChart>
      <c:catAx>
        <c:axId val="70633728"/>
        <c:scaling>
          <c:orientation val="minMax"/>
        </c:scaling>
        <c:axPos val="b"/>
        <c:tickLblPos val="nextTo"/>
        <c:txPr>
          <a:bodyPr/>
          <a:lstStyle/>
          <a:p>
            <a:pPr>
              <a:defRPr lang="it-IT"/>
            </a:pPr>
            <a:endParaRPr lang="en-US"/>
          </a:p>
        </c:txPr>
        <c:crossAx val="70643712"/>
        <c:crosses val="autoZero"/>
        <c:auto val="1"/>
        <c:lblAlgn val="ctr"/>
        <c:lblOffset val="100"/>
      </c:catAx>
      <c:valAx>
        <c:axId val="70643712"/>
        <c:scaling>
          <c:orientation val="minMax"/>
        </c:scaling>
        <c:delete val="1"/>
        <c:axPos val="l"/>
        <c:majorGridlines/>
        <c:numFmt formatCode="General" sourceLinked="1"/>
        <c:tickLblPos val="none"/>
        <c:crossAx val="70633728"/>
        <c:crosses val="autoZero"/>
        <c:crossBetween val="between"/>
      </c:valAx>
    </c:plotArea>
    <c:legend>
      <c:legendPos val="r"/>
      <c:layout/>
      <c:txPr>
        <a:bodyPr/>
        <a:lstStyle/>
        <a:p>
          <a:pPr>
            <a:defRPr lang="it-IT"/>
          </a:pPr>
          <a:endParaRPr lang="en-US"/>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sz="800" baseline="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t-IT"/>
            </a:pPr>
            <a:r>
              <a:rPr lang="en-US"/>
              <a:t>Fruit juice(%)</a:t>
            </a:r>
          </a:p>
        </c:rich>
      </c:tx>
      <c:layout/>
    </c:title>
    <c:plotArea>
      <c:layout/>
      <c:lineChart>
        <c:grouping val="standard"/>
        <c:ser>
          <c:idx val="0"/>
          <c:order val="0"/>
          <c:tx>
            <c:strRef>
              <c:f>Sheet2!$B$22</c:f>
              <c:strCache>
                <c:ptCount val="1"/>
                <c:pt idx="0">
                  <c:v>fruit juice%</c:v>
                </c:pt>
              </c:strCache>
            </c:strRef>
          </c:tx>
          <c:cat>
            <c:strRef>
              <c:f>Sheet2!$A$23:$A$27</c:f>
              <c:strCache>
                <c:ptCount val="5"/>
                <c:pt idx="0">
                  <c:v>T1</c:v>
                </c:pt>
                <c:pt idx="1">
                  <c:v>T2</c:v>
                </c:pt>
                <c:pt idx="2">
                  <c:v>T3</c:v>
                </c:pt>
                <c:pt idx="3">
                  <c:v>T4</c:v>
                </c:pt>
                <c:pt idx="4">
                  <c:v>T5</c:v>
                </c:pt>
              </c:strCache>
            </c:strRef>
          </c:cat>
          <c:val>
            <c:numRef>
              <c:f>Sheet2!$B$23:$B$27</c:f>
              <c:numCache>
                <c:formatCode>General</c:formatCode>
                <c:ptCount val="5"/>
                <c:pt idx="0">
                  <c:v>82.1</c:v>
                </c:pt>
                <c:pt idx="1">
                  <c:v>84.5</c:v>
                </c:pt>
                <c:pt idx="2">
                  <c:v>89.1</c:v>
                </c:pt>
                <c:pt idx="3">
                  <c:v>93.2</c:v>
                </c:pt>
                <c:pt idx="4">
                  <c:v>91.4</c:v>
                </c:pt>
              </c:numCache>
            </c:numRef>
          </c:val>
        </c:ser>
        <c:marker val="1"/>
        <c:axId val="76967296"/>
        <c:axId val="76973184"/>
      </c:lineChart>
      <c:catAx>
        <c:axId val="76967296"/>
        <c:scaling>
          <c:orientation val="minMax"/>
        </c:scaling>
        <c:axPos val="b"/>
        <c:tickLblPos val="nextTo"/>
        <c:txPr>
          <a:bodyPr/>
          <a:lstStyle/>
          <a:p>
            <a:pPr>
              <a:defRPr lang="it-IT"/>
            </a:pPr>
            <a:endParaRPr lang="en-US"/>
          </a:p>
        </c:txPr>
        <c:crossAx val="76973184"/>
        <c:crosses val="autoZero"/>
        <c:auto val="1"/>
        <c:lblAlgn val="ctr"/>
        <c:lblOffset val="100"/>
      </c:catAx>
      <c:valAx>
        <c:axId val="76973184"/>
        <c:scaling>
          <c:orientation val="minMax"/>
        </c:scaling>
        <c:axPos val="l"/>
        <c:majorGridlines/>
        <c:numFmt formatCode="General" sourceLinked="1"/>
        <c:tickLblPos val="nextTo"/>
        <c:txPr>
          <a:bodyPr/>
          <a:lstStyle/>
          <a:p>
            <a:pPr>
              <a:defRPr lang="it-IT"/>
            </a:pPr>
            <a:endParaRPr lang="en-US"/>
          </a:p>
        </c:txPr>
        <c:crossAx val="76967296"/>
        <c:crosses val="autoZero"/>
        <c:crossBetween val="between"/>
      </c:valAx>
    </c:plotArea>
    <c:legend>
      <c:legendPos val="r"/>
      <c:layout/>
      <c:txPr>
        <a:bodyPr/>
        <a:lstStyle/>
        <a:p>
          <a:pPr>
            <a:defRPr lang="it-IT"/>
          </a:pPr>
          <a:endParaRPr lang="en-US"/>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sz="800" baseline="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t-IT"/>
            </a:pPr>
            <a:r>
              <a:rPr lang="en-US"/>
              <a:t>acidity (%)</a:t>
            </a:r>
          </a:p>
        </c:rich>
      </c:tx>
      <c:layout/>
    </c:title>
    <c:plotArea>
      <c:layout/>
      <c:lineChart>
        <c:grouping val="standard"/>
        <c:ser>
          <c:idx val="0"/>
          <c:order val="0"/>
          <c:tx>
            <c:strRef>
              <c:f>Sheet2!$B$29</c:f>
              <c:strCache>
                <c:ptCount val="1"/>
                <c:pt idx="0">
                  <c:v>acidity %</c:v>
                </c:pt>
              </c:strCache>
            </c:strRef>
          </c:tx>
          <c:cat>
            <c:strRef>
              <c:f>Sheet2!$A$30:$A$34</c:f>
              <c:strCache>
                <c:ptCount val="5"/>
                <c:pt idx="0">
                  <c:v>T1</c:v>
                </c:pt>
                <c:pt idx="1">
                  <c:v>T2</c:v>
                </c:pt>
                <c:pt idx="2">
                  <c:v>T3</c:v>
                </c:pt>
                <c:pt idx="3">
                  <c:v>T4</c:v>
                </c:pt>
                <c:pt idx="4">
                  <c:v>T5</c:v>
                </c:pt>
              </c:strCache>
            </c:strRef>
          </c:cat>
          <c:val>
            <c:numRef>
              <c:f>Sheet2!$B$30:$B$34</c:f>
              <c:numCache>
                <c:formatCode>General</c:formatCode>
                <c:ptCount val="5"/>
                <c:pt idx="0">
                  <c:v>0.16</c:v>
                </c:pt>
                <c:pt idx="1">
                  <c:v>0.15000000000000024</c:v>
                </c:pt>
                <c:pt idx="2">
                  <c:v>0.14000000000000001</c:v>
                </c:pt>
                <c:pt idx="3">
                  <c:v>0.12000000000000002</c:v>
                </c:pt>
                <c:pt idx="4">
                  <c:v>0.11</c:v>
                </c:pt>
              </c:numCache>
            </c:numRef>
          </c:val>
        </c:ser>
        <c:marker val="1"/>
        <c:axId val="76993280"/>
        <c:axId val="76994816"/>
      </c:lineChart>
      <c:catAx>
        <c:axId val="76993280"/>
        <c:scaling>
          <c:orientation val="minMax"/>
        </c:scaling>
        <c:axPos val="b"/>
        <c:tickLblPos val="nextTo"/>
        <c:txPr>
          <a:bodyPr/>
          <a:lstStyle/>
          <a:p>
            <a:pPr>
              <a:defRPr lang="it-IT"/>
            </a:pPr>
            <a:endParaRPr lang="en-US"/>
          </a:p>
        </c:txPr>
        <c:crossAx val="76994816"/>
        <c:crosses val="autoZero"/>
        <c:auto val="1"/>
        <c:lblAlgn val="ctr"/>
        <c:lblOffset val="100"/>
      </c:catAx>
      <c:valAx>
        <c:axId val="76994816"/>
        <c:scaling>
          <c:orientation val="minMax"/>
        </c:scaling>
        <c:axPos val="l"/>
        <c:majorGridlines/>
        <c:numFmt formatCode="General" sourceLinked="1"/>
        <c:tickLblPos val="nextTo"/>
        <c:txPr>
          <a:bodyPr/>
          <a:lstStyle/>
          <a:p>
            <a:pPr>
              <a:defRPr lang="it-IT"/>
            </a:pPr>
            <a:endParaRPr lang="en-US"/>
          </a:p>
        </c:txPr>
        <c:crossAx val="76993280"/>
        <c:crosses val="autoZero"/>
        <c:crossBetween val="between"/>
      </c:valAx>
    </c:plotArea>
    <c:legend>
      <c:legendPos val="r"/>
      <c:layout/>
      <c:txPr>
        <a:bodyPr/>
        <a:lstStyle/>
        <a:p>
          <a:pPr>
            <a:defRPr lang="it-IT"/>
          </a:pPr>
          <a:endParaRPr lang="en-US"/>
        </a:p>
      </c:txP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sz="800" baseline="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it-IT"/>
          </a:pPr>
          <a:endParaRPr lang="en-US"/>
        </a:p>
      </c:txPr>
    </c:title>
    <c:plotArea>
      <c:layout/>
      <c:lineChart>
        <c:grouping val="standard"/>
        <c:ser>
          <c:idx val="0"/>
          <c:order val="0"/>
          <c:tx>
            <c:strRef>
              <c:f>Sheet4!$B$1</c:f>
              <c:strCache>
                <c:ptCount val="1"/>
                <c:pt idx="0">
                  <c:v>pH value</c:v>
                </c:pt>
              </c:strCache>
            </c:strRef>
          </c:tx>
          <c:cat>
            <c:strRef>
              <c:f>Sheet4!$A$2:$A$6</c:f>
              <c:strCache>
                <c:ptCount val="5"/>
                <c:pt idx="0">
                  <c:v>T1</c:v>
                </c:pt>
                <c:pt idx="1">
                  <c:v>T2</c:v>
                </c:pt>
                <c:pt idx="2">
                  <c:v>T3</c:v>
                </c:pt>
                <c:pt idx="3">
                  <c:v>T4</c:v>
                </c:pt>
                <c:pt idx="4">
                  <c:v>T5</c:v>
                </c:pt>
              </c:strCache>
            </c:strRef>
          </c:cat>
          <c:val>
            <c:numRef>
              <c:f>Sheet4!$B$2:$B$6</c:f>
              <c:numCache>
                <c:formatCode>General</c:formatCode>
                <c:ptCount val="5"/>
                <c:pt idx="0">
                  <c:v>3.01</c:v>
                </c:pt>
                <c:pt idx="1">
                  <c:v>2.96</c:v>
                </c:pt>
                <c:pt idx="2">
                  <c:v>2.9099999999999997</c:v>
                </c:pt>
                <c:pt idx="3">
                  <c:v>2.8699999999999997</c:v>
                </c:pt>
                <c:pt idx="4">
                  <c:v>2.8099999999999987</c:v>
                </c:pt>
              </c:numCache>
            </c:numRef>
          </c:val>
        </c:ser>
        <c:marker val="1"/>
        <c:axId val="77023104"/>
        <c:axId val="77024640"/>
      </c:lineChart>
      <c:catAx>
        <c:axId val="77023104"/>
        <c:scaling>
          <c:orientation val="minMax"/>
        </c:scaling>
        <c:axPos val="b"/>
        <c:tickLblPos val="nextTo"/>
        <c:txPr>
          <a:bodyPr/>
          <a:lstStyle/>
          <a:p>
            <a:pPr>
              <a:defRPr lang="it-IT"/>
            </a:pPr>
            <a:endParaRPr lang="en-US"/>
          </a:p>
        </c:txPr>
        <c:crossAx val="77024640"/>
        <c:crosses val="autoZero"/>
        <c:auto val="1"/>
        <c:lblAlgn val="ctr"/>
        <c:lblOffset val="100"/>
      </c:catAx>
      <c:valAx>
        <c:axId val="77024640"/>
        <c:scaling>
          <c:orientation val="minMax"/>
        </c:scaling>
        <c:axPos val="l"/>
        <c:majorGridlines/>
        <c:numFmt formatCode="General" sourceLinked="1"/>
        <c:tickLblPos val="nextTo"/>
        <c:txPr>
          <a:bodyPr/>
          <a:lstStyle/>
          <a:p>
            <a:pPr>
              <a:defRPr lang="it-IT"/>
            </a:pPr>
            <a:endParaRPr lang="en-US"/>
          </a:p>
        </c:txPr>
        <c:crossAx val="77023104"/>
        <c:crosses val="autoZero"/>
        <c:crossBetween val="between"/>
      </c:valAx>
    </c:plotArea>
    <c:legend>
      <c:legendPos val="r"/>
      <c:layout/>
      <c:txPr>
        <a:bodyPr/>
        <a:lstStyle/>
        <a:p>
          <a:pPr>
            <a:defRPr lang="it-IT"/>
          </a:pPr>
          <a:endParaRPr lang="en-US"/>
        </a:p>
      </c:txPr>
    </c:legend>
    <c:plotVisOnly val="1"/>
  </c:chart>
  <c:spPr>
    <a:solidFill>
      <a:srgbClr val="4F81BD"/>
    </a:solidFill>
  </c:spPr>
  <c:txPr>
    <a:bodyPr/>
    <a:lstStyle/>
    <a:p>
      <a:pPr>
        <a:defRPr sz="800" baseline="0"/>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t-IT"/>
            </a:pPr>
            <a:r>
              <a:rPr lang="en-US"/>
              <a:t>Specific gravity</a:t>
            </a:r>
          </a:p>
        </c:rich>
      </c:tx>
      <c:layout/>
    </c:title>
    <c:plotArea>
      <c:layout/>
      <c:lineChart>
        <c:grouping val="stacked"/>
        <c:ser>
          <c:idx val="0"/>
          <c:order val="0"/>
          <c:tx>
            <c:strRef>
              <c:f>Sheet4!$B$8</c:f>
              <c:strCache>
                <c:ptCount val="1"/>
                <c:pt idx="0">
                  <c:v>Sp.gravity</c:v>
                </c:pt>
              </c:strCache>
            </c:strRef>
          </c:tx>
          <c:cat>
            <c:strRef>
              <c:f>Sheet4!$A$9:$A$13</c:f>
              <c:strCache>
                <c:ptCount val="5"/>
                <c:pt idx="0">
                  <c:v>T1</c:v>
                </c:pt>
                <c:pt idx="1">
                  <c:v>T2</c:v>
                </c:pt>
                <c:pt idx="2">
                  <c:v>T3</c:v>
                </c:pt>
                <c:pt idx="3">
                  <c:v>T4</c:v>
                </c:pt>
                <c:pt idx="4">
                  <c:v>T5</c:v>
                </c:pt>
              </c:strCache>
            </c:strRef>
          </c:cat>
          <c:val>
            <c:numRef>
              <c:f>Sheet4!$B$9:$B$13</c:f>
              <c:numCache>
                <c:formatCode>General</c:formatCode>
                <c:ptCount val="5"/>
                <c:pt idx="0">
                  <c:v>0.8</c:v>
                </c:pt>
                <c:pt idx="1">
                  <c:v>1</c:v>
                </c:pt>
                <c:pt idx="2">
                  <c:v>1.1000000000000001</c:v>
                </c:pt>
                <c:pt idx="3">
                  <c:v>1.3</c:v>
                </c:pt>
                <c:pt idx="4">
                  <c:v>0.9</c:v>
                </c:pt>
              </c:numCache>
            </c:numRef>
          </c:val>
        </c:ser>
        <c:marker val="1"/>
        <c:axId val="77041024"/>
        <c:axId val="77059200"/>
      </c:lineChart>
      <c:catAx>
        <c:axId val="77041024"/>
        <c:scaling>
          <c:orientation val="minMax"/>
        </c:scaling>
        <c:axPos val="b"/>
        <c:tickLblPos val="nextTo"/>
        <c:txPr>
          <a:bodyPr/>
          <a:lstStyle/>
          <a:p>
            <a:pPr>
              <a:defRPr lang="it-IT"/>
            </a:pPr>
            <a:endParaRPr lang="en-US"/>
          </a:p>
        </c:txPr>
        <c:crossAx val="77059200"/>
        <c:crosses val="autoZero"/>
        <c:auto val="1"/>
        <c:lblAlgn val="ctr"/>
        <c:lblOffset val="100"/>
      </c:catAx>
      <c:valAx>
        <c:axId val="77059200"/>
        <c:scaling>
          <c:orientation val="minMax"/>
        </c:scaling>
        <c:axPos val="l"/>
        <c:majorGridlines/>
        <c:numFmt formatCode="General" sourceLinked="1"/>
        <c:tickLblPos val="nextTo"/>
        <c:txPr>
          <a:bodyPr/>
          <a:lstStyle/>
          <a:p>
            <a:pPr>
              <a:defRPr lang="it-IT"/>
            </a:pPr>
            <a:endParaRPr lang="en-US"/>
          </a:p>
        </c:txPr>
        <c:crossAx val="77041024"/>
        <c:crosses val="autoZero"/>
        <c:crossBetween val="between"/>
      </c:valAx>
    </c:plotArea>
    <c:legend>
      <c:legendPos val="r"/>
      <c:layout/>
      <c:txPr>
        <a:bodyPr/>
        <a:lstStyle/>
        <a:p>
          <a:pPr>
            <a:defRPr lang="it-IT"/>
          </a:pPr>
          <a:endParaRPr lang="en-US"/>
        </a:p>
      </c:txPr>
    </c:legend>
    <c:plotVisOnly val="1"/>
  </c:chart>
  <c:spPr>
    <a:blipFill>
      <a:blip xmlns:r="http://schemas.openxmlformats.org/officeDocument/2006/relationships" r:embed="rId1"/>
      <a:tile tx="0" ty="0" sx="100000" sy="100000" flip="none" algn="tl"/>
    </a:blip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9E96F-FC71-432F-AAC8-735B598B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3036</Words>
  <Characters>17306</Characters>
  <Application>Microsoft Office Word</Application>
  <DocSecurity>0</DocSecurity>
  <Lines>144</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 Ortoflorofrutticoltura</Company>
  <LinksUpToDate>false</LinksUpToDate>
  <CharactersWithSpaces>20302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Administrator</cp:lastModifiedBy>
  <cp:revision>4</cp:revision>
  <cp:lastPrinted>2015-01-07T01:48:00Z</cp:lastPrinted>
  <dcterms:created xsi:type="dcterms:W3CDTF">2015-01-07T08:58:00Z</dcterms:created>
  <dcterms:modified xsi:type="dcterms:W3CDTF">2015-01-07T02:46:00Z</dcterms:modified>
</cp:coreProperties>
</file>