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16" w:rsidRPr="002E34FB" w:rsidRDefault="006B24E9" w:rsidP="006D4004">
      <w:pPr>
        <w:bidi w:val="0"/>
        <w:snapToGrid w:val="0"/>
        <w:spacing w:after="0" w:line="240" w:lineRule="auto"/>
        <w:jc w:val="center"/>
        <w:rPr>
          <w:rFonts w:ascii="Times New Roman" w:eastAsia="Times New Roman" w:hAnsi="Times New Roman" w:cs="Times New Roman"/>
          <w:b/>
          <w:bCs/>
          <w:sz w:val="20"/>
          <w:szCs w:val="20"/>
          <w:lang w:bidi="ar-EG"/>
        </w:rPr>
      </w:pPr>
      <w:r w:rsidRPr="002E34FB">
        <w:rPr>
          <w:rFonts w:ascii="Times New Roman" w:eastAsia="Times New Roman" w:hAnsi="Times New Roman" w:cs="Times New Roman"/>
          <w:b/>
          <w:bCs/>
          <w:sz w:val="20"/>
          <w:szCs w:val="20"/>
          <w:lang w:bidi="ar-EG"/>
        </w:rPr>
        <w:t>Primary, Secondary</w:t>
      </w:r>
      <w:r w:rsidR="00E63016" w:rsidRPr="002E34FB">
        <w:rPr>
          <w:rFonts w:ascii="Times New Roman" w:eastAsia="Times New Roman" w:hAnsi="Times New Roman" w:cs="Times New Roman"/>
          <w:b/>
          <w:bCs/>
          <w:sz w:val="20"/>
          <w:szCs w:val="20"/>
          <w:lang w:bidi="ar-EG"/>
        </w:rPr>
        <w:t xml:space="preserve"> </w:t>
      </w:r>
      <w:r w:rsidR="00B90E03" w:rsidRPr="002E34FB">
        <w:rPr>
          <w:rFonts w:ascii="Times New Roman" w:eastAsia="Times New Roman" w:hAnsi="Times New Roman" w:cs="Times New Roman"/>
          <w:b/>
          <w:bCs/>
          <w:sz w:val="20"/>
          <w:szCs w:val="20"/>
          <w:lang w:bidi="ar-EG"/>
        </w:rPr>
        <w:t>and</w:t>
      </w:r>
      <w:r w:rsidR="00E63016" w:rsidRPr="002E34FB">
        <w:rPr>
          <w:rFonts w:ascii="Times New Roman" w:eastAsia="Times New Roman" w:hAnsi="Times New Roman" w:cs="Times New Roman"/>
          <w:b/>
          <w:bCs/>
          <w:sz w:val="20"/>
          <w:szCs w:val="20"/>
          <w:lang w:bidi="ar-EG"/>
        </w:rPr>
        <w:t xml:space="preserve"> Tertiary Prevention </w:t>
      </w:r>
      <w:r w:rsidR="00B90E03" w:rsidRPr="002E34FB">
        <w:rPr>
          <w:rFonts w:ascii="Times New Roman" w:eastAsia="Times New Roman" w:hAnsi="Times New Roman" w:cs="Times New Roman"/>
          <w:b/>
          <w:bCs/>
          <w:sz w:val="20"/>
          <w:szCs w:val="20"/>
          <w:lang w:bidi="ar-EG"/>
        </w:rPr>
        <w:t>of</w:t>
      </w:r>
      <w:r w:rsidR="00E63016" w:rsidRPr="002E34FB">
        <w:rPr>
          <w:rFonts w:ascii="Times New Roman" w:eastAsia="Times New Roman" w:hAnsi="Times New Roman" w:cs="Times New Roman"/>
          <w:b/>
          <w:bCs/>
          <w:sz w:val="20"/>
          <w:szCs w:val="20"/>
          <w:lang w:bidi="ar-EG"/>
        </w:rPr>
        <w:t xml:space="preserve"> Type 1 Diabetes Mellitus</w:t>
      </w:r>
    </w:p>
    <w:p w:rsidR="00E63016" w:rsidRPr="002E34FB" w:rsidRDefault="00E63016" w:rsidP="006D4004">
      <w:pPr>
        <w:bidi w:val="0"/>
        <w:snapToGrid w:val="0"/>
        <w:spacing w:after="0" w:line="240" w:lineRule="auto"/>
        <w:jc w:val="center"/>
        <w:rPr>
          <w:rFonts w:ascii="Times New Roman" w:hAnsi="Times New Roman" w:cs="Times New Roman"/>
          <w:sz w:val="20"/>
          <w:szCs w:val="20"/>
        </w:rPr>
      </w:pPr>
    </w:p>
    <w:p w:rsidR="00B90E03" w:rsidRPr="002E34FB" w:rsidRDefault="00B90E03" w:rsidP="006D4004">
      <w:pPr>
        <w:bidi w:val="0"/>
        <w:snapToGrid w:val="0"/>
        <w:spacing w:after="0" w:line="240" w:lineRule="auto"/>
        <w:jc w:val="center"/>
        <w:rPr>
          <w:rFonts w:ascii="Times New Roman" w:eastAsia="Times New Roman" w:hAnsi="Times New Roman" w:cs="Times New Roman"/>
          <w:sz w:val="20"/>
          <w:szCs w:val="20"/>
          <w:lang w:bidi="ar-EG"/>
        </w:rPr>
      </w:pPr>
      <w:proofErr w:type="spellStart"/>
      <w:r w:rsidRPr="002E34FB">
        <w:rPr>
          <w:rFonts w:ascii="Times New Roman" w:eastAsia="Times New Roman" w:hAnsi="Times New Roman" w:cs="Times New Roman"/>
          <w:sz w:val="20"/>
          <w:szCs w:val="20"/>
          <w:lang w:bidi="ar-EG"/>
        </w:rPr>
        <w:t>Sanaa</w:t>
      </w:r>
      <w:proofErr w:type="spellEnd"/>
      <w:r w:rsidRPr="002E34FB">
        <w:rPr>
          <w:rFonts w:ascii="Times New Roman" w:eastAsia="Times New Roman" w:hAnsi="Times New Roman" w:cs="Times New Roman"/>
          <w:sz w:val="20"/>
          <w:szCs w:val="20"/>
          <w:lang w:bidi="ar-EG"/>
        </w:rPr>
        <w:t xml:space="preserve"> S. </w:t>
      </w:r>
      <w:proofErr w:type="spellStart"/>
      <w:r w:rsidRPr="002E34FB">
        <w:rPr>
          <w:rFonts w:ascii="Times New Roman" w:eastAsia="Times New Roman" w:hAnsi="Times New Roman" w:cs="Times New Roman"/>
          <w:sz w:val="20"/>
          <w:szCs w:val="20"/>
          <w:lang w:bidi="ar-EG"/>
        </w:rPr>
        <w:t>Gazareen</w:t>
      </w:r>
      <w:proofErr w:type="spellEnd"/>
      <w:r w:rsidRPr="002E34FB">
        <w:rPr>
          <w:rFonts w:ascii="Times New Roman" w:eastAsia="Times New Roman" w:hAnsi="Times New Roman" w:cs="Times New Roman"/>
          <w:sz w:val="20"/>
          <w:szCs w:val="20"/>
          <w:lang w:bidi="ar-EG"/>
        </w:rPr>
        <w:t xml:space="preserve">, Ahmed A.M. </w:t>
      </w:r>
      <w:proofErr w:type="spellStart"/>
      <w:r w:rsidRPr="002E34FB">
        <w:rPr>
          <w:rFonts w:ascii="Times New Roman" w:eastAsia="Times New Roman" w:hAnsi="Times New Roman" w:cs="Times New Roman"/>
          <w:sz w:val="20"/>
          <w:szCs w:val="20"/>
          <w:lang w:bidi="ar-EG"/>
        </w:rPr>
        <w:t>Shoaib</w:t>
      </w:r>
      <w:proofErr w:type="spellEnd"/>
      <w:r w:rsidRPr="002E34FB">
        <w:rPr>
          <w:rFonts w:ascii="Times New Roman" w:eastAsia="Times New Roman" w:hAnsi="Times New Roman" w:cs="Times New Roman"/>
          <w:sz w:val="20"/>
          <w:szCs w:val="20"/>
          <w:lang w:bidi="ar-EG"/>
        </w:rPr>
        <w:t xml:space="preserve">, </w:t>
      </w:r>
      <w:proofErr w:type="spellStart"/>
      <w:r w:rsidRPr="002E34FB">
        <w:rPr>
          <w:rFonts w:ascii="Times New Roman" w:eastAsia="Times New Roman" w:hAnsi="Times New Roman" w:cs="Times New Roman"/>
          <w:sz w:val="20"/>
          <w:szCs w:val="20"/>
          <w:lang w:bidi="ar-EG"/>
        </w:rPr>
        <w:t>Alaa</w:t>
      </w:r>
      <w:proofErr w:type="spellEnd"/>
      <w:r w:rsidRPr="002E34FB">
        <w:rPr>
          <w:rFonts w:ascii="Times New Roman" w:eastAsia="Times New Roman" w:hAnsi="Times New Roman" w:cs="Times New Roman"/>
          <w:sz w:val="20"/>
          <w:szCs w:val="20"/>
          <w:lang w:bidi="ar-EG"/>
        </w:rPr>
        <w:t xml:space="preserve"> A.</w:t>
      </w:r>
      <w:r w:rsidR="002E34FB" w:rsidRPr="002E34FB">
        <w:rPr>
          <w:rFonts w:ascii="Times New Roman" w:hAnsi="Times New Roman" w:cs="Times New Roman" w:hint="eastAsia"/>
          <w:sz w:val="20"/>
          <w:szCs w:val="20"/>
          <w:lang w:eastAsia="zh-CN" w:bidi="ar-EG"/>
        </w:rPr>
        <w:t xml:space="preserve"> </w:t>
      </w:r>
      <w:r w:rsidRPr="002E34FB">
        <w:rPr>
          <w:rFonts w:ascii="Times New Roman" w:eastAsia="Times New Roman" w:hAnsi="Times New Roman" w:cs="Times New Roman"/>
          <w:sz w:val="20"/>
          <w:szCs w:val="20"/>
          <w:lang w:bidi="ar-EG"/>
        </w:rPr>
        <w:t xml:space="preserve">E. </w:t>
      </w:r>
      <w:proofErr w:type="spellStart"/>
      <w:r w:rsidRPr="002E34FB">
        <w:rPr>
          <w:rFonts w:ascii="Times New Roman" w:eastAsia="Times New Roman" w:hAnsi="Times New Roman" w:cs="Times New Roman"/>
          <w:sz w:val="20"/>
          <w:szCs w:val="20"/>
          <w:lang w:bidi="ar-EG"/>
        </w:rPr>
        <w:t>Dawood</w:t>
      </w:r>
      <w:proofErr w:type="spellEnd"/>
      <w:r w:rsidRPr="002E34FB">
        <w:rPr>
          <w:rFonts w:ascii="Times New Roman" w:eastAsia="Times New Roman" w:hAnsi="Times New Roman" w:cs="Times New Roman"/>
          <w:sz w:val="20"/>
          <w:szCs w:val="20"/>
          <w:lang w:bidi="ar-EG"/>
        </w:rPr>
        <w:t xml:space="preserve"> and </w:t>
      </w:r>
      <w:proofErr w:type="spellStart"/>
      <w:r w:rsidRPr="002E34FB">
        <w:rPr>
          <w:rFonts w:ascii="Times New Roman" w:eastAsia="Times New Roman" w:hAnsi="Times New Roman" w:cs="Times New Roman"/>
          <w:sz w:val="20"/>
          <w:szCs w:val="20"/>
          <w:lang w:bidi="ar-EG"/>
        </w:rPr>
        <w:t>Samy</w:t>
      </w:r>
      <w:proofErr w:type="spellEnd"/>
      <w:r w:rsidRPr="002E34FB">
        <w:rPr>
          <w:rFonts w:ascii="Times New Roman" w:eastAsia="Times New Roman" w:hAnsi="Times New Roman" w:cs="Times New Roman"/>
          <w:sz w:val="20"/>
          <w:szCs w:val="20"/>
          <w:lang w:bidi="ar-EG"/>
        </w:rPr>
        <w:t xml:space="preserve"> M. </w:t>
      </w:r>
      <w:proofErr w:type="spellStart"/>
      <w:r w:rsidRPr="002E34FB">
        <w:rPr>
          <w:rFonts w:ascii="Times New Roman" w:eastAsia="Times New Roman" w:hAnsi="Times New Roman" w:cs="Times New Roman"/>
          <w:sz w:val="20"/>
          <w:szCs w:val="20"/>
          <w:lang w:bidi="ar-EG"/>
        </w:rPr>
        <w:t>Haggag</w:t>
      </w:r>
      <w:proofErr w:type="spellEnd"/>
    </w:p>
    <w:p w:rsidR="00E63016" w:rsidRPr="002E34FB" w:rsidRDefault="00E63016" w:rsidP="006D4004">
      <w:pPr>
        <w:bidi w:val="0"/>
        <w:snapToGrid w:val="0"/>
        <w:spacing w:after="0" w:line="240" w:lineRule="auto"/>
        <w:jc w:val="center"/>
        <w:rPr>
          <w:rFonts w:ascii="Times New Roman" w:eastAsia="Times New Roman" w:hAnsi="Times New Roman" w:cs="Times New Roman"/>
          <w:sz w:val="20"/>
          <w:szCs w:val="20"/>
          <w:lang w:bidi="ar-EG"/>
        </w:rPr>
      </w:pPr>
    </w:p>
    <w:p w:rsidR="00E63016" w:rsidRPr="002E34FB" w:rsidRDefault="00E63016" w:rsidP="006D4004">
      <w:pPr>
        <w:bidi w:val="0"/>
        <w:snapToGrid w:val="0"/>
        <w:spacing w:after="0" w:line="240" w:lineRule="auto"/>
        <w:jc w:val="center"/>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Internal medicine department, Faculty of Medicine, </w:t>
      </w:r>
      <w:proofErr w:type="spellStart"/>
      <w:r w:rsidRPr="002E34FB">
        <w:rPr>
          <w:rFonts w:ascii="Times New Roman" w:eastAsia="Times New Roman" w:hAnsi="Times New Roman" w:cs="Times New Roman"/>
          <w:sz w:val="20"/>
          <w:szCs w:val="20"/>
          <w:lang w:bidi="ar-EG"/>
        </w:rPr>
        <w:t>Menoufia</w:t>
      </w:r>
      <w:proofErr w:type="spellEnd"/>
      <w:r w:rsidRPr="002E34FB">
        <w:rPr>
          <w:rFonts w:ascii="Times New Roman" w:eastAsia="Times New Roman" w:hAnsi="Times New Roman" w:cs="Times New Roman"/>
          <w:sz w:val="20"/>
          <w:szCs w:val="20"/>
          <w:lang w:bidi="ar-EG"/>
        </w:rPr>
        <w:t xml:space="preserve"> </w:t>
      </w:r>
      <w:r w:rsidR="00B90E03" w:rsidRPr="002E34FB">
        <w:rPr>
          <w:rFonts w:ascii="Times New Roman" w:eastAsia="Times New Roman" w:hAnsi="Times New Roman" w:cs="Times New Roman"/>
          <w:sz w:val="20"/>
          <w:szCs w:val="20"/>
          <w:lang w:bidi="ar-EG"/>
        </w:rPr>
        <w:t>University, Egypt</w:t>
      </w:r>
    </w:p>
    <w:p w:rsidR="00B90E03" w:rsidRPr="002E34FB" w:rsidRDefault="004F59BF" w:rsidP="006D4004">
      <w:pPr>
        <w:bidi w:val="0"/>
        <w:snapToGrid w:val="0"/>
        <w:spacing w:after="0" w:line="240" w:lineRule="auto"/>
        <w:jc w:val="center"/>
        <w:rPr>
          <w:rFonts w:ascii="Times New Roman" w:eastAsia="Times New Roman" w:hAnsi="Times New Roman" w:cs="Times New Roman"/>
          <w:sz w:val="20"/>
          <w:szCs w:val="20"/>
          <w:lang w:bidi="ar-EG"/>
        </w:rPr>
      </w:pPr>
      <w:hyperlink r:id="rId8" w:history="1">
        <w:r w:rsidR="00B90E03" w:rsidRPr="002E34FB">
          <w:rPr>
            <w:rStyle w:val="Hyperlink"/>
            <w:rFonts w:ascii="Times New Roman" w:eastAsia="Times New Roman" w:hAnsi="Times New Roman" w:cs="Times New Roman"/>
            <w:sz w:val="20"/>
            <w:szCs w:val="20"/>
            <w:u w:val="none"/>
            <w:lang w:bidi="ar-EG"/>
          </w:rPr>
          <w:t>samy.haggag@yahoo.com</w:t>
        </w:r>
      </w:hyperlink>
      <w:r w:rsidR="00B90E03" w:rsidRPr="002E34FB">
        <w:rPr>
          <w:rFonts w:ascii="Times New Roman" w:eastAsia="Times New Roman" w:hAnsi="Times New Roman" w:cs="Times New Roman"/>
          <w:sz w:val="20"/>
          <w:szCs w:val="20"/>
          <w:lang w:bidi="ar-EG"/>
        </w:rPr>
        <w:t>.</w:t>
      </w:r>
    </w:p>
    <w:p w:rsidR="00B90E03" w:rsidRPr="002E34FB" w:rsidRDefault="00B90E03" w:rsidP="006D4004">
      <w:pPr>
        <w:bidi w:val="0"/>
        <w:snapToGrid w:val="0"/>
        <w:spacing w:after="0" w:line="240" w:lineRule="auto"/>
        <w:jc w:val="center"/>
        <w:rPr>
          <w:rFonts w:ascii="Times New Roman" w:eastAsia="Times New Roman" w:hAnsi="Times New Roman" w:cs="Times New Roman"/>
          <w:b/>
          <w:bCs/>
          <w:sz w:val="20"/>
          <w:szCs w:val="20"/>
          <w:lang w:bidi="ar-EG"/>
        </w:rPr>
      </w:pPr>
    </w:p>
    <w:p w:rsidR="00E63016" w:rsidRPr="002E34FB" w:rsidRDefault="00E63016" w:rsidP="006D4004">
      <w:pPr>
        <w:bidi w:val="0"/>
        <w:snapToGrid w:val="0"/>
        <w:spacing w:after="0" w:line="240" w:lineRule="auto"/>
        <w:jc w:val="both"/>
        <w:rPr>
          <w:rFonts w:ascii="Times New Roman" w:hAnsi="Times New Roman" w:cs="Times New Roman"/>
          <w:sz w:val="20"/>
          <w:szCs w:val="20"/>
        </w:rPr>
      </w:pPr>
      <w:r w:rsidRPr="002E34FB">
        <w:rPr>
          <w:rFonts w:ascii="Times New Roman" w:hAnsi="Times New Roman" w:cs="Times New Roman"/>
          <w:b/>
          <w:bCs/>
          <w:sz w:val="20"/>
          <w:szCs w:val="20"/>
        </w:rPr>
        <w:t>Abstract:</w:t>
      </w:r>
      <w:r w:rsidR="00B90E03" w:rsidRPr="002E34FB">
        <w:rPr>
          <w:rFonts w:ascii="Times New Roman" w:hAnsi="Times New Roman" w:cs="Times New Roman"/>
          <w:b/>
          <w:bCs/>
          <w:sz w:val="20"/>
          <w:szCs w:val="20"/>
        </w:rPr>
        <w:t xml:space="preserve"> </w:t>
      </w:r>
      <w:r w:rsidRPr="002E34FB">
        <w:rPr>
          <w:rFonts w:ascii="Times New Roman" w:hAnsi="Times New Roman" w:cs="Times New Roman"/>
          <w:b/>
          <w:bCs/>
          <w:sz w:val="20"/>
          <w:szCs w:val="20"/>
        </w:rPr>
        <w:t xml:space="preserve">Objective: </w:t>
      </w:r>
      <w:r w:rsidR="00B90E03" w:rsidRPr="002E34FB">
        <w:rPr>
          <w:rFonts w:ascii="Times New Roman" w:hAnsi="Times New Roman" w:cs="Times New Roman"/>
          <w:sz w:val="20"/>
          <w:szCs w:val="20"/>
        </w:rPr>
        <w:t>Studying prevention</w:t>
      </w:r>
      <w:r w:rsidRPr="002E34FB">
        <w:rPr>
          <w:rFonts w:ascii="Times New Roman" w:hAnsi="Times New Roman" w:cs="Times New Roman"/>
          <w:sz w:val="20"/>
          <w:szCs w:val="20"/>
        </w:rPr>
        <w:t xml:space="preserve"> of type 1 diabetes mellitus: primary, secondary, and tertiary.</w:t>
      </w:r>
      <w:r w:rsidR="002E34FB" w:rsidRPr="002E34FB">
        <w:rPr>
          <w:rFonts w:ascii="Times New Roman" w:hAnsi="Times New Roman" w:cs="Times New Roman" w:hint="eastAsia"/>
          <w:sz w:val="20"/>
          <w:szCs w:val="20"/>
          <w:lang w:eastAsia="zh-CN"/>
        </w:rPr>
        <w:t xml:space="preserve"> </w:t>
      </w:r>
      <w:r w:rsidRPr="002E34FB">
        <w:rPr>
          <w:rFonts w:ascii="Times New Roman" w:hAnsi="Times New Roman" w:cs="Times New Roman"/>
          <w:b/>
          <w:bCs/>
          <w:sz w:val="20"/>
          <w:szCs w:val="20"/>
        </w:rPr>
        <w:t>Background:</w:t>
      </w:r>
      <w:r w:rsidR="00B90E03" w:rsidRPr="002E34FB">
        <w:rPr>
          <w:rFonts w:ascii="Times New Roman" w:hAnsi="Times New Roman" w:cs="Times New Roman"/>
          <w:b/>
          <w:bCs/>
          <w:sz w:val="20"/>
          <w:szCs w:val="20"/>
        </w:rPr>
        <w:t xml:space="preserve"> </w:t>
      </w:r>
      <w:r w:rsidRPr="002E34FB">
        <w:rPr>
          <w:rFonts w:ascii="Times New Roman" w:hAnsi="Times New Roman" w:cs="Times New Roman"/>
          <w:sz w:val="20"/>
          <w:szCs w:val="20"/>
        </w:rPr>
        <w:t xml:space="preserve">Diabetes is an increasingly important </w:t>
      </w:r>
      <w:r w:rsidR="00BB2201" w:rsidRPr="002E34FB">
        <w:rPr>
          <w:rFonts w:ascii="Times New Roman" w:hAnsi="Times New Roman" w:cs="Times New Roman"/>
          <w:sz w:val="20"/>
          <w:szCs w:val="20"/>
        </w:rPr>
        <w:t>metabolic disease</w:t>
      </w:r>
      <w:r w:rsidRPr="002E34FB">
        <w:rPr>
          <w:rFonts w:ascii="Times New Roman" w:hAnsi="Times New Roman" w:cs="Times New Roman"/>
          <w:sz w:val="20"/>
          <w:szCs w:val="20"/>
        </w:rPr>
        <w:t xml:space="preserve">, globally </w:t>
      </w:r>
      <w:proofErr w:type="gramStart"/>
      <w:r w:rsidRPr="002E34FB">
        <w:rPr>
          <w:rFonts w:ascii="Times New Roman" w:hAnsi="Times New Roman" w:cs="Times New Roman"/>
          <w:sz w:val="20"/>
          <w:szCs w:val="20"/>
        </w:rPr>
        <w:t>In</w:t>
      </w:r>
      <w:proofErr w:type="gramEnd"/>
      <w:r w:rsidRPr="002E34FB">
        <w:rPr>
          <w:rFonts w:ascii="Times New Roman" w:hAnsi="Times New Roman" w:cs="Times New Roman"/>
          <w:sz w:val="20"/>
          <w:szCs w:val="20"/>
        </w:rPr>
        <w:t xml:space="preserve"> 2013 there are 382 million people with </w:t>
      </w:r>
      <w:r w:rsidR="00B90E03" w:rsidRPr="002E34FB">
        <w:rPr>
          <w:rFonts w:ascii="Times New Roman" w:hAnsi="Times New Roman" w:cs="Times New Roman"/>
          <w:sz w:val="20"/>
          <w:szCs w:val="20"/>
        </w:rPr>
        <w:t>diabetes and</w:t>
      </w:r>
      <w:r w:rsidRPr="002E34FB">
        <w:rPr>
          <w:rFonts w:ascii="Times New Roman" w:hAnsi="Times New Roman" w:cs="Times New Roman"/>
          <w:sz w:val="20"/>
          <w:szCs w:val="20"/>
        </w:rPr>
        <w:t xml:space="preserve"> this is expected to rise to 592 million by 2035. Type 1 </w:t>
      </w:r>
      <w:r w:rsidR="00B90E03" w:rsidRPr="002E34FB">
        <w:rPr>
          <w:rFonts w:ascii="Times New Roman" w:hAnsi="Times New Roman" w:cs="Times New Roman"/>
          <w:sz w:val="20"/>
          <w:szCs w:val="20"/>
        </w:rPr>
        <w:t>diabetes (</w:t>
      </w:r>
      <w:r w:rsidRPr="002E34FB">
        <w:rPr>
          <w:rFonts w:ascii="Times New Roman" w:eastAsia="Times New Roman" w:hAnsi="Times New Roman" w:cs="Times New Roman"/>
          <w:sz w:val="20"/>
          <w:szCs w:val="20"/>
          <w:lang w:bidi="ar-EG"/>
        </w:rPr>
        <w:t>T1DM</w:t>
      </w:r>
      <w:r w:rsidR="00B90E03" w:rsidRPr="002E34FB">
        <w:rPr>
          <w:rFonts w:ascii="Times New Roman" w:eastAsia="Times New Roman" w:hAnsi="Times New Roman" w:cs="Times New Roman"/>
          <w:sz w:val="20"/>
          <w:szCs w:val="20"/>
          <w:lang w:bidi="ar-EG"/>
        </w:rPr>
        <w:t>)</w:t>
      </w:r>
      <w:r w:rsidR="00B90E03" w:rsidRPr="002E34FB">
        <w:rPr>
          <w:rFonts w:ascii="Times New Roman" w:hAnsi="Times New Roman" w:cs="Times New Roman"/>
          <w:sz w:val="20"/>
          <w:szCs w:val="20"/>
        </w:rPr>
        <w:t xml:space="preserve"> is</w:t>
      </w:r>
      <w:r w:rsidRPr="002E34FB">
        <w:rPr>
          <w:rFonts w:ascii="Times New Roman" w:hAnsi="Times New Roman" w:cs="Times New Roman"/>
          <w:sz w:val="20"/>
          <w:szCs w:val="20"/>
        </w:rPr>
        <w:t xml:space="preserve"> an immunologically mediated disease, prevention studies undertaken is (</w:t>
      </w:r>
      <w:r w:rsidR="00B90E03" w:rsidRPr="002E34FB">
        <w:rPr>
          <w:rFonts w:ascii="Times New Roman" w:hAnsi="Times New Roman" w:cs="Times New Roman"/>
          <w:sz w:val="20"/>
          <w:szCs w:val="20"/>
        </w:rPr>
        <w:t>primary, secondary</w:t>
      </w:r>
      <w:r w:rsidRPr="002E34FB">
        <w:rPr>
          <w:rFonts w:ascii="Times New Roman" w:hAnsi="Times New Roman" w:cs="Times New Roman"/>
          <w:sz w:val="20"/>
          <w:szCs w:val="20"/>
        </w:rPr>
        <w:t xml:space="preserve"> and tertiary prevention).</w:t>
      </w:r>
      <w:r w:rsidR="002E34FB" w:rsidRPr="002E34FB">
        <w:rPr>
          <w:rFonts w:ascii="Times New Roman" w:hAnsi="Times New Roman" w:cs="Times New Roman" w:hint="eastAsia"/>
          <w:sz w:val="20"/>
          <w:szCs w:val="20"/>
          <w:lang w:eastAsia="zh-CN"/>
        </w:rPr>
        <w:t xml:space="preserve"> </w:t>
      </w:r>
      <w:r w:rsidRPr="002E34FB">
        <w:rPr>
          <w:rFonts w:ascii="Times New Roman" w:hAnsi="Times New Roman" w:cs="Times New Roman"/>
          <w:b/>
          <w:bCs/>
          <w:sz w:val="20"/>
          <w:szCs w:val="20"/>
        </w:rPr>
        <w:t>Material</w:t>
      </w:r>
      <w:r w:rsidR="00BB2201" w:rsidRPr="002E34FB">
        <w:rPr>
          <w:rFonts w:ascii="Times New Roman" w:hAnsi="Times New Roman" w:cs="Times New Roman"/>
          <w:b/>
          <w:bCs/>
          <w:sz w:val="20"/>
          <w:szCs w:val="20"/>
        </w:rPr>
        <w:t>s</w:t>
      </w:r>
      <w:r w:rsidRPr="002E34FB">
        <w:rPr>
          <w:rFonts w:ascii="Times New Roman" w:hAnsi="Times New Roman" w:cs="Times New Roman"/>
          <w:b/>
          <w:bCs/>
          <w:sz w:val="20"/>
          <w:szCs w:val="20"/>
        </w:rPr>
        <w:t xml:space="preserve"> and Methods:</w:t>
      </w:r>
      <w:r w:rsidRPr="002E34FB">
        <w:rPr>
          <w:rFonts w:ascii="Times New Roman" w:hAnsi="Times New Roman" w:cs="Times New Roman"/>
          <w:sz w:val="20"/>
          <w:szCs w:val="20"/>
        </w:rPr>
        <w:t xml:space="preserve"> All available published articles were reviewed including Textbooks, Journals, and Website for conduction of the research.</w:t>
      </w:r>
      <w:r w:rsidR="002E34FB" w:rsidRPr="002E34FB">
        <w:rPr>
          <w:rFonts w:ascii="Times New Roman" w:hAnsi="Times New Roman" w:cs="Times New Roman" w:hint="eastAsia"/>
          <w:sz w:val="20"/>
          <w:szCs w:val="20"/>
          <w:lang w:eastAsia="zh-CN"/>
        </w:rPr>
        <w:t xml:space="preserve"> </w:t>
      </w:r>
      <w:r w:rsidRPr="002E34FB">
        <w:rPr>
          <w:rFonts w:ascii="Times New Roman" w:hAnsi="Times New Roman" w:cs="Times New Roman"/>
          <w:b/>
          <w:bCs/>
          <w:sz w:val="20"/>
          <w:szCs w:val="20"/>
        </w:rPr>
        <w:t xml:space="preserve">Results: </w:t>
      </w:r>
      <w:r w:rsidRPr="002E34FB">
        <w:rPr>
          <w:rFonts w:ascii="Times New Roman" w:hAnsi="Times New Roman" w:cs="Times New Roman"/>
          <w:sz w:val="20"/>
          <w:szCs w:val="20"/>
        </w:rPr>
        <w:t xml:space="preserve">Advances in treatment for subjects with </w:t>
      </w:r>
      <w:r w:rsidRPr="002E34FB">
        <w:rPr>
          <w:rFonts w:ascii="Times New Roman" w:eastAsia="Times New Roman" w:hAnsi="Times New Roman" w:cs="Times New Roman"/>
          <w:sz w:val="20"/>
          <w:szCs w:val="20"/>
          <w:lang w:bidi="ar-EG"/>
        </w:rPr>
        <w:t>T1DM</w:t>
      </w:r>
      <w:r w:rsidRPr="002E34FB">
        <w:rPr>
          <w:rFonts w:ascii="Times New Roman" w:hAnsi="Times New Roman" w:cs="Times New Roman"/>
          <w:sz w:val="20"/>
          <w:szCs w:val="20"/>
        </w:rPr>
        <w:t xml:space="preserve"> are not yet sufficient to </w:t>
      </w:r>
      <w:r w:rsidR="00B90E03" w:rsidRPr="002E34FB">
        <w:rPr>
          <w:rFonts w:ascii="Times New Roman" w:hAnsi="Times New Roman" w:cs="Times New Roman"/>
          <w:sz w:val="20"/>
          <w:szCs w:val="20"/>
        </w:rPr>
        <w:t>prevent the harmful</w:t>
      </w:r>
      <w:r w:rsidRPr="002E34FB">
        <w:rPr>
          <w:rFonts w:ascii="Times New Roman" w:hAnsi="Times New Roman" w:cs="Times New Roman"/>
          <w:sz w:val="20"/>
          <w:szCs w:val="20"/>
        </w:rPr>
        <w:t xml:space="preserve"> effects of diabetes and the early morbidity and mortality still associated with the disease. Increased understanding of the </w:t>
      </w:r>
      <w:r w:rsidR="00B90E03" w:rsidRPr="002E34FB">
        <w:rPr>
          <w:rFonts w:ascii="Times New Roman" w:hAnsi="Times New Roman" w:cs="Times New Roman"/>
          <w:sz w:val="20"/>
          <w:szCs w:val="20"/>
        </w:rPr>
        <w:t>natural history</w:t>
      </w:r>
      <w:r w:rsidRPr="002E34FB">
        <w:rPr>
          <w:rFonts w:ascii="Times New Roman" w:hAnsi="Times New Roman" w:cs="Times New Roman"/>
          <w:sz w:val="20"/>
          <w:szCs w:val="20"/>
        </w:rPr>
        <w:t xml:space="preserve"> of the </w:t>
      </w:r>
      <w:r w:rsidRPr="002E34FB">
        <w:rPr>
          <w:rFonts w:ascii="Times New Roman" w:eastAsia="Times New Roman" w:hAnsi="Times New Roman" w:cs="Times New Roman"/>
          <w:sz w:val="20"/>
          <w:szCs w:val="20"/>
          <w:lang w:bidi="ar-EG"/>
        </w:rPr>
        <w:t>T1DM</w:t>
      </w:r>
      <w:r w:rsidRPr="002E34FB">
        <w:rPr>
          <w:rFonts w:ascii="Times New Roman" w:hAnsi="Times New Roman" w:cs="Times New Roman"/>
          <w:sz w:val="20"/>
          <w:szCs w:val="20"/>
        </w:rPr>
        <w:t xml:space="preserve"> disease process expanded the concept of prevention to include primary, </w:t>
      </w:r>
      <w:r w:rsidR="00B90E03" w:rsidRPr="002E34FB">
        <w:rPr>
          <w:rFonts w:ascii="Times New Roman" w:hAnsi="Times New Roman" w:cs="Times New Roman"/>
          <w:sz w:val="20"/>
          <w:szCs w:val="20"/>
        </w:rPr>
        <w:t>secondary</w:t>
      </w:r>
      <w:r w:rsidRPr="002E34FB">
        <w:rPr>
          <w:rFonts w:ascii="Times New Roman" w:hAnsi="Times New Roman" w:cs="Times New Roman"/>
          <w:sz w:val="20"/>
          <w:szCs w:val="20"/>
        </w:rPr>
        <w:t xml:space="preserve"> and Tertiary prevention.</w:t>
      </w:r>
      <w:r w:rsidR="002E34FB" w:rsidRPr="002E34FB">
        <w:rPr>
          <w:rFonts w:ascii="Times New Roman" w:hAnsi="Times New Roman" w:cs="Times New Roman" w:hint="eastAsia"/>
          <w:sz w:val="20"/>
          <w:szCs w:val="20"/>
          <w:lang w:eastAsia="zh-CN"/>
        </w:rPr>
        <w:t xml:space="preserve"> </w:t>
      </w:r>
      <w:r w:rsidRPr="002E34FB">
        <w:rPr>
          <w:rFonts w:ascii="Times New Roman" w:hAnsi="Times New Roman" w:cs="Times New Roman"/>
          <w:b/>
          <w:bCs/>
          <w:sz w:val="20"/>
          <w:szCs w:val="20"/>
        </w:rPr>
        <w:t>Conclusions:</w:t>
      </w:r>
      <w:r w:rsidRPr="002E34FB">
        <w:rPr>
          <w:rFonts w:ascii="Times New Roman" w:hAnsi="Times New Roman" w:cs="Times New Roman"/>
          <w:sz w:val="20"/>
          <w:szCs w:val="20"/>
        </w:rPr>
        <w:t xml:space="preserve"> A variety of immune interventions have been used some immunosuppressive and some </w:t>
      </w:r>
      <w:proofErr w:type="spellStart"/>
      <w:r w:rsidRPr="002E34FB">
        <w:rPr>
          <w:rFonts w:ascii="Times New Roman" w:hAnsi="Times New Roman" w:cs="Times New Roman"/>
          <w:sz w:val="20"/>
          <w:szCs w:val="20"/>
        </w:rPr>
        <w:t>immunomodulatory</w:t>
      </w:r>
      <w:proofErr w:type="spellEnd"/>
      <w:r w:rsidRPr="002E34FB">
        <w:rPr>
          <w:rFonts w:ascii="Times New Roman" w:hAnsi="Times New Roman" w:cs="Times New Roman"/>
          <w:sz w:val="20"/>
          <w:szCs w:val="20"/>
        </w:rPr>
        <w:t xml:space="preserve"> drugs. A lasting clinically beneficial response has not yet been forthcoming.</w:t>
      </w:r>
    </w:p>
    <w:p w:rsidR="00E34103" w:rsidRPr="002E34FB" w:rsidRDefault="00B90E03" w:rsidP="006D4004">
      <w:pPr>
        <w:bidi w:val="0"/>
        <w:snapToGrid w:val="0"/>
        <w:spacing w:after="0" w:line="240" w:lineRule="auto"/>
        <w:jc w:val="both"/>
        <w:rPr>
          <w:rFonts w:ascii="Times New Roman" w:hAnsi="Times New Roman" w:cs="Times New Roman"/>
          <w:sz w:val="20"/>
          <w:szCs w:val="20"/>
          <w:lang w:eastAsia="zh-CN"/>
        </w:rPr>
      </w:pPr>
      <w:proofErr w:type="gramStart"/>
      <w:r w:rsidRPr="002E34FB">
        <w:rPr>
          <w:rFonts w:ascii="Times New Roman" w:eastAsia="Times New Roman" w:hAnsi="Times New Roman" w:cs="Times New Roman"/>
          <w:sz w:val="20"/>
          <w:szCs w:val="20"/>
          <w:lang w:bidi="ar-EG"/>
        </w:rPr>
        <w:t>[</w:t>
      </w:r>
      <w:proofErr w:type="spellStart"/>
      <w:r w:rsidRPr="002E34FB">
        <w:rPr>
          <w:rFonts w:ascii="Times New Roman" w:eastAsia="Times New Roman" w:hAnsi="Times New Roman" w:cs="Times New Roman"/>
          <w:sz w:val="20"/>
          <w:szCs w:val="20"/>
          <w:lang w:bidi="ar-EG"/>
        </w:rPr>
        <w:t>Sanaa</w:t>
      </w:r>
      <w:proofErr w:type="spellEnd"/>
      <w:r w:rsidRPr="002E34FB">
        <w:rPr>
          <w:rFonts w:ascii="Times New Roman" w:eastAsia="Times New Roman" w:hAnsi="Times New Roman" w:cs="Times New Roman"/>
          <w:sz w:val="20"/>
          <w:szCs w:val="20"/>
          <w:lang w:bidi="ar-EG"/>
        </w:rPr>
        <w:t xml:space="preserve"> S. </w:t>
      </w:r>
      <w:proofErr w:type="spellStart"/>
      <w:r w:rsidRPr="002E34FB">
        <w:rPr>
          <w:rFonts w:ascii="Times New Roman" w:eastAsia="Times New Roman" w:hAnsi="Times New Roman" w:cs="Times New Roman"/>
          <w:sz w:val="20"/>
          <w:szCs w:val="20"/>
          <w:lang w:bidi="ar-EG"/>
        </w:rPr>
        <w:t>Gazareen</w:t>
      </w:r>
      <w:proofErr w:type="spellEnd"/>
      <w:r w:rsidRPr="002E34FB">
        <w:rPr>
          <w:rFonts w:ascii="Times New Roman" w:eastAsia="Times New Roman" w:hAnsi="Times New Roman" w:cs="Times New Roman"/>
          <w:sz w:val="20"/>
          <w:szCs w:val="20"/>
          <w:lang w:bidi="ar-EG"/>
        </w:rPr>
        <w:t xml:space="preserve">, Ahmed A.M. </w:t>
      </w:r>
      <w:proofErr w:type="spellStart"/>
      <w:r w:rsidRPr="002E34FB">
        <w:rPr>
          <w:rFonts w:ascii="Times New Roman" w:eastAsia="Times New Roman" w:hAnsi="Times New Roman" w:cs="Times New Roman"/>
          <w:sz w:val="20"/>
          <w:szCs w:val="20"/>
          <w:lang w:bidi="ar-EG"/>
        </w:rPr>
        <w:t>Shoaib</w:t>
      </w:r>
      <w:proofErr w:type="spellEnd"/>
      <w:r w:rsidRPr="002E34FB">
        <w:rPr>
          <w:rFonts w:ascii="Times New Roman" w:eastAsia="Times New Roman" w:hAnsi="Times New Roman" w:cs="Times New Roman"/>
          <w:sz w:val="20"/>
          <w:szCs w:val="20"/>
          <w:lang w:bidi="ar-EG"/>
        </w:rPr>
        <w:t xml:space="preserve">, </w:t>
      </w:r>
      <w:proofErr w:type="spellStart"/>
      <w:r w:rsidRPr="002E34FB">
        <w:rPr>
          <w:rFonts w:ascii="Times New Roman" w:eastAsia="Times New Roman" w:hAnsi="Times New Roman" w:cs="Times New Roman"/>
          <w:sz w:val="20"/>
          <w:szCs w:val="20"/>
          <w:lang w:bidi="ar-EG"/>
        </w:rPr>
        <w:t>Alaa</w:t>
      </w:r>
      <w:proofErr w:type="spellEnd"/>
      <w:r w:rsidRPr="002E34FB">
        <w:rPr>
          <w:rFonts w:ascii="Times New Roman" w:eastAsia="Times New Roman" w:hAnsi="Times New Roman" w:cs="Times New Roman"/>
          <w:sz w:val="20"/>
          <w:szCs w:val="20"/>
          <w:lang w:bidi="ar-EG"/>
        </w:rPr>
        <w:t xml:space="preserve"> A.E. </w:t>
      </w:r>
      <w:proofErr w:type="spellStart"/>
      <w:r w:rsidRPr="002E34FB">
        <w:rPr>
          <w:rFonts w:ascii="Times New Roman" w:eastAsia="Times New Roman" w:hAnsi="Times New Roman" w:cs="Times New Roman"/>
          <w:sz w:val="20"/>
          <w:szCs w:val="20"/>
          <w:lang w:bidi="ar-EG"/>
        </w:rPr>
        <w:t>Dawood</w:t>
      </w:r>
      <w:proofErr w:type="spellEnd"/>
      <w:r w:rsidRPr="002E34FB">
        <w:rPr>
          <w:rFonts w:ascii="Times New Roman" w:eastAsia="Times New Roman" w:hAnsi="Times New Roman" w:cs="Times New Roman"/>
          <w:sz w:val="20"/>
          <w:szCs w:val="20"/>
          <w:lang w:bidi="ar-EG"/>
        </w:rPr>
        <w:t xml:space="preserve"> and </w:t>
      </w:r>
      <w:proofErr w:type="spellStart"/>
      <w:r w:rsidRPr="002E34FB">
        <w:rPr>
          <w:rFonts w:ascii="Times New Roman" w:eastAsia="Times New Roman" w:hAnsi="Times New Roman" w:cs="Times New Roman"/>
          <w:sz w:val="20"/>
          <w:szCs w:val="20"/>
          <w:lang w:bidi="ar-EG"/>
        </w:rPr>
        <w:t>Samy</w:t>
      </w:r>
      <w:proofErr w:type="spellEnd"/>
      <w:r w:rsidRPr="002E34FB">
        <w:rPr>
          <w:rFonts w:ascii="Times New Roman" w:eastAsia="Times New Roman" w:hAnsi="Times New Roman" w:cs="Times New Roman"/>
          <w:sz w:val="20"/>
          <w:szCs w:val="20"/>
          <w:lang w:bidi="ar-EG"/>
        </w:rPr>
        <w:t xml:space="preserve"> M. </w:t>
      </w:r>
      <w:proofErr w:type="spellStart"/>
      <w:r w:rsidRPr="002E34FB">
        <w:rPr>
          <w:rFonts w:ascii="Times New Roman" w:eastAsia="Times New Roman" w:hAnsi="Times New Roman" w:cs="Times New Roman"/>
          <w:sz w:val="20"/>
          <w:szCs w:val="20"/>
          <w:lang w:bidi="ar-EG"/>
        </w:rPr>
        <w:t>Haggag</w:t>
      </w:r>
      <w:proofErr w:type="spellEnd"/>
      <w:r w:rsidR="00EA52E2">
        <w:rPr>
          <w:rFonts w:ascii="Times New Roman" w:hAnsi="Times New Roman" w:cs="Times New Roman" w:hint="eastAsia"/>
          <w:sz w:val="20"/>
          <w:szCs w:val="20"/>
          <w:lang w:eastAsia="zh-CN" w:bidi="ar-EG"/>
        </w:rPr>
        <w:t>.</w:t>
      </w:r>
      <w:proofErr w:type="gramEnd"/>
      <w:r w:rsidRPr="002E34FB">
        <w:rPr>
          <w:rFonts w:ascii="Times New Roman" w:eastAsia="Times New Roman" w:hAnsi="Times New Roman" w:cs="Times New Roman"/>
          <w:sz w:val="20"/>
          <w:szCs w:val="20"/>
          <w:lang w:bidi="ar-EG"/>
        </w:rPr>
        <w:t xml:space="preserve"> </w:t>
      </w:r>
      <w:proofErr w:type="gramStart"/>
      <w:r w:rsidRPr="002E34FB">
        <w:rPr>
          <w:rFonts w:ascii="Times New Roman" w:eastAsia="Times New Roman" w:hAnsi="Times New Roman" w:cs="Times New Roman"/>
          <w:b/>
          <w:bCs/>
          <w:sz w:val="20"/>
          <w:szCs w:val="20"/>
          <w:lang w:bidi="ar-EG"/>
        </w:rPr>
        <w:t>Primary, Secondary and Tertiary Prevention of Type 1 Diabetes Mellitus</w:t>
      </w:r>
      <w:r w:rsidR="00E34103" w:rsidRPr="002E34FB">
        <w:rPr>
          <w:rFonts w:ascii="Times New Roman" w:eastAsia="Times New Roman" w:hAnsi="Times New Roman" w:cs="Times New Roman"/>
          <w:b/>
          <w:bCs/>
          <w:sz w:val="20"/>
          <w:szCs w:val="20"/>
          <w:lang w:bidi="fa-IR"/>
        </w:rPr>
        <w:t>.</w:t>
      </w:r>
      <w:proofErr w:type="gramEnd"/>
      <w:r w:rsidR="00E34103" w:rsidRPr="002E34FB">
        <w:rPr>
          <w:rFonts w:ascii="Times New Roman" w:hAnsi="Times New Roman" w:cs="Times New Roman" w:hint="eastAsia"/>
          <w:b/>
          <w:bCs/>
          <w:sz w:val="20"/>
          <w:szCs w:val="20"/>
        </w:rPr>
        <w:t xml:space="preserve"> </w:t>
      </w:r>
      <w:r w:rsidR="00E34103" w:rsidRPr="002E34FB">
        <w:rPr>
          <w:rFonts w:ascii="Times New Roman" w:eastAsia="Times New Roman" w:hAnsi="Times New Roman" w:cs="Times New Roman"/>
          <w:bCs/>
          <w:i/>
          <w:sz w:val="20"/>
          <w:szCs w:val="20"/>
        </w:rPr>
        <w:t xml:space="preserve">Nat </w:t>
      </w:r>
      <w:proofErr w:type="spellStart"/>
      <w:r w:rsidR="00E34103" w:rsidRPr="002E34FB">
        <w:rPr>
          <w:rFonts w:ascii="Times New Roman" w:eastAsia="Times New Roman" w:hAnsi="Times New Roman" w:cs="Times New Roman"/>
          <w:bCs/>
          <w:i/>
          <w:sz w:val="20"/>
          <w:szCs w:val="20"/>
        </w:rPr>
        <w:t>Sci</w:t>
      </w:r>
      <w:proofErr w:type="spellEnd"/>
      <w:r w:rsidR="00E34103" w:rsidRPr="002E34FB">
        <w:rPr>
          <w:rFonts w:ascii="Times New Roman" w:hAnsi="Times New Roman" w:cs="Times New Roman" w:hint="eastAsia"/>
          <w:bCs/>
          <w:i/>
          <w:sz w:val="20"/>
          <w:szCs w:val="20"/>
        </w:rPr>
        <w:t xml:space="preserve"> </w:t>
      </w:r>
      <w:r w:rsidR="00E34103" w:rsidRPr="002E34FB">
        <w:rPr>
          <w:rFonts w:ascii="Times New Roman" w:hAnsi="Times New Roman" w:cs="Times New Roman"/>
          <w:sz w:val="20"/>
          <w:szCs w:val="20"/>
        </w:rPr>
        <w:t>201</w:t>
      </w:r>
      <w:r w:rsidR="00E34103" w:rsidRPr="002E34FB">
        <w:rPr>
          <w:rFonts w:ascii="Times New Roman" w:hAnsi="Times New Roman" w:cs="Times New Roman" w:hint="eastAsia"/>
          <w:sz w:val="20"/>
          <w:szCs w:val="20"/>
        </w:rPr>
        <w:t>5</w:t>
      </w:r>
      <w:proofErr w:type="gramStart"/>
      <w:r w:rsidR="00E34103" w:rsidRPr="002E34FB">
        <w:rPr>
          <w:rFonts w:ascii="Times New Roman" w:hAnsi="Times New Roman" w:cs="Times New Roman"/>
          <w:sz w:val="20"/>
          <w:szCs w:val="20"/>
        </w:rPr>
        <w:t>;1</w:t>
      </w:r>
      <w:r w:rsidR="00E34103" w:rsidRPr="002E34FB">
        <w:rPr>
          <w:rFonts w:ascii="Times New Roman" w:hAnsi="Times New Roman" w:cs="Times New Roman" w:hint="eastAsia"/>
          <w:sz w:val="20"/>
          <w:szCs w:val="20"/>
        </w:rPr>
        <w:t>3</w:t>
      </w:r>
      <w:proofErr w:type="gramEnd"/>
      <w:r w:rsidR="00E34103" w:rsidRPr="002E34FB">
        <w:rPr>
          <w:rFonts w:ascii="Times New Roman" w:hAnsi="Times New Roman" w:cs="Times New Roman"/>
          <w:sz w:val="20"/>
          <w:szCs w:val="20"/>
        </w:rPr>
        <w:t>(</w:t>
      </w:r>
      <w:r w:rsidR="00E34103" w:rsidRPr="002E34FB">
        <w:rPr>
          <w:rFonts w:ascii="Times New Roman" w:hAnsi="Times New Roman" w:cs="Times New Roman" w:hint="eastAsia"/>
          <w:sz w:val="20"/>
          <w:szCs w:val="20"/>
        </w:rPr>
        <w:t>2)</w:t>
      </w:r>
      <w:r w:rsidR="00E34103" w:rsidRPr="002E34FB">
        <w:rPr>
          <w:rFonts w:ascii="Times New Roman" w:hAnsi="Times New Roman" w:cs="Times New Roman"/>
          <w:sz w:val="20"/>
          <w:szCs w:val="20"/>
        </w:rPr>
        <w:t>:</w:t>
      </w:r>
      <w:r w:rsidR="00FF7C2D" w:rsidRPr="002E34FB">
        <w:rPr>
          <w:rFonts w:ascii="Times New Roman" w:hAnsi="Times New Roman" w:cs="Times New Roman"/>
          <w:noProof/>
          <w:color w:val="000000"/>
          <w:sz w:val="20"/>
          <w:szCs w:val="20"/>
        </w:rPr>
        <w:t>122</w:t>
      </w:r>
      <w:r w:rsidR="00E34103" w:rsidRPr="002E34FB">
        <w:rPr>
          <w:rFonts w:ascii="Times New Roman" w:hAnsi="Times New Roman" w:cs="Times New Roman"/>
          <w:color w:val="000000"/>
          <w:sz w:val="20"/>
          <w:szCs w:val="20"/>
        </w:rPr>
        <w:t>-</w:t>
      </w:r>
      <w:r w:rsidR="00FF7C2D" w:rsidRPr="002E34FB">
        <w:rPr>
          <w:rFonts w:ascii="Times New Roman" w:hAnsi="Times New Roman" w:cs="Times New Roman"/>
          <w:noProof/>
          <w:color w:val="000000"/>
          <w:sz w:val="20"/>
          <w:szCs w:val="20"/>
        </w:rPr>
        <w:t>127</w:t>
      </w:r>
      <w:r w:rsidR="00E34103" w:rsidRPr="002E34FB">
        <w:rPr>
          <w:rFonts w:ascii="Times New Roman" w:hAnsi="Times New Roman" w:cs="Times New Roman"/>
          <w:sz w:val="20"/>
          <w:szCs w:val="20"/>
        </w:rPr>
        <w:t>]</w:t>
      </w:r>
      <w:r w:rsidR="00E34103" w:rsidRPr="002E34FB">
        <w:rPr>
          <w:rFonts w:ascii="Times New Roman" w:hAnsi="Times New Roman" w:cs="Times New Roman" w:hint="eastAsia"/>
          <w:sz w:val="20"/>
          <w:szCs w:val="20"/>
        </w:rPr>
        <w:t>.</w:t>
      </w:r>
      <w:r w:rsidR="00E34103" w:rsidRPr="002E34FB">
        <w:rPr>
          <w:rFonts w:ascii="Times New Roman" w:hAnsi="Times New Roman" w:cs="Times New Roman"/>
          <w:sz w:val="20"/>
          <w:szCs w:val="20"/>
        </w:rPr>
        <w:t xml:space="preserve"> (ISSN: 1545-0740).</w:t>
      </w:r>
      <w:r w:rsidR="00E34103" w:rsidRPr="002E34FB">
        <w:rPr>
          <w:rFonts w:ascii="Times New Roman" w:hAnsi="Times New Roman" w:cs="Times New Roman"/>
          <w:color w:val="0000FF"/>
          <w:sz w:val="20"/>
          <w:szCs w:val="20"/>
        </w:rPr>
        <w:t xml:space="preserve"> </w:t>
      </w:r>
      <w:hyperlink r:id="rId9" w:history="1">
        <w:r w:rsidR="00E34103" w:rsidRPr="002E34FB">
          <w:rPr>
            <w:rStyle w:val="Hyperlink"/>
            <w:rFonts w:ascii="Times New Roman" w:hAnsi="Times New Roman" w:cs="Times New Roman"/>
            <w:sz w:val="20"/>
            <w:szCs w:val="20"/>
          </w:rPr>
          <w:t>http://www.sciencepub.net/nature</w:t>
        </w:r>
      </w:hyperlink>
      <w:r w:rsidR="00E34103" w:rsidRPr="002E34FB">
        <w:rPr>
          <w:rFonts w:ascii="Times New Roman" w:hAnsi="Times New Roman" w:cs="Times New Roman"/>
          <w:sz w:val="20"/>
          <w:szCs w:val="20"/>
        </w:rPr>
        <w:t>.</w:t>
      </w:r>
      <w:r w:rsidR="00E34103" w:rsidRPr="002E34FB">
        <w:rPr>
          <w:rFonts w:ascii="Times New Roman" w:hAnsi="Times New Roman" w:cs="Times New Roman" w:hint="eastAsia"/>
          <w:sz w:val="20"/>
          <w:szCs w:val="20"/>
        </w:rPr>
        <w:t xml:space="preserve"> </w:t>
      </w:r>
      <w:r w:rsidR="006D4004" w:rsidRPr="002E34FB">
        <w:rPr>
          <w:rFonts w:ascii="Times New Roman" w:hAnsi="Times New Roman" w:cs="Times New Roman" w:hint="eastAsia"/>
          <w:sz w:val="20"/>
          <w:szCs w:val="20"/>
          <w:lang w:eastAsia="zh-CN"/>
        </w:rPr>
        <w:t>20</w:t>
      </w:r>
    </w:p>
    <w:p w:rsidR="00E63016" w:rsidRPr="002E34FB" w:rsidRDefault="00E63016" w:rsidP="006D4004">
      <w:pPr>
        <w:pStyle w:val="BodyText"/>
        <w:snapToGrid w:val="0"/>
        <w:spacing w:line="240" w:lineRule="auto"/>
        <w:jc w:val="both"/>
        <w:rPr>
          <w:sz w:val="20"/>
          <w:szCs w:val="20"/>
        </w:rPr>
      </w:pPr>
    </w:p>
    <w:p w:rsidR="00E63016" w:rsidRPr="002E34FB" w:rsidRDefault="00E63016" w:rsidP="006D4004">
      <w:pPr>
        <w:bidi w:val="0"/>
        <w:snapToGrid w:val="0"/>
        <w:spacing w:after="0" w:line="240" w:lineRule="auto"/>
        <w:jc w:val="both"/>
        <w:rPr>
          <w:rFonts w:ascii="Times New Roman" w:hAnsi="Times New Roman" w:cs="Times New Roman"/>
          <w:sz w:val="20"/>
          <w:szCs w:val="20"/>
        </w:rPr>
      </w:pPr>
      <w:r w:rsidRPr="002E34FB">
        <w:rPr>
          <w:rFonts w:ascii="Times New Roman" w:hAnsi="Times New Roman" w:cs="Times New Roman"/>
          <w:b/>
          <w:bCs/>
          <w:sz w:val="20"/>
          <w:szCs w:val="20"/>
        </w:rPr>
        <w:t xml:space="preserve">Key </w:t>
      </w:r>
      <w:r w:rsidR="00B90E03" w:rsidRPr="002E34FB">
        <w:rPr>
          <w:rFonts w:ascii="Times New Roman" w:hAnsi="Times New Roman" w:cs="Times New Roman"/>
          <w:b/>
          <w:bCs/>
          <w:sz w:val="20"/>
          <w:szCs w:val="20"/>
        </w:rPr>
        <w:t xml:space="preserve">words: </w:t>
      </w:r>
      <w:r w:rsidR="00B90E03" w:rsidRPr="0089576F">
        <w:rPr>
          <w:rFonts w:ascii="Times New Roman" w:hAnsi="Times New Roman" w:cs="Times New Roman"/>
          <w:bCs/>
          <w:sz w:val="20"/>
          <w:szCs w:val="20"/>
        </w:rPr>
        <w:t>Primary</w:t>
      </w:r>
      <w:r w:rsidRPr="002E34FB">
        <w:rPr>
          <w:rFonts w:ascii="Times New Roman" w:hAnsi="Times New Roman" w:cs="Times New Roman"/>
          <w:sz w:val="20"/>
          <w:szCs w:val="20"/>
        </w:rPr>
        <w:t>, Secondary, Tertiary, Prevention, Type 1 Diabetes.</w:t>
      </w:r>
    </w:p>
    <w:p w:rsidR="006D4004" w:rsidRPr="002E34FB" w:rsidRDefault="006D4004" w:rsidP="006D4004">
      <w:pPr>
        <w:pStyle w:val="ListParagraph"/>
        <w:bidi w:val="0"/>
        <w:snapToGrid w:val="0"/>
        <w:spacing w:after="0" w:line="240" w:lineRule="auto"/>
        <w:ind w:left="0"/>
        <w:jc w:val="both"/>
        <w:rPr>
          <w:rFonts w:ascii="Times New Roman" w:hAnsi="Times New Roman" w:cs="Times New Roman"/>
          <w:b/>
          <w:bCs/>
          <w:sz w:val="20"/>
          <w:szCs w:val="20"/>
        </w:rPr>
      </w:pPr>
    </w:p>
    <w:p w:rsidR="006D4004" w:rsidRPr="002E34FB" w:rsidRDefault="006D4004" w:rsidP="006D4004">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sectPr w:rsidR="006D4004" w:rsidRPr="002E34FB" w:rsidSect="00FF7C2D">
          <w:headerReference w:type="default" r:id="rId10"/>
          <w:footerReference w:type="default" r:id="rId11"/>
          <w:type w:val="continuous"/>
          <w:pgSz w:w="12242" w:h="15842" w:code="1"/>
          <w:pgMar w:top="1440" w:right="1440" w:bottom="1440" w:left="1440" w:header="720" w:footer="720" w:gutter="0"/>
          <w:pgNumType w:start="122"/>
          <w:cols w:space="708"/>
          <w:docGrid w:linePitch="360"/>
        </w:sectPr>
      </w:pPr>
    </w:p>
    <w:p w:rsidR="00E63016" w:rsidRPr="002E34FB" w:rsidRDefault="00E63016" w:rsidP="006D4004">
      <w:pPr>
        <w:pStyle w:val="ListParagraph"/>
        <w:numPr>
          <w:ilvl w:val="0"/>
          <w:numId w:val="2"/>
        </w:numPr>
        <w:bidi w:val="0"/>
        <w:snapToGrid w:val="0"/>
        <w:spacing w:after="0" w:line="240" w:lineRule="auto"/>
        <w:ind w:left="0" w:firstLine="0"/>
        <w:jc w:val="both"/>
        <w:rPr>
          <w:rFonts w:ascii="Times New Roman" w:hAnsi="Times New Roman" w:cs="Times New Roman"/>
          <w:b/>
          <w:bCs/>
          <w:sz w:val="20"/>
          <w:szCs w:val="20"/>
        </w:rPr>
      </w:pPr>
      <w:r w:rsidRPr="002E34FB">
        <w:rPr>
          <w:rFonts w:ascii="Times New Roman" w:hAnsi="Times New Roman" w:cs="Times New Roman"/>
          <w:b/>
          <w:bCs/>
          <w:sz w:val="20"/>
          <w:szCs w:val="20"/>
        </w:rPr>
        <w:lastRenderedPageBreak/>
        <w:t>Introduction:</w:t>
      </w:r>
    </w:p>
    <w:p w:rsidR="00E63016" w:rsidRPr="002E34FB" w:rsidRDefault="00E63016" w:rsidP="006D4004">
      <w:pPr>
        <w:bidi w:val="0"/>
        <w:snapToGrid w:val="0"/>
        <w:spacing w:after="0" w:line="240" w:lineRule="auto"/>
        <w:ind w:firstLine="425"/>
        <w:jc w:val="both"/>
        <w:rPr>
          <w:rFonts w:ascii="Times New Roman" w:hAnsi="Times New Roman" w:cs="Times New Roman"/>
          <w:sz w:val="20"/>
          <w:szCs w:val="20"/>
          <w:lang w:eastAsia="zh-CN"/>
        </w:rPr>
      </w:pPr>
      <w:r w:rsidRPr="002E34FB">
        <w:rPr>
          <w:rFonts w:ascii="Times New Roman" w:hAnsi="Times New Roman" w:cs="Times New Roman"/>
          <w:sz w:val="20"/>
          <w:szCs w:val="20"/>
        </w:rPr>
        <w:t xml:space="preserve">Diabetes mellitus is a group of metabolic diseases characterized by </w:t>
      </w:r>
      <w:r w:rsidR="00FB012C" w:rsidRPr="002E34FB">
        <w:rPr>
          <w:rFonts w:ascii="Times New Roman" w:hAnsi="Times New Roman" w:cs="Times New Roman"/>
          <w:sz w:val="20"/>
          <w:szCs w:val="20"/>
        </w:rPr>
        <w:t>hyperglycemia resulting</w:t>
      </w:r>
      <w:r w:rsidRPr="002E34FB">
        <w:rPr>
          <w:rFonts w:ascii="Times New Roman" w:hAnsi="Times New Roman" w:cs="Times New Roman"/>
          <w:sz w:val="20"/>
          <w:szCs w:val="20"/>
        </w:rPr>
        <w:t xml:space="preserve"> from defects in insulin secretion, insulin action, or both. The chronic hyperglycemia of diabetes is associated with long-term damage, dysfunction and failure of different organs especially the eyes, kidneys, nerves, heart, and blood vessels(1)</w:t>
      </w:r>
      <w:r w:rsidR="002E34FB" w:rsidRPr="002E34FB">
        <w:rPr>
          <w:rFonts w:ascii="Times New Roman" w:hAnsi="Times New Roman" w:cs="Times New Roman" w:hint="eastAsia"/>
          <w:sz w:val="20"/>
          <w:szCs w:val="20"/>
          <w:lang w:eastAsia="zh-CN"/>
        </w:rPr>
        <w:t>.</w:t>
      </w:r>
    </w:p>
    <w:p w:rsidR="00E63016" w:rsidRPr="002E34FB" w:rsidRDefault="00E63016" w:rsidP="006D4004">
      <w:pPr>
        <w:bidi w:val="0"/>
        <w:snapToGrid w:val="0"/>
        <w:spacing w:after="0" w:line="240" w:lineRule="auto"/>
        <w:ind w:firstLine="425"/>
        <w:jc w:val="both"/>
        <w:rPr>
          <w:rFonts w:ascii="Times New Roman" w:hAnsi="Times New Roman" w:cs="Times New Roman"/>
          <w:sz w:val="20"/>
          <w:szCs w:val="20"/>
        </w:rPr>
      </w:pPr>
      <w:r w:rsidRPr="002E34FB">
        <w:rPr>
          <w:rFonts w:ascii="Times New Roman" w:hAnsi="Times New Roman" w:cs="Times New Roman"/>
          <w:sz w:val="20"/>
          <w:szCs w:val="20"/>
        </w:rPr>
        <w:t xml:space="preserve">T1DM is an autoimmune condition in which the insulin-producing β-cells of the pancreas are destroyed and hence the body loses its ability to produce </w:t>
      </w:r>
      <w:proofErr w:type="gramStart"/>
      <w:r w:rsidRPr="002E34FB">
        <w:rPr>
          <w:rFonts w:ascii="Times New Roman" w:hAnsi="Times New Roman" w:cs="Times New Roman"/>
          <w:sz w:val="20"/>
          <w:szCs w:val="20"/>
        </w:rPr>
        <w:t>insulin(</w:t>
      </w:r>
      <w:proofErr w:type="gramEnd"/>
      <w:r w:rsidRPr="002E34FB">
        <w:rPr>
          <w:rFonts w:ascii="Times New Roman" w:hAnsi="Times New Roman" w:cs="Times New Roman"/>
          <w:sz w:val="20"/>
          <w:szCs w:val="20"/>
        </w:rPr>
        <w:t>2).</w:t>
      </w:r>
    </w:p>
    <w:p w:rsidR="00E63016" w:rsidRPr="002E34FB" w:rsidRDefault="00E63016" w:rsidP="006D4004">
      <w:pPr>
        <w:bidi w:val="0"/>
        <w:snapToGrid w:val="0"/>
        <w:spacing w:after="0" w:line="240" w:lineRule="auto"/>
        <w:ind w:firstLine="425"/>
        <w:jc w:val="both"/>
        <w:rPr>
          <w:rFonts w:ascii="Times New Roman" w:hAnsi="Times New Roman" w:cs="Times New Roman"/>
          <w:sz w:val="20"/>
          <w:szCs w:val="20"/>
          <w:lang w:eastAsia="zh-CN"/>
        </w:rPr>
      </w:pPr>
      <w:r w:rsidRPr="002E34FB">
        <w:rPr>
          <w:rFonts w:ascii="Times New Roman" w:hAnsi="Times New Roman" w:cs="Times New Roman"/>
          <w:sz w:val="20"/>
          <w:szCs w:val="20"/>
        </w:rPr>
        <w:t>Its diagnosis based on plasma glucose criteria either the fasting plasma glucose or the 2-h plasma glucose value after a 75-g oral glucose tolerance test.</w:t>
      </w:r>
      <w:r w:rsidR="002E34FB" w:rsidRPr="002E34FB">
        <w:rPr>
          <w:rFonts w:ascii="Times New Roman" w:hAnsi="Times New Roman" w:cs="Times New Roman"/>
          <w:sz w:val="20"/>
          <w:szCs w:val="20"/>
        </w:rPr>
        <w:t xml:space="preserve"> </w:t>
      </w:r>
      <w:r w:rsidRPr="002E34FB">
        <w:rPr>
          <w:rFonts w:ascii="Times New Roman" w:hAnsi="Times New Roman" w:cs="Times New Roman"/>
          <w:sz w:val="20"/>
          <w:szCs w:val="20"/>
        </w:rPr>
        <w:t>Recently</w:t>
      </w:r>
      <w:r w:rsidR="00BB2201" w:rsidRPr="002E34FB">
        <w:rPr>
          <w:rFonts w:ascii="Times New Roman" w:hAnsi="Times New Roman" w:cs="Times New Roman"/>
          <w:sz w:val="20"/>
          <w:szCs w:val="20"/>
        </w:rPr>
        <w:t>,</w:t>
      </w:r>
      <w:r w:rsidRPr="002E34FB">
        <w:rPr>
          <w:rFonts w:ascii="Times New Roman" w:hAnsi="Times New Roman" w:cs="Times New Roman"/>
          <w:sz w:val="20"/>
          <w:szCs w:val="20"/>
        </w:rPr>
        <w:t xml:space="preserve"> the</w:t>
      </w:r>
      <w:r w:rsidR="002E34FB" w:rsidRPr="002E34FB">
        <w:rPr>
          <w:rFonts w:ascii="Times New Roman" w:hAnsi="Times New Roman" w:cs="Times New Roman"/>
          <w:sz w:val="20"/>
          <w:szCs w:val="20"/>
        </w:rPr>
        <w:t xml:space="preserve"> </w:t>
      </w:r>
      <w:r w:rsidRPr="002E34FB">
        <w:rPr>
          <w:rFonts w:ascii="Times New Roman" w:hAnsi="Times New Roman" w:cs="Times New Roman"/>
          <w:sz w:val="20"/>
          <w:szCs w:val="20"/>
        </w:rPr>
        <w:t xml:space="preserve">International Expert Committee added the A1C (threshold ≥ 6.5%) as a third option to diagnose diabetes. The A1C test should be performed according to National </w:t>
      </w:r>
      <w:proofErr w:type="spellStart"/>
      <w:r w:rsidRPr="002E34FB">
        <w:rPr>
          <w:rFonts w:ascii="Times New Roman" w:hAnsi="Times New Roman" w:cs="Times New Roman"/>
          <w:sz w:val="20"/>
          <w:szCs w:val="20"/>
        </w:rPr>
        <w:t>Glycohemoglobin</w:t>
      </w:r>
      <w:proofErr w:type="spellEnd"/>
      <w:r w:rsidRPr="002E34FB">
        <w:rPr>
          <w:rFonts w:ascii="Times New Roman" w:hAnsi="Times New Roman" w:cs="Times New Roman"/>
          <w:sz w:val="20"/>
          <w:szCs w:val="20"/>
        </w:rPr>
        <w:t xml:space="preserve"> Standardization Program and standardized to the Diabetes Control and Complications Trial reference assay(3).</w:t>
      </w:r>
      <w:r w:rsidR="00865BB3" w:rsidRPr="002E34FB">
        <w:rPr>
          <w:rFonts w:ascii="Times New Roman" w:eastAsia="Times New Roman" w:hAnsi="Times New Roman" w:cs="Times New Roman"/>
          <w:b/>
          <w:bCs/>
          <w:sz w:val="20"/>
          <w:szCs w:val="20"/>
          <w:lang w:bidi="ar-EG"/>
        </w:rPr>
        <w:t xml:space="preserve"> </w:t>
      </w:r>
      <w:proofErr w:type="spellStart"/>
      <w:proofErr w:type="gramStart"/>
      <w:r w:rsidR="00865BB3" w:rsidRPr="002E34FB">
        <w:rPr>
          <w:rFonts w:ascii="Times New Roman" w:hAnsi="Times New Roman" w:cs="Times New Roman"/>
          <w:sz w:val="20"/>
          <w:szCs w:val="20"/>
        </w:rPr>
        <w:t>Figer</w:t>
      </w:r>
      <w:proofErr w:type="spellEnd"/>
      <w:r w:rsidRPr="002E34FB">
        <w:rPr>
          <w:rFonts w:ascii="Times New Roman" w:hAnsi="Times New Roman" w:cs="Times New Roman"/>
          <w:sz w:val="20"/>
          <w:szCs w:val="20"/>
        </w:rPr>
        <w:t xml:space="preserve"> </w:t>
      </w:r>
      <w:r w:rsidR="00BB2201" w:rsidRPr="002E34FB">
        <w:rPr>
          <w:rFonts w:ascii="Times New Roman" w:hAnsi="Times New Roman" w:cs="Times New Roman"/>
          <w:sz w:val="20"/>
          <w:szCs w:val="20"/>
        </w:rPr>
        <w:t>(</w:t>
      </w:r>
      <w:r w:rsidRPr="002E34FB">
        <w:rPr>
          <w:rFonts w:ascii="Times New Roman" w:hAnsi="Times New Roman" w:cs="Times New Roman"/>
          <w:sz w:val="20"/>
          <w:szCs w:val="20"/>
        </w:rPr>
        <w:t>1</w:t>
      </w:r>
      <w:r w:rsidR="00BB2201" w:rsidRPr="002E34FB">
        <w:rPr>
          <w:rFonts w:ascii="Times New Roman" w:hAnsi="Times New Roman" w:cs="Times New Roman"/>
          <w:sz w:val="20"/>
          <w:szCs w:val="20"/>
        </w:rPr>
        <w:t>)</w:t>
      </w:r>
      <w:r w:rsidR="002E34FB" w:rsidRPr="002E34FB">
        <w:rPr>
          <w:rFonts w:ascii="Times New Roman" w:hAnsi="Times New Roman" w:cs="Times New Roman" w:hint="eastAsia"/>
          <w:sz w:val="20"/>
          <w:szCs w:val="20"/>
          <w:lang w:eastAsia="zh-CN"/>
        </w:rPr>
        <w:t>.</w:t>
      </w:r>
      <w:proofErr w:type="gramEnd"/>
    </w:p>
    <w:p w:rsidR="00E63016" w:rsidRPr="002E34FB" w:rsidRDefault="00E63016" w:rsidP="006D4004">
      <w:pPr>
        <w:bidi w:val="0"/>
        <w:snapToGrid w:val="0"/>
        <w:spacing w:after="0" w:line="240" w:lineRule="auto"/>
        <w:ind w:firstLine="425"/>
        <w:jc w:val="both"/>
        <w:rPr>
          <w:rFonts w:ascii="Times New Roman" w:hAnsi="Times New Roman" w:cs="Times New Roman"/>
          <w:sz w:val="20"/>
          <w:szCs w:val="20"/>
          <w:lang w:eastAsia="zh-CN"/>
        </w:rPr>
      </w:pPr>
      <w:r w:rsidRPr="002E34FB">
        <w:rPr>
          <w:rFonts w:ascii="Times New Roman" w:hAnsi="Times New Roman" w:cs="Times New Roman"/>
          <w:sz w:val="20"/>
          <w:szCs w:val="20"/>
        </w:rPr>
        <w:t xml:space="preserve">The highest reported incidences of T1DM occur in Finland and Sardinia (37- 65 per </w:t>
      </w:r>
      <m:oMath>
        <m:sSup>
          <m:sSupPr>
            <m:ctrlPr>
              <w:rPr>
                <w:rFonts w:ascii="Times New Roman" w:hAnsi="Times New Roman" w:cs="Times New Roman"/>
                <w:sz w:val="20"/>
                <w:szCs w:val="20"/>
              </w:rPr>
            </m:ctrlPr>
          </m:sSupPr>
          <m:e>
            <m:r>
              <m:rPr>
                <m:sty m:val="p"/>
              </m:rPr>
              <w:rPr>
                <w:rFonts w:ascii="Times New Roman" w:hAnsi="Times New Roman" w:cs="Times New Roman"/>
                <w:sz w:val="20"/>
                <w:szCs w:val="20"/>
              </w:rPr>
              <m:t>10</m:t>
            </m:r>
          </m:e>
          <m:sup>
            <m:r>
              <m:rPr>
                <m:sty m:val="p"/>
              </m:rPr>
              <w:rPr>
                <w:rFonts w:ascii="Times New Roman" w:hAnsi="Times New Roman" w:cs="Times New Roman"/>
                <w:sz w:val="20"/>
                <w:szCs w:val="20"/>
              </w:rPr>
              <m:t>(5)</m:t>
            </m:r>
          </m:sup>
        </m:sSup>
      </m:oMath>
      <w:r w:rsidRPr="002E34FB">
        <w:rPr>
          <w:rFonts w:ascii="Times New Roman" w:hAnsi="Times New Roman" w:cs="Times New Roman"/>
          <w:sz w:val="20"/>
          <w:szCs w:val="20"/>
        </w:rPr>
        <w:t xml:space="preserve">children ≤15 years). Rates in these countries are almost 400 times that of Venezuela and parts of China which have the lowest incidence (0.1 - 0.5 per </w:t>
      </w:r>
      <m:oMath>
        <m:sSup>
          <m:sSupPr>
            <m:ctrlPr>
              <w:rPr>
                <w:rFonts w:ascii="Times New Roman" w:hAnsi="Times New Roman" w:cs="Times New Roman"/>
                <w:sz w:val="20"/>
                <w:szCs w:val="20"/>
              </w:rPr>
            </m:ctrlPr>
          </m:sSupPr>
          <m:e>
            <m:r>
              <m:rPr>
                <m:sty m:val="p"/>
              </m:rPr>
              <w:rPr>
                <w:rFonts w:ascii="Times New Roman" w:hAnsi="Times New Roman" w:cs="Times New Roman"/>
                <w:sz w:val="20"/>
                <w:szCs w:val="20"/>
              </w:rPr>
              <m:t>10</m:t>
            </m:r>
          </m:e>
          <m:sup>
            <m:r>
              <m:rPr>
                <m:sty m:val="p"/>
              </m:rPr>
              <w:rPr>
                <w:rFonts w:ascii="Times New Roman" w:hAnsi="Times New Roman" w:cs="Times New Roman"/>
                <w:sz w:val="20"/>
                <w:szCs w:val="20"/>
              </w:rPr>
              <m:t>(5)</m:t>
            </m:r>
          </m:sup>
        </m:sSup>
      </m:oMath>
      <w:r w:rsidRPr="002E34FB">
        <w:rPr>
          <w:rFonts w:ascii="Times New Roman" w:hAnsi="Times New Roman" w:cs="Times New Roman"/>
          <w:sz w:val="20"/>
          <w:szCs w:val="20"/>
        </w:rPr>
        <w:t xml:space="preserve"> children) The age of presentation of childhood onset T1DM has a bimodal distribution, with one peak at (4-6) years of age and a second in early puberty (10 - 14 years of age). Overall, about 45 % of children present before 10 years of age</w:t>
      </w:r>
      <w:proofErr w:type="gramStart"/>
      <w:r w:rsidRPr="002E34FB">
        <w:rPr>
          <w:rFonts w:ascii="Times New Roman" w:hAnsi="Times New Roman" w:cs="Times New Roman"/>
          <w:sz w:val="20"/>
          <w:szCs w:val="20"/>
        </w:rPr>
        <w:t>.(</w:t>
      </w:r>
      <w:proofErr w:type="gramEnd"/>
      <w:r w:rsidRPr="002E34FB">
        <w:rPr>
          <w:rFonts w:ascii="Times New Roman" w:hAnsi="Times New Roman" w:cs="Times New Roman"/>
          <w:sz w:val="20"/>
          <w:szCs w:val="20"/>
        </w:rPr>
        <w:t>4)</w:t>
      </w:r>
      <w:r w:rsidR="002E34FB" w:rsidRPr="002E34FB">
        <w:rPr>
          <w:rFonts w:ascii="Times New Roman" w:hAnsi="Times New Roman" w:cs="Times New Roman" w:hint="eastAsia"/>
          <w:sz w:val="20"/>
          <w:szCs w:val="20"/>
          <w:lang w:eastAsia="zh-CN"/>
        </w:rPr>
        <w:t>.</w:t>
      </w:r>
    </w:p>
    <w:p w:rsidR="00E63016" w:rsidRPr="002E34FB" w:rsidRDefault="00E63016" w:rsidP="006D4004">
      <w:pPr>
        <w:bidi w:val="0"/>
        <w:snapToGrid w:val="0"/>
        <w:spacing w:after="0" w:line="240" w:lineRule="auto"/>
        <w:ind w:firstLine="425"/>
        <w:jc w:val="both"/>
        <w:rPr>
          <w:rFonts w:ascii="Times New Roman" w:hAnsi="Times New Roman" w:cs="Times New Roman"/>
          <w:sz w:val="20"/>
          <w:szCs w:val="20"/>
        </w:rPr>
      </w:pPr>
      <w:r w:rsidRPr="002E34FB">
        <w:rPr>
          <w:rFonts w:ascii="Times New Roman" w:hAnsi="Times New Roman" w:cs="Times New Roman"/>
          <w:sz w:val="20"/>
          <w:szCs w:val="20"/>
        </w:rPr>
        <w:lastRenderedPageBreak/>
        <w:t xml:space="preserve">It is generally believed that β-cell </w:t>
      </w:r>
      <w:proofErr w:type="spellStart"/>
      <w:r w:rsidRPr="002E34FB">
        <w:rPr>
          <w:rFonts w:ascii="Times New Roman" w:hAnsi="Times New Roman" w:cs="Times New Roman"/>
          <w:sz w:val="20"/>
          <w:szCs w:val="20"/>
        </w:rPr>
        <w:t>autoantigens</w:t>
      </w:r>
      <w:proofErr w:type="spellEnd"/>
      <w:r w:rsidRPr="002E34FB">
        <w:rPr>
          <w:rFonts w:ascii="Times New Roman" w:hAnsi="Times New Roman" w:cs="Times New Roman"/>
          <w:sz w:val="20"/>
          <w:szCs w:val="20"/>
        </w:rPr>
        <w:t xml:space="preserve">, macrophages, </w:t>
      </w:r>
      <w:proofErr w:type="spellStart"/>
      <w:r w:rsidRPr="002E34FB">
        <w:rPr>
          <w:rFonts w:ascii="Times New Roman" w:hAnsi="Times New Roman" w:cs="Times New Roman"/>
          <w:sz w:val="20"/>
          <w:szCs w:val="20"/>
        </w:rPr>
        <w:t>dendritic</w:t>
      </w:r>
      <w:proofErr w:type="spellEnd"/>
      <w:r w:rsidRPr="002E34FB">
        <w:rPr>
          <w:rFonts w:ascii="Times New Roman" w:hAnsi="Times New Roman" w:cs="Times New Roman"/>
          <w:sz w:val="20"/>
          <w:szCs w:val="20"/>
        </w:rPr>
        <w:t xml:space="preserve"> cells, B lymphocytes, and T lymphocytes are involved in the β-cell-specific autoimmune process. It is necessary to determine what exact factors are causing the immune system to become unregulated in such a manner as to promote an autoimmune </w:t>
      </w:r>
      <w:proofErr w:type="spellStart"/>
      <w:r w:rsidRPr="002E34FB">
        <w:rPr>
          <w:rFonts w:ascii="Times New Roman" w:hAnsi="Times New Roman" w:cs="Times New Roman"/>
          <w:sz w:val="20"/>
          <w:szCs w:val="20"/>
        </w:rPr>
        <w:t>respons</w:t>
      </w:r>
      <w:proofErr w:type="spellEnd"/>
      <w:r w:rsidRPr="002E34FB">
        <w:rPr>
          <w:rFonts w:ascii="Times New Roman" w:hAnsi="Times New Roman" w:cs="Times New Roman"/>
          <w:sz w:val="20"/>
          <w:szCs w:val="20"/>
        </w:rPr>
        <w:t xml:space="preserve"> (5).</w:t>
      </w:r>
    </w:p>
    <w:p w:rsidR="00E63016" w:rsidRPr="002E34FB" w:rsidRDefault="00E63016" w:rsidP="006D4004">
      <w:pPr>
        <w:bidi w:val="0"/>
        <w:snapToGrid w:val="0"/>
        <w:spacing w:after="0" w:line="240" w:lineRule="auto"/>
        <w:ind w:firstLine="425"/>
        <w:jc w:val="both"/>
        <w:rPr>
          <w:rFonts w:ascii="Times New Roman" w:hAnsi="Times New Roman" w:cs="Times New Roman"/>
          <w:sz w:val="20"/>
          <w:szCs w:val="20"/>
          <w:lang w:eastAsia="zh-CN"/>
        </w:rPr>
      </w:pPr>
      <w:r w:rsidRPr="002E34FB">
        <w:rPr>
          <w:rFonts w:ascii="Times New Roman" w:hAnsi="Times New Roman" w:cs="Times New Roman"/>
          <w:sz w:val="20"/>
          <w:szCs w:val="20"/>
        </w:rPr>
        <w:t xml:space="preserve">Diabetes is a group of chronic diseases characterized by hyperglycemia, generally the injurious effects of hyperglycemia are separated into </w:t>
      </w:r>
      <w:proofErr w:type="spellStart"/>
      <w:r w:rsidRPr="002E34FB">
        <w:rPr>
          <w:rFonts w:ascii="Times New Roman" w:hAnsi="Times New Roman" w:cs="Times New Roman"/>
          <w:sz w:val="20"/>
          <w:szCs w:val="20"/>
        </w:rPr>
        <w:t>macrovascular</w:t>
      </w:r>
      <w:proofErr w:type="spellEnd"/>
      <w:r w:rsidRPr="002E34FB">
        <w:rPr>
          <w:rFonts w:ascii="Times New Roman" w:hAnsi="Times New Roman" w:cs="Times New Roman"/>
          <w:sz w:val="20"/>
          <w:szCs w:val="20"/>
        </w:rPr>
        <w:t xml:space="preserve"> complications (coronary artery disease, Peripheral arterial disease and stroke) and </w:t>
      </w:r>
      <w:proofErr w:type="spellStart"/>
      <w:r w:rsidR="00B90E03" w:rsidRPr="002E34FB">
        <w:rPr>
          <w:rFonts w:ascii="Times New Roman" w:hAnsi="Times New Roman" w:cs="Times New Roman"/>
          <w:sz w:val="20"/>
          <w:szCs w:val="20"/>
        </w:rPr>
        <w:t>microvascular</w:t>
      </w:r>
      <w:proofErr w:type="spellEnd"/>
      <w:r w:rsidR="00B90E03" w:rsidRPr="002E34FB">
        <w:rPr>
          <w:rFonts w:ascii="Times New Roman" w:hAnsi="Times New Roman" w:cs="Times New Roman"/>
          <w:sz w:val="20"/>
          <w:szCs w:val="20"/>
        </w:rPr>
        <w:t xml:space="preserve"> complications (diabetic</w:t>
      </w:r>
      <w:r w:rsidRPr="002E34FB">
        <w:rPr>
          <w:rFonts w:ascii="Times New Roman" w:hAnsi="Times New Roman" w:cs="Times New Roman"/>
          <w:sz w:val="20"/>
          <w:szCs w:val="20"/>
        </w:rPr>
        <w:t xml:space="preserve"> nephropathy, neuropathy and retinopathy</w:t>
      </w:r>
      <w:proofErr w:type="gramStart"/>
      <w:r w:rsidRPr="002E34FB">
        <w:rPr>
          <w:rFonts w:ascii="Times New Roman" w:hAnsi="Times New Roman" w:cs="Times New Roman"/>
          <w:sz w:val="20"/>
          <w:szCs w:val="20"/>
        </w:rPr>
        <w:t>)(</w:t>
      </w:r>
      <w:proofErr w:type="gramEnd"/>
      <w:r w:rsidRPr="002E34FB">
        <w:rPr>
          <w:rFonts w:ascii="Times New Roman" w:hAnsi="Times New Roman" w:cs="Times New Roman"/>
          <w:sz w:val="20"/>
          <w:szCs w:val="20"/>
        </w:rPr>
        <w:t>6)</w:t>
      </w:r>
      <w:r w:rsidR="002E34FB" w:rsidRPr="002E34FB">
        <w:rPr>
          <w:rFonts w:ascii="Times New Roman" w:hAnsi="Times New Roman" w:cs="Times New Roman" w:hint="eastAsia"/>
          <w:sz w:val="20"/>
          <w:szCs w:val="20"/>
          <w:lang w:eastAsia="zh-CN"/>
        </w:rPr>
        <w:t>.</w:t>
      </w:r>
    </w:p>
    <w:p w:rsidR="00E63016" w:rsidRPr="002E34FB" w:rsidRDefault="00E63016" w:rsidP="006D4004">
      <w:pPr>
        <w:bidi w:val="0"/>
        <w:snapToGrid w:val="0"/>
        <w:spacing w:after="0" w:line="240" w:lineRule="auto"/>
        <w:ind w:firstLine="425"/>
        <w:jc w:val="both"/>
        <w:rPr>
          <w:rFonts w:ascii="Times New Roman" w:hAnsi="Times New Roman" w:cs="Times New Roman"/>
          <w:sz w:val="20"/>
          <w:szCs w:val="20"/>
        </w:rPr>
      </w:pPr>
      <w:r w:rsidRPr="002E34FB">
        <w:rPr>
          <w:rFonts w:ascii="Times New Roman" w:hAnsi="Times New Roman" w:cs="Times New Roman"/>
          <w:sz w:val="20"/>
          <w:szCs w:val="20"/>
        </w:rPr>
        <w:t xml:space="preserve">Type 1 diabetes is an immunologically mediated </w:t>
      </w:r>
      <w:proofErr w:type="gramStart"/>
      <w:r w:rsidRPr="002E34FB">
        <w:rPr>
          <w:rFonts w:ascii="Times New Roman" w:hAnsi="Times New Roman" w:cs="Times New Roman"/>
          <w:sz w:val="20"/>
          <w:szCs w:val="20"/>
        </w:rPr>
        <w:t>disease,</w:t>
      </w:r>
      <w:proofErr w:type="gramEnd"/>
      <w:r w:rsidRPr="002E34FB">
        <w:rPr>
          <w:rFonts w:ascii="Times New Roman" w:hAnsi="Times New Roman" w:cs="Times New Roman"/>
          <w:sz w:val="20"/>
          <w:szCs w:val="20"/>
        </w:rPr>
        <w:t xml:space="preserve"> immune intervention should alter the natural history of the disease. prevention studies undertaken either prior to any evidence of autoimmunity (primary prevention) or after the development of islet </w:t>
      </w:r>
      <w:proofErr w:type="spellStart"/>
      <w:r w:rsidRPr="002E34FB">
        <w:rPr>
          <w:rFonts w:ascii="Times New Roman" w:hAnsi="Times New Roman" w:cs="Times New Roman"/>
          <w:sz w:val="20"/>
          <w:szCs w:val="20"/>
        </w:rPr>
        <w:t>autoantibodies</w:t>
      </w:r>
      <w:proofErr w:type="spellEnd"/>
      <w:r w:rsidRPr="002E34FB">
        <w:rPr>
          <w:rFonts w:ascii="Times New Roman" w:hAnsi="Times New Roman" w:cs="Times New Roman"/>
          <w:sz w:val="20"/>
          <w:szCs w:val="20"/>
        </w:rPr>
        <w:t xml:space="preserve"> (secondary prevention) and halting or reversing β-cell loss after clinical presentation of T1D (tertiary intervention)(7).</w:t>
      </w:r>
    </w:p>
    <w:p w:rsidR="00B90E03" w:rsidRPr="002E34FB" w:rsidRDefault="00B90E03" w:rsidP="006D4004">
      <w:pPr>
        <w:bidi w:val="0"/>
        <w:snapToGrid w:val="0"/>
        <w:spacing w:after="0" w:line="240" w:lineRule="auto"/>
        <w:jc w:val="both"/>
        <w:rPr>
          <w:rFonts w:ascii="Times New Roman" w:hAnsi="Times New Roman" w:cs="Times New Roman"/>
          <w:b/>
          <w:bCs/>
          <w:sz w:val="20"/>
          <w:szCs w:val="20"/>
        </w:rPr>
      </w:pPr>
    </w:p>
    <w:p w:rsidR="00E63016" w:rsidRPr="002E34FB" w:rsidRDefault="00B90E03" w:rsidP="006D4004">
      <w:pPr>
        <w:bidi w:val="0"/>
        <w:snapToGrid w:val="0"/>
        <w:spacing w:after="0" w:line="240" w:lineRule="auto"/>
        <w:jc w:val="both"/>
        <w:rPr>
          <w:rFonts w:ascii="Times New Roman" w:hAnsi="Times New Roman" w:cs="Times New Roman"/>
          <w:sz w:val="20"/>
          <w:szCs w:val="20"/>
        </w:rPr>
      </w:pPr>
      <w:r w:rsidRPr="002E34FB">
        <w:rPr>
          <w:rFonts w:ascii="Times New Roman" w:hAnsi="Times New Roman" w:cs="Times New Roman"/>
          <w:b/>
          <w:bCs/>
          <w:sz w:val="20"/>
          <w:szCs w:val="20"/>
        </w:rPr>
        <w:t xml:space="preserve">2. </w:t>
      </w:r>
      <w:r w:rsidR="00E63016" w:rsidRPr="002E34FB">
        <w:rPr>
          <w:rFonts w:ascii="Times New Roman" w:hAnsi="Times New Roman" w:cs="Times New Roman"/>
          <w:b/>
          <w:bCs/>
          <w:sz w:val="20"/>
          <w:szCs w:val="20"/>
        </w:rPr>
        <w:t>Material</w:t>
      </w:r>
      <w:r w:rsidR="00BB2201" w:rsidRPr="002E34FB">
        <w:rPr>
          <w:rFonts w:ascii="Times New Roman" w:hAnsi="Times New Roman" w:cs="Times New Roman"/>
          <w:b/>
          <w:bCs/>
          <w:sz w:val="20"/>
          <w:szCs w:val="20"/>
        </w:rPr>
        <w:t>s</w:t>
      </w:r>
      <w:r w:rsidR="00E63016" w:rsidRPr="002E34FB">
        <w:rPr>
          <w:rFonts w:ascii="Times New Roman" w:hAnsi="Times New Roman" w:cs="Times New Roman"/>
          <w:b/>
          <w:bCs/>
          <w:sz w:val="20"/>
          <w:szCs w:val="20"/>
        </w:rPr>
        <w:t xml:space="preserve"> and Methods</w:t>
      </w:r>
    </w:p>
    <w:p w:rsidR="00E63016" w:rsidRPr="002E34FB" w:rsidRDefault="00E63016" w:rsidP="006D400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E34FB">
        <w:rPr>
          <w:rFonts w:ascii="Times New Roman" w:hAnsi="Times New Roman" w:cs="Times New Roman"/>
          <w:sz w:val="20"/>
          <w:szCs w:val="20"/>
        </w:rPr>
        <w:t xml:space="preserve">This research was written at Internal Medicine Department. After approval of the Local Institutional Ethical Committee of </w:t>
      </w:r>
      <w:proofErr w:type="spellStart"/>
      <w:r w:rsidRPr="002E34FB">
        <w:rPr>
          <w:rFonts w:ascii="Times New Roman" w:hAnsi="Times New Roman" w:cs="Times New Roman"/>
          <w:sz w:val="20"/>
          <w:szCs w:val="20"/>
        </w:rPr>
        <w:t>Menoufia</w:t>
      </w:r>
      <w:proofErr w:type="spellEnd"/>
      <w:r w:rsidRPr="002E34FB">
        <w:rPr>
          <w:rFonts w:ascii="Times New Roman" w:hAnsi="Times New Roman" w:cs="Times New Roman"/>
          <w:sz w:val="20"/>
          <w:szCs w:val="20"/>
        </w:rPr>
        <w:t xml:space="preserve"> University Hospital and all available published articles were </w:t>
      </w:r>
      <w:r w:rsidR="00B90E03" w:rsidRPr="002E34FB">
        <w:rPr>
          <w:rFonts w:ascii="Times New Roman" w:hAnsi="Times New Roman" w:cs="Times New Roman"/>
          <w:sz w:val="20"/>
          <w:szCs w:val="20"/>
        </w:rPr>
        <w:t>reviewed including</w:t>
      </w:r>
      <w:r w:rsidRPr="002E34FB">
        <w:rPr>
          <w:rFonts w:ascii="Times New Roman" w:hAnsi="Times New Roman" w:cs="Times New Roman"/>
          <w:sz w:val="20"/>
          <w:szCs w:val="20"/>
        </w:rPr>
        <w:t xml:space="preserve"> Textbooks, Journals, and Website for conduction of the research.</w:t>
      </w:r>
    </w:p>
    <w:p w:rsidR="00755D2D" w:rsidRDefault="00755D2D" w:rsidP="006D4004">
      <w:pPr>
        <w:bidi w:val="0"/>
        <w:snapToGrid w:val="0"/>
        <w:spacing w:after="0" w:line="240" w:lineRule="auto"/>
        <w:jc w:val="both"/>
        <w:rPr>
          <w:rFonts w:ascii="Times New Roman" w:hAnsi="Times New Roman" w:cs="Times New Roman"/>
          <w:b/>
          <w:bCs/>
          <w:sz w:val="20"/>
          <w:szCs w:val="20"/>
          <w:lang w:eastAsia="zh-CN"/>
        </w:rPr>
      </w:pPr>
    </w:p>
    <w:p w:rsidR="002E34FB" w:rsidRDefault="002E34FB" w:rsidP="002E34FB">
      <w:pPr>
        <w:bidi w:val="0"/>
        <w:snapToGrid w:val="0"/>
        <w:spacing w:after="0" w:line="240" w:lineRule="auto"/>
        <w:jc w:val="both"/>
        <w:rPr>
          <w:rFonts w:ascii="Times New Roman" w:hAnsi="Times New Roman" w:cs="Times New Roman"/>
          <w:b/>
          <w:bCs/>
          <w:sz w:val="20"/>
          <w:szCs w:val="20"/>
          <w:lang w:eastAsia="zh-CN"/>
        </w:rPr>
      </w:pPr>
    </w:p>
    <w:p w:rsidR="002E34FB" w:rsidRPr="002E34FB" w:rsidRDefault="002E34FB" w:rsidP="002E34FB">
      <w:pPr>
        <w:bidi w:val="0"/>
        <w:snapToGrid w:val="0"/>
        <w:spacing w:after="0" w:line="240" w:lineRule="auto"/>
        <w:jc w:val="both"/>
        <w:rPr>
          <w:rFonts w:ascii="Times New Roman" w:hAnsi="Times New Roman" w:cs="Times New Roman"/>
          <w:b/>
          <w:bCs/>
          <w:sz w:val="20"/>
          <w:szCs w:val="20"/>
          <w:lang w:eastAsia="zh-CN"/>
        </w:rPr>
      </w:pPr>
    </w:p>
    <w:p w:rsidR="00E63016" w:rsidRPr="002E34FB" w:rsidRDefault="00B90E03" w:rsidP="006D4004">
      <w:pPr>
        <w:bidi w:val="0"/>
        <w:snapToGrid w:val="0"/>
        <w:spacing w:after="0" w:line="240" w:lineRule="auto"/>
        <w:jc w:val="both"/>
        <w:rPr>
          <w:rFonts w:ascii="Times New Roman" w:hAnsi="Times New Roman" w:cs="Times New Roman"/>
          <w:b/>
          <w:bCs/>
          <w:sz w:val="20"/>
          <w:szCs w:val="20"/>
        </w:rPr>
      </w:pPr>
      <w:r w:rsidRPr="002E34FB">
        <w:rPr>
          <w:rFonts w:ascii="Times New Roman" w:hAnsi="Times New Roman" w:cs="Times New Roman"/>
          <w:b/>
          <w:bCs/>
          <w:sz w:val="20"/>
          <w:szCs w:val="20"/>
        </w:rPr>
        <w:lastRenderedPageBreak/>
        <w:t>3.</w:t>
      </w:r>
      <w:r w:rsidR="002E34FB" w:rsidRPr="002E34FB">
        <w:rPr>
          <w:rFonts w:ascii="Times New Roman" w:hAnsi="Times New Roman" w:cs="Times New Roman"/>
          <w:b/>
          <w:bCs/>
          <w:sz w:val="20"/>
          <w:szCs w:val="20"/>
        </w:rPr>
        <w:t xml:space="preserve"> </w:t>
      </w:r>
      <w:r w:rsidRPr="002E34FB">
        <w:rPr>
          <w:rFonts w:ascii="Times New Roman" w:hAnsi="Times New Roman" w:cs="Times New Roman"/>
          <w:b/>
          <w:bCs/>
          <w:sz w:val="20"/>
          <w:szCs w:val="20"/>
        </w:rPr>
        <w:t xml:space="preserve">Results and </w:t>
      </w:r>
      <w:r w:rsidR="00E63016" w:rsidRPr="002E34FB">
        <w:rPr>
          <w:rFonts w:ascii="Times New Roman" w:hAnsi="Times New Roman" w:cs="Times New Roman"/>
          <w:b/>
          <w:bCs/>
          <w:sz w:val="20"/>
          <w:szCs w:val="20"/>
        </w:rPr>
        <w:t>Discussion:</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Type 1 diabetes results from the destruction of pancreatic β-cells by a β-cell-specific autoimmune process. The mechanisms involved in the β-cell destruction are still not clear. It is necessary to determine what exact factors are causing the immune system to become unregulated in such a manner as to promote an autoimmune </w:t>
      </w:r>
      <w:proofErr w:type="spellStart"/>
      <w:proofErr w:type="gramStart"/>
      <w:r w:rsidRPr="002E34FB">
        <w:rPr>
          <w:rFonts w:ascii="Times New Roman" w:eastAsia="Times New Roman" w:hAnsi="Times New Roman" w:cs="Times New Roman"/>
          <w:sz w:val="20"/>
          <w:szCs w:val="20"/>
          <w:lang w:bidi="ar-EG"/>
        </w:rPr>
        <w:t>respons</w:t>
      </w:r>
      <w:proofErr w:type="spellEnd"/>
      <w:r w:rsidRPr="002E34FB">
        <w:rPr>
          <w:rFonts w:ascii="Times New Roman" w:eastAsia="Times New Roman" w:hAnsi="Times New Roman" w:cs="Times New Roman"/>
          <w:sz w:val="20"/>
          <w:szCs w:val="20"/>
          <w:lang w:bidi="ar-EG"/>
        </w:rPr>
        <w:t>(</w:t>
      </w:r>
      <w:proofErr w:type="gramEnd"/>
      <w:r w:rsidRPr="002E34FB">
        <w:rPr>
          <w:rFonts w:ascii="Times New Roman" w:eastAsia="Times New Roman" w:hAnsi="Times New Roman" w:cs="Times New Roman"/>
          <w:sz w:val="20"/>
          <w:szCs w:val="20"/>
          <w:lang w:bidi="ar-EG"/>
        </w:rPr>
        <w:t>5).</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2E34FB">
        <w:rPr>
          <w:rFonts w:ascii="Times New Roman" w:eastAsia="Times New Roman" w:hAnsi="Times New Roman" w:cs="Times New Roman"/>
          <w:i/>
          <w:iCs/>
          <w:sz w:val="20"/>
          <w:szCs w:val="20"/>
          <w:lang w:bidi="ar-EG"/>
        </w:rPr>
        <w:t>Complications</w:t>
      </w:r>
      <w:r w:rsidRPr="002E34FB">
        <w:rPr>
          <w:rFonts w:ascii="Times New Roman" w:eastAsia="Times New Roman" w:hAnsi="Times New Roman" w:cs="Times New Roman"/>
          <w:b/>
          <w:bCs/>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i/>
          <w:iCs/>
          <w:sz w:val="20"/>
          <w:szCs w:val="20"/>
          <w:lang w:bidi="ar-EG"/>
        </w:rPr>
        <w:t>Diabetic Nephropathy</w:t>
      </w:r>
      <w:r w:rsidRPr="002E34FB">
        <w:rPr>
          <w:rFonts w:ascii="Times New Roman" w:eastAsia="Times New Roman" w:hAnsi="Times New Roman" w:cs="Times New Roman"/>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Diabetic nephropathy occurs in 20–40% of patients with diabetes and is the single leading cause of end stage renal disease. Persistent </w:t>
      </w:r>
      <w:proofErr w:type="spellStart"/>
      <w:r w:rsidRPr="002E34FB">
        <w:rPr>
          <w:rFonts w:ascii="Times New Roman" w:eastAsia="Times New Roman" w:hAnsi="Times New Roman" w:cs="Times New Roman"/>
          <w:sz w:val="20"/>
          <w:szCs w:val="20"/>
          <w:lang w:bidi="ar-EG"/>
        </w:rPr>
        <w:t>albuminuria</w:t>
      </w:r>
      <w:proofErr w:type="spellEnd"/>
      <w:r w:rsidRPr="002E34FB">
        <w:rPr>
          <w:rFonts w:ascii="Times New Roman" w:eastAsia="Times New Roman" w:hAnsi="Times New Roman" w:cs="Times New Roman"/>
          <w:sz w:val="20"/>
          <w:szCs w:val="20"/>
          <w:lang w:bidi="ar-EG"/>
        </w:rPr>
        <w:t xml:space="preserve"> in the range of 30–299 mg/ 24 h has been shown to be an early stage of diabetic nephropathy in T1DM and a marker for development of nephropathy in type 2 diabetes. (8).</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i/>
          <w:iCs/>
          <w:sz w:val="20"/>
          <w:szCs w:val="20"/>
          <w:lang w:bidi="ar-EG"/>
        </w:rPr>
        <w:t>Diabetic Retinopathy</w:t>
      </w:r>
      <w:r w:rsidRPr="002E34FB">
        <w:rPr>
          <w:rFonts w:ascii="Times New Roman" w:eastAsia="Times New Roman" w:hAnsi="Times New Roman" w:cs="Times New Roman"/>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In younger patients with T1DM, micro aneurysms </w:t>
      </w:r>
      <w:r w:rsidR="00B90E03" w:rsidRPr="002E34FB">
        <w:rPr>
          <w:rFonts w:ascii="Times New Roman" w:eastAsia="Times New Roman" w:hAnsi="Times New Roman" w:cs="Times New Roman"/>
          <w:sz w:val="20"/>
          <w:szCs w:val="20"/>
          <w:lang w:bidi="ar-EG"/>
        </w:rPr>
        <w:t>count predicts</w:t>
      </w:r>
      <w:r w:rsidRPr="002E34FB">
        <w:rPr>
          <w:rFonts w:ascii="Times New Roman" w:eastAsia="Times New Roman" w:hAnsi="Times New Roman" w:cs="Times New Roman"/>
          <w:sz w:val="20"/>
          <w:szCs w:val="20"/>
          <w:lang w:bidi="ar-EG"/>
        </w:rPr>
        <w:t xml:space="preserve"> long-term incidence of proliferative diabetic retinopathy and diabetic macular edema. This demonstrates that early DR is a warning sign of late retinopathy complications and that the number of micro aneurysms is an important factor for long term outcome (9).</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i/>
          <w:iCs/>
          <w:sz w:val="20"/>
          <w:szCs w:val="20"/>
          <w:lang w:bidi="ar-EG"/>
        </w:rPr>
        <w:t>Diabetic Neuropathy</w:t>
      </w:r>
      <w:r w:rsidRPr="002E34FB">
        <w:rPr>
          <w:rFonts w:ascii="Times New Roman" w:eastAsia="Times New Roman" w:hAnsi="Times New Roman" w:cs="Times New Roman"/>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hAnsi="Times New Roman" w:cs="Times New Roman"/>
          <w:sz w:val="20"/>
          <w:szCs w:val="20"/>
        </w:rPr>
        <w:t xml:space="preserve">A prospective study of patients with T1DM reported that the </w:t>
      </w:r>
      <w:r w:rsidR="00FB012C" w:rsidRPr="002E34FB">
        <w:rPr>
          <w:rFonts w:ascii="Times New Roman" w:hAnsi="Times New Roman" w:cs="Times New Roman"/>
          <w:sz w:val="20"/>
          <w:szCs w:val="20"/>
        </w:rPr>
        <w:t>overall</w:t>
      </w:r>
      <w:r w:rsidRPr="002E34FB">
        <w:rPr>
          <w:rFonts w:ascii="Times New Roman" w:hAnsi="Times New Roman" w:cs="Times New Roman"/>
          <w:sz w:val="20"/>
          <w:szCs w:val="20"/>
        </w:rPr>
        <w:t xml:space="preserve"> prevalence of diabetic neuropathy ranged from 18% to 58 % at baseline</w:t>
      </w:r>
      <w:r w:rsidR="002E34FB" w:rsidRPr="002E34FB">
        <w:rPr>
          <w:rFonts w:ascii="Times New Roman" w:hAnsi="Times New Roman" w:cs="Times New Roman"/>
          <w:sz w:val="20"/>
          <w:szCs w:val="20"/>
        </w:rPr>
        <w:t>,</w:t>
      </w:r>
      <w:r w:rsidRPr="002E34FB">
        <w:rPr>
          <w:rFonts w:ascii="Times New Roman" w:hAnsi="Times New Roman" w:cs="Times New Roman"/>
          <w:sz w:val="20"/>
          <w:szCs w:val="20"/>
        </w:rPr>
        <w:t xml:space="preserve"> in patients with type 2 diabetes the prevalence was 28 %(10).</w:t>
      </w:r>
    </w:p>
    <w:p w:rsidR="00E63016" w:rsidRPr="002E34FB" w:rsidRDefault="00E63016" w:rsidP="006D4004">
      <w:pPr>
        <w:bidi w:val="0"/>
        <w:snapToGrid w:val="0"/>
        <w:spacing w:after="0" w:line="240" w:lineRule="auto"/>
        <w:ind w:firstLine="425"/>
        <w:jc w:val="both"/>
        <w:rPr>
          <w:rFonts w:ascii="Times New Roman" w:hAnsi="Times New Roman" w:cs="Times New Roman"/>
          <w:sz w:val="20"/>
          <w:szCs w:val="20"/>
        </w:rPr>
      </w:pPr>
      <w:r w:rsidRPr="002E34FB">
        <w:rPr>
          <w:rFonts w:ascii="Times New Roman" w:eastAsia="Times New Roman" w:hAnsi="Times New Roman" w:cs="Times New Roman"/>
          <w:sz w:val="20"/>
          <w:szCs w:val="20"/>
          <w:lang w:bidi="ar-EG"/>
        </w:rPr>
        <w:t xml:space="preserve">There are almost 500,000 children aged </w:t>
      </w:r>
      <w:proofErr w:type="gramStart"/>
      <w:r w:rsidRPr="002E34FB">
        <w:rPr>
          <w:rFonts w:ascii="Times New Roman" w:eastAsia="Times New Roman" w:hAnsi="Times New Roman" w:cs="Times New Roman"/>
          <w:sz w:val="20"/>
          <w:szCs w:val="20"/>
          <w:lang w:bidi="ar-EG"/>
        </w:rPr>
        <w:t>under</w:t>
      </w:r>
      <w:proofErr w:type="gramEnd"/>
      <w:r w:rsidRPr="002E34FB">
        <w:rPr>
          <w:rFonts w:ascii="Times New Roman" w:eastAsia="Times New Roman" w:hAnsi="Times New Roman" w:cs="Times New Roman"/>
          <w:sz w:val="20"/>
          <w:szCs w:val="20"/>
          <w:lang w:bidi="ar-EG"/>
        </w:rPr>
        <w:t xml:space="preserve"> 15 years with T1DM worldwide, the largest numbers being in Europe and North America.</w:t>
      </w:r>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 xml:space="preserve">The United States, India and Brazil were the highest Countries estimated numbers of new cases </w:t>
      </w:r>
      <w:proofErr w:type="gramStart"/>
      <w:r w:rsidRPr="002E34FB">
        <w:rPr>
          <w:rFonts w:ascii="Times New Roman" w:eastAsia="Times New Roman" w:hAnsi="Times New Roman" w:cs="Times New Roman"/>
          <w:sz w:val="20"/>
          <w:szCs w:val="20"/>
          <w:lang w:bidi="ar-EG"/>
        </w:rPr>
        <w:t>annually,</w:t>
      </w:r>
      <w:proofErr w:type="gramEnd"/>
      <w:r w:rsidRPr="002E34FB">
        <w:rPr>
          <w:rFonts w:ascii="Times New Roman" w:eastAsia="Times New Roman" w:hAnsi="Times New Roman" w:cs="Times New Roman"/>
          <w:sz w:val="20"/>
          <w:szCs w:val="20"/>
          <w:lang w:bidi="ar-EG"/>
        </w:rPr>
        <w:t xml:space="preserve"> the numbers have increased in most of the IDF Regions when compared with the</w:t>
      </w:r>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 xml:space="preserve">prevalence estimates made in previous editions. Monogenic diabetes is increasingly being recognized as genetic studies become </w:t>
      </w:r>
      <w:proofErr w:type="gramStart"/>
      <w:r w:rsidRPr="002E34FB">
        <w:rPr>
          <w:rFonts w:ascii="Times New Roman" w:eastAsia="Times New Roman" w:hAnsi="Times New Roman" w:cs="Times New Roman"/>
          <w:sz w:val="20"/>
          <w:szCs w:val="20"/>
          <w:lang w:bidi="ar-EG"/>
        </w:rPr>
        <w:t>available(</w:t>
      </w:r>
      <w:proofErr w:type="gramEnd"/>
      <w:r w:rsidRPr="002E34FB">
        <w:rPr>
          <w:rFonts w:ascii="Times New Roman" w:eastAsia="Times New Roman" w:hAnsi="Times New Roman" w:cs="Times New Roman"/>
          <w:sz w:val="20"/>
          <w:szCs w:val="20"/>
          <w:lang w:bidi="ar-EG"/>
        </w:rPr>
        <w:t>10).</w:t>
      </w:r>
    </w:p>
    <w:p w:rsidR="00E63016" w:rsidRPr="002E34FB" w:rsidRDefault="00B90E03"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Prediction of T1DM</w:t>
      </w:r>
      <w:r w:rsidR="00E63016" w:rsidRPr="002E34FB">
        <w:rPr>
          <w:rFonts w:ascii="Times New Roman" w:eastAsia="Times New Roman" w:hAnsi="Times New Roman" w:cs="Times New Roman"/>
          <w:i/>
          <w:iCs/>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proofErr w:type="gramStart"/>
      <w:r w:rsidRPr="002E34FB">
        <w:rPr>
          <w:rFonts w:ascii="Times New Roman" w:eastAsia="Times New Roman" w:hAnsi="Times New Roman" w:cs="Times New Roman"/>
          <w:sz w:val="20"/>
          <w:szCs w:val="20"/>
          <w:lang w:bidi="ar-EG"/>
        </w:rPr>
        <w:t xml:space="preserve">Diabetes progresses </w:t>
      </w:r>
      <w:r w:rsidR="00B90E03" w:rsidRPr="002E34FB">
        <w:rPr>
          <w:rFonts w:ascii="Times New Roman" w:eastAsia="Times New Roman" w:hAnsi="Times New Roman" w:cs="Times New Roman"/>
          <w:sz w:val="20"/>
          <w:szCs w:val="20"/>
          <w:lang w:bidi="ar-EG"/>
        </w:rPr>
        <w:t>from genetic</w:t>
      </w:r>
      <w:r w:rsidRPr="002E34FB">
        <w:rPr>
          <w:rFonts w:ascii="Times New Roman" w:eastAsia="Times New Roman" w:hAnsi="Times New Roman" w:cs="Times New Roman"/>
          <w:sz w:val="20"/>
          <w:szCs w:val="20"/>
          <w:lang w:bidi="ar-EG"/>
        </w:rPr>
        <w:t xml:space="preserve"> risk to </w:t>
      </w:r>
      <w:r w:rsidR="00B90E03" w:rsidRPr="002E34FB">
        <w:rPr>
          <w:rFonts w:ascii="Times New Roman" w:eastAsia="Times New Roman" w:hAnsi="Times New Roman" w:cs="Times New Roman"/>
          <w:sz w:val="20"/>
          <w:szCs w:val="20"/>
          <w:lang w:bidi="ar-EG"/>
        </w:rPr>
        <w:t>immune activation</w:t>
      </w:r>
      <w:r w:rsidRPr="002E34FB">
        <w:rPr>
          <w:rFonts w:ascii="Times New Roman" w:eastAsia="Times New Roman" w:hAnsi="Times New Roman" w:cs="Times New Roman"/>
          <w:sz w:val="20"/>
          <w:szCs w:val="20"/>
          <w:lang w:bidi="ar-EG"/>
        </w:rPr>
        <w:t xml:space="preserve"> </w:t>
      </w:r>
      <w:r w:rsidR="00B90E03" w:rsidRPr="002E34FB">
        <w:rPr>
          <w:rFonts w:ascii="Times New Roman" w:eastAsia="Times New Roman" w:hAnsi="Times New Roman" w:cs="Times New Roman"/>
          <w:sz w:val="20"/>
          <w:szCs w:val="20"/>
          <w:lang w:bidi="ar-EG"/>
        </w:rPr>
        <w:t>to β</w:t>
      </w:r>
      <w:r w:rsidRPr="002E34FB">
        <w:rPr>
          <w:rFonts w:ascii="Times New Roman" w:eastAsia="Times New Roman" w:hAnsi="Times New Roman" w:cs="Times New Roman"/>
          <w:sz w:val="20"/>
          <w:szCs w:val="20"/>
          <w:lang w:bidi="ar-EG"/>
        </w:rPr>
        <w:t xml:space="preserve">-cell injury to impaired insulin secretion to glucose intolerance </w:t>
      </w:r>
      <w:r w:rsidR="00B90E03" w:rsidRPr="002E34FB">
        <w:rPr>
          <w:rFonts w:ascii="Times New Roman" w:eastAsia="Times New Roman" w:hAnsi="Times New Roman" w:cs="Times New Roman"/>
          <w:sz w:val="20"/>
          <w:szCs w:val="20"/>
          <w:lang w:bidi="ar-EG"/>
        </w:rPr>
        <w:t>and finally</w:t>
      </w:r>
      <w:r w:rsidRPr="002E34FB">
        <w:rPr>
          <w:rFonts w:ascii="Times New Roman" w:eastAsia="Times New Roman" w:hAnsi="Times New Roman" w:cs="Times New Roman"/>
          <w:sz w:val="20"/>
          <w:szCs w:val="20"/>
          <w:lang w:bidi="ar-EG"/>
        </w:rPr>
        <w:t xml:space="preserve"> to frank disease.</w:t>
      </w:r>
      <w:proofErr w:type="gramEnd"/>
      <w:r w:rsidRPr="002E34FB">
        <w:rPr>
          <w:rFonts w:ascii="Times New Roman" w:eastAsia="Times New Roman" w:hAnsi="Times New Roman" w:cs="Times New Roman"/>
          <w:sz w:val="20"/>
          <w:szCs w:val="20"/>
          <w:lang w:bidi="ar-EG"/>
        </w:rPr>
        <w:t xml:space="preserve"> </w:t>
      </w:r>
      <w:r w:rsidR="00B90E03" w:rsidRPr="002E34FB">
        <w:rPr>
          <w:rFonts w:ascii="Times New Roman" w:eastAsia="Times New Roman" w:hAnsi="Times New Roman" w:cs="Times New Roman"/>
          <w:sz w:val="20"/>
          <w:szCs w:val="20"/>
          <w:lang w:bidi="ar-EG"/>
        </w:rPr>
        <w:t>Identifying individuals</w:t>
      </w:r>
      <w:r w:rsidRPr="002E34FB">
        <w:rPr>
          <w:rFonts w:ascii="Times New Roman" w:eastAsia="Times New Roman" w:hAnsi="Times New Roman" w:cs="Times New Roman"/>
          <w:sz w:val="20"/>
          <w:szCs w:val="20"/>
          <w:lang w:bidi="ar-EG"/>
        </w:rPr>
        <w:t xml:space="preserve"> at risk for T1DM before </w:t>
      </w:r>
      <w:r w:rsidR="00B90E03" w:rsidRPr="002E34FB">
        <w:rPr>
          <w:rFonts w:ascii="Times New Roman" w:eastAsia="Times New Roman" w:hAnsi="Times New Roman" w:cs="Times New Roman"/>
          <w:sz w:val="20"/>
          <w:szCs w:val="20"/>
          <w:lang w:bidi="ar-EG"/>
        </w:rPr>
        <w:t>substantial islet</w:t>
      </w:r>
      <w:r w:rsidRPr="002E34FB">
        <w:rPr>
          <w:rFonts w:ascii="Times New Roman" w:eastAsia="Times New Roman" w:hAnsi="Times New Roman" w:cs="Times New Roman"/>
          <w:sz w:val="20"/>
          <w:szCs w:val="20"/>
          <w:lang w:bidi="ar-EG"/>
        </w:rPr>
        <w:t xml:space="preserve"> injury is our best chance for diabetes </w:t>
      </w:r>
      <w:proofErr w:type="gramStart"/>
      <w:r w:rsidRPr="002E34FB">
        <w:rPr>
          <w:rFonts w:ascii="Times New Roman" w:eastAsia="Times New Roman" w:hAnsi="Times New Roman" w:cs="Times New Roman"/>
          <w:sz w:val="20"/>
          <w:szCs w:val="20"/>
          <w:lang w:bidi="ar-EG"/>
        </w:rPr>
        <w:t>prevention,</w:t>
      </w:r>
      <w:proofErr w:type="gramEnd"/>
      <w:r w:rsidRPr="002E34FB">
        <w:rPr>
          <w:rFonts w:ascii="Times New Roman" w:eastAsia="Times New Roman" w:hAnsi="Times New Roman" w:cs="Times New Roman"/>
          <w:sz w:val="20"/>
          <w:szCs w:val="20"/>
          <w:lang w:bidi="ar-EG"/>
        </w:rPr>
        <w:t xml:space="preserve"> If diabetes can be predicted earlier it may be possible to prevent disease </w:t>
      </w:r>
      <w:r w:rsidR="00B90E03" w:rsidRPr="002E34FB">
        <w:rPr>
          <w:rFonts w:ascii="Times New Roman" w:eastAsia="Times New Roman" w:hAnsi="Times New Roman" w:cs="Times New Roman"/>
          <w:sz w:val="20"/>
          <w:szCs w:val="20"/>
          <w:lang w:bidi="ar-EG"/>
        </w:rPr>
        <w:t>progression while</w:t>
      </w:r>
      <w:r w:rsidRPr="002E34FB">
        <w:rPr>
          <w:rFonts w:ascii="Times New Roman" w:eastAsia="Times New Roman" w:hAnsi="Times New Roman" w:cs="Times New Roman"/>
          <w:sz w:val="20"/>
          <w:szCs w:val="20"/>
          <w:lang w:bidi="ar-EG"/>
        </w:rPr>
        <w:t xml:space="preserve"> </w:t>
      </w:r>
      <w:r w:rsidR="00B90E03" w:rsidRPr="002E34FB">
        <w:rPr>
          <w:rFonts w:ascii="Times New Roman" w:eastAsia="Times New Roman" w:hAnsi="Times New Roman" w:cs="Times New Roman"/>
          <w:sz w:val="20"/>
          <w:szCs w:val="20"/>
          <w:lang w:bidi="ar-EG"/>
        </w:rPr>
        <w:t>an adequate</w:t>
      </w:r>
      <w:r w:rsidRPr="002E34FB">
        <w:rPr>
          <w:rFonts w:ascii="Times New Roman" w:eastAsia="Times New Roman" w:hAnsi="Times New Roman" w:cs="Times New Roman"/>
          <w:sz w:val="20"/>
          <w:szCs w:val="20"/>
          <w:lang w:bidi="ar-EG"/>
        </w:rPr>
        <w:t xml:space="preserve"> islet mass remains to </w:t>
      </w:r>
      <w:r w:rsidR="00B90E03" w:rsidRPr="002E34FB">
        <w:rPr>
          <w:rFonts w:ascii="Times New Roman" w:eastAsia="Times New Roman" w:hAnsi="Times New Roman" w:cs="Times New Roman"/>
          <w:sz w:val="20"/>
          <w:szCs w:val="20"/>
          <w:lang w:bidi="ar-EG"/>
        </w:rPr>
        <w:t xml:space="preserve">maintain </w:t>
      </w:r>
      <w:proofErr w:type="spellStart"/>
      <w:r w:rsidR="00B90E03" w:rsidRPr="002E34FB">
        <w:rPr>
          <w:rFonts w:ascii="Times New Roman" w:eastAsia="Times New Roman" w:hAnsi="Times New Roman" w:cs="Times New Roman"/>
          <w:sz w:val="20"/>
          <w:szCs w:val="20"/>
          <w:lang w:bidi="ar-EG"/>
        </w:rPr>
        <w:t>eugly</w:t>
      </w:r>
      <w:r w:rsidR="00B90E03" w:rsidRPr="002E34FB">
        <w:rPr>
          <w:rFonts w:ascii="Times New Roman" w:eastAsia="Times New Roman" w:hAnsi="Times New Roman" w:cs="Times New Roman"/>
          <w:sz w:val="20"/>
          <w:szCs w:val="20"/>
          <w:lang w:bidi="ar-EG"/>
        </w:rPr>
        <w:softHyphen/>
        <w:t>cemia</w:t>
      </w:r>
      <w:proofErr w:type="spellEnd"/>
      <w:r w:rsidRPr="002E34FB">
        <w:rPr>
          <w:rFonts w:ascii="Times New Roman" w:eastAsia="Times New Roman" w:hAnsi="Times New Roman" w:cs="Times New Roman"/>
          <w:sz w:val="20"/>
          <w:szCs w:val="20"/>
          <w:lang w:bidi="ar-EG"/>
        </w:rPr>
        <w:t xml:space="preserve"> throughout a patient’s lifetime</w:t>
      </w:r>
      <w:r w:rsidR="00B90E03" w:rsidRPr="002E34FB">
        <w:rPr>
          <w:rFonts w:ascii="Times New Roman" w:eastAsia="Times New Roman" w:hAnsi="Times New Roman" w:cs="Times New Roman"/>
          <w:sz w:val="20"/>
          <w:szCs w:val="20"/>
          <w:lang w:bidi="ar-EG"/>
        </w:rPr>
        <w:t>. (</w:t>
      </w:r>
      <w:r w:rsidRPr="002E34FB">
        <w:rPr>
          <w:rFonts w:ascii="Times New Roman" w:eastAsia="Times New Roman" w:hAnsi="Times New Roman" w:cs="Times New Roman"/>
          <w:sz w:val="20"/>
          <w:szCs w:val="20"/>
          <w:lang w:bidi="ar-EG"/>
        </w:rPr>
        <w:t>11).</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sz w:val="20"/>
          <w:szCs w:val="20"/>
          <w:lang w:bidi="ar-EG"/>
        </w:rPr>
        <w:t xml:space="preserve">There is a need for diagnostic biomarkers to detect more accurately individuals with </w:t>
      </w:r>
      <w:proofErr w:type="spellStart"/>
      <w:r w:rsidRPr="002E34FB">
        <w:rPr>
          <w:rFonts w:ascii="Times New Roman" w:eastAsia="Times New Roman" w:hAnsi="Times New Roman" w:cs="Times New Roman"/>
          <w:sz w:val="20"/>
          <w:szCs w:val="20"/>
          <w:lang w:bidi="ar-EG"/>
        </w:rPr>
        <w:t>prediabetes</w:t>
      </w:r>
      <w:proofErr w:type="spellEnd"/>
      <w:r w:rsidRPr="002E34FB">
        <w:rPr>
          <w:rFonts w:ascii="Times New Roman" w:eastAsia="Times New Roman" w:hAnsi="Times New Roman" w:cs="Times New Roman"/>
          <w:sz w:val="20"/>
          <w:szCs w:val="20"/>
          <w:lang w:bidi="ar-EG"/>
        </w:rPr>
        <w:t xml:space="preserve"> to accelerate targeting for prevention and intervention strategies. The researches generated five major categories of markers (genetic, autoantibody, risk </w:t>
      </w:r>
      <w:r w:rsidRPr="002E34FB">
        <w:rPr>
          <w:rFonts w:ascii="Times New Roman" w:eastAsia="Times New Roman" w:hAnsi="Times New Roman" w:cs="Times New Roman"/>
          <w:sz w:val="20"/>
          <w:szCs w:val="20"/>
          <w:lang w:bidi="ar-EG"/>
        </w:rPr>
        <w:lastRenderedPageBreak/>
        <w:t xml:space="preserve">score quantification, cellular immunity and β-cell function). The current standard used to assess T1DM onset or predisposition focuses on autoimmune pathology and disease-associated </w:t>
      </w:r>
      <w:proofErr w:type="spellStart"/>
      <w:r w:rsidRPr="002E34FB">
        <w:rPr>
          <w:rFonts w:ascii="Times New Roman" w:eastAsia="Times New Roman" w:hAnsi="Times New Roman" w:cs="Times New Roman"/>
          <w:sz w:val="20"/>
          <w:szCs w:val="20"/>
          <w:lang w:bidi="ar-EG"/>
        </w:rPr>
        <w:t>autoantibodies</w:t>
      </w:r>
      <w:proofErr w:type="spellEnd"/>
      <w:r w:rsidRPr="002E34FB">
        <w:rPr>
          <w:rFonts w:ascii="Times New Roman" w:eastAsia="Times New Roman" w:hAnsi="Times New Roman" w:cs="Times New Roman"/>
          <w:sz w:val="20"/>
          <w:szCs w:val="20"/>
          <w:lang w:bidi="ar-EG"/>
        </w:rPr>
        <w:t xml:space="preserve">. Thus, novel techniques are discussed with the potential to estimate degrees of β-cell stress and failure via protein, </w:t>
      </w:r>
      <w:r w:rsidR="00FB012C" w:rsidRPr="002E34FB">
        <w:rPr>
          <w:rFonts w:ascii="Times New Roman" w:eastAsia="Times New Roman" w:hAnsi="Times New Roman" w:cs="Times New Roman"/>
          <w:sz w:val="20"/>
          <w:szCs w:val="20"/>
          <w:lang w:bidi="ar-EG"/>
        </w:rPr>
        <w:t>RNA and</w:t>
      </w:r>
      <w:r w:rsidRPr="002E34FB">
        <w:rPr>
          <w:rFonts w:ascii="Times New Roman" w:eastAsia="Times New Roman" w:hAnsi="Times New Roman" w:cs="Times New Roman"/>
          <w:sz w:val="20"/>
          <w:szCs w:val="20"/>
          <w:lang w:bidi="ar-EG"/>
        </w:rPr>
        <w:t xml:space="preserve"> DNA analyses</w:t>
      </w:r>
      <w:proofErr w:type="gramStart"/>
      <w:r w:rsidRPr="002E34FB">
        <w:rPr>
          <w:rFonts w:ascii="Times New Roman" w:eastAsia="Times New Roman" w:hAnsi="Times New Roman" w:cs="Times New Roman"/>
          <w:sz w:val="20"/>
          <w:szCs w:val="20"/>
          <w:lang w:bidi="ar-EG"/>
        </w:rPr>
        <w:t>.(</w:t>
      </w:r>
      <w:proofErr w:type="gramEnd"/>
      <w:r w:rsidRPr="002E34FB">
        <w:rPr>
          <w:rFonts w:ascii="Times New Roman" w:eastAsia="Times New Roman" w:hAnsi="Times New Roman" w:cs="Times New Roman"/>
          <w:sz w:val="20"/>
          <w:szCs w:val="20"/>
          <w:lang w:bidi="ar-EG"/>
        </w:rPr>
        <w:t>12).</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i/>
          <w:iCs/>
          <w:sz w:val="20"/>
          <w:szCs w:val="20"/>
          <w:lang w:bidi="ar-EG"/>
        </w:rPr>
        <w:t>Genetic Prediction:</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The first-degree relatives have a higher risk than the general population, siblings have a higher risk (6%</w:t>
      </w:r>
      <w:r w:rsidR="002E34FB" w:rsidRPr="002E34FB">
        <w:rPr>
          <w:rFonts w:ascii="Times New Roman" w:eastAsia="Times New Roman" w:hAnsi="Times New Roman" w:cs="Times New Roman"/>
          <w:sz w:val="20"/>
          <w:szCs w:val="20"/>
          <w:lang w:bidi="ar-EG"/>
        </w:rPr>
        <w:t>)</w:t>
      </w:r>
      <w:r w:rsidRPr="002E34FB">
        <w:rPr>
          <w:rFonts w:ascii="Times New Roman" w:eastAsia="Times New Roman" w:hAnsi="Times New Roman" w:cs="Times New Roman"/>
          <w:sz w:val="20"/>
          <w:szCs w:val="20"/>
          <w:lang w:bidi="ar-EG"/>
        </w:rPr>
        <w:t xml:space="preserve"> than offspring and there is a high concordance rate in identical twins with </w:t>
      </w:r>
      <w:proofErr w:type="gramStart"/>
      <w:r w:rsidRPr="002E34FB">
        <w:rPr>
          <w:rFonts w:ascii="Times New Roman" w:eastAsia="Times New Roman" w:hAnsi="Times New Roman" w:cs="Times New Roman"/>
          <w:sz w:val="20"/>
          <w:szCs w:val="20"/>
          <w:lang w:bidi="ar-EG"/>
        </w:rPr>
        <w:t>diabetes(</w:t>
      </w:r>
      <w:proofErr w:type="gramEnd"/>
      <w:r w:rsidRPr="002E34FB">
        <w:rPr>
          <w:rFonts w:ascii="Times New Roman" w:eastAsia="Times New Roman" w:hAnsi="Times New Roman" w:cs="Times New Roman"/>
          <w:sz w:val="20"/>
          <w:szCs w:val="20"/>
          <w:lang w:bidi="ar-EG"/>
        </w:rPr>
        <w:t>approximately 50%)(13).</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The genetic screening for susceptible HLA-DQB1 alleles and the follow-up of higher-risk newborn Finnish children identified 77% of those who developed the disease before 3 years of age</w:t>
      </w:r>
      <w:proofErr w:type="gramStart"/>
      <w:r w:rsidRPr="002E34FB">
        <w:rPr>
          <w:rFonts w:ascii="Times New Roman" w:eastAsia="Times New Roman" w:hAnsi="Times New Roman" w:cs="Times New Roman"/>
          <w:sz w:val="20"/>
          <w:szCs w:val="20"/>
          <w:lang w:bidi="ar-EG"/>
        </w:rPr>
        <w:t>.(</w:t>
      </w:r>
      <w:proofErr w:type="gramEnd"/>
      <w:r w:rsidRPr="002E34FB">
        <w:rPr>
          <w:rFonts w:ascii="Times New Roman" w:eastAsia="Times New Roman" w:hAnsi="Times New Roman" w:cs="Times New Roman"/>
          <w:sz w:val="20"/>
          <w:szCs w:val="20"/>
          <w:lang w:bidi="ar-EG"/>
        </w:rPr>
        <w:t>14).</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Autoantibody Prediction:</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sz w:val="20"/>
          <w:szCs w:val="20"/>
          <w:lang w:bidi="ar-EG"/>
        </w:rPr>
        <w:t>Diabetes Autoimmunity Study in the Young (DAISY) study demonstrated that over 70% of children expressing multiple islet auto antibodies progress to T1DM in 10 years compared to 15% of those with one autoantibody. Once islet autoimmunity spreads to more than one auto antigen, the progression to T1DM is only a matter of time and the rate of progression is linear and hardly influenced by the HLA-DR,DQ genotype or family history of T1DM (15).</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Zinc transporter-8(ZnT8) recently identified as an </w:t>
      </w:r>
      <w:proofErr w:type="spellStart"/>
      <w:r w:rsidRPr="002E34FB">
        <w:rPr>
          <w:rFonts w:ascii="Times New Roman" w:eastAsia="Times New Roman" w:hAnsi="Times New Roman" w:cs="Times New Roman"/>
          <w:sz w:val="20"/>
          <w:szCs w:val="20"/>
          <w:lang w:bidi="ar-EG"/>
        </w:rPr>
        <w:t>autoantigen</w:t>
      </w:r>
      <w:proofErr w:type="spellEnd"/>
      <w:r w:rsidRPr="002E34FB">
        <w:rPr>
          <w:rFonts w:ascii="Times New Roman" w:eastAsia="Times New Roman" w:hAnsi="Times New Roman" w:cs="Times New Roman"/>
          <w:sz w:val="20"/>
          <w:szCs w:val="20"/>
          <w:lang w:bidi="ar-EG"/>
        </w:rPr>
        <w:t xml:space="preserve"> in T1DM, ZnT8A complements and GADA increases the diagnostic sensitivity for detection of autoimmunity in T1DM. Inclusion of ZnT8A increases the proportion of patients with antibody positivity to nearly 80%. ZnT8A can replace IA2A as a serological marker for autoimmunity in T1DM patients without loss of sensitivity and specificity. Combined use of ZnT8A and GADA could detect 97% of antibody positive </w:t>
      </w:r>
      <w:r w:rsidR="00B90E03" w:rsidRPr="002E34FB">
        <w:rPr>
          <w:rFonts w:ascii="Times New Roman" w:eastAsia="Times New Roman" w:hAnsi="Times New Roman" w:cs="Times New Roman"/>
          <w:sz w:val="20"/>
          <w:szCs w:val="20"/>
          <w:lang w:bidi="ar-EG"/>
        </w:rPr>
        <w:t>patients (</w:t>
      </w:r>
      <w:r w:rsidRPr="002E34FB">
        <w:rPr>
          <w:rFonts w:ascii="Times New Roman" w:eastAsia="Times New Roman" w:hAnsi="Times New Roman" w:cs="Times New Roman"/>
          <w:sz w:val="20"/>
          <w:szCs w:val="20"/>
          <w:lang w:bidi="ar-EG"/>
        </w:rPr>
        <w:t>16).</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 xml:space="preserve">Prevention </w:t>
      </w:r>
      <w:r w:rsidR="00FB012C" w:rsidRPr="002E34FB">
        <w:rPr>
          <w:rFonts w:ascii="Times New Roman" w:eastAsia="Times New Roman" w:hAnsi="Times New Roman" w:cs="Times New Roman"/>
          <w:i/>
          <w:iCs/>
          <w:sz w:val="20"/>
          <w:szCs w:val="20"/>
          <w:lang w:bidi="ar-EG"/>
        </w:rPr>
        <w:t>of</w:t>
      </w:r>
      <w:r w:rsidRPr="002E34FB">
        <w:rPr>
          <w:rFonts w:ascii="Times New Roman" w:eastAsia="Times New Roman" w:hAnsi="Times New Roman" w:cs="Times New Roman"/>
          <w:i/>
          <w:iCs/>
          <w:sz w:val="20"/>
          <w:szCs w:val="20"/>
          <w:lang w:bidi="ar-EG"/>
        </w:rPr>
        <w:t xml:space="preserve"> T1DM:</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sz w:val="20"/>
          <w:szCs w:val="20"/>
          <w:lang w:bidi="ar-EG"/>
        </w:rPr>
        <w:t xml:space="preserve">Increased understanding of the </w:t>
      </w:r>
      <w:r w:rsidR="00B90E03" w:rsidRPr="002E34FB">
        <w:rPr>
          <w:rFonts w:ascii="Times New Roman" w:eastAsia="Times New Roman" w:hAnsi="Times New Roman" w:cs="Times New Roman"/>
          <w:sz w:val="20"/>
          <w:szCs w:val="20"/>
          <w:lang w:bidi="ar-EG"/>
        </w:rPr>
        <w:t>natural history</w:t>
      </w:r>
      <w:r w:rsidRPr="002E34FB">
        <w:rPr>
          <w:rFonts w:ascii="Times New Roman" w:eastAsia="Times New Roman" w:hAnsi="Times New Roman" w:cs="Times New Roman"/>
          <w:sz w:val="20"/>
          <w:szCs w:val="20"/>
          <w:lang w:bidi="ar-EG"/>
        </w:rPr>
        <w:t xml:space="preserve"> of the T1DM disease process expanded the concept of prevention to include (primary Prevention) in which the goal is to stop the initiation </w:t>
      </w:r>
      <w:r w:rsidR="00B90E03" w:rsidRPr="002E34FB">
        <w:rPr>
          <w:rFonts w:ascii="Times New Roman" w:eastAsia="Times New Roman" w:hAnsi="Times New Roman" w:cs="Times New Roman"/>
          <w:sz w:val="20"/>
          <w:szCs w:val="20"/>
          <w:lang w:bidi="ar-EG"/>
        </w:rPr>
        <w:t>of autoimmunity</w:t>
      </w:r>
      <w:r w:rsidRPr="002E34FB">
        <w:rPr>
          <w:rFonts w:ascii="Times New Roman" w:eastAsia="Times New Roman" w:hAnsi="Times New Roman" w:cs="Times New Roman"/>
          <w:sz w:val="20"/>
          <w:szCs w:val="20"/>
          <w:lang w:bidi="ar-EG"/>
        </w:rPr>
        <w:t xml:space="preserve"> (Secondary Prevention) in which the goal is to stop the progression of immune-mediated beta cell destruction and prevent clinical disease </w:t>
      </w:r>
      <w:r w:rsidR="00B90E03" w:rsidRPr="002E34FB">
        <w:rPr>
          <w:rFonts w:ascii="Times New Roman" w:eastAsia="Times New Roman" w:hAnsi="Times New Roman" w:cs="Times New Roman"/>
          <w:sz w:val="20"/>
          <w:szCs w:val="20"/>
          <w:lang w:bidi="ar-EG"/>
        </w:rPr>
        <w:t>and (</w:t>
      </w:r>
      <w:r w:rsidRPr="002E34FB">
        <w:rPr>
          <w:rFonts w:ascii="Times New Roman" w:eastAsia="Times New Roman" w:hAnsi="Times New Roman" w:cs="Times New Roman"/>
          <w:sz w:val="20"/>
          <w:szCs w:val="20"/>
          <w:lang w:bidi="ar-EG"/>
        </w:rPr>
        <w:t xml:space="preserve">Tertiary Prevention) with the aim of easing daily management of diabetes and diminishing its </w:t>
      </w:r>
      <w:r w:rsidR="00FB012C" w:rsidRPr="002E34FB">
        <w:rPr>
          <w:rFonts w:ascii="Times New Roman" w:eastAsia="Times New Roman" w:hAnsi="Times New Roman" w:cs="Times New Roman"/>
          <w:sz w:val="20"/>
          <w:szCs w:val="20"/>
          <w:lang w:bidi="ar-EG"/>
        </w:rPr>
        <w:t>complications (</w:t>
      </w:r>
      <w:r w:rsidRPr="002E34FB">
        <w:rPr>
          <w:rFonts w:ascii="Times New Roman" w:eastAsia="Times New Roman" w:hAnsi="Times New Roman" w:cs="Times New Roman"/>
          <w:sz w:val="20"/>
          <w:szCs w:val="20"/>
          <w:lang w:bidi="ar-EG"/>
        </w:rPr>
        <w:t>17).</w:t>
      </w:r>
      <w:proofErr w:type="spellStart"/>
      <w:r w:rsidRPr="002E34FB">
        <w:rPr>
          <w:rFonts w:ascii="Times New Roman" w:eastAsia="Times New Roman" w:hAnsi="Times New Roman" w:cs="Times New Roman"/>
          <w:sz w:val="20"/>
          <w:szCs w:val="20"/>
          <w:lang w:bidi="ar-EG"/>
        </w:rPr>
        <w:t>figer</w:t>
      </w:r>
      <w:proofErr w:type="spellEnd"/>
      <w:r w:rsidRPr="002E34FB">
        <w:rPr>
          <w:rFonts w:ascii="Times New Roman" w:eastAsia="Times New Roman" w:hAnsi="Times New Roman" w:cs="Times New Roman"/>
          <w:sz w:val="20"/>
          <w:szCs w:val="20"/>
          <w:lang w:bidi="ar-EG"/>
        </w:rPr>
        <w:t xml:space="preserve"> (</w:t>
      </w:r>
      <w:r w:rsidR="00865BB3" w:rsidRPr="002E34FB">
        <w:rPr>
          <w:rFonts w:ascii="Times New Roman" w:eastAsia="Times New Roman" w:hAnsi="Times New Roman" w:cs="Times New Roman"/>
          <w:sz w:val="20"/>
          <w:szCs w:val="20"/>
          <w:lang w:bidi="ar-EG"/>
        </w:rPr>
        <w:t>2</w:t>
      </w:r>
      <w:r w:rsidR="00FB012C" w:rsidRPr="002E34FB">
        <w:rPr>
          <w:rFonts w:ascii="Times New Roman" w:eastAsia="Times New Roman" w:hAnsi="Times New Roman" w:cs="Times New Roman"/>
          <w:sz w:val="20"/>
          <w:szCs w:val="20"/>
          <w:lang w:bidi="ar-EG"/>
        </w:rPr>
        <w:t>, 3</w:t>
      </w:r>
      <w:r w:rsidRPr="002E34FB">
        <w:rPr>
          <w:rFonts w:ascii="Times New Roman" w:eastAsia="Times New Roman" w:hAnsi="Times New Roman" w:cs="Times New Roman"/>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Primary Prevention:</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sz w:val="20"/>
          <w:szCs w:val="20"/>
          <w:lang w:bidi="ar-EG"/>
        </w:rPr>
        <w:t xml:space="preserve">As primary prevention is directed at individuals with no signs of autoimmunity or metabolic impairment and uncertainty as to whether they will actually develop T1DM. Interventions tested must be extremely safe. All primary prevention trials to date have involved dietary interventions designed to </w:t>
      </w:r>
      <w:r w:rsidRPr="002E34FB">
        <w:rPr>
          <w:rFonts w:ascii="Times New Roman" w:eastAsia="Times New Roman" w:hAnsi="Times New Roman" w:cs="Times New Roman"/>
          <w:sz w:val="20"/>
          <w:szCs w:val="20"/>
          <w:lang w:bidi="ar-EG"/>
        </w:rPr>
        <w:lastRenderedPageBreak/>
        <w:t>interrupt putative environmental triggers of T1DM. No specific dietary factor has been shown to be an obvious risk factor for β-cell autoimmunity or T1DM (18).</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i/>
          <w:iCs/>
          <w:sz w:val="20"/>
          <w:szCs w:val="20"/>
          <w:lang w:bidi="ar-EG"/>
        </w:rPr>
        <w:t>The Trial to Reduce T1DM in the Genetically at Risk:</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This is the first ever primary prevention trial for T1DM and if completed successfully will provide a definite answer and determine whether weaning to a formula comprised of hydrolyzed protein compared with a standard</w:t>
      </w:r>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 xml:space="preserve">intact foreign cow’s milk protein formula reduces the cumulative incidence of diabetes predictive auto antibodies and/or clinical diabetes over the first 6 years of life and to assess whether weaning to the </w:t>
      </w:r>
      <w:proofErr w:type="spellStart"/>
      <w:r w:rsidRPr="002E34FB">
        <w:rPr>
          <w:rFonts w:ascii="Times New Roman" w:eastAsia="Times New Roman" w:hAnsi="Times New Roman" w:cs="Times New Roman"/>
          <w:sz w:val="20"/>
          <w:szCs w:val="20"/>
          <w:lang w:bidi="ar-EG"/>
        </w:rPr>
        <w:t>hydrolyzate</w:t>
      </w:r>
      <w:proofErr w:type="spellEnd"/>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 xml:space="preserve">reduces the cumulative incidence of T1DM in these participants by 10 years of age. </w:t>
      </w:r>
      <w:proofErr w:type="gramStart"/>
      <w:r w:rsidRPr="002E34FB">
        <w:rPr>
          <w:rFonts w:ascii="Times New Roman" w:eastAsia="Times New Roman" w:hAnsi="Times New Roman" w:cs="Times New Roman"/>
          <w:sz w:val="20"/>
          <w:szCs w:val="20"/>
          <w:lang w:bidi="ar-EG"/>
        </w:rPr>
        <w:t xml:space="preserve">The first endpoint of TRIGR </w:t>
      </w:r>
      <w:r w:rsidR="00FB012C" w:rsidRPr="002E34FB">
        <w:rPr>
          <w:rFonts w:ascii="Times New Roman" w:eastAsia="Times New Roman" w:hAnsi="Times New Roman" w:cs="Times New Roman"/>
          <w:sz w:val="20"/>
          <w:szCs w:val="20"/>
          <w:lang w:bidi="ar-EG"/>
        </w:rPr>
        <w:t>meaning positivity</w:t>
      </w:r>
      <w:r w:rsidRPr="002E34FB">
        <w:rPr>
          <w:rFonts w:ascii="Times New Roman" w:eastAsia="Times New Roman" w:hAnsi="Times New Roman" w:cs="Times New Roman"/>
          <w:sz w:val="20"/>
          <w:szCs w:val="20"/>
          <w:lang w:bidi="ar-EG"/>
        </w:rPr>
        <w:t xml:space="preserve"> for two or more T1DM -associated auto antibodies and/or clinical diabetes by the age of 6 years.</w:t>
      </w:r>
      <w:proofErr w:type="gramEnd"/>
      <w:r w:rsidRPr="002E34FB">
        <w:rPr>
          <w:rFonts w:ascii="Times New Roman" w:eastAsia="Times New Roman" w:hAnsi="Times New Roman" w:cs="Times New Roman"/>
          <w:sz w:val="20"/>
          <w:szCs w:val="20"/>
          <w:lang w:bidi="ar-EG"/>
        </w:rPr>
        <w:t xml:space="preserve"> The primary and final endpoint of </w:t>
      </w:r>
      <w:r w:rsidR="00FB012C" w:rsidRPr="002E34FB">
        <w:rPr>
          <w:rFonts w:ascii="Times New Roman" w:eastAsia="Times New Roman" w:hAnsi="Times New Roman" w:cs="Times New Roman"/>
          <w:sz w:val="20"/>
          <w:szCs w:val="20"/>
          <w:lang w:bidi="ar-EG"/>
        </w:rPr>
        <w:t>TRIGR will</w:t>
      </w:r>
      <w:r w:rsidRPr="002E34FB">
        <w:rPr>
          <w:rFonts w:ascii="Times New Roman" w:eastAsia="Times New Roman" w:hAnsi="Times New Roman" w:cs="Times New Roman"/>
          <w:sz w:val="20"/>
          <w:szCs w:val="20"/>
          <w:lang w:bidi="ar-EG"/>
        </w:rPr>
        <w:t xml:space="preserve"> be reached early in 2017(19)</w:t>
      </w:r>
      <w:r w:rsidRPr="002E34FB">
        <w:rPr>
          <w:rFonts w:ascii="Times New Roman" w:eastAsia="Times New Roman" w:hAnsi="Times New Roman" w:cs="Times New Roman"/>
          <w:b/>
          <w:bCs/>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BABYDIET Study:</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sz w:val="20"/>
          <w:szCs w:val="20"/>
          <w:lang w:bidi="ar-EG"/>
        </w:rPr>
        <w:t xml:space="preserve">A nutritional </w:t>
      </w:r>
      <w:r w:rsidR="00FB012C" w:rsidRPr="002E34FB">
        <w:rPr>
          <w:rFonts w:ascii="Times New Roman" w:eastAsia="Times New Roman" w:hAnsi="Times New Roman" w:cs="Times New Roman"/>
          <w:sz w:val="20"/>
          <w:szCs w:val="20"/>
          <w:lang w:bidi="ar-EG"/>
        </w:rPr>
        <w:t>interventions primary</w:t>
      </w:r>
      <w:r w:rsidRPr="002E34FB">
        <w:rPr>
          <w:rFonts w:ascii="Times New Roman" w:eastAsia="Times New Roman" w:hAnsi="Times New Roman" w:cs="Times New Roman"/>
          <w:sz w:val="20"/>
          <w:szCs w:val="20"/>
          <w:lang w:bidi="ar-EG"/>
        </w:rPr>
        <w:t xml:space="preserve"> prevention studies aiming to determine whether delaying the introduction of gluten in infants with a genetic risk of islet autoimmunity may reduce the risk of T1DM associated islet autoimmunity. The primary end point was the development of persistent auto antibodies to one or more of the antigens insulin, GAD65 or IA-2A.</w:t>
      </w:r>
      <w:r w:rsidR="002E34FB" w:rsidRPr="002E34FB">
        <w:rPr>
          <w:rFonts w:ascii="Times New Roman" w:eastAsia="Times New Roman" w:hAnsi="Times New Roman" w:cs="Times New Roman"/>
          <w:sz w:val="20"/>
          <w:szCs w:val="20"/>
          <w:lang w:bidi="ar-EG"/>
        </w:rPr>
        <w:t xml:space="preserve"> </w:t>
      </w:r>
      <w:r w:rsidR="00FB012C" w:rsidRPr="002E34FB">
        <w:rPr>
          <w:rFonts w:ascii="Times New Roman" w:eastAsia="Times New Roman" w:hAnsi="Times New Roman" w:cs="Times New Roman"/>
          <w:sz w:val="20"/>
          <w:szCs w:val="20"/>
          <w:lang w:bidi="ar-EG"/>
        </w:rPr>
        <w:t>Some</w:t>
      </w:r>
      <w:r w:rsidRPr="002E34FB">
        <w:rPr>
          <w:rFonts w:ascii="Times New Roman" w:eastAsia="Times New Roman" w:hAnsi="Times New Roman" w:cs="Times New Roman"/>
          <w:sz w:val="20"/>
          <w:szCs w:val="20"/>
          <w:lang w:bidi="ar-EG"/>
        </w:rPr>
        <w:t xml:space="preserve"> children developed islet auto antibodies during the first 3 years, </w:t>
      </w:r>
      <w:r w:rsidR="00FB012C" w:rsidRPr="002E34FB">
        <w:rPr>
          <w:rFonts w:ascii="Times New Roman" w:eastAsia="Times New Roman" w:hAnsi="Times New Roman" w:cs="Times New Roman"/>
          <w:sz w:val="20"/>
          <w:szCs w:val="20"/>
          <w:lang w:bidi="ar-EG"/>
        </w:rPr>
        <w:t>some children</w:t>
      </w:r>
      <w:r w:rsidRPr="002E34FB">
        <w:rPr>
          <w:rFonts w:ascii="Times New Roman" w:eastAsia="Times New Roman" w:hAnsi="Times New Roman" w:cs="Times New Roman"/>
          <w:sz w:val="20"/>
          <w:szCs w:val="20"/>
          <w:lang w:bidi="ar-EG"/>
        </w:rPr>
        <w:t xml:space="preserve"> developed more than one islet autoantibody, </w:t>
      </w:r>
      <w:proofErr w:type="gramStart"/>
      <w:r w:rsidRPr="002E34FB">
        <w:rPr>
          <w:rFonts w:ascii="Times New Roman" w:eastAsia="Times New Roman" w:hAnsi="Times New Roman" w:cs="Times New Roman"/>
          <w:sz w:val="20"/>
          <w:szCs w:val="20"/>
          <w:lang w:bidi="ar-EG"/>
        </w:rPr>
        <w:t>the</w:t>
      </w:r>
      <w:proofErr w:type="gramEnd"/>
      <w:r w:rsidRPr="002E34FB">
        <w:rPr>
          <w:rFonts w:ascii="Times New Roman" w:eastAsia="Times New Roman" w:hAnsi="Times New Roman" w:cs="Times New Roman"/>
          <w:sz w:val="20"/>
          <w:szCs w:val="20"/>
          <w:lang w:bidi="ar-EG"/>
        </w:rPr>
        <w:t xml:space="preserve"> probability of developing any islet autoantibody by the age of 3 years in the total cohort was 12%. </w:t>
      </w:r>
      <w:proofErr w:type="gramStart"/>
      <w:r w:rsidRPr="002E34FB">
        <w:rPr>
          <w:rFonts w:ascii="Times New Roman" w:eastAsia="Times New Roman" w:hAnsi="Times New Roman" w:cs="Times New Roman"/>
          <w:sz w:val="20"/>
          <w:szCs w:val="20"/>
          <w:lang w:bidi="ar-EG"/>
        </w:rPr>
        <w:t>concluding</w:t>
      </w:r>
      <w:proofErr w:type="gramEnd"/>
      <w:r w:rsidRPr="002E34FB">
        <w:rPr>
          <w:rFonts w:ascii="Times New Roman" w:eastAsia="Times New Roman" w:hAnsi="Times New Roman" w:cs="Times New Roman"/>
          <w:sz w:val="20"/>
          <w:szCs w:val="20"/>
          <w:lang w:bidi="ar-EG"/>
        </w:rPr>
        <w:t xml:space="preserve"> that this primary dietary prevention trial had no effect on appearance of islet antibodies(20).</w:t>
      </w:r>
    </w:p>
    <w:p w:rsidR="00E63016" w:rsidRPr="002E34FB" w:rsidRDefault="00E63016" w:rsidP="006D4004">
      <w:pPr>
        <w:bidi w:val="0"/>
        <w:snapToGrid w:val="0"/>
        <w:spacing w:after="0" w:line="240" w:lineRule="auto"/>
        <w:ind w:firstLine="425"/>
        <w:jc w:val="both"/>
        <w:outlineLvl w:val="2"/>
        <w:rPr>
          <w:rFonts w:ascii="Times New Roman" w:hAnsi="Times New Roman" w:cs="Times New Roman"/>
          <w:b/>
          <w:bCs/>
          <w:i/>
          <w:iCs/>
          <w:sz w:val="20"/>
          <w:szCs w:val="20"/>
        </w:rPr>
      </w:pPr>
      <w:r w:rsidRPr="002E34FB">
        <w:rPr>
          <w:rFonts w:ascii="Times New Roman" w:eastAsia="Times New Roman" w:hAnsi="Times New Roman" w:cs="Times New Roman"/>
          <w:i/>
          <w:iCs/>
          <w:sz w:val="20"/>
          <w:szCs w:val="20"/>
          <w:lang w:bidi="ar-EG"/>
        </w:rPr>
        <w:t xml:space="preserve">Vitamin D </w:t>
      </w:r>
      <w:r w:rsidR="00FB012C" w:rsidRPr="002E34FB">
        <w:rPr>
          <w:rFonts w:ascii="Times New Roman" w:eastAsia="Times New Roman" w:hAnsi="Times New Roman" w:cs="Times New Roman"/>
          <w:i/>
          <w:iCs/>
          <w:sz w:val="20"/>
          <w:szCs w:val="20"/>
          <w:lang w:bidi="ar-EG"/>
        </w:rPr>
        <w:t>and</w:t>
      </w:r>
      <w:r w:rsidRPr="002E34FB">
        <w:rPr>
          <w:rFonts w:ascii="Times New Roman" w:eastAsia="Times New Roman" w:hAnsi="Times New Roman" w:cs="Times New Roman"/>
          <w:i/>
          <w:iCs/>
          <w:sz w:val="20"/>
          <w:szCs w:val="20"/>
          <w:lang w:bidi="ar-EG"/>
        </w:rPr>
        <w:t xml:space="preserve"> Prevention </w:t>
      </w:r>
      <w:r w:rsidR="00FB012C" w:rsidRPr="002E34FB">
        <w:rPr>
          <w:rFonts w:ascii="Times New Roman" w:eastAsia="Times New Roman" w:hAnsi="Times New Roman" w:cs="Times New Roman"/>
          <w:i/>
          <w:iCs/>
          <w:sz w:val="20"/>
          <w:szCs w:val="20"/>
          <w:lang w:bidi="ar-EG"/>
        </w:rPr>
        <w:t>of</w:t>
      </w:r>
      <w:r w:rsidRPr="002E34FB">
        <w:rPr>
          <w:rFonts w:ascii="Times New Roman" w:eastAsia="Times New Roman" w:hAnsi="Times New Roman" w:cs="Times New Roman"/>
          <w:i/>
          <w:iCs/>
          <w:sz w:val="20"/>
          <w:szCs w:val="20"/>
          <w:lang w:bidi="ar-EG"/>
        </w:rPr>
        <w:t xml:space="preserve"> T1DM</w:t>
      </w:r>
      <w:r w:rsidRPr="002E34FB">
        <w:rPr>
          <w:rFonts w:ascii="Times New Roman" w:hAnsi="Times New Roman" w:cs="Times New Roman"/>
          <w:b/>
          <w:bCs/>
          <w:i/>
          <w:iCs/>
          <w:sz w:val="20"/>
          <w:szCs w:val="20"/>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Both forms of </w:t>
      </w:r>
      <w:r w:rsidR="00FB012C" w:rsidRPr="002E34FB">
        <w:rPr>
          <w:rFonts w:ascii="Times New Roman" w:eastAsia="Times New Roman" w:hAnsi="Times New Roman" w:cs="Times New Roman"/>
          <w:sz w:val="20"/>
          <w:szCs w:val="20"/>
          <w:lang w:bidi="ar-EG"/>
        </w:rPr>
        <w:t>immunity (</w:t>
      </w:r>
      <w:r w:rsidRPr="002E34FB">
        <w:rPr>
          <w:rFonts w:ascii="Times New Roman" w:eastAsia="Times New Roman" w:hAnsi="Times New Roman" w:cs="Times New Roman"/>
          <w:sz w:val="20"/>
          <w:szCs w:val="20"/>
          <w:lang w:bidi="ar-EG"/>
        </w:rPr>
        <w:t>adaptive and innate) are regulated by 1</w:t>
      </w:r>
      <w:r w:rsidR="00FB012C" w:rsidRPr="002E34FB">
        <w:rPr>
          <w:rFonts w:ascii="Times New Roman" w:eastAsia="Times New Roman" w:hAnsi="Times New Roman" w:cs="Times New Roman"/>
          <w:sz w:val="20"/>
          <w:szCs w:val="20"/>
          <w:lang w:bidi="ar-EG"/>
        </w:rPr>
        <w:t>, 25</w:t>
      </w:r>
      <w:r w:rsidRPr="002E34FB">
        <w:rPr>
          <w:rFonts w:ascii="Times New Roman" w:eastAsia="Times New Roman" w:hAnsi="Times New Roman" w:cs="Times New Roman"/>
          <w:sz w:val="20"/>
          <w:szCs w:val="20"/>
          <w:lang w:bidi="ar-EG"/>
        </w:rPr>
        <w:t>(OH</w:t>
      </w:r>
      <w:r w:rsidR="00FB012C" w:rsidRPr="002E34FB">
        <w:rPr>
          <w:rFonts w:ascii="Times New Roman" w:eastAsia="Times New Roman" w:hAnsi="Times New Roman" w:cs="Times New Roman"/>
          <w:sz w:val="20"/>
          <w:szCs w:val="20"/>
          <w:lang w:bidi="ar-EG"/>
        </w:rPr>
        <w:t>) 2D3</w:t>
      </w:r>
      <w:r w:rsidRPr="002E34FB">
        <w:rPr>
          <w:rFonts w:ascii="Times New Roman" w:eastAsia="Times New Roman" w:hAnsi="Times New Roman" w:cs="Times New Roman"/>
          <w:sz w:val="20"/>
          <w:szCs w:val="20"/>
          <w:lang w:bidi="ar-EG"/>
        </w:rPr>
        <w:t>. The immune-</w:t>
      </w:r>
      <w:proofErr w:type="spellStart"/>
      <w:r w:rsidRPr="002E34FB">
        <w:rPr>
          <w:rFonts w:ascii="Times New Roman" w:eastAsia="Times New Roman" w:hAnsi="Times New Roman" w:cs="Times New Roman"/>
          <w:sz w:val="20"/>
          <w:szCs w:val="20"/>
          <w:lang w:bidi="ar-EG"/>
        </w:rPr>
        <w:t>modulatory</w:t>
      </w:r>
      <w:proofErr w:type="spellEnd"/>
      <w:r w:rsidRPr="002E34FB">
        <w:rPr>
          <w:rFonts w:ascii="Times New Roman" w:eastAsia="Times New Roman" w:hAnsi="Times New Roman" w:cs="Times New Roman"/>
          <w:sz w:val="20"/>
          <w:szCs w:val="20"/>
          <w:lang w:bidi="ar-EG"/>
        </w:rPr>
        <w:t xml:space="preserve"> properties of vitamin D suggest that it could play a potential therapeutic role in prevention of T1DM. It is postulated that large doses of vitamin D supplementation may influence the pattern of immune regulation and subsequent progression to T1DM in a genetically susceptible individual. More studies are required to demonstrate the relation between T1DM and vitamin D/vitamin D analogues in the pattern of immune regulations in susceptible individuals</w:t>
      </w:r>
      <w:r w:rsidR="00865BB3"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(21).</w:t>
      </w:r>
    </w:p>
    <w:p w:rsidR="00E63016" w:rsidRPr="002E34FB" w:rsidRDefault="00E63016" w:rsidP="006D4004">
      <w:pPr>
        <w:bidi w:val="0"/>
        <w:snapToGrid w:val="0"/>
        <w:spacing w:after="0" w:line="240" w:lineRule="auto"/>
        <w:ind w:firstLine="425"/>
        <w:jc w:val="both"/>
        <w:outlineLvl w:val="2"/>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 xml:space="preserve">Secondary Prevention </w:t>
      </w:r>
      <w:r w:rsidR="00FB012C" w:rsidRPr="002E34FB">
        <w:rPr>
          <w:rFonts w:ascii="Times New Roman" w:eastAsia="Times New Roman" w:hAnsi="Times New Roman" w:cs="Times New Roman"/>
          <w:i/>
          <w:iCs/>
          <w:sz w:val="20"/>
          <w:szCs w:val="20"/>
          <w:lang w:bidi="ar-EG"/>
        </w:rPr>
        <w:t>of T1DM</w:t>
      </w:r>
      <w:r w:rsidRPr="002E34FB">
        <w:rPr>
          <w:rFonts w:ascii="Times New Roman" w:eastAsia="Times New Roman" w:hAnsi="Times New Roman" w:cs="Times New Roman"/>
          <w:i/>
          <w:iCs/>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Secondary prevention is targeted at individuals with persistent islet </w:t>
      </w:r>
      <w:proofErr w:type="spellStart"/>
      <w:r w:rsidRPr="002E34FB">
        <w:rPr>
          <w:rFonts w:ascii="Times New Roman" w:eastAsia="Times New Roman" w:hAnsi="Times New Roman" w:cs="Times New Roman"/>
          <w:sz w:val="20"/>
          <w:szCs w:val="20"/>
          <w:lang w:bidi="ar-EG"/>
        </w:rPr>
        <w:t>autoantibodies</w:t>
      </w:r>
      <w:proofErr w:type="spellEnd"/>
      <w:r w:rsidRPr="002E34FB">
        <w:rPr>
          <w:rFonts w:ascii="Times New Roman" w:eastAsia="Times New Roman" w:hAnsi="Times New Roman" w:cs="Times New Roman"/>
          <w:sz w:val="20"/>
          <w:szCs w:val="20"/>
          <w:lang w:bidi="ar-EG"/>
        </w:rPr>
        <w:t xml:space="preserve">. The goal of such intervention is to arrest the immune process and thus prevent or delay clinical disease, ongoing trials involve the use of </w:t>
      </w:r>
      <w:proofErr w:type="spellStart"/>
      <w:r w:rsidRPr="002E34FB">
        <w:rPr>
          <w:rFonts w:ascii="Times New Roman" w:eastAsia="Times New Roman" w:hAnsi="Times New Roman" w:cs="Times New Roman"/>
          <w:sz w:val="20"/>
          <w:szCs w:val="20"/>
          <w:lang w:bidi="ar-EG"/>
        </w:rPr>
        <w:t>nicotinamide</w:t>
      </w:r>
      <w:proofErr w:type="spellEnd"/>
      <w:r w:rsidRPr="002E34FB">
        <w:rPr>
          <w:rFonts w:ascii="Times New Roman" w:eastAsia="Times New Roman" w:hAnsi="Times New Roman" w:cs="Times New Roman"/>
          <w:sz w:val="20"/>
          <w:szCs w:val="20"/>
          <w:lang w:bidi="ar-EG"/>
        </w:rPr>
        <w:t xml:space="preserve"> or antigen-specific therapies, including </w:t>
      </w:r>
      <w:proofErr w:type="spellStart"/>
      <w:r w:rsidRPr="002E34FB">
        <w:rPr>
          <w:rFonts w:ascii="Times New Roman" w:eastAsia="Times New Roman" w:hAnsi="Times New Roman" w:cs="Times New Roman"/>
          <w:sz w:val="20"/>
          <w:szCs w:val="20"/>
          <w:lang w:bidi="ar-EG"/>
        </w:rPr>
        <w:t>parenteral</w:t>
      </w:r>
      <w:proofErr w:type="spellEnd"/>
      <w:r w:rsidRPr="002E34FB">
        <w:rPr>
          <w:rFonts w:ascii="Times New Roman" w:eastAsia="Times New Roman" w:hAnsi="Times New Roman" w:cs="Times New Roman"/>
          <w:sz w:val="20"/>
          <w:szCs w:val="20"/>
          <w:lang w:bidi="ar-EG"/>
        </w:rPr>
        <w:t xml:space="preserve">, oral and nasal insulin or the </w:t>
      </w:r>
      <w:proofErr w:type="spellStart"/>
      <w:r w:rsidRPr="002E34FB">
        <w:rPr>
          <w:rFonts w:ascii="Times New Roman" w:eastAsia="Times New Roman" w:hAnsi="Times New Roman" w:cs="Times New Roman"/>
          <w:sz w:val="20"/>
          <w:szCs w:val="20"/>
          <w:lang w:bidi="ar-EG"/>
        </w:rPr>
        <w:t>intradermal</w:t>
      </w:r>
      <w:proofErr w:type="spellEnd"/>
      <w:r w:rsidRPr="002E34FB">
        <w:rPr>
          <w:rFonts w:ascii="Times New Roman" w:eastAsia="Times New Roman" w:hAnsi="Times New Roman" w:cs="Times New Roman"/>
          <w:sz w:val="20"/>
          <w:szCs w:val="20"/>
          <w:lang w:bidi="ar-EG"/>
        </w:rPr>
        <w:t xml:space="preserve"> </w:t>
      </w:r>
      <w:proofErr w:type="spellStart"/>
      <w:r w:rsidR="00FB012C" w:rsidRPr="002E34FB">
        <w:rPr>
          <w:rFonts w:ascii="Times New Roman" w:eastAsia="Times New Roman" w:hAnsi="Times New Roman" w:cs="Times New Roman"/>
          <w:sz w:val="20"/>
          <w:szCs w:val="20"/>
          <w:lang w:bidi="ar-EG"/>
        </w:rPr>
        <w:t>proinsulin</w:t>
      </w:r>
      <w:proofErr w:type="spellEnd"/>
      <w:r w:rsidR="00FB012C" w:rsidRPr="002E34FB">
        <w:rPr>
          <w:rFonts w:ascii="Times New Roman" w:eastAsia="Times New Roman" w:hAnsi="Times New Roman" w:cs="Times New Roman"/>
          <w:sz w:val="20"/>
          <w:szCs w:val="20"/>
          <w:lang w:bidi="ar-EG"/>
        </w:rPr>
        <w:t xml:space="preserve"> peptides and</w:t>
      </w:r>
      <w:r w:rsidRPr="002E34FB">
        <w:rPr>
          <w:rFonts w:ascii="Times New Roman" w:eastAsia="Times New Roman" w:hAnsi="Times New Roman" w:cs="Times New Roman"/>
          <w:sz w:val="20"/>
          <w:szCs w:val="20"/>
          <w:lang w:bidi="ar-EG"/>
        </w:rPr>
        <w:t xml:space="preserve"> a vaccine </w:t>
      </w:r>
      <w:r w:rsidR="00FB012C" w:rsidRPr="002E34FB">
        <w:rPr>
          <w:rFonts w:ascii="Times New Roman" w:eastAsia="Times New Roman" w:hAnsi="Times New Roman" w:cs="Times New Roman"/>
          <w:sz w:val="20"/>
          <w:szCs w:val="20"/>
          <w:lang w:bidi="ar-EG"/>
        </w:rPr>
        <w:lastRenderedPageBreak/>
        <w:t>with (</w:t>
      </w:r>
      <w:r w:rsidRPr="002E34FB">
        <w:rPr>
          <w:rFonts w:ascii="Times New Roman" w:eastAsia="Times New Roman" w:hAnsi="Times New Roman" w:cs="Times New Roman"/>
          <w:sz w:val="20"/>
          <w:szCs w:val="20"/>
          <w:lang w:bidi="ar-EG"/>
        </w:rPr>
        <w:t xml:space="preserve">GAD). When clinical symptoms are observed the autoimmune process is markedly </w:t>
      </w:r>
      <w:r w:rsidR="00FB012C" w:rsidRPr="002E34FB">
        <w:rPr>
          <w:rFonts w:ascii="Times New Roman" w:eastAsia="Times New Roman" w:hAnsi="Times New Roman" w:cs="Times New Roman"/>
          <w:sz w:val="20"/>
          <w:szCs w:val="20"/>
          <w:lang w:bidi="ar-EG"/>
        </w:rPr>
        <w:t>advanced (</w:t>
      </w:r>
      <w:r w:rsidRPr="002E34FB">
        <w:rPr>
          <w:rFonts w:ascii="Times New Roman" w:eastAsia="Times New Roman" w:hAnsi="Times New Roman" w:cs="Times New Roman"/>
          <w:sz w:val="20"/>
          <w:szCs w:val="20"/>
          <w:lang w:bidi="ar-EG"/>
        </w:rPr>
        <w:t>60- 80% of the ß-cell mass have been destroyed at the time of diagnosis</w:t>
      </w:r>
      <w:r w:rsidR="00FB012C" w:rsidRPr="002E34FB">
        <w:rPr>
          <w:rFonts w:ascii="Times New Roman" w:eastAsia="Times New Roman" w:hAnsi="Times New Roman" w:cs="Times New Roman"/>
          <w:sz w:val="20"/>
          <w:szCs w:val="20"/>
          <w:lang w:bidi="ar-EG"/>
        </w:rPr>
        <w:t>) (</w:t>
      </w:r>
      <w:r w:rsidRPr="002E34FB">
        <w:rPr>
          <w:rFonts w:ascii="Times New Roman" w:eastAsia="Times New Roman" w:hAnsi="Times New Roman" w:cs="Times New Roman"/>
          <w:sz w:val="20"/>
          <w:szCs w:val="20"/>
          <w:lang w:bidi="ar-EG"/>
        </w:rPr>
        <w:t>22).</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proofErr w:type="spellStart"/>
      <w:r w:rsidRPr="002E34FB">
        <w:rPr>
          <w:rFonts w:ascii="Times New Roman" w:eastAsia="Times New Roman" w:hAnsi="Times New Roman" w:cs="Times New Roman"/>
          <w:i/>
          <w:iCs/>
          <w:sz w:val="20"/>
          <w:szCs w:val="20"/>
          <w:lang w:bidi="ar-EG"/>
        </w:rPr>
        <w:t>Nicotinamide</w:t>
      </w:r>
      <w:proofErr w:type="spellEnd"/>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proofErr w:type="gramStart"/>
      <w:r w:rsidRPr="002E34FB">
        <w:rPr>
          <w:rFonts w:ascii="Times New Roman" w:eastAsia="Times New Roman" w:hAnsi="Times New Roman" w:cs="Times New Roman"/>
          <w:sz w:val="20"/>
          <w:szCs w:val="20"/>
          <w:lang w:bidi="ar-EG"/>
        </w:rPr>
        <w:t xml:space="preserve">The effects of </w:t>
      </w:r>
      <w:proofErr w:type="spellStart"/>
      <w:r w:rsidRPr="002E34FB">
        <w:rPr>
          <w:rFonts w:ascii="Times New Roman" w:eastAsia="Times New Roman" w:hAnsi="Times New Roman" w:cs="Times New Roman"/>
          <w:sz w:val="20"/>
          <w:szCs w:val="20"/>
          <w:lang w:bidi="ar-EG"/>
        </w:rPr>
        <w:t>nicotinamide</w:t>
      </w:r>
      <w:proofErr w:type="spellEnd"/>
      <w:r w:rsidRPr="002E34FB">
        <w:rPr>
          <w:rFonts w:ascii="Times New Roman" w:eastAsia="Times New Roman" w:hAnsi="Times New Roman" w:cs="Times New Roman"/>
          <w:sz w:val="20"/>
          <w:szCs w:val="20"/>
          <w:lang w:bidi="ar-EG"/>
        </w:rPr>
        <w:t xml:space="preserve"> in at-risk relatives of individuals with T1DM, after following up for about 4 years was shown that the rates of T1DM development in </w:t>
      </w:r>
      <w:proofErr w:type="spellStart"/>
      <w:r w:rsidRPr="002E34FB">
        <w:rPr>
          <w:rFonts w:ascii="Times New Roman" w:eastAsia="Times New Roman" w:hAnsi="Times New Roman" w:cs="Times New Roman"/>
          <w:sz w:val="20"/>
          <w:szCs w:val="20"/>
          <w:lang w:bidi="ar-EG"/>
        </w:rPr>
        <w:t>nicotinamide</w:t>
      </w:r>
      <w:proofErr w:type="spellEnd"/>
      <w:r w:rsidRPr="002E34FB">
        <w:rPr>
          <w:rFonts w:ascii="Times New Roman" w:eastAsia="Times New Roman" w:hAnsi="Times New Roman" w:cs="Times New Roman"/>
          <w:sz w:val="20"/>
          <w:szCs w:val="20"/>
          <w:lang w:bidi="ar-EG"/>
        </w:rPr>
        <w:t xml:space="preserve"> and placebo groups were essentially the same.</w:t>
      </w:r>
      <w:proofErr w:type="gramEnd"/>
      <w:r w:rsidR="002E34FB" w:rsidRPr="002E34FB">
        <w:rPr>
          <w:rFonts w:ascii="Times New Roman" w:eastAsia="Times New Roman" w:hAnsi="Times New Roman" w:cs="Times New Roman"/>
          <w:sz w:val="20"/>
          <w:szCs w:val="20"/>
          <w:lang w:bidi="ar-EG"/>
        </w:rPr>
        <w:t xml:space="preserve"> </w:t>
      </w:r>
      <w:proofErr w:type="spellStart"/>
      <w:r w:rsidRPr="002E34FB">
        <w:rPr>
          <w:rFonts w:ascii="Times New Roman" w:eastAsia="Times New Roman" w:hAnsi="Times New Roman" w:cs="Times New Roman"/>
          <w:sz w:val="20"/>
          <w:szCs w:val="20"/>
          <w:lang w:bidi="ar-EG"/>
        </w:rPr>
        <w:t>Nicotinamide</w:t>
      </w:r>
      <w:proofErr w:type="spellEnd"/>
      <w:r w:rsidRPr="002E34FB">
        <w:rPr>
          <w:rFonts w:ascii="Times New Roman" w:eastAsia="Times New Roman" w:hAnsi="Times New Roman" w:cs="Times New Roman"/>
          <w:sz w:val="20"/>
          <w:szCs w:val="20"/>
          <w:lang w:bidi="ar-EG"/>
        </w:rPr>
        <w:t xml:space="preserve"> thus had no effect on the prevention or delay of T1DM development in at-risk </w:t>
      </w:r>
      <w:proofErr w:type="gramStart"/>
      <w:r w:rsidRPr="002E34FB">
        <w:rPr>
          <w:rFonts w:ascii="Times New Roman" w:eastAsia="Times New Roman" w:hAnsi="Times New Roman" w:cs="Times New Roman"/>
          <w:sz w:val="20"/>
          <w:szCs w:val="20"/>
          <w:lang w:bidi="ar-EG"/>
        </w:rPr>
        <w:t>relatives(</w:t>
      </w:r>
      <w:proofErr w:type="gramEnd"/>
      <w:r w:rsidRPr="002E34FB">
        <w:rPr>
          <w:rFonts w:ascii="Times New Roman" w:eastAsia="Times New Roman" w:hAnsi="Times New Roman" w:cs="Times New Roman"/>
          <w:sz w:val="20"/>
          <w:szCs w:val="20"/>
          <w:lang w:bidi="ar-EG"/>
        </w:rPr>
        <w:t>23).</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sz w:val="20"/>
          <w:szCs w:val="20"/>
          <w:lang w:bidi="ar-EG"/>
        </w:rPr>
        <w:t xml:space="preserve">Insulin is a β-cell-specific antigen so multiple approaches have been conducted for the interventions using it. It is quite advantageous to employ the insulin therapy in individuals with anti-islet autoimmune responses. Firstly the β-cell load will be reduced in </w:t>
      </w:r>
      <w:r w:rsidR="00FB012C" w:rsidRPr="002E34FB">
        <w:rPr>
          <w:rFonts w:ascii="Times New Roman" w:eastAsia="Times New Roman" w:hAnsi="Times New Roman" w:cs="Times New Roman"/>
          <w:sz w:val="20"/>
          <w:szCs w:val="20"/>
          <w:lang w:bidi="ar-EG"/>
        </w:rPr>
        <w:t>the state</w:t>
      </w:r>
      <w:r w:rsidRPr="002E34FB">
        <w:rPr>
          <w:rFonts w:ascii="Times New Roman" w:eastAsia="Times New Roman" w:hAnsi="Times New Roman" w:cs="Times New Roman"/>
          <w:sz w:val="20"/>
          <w:szCs w:val="20"/>
          <w:lang w:bidi="ar-EG"/>
        </w:rPr>
        <w:t xml:space="preserve"> of subclinical T1DM. Secondly immunological tolerance is expected to be induced. In fact delayed disease progression was observed in pilot studies of </w:t>
      </w:r>
      <w:proofErr w:type="spellStart"/>
      <w:r w:rsidRPr="002E34FB">
        <w:rPr>
          <w:rFonts w:ascii="Times New Roman" w:eastAsia="Times New Roman" w:hAnsi="Times New Roman" w:cs="Times New Roman"/>
          <w:sz w:val="20"/>
          <w:szCs w:val="20"/>
          <w:lang w:bidi="ar-EG"/>
        </w:rPr>
        <w:t>parenteral</w:t>
      </w:r>
      <w:proofErr w:type="spellEnd"/>
      <w:r w:rsidRPr="002E34FB">
        <w:rPr>
          <w:rFonts w:ascii="Times New Roman" w:eastAsia="Times New Roman" w:hAnsi="Times New Roman" w:cs="Times New Roman"/>
          <w:sz w:val="20"/>
          <w:szCs w:val="20"/>
          <w:lang w:bidi="ar-EG"/>
        </w:rPr>
        <w:t xml:space="preserve"> insulin as prophylaxis among first-degree relatives of T1DM patients with anti-islet cell </w:t>
      </w:r>
      <w:proofErr w:type="spellStart"/>
      <w:proofErr w:type="gramStart"/>
      <w:r w:rsidRPr="002E34FB">
        <w:rPr>
          <w:rFonts w:ascii="Times New Roman" w:eastAsia="Times New Roman" w:hAnsi="Times New Roman" w:cs="Times New Roman"/>
          <w:sz w:val="20"/>
          <w:szCs w:val="20"/>
          <w:lang w:bidi="ar-EG"/>
        </w:rPr>
        <w:t>autoantibodies</w:t>
      </w:r>
      <w:proofErr w:type="spellEnd"/>
      <w:r w:rsidRPr="002E34FB">
        <w:rPr>
          <w:rFonts w:ascii="Times New Roman" w:eastAsia="Times New Roman" w:hAnsi="Times New Roman" w:cs="Times New Roman"/>
          <w:sz w:val="20"/>
          <w:szCs w:val="20"/>
          <w:lang w:bidi="ar-EG"/>
        </w:rPr>
        <w:t>(</w:t>
      </w:r>
      <w:proofErr w:type="gramEnd"/>
      <w:r w:rsidRPr="002E34FB">
        <w:rPr>
          <w:rFonts w:ascii="Times New Roman" w:eastAsia="Times New Roman" w:hAnsi="Times New Roman" w:cs="Times New Roman"/>
          <w:sz w:val="20"/>
          <w:szCs w:val="20"/>
          <w:lang w:bidi="ar-EG"/>
        </w:rPr>
        <w:t>24)</w:t>
      </w:r>
      <w:r w:rsidRPr="002E34FB">
        <w:rPr>
          <w:rFonts w:ascii="Times New Roman" w:eastAsia="Times New Roman" w:hAnsi="Times New Roman" w:cs="Times New Roman"/>
          <w:b/>
          <w:bCs/>
          <w:sz w:val="20"/>
          <w:szCs w:val="20"/>
          <w:lang w:bidi="ar-EG"/>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Nasal insulin:</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sz w:val="20"/>
          <w:szCs w:val="20"/>
          <w:lang w:bidi="ar-EG"/>
        </w:rPr>
        <w:t xml:space="preserve">The Intranasal Insulin </w:t>
      </w:r>
      <w:r w:rsidR="00FB012C" w:rsidRPr="002E34FB">
        <w:rPr>
          <w:rFonts w:ascii="Times New Roman" w:eastAsia="Times New Roman" w:hAnsi="Times New Roman" w:cs="Times New Roman"/>
          <w:sz w:val="20"/>
          <w:szCs w:val="20"/>
          <w:lang w:bidi="ar-EG"/>
        </w:rPr>
        <w:t>Trial is</w:t>
      </w:r>
      <w:r w:rsidRPr="002E34FB">
        <w:rPr>
          <w:rFonts w:ascii="Times New Roman" w:eastAsia="Times New Roman" w:hAnsi="Times New Roman" w:cs="Times New Roman"/>
          <w:sz w:val="20"/>
          <w:szCs w:val="20"/>
          <w:lang w:bidi="ar-EG"/>
        </w:rPr>
        <w:t xml:space="preserve"> an ongoing randomized placebo-controlled trial with nasal insulin at either 1.6 mg or 16 mg to evaluate whether nasal insulin is effective on anti-islet autoimmune responses. The Diabetes Prediction and Prevention trial in Finland was using nasal insulin in children with genetic risk of T1DM who were positive for islet cells and anti-insulin </w:t>
      </w:r>
      <w:proofErr w:type="spellStart"/>
      <w:r w:rsidRPr="002E34FB">
        <w:rPr>
          <w:rFonts w:ascii="Times New Roman" w:eastAsia="Times New Roman" w:hAnsi="Times New Roman" w:cs="Times New Roman"/>
          <w:sz w:val="20"/>
          <w:szCs w:val="20"/>
          <w:lang w:bidi="ar-EG"/>
        </w:rPr>
        <w:t>autoantibodies</w:t>
      </w:r>
      <w:proofErr w:type="spellEnd"/>
      <w:r w:rsidRPr="002E34FB">
        <w:rPr>
          <w:rFonts w:ascii="Times New Roman" w:eastAsia="Times New Roman" w:hAnsi="Times New Roman" w:cs="Times New Roman"/>
          <w:sz w:val="20"/>
          <w:szCs w:val="20"/>
          <w:lang w:bidi="ar-EG"/>
        </w:rPr>
        <w:t>, the trial showed that the nasal insulin had no effect on the protection of the disease</w:t>
      </w:r>
      <w:r w:rsidR="00FB012C" w:rsidRPr="002E34FB">
        <w:rPr>
          <w:rFonts w:ascii="Times New Roman" w:eastAsia="Times New Roman" w:hAnsi="Times New Roman" w:cs="Times New Roman"/>
          <w:sz w:val="20"/>
          <w:szCs w:val="20"/>
          <w:lang w:bidi="ar-EG"/>
        </w:rPr>
        <w:t> and</w:t>
      </w:r>
      <w:r w:rsidRPr="002E34FB">
        <w:rPr>
          <w:rFonts w:ascii="Times New Roman" w:eastAsia="Times New Roman" w:hAnsi="Times New Roman" w:cs="Times New Roman"/>
          <w:sz w:val="20"/>
          <w:szCs w:val="20"/>
          <w:lang w:bidi="ar-EG"/>
        </w:rPr>
        <w:t xml:space="preserve"> the modulation of the anti-insulin </w:t>
      </w:r>
      <w:proofErr w:type="spellStart"/>
      <w:r w:rsidR="00FB012C" w:rsidRPr="002E34FB">
        <w:rPr>
          <w:rFonts w:ascii="Times New Roman" w:eastAsia="Times New Roman" w:hAnsi="Times New Roman" w:cs="Times New Roman"/>
          <w:sz w:val="20"/>
          <w:szCs w:val="20"/>
          <w:lang w:bidi="ar-EG"/>
        </w:rPr>
        <w:t>autoantibodies</w:t>
      </w:r>
      <w:proofErr w:type="spellEnd"/>
      <w:r w:rsidR="00FB012C" w:rsidRPr="002E34FB">
        <w:rPr>
          <w:rFonts w:ascii="Times New Roman" w:eastAsia="Times New Roman" w:hAnsi="Times New Roman" w:cs="Times New Roman"/>
          <w:sz w:val="20"/>
          <w:szCs w:val="20"/>
          <w:lang w:bidi="ar-EG"/>
        </w:rPr>
        <w:t xml:space="preserve"> indicating</w:t>
      </w:r>
      <w:r w:rsidRPr="002E34FB">
        <w:rPr>
          <w:rFonts w:ascii="Times New Roman" w:eastAsia="Times New Roman" w:hAnsi="Times New Roman" w:cs="Times New Roman"/>
          <w:sz w:val="20"/>
          <w:szCs w:val="20"/>
          <w:lang w:bidi="ar-EG"/>
        </w:rPr>
        <w:t xml:space="preserve"> that the anti-insulin autoimmunity was already mature at the start of the intervention (25).</w:t>
      </w:r>
    </w:p>
    <w:p w:rsidR="00E63016" w:rsidRPr="002E34FB" w:rsidRDefault="00E63016" w:rsidP="006D4004">
      <w:pPr>
        <w:bidi w:val="0"/>
        <w:snapToGrid w:val="0"/>
        <w:spacing w:after="0" w:line="240" w:lineRule="auto"/>
        <w:ind w:firstLine="425"/>
        <w:jc w:val="both"/>
        <w:outlineLvl w:val="2"/>
        <w:rPr>
          <w:rFonts w:ascii="Times New Roman" w:hAnsi="Times New Roman" w:cs="Times New Roman"/>
          <w:b/>
          <w:bCs/>
          <w:i/>
          <w:iCs/>
          <w:sz w:val="20"/>
          <w:szCs w:val="20"/>
        </w:rPr>
      </w:pPr>
      <w:proofErr w:type="spellStart"/>
      <w:r w:rsidRPr="002E34FB">
        <w:rPr>
          <w:rFonts w:ascii="Times New Roman" w:eastAsia="Times New Roman" w:hAnsi="Times New Roman" w:cs="Times New Roman"/>
          <w:i/>
          <w:iCs/>
          <w:sz w:val="20"/>
          <w:szCs w:val="20"/>
          <w:lang w:bidi="ar-EG"/>
        </w:rPr>
        <w:t>Autologous</w:t>
      </w:r>
      <w:proofErr w:type="spellEnd"/>
      <w:r w:rsidRPr="002E34FB">
        <w:rPr>
          <w:rFonts w:ascii="Times New Roman" w:eastAsia="Times New Roman" w:hAnsi="Times New Roman" w:cs="Times New Roman"/>
          <w:i/>
          <w:iCs/>
          <w:sz w:val="20"/>
          <w:szCs w:val="20"/>
          <w:lang w:bidi="ar-EG"/>
        </w:rPr>
        <w:t xml:space="preserve"> Infusion Followed By </w:t>
      </w:r>
      <w:r w:rsidR="00FB012C" w:rsidRPr="002E34FB">
        <w:rPr>
          <w:rFonts w:ascii="Times New Roman" w:eastAsia="Times New Roman" w:hAnsi="Times New Roman" w:cs="Times New Roman"/>
          <w:i/>
          <w:iCs/>
          <w:sz w:val="20"/>
          <w:szCs w:val="20"/>
          <w:lang w:bidi="ar-EG"/>
        </w:rPr>
        <w:t>Oral (</w:t>
      </w:r>
      <w:r w:rsidRPr="002E34FB">
        <w:rPr>
          <w:rFonts w:ascii="Times New Roman" w:eastAsia="Times New Roman" w:hAnsi="Times New Roman" w:cs="Times New Roman"/>
          <w:i/>
          <w:iCs/>
          <w:sz w:val="20"/>
          <w:szCs w:val="20"/>
          <w:lang w:bidi="ar-EG"/>
        </w:rPr>
        <w:t>DHA</w:t>
      </w:r>
      <w:r w:rsidR="00FB012C" w:rsidRPr="002E34FB">
        <w:rPr>
          <w:rFonts w:ascii="Times New Roman" w:eastAsia="Times New Roman" w:hAnsi="Times New Roman" w:cs="Times New Roman"/>
          <w:i/>
          <w:iCs/>
          <w:sz w:val="20"/>
          <w:szCs w:val="20"/>
          <w:lang w:bidi="ar-EG"/>
        </w:rPr>
        <w:t>) and</w:t>
      </w:r>
      <w:r w:rsidRPr="002E34FB">
        <w:rPr>
          <w:rFonts w:ascii="Times New Roman" w:eastAsia="Times New Roman" w:hAnsi="Times New Roman" w:cs="Times New Roman"/>
          <w:i/>
          <w:iCs/>
          <w:sz w:val="20"/>
          <w:szCs w:val="20"/>
          <w:lang w:bidi="ar-EG"/>
        </w:rPr>
        <w:t xml:space="preserve"> </w:t>
      </w:r>
      <w:proofErr w:type="spellStart"/>
      <w:r w:rsidRPr="002E34FB">
        <w:rPr>
          <w:rFonts w:ascii="Times New Roman" w:eastAsia="Times New Roman" w:hAnsi="Times New Roman" w:cs="Times New Roman"/>
          <w:i/>
          <w:iCs/>
          <w:sz w:val="20"/>
          <w:szCs w:val="20"/>
          <w:lang w:bidi="ar-EG"/>
        </w:rPr>
        <w:t>Vit</w:t>
      </w:r>
      <w:proofErr w:type="spellEnd"/>
      <w:r w:rsidRPr="002E34FB">
        <w:rPr>
          <w:rFonts w:ascii="Times New Roman" w:eastAsia="Times New Roman" w:hAnsi="Times New Roman" w:cs="Times New Roman"/>
          <w:i/>
          <w:iCs/>
          <w:sz w:val="20"/>
          <w:szCs w:val="20"/>
          <w:lang w:bidi="ar-EG"/>
        </w:rPr>
        <w:t xml:space="preserve"> D</w:t>
      </w:r>
      <w:r w:rsidRPr="002E34FB">
        <w:rPr>
          <w:rFonts w:ascii="Times New Roman" w:hAnsi="Times New Roman" w:cs="Times New Roman"/>
          <w:b/>
          <w:bCs/>
          <w:i/>
          <w:iCs/>
          <w:sz w:val="20"/>
          <w:szCs w:val="20"/>
        </w:rPr>
        <w:t>:</w:t>
      </w:r>
    </w:p>
    <w:p w:rsidR="00E63016" w:rsidRPr="002E34FB" w:rsidRDefault="00E63016" w:rsidP="006D4004">
      <w:pPr>
        <w:bidi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Stimulated C-peptide to determine if </w:t>
      </w:r>
      <w:proofErr w:type="spellStart"/>
      <w:r w:rsidRPr="002E34FB">
        <w:rPr>
          <w:rFonts w:ascii="Times New Roman" w:eastAsia="Times New Roman" w:hAnsi="Times New Roman" w:cs="Times New Roman"/>
          <w:sz w:val="20"/>
          <w:szCs w:val="20"/>
          <w:lang w:bidi="ar-EG"/>
        </w:rPr>
        <w:t>autologous</w:t>
      </w:r>
      <w:proofErr w:type="spellEnd"/>
      <w:r w:rsidRPr="002E34FB">
        <w:rPr>
          <w:rFonts w:ascii="Times New Roman" w:eastAsia="Times New Roman" w:hAnsi="Times New Roman" w:cs="Times New Roman"/>
          <w:sz w:val="20"/>
          <w:szCs w:val="20"/>
          <w:lang w:bidi="ar-EG"/>
        </w:rPr>
        <w:t xml:space="preserve"> umbilical cord </w:t>
      </w:r>
      <w:proofErr w:type="gramStart"/>
      <w:r w:rsidRPr="002E34FB">
        <w:rPr>
          <w:rFonts w:ascii="Times New Roman" w:eastAsia="Times New Roman" w:hAnsi="Times New Roman" w:cs="Times New Roman"/>
          <w:sz w:val="20"/>
          <w:szCs w:val="20"/>
          <w:lang w:bidi="ar-EG"/>
        </w:rPr>
        <w:t>blood(</w:t>
      </w:r>
      <w:proofErr w:type="gramEnd"/>
      <w:r w:rsidRPr="002E34FB">
        <w:rPr>
          <w:rFonts w:ascii="Times New Roman" w:eastAsia="Times New Roman" w:hAnsi="Times New Roman" w:cs="Times New Roman"/>
          <w:sz w:val="20"/>
          <w:szCs w:val="20"/>
          <w:lang w:bidi="ar-EG"/>
        </w:rPr>
        <w:t xml:space="preserve">UCB) infusion followed by 1 year of supplementation with vitamin D and </w:t>
      </w:r>
      <w:proofErr w:type="spellStart"/>
      <w:r w:rsidRPr="002E34FB">
        <w:rPr>
          <w:rFonts w:ascii="Times New Roman" w:eastAsia="Times New Roman" w:hAnsi="Times New Roman" w:cs="Times New Roman"/>
          <w:sz w:val="20"/>
          <w:szCs w:val="20"/>
          <w:lang w:bidi="ar-EG"/>
        </w:rPr>
        <w:t>Docosoahexaenoic</w:t>
      </w:r>
      <w:proofErr w:type="spellEnd"/>
      <w:r w:rsidRPr="002E34FB">
        <w:rPr>
          <w:rFonts w:ascii="Times New Roman" w:eastAsia="Times New Roman" w:hAnsi="Times New Roman" w:cs="Times New Roman"/>
          <w:sz w:val="20"/>
          <w:szCs w:val="20"/>
          <w:lang w:bidi="ar-EG"/>
        </w:rPr>
        <w:t xml:space="preserve"> acid (DHA) can preserve C-peptide in children with T1DM. </w:t>
      </w:r>
      <w:proofErr w:type="spellStart"/>
      <w:proofErr w:type="gramStart"/>
      <w:r w:rsidRPr="002E34FB">
        <w:rPr>
          <w:rFonts w:ascii="Times New Roman" w:eastAsia="Times New Roman" w:hAnsi="Times New Roman" w:cs="Times New Roman"/>
          <w:sz w:val="20"/>
          <w:szCs w:val="20"/>
          <w:lang w:bidi="ar-EG"/>
        </w:rPr>
        <w:t>Autologous</w:t>
      </w:r>
      <w:proofErr w:type="spellEnd"/>
      <w:r w:rsidRPr="002E34FB">
        <w:rPr>
          <w:rFonts w:ascii="Times New Roman" w:eastAsia="Times New Roman" w:hAnsi="Times New Roman" w:cs="Times New Roman"/>
          <w:sz w:val="20"/>
          <w:szCs w:val="20"/>
          <w:lang w:bidi="ar-EG"/>
        </w:rPr>
        <w:t xml:space="preserve"> UCB infusion one year of daily oral </w:t>
      </w:r>
      <w:proofErr w:type="spellStart"/>
      <w:r w:rsidRPr="002E34FB">
        <w:rPr>
          <w:rFonts w:ascii="Times New Roman" w:eastAsia="Times New Roman" w:hAnsi="Times New Roman" w:cs="Times New Roman"/>
          <w:sz w:val="20"/>
          <w:szCs w:val="20"/>
          <w:lang w:bidi="ar-EG"/>
        </w:rPr>
        <w:t>Vit</w:t>
      </w:r>
      <w:proofErr w:type="spellEnd"/>
      <w:r w:rsidRPr="002E34FB">
        <w:rPr>
          <w:rFonts w:ascii="Times New Roman" w:eastAsia="Times New Roman" w:hAnsi="Times New Roman" w:cs="Times New Roman"/>
          <w:sz w:val="20"/>
          <w:szCs w:val="20"/>
          <w:lang w:bidi="ar-EG"/>
        </w:rPr>
        <w:t xml:space="preserve"> D (2,000IU) and DHA (38mg/kg) and intensive diabetes management.</w:t>
      </w:r>
      <w:proofErr w:type="gramEnd"/>
      <w:r w:rsidRPr="002E34FB">
        <w:rPr>
          <w:rFonts w:ascii="Times New Roman" w:eastAsia="Times New Roman" w:hAnsi="Times New Roman" w:cs="Times New Roman"/>
          <w:sz w:val="20"/>
          <w:szCs w:val="20"/>
          <w:lang w:bidi="ar-EG"/>
        </w:rPr>
        <w:t xml:space="preserve"> Primary analyses were performed 1 year following UCB infusion. The result was that </w:t>
      </w:r>
      <w:proofErr w:type="spellStart"/>
      <w:r w:rsidRPr="002E34FB">
        <w:rPr>
          <w:rFonts w:ascii="Times New Roman" w:eastAsia="Times New Roman" w:hAnsi="Times New Roman" w:cs="Times New Roman"/>
          <w:sz w:val="20"/>
          <w:szCs w:val="20"/>
          <w:lang w:bidi="ar-EG"/>
        </w:rPr>
        <w:t>autologous</w:t>
      </w:r>
      <w:proofErr w:type="spellEnd"/>
      <w:r w:rsidRPr="002E34FB">
        <w:rPr>
          <w:rFonts w:ascii="Times New Roman" w:eastAsia="Times New Roman" w:hAnsi="Times New Roman" w:cs="Times New Roman"/>
          <w:sz w:val="20"/>
          <w:szCs w:val="20"/>
          <w:lang w:bidi="ar-EG"/>
        </w:rPr>
        <w:t xml:space="preserve"> UCB infusion followed by daily supplementation with </w:t>
      </w:r>
      <w:proofErr w:type="spellStart"/>
      <w:r w:rsidRPr="002E34FB">
        <w:rPr>
          <w:rFonts w:ascii="Times New Roman" w:eastAsia="Times New Roman" w:hAnsi="Times New Roman" w:cs="Times New Roman"/>
          <w:sz w:val="20"/>
          <w:szCs w:val="20"/>
          <w:lang w:bidi="ar-EG"/>
        </w:rPr>
        <w:t>Vit</w:t>
      </w:r>
      <w:proofErr w:type="spellEnd"/>
      <w:r w:rsidRPr="002E34FB">
        <w:rPr>
          <w:rFonts w:ascii="Times New Roman" w:eastAsia="Times New Roman" w:hAnsi="Times New Roman" w:cs="Times New Roman"/>
          <w:sz w:val="20"/>
          <w:szCs w:val="20"/>
          <w:lang w:bidi="ar-EG"/>
        </w:rPr>
        <w:t xml:space="preserve"> D and DHA was safe but failed to preserve C-peptide, lack of significance may reflect small sample size. Future efforts will require expansion of specific </w:t>
      </w:r>
      <w:proofErr w:type="spellStart"/>
      <w:r w:rsidRPr="002E34FB">
        <w:rPr>
          <w:rFonts w:ascii="Times New Roman" w:eastAsia="Times New Roman" w:hAnsi="Times New Roman" w:cs="Times New Roman"/>
          <w:sz w:val="20"/>
          <w:szCs w:val="20"/>
          <w:lang w:bidi="ar-EG"/>
        </w:rPr>
        <w:t>immunoregulatory</w:t>
      </w:r>
      <w:proofErr w:type="spellEnd"/>
      <w:r w:rsidRPr="002E34FB">
        <w:rPr>
          <w:rFonts w:ascii="Times New Roman" w:eastAsia="Times New Roman" w:hAnsi="Times New Roman" w:cs="Times New Roman"/>
          <w:sz w:val="20"/>
          <w:szCs w:val="20"/>
          <w:lang w:bidi="ar-EG"/>
        </w:rPr>
        <w:t xml:space="preserve"> cell subsets, optimization of combined </w:t>
      </w:r>
      <w:proofErr w:type="spellStart"/>
      <w:r w:rsidRPr="002E34FB">
        <w:rPr>
          <w:rFonts w:ascii="Times New Roman" w:eastAsia="Times New Roman" w:hAnsi="Times New Roman" w:cs="Times New Roman"/>
          <w:sz w:val="20"/>
          <w:szCs w:val="20"/>
          <w:lang w:bidi="ar-EG"/>
        </w:rPr>
        <w:t>immunoregulatory</w:t>
      </w:r>
      <w:proofErr w:type="spellEnd"/>
      <w:r w:rsidRPr="002E34FB">
        <w:rPr>
          <w:rFonts w:ascii="Times New Roman" w:eastAsia="Times New Roman" w:hAnsi="Times New Roman" w:cs="Times New Roman"/>
          <w:sz w:val="20"/>
          <w:szCs w:val="20"/>
          <w:lang w:bidi="ar-EG"/>
        </w:rPr>
        <w:t xml:space="preserve"> and anti-inflammatory agents and larger study group (26).</w:t>
      </w:r>
    </w:p>
    <w:p w:rsidR="00E63016" w:rsidRPr="002E34FB" w:rsidRDefault="00E63016" w:rsidP="006D4004">
      <w:pPr>
        <w:bidi w:val="0"/>
        <w:snapToGrid w:val="0"/>
        <w:spacing w:after="0" w:line="240" w:lineRule="auto"/>
        <w:ind w:firstLine="425"/>
        <w:jc w:val="both"/>
        <w:outlineLvl w:val="2"/>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Tertiary Prevention:</w:t>
      </w:r>
    </w:p>
    <w:p w:rsidR="00E63016" w:rsidRPr="002E34FB" w:rsidRDefault="00E63016" w:rsidP="006D400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E34FB">
        <w:rPr>
          <w:rFonts w:ascii="Times New Roman" w:eastAsia="Times New Roman" w:hAnsi="Times New Roman" w:cs="Times New Roman"/>
          <w:sz w:val="20"/>
          <w:szCs w:val="20"/>
          <w:lang w:bidi="ar-EG"/>
        </w:rPr>
        <w:lastRenderedPageBreak/>
        <w:t xml:space="preserve">The goal of tertiary intervention trials at or after disease onset is to halt the destruction of remaining β-cells perhaps allowing these residual β-cells to recover function hopefully </w:t>
      </w:r>
      <w:r w:rsidR="00B90E03" w:rsidRPr="002E34FB">
        <w:rPr>
          <w:rFonts w:ascii="Times New Roman" w:eastAsia="Times New Roman" w:hAnsi="Times New Roman" w:cs="Times New Roman"/>
          <w:sz w:val="20"/>
          <w:szCs w:val="20"/>
          <w:lang w:bidi="ar-EG"/>
        </w:rPr>
        <w:t>reducing the</w:t>
      </w:r>
      <w:r w:rsidRPr="002E34FB">
        <w:rPr>
          <w:rFonts w:ascii="Times New Roman" w:eastAsia="Times New Roman" w:hAnsi="Times New Roman" w:cs="Times New Roman"/>
          <w:sz w:val="20"/>
          <w:szCs w:val="20"/>
          <w:lang w:bidi="ar-EG"/>
        </w:rPr>
        <w:t xml:space="preserve"> severity of clinical manifestations and disease progression. A variety of immune interventions have been used some immunosuppressive and some </w:t>
      </w:r>
      <w:proofErr w:type="spellStart"/>
      <w:r w:rsidRPr="002E34FB">
        <w:rPr>
          <w:rFonts w:ascii="Times New Roman" w:eastAsia="Times New Roman" w:hAnsi="Times New Roman" w:cs="Times New Roman"/>
          <w:sz w:val="20"/>
          <w:szCs w:val="20"/>
          <w:lang w:bidi="ar-EG"/>
        </w:rPr>
        <w:t>immunomodulatory</w:t>
      </w:r>
      <w:proofErr w:type="spellEnd"/>
      <w:r w:rsidRPr="002E34FB">
        <w:rPr>
          <w:rFonts w:ascii="Times New Roman" w:eastAsia="Times New Roman" w:hAnsi="Times New Roman" w:cs="Times New Roman"/>
          <w:sz w:val="20"/>
          <w:szCs w:val="20"/>
          <w:lang w:bidi="ar-EG"/>
        </w:rPr>
        <w:t xml:space="preserve"> drugs, unfortunately a lasting clinically beneficial response has not yet been forthcoming (27).</w:t>
      </w:r>
    </w:p>
    <w:p w:rsidR="00E63016" w:rsidRPr="002E34FB" w:rsidRDefault="00E63016" w:rsidP="006D4004">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E34FB">
        <w:rPr>
          <w:rFonts w:ascii="Times New Roman" w:eastAsia="Times New Roman" w:hAnsi="Times New Roman" w:cs="Times New Roman"/>
          <w:i/>
          <w:iCs/>
          <w:sz w:val="20"/>
          <w:szCs w:val="20"/>
          <w:lang w:bidi="ar-EG"/>
        </w:rPr>
        <w:t>Anti-</w:t>
      </w:r>
      <w:proofErr w:type="gramStart"/>
      <w:r w:rsidRPr="002E34FB">
        <w:rPr>
          <w:rFonts w:ascii="Times New Roman" w:eastAsia="Times New Roman" w:hAnsi="Times New Roman" w:cs="Times New Roman"/>
          <w:i/>
          <w:iCs/>
          <w:sz w:val="20"/>
          <w:szCs w:val="20"/>
          <w:lang w:bidi="ar-EG"/>
        </w:rPr>
        <w:t>CD3</w:t>
      </w:r>
      <w:r w:rsidR="002E34FB" w:rsidRPr="002E34FB">
        <w:rPr>
          <w:rFonts w:ascii="Times New Roman" w:eastAsia="Times New Roman" w:hAnsi="Times New Roman" w:cs="Times New Roman"/>
          <w:i/>
          <w:iCs/>
          <w:sz w:val="20"/>
          <w:szCs w:val="20"/>
          <w:lang w:bidi="ar-EG"/>
        </w:rPr>
        <w:t>(</w:t>
      </w:r>
      <w:proofErr w:type="spellStart"/>
      <w:proofErr w:type="gramEnd"/>
      <w:r w:rsidRPr="002E34FB">
        <w:rPr>
          <w:rFonts w:ascii="Times New Roman" w:eastAsia="Times New Roman" w:hAnsi="Times New Roman" w:cs="Times New Roman"/>
          <w:i/>
          <w:iCs/>
          <w:sz w:val="20"/>
          <w:szCs w:val="20"/>
          <w:lang w:bidi="ar-EG"/>
        </w:rPr>
        <w:t>Teplizumab</w:t>
      </w:r>
      <w:proofErr w:type="spellEnd"/>
      <w:r w:rsidRPr="002E34FB">
        <w:rPr>
          <w:rFonts w:ascii="Times New Roman" w:eastAsia="Times New Roman" w:hAnsi="Times New Roman" w:cs="Times New Roman"/>
          <w:i/>
          <w:iCs/>
          <w:sz w:val="20"/>
          <w:szCs w:val="20"/>
          <w:lang w:bidi="ar-EG"/>
        </w:rPr>
        <w:t>):</w:t>
      </w:r>
    </w:p>
    <w:p w:rsidR="00E63016" w:rsidRPr="002E34FB" w:rsidRDefault="00E63016" w:rsidP="006D4004">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Three intravenous </w:t>
      </w:r>
      <w:proofErr w:type="spellStart"/>
      <w:r w:rsidRPr="002E34FB">
        <w:rPr>
          <w:rFonts w:ascii="Times New Roman" w:eastAsia="Times New Roman" w:hAnsi="Times New Roman" w:cs="Times New Roman"/>
          <w:sz w:val="20"/>
          <w:szCs w:val="20"/>
          <w:lang w:bidi="ar-EG"/>
        </w:rPr>
        <w:t>teplizumab</w:t>
      </w:r>
      <w:proofErr w:type="spellEnd"/>
      <w:r w:rsidRPr="002E34FB">
        <w:rPr>
          <w:rFonts w:ascii="Times New Roman" w:eastAsia="Times New Roman" w:hAnsi="Times New Roman" w:cs="Times New Roman"/>
          <w:sz w:val="20"/>
          <w:szCs w:val="20"/>
          <w:lang w:bidi="ar-EG"/>
        </w:rPr>
        <w:t> dosing regimens administered daily for 14 days at baseline and after 26 weeks in new-onset UCB. After 2 years of follow-up.</w:t>
      </w:r>
      <w:r w:rsidR="002E34FB">
        <w:rPr>
          <w:rFonts w:ascii="Times New Roman" w:hAnsi="Times New Roman" w:cs="Times New Roman" w:hint="eastAsia"/>
          <w:sz w:val="20"/>
          <w:szCs w:val="20"/>
          <w:lang w:eastAsia="zh-CN" w:bidi="ar-EG"/>
        </w:rPr>
        <w:t xml:space="preserve"> </w:t>
      </w:r>
      <w:proofErr w:type="spellStart"/>
      <w:r w:rsidRPr="002E34FB">
        <w:rPr>
          <w:rFonts w:ascii="Times New Roman" w:eastAsia="Times New Roman" w:hAnsi="Times New Roman" w:cs="Times New Roman"/>
          <w:sz w:val="20"/>
          <w:szCs w:val="20"/>
          <w:lang w:bidi="ar-EG"/>
        </w:rPr>
        <w:t>Teplizumab</w:t>
      </w:r>
      <w:proofErr w:type="spellEnd"/>
      <w:r w:rsidR="002E34FB">
        <w:rPr>
          <w:rFonts w:ascii="Times New Roman" w:hAnsi="Times New Roman" w:cs="Times New Roman" w:hint="eastAsia"/>
          <w:sz w:val="20"/>
          <w:szCs w:val="20"/>
          <w:lang w:eastAsia="zh-CN" w:bidi="ar-EG"/>
        </w:rPr>
        <w:t xml:space="preserve"> </w:t>
      </w:r>
      <w:r w:rsidRPr="002E34FB">
        <w:rPr>
          <w:rFonts w:ascii="Times New Roman" w:eastAsia="Times New Roman" w:hAnsi="Times New Roman" w:cs="Times New Roman"/>
          <w:sz w:val="20"/>
          <w:szCs w:val="20"/>
          <w:lang w:bidi="ar-EG"/>
        </w:rPr>
        <w:t xml:space="preserve">(14-day full-dose) reduced the loss of C-peptide mean area under the curve (AUC), exogenous insulin needs tended to be reduced versus placebo, antidrug antibodies developed in some patients </w:t>
      </w:r>
      <w:r w:rsidRPr="002E34FB">
        <w:rPr>
          <w:rFonts w:ascii="Times New Roman" w:eastAsia="Times New Roman" w:hAnsi="Times New Roman" w:cs="Times New Roman"/>
          <w:sz w:val="20"/>
          <w:szCs w:val="20"/>
          <w:lang w:bidi="ar-EG"/>
        </w:rPr>
        <w:lastRenderedPageBreak/>
        <w:t xml:space="preserve">without apparent change in drug efficacy, no new safety or tolerability issues were observed during year 2, in summary anti-CD3 therapy reduced C-peptide loss 2 years after diagnosis using a tolerable </w:t>
      </w:r>
      <w:r w:rsidR="00FB012C" w:rsidRPr="002E34FB">
        <w:rPr>
          <w:rFonts w:ascii="Times New Roman" w:eastAsia="Times New Roman" w:hAnsi="Times New Roman" w:cs="Times New Roman"/>
          <w:sz w:val="20"/>
          <w:szCs w:val="20"/>
          <w:lang w:bidi="ar-EG"/>
        </w:rPr>
        <w:t>dose (</w:t>
      </w:r>
      <w:r w:rsidRPr="002E34FB">
        <w:rPr>
          <w:rFonts w:ascii="Times New Roman" w:eastAsia="Times New Roman" w:hAnsi="Times New Roman" w:cs="Times New Roman"/>
          <w:sz w:val="20"/>
          <w:szCs w:val="20"/>
          <w:lang w:bidi="ar-EG"/>
        </w:rPr>
        <w:t>28).</w:t>
      </w:r>
    </w:p>
    <w:p w:rsidR="00E63016" w:rsidRPr="002E34FB" w:rsidRDefault="00E63016" w:rsidP="006D4004">
      <w:pPr>
        <w:bidi w:val="0"/>
        <w:snapToGrid w:val="0"/>
        <w:spacing w:after="0" w:line="240" w:lineRule="auto"/>
        <w:ind w:firstLine="425"/>
        <w:jc w:val="both"/>
        <w:outlineLvl w:val="2"/>
        <w:rPr>
          <w:rFonts w:ascii="Times New Roman" w:eastAsia="Times New Roman" w:hAnsi="Times New Roman" w:cs="Times New Roman"/>
          <w:i/>
          <w:iCs/>
          <w:sz w:val="20"/>
          <w:szCs w:val="20"/>
          <w:lang w:bidi="ar-EG"/>
        </w:rPr>
      </w:pPr>
      <w:r w:rsidRPr="002E34FB">
        <w:rPr>
          <w:rFonts w:ascii="Times New Roman" w:eastAsia="Times New Roman" w:hAnsi="Times New Roman" w:cs="Times New Roman"/>
          <w:i/>
          <w:iCs/>
          <w:sz w:val="20"/>
          <w:szCs w:val="20"/>
          <w:lang w:bidi="ar-EG"/>
        </w:rPr>
        <w:t>Anti-</w:t>
      </w:r>
      <w:r w:rsidR="00FB012C" w:rsidRPr="002E34FB">
        <w:rPr>
          <w:rFonts w:ascii="Times New Roman" w:eastAsia="Times New Roman" w:hAnsi="Times New Roman" w:cs="Times New Roman"/>
          <w:i/>
          <w:iCs/>
          <w:sz w:val="20"/>
          <w:szCs w:val="20"/>
          <w:lang w:bidi="ar-EG"/>
        </w:rPr>
        <w:t>CD20 (</w:t>
      </w:r>
      <w:proofErr w:type="spellStart"/>
      <w:r w:rsidRPr="002E34FB">
        <w:rPr>
          <w:rFonts w:ascii="Times New Roman" w:eastAsia="Times New Roman" w:hAnsi="Times New Roman" w:cs="Times New Roman"/>
          <w:i/>
          <w:iCs/>
          <w:sz w:val="20"/>
          <w:szCs w:val="20"/>
          <w:lang w:bidi="ar-EG"/>
        </w:rPr>
        <w:t>Rituximab</w:t>
      </w:r>
      <w:proofErr w:type="spellEnd"/>
      <w:r w:rsidRPr="002E34FB">
        <w:rPr>
          <w:rFonts w:ascii="Times New Roman" w:eastAsia="Times New Roman" w:hAnsi="Times New Roman" w:cs="Times New Roman"/>
          <w:i/>
          <w:iCs/>
          <w:sz w:val="20"/>
          <w:szCs w:val="20"/>
          <w:lang w:bidi="ar-EG"/>
        </w:rPr>
        <w:t>):</w:t>
      </w:r>
    </w:p>
    <w:p w:rsidR="00E63016" w:rsidRPr="002E34FB" w:rsidRDefault="00E63016" w:rsidP="006D4004">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By investigating the role of</w:t>
      </w:r>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follicular helper T (</w:t>
      </w:r>
      <w:proofErr w:type="spellStart"/>
      <w:r w:rsidRPr="002E34FB">
        <w:rPr>
          <w:rFonts w:ascii="Times New Roman" w:eastAsia="Times New Roman" w:hAnsi="Times New Roman" w:cs="Times New Roman"/>
          <w:sz w:val="20"/>
          <w:szCs w:val="20"/>
          <w:lang w:bidi="ar-EG"/>
        </w:rPr>
        <w:t>Tfh</w:t>
      </w:r>
      <w:proofErr w:type="spellEnd"/>
      <w:r w:rsidRPr="002E34FB">
        <w:rPr>
          <w:rFonts w:ascii="Times New Roman" w:eastAsia="Times New Roman" w:hAnsi="Times New Roman" w:cs="Times New Roman"/>
          <w:sz w:val="20"/>
          <w:szCs w:val="20"/>
          <w:lang w:bidi="ar-EG"/>
        </w:rPr>
        <w:t>) cells and the effect of(</w:t>
      </w:r>
      <w:proofErr w:type="spellStart"/>
      <w:r w:rsidRPr="002E34FB">
        <w:rPr>
          <w:rFonts w:ascii="Times New Roman" w:eastAsia="Times New Roman" w:hAnsi="Times New Roman" w:cs="Times New Roman"/>
          <w:sz w:val="20"/>
          <w:szCs w:val="20"/>
          <w:lang w:bidi="ar-EG"/>
        </w:rPr>
        <w:t>Rituximab</w:t>
      </w:r>
      <w:proofErr w:type="spellEnd"/>
      <w:r w:rsidRPr="002E34FB">
        <w:rPr>
          <w:rFonts w:ascii="Times New Roman" w:eastAsia="Times New Roman" w:hAnsi="Times New Roman" w:cs="Times New Roman"/>
          <w:sz w:val="20"/>
          <w:szCs w:val="20"/>
          <w:lang w:bidi="ar-EG"/>
        </w:rPr>
        <w:t xml:space="preserve">) on </w:t>
      </w:r>
      <w:proofErr w:type="spellStart"/>
      <w:r w:rsidRPr="002E34FB">
        <w:rPr>
          <w:rFonts w:ascii="Times New Roman" w:eastAsia="Times New Roman" w:hAnsi="Times New Roman" w:cs="Times New Roman"/>
          <w:sz w:val="20"/>
          <w:szCs w:val="20"/>
          <w:lang w:bidi="ar-EG"/>
        </w:rPr>
        <w:t>Tfh</w:t>
      </w:r>
      <w:proofErr w:type="spellEnd"/>
      <w:r w:rsidRPr="002E34FB">
        <w:rPr>
          <w:rFonts w:ascii="Times New Roman" w:eastAsia="Times New Roman" w:hAnsi="Times New Roman" w:cs="Times New Roman"/>
          <w:sz w:val="20"/>
          <w:szCs w:val="20"/>
          <w:lang w:bidi="ar-EG"/>
        </w:rPr>
        <w:t xml:space="preserve"> cells from T1DM patients demonstrated that the frequencies of circulating </w:t>
      </w:r>
      <w:proofErr w:type="spellStart"/>
      <w:r w:rsidRPr="002E34FB">
        <w:rPr>
          <w:rFonts w:ascii="Times New Roman" w:eastAsia="Times New Roman" w:hAnsi="Times New Roman" w:cs="Times New Roman"/>
          <w:sz w:val="20"/>
          <w:szCs w:val="20"/>
          <w:lang w:bidi="ar-EG"/>
        </w:rPr>
        <w:t>Tfh</w:t>
      </w:r>
      <w:proofErr w:type="spellEnd"/>
      <w:r w:rsidRPr="002E34FB">
        <w:rPr>
          <w:rFonts w:ascii="Times New Roman" w:eastAsia="Times New Roman" w:hAnsi="Times New Roman" w:cs="Times New Roman"/>
          <w:sz w:val="20"/>
          <w:szCs w:val="20"/>
          <w:lang w:bidi="ar-EG"/>
        </w:rPr>
        <w:t xml:space="preserve"> cell and serum IA2A were decreased, the levels of IL-21, IL-6 and Bcl-6 mRNA were decreased after treatment.</w:t>
      </w:r>
      <w:r w:rsidR="002E34FB" w:rsidRPr="002E34FB">
        <w:rPr>
          <w:rFonts w:ascii="Times New Roman" w:eastAsia="Times New Roman" w:hAnsi="Times New Roman" w:cs="Times New Roman"/>
          <w:sz w:val="20"/>
          <w:szCs w:val="20"/>
          <w:lang w:bidi="ar-EG"/>
        </w:rPr>
        <w:t xml:space="preserve"> </w:t>
      </w:r>
      <w:proofErr w:type="gramStart"/>
      <w:r w:rsidRPr="002E34FB">
        <w:rPr>
          <w:rFonts w:ascii="Times New Roman" w:eastAsia="Times New Roman" w:hAnsi="Times New Roman" w:cs="Times New Roman"/>
          <w:sz w:val="20"/>
          <w:szCs w:val="20"/>
          <w:lang w:bidi="ar-EG"/>
        </w:rPr>
        <w:t>β-cell</w:t>
      </w:r>
      <w:proofErr w:type="gramEnd"/>
      <w:r w:rsidRPr="002E34FB">
        <w:rPr>
          <w:rFonts w:ascii="Times New Roman" w:eastAsia="Times New Roman" w:hAnsi="Times New Roman" w:cs="Times New Roman"/>
          <w:sz w:val="20"/>
          <w:szCs w:val="20"/>
          <w:lang w:bidi="ar-EG"/>
        </w:rPr>
        <w:t xml:space="preserve"> function in 10 of 20 patients was improved, indicating that </w:t>
      </w:r>
      <w:proofErr w:type="spellStart"/>
      <w:r w:rsidRPr="002E34FB">
        <w:rPr>
          <w:rFonts w:ascii="Times New Roman" w:eastAsia="Times New Roman" w:hAnsi="Times New Roman" w:cs="Times New Roman"/>
          <w:sz w:val="20"/>
          <w:szCs w:val="20"/>
          <w:lang w:bidi="ar-EG"/>
        </w:rPr>
        <w:t>Tfh</w:t>
      </w:r>
      <w:proofErr w:type="spellEnd"/>
      <w:r w:rsidRPr="002E34FB">
        <w:rPr>
          <w:rFonts w:ascii="Times New Roman" w:eastAsia="Times New Roman" w:hAnsi="Times New Roman" w:cs="Times New Roman"/>
          <w:sz w:val="20"/>
          <w:szCs w:val="20"/>
          <w:lang w:bidi="ar-EG"/>
        </w:rPr>
        <w:t xml:space="preserve"> cells may participate in the T1DM-relateded immune responses and β-cells might play a role in the development of </w:t>
      </w:r>
      <w:proofErr w:type="spellStart"/>
      <w:r w:rsidRPr="002E34FB">
        <w:rPr>
          <w:rFonts w:ascii="Times New Roman" w:eastAsia="Times New Roman" w:hAnsi="Times New Roman" w:cs="Times New Roman"/>
          <w:sz w:val="20"/>
          <w:szCs w:val="20"/>
          <w:lang w:bidi="ar-EG"/>
        </w:rPr>
        <w:t>Tfh</w:t>
      </w:r>
      <w:proofErr w:type="spellEnd"/>
      <w:r w:rsidRPr="002E34FB">
        <w:rPr>
          <w:rFonts w:ascii="Times New Roman" w:eastAsia="Times New Roman" w:hAnsi="Times New Roman" w:cs="Times New Roman"/>
          <w:sz w:val="20"/>
          <w:szCs w:val="20"/>
          <w:lang w:bidi="ar-EG"/>
        </w:rPr>
        <w:t xml:space="preserve"> responses in the disease progression(29).</w:t>
      </w:r>
    </w:p>
    <w:p w:rsidR="00E63016" w:rsidRPr="002E34FB" w:rsidRDefault="00E63016" w:rsidP="006D4004">
      <w:pPr>
        <w:bidi w:val="0"/>
        <w:snapToGrid w:val="0"/>
        <w:spacing w:after="0" w:line="240" w:lineRule="auto"/>
        <w:ind w:firstLine="425"/>
        <w:jc w:val="both"/>
        <w:outlineLvl w:val="2"/>
        <w:rPr>
          <w:rFonts w:ascii="Times New Roman" w:eastAsia="Times New Roman" w:hAnsi="Times New Roman" w:cs="Times New Roman"/>
          <w:sz w:val="20"/>
          <w:szCs w:val="20"/>
          <w:lang w:bidi="ar-EG"/>
        </w:rPr>
      </w:pPr>
      <w:proofErr w:type="spellStart"/>
      <w:r w:rsidRPr="002E34FB">
        <w:rPr>
          <w:rFonts w:ascii="Times New Roman" w:eastAsia="Times New Roman" w:hAnsi="Times New Roman" w:cs="Times New Roman"/>
          <w:i/>
          <w:iCs/>
          <w:sz w:val="20"/>
          <w:szCs w:val="20"/>
          <w:lang w:bidi="ar-EG"/>
        </w:rPr>
        <w:t>Abatacept</w:t>
      </w:r>
      <w:proofErr w:type="spellEnd"/>
      <w:r w:rsidRPr="002E34FB">
        <w:rPr>
          <w:rFonts w:ascii="Times New Roman" w:eastAsia="Times New Roman" w:hAnsi="Times New Roman" w:cs="Times New Roman"/>
          <w:i/>
          <w:iCs/>
          <w:sz w:val="20"/>
          <w:szCs w:val="20"/>
          <w:lang w:bidi="ar-EG"/>
        </w:rPr>
        <w:t>:</w:t>
      </w:r>
    </w:p>
    <w:p w:rsidR="006D4004" w:rsidRPr="002E34FB" w:rsidRDefault="006D4004" w:rsidP="006D4004">
      <w:pPr>
        <w:bidi w:val="0"/>
        <w:snapToGrid w:val="0"/>
        <w:spacing w:after="0" w:line="240" w:lineRule="auto"/>
        <w:jc w:val="both"/>
        <w:rPr>
          <w:rFonts w:ascii="Times New Roman" w:hAnsi="Times New Roman" w:cs="Times New Roman"/>
          <w:b/>
          <w:bCs/>
          <w:sz w:val="20"/>
          <w:szCs w:val="20"/>
          <w:lang w:bidi="ar-EG"/>
        </w:rPr>
        <w:sectPr w:rsidR="006D4004" w:rsidRPr="002E34FB" w:rsidSect="002E34FB">
          <w:headerReference w:type="default" r:id="rId12"/>
          <w:footerReference w:type="default" r:id="rId13"/>
          <w:type w:val="continuous"/>
          <w:pgSz w:w="12242" w:h="15842" w:code="1"/>
          <w:pgMar w:top="1440" w:right="1440" w:bottom="1440" w:left="1440" w:header="720" w:footer="720" w:gutter="0"/>
          <w:cols w:num="2" w:space="576"/>
          <w:docGrid w:linePitch="360"/>
        </w:sectPr>
      </w:pPr>
    </w:p>
    <w:p w:rsidR="00B90E03" w:rsidRPr="002E34FB" w:rsidRDefault="00B90E03" w:rsidP="006D4004">
      <w:pPr>
        <w:autoSpaceDE w:val="0"/>
        <w:autoSpaceDN w:val="0"/>
        <w:bidi w:val="0"/>
        <w:adjustRightInd w:val="0"/>
        <w:snapToGrid w:val="0"/>
        <w:spacing w:after="0" w:line="240" w:lineRule="auto"/>
        <w:jc w:val="both"/>
        <w:rPr>
          <w:rFonts w:ascii="Times New Roman" w:eastAsia="Times New Roman" w:hAnsi="Times New Roman" w:cs="Times New Roman"/>
          <w:b/>
          <w:bCs/>
          <w:sz w:val="20"/>
          <w:szCs w:val="20"/>
          <w:lang w:bidi="ar-EG"/>
        </w:rPr>
      </w:pPr>
    </w:p>
    <w:p w:rsidR="00B90E03" w:rsidRPr="002E34FB" w:rsidRDefault="00B90E03" w:rsidP="006D4004">
      <w:pPr>
        <w:autoSpaceDE w:val="0"/>
        <w:autoSpaceDN w:val="0"/>
        <w:bidi w:val="0"/>
        <w:adjustRightInd w:val="0"/>
        <w:snapToGrid w:val="0"/>
        <w:spacing w:after="0" w:line="240" w:lineRule="auto"/>
        <w:jc w:val="center"/>
        <w:rPr>
          <w:rFonts w:ascii="Times New Roman" w:eastAsia="Times New Roman" w:hAnsi="Times New Roman" w:cs="Times New Roman"/>
          <w:sz w:val="20"/>
          <w:szCs w:val="20"/>
          <w:lang w:bidi="ar-EG"/>
        </w:rPr>
      </w:pPr>
      <w:r w:rsidRPr="002E34FB">
        <w:rPr>
          <w:rFonts w:ascii="Times New Roman" w:eastAsia="Times New Roman" w:hAnsi="Times New Roman" w:cs="Times New Roman"/>
          <w:b/>
          <w:bCs/>
          <w:sz w:val="20"/>
          <w:szCs w:val="20"/>
          <w:lang w:bidi="ar-EG"/>
        </w:rPr>
        <w:t>Figure (1): Criteria for diagnosis of diabetes</w:t>
      </w:r>
    </w:p>
    <w:tbl>
      <w:tblPr>
        <w:tblStyle w:val="TableGrid"/>
        <w:tblW w:w="4473" w:type="pct"/>
        <w:jc w:val="center"/>
        <w:tblLook w:val="04A0"/>
      </w:tblPr>
      <w:tblGrid>
        <w:gridCol w:w="8568"/>
      </w:tblGrid>
      <w:tr w:rsidR="006D4004" w:rsidRPr="002E34FB" w:rsidTr="002E34FB">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Criteria for Diabetes Diagnosis: 4 options</w:t>
            </w:r>
          </w:p>
        </w:tc>
      </w:tr>
      <w:tr w:rsidR="006D4004" w:rsidRPr="002E34FB" w:rsidTr="002E34FB">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A1C ≥6.5%*</w:t>
            </w:r>
          </w:p>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method and standardized to DCCT assay</w:t>
            </w:r>
          </w:p>
        </w:tc>
      </w:tr>
      <w:tr w:rsidR="006D4004" w:rsidRPr="002E34FB" w:rsidTr="002E34FB">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FPG ≥126 mg/</w:t>
            </w:r>
            <w:proofErr w:type="spellStart"/>
            <w:r w:rsidRPr="002E34FB">
              <w:rPr>
                <w:rFonts w:ascii="Times New Roman" w:eastAsia="Times New Roman" w:hAnsi="Times New Roman" w:cs="Times New Roman"/>
                <w:color w:val="000000"/>
                <w:sz w:val="20"/>
                <w:szCs w:val="20"/>
                <w:lang w:bidi="ar-EG"/>
              </w:rPr>
              <w:t>dL</w:t>
            </w:r>
            <w:proofErr w:type="spellEnd"/>
            <w:r w:rsidRPr="002E34FB">
              <w:rPr>
                <w:rFonts w:ascii="Times New Roman" w:eastAsia="Times New Roman" w:hAnsi="Times New Roman" w:cs="Times New Roman"/>
                <w:color w:val="000000"/>
                <w:sz w:val="20"/>
                <w:szCs w:val="20"/>
                <w:lang w:bidi="ar-EG"/>
              </w:rPr>
              <w:t xml:space="preserve"> (7.0 </w:t>
            </w:r>
            <w:proofErr w:type="spellStart"/>
            <w:r w:rsidRPr="002E34FB">
              <w:rPr>
                <w:rFonts w:ascii="Times New Roman" w:eastAsia="Times New Roman" w:hAnsi="Times New Roman" w:cs="Times New Roman"/>
                <w:color w:val="000000"/>
                <w:sz w:val="20"/>
                <w:szCs w:val="20"/>
                <w:lang w:bidi="ar-EG"/>
              </w:rPr>
              <w:t>mmol</w:t>
            </w:r>
            <w:proofErr w:type="spellEnd"/>
            <w:r w:rsidRPr="002E34FB">
              <w:rPr>
                <w:rFonts w:ascii="Times New Roman" w:eastAsia="Times New Roman" w:hAnsi="Times New Roman" w:cs="Times New Roman"/>
                <w:color w:val="000000"/>
                <w:sz w:val="20"/>
                <w:szCs w:val="20"/>
                <w:lang w:bidi="ar-EG"/>
              </w:rPr>
              <w:t>/L)* Perform in lab using NGSP-certified</w:t>
            </w:r>
          </w:p>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Fasting defined as no caloric intake for ≥8 hrs</w:t>
            </w:r>
          </w:p>
        </w:tc>
      </w:tr>
      <w:tr w:rsidR="006D4004" w:rsidRPr="002E34FB" w:rsidTr="002E34FB">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2-hr PG ≥200 mg/</w:t>
            </w:r>
            <w:proofErr w:type="spellStart"/>
            <w:r w:rsidRPr="002E34FB">
              <w:rPr>
                <w:rFonts w:ascii="Times New Roman" w:eastAsia="Times New Roman" w:hAnsi="Times New Roman" w:cs="Times New Roman"/>
                <w:color w:val="000000"/>
                <w:sz w:val="20"/>
                <w:szCs w:val="20"/>
                <w:lang w:bidi="ar-EG"/>
              </w:rPr>
              <w:t>dL</w:t>
            </w:r>
            <w:proofErr w:type="spellEnd"/>
            <w:r w:rsidRPr="002E34FB">
              <w:rPr>
                <w:rFonts w:ascii="Times New Roman" w:eastAsia="Times New Roman" w:hAnsi="Times New Roman" w:cs="Times New Roman"/>
                <w:color w:val="000000"/>
                <w:sz w:val="20"/>
                <w:szCs w:val="20"/>
                <w:lang w:bidi="ar-EG"/>
              </w:rPr>
              <w:t xml:space="preserve"> (11.1 </w:t>
            </w:r>
            <w:proofErr w:type="spellStart"/>
            <w:r w:rsidRPr="002E34FB">
              <w:rPr>
                <w:rFonts w:ascii="Times New Roman" w:eastAsia="Times New Roman" w:hAnsi="Times New Roman" w:cs="Times New Roman"/>
                <w:color w:val="000000"/>
                <w:sz w:val="20"/>
                <w:szCs w:val="20"/>
                <w:lang w:bidi="ar-EG"/>
              </w:rPr>
              <w:t>mmol</w:t>
            </w:r>
            <w:proofErr w:type="spellEnd"/>
            <w:r w:rsidRPr="002E34FB">
              <w:rPr>
                <w:rFonts w:ascii="Times New Roman" w:eastAsia="Times New Roman" w:hAnsi="Times New Roman" w:cs="Times New Roman"/>
                <w:color w:val="000000"/>
                <w:sz w:val="20"/>
                <w:szCs w:val="20"/>
                <w:lang w:bidi="ar-EG"/>
              </w:rPr>
              <w:t>/L) during OGTT (75-g)*</w:t>
            </w:r>
          </w:p>
        </w:tc>
      </w:tr>
      <w:tr w:rsidR="006D4004" w:rsidRPr="002E34FB" w:rsidTr="002E34FB">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Random PG ≥200 mg/</w:t>
            </w:r>
            <w:proofErr w:type="spellStart"/>
            <w:r w:rsidRPr="002E34FB">
              <w:rPr>
                <w:rFonts w:ascii="Times New Roman" w:eastAsia="Times New Roman" w:hAnsi="Times New Roman" w:cs="Times New Roman"/>
                <w:color w:val="000000"/>
                <w:sz w:val="20"/>
                <w:szCs w:val="20"/>
                <w:lang w:bidi="ar-EG"/>
              </w:rPr>
              <w:t>dL</w:t>
            </w:r>
            <w:proofErr w:type="spellEnd"/>
            <w:r w:rsidRPr="002E34FB">
              <w:rPr>
                <w:rFonts w:ascii="Times New Roman" w:eastAsia="Times New Roman" w:hAnsi="Times New Roman" w:cs="Times New Roman"/>
                <w:color w:val="000000"/>
                <w:sz w:val="20"/>
                <w:szCs w:val="20"/>
                <w:lang w:bidi="ar-EG"/>
              </w:rPr>
              <w:t xml:space="preserve"> (11.1 </w:t>
            </w:r>
            <w:proofErr w:type="spellStart"/>
            <w:r w:rsidRPr="002E34FB">
              <w:rPr>
                <w:rFonts w:ascii="Times New Roman" w:eastAsia="Times New Roman" w:hAnsi="Times New Roman" w:cs="Times New Roman"/>
                <w:color w:val="000000"/>
                <w:sz w:val="20"/>
                <w:szCs w:val="20"/>
                <w:lang w:bidi="ar-EG"/>
              </w:rPr>
              <w:t>mmol</w:t>
            </w:r>
            <w:proofErr w:type="spellEnd"/>
            <w:r w:rsidRPr="002E34FB">
              <w:rPr>
                <w:rFonts w:ascii="Times New Roman" w:eastAsia="Times New Roman" w:hAnsi="Times New Roman" w:cs="Times New Roman"/>
                <w:color w:val="000000"/>
                <w:sz w:val="20"/>
                <w:szCs w:val="20"/>
                <w:lang w:bidi="ar-EG"/>
              </w:rPr>
              <w:t>/L)</w:t>
            </w:r>
          </w:p>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In persons with symptoms of hyperglycemia or hyperglycemic crisis</w:t>
            </w:r>
          </w:p>
        </w:tc>
      </w:tr>
      <w:tr w:rsidR="006D4004" w:rsidRPr="002E34FB" w:rsidTr="002E34FB">
        <w:trPr>
          <w:jc w:val="center"/>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004" w:rsidRPr="002E34FB" w:rsidRDefault="006D4004" w:rsidP="006D4004">
            <w:pPr>
              <w:autoSpaceDE w:val="0"/>
              <w:autoSpaceDN w:val="0"/>
              <w:bidi w:val="0"/>
              <w:adjustRightInd w:val="0"/>
              <w:snapToGrid w:val="0"/>
              <w:jc w:val="both"/>
              <w:rPr>
                <w:rFonts w:ascii="Times New Roman" w:eastAsia="Times New Roman" w:hAnsi="Times New Roman" w:cs="Times New Roman"/>
                <w:color w:val="000000"/>
                <w:sz w:val="20"/>
                <w:szCs w:val="20"/>
                <w:lang w:bidi="ar-EG"/>
              </w:rPr>
            </w:pPr>
            <w:r w:rsidRPr="002E34FB">
              <w:rPr>
                <w:rFonts w:ascii="Times New Roman" w:eastAsia="Times New Roman" w:hAnsi="Times New Roman" w:cs="Times New Roman"/>
                <w:color w:val="000000"/>
                <w:sz w:val="20"/>
                <w:szCs w:val="20"/>
                <w:lang w:bidi="ar-EG"/>
              </w:rPr>
              <w:t>*In the absence of unequivocal hyperglycemia results should be confirmed using repeat testing</w:t>
            </w:r>
          </w:p>
        </w:tc>
      </w:tr>
    </w:tbl>
    <w:p w:rsidR="006D4004" w:rsidRPr="002E34FB" w:rsidRDefault="006D4004" w:rsidP="006D4004">
      <w:pPr>
        <w:autoSpaceDE w:val="0"/>
        <w:autoSpaceDN w:val="0"/>
        <w:bidi w:val="0"/>
        <w:adjustRightInd w:val="0"/>
        <w:snapToGrid w:val="0"/>
        <w:spacing w:after="0" w:line="240" w:lineRule="auto"/>
        <w:jc w:val="both"/>
        <w:rPr>
          <w:rFonts w:ascii="Times New Roman" w:hAnsi="Times New Roman" w:cs="Times New Roman"/>
          <w:b/>
          <w:bCs/>
          <w:i/>
          <w:iCs/>
          <w:sz w:val="20"/>
          <w:szCs w:val="20"/>
          <w:lang w:eastAsia="zh-CN" w:bidi="ar-EG"/>
        </w:rPr>
      </w:pPr>
      <w:r w:rsidRPr="002E34FB">
        <w:rPr>
          <w:rFonts w:ascii="Times New Roman" w:eastAsia="Times New Roman" w:hAnsi="Times New Roman" w:cs="Times New Roman"/>
          <w:sz w:val="20"/>
          <w:szCs w:val="20"/>
          <w:lang w:bidi="ar-EG"/>
        </w:rPr>
        <w:t>DCCT=Diabetes Control and Complications Trial; FPG=fasting plasma glucose; OGTT=oral glucose tolerance test; PG=plasma glucose</w:t>
      </w:r>
    </w:p>
    <w:p w:rsidR="00B90E03" w:rsidRPr="002E34FB" w:rsidRDefault="00B90E03" w:rsidP="006D4004">
      <w:pPr>
        <w:autoSpaceDE w:val="0"/>
        <w:autoSpaceDN w:val="0"/>
        <w:bidi w:val="0"/>
        <w:adjustRightInd w:val="0"/>
        <w:snapToGrid w:val="0"/>
        <w:spacing w:after="0" w:line="240" w:lineRule="auto"/>
        <w:jc w:val="both"/>
        <w:rPr>
          <w:rFonts w:ascii="Times New Roman" w:eastAsia="Times New Roman" w:hAnsi="Times New Roman" w:cs="Times New Roman"/>
          <w:b/>
          <w:bCs/>
          <w:i/>
          <w:iCs/>
          <w:sz w:val="20"/>
          <w:szCs w:val="20"/>
          <w:lang w:bidi="ar-EG"/>
        </w:rPr>
      </w:pPr>
      <w:proofErr w:type="gramStart"/>
      <w:r w:rsidRPr="002E34FB">
        <w:rPr>
          <w:rFonts w:ascii="Times New Roman" w:eastAsia="Times New Roman" w:hAnsi="Times New Roman" w:cs="Times New Roman"/>
          <w:b/>
          <w:bCs/>
          <w:i/>
          <w:iCs/>
          <w:sz w:val="20"/>
          <w:szCs w:val="20"/>
          <w:lang w:bidi="ar-EG"/>
        </w:rPr>
        <w:t>(American Diabetes Association, 2014).</w:t>
      </w:r>
      <w:proofErr w:type="gramEnd"/>
    </w:p>
    <w:p w:rsidR="006D4004" w:rsidRPr="002E34FB" w:rsidRDefault="006D4004" w:rsidP="006D4004">
      <w:pPr>
        <w:tabs>
          <w:tab w:val="left" w:pos="5779"/>
        </w:tabs>
        <w:bidi w:val="0"/>
        <w:snapToGrid w:val="0"/>
        <w:spacing w:after="0" w:line="240" w:lineRule="auto"/>
        <w:ind w:firstLine="425"/>
        <w:jc w:val="both"/>
        <w:rPr>
          <w:rFonts w:ascii="Times New Roman" w:hAnsi="Times New Roman" w:cs="Times New Roman"/>
          <w:sz w:val="20"/>
          <w:szCs w:val="20"/>
          <w:lang w:eastAsia="zh-CN"/>
        </w:rPr>
      </w:pPr>
    </w:p>
    <w:p w:rsidR="006D4004" w:rsidRPr="002E34FB" w:rsidRDefault="006D4004" w:rsidP="006D4004">
      <w:pPr>
        <w:tabs>
          <w:tab w:val="left" w:pos="1440"/>
        </w:tabs>
        <w:bidi w:val="0"/>
        <w:snapToGrid w:val="0"/>
        <w:spacing w:after="0" w:line="240" w:lineRule="auto"/>
        <w:jc w:val="center"/>
        <w:rPr>
          <w:rFonts w:ascii="Times New Roman" w:hAnsi="Times New Roman" w:cs="Times New Roman"/>
          <w:b/>
          <w:bCs/>
          <w:sz w:val="20"/>
          <w:szCs w:val="20"/>
          <w:lang w:eastAsia="zh-CN"/>
        </w:rPr>
      </w:pPr>
      <w:r w:rsidRPr="002E34FB">
        <w:rPr>
          <w:rFonts w:ascii="Times New Roman" w:hAnsi="Times New Roman" w:cs="Times New Roman" w:hint="eastAsia"/>
          <w:noProof/>
          <w:sz w:val="20"/>
          <w:szCs w:val="20"/>
          <w:lang w:eastAsia="zh-CN"/>
        </w:rPr>
        <w:drawing>
          <wp:inline distT="0" distB="0" distL="0" distR="0">
            <wp:extent cx="5262107" cy="2773515"/>
            <wp:effectExtent l="38100" t="57150" r="109993" b="103035"/>
            <wp:docPr id="5" name="صورة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278215" cy="27820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D4004" w:rsidRPr="002E34FB" w:rsidRDefault="006D4004" w:rsidP="006D4004">
      <w:pPr>
        <w:tabs>
          <w:tab w:val="left" w:pos="1440"/>
        </w:tabs>
        <w:bidi w:val="0"/>
        <w:snapToGrid w:val="0"/>
        <w:spacing w:after="0" w:line="240" w:lineRule="auto"/>
        <w:jc w:val="both"/>
        <w:rPr>
          <w:rFonts w:ascii="Times New Roman" w:hAnsi="Times New Roman" w:cs="Times New Roman"/>
          <w:sz w:val="20"/>
          <w:szCs w:val="20"/>
        </w:rPr>
      </w:pPr>
      <w:r w:rsidRPr="002E34FB">
        <w:rPr>
          <w:rFonts w:ascii="Times New Roman" w:hAnsi="Times New Roman" w:cs="Times New Roman"/>
          <w:b/>
          <w:bCs/>
          <w:sz w:val="20"/>
          <w:szCs w:val="20"/>
        </w:rPr>
        <w:t>(</w:t>
      </w:r>
      <w:proofErr w:type="spellStart"/>
      <w:r w:rsidRPr="002E34FB">
        <w:rPr>
          <w:rFonts w:ascii="Times New Roman" w:hAnsi="Times New Roman" w:cs="Times New Roman"/>
          <w:b/>
          <w:bCs/>
          <w:sz w:val="20"/>
          <w:szCs w:val="20"/>
        </w:rPr>
        <w:t>Wherrett</w:t>
      </w:r>
      <w:proofErr w:type="spellEnd"/>
      <w:r w:rsidR="002E34FB">
        <w:rPr>
          <w:rFonts w:ascii="Times New Roman" w:hAnsi="Times New Roman" w:cs="Times New Roman" w:hint="eastAsia"/>
          <w:b/>
          <w:bCs/>
          <w:sz w:val="20"/>
          <w:szCs w:val="20"/>
          <w:lang w:eastAsia="zh-CN"/>
        </w:rPr>
        <w:t xml:space="preserve"> </w:t>
      </w:r>
      <w:r w:rsidRPr="002E34FB">
        <w:rPr>
          <w:rFonts w:ascii="Times New Roman" w:hAnsi="Times New Roman" w:cs="Times New Roman"/>
          <w:b/>
          <w:bCs/>
          <w:sz w:val="20"/>
          <w:szCs w:val="20"/>
        </w:rPr>
        <w:t xml:space="preserve">&amp; </w:t>
      </w:r>
      <w:proofErr w:type="spellStart"/>
      <w:r w:rsidRPr="002E34FB">
        <w:rPr>
          <w:rFonts w:ascii="Times New Roman" w:hAnsi="Times New Roman" w:cs="Times New Roman"/>
          <w:b/>
          <w:bCs/>
          <w:sz w:val="20"/>
          <w:szCs w:val="20"/>
        </w:rPr>
        <w:t>Daneman</w:t>
      </w:r>
      <w:proofErr w:type="spellEnd"/>
      <w:r w:rsidRPr="002E34FB">
        <w:rPr>
          <w:rFonts w:ascii="Times New Roman" w:hAnsi="Times New Roman" w:cs="Times New Roman"/>
          <w:b/>
          <w:bCs/>
          <w:sz w:val="20"/>
          <w:szCs w:val="20"/>
        </w:rPr>
        <w:t>.,</w:t>
      </w:r>
      <w:r w:rsidR="002E34FB">
        <w:rPr>
          <w:rFonts w:ascii="Times New Roman" w:hAnsi="Times New Roman" w:cs="Times New Roman" w:hint="eastAsia"/>
          <w:b/>
          <w:bCs/>
          <w:sz w:val="20"/>
          <w:szCs w:val="20"/>
          <w:lang w:eastAsia="zh-CN"/>
        </w:rPr>
        <w:t xml:space="preserve"> </w:t>
      </w:r>
      <w:r w:rsidRPr="002E34FB">
        <w:rPr>
          <w:rFonts w:ascii="Times New Roman" w:hAnsi="Times New Roman" w:cs="Times New Roman"/>
          <w:b/>
          <w:bCs/>
          <w:sz w:val="20"/>
          <w:szCs w:val="20"/>
        </w:rPr>
        <w:t>2011)</w:t>
      </w:r>
      <w:proofErr w:type="gramStart"/>
      <w:r w:rsidRPr="002E34FB">
        <w:rPr>
          <w:rFonts w:ascii="Times New Roman" w:hAnsi="Times New Roman" w:cs="Times New Roman"/>
          <w:b/>
          <w:bCs/>
          <w:sz w:val="20"/>
          <w:szCs w:val="20"/>
        </w:rPr>
        <w:t>.</w:t>
      </w:r>
      <w:r w:rsidRPr="002E34FB">
        <w:rPr>
          <w:rFonts w:ascii="Times New Roman" w:hAnsi="Times New Roman" w:cs="Times New Roman"/>
          <w:sz w:val="20"/>
          <w:szCs w:val="20"/>
        </w:rPr>
        <w:t>(</w:t>
      </w:r>
      <w:proofErr w:type="gramEnd"/>
      <w:r w:rsidRPr="002E34FB">
        <w:rPr>
          <w:rFonts w:ascii="Times New Roman" w:hAnsi="Times New Roman" w:cs="Times New Roman"/>
          <w:sz w:val="20"/>
          <w:szCs w:val="20"/>
        </w:rPr>
        <w:t>17)</w:t>
      </w:r>
    </w:p>
    <w:p w:rsidR="00264750" w:rsidRPr="002E34FB" w:rsidRDefault="00264750" w:rsidP="002E34FB">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2E34FB">
        <w:rPr>
          <w:rFonts w:ascii="Times New Roman" w:eastAsia="Times New Roman" w:hAnsi="Times New Roman" w:cs="Times New Roman"/>
          <w:b/>
          <w:bCs/>
          <w:sz w:val="20"/>
          <w:szCs w:val="20"/>
          <w:lang w:bidi="ar-EG"/>
        </w:rPr>
        <w:t>Figure (2): Natural history of type 1 diabetes and prevention opportunities</w:t>
      </w:r>
      <w:r w:rsidRPr="002E34FB">
        <w:rPr>
          <w:rFonts w:ascii="Times New Roman" w:hAnsi="Times New Roman" w:cs="Times New Roman"/>
          <w:sz w:val="20"/>
          <w:szCs w:val="20"/>
        </w:rPr>
        <w:t>.</w:t>
      </w:r>
    </w:p>
    <w:p w:rsidR="00B90E03" w:rsidRPr="002E34FB" w:rsidRDefault="00B90E03" w:rsidP="006D4004">
      <w:pPr>
        <w:bidi w:val="0"/>
        <w:snapToGrid w:val="0"/>
        <w:spacing w:after="0" w:line="240" w:lineRule="auto"/>
        <w:ind w:firstLine="425"/>
        <w:jc w:val="both"/>
        <w:rPr>
          <w:rFonts w:ascii="Times New Roman" w:hAnsi="Times New Roman" w:cs="Times New Roman"/>
          <w:sz w:val="20"/>
          <w:szCs w:val="20"/>
        </w:rPr>
      </w:pPr>
    </w:p>
    <w:p w:rsidR="00B90E03" w:rsidRPr="002E34FB" w:rsidRDefault="00B90E03" w:rsidP="006D4004">
      <w:pPr>
        <w:bidi w:val="0"/>
        <w:snapToGrid w:val="0"/>
        <w:spacing w:after="0" w:line="240" w:lineRule="auto"/>
        <w:jc w:val="center"/>
        <w:rPr>
          <w:rFonts w:ascii="Times New Roman" w:hAnsi="Times New Roman" w:cs="Times New Roman"/>
          <w:sz w:val="20"/>
          <w:szCs w:val="20"/>
        </w:rPr>
      </w:pPr>
      <w:r w:rsidRPr="002E34FB">
        <w:rPr>
          <w:rFonts w:ascii="Times New Roman" w:hAnsi="Times New Roman" w:cs="Times New Roman"/>
          <w:noProof/>
          <w:sz w:val="20"/>
          <w:szCs w:val="20"/>
          <w:lang w:eastAsia="zh-CN"/>
        </w:rPr>
        <w:lastRenderedPageBreak/>
        <w:drawing>
          <wp:inline distT="0" distB="0" distL="0" distR="0">
            <wp:extent cx="5122297" cy="3417570"/>
            <wp:effectExtent l="38100" t="57150" r="116453" b="87630"/>
            <wp:docPr id="4" name="صورة 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nihms-140652-f0001.jpg"/>
                    <pic:cNvPicPr>
                      <a:picLocks noChangeAspect="1" noChangeArrowheads="1"/>
                    </pic:cNvPicPr>
                  </pic:nvPicPr>
                  <pic:blipFill>
                    <a:blip r:embed="rId15" cstate="print"/>
                    <a:srcRect/>
                    <a:stretch>
                      <a:fillRect/>
                    </a:stretch>
                  </pic:blipFill>
                  <pic:spPr bwMode="auto">
                    <a:xfrm>
                      <a:off x="0" y="0"/>
                      <a:ext cx="4975605" cy="331969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D4004" w:rsidRPr="002E34FB" w:rsidRDefault="00B90E03" w:rsidP="006D4004">
      <w:pPr>
        <w:bidi w:val="0"/>
        <w:snapToGrid w:val="0"/>
        <w:spacing w:after="0" w:line="240" w:lineRule="auto"/>
        <w:jc w:val="both"/>
        <w:rPr>
          <w:rFonts w:ascii="Times New Roman" w:hAnsi="Times New Roman" w:cs="Times New Roman"/>
          <w:b/>
          <w:bCs/>
          <w:sz w:val="20"/>
          <w:szCs w:val="20"/>
          <w:lang w:eastAsia="zh-CN" w:bidi="ar-EG"/>
        </w:rPr>
      </w:pPr>
      <w:r w:rsidRPr="002E34FB">
        <w:rPr>
          <w:rFonts w:ascii="Times New Roman" w:hAnsi="Times New Roman" w:cs="Times New Roman"/>
          <w:b/>
          <w:bCs/>
          <w:sz w:val="20"/>
          <w:szCs w:val="20"/>
        </w:rPr>
        <w:t>(</w:t>
      </w:r>
      <w:proofErr w:type="spellStart"/>
      <w:r w:rsidRPr="002E34FB">
        <w:rPr>
          <w:rFonts w:ascii="Times New Roman" w:hAnsi="Times New Roman" w:cs="Times New Roman"/>
          <w:b/>
          <w:bCs/>
          <w:sz w:val="20"/>
          <w:szCs w:val="20"/>
        </w:rPr>
        <w:t>Wherrett</w:t>
      </w:r>
      <w:proofErr w:type="spellEnd"/>
      <w:r w:rsidRPr="002E34FB">
        <w:rPr>
          <w:rFonts w:ascii="Times New Roman" w:hAnsi="Times New Roman" w:cs="Times New Roman"/>
          <w:b/>
          <w:bCs/>
          <w:sz w:val="20"/>
          <w:szCs w:val="20"/>
        </w:rPr>
        <w:t xml:space="preserve">&amp; </w:t>
      </w:r>
      <w:proofErr w:type="spellStart"/>
      <w:r w:rsidRPr="002E34FB">
        <w:rPr>
          <w:rFonts w:ascii="Times New Roman" w:hAnsi="Times New Roman" w:cs="Times New Roman"/>
          <w:b/>
          <w:bCs/>
          <w:sz w:val="20"/>
          <w:szCs w:val="20"/>
        </w:rPr>
        <w:t>Daneman</w:t>
      </w:r>
      <w:proofErr w:type="spellEnd"/>
      <w:r w:rsidRPr="002E34FB">
        <w:rPr>
          <w:rFonts w:ascii="Times New Roman" w:hAnsi="Times New Roman" w:cs="Times New Roman"/>
          <w:b/>
          <w:bCs/>
          <w:sz w:val="20"/>
          <w:szCs w:val="20"/>
        </w:rPr>
        <w:t>., 2011)</w:t>
      </w:r>
      <w:proofErr w:type="gramStart"/>
      <w:r w:rsidRPr="002E34FB">
        <w:rPr>
          <w:rFonts w:ascii="Times New Roman" w:hAnsi="Times New Roman" w:cs="Times New Roman"/>
          <w:b/>
          <w:bCs/>
          <w:sz w:val="20"/>
          <w:szCs w:val="20"/>
        </w:rPr>
        <w:t>.</w:t>
      </w:r>
      <w:r w:rsidRPr="002E34FB">
        <w:rPr>
          <w:rFonts w:ascii="Times New Roman" w:hAnsi="Times New Roman" w:cs="Times New Roman"/>
          <w:sz w:val="20"/>
          <w:szCs w:val="20"/>
        </w:rPr>
        <w:t>(</w:t>
      </w:r>
      <w:proofErr w:type="gramEnd"/>
      <w:r w:rsidRPr="002E34FB">
        <w:rPr>
          <w:rFonts w:ascii="Times New Roman" w:hAnsi="Times New Roman" w:cs="Times New Roman"/>
          <w:sz w:val="20"/>
          <w:szCs w:val="20"/>
        </w:rPr>
        <w:t>17)</w:t>
      </w:r>
    </w:p>
    <w:p w:rsidR="006D4004" w:rsidRPr="002E34FB" w:rsidRDefault="006D4004" w:rsidP="006D4004">
      <w:pPr>
        <w:bidi w:val="0"/>
        <w:snapToGrid w:val="0"/>
        <w:spacing w:after="0" w:line="240" w:lineRule="auto"/>
        <w:jc w:val="center"/>
        <w:rPr>
          <w:rFonts w:ascii="Times New Roman" w:hAnsi="Times New Roman" w:cs="Times New Roman"/>
          <w:sz w:val="20"/>
          <w:szCs w:val="20"/>
        </w:rPr>
      </w:pPr>
      <w:r w:rsidRPr="002E34FB">
        <w:rPr>
          <w:rFonts w:ascii="Times New Roman" w:eastAsia="Times New Roman" w:hAnsi="Times New Roman" w:cs="Times New Roman"/>
          <w:b/>
          <w:bCs/>
          <w:sz w:val="20"/>
          <w:szCs w:val="20"/>
          <w:lang w:bidi="ar-EG"/>
        </w:rPr>
        <w:t>Figure (3): Natural history of type 1 diabetes</w:t>
      </w:r>
    </w:p>
    <w:p w:rsidR="006D4004" w:rsidRPr="002E34FB" w:rsidRDefault="006D4004" w:rsidP="006D4004">
      <w:pPr>
        <w:bidi w:val="0"/>
        <w:snapToGrid w:val="0"/>
        <w:spacing w:after="0" w:line="240" w:lineRule="auto"/>
        <w:jc w:val="both"/>
        <w:rPr>
          <w:rFonts w:ascii="Times New Roman" w:hAnsi="Times New Roman" w:cs="Times New Roman"/>
          <w:b/>
          <w:bCs/>
          <w:sz w:val="20"/>
          <w:szCs w:val="20"/>
          <w:lang w:bidi="ar-EG"/>
        </w:rPr>
      </w:pPr>
    </w:p>
    <w:p w:rsidR="006D4004" w:rsidRPr="002E34FB" w:rsidRDefault="006D4004" w:rsidP="006D4004">
      <w:pPr>
        <w:bidi w:val="0"/>
        <w:snapToGrid w:val="0"/>
        <w:spacing w:after="0" w:line="240" w:lineRule="auto"/>
        <w:jc w:val="both"/>
        <w:rPr>
          <w:rFonts w:ascii="Times New Roman" w:hAnsi="Times New Roman" w:cs="Times New Roman"/>
          <w:b/>
          <w:bCs/>
          <w:sz w:val="20"/>
          <w:szCs w:val="20"/>
          <w:lang w:bidi="ar-EG"/>
        </w:rPr>
        <w:sectPr w:rsidR="006D4004" w:rsidRPr="002E34FB" w:rsidSect="001118B9">
          <w:headerReference w:type="default" r:id="rId16"/>
          <w:footerReference w:type="default" r:id="rId17"/>
          <w:type w:val="continuous"/>
          <w:pgSz w:w="12242" w:h="15842" w:code="1"/>
          <w:pgMar w:top="1440" w:right="1440" w:bottom="1440" w:left="1440" w:header="720" w:footer="720" w:gutter="0"/>
          <w:cols w:space="720"/>
          <w:docGrid w:linePitch="360"/>
        </w:sectPr>
      </w:pPr>
    </w:p>
    <w:p w:rsidR="006D4004" w:rsidRPr="002E34FB" w:rsidRDefault="006D4004" w:rsidP="006D4004">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lastRenderedPageBreak/>
        <w:t xml:space="preserve">Co stimulation blockage by </w:t>
      </w:r>
      <w:proofErr w:type="spellStart"/>
      <w:r w:rsidRPr="002E34FB">
        <w:rPr>
          <w:rFonts w:ascii="Times New Roman" w:eastAsia="Times New Roman" w:hAnsi="Times New Roman" w:cs="Times New Roman"/>
          <w:sz w:val="20"/>
          <w:szCs w:val="20"/>
          <w:lang w:bidi="ar-EG"/>
        </w:rPr>
        <w:t>Abatacept</w:t>
      </w:r>
      <w:proofErr w:type="spellEnd"/>
      <w:r w:rsidRPr="002E34FB">
        <w:rPr>
          <w:rFonts w:ascii="Times New Roman" w:eastAsia="Times New Roman" w:hAnsi="Times New Roman" w:cs="Times New Roman"/>
          <w:sz w:val="20"/>
          <w:szCs w:val="20"/>
          <w:lang w:bidi="ar-EG"/>
        </w:rPr>
        <w:t xml:space="preserve"> significantly slows decline of β-cell function after diagnosis of </w:t>
      </w:r>
      <w:r w:rsidRPr="002E34FB">
        <w:rPr>
          <w:rFonts w:ascii="Times New Roman" w:hAnsi="Times New Roman" w:cs="Times New Roman"/>
          <w:sz w:val="20"/>
          <w:szCs w:val="20"/>
        </w:rPr>
        <w:t xml:space="preserve">T1DM </w:t>
      </w:r>
      <w:r w:rsidRPr="002E34FB">
        <w:rPr>
          <w:rFonts w:ascii="Times New Roman" w:eastAsia="Times New Roman" w:hAnsi="Times New Roman" w:cs="Times New Roman"/>
          <w:sz w:val="20"/>
          <w:szCs w:val="20"/>
          <w:lang w:bidi="ar-EG"/>
        </w:rPr>
        <w:t>by evaluating peripheral blood immune cell subsets (CD4, CD8 naïve, memory and activated subsets,…..) by following up at baseline, 3, 6, 12, 24 and 30 months after treatment there was an increase in central memory</w:t>
      </w:r>
      <w:r w:rsidR="002E34FB" w:rsidRPr="002E34FB">
        <w:rPr>
          <w:rFonts w:ascii="Times New Roman" w:eastAsia="Times New Roman" w:hAnsi="Times New Roman" w:cs="Times New Roman"/>
          <w:sz w:val="20"/>
          <w:szCs w:val="20"/>
          <w:lang w:bidi="ar-EG"/>
        </w:rPr>
        <w:t>,</w:t>
      </w:r>
      <w:r w:rsidRPr="002E34FB">
        <w:rPr>
          <w:rFonts w:ascii="Times New Roman" w:eastAsia="Times New Roman" w:hAnsi="Times New Roman" w:cs="Times New Roman"/>
          <w:sz w:val="20"/>
          <w:szCs w:val="20"/>
          <w:lang w:bidi="ar-EG"/>
        </w:rPr>
        <w:t>CD4 T-cells</w:t>
      </w:r>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and significantly associated with C-peptide decline at the subsequent visit, so the quantification of CM CD4 T-cells can provide a substitute immune marker for C-peptide decline after diagnosis of </w:t>
      </w:r>
      <w:r w:rsidRPr="002E34FB">
        <w:rPr>
          <w:rFonts w:ascii="Times New Roman" w:hAnsi="Times New Roman" w:cs="Times New Roman"/>
          <w:sz w:val="20"/>
          <w:szCs w:val="20"/>
        </w:rPr>
        <w:t>T1D</w:t>
      </w:r>
      <w:r w:rsidRPr="002E34FB">
        <w:rPr>
          <w:rFonts w:ascii="Times New Roman" w:eastAsia="Times New Roman" w:hAnsi="Times New Roman" w:cs="Times New Roman"/>
          <w:sz w:val="20"/>
          <w:szCs w:val="20"/>
          <w:lang w:bidi="ar-EG"/>
        </w:rPr>
        <w:t>M and that co-stimulation</w:t>
      </w:r>
      <w:r w:rsidR="002E34FB">
        <w:rPr>
          <w:rFonts w:ascii="Times New Roman" w:hAnsi="Times New Roman" w:cs="Times New Roman" w:hint="eastAsia"/>
          <w:sz w:val="20"/>
          <w:szCs w:val="20"/>
          <w:lang w:eastAsia="zh-CN" w:bidi="ar-EG"/>
        </w:rPr>
        <w:t xml:space="preserve"> </w:t>
      </w:r>
      <w:r w:rsidRPr="002E34FB">
        <w:rPr>
          <w:rFonts w:ascii="Times New Roman" w:eastAsia="Times New Roman" w:hAnsi="Times New Roman" w:cs="Times New Roman"/>
          <w:sz w:val="20"/>
          <w:szCs w:val="20"/>
          <w:lang w:bidi="ar-EG"/>
        </w:rPr>
        <w:t>blockade may exert its beneficial therapeutic effect via modulation of this subset (30).</w:t>
      </w:r>
    </w:p>
    <w:p w:rsidR="006D4004" w:rsidRPr="002E34FB" w:rsidRDefault="006D4004" w:rsidP="006D4004">
      <w:pPr>
        <w:bidi w:val="0"/>
        <w:snapToGrid w:val="0"/>
        <w:spacing w:after="0" w:line="240" w:lineRule="auto"/>
        <w:jc w:val="both"/>
        <w:rPr>
          <w:rFonts w:ascii="Times New Roman" w:hAnsi="Times New Roman" w:cs="Times New Roman"/>
          <w:b/>
          <w:bCs/>
          <w:sz w:val="20"/>
          <w:szCs w:val="20"/>
          <w:lang w:eastAsia="zh-CN" w:bidi="ar-EG"/>
        </w:rPr>
      </w:pPr>
    </w:p>
    <w:p w:rsidR="00E63016" w:rsidRPr="002E34FB" w:rsidRDefault="00E63016" w:rsidP="006D4004">
      <w:pPr>
        <w:bidi w:val="0"/>
        <w:snapToGrid w:val="0"/>
        <w:spacing w:after="0" w:line="240" w:lineRule="auto"/>
        <w:jc w:val="both"/>
        <w:rPr>
          <w:rFonts w:ascii="Times New Roman" w:hAnsi="Times New Roman" w:cs="Times New Roman"/>
          <w:b/>
          <w:bCs/>
          <w:sz w:val="20"/>
          <w:szCs w:val="20"/>
        </w:rPr>
      </w:pPr>
      <w:r w:rsidRPr="002E34FB">
        <w:rPr>
          <w:rFonts w:ascii="Times New Roman" w:hAnsi="Times New Roman" w:cs="Times New Roman"/>
          <w:b/>
          <w:bCs/>
          <w:sz w:val="20"/>
          <w:szCs w:val="20"/>
          <w:lang w:bidi="ar-EG"/>
        </w:rPr>
        <w:t>Conclusions:</w:t>
      </w:r>
    </w:p>
    <w:p w:rsidR="00E63016" w:rsidRPr="002E34FB" w:rsidRDefault="00E63016" w:rsidP="006D4004">
      <w:pPr>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sz w:val="20"/>
          <w:szCs w:val="20"/>
          <w:lang w:bidi="ar-EG"/>
        </w:rPr>
        <w:t xml:space="preserve">Type </w:t>
      </w:r>
      <w:proofErr w:type="gramStart"/>
      <w:r w:rsidRPr="002E34FB">
        <w:rPr>
          <w:rFonts w:ascii="Times New Roman" w:eastAsia="Times New Roman" w:hAnsi="Times New Roman" w:cs="Times New Roman"/>
          <w:sz w:val="20"/>
          <w:szCs w:val="20"/>
          <w:lang w:bidi="ar-EG"/>
        </w:rPr>
        <w:t>1 diabetes</w:t>
      </w:r>
      <w:proofErr w:type="gramEnd"/>
      <w:r w:rsidRPr="002E34FB">
        <w:rPr>
          <w:rFonts w:ascii="Times New Roman" w:eastAsia="Times New Roman" w:hAnsi="Times New Roman" w:cs="Times New Roman"/>
          <w:sz w:val="20"/>
          <w:szCs w:val="20"/>
          <w:lang w:bidi="ar-EG"/>
        </w:rPr>
        <w:t xml:space="preserve"> or more accurately type 1A diabetes is thought to arise from selective immunologically mediated destruction of</w:t>
      </w:r>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the</w:t>
      </w:r>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insulin- producing</w:t>
      </w:r>
      <w:r w:rsidR="002E34FB" w:rsidRPr="002E34FB">
        <w:rPr>
          <w:rFonts w:ascii="Times New Roman" w:eastAsia="Times New Roman" w:hAnsi="Times New Roman" w:cs="Times New Roman"/>
          <w:sz w:val="20"/>
          <w:szCs w:val="20"/>
          <w:lang w:bidi="ar-EG"/>
        </w:rPr>
        <w:t xml:space="preserve"> </w:t>
      </w:r>
      <w:r w:rsidRPr="002E34FB">
        <w:rPr>
          <w:rFonts w:ascii="Times New Roman" w:eastAsia="Times New Roman" w:hAnsi="Times New Roman" w:cs="Times New Roman"/>
          <w:sz w:val="20"/>
          <w:szCs w:val="20"/>
          <w:lang w:bidi="ar-EG"/>
        </w:rPr>
        <w:t xml:space="preserve">β-cell with consequent insulin deficiency. Prevention of T1DM would require interventions aimed to avoiding exposure to environmental triggers early in life(primary prevention), interfering with the autoimmune cascade that occurs during β-cell destruction (secondary prevention) and halting or reversing β-cell loss after clinical presentation of T1DM (tertiary intervention). Once T1DM has developed, immune interventions are unlikely to be effective. Genetic engineering and stem cell biology </w:t>
      </w:r>
      <w:r w:rsidRPr="002E34FB">
        <w:rPr>
          <w:rFonts w:ascii="Times New Roman" w:eastAsia="Times New Roman" w:hAnsi="Times New Roman" w:cs="Times New Roman"/>
          <w:sz w:val="20"/>
          <w:szCs w:val="20"/>
          <w:lang w:bidi="ar-EG"/>
        </w:rPr>
        <w:lastRenderedPageBreak/>
        <w:t>hold out the most hope in the long run for a cure for T1DM and elimination of the need to inject insulin, however successful therapy for diabetes and other immune disorders remains indefinable.</w:t>
      </w:r>
    </w:p>
    <w:p w:rsidR="00B90E03" w:rsidRPr="002E34FB" w:rsidRDefault="00B90E03" w:rsidP="006D4004">
      <w:pPr>
        <w:bidi w:val="0"/>
        <w:snapToGrid w:val="0"/>
        <w:spacing w:after="0" w:line="240" w:lineRule="auto"/>
        <w:jc w:val="both"/>
        <w:rPr>
          <w:rFonts w:ascii="Times New Roman" w:eastAsia="Times New Roman" w:hAnsi="Times New Roman" w:cs="Times New Roman"/>
          <w:b/>
          <w:bCs/>
          <w:sz w:val="20"/>
          <w:szCs w:val="20"/>
          <w:lang w:bidi="ar-EG"/>
        </w:rPr>
      </w:pPr>
    </w:p>
    <w:p w:rsidR="00B90E03" w:rsidRPr="002E34FB" w:rsidRDefault="00B90E03" w:rsidP="006D4004">
      <w:pPr>
        <w:bidi w:val="0"/>
        <w:snapToGrid w:val="0"/>
        <w:spacing w:after="0" w:line="240" w:lineRule="auto"/>
        <w:jc w:val="both"/>
        <w:rPr>
          <w:rFonts w:ascii="Times New Roman" w:eastAsia="Times New Roman" w:hAnsi="Times New Roman" w:cs="Times New Roman"/>
          <w:b/>
          <w:bCs/>
          <w:sz w:val="20"/>
          <w:szCs w:val="20"/>
          <w:lang w:bidi="ar-EG"/>
        </w:rPr>
      </w:pPr>
      <w:r w:rsidRPr="002E34FB">
        <w:rPr>
          <w:rFonts w:ascii="Times New Roman" w:eastAsia="Times New Roman" w:hAnsi="Times New Roman" w:cs="Times New Roman"/>
          <w:b/>
          <w:bCs/>
          <w:sz w:val="20"/>
          <w:szCs w:val="20"/>
          <w:lang w:bidi="ar-EG"/>
        </w:rPr>
        <w:t>No funds.</w:t>
      </w:r>
    </w:p>
    <w:p w:rsidR="00B90E03" w:rsidRPr="002E34FB" w:rsidRDefault="00B90E03" w:rsidP="006D4004">
      <w:pPr>
        <w:bidi w:val="0"/>
        <w:snapToGrid w:val="0"/>
        <w:spacing w:after="0" w:line="240" w:lineRule="auto"/>
        <w:jc w:val="both"/>
        <w:rPr>
          <w:rFonts w:ascii="Times New Roman" w:eastAsia="Times New Roman" w:hAnsi="Times New Roman" w:cs="Times New Roman"/>
          <w:b/>
          <w:bCs/>
          <w:sz w:val="20"/>
          <w:szCs w:val="20"/>
          <w:lang w:bidi="ar-EG"/>
        </w:rPr>
      </w:pPr>
      <w:r w:rsidRPr="002E34FB">
        <w:rPr>
          <w:rFonts w:ascii="Times New Roman" w:eastAsia="Times New Roman" w:hAnsi="Times New Roman" w:cs="Times New Roman"/>
          <w:b/>
          <w:bCs/>
          <w:sz w:val="20"/>
          <w:szCs w:val="20"/>
          <w:lang w:bidi="ar-EG"/>
        </w:rPr>
        <w:t xml:space="preserve">Conflicts of interest: </w:t>
      </w:r>
      <w:r w:rsidRPr="002E34FB">
        <w:rPr>
          <w:rFonts w:ascii="Times New Roman" w:eastAsia="Times New Roman" w:hAnsi="Times New Roman" w:cs="Times New Roman"/>
          <w:sz w:val="20"/>
          <w:szCs w:val="20"/>
          <w:lang w:bidi="ar-EG"/>
        </w:rPr>
        <w:t>No</w:t>
      </w:r>
    </w:p>
    <w:p w:rsidR="00E63016" w:rsidRPr="002E34FB" w:rsidRDefault="00E63016" w:rsidP="006D4004">
      <w:pPr>
        <w:bidi w:val="0"/>
        <w:snapToGrid w:val="0"/>
        <w:spacing w:after="0" w:line="240" w:lineRule="auto"/>
        <w:jc w:val="both"/>
        <w:rPr>
          <w:rFonts w:ascii="Times New Roman" w:eastAsia="Times New Roman" w:hAnsi="Times New Roman" w:cs="Times New Roman"/>
          <w:b/>
          <w:bCs/>
          <w:sz w:val="20"/>
          <w:szCs w:val="20"/>
          <w:lang w:bidi="ar-EG"/>
        </w:rPr>
      </w:pPr>
    </w:p>
    <w:p w:rsidR="00E63016" w:rsidRPr="002E34FB" w:rsidRDefault="00E63016" w:rsidP="006D4004">
      <w:pPr>
        <w:bidi w:val="0"/>
        <w:snapToGrid w:val="0"/>
        <w:spacing w:after="0" w:line="240" w:lineRule="auto"/>
        <w:jc w:val="both"/>
        <w:rPr>
          <w:rFonts w:ascii="Times New Roman" w:eastAsia="Times New Roman" w:hAnsi="Times New Roman" w:cs="Times New Roman"/>
          <w:sz w:val="20"/>
          <w:szCs w:val="20"/>
          <w:lang w:bidi="ar-EG"/>
        </w:rPr>
      </w:pPr>
      <w:r w:rsidRPr="002E34FB">
        <w:rPr>
          <w:rFonts w:ascii="Times New Roman" w:eastAsia="Times New Roman" w:hAnsi="Times New Roman" w:cs="Times New Roman"/>
          <w:b/>
          <w:bCs/>
          <w:sz w:val="20"/>
          <w:szCs w:val="20"/>
          <w:lang w:bidi="ar-EG"/>
        </w:rPr>
        <w:t>References:</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r w:rsidRPr="002E34FB">
        <w:rPr>
          <w:rFonts w:ascii="Times New Roman" w:hAnsi="Times New Roman" w:cs="Times New Roman"/>
          <w:sz w:val="20"/>
          <w:szCs w:val="20"/>
        </w:rPr>
        <w:t>American Diabetes Association. Standards of medical care in</w:t>
      </w:r>
      <w:r w:rsidR="002E34FB" w:rsidRPr="002E34FB">
        <w:rPr>
          <w:rFonts w:ascii="Times New Roman" w:hAnsi="Times New Roman" w:cs="Times New Roman"/>
          <w:sz w:val="20"/>
          <w:szCs w:val="20"/>
        </w:rPr>
        <w:t xml:space="preserve"> </w:t>
      </w:r>
      <w:r w:rsidRPr="002E34FB">
        <w:rPr>
          <w:rFonts w:ascii="Times New Roman" w:hAnsi="Times New Roman" w:cs="Times New Roman"/>
          <w:sz w:val="20"/>
          <w:szCs w:val="20"/>
        </w:rPr>
        <w:t>diabetes. Diabetes Care 2014</w:t>
      </w:r>
      <w:proofErr w:type="gramStart"/>
      <w:r w:rsidRPr="002E34FB">
        <w:rPr>
          <w:rFonts w:ascii="Times New Roman" w:hAnsi="Times New Roman" w:cs="Times New Roman"/>
          <w:sz w:val="20"/>
          <w:szCs w:val="20"/>
        </w:rPr>
        <w:t>;</w:t>
      </w:r>
      <w:r w:rsidRPr="002E34FB">
        <w:rPr>
          <w:rFonts w:ascii="Times New Roman" w:hAnsi="Times New Roman" w:cs="Times New Roman"/>
          <w:bCs/>
          <w:sz w:val="20"/>
          <w:szCs w:val="20"/>
        </w:rPr>
        <w:t>37</w:t>
      </w:r>
      <w:proofErr w:type="gramEnd"/>
      <w:r w:rsidRPr="002E34FB">
        <w:rPr>
          <w:rFonts w:ascii="Times New Roman" w:hAnsi="Times New Roman" w:cs="Times New Roman"/>
          <w:sz w:val="20"/>
          <w:szCs w:val="20"/>
        </w:rPr>
        <w:t>: 14-80.</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r w:rsidRPr="002E34FB">
        <w:rPr>
          <w:rFonts w:ascii="Times New Roman" w:hAnsi="Times New Roman" w:cs="Times New Roman"/>
          <w:sz w:val="20"/>
          <w:szCs w:val="20"/>
        </w:rPr>
        <w:t xml:space="preserve">Bluestone JA, </w:t>
      </w:r>
      <w:proofErr w:type="spellStart"/>
      <w:r w:rsidRPr="002E34FB">
        <w:rPr>
          <w:rFonts w:ascii="Times New Roman" w:hAnsi="Times New Roman" w:cs="Times New Roman"/>
          <w:sz w:val="20"/>
          <w:szCs w:val="20"/>
        </w:rPr>
        <w:t>Herold</w:t>
      </w:r>
      <w:proofErr w:type="spellEnd"/>
      <w:r w:rsidRPr="002E34FB">
        <w:rPr>
          <w:rFonts w:ascii="Times New Roman" w:hAnsi="Times New Roman" w:cs="Times New Roman"/>
          <w:sz w:val="20"/>
          <w:szCs w:val="20"/>
        </w:rPr>
        <w:t xml:space="preserve"> K, </w:t>
      </w:r>
      <w:proofErr w:type="spellStart"/>
      <w:r w:rsidRPr="002E34FB">
        <w:rPr>
          <w:rFonts w:ascii="Times New Roman" w:hAnsi="Times New Roman" w:cs="Times New Roman"/>
          <w:sz w:val="20"/>
          <w:szCs w:val="20"/>
        </w:rPr>
        <w:t>Eisenbarth</w:t>
      </w:r>
      <w:proofErr w:type="spellEnd"/>
      <w:r w:rsidRPr="002E34FB">
        <w:rPr>
          <w:rFonts w:ascii="Times New Roman" w:hAnsi="Times New Roman" w:cs="Times New Roman"/>
          <w:sz w:val="20"/>
          <w:szCs w:val="20"/>
        </w:rPr>
        <w:t xml:space="preserve"> G. Genetics, pathogenesis and clinical interventions in Type 1 diabetes. Nature 2010</w:t>
      </w:r>
      <w:proofErr w:type="gramStart"/>
      <w:r w:rsidRPr="002E34FB">
        <w:rPr>
          <w:rFonts w:ascii="Times New Roman" w:hAnsi="Times New Roman" w:cs="Times New Roman"/>
          <w:sz w:val="20"/>
          <w:szCs w:val="20"/>
        </w:rPr>
        <w:t>;</w:t>
      </w:r>
      <w:r w:rsidRPr="002E34FB">
        <w:rPr>
          <w:rFonts w:ascii="Times New Roman" w:hAnsi="Times New Roman" w:cs="Times New Roman"/>
          <w:bCs/>
          <w:sz w:val="20"/>
          <w:szCs w:val="20"/>
        </w:rPr>
        <w:t>464</w:t>
      </w:r>
      <w:r w:rsidRPr="002E34FB">
        <w:rPr>
          <w:rFonts w:ascii="Times New Roman" w:hAnsi="Times New Roman" w:cs="Times New Roman"/>
          <w:sz w:val="20"/>
          <w:szCs w:val="20"/>
        </w:rPr>
        <w:t>:1293</w:t>
      </w:r>
      <w:proofErr w:type="gramEnd"/>
      <w:r w:rsidRPr="002E34FB">
        <w:rPr>
          <w:rFonts w:ascii="Times New Roman" w:hAnsi="Times New Roman" w:cs="Times New Roman"/>
          <w:sz w:val="20"/>
          <w:szCs w:val="20"/>
        </w:rPr>
        <w:t>–1300.</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r w:rsidRPr="002E34FB">
        <w:rPr>
          <w:rFonts w:ascii="Times New Roman" w:hAnsi="Times New Roman" w:cs="Times New Roman"/>
          <w:sz w:val="20"/>
          <w:szCs w:val="20"/>
        </w:rPr>
        <w:t xml:space="preserve">American Diabetes Association. Diagnosis and classification of diabetes mellitus. Diabetes Care 2014; </w:t>
      </w:r>
      <w:r w:rsidRPr="002E34FB">
        <w:rPr>
          <w:rFonts w:ascii="Times New Roman" w:hAnsi="Times New Roman" w:cs="Times New Roman"/>
          <w:bCs/>
          <w:sz w:val="20"/>
          <w:szCs w:val="20"/>
        </w:rPr>
        <w:t>37</w:t>
      </w:r>
      <w:r w:rsidRPr="002E34FB">
        <w:rPr>
          <w:rFonts w:ascii="Times New Roman" w:hAnsi="Times New Roman" w:cs="Times New Roman"/>
          <w:sz w:val="20"/>
          <w:szCs w:val="20"/>
        </w:rPr>
        <w:t>: 81–90.</w:t>
      </w:r>
    </w:p>
    <w:p w:rsidR="00E63016" w:rsidRPr="002E34FB" w:rsidRDefault="004F59BF"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hyperlink r:id="rId18" w:history="1">
        <w:proofErr w:type="spellStart"/>
        <w:r w:rsidR="00E63016" w:rsidRPr="002E34FB">
          <w:rPr>
            <w:rFonts w:ascii="Times New Roman" w:hAnsi="Times New Roman" w:cs="Times New Roman"/>
            <w:sz w:val="20"/>
            <w:szCs w:val="20"/>
          </w:rPr>
          <w:t>Harjutsalo</w:t>
        </w:r>
        <w:proofErr w:type="spellEnd"/>
        <w:r w:rsidR="00E63016" w:rsidRPr="002E34FB">
          <w:rPr>
            <w:rFonts w:ascii="Times New Roman" w:hAnsi="Times New Roman" w:cs="Times New Roman"/>
            <w:sz w:val="20"/>
            <w:szCs w:val="20"/>
          </w:rPr>
          <w:t xml:space="preserve"> V, </w:t>
        </w:r>
        <w:proofErr w:type="spellStart"/>
        <w:r w:rsidR="00E63016" w:rsidRPr="002E34FB">
          <w:rPr>
            <w:rFonts w:ascii="Times New Roman" w:hAnsi="Times New Roman" w:cs="Times New Roman"/>
            <w:sz w:val="20"/>
            <w:szCs w:val="20"/>
          </w:rPr>
          <w:t>Sund</w:t>
        </w:r>
        <w:proofErr w:type="spellEnd"/>
        <w:r w:rsidR="00E63016" w:rsidRPr="002E34FB">
          <w:rPr>
            <w:rFonts w:ascii="Times New Roman" w:hAnsi="Times New Roman" w:cs="Times New Roman"/>
            <w:sz w:val="20"/>
            <w:szCs w:val="20"/>
          </w:rPr>
          <w:t xml:space="preserve"> R, </w:t>
        </w:r>
        <w:proofErr w:type="spellStart"/>
        <w:r w:rsidR="00E63016" w:rsidRPr="002E34FB">
          <w:rPr>
            <w:rFonts w:ascii="Times New Roman" w:hAnsi="Times New Roman" w:cs="Times New Roman"/>
            <w:sz w:val="20"/>
            <w:szCs w:val="20"/>
          </w:rPr>
          <w:t>Knip</w:t>
        </w:r>
        <w:proofErr w:type="spellEnd"/>
        <w:r w:rsidR="00E63016" w:rsidRPr="002E34FB">
          <w:rPr>
            <w:rFonts w:ascii="Times New Roman" w:hAnsi="Times New Roman" w:cs="Times New Roman"/>
            <w:sz w:val="20"/>
            <w:szCs w:val="20"/>
          </w:rPr>
          <w:t xml:space="preserve"> M, </w:t>
        </w:r>
        <w:proofErr w:type="spellStart"/>
        <w:r w:rsidR="00E63016" w:rsidRPr="002E34FB">
          <w:rPr>
            <w:rFonts w:ascii="Times New Roman" w:hAnsi="Times New Roman" w:cs="Times New Roman"/>
            <w:sz w:val="20"/>
            <w:szCs w:val="20"/>
          </w:rPr>
          <w:t>Groop</w:t>
        </w:r>
        <w:proofErr w:type="spellEnd"/>
        <w:r w:rsidR="00E63016" w:rsidRPr="002E34FB">
          <w:rPr>
            <w:rFonts w:ascii="Times New Roman" w:hAnsi="Times New Roman" w:cs="Times New Roman"/>
            <w:sz w:val="20"/>
            <w:szCs w:val="20"/>
          </w:rPr>
          <w:t xml:space="preserve"> PH. Incidence of type 1 diabetes in Finland. JAMA 2013; 310:427-428. </w:t>
        </w:r>
      </w:hyperlink>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proofErr w:type="spellStart"/>
      <w:r w:rsidRPr="002E34FB">
        <w:rPr>
          <w:rFonts w:ascii="Times New Roman" w:hAnsi="Times New Roman" w:cs="Times New Roman"/>
          <w:sz w:val="20"/>
          <w:szCs w:val="20"/>
        </w:rPr>
        <w:t>Szablewski</w:t>
      </w:r>
      <w:proofErr w:type="spellEnd"/>
      <w:r w:rsidRPr="002E34FB">
        <w:rPr>
          <w:rFonts w:ascii="Times New Roman" w:hAnsi="Times New Roman" w:cs="Times New Roman"/>
          <w:sz w:val="20"/>
          <w:szCs w:val="20"/>
        </w:rPr>
        <w:t>. Role of immune system in</w:t>
      </w:r>
      <w:r w:rsidR="002E34FB">
        <w:rPr>
          <w:rFonts w:ascii="Times New Roman" w:eastAsiaTheme="minorEastAsia" w:hAnsi="Times New Roman" w:cs="Times New Roman" w:hint="eastAsia"/>
          <w:sz w:val="20"/>
          <w:szCs w:val="20"/>
          <w:lang w:eastAsia="zh-CN"/>
        </w:rPr>
        <w:t xml:space="preserve"> </w:t>
      </w:r>
      <w:r w:rsidRPr="002E34FB">
        <w:rPr>
          <w:rFonts w:ascii="Times New Roman" w:hAnsi="Times New Roman" w:cs="Times New Roman"/>
          <w:sz w:val="20"/>
          <w:szCs w:val="20"/>
        </w:rPr>
        <w:t>type 1 diabetes mellitus</w:t>
      </w:r>
      <w:r w:rsidR="002E34FB">
        <w:rPr>
          <w:rFonts w:ascii="Times New Roman" w:eastAsiaTheme="minorEastAsia" w:hAnsi="Times New Roman" w:cs="Times New Roman" w:hint="eastAsia"/>
          <w:sz w:val="20"/>
          <w:szCs w:val="20"/>
          <w:lang w:eastAsia="zh-CN"/>
        </w:rPr>
        <w:t xml:space="preserve"> </w:t>
      </w:r>
      <w:r w:rsidRPr="002E34FB">
        <w:rPr>
          <w:rFonts w:ascii="Times New Roman" w:hAnsi="Times New Roman" w:cs="Times New Roman"/>
          <w:sz w:val="20"/>
          <w:szCs w:val="20"/>
        </w:rPr>
        <w:t xml:space="preserve">pathogenesis. </w:t>
      </w:r>
      <w:hyperlink r:id="rId19" w:tgtFrame="_self" w:tooltip="International immunopharmacology." w:history="1">
        <w:proofErr w:type="spellStart"/>
        <w:r w:rsidRPr="002E34FB">
          <w:rPr>
            <w:rFonts w:ascii="Times New Roman" w:hAnsi="Times New Roman" w:cs="Times New Roman"/>
            <w:sz w:val="20"/>
            <w:szCs w:val="20"/>
          </w:rPr>
          <w:t>Int</w:t>
        </w:r>
        <w:proofErr w:type="spellEnd"/>
        <w:r w:rsidRPr="002E34FB">
          <w:rPr>
            <w:rFonts w:ascii="Times New Roman" w:hAnsi="Times New Roman" w:cs="Times New Roman"/>
            <w:sz w:val="20"/>
            <w:szCs w:val="20"/>
          </w:rPr>
          <w:t xml:space="preserve"> </w:t>
        </w:r>
        <w:proofErr w:type="spellStart"/>
        <w:r w:rsidRPr="002E34FB">
          <w:rPr>
            <w:rFonts w:ascii="Times New Roman" w:hAnsi="Times New Roman" w:cs="Times New Roman"/>
            <w:sz w:val="20"/>
            <w:szCs w:val="20"/>
          </w:rPr>
          <w:t>Immunopharmacol</w:t>
        </w:r>
        <w:proofErr w:type="spellEnd"/>
        <w:r w:rsidRPr="002E34FB">
          <w:rPr>
            <w:rFonts w:ascii="Times New Roman" w:hAnsi="Times New Roman" w:cs="Times New Roman"/>
            <w:sz w:val="20"/>
            <w:szCs w:val="20"/>
          </w:rPr>
          <w:t xml:space="preserve"> 2014</w:t>
        </w:r>
      </w:hyperlink>
      <w:proofErr w:type="gramStart"/>
      <w:r w:rsidRPr="002E34FB">
        <w:rPr>
          <w:rFonts w:ascii="Times New Roman" w:hAnsi="Times New Roman" w:cs="Times New Roman"/>
          <w:sz w:val="20"/>
          <w:szCs w:val="20"/>
        </w:rPr>
        <w:t>;22:182</w:t>
      </w:r>
      <w:proofErr w:type="gramEnd"/>
      <w:r w:rsidRPr="002E34FB">
        <w:rPr>
          <w:rFonts w:ascii="Times New Roman" w:hAnsi="Times New Roman" w:cs="Times New Roman"/>
          <w:sz w:val="20"/>
          <w:szCs w:val="20"/>
        </w:rPr>
        <w:t>-191.</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r w:rsidRPr="002E34FB">
        <w:rPr>
          <w:rFonts w:ascii="Times New Roman" w:hAnsi="Times New Roman" w:cs="Times New Roman"/>
          <w:sz w:val="20"/>
          <w:szCs w:val="20"/>
        </w:rPr>
        <w:t xml:space="preserve">Michael J. Fowler. </w:t>
      </w:r>
      <w:proofErr w:type="spellStart"/>
      <w:r w:rsidRPr="002E34FB">
        <w:rPr>
          <w:rFonts w:ascii="Times New Roman" w:hAnsi="Times New Roman" w:cs="Times New Roman"/>
          <w:sz w:val="20"/>
          <w:szCs w:val="20"/>
        </w:rPr>
        <w:t>Microvascular</w:t>
      </w:r>
      <w:proofErr w:type="spellEnd"/>
      <w:r w:rsidRPr="002E34FB">
        <w:rPr>
          <w:rFonts w:ascii="Times New Roman" w:hAnsi="Times New Roman" w:cs="Times New Roman"/>
          <w:sz w:val="20"/>
          <w:szCs w:val="20"/>
        </w:rPr>
        <w:t xml:space="preserve"> and </w:t>
      </w:r>
      <w:proofErr w:type="spellStart"/>
      <w:r w:rsidRPr="002E34FB">
        <w:rPr>
          <w:rFonts w:ascii="Times New Roman" w:hAnsi="Times New Roman" w:cs="Times New Roman"/>
          <w:sz w:val="20"/>
          <w:szCs w:val="20"/>
        </w:rPr>
        <w:t>Macrovascular</w:t>
      </w:r>
      <w:proofErr w:type="spellEnd"/>
      <w:r w:rsidRPr="002E34FB">
        <w:rPr>
          <w:rFonts w:ascii="Times New Roman" w:hAnsi="Times New Roman" w:cs="Times New Roman"/>
          <w:sz w:val="20"/>
          <w:szCs w:val="20"/>
        </w:rPr>
        <w:t xml:space="preserve"> Complications of Diabetes Clinical Diabetes </w:t>
      </w:r>
      <w:proofErr w:type="gramStart"/>
      <w:r w:rsidRPr="002E34FB">
        <w:rPr>
          <w:rFonts w:ascii="Times New Roman" w:hAnsi="Times New Roman" w:cs="Times New Roman"/>
          <w:sz w:val="20"/>
          <w:szCs w:val="20"/>
        </w:rPr>
        <w:t>2008 ;</w:t>
      </w:r>
      <w:proofErr w:type="gramEnd"/>
      <w:r w:rsidRPr="002E34FB">
        <w:rPr>
          <w:rFonts w:ascii="Times New Roman" w:hAnsi="Times New Roman" w:cs="Times New Roman"/>
          <w:sz w:val="20"/>
          <w:szCs w:val="20"/>
        </w:rPr>
        <w:t xml:space="preserve"> 26:77-82.</w:t>
      </w:r>
    </w:p>
    <w:p w:rsidR="00E63016" w:rsidRPr="002E34FB" w:rsidRDefault="004F59BF"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hyperlink r:id="rId20" w:tooltip="Diabetes, metabolic syndrome and obesity : targets and therapy." w:history="1">
        <w:r w:rsidR="00E63016" w:rsidRPr="002E34FB">
          <w:rPr>
            <w:rFonts w:ascii="Times New Roman" w:hAnsi="Times New Roman" w:cs="Times New Roman"/>
            <w:sz w:val="20"/>
            <w:szCs w:val="20"/>
          </w:rPr>
          <w:t xml:space="preserve"> </w:t>
        </w:r>
        <w:hyperlink r:id="rId21" w:history="1">
          <w:r w:rsidR="00E63016" w:rsidRPr="002E34FB">
            <w:rPr>
              <w:rFonts w:ascii="Times New Roman" w:hAnsi="Times New Roman" w:cs="Times New Roman"/>
              <w:sz w:val="20"/>
              <w:szCs w:val="20"/>
            </w:rPr>
            <w:t>Ofori SN</w:t>
          </w:r>
        </w:hyperlink>
        <w:r w:rsidR="00E63016" w:rsidRPr="002E34FB">
          <w:rPr>
            <w:rFonts w:ascii="Times New Roman" w:hAnsi="Times New Roman" w:cs="Times New Roman"/>
            <w:sz w:val="20"/>
            <w:szCs w:val="20"/>
          </w:rPr>
          <w:t>, </w:t>
        </w:r>
        <w:hyperlink r:id="rId22" w:history="1">
          <w:r w:rsidR="00E63016" w:rsidRPr="002E34FB">
            <w:rPr>
              <w:rFonts w:ascii="Times New Roman" w:hAnsi="Times New Roman" w:cs="Times New Roman"/>
              <w:sz w:val="20"/>
              <w:szCs w:val="20"/>
            </w:rPr>
            <w:t>Unachukwu CN</w:t>
          </w:r>
        </w:hyperlink>
        <w:r w:rsidR="00E63016" w:rsidRPr="002E34FB">
          <w:rPr>
            <w:rFonts w:ascii="Times New Roman" w:hAnsi="Times New Roman" w:cs="Times New Roman"/>
            <w:sz w:val="20"/>
            <w:szCs w:val="20"/>
          </w:rPr>
          <w:t>.</w:t>
        </w:r>
      </w:hyperlink>
      <w:r w:rsidR="00E63016" w:rsidRPr="002E34FB">
        <w:rPr>
          <w:rFonts w:ascii="Times New Roman" w:hAnsi="Times New Roman" w:cs="Times New Roman"/>
          <w:sz w:val="20"/>
          <w:szCs w:val="20"/>
        </w:rPr>
        <w:t xml:space="preserve"> Holistic approach to</w:t>
      </w:r>
      <w:r w:rsidR="002E34FB">
        <w:rPr>
          <w:rFonts w:ascii="Times New Roman" w:eastAsiaTheme="minorEastAsia" w:hAnsi="Times New Roman" w:cs="Times New Roman" w:hint="eastAsia"/>
          <w:sz w:val="20"/>
          <w:szCs w:val="20"/>
          <w:lang w:eastAsia="zh-CN"/>
        </w:rPr>
        <w:t xml:space="preserve"> </w:t>
      </w:r>
      <w:r w:rsidR="00E63016" w:rsidRPr="002E34FB">
        <w:rPr>
          <w:rFonts w:ascii="Times New Roman" w:hAnsi="Times New Roman" w:cs="Times New Roman"/>
          <w:sz w:val="20"/>
          <w:szCs w:val="20"/>
        </w:rPr>
        <w:t>prevention</w:t>
      </w:r>
      <w:r w:rsidR="002E34FB">
        <w:rPr>
          <w:rFonts w:ascii="Times New Roman" w:eastAsiaTheme="minorEastAsia" w:hAnsi="Times New Roman" w:cs="Times New Roman" w:hint="eastAsia"/>
          <w:sz w:val="20"/>
          <w:szCs w:val="20"/>
          <w:lang w:eastAsia="zh-CN"/>
        </w:rPr>
        <w:t xml:space="preserve"> </w:t>
      </w:r>
      <w:r w:rsidR="00E63016" w:rsidRPr="002E34FB">
        <w:rPr>
          <w:rFonts w:ascii="Times New Roman" w:hAnsi="Times New Roman" w:cs="Times New Roman"/>
          <w:sz w:val="20"/>
          <w:szCs w:val="20"/>
        </w:rPr>
        <w:t>and management of type 2 diabetes mellitus</w:t>
      </w:r>
      <w:r w:rsidR="002E34FB">
        <w:rPr>
          <w:rFonts w:ascii="Times New Roman" w:eastAsiaTheme="minorEastAsia" w:hAnsi="Times New Roman" w:cs="Times New Roman" w:hint="eastAsia"/>
          <w:sz w:val="20"/>
          <w:szCs w:val="20"/>
          <w:lang w:eastAsia="zh-CN"/>
        </w:rPr>
        <w:t xml:space="preserve"> </w:t>
      </w:r>
      <w:r w:rsidR="00E63016" w:rsidRPr="002E34FB">
        <w:rPr>
          <w:rFonts w:ascii="Times New Roman" w:hAnsi="Times New Roman" w:cs="Times New Roman"/>
          <w:sz w:val="20"/>
          <w:szCs w:val="20"/>
        </w:rPr>
        <w:t>in a family setting 2014</w:t>
      </w:r>
      <w:proofErr w:type="gramStart"/>
      <w:r w:rsidR="00E63016" w:rsidRPr="002E34FB">
        <w:rPr>
          <w:rFonts w:ascii="Times New Roman" w:hAnsi="Times New Roman" w:cs="Times New Roman"/>
          <w:sz w:val="20"/>
          <w:szCs w:val="20"/>
        </w:rPr>
        <w:t>;</w:t>
      </w:r>
      <w:r w:rsidR="00E63016" w:rsidRPr="002E34FB">
        <w:rPr>
          <w:rFonts w:ascii="Times New Roman" w:hAnsi="Times New Roman" w:cs="Times New Roman"/>
          <w:bCs/>
          <w:sz w:val="20"/>
          <w:szCs w:val="20"/>
        </w:rPr>
        <w:t>7</w:t>
      </w:r>
      <w:r w:rsidR="00E63016" w:rsidRPr="002E34FB">
        <w:rPr>
          <w:rFonts w:ascii="Times New Roman" w:hAnsi="Times New Roman" w:cs="Times New Roman"/>
          <w:sz w:val="20"/>
          <w:szCs w:val="20"/>
        </w:rPr>
        <w:t>:159</w:t>
      </w:r>
      <w:proofErr w:type="gramEnd"/>
      <w:r w:rsidR="00E63016" w:rsidRPr="002E34FB">
        <w:rPr>
          <w:rFonts w:ascii="Times New Roman" w:hAnsi="Times New Roman" w:cs="Times New Roman"/>
          <w:sz w:val="20"/>
          <w:szCs w:val="20"/>
        </w:rPr>
        <w:t>-168.</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Krolewski</w:t>
      </w:r>
      <w:proofErr w:type="spellEnd"/>
      <w:r w:rsidRPr="002E34FB">
        <w:rPr>
          <w:rFonts w:ascii="Times New Roman" w:hAnsi="Times New Roman" w:cs="Times New Roman"/>
          <w:sz w:val="20"/>
          <w:szCs w:val="20"/>
          <w:lang w:bidi="ar-EG"/>
        </w:rPr>
        <w:t xml:space="preserve"> AS, </w:t>
      </w:r>
      <w:proofErr w:type="spellStart"/>
      <w:r w:rsidRPr="002E34FB">
        <w:rPr>
          <w:rFonts w:ascii="Times New Roman" w:hAnsi="Times New Roman" w:cs="Times New Roman"/>
          <w:sz w:val="20"/>
          <w:szCs w:val="20"/>
          <w:lang w:bidi="ar-EG"/>
        </w:rPr>
        <w:t>Niewczas</w:t>
      </w:r>
      <w:proofErr w:type="spellEnd"/>
      <w:r w:rsidRPr="002E34FB">
        <w:rPr>
          <w:rFonts w:ascii="Times New Roman" w:hAnsi="Times New Roman" w:cs="Times New Roman"/>
          <w:sz w:val="20"/>
          <w:szCs w:val="20"/>
          <w:lang w:bidi="ar-EG"/>
        </w:rPr>
        <w:t xml:space="preserve"> MA, </w:t>
      </w:r>
      <w:proofErr w:type="spellStart"/>
      <w:r w:rsidRPr="002E34FB">
        <w:rPr>
          <w:rFonts w:ascii="Times New Roman" w:hAnsi="Times New Roman" w:cs="Times New Roman"/>
          <w:sz w:val="20"/>
          <w:szCs w:val="20"/>
          <w:lang w:bidi="ar-EG"/>
        </w:rPr>
        <w:t>Skupien</w:t>
      </w:r>
      <w:proofErr w:type="spellEnd"/>
      <w:r w:rsidRPr="002E34FB">
        <w:rPr>
          <w:rFonts w:ascii="Times New Roman" w:hAnsi="Times New Roman" w:cs="Times New Roman"/>
          <w:sz w:val="20"/>
          <w:szCs w:val="20"/>
          <w:lang w:bidi="ar-EG"/>
        </w:rPr>
        <w:t xml:space="preserve"> J. Early progressive renal decline precedes the onset of </w:t>
      </w:r>
      <w:proofErr w:type="spellStart"/>
      <w:r w:rsidRPr="002E34FB">
        <w:rPr>
          <w:rFonts w:ascii="Times New Roman" w:hAnsi="Times New Roman" w:cs="Times New Roman"/>
          <w:sz w:val="20"/>
          <w:szCs w:val="20"/>
          <w:lang w:bidi="ar-EG"/>
        </w:rPr>
        <w:t>microalbuminuria</w:t>
      </w:r>
      <w:proofErr w:type="spellEnd"/>
      <w:r w:rsidRPr="002E34FB">
        <w:rPr>
          <w:rFonts w:ascii="Times New Roman" w:hAnsi="Times New Roman" w:cs="Times New Roman"/>
          <w:sz w:val="20"/>
          <w:szCs w:val="20"/>
          <w:lang w:bidi="ar-EG"/>
        </w:rPr>
        <w:t xml:space="preserve"> and its progression to </w:t>
      </w:r>
      <w:proofErr w:type="spellStart"/>
      <w:r w:rsidRPr="002E34FB">
        <w:rPr>
          <w:rFonts w:ascii="Times New Roman" w:hAnsi="Times New Roman" w:cs="Times New Roman"/>
          <w:sz w:val="20"/>
          <w:szCs w:val="20"/>
          <w:lang w:bidi="ar-EG"/>
        </w:rPr>
        <w:t>macroalbuminuria</w:t>
      </w:r>
      <w:proofErr w:type="spellEnd"/>
      <w:r w:rsidRPr="002E34FB">
        <w:rPr>
          <w:rFonts w:ascii="Times New Roman" w:hAnsi="Times New Roman" w:cs="Times New Roman"/>
          <w:sz w:val="20"/>
          <w:szCs w:val="20"/>
          <w:lang w:bidi="ar-EG"/>
        </w:rPr>
        <w:t>. Diabetes Care 2014</w:t>
      </w:r>
      <w:proofErr w:type="gramStart"/>
      <w:r w:rsidRPr="002E34FB">
        <w:rPr>
          <w:rFonts w:ascii="Times New Roman" w:hAnsi="Times New Roman" w:cs="Times New Roman"/>
          <w:sz w:val="20"/>
          <w:szCs w:val="20"/>
          <w:lang w:bidi="ar-EG"/>
        </w:rPr>
        <w:t>;</w:t>
      </w:r>
      <w:r w:rsidRPr="002E34FB">
        <w:rPr>
          <w:rFonts w:ascii="Times New Roman" w:hAnsi="Times New Roman" w:cs="Times New Roman"/>
          <w:bCs/>
          <w:sz w:val="20"/>
          <w:szCs w:val="20"/>
          <w:lang w:bidi="ar-EG"/>
        </w:rPr>
        <w:t>37</w:t>
      </w:r>
      <w:r w:rsidRPr="002E34FB">
        <w:rPr>
          <w:rFonts w:ascii="Times New Roman" w:hAnsi="Times New Roman" w:cs="Times New Roman"/>
          <w:sz w:val="20"/>
          <w:szCs w:val="20"/>
          <w:lang w:bidi="ar-EG"/>
        </w:rPr>
        <w:t>:226</w:t>
      </w:r>
      <w:proofErr w:type="gramEnd"/>
      <w:r w:rsidRPr="002E34FB">
        <w:rPr>
          <w:rFonts w:ascii="Times New Roman" w:hAnsi="Times New Roman" w:cs="Times New Roman"/>
          <w:sz w:val="20"/>
          <w:szCs w:val="20"/>
          <w:lang w:bidi="ar-EG"/>
        </w:rPr>
        <w:t>–234</w:t>
      </w:r>
      <w:r w:rsidR="002E34FB" w:rsidRPr="002E34FB">
        <w:rPr>
          <w:rFonts w:ascii="Times New Roman" w:eastAsiaTheme="minorEastAsia" w:hAnsi="Times New Roman" w:cs="Times New Roman" w:hint="eastAsia"/>
          <w:sz w:val="20"/>
          <w:szCs w:val="20"/>
          <w:lang w:eastAsia="zh-CN" w:bidi="ar-EG"/>
        </w:rPr>
        <w:t>.</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r w:rsidRPr="002E34FB">
        <w:rPr>
          <w:rFonts w:ascii="Times New Roman" w:hAnsi="Times New Roman" w:cs="Times New Roman"/>
          <w:sz w:val="20"/>
          <w:szCs w:val="20"/>
          <w:lang w:bidi="ar-EG"/>
        </w:rPr>
        <w:t xml:space="preserve">Rasmussen ML, </w:t>
      </w:r>
      <w:proofErr w:type="spellStart"/>
      <w:r w:rsidRPr="002E34FB">
        <w:rPr>
          <w:rFonts w:ascii="Times New Roman" w:hAnsi="Times New Roman" w:cs="Times New Roman"/>
          <w:sz w:val="20"/>
          <w:szCs w:val="20"/>
          <w:lang w:bidi="ar-EG"/>
        </w:rPr>
        <w:t>Broe</w:t>
      </w:r>
      <w:proofErr w:type="spellEnd"/>
      <w:r w:rsidRPr="002E34FB">
        <w:rPr>
          <w:rFonts w:ascii="Times New Roman" w:hAnsi="Times New Roman" w:cs="Times New Roman"/>
          <w:sz w:val="20"/>
          <w:szCs w:val="20"/>
          <w:lang w:bidi="ar-EG"/>
        </w:rPr>
        <w:t xml:space="preserve"> R, </w:t>
      </w:r>
      <w:proofErr w:type="spellStart"/>
      <w:r w:rsidRPr="002E34FB">
        <w:rPr>
          <w:rFonts w:ascii="Times New Roman" w:hAnsi="Times New Roman" w:cs="Times New Roman"/>
          <w:sz w:val="20"/>
          <w:szCs w:val="20"/>
          <w:lang w:bidi="ar-EG"/>
        </w:rPr>
        <w:t>Frydkjaer</w:t>
      </w:r>
      <w:proofErr w:type="spellEnd"/>
      <w:r w:rsidRPr="002E34FB">
        <w:rPr>
          <w:rFonts w:ascii="Times New Roman" w:hAnsi="Times New Roman" w:cs="Times New Roman"/>
          <w:sz w:val="20"/>
          <w:szCs w:val="20"/>
          <w:lang w:bidi="ar-EG"/>
        </w:rPr>
        <w:t xml:space="preserve">, et al. </w:t>
      </w:r>
      <w:proofErr w:type="spellStart"/>
      <w:r w:rsidRPr="002E34FB">
        <w:rPr>
          <w:rFonts w:ascii="Times New Roman" w:hAnsi="Times New Roman" w:cs="Times New Roman"/>
          <w:sz w:val="20"/>
          <w:szCs w:val="20"/>
          <w:lang w:bidi="ar-EG"/>
        </w:rPr>
        <w:t>Microaneurysm</w:t>
      </w:r>
      <w:proofErr w:type="spellEnd"/>
      <w:r w:rsidRPr="002E34FB">
        <w:rPr>
          <w:rFonts w:ascii="Times New Roman" w:hAnsi="Times New Roman" w:cs="Times New Roman"/>
          <w:sz w:val="20"/>
          <w:szCs w:val="20"/>
          <w:lang w:bidi="ar-EG"/>
        </w:rPr>
        <w:t xml:space="preserve"> count as a predictor of long-term progression in diabetic retinopathy in young patients with type 1 diabetes: the Danish Cohort of Pediatric Diabetes1987 (DCPD1987). </w:t>
      </w:r>
      <w:proofErr w:type="spellStart"/>
      <w:r w:rsidRPr="002E34FB">
        <w:rPr>
          <w:rFonts w:ascii="Times New Roman" w:hAnsi="Times New Roman" w:cs="Times New Roman"/>
          <w:sz w:val="20"/>
          <w:szCs w:val="20"/>
          <w:lang w:bidi="ar-EG"/>
        </w:rPr>
        <w:t>Graefes</w:t>
      </w:r>
      <w:proofErr w:type="spellEnd"/>
      <w:r w:rsidRPr="002E34FB">
        <w:rPr>
          <w:rFonts w:ascii="Times New Roman" w:hAnsi="Times New Roman" w:cs="Times New Roman"/>
          <w:sz w:val="20"/>
          <w:szCs w:val="20"/>
          <w:lang w:bidi="ar-EG"/>
        </w:rPr>
        <w:t xml:space="preserve"> Arch </w:t>
      </w:r>
      <w:proofErr w:type="spellStart"/>
      <w:r w:rsidRPr="002E34FB">
        <w:rPr>
          <w:rFonts w:ascii="Times New Roman" w:hAnsi="Times New Roman" w:cs="Times New Roman"/>
          <w:sz w:val="20"/>
          <w:szCs w:val="20"/>
          <w:lang w:bidi="ar-EG"/>
        </w:rPr>
        <w:t>Clin</w:t>
      </w:r>
      <w:proofErr w:type="spellEnd"/>
      <w:r w:rsidRPr="002E34FB">
        <w:rPr>
          <w:rFonts w:ascii="Times New Roman" w:hAnsi="Times New Roman" w:cs="Times New Roman"/>
          <w:sz w:val="20"/>
          <w:szCs w:val="20"/>
          <w:lang w:bidi="ar-EG"/>
        </w:rPr>
        <w:t xml:space="preserve"> Exp </w:t>
      </w:r>
      <w:proofErr w:type="spellStart"/>
      <w:r w:rsidRPr="002E34FB">
        <w:rPr>
          <w:rFonts w:ascii="Times New Roman" w:hAnsi="Times New Roman" w:cs="Times New Roman"/>
          <w:sz w:val="20"/>
          <w:szCs w:val="20"/>
          <w:lang w:bidi="ar-EG"/>
        </w:rPr>
        <w:t>Ophthalmol</w:t>
      </w:r>
      <w:proofErr w:type="spellEnd"/>
      <w:r w:rsidRPr="002E34FB">
        <w:rPr>
          <w:rFonts w:ascii="Times New Roman" w:hAnsi="Times New Roman" w:cs="Times New Roman"/>
          <w:sz w:val="20"/>
          <w:szCs w:val="20"/>
          <w:lang w:bidi="ar-EG"/>
        </w:rPr>
        <w:t xml:space="preserve"> 2015</w:t>
      </w:r>
      <w:r w:rsidR="00FB012C" w:rsidRPr="002E34FB">
        <w:rPr>
          <w:rFonts w:ascii="Times New Roman" w:hAnsi="Times New Roman" w:cs="Times New Roman"/>
          <w:sz w:val="20"/>
          <w:szCs w:val="20"/>
          <w:lang w:bidi="ar-EG"/>
        </w:rPr>
        <w:t>;</w:t>
      </w:r>
      <w:r w:rsidR="00FB012C" w:rsidRPr="002E34FB">
        <w:rPr>
          <w:rFonts w:ascii="Times New Roman" w:hAnsi="Times New Roman" w:cs="Times New Roman"/>
          <w:bCs/>
          <w:sz w:val="20"/>
          <w:szCs w:val="20"/>
          <w:lang w:bidi="ar-EG"/>
        </w:rPr>
        <w:t xml:space="preserve"> 253:199</w:t>
      </w:r>
      <w:r w:rsidRPr="002E34FB">
        <w:rPr>
          <w:rFonts w:ascii="Times New Roman" w:hAnsi="Times New Roman" w:cs="Times New Roman"/>
          <w:sz w:val="20"/>
          <w:szCs w:val="20"/>
          <w:lang w:bidi="ar-EG"/>
        </w:rPr>
        <w:t>-205.</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r w:rsidRPr="002E34FB">
        <w:rPr>
          <w:rFonts w:ascii="Times New Roman" w:hAnsi="Times New Roman" w:cs="Times New Roman"/>
          <w:sz w:val="20"/>
          <w:szCs w:val="20"/>
        </w:rPr>
        <w:t xml:space="preserve">Lee J and Dang D. </w:t>
      </w:r>
      <w:proofErr w:type="spellStart"/>
      <w:r w:rsidRPr="002E34FB">
        <w:rPr>
          <w:rFonts w:ascii="Times New Roman" w:hAnsi="Times New Roman" w:cs="Times New Roman"/>
          <w:sz w:val="20"/>
          <w:szCs w:val="20"/>
        </w:rPr>
        <w:t>Macrovascular</w:t>
      </w:r>
      <w:proofErr w:type="spellEnd"/>
      <w:r w:rsidRPr="002E34FB">
        <w:rPr>
          <w:rFonts w:ascii="Times New Roman" w:hAnsi="Times New Roman" w:cs="Times New Roman"/>
          <w:sz w:val="20"/>
          <w:szCs w:val="20"/>
        </w:rPr>
        <w:t xml:space="preserve"> and </w:t>
      </w:r>
      <w:proofErr w:type="spellStart"/>
      <w:r w:rsidRPr="002E34FB">
        <w:rPr>
          <w:rFonts w:ascii="Times New Roman" w:hAnsi="Times New Roman" w:cs="Times New Roman"/>
          <w:sz w:val="20"/>
          <w:szCs w:val="20"/>
        </w:rPr>
        <w:t>microvascular</w:t>
      </w:r>
      <w:proofErr w:type="spellEnd"/>
      <w:r w:rsidRPr="002E34FB">
        <w:rPr>
          <w:rFonts w:ascii="Times New Roman" w:hAnsi="Times New Roman" w:cs="Times New Roman"/>
          <w:sz w:val="20"/>
          <w:szCs w:val="20"/>
        </w:rPr>
        <w:t xml:space="preserve"> complication of diabetes mellitus. Drug topic </w:t>
      </w:r>
      <w:r w:rsidR="00FB012C" w:rsidRPr="002E34FB">
        <w:rPr>
          <w:rFonts w:ascii="Times New Roman" w:hAnsi="Times New Roman" w:cs="Times New Roman"/>
          <w:sz w:val="20"/>
          <w:szCs w:val="20"/>
        </w:rPr>
        <w:t>2013; 2</w:t>
      </w:r>
      <w:r w:rsidRPr="002E34FB">
        <w:rPr>
          <w:rFonts w:ascii="Times New Roman" w:hAnsi="Times New Roman" w:cs="Times New Roman"/>
          <w:sz w:val="20"/>
          <w:szCs w:val="20"/>
        </w:rPr>
        <w:t>: 44-52.</w:t>
      </w:r>
    </w:p>
    <w:p w:rsidR="00E63016" w:rsidRPr="002E34FB" w:rsidRDefault="004F59BF"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hyperlink r:id="rId23" w:history="1">
        <w:r w:rsidR="00E63016" w:rsidRPr="002E34FB">
          <w:rPr>
            <w:rFonts w:ascii="Times New Roman" w:hAnsi="Times New Roman" w:cs="Times New Roman"/>
            <w:sz w:val="20"/>
            <w:szCs w:val="20"/>
          </w:rPr>
          <w:t>Patterson C</w:t>
        </w:r>
      </w:hyperlink>
      <w:r w:rsidR="00E63016" w:rsidRPr="002E34FB">
        <w:rPr>
          <w:rFonts w:ascii="Times New Roman" w:hAnsi="Times New Roman" w:cs="Times New Roman"/>
          <w:sz w:val="20"/>
          <w:szCs w:val="20"/>
        </w:rPr>
        <w:t xml:space="preserve">, </w:t>
      </w:r>
      <w:hyperlink r:id="rId24" w:history="1">
        <w:proofErr w:type="spellStart"/>
        <w:r w:rsidR="00E63016" w:rsidRPr="002E34FB">
          <w:rPr>
            <w:rFonts w:ascii="Times New Roman" w:hAnsi="Times New Roman" w:cs="Times New Roman"/>
            <w:sz w:val="20"/>
            <w:szCs w:val="20"/>
          </w:rPr>
          <w:t>Guariguata</w:t>
        </w:r>
        <w:proofErr w:type="spellEnd"/>
        <w:r w:rsidR="00E63016" w:rsidRPr="002E34FB">
          <w:rPr>
            <w:rFonts w:ascii="Times New Roman" w:hAnsi="Times New Roman" w:cs="Times New Roman"/>
            <w:sz w:val="20"/>
            <w:szCs w:val="20"/>
          </w:rPr>
          <w:t xml:space="preserve"> L</w:t>
        </w:r>
      </w:hyperlink>
      <w:r w:rsidR="00E63016" w:rsidRPr="002E34FB">
        <w:rPr>
          <w:rFonts w:ascii="Times New Roman" w:hAnsi="Times New Roman" w:cs="Times New Roman"/>
          <w:sz w:val="20"/>
          <w:szCs w:val="20"/>
        </w:rPr>
        <w:t xml:space="preserve">, </w:t>
      </w:r>
      <w:hyperlink r:id="rId25" w:history="1">
        <w:proofErr w:type="spellStart"/>
        <w:r w:rsidR="00E63016" w:rsidRPr="002E34FB">
          <w:rPr>
            <w:rFonts w:ascii="Times New Roman" w:hAnsi="Times New Roman" w:cs="Times New Roman"/>
            <w:sz w:val="20"/>
            <w:szCs w:val="20"/>
          </w:rPr>
          <w:t>Dahlquist</w:t>
        </w:r>
        <w:proofErr w:type="spellEnd"/>
        <w:r w:rsidR="00E63016" w:rsidRPr="002E34FB">
          <w:rPr>
            <w:rFonts w:ascii="Times New Roman" w:hAnsi="Times New Roman" w:cs="Times New Roman"/>
            <w:sz w:val="20"/>
            <w:szCs w:val="20"/>
          </w:rPr>
          <w:t xml:space="preserve"> G</w:t>
        </w:r>
      </w:hyperlink>
      <w:r w:rsidR="00E63016" w:rsidRPr="002E34FB">
        <w:rPr>
          <w:rFonts w:ascii="Times New Roman" w:hAnsi="Times New Roman" w:cs="Times New Roman"/>
          <w:sz w:val="20"/>
          <w:szCs w:val="20"/>
        </w:rPr>
        <w:t xml:space="preserve">, et al. Diabetes in the young - a global view and worldwide estimates of numbers of children with type 1 diabetes: </w:t>
      </w:r>
      <w:hyperlink r:id="rId26" w:tooltip="Diabetes research and clinical practice." w:history="1">
        <w:r w:rsidR="00E63016" w:rsidRPr="002E34FB">
          <w:rPr>
            <w:rFonts w:ascii="Times New Roman" w:hAnsi="Times New Roman" w:cs="Times New Roman"/>
            <w:sz w:val="20"/>
            <w:szCs w:val="20"/>
          </w:rPr>
          <w:t xml:space="preserve">Diabetes Res </w:t>
        </w:r>
        <w:proofErr w:type="spellStart"/>
        <w:r w:rsidR="00E63016" w:rsidRPr="002E34FB">
          <w:rPr>
            <w:rFonts w:ascii="Times New Roman" w:hAnsi="Times New Roman" w:cs="Times New Roman"/>
            <w:sz w:val="20"/>
            <w:szCs w:val="20"/>
          </w:rPr>
          <w:t>ClinPract</w:t>
        </w:r>
        <w:proofErr w:type="spellEnd"/>
      </w:hyperlink>
      <w:r w:rsidR="00E63016" w:rsidRPr="002E34FB">
        <w:rPr>
          <w:rFonts w:ascii="Times New Roman" w:hAnsi="Times New Roman" w:cs="Times New Roman"/>
          <w:sz w:val="20"/>
          <w:szCs w:val="20"/>
        </w:rPr>
        <w:t xml:space="preserve"> 2014;103:161-175.</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rPr>
      </w:pPr>
      <w:r w:rsidRPr="002E34FB">
        <w:rPr>
          <w:rFonts w:ascii="Times New Roman" w:hAnsi="Times New Roman" w:cs="Times New Roman"/>
          <w:sz w:val="20"/>
          <w:szCs w:val="20"/>
        </w:rPr>
        <w:t xml:space="preserve">Haller MJ, Atkinson MA, Schatz D. </w:t>
      </w:r>
      <w:hyperlink r:id="rId27" w:history="1">
        <w:r w:rsidRPr="002E34FB">
          <w:rPr>
            <w:rFonts w:ascii="Times New Roman" w:hAnsi="Times New Roman" w:cs="Times New Roman"/>
            <w:sz w:val="20"/>
            <w:szCs w:val="20"/>
          </w:rPr>
          <w:t>Efforts to prevent and halt autoimmune beta cell destruction.</w:t>
        </w:r>
      </w:hyperlink>
      <w:r w:rsidRPr="002E34FB">
        <w:rPr>
          <w:rFonts w:ascii="Times New Roman" w:hAnsi="Times New Roman" w:cs="Times New Roman"/>
          <w:sz w:val="20"/>
          <w:szCs w:val="20"/>
        </w:rPr>
        <w:t xml:space="preserve"> </w:t>
      </w:r>
      <w:proofErr w:type="spellStart"/>
      <w:r w:rsidRPr="002E34FB">
        <w:rPr>
          <w:rFonts w:ascii="Times New Roman" w:hAnsi="Times New Roman" w:cs="Times New Roman"/>
          <w:sz w:val="20"/>
          <w:szCs w:val="20"/>
        </w:rPr>
        <w:t>Pediatr</w:t>
      </w:r>
      <w:proofErr w:type="spellEnd"/>
      <w:r w:rsidRPr="002E34FB">
        <w:rPr>
          <w:rFonts w:ascii="Times New Roman" w:hAnsi="Times New Roman" w:cs="Times New Roman"/>
          <w:sz w:val="20"/>
          <w:szCs w:val="20"/>
        </w:rPr>
        <w:t xml:space="preserve"> </w:t>
      </w:r>
      <w:proofErr w:type="spellStart"/>
      <w:r w:rsidRPr="002E34FB">
        <w:rPr>
          <w:rFonts w:ascii="Times New Roman" w:hAnsi="Times New Roman" w:cs="Times New Roman"/>
          <w:sz w:val="20"/>
          <w:szCs w:val="20"/>
        </w:rPr>
        <w:t>Clin</w:t>
      </w:r>
      <w:proofErr w:type="spellEnd"/>
      <w:r w:rsidRPr="002E34FB">
        <w:rPr>
          <w:rFonts w:ascii="Times New Roman" w:hAnsi="Times New Roman" w:cs="Times New Roman"/>
          <w:sz w:val="20"/>
          <w:szCs w:val="20"/>
        </w:rPr>
        <w:t xml:space="preserve"> North 2010</w:t>
      </w:r>
      <w:r w:rsidR="00FB012C" w:rsidRPr="002E34FB">
        <w:rPr>
          <w:rFonts w:ascii="Times New Roman" w:hAnsi="Times New Roman" w:cs="Times New Roman"/>
          <w:sz w:val="20"/>
          <w:szCs w:val="20"/>
        </w:rPr>
        <w:t>; 39:527</w:t>
      </w:r>
      <w:r w:rsidRPr="002E34FB">
        <w:rPr>
          <w:rFonts w:ascii="Times New Roman" w:hAnsi="Times New Roman" w:cs="Times New Roman"/>
          <w:sz w:val="20"/>
          <w:szCs w:val="20"/>
        </w:rPr>
        <w:t>-39.</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2E34FB">
        <w:rPr>
          <w:rFonts w:ascii="Times New Roman" w:hAnsi="Times New Roman" w:cs="Times New Roman"/>
          <w:sz w:val="20"/>
          <w:szCs w:val="20"/>
        </w:rPr>
        <w:t xml:space="preserve">Watkins RA, Evans-Molina C, Blum JS, </w:t>
      </w:r>
      <w:proofErr w:type="spellStart"/>
      <w:r w:rsidRPr="002E34FB">
        <w:rPr>
          <w:rFonts w:ascii="Times New Roman" w:hAnsi="Times New Roman" w:cs="Times New Roman"/>
          <w:sz w:val="20"/>
          <w:szCs w:val="20"/>
        </w:rPr>
        <w:t>Dimeglio</w:t>
      </w:r>
      <w:proofErr w:type="spellEnd"/>
      <w:r w:rsidRPr="002E34FB">
        <w:rPr>
          <w:rFonts w:ascii="Times New Roman" w:hAnsi="Times New Roman" w:cs="Times New Roman"/>
          <w:sz w:val="20"/>
          <w:szCs w:val="20"/>
        </w:rPr>
        <w:t xml:space="preserve"> LA. Established and emerging biomarkers for the prediction of type 1 diabetes: a systema</w:t>
      </w:r>
      <w:r w:rsidRPr="002E34FB">
        <w:rPr>
          <w:rFonts w:ascii="Times New Roman" w:hAnsi="Times New Roman" w:cs="Times New Roman"/>
          <w:sz w:val="20"/>
          <w:szCs w:val="20"/>
          <w:lang w:bidi="ar-EG"/>
        </w:rPr>
        <w:t xml:space="preserve">tic review, </w:t>
      </w:r>
      <w:proofErr w:type="spellStart"/>
      <w:r w:rsidRPr="002E34FB">
        <w:rPr>
          <w:rFonts w:ascii="Times New Roman" w:hAnsi="Times New Roman" w:cs="Times New Roman"/>
          <w:sz w:val="20"/>
          <w:szCs w:val="20"/>
          <w:lang w:bidi="ar-EG"/>
        </w:rPr>
        <w:t>Transl</w:t>
      </w:r>
      <w:proofErr w:type="spellEnd"/>
      <w:r w:rsidRPr="002E34FB">
        <w:rPr>
          <w:rFonts w:ascii="Times New Roman" w:hAnsi="Times New Roman" w:cs="Times New Roman"/>
          <w:sz w:val="20"/>
          <w:szCs w:val="20"/>
          <w:lang w:bidi="ar-EG"/>
        </w:rPr>
        <w:t xml:space="preserve"> Res 2014</w:t>
      </w:r>
      <w:proofErr w:type="gramStart"/>
      <w:r w:rsidRPr="002E34FB">
        <w:rPr>
          <w:rFonts w:ascii="Times New Roman" w:hAnsi="Times New Roman" w:cs="Times New Roman"/>
          <w:sz w:val="20"/>
          <w:szCs w:val="20"/>
          <w:lang w:bidi="ar-EG"/>
        </w:rPr>
        <w:t>;</w:t>
      </w:r>
      <w:r w:rsidRPr="002E34FB">
        <w:rPr>
          <w:rFonts w:ascii="Times New Roman" w:hAnsi="Times New Roman" w:cs="Times New Roman"/>
          <w:bCs/>
          <w:sz w:val="20"/>
          <w:szCs w:val="20"/>
          <w:lang w:bidi="ar-EG"/>
        </w:rPr>
        <w:t>164</w:t>
      </w:r>
      <w:r w:rsidRPr="002E34FB">
        <w:rPr>
          <w:rFonts w:ascii="Times New Roman" w:hAnsi="Times New Roman" w:cs="Times New Roman"/>
          <w:sz w:val="20"/>
          <w:szCs w:val="20"/>
          <w:lang w:bidi="ar-EG"/>
        </w:rPr>
        <w:t>:110</w:t>
      </w:r>
      <w:proofErr w:type="gramEnd"/>
      <w:r w:rsidRPr="002E34FB">
        <w:rPr>
          <w:rFonts w:ascii="Times New Roman" w:hAnsi="Times New Roman" w:cs="Times New Roman"/>
          <w:sz w:val="20"/>
          <w:szCs w:val="20"/>
          <w:lang w:bidi="ar-EG"/>
        </w:rPr>
        <w:t>-121.</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Concannon</w:t>
      </w:r>
      <w:proofErr w:type="spellEnd"/>
      <w:r w:rsidRPr="002E34FB">
        <w:rPr>
          <w:rFonts w:ascii="Times New Roman" w:hAnsi="Times New Roman" w:cs="Times New Roman"/>
          <w:sz w:val="20"/>
          <w:szCs w:val="20"/>
          <w:lang w:bidi="ar-EG"/>
        </w:rPr>
        <w:t> P, Rich SS, </w:t>
      </w:r>
      <w:proofErr w:type="spellStart"/>
      <w:r w:rsidRPr="002E34FB">
        <w:rPr>
          <w:rFonts w:ascii="Times New Roman" w:hAnsi="Times New Roman" w:cs="Times New Roman"/>
          <w:sz w:val="20"/>
          <w:szCs w:val="20"/>
          <w:lang w:bidi="ar-EG"/>
        </w:rPr>
        <w:t>Nepom</w:t>
      </w:r>
      <w:proofErr w:type="spellEnd"/>
      <w:r w:rsidRPr="002E34FB">
        <w:rPr>
          <w:rFonts w:ascii="Times New Roman" w:hAnsi="Times New Roman" w:cs="Times New Roman"/>
          <w:sz w:val="20"/>
          <w:szCs w:val="20"/>
          <w:lang w:bidi="ar-EG"/>
        </w:rPr>
        <w:t> GT. Genetics of type 1A diabetes.</w:t>
      </w:r>
      <w:r w:rsidR="002E34FB" w:rsidRPr="002E34FB">
        <w:rPr>
          <w:rFonts w:ascii="Times New Roman" w:hAnsi="Times New Roman" w:cs="Times New Roman"/>
          <w:sz w:val="20"/>
          <w:szCs w:val="20"/>
          <w:lang w:bidi="ar-EG"/>
        </w:rPr>
        <w:t xml:space="preserve"> </w:t>
      </w:r>
      <w:r w:rsidRPr="002E34FB">
        <w:rPr>
          <w:rFonts w:ascii="Times New Roman" w:hAnsi="Times New Roman" w:cs="Times New Roman"/>
          <w:sz w:val="20"/>
          <w:szCs w:val="20"/>
          <w:lang w:bidi="ar-EG"/>
        </w:rPr>
        <w:t xml:space="preserve">N </w:t>
      </w:r>
      <w:proofErr w:type="spellStart"/>
      <w:r w:rsidRPr="002E34FB">
        <w:rPr>
          <w:rFonts w:ascii="Times New Roman" w:hAnsi="Times New Roman" w:cs="Times New Roman"/>
          <w:sz w:val="20"/>
          <w:szCs w:val="20"/>
          <w:lang w:bidi="ar-EG"/>
        </w:rPr>
        <w:t>Engl</w:t>
      </w:r>
      <w:proofErr w:type="spellEnd"/>
      <w:r w:rsidRPr="002E34FB">
        <w:rPr>
          <w:rFonts w:ascii="Times New Roman" w:hAnsi="Times New Roman" w:cs="Times New Roman"/>
          <w:sz w:val="20"/>
          <w:szCs w:val="20"/>
          <w:lang w:bidi="ar-EG"/>
        </w:rPr>
        <w:t xml:space="preserve"> J Med 2009; </w:t>
      </w:r>
      <w:r w:rsidRPr="002E34FB">
        <w:rPr>
          <w:rFonts w:ascii="Times New Roman" w:hAnsi="Times New Roman" w:cs="Times New Roman"/>
          <w:bCs/>
          <w:sz w:val="20"/>
          <w:szCs w:val="20"/>
          <w:lang w:bidi="ar-EG"/>
        </w:rPr>
        <w:t>360</w:t>
      </w:r>
      <w:r w:rsidRPr="002E34FB">
        <w:rPr>
          <w:rFonts w:ascii="Times New Roman" w:hAnsi="Times New Roman" w:cs="Times New Roman"/>
          <w:sz w:val="20"/>
          <w:szCs w:val="20"/>
          <w:lang w:bidi="ar-EG"/>
        </w:rPr>
        <w:t>:1646-1654.</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Steck</w:t>
      </w:r>
      <w:proofErr w:type="spellEnd"/>
      <w:r w:rsidRPr="002E34FB">
        <w:rPr>
          <w:rFonts w:ascii="Times New Roman" w:hAnsi="Times New Roman" w:cs="Times New Roman"/>
          <w:sz w:val="20"/>
          <w:szCs w:val="20"/>
          <w:lang w:bidi="ar-EG"/>
        </w:rPr>
        <w:t xml:space="preserve"> AK, Johnson K, </w:t>
      </w:r>
      <w:proofErr w:type="spellStart"/>
      <w:r w:rsidRPr="002E34FB">
        <w:rPr>
          <w:rFonts w:ascii="Times New Roman" w:hAnsi="Times New Roman" w:cs="Times New Roman"/>
          <w:sz w:val="20"/>
          <w:szCs w:val="20"/>
          <w:lang w:bidi="ar-EG"/>
        </w:rPr>
        <w:t>Barriga</w:t>
      </w:r>
      <w:proofErr w:type="spellEnd"/>
      <w:r w:rsidRPr="002E34FB">
        <w:rPr>
          <w:rFonts w:ascii="Times New Roman" w:hAnsi="Times New Roman" w:cs="Times New Roman"/>
          <w:sz w:val="20"/>
          <w:szCs w:val="20"/>
          <w:lang w:bidi="ar-EG"/>
        </w:rPr>
        <w:t xml:space="preserve"> KJ, et al. Age of islet autoantibody appearance and mean levels of insulin, but not GAD or IA-2 </w:t>
      </w:r>
      <w:proofErr w:type="spellStart"/>
      <w:r w:rsidRPr="002E34FB">
        <w:rPr>
          <w:rFonts w:ascii="Times New Roman" w:hAnsi="Times New Roman" w:cs="Times New Roman"/>
          <w:sz w:val="20"/>
          <w:szCs w:val="20"/>
          <w:lang w:bidi="ar-EG"/>
        </w:rPr>
        <w:t>autoantibodies</w:t>
      </w:r>
      <w:proofErr w:type="spellEnd"/>
      <w:r w:rsidRPr="002E34FB">
        <w:rPr>
          <w:rFonts w:ascii="Times New Roman" w:hAnsi="Times New Roman" w:cs="Times New Roman"/>
          <w:sz w:val="20"/>
          <w:szCs w:val="20"/>
          <w:lang w:bidi="ar-EG"/>
        </w:rPr>
        <w:t>, predict age of diagnosis of type 1 diabetes.</w:t>
      </w:r>
      <w:r w:rsidR="002E34FB">
        <w:rPr>
          <w:rFonts w:ascii="Times New Roman" w:eastAsiaTheme="minorEastAsia" w:hAnsi="Times New Roman" w:cs="Times New Roman" w:hint="eastAsia"/>
          <w:sz w:val="20"/>
          <w:szCs w:val="20"/>
          <w:lang w:eastAsia="zh-CN" w:bidi="ar-EG"/>
        </w:rPr>
        <w:t xml:space="preserve"> </w:t>
      </w:r>
      <w:r w:rsidRPr="002E34FB">
        <w:rPr>
          <w:rFonts w:ascii="Times New Roman" w:hAnsi="Times New Roman" w:cs="Times New Roman"/>
          <w:sz w:val="20"/>
          <w:szCs w:val="20"/>
          <w:lang w:bidi="ar-EG"/>
        </w:rPr>
        <w:t xml:space="preserve">Diabetes Care </w:t>
      </w:r>
      <w:r w:rsidR="00FB012C" w:rsidRPr="002E34FB">
        <w:rPr>
          <w:rFonts w:ascii="Times New Roman" w:hAnsi="Times New Roman" w:cs="Times New Roman"/>
          <w:sz w:val="20"/>
          <w:szCs w:val="20"/>
          <w:lang w:bidi="ar-EG"/>
        </w:rPr>
        <w:t>2011; 34:1397</w:t>
      </w:r>
      <w:r w:rsidRPr="002E34FB">
        <w:rPr>
          <w:rFonts w:ascii="Times New Roman" w:hAnsi="Times New Roman" w:cs="Times New Roman"/>
          <w:sz w:val="20"/>
          <w:szCs w:val="20"/>
          <w:lang w:bidi="ar-EG"/>
        </w:rPr>
        <w:t>–1399</w:t>
      </w:r>
      <w:r w:rsidRPr="002E34FB">
        <w:rPr>
          <w:rFonts w:ascii="Times New Roman" w:hAnsi="Times New Roman" w:cs="Times New Roman"/>
          <w:sz w:val="20"/>
          <w:szCs w:val="20"/>
        </w:rPr>
        <w:t>.</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Shivaprasad</w:t>
      </w:r>
      <w:proofErr w:type="spellEnd"/>
      <w:r w:rsidRPr="002E34FB">
        <w:rPr>
          <w:rFonts w:ascii="Times New Roman" w:hAnsi="Times New Roman" w:cs="Times New Roman"/>
          <w:sz w:val="20"/>
          <w:szCs w:val="20"/>
          <w:lang w:bidi="ar-EG"/>
        </w:rPr>
        <w:t xml:space="preserve"> C, </w:t>
      </w:r>
      <w:proofErr w:type="spellStart"/>
      <w:r w:rsidRPr="002E34FB">
        <w:rPr>
          <w:rFonts w:ascii="Times New Roman" w:hAnsi="Times New Roman" w:cs="Times New Roman"/>
          <w:sz w:val="20"/>
          <w:szCs w:val="20"/>
          <w:lang w:bidi="ar-EG"/>
        </w:rPr>
        <w:t>Mittal</w:t>
      </w:r>
      <w:proofErr w:type="spellEnd"/>
      <w:r w:rsidRPr="002E34FB">
        <w:rPr>
          <w:rFonts w:ascii="Times New Roman" w:hAnsi="Times New Roman" w:cs="Times New Roman"/>
          <w:sz w:val="20"/>
          <w:szCs w:val="20"/>
          <w:lang w:bidi="ar-EG"/>
        </w:rPr>
        <w:t xml:space="preserve"> R, </w:t>
      </w:r>
      <w:proofErr w:type="spellStart"/>
      <w:r w:rsidRPr="002E34FB">
        <w:rPr>
          <w:rFonts w:ascii="Times New Roman" w:hAnsi="Times New Roman" w:cs="Times New Roman"/>
          <w:sz w:val="20"/>
          <w:szCs w:val="20"/>
          <w:lang w:bidi="ar-EG"/>
        </w:rPr>
        <w:t>Dharmalingam</w:t>
      </w:r>
      <w:proofErr w:type="spellEnd"/>
      <w:r w:rsidRPr="002E34FB">
        <w:rPr>
          <w:rFonts w:ascii="Times New Roman" w:hAnsi="Times New Roman" w:cs="Times New Roman"/>
          <w:sz w:val="20"/>
          <w:szCs w:val="20"/>
          <w:lang w:bidi="ar-EG"/>
        </w:rPr>
        <w:t xml:space="preserve"> M, Kumar PK. Zinc transporter-8 </w:t>
      </w:r>
      <w:proofErr w:type="spellStart"/>
      <w:r w:rsidRPr="002E34FB">
        <w:rPr>
          <w:rFonts w:ascii="Times New Roman" w:hAnsi="Times New Roman" w:cs="Times New Roman"/>
          <w:sz w:val="20"/>
          <w:szCs w:val="20"/>
          <w:lang w:bidi="ar-EG"/>
        </w:rPr>
        <w:t>autoantibodies</w:t>
      </w:r>
      <w:proofErr w:type="spellEnd"/>
      <w:r w:rsidRPr="002E34FB">
        <w:rPr>
          <w:rFonts w:ascii="Times New Roman" w:hAnsi="Times New Roman" w:cs="Times New Roman"/>
          <w:sz w:val="20"/>
          <w:szCs w:val="20"/>
          <w:lang w:bidi="ar-EG"/>
        </w:rPr>
        <w:t xml:space="preserve"> can replace IA-2 </w:t>
      </w:r>
      <w:proofErr w:type="spellStart"/>
      <w:r w:rsidRPr="002E34FB">
        <w:rPr>
          <w:rFonts w:ascii="Times New Roman" w:hAnsi="Times New Roman" w:cs="Times New Roman"/>
          <w:sz w:val="20"/>
          <w:szCs w:val="20"/>
          <w:lang w:bidi="ar-EG"/>
        </w:rPr>
        <w:t>autoantibodies</w:t>
      </w:r>
      <w:proofErr w:type="spellEnd"/>
      <w:r w:rsidRPr="002E34FB">
        <w:rPr>
          <w:rFonts w:ascii="Times New Roman" w:hAnsi="Times New Roman" w:cs="Times New Roman"/>
          <w:sz w:val="20"/>
          <w:szCs w:val="20"/>
          <w:lang w:bidi="ar-EG"/>
        </w:rPr>
        <w:t xml:space="preserve"> as a serological marker for juvenile onset type 1 diabetes in India: Indian J </w:t>
      </w:r>
      <w:proofErr w:type="spellStart"/>
      <w:r w:rsidRPr="002E34FB">
        <w:rPr>
          <w:rFonts w:ascii="Times New Roman" w:hAnsi="Times New Roman" w:cs="Times New Roman"/>
          <w:sz w:val="20"/>
          <w:szCs w:val="20"/>
          <w:lang w:bidi="ar-EG"/>
        </w:rPr>
        <w:t>Endocrinol</w:t>
      </w:r>
      <w:proofErr w:type="spellEnd"/>
      <w:r w:rsidRPr="002E34FB">
        <w:rPr>
          <w:rFonts w:ascii="Times New Roman" w:hAnsi="Times New Roman" w:cs="Times New Roman"/>
          <w:sz w:val="20"/>
          <w:szCs w:val="20"/>
          <w:lang w:bidi="ar-EG"/>
        </w:rPr>
        <w:t xml:space="preserve"> </w:t>
      </w:r>
      <w:proofErr w:type="spellStart"/>
      <w:r w:rsidRPr="002E34FB">
        <w:rPr>
          <w:rFonts w:ascii="Times New Roman" w:hAnsi="Times New Roman" w:cs="Times New Roman"/>
          <w:sz w:val="20"/>
          <w:szCs w:val="20"/>
          <w:lang w:bidi="ar-EG"/>
        </w:rPr>
        <w:t>Metab</w:t>
      </w:r>
      <w:proofErr w:type="spellEnd"/>
      <w:r w:rsidRPr="002E34FB">
        <w:rPr>
          <w:rFonts w:ascii="Times New Roman" w:hAnsi="Times New Roman" w:cs="Times New Roman"/>
          <w:sz w:val="20"/>
          <w:szCs w:val="20"/>
          <w:lang w:bidi="ar-EG"/>
        </w:rPr>
        <w:t xml:space="preserve"> 2014;</w:t>
      </w:r>
      <w:r w:rsidRPr="002E34FB">
        <w:rPr>
          <w:rFonts w:ascii="Times New Roman" w:hAnsi="Times New Roman" w:cs="Times New Roman"/>
          <w:bCs/>
          <w:sz w:val="20"/>
          <w:szCs w:val="20"/>
          <w:lang w:bidi="ar-EG"/>
        </w:rPr>
        <w:t>18</w:t>
      </w:r>
      <w:r w:rsidRPr="002E34FB">
        <w:rPr>
          <w:rFonts w:ascii="Times New Roman" w:hAnsi="Times New Roman" w:cs="Times New Roman"/>
          <w:sz w:val="20"/>
          <w:szCs w:val="20"/>
          <w:lang w:bidi="ar-EG"/>
        </w:rPr>
        <w:t>:345-349</w:t>
      </w:r>
      <w:r w:rsidR="002E34FB">
        <w:rPr>
          <w:rFonts w:ascii="Times New Roman" w:eastAsiaTheme="minorEastAsia" w:hAnsi="Times New Roman" w:cs="Times New Roman" w:hint="eastAsia"/>
          <w:sz w:val="20"/>
          <w:szCs w:val="20"/>
          <w:lang w:eastAsia="zh-CN" w:bidi="ar-EG"/>
        </w:rPr>
        <w:t>.</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2E34FB">
        <w:rPr>
          <w:rFonts w:ascii="Times New Roman" w:hAnsi="Times New Roman" w:cs="Times New Roman"/>
          <w:sz w:val="20"/>
          <w:szCs w:val="20"/>
          <w:lang w:bidi="ar-EG"/>
        </w:rPr>
        <w:t xml:space="preserve">Diane K. </w:t>
      </w:r>
      <w:proofErr w:type="spellStart"/>
      <w:r w:rsidRPr="002E34FB">
        <w:rPr>
          <w:rFonts w:ascii="Times New Roman" w:hAnsi="Times New Roman" w:cs="Times New Roman"/>
          <w:sz w:val="20"/>
          <w:szCs w:val="20"/>
          <w:lang w:bidi="ar-EG"/>
        </w:rPr>
        <w:t>Wherrett</w:t>
      </w:r>
      <w:proofErr w:type="spellEnd"/>
      <w:r w:rsidRPr="002E34FB">
        <w:rPr>
          <w:rFonts w:ascii="Times New Roman" w:hAnsi="Times New Roman" w:cs="Times New Roman"/>
          <w:sz w:val="20"/>
          <w:szCs w:val="20"/>
          <w:lang w:bidi="ar-EG"/>
        </w:rPr>
        <w:t xml:space="preserve">, Denis </w:t>
      </w:r>
      <w:proofErr w:type="spellStart"/>
      <w:r w:rsidRPr="002E34FB">
        <w:rPr>
          <w:rFonts w:ascii="Times New Roman" w:hAnsi="Times New Roman" w:cs="Times New Roman"/>
          <w:sz w:val="20"/>
          <w:szCs w:val="20"/>
          <w:lang w:bidi="ar-EG"/>
        </w:rPr>
        <w:t>Daneman</w:t>
      </w:r>
      <w:proofErr w:type="spellEnd"/>
      <w:r w:rsidRPr="002E34FB">
        <w:rPr>
          <w:rFonts w:ascii="Times New Roman" w:hAnsi="Times New Roman" w:cs="Times New Roman"/>
          <w:sz w:val="20"/>
          <w:szCs w:val="20"/>
          <w:lang w:bidi="ar-EG"/>
        </w:rPr>
        <w:t xml:space="preserve">. Prevention of Type 1 Diabetes. </w:t>
      </w:r>
      <w:proofErr w:type="spellStart"/>
      <w:r w:rsidRPr="002E34FB">
        <w:rPr>
          <w:rFonts w:ascii="Times New Roman" w:hAnsi="Times New Roman" w:cs="Times New Roman"/>
          <w:sz w:val="20"/>
          <w:szCs w:val="20"/>
          <w:lang w:bidi="ar-EG"/>
        </w:rPr>
        <w:t>Pediatr</w:t>
      </w:r>
      <w:proofErr w:type="spellEnd"/>
      <w:r w:rsidRPr="002E34FB">
        <w:rPr>
          <w:rFonts w:ascii="Times New Roman" w:hAnsi="Times New Roman" w:cs="Times New Roman"/>
          <w:sz w:val="20"/>
          <w:szCs w:val="20"/>
          <w:lang w:bidi="ar-EG"/>
        </w:rPr>
        <w:t xml:space="preserve"> </w:t>
      </w:r>
      <w:proofErr w:type="spellStart"/>
      <w:r w:rsidRPr="002E34FB">
        <w:rPr>
          <w:rFonts w:ascii="Times New Roman" w:hAnsi="Times New Roman" w:cs="Times New Roman"/>
          <w:sz w:val="20"/>
          <w:szCs w:val="20"/>
          <w:lang w:bidi="ar-EG"/>
        </w:rPr>
        <w:t>Clin</w:t>
      </w:r>
      <w:proofErr w:type="spellEnd"/>
      <w:r w:rsidRPr="002E34FB">
        <w:rPr>
          <w:rFonts w:ascii="Times New Roman" w:hAnsi="Times New Roman" w:cs="Times New Roman"/>
          <w:sz w:val="20"/>
          <w:szCs w:val="20"/>
          <w:lang w:bidi="ar-EG"/>
        </w:rPr>
        <w:t xml:space="preserve"> N 2011</w:t>
      </w:r>
      <w:r w:rsidR="00FB012C" w:rsidRPr="002E34FB">
        <w:rPr>
          <w:rFonts w:ascii="Times New Roman" w:hAnsi="Times New Roman" w:cs="Times New Roman"/>
          <w:sz w:val="20"/>
          <w:szCs w:val="20"/>
          <w:lang w:bidi="ar-EG"/>
        </w:rPr>
        <w:t>;</w:t>
      </w:r>
      <w:r w:rsidR="00FB012C" w:rsidRPr="002E34FB">
        <w:rPr>
          <w:rFonts w:ascii="Times New Roman" w:hAnsi="Times New Roman" w:cs="Times New Roman"/>
          <w:bCs/>
          <w:sz w:val="20"/>
          <w:szCs w:val="20"/>
          <w:lang w:bidi="ar-EG"/>
        </w:rPr>
        <w:t xml:space="preserve"> 58:1257</w:t>
      </w:r>
      <w:r w:rsidRPr="002E34FB">
        <w:rPr>
          <w:rFonts w:ascii="Times New Roman" w:hAnsi="Times New Roman" w:cs="Times New Roman"/>
          <w:sz w:val="20"/>
          <w:szCs w:val="20"/>
          <w:lang w:bidi="ar-EG"/>
        </w:rPr>
        <w:t>–1270.</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Harjutsalo</w:t>
      </w:r>
      <w:proofErr w:type="spellEnd"/>
      <w:r w:rsidRPr="002E34FB">
        <w:rPr>
          <w:rFonts w:ascii="Times New Roman" w:hAnsi="Times New Roman" w:cs="Times New Roman"/>
          <w:sz w:val="20"/>
          <w:szCs w:val="20"/>
          <w:lang w:bidi="ar-EG"/>
        </w:rPr>
        <w:t xml:space="preserve"> V, </w:t>
      </w:r>
      <w:proofErr w:type="spellStart"/>
      <w:r w:rsidRPr="002E34FB">
        <w:rPr>
          <w:rFonts w:ascii="Times New Roman" w:hAnsi="Times New Roman" w:cs="Times New Roman"/>
          <w:sz w:val="20"/>
          <w:szCs w:val="20"/>
          <w:lang w:bidi="ar-EG"/>
        </w:rPr>
        <w:t>Podar</w:t>
      </w:r>
      <w:proofErr w:type="spellEnd"/>
      <w:r w:rsidRPr="002E34FB">
        <w:rPr>
          <w:rFonts w:ascii="Times New Roman" w:hAnsi="Times New Roman" w:cs="Times New Roman"/>
          <w:sz w:val="20"/>
          <w:szCs w:val="20"/>
          <w:lang w:bidi="ar-EG"/>
        </w:rPr>
        <w:t xml:space="preserve"> T, </w:t>
      </w:r>
      <w:proofErr w:type="spellStart"/>
      <w:r w:rsidRPr="002E34FB">
        <w:rPr>
          <w:rFonts w:ascii="Times New Roman" w:hAnsi="Times New Roman" w:cs="Times New Roman"/>
          <w:sz w:val="20"/>
          <w:szCs w:val="20"/>
          <w:lang w:bidi="ar-EG"/>
        </w:rPr>
        <w:t>Tuomilehto</w:t>
      </w:r>
      <w:proofErr w:type="spellEnd"/>
      <w:r w:rsidRPr="002E34FB">
        <w:rPr>
          <w:rFonts w:ascii="Times New Roman" w:hAnsi="Times New Roman" w:cs="Times New Roman"/>
          <w:sz w:val="20"/>
          <w:szCs w:val="20"/>
          <w:lang w:bidi="ar-EG"/>
        </w:rPr>
        <w:t xml:space="preserve"> J. Cumulative incidence of type 1 diabetes in 10,168 siblings of Finnish young-onset type 1 diabetic patients. Diabetes 2005; </w:t>
      </w:r>
      <w:r w:rsidRPr="002E34FB">
        <w:rPr>
          <w:rFonts w:ascii="Times New Roman" w:hAnsi="Times New Roman" w:cs="Times New Roman"/>
          <w:bCs/>
          <w:sz w:val="20"/>
          <w:szCs w:val="20"/>
          <w:lang w:bidi="ar-EG"/>
        </w:rPr>
        <w:t>54</w:t>
      </w:r>
      <w:r w:rsidRPr="002E34FB">
        <w:rPr>
          <w:rFonts w:ascii="Times New Roman" w:hAnsi="Times New Roman" w:cs="Times New Roman"/>
          <w:sz w:val="20"/>
          <w:szCs w:val="20"/>
          <w:lang w:bidi="ar-EG"/>
        </w:rPr>
        <w:t>: 563–569.</w:t>
      </w:r>
    </w:p>
    <w:p w:rsidR="00E63016" w:rsidRPr="002E34FB" w:rsidRDefault="004F59BF"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hyperlink r:id="rId28" w:tgtFrame="_self" w:history="1">
        <w:proofErr w:type="spellStart"/>
        <w:r w:rsidR="00E63016" w:rsidRPr="002E34FB">
          <w:rPr>
            <w:rFonts w:ascii="Times New Roman" w:hAnsi="Times New Roman" w:cs="Times New Roman"/>
            <w:sz w:val="20"/>
            <w:szCs w:val="20"/>
            <w:lang w:bidi="ar-EG"/>
          </w:rPr>
          <w:t>Akerblom</w:t>
        </w:r>
        <w:proofErr w:type="spellEnd"/>
        <w:r w:rsidR="00E63016" w:rsidRPr="002E34FB">
          <w:rPr>
            <w:rFonts w:ascii="Times New Roman" w:hAnsi="Times New Roman" w:cs="Times New Roman"/>
            <w:sz w:val="20"/>
            <w:szCs w:val="20"/>
            <w:lang w:bidi="ar-EG"/>
          </w:rPr>
          <w:t xml:space="preserve"> HK</w:t>
        </w:r>
      </w:hyperlink>
      <w:r w:rsidR="00E63016" w:rsidRPr="002E34FB">
        <w:rPr>
          <w:rFonts w:ascii="Times New Roman" w:hAnsi="Times New Roman" w:cs="Times New Roman"/>
          <w:sz w:val="20"/>
          <w:szCs w:val="20"/>
          <w:lang w:bidi="ar-EG"/>
        </w:rPr>
        <w:t>, </w:t>
      </w:r>
      <w:proofErr w:type="spellStart"/>
      <w:r w:rsidRPr="002E34FB">
        <w:rPr>
          <w:sz w:val="20"/>
          <w:szCs w:val="20"/>
        </w:rPr>
        <w:fldChar w:fldCharType="begin"/>
      </w:r>
      <w:r w:rsidR="00F74374" w:rsidRPr="002E34FB">
        <w:rPr>
          <w:sz w:val="20"/>
          <w:szCs w:val="20"/>
        </w:rPr>
        <w:instrText>HYPERLINK "http://www.ncbi.nlm.nih.gov/pubmed?term=Krischer%20J%5BAuthor%5D&amp;cauthor=true&amp;cauthor_uid=21153533" \t "_self"</w:instrText>
      </w:r>
      <w:r w:rsidRPr="002E34FB">
        <w:rPr>
          <w:sz w:val="20"/>
          <w:szCs w:val="20"/>
        </w:rPr>
        <w:fldChar w:fldCharType="separate"/>
      </w:r>
      <w:r w:rsidR="00E63016" w:rsidRPr="002E34FB">
        <w:rPr>
          <w:rFonts w:ascii="Times New Roman" w:hAnsi="Times New Roman" w:cs="Times New Roman"/>
          <w:sz w:val="20"/>
          <w:szCs w:val="20"/>
          <w:lang w:bidi="ar-EG"/>
        </w:rPr>
        <w:t>Krischer</w:t>
      </w:r>
      <w:proofErr w:type="spellEnd"/>
      <w:r w:rsidR="00E63016" w:rsidRPr="002E34FB">
        <w:rPr>
          <w:rFonts w:ascii="Times New Roman" w:hAnsi="Times New Roman" w:cs="Times New Roman"/>
          <w:sz w:val="20"/>
          <w:szCs w:val="20"/>
          <w:lang w:bidi="ar-EG"/>
        </w:rPr>
        <w:t xml:space="preserve"> J</w:t>
      </w:r>
      <w:r w:rsidRPr="002E34FB">
        <w:rPr>
          <w:sz w:val="20"/>
          <w:szCs w:val="20"/>
        </w:rPr>
        <w:fldChar w:fldCharType="end"/>
      </w:r>
      <w:r w:rsidR="00E63016" w:rsidRPr="002E34FB">
        <w:rPr>
          <w:rFonts w:ascii="Times New Roman" w:hAnsi="Times New Roman" w:cs="Times New Roman"/>
          <w:sz w:val="20"/>
          <w:szCs w:val="20"/>
          <w:lang w:bidi="ar-EG"/>
        </w:rPr>
        <w:t>, </w:t>
      </w:r>
      <w:hyperlink r:id="rId29" w:tgtFrame="_self" w:history="1">
        <w:r w:rsidR="00E63016" w:rsidRPr="002E34FB">
          <w:rPr>
            <w:rFonts w:ascii="Times New Roman" w:hAnsi="Times New Roman" w:cs="Times New Roman"/>
            <w:sz w:val="20"/>
            <w:szCs w:val="20"/>
            <w:lang w:bidi="ar-EG"/>
          </w:rPr>
          <w:t>Virtanen SM</w:t>
        </w:r>
      </w:hyperlink>
      <w:r w:rsidR="00E63016" w:rsidRPr="002E34FB">
        <w:rPr>
          <w:rFonts w:ascii="Times New Roman" w:hAnsi="Times New Roman" w:cs="Times New Roman"/>
          <w:sz w:val="20"/>
          <w:szCs w:val="20"/>
          <w:lang w:bidi="ar-EG"/>
        </w:rPr>
        <w:t xml:space="preserve">, et al. The Trial to Reduce TIDM in the Genetically at Risk (TRIGR) study: recruitment, intervention and follow-up. </w:t>
      </w:r>
      <w:proofErr w:type="spellStart"/>
      <w:r w:rsidR="00E63016" w:rsidRPr="002E34FB">
        <w:rPr>
          <w:rFonts w:ascii="Times New Roman" w:hAnsi="Times New Roman" w:cs="Times New Roman"/>
          <w:sz w:val="20"/>
          <w:szCs w:val="20"/>
          <w:lang w:bidi="ar-EG"/>
        </w:rPr>
        <w:t>Diabetologia</w:t>
      </w:r>
      <w:proofErr w:type="spellEnd"/>
      <w:r w:rsidR="00E63016" w:rsidRPr="002E34FB">
        <w:rPr>
          <w:rFonts w:ascii="Times New Roman" w:hAnsi="Times New Roman" w:cs="Times New Roman"/>
          <w:sz w:val="20"/>
          <w:szCs w:val="20"/>
          <w:lang w:bidi="ar-EG"/>
        </w:rPr>
        <w:t xml:space="preserve"> 2011</w:t>
      </w:r>
      <w:r w:rsidR="00FB012C" w:rsidRPr="002E34FB">
        <w:rPr>
          <w:rFonts w:ascii="Times New Roman" w:hAnsi="Times New Roman" w:cs="Times New Roman"/>
          <w:sz w:val="20"/>
          <w:szCs w:val="20"/>
          <w:lang w:bidi="ar-EG"/>
        </w:rPr>
        <w:t>; 54:627</w:t>
      </w:r>
      <w:r w:rsidR="00E63016" w:rsidRPr="002E34FB">
        <w:rPr>
          <w:rFonts w:ascii="Times New Roman" w:hAnsi="Times New Roman" w:cs="Times New Roman"/>
          <w:sz w:val="20"/>
          <w:szCs w:val="20"/>
          <w:lang w:bidi="ar-EG"/>
        </w:rPr>
        <w:t>-633.</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2E34FB">
        <w:rPr>
          <w:rFonts w:ascii="Times New Roman" w:hAnsi="Times New Roman" w:cs="Times New Roman"/>
          <w:sz w:val="20"/>
          <w:szCs w:val="20"/>
          <w:lang w:bidi="ar-EG"/>
        </w:rPr>
        <w:t xml:space="preserve">Hummel S, </w:t>
      </w:r>
      <w:proofErr w:type="spellStart"/>
      <w:r w:rsidRPr="002E34FB">
        <w:rPr>
          <w:rFonts w:ascii="Times New Roman" w:hAnsi="Times New Roman" w:cs="Times New Roman"/>
          <w:sz w:val="20"/>
          <w:szCs w:val="20"/>
          <w:lang w:bidi="ar-EG"/>
        </w:rPr>
        <w:t>Pfluger</w:t>
      </w:r>
      <w:proofErr w:type="spellEnd"/>
      <w:r w:rsidRPr="002E34FB">
        <w:rPr>
          <w:rFonts w:ascii="Times New Roman" w:hAnsi="Times New Roman" w:cs="Times New Roman"/>
          <w:sz w:val="20"/>
          <w:szCs w:val="20"/>
          <w:lang w:bidi="ar-EG"/>
        </w:rPr>
        <w:t xml:space="preserve"> M, </w:t>
      </w:r>
      <w:proofErr w:type="spellStart"/>
      <w:r w:rsidRPr="002E34FB">
        <w:rPr>
          <w:rFonts w:ascii="Times New Roman" w:hAnsi="Times New Roman" w:cs="Times New Roman"/>
          <w:sz w:val="20"/>
          <w:szCs w:val="20"/>
          <w:lang w:bidi="ar-EG"/>
        </w:rPr>
        <w:t>Bonifacio</w:t>
      </w:r>
      <w:proofErr w:type="spellEnd"/>
      <w:r w:rsidRPr="002E34FB">
        <w:rPr>
          <w:rFonts w:ascii="Times New Roman" w:hAnsi="Times New Roman" w:cs="Times New Roman"/>
          <w:sz w:val="20"/>
          <w:szCs w:val="20"/>
          <w:lang w:bidi="ar-EG"/>
        </w:rPr>
        <w:t xml:space="preserve"> E, Ziegler </w:t>
      </w:r>
      <w:r w:rsidR="00FB012C" w:rsidRPr="002E34FB">
        <w:rPr>
          <w:rFonts w:ascii="Times New Roman" w:hAnsi="Times New Roman" w:cs="Times New Roman"/>
          <w:sz w:val="20"/>
          <w:szCs w:val="20"/>
          <w:lang w:bidi="ar-EG"/>
        </w:rPr>
        <w:t xml:space="preserve">EG. </w:t>
      </w:r>
      <w:r w:rsidRPr="002E34FB">
        <w:rPr>
          <w:rFonts w:ascii="Times New Roman" w:hAnsi="Times New Roman" w:cs="Times New Roman"/>
          <w:sz w:val="20"/>
          <w:szCs w:val="20"/>
          <w:lang w:bidi="ar-EG"/>
        </w:rPr>
        <w:t xml:space="preserve">Primary dietary intervention study to reduce the risk of islet autoimmunity in children at increased risk for type 1 diabetes: the BABYDIET study. Diabetes Care 2011; </w:t>
      </w:r>
      <w:r w:rsidRPr="002E34FB">
        <w:rPr>
          <w:rFonts w:ascii="Times New Roman" w:hAnsi="Times New Roman" w:cs="Times New Roman"/>
          <w:bCs/>
          <w:sz w:val="20"/>
          <w:szCs w:val="20"/>
          <w:lang w:bidi="ar-EG"/>
        </w:rPr>
        <w:t>34</w:t>
      </w:r>
      <w:r w:rsidRPr="002E34FB">
        <w:rPr>
          <w:rFonts w:ascii="Times New Roman" w:hAnsi="Times New Roman" w:cs="Times New Roman"/>
          <w:sz w:val="20"/>
          <w:szCs w:val="20"/>
          <w:lang w:bidi="ar-EG"/>
        </w:rPr>
        <w:t>: 1301–1305.</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Harinarayan</w:t>
      </w:r>
      <w:proofErr w:type="spellEnd"/>
      <w:r w:rsidRPr="002E34FB">
        <w:rPr>
          <w:rFonts w:ascii="Times New Roman" w:hAnsi="Times New Roman" w:cs="Times New Roman"/>
          <w:sz w:val="20"/>
          <w:szCs w:val="20"/>
          <w:lang w:bidi="ar-EG"/>
        </w:rPr>
        <w:t xml:space="preserve"> CV. Vitamin D and diabetes mellitus. </w:t>
      </w:r>
      <w:hyperlink r:id="rId30" w:tooltip="Hormones (Athens, Greece)." w:history="1">
        <w:r w:rsidRPr="002E34FB">
          <w:rPr>
            <w:rFonts w:ascii="Times New Roman" w:hAnsi="Times New Roman" w:cs="Times New Roman"/>
            <w:sz w:val="20"/>
            <w:szCs w:val="20"/>
            <w:lang w:bidi="ar-EG"/>
          </w:rPr>
          <w:t>Hormones 2014</w:t>
        </w:r>
      </w:hyperlink>
      <w:r w:rsidR="00FB012C" w:rsidRPr="002E34FB">
        <w:rPr>
          <w:rFonts w:ascii="Times New Roman" w:hAnsi="Times New Roman" w:cs="Times New Roman"/>
          <w:sz w:val="20"/>
          <w:szCs w:val="20"/>
          <w:lang w:bidi="ar-EG"/>
        </w:rPr>
        <w:t>;</w:t>
      </w:r>
      <w:r w:rsidR="00FB012C" w:rsidRPr="002E34FB">
        <w:rPr>
          <w:rFonts w:ascii="Times New Roman" w:hAnsi="Times New Roman" w:cs="Times New Roman"/>
          <w:bCs/>
          <w:sz w:val="20"/>
          <w:szCs w:val="20"/>
          <w:lang w:bidi="ar-EG"/>
        </w:rPr>
        <w:t xml:space="preserve"> 13:163</w:t>
      </w:r>
      <w:r w:rsidRPr="002E34FB">
        <w:rPr>
          <w:rFonts w:ascii="Times New Roman" w:hAnsi="Times New Roman" w:cs="Times New Roman"/>
          <w:sz w:val="20"/>
          <w:szCs w:val="20"/>
          <w:lang w:bidi="ar-EG"/>
        </w:rPr>
        <w:t>-181.</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Skyler</w:t>
      </w:r>
      <w:proofErr w:type="spellEnd"/>
      <w:r w:rsidRPr="002E34FB">
        <w:rPr>
          <w:rFonts w:ascii="Times New Roman" w:hAnsi="Times New Roman" w:cs="Times New Roman"/>
          <w:sz w:val="20"/>
          <w:szCs w:val="20"/>
          <w:lang w:bidi="ar-EG"/>
        </w:rPr>
        <w:t xml:space="preserve"> JS. Primary and secondary prevention of Type 1 diabetes. </w:t>
      </w:r>
      <w:proofErr w:type="spellStart"/>
      <w:r w:rsidRPr="002E34FB">
        <w:rPr>
          <w:rFonts w:ascii="Times New Roman" w:hAnsi="Times New Roman" w:cs="Times New Roman"/>
          <w:sz w:val="20"/>
          <w:szCs w:val="20"/>
          <w:lang w:bidi="ar-EG"/>
        </w:rPr>
        <w:t>Diabet</w:t>
      </w:r>
      <w:proofErr w:type="spellEnd"/>
      <w:r w:rsidRPr="002E34FB">
        <w:rPr>
          <w:rFonts w:ascii="Times New Roman" w:hAnsi="Times New Roman" w:cs="Times New Roman"/>
          <w:sz w:val="20"/>
          <w:szCs w:val="20"/>
          <w:lang w:bidi="ar-EG"/>
        </w:rPr>
        <w:t xml:space="preserve"> Med. 2013</w:t>
      </w:r>
      <w:r w:rsidR="00FB012C" w:rsidRPr="002E34FB">
        <w:rPr>
          <w:rFonts w:ascii="Times New Roman" w:hAnsi="Times New Roman" w:cs="Times New Roman"/>
          <w:sz w:val="20"/>
          <w:szCs w:val="20"/>
          <w:lang w:bidi="ar-EG"/>
        </w:rPr>
        <w:t>;</w:t>
      </w:r>
      <w:r w:rsidR="00FB012C" w:rsidRPr="002E34FB">
        <w:rPr>
          <w:rFonts w:ascii="Times New Roman" w:hAnsi="Times New Roman" w:cs="Times New Roman"/>
          <w:bCs/>
          <w:sz w:val="20"/>
          <w:szCs w:val="20"/>
          <w:lang w:bidi="ar-EG"/>
        </w:rPr>
        <w:t xml:space="preserve"> 30:161</w:t>
      </w:r>
      <w:r w:rsidRPr="002E34FB">
        <w:rPr>
          <w:rFonts w:ascii="Times New Roman" w:hAnsi="Times New Roman" w:cs="Times New Roman"/>
          <w:sz w:val="20"/>
          <w:szCs w:val="20"/>
          <w:lang w:bidi="ar-EG"/>
        </w:rPr>
        <w:t>–169.</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Skyler</w:t>
      </w:r>
      <w:proofErr w:type="spellEnd"/>
      <w:r w:rsidRPr="002E34FB">
        <w:rPr>
          <w:rFonts w:ascii="Times New Roman" w:hAnsi="Times New Roman" w:cs="Times New Roman"/>
          <w:sz w:val="20"/>
          <w:szCs w:val="20"/>
          <w:lang w:bidi="ar-EG"/>
        </w:rPr>
        <w:t xml:space="preserve"> JS. </w:t>
      </w:r>
      <w:proofErr w:type="gramStart"/>
      <w:r w:rsidRPr="002E34FB">
        <w:rPr>
          <w:rFonts w:ascii="Times New Roman" w:hAnsi="Times New Roman" w:cs="Times New Roman"/>
          <w:sz w:val="20"/>
          <w:szCs w:val="20"/>
          <w:lang w:bidi="ar-EG"/>
        </w:rPr>
        <w:t>and</w:t>
      </w:r>
      <w:proofErr w:type="gramEnd"/>
      <w:r w:rsidRPr="002E34FB">
        <w:rPr>
          <w:rFonts w:ascii="Times New Roman" w:hAnsi="Times New Roman" w:cs="Times New Roman"/>
          <w:sz w:val="20"/>
          <w:szCs w:val="20"/>
          <w:lang w:bidi="ar-EG"/>
        </w:rPr>
        <w:t xml:space="preserve"> the Type 1 Diabetes Trial Net Study Group. Update on worldwide efforts to prevent type 1 diabetes. Ann N Y </w:t>
      </w:r>
      <w:proofErr w:type="spellStart"/>
      <w:r w:rsidRPr="002E34FB">
        <w:rPr>
          <w:rFonts w:ascii="Times New Roman" w:hAnsi="Times New Roman" w:cs="Times New Roman"/>
          <w:sz w:val="20"/>
          <w:szCs w:val="20"/>
          <w:lang w:bidi="ar-EG"/>
        </w:rPr>
        <w:t>Acad</w:t>
      </w:r>
      <w:proofErr w:type="spellEnd"/>
      <w:r w:rsidRPr="002E34FB">
        <w:rPr>
          <w:rFonts w:ascii="Times New Roman" w:hAnsi="Times New Roman" w:cs="Times New Roman"/>
          <w:sz w:val="20"/>
          <w:szCs w:val="20"/>
          <w:lang w:bidi="ar-EG"/>
        </w:rPr>
        <w:t xml:space="preserve"> Sci. 2008; </w:t>
      </w:r>
      <w:r w:rsidRPr="002E34FB">
        <w:rPr>
          <w:rFonts w:ascii="Times New Roman" w:hAnsi="Times New Roman" w:cs="Times New Roman"/>
          <w:bCs/>
          <w:sz w:val="20"/>
          <w:szCs w:val="20"/>
          <w:lang w:bidi="ar-EG"/>
        </w:rPr>
        <w:t>1150</w:t>
      </w:r>
      <w:r w:rsidRPr="002E34FB">
        <w:rPr>
          <w:rFonts w:ascii="Times New Roman" w:hAnsi="Times New Roman" w:cs="Times New Roman"/>
          <w:sz w:val="20"/>
          <w:szCs w:val="20"/>
          <w:lang w:bidi="ar-EG"/>
        </w:rPr>
        <w:t>:190–196.</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Lernmark</w:t>
      </w:r>
      <w:proofErr w:type="spellEnd"/>
      <w:r w:rsidRPr="002E34FB">
        <w:rPr>
          <w:rFonts w:ascii="Times New Roman" w:hAnsi="Times New Roman" w:cs="Times New Roman"/>
          <w:sz w:val="20"/>
          <w:szCs w:val="20"/>
          <w:lang w:bidi="ar-EG"/>
        </w:rPr>
        <w:t xml:space="preserve"> A, Larsson HE. Immune therapy in type 1 diabetes mellitus. Nat Rev </w:t>
      </w:r>
      <w:proofErr w:type="spellStart"/>
      <w:r w:rsidRPr="002E34FB">
        <w:rPr>
          <w:rFonts w:ascii="Times New Roman" w:hAnsi="Times New Roman" w:cs="Times New Roman"/>
          <w:sz w:val="20"/>
          <w:szCs w:val="20"/>
          <w:lang w:bidi="ar-EG"/>
        </w:rPr>
        <w:t>Endocrinol</w:t>
      </w:r>
      <w:proofErr w:type="spellEnd"/>
      <w:r w:rsidRPr="002E34FB">
        <w:rPr>
          <w:rFonts w:ascii="Times New Roman" w:hAnsi="Times New Roman" w:cs="Times New Roman"/>
          <w:sz w:val="20"/>
          <w:szCs w:val="20"/>
          <w:lang w:bidi="ar-EG"/>
        </w:rPr>
        <w:t xml:space="preserve"> 2013</w:t>
      </w:r>
      <w:r w:rsidR="00FB012C" w:rsidRPr="002E34FB">
        <w:rPr>
          <w:rFonts w:ascii="Times New Roman" w:hAnsi="Times New Roman" w:cs="Times New Roman"/>
          <w:sz w:val="20"/>
          <w:szCs w:val="20"/>
          <w:lang w:bidi="ar-EG"/>
        </w:rPr>
        <w:t>;</w:t>
      </w:r>
      <w:r w:rsidR="00FB012C" w:rsidRPr="002E34FB">
        <w:rPr>
          <w:rFonts w:ascii="Times New Roman" w:hAnsi="Times New Roman" w:cs="Times New Roman"/>
          <w:bCs/>
          <w:sz w:val="20"/>
          <w:szCs w:val="20"/>
          <w:lang w:bidi="ar-EG"/>
        </w:rPr>
        <w:t xml:space="preserve"> 9:92</w:t>
      </w:r>
      <w:r w:rsidRPr="002E34FB">
        <w:rPr>
          <w:rFonts w:ascii="Times New Roman" w:hAnsi="Times New Roman" w:cs="Times New Roman"/>
          <w:sz w:val="20"/>
          <w:szCs w:val="20"/>
          <w:lang w:bidi="ar-EG"/>
        </w:rPr>
        <w:t>–103.</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Ryhänen</w:t>
      </w:r>
      <w:proofErr w:type="spellEnd"/>
      <w:r w:rsidRPr="002E34FB">
        <w:rPr>
          <w:rFonts w:ascii="Times New Roman" w:hAnsi="Times New Roman" w:cs="Times New Roman"/>
          <w:sz w:val="20"/>
          <w:szCs w:val="20"/>
          <w:lang w:bidi="ar-EG"/>
        </w:rPr>
        <w:t xml:space="preserve"> SJ, </w:t>
      </w:r>
      <w:proofErr w:type="spellStart"/>
      <w:r w:rsidRPr="002E34FB">
        <w:rPr>
          <w:rFonts w:ascii="Times New Roman" w:hAnsi="Times New Roman" w:cs="Times New Roman"/>
          <w:sz w:val="20"/>
          <w:szCs w:val="20"/>
          <w:lang w:bidi="ar-EG"/>
        </w:rPr>
        <w:t>Härkönen</w:t>
      </w:r>
      <w:proofErr w:type="spellEnd"/>
      <w:r w:rsidRPr="002E34FB">
        <w:rPr>
          <w:rFonts w:ascii="Times New Roman" w:hAnsi="Times New Roman" w:cs="Times New Roman"/>
          <w:sz w:val="20"/>
          <w:szCs w:val="20"/>
          <w:lang w:bidi="ar-EG"/>
        </w:rPr>
        <w:t xml:space="preserve"> T, </w:t>
      </w:r>
      <w:proofErr w:type="spellStart"/>
      <w:r w:rsidRPr="002E34FB">
        <w:rPr>
          <w:rFonts w:ascii="Times New Roman" w:hAnsi="Times New Roman" w:cs="Times New Roman"/>
          <w:sz w:val="20"/>
          <w:szCs w:val="20"/>
          <w:lang w:bidi="ar-EG"/>
        </w:rPr>
        <w:t>Siljander</w:t>
      </w:r>
      <w:proofErr w:type="spellEnd"/>
      <w:r w:rsidRPr="002E34FB">
        <w:rPr>
          <w:rFonts w:ascii="Times New Roman" w:hAnsi="Times New Roman" w:cs="Times New Roman"/>
          <w:sz w:val="20"/>
          <w:szCs w:val="20"/>
          <w:lang w:bidi="ar-EG"/>
        </w:rPr>
        <w:t xml:space="preserve"> H,</w:t>
      </w:r>
      <w:r w:rsidR="002E34FB" w:rsidRPr="002E34FB">
        <w:rPr>
          <w:rFonts w:ascii="Times New Roman" w:hAnsi="Times New Roman" w:cs="Times New Roman"/>
          <w:sz w:val="20"/>
          <w:szCs w:val="20"/>
          <w:lang w:bidi="ar-EG"/>
        </w:rPr>
        <w:t xml:space="preserve"> </w:t>
      </w:r>
      <w:r w:rsidRPr="002E34FB">
        <w:rPr>
          <w:rFonts w:ascii="Times New Roman" w:hAnsi="Times New Roman" w:cs="Times New Roman"/>
          <w:sz w:val="20"/>
          <w:szCs w:val="20"/>
          <w:lang w:bidi="ar-EG"/>
        </w:rPr>
        <w:t xml:space="preserve">et al. Impact of intranasal insulin on insulin antibody affinity and </w:t>
      </w:r>
      <w:proofErr w:type="spellStart"/>
      <w:r w:rsidRPr="002E34FB">
        <w:rPr>
          <w:rFonts w:ascii="Times New Roman" w:hAnsi="Times New Roman" w:cs="Times New Roman"/>
          <w:sz w:val="20"/>
          <w:szCs w:val="20"/>
          <w:lang w:bidi="ar-EG"/>
        </w:rPr>
        <w:t>isotypes</w:t>
      </w:r>
      <w:proofErr w:type="spellEnd"/>
      <w:r w:rsidRPr="002E34FB">
        <w:rPr>
          <w:rFonts w:ascii="Times New Roman" w:hAnsi="Times New Roman" w:cs="Times New Roman"/>
          <w:sz w:val="20"/>
          <w:szCs w:val="20"/>
          <w:lang w:bidi="ar-EG"/>
        </w:rPr>
        <w:t xml:space="preserve"> in young children with HLA-conferred susceptibility to type </w:t>
      </w:r>
      <w:proofErr w:type="gramStart"/>
      <w:r w:rsidRPr="002E34FB">
        <w:rPr>
          <w:rFonts w:ascii="Times New Roman" w:hAnsi="Times New Roman" w:cs="Times New Roman"/>
          <w:sz w:val="20"/>
          <w:szCs w:val="20"/>
          <w:lang w:bidi="ar-EG"/>
        </w:rPr>
        <w:t>1 diabetes</w:t>
      </w:r>
      <w:proofErr w:type="gramEnd"/>
      <w:r w:rsidRPr="002E34FB">
        <w:rPr>
          <w:rFonts w:ascii="Times New Roman" w:hAnsi="Times New Roman" w:cs="Times New Roman"/>
          <w:sz w:val="20"/>
          <w:szCs w:val="20"/>
          <w:lang w:bidi="ar-EG"/>
        </w:rPr>
        <w:t>.</w:t>
      </w:r>
      <w:r w:rsidR="002E34FB">
        <w:rPr>
          <w:rFonts w:ascii="Times New Roman" w:eastAsiaTheme="minorEastAsia" w:hAnsi="Times New Roman" w:cs="Times New Roman" w:hint="eastAsia"/>
          <w:sz w:val="20"/>
          <w:szCs w:val="20"/>
          <w:lang w:eastAsia="zh-CN" w:bidi="ar-EG"/>
        </w:rPr>
        <w:t xml:space="preserve"> </w:t>
      </w:r>
      <w:r w:rsidRPr="002E34FB">
        <w:rPr>
          <w:rFonts w:ascii="Times New Roman" w:hAnsi="Times New Roman" w:cs="Times New Roman"/>
          <w:sz w:val="20"/>
          <w:szCs w:val="20"/>
          <w:lang w:bidi="ar-EG"/>
        </w:rPr>
        <w:t xml:space="preserve">Diabetes Care </w:t>
      </w:r>
      <w:r w:rsidR="00FB012C" w:rsidRPr="002E34FB">
        <w:rPr>
          <w:rFonts w:ascii="Times New Roman" w:hAnsi="Times New Roman" w:cs="Times New Roman"/>
          <w:sz w:val="20"/>
          <w:szCs w:val="20"/>
          <w:lang w:bidi="ar-EG"/>
        </w:rPr>
        <w:t>2011; 34:1383</w:t>
      </w:r>
      <w:r w:rsidRPr="002E34FB">
        <w:rPr>
          <w:rFonts w:ascii="Times New Roman" w:hAnsi="Times New Roman" w:cs="Times New Roman"/>
          <w:sz w:val="20"/>
          <w:szCs w:val="20"/>
          <w:lang w:bidi="ar-EG"/>
        </w:rPr>
        <w:t>–1388.</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r w:rsidRPr="002E34FB">
        <w:rPr>
          <w:rFonts w:ascii="Times New Roman" w:hAnsi="Times New Roman" w:cs="Times New Roman"/>
          <w:sz w:val="20"/>
          <w:szCs w:val="20"/>
          <w:lang w:bidi="ar-EG"/>
        </w:rPr>
        <w:t xml:space="preserve">Haller MJ, </w:t>
      </w:r>
      <w:proofErr w:type="spellStart"/>
      <w:r w:rsidRPr="002E34FB">
        <w:rPr>
          <w:rFonts w:ascii="Times New Roman" w:hAnsi="Times New Roman" w:cs="Times New Roman"/>
          <w:sz w:val="20"/>
          <w:szCs w:val="20"/>
          <w:lang w:bidi="ar-EG"/>
        </w:rPr>
        <w:t>Viener</w:t>
      </w:r>
      <w:proofErr w:type="spellEnd"/>
      <w:r w:rsidRPr="002E34FB">
        <w:rPr>
          <w:rFonts w:ascii="Times New Roman" w:hAnsi="Times New Roman" w:cs="Times New Roman"/>
          <w:sz w:val="20"/>
          <w:szCs w:val="20"/>
          <w:lang w:bidi="ar-EG"/>
        </w:rPr>
        <w:t xml:space="preserve"> HL, </w:t>
      </w:r>
      <w:proofErr w:type="spellStart"/>
      <w:r w:rsidRPr="002E34FB">
        <w:rPr>
          <w:rFonts w:ascii="Times New Roman" w:hAnsi="Times New Roman" w:cs="Times New Roman"/>
          <w:sz w:val="20"/>
          <w:szCs w:val="20"/>
          <w:lang w:bidi="ar-EG"/>
        </w:rPr>
        <w:t>Wasserfall</w:t>
      </w:r>
      <w:proofErr w:type="spellEnd"/>
      <w:r w:rsidRPr="002E34FB">
        <w:rPr>
          <w:rFonts w:ascii="Times New Roman" w:hAnsi="Times New Roman" w:cs="Times New Roman"/>
          <w:sz w:val="20"/>
          <w:szCs w:val="20"/>
          <w:lang w:bidi="ar-EG"/>
        </w:rPr>
        <w:t xml:space="preserve"> C, et al. </w:t>
      </w:r>
      <w:proofErr w:type="spellStart"/>
      <w:r w:rsidRPr="002E34FB">
        <w:rPr>
          <w:rFonts w:ascii="Times New Roman" w:hAnsi="Times New Roman" w:cs="Times New Roman"/>
          <w:sz w:val="20"/>
          <w:szCs w:val="20"/>
          <w:lang w:bidi="ar-EG"/>
        </w:rPr>
        <w:t>Autologous</w:t>
      </w:r>
      <w:proofErr w:type="spellEnd"/>
      <w:r w:rsidRPr="002E34FB">
        <w:rPr>
          <w:rFonts w:ascii="Times New Roman" w:hAnsi="Times New Roman" w:cs="Times New Roman"/>
          <w:sz w:val="20"/>
          <w:szCs w:val="20"/>
          <w:lang w:bidi="ar-EG"/>
        </w:rPr>
        <w:t xml:space="preserve"> Umbilical Cord Blood Infusion Followed by Oral </w:t>
      </w:r>
      <w:proofErr w:type="spellStart"/>
      <w:r w:rsidRPr="002E34FB">
        <w:rPr>
          <w:rFonts w:ascii="Times New Roman" w:hAnsi="Times New Roman" w:cs="Times New Roman"/>
          <w:sz w:val="20"/>
          <w:szCs w:val="20"/>
          <w:lang w:bidi="ar-EG"/>
        </w:rPr>
        <w:t>Docosahexanoic</w:t>
      </w:r>
      <w:proofErr w:type="spellEnd"/>
      <w:r w:rsidRPr="002E34FB">
        <w:rPr>
          <w:rFonts w:ascii="Times New Roman" w:hAnsi="Times New Roman" w:cs="Times New Roman"/>
          <w:sz w:val="20"/>
          <w:szCs w:val="20"/>
          <w:lang w:bidi="ar-EG"/>
        </w:rPr>
        <w:t xml:space="preserve"> Acid and </w:t>
      </w:r>
      <w:r w:rsidR="00FB012C" w:rsidRPr="002E34FB">
        <w:rPr>
          <w:rFonts w:ascii="Times New Roman" w:hAnsi="Times New Roman" w:cs="Times New Roman"/>
          <w:sz w:val="20"/>
          <w:szCs w:val="20"/>
          <w:lang w:bidi="ar-EG"/>
        </w:rPr>
        <w:t>Vitamin D</w:t>
      </w:r>
      <w:r w:rsidRPr="002E34FB">
        <w:rPr>
          <w:rFonts w:ascii="Times New Roman" w:hAnsi="Times New Roman" w:cs="Times New Roman"/>
          <w:sz w:val="20"/>
          <w:szCs w:val="20"/>
          <w:lang w:bidi="ar-EG"/>
        </w:rPr>
        <w:t xml:space="preserve"> Supplementation for C-Peptide Preservation in Children with Type 1 Diabetes. </w:t>
      </w:r>
      <w:proofErr w:type="spellStart"/>
      <w:r w:rsidRPr="002E34FB">
        <w:rPr>
          <w:rFonts w:ascii="Times New Roman" w:hAnsi="Times New Roman" w:cs="Times New Roman"/>
          <w:sz w:val="20"/>
          <w:szCs w:val="20"/>
          <w:lang w:bidi="ar-EG"/>
        </w:rPr>
        <w:t>Biol</w:t>
      </w:r>
      <w:proofErr w:type="spellEnd"/>
      <w:r w:rsidRPr="002E34FB">
        <w:rPr>
          <w:rFonts w:ascii="Times New Roman" w:hAnsi="Times New Roman" w:cs="Times New Roman"/>
          <w:sz w:val="20"/>
          <w:szCs w:val="20"/>
          <w:lang w:bidi="ar-EG"/>
        </w:rPr>
        <w:t xml:space="preserve"> Blood Marrow Transplant 2013</w:t>
      </w:r>
      <w:proofErr w:type="gramStart"/>
      <w:r w:rsidRPr="002E34FB">
        <w:rPr>
          <w:rFonts w:ascii="Times New Roman" w:hAnsi="Times New Roman" w:cs="Times New Roman"/>
          <w:sz w:val="20"/>
          <w:szCs w:val="20"/>
          <w:lang w:bidi="ar-EG"/>
        </w:rPr>
        <w:t>;19:1126</w:t>
      </w:r>
      <w:proofErr w:type="gramEnd"/>
      <w:r w:rsidRPr="002E34FB">
        <w:rPr>
          <w:rFonts w:ascii="Times New Roman" w:hAnsi="Times New Roman" w:cs="Times New Roman"/>
          <w:sz w:val="20"/>
          <w:szCs w:val="20"/>
          <w:lang w:bidi="ar-EG"/>
        </w:rPr>
        <w:t>-1129.</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Chatenoud</w:t>
      </w:r>
      <w:proofErr w:type="spellEnd"/>
      <w:r w:rsidRPr="002E34FB">
        <w:rPr>
          <w:rFonts w:ascii="Times New Roman" w:hAnsi="Times New Roman" w:cs="Times New Roman"/>
          <w:sz w:val="20"/>
          <w:szCs w:val="20"/>
          <w:lang w:bidi="ar-EG"/>
        </w:rPr>
        <w:t xml:space="preserve"> L, </w:t>
      </w:r>
      <w:proofErr w:type="spellStart"/>
      <w:r w:rsidRPr="002E34FB">
        <w:rPr>
          <w:rFonts w:ascii="Times New Roman" w:hAnsi="Times New Roman" w:cs="Times New Roman"/>
          <w:sz w:val="20"/>
          <w:szCs w:val="20"/>
          <w:lang w:bidi="ar-EG"/>
        </w:rPr>
        <w:t>Warncke</w:t>
      </w:r>
      <w:proofErr w:type="spellEnd"/>
      <w:r w:rsidRPr="002E34FB">
        <w:rPr>
          <w:rFonts w:ascii="Times New Roman" w:hAnsi="Times New Roman" w:cs="Times New Roman"/>
          <w:sz w:val="20"/>
          <w:szCs w:val="20"/>
          <w:lang w:bidi="ar-EG"/>
        </w:rPr>
        <w:t xml:space="preserve"> K, Ziegler AG. Clinical immunologic interventions for the treatment of type 1 diabetes. Cold Spring </w:t>
      </w:r>
      <w:proofErr w:type="spellStart"/>
      <w:r w:rsidRPr="002E34FB">
        <w:rPr>
          <w:rFonts w:ascii="Times New Roman" w:hAnsi="Times New Roman" w:cs="Times New Roman"/>
          <w:sz w:val="20"/>
          <w:szCs w:val="20"/>
          <w:lang w:bidi="ar-EG"/>
        </w:rPr>
        <w:t>Harb</w:t>
      </w:r>
      <w:proofErr w:type="spellEnd"/>
      <w:r w:rsidRPr="002E34FB">
        <w:rPr>
          <w:rFonts w:ascii="Times New Roman" w:hAnsi="Times New Roman" w:cs="Times New Roman"/>
          <w:sz w:val="20"/>
          <w:szCs w:val="20"/>
          <w:lang w:bidi="ar-EG"/>
        </w:rPr>
        <w:t xml:space="preserve"> </w:t>
      </w:r>
      <w:proofErr w:type="spellStart"/>
      <w:r w:rsidRPr="002E34FB">
        <w:rPr>
          <w:rFonts w:ascii="Times New Roman" w:hAnsi="Times New Roman" w:cs="Times New Roman"/>
          <w:sz w:val="20"/>
          <w:szCs w:val="20"/>
          <w:lang w:bidi="ar-EG"/>
        </w:rPr>
        <w:t>Perspect</w:t>
      </w:r>
      <w:proofErr w:type="spellEnd"/>
      <w:r w:rsidRPr="002E34FB">
        <w:rPr>
          <w:rFonts w:ascii="Times New Roman" w:hAnsi="Times New Roman" w:cs="Times New Roman"/>
          <w:sz w:val="20"/>
          <w:szCs w:val="20"/>
          <w:lang w:bidi="ar-EG"/>
        </w:rPr>
        <w:t xml:space="preserve"> Med 2012; </w:t>
      </w:r>
      <w:r w:rsidRPr="002E34FB">
        <w:rPr>
          <w:rFonts w:ascii="Times New Roman" w:hAnsi="Times New Roman" w:cs="Times New Roman"/>
          <w:bCs/>
          <w:sz w:val="20"/>
          <w:szCs w:val="20"/>
          <w:lang w:bidi="ar-EG"/>
        </w:rPr>
        <w:t>2:</w:t>
      </w:r>
      <w:r w:rsidRPr="002E34FB">
        <w:rPr>
          <w:rFonts w:ascii="Times New Roman" w:hAnsi="Times New Roman" w:cs="Times New Roman"/>
          <w:sz w:val="20"/>
          <w:szCs w:val="20"/>
          <w:lang w:bidi="ar-EG"/>
        </w:rPr>
        <w:t>a007716.</w:t>
      </w:r>
    </w:p>
    <w:p w:rsidR="00E63016" w:rsidRPr="002E34FB" w:rsidRDefault="004F59BF"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hyperlink r:id="rId31" w:history="1">
        <w:proofErr w:type="spellStart"/>
        <w:r w:rsidR="00E63016" w:rsidRPr="002E34FB">
          <w:rPr>
            <w:rFonts w:ascii="Times New Roman" w:hAnsi="Times New Roman" w:cs="Times New Roman"/>
            <w:sz w:val="20"/>
            <w:szCs w:val="20"/>
            <w:lang w:bidi="ar-EG"/>
          </w:rPr>
          <w:t>Hagopian</w:t>
        </w:r>
        <w:proofErr w:type="spellEnd"/>
        <w:r w:rsidR="00E63016" w:rsidRPr="002E34FB">
          <w:rPr>
            <w:rFonts w:ascii="Times New Roman" w:hAnsi="Times New Roman" w:cs="Times New Roman"/>
            <w:sz w:val="20"/>
            <w:szCs w:val="20"/>
            <w:lang w:bidi="ar-EG"/>
          </w:rPr>
          <w:t xml:space="preserve"> W</w:t>
        </w:r>
      </w:hyperlink>
      <w:r w:rsidR="00E63016" w:rsidRPr="002E34FB">
        <w:rPr>
          <w:rFonts w:ascii="Times New Roman" w:hAnsi="Times New Roman" w:cs="Times New Roman"/>
          <w:sz w:val="20"/>
          <w:szCs w:val="20"/>
          <w:lang w:bidi="ar-EG"/>
        </w:rPr>
        <w:t>, </w:t>
      </w:r>
      <w:hyperlink r:id="rId32" w:history="1">
        <w:r w:rsidR="00E63016" w:rsidRPr="002E34FB">
          <w:rPr>
            <w:rFonts w:ascii="Times New Roman" w:hAnsi="Times New Roman" w:cs="Times New Roman"/>
            <w:sz w:val="20"/>
            <w:szCs w:val="20"/>
            <w:lang w:bidi="ar-EG"/>
          </w:rPr>
          <w:t xml:space="preserve">Ferry RJ </w:t>
        </w:r>
        <w:proofErr w:type="spellStart"/>
        <w:r w:rsidR="00E63016" w:rsidRPr="002E34FB">
          <w:rPr>
            <w:rFonts w:ascii="Times New Roman" w:hAnsi="Times New Roman" w:cs="Times New Roman"/>
            <w:sz w:val="20"/>
            <w:szCs w:val="20"/>
            <w:lang w:bidi="ar-EG"/>
          </w:rPr>
          <w:t>Jr</w:t>
        </w:r>
        <w:proofErr w:type="spellEnd"/>
      </w:hyperlink>
      <w:r w:rsidR="00E63016" w:rsidRPr="002E34FB">
        <w:rPr>
          <w:rFonts w:ascii="Times New Roman" w:hAnsi="Times New Roman" w:cs="Times New Roman"/>
          <w:sz w:val="20"/>
          <w:szCs w:val="20"/>
          <w:lang w:bidi="ar-EG"/>
        </w:rPr>
        <w:t>, </w:t>
      </w:r>
      <w:hyperlink r:id="rId33" w:history="1">
        <w:r w:rsidR="00E63016" w:rsidRPr="002E34FB">
          <w:rPr>
            <w:rFonts w:ascii="Times New Roman" w:hAnsi="Times New Roman" w:cs="Times New Roman"/>
            <w:sz w:val="20"/>
            <w:szCs w:val="20"/>
            <w:lang w:bidi="ar-EG"/>
          </w:rPr>
          <w:t>Sherry N</w:t>
        </w:r>
      </w:hyperlink>
      <w:r w:rsidR="00E63016" w:rsidRPr="002E34FB">
        <w:rPr>
          <w:rFonts w:ascii="Times New Roman" w:hAnsi="Times New Roman" w:cs="Times New Roman"/>
          <w:sz w:val="20"/>
          <w:szCs w:val="20"/>
          <w:lang w:bidi="ar-EG"/>
        </w:rPr>
        <w:t xml:space="preserve">, et al. </w:t>
      </w:r>
      <w:proofErr w:type="spellStart"/>
      <w:r w:rsidR="00E63016" w:rsidRPr="002E34FB">
        <w:rPr>
          <w:rFonts w:ascii="Times New Roman" w:hAnsi="Times New Roman" w:cs="Times New Roman"/>
          <w:sz w:val="20"/>
          <w:szCs w:val="20"/>
          <w:lang w:bidi="ar-EG"/>
        </w:rPr>
        <w:t>Teplizumab</w:t>
      </w:r>
      <w:proofErr w:type="spellEnd"/>
      <w:r w:rsidR="00A23BFF">
        <w:rPr>
          <w:rFonts w:ascii="Times New Roman" w:eastAsiaTheme="minorEastAsia" w:hAnsi="Times New Roman" w:cs="Times New Roman" w:hint="eastAsia"/>
          <w:sz w:val="20"/>
          <w:szCs w:val="20"/>
          <w:lang w:eastAsia="zh-CN" w:bidi="ar-EG"/>
        </w:rPr>
        <w:t xml:space="preserve"> </w:t>
      </w:r>
      <w:r w:rsidR="00E63016" w:rsidRPr="002E34FB">
        <w:rPr>
          <w:rFonts w:ascii="Times New Roman" w:hAnsi="Times New Roman" w:cs="Times New Roman"/>
          <w:sz w:val="20"/>
          <w:szCs w:val="20"/>
          <w:lang w:bidi="ar-EG"/>
        </w:rPr>
        <w:t>preserves C-peptide in recent-onset</w:t>
      </w:r>
      <w:r w:rsidR="00A23BFF">
        <w:rPr>
          <w:rFonts w:ascii="Times New Roman" w:eastAsiaTheme="minorEastAsia" w:hAnsi="Times New Roman" w:cs="Times New Roman" w:hint="eastAsia"/>
          <w:sz w:val="20"/>
          <w:szCs w:val="20"/>
          <w:lang w:eastAsia="zh-CN" w:bidi="ar-EG"/>
        </w:rPr>
        <w:t xml:space="preserve"> </w:t>
      </w:r>
      <w:r w:rsidR="00E63016" w:rsidRPr="002E34FB">
        <w:rPr>
          <w:rFonts w:ascii="Times New Roman" w:hAnsi="Times New Roman" w:cs="Times New Roman"/>
          <w:sz w:val="20"/>
          <w:szCs w:val="20"/>
          <w:lang w:bidi="ar-EG"/>
        </w:rPr>
        <w:t xml:space="preserve">type 1 diabetes: two-year results from the randomized, placebo-controlled Protégé trial: </w:t>
      </w:r>
      <w:hyperlink r:id="rId34" w:tooltip="Diabetes." w:history="1">
        <w:r w:rsidR="00E63016" w:rsidRPr="002E34FB">
          <w:rPr>
            <w:rFonts w:ascii="Times New Roman" w:hAnsi="Times New Roman" w:cs="Times New Roman"/>
            <w:sz w:val="20"/>
            <w:szCs w:val="20"/>
            <w:lang w:bidi="ar-EG"/>
          </w:rPr>
          <w:t>Diabetes</w:t>
        </w:r>
      </w:hyperlink>
      <w:r w:rsidR="00E63016" w:rsidRPr="002E34FB">
        <w:rPr>
          <w:rFonts w:ascii="Times New Roman" w:hAnsi="Times New Roman" w:cs="Times New Roman"/>
          <w:sz w:val="20"/>
          <w:szCs w:val="20"/>
          <w:lang w:bidi="ar-EG"/>
        </w:rPr>
        <w:t xml:space="preserve"> 2013;62:3901-3908.</w:t>
      </w:r>
    </w:p>
    <w:p w:rsidR="00E63016" w:rsidRPr="002E34FB" w:rsidRDefault="00E63016"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2E34FB">
        <w:rPr>
          <w:rFonts w:ascii="Times New Roman" w:hAnsi="Times New Roman" w:cs="Times New Roman"/>
          <w:sz w:val="20"/>
          <w:szCs w:val="20"/>
          <w:lang w:bidi="ar-EG"/>
        </w:rPr>
        <w:t>XinyuXu</w:t>
      </w:r>
      <w:proofErr w:type="spellEnd"/>
      <w:r w:rsidRPr="002E34FB">
        <w:rPr>
          <w:rFonts w:ascii="Times New Roman" w:hAnsi="Times New Roman" w:cs="Times New Roman"/>
          <w:sz w:val="20"/>
          <w:szCs w:val="20"/>
          <w:lang w:bidi="ar-EG"/>
        </w:rPr>
        <w:t xml:space="preserve">, </w:t>
      </w:r>
      <w:proofErr w:type="spellStart"/>
      <w:r w:rsidRPr="002E34FB">
        <w:rPr>
          <w:rFonts w:ascii="Times New Roman" w:hAnsi="Times New Roman" w:cs="Times New Roman"/>
          <w:sz w:val="20"/>
          <w:szCs w:val="20"/>
          <w:lang w:bidi="ar-EG"/>
        </w:rPr>
        <w:t>Yun</w:t>
      </w:r>
      <w:proofErr w:type="spellEnd"/>
      <w:r w:rsidRPr="002E34FB">
        <w:rPr>
          <w:rFonts w:ascii="Times New Roman" w:hAnsi="Times New Roman" w:cs="Times New Roman"/>
          <w:sz w:val="20"/>
          <w:szCs w:val="20"/>
          <w:lang w:bidi="ar-EG"/>
        </w:rPr>
        <w:t xml:space="preserve"> Shi, </w:t>
      </w:r>
      <w:proofErr w:type="spellStart"/>
      <w:r w:rsidRPr="002E34FB">
        <w:rPr>
          <w:rFonts w:ascii="Times New Roman" w:hAnsi="Times New Roman" w:cs="Times New Roman"/>
          <w:sz w:val="20"/>
          <w:szCs w:val="20"/>
          <w:lang w:bidi="ar-EG"/>
        </w:rPr>
        <w:t>Yun</w:t>
      </w:r>
      <w:proofErr w:type="spellEnd"/>
      <w:r w:rsidRPr="002E34FB">
        <w:rPr>
          <w:rFonts w:ascii="Times New Roman" w:hAnsi="Times New Roman" w:cs="Times New Roman"/>
          <w:sz w:val="20"/>
          <w:szCs w:val="20"/>
          <w:lang w:bidi="ar-EG"/>
        </w:rPr>
        <w:t xml:space="preserve"> </w:t>
      </w:r>
      <w:proofErr w:type="spellStart"/>
      <w:r w:rsidRPr="002E34FB">
        <w:rPr>
          <w:rFonts w:ascii="Times New Roman" w:hAnsi="Times New Roman" w:cs="Times New Roman"/>
          <w:sz w:val="20"/>
          <w:szCs w:val="20"/>
          <w:lang w:bidi="ar-EG"/>
        </w:rPr>
        <w:t>Cai</w:t>
      </w:r>
      <w:proofErr w:type="spellEnd"/>
      <w:r w:rsidRPr="002E34FB">
        <w:rPr>
          <w:rFonts w:ascii="Times New Roman" w:hAnsi="Times New Roman" w:cs="Times New Roman"/>
          <w:sz w:val="20"/>
          <w:szCs w:val="20"/>
          <w:lang w:bidi="ar-EG"/>
        </w:rPr>
        <w:t xml:space="preserve">, et al. Inhibition of Increased Circulating </w:t>
      </w:r>
      <w:proofErr w:type="spellStart"/>
      <w:r w:rsidRPr="002E34FB">
        <w:rPr>
          <w:rFonts w:ascii="Times New Roman" w:hAnsi="Times New Roman" w:cs="Times New Roman"/>
          <w:sz w:val="20"/>
          <w:szCs w:val="20"/>
          <w:lang w:bidi="ar-EG"/>
        </w:rPr>
        <w:t>Tfh</w:t>
      </w:r>
      <w:proofErr w:type="spellEnd"/>
      <w:r w:rsidRPr="002E34FB">
        <w:rPr>
          <w:rFonts w:ascii="Times New Roman" w:hAnsi="Times New Roman" w:cs="Times New Roman"/>
          <w:sz w:val="20"/>
          <w:szCs w:val="20"/>
          <w:lang w:bidi="ar-EG"/>
        </w:rPr>
        <w:t xml:space="preserve"> Cell by Anti-CD20 Monoclonal Antibody in Patients with Type 1 Diabetes</w:t>
      </w:r>
      <w:r w:rsidR="002E34FB" w:rsidRPr="002E34FB">
        <w:rPr>
          <w:rFonts w:ascii="Times New Roman" w:hAnsi="Times New Roman" w:cs="Times New Roman"/>
          <w:sz w:val="20"/>
          <w:szCs w:val="20"/>
          <w:lang w:bidi="ar-EG"/>
        </w:rPr>
        <w:t xml:space="preserve"> </w:t>
      </w:r>
      <w:r w:rsidRPr="002E34FB">
        <w:rPr>
          <w:rFonts w:ascii="Times New Roman" w:hAnsi="Times New Roman" w:cs="Times New Roman"/>
          <w:sz w:val="20"/>
          <w:szCs w:val="20"/>
          <w:lang w:bidi="ar-EG"/>
        </w:rPr>
        <w:t>PLOS ONE 2013: 8: e79858.</w:t>
      </w:r>
    </w:p>
    <w:p w:rsidR="00E63016" w:rsidRPr="002E34FB" w:rsidRDefault="004F59BF" w:rsidP="006D4004">
      <w:pPr>
        <w:pStyle w:val="ListParagraph"/>
        <w:numPr>
          <w:ilvl w:val="0"/>
          <w:numId w:val="6"/>
        </w:numPr>
        <w:bidi w:val="0"/>
        <w:snapToGrid w:val="0"/>
        <w:spacing w:after="0" w:line="240" w:lineRule="auto"/>
        <w:ind w:left="425" w:hanging="425"/>
        <w:jc w:val="both"/>
        <w:rPr>
          <w:rFonts w:ascii="Times New Roman" w:hAnsi="Times New Roman" w:cs="Times New Roman"/>
          <w:sz w:val="20"/>
          <w:szCs w:val="20"/>
          <w:lang w:bidi="ar-EG"/>
        </w:rPr>
      </w:pPr>
      <w:hyperlink r:id="rId35" w:tgtFrame="_self" w:history="1">
        <w:proofErr w:type="spellStart"/>
        <w:r w:rsidR="00E63016" w:rsidRPr="002E34FB">
          <w:rPr>
            <w:rFonts w:ascii="Times New Roman" w:hAnsi="Times New Roman" w:cs="Times New Roman"/>
            <w:sz w:val="20"/>
            <w:szCs w:val="20"/>
            <w:lang w:bidi="ar-EG"/>
          </w:rPr>
          <w:t>Orban</w:t>
        </w:r>
        <w:proofErr w:type="spellEnd"/>
        <w:r w:rsidR="00E63016" w:rsidRPr="002E34FB">
          <w:rPr>
            <w:rFonts w:ascii="Times New Roman" w:hAnsi="Times New Roman" w:cs="Times New Roman"/>
            <w:sz w:val="20"/>
            <w:szCs w:val="20"/>
            <w:lang w:bidi="ar-EG"/>
          </w:rPr>
          <w:t xml:space="preserve"> T</w:t>
        </w:r>
      </w:hyperlink>
      <w:r w:rsidR="00E63016" w:rsidRPr="002E34FB">
        <w:rPr>
          <w:rFonts w:ascii="Times New Roman" w:hAnsi="Times New Roman" w:cs="Times New Roman"/>
          <w:sz w:val="20"/>
          <w:szCs w:val="20"/>
          <w:lang w:bidi="ar-EG"/>
        </w:rPr>
        <w:t>, </w:t>
      </w:r>
      <w:hyperlink r:id="rId36" w:tgtFrame="_self" w:history="1">
        <w:r w:rsidR="00E63016" w:rsidRPr="002E34FB">
          <w:rPr>
            <w:rFonts w:ascii="Times New Roman" w:hAnsi="Times New Roman" w:cs="Times New Roman"/>
            <w:sz w:val="20"/>
            <w:szCs w:val="20"/>
            <w:lang w:bidi="ar-EG"/>
          </w:rPr>
          <w:t>Beam CA</w:t>
        </w:r>
      </w:hyperlink>
      <w:r w:rsidR="00E63016" w:rsidRPr="002E34FB">
        <w:rPr>
          <w:rFonts w:ascii="Times New Roman" w:hAnsi="Times New Roman" w:cs="Times New Roman"/>
          <w:sz w:val="20"/>
          <w:szCs w:val="20"/>
          <w:lang w:bidi="ar-EG"/>
        </w:rPr>
        <w:t>, </w:t>
      </w:r>
      <w:proofErr w:type="spellStart"/>
      <w:r>
        <w:fldChar w:fldCharType="begin"/>
      </w:r>
      <w:r>
        <w:instrText>HYPERLINK "http://www.ncbi.nlm.nih.gov/pubmed?term=Xu%20P%5BAuthor%5D&amp;cauthor=true&amp;cauthor_uid=24834977" \t "_self"</w:instrText>
      </w:r>
      <w:r>
        <w:fldChar w:fldCharType="separate"/>
      </w:r>
      <w:r w:rsidR="00E63016" w:rsidRPr="002E34FB">
        <w:rPr>
          <w:rFonts w:ascii="Times New Roman" w:hAnsi="Times New Roman" w:cs="Times New Roman"/>
          <w:sz w:val="20"/>
          <w:szCs w:val="20"/>
          <w:lang w:bidi="ar-EG"/>
        </w:rPr>
        <w:t>Xu</w:t>
      </w:r>
      <w:proofErr w:type="spellEnd"/>
      <w:r w:rsidR="00E63016" w:rsidRPr="002E34FB">
        <w:rPr>
          <w:rFonts w:ascii="Times New Roman" w:hAnsi="Times New Roman" w:cs="Times New Roman"/>
          <w:sz w:val="20"/>
          <w:szCs w:val="20"/>
          <w:lang w:bidi="ar-EG"/>
        </w:rPr>
        <w:t xml:space="preserve"> P</w:t>
      </w:r>
      <w:r>
        <w:fldChar w:fldCharType="end"/>
      </w:r>
      <w:r w:rsidR="00E63016" w:rsidRPr="002E34FB">
        <w:rPr>
          <w:rFonts w:ascii="Times New Roman" w:hAnsi="Times New Roman" w:cs="Times New Roman"/>
          <w:sz w:val="20"/>
          <w:szCs w:val="20"/>
          <w:lang w:bidi="ar-EG"/>
        </w:rPr>
        <w:t>, et al. Reduction in CD4 Central Memory T-cell subset in Co Stimulation</w:t>
      </w:r>
      <w:r w:rsidR="002E34FB">
        <w:rPr>
          <w:rFonts w:ascii="Times New Roman" w:eastAsiaTheme="minorEastAsia" w:hAnsi="Times New Roman" w:cs="Times New Roman" w:hint="eastAsia"/>
          <w:sz w:val="20"/>
          <w:szCs w:val="20"/>
          <w:lang w:eastAsia="zh-CN" w:bidi="ar-EG"/>
        </w:rPr>
        <w:t xml:space="preserve"> </w:t>
      </w:r>
      <w:r w:rsidR="00E63016" w:rsidRPr="002E34FB">
        <w:rPr>
          <w:rFonts w:ascii="Times New Roman" w:hAnsi="Times New Roman" w:cs="Times New Roman"/>
          <w:sz w:val="20"/>
          <w:szCs w:val="20"/>
          <w:lang w:bidi="ar-EG"/>
        </w:rPr>
        <w:t>Modulator </w:t>
      </w:r>
      <w:proofErr w:type="spellStart"/>
      <w:r w:rsidR="00E63016" w:rsidRPr="002E34FB">
        <w:rPr>
          <w:rFonts w:ascii="Times New Roman" w:hAnsi="Times New Roman" w:cs="Times New Roman"/>
          <w:sz w:val="20"/>
          <w:szCs w:val="20"/>
          <w:lang w:bidi="ar-EG"/>
        </w:rPr>
        <w:t>Abatacept</w:t>
      </w:r>
      <w:proofErr w:type="spellEnd"/>
      <w:r w:rsidR="00E63016" w:rsidRPr="002E34FB">
        <w:rPr>
          <w:rFonts w:ascii="Times New Roman" w:hAnsi="Times New Roman" w:cs="Times New Roman"/>
          <w:sz w:val="20"/>
          <w:szCs w:val="20"/>
          <w:lang w:bidi="ar-EG"/>
        </w:rPr>
        <w:t>-Treated</w:t>
      </w:r>
      <w:r w:rsidR="002E34FB">
        <w:rPr>
          <w:rFonts w:ascii="Times New Roman" w:eastAsiaTheme="minorEastAsia" w:hAnsi="Times New Roman" w:cs="Times New Roman" w:hint="eastAsia"/>
          <w:sz w:val="20"/>
          <w:szCs w:val="20"/>
          <w:lang w:eastAsia="zh-CN" w:bidi="ar-EG"/>
        </w:rPr>
        <w:t xml:space="preserve"> </w:t>
      </w:r>
      <w:r w:rsidR="00E63016" w:rsidRPr="002E34FB">
        <w:rPr>
          <w:rFonts w:ascii="Times New Roman" w:hAnsi="Times New Roman" w:cs="Times New Roman"/>
          <w:sz w:val="20"/>
          <w:szCs w:val="20"/>
          <w:lang w:bidi="ar-EG"/>
        </w:rPr>
        <w:t>Patients</w:t>
      </w:r>
      <w:r w:rsidR="002E34FB">
        <w:rPr>
          <w:rFonts w:ascii="Times New Roman" w:eastAsiaTheme="minorEastAsia" w:hAnsi="Times New Roman" w:cs="Times New Roman" w:hint="eastAsia"/>
          <w:sz w:val="20"/>
          <w:szCs w:val="20"/>
          <w:lang w:eastAsia="zh-CN" w:bidi="ar-EG"/>
        </w:rPr>
        <w:t xml:space="preserve"> </w:t>
      </w:r>
      <w:r w:rsidR="00E63016" w:rsidRPr="002E34FB">
        <w:rPr>
          <w:rFonts w:ascii="Times New Roman" w:hAnsi="Times New Roman" w:cs="Times New Roman"/>
          <w:sz w:val="20"/>
          <w:szCs w:val="20"/>
          <w:lang w:bidi="ar-EG"/>
        </w:rPr>
        <w:t xml:space="preserve">with Recent Onset Type 1 Diabetes is Associated with Slower C-Peptide Decline </w:t>
      </w:r>
      <w:hyperlink r:id="rId37" w:tgtFrame="_self" w:history="1">
        <w:r w:rsidR="00E63016" w:rsidRPr="002E34FB">
          <w:rPr>
            <w:rFonts w:ascii="Times New Roman" w:hAnsi="Times New Roman" w:cs="Times New Roman"/>
            <w:sz w:val="20"/>
            <w:szCs w:val="20"/>
            <w:lang w:bidi="ar-EG"/>
          </w:rPr>
          <w:t>The</w:t>
        </w:r>
        <w:r w:rsidR="002E34FB">
          <w:rPr>
            <w:rFonts w:ascii="Times New Roman" w:eastAsiaTheme="minorEastAsia" w:hAnsi="Times New Roman" w:cs="Times New Roman" w:hint="eastAsia"/>
            <w:sz w:val="20"/>
            <w:szCs w:val="20"/>
            <w:lang w:eastAsia="zh-CN" w:bidi="ar-EG"/>
          </w:rPr>
          <w:t xml:space="preserve"> </w:t>
        </w:r>
        <w:r w:rsidR="00E63016" w:rsidRPr="002E34FB">
          <w:rPr>
            <w:rFonts w:ascii="Times New Roman" w:hAnsi="Times New Roman" w:cs="Times New Roman"/>
            <w:sz w:val="20"/>
            <w:szCs w:val="20"/>
            <w:lang w:bidi="ar-EG"/>
          </w:rPr>
          <w:t>Type 1 Diabetes</w:t>
        </w:r>
      </w:hyperlink>
      <w:r w:rsidR="00E63016" w:rsidRPr="002E34FB">
        <w:rPr>
          <w:rFonts w:ascii="Times New Roman" w:hAnsi="Times New Roman" w:cs="Times New Roman"/>
          <w:sz w:val="20"/>
          <w:szCs w:val="20"/>
          <w:lang w:bidi="ar-EG"/>
        </w:rPr>
        <w:t xml:space="preserve"> 2014;63:3449-3457.</w:t>
      </w:r>
    </w:p>
    <w:p w:rsidR="006D4004" w:rsidRPr="002E34FB" w:rsidRDefault="006D4004" w:rsidP="006D4004">
      <w:pPr>
        <w:pStyle w:val="ListParagraph"/>
        <w:bidi w:val="0"/>
        <w:snapToGrid w:val="0"/>
        <w:spacing w:after="0" w:line="240" w:lineRule="auto"/>
        <w:ind w:left="425" w:hanging="425"/>
        <w:jc w:val="both"/>
        <w:rPr>
          <w:rFonts w:ascii="Times New Roman" w:hAnsi="Times New Roman" w:cs="Times New Roman"/>
          <w:sz w:val="20"/>
          <w:szCs w:val="20"/>
          <w:lang w:bidi="ar-EG"/>
        </w:rPr>
        <w:sectPr w:rsidR="006D4004" w:rsidRPr="002E34FB" w:rsidSect="002E34FB">
          <w:headerReference w:type="default" r:id="rId38"/>
          <w:footerReference w:type="default" r:id="rId39"/>
          <w:type w:val="continuous"/>
          <w:pgSz w:w="12242" w:h="15842" w:code="1"/>
          <w:pgMar w:top="1440" w:right="1440" w:bottom="1440" w:left="1440" w:header="720" w:footer="720" w:gutter="0"/>
          <w:cols w:num="2" w:space="576"/>
          <w:docGrid w:linePitch="360"/>
        </w:sectPr>
      </w:pPr>
    </w:p>
    <w:p w:rsidR="00E63016" w:rsidRPr="002E34FB" w:rsidRDefault="00E63016" w:rsidP="006D4004">
      <w:pPr>
        <w:pStyle w:val="ListParagraph"/>
        <w:bidi w:val="0"/>
        <w:snapToGrid w:val="0"/>
        <w:spacing w:after="0" w:line="240" w:lineRule="auto"/>
        <w:ind w:left="425" w:hanging="425"/>
        <w:jc w:val="both"/>
        <w:rPr>
          <w:rFonts w:ascii="Times New Roman" w:eastAsiaTheme="minorEastAsia" w:hAnsi="Times New Roman" w:cs="Times New Roman"/>
          <w:sz w:val="20"/>
          <w:szCs w:val="20"/>
          <w:lang w:eastAsia="zh-CN" w:bidi="ar-EG"/>
        </w:rPr>
      </w:pPr>
    </w:p>
    <w:p w:rsidR="00E63016" w:rsidRPr="002E34FB" w:rsidRDefault="00E34103" w:rsidP="006D4004">
      <w:pPr>
        <w:bidi w:val="0"/>
        <w:snapToGrid w:val="0"/>
        <w:spacing w:after="0" w:line="240" w:lineRule="auto"/>
        <w:ind w:left="425" w:hanging="425"/>
        <w:jc w:val="both"/>
        <w:rPr>
          <w:rFonts w:ascii="Times New Roman" w:hAnsi="Times New Roman" w:cs="Times New Roman"/>
          <w:sz w:val="20"/>
          <w:szCs w:val="20"/>
        </w:rPr>
      </w:pPr>
      <w:r w:rsidRPr="002E34FB">
        <w:rPr>
          <w:rFonts w:ascii="Times New Roman" w:hAnsi="Times New Roman" w:cs="Times New Roman"/>
          <w:sz w:val="20"/>
          <w:szCs w:val="20"/>
        </w:rPr>
        <w:t>2/16/2015</w:t>
      </w:r>
    </w:p>
    <w:sectPr w:rsidR="00E63016" w:rsidRPr="002E34FB" w:rsidSect="001118B9">
      <w:headerReference w:type="default" r:id="rId40"/>
      <w:footerReference w:type="default" r:id="rId41"/>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F1" w:rsidRDefault="001809F1" w:rsidP="00E63016">
      <w:pPr>
        <w:spacing w:after="0" w:line="240" w:lineRule="auto"/>
      </w:pPr>
      <w:r>
        <w:separator/>
      </w:r>
    </w:p>
  </w:endnote>
  <w:endnote w:type="continuationSeparator" w:id="0">
    <w:p w:rsidR="001809F1" w:rsidRDefault="001809F1" w:rsidP="00E630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4" w:rsidRPr="00E34103" w:rsidRDefault="004F59BF" w:rsidP="00E34103">
    <w:pPr>
      <w:bidi w:val="0"/>
      <w:spacing w:after="0" w:line="240" w:lineRule="auto"/>
      <w:jc w:val="center"/>
      <w:rPr>
        <w:rFonts w:ascii="Times New Roman" w:hAnsi="Times New Roman" w:cs="Times New Roman"/>
        <w:sz w:val="20"/>
      </w:rPr>
    </w:pPr>
    <w:r w:rsidRPr="00E34103">
      <w:rPr>
        <w:rFonts w:ascii="Times New Roman" w:hAnsi="Times New Roman" w:cs="Times New Roman"/>
        <w:sz w:val="20"/>
      </w:rPr>
      <w:fldChar w:fldCharType="begin"/>
    </w:r>
    <w:r w:rsidR="006D4004" w:rsidRPr="00E34103">
      <w:rPr>
        <w:rFonts w:ascii="Times New Roman" w:hAnsi="Times New Roman" w:cs="Times New Roman"/>
        <w:sz w:val="20"/>
      </w:rPr>
      <w:instrText xml:space="preserve"> page </w:instrText>
    </w:r>
    <w:r w:rsidRPr="00E34103">
      <w:rPr>
        <w:rFonts w:ascii="Times New Roman" w:hAnsi="Times New Roman" w:cs="Times New Roman"/>
        <w:sz w:val="20"/>
      </w:rPr>
      <w:fldChar w:fldCharType="separate"/>
    </w:r>
    <w:r w:rsidR="00EA52E2">
      <w:rPr>
        <w:rFonts w:ascii="Times New Roman" w:hAnsi="Times New Roman" w:cs="Times New Roman"/>
        <w:noProof/>
        <w:sz w:val="20"/>
      </w:rPr>
      <w:t>122</w:t>
    </w:r>
    <w:r w:rsidRPr="00E3410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4" w:rsidRPr="00E34103" w:rsidRDefault="004F59BF" w:rsidP="00E34103">
    <w:pPr>
      <w:bidi w:val="0"/>
      <w:spacing w:after="0" w:line="240" w:lineRule="auto"/>
      <w:jc w:val="center"/>
      <w:rPr>
        <w:rFonts w:ascii="Times New Roman" w:hAnsi="Times New Roman" w:cs="Times New Roman"/>
        <w:sz w:val="20"/>
      </w:rPr>
    </w:pPr>
    <w:r w:rsidRPr="00E34103">
      <w:rPr>
        <w:rFonts w:ascii="Times New Roman" w:hAnsi="Times New Roman" w:cs="Times New Roman"/>
        <w:sz w:val="20"/>
      </w:rPr>
      <w:fldChar w:fldCharType="begin"/>
    </w:r>
    <w:r w:rsidR="006D4004" w:rsidRPr="00E34103">
      <w:rPr>
        <w:rFonts w:ascii="Times New Roman" w:hAnsi="Times New Roman" w:cs="Times New Roman"/>
        <w:sz w:val="20"/>
      </w:rPr>
      <w:instrText xml:space="preserve"> page </w:instrText>
    </w:r>
    <w:r w:rsidRPr="00E34103">
      <w:rPr>
        <w:rFonts w:ascii="Times New Roman" w:hAnsi="Times New Roman" w:cs="Times New Roman"/>
        <w:sz w:val="20"/>
      </w:rPr>
      <w:fldChar w:fldCharType="separate"/>
    </w:r>
    <w:r w:rsidR="00EA52E2">
      <w:rPr>
        <w:rFonts w:ascii="Times New Roman" w:hAnsi="Times New Roman" w:cs="Times New Roman"/>
        <w:noProof/>
        <w:sz w:val="20"/>
      </w:rPr>
      <w:t>125</w:t>
    </w:r>
    <w:r w:rsidRPr="00E3410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4" w:rsidRPr="00E34103" w:rsidRDefault="004F59BF" w:rsidP="00E34103">
    <w:pPr>
      <w:bidi w:val="0"/>
      <w:spacing w:after="0" w:line="240" w:lineRule="auto"/>
      <w:jc w:val="center"/>
      <w:rPr>
        <w:rFonts w:ascii="Times New Roman" w:hAnsi="Times New Roman" w:cs="Times New Roman"/>
        <w:sz w:val="20"/>
      </w:rPr>
    </w:pPr>
    <w:r w:rsidRPr="00E34103">
      <w:rPr>
        <w:rFonts w:ascii="Times New Roman" w:hAnsi="Times New Roman" w:cs="Times New Roman"/>
        <w:sz w:val="20"/>
      </w:rPr>
      <w:fldChar w:fldCharType="begin"/>
    </w:r>
    <w:r w:rsidR="006D4004" w:rsidRPr="00E34103">
      <w:rPr>
        <w:rFonts w:ascii="Times New Roman" w:hAnsi="Times New Roman" w:cs="Times New Roman"/>
        <w:sz w:val="20"/>
      </w:rPr>
      <w:instrText xml:space="preserve"> page </w:instrText>
    </w:r>
    <w:r w:rsidRPr="00E34103">
      <w:rPr>
        <w:rFonts w:ascii="Times New Roman" w:hAnsi="Times New Roman" w:cs="Times New Roman"/>
        <w:sz w:val="20"/>
      </w:rPr>
      <w:fldChar w:fldCharType="separate"/>
    </w:r>
    <w:r w:rsidR="00EA52E2">
      <w:rPr>
        <w:rFonts w:ascii="Times New Roman" w:hAnsi="Times New Roman" w:cs="Times New Roman"/>
        <w:noProof/>
        <w:sz w:val="20"/>
      </w:rPr>
      <w:t>126</w:t>
    </w:r>
    <w:r w:rsidRPr="00E3410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4" w:rsidRPr="00E34103" w:rsidRDefault="004F59BF" w:rsidP="00E34103">
    <w:pPr>
      <w:bidi w:val="0"/>
      <w:spacing w:after="0" w:line="240" w:lineRule="auto"/>
      <w:jc w:val="center"/>
      <w:rPr>
        <w:rFonts w:ascii="Times New Roman" w:hAnsi="Times New Roman" w:cs="Times New Roman"/>
        <w:sz w:val="20"/>
      </w:rPr>
    </w:pPr>
    <w:r w:rsidRPr="00E34103">
      <w:rPr>
        <w:rFonts w:ascii="Times New Roman" w:hAnsi="Times New Roman" w:cs="Times New Roman"/>
        <w:sz w:val="20"/>
      </w:rPr>
      <w:fldChar w:fldCharType="begin"/>
    </w:r>
    <w:r w:rsidR="006D4004" w:rsidRPr="00E34103">
      <w:rPr>
        <w:rFonts w:ascii="Times New Roman" w:hAnsi="Times New Roman" w:cs="Times New Roman"/>
        <w:sz w:val="20"/>
      </w:rPr>
      <w:instrText xml:space="preserve"> page </w:instrText>
    </w:r>
    <w:r w:rsidRPr="00E34103">
      <w:rPr>
        <w:rFonts w:ascii="Times New Roman" w:hAnsi="Times New Roman" w:cs="Times New Roman"/>
        <w:sz w:val="20"/>
      </w:rPr>
      <w:fldChar w:fldCharType="separate"/>
    </w:r>
    <w:r w:rsidR="00EA52E2">
      <w:rPr>
        <w:rFonts w:ascii="Times New Roman" w:hAnsi="Times New Roman" w:cs="Times New Roman"/>
        <w:noProof/>
        <w:sz w:val="20"/>
      </w:rPr>
      <w:t>127</w:t>
    </w:r>
    <w:r w:rsidRPr="00E3410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16" w:rsidRPr="00E34103" w:rsidRDefault="004F59BF" w:rsidP="00E34103">
    <w:pPr>
      <w:bidi w:val="0"/>
      <w:spacing w:after="0" w:line="240" w:lineRule="auto"/>
      <w:jc w:val="center"/>
      <w:rPr>
        <w:rFonts w:ascii="Times New Roman" w:hAnsi="Times New Roman" w:cs="Times New Roman"/>
        <w:sz w:val="20"/>
      </w:rPr>
    </w:pPr>
    <w:r w:rsidRPr="00E34103">
      <w:rPr>
        <w:rFonts w:ascii="Times New Roman" w:hAnsi="Times New Roman" w:cs="Times New Roman"/>
        <w:sz w:val="20"/>
      </w:rPr>
      <w:fldChar w:fldCharType="begin"/>
    </w:r>
    <w:r w:rsidR="00E34103" w:rsidRPr="00E34103">
      <w:rPr>
        <w:rFonts w:ascii="Times New Roman" w:hAnsi="Times New Roman" w:cs="Times New Roman"/>
        <w:sz w:val="20"/>
      </w:rPr>
      <w:instrText xml:space="preserve"> page </w:instrText>
    </w:r>
    <w:r w:rsidRPr="00E34103">
      <w:rPr>
        <w:rFonts w:ascii="Times New Roman" w:hAnsi="Times New Roman" w:cs="Times New Roman"/>
        <w:sz w:val="20"/>
      </w:rPr>
      <w:fldChar w:fldCharType="separate"/>
    </w:r>
    <w:r w:rsidR="002E34FB">
      <w:rPr>
        <w:rFonts w:ascii="Times New Roman" w:hAnsi="Times New Roman" w:cs="Times New Roman"/>
        <w:noProof/>
        <w:sz w:val="20"/>
      </w:rPr>
      <w:t>128</w:t>
    </w:r>
    <w:r w:rsidRPr="00E3410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F1" w:rsidRDefault="001809F1" w:rsidP="00E63016">
      <w:pPr>
        <w:spacing w:after="0" w:line="240" w:lineRule="auto"/>
      </w:pPr>
      <w:r>
        <w:separator/>
      </w:r>
    </w:p>
  </w:footnote>
  <w:footnote w:type="continuationSeparator" w:id="0">
    <w:p w:rsidR="001809F1" w:rsidRDefault="001809F1" w:rsidP="00E630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4" w:rsidRPr="00E34103" w:rsidRDefault="006D4004" w:rsidP="00E341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E34103">
      <w:rPr>
        <w:rFonts w:ascii="Times New Roman" w:hAnsi="Times New Roman" w:cs="Times New Roman" w:hint="eastAsia"/>
        <w:iCs/>
        <w:color w:val="000000"/>
        <w:sz w:val="20"/>
        <w:szCs w:val="20"/>
      </w:rPr>
      <w:tab/>
    </w:r>
    <w:r w:rsidRPr="00E34103">
      <w:rPr>
        <w:rFonts w:ascii="Times New Roman" w:hAnsi="Times New Roman" w:cs="Times New Roman"/>
        <w:sz w:val="20"/>
        <w:szCs w:val="20"/>
      </w:rPr>
      <w:t>Nature and Science 201</w:t>
    </w:r>
    <w:r w:rsidRPr="00E34103">
      <w:rPr>
        <w:rFonts w:ascii="Times New Roman" w:hAnsi="Times New Roman" w:cs="Times New Roman" w:hint="eastAsia"/>
        <w:sz w:val="20"/>
        <w:szCs w:val="20"/>
      </w:rPr>
      <w:t>5</w:t>
    </w:r>
    <w:proofErr w:type="gramStart"/>
    <w:r w:rsidRPr="00E34103">
      <w:rPr>
        <w:rFonts w:ascii="Times New Roman" w:hAnsi="Times New Roman" w:cs="Times New Roman"/>
        <w:sz w:val="20"/>
        <w:szCs w:val="20"/>
      </w:rPr>
      <w:t>;1</w:t>
    </w:r>
    <w:r w:rsidRPr="00E34103">
      <w:rPr>
        <w:rFonts w:ascii="Times New Roman" w:hAnsi="Times New Roman" w:cs="Times New Roman" w:hint="eastAsia"/>
        <w:sz w:val="20"/>
        <w:szCs w:val="20"/>
      </w:rPr>
      <w:t>3</w:t>
    </w:r>
    <w:proofErr w:type="gramEnd"/>
    <w:r w:rsidRPr="00E34103">
      <w:rPr>
        <w:rFonts w:ascii="Times New Roman" w:hAnsi="Times New Roman" w:cs="Times New Roman"/>
        <w:sz w:val="20"/>
        <w:szCs w:val="20"/>
      </w:rPr>
      <w:t>(</w:t>
    </w:r>
    <w:r w:rsidRPr="00E34103">
      <w:rPr>
        <w:rFonts w:ascii="Times New Roman" w:hAnsi="Times New Roman" w:cs="Times New Roman" w:hint="eastAsia"/>
        <w:sz w:val="20"/>
        <w:szCs w:val="20"/>
      </w:rPr>
      <w:t>2)</w:t>
    </w:r>
    <w:r w:rsidRPr="00E34103">
      <w:rPr>
        <w:rFonts w:ascii="Times New Roman" w:hAnsi="Times New Roman" w:cs="Times New Roman"/>
        <w:color w:val="000000"/>
        <w:sz w:val="20"/>
        <w:szCs w:val="20"/>
      </w:rPr>
      <w:t xml:space="preserve"> </w:t>
    </w:r>
    <w:r w:rsidRPr="00E34103">
      <w:rPr>
        <w:rFonts w:ascii="Times New Roman" w:hAnsi="Times New Roman" w:cs="Times New Roman" w:hint="eastAsia"/>
        <w:color w:val="000000"/>
        <w:sz w:val="20"/>
        <w:szCs w:val="20"/>
      </w:rPr>
      <w:tab/>
    </w:r>
    <w:r w:rsidRPr="00E34103">
      <w:rPr>
        <w:rFonts w:ascii="Times New Roman" w:hAnsi="Times New Roman" w:cs="Times New Roman"/>
        <w:color w:val="000000"/>
        <w:sz w:val="20"/>
        <w:szCs w:val="20"/>
      </w:rPr>
      <w:t xml:space="preserve"> </w:t>
    </w:r>
    <w:hyperlink r:id="rId1" w:history="1">
      <w:r w:rsidRPr="00E34103">
        <w:rPr>
          <w:rStyle w:val="Hyperlink"/>
          <w:rFonts w:ascii="Times New Roman" w:hAnsi="Times New Roman" w:cs="Times New Roman"/>
          <w:sz w:val="20"/>
          <w:szCs w:val="20"/>
        </w:rPr>
        <w:t>http://www.sciencepub.net/nature</w:t>
      </w:r>
    </w:hyperlink>
  </w:p>
  <w:p w:rsidR="006D4004" w:rsidRPr="00E34103" w:rsidRDefault="006D4004" w:rsidP="00E3410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4" w:rsidRPr="00E34103" w:rsidRDefault="006D4004" w:rsidP="00E341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E34103">
      <w:rPr>
        <w:rFonts w:ascii="Times New Roman" w:hAnsi="Times New Roman" w:cs="Times New Roman" w:hint="eastAsia"/>
        <w:iCs/>
        <w:color w:val="000000"/>
        <w:sz w:val="20"/>
        <w:szCs w:val="20"/>
      </w:rPr>
      <w:tab/>
    </w:r>
    <w:r w:rsidRPr="00E34103">
      <w:rPr>
        <w:rFonts w:ascii="Times New Roman" w:hAnsi="Times New Roman" w:cs="Times New Roman"/>
        <w:sz w:val="20"/>
        <w:szCs w:val="20"/>
      </w:rPr>
      <w:t>Nature and Science 201</w:t>
    </w:r>
    <w:r w:rsidRPr="00E34103">
      <w:rPr>
        <w:rFonts w:ascii="Times New Roman" w:hAnsi="Times New Roman" w:cs="Times New Roman" w:hint="eastAsia"/>
        <w:sz w:val="20"/>
        <w:szCs w:val="20"/>
      </w:rPr>
      <w:t>5</w:t>
    </w:r>
    <w:proofErr w:type="gramStart"/>
    <w:r w:rsidRPr="00E34103">
      <w:rPr>
        <w:rFonts w:ascii="Times New Roman" w:hAnsi="Times New Roman" w:cs="Times New Roman"/>
        <w:sz w:val="20"/>
        <w:szCs w:val="20"/>
      </w:rPr>
      <w:t>;1</w:t>
    </w:r>
    <w:r w:rsidRPr="00E34103">
      <w:rPr>
        <w:rFonts w:ascii="Times New Roman" w:hAnsi="Times New Roman" w:cs="Times New Roman" w:hint="eastAsia"/>
        <w:sz w:val="20"/>
        <w:szCs w:val="20"/>
      </w:rPr>
      <w:t>3</w:t>
    </w:r>
    <w:proofErr w:type="gramEnd"/>
    <w:r w:rsidRPr="00E34103">
      <w:rPr>
        <w:rFonts w:ascii="Times New Roman" w:hAnsi="Times New Roman" w:cs="Times New Roman"/>
        <w:sz w:val="20"/>
        <w:szCs w:val="20"/>
      </w:rPr>
      <w:t>(</w:t>
    </w:r>
    <w:r w:rsidRPr="00E34103">
      <w:rPr>
        <w:rFonts w:ascii="Times New Roman" w:hAnsi="Times New Roman" w:cs="Times New Roman" w:hint="eastAsia"/>
        <w:sz w:val="20"/>
        <w:szCs w:val="20"/>
      </w:rPr>
      <w:t>2)</w:t>
    </w:r>
    <w:r w:rsidRPr="00E34103">
      <w:rPr>
        <w:rFonts w:ascii="Times New Roman" w:hAnsi="Times New Roman" w:cs="Times New Roman"/>
        <w:color w:val="000000"/>
        <w:sz w:val="20"/>
        <w:szCs w:val="20"/>
      </w:rPr>
      <w:t xml:space="preserve"> </w:t>
    </w:r>
    <w:r w:rsidRPr="00E34103">
      <w:rPr>
        <w:rFonts w:ascii="Times New Roman" w:hAnsi="Times New Roman" w:cs="Times New Roman" w:hint="eastAsia"/>
        <w:color w:val="000000"/>
        <w:sz w:val="20"/>
        <w:szCs w:val="20"/>
      </w:rPr>
      <w:tab/>
    </w:r>
    <w:r w:rsidRPr="00E34103">
      <w:rPr>
        <w:rFonts w:ascii="Times New Roman" w:hAnsi="Times New Roman" w:cs="Times New Roman"/>
        <w:color w:val="000000"/>
        <w:sz w:val="20"/>
        <w:szCs w:val="20"/>
      </w:rPr>
      <w:t xml:space="preserve"> </w:t>
    </w:r>
    <w:hyperlink r:id="rId1" w:history="1">
      <w:r w:rsidRPr="00E34103">
        <w:rPr>
          <w:rStyle w:val="Hyperlink"/>
          <w:rFonts w:ascii="Times New Roman" w:hAnsi="Times New Roman" w:cs="Times New Roman"/>
          <w:sz w:val="20"/>
          <w:szCs w:val="20"/>
        </w:rPr>
        <w:t>http://www.sciencepub.net/nature</w:t>
      </w:r>
    </w:hyperlink>
  </w:p>
  <w:p w:rsidR="006D4004" w:rsidRPr="00E34103" w:rsidRDefault="006D4004" w:rsidP="00E3410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4" w:rsidRPr="00E34103" w:rsidRDefault="006D4004" w:rsidP="00E341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E34103">
      <w:rPr>
        <w:rFonts w:ascii="Times New Roman" w:hAnsi="Times New Roman" w:cs="Times New Roman" w:hint="eastAsia"/>
        <w:iCs/>
        <w:color w:val="000000"/>
        <w:sz w:val="20"/>
        <w:szCs w:val="20"/>
      </w:rPr>
      <w:tab/>
    </w:r>
    <w:r w:rsidRPr="00E34103">
      <w:rPr>
        <w:rFonts w:ascii="Times New Roman" w:hAnsi="Times New Roman" w:cs="Times New Roman"/>
        <w:sz w:val="20"/>
        <w:szCs w:val="20"/>
      </w:rPr>
      <w:t>Nature and Science 201</w:t>
    </w:r>
    <w:r w:rsidRPr="00E34103">
      <w:rPr>
        <w:rFonts w:ascii="Times New Roman" w:hAnsi="Times New Roman" w:cs="Times New Roman" w:hint="eastAsia"/>
        <w:sz w:val="20"/>
        <w:szCs w:val="20"/>
      </w:rPr>
      <w:t>5</w:t>
    </w:r>
    <w:proofErr w:type="gramStart"/>
    <w:r w:rsidRPr="00E34103">
      <w:rPr>
        <w:rFonts w:ascii="Times New Roman" w:hAnsi="Times New Roman" w:cs="Times New Roman"/>
        <w:sz w:val="20"/>
        <w:szCs w:val="20"/>
      </w:rPr>
      <w:t>;1</w:t>
    </w:r>
    <w:r w:rsidRPr="00E34103">
      <w:rPr>
        <w:rFonts w:ascii="Times New Roman" w:hAnsi="Times New Roman" w:cs="Times New Roman" w:hint="eastAsia"/>
        <w:sz w:val="20"/>
        <w:szCs w:val="20"/>
      </w:rPr>
      <w:t>3</w:t>
    </w:r>
    <w:proofErr w:type="gramEnd"/>
    <w:r w:rsidRPr="00E34103">
      <w:rPr>
        <w:rFonts w:ascii="Times New Roman" w:hAnsi="Times New Roman" w:cs="Times New Roman"/>
        <w:sz w:val="20"/>
        <w:szCs w:val="20"/>
      </w:rPr>
      <w:t>(</w:t>
    </w:r>
    <w:r w:rsidRPr="00E34103">
      <w:rPr>
        <w:rFonts w:ascii="Times New Roman" w:hAnsi="Times New Roman" w:cs="Times New Roman" w:hint="eastAsia"/>
        <w:sz w:val="20"/>
        <w:szCs w:val="20"/>
      </w:rPr>
      <w:t>2)</w:t>
    </w:r>
    <w:r w:rsidRPr="00E34103">
      <w:rPr>
        <w:rFonts w:ascii="Times New Roman" w:hAnsi="Times New Roman" w:cs="Times New Roman"/>
        <w:color w:val="000000"/>
        <w:sz w:val="20"/>
        <w:szCs w:val="20"/>
      </w:rPr>
      <w:t xml:space="preserve"> </w:t>
    </w:r>
    <w:r w:rsidRPr="00E34103">
      <w:rPr>
        <w:rFonts w:ascii="Times New Roman" w:hAnsi="Times New Roman" w:cs="Times New Roman" w:hint="eastAsia"/>
        <w:color w:val="000000"/>
        <w:sz w:val="20"/>
        <w:szCs w:val="20"/>
      </w:rPr>
      <w:tab/>
    </w:r>
    <w:r w:rsidRPr="00E34103">
      <w:rPr>
        <w:rFonts w:ascii="Times New Roman" w:hAnsi="Times New Roman" w:cs="Times New Roman"/>
        <w:color w:val="000000"/>
        <w:sz w:val="20"/>
        <w:szCs w:val="20"/>
      </w:rPr>
      <w:t xml:space="preserve"> </w:t>
    </w:r>
    <w:hyperlink r:id="rId1" w:history="1">
      <w:r w:rsidRPr="00E34103">
        <w:rPr>
          <w:rStyle w:val="Hyperlink"/>
          <w:rFonts w:ascii="Times New Roman" w:hAnsi="Times New Roman" w:cs="Times New Roman"/>
          <w:sz w:val="20"/>
          <w:szCs w:val="20"/>
        </w:rPr>
        <w:t>http://www.sciencepub.net/nature</w:t>
      </w:r>
    </w:hyperlink>
  </w:p>
  <w:p w:rsidR="006D4004" w:rsidRPr="00E34103" w:rsidRDefault="006D4004" w:rsidP="00E3410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4" w:rsidRPr="00E34103" w:rsidRDefault="006D4004" w:rsidP="00E341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E34103">
      <w:rPr>
        <w:rFonts w:ascii="Times New Roman" w:hAnsi="Times New Roman" w:cs="Times New Roman" w:hint="eastAsia"/>
        <w:iCs/>
        <w:color w:val="000000"/>
        <w:sz w:val="20"/>
        <w:szCs w:val="20"/>
      </w:rPr>
      <w:tab/>
    </w:r>
    <w:r w:rsidRPr="00E34103">
      <w:rPr>
        <w:rFonts w:ascii="Times New Roman" w:hAnsi="Times New Roman" w:cs="Times New Roman"/>
        <w:sz w:val="20"/>
        <w:szCs w:val="20"/>
      </w:rPr>
      <w:t>Nature and Science 201</w:t>
    </w:r>
    <w:r w:rsidRPr="00E34103">
      <w:rPr>
        <w:rFonts w:ascii="Times New Roman" w:hAnsi="Times New Roman" w:cs="Times New Roman" w:hint="eastAsia"/>
        <w:sz w:val="20"/>
        <w:szCs w:val="20"/>
      </w:rPr>
      <w:t>5</w:t>
    </w:r>
    <w:proofErr w:type="gramStart"/>
    <w:r w:rsidRPr="00E34103">
      <w:rPr>
        <w:rFonts w:ascii="Times New Roman" w:hAnsi="Times New Roman" w:cs="Times New Roman"/>
        <w:sz w:val="20"/>
        <w:szCs w:val="20"/>
      </w:rPr>
      <w:t>;1</w:t>
    </w:r>
    <w:r w:rsidRPr="00E34103">
      <w:rPr>
        <w:rFonts w:ascii="Times New Roman" w:hAnsi="Times New Roman" w:cs="Times New Roman" w:hint="eastAsia"/>
        <w:sz w:val="20"/>
        <w:szCs w:val="20"/>
      </w:rPr>
      <w:t>3</w:t>
    </w:r>
    <w:proofErr w:type="gramEnd"/>
    <w:r w:rsidRPr="00E34103">
      <w:rPr>
        <w:rFonts w:ascii="Times New Roman" w:hAnsi="Times New Roman" w:cs="Times New Roman"/>
        <w:sz w:val="20"/>
        <w:szCs w:val="20"/>
      </w:rPr>
      <w:t>(</w:t>
    </w:r>
    <w:r w:rsidRPr="00E34103">
      <w:rPr>
        <w:rFonts w:ascii="Times New Roman" w:hAnsi="Times New Roman" w:cs="Times New Roman" w:hint="eastAsia"/>
        <w:sz w:val="20"/>
        <w:szCs w:val="20"/>
      </w:rPr>
      <w:t>2)</w:t>
    </w:r>
    <w:r w:rsidRPr="00E34103">
      <w:rPr>
        <w:rFonts w:ascii="Times New Roman" w:hAnsi="Times New Roman" w:cs="Times New Roman"/>
        <w:color w:val="000000"/>
        <w:sz w:val="20"/>
        <w:szCs w:val="20"/>
      </w:rPr>
      <w:t xml:space="preserve"> </w:t>
    </w:r>
    <w:r w:rsidRPr="00E34103">
      <w:rPr>
        <w:rFonts w:ascii="Times New Roman" w:hAnsi="Times New Roman" w:cs="Times New Roman" w:hint="eastAsia"/>
        <w:color w:val="000000"/>
        <w:sz w:val="20"/>
        <w:szCs w:val="20"/>
      </w:rPr>
      <w:tab/>
    </w:r>
    <w:r w:rsidRPr="00E34103">
      <w:rPr>
        <w:rFonts w:ascii="Times New Roman" w:hAnsi="Times New Roman" w:cs="Times New Roman"/>
        <w:color w:val="000000"/>
        <w:sz w:val="20"/>
        <w:szCs w:val="20"/>
      </w:rPr>
      <w:t xml:space="preserve"> </w:t>
    </w:r>
    <w:hyperlink r:id="rId1" w:history="1">
      <w:r w:rsidRPr="00E34103">
        <w:rPr>
          <w:rStyle w:val="Hyperlink"/>
          <w:rFonts w:ascii="Times New Roman" w:hAnsi="Times New Roman" w:cs="Times New Roman"/>
          <w:sz w:val="20"/>
          <w:szCs w:val="20"/>
        </w:rPr>
        <w:t>http://www.sciencepub.net/nature</w:t>
      </w:r>
    </w:hyperlink>
  </w:p>
  <w:p w:rsidR="006D4004" w:rsidRPr="00E34103" w:rsidRDefault="006D4004" w:rsidP="00E3410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103" w:rsidRPr="00E34103" w:rsidRDefault="00E34103" w:rsidP="00E3410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E34103">
      <w:rPr>
        <w:rFonts w:ascii="Times New Roman" w:hAnsi="Times New Roman" w:cs="Times New Roman" w:hint="eastAsia"/>
        <w:iCs/>
        <w:color w:val="000000"/>
        <w:sz w:val="20"/>
        <w:szCs w:val="20"/>
      </w:rPr>
      <w:tab/>
    </w:r>
    <w:r w:rsidRPr="00E34103">
      <w:rPr>
        <w:rFonts w:ascii="Times New Roman" w:hAnsi="Times New Roman" w:cs="Times New Roman"/>
        <w:sz w:val="20"/>
        <w:szCs w:val="20"/>
      </w:rPr>
      <w:t>Nature and Science 201</w:t>
    </w:r>
    <w:r w:rsidRPr="00E34103">
      <w:rPr>
        <w:rFonts w:ascii="Times New Roman" w:hAnsi="Times New Roman" w:cs="Times New Roman" w:hint="eastAsia"/>
        <w:sz w:val="20"/>
        <w:szCs w:val="20"/>
      </w:rPr>
      <w:t>5</w:t>
    </w:r>
    <w:proofErr w:type="gramStart"/>
    <w:r w:rsidRPr="00E34103">
      <w:rPr>
        <w:rFonts w:ascii="Times New Roman" w:hAnsi="Times New Roman" w:cs="Times New Roman"/>
        <w:sz w:val="20"/>
        <w:szCs w:val="20"/>
      </w:rPr>
      <w:t>;1</w:t>
    </w:r>
    <w:r w:rsidRPr="00E34103">
      <w:rPr>
        <w:rFonts w:ascii="Times New Roman" w:hAnsi="Times New Roman" w:cs="Times New Roman" w:hint="eastAsia"/>
        <w:sz w:val="20"/>
        <w:szCs w:val="20"/>
      </w:rPr>
      <w:t>3</w:t>
    </w:r>
    <w:proofErr w:type="gramEnd"/>
    <w:r w:rsidRPr="00E34103">
      <w:rPr>
        <w:rFonts w:ascii="Times New Roman" w:hAnsi="Times New Roman" w:cs="Times New Roman"/>
        <w:sz w:val="20"/>
        <w:szCs w:val="20"/>
      </w:rPr>
      <w:t>(</w:t>
    </w:r>
    <w:r w:rsidRPr="00E34103">
      <w:rPr>
        <w:rFonts w:ascii="Times New Roman" w:hAnsi="Times New Roman" w:cs="Times New Roman" w:hint="eastAsia"/>
        <w:sz w:val="20"/>
        <w:szCs w:val="20"/>
      </w:rPr>
      <w:t>2)</w:t>
    </w:r>
    <w:r w:rsidRPr="00E34103">
      <w:rPr>
        <w:rFonts w:ascii="Times New Roman" w:hAnsi="Times New Roman" w:cs="Times New Roman"/>
        <w:color w:val="000000"/>
        <w:sz w:val="20"/>
        <w:szCs w:val="20"/>
      </w:rPr>
      <w:t xml:space="preserve"> </w:t>
    </w:r>
    <w:r w:rsidRPr="00E34103">
      <w:rPr>
        <w:rFonts w:ascii="Times New Roman" w:hAnsi="Times New Roman" w:cs="Times New Roman" w:hint="eastAsia"/>
        <w:color w:val="000000"/>
        <w:sz w:val="20"/>
        <w:szCs w:val="20"/>
      </w:rPr>
      <w:tab/>
    </w:r>
    <w:r w:rsidRPr="00E34103">
      <w:rPr>
        <w:rFonts w:ascii="Times New Roman" w:hAnsi="Times New Roman" w:cs="Times New Roman"/>
        <w:color w:val="000000"/>
        <w:sz w:val="20"/>
        <w:szCs w:val="20"/>
      </w:rPr>
      <w:t xml:space="preserve"> </w:t>
    </w:r>
    <w:hyperlink r:id="rId1" w:history="1">
      <w:r w:rsidRPr="00E34103">
        <w:rPr>
          <w:rStyle w:val="Hyperlink"/>
          <w:rFonts w:ascii="Times New Roman" w:hAnsi="Times New Roman" w:cs="Times New Roman"/>
          <w:sz w:val="20"/>
          <w:szCs w:val="20"/>
        </w:rPr>
        <w:t>http://www.sciencepub.net/nature</w:t>
      </w:r>
    </w:hyperlink>
  </w:p>
  <w:p w:rsidR="00E34103" w:rsidRPr="00E34103" w:rsidRDefault="00E34103" w:rsidP="00E3410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D93"/>
    <w:multiLevelType w:val="hybridMultilevel"/>
    <w:tmpl w:val="069A8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CE7514"/>
    <w:multiLevelType w:val="hybridMultilevel"/>
    <w:tmpl w:val="8CE81BD0"/>
    <w:lvl w:ilvl="0" w:tplc="8D020FB4">
      <w:start w:val="1"/>
      <w:numFmt w:val="decimal"/>
      <w:lvlText w:val="%1."/>
      <w:lvlJc w:val="left"/>
      <w:pPr>
        <w:ind w:left="786"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DE255A9"/>
    <w:multiLevelType w:val="hybridMultilevel"/>
    <w:tmpl w:val="1B7CED70"/>
    <w:lvl w:ilvl="0" w:tplc="8D020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74039A"/>
    <w:multiLevelType w:val="hybridMultilevel"/>
    <w:tmpl w:val="CD2234FE"/>
    <w:lvl w:ilvl="0" w:tplc="8D9C30CA">
      <w:start w:val="1"/>
      <w:numFmt w:val="decimal"/>
      <w:lvlText w:val="%1."/>
      <w:lvlJc w:val="right"/>
      <w:pPr>
        <w:ind w:left="786"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0FA7481"/>
    <w:multiLevelType w:val="hybridMultilevel"/>
    <w:tmpl w:val="EEB2BF4A"/>
    <w:lvl w:ilvl="0" w:tplc="4754B382">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E63016"/>
    <w:rsid w:val="00010A9C"/>
    <w:rsid w:val="00083225"/>
    <w:rsid w:val="00083411"/>
    <w:rsid w:val="001118B9"/>
    <w:rsid w:val="00165130"/>
    <w:rsid w:val="001809F1"/>
    <w:rsid w:val="001C5D40"/>
    <w:rsid w:val="00220A6D"/>
    <w:rsid w:val="002265D5"/>
    <w:rsid w:val="00264750"/>
    <w:rsid w:val="002A164F"/>
    <w:rsid w:val="002E339C"/>
    <w:rsid w:val="002E34FB"/>
    <w:rsid w:val="003B26A3"/>
    <w:rsid w:val="003F01B5"/>
    <w:rsid w:val="00482091"/>
    <w:rsid w:val="004F59BF"/>
    <w:rsid w:val="00565378"/>
    <w:rsid w:val="005B4F36"/>
    <w:rsid w:val="006145BD"/>
    <w:rsid w:val="00651173"/>
    <w:rsid w:val="0066219D"/>
    <w:rsid w:val="006B24E9"/>
    <w:rsid w:val="006D4004"/>
    <w:rsid w:val="00755D2D"/>
    <w:rsid w:val="00765B3D"/>
    <w:rsid w:val="00811E01"/>
    <w:rsid w:val="00865BB3"/>
    <w:rsid w:val="0089576F"/>
    <w:rsid w:val="00940984"/>
    <w:rsid w:val="009B701D"/>
    <w:rsid w:val="00A23BFF"/>
    <w:rsid w:val="00B90E03"/>
    <w:rsid w:val="00BA0317"/>
    <w:rsid w:val="00BB2201"/>
    <w:rsid w:val="00D2320A"/>
    <w:rsid w:val="00DC31CC"/>
    <w:rsid w:val="00E34103"/>
    <w:rsid w:val="00E617D5"/>
    <w:rsid w:val="00E63016"/>
    <w:rsid w:val="00EA52E2"/>
    <w:rsid w:val="00EE59F4"/>
    <w:rsid w:val="00EF009C"/>
    <w:rsid w:val="00F74374"/>
    <w:rsid w:val="00F808CE"/>
    <w:rsid w:val="00FB012C"/>
    <w:rsid w:val="00FD7AD6"/>
    <w:rsid w:val="00FF7C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016"/>
    <w:pPr>
      <w:ind w:left="720"/>
      <w:contextualSpacing/>
    </w:pPr>
    <w:rPr>
      <w:rFonts w:ascii="Calibri" w:eastAsia="Times New Roman" w:hAnsi="Calibri" w:cs="Arial"/>
    </w:rPr>
  </w:style>
  <w:style w:type="table" w:styleId="TableGrid">
    <w:name w:val="Table Grid"/>
    <w:basedOn w:val="TableNormal"/>
    <w:uiPriority w:val="59"/>
    <w:rsid w:val="00E6301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63016"/>
    <w:rPr>
      <w:color w:val="0000FF"/>
      <w:u w:val="single"/>
    </w:rPr>
  </w:style>
  <w:style w:type="paragraph" w:styleId="BalloonText">
    <w:name w:val="Balloon Text"/>
    <w:basedOn w:val="Normal"/>
    <w:link w:val="BalloonTextChar"/>
    <w:uiPriority w:val="99"/>
    <w:semiHidden/>
    <w:unhideWhenUsed/>
    <w:rsid w:val="00E63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016"/>
    <w:rPr>
      <w:rFonts w:ascii="Tahoma" w:hAnsi="Tahoma" w:cs="Tahoma"/>
      <w:sz w:val="16"/>
      <w:szCs w:val="16"/>
    </w:rPr>
  </w:style>
  <w:style w:type="paragraph" w:styleId="Header">
    <w:name w:val="header"/>
    <w:basedOn w:val="Normal"/>
    <w:link w:val="HeaderChar"/>
    <w:uiPriority w:val="99"/>
    <w:semiHidden/>
    <w:unhideWhenUsed/>
    <w:rsid w:val="00E6301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63016"/>
  </w:style>
  <w:style w:type="paragraph" w:styleId="Footer">
    <w:name w:val="footer"/>
    <w:basedOn w:val="Normal"/>
    <w:link w:val="FooterChar"/>
    <w:uiPriority w:val="99"/>
    <w:unhideWhenUsed/>
    <w:rsid w:val="00E630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3016"/>
  </w:style>
  <w:style w:type="paragraph" w:styleId="BodyText">
    <w:name w:val="Body Text"/>
    <w:basedOn w:val="Normal"/>
    <w:link w:val="BodyTextChar"/>
    <w:rsid w:val="00264750"/>
    <w:pPr>
      <w:suppressAutoHyphens/>
      <w:bidi w:val="0"/>
      <w:spacing w:after="0" w:line="360" w:lineRule="auto"/>
    </w:pPr>
    <w:rPr>
      <w:rFonts w:ascii="Times New Roman" w:eastAsia="SimSun" w:hAnsi="Times New Roman" w:cs="Times New Roman"/>
      <w:sz w:val="24"/>
      <w:szCs w:val="24"/>
      <w:lang w:eastAsia="ar-SA"/>
    </w:rPr>
  </w:style>
  <w:style w:type="character" w:customStyle="1" w:styleId="BodyTextChar">
    <w:name w:val="Body Text Char"/>
    <w:basedOn w:val="DefaultParagraphFont"/>
    <w:link w:val="BodyText"/>
    <w:rsid w:val="00264750"/>
    <w:rPr>
      <w:rFonts w:ascii="Times New Roman" w:eastAsia="SimSu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1029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y.haggag@yahoo.com" TargetMode="External"/><Relationship Id="rId13" Type="http://schemas.openxmlformats.org/officeDocument/2006/relationships/footer" Target="footer2.xml"/><Relationship Id="rId18" Type="http://schemas.openxmlformats.org/officeDocument/2006/relationships/hyperlink" Target="http://www.uptodate.com/contents/epidemiology-presentation-and-diagnosis-of-type-1-diabetes-mellitus-in-children-and-adolescents/abstract/11" TargetMode="External"/><Relationship Id="rId26" Type="http://schemas.openxmlformats.org/officeDocument/2006/relationships/hyperlink" Target="http://www.ncbi.nlm.nih.gov/pubmed/24331235"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ncbi.nlm.nih.gov/pubmed/?term=Ofori%20SN%5BAuthor%5D&amp;cauthor=true&amp;cauthor_uid=24920929" TargetMode="External"/><Relationship Id="rId34" Type="http://schemas.openxmlformats.org/officeDocument/2006/relationships/hyperlink" Target="http://www.ncbi.nlm.nih.gov/pubmed/2380157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ncbi.nlm.nih.gov/pubmed?term=Dahlquist%20G%5BAuthor%5D&amp;cauthor=true&amp;cauthor_uid=24331235" TargetMode="External"/><Relationship Id="rId33" Type="http://schemas.openxmlformats.org/officeDocument/2006/relationships/hyperlink" Target="http://www.ncbi.nlm.nih.gov/pubmed?term=Sherry%20N%5BAuthor%5D&amp;cauthor=true&amp;cauthor_uid=23801579"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ncbi.nlm.nih.gov/pubmed/24920929" TargetMode="External"/><Relationship Id="rId29" Type="http://schemas.openxmlformats.org/officeDocument/2006/relationships/hyperlink" Target="http://www.ncbi.nlm.nih.gov/pubmed?term=Virtanen%20SM%5BAuthor%5D&amp;cauthor=true&amp;cauthor_uid=21153533"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pubmed?term=Guariguata%20L%5BAuthor%5D&amp;cauthor=true&amp;cauthor_uid=24331235" TargetMode="External"/><Relationship Id="rId32" Type="http://schemas.openxmlformats.org/officeDocument/2006/relationships/hyperlink" Target="http://www.ncbi.nlm.nih.gov/pubmed?term=Ferry%20RJ%20Jr%5BAuthor%5D&amp;cauthor=true&amp;cauthor_uid=23801579" TargetMode="External"/><Relationship Id="rId37" Type="http://schemas.openxmlformats.org/officeDocument/2006/relationships/hyperlink" Target="http://www.ncbi.nlm.nih.gov/pubmed?term=The%20Type%201%20Diabetes%20TrialNet%20Abatacept%20Study%20Group%5BCorporate%20Author%5D"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ncbi.nlm.nih.gov/pubmed?term=Patterson%20C%5BAuthor%5D&amp;cauthor=true&amp;cauthor_uid=24331235" TargetMode="External"/><Relationship Id="rId28" Type="http://schemas.openxmlformats.org/officeDocument/2006/relationships/hyperlink" Target="http://www.ncbi.nlm.nih.gov/pubmed?term=Akerblom%20HK%5BAuthor%5D&amp;cauthor=true&amp;cauthor_uid=21153533" TargetMode="External"/><Relationship Id="rId36" Type="http://schemas.openxmlformats.org/officeDocument/2006/relationships/hyperlink" Target="http://www.ncbi.nlm.nih.gov/pubmed?term=Beam%20CA%5BAuthor%5D&amp;cauthor=true&amp;cauthor_uid=24834977" TargetMode="External"/><Relationship Id="rId10" Type="http://schemas.openxmlformats.org/officeDocument/2006/relationships/header" Target="header1.xml"/><Relationship Id="rId19" Type="http://schemas.openxmlformats.org/officeDocument/2006/relationships/hyperlink" Target="http://www.ncbi.nlm.nih.gov/pubmed/24993340" TargetMode="External"/><Relationship Id="rId31" Type="http://schemas.openxmlformats.org/officeDocument/2006/relationships/hyperlink" Target="http://www.ncbi.nlm.nih.gov/pubmed?term=Hagopian%20W%5BAuthor%5D&amp;cauthor=true&amp;cauthor_uid=23801579"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png"/><Relationship Id="rId22" Type="http://schemas.openxmlformats.org/officeDocument/2006/relationships/hyperlink" Target="http://www.ncbi.nlm.nih.gov/pubmed/?term=Unachukwu%20CN%5BAuthor%5D&amp;cauthor=true&amp;cauthor_uid=24920929" TargetMode="External"/><Relationship Id="rId27" Type="http://schemas.openxmlformats.org/officeDocument/2006/relationships/hyperlink" Target="http://www.ncbi.nlm.nih.gov/pubmed/20723818" TargetMode="External"/><Relationship Id="rId30" Type="http://schemas.openxmlformats.org/officeDocument/2006/relationships/hyperlink" Target="http://www.ncbi.nlm.nih.gov/pubmed/24776618" TargetMode="External"/><Relationship Id="rId35" Type="http://schemas.openxmlformats.org/officeDocument/2006/relationships/hyperlink" Target="http://www.ncbi.nlm.nih.gov/pubmed?term=Orban%20T%5BAuthor%5D&amp;cauthor=true&amp;cauthor_uid=24834977"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4B900-77FB-4B01-9D29-E54EDA19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3899</Words>
  <Characters>22226</Characters>
  <Application>Microsoft Office Word</Application>
  <DocSecurity>0</DocSecurity>
  <Lines>185</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Windows User</Company>
  <LinksUpToDate>false</LinksUpToDate>
  <CharactersWithSpaces>26073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7</cp:revision>
  <cp:lastPrinted>2015-02-18T03:54:00Z</cp:lastPrinted>
  <dcterms:created xsi:type="dcterms:W3CDTF">2015-02-18T14:56:00Z</dcterms:created>
  <dcterms:modified xsi:type="dcterms:W3CDTF">2015-02-18T04:46:00Z</dcterms:modified>
</cp:coreProperties>
</file>