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EF" w:rsidRPr="00A04ECE" w:rsidRDefault="00F1739A" w:rsidP="00FF0894">
      <w:pPr>
        <w:pStyle w:val="Default"/>
        <w:snapToGrid w:val="0"/>
        <w:jc w:val="center"/>
        <w:rPr>
          <w:b/>
          <w:bCs/>
          <w:sz w:val="20"/>
          <w:szCs w:val="20"/>
          <w:lang w:bidi="ar-EG"/>
        </w:rPr>
      </w:pPr>
      <w:bookmarkStart w:id="0" w:name="_GoBack"/>
      <w:bookmarkEnd w:id="0"/>
      <w:r w:rsidRPr="00A04ECE">
        <w:rPr>
          <w:b/>
          <w:bCs/>
          <w:sz w:val="20"/>
          <w:szCs w:val="20"/>
        </w:rPr>
        <w:t>The</w:t>
      </w:r>
      <w:r w:rsidR="00DA0038" w:rsidRPr="00A04ECE">
        <w:rPr>
          <w:b/>
          <w:bCs/>
          <w:sz w:val="20"/>
          <w:szCs w:val="20"/>
        </w:rPr>
        <w:t xml:space="preserve"> I</w:t>
      </w:r>
      <w:r w:rsidR="00B84326" w:rsidRPr="00A04ECE">
        <w:rPr>
          <w:b/>
          <w:bCs/>
          <w:sz w:val="20"/>
          <w:szCs w:val="20"/>
        </w:rPr>
        <w:t>ncidence and</w:t>
      </w:r>
      <w:r w:rsidR="00A04ECE">
        <w:rPr>
          <w:rFonts w:hint="eastAsia"/>
          <w:b/>
          <w:bCs/>
          <w:sz w:val="20"/>
          <w:szCs w:val="20"/>
          <w:lang w:eastAsia="zh-CN"/>
        </w:rPr>
        <w:t xml:space="preserve"> </w:t>
      </w:r>
      <w:r w:rsidR="00DA0038" w:rsidRPr="00A04ECE">
        <w:rPr>
          <w:b/>
          <w:bCs/>
          <w:sz w:val="20"/>
          <w:szCs w:val="20"/>
        </w:rPr>
        <w:t>Histopathological Patterns</w:t>
      </w:r>
      <w:r w:rsidR="00A04ECE">
        <w:rPr>
          <w:rFonts w:hint="eastAsia"/>
          <w:b/>
          <w:bCs/>
          <w:sz w:val="20"/>
          <w:szCs w:val="20"/>
          <w:lang w:eastAsia="zh-CN"/>
        </w:rPr>
        <w:t xml:space="preserve"> </w:t>
      </w:r>
      <w:r w:rsidR="00DA0038" w:rsidRPr="00A04ECE">
        <w:rPr>
          <w:b/>
          <w:bCs/>
          <w:sz w:val="20"/>
          <w:szCs w:val="20"/>
        </w:rPr>
        <w:t>of O</w:t>
      </w:r>
      <w:r w:rsidR="00847D0F" w:rsidRPr="00A04ECE">
        <w:rPr>
          <w:b/>
          <w:bCs/>
          <w:sz w:val="20"/>
          <w:szCs w:val="20"/>
        </w:rPr>
        <w:t xml:space="preserve">varian </w:t>
      </w:r>
      <w:r w:rsidR="00DA0038" w:rsidRPr="00A04ECE">
        <w:rPr>
          <w:b/>
          <w:bCs/>
          <w:sz w:val="20"/>
          <w:szCs w:val="20"/>
        </w:rPr>
        <w:t>T</w:t>
      </w:r>
      <w:r w:rsidR="00B84326" w:rsidRPr="00A04ECE">
        <w:rPr>
          <w:b/>
          <w:bCs/>
          <w:sz w:val="20"/>
          <w:szCs w:val="20"/>
        </w:rPr>
        <w:t>umours</w:t>
      </w:r>
      <w:r w:rsidR="00A04ECE">
        <w:rPr>
          <w:rFonts w:hint="eastAsia"/>
          <w:b/>
          <w:bCs/>
          <w:sz w:val="20"/>
          <w:szCs w:val="20"/>
          <w:lang w:eastAsia="zh-CN"/>
        </w:rPr>
        <w:t xml:space="preserve"> </w:t>
      </w:r>
      <w:r w:rsidR="00AD18EF" w:rsidRPr="00A04ECE">
        <w:rPr>
          <w:b/>
          <w:bCs/>
          <w:sz w:val="20"/>
          <w:szCs w:val="20"/>
        </w:rPr>
        <w:t xml:space="preserve">in </w:t>
      </w:r>
      <w:r w:rsidRPr="00A04ECE">
        <w:rPr>
          <w:b/>
          <w:bCs/>
          <w:sz w:val="20"/>
          <w:szCs w:val="20"/>
        </w:rPr>
        <w:t>Bab Alshaaria University Hospital</w:t>
      </w:r>
      <w:r w:rsidR="00050562" w:rsidRPr="00A04ECE">
        <w:rPr>
          <w:b/>
          <w:bCs/>
          <w:sz w:val="20"/>
          <w:szCs w:val="20"/>
          <w:lang w:bidi="ar-EG"/>
        </w:rPr>
        <w:t>: R</w:t>
      </w:r>
      <w:r w:rsidR="00DA0038" w:rsidRPr="00A04ECE">
        <w:rPr>
          <w:b/>
          <w:bCs/>
          <w:sz w:val="20"/>
          <w:szCs w:val="20"/>
          <w:lang w:bidi="ar-EG"/>
        </w:rPr>
        <w:t>etrospective S</w:t>
      </w:r>
      <w:r w:rsidRPr="00A04ECE">
        <w:rPr>
          <w:b/>
          <w:bCs/>
          <w:sz w:val="20"/>
          <w:szCs w:val="20"/>
          <w:lang w:bidi="ar-EG"/>
        </w:rPr>
        <w:t>tudy</w:t>
      </w:r>
    </w:p>
    <w:p w:rsidR="00276651" w:rsidRPr="00A04ECE" w:rsidRDefault="00276651" w:rsidP="00FF0894">
      <w:pPr>
        <w:pStyle w:val="Default"/>
        <w:snapToGrid w:val="0"/>
        <w:jc w:val="center"/>
        <w:rPr>
          <w:b/>
          <w:bCs/>
          <w:color w:val="auto"/>
          <w:sz w:val="20"/>
          <w:szCs w:val="20"/>
          <w:lang w:bidi="ar-EG"/>
        </w:rPr>
      </w:pPr>
    </w:p>
    <w:p w:rsidR="00E23987" w:rsidRPr="00A04ECE" w:rsidRDefault="00E23987" w:rsidP="00FF0894">
      <w:pPr>
        <w:snapToGrid w:val="0"/>
        <w:spacing w:after="0" w:line="240" w:lineRule="auto"/>
        <w:jc w:val="center"/>
        <w:rPr>
          <w:rFonts w:ascii="Times New Roman" w:hAnsi="Times New Roman" w:cs="Times New Roman"/>
          <w:sz w:val="20"/>
          <w:szCs w:val="20"/>
          <w:lang w:bidi="ar-EG"/>
        </w:rPr>
      </w:pPr>
      <w:r w:rsidRPr="00A04ECE">
        <w:rPr>
          <w:rFonts w:ascii="Times New Roman" w:hAnsi="Times New Roman" w:cs="Times New Roman"/>
          <w:sz w:val="20"/>
          <w:szCs w:val="20"/>
          <w:lang w:bidi="ar-EG"/>
        </w:rPr>
        <w:t>Tarek Ramadan Abbas</w:t>
      </w:r>
      <w:r w:rsidR="00523662" w:rsidRPr="00A04ECE">
        <w:rPr>
          <w:rFonts w:ascii="Times New Roman" w:hAnsi="Times New Roman" w:cs="Times New Roman"/>
          <w:sz w:val="20"/>
          <w:szCs w:val="20"/>
          <w:vertAlign w:val="superscript"/>
          <w:lang w:bidi="ar-EG"/>
        </w:rPr>
        <w:t>1</w:t>
      </w:r>
      <w:r w:rsidR="00523662" w:rsidRPr="00A04ECE">
        <w:rPr>
          <w:rFonts w:ascii="Times New Roman" w:hAnsi="Times New Roman" w:cs="Times New Roman"/>
          <w:sz w:val="20"/>
          <w:szCs w:val="20"/>
          <w:lang w:bidi="ar-EG"/>
        </w:rPr>
        <w:t xml:space="preserve"> and </w:t>
      </w:r>
      <w:r w:rsidR="00523662" w:rsidRPr="00A04ECE">
        <w:rPr>
          <w:rFonts w:ascii="Times New Roman" w:hAnsi="Times New Roman" w:cs="Times New Roman"/>
          <w:sz w:val="20"/>
          <w:szCs w:val="20"/>
          <w:shd w:val="clear" w:color="auto" w:fill="F6F7F8"/>
        </w:rPr>
        <w:t>Emadeldin</w:t>
      </w:r>
      <w:r w:rsidRPr="00A04ECE">
        <w:rPr>
          <w:rFonts w:ascii="Times New Roman" w:hAnsi="Times New Roman" w:cs="Times New Roman"/>
          <w:sz w:val="20"/>
          <w:szCs w:val="20"/>
          <w:shd w:val="clear" w:color="auto" w:fill="F6F7F8"/>
        </w:rPr>
        <w:t xml:space="preserve"> R. Matar</w:t>
      </w:r>
      <w:r w:rsidR="002B5D53" w:rsidRPr="00A04ECE">
        <w:rPr>
          <w:rFonts w:ascii="Times New Roman" w:hAnsi="Times New Roman" w:cs="Times New Roman"/>
          <w:sz w:val="20"/>
          <w:szCs w:val="20"/>
          <w:shd w:val="clear" w:color="auto" w:fill="F6F7F8"/>
          <w:vertAlign w:val="superscript"/>
        </w:rPr>
        <w:t>2</w:t>
      </w:r>
    </w:p>
    <w:p w:rsidR="00276651" w:rsidRPr="00A04ECE" w:rsidRDefault="00276651" w:rsidP="00FF0894">
      <w:pPr>
        <w:snapToGrid w:val="0"/>
        <w:spacing w:after="0" w:line="240" w:lineRule="auto"/>
        <w:jc w:val="center"/>
        <w:rPr>
          <w:rFonts w:ascii="Times New Roman" w:hAnsi="Times New Roman" w:cs="Times New Roman"/>
          <w:color w:val="000000" w:themeColor="text1"/>
          <w:sz w:val="20"/>
          <w:szCs w:val="20"/>
          <w:lang w:bidi="ar-EG"/>
        </w:rPr>
      </w:pPr>
    </w:p>
    <w:p w:rsidR="00E23987" w:rsidRPr="00A04ECE" w:rsidRDefault="002B5D53" w:rsidP="00FF0894">
      <w:pPr>
        <w:snapToGrid w:val="0"/>
        <w:spacing w:after="0" w:line="240" w:lineRule="auto"/>
        <w:jc w:val="center"/>
        <w:rPr>
          <w:rFonts w:ascii="Times New Roman" w:hAnsi="Times New Roman" w:cs="Times New Roman"/>
          <w:sz w:val="20"/>
          <w:szCs w:val="20"/>
          <w:lang w:bidi="ar-EG"/>
        </w:rPr>
      </w:pPr>
      <w:r w:rsidRPr="00A04ECE">
        <w:rPr>
          <w:rFonts w:ascii="Times New Roman" w:hAnsi="Times New Roman" w:cs="Times New Roman"/>
          <w:sz w:val="20"/>
          <w:szCs w:val="20"/>
          <w:vertAlign w:val="superscript"/>
          <w:lang w:bidi="ar-EG"/>
        </w:rPr>
        <w:t>1</w:t>
      </w:r>
      <w:r w:rsidR="00E23987" w:rsidRPr="00A04ECE">
        <w:rPr>
          <w:rFonts w:ascii="Times New Roman" w:hAnsi="Times New Roman" w:cs="Times New Roman"/>
          <w:sz w:val="20"/>
          <w:szCs w:val="20"/>
          <w:lang w:bidi="ar-EG"/>
        </w:rPr>
        <w:t>Obstetric&amp; Gynecology Department,</w:t>
      </w:r>
      <w:r w:rsidR="00276651" w:rsidRPr="00A04ECE">
        <w:rPr>
          <w:rFonts w:ascii="Times New Roman" w:hAnsi="Times New Roman" w:cs="Times New Roman"/>
          <w:sz w:val="20"/>
          <w:szCs w:val="20"/>
          <w:lang w:bidi="ar-EG"/>
        </w:rPr>
        <w:t xml:space="preserve"> Faculty of Medicine,</w:t>
      </w:r>
      <w:r w:rsidR="00523662" w:rsidRPr="00A04ECE">
        <w:rPr>
          <w:rFonts w:ascii="Times New Roman" w:hAnsi="Times New Roman" w:cs="Times New Roman"/>
          <w:sz w:val="20"/>
          <w:szCs w:val="20"/>
          <w:lang w:bidi="ar-EG"/>
        </w:rPr>
        <w:t xml:space="preserve"> </w:t>
      </w:r>
      <w:r w:rsidR="00D23BE8" w:rsidRPr="00A04ECE">
        <w:rPr>
          <w:rFonts w:ascii="Times New Roman" w:hAnsi="Times New Roman" w:cs="Times New Roman"/>
          <w:sz w:val="20"/>
          <w:szCs w:val="20"/>
          <w:lang w:bidi="ar-EG"/>
        </w:rPr>
        <w:t xml:space="preserve">Al-Azhar </w:t>
      </w:r>
      <w:r w:rsidR="00523662" w:rsidRPr="00A04ECE">
        <w:rPr>
          <w:rFonts w:ascii="Times New Roman" w:hAnsi="Times New Roman" w:cs="Times New Roman"/>
          <w:sz w:val="20"/>
          <w:szCs w:val="20"/>
          <w:lang w:bidi="ar-EG"/>
        </w:rPr>
        <w:t>University, Egypt</w:t>
      </w:r>
    </w:p>
    <w:p w:rsidR="00E23987" w:rsidRPr="00A04ECE" w:rsidRDefault="002B5D53" w:rsidP="00FF0894">
      <w:pPr>
        <w:snapToGrid w:val="0"/>
        <w:spacing w:after="0" w:line="240" w:lineRule="auto"/>
        <w:jc w:val="center"/>
        <w:rPr>
          <w:rFonts w:ascii="Times New Roman" w:hAnsi="Times New Roman" w:cs="Times New Roman"/>
          <w:sz w:val="20"/>
          <w:szCs w:val="20"/>
          <w:lang w:bidi="ar-EG"/>
        </w:rPr>
      </w:pPr>
      <w:r w:rsidRPr="00A04ECE">
        <w:rPr>
          <w:rFonts w:ascii="Times New Roman" w:hAnsi="Times New Roman" w:cs="Times New Roman"/>
          <w:sz w:val="20"/>
          <w:szCs w:val="20"/>
          <w:vertAlign w:val="superscript"/>
          <w:lang w:bidi="ar-EG"/>
        </w:rPr>
        <w:t>2</w:t>
      </w:r>
      <w:r w:rsidR="00E23987" w:rsidRPr="00A04ECE">
        <w:rPr>
          <w:rFonts w:ascii="Times New Roman" w:hAnsi="Times New Roman" w:cs="Times New Roman"/>
          <w:sz w:val="20"/>
          <w:szCs w:val="20"/>
          <w:lang w:bidi="ar-EG"/>
        </w:rPr>
        <w:t>Pathology Department, Faculty of Medicine</w:t>
      </w:r>
      <w:r w:rsidR="00276651" w:rsidRPr="00A04ECE">
        <w:rPr>
          <w:rFonts w:ascii="Times New Roman" w:hAnsi="Times New Roman" w:cs="Times New Roman"/>
          <w:sz w:val="20"/>
          <w:szCs w:val="20"/>
          <w:lang w:bidi="ar-EG"/>
        </w:rPr>
        <w:t xml:space="preserve">, Al-Azhar </w:t>
      </w:r>
      <w:r w:rsidR="00523662" w:rsidRPr="00A04ECE">
        <w:rPr>
          <w:rFonts w:ascii="Times New Roman" w:hAnsi="Times New Roman" w:cs="Times New Roman"/>
          <w:sz w:val="20"/>
          <w:szCs w:val="20"/>
          <w:lang w:bidi="ar-EG"/>
        </w:rPr>
        <w:t>University, Egypt</w:t>
      </w:r>
    </w:p>
    <w:p w:rsidR="00F1739A" w:rsidRPr="00A04ECE" w:rsidRDefault="00ED6385" w:rsidP="00FF0894">
      <w:pPr>
        <w:pStyle w:val="Default"/>
        <w:snapToGrid w:val="0"/>
        <w:jc w:val="center"/>
        <w:rPr>
          <w:sz w:val="20"/>
          <w:szCs w:val="20"/>
          <w:lang w:bidi="ar-EG"/>
        </w:rPr>
      </w:pPr>
      <w:r w:rsidRPr="00A04ECE">
        <w:rPr>
          <w:sz w:val="20"/>
          <w:szCs w:val="20"/>
          <w:lang w:bidi="ar-EG"/>
        </w:rPr>
        <w:t>Email:</w:t>
      </w:r>
      <w:r w:rsidR="00A04ECE" w:rsidRPr="00A04ECE">
        <w:rPr>
          <w:rFonts w:hint="eastAsia"/>
          <w:sz w:val="20"/>
          <w:szCs w:val="20"/>
          <w:lang w:eastAsia="zh-CN" w:bidi="ar-EG"/>
        </w:rPr>
        <w:t xml:space="preserve"> </w:t>
      </w:r>
      <w:r w:rsidRPr="00A04ECE">
        <w:rPr>
          <w:color w:val="0000CC"/>
          <w:sz w:val="20"/>
          <w:szCs w:val="20"/>
          <w:lang w:bidi="ar-EG"/>
        </w:rPr>
        <w:t>tariqramadan1@hotmail.com</w:t>
      </w:r>
    </w:p>
    <w:p w:rsidR="00276651" w:rsidRPr="00A04ECE" w:rsidRDefault="00276651" w:rsidP="00FF0894">
      <w:pPr>
        <w:pStyle w:val="Default"/>
        <w:snapToGrid w:val="0"/>
        <w:jc w:val="center"/>
        <w:rPr>
          <w:sz w:val="20"/>
          <w:szCs w:val="20"/>
          <w:lang w:bidi="ar-EG"/>
        </w:rPr>
      </w:pPr>
    </w:p>
    <w:p w:rsidR="00245786" w:rsidRPr="00A04ECE" w:rsidRDefault="00E23987" w:rsidP="00FF0894">
      <w:pPr>
        <w:pStyle w:val="Default"/>
        <w:snapToGrid w:val="0"/>
        <w:jc w:val="both"/>
        <w:rPr>
          <w:b/>
          <w:bCs/>
          <w:i/>
          <w:iCs/>
          <w:sz w:val="20"/>
          <w:szCs w:val="20"/>
        </w:rPr>
      </w:pPr>
      <w:r w:rsidRPr="00A04ECE">
        <w:rPr>
          <w:b/>
          <w:bCs/>
          <w:sz w:val="20"/>
          <w:szCs w:val="20"/>
        </w:rPr>
        <w:t>Abstract</w:t>
      </w:r>
      <w:r w:rsidR="00276651" w:rsidRPr="00A04ECE">
        <w:rPr>
          <w:b/>
          <w:bCs/>
          <w:sz w:val="20"/>
          <w:szCs w:val="20"/>
        </w:rPr>
        <w:t>:</w:t>
      </w:r>
      <w:r w:rsidR="00A04ECE" w:rsidRPr="00A04ECE">
        <w:rPr>
          <w:rFonts w:hint="eastAsia"/>
          <w:b/>
          <w:bCs/>
          <w:sz w:val="20"/>
          <w:szCs w:val="20"/>
          <w:lang w:eastAsia="zh-CN"/>
        </w:rPr>
        <w:t xml:space="preserve"> </w:t>
      </w:r>
      <w:r w:rsidR="00DE281A" w:rsidRPr="00A04ECE">
        <w:rPr>
          <w:b/>
          <w:bCs/>
          <w:sz w:val="20"/>
          <w:szCs w:val="20"/>
        </w:rPr>
        <w:t>Objective</w:t>
      </w:r>
      <w:r w:rsidR="00276651" w:rsidRPr="00A04ECE">
        <w:rPr>
          <w:sz w:val="20"/>
          <w:szCs w:val="20"/>
        </w:rPr>
        <w:t>:</w:t>
      </w:r>
      <w:r w:rsidR="00DE281A" w:rsidRPr="00A04ECE">
        <w:rPr>
          <w:sz w:val="20"/>
          <w:szCs w:val="20"/>
        </w:rPr>
        <w:t xml:space="preserve"> of </w:t>
      </w:r>
      <w:r w:rsidR="00050562" w:rsidRPr="00A04ECE">
        <w:rPr>
          <w:sz w:val="20"/>
          <w:szCs w:val="20"/>
        </w:rPr>
        <w:t>our</w:t>
      </w:r>
      <w:r w:rsidR="00DE281A" w:rsidRPr="00A04ECE">
        <w:rPr>
          <w:sz w:val="20"/>
          <w:szCs w:val="20"/>
        </w:rPr>
        <w:t xml:space="preserve"> study is</w:t>
      </w:r>
      <w:r w:rsidRPr="00A04ECE">
        <w:rPr>
          <w:sz w:val="20"/>
          <w:szCs w:val="20"/>
        </w:rPr>
        <w:t xml:space="preserve"> to</w:t>
      </w:r>
      <w:r w:rsidR="00DE281A" w:rsidRPr="00A04ECE">
        <w:rPr>
          <w:sz w:val="20"/>
          <w:szCs w:val="20"/>
        </w:rPr>
        <w:t xml:space="preserve"> retrospectively</w:t>
      </w:r>
      <w:r w:rsidRPr="00A04ECE">
        <w:rPr>
          <w:sz w:val="20"/>
          <w:szCs w:val="20"/>
        </w:rPr>
        <w:t xml:space="preserve"> determine the </w:t>
      </w:r>
      <w:r w:rsidR="00A765D0" w:rsidRPr="00A04ECE">
        <w:rPr>
          <w:sz w:val="20"/>
          <w:szCs w:val="20"/>
        </w:rPr>
        <w:t>nature of various ovarian tumour</w:t>
      </w:r>
      <w:r w:rsidRPr="00A04ECE">
        <w:rPr>
          <w:sz w:val="20"/>
          <w:szCs w:val="20"/>
        </w:rPr>
        <w:t>s and to ascertain the frequency and distribution o</w:t>
      </w:r>
      <w:r w:rsidR="00DE281A" w:rsidRPr="00A04ECE">
        <w:rPr>
          <w:sz w:val="20"/>
          <w:szCs w:val="20"/>
        </w:rPr>
        <w:t>f the various</w:t>
      </w:r>
      <w:r w:rsidRPr="00A04ECE">
        <w:rPr>
          <w:sz w:val="20"/>
          <w:szCs w:val="20"/>
        </w:rPr>
        <w:t xml:space="preserve"> neoplastic lesions.</w:t>
      </w:r>
      <w:r w:rsidR="00A04ECE" w:rsidRPr="00A04ECE">
        <w:rPr>
          <w:rFonts w:hint="eastAsia"/>
          <w:sz w:val="20"/>
          <w:szCs w:val="20"/>
          <w:lang w:eastAsia="zh-CN"/>
        </w:rPr>
        <w:t xml:space="preserve"> </w:t>
      </w:r>
      <w:r w:rsidR="00050562" w:rsidRPr="00A04ECE">
        <w:rPr>
          <w:b/>
          <w:bCs/>
          <w:sz w:val="20"/>
          <w:szCs w:val="20"/>
        </w:rPr>
        <w:t>Patients &amp;</w:t>
      </w:r>
      <w:r w:rsidR="00DE281A" w:rsidRPr="00A04ECE">
        <w:rPr>
          <w:b/>
          <w:bCs/>
          <w:sz w:val="20"/>
          <w:szCs w:val="20"/>
        </w:rPr>
        <w:t>Methods:</w:t>
      </w:r>
      <w:r w:rsidR="00050562" w:rsidRPr="00A04ECE">
        <w:rPr>
          <w:sz w:val="20"/>
          <w:szCs w:val="20"/>
        </w:rPr>
        <w:t xml:space="preserve"> Out</w:t>
      </w:r>
      <w:r w:rsidR="00AD18EF" w:rsidRPr="00A04ECE">
        <w:rPr>
          <w:sz w:val="20"/>
          <w:szCs w:val="20"/>
        </w:rPr>
        <w:t xml:space="preserve"> of </w:t>
      </w:r>
      <w:r w:rsidR="00DE281A" w:rsidRPr="00A04ECE">
        <w:rPr>
          <w:sz w:val="20"/>
          <w:szCs w:val="20"/>
        </w:rPr>
        <w:t>8691</w:t>
      </w:r>
      <w:r w:rsidR="00AD18EF" w:rsidRPr="00A04ECE">
        <w:rPr>
          <w:sz w:val="20"/>
          <w:szCs w:val="20"/>
        </w:rPr>
        <w:t xml:space="preserve"> gynaecology cases </w:t>
      </w:r>
      <w:r w:rsidR="00DE281A" w:rsidRPr="00A04ECE">
        <w:rPr>
          <w:sz w:val="20"/>
          <w:szCs w:val="20"/>
        </w:rPr>
        <w:t>seen in the outpatient clinic in</w:t>
      </w:r>
      <w:r w:rsidR="00F1739A" w:rsidRPr="00A04ECE">
        <w:rPr>
          <w:sz w:val="20"/>
          <w:szCs w:val="20"/>
        </w:rPr>
        <w:t xml:space="preserve"> Bab Alshaaria University Hospital (Cairo)</w:t>
      </w:r>
      <w:r w:rsidR="00050562" w:rsidRPr="00A04ECE">
        <w:rPr>
          <w:sz w:val="20"/>
          <w:szCs w:val="20"/>
        </w:rPr>
        <w:t xml:space="preserve"> [</w:t>
      </w:r>
      <w:r w:rsidR="00B10A81" w:rsidRPr="00A04ECE">
        <w:rPr>
          <w:sz w:val="20"/>
          <w:szCs w:val="20"/>
        </w:rPr>
        <w:t>from January 2010 to January 2014</w:t>
      </w:r>
      <w:r w:rsidR="00050562" w:rsidRPr="00A04ECE">
        <w:rPr>
          <w:sz w:val="20"/>
          <w:szCs w:val="20"/>
        </w:rPr>
        <w:t>]</w:t>
      </w:r>
      <w:r w:rsidR="00F1739A" w:rsidRPr="00A04ECE">
        <w:rPr>
          <w:sz w:val="20"/>
          <w:szCs w:val="20"/>
        </w:rPr>
        <w:t>,</w:t>
      </w:r>
      <w:r w:rsidR="00A04ECE" w:rsidRPr="00A04ECE">
        <w:rPr>
          <w:rFonts w:hint="eastAsia"/>
          <w:sz w:val="20"/>
          <w:szCs w:val="20"/>
          <w:lang w:eastAsia="zh-CN"/>
        </w:rPr>
        <w:t xml:space="preserve"> </w:t>
      </w:r>
      <w:r w:rsidR="00B10A81" w:rsidRPr="00A04ECE">
        <w:rPr>
          <w:sz w:val="20"/>
          <w:szCs w:val="20"/>
        </w:rPr>
        <w:t>201</w:t>
      </w:r>
      <w:r w:rsidR="00050562" w:rsidRPr="00A04ECE">
        <w:rPr>
          <w:sz w:val="20"/>
          <w:szCs w:val="20"/>
        </w:rPr>
        <w:t xml:space="preserve"> ovarian tumours were </w:t>
      </w:r>
      <w:r w:rsidR="00ED6385" w:rsidRPr="00A04ECE">
        <w:rPr>
          <w:sz w:val="20"/>
          <w:szCs w:val="20"/>
        </w:rPr>
        <w:t xml:space="preserve">retrospectively </w:t>
      </w:r>
      <w:r w:rsidR="00050562" w:rsidRPr="00A04ECE">
        <w:rPr>
          <w:sz w:val="20"/>
          <w:szCs w:val="20"/>
        </w:rPr>
        <w:t>collected</w:t>
      </w:r>
      <w:r w:rsidR="00AD18EF" w:rsidRPr="00A04ECE">
        <w:rPr>
          <w:sz w:val="20"/>
          <w:szCs w:val="20"/>
        </w:rPr>
        <w:t xml:space="preserve"> to find out frequency of different histological patterns of ovarian tumors </w:t>
      </w:r>
      <w:r w:rsidR="00050562" w:rsidRPr="00A04ECE">
        <w:rPr>
          <w:sz w:val="20"/>
          <w:szCs w:val="20"/>
        </w:rPr>
        <w:t>in</w:t>
      </w:r>
      <w:r w:rsidR="00B10A81" w:rsidRPr="00A04ECE">
        <w:rPr>
          <w:sz w:val="20"/>
          <w:szCs w:val="20"/>
        </w:rPr>
        <w:t xml:space="preserve"> our hospital</w:t>
      </w:r>
      <w:r w:rsidR="00AD18EF" w:rsidRPr="00A04ECE">
        <w:rPr>
          <w:sz w:val="20"/>
          <w:szCs w:val="20"/>
        </w:rPr>
        <w:t>.</w:t>
      </w:r>
      <w:r w:rsidR="00A04ECE" w:rsidRPr="00A04ECE">
        <w:rPr>
          <w:rFonts w:hint="eastAsia"/>
          <w:sz w:val="20"/>
          <w:szCs w:val="20"/>
          <w:lang w:eastAsia="zh-CN"/>
        </w:rPr>
        <w:t xml:space="preserve"> </w:t>
      </w:r>
      <w:r w:rsidR="00B84326" w:rsidRPr="00A04ECE">
        <w:rPr>
          <w:b/>
          <w:bCs/>
          <w:sz w:val="20"/>
          <w:szCs w:val="20"/>
        </w:rPr>
        <w:t>Results:</w:t>
      </w:r>
      <w:r w:rsidR="00A04ECE" w:rsidRPr="00A04ECE">
        <w:rPr>
          <w:rFonts w:hint="eastAsia"/>
          <w:b/>
          <w:bCs/>
          <w:sz w:val="20"/>
          <w:szCs w:val="20"/>
          <w:lang w:eastAsia="zh-CN"/>
        </w:rPr>
        <w:t xml:space="preserve"> </w:t>
      </w:r>
      <w:r w:rsidR="00AD18EF" w:rsidRPr="00A04ECE">
        <w:rPr>
          <w:sz w:val="20"/>
          <w:szCs w:val="20"/>
        </w:rPr>
        <w:t xml:space="preserve">Among </w:t>
      </w:r>
      <w:r w:rsidR="00B10A81" w:rsidRPr="00A04ECE">
        <w:rPr>
          <w:sz w:val="20"/>
          <w:szCs w:val="20"/>
        </w:rPr>
        <w:t>201</w:t>
      </w:r>
      <w:r w:rsidR="00AD18EF" w:rsidRPr="00A04ECE">
        <w:rPr>
          <w:sz w:val="20"/>
          <w:szCs w:val="20"/>
        </w:rPr>
        <w:t xml:space="preserve"> ovarian </w:t>
      </w:r>
      <w:r w:rsidR="00A04ECE" w:rsidRPr="00A04ECE">
        <w:rPr>
          <w:sz w:val="20"/>
          <w:szCs w:val="20"/>
        </w:rPr>
        <w:t>tumor</w:t>
      </w:r>
      <w:r w:rsidR="00AD18EF" w:rsidRPr="00A04ECE">
        <w:rPr>
          <w:sz w:val="20"/>
          <w:szCs w:val="20"/>
        </w:rPr>
        <w:t xml:space="preserve"> cases, majority </w:t>
      </w:r>
      <w:r w:rsidR="00B10A81" w:rsidRPr="00A04ECE">
        <w:rPr>
          <w:sz w:val="20"/>
          <w:szCs w:val="20"/>
        </w:rPr>
        <w:t>159(79.1</w:t>
      </w:r>
      <w:r w:rsidR="00AD18EF" w:rsidRPr="00A04ECE">
        <w:rPr>
          <w:sz w:val="20"/>
          <w:szCs w:val="20"/>
        </w:rPr>
        <w:t>%) were beni</w:t>
      </w:r>
      <w:r w:rsidR="00B10A81" w:rsidRPr="00A04ECE">
        <w:rPr>
          <w:sz w:val="20"/>
          <w:szCs w:val="20"/>
        </w:rPr>
        <w:t>gn, but an alarming number of 40 (19.9%) were malignant, remaining 2</w:t>
      </w:r>
      <w:r w:rsidR="00AD18EF" w:rsidRPr="00A04ECE">
        <w:rPr>
          <w:sz w:val="20"/>
          <w:szCs w:val="20"/>
        </w:rPr>
        <w:t xml:space="preserve"> cases were borderline. The commonest histological pattern observed in the study was epitheli</w:t>
      </w:r>
      <w:r w:rsidR="00B10A81" w:rsidRPr="00A04ECE">
        <w:rPr>
          <w:sz w:val="20"/>
          <w:szCs w:val="20"/>
        </w:rPr>
        <w:t>al tumors (69.8</w:t>
      </w:r>
      <w:r w:rsidR="00AD18EF" w:rsidRPr="00A04ECE">
        <w:rPr>
          <w:sz w:val="20"/>
          <w:szCs w:val="20"/>
        </w:rPr>
        <w:t>%). The commonest benign tumours were serous cyst adenoma and teratoma, while; the commonest malignant tumors were serous cystadenocarcinoma a</w:t>
      </w:r>
      <w:r w:rsidR="00050562" w:rsidRPr="00A04ECE">
        <w:rPr>
          <w:sz w:val="20"/>
          <w:szCs w:val="20"/>
        </w:rPr>
        <w:t>nd mucinous cystadenocarcinoma.</w:t>
      </w:r>
      <w:r w:rsidR="00A04ECE" w:rsidRPr="00A04ECE">
        <w:rPr>
          <w:rFonts w:hint="eastAsia"/>
          <w:sz w:val="20"/>
          <w:szCs w:val="20"/>
          <w:lang w:eastAsia="zh-CN"/>
        </w:rPr>
        <w:t xml:space="preserve"> </w:t>
      </w:r>
      <w:r w:rsidR="00B84326" w:rsidRPr="00A04ECE">
        <w:rPr>
          <w:b/>
          <w:bCs/>
          <w:sz w:val="20"/>
          <w:szCs w:val="20"/>
        </w:rPr>
        <w:t>Conclusion:</w:t>
      </w:r>
      <w:r w:rsidR="00A04ECE" w:rsidRPr="00A04ECE">
        <w:rPr>
          <w:rFonts w:hint="eastAsia"/>
          <w:b/>
          <w:bCs/>
          <w:sz w:val="20"/>
          <w:szCs w:val="20"/>
          <w:lang w:eastAsia="zh-CN"/>
        </w:rPr>
        <w:t xml:space="preserve"> </w:t>
      </w:r>
      <w:r w:rsidR="00245786" w:rsidRPr="00A04ECE">
        <w:rPr>
          <w:sz w:val="20"/>
          <w:szCs w:val="20"/>
        </w:rPr>
        <w:t>The commonest ovarian tumours in our study are the epithelial tumours. Germ cell tumours were next to epithelial ovarian tumours which are more common in adult and adolescent age group. Late reporting is common among malignant ovarian tumours and patients usually present in advanced stages of the disease.</w:t>
      </w:r>
    </w:p>
    <w:p w:rsidR="00BE4941" w:rsidRPr="00A04ECE" w:rsidRDefault="00276651" w:rsidP="00FF0894">
      <w:pPr>
        <w:snapToGrid w:val="0"/>
        <w:spacing w:after="0" w:line="240" w:lineRule="auto"/>
        <w:jc w:val="both"/>
        <w:rPr>
          <w:rFonts w:ascii="Times New Roman" w:hAnsi="Times New Roman" w:cs="Times New Roman"/>
          <w:sz w:val="20"/>
          <w:szCs w:val="20"/>
          <w:lang w:eastAsia="zh-CN"/>
        </w:rPr>
      </w:pPr>
      <w:r w:rsidRPr="00A04ECE">
        <w:rPr>
          <w:rFonts w:ascii="Times New Roman" w:hAnsi="Times New Roman" w:cs="Times New Roman"/>
          <w:sz w:val="20"/>
          <w:szCs w:val="20"/>
        </w:rPr>
        <w:t xml:space="preserve">[Tarek Ramadan Abbas </w:t>
      </w:r>
      <w:r w:rsidR="00523662" w:rsidRPr="00A04ECE">
        <w:rPr>
          <w:rFonts w:ascii="Times New Roman" w:hAnsi="Times New Roman" w:cs="Times New Roman"/>
          <w:sz w:val="20"/>
          <w:szCs w:val="20"/>
        </w:rPr>
        <w:t xml:space="preserve">and </w:t>
      </w:r>
      <w:r w:rsidR="00523662" w:rsidRPr="00A04ECE">
        <w:rPr>
          <w:rFonts w:ascii="Times New Roman" w:hAnsi="Times New Roman" w:cs="Times New Roman"/>
          <w:color w:val="000000" w:themeColor="text1"/>
          <w:sz w:val="20"/>
          <w:szCs w:val="20"/>
          <w:shd w:val="clear" w:color="auto" w:fill="F6F7F8"/>
        </w:rPr>
        <w:t>Emadeldin</w:t>
      </w:r>
      <w:r w:rsidRPr="00A04ECE">
        <w:rPr>
          <w:rFonts w:ascii="Times New Roman" w:hAnsi="Times New Roman" w:cs="Times New Roman"/>
          <w:color w:val="000000" w:themeColor="text1"/>
          <w:sz w:val="20"/>
          <w:szCs w:val="20"/>
          <w:shd w:val="clear" w:color="auto" w:fill="F6F7F8"/>
        </w:rPr>
        <w:t xml:space="preserve"> R. Matar.</w:t>
      </w:r>
      <w:r w:rsidR="00523662" w:rsidRPr="00A04ECE">
        <w:rPr>
          <w:rFonts w:ascii="Times New Roman" w:hAnsi="Times New Roman" w:cs="Times New Roman"/>
          <w:color w:val="000000" w:themeColor="text1"/>
          <w:sz w:val="20"/>
          <w:szCs w:val="20"/>
          <w:shd w:val="clear" w:color="auto" w:fill="F6F7F8"/>
        </w:rPr>
        <w:t xml:space="preserve"> </w:t>
      </w:r>
      <w:r w:rsidRPr="00A04ECE">
        <w:rPr>
          <w:rFonts w:ascii="Times New Roman" w:hAnsi="Times New Roman" w:cs="Times New Roman"/>
          <w:b/>
          <w:sz w:val="20"/>
          <w:szCs w:val="20"/>
        </w:rPr>
        <w:t>The Incidence and Histopathological Patterns of Ovarian Tumours in Bab Alshaaria University Hospital: Retrospective Study</w:t>
      </w:r>
      <w:r w:rsidR="00BE4941" w:rsidRPr="00A04ECE">
        <w:rPr>
          <w:rFonts w:ascii="Times New Roman" w:eastAsia="Times New Roman" w:hAnsi="Times New Roman" w:cs="Times New Roman"/>
          <w:b/>
          <w:bCs/>
          <w:sz w:val="20"/>
          <w:szCs w:val="20"/>
          <w:lang w:bidi="fa-IR"/>
        </w:rPr>
        <w:t>.</w:t>
      </w:r>
      <w:r w:rsidR="00BE4941" w:rsidRPr="00A04ECE">
        <w:rPr>
          <w:rFonts w:ascii="Times New Roman" w:hAnsi="Times New Roman" w:cs="Times New Roman" w:hint="eastAsia"/>
          <w:b/>
          <w:bCs/>
          <w:sz w:val="20"/>
          <w:szCs w:val="20"/>
        </w:rPr>
        <w:t xml:space="preserve"> </w:t>
      </w:r>
      <w:r w:rsidR="00BE4941" w:rsidRPr="00A04ECE">
        <w:rPr>
          <w:rFonts w:ascii="Times New Roman" w:eastAsia="Times New Roman" w:hAnsi="Times New Roman" w:cs="Times New Roman"/>
          <w:bCs/>
          <w:i/>
          <w:sz w:val="20"/>
          <w:szCs w:val="20"/>
        </w:rPr>
        <w:t>Nat Sci</w:t>
      </w:r>
      <w:r w:rsidR="00BE4941" w:rsidRPr="00A04ECE">
        <w:rPr>
          <w:rFonts w:ascii="Times New Roman" w:hAnsi="Times New Roman" w:cs="Times New Roman" w:hint="eastAsia"/>
          <w:bCs/>
          <w:i/>
          <w:sz w:val="20"/>
          <w:szCs w:val="20"/>
        </w:rPr>
        <w:t xml:space="preserve"> </w:t>
      </w:r>
      <w:r w:rsidR="00BE4941" w:rsidRPr="00A04ECE">
        <w:rPr>
          <w:rFonts w:ascii="Times New Roman" w:hAnsi="Times New Roman" w:cs="Times New Roman"/>
          <w:sz w:val="20"/>
          <w:szCs w:val="20"/>
        </w:rPr>
        <w:t>201</w:t>
      </w:r>
      <w:r w:rsidR="00BE4941" w:rsidRPr="00A04ECE">
        <w:rPr>
          <w:rFonts w:ascii="Times New Roman" w:hAnsi="Times New Roman" w:cs="Times New Roman" w:hint="eastAsia"/>
          <w:sz w:val="20"/>
          <w:szCs w:val="20"/>
        </w:rPr>
        <w:t>5</w:t>
      </w:r>
      <w:r w:rsidR="00BE4941" w:rsidRPr="00A04ECE">
        <w:rPr>
          <w:rFonts w:ascii="Times New Roman" w:hAnsi="Times New Roman" w:cs="Times New Roman"/>
          <w:sz w:val="20"/>
          <w:szCs w:val="20"/>
        </w:rPr>
        <w:t>;1</w:t>
      </w:r>
      <w:r w:rsidR="00BE4941" w:rsidRPr="00A04ECE">
        <w:rPr>
          <w:rFonts w:ascii="Times New Roman" w:hAnsi="Times New Roman" w:cs="Times New Roman" w:hint="eastAsia"/>
          <w:sz w:val="20"/>
          <w:szCs w:val="20"/>
        </w:rPr>
        <w:t>3</w:t>
      </w:r>
      <w:r w:rsidR="00BE4941" w:rsidRPr="00A04ECE">
        <w:rPr>
          <w:rFonts w:ascii="Times New Roman" w:hAnsi="Times New Roman" w:cs="Times New Roman"/>
          <w:sz w:val="20"/>
          <w:szCs w:val="20"/>
        </w:rPr>
        <w:t>(</w:t>
      </w:r>
      <w:r w:rsidR="00BE4941" w:rsidRPr="00A04ECE">
        <w:rPr>
          <w:rFonts w:ascii="Times New Roman" w:hAnsi="Times New Roman" w:cs="Times New Roman" w:hint="eastAsia"/>
          <w:sz w:val="20"/>
          <w:szCs w:val="20"/>
        </w:rPr>
        <w:t>4)</w:t>
      </w:r>
      <w:r w:rsidR="00BE4941" w:rsidRPr="00A04ECE">
        <w:rPr>
          <w:rFonts w:ascii="Times New Roman" w:hAnsi="Times New Roman" w:cs="Times New Roman"/>
          <w:sz w:val="20"/>
          <w:szCs w:val="20"/>
        </w:rPr>
        <w:t>:</w:t>
      </w:r>
      <w:r w:rsidR="00063E87">
        <w:rPr>
          <w:rFonts w:ascii="Times New Roman" w:hAnsi="Times New Roman" w:cs="Times New Roman" w:hint="eastAsia"/>
          <w:noProof/>
          <w:color w:val="000000"/>
          <w:sz w:val="20"/>
          <w:szCs w:val="20"/>
          <w:lang w:eastAsia="zh-CN"/>
        </w:rPr>
        <w:t>37</w:t>
      </w:r>
      <w:r w:rsidR="00BE4941" w:rsidRPr="00A04ECE">
        <w:rPr>
          <w:rFonts w:ascii="Times New Roman" w:hAnsi="Times New Roman" w:cs="Times New Roman"/>
          <w:color w:val="000000"/>
          <w:sz w:val="20"/>
          <w:szCs w:val="20"/>
        </w:rPr>
        <w:t>-</w:t>
      </w:r>
      <w:r w:rsidR="00063E87">
        <w:rPr>
          <w:rFonts w:ascii="Times New Roman" w:hAnsi="Times New Roman" w:cs="Times New Roman" w:hint="eastAsia"/>
          <w:color w:val="000000"/>
          <w:sz w:val="20"/>
          <w:szCs w:val="20"/>
          <w:lang w:eastAsia="zh-CN"/>
        </w:rPr>
        <w:t>4</w:t>
      </w:r>
      <w:r w:rsidR="00840109" w:rsidRPr="00A04ECE">
        <w:rPr>
          <w:rFonts w:ascii="Times New Roman" w:hAnsi="Times New Roman" w:cs="Times New Roman"/>
          <w:noProof/>
          <w:color w:val="000000"/>
          <w:sz w:val="20"/>
          <w:szCs w:val="20"/>
        </w:rPr>
        <w:t>1</w:t>
      </w:r>
      <w:r w:rsidR="00BE4941" w:rsidRPr="00A04ECE">
        <w:rPr>
          <w:rFonts w:ascii="Times New Roman" w:hAnsi="Times New Roman" w:cs="Times New Roman"/>
          <w:sz w:val="20"/>
          <w:szCs w:val="20"/>
        </w:rPr>
        <w:t>]</w:t>
      </w:r>
      <w:r w:rsidR="00BE4941" w:rsidRPr="00A04ECE">
        <w:rPr>
          <w:rFonts w:ascii="Times New Roman" w:hAnsi="Times New Roman" w:cs="Times New Roman" w:hint="eastAsia"/>
          <w:sz w:val="20"/>
          <w:szCs w:val="20"/>
        </w:rPr>
        <w:t>.</w:t>
      </w:r>
      <w:r w:rsidR="00BE4941" w:rsidRPr="00A04ECE">
        <w:rPr>
          <w:rFonts w:ascii="Times New Roman" w:hAnsi="Times New Roman" w:cs="Times New Roman"/>
          <w:sz w:val="20"/>
          <w:szCs w:val="20"/>
        </w:rPr>
        <w:t xml:space="preserve"> (ISSN: 1545-0740).</w:t>
      </w:r>
      <w:r w:rsidR="00BE4941" w:rsidRPr="00A04ECE">
        <w:rPr>
          <w:rFonts w:ascii="Times New Roman" w:hAnsi="Times New Roman" w:cs="Times New Roman"/>
          <w:color w:val="0000FF"/>
          <w:sz w:val="20"/>
          <w:szCs w:val="20"/>
        </w:rPr>
        <w:t xml:space="preserve"> </w:t>
      </w:r>
      <w:hyperlink r:id="rId7" w:history="1">
        <w:r w:rsidR="00BE4941" w:rsidRPr="00A04ECE">
          <w:rPr>
            <w:rStyle w:val="Hyperlink"/>
            <w:rFonts w:ascii="Times New Roman" w:hAnsi="Times New Roman" w:cs="Times New Roman"/>
            <w:color w:val="0000FF"/>
            <w:sz w:val="20"/>
            <w:szCs w:val="20"/>
          </w:rPr>
          <w:t>http://www.sciencepub.net/nature</w:t>
        </w:r>
      </w:hyperlink>
      <w:r w:rsidR="00BE4941" w:rsidRPr="00A04ECE">
        <w:rPr>
          <w:rFonts w:ascii="Times New Roman" w:hAnsi="Times New Roman" w:cs="Times New Roman"/>
          <w:sz w:val="20"/>
          <w:szCs w:val="20"/>
        </w:rPr>
        <w:t>.</w:t>
      </w:r>
      <w:r w:rsidR="00BE4941" w:rsidRPr="00A04ECE">
        <w:rPr>
          <w:rFonts w:ascii="Times New Roman" w:hAnsi="Times New Roman" w:cs="Times New Roman" w:hint="eastAsia"/>
          <w:sz w:val="20"/>
          <w:szCs w:val="20"/>
        </w:rPr>
        <w:t xml:space="preserve"> </w:t>
      </w:r>
      <w:r w:rsidR="00063E87">
        <w:rPr>
          <w:rFonts w:ascii="Times New Roman" w:hAnsi="Times New Roman" w:cs="Times New Roman" w:hint="eastAsia"/>
          <w:sz w:val="20"/>
          <w:szCs w:val="20"/>
          <w:lang w:eastAsia="zh-CN"/>
        </w:rPr>
        <w:t>6</w:t>
      </w:r>
    </w:p>
    <w:p w:rsidR="00276651" w:rsidRPr="00A04ECE" w:rsidRDefault="00276651" w:rsidP="00FF0894">
      <w:pPr>
        <w:snapToGrid w:val="0"/>
        <w:spacing w:after="0" w:line="240" w:lineRule="auto"/>
        <w:jc w:val="both"/>
        <w:rPr>
          <w:rFonts w:ascii="Times New Roman" w:hAnsi="Times New Roman" w:cs="Times New Roman"/>
          <w:b/>
          <w:bCs/>
          <w:sz w:val="20"/>
          <w:szCs w:val="20"/>
        </w:rPr>
      </w:pPr>
    </w:p>
    <w:p w:rsidR="00AD18EF" w:rsidRPr="00A04ECE" w:rsidRDefault="00AD18EF" w:rsidP="00FF0894">
      <w:pPr>
        <w:autoSpaceDE w:val="0"/>
        <w:autoSpaceDN w:val="0"/>
        <w:adjustRightInd w:val="0"/>
        <w:snapToGrid w:val="0"/>
        <w:spacing w:after="0" w:line="240" w:lineRule="auto"/>
        <w:jc w:val="both"/>
        <w:rPr>
          <w:rFonts w:ascii="Times New Roman" w:hAnsi="Times New Roman" w:cs="Times New Roman"/>
          <w:sz w:val="20"/>
          <w:szCs w:val="20"/>
        </w:rPr>
      </w:pPr>
      <w:r w:rsidRPr="00A04ECE">
        <w:rPr>
          <w:rFonts w:ascii="Times New Roman" w:hAnsi="Times New Roman" w:cs="Times New Roman"/>
          <w:b/>
          <w:bCs/>
          <w:sz w:val="20"/>
          <w:szCs w:val="20"/>
        </w:rPr>
        <w:t xml:space="preserve">Key words: </w:t>
      </w:r>
      <w:r w:rsidRPr="00A04ECE">
        <w:rPr>
          <w:rFonts w:ascii="Times New Roman" w:hAnsi="Times New Roman" w:cs="Times New Roman"/>
          <w:sz w:val="20"/>
          <w:szCs w:val="20"/>
        </w:rPr>
        <w:t xml:space="preserve">Ovarian </w:t>
      </w:r>
      <w:r w:rsidR="00A04ECE" w:rsidRPr="00A04ECE">
        <w:rPr>
          <w:rFonts w:ascii="Times New Roman" w:hAnsi="Times New Roman" w:cs="Times New Roman"/>
          <w:sz w:val="20"/>
          <w:szCs w:val="20"/>
        </w:rPr>
        <w:t>tumor</w:t>
      </w:r>
      <w:r w:rsidRPr="00A04ECE">
        <w:rPr>
          <w:rFonts w:ascii="Times New Roman" w:hAnsi="Times New Roman" w:cs="Times New Roman"/>
          <w:sz w:val="20"/>
          <w:szCs w:val="20"/>
        </w:rPr>
        <w:t xml:space="preserve">, epithelial </w:t>
      </w:r>
      <w:r w:rsidR="00A04ECE" w:rsidRPr="00A04ECE">
        <w:rPr>
          <w:rFonts w:ascii="Times New Roman" w:hAnsi="Times New Roman" w:cs="Times New Roman"/>
          <w:sz w:val="20"/>
          <w:szCs w:val="20"/>
        </w:rPr>
        <w:t>tumor</w:t>
      </w:r>
      <w:r w:rsidRPr="00A04ECE">
        <w:rPr>
          <w:rFonts w:ascii="Times New Roman" w:hAnsi="Times New Roman" w:cs="Times New Roman"/>
          <w:sz w:val="20"/>
          <w:szCs w:val="20"/>
        </w:rPr>
        <w:t xml:space="preserve">, germ cell </w:t>
      </w:r>
      <w:r w:rsidR="00A04ECE" w:rsidRPr="00A04ECE">
        <w:rPr>
          <w:rFonts w:ascii="Times New Roman" w:hAnsi="Times New Roman" w:cs="Times New Roman"/>
          <w:sz w:val="20"/>
          <w:szCs w:val="20"/>
        </w:rPr>
        <w:t>tumor</w:t>
      </w:r>
      <w:r w:rsidR="00B10A81" w:rsidRPr="00A04ECE">
        <w:rPr>
          <w:rFonts w:ascii="Times New Roman" w:hAnsi="Times New Roman" w:cs="Times New Roman"/>
          <w:sz w:val="20"/>
          <w:szCs w:val="20"/>
        </w:rPr>
        <w:t>.</w:t>
      </w:r>
    </w:p>
    <w:p w:rsidR="00FF0894" w:rsidRPr="00A04ECE" w:rsidRDefault="00FF0894" w:rsidP="00FF0894">
      <w:pPr>
        <w:pStyle w:val="Default"/>
        <w:snapToGrid w:val="0"/>
        <w:jc w:val="both"/>
        <w:rPr>
          <w:b/>
          <w:bCs/>
          <w:sz w:val="20"/>
          <w:szCs w:val="20"/>
        </w:rPr>
      </w:pPr>
    </w:p>
    <w:p w:rsidR="00FF0894" w:rsidRPr="00A04ECE" w:rsidRDefault="00FF0894" w:rsidP="00FF0894">
      <w:pPr>
        <w:pStyle w:val="Default"/>
        <w:snapToGrid w:val="0"/>
        <w:jc w:val="both"/>
        <w:rPr>
          <w:b/>
          <w:bCs/>
          <w:sz w:val="20"/>
          <w:szCs w:val="20"/>
        </w:rPr>
        <w:sectPr w:rsidR="00FF0894" w:rsidRPr="00A04ECE" w:rsidSect="00063E87">
          <w:headerReference w:type="default" r:id="rId8"/>
          <w:footerReference w:type="default" r:id="rId9"/>
          <w:type w:val="continuous"/>
          <w:pgSz w:w="12240" w:h="15840" w:code="1"/>
          <w:pgMar w:top="1440" w:right="1440" w:bottom="1440" w:left="1440" w:header="720" w:footer="720" w:gutter="0"/>
          <w:pgNumType w:start="37"/>
          <w:cols w:space="708"/>
          <w:docGrid w:linePitch="360"/>
        </w:sectPr>
      </w:pPr>
    </w:p>
    <w:p w:rsidR="00AD18EF" w:rsidRPr="00A04ECE" w:rsidRDefault="00276651" w:rsidP="00FF0894">
      <w:pPr>
        <w:pStyle w:val="Default"/>
        <w:snapToGrid w:val="0"/>
        <w:jc w:val="both"/>
        <w:rPr>
          <w:color w:val="auto"/>
          <w:sz w:val="20"/>
          <w:szCs w:val="20"/>
        </w:rPr>
      </w:pPr>
      <w:r w:rsidRPr="00A04ECE">
        <w:rPr>
          <w:b/>
          <w:bCs/>
          <w:color w:val="auto"/>
          <w:sz w:val="20"/>
          <w:szCs w:val="20"/>
        </w:rPr>
        <w:lastRenderedPageBreak/>
        <w:t>1.</w:t>
      </w:r>
      <w:r w:rsidR="00A04ECE" w:rsidRPr="00A04ECE">
        <w:rPr>
          <w:b/>
          <w:bCs/>
          <w:color w:val="auto"/>
          <w:sz w:val="20"/>
          <w:szCs w:val="20"/>
        </w:rPr>
        <w:t xml:space="preserve"> </w:t>
      </w:r>
      <w:r w:rsidR="00AD18EF" w:rsidRPr="00A04ECE">
        <w:rPr>
          <w:b/>
          <w:bCs/>
          <w:color w:val="auto"/>
          <w:sz w:val="20"/>
          <w:szCs w:val="20"/>
        </w:rPr>
        <w:t>Introduction:</w:t>
      </w:r>
    </w:p>
    <w:p w:rsidR="00AD18EF" w:rsidRPr="00A04ECE" w:rsidRDefault="00A82B1D"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 xml:space="preserve">A number of non-neoplastic and neoplastic </w:t>
      </w:r>
      <w:r w:rsidR="00A04ECE" w:rsidRPr="00A04ECE">
        <w:rPr>
          <w:rFonts w:ascii="Times New Roman" w:hAnsi="Times New Roman" w:cs="Times New Roman"/>
          <w:sz w:val="20"/>
          <w:szCs w:val="20"/>
        </w:rPr>
        <w:t>lesions occur</w:t>
      </w:r>
      <w:r w:rsidRPr="00A04ECE">
        <w:rPr>
          <w:rFonts w:ascii="Times New Roman" w:hAnsi="Times New Roman" w:cs="Times New Roman"/>
          <w:sz w:val="20"/>
          <w:szCs w:val="20"/>
        </w:rPr>
        <w:t xml:space="preserve"> within the ovaries. They can present from </w:t>
      </w:r>
      <w:r w:rsidR="00A04ECE" w:rsidRPr="00A04ECE">
        <w:rPr>
          <w:rFonts w:ascii="Times New Roman" w:hAnsi="Times New Roman" w:cs="Times New Roman"/>
          <w:sz w:val="20"/>
          <w:szCs w:val="20"/>
        </w:rPr>
        <w:t>the neonatal</w:t>
      </w:r>
      <w:r w:rsidRPr="00A04ECE">
        <w:rPr>
          <w:rFonts w:ascii="Times New Roman" w:hAnsi="Times New Roman" w:cs="Times New Roman"/>
          <w:sz w:val="20"/>
          <w:szCs w:val="20"/>
        </w:rPr>
        <w:t xml:space="preserve"> </w:t>
      </w:r>
      <w:r w:rsidR="00245786" w:rsidRPr="00A04ECE">
        <w:rPr>
          <w:rFonts w:ascii="Times New Roman" w:hAnsi="Times New Roman" w:cs="Times New Roman"/>
          <w:sz w:val="20"/>
          <w:szCs w:val="20"/>
        </w:rPr>
        <w:t>age</w:t>
      </w:r>
      <w:r w:rsidRPr="00A04ECE">
        <w:rPr>
          <w:rFonts w:ascii="Times New Roman" w:hAnsi="Times New Roman" w:cs="Times New Roman"/>
          <w:sz w:val="20"/>
          <w:szCs w:val="20"/>
        </w:rPr>
        <w:t xml:space="preserve"> to post-menopause. Most are </w:t>
      </w:r>
      <w:r w:rsidR="00A04ECE" w:rsidRPr="00A04ECE">
        <w:rPr>
          <w:rFonts w:ascii="Times New Roman" w:hAnsi="Times New Roman" w:cs="Times New Roman"/>
          <w:sz w:val="20"/>
          <w:szCs w:val="20"/>
        </w:rPr>
        <w:t>functional in</w:t>
      </w:r>
      <w:r w:rsidRPr="00A04ECE">
        <w:rPr>
          <w:rFonts w:ascii="Times New Roman" w:hAnsi="Times New Roman" w:cs="Times New Roman"/>
          <w:sz w:val="20"/>
          <w:szCs w:val="20"/>
        </w:rPr>
        <w:t xml:space="preserve"> nature and </w:t>
      </w:r>
      <w:r w:rsidR="00245786" w:rsidRPr="00A04ECE">
        <w:rPr>
          <w:rFonts w:ascii="Times New Roman" w:hAnsi="Times New Roman" w:cs="Times New Roman"/>
          <w:sz w:val="20"/>
          <w:szCs w:val="20"/>
        </w:rPr>
        <w:t>fade away</w:t>
      </w:r>
      <w:r w:rsidRPr="00A04ECE">
        <w:rPr>
          <w:rFonts w:ascii="Times New Roman" w:hAnsi="Times New Roman" w:cs="Times New Roman"/>
          <w:sz w:val="20"/>
          <w:szCs w:val="20"/>
        </w:rPr>
        <w:t xml:space="preserve"> with minimal treatment. </w:t>
      </w:r>
      <w:r w:rsidR="00A04ECE" w:rsidRPr="00A04ECE">
        <w:rPr>
          <w:rFonts w:ascii="Times New Roman" w:hAnsi="Times New Roman" w:cs="Times New Roman"/>
          <w:sz w:val="20"/>
          <w:szCs w:val="20"/>
        </w:rPr>
        <w:t>However, ovarian</w:t>
      </w:r>
      <w:r w:rsidRPr="00A04ECE">
        <w:rPr>
          <w:rFonts w:ascii="Times New Roman" w:hAnsi="Times New Roman" w:cs="Times New Roman"/>
          <w:sz w:val="20"/>
          <w:szCs w:val="20"/>
        </w:rPr>
        <w:t xml:space="preserve"> cysts can herald an underlying </w:t>
      </w:r>
      <w:r w:rsidR="00A04ECE" w:rsidRPr="00A04ECE">
        <w:rPr>
          <w:rFonts w:ascii="Times New Roman" w:hAnsi="Times New Roman" w:cs="Times New Roman"/>
          <w:sz w:val="20"/>
          <w:szCs w:val="20"/>
        </w:rPr>
        <w:t>malignant process</w:t>
      </w:r>
      <w:r w:rsidRPr="00A04ECE">
        <w:rPr>
          <w:rFonts w:ascii="Times New Roman" w:hAnsi="Times New Roman" w:cs="Times New Roman"/>
          <w:sz w:val="20"/>
          <w:szCs w:val="20"/>
        </w:rPr>
        <w:t>. When cysts are large, persistent, or painful,</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surgery may be required</w:t>
      </w:r>
      <w:r w:rsidR="00200F73" w:rsidRPr="00A04ECE">
        <w:rPr>
          <w:rFonts w:ascii="Times New Roman" w:hAnsi="Times New Roman" w:cs="Times New Roman"/>
          <w:sz w:val="20"/>
          <w:szCs w:val="20"/>
        </w:rPr>
        <w:t>[</w:t>
      </w:r>
      <w:r w:rsidRPr="00A04ECE">
        <w:rPr>
          <w:rFonts w:ascii="Times New Roman" w:hAnsi="Times New Roman" w:cs="Times New Roman"/>
          <w:sz w:val="20"/>
          <w:szCs w:val="20"/>
        </w:rPr>
        <w:t>1</w:t>
      </w:r>
      <w:r w:rsidR="00D62419" w:rsidRPr="00A04ECE">
        <w:rPr>
          <w:rFonts w:ascii="Times New Roman" w:hAnsi="Times New Roman" w:cs="Times New Roman"/>
          <w:sz w:val="20"/>
          <w:szCs w:val="20"/>
        </w:rPr>
        <w:t>, 2]</w:t>
      </w:r>
      <w:r w:rsidR="00A765D0" w:rsidRPr="00A04ECE">
        <w:rPr>
          <w:rFonts w:ascii="Times New Roman" w:hAnsi="Times New Roman" w:cs="Times New Roman"/>
          <w:sz w:val="20"/>
          <w:szCs w:val="20"/>
        </w:rPr>
        <w:t>.</w:t>
      </w:r>
    </w:p>
    <w:p w:rsidR="00A82B1D" w:rsidRPr="00A04ECE" w:rsidRDefault="00D62419" w:rsidP="00FF0894">
      <w:pPr>
        <w:pStyle w:val="Default"/>
        <w:snapToGrid w:val="0"/>
        <w:ind w:firstLine="425"/>
        <w:jc w:val="both"/>
        <w:rPr>
          <w:color w:val="auto"/>
          <w:sz w:val="20"/>
          <w:szCs w:val="20"/>
        </w:rPr>
      </w:pPr>
      <w:r w:rsidRPr="00A04ECE">
        <w:rPr>
          <w:color w:val="auto"/>
          <w:sz w:val="20"/>
          <w:szCs w:val="20"/>
        </w:rPr>
        <w:t>The most recent</w:t>
      </w:r>
      <w:r w:rsidR="00E52E9E" w:rsidRPr="00A04ECE">
        <w:rPr>
          <w:color w:val="auto"/>
          <w:sz w:val="20"/>
          <w:szCs w:val="20"/>
        </w:rPr>
        <w:t xml:space="preserve"> Surveillance </w:t>
      </w:r>
      <w:r w:rsidRPr="00A04ECE">
        <w:rPr>
          <w:color w:val="auto"/>
          <w:sz w:val="20"/>
          <w:szCs w:val="20"/>
        </w:rPr>
        <w:t>of lifetime risk</w:t>
      </w:r>
      <w:r w:rsidR="00E52E9E" w:rsidRPr="00A04ECE">
        <w:rPr>
          <w:color w:val="auto"/>
          <w:sz w:val="20"/>
          <w:szCs w:val="20"/>
        </w:rPr>
        <w:t>s for ovarian cancer showed</w:t>
      </w:r>
      <w:r w:rsidRPr="00A04ECE">
        <w:rPr>
          <w:color w:val="auto"/>
          <w:sz w:val="20"/>
          <w:szCs w:val="20"/>
        </w:rPr>
        <w:t xml:space="preserve"> that 1 in 55 women will develop ovarian cancer over their lifetime. </w:t>
      </w:r>
      <w:r w:rsidR="00E52E9E" w:rsidRPr="00A04ECE">
        <w:rPr>
          <w:color w:val="auto"/>
          <w:sz w:val="20"/>
          <w:szCs w:val="20"/>
        </w:rPr>
        <w:t>Detection</w:t>
      </w:r>
      <w:r w:rsidRPr="00A04ECE">
        <w:rPr>
          <w:color w:val="auto"/>
          <w:sz w:val="20"/>
          <w:szCs w:val="20"/>
        </w:rPr>
        <w:t xml:space="preserve"> of various </w:t>
      </w:r>
      <w:r w:rsidR="00A04ECE" w:rsidRPr="00A04ECE">
        <w:rPr>
          <w:color w:val="auto"/>
          <w:sz w:val="20"/>
          <w:szCs w:val="20"/>
        </w:rPr>
        <w:t>histological</w:t>
      </w:r>
      <w:r w:rsidRPr="00A04ECE">
        <w:rPr>
          <w:color w:val="auto"/>
          <w:sz w:val="20"/>
          <w:szCs w:val="20"/>
        </w:rPr>
        <w:t xml:space="preserve"> patterns of ovarian tumours is very important in diagnosis, prognosis as well as treatment of ovarian tumours. Prognosis of the tumours can also be predicted from the degree of differentiation of the tumours. Primary tumours are classified into surface epithelial tumours, germ cell tumours, sex cord stromal tumours, germ cell sex cord stromal tumours, tumours of rete ovarii and miscellaneous tumours of which surface epithelial tumours are most common</w:t>
      </w:r>
      <w:r w:rsidR="00BE6D6C" w:rsidRPr="00A04ECE">
        <w:rPr>
          <w:color w:val="auto"/>
          <w:sz w:val="20"/>
          <w:szCs w:val="20"/>
        </w:rPr>
        <w:t>[3</w:t>
      </w:r>
      <w:r w:rsidRPr="00A04ECE">
        <w:rPr>
          <w:color w:val="auto"/>
          <w:sz w:val="20"/>
          <w:szCs w:val="20"/>
        </w:rPr>
        <w:t>]</w:t>
      </w:r>
      <w:r w:rsidR="00A765D0" w:rsidRPr="00A04ECE">
        <w:rPr>
          <w:color w:val="auto"/>
          <w:sz w:val="20"/>
          <w:szCs w:val="20"/>
        </w:rPr>
        <w:t>.</w:t>
      </w:r>
    </w:p>
    <w:p w:rsidR="00A82B1D" w:rsidRPr="00A04ECE" w:rsidRDefault="00A82B1D"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 xml:space="preserve">Ovarian cancer is the second most common </w:t>
      </w:r>
      <w:r w:rsidR="00A04ECE" w:rsidRPr="00A04ECE">
        <w:rPr>
          <w:rFonts w:ascii="Times New Roman" w:hAnsi="Times New Roman" w:cs="Times New Roman"/>
          <w:sz w:val="20"/>
          <w:szCs w:val="20"/>
        </w:rPr>
        <w:t>gynecological malignancy</w:t>
      </w:r>
      <w:r w:rsidRPr="00A04ECE">
        <w:rPr>
          <w:rFonts w:ascii="Times New Roman" w:hAnsi="Times New Roman" w:cs="Times New Roman"/>
          <w:sz w:val="20"/>
          <w:szCs w:val="20"/>
        </w:rPr>
        <w:t xml:space="preserve"> with the highest mortality rate of all </w:t>
      </w:r>
      <w:r w:rsidR="00A04ECE" w:rsidRPr="00A04ECE">
        <w:rPr>
          <w:rFonts w:ascii="Times New Roman" w:hAnsi="Times New Roman" w:cs="Times New Roman"/>
          <w:sz w:val="20"/>
          <w:szCs w:val="20"/>
        </w:rPr>
        <w:t>gynecological malignancies</w:t>
      </w:r>
      <w:r w:rsidR="00A765D0" w:rsidRPr="00A04ECE">
        <w:rPr>
          <w:rFonts w:ascii="Times New Roman" w:hAnsi="Times New Roman" w:cs="Times New Roman"/>
          <w:sz w:val="20"/>
          <w:szCs w:val="20"/>
        </w:rPr>
        <w:t xml:space="preserve"> and</w:t>
      </w:r>
      <w:r w:rsidRPr="00A04ECE">
        <w:rPr>
          <w:rFonts w:ascii="Times New Roman" w:hAnsi="Times New Roman" w:cs="Times New Roman"/>
          <w:sz w:val="20"/>
          <w:szCs w:val="20"/>
        </w:rPr>
        <w:t xml:space="preserve"> overall 5-year survival rate </w:t>
      </w:r>
      <w:r w:rsidR="00A765D0" w:rsidRPr="00A04ECE">
        <w:rPr>
          <w:rFonts w:ascii="Times New Roman" w:hAnsi="Times New Roman" w:cs="Times New Roman"/>
          <w:sz w:val="20"/>
          <w:szCs w:val="20"/>
        </w:rPr>
        <w:t>is</w:t>
      </w:r>
      <w:r w:rsidRPr="00A04ECE">
        <w:rPr>
          <w:rFonts w:ascii="Times New Roman" w:hAnsi="Times New Roman" w:cs="Times New Roman"/>
          <w:sz w:val="20"/>
          <w:szCs w:val="20"/>
        </w:rPr>
        <w:t xml:space="preserve">46%. An important </w:t>
      </w:r>
      <w:r w:rsidR="00245786" w:rsidRPr="00A04ECE">
        <w:rPr>
          <w:rFonts w:ascii="Times New Roman" w:hAnsi="Times New Roman" w:cs="Times New Roman"/>
          <w:sz w:val="20"/>
          <w:szCs w:val="20"/>
        </w:rPr>
        <w:t>cause</w:t>
      </w:r>
      <w:r w:rsidRPr="00A04ECE">
        <w:rPr>
          <w:rFonts w:ascii="Times New Roman" w:hAnsi="Times New Roman" w:cs="Times New Roman"/>
          <w:sz w:val="20"/>
          <w:szCs w:val="20"/>
        </w:rPr>
        <w:t xml:space="preserve"> for this high mortality is </w:t>
      </w:r>
      <w:r w:rsidR="00A04ECE" w:rsidRPr="00A04ECE">
        <w:rPr>
          <w:rFonts w:ascii="Times New Roman" w:hAnsi="Times New Roman" w:cs="Times New Roman"/>
          <w:sz w:val="20"/>
          <w:szCs w:val="20"/>
        </w:rPr>
        <w:t>the extensive</w:t>
      </w:r>
      <w:r w:rsidRPr="00A04ECE">
        <w:rPr>
          <w:rFonts w:ascii="Times New Roman" w:hAnsi="Times New Roman" w:cs="Times New Roman"/>
          <w:sz w:val="20"/>
          <w:szCs w:val="20"/>
        </w:rPr>
        <w:t xml:space="preserve"> disease at the time of diagnosis which makes </w:t>
      </w:r>
      <w:r w:rsidR="00A04ECE" w:rsidRPr="00A04ECE">
        <w:rPr>
          <w:rFonts w:ascii="Times New Roman" w:hAnsi="Times New Roman" w:cs="Times New Roman"/>
          <w:sz w:val="20"/>
          <w:szCs w:val="20"/>
        </w:rPr>
        <w:t>it important</w:t>
      </w:r>
      <w:r w:rsidRPr="00A04ECE">
        <w:rPr>
          <w:rFonts w:ascii="Times New Roman" w:hAnsi="Times New Roman" w:cs="Times New Roman"/>
          <w:sz w:val="20"/>
          <w:szCs w:val="20"/>
        </w:rPr>
        <w:t xml:space="preserve"> to characterize these lesions early in its </w:t>
      </w:r>
      <w:r w:rsidR="00A04ECE" w:rsidRPr="00A04ECE">
        <w:rPr>
          <w:rFonts w:ascii="Times New Roman" w:hAnsi="Times New Roman" w:cs="Times New Roman"/>
          <w:sz w:val="20"/>
          <w:szCs w:val="20"/>
        </w:rPr>
        <w:t>course. Many</w:t>
      </w:r>
      <w:r w:rsidRPr="00A04ECE">
        <w:rPr>
          <w:rFonts w:ascii="Times New Roman" w:hAnsi="Times New Roman" w:cs="Times New Roman"/>
          <w:sz w:val="20"/>
          <w:szCs w:val="20"/>
        </w:rPr>
        <w:t xml:space="preserve"> of the ovarian lesions are</w:t>
      </w:r>
      <w:r w:rsidR="00245786" w:rsidRPr="00A04ECE">
        <w:rPr>
          <w:rFonts w:ascii="Times New Roman" w:hAnsi="Times New Roman" w:cs="Times New Roman"/>
          <w:sz w:val="20"/>
          <w:szCs w:val="20"/>
        </w:rPr>
        <w:t xml:space="preserve"> </w:t>
      </w:r>
      <w:r w:rsidR="00A04ECE" w:rsidRPr="00A04ECE">
        <w:rPr>
          <w:rFonts w:ascii="Times New Roman" w:hAnsi="Times New Roman" w:cs="Times New Roman"/>
          <w:sz w:val="20"/>
          <w:szCs w:val="20"/>
        </w:rPr>
        <w:t>detected by</w:t>
      </w:r>
      <w:r w:rsidR="00245786" w:rsidRPr="00A04ECE">
        <w:rPr>
          <w:rFonts w:ascii="Times New Roman" w:hAnsi="Times New Roman" w:cs="Times New Roman"/>
          <w:sz w:val="20"/>
          <w:szCs w:val="20"/>
        </w:rPr>
        <w:t xml:space="preserve"> the way</w:t>
      </w:r>
      <w:r w:rsidRPr="00A04ECE">
        <w:rPr>
          <w:rFonts w:ascii="Times New Roman" w:hAnsi="Times New Roman" w:cs="Times New Roman"/>
          <w:sz w:val="20"/>
          <w:szCs w:val="20"/>
        </w:rPr>
        <w:t xml:space="preserve">, </w:t>
      </w:r>
      <w:r w:rsidR="00A04ECE" w:rsidRPr="00A04ECE">
        <w:rPr>
          <w:rFonts w:ascii="Times New Roman" w:hAnsi="Times New Roman" w:cs="Times New Roman"/>
          <w:sz w:val="20"/>
          <w:szCs w:val="20"/>
        </w:rPr>
        <w:t>for which</w:t>
      </w:r>
      <w:r w:rsidRPr="00A04ECE">
        <w:rPr>
          <w:rFonts w:ascii="Times New Roman" w:hAnsi="Times New Roman" w:cs="Times New Roman"/>
          <w:sz w:val="20"/>
          <w:szCs w:val="20"/>
        </w:rPr>
        <w:t xml:space="preserve"> imaging </w:t>
      </w:r>
      <w:r w:rsidRPr="00A04ECE">
        <w:rPr>
          <w:rFonts w:ascii="Times New Roman" w:hAnsi="Times New Roman" w:cs="Times New Roman"/>
          <w:sz w:val="20"/>
          <w:szCs w:val="20"/>
        </w:rPr>
        <w:lastRenderedPageBreak/>
        <w:t>plays an important role in treatment planning</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by characterization of these lesions. An accurate</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characterization of a lesion as benign may obviate </w:t>
      </w:r>
      <w:r w:rsidR="00A04ECE" w:rsidRPr="00A04ECE">
        <w:rPr>
          <w:rFonts w:ascii="Times New Roman" w:hAnsi="Times New Roman" w:cs="Times New Roman"/>
          <w:sz w:val="20"/>
          <w:szCs w:val="20"/>
        </w:rPr>
        <w:t>the need</w:t>
      </w:r>
      <w:r w:rsidRPr="00A04ECE">
        <w:rPr>
          <w:rFonts w:ascii="Times New Roman" w:hAnsi="Times New Roman" w:cs="Times New Roman"/>
          <w:sz w:val="20"/>
          <w:szCs w:val="20"/>
        </w:rPr>
        <w:t xml:space="preserve"> for surgery, while an indeterminate or malignant </w:t>
      </w:r>
      <w:r w:rsidR="00A04ECE" w:rsidRPr="00A04ECE">
        <w:rPr>
          <w:rFonts w:ascii="Times New Roman" w:hAnsi="Times New Roman" w:cs="Times New Roman"/>
          <w:sz w:val="20"/>
          <w:szCs w:val="20"/>
        </w:rPr>
        <w:t>lesion needs</w:t>
      </w:r>
      <w:r w:rsidRPr="00A04ECE">
        <w:rPr>
          <w:rFonts w:ascii="Times New Roman" w:hAnsi="Times New Roman" w:cs="Times New Roman"/>
          <w:sz w:val="20"/>
          <w:szCs w:val="20"/>
        </w:rPr>
        <w:t xml:space="preserve"> surgical intervention and perhaps detailed </w:t>
      </w:r>
      <w:r w:rsidR="00A04ECE" w:rsidRPr="00A04ECE">
        <w:rPr>
          <w:rFonts w:ascii="Times New Roman" w:hAnsi="Times New Roman" w:cs="Times New Roman"/>
          <w:sz w:val="20"/>
          <w:szCs w:val="20"/>
        </w:rPr>
        <w:t>chemotherapeutic planning</w:t>
      </w:r>
      <w:r w:rsidR="00E370EE" w:rsidRPr="00A04ECE">
        <w:rPr>
          <w:rFonts w:ascii="Times New Roman" w:hAnsi="Times New Roman" w:cs="Times New Roman"/>
          <w:sz w:val="20"/>
          <w:szCs w:val="20"/>
        </w:rPr>
        <w:t xml:space="preserve"> [4]</w:t>
      </w:r>
      <w:r w:rsidRPr="00A04ECE">
        <w:rPr>
          <w:rFonts w:ascii="Times New Roman" w:hAnsi="Times New Roman" w:cs="Times New Roman"/>
          <w:sz w:val="20"/>
          <w:szCs w:val="20"/>
        </w:rPr>
        <w:t>.</w:t>
      </w:r>
    </w:p>
    <w:p w:rsidR="00AD18EF" w:rsidRPr="00A04ECE" w:rsidRDefault="00AD18EF" w:rsidP="00FF0894">
      <w:pPr>
        <w:pStyle w:val="Default"/>
        <w:snapToGrid w:val="0"/>
        <w:ind w:firstLine="425"/>
        <w:jc w:val="both"/>
        <w:rPr>
          <w:color w:val="auto"/>
          <w:sz w:val="20"/>
          <w:szCs w:val="20"/>
        </w:rPr>
      </w:pPr>
      <w:r w:rsidRPr="00A04ECE">
        <w:rPr>
          <w:color w:val="auto"/>
          <w:sz w:val="20"/>
          <w:szCs w:val="20"/>
        </w:rPr>
        <w:t>Ovari</w:t>
      </w:r>
      <w:r w:rsidR="00A765D0" w:rsidRPr="00A04ECE">
        <w:rPr>
          <w:color w:val="auto"/>
          <w:sz w:val="20"/>
          <w:szCs w:val="20"/>
        </w:rPr>
        <w:t xml:space="preserve">an carcinoma represents </w:t>
      </w:r>
      <w:r w:rsidRPr="00A04ECE">
        <w:rPr>
          <w:color w:val="auto"/>
          <w:sz w:val="20"/>
          <w:szCs w:val="20"/>
        </w:rPr>
        <w:t xml:space="preserve">the fourth leading cause of death due to cancers in women and is seen </w:t>
      </w:r>
      <w:r w:rsidR="00245786" w:rsidRPr="00A04ECE">
        <w:rPr>
          <w:color w:val="auto"/>
          <w:sz w:val="20"/>
          <w:szCs w:val="20"/>
        </w:rPr>
        <w:t>mainly</w:t>
      </w:r>
      <w:r w:rsidR="00E370EE" w:rsidRPr="00A04ECE">
        <w:rPr>
          <w:color w:val="auto"/>
          <w:sz w:val="20"/>
          <w:szCs w:val="20"/>
        </w:rPr>
        <w:t xml:space="preserve"> after 3rd decade.</w:t>
      </w:r>
      <w:r w:rsidRPr="00A04ECE">
        <w:rPr>
          <w:color w:val="auto"/>
          <w:sz w:val="20"/>
          <w:szCs w:val="20"/>
        </w:rPr>
        <w:t xml:space="preserve"> Ovarian cysts of benign nature may occur at any point in the life but they are </w:t>
      </w:r>
      <w:r w:rsidR="00A04ECE" w:rsidRPr="00A04ECE">
        <w:rPr>
          <w:color w:val="auto"/>
          <w:sz w:val="20"/>
          <w:szCs w:val="20"/>
        </w:rPr>
        <w:t>more frequent</w:t>
      </w:r>
      <w:r w:rsidRPr="00A04ECE">
        <w:rPr>
          <w:color w:val="auto"/>
          <w:sz w:val="20"/>
          <w:szCs w:val="20"/>
        </w:rPr>
        <w:t xml:space="preserve"> during childbearing age and constitute</w:t>
      </w:r>
      <w:r w:rsidR="00E370EE" w:rsidRPr="00A04ECE">
        <w:rPr>
          <w:color w:val="auto"/>
          <w:sz w:val="20"/>
          <w:szCs w:val="20"/>
        </w:rPr>
        <w:t xml:space="preserve"> about 90% of ovarian tumours</w:t>
      </w:r>
      <w:r w:rsidR="00245786" w:rsidRPr="00A04ECE">
        <w:rPr>
          <w:color w:val="auto"/>
          <w:sz w:val="20"/>
          <w:szCs w:val="20"/>
        </w:rPr>
        <w:t>. [</w:t>
      </w:r>
      <w:r w:rsidR="00E370EE" w:rsidRPr="00A04ECE">
        <w:rPr>
          <w:color w:val="auto"/>
          <w:sz w:val="20"/>
          <w:szCs w:val="20"/>
        </w:rPr>
        <w:t>5</w:t>
      </w:r>
      <w:r w:rsidRPr="00A04ECE">
        <w:rPr>
          <w:color w:val="auto"/>
          <w:sz w:val="20"/>
          <w:szCs w:val="20"/>
        </w:rPr>
        <w:t>]</w:t>
      </w:r>
    </w:p>
    <w:p w:rsidR="00A82B1D" w:rsidRPr="00A04ECE" w:rsidRDefault="00A04ECE"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Previous epidemiological</w:t>
      </w:r>
      <w:r w:rsidR="00A82B1D" w:rsidRPr="00A04ECE">
        <w:rPr>
          <w:rFonts w:ascii="Times New Roman" w:hAnsi="Times New Roman" w:cs="Times New Roman"/>
          <w:sz w:val="20"/>
          <w:szCs w:val="20"/>
        </w:rPr>
        <w:t xml:space="preserve"> studies have </w:t>
      </w:r>
      <w:r w:rsidR="00245786" w:rsidRPr="00A04ECE">
        <w:rPr>
          <w:rFonts w:ascii="Times New Roman" w:hAnsi="Times New Roman" w:cs="Times New Roman"/>
          <w:sz w:val="20"/>
          <w:szCs w:val="20"/>
        </w:rPr>
        <w:t>concentrated</w:t>
      </w:r>
      <w:r w:rsidR="00A82B1D" w:rsidRPr="00A04ECE">
        <w:rPr>
          <w:rFonts w:ascii="Times New Roman" w:hAnsi="Times New Roman" w:cs="Times New Roman"/>
          <w:sz w:val="20"/>
          <w:szCs w:val="20"/>
        </w:rPr>
        <w:t xml:space="preserve"> on </w:t>
      </w:r>
      <w:r w:rsidR="00200F73" w:rsidRPr="00A04ECE">
        <w:rPr>
          <w:rFonts w:ascii="Times New Roman" w:hAnsi="Times New Roman" w:cs="Times New Roman"/>
          <w:sz w:val="20"/>
          <w:szCs w:val="20"/>
        </w:rPr>
        <w:t>etiology</w:t>
      </w:r>
      <w:r w:rsidR="00A82B1D" w:rsidRPr="00A04ECE">
        <w:rPr>
          <w:rFonts w:ascii="Times New Roman" w:hAnsi="Times New Roman" w:cs="Times New Roman"/>
          <w:sz w:val="20"/>
          <w:szCs w:val="20"/>
        </w:rPr>
        <w:t xml:space="preserve"> </w:t>
      </w:r>
      <w:r w:rsidRPr="00A04ECE">
        <w:rPr>
          <w:rFonts w:ascii="Times New Roman" w:hAnsi="Times New Roman" w:cs="Times New Roman"/>
          <w:sz w:val="20"/>
          <w:szCs w:val="20"/>
        </w:rPr>
        <w:t>of epithelial</w:t>
      </w:r>
      <w:r w:rsidR="00A82B1D" w:rsidRPr="00A04ECE">
        <w:rPr>
          <w:rFonts w:ascii="Times New Roman" w:hAnsi="Times New Roman" w:cs="Times New Roman"/>
          <w:sz w:val="20"/>
          <w:szCs w:val="20"/>
        </w:rPr>
        <w:t xml:space="preserve"> tumours and found advanced age, </w:t>
      </w:r>
      <w:r w:rsidRPr="00A04ECE">
        <w:rPr>
          <w:rFonts w:ascii="Times New Roman" w:hAnsi="Times New Roman" w:cs="Times New Roman"/>
          <w:sz w:val="20"/>
          <w:szCs w:val="20"/>
        </w:rPr>
        <w:t>null parity</w:t>
      </w:r>
      <w:r>
        <w:rPr>
          <w:rFonts w:ascii="Times New Roman" w:hAnsi="Times New Roman" w:cs="Times New Roman" w:hint="eastAsia"/>
          <w:sz w:val="20"/>
          <w:szCs w:val="20"/>
          <w:lang w:eastAsia="zh-CN"/>
        </w:rPr>
        <w:t xml:space="preserve"> </w:t>
      </w:r>
      <w:r w:rsidR="00A82B1D" w:rsidRPr="00A04ECE">
        <w:rPr>
          <w:rFonts w:ascii="Times New Roman" w:hAnsi="Times New Roman" w:cs="Times New Roman"/>
          <w:sz w:val="20"/>
          <w:szCs w:val="20"/>
        </w:rPr>
        <w:t xml:space="preserve">and a family history of ovarian cancer to be </w:t>
      </w:r>
      <w:r w:rsidRPr="00A04ECE">
        <w:rPr>
          <w:rFonts w:ascii="Times New Roman" w:hAnsi="Times New Roman" w:cs="Times New Roman"/>
          <w:sz w:val="20"/>
          <w:szCs w:val="20"/>
        </w:rPr>
        <w:t>consistently associated</w:t>
      </w:r>
      <w:r w:rsidR="00A82B1D" w:rsidRPr="00A04ECE">
        <w:rPr>
          <w:rFonts w:ascii="Times New Roman" w:hAnsi="Times New Roman" w:cs="Times New Roman"/>
          <w:sz w:val="20"/>
          <w:szCs w:val="20"/>
        </w:rPr>
        <w:t xml:space="preserve"> with an increased risk while </w:t>
      </w:r>
      <w:r w:rsidRPr="00A04ECE">
        <w:rPr>
          <w:rFonts w:ascii="Times New Roman" w:hAnsi="Times New Roman" w:cs="Times New Roman"/>
          <w:sz w:val="20"/>
          <w:szCs w:val="20"/>
        </w:rPr>
        <w:t>repeated pregnancies</w:t>
      </w:r>
      <w:r w:rsidR="00A82B1D" w:rsidRPr="00A04ECE">
        <w:rPr>
          <w:rFonts w:ascii="Times New Roman" w:hAnsi="Times New Roman" w:cs="Times New Roman"/>
          <w:sz w:val="20"/>
          <w:szCs w:val="20"/>
        </w:rPr>
        <w:t xml:space="preserve">, oral contraceptive (OC) use and history </w:t>
      </w:r>
      <w:r w:rsidRPr="00A04ECE">
        <w:rPr>
          <w:rFonts w:ascii="Times New Roman" w:hAnsi="Times New Roman" w:cs="Times New Roman"/>
          <w:sz w:val="20"/>
          <w:szCs w:val="20"/>
        </w:rPr>
        <w:t>of hysterectomy</w:t>
      </w:r>
      <w:r w:rsidR="00A82B1D" w:rsidRPr="00A04ECE">
        <w:rPr>
          <w:rFonts w:ascii="Times New Roman" w:hAnsi="Times New Roman" w:cs="Times New Roman"/>
          <w:sz w:val="20"/>
          <w:szCs w:val="20"/>
        </w:rPr>
        <w:t xml:space="preserve"> or tubal ligation has been found to </w:t>
      </w:r>
      <w:r w:rsidRPr="00A04ECE">
        <w:rPr>
          <w:rFonts w:ascii="Times New Roman" w:hAnsi="Times New Roman" w:cs="Times New Roman"/>
          <w:sz w:val="20"/>
          <w:szCs w:val="20"/>
        </w:rPr>
        <w:t>be associated</w:t>
      </w:r>
      <w:r w:rsidR="00A82B1D" w:rsidRPr="00A04ECE">
        <w:rPr>
          <w:rFonts w:ascii="Times New Roman" w:hAnsi="Times New Roman" w:cs="Times New Roman"/>
          <w:sz w:val="20"/>
          <w:szCs w:val="20"/>
        </w:rPr>
        <w:t xml:space="preserve"> with a decreased risk</w:t>
      </w:r>
      <w:r w:rsidR="00A765D0" w:rsidRPr="00A04ECE">
        <w:rPr>
          <w:rFonts w:ascii="Times New Roman" w:hAnsi="Times New Roman" w:cs="Times New Roman"/>
          <w:sz w:val="20"/>
          <w:szCs w:val="20"/>
        </w:rPr>
        <w:t>[6,7]</w:t>
      </w:r>
      <w:r w:rsidR="00A82B1D" w:rsidRPr="00A04ECE">
        <w:rPr>
          <w:rFonts w:ascii="Times New Roman" w:hAnsi="Times New Roman" w:cs="Times New Roman"/>
          <w:sz w:val="20"/>
          <w:szCs w:val="20"/>
        </w:rPr>
        <w:t xml:space="preserve">. On the other hand, few </w:t>
      </w:r>
      <w:r w:rsidRPr="00A04ECE">
        <w:rPr>
          <w:rFonts w:ascii="Times New Roman" w:hAnsi="Times New Roman" w:cs="Times New Roman"/>
          <w:sz w:val="20"/>
          <w:szCs w:val="20"/>
        </w:rPr>
        <w:t>studies have</w:t>
      </w:r>
      <w:r w:rsidR="00A82B1D" w:rsidRPr="00A04ECE">
        <w:rPr>
          <w:rFonts w:ascii="Times New Roman" w:hAnsi="Times New Roman" w:cs="Times New Roman"/>
          <w:sz w:val="20"/>
          <w:szCs w:val="20"/>
        </w:rPr>
        <w:t xml:space="preserve"> focused on </w:t>
      </w:r>
      <w:r w:rsidR="00D62419" w:rsidRPr="00A04ECE">
        <w:rPr>
          <w:rFonts w:ascii="Times New Roman" w:hAnsi="Times New Roman" w:cs="Times New Roman"/>
          <w:sz w:val="20"/>
          <w:szCs w:val="20"/>
        </w:rPr>
        <w:t>etiology</w:t>
      </w:r>
      <w:r w:rsidR="00A82B1D" w:rsidRPr="00A04ECE">
        <w:rPr>
          <w:rFonts w:ascii="Times New Roman" w:hAnsi="Times New Roman" w:cs="Times New Roman"/>
          <w:sz w:val="20"/>
          <w:szCs w:val="20"/>
        </w:rPr>
        <w:t xml:space="preserve"> of non-epithelial ovarian</w:t>
      </w:r>
      <w:r>
        <w:rPr>
          <w:rFonts w:ascii="Times New Roman" w:hAnsi="Times New Roman" w:cs="Times New Roman" w:hint="eastAsia"/>
          <w:sz w:val="20"/>
          <w:szCs w:val="20"/>
          <w:lang w:eastAsia="zh-CN"/>
        </w:rPr>
        <w:t xml:space="preserve"> </w:t>
      </w:r>
      <w:r w:rsidR="00A82B1D" w:rsidRPr="00A04ECE">
        <w:rPr>
          <w:rFonts w:ascii="Times New Roman" w:hAnsi="Times New Roman" w:cs="Times New Roman"/>
          <w:sz w:val="20"/>
          <w:szCs w:val="20"/>
        </w:rPr>
        <w:t xml:space="preserve">tumours. It has been observed that an </w:t>
      </w:r>
      <w:r w:rsidR="00245786" w:rsidRPr="00A04ECE">
        <w:rPr>
          <w:rFonts w:ascii="Times New Roman" w:hAnsi="Times New Roman" w:cs="Times New Roman"/>
          <w:sz w:val="20"/>
          <w:szCs w:val="20"/>
        </w:rPr>
        <w:t>increased</w:t>
      </w:r>
      <w:r w:rsidR="00A82B1D" w:rsidRPr="00A04ECE">
        <w:rPr>
          <w:rFonts w:ascii="Times New Roman" w:hAnsi="Times New Roman" w:cs="Times New Roman"/>
          <w:sz w:val="20"/>
          <w:szCs w:val="20"/>
        </w:rPr>
        <w:t xml:space="preserve"> risk </w:t>
      </w:r>
      <w:r w:rsidRPr="00A04ECE">
        <w:rPr>
          <w:rFonts w:ascii="Times New Roman" w:hAnsi="Times New Roman" w:cs="Times New Roman"/>
          <w:sz w:val="20"/>
          <w:szCs w:val="20"/>
        </w:rPr>
        <w:t>of germ</w:t>
      </w:r>
      <w:r w:rsidR="00A82B1D" w:rsidRPr="00A04ECE">
        <w:rPr>
          <w:rFonts w:ascii="Times New Roman" w:hAnsi="Times New Roman" w:cs="Times New Roman"/>
          <w:sz w:val="20"/>
          <w:szCs w:val="20"/>
        </w:rPr>
        <w:t xml:space="preserve"> cell ovarian ca</w:t>
      </w:r>
      <w:r w:rsidR="00A765D0" w:rsidRPr="00A04ECE">
        <w:rPr>
          <w:rFonts w:ascii="Times New Roman" w:hAnsi="Times New Roman" w:cs="Times New Roman"/>
          <w:sz w:val="20"/>
          <w:szCs w:val="20"/>
        </w:rPr>
        <w:t xml:space="preserve">ncer occur </w:t>
      </w:r>
      <w:r w:rsidRPr="00A04ECE">
        <w:rPr>
          <w:rFonts w:ascii="Times New Roman" w:hAnsi="Times New Roman" w:cs="Times New Roman"/>
          <w:sz w:val="20"/>
          <w:szCs w:val="20"/>
        </w:rPr>
        <w:t>in women</w:t>
      </w:r>
      <w:r w:rsidR="00A765D0" w:rsidRPr="00A04ECE">
        <w:rPr>
          <w:rFonts w:ascii="Times New Roman" w:hAnsi="Times New Roman" w:cs="Times New Roman"/>
          <w:sz w:val="20"/>
          <w:szCs w:val="20"/>
        </w:rPr>
        <w:t xml:space="preserve"> </w:t>
      </w:r>
      <w:r w:rsidR="00A82B1D" w:rsidRPr="00A04ECE">
        <w:rPr>
          <w:rFonts w:ascii="Times New Roman" w:hAnsi="Times New Roman" w:cs="Times New Roman"/>
          <w:sz w:val="20"/>
          <w:szCs w:val="20"/>
        </w:rPr>
        <w:t xml:space="preserve">the mothers of whom were under 20 years </w:t>
      </w:r>
      <w:r w:rsidRPr="00A04ECE">
        <w:rPr>
          <w:rFonts w:ascii="Times New Roman" w:hAnsi="Times New Roman" w:cs="Times New Roman"/>
          <w:sz w:val="20"/>
          <w:szCs w:val="20"/>
        </w:rPr>
        <w:t>of age</w:t>
      </w:r>
      <w:r w:rsidR="00A82B1D" w:rsidRPr="00A04ECE">
        <w:rPr>
          <w:rFonts w:ascii="Times New Roman" w:hAnsi="Times New Roman" w:cs="Times New Roman"/>
          <w:sz w:val="20"/>
          <w:szCs w:val="20"/>
        </w:rPr>
        <w:t xml:space="preserve"> at time of pregnancy, had used exogenous </w:t>
      </w:r>
      <w:r w:rsidRPr="00A04ECE">
        <w:rPr>
          <w:rFonts w:ascii="Times New Roman" w:hAnsi="Times New Roman" w:cs="Times New Roman"/>
          <w:sz w:val="20"/>
          <w:szCs w:val="20"/>
        </w:rPr>
        <w:t>hormones during</w:t>
      </w:r>
      <w:r w:rsidR="00A82B1D" w:rsidRPr="00A04ECE">
        <w:rPr>
          <w:rFonts w:ascii="Times New Roman" w:hAnsi="Times New Roman" w:cs="Times New Roman"/>
          <w:sz w:val="20"/>
          <w:szCs w:val="20"/>
        </w:rPr>
        <w:t xml:space="preserve"> the pregnancy or had a high pre-pregnancy body</w:t>
      </w:r>
      <w:r>
        <w:rPr>
          <w:rFonts w:ascii="Times New Roman" w:hAnsi="Times New Roman" w:cs="Times New Roman" w:hint="eastAsia"/>
          <w:sz w:val="20"/>
          <w:szCs w:val="20"/>
          <w:lang w:eastAsia="zh-CN"/>
        </w:rPr>
        <w:t xml:space="preserve"> </w:t>
      </w:r>
      <w:r w:rsidR="00A82B1D" w:rsidRPr="00A04ECE">
        <w:rPr>
          <w:rFonts w:ascii="Times New Roman" w:hAnsi="Times New Roman" w:cs="Times New Roman"/>
          <w:sz w:val="20"/>
          <w:szCs w:val="20"/>
        </w:rPr>
        <w:t>mass</w:t>
      </w:r>
      <w:r w:rsidR="00D62419" w:rsidRPr="00A04ECE">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00245786" w:rsidRPr="00A04ECE">
        <w:rPr>
          <w:rFonts w:ascii="Times New Roman" w:hAnsi="Times New Roman" w:cs="Times New Roman"/>
          <w:sz w:val="20"/>
          <w:szCs w:val="20"/>
        </w:rPr>
        <w:t>while</w:t>
      </w:r>
      <w:r w:rsidR="00A82B1D" w:rsidRPr="00A04ECE">
        <w:rPr>
          <w:rFonts w:ascii="Times New Roman" w:hAnsi="Times New Roman" w:cs="Times New Roman"/>
          <w:sz w:val="20"/>
          <w:szCs w:val="20"/>
        </w:rPr>
        <w:t xml:space="preserve"> history of oral contraceptives use oroestrogen replacement therapy was associated with </w:t>
      </w:r>
      <w:r w:rsidRPr="00A04ECE">
        <w:rPr>
          <w:rFonts w:ascii="Times New Roman" w:hAnsi="Times New Roman" w:cs="Times New Roman"/>
          <w:sz w:val="20"/>
          <w:szCs w:val="20"/>
        </w:rPr>
        <w:t>a decreased</w:t>
      </w:r>
      <w:r w:rsidR="00A82B1D" w:rsidRPr="00A04ECE">
        <w:rPr>
          <w:rFonts w:ascii="Times New Roman" w:hAnsi="Times New Roman" w:cs="Times New Roman"/>
          <w:sz w:val="20"/>
          <w:szCs w:val="20"/>
        </w:rPr>
        <w:t xml:space="preserve"> risk of developing sex cord-stromal </w:t>
      </w:r>
      <w:r w:rsidRPr="00A04ECE">
        <w:rPr>
          <w:rFonts w:ascii="Times New Roman" w:hAnsi="Times New Roman" w:cs="Times New Roman"/>
          <w:sz w:val="20"/>
          <w:szCs w:val="20"/>
        </w:rPr>
        <w:t>ovarian tumors</w:t>
      </w:r>
      <w:r w:rsidR="00A82B1D" w:rsidRPr="00A04ECE">
        <w:rPr>
          <w:rFonts w:ascii="Times New Roman" w:hAnsi="Times New Roman" w:cs="Times New Roman"/>
          <w:sz w:val="20"/>
          <w:szCs w:val="20"/>
        </w:rPr>
        <w:t>.</w:t>
      </w:r>
      <w:r w:rsidR="00D62419" w:rsidRPr="00A04ECE">
        <w:rPr>
          <w:rFonts w:ascii="Times New Roman" w:hAnsi="Times New Roman" w:cs="Times New Roman"/>
          <w:sz w:val="20"/>
          <w:szCs w:val="20"/>
        </w:rPr>
        <w:t>[</w:t>
      </w:r>
      <w:r w:rsidR="00E370EE" w:rsidRPr="00A04ECE">
        <w:rPr>
          <w:rFonts w:ascii="Times New Roman" w:hAnsi="Times New Roman" w:cs="Times New Roman"/>
          <w:sz w:val="20"/>
          <w:szCs w:val="20"/>
        </w:rPr>
        <w:t>8</w:t>
      </w:r>
      <w:r w:rsidR="00D62419" w:rsidRPr="00A04ECE">
        <w:rPr>
          <w:rFonts w:ascii="Times New Roman" w:hAnsi="Times New Roman" w:cs="Times New Roman"/>
          <w:sz w:val="20"/>
          <w:szCs w:val="20"/>
        </w:rPr>
        <w:t>]</w:t>
      </w:r>
    </w:p>
    <w:p w:rsidR="00E370EE" w:rsidRPr="00A04ECE" w:rsidRDefault="00A82B1D"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lastRenderedPageBreak/>
        <w:t xml:space="preserve">Malignant </w:t>
      </w:r>
      <w:r w:rsidR="00A04ECE" w:rsidRPr="00A04ECE">
        <w:rPr>
          <w:rFonts w:ascii="Times New Roman" w:hAnsi="Times New Roman" w:cs="Times New Roman"/>
          <w:sz w:val="20"/>
          <w:szCs w:val="20"/>
        </w:rPr>
        <w:t>neoplasms</w:t>
      </w:r>
      <w:r w:rsidRPr="00A04ECE">
        <w:rPr>
          <w:rFonts w:ascii="Times New Roman" w:hAnsi="Times New Roman" w:cs="Times New Roman"/>
          <w:sz w:val="20"/>
          <w:szCs w:val="20"/>
        </w:rPr>
        <w:t xml:space="preserve"> </w:t>
      </w:r>
      <w:r w:rsidR="00A04ECE" w:rsidRPr="00A04ECE">
        <w:rPr>
          <w:rFonts w:ascii="Times New Roman" w:hAnsi="Times New Roman" w:cs="Times New Roman"/>
          <w:sz w:val="20"/>
          <w:szCs w:val="20"/>
        </w:rPr>
        <w:t>involve epithelial</w:t>
      </w:r>
      <w:r w:rsidRPr="00A04ECE">
        <w:rPr>
          <w:rFonts w:ascii="Times New Roman" w:hAnsi="Times New Roman" w:cs="Times New Roman"/>
          <w:sz w:val="20"/>
          <w:szCs w:val="20"/>
        </w:rPr>
        <w:t xml:space="preserve"> ovarian carcinoma (70% of all </w:t>
      </w:r>
      <w:r w:rsidR="00A04ECE" w:rsidRPr="00A04ECE">
        <w:rPr>
          <w:rFonts w:ascii="Times New Roman" w:hAnsi="Times New Roman" w:cs="Times New Roman"/>
          <w:sz w:val="20"/>
          <w:szCs w:val="20"/>
        </w:rPr>
        <w:t>ovarian malignancies</w:t>
      </w:r>
      <w:r w:rsidRPr="00A04ECE">
        <w:rPr>
          <w:rFonts w:ascii="Times New Roman" w:hAnsi="Times New Roman" w:cs="Times New Roman"/>
          <w:sz w:val="20"/>
          <w:szCs w:val="20"/>
        </w:rPr>
        <w:t>), germ-cell tumours (20%), sex-cord</w:t>
      </w:r>
      <w:r w:rsid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stromal tumours (5%), other rare types and </w:t>
      </w:r>
      <w:r w:rsidR="00A04ECE" w:rsidRPr="00A04ECE">
        <w:rPr>
          <w:rFonts w:ascii="Times New Roman" w:hAnsi="Times New Roman" w:cs="Times New Roman"/>
          <w:sz w:val="20"/>
          <w:szCs w:val="20"/>
        </w:rPr>
        <w:t>metastases to</w:t>
      </w:r>
      <w:r w:rsidRPr="00A04ECE">
        <w:rPr>
          <w:rFonts w:ascii="Times New Roman" w:hAnsi="Times New Roman" w:cs="Times New Roman"/>
          <w:sz w:val="20"/>
          <w:szCs w:val="20"/>
        </w:rPr>
        <w:t xml:space="preserve"> the ovaries. Subtypes of epithelial tumours </w:t>
      </w:r>
      <w:r w:rsidR="00A04ECE" w:rsidRPr="00A04ECE">
        <w:rPr>
          <w:rFonts w:ascii="Times New Roman" w:hAnsi="Times New Roman" w:cs="Times New Roman"/>
          <w:sz w:val="20"/>
          <w:szCs w:val="20"/>
        </w:rPr>
        <w:t>include serous</w:t>
      </w:r>
      <w:r w:rsidRPr="00A04ECE">
        <w:rPr>
          <w:rFonts w:ascii="Times New Roman" w:hAnsi="Times New Roman" w:cs="Times New Roman"/>
          <w:sz w:val="20"/>
          <w:szCs w:val="20"/>
        </w:rPr>
        <w:t>, mucinous, endometrioid, clear cell, and Brenner</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tumours. Germ cell tumours (GCTs) include mature</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teratoma, dysgerminoma, endodermal sinus </w:t>
      </w:r>
      <w:r w:rsidR="00A04ECE" w:rsidRPr="00A04ECE">
        <w:rPr>
          <w:rFonts w:ascii="Times New Roman" w:hAnsi="Times New Roman" w:cs="Times New Roman"/>
          <w:sz w:val="20"/>
          <w:szCs w:val="20"/>
        </w:rPr>
        <w:t>tumor</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(yolk sac </w:t>
      </w:r>
      <w:r w:rsidR="00A04ECE" w:rsidRPr="00A04ECE">
        <w:rPr>
          <w:rFonts w:ascii="Times New Roman" w:hAnsi="Times New Roman" w:cs="Times New Roman"/>
          <w:sz w:val="20"/>
          <w:szCs w:val="20"/>
        </w:rPr>
        <w:t>tom our</w:t>
      </w:r>
      <w:r w:rsidRPr="00A04ECE">
        <w:rPr>
          <w:rFonts w:ascii="Times New Roman" w:hAnsi="Times New Roman" w:cs="Times New Roman"/>
          <w:sz w:val="20"/>
          <w:szCs w:val="20"/>
        </w:rPr>
        <w:t>), malignant teratoma, embryonal</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carcinoma, and choriocarcinoma. Sex cord stromal</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tumours include tumours arising from the sex cords,</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granulosa cells, Sertoli cells, and the </w:t>
      </w:r>
      <w:r w:rsidR="00D62419" w:rsidRPr="00A04ECE">
        <w:rPr>
          <w:rFonts w:ascii="Times New Roman" w:hAnsi="Times New Roman" w:cs="Times New Roman"/>
          <w:sz w:val="20"/>
          <w:szCs w:val="20"/>
        </w:rPr>
        <w:t>specialized</w:t>
      </w:r>
      <w:r w:rsidRPr="00A04ECE">
        <w:rPr>
          <w:rFonts w:ascii="Times New Roman" w:hAnsi="Times New Roman" w:cs="Times New Roman"/>
          <w:sz w:val="20"/>
          <w:szCs w:val="20"/>
        </w:rPr>
        <w:t xml:space="preserve"> stroma</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of the genital ridge, theca, and Leydig cells</w:t>
      </w:r>
      <w:r w:rsidR="00E370EE" w:rsidRPr="00A04ECE">
        <w:rPr>
          <w:rFonts w:ascii="Times New Roman" w:hAnsi="Times New Roman" w:cs="Times New Roman"/>
          <w:sz w:val="20"/>
          <w:szCs w:val="20"/>
        </w:rPr>
        <w:t>.[9]</w:t>
      </w:r>
    </w:p>
    <w:p w:rsidR="001007EC" w:rsidRPr="00A04ECE" w:rsidRDefault="00A04ECE" w:rsidP="00492A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The objective</w:t>
      </w:r>
      <w:r w:rsidR="00E52E9E" w:rsidRPr="00A04ECE">
        <w:rPr>
          <w:rFonts w:ascii="Times New Roman" w:hAnsi="Times New Roman" w:cs="Times New Roman"/>
          <w:sz w:val="20"/>
          <w:szCs w:val="20"/>
        </w:rPr>
        <w:t xml:space="preserve"> of</w:t>
      </w:r>
      <w:r w:rsidR="007E44B9" w:rsidRPr="00A04ECE">
        <w:rPr>
          <w:rFonts w:ascii="Times New Roman" w:hAnsi="Times New Roman" w:cs="Times New Roman"/>
          <w:sz w:val="20"/>
          <w:szCs w:val="20"/>
        </w:rPr>
        <w:t xml:space="preserve"> our</w:t>
      </w:r>
      <w:r w:rsidR="00E52E9E" w:rsidRPr="00A04ECE">
        <w:rPr>
          <w:rFonts w:ascii="Times New Roman" w:hAnsi="Times New Roman" w:cs="Times New Roman"/>
          <w:sz w:val="20"/>
          <w:szCs w:val="20"/>
        </w:rPr>
        <w:t xml:space="preserve"> study is </w:t>
      </w:r>
      <w:r w:rsidR="00A82B1D" w:rsidRPr="00A04ECE">
        <w:rPr>
          <w:rFonts w:ascii="Times New Roman" w:hAnsi="Times New Roman" w:cs="Times New Roman"/>
          <w:sz w:val="20"/>
          <w:szCs w:val="20"/>
        </w:rPr>
        <w:t>to</w:t>
      </w:r>
      <w:r w:rsidR="00E52E9E" w:rsidRPr="00A04ECE">
        <w:rPr>
          <w:rFonts w:ascii="Times New Roman" w:hAnsi="Times New Roman" w:cs="Times New Roman"/>
          <w:sz w:val="20"/>
          <w:szCs w:val="20"/>
        </w:rPr>
        <w:t xml:space="preserve"> retrospectively</w:t>
      </w:r>
      <w:r w:rsidR="00A82B1D" w:rsidRPr="00A04ECE">
        <w:rPr>
          <w:rFonts w:ascii="Times New Roman" w:hAnsi="Times New Roman" w:cs="Times New Roman"/>
          <w:sz w:val="20"/>
          <w:szCs w:val="20"/>
        </w:rPr>
        <w:t xml:space="preserve"> determine the nature </w:t>
      </w:r>
      <w:r w:rsidRPr="00A04ECE">
        <w:rPr>
          <w:rFonts w:ascii="Times New Roman" w:hAnsi="Times New Roman" w:cs="Times New Roman"/>
          <w:sz w:val="20"/>
          <w:szCs w:val="20"/>
        </w:rPr>
        <w:t>of various</w:t>
      </w:r>
      <w:r w:rsidR="00A82B1D" w:rsidRPr="00A04ECE">
        <w:rPr>
          <w:rFonts w:ascii="Times New Roman" w:hAnsi="Times New Roman" w:cs="Times New Roman"/>
          <w:sz w:val="20"/>
          <w:szCs w:val="20"/>
        </w:rPr>
        <w:t xml:space="preserve"> </w:t>
      </w:r>
      <w:r w:rsidR="00E52E9E" w:rsidRPr="00A04ECE">
        <w:rPr>
          <w:rFonts w:ascii="Times New Roman" w:hAnsi="Times New Roman" w:cs="Times New Roman"/>
          <w:sz w:val="20"/>
          <w:szCs w:val="20"/>
        </w:rPr>
        <w:t>ovarian tumour</w:t>
      </w:r>
      <w:r w:rsidR="00A82B1D" w:rsidRPr="00A04ECE">
        <w:rPr>
          <w:rFonts w:ascii="Times New Roman" w:hAnsi="Times New Roman" w:cs="Times New Roman"/>
          <w:sz w:val="20"/>
          <w:szCs w:val="20"/>
        </w:rPr>
        <w:t>s and to ascertain the</w:t>
      </w:r>
      <w:r w:rsidR="00E52E9E" w:rsidRPr="00A04ECE">
        <w:rPr>
          <w:rFonts w:ascii="Times New Roman" w:hAnsi="Times New Roman" w:cs="Times New Roman"/>
          <w:sz w:val="20"/>
          <w:szCs w:val="20"/>
        </w:rPr>
        <w:t>ir</w:t>
      </w:r>
      <w:r w:rsidR="00A82B1D" w:rsidRPr="00A04ECE">
        <w:rPr>
          <w:rFonts w:ascii="Times New Roman" w:hAnsi="Times New Roman" w:cs="Times New Roman"/>
          <w:sz w:val="20"/>
          <w:szCs w:val="20"/>
        </w:rPr>
        <w:t xml:space="preserve"> </w:t>
      </w:r>
      <w:r w:rsidRPr="00A04ECE">
        <w:rPr>
          <w:rFonts w:ascii="Times New Roman" w:hAnsi="Times New Roman" w:cs="Times New Roman"/>
          <w:sz w:val="20"/>
          <w:szCs w:val="20"/>
        </w:rPr>
        <w:t>frequency and</w:t>
      </w:r>
      <w:r w:rsidR="00E52E9E" w:rsidRPr="00A04ECE">
        <w:rPr>
          <w:rFonts w:ascii="Times New Roman" w:hAnsi="Times New Roman" w:cs="Times New Roman"/>
          <w:sz w:val="20"/>
          <w:szCs w:val="20"/>
        </w:rPr>
        <w:t xml:space="preserve"> distribution.</w:t>
      </w:r>
    </w:p>
    <w:p w:rsidR="00AD18EF" w:rsidRPr="00A04ECE" w:rsidRDefault="00276651" w:rsidP="00FF0894">
      <w:pPr>
        <w:snapToGrid w:val="0"/>
        <w:spacing w:after="0" w:line="240" w:lineRule="auto"/>
        <w:rPr>
          <w:rFonts w:ascii="Times New Roman" w:hAnsi="Times New Roman" w:cs="Times New Roman"/>
          <w:b/>
          <w:sz w:val="20"/>
          <w:szCs w:val="20"/>
        </w:rPr>
      </w:pPr>
      <w:r w:rsidRPr="00A04ECE">
        <w:rPr>
          <w:rFonts w:ascii="Times New Roman" w:hAnsi="Times New Roman" w:cs="Times New Roman"/>
          <w:b/>
          <w:bCs/>
          <w:sz w:val="20"/>
          <w:szCs w:val="20"/>
        </w:rPr>
        <w:t xml:space="preserve">2. </w:t>
      </w:r>
      <w:r w:rsidR="00AD18EF" w:rsidRPr="00A04ECE">
        <w:rPr>
          <w:rFonts w:ascii="Times New Roman" w:hAnsi="Times New Roman" w:cs="Times New Roman"/>
          <w:b/>
          <w:bCs/>
          <w:sz w:val="20"/>
          <w:szCs w:val="20"/>
        </w:rPr>
        <w:t>Mater</w:t>
      </w:r>
      <w:r w:rsidR="00AD18EF" w:rsidRPr="00A04ECE">
        <w:rPr>
          <w:rFonts w:ascii="Times New Roman" w:hAnsi="Times New Roman" w:cs="Times New Roman"/>
          <w:b/>
          <w:sz w:val="20"/>
          <w:szCs w:val="20"/>
        </w:rPr>
        <w:t>ials</w:t>
      </w:r>
      <w:r w:rsidR="00A04ECE">
        <w:rPr>
          <w:rFonts w:ascii="Times New Roman" w:hAnsi="Times New Roman" w:cs="Times New Roman" w:hint="eastAsia"/>
          <w:b/>
          <w:sz w:val="20"/>
          <w:szCs w:val="20"/>
          <w:lang w:eastAsia="zh-CN"/>
        </w:rPr>
        <w:t xml:space="preserve"> </w:t>
      </w:r>
      <w:r w:rsidR="00F1739A" w:rsidRPr="00A04ECE">
        <w:rPr>
          <w:rFonts w:ascii="Times New Roman" w:hAnsi="Times New Roman" w:cs="Times New Roman"/>
          <w:b/>
          <w:sz w:val="20"/>
          <w:szCs w:val="20"/>
        </w:rPr>
        <w:t>an</w:t>
      </w:r>
      <w:r w:rsidR="00F1739A" w:rsidRPr="00A04ECE">
        <w:rPr>
          <w:rFonts w:ascii="Times New Roman" w:hAnsi="Times New Roman" w:cs="Times New Roman"/>
          <w:b/>
          <w:bCs/>
          <w:sz w:val="20"/>
          <w:szCs w:val="20"/>
        </w:rPr>
        <w:t>d</w:t>
      </w:r>
      <w:r w:rsidR="00AD18EF" w:rsidRPr="00A04ECE">
        <w:rPr>
          <w:rFonts w:ascii="Times New Roman" w:hAnsi="Times New Roman" w:cs="Times New Roman"/>
          <w:b/>
          <w:bCs/>
          <w:sz w:val="20"/>
          <w:szCs w:val="20"/>
        </w:rPr>
        <w:t xml:space="preserve"> Methods:</w:t>
      </w:r>
    </w:p>
    <w:p w:rsidR="00A728FF" w:rsidRPr="00A04ECE" w:rsidRDefault="00D62419" w:rsidP="00FF0894">
      <w:pPr>
        <w:pStyle w:val="Default"/>
        <w:snapToGrid w:val="0"/>
        <w:ind w:firstLine="425"/>
        <w:jc w:val="both"/>
        <w:rPr>
          <w:rFonts w:hint="eastAsia"/>
          <w:color w:val="auto"/>
          <w:sz w:val="20"/>
          <w:szCs w:val="20"/>
          <w:lang w:eastAsia="zh-CN"/>
        </w:rPr>
      </w:pPr>
      <w:r w:rsidRPr="00A04ECE">
        <w:rPr>
          <w:color w:val="auto"/>
          <w:sz w:val="20"/>
          <w:szCs w:val="20"/>
        </w:rPr>
        <w:t>Our study is a retrospective</w:t>
      </w:r>
      <w:r w:rsidR="00AD18EF" w:rsidRPr="00A04ECE">
        <w:rPr>
          <w:color w:val="auto"/>
          <w:sz w:val="20"/>
          <w:szCs w:val="20"/>
        </w:rPr>
        <w:t xml:space="preserve"> study done for a </w:t>
      </w:r>
      <w:r w:rsidR="00B10A81" w:rsidRPr="00A04ECE">
        <w:rPr>
          <w:color w:val="auto"/>
          <w:sz w:val="20"/>
          <w:szCs w:val="20"/>
        </w:rPr>
        <w:t>period starting from January2010</w:t>
      </w:r>
      <w:r w:rsidR="00AD18EF" w:rsidRPr="00A04ECE">
        <w:rPr>
          <w:color w:val="auto"/>
          <w:sz w:val="20"/>
          <w:szCs w:val="20"/>
        </w:rPr>
        <w:t xml:space="preserve"> to </w:t>
      </w:r>
      <w:r w:rsidR="00971DAA" w:rsidRPr="00A04ECE">
        <w:rPr>
          <w:color w:val="auto"/>
          <w:sz w:val="20"/>
          <w:szCs w:val="20"/>
        </w:rPr>
        <w:t xml:space="preserve">January2014 (4years) in Bab Alshaaria University Hospital (Cairo). </w:t>
      </w:r>
      <w:r w:rsidR="0026504E" w:rsidRPr="00A04ECE">
        <w:rPr>
          <w:color w:val="auto"/>
          <w:sz w:val="20"/>
          <w:szCs w:val="20"/>
        </w:rPr>
        <w:t>The</w:t>
      </w:r>
      <w:r w:rsidR="00AD18EF" w:rsidRPr="00A04ECE">
        <w:rPr>
          <w:color w:val="auto"/>
          <w:sz w:val="20"/>
          <w:szCs w:val="20"/>
        </w:rPr>
        <w:t xml:space="preserve"> diag</w:t>
      </w:r>
      <w:r w:rsidR="00971DAA" w:rsidRPr="00A04ECE">
        <w:rPr>
          <w:color w:val="auto"/>
          <w:sz w:val="20"/>
          <w:szCs w:val="20"/>
        </w:rPr>
        <w:t xml:space="preserve">nosis of ovarian </w:t>
      </w:r>
      <w:r w:rsidR="00A04ECE" w:rsidRPr="00A04ECE">
        <w:rPr>
          <w:color w:val="auto"/>
          <w:sz w:val="20"/>
          <w:szCs w:val="20"/>
        </w:rPr>
        <w:t>tumor</w:t>
      </w:r>
      <w:r w:rsidR="00971DAA" w:rsidRPr="00A04ECE">
        <w:rPr>
          <w:color w:val="auto"/>
          <w:sz w:val="20"/>
          <w:szCs w:val="20"/>
        </w:rPr>
        <w:t xml:space="preserve"> submitted by ultrasound and confirmed by histopathology. </w:t>
      </w:r>
      <w:r w:rsidR="00AD18EF" w:rsidRPr="00A04ECE">
        <w:rPr>
          <w:color w:val="auto"/>
          <w:sz w:val="20"/>
          <w:szCs w:val="20"/>
        </w:rPr>
        <w:t>This was a descriptive study describing the frequency of benign and malignant ovarian tumours i</w:t>
      </w:r>
      <w:r w:rsidR="00971DAA" w:rsidRPr="00A04ECE">
        <w:rPr>
          <w:color w:val="auto"/>
          <w:sz w:val="20"/>
          <w:szCs w:val="20"/>
        </w:rPr>
        <w:t>n our hospital</w:t>
      </w:r>
      <w:r w:rsidR="00AD18EF" w:rsidRPr="00A04ECE">
        <w:rPr>
          <w:color w:val="auto"/>
          <w:sz w:val="20"/>
          <w:szCs w:val="20"/>
        </w:rPr>
        <w:t xml:space="preserve"> along with age of presentation and histopathological pattern. Pat</w:t>
      </w:r>
      <w:r w:rsidR="007E44B9" w:rsidRPr="00A04ECE">
        <w:rPr>
          <w:color w:val="auto"/>
          <w:sz w:val="20"/>
          <w:szCs w:val="20"/>
        </w:rPr>
        <w:t xml:space="preserve">ients with </w:t>
      </w:r>
      <w:r w:rsidR="00AD18EF" w:rsidRPr="00A04ECE">
        <w:rPr>
          <w:color w:val="auto"/>
          <w:sz w:val="20"/>
          <w:szCs w:val="20"/>
        </w:rPr>
        <w:t>pelvic</w:t>
      </w:r>
      <w:r w:rsidR="007E44B9" w:rsidRPr="00A04ECE">
        <w:rPr>
          <w:color w:val="auto"/>
          <w:sz w:val="20"/>
          <w:szCs w:val="20"/>
        </w:rPr>
        <w:t xml:space="preserve"> or pelviabdominal</w:t>
      </w:r>
      <w:r w:rsidR="00AD18EF" w:rsidRPr="00A04ECE">
        <w:rPr>
          <w:color w:val="auto"/>
          <w:sz w:val="20"/>
          <w:szCs w:val="20"/>
        </w:rPr>
        <w:t xml:space="preserve"> masses supported by c</w:t>
      </w:r>
      <w:r w:rsidR="00971DAA" w:rsidRPr="00A04ECE">
        <w:rPr>
          <w:color w:val="auto"/>
          <w:sz w:val="20"/>
          <w:szCs w:val="20"/>
        </w:rPr>
        <w:t>linical</w:t>
      </w:r>
      <w:r w:rsidR="007E44B9" w:rsidRPr="00A04ECE">
        <w:rPr>
          <w:color w:val="auto"/>
          <w:sz w:val="20"/>
          <w:szCs w:val="20"/>
        </w:rPr>
        <w:t xml:space="preserve"> data and</w:t>
      </w:r>
      <w:r w:rsidR="00971DAA" w:rsidRPr="00A04ECE">
        <w:rPr>
          <w:color w:val="auto"/>
          <w:sz w:val="20"/>
          <w:szCs w:val="20"/>
        </w:rPr>
        <w:t xml:space="preserve"> US</w:t>
      </w:r>
      <w:r w:rsidR="00AD18EF" w:rsidRPr="00A04ECE">
        <w:rPr>
          <w:color w:val="auto"/>
          <w:sz w:val="20"/>
          <w:szCs w:val="20"/>
        </w:rPr>
        <w:t xml:space="preserve"> presenting as primary ovarian masses were included in this study. Ovarian masses with GIT lesions, endometrial carcinoma, </w:t>
      </w:r>
      <w:r w:rsidR="00971DAA" w:rsidRPr="00A04ECE">
        <w:rPr>
          <w:color w:val="auto"/>
          <w:sz w:val="20"/>
          <w:szCs w:val="20"/>
        </w:rPr>
        <w:t>and cervical</w:t>
      </w:r>
      <w:r w:rsidR="00AD18EF" w:rsidRPr="00A04ECE">
        <w:rPr>
          <w:color w:val="auto"/>
          <w:sz w:val="20"/>
          <w:szCs w:val="20"/>
        </w:rPr>
        <w:t xml:space="preserve"> carcinoma were excluded from the </w:t>
      </w:r>
      <w:r w:rsidR="00971DAA" w:rsidRPr="00A04ECE">
        <w:rPr>
          <w:color w:val="auto"/>
          <w:sz w:val="20"/>
          <w:szCs w:val="20"/>
        </w:rPr>
        <w:t>study.</w:t>
      </w:r>
      <w:r w:rsidR="00A728FF" w:rsidRPr="00A04ECE">
        <w:rPr>
          <w:color w:val="auto"/>
          <w:sz w:val="20"/>
          <w:szCs w:val="20"/>
        </w:rPr>
        <w:t xml:space="preserve"> Frequency of the ovarian tumours (benign and malignant) was determined and the age of presentation of ovarian tumours was analyzed</w:t>
      </w:r>
      <w:r w:rsidR="00980201">
        <w:rPr>
          <w:rFonts w:hint="eastAsia"/>
          <w:color w:val="auto"/>
          <w:sz w:val="20"/>
          <w:szCs w:val="20"/>
          <w:lang w:eastAsia="zh-CN"/>
        </w:rPr>
        <w:t>.</w:t>
      </w:r>
    </w:p>
    <w:p w:rsidR="00276651" w:rsidRPr="00A04ECE" w:rsidRDefault="00D62419" w:rsidP="00492A8A">
      <w:pPr>
        <w:pStyle w:val="Default"/>
        <w:snapToGrid w:val="0"/>
        <w:ind w:firstLine="425"/>
        <w:jc w:val="both"/>
        <w:rPr>
          <w:b/>
          <w:bCs/>
          <w:color w:val="auto"/>
          <w:sz w:val="20"/>
          <w:szCs w:val="20"/>
        </w:rPr>
      </w:pPr>
      <w:r w:rsidRPr="00A04ECE">
        <w:rPr>
          <w:color w:val="auto"/>
          <w:sz w:val="20"/>
          <w:szCs w:val="20"/>
        </w:rPr>
        <w:t>Statistical analysis was performed using Chi-square, Fisher’s exact, Mann-Whitney U, and Kruskal-Wallis tests where ap</w:t>
      </w:r>
      <w:r w:rsidRPr="00A04ECE">
        <w:rPr>
          <w:color w:val="auto"/>
          <w:sz w:val="20"/>
          <w:szCs w:val="20"/>
        </w:rPr>
        <w:softHyphen/>
        <w:t>propriate, utilizing the Statistical Package for the Social Sciences (SPSS) software</w:t>
      </w:r>
      <w:r w:rsidR="00E52E9E" w:rsidRPr="00A04ECE">
        <w:rPr>
          <w:color w:val="auto"/>
          <w:sz w:val="20"/>
          <w:szCs w:val="20"/>
        </w:rPr>
        <w:t>.</w:t>
      </w:r>
    </w:p>
    <w:p w:rsidR="00AD18EF" w:rsidRPr="00A04ECE" w:rsidRDefault="00276651" w:rsidP="00FF0894">
      <w:pPr>
        <w:pStyle w:val="Default"/>
        <w:snapToGrid w:val="0"/>
        <w:jc w:val="both"/>
        <w:rPr>
          <w:color w:val="auto"/>
          <w:sz w:val="20"/>
          <w:szCs w:val="20"/>
        </w:rPr>
      </w:pPr>
      <w:r w:rsidRPr="00A04ECE">
        <w:rPr>
          <w:b/>
          <w:bCs/>
          <w:color w:val="auto"/>
          <w:sz w:val="20"/>
          <w:szCs w:val="20"/>
        </w:rPr>
        <w:t xml:space="preserve">3. </w:t>
      </w:r>
      <w:r w:rsidR="00AD18EF" w:rsidRPr="00A04ECE">
        <w:rPr>
          <w:b/>
          <w:bCs/>
          <w:color w:val="auto"/>
          <w:sz w:val="20"/>
          <w:szCs w:val="20"/>
        </w:rPr>
        <w:t>Results:</w:t>
      </w:r>
    </w:p>
    <w:p w:rsidR="00A765D0" w:rsidRPr="00A04ECE" w:rsidRDefault="00A765D0" w:rsidP="00FF0894">
      <w:pPr>
        <w:pStyle w:val="Default"/>
        <w:snapToGrid w:val="0"/>
        <w:ind w:firstLine="425"/>
        <w:jc w:val="both"/>
        <w:rPr>
          <w:color w:val="auto"/>
          <w:sz w:val="20"/>
          <w:szCs w:val="20"/>
        </w:rPr>
      </w:pPr>
      <w:r w:rsidRPr="00A04ECE">
        <w:rPr>
          <w:color w:val="auto"/>
          <w:sz w:val="20"/>
          <w:szCs w:val="20"/>
        </w:rPr>
        <w:t>Our</w:t>
      </w:r>
      <w:r w:rsidR="007E44B9" w:rsidRPr="00A04ECE">
        <w:rPr>
          <w:color w:val="auto"/>
          <w:sz w:val="20"/>
          <w:szCs w:val="20"/>
        </w:rPr>
        <w:t xml:space="preserve"> retrospective</w:t>
      </w:r>
      <w:r w:rsidRPr="00A04ECE">
        <w:rPr>
          <w:color w:val="auto"/>
          <w:sz w:val="20"/>
          <w:szCs w:val="20"/>
        </w:rPr>
        <w:t xml:space="preserve"> study included</w:t>
      </w:r>
      <w:r w:rsidR="00847D0F" w:rsidRPr="00A04ECE">
        <w:rPr>
          <w:color w:val="auto"/>
          <w:sz w:val="20"/>
          <w:szCs w:val="20"/>
        </w:rPr>
        <w:t xml:space="preserve"> 8691</w:t>
      </w:r>
      <w:r w:rsidRPr="00A04ECE">
        <w:rPr>
          <w:color w:val="auto"/>
          <w:sz w:val="20"/>
          <w:szCs w:val="20"/>
        </w:rPr>
        <w:t xml:space="preserve"> gynecological </w:t>
      </w:r>
      <w:r w:rsidR="00A728FF" w:rsidRPr="00A04ECE">
        <w:rPr>
          <w:color w:val="auto"/>
          <w:sz w:val="20"/>
          <w:szCs w:val="20"/>
        </w:rPr>
        <w:t>cases</w:t>
      </w:r>
      <w:r w:rsidR="00AD18EF" w:rsidRPr="00A04ECE">
        <w:rPr>
          <w:color w:val="auto"/>
          <w:sz w:val="20"/>
          <w:szCs w:val="20"/>
        </w:rPr>
        <w:t>. Total numbers of ovar</w:t>
      </w:r>
      <w:r w:rsidR="00847D0F" w:rsidRPr="00A04ECE">
        <w:rPr>
          <w:color w:val="auto"/>
          <w:sz w:val="20"/>
          <w:szCs w:val="20"/>
        </w:rPr>
        <w:t xml:space="preserve">ian tumours </w:t>
      </w:r>
      <w:r w:rsidR="007E44B9" w:rsidRPr="00A04ECE">
        <w:rPr>
          <w:color w:val="auto"/>
          <w:sz w:val="20"/>
          <w:szCs w:val="20"/>
        </w:rPr>
        <w:t>collected</w:t>
      </w:r>
      <w:r w:rsidR="00847D0F" w:rsidRPr="00A04ECE">
        <w:rPr>
          <w:color w:val="auto"/>
          <w:sz w:val="20"/>
          <w:szCs w:val="20"/>
        </w:rPr>
        <w:t xml:space="preserve"> in this f</w:t>
      </w:r>
      <w:r w:rsidR="00267B5F" w:rsidRPr="00A04ECE">
        <w:rPr>
          <w:color w:val="auto"/>
          <w:sz w:val="20"/>
          <w:szCs w:val="20"/>
        </w:rPr>
        <w:t>our</w:t>
      </w:r>
      <w:r w:rsidR="00AD18EF" w:rsidRPr="00A04ECE">
        <w:rPr>
          <w:color w:val="auto"/>
          <w:sz w:val="20"/>
          <w:szCs w:val="20"/>
        </w:rPr>
        <w:t xml:space="preserve"> year</w:t>
      </w:r>
      <w:r w:rsidR="00267B5F" w:rsidRPr="00A04ECE">
        <w:rPr>
          <w:color w:val="auto"/>
          <w:sz w:val="20"/>
          <w:szCs w:val="20"/>
        </w:rPr>
        <w:t>s</w:t>
      </w:r>
      <w:r w:rsidR="00AD18EF" w:rsidRPr="00A04ECE">
        <w:rPr>
          <w:color w:val="auto"/>
          <w:sz w:val="20"/>
          <w:szCs w:val="20"/>
        </w:rPr>
        <w:t xml:space="preserve"> period </w:t>
      </w:r>
      <w:r w:rsidR="00267B5F" w:rsidRPr="00A04ECE">
        <w:rPr>
          <w:color w:val="auto"/>
          <w:sz w:val="20"/>
          <w:szCs w:val="20"/>
        </w:rPr>
        <w:t>were 201</w:t>
      </w:r>
      <w:r w:rsidR="00A728FF" w:rsidRPr="00A04ECE">
        <w:rPr>
          <w:color w:val="auto"/>
          <w:sz w:val="20"/>
          <w:szCs w:val="20"/>
        </w:rPr>
        <w:t xml:space="preserve"> cases</w:t>
      </w:r>
      <w:r w:rsidR="00AD18EF" w:rsidRPr="00A04ECE">
        <w:rPr>
          <w:color w:val="auto"/>
          <w:sz w:val="20"/>
          <w:szCs w:val="20"/>
        </w:rPr>
        <w:t>. Out of which</w:t>
      </w:r>
      <w:r w:rsidR="00267B5F" w:rsidRPr="00A04ECE">
        <w:rPr>
          <w:color w:val="auto"/>
          <w:sz w:val="20"/>
          <w:szCs w:val="20"/>
        </w:rPr>
        <w:t xml:space="preserve"> benign ovarian tumours were 159 </w:t>
      </w:r>
      <w:r w:rsidR="00267B5F" w:rsidRPr="00A04ECE">
        <w:rPr>
          <w:color w:val="auto"/>
          <w:sz w:val="20"/>
          <w:szCs w:val="20"/>
        </w:rPr>
        <w:lastRenderedPageBreak/>
        <w:t>(79.1</w:t>
      </w:r>
      <w:r w:rsidR="00AD18EF" w:rsidRPr="00A04ECE">
        <w:rPr>
          <w:color w:val="auto"/>
          <w:sz w:val="20"/>
          <w:szCs w:val="20"/>
        </w:rPr>
        <w:t>%</w:t>
      </w:r>
      <w:r w:rsidR="00E52E9E" w:rsidRPr="00A04ECE">
        <w:rPr>
          <w:color w:val="auto"/>
          <w:sz w:val="20"/>
          <w:szCs w:val="20"/>
        </w:rPr>
        <w:t>),</w:t>
      </w:r>
      <w:r w:rsidR="00AD18EF" w:rsidRPr="00A04ECE">
        <w:rPr>
          <w:color w:val="auto"/>
          <w:sz w:val="20"/>
          <w:szCs w:val="20"/>
        </w:rPr>
        <w:t xml:space="preserve"> m</w:t>
      </w:r>
      <w:r w:rsidR="00267B5F" w:rsidRPr="00A04ECE">
        <w:rPr>
          <w:color w:val="auto"/>
          <w:sz w:val="20"/>
          <w:szCs w:val="20"/>
        </w:rPr>
        <w:t>alignant ovarian tumours were 40 (19.</w:t>
      </w:r>
      <w:r w:rsidR="00E52E9E" w:rsidRPr="00A04ECE">
        <w:rPr>
          <w:color w:val="auto"/>
          <w:sz w:val="20"/>
          <w:szCs w:val="20"/>
        </w:rPr>
        <w:t>9%) and b</w:t>
      </w:r>
      <w:r w:rsidR="00A728FF" w:rsidRPr="00A04ECE">
        <w:rPr>
          <w:color w:val="auto"/>
          <w:sz w:val="20"/>
          <w:szCs w:val="20"/>
        </w:rPr>
        <w:t>order line tumours were</w:t>
      </w:r>
      <w:r w:rsidR="007B75D1" w:rsidRPr="00A04ECE">
        <w:rPr>
          <w:color w:val="auto"/>
          <w:sz w:val="20"/>
          <w:szCs w:val="20"/>
        </w:rPr>
        <w:t xml:space="preserve"> 2</w:t>
      </w:r>
      <w:r w:rsidR="00A728FF" w:rsidRPr="00A04ECE">
        <w:rPr>
          <w:color w:val="auto"/>
          <w:sz w:val="20"/>
          <w:szCs w:val="20"/>
        </w:rPr>
        <w:t xml:space="preserve"> (</w:t>
      </w:r>
      <w:r w:rsidR="00267B5F" w:rsidRPr="00A04ECE">
        <w:rPr>
          <w:color w:val="auto"/>
          <w:sz w:val="20"/>
          <w:szCs w:val="20"/>
        </w:rPr>
        <w:t>1</w:t>
      </w:r>
      <w:r w:rsidR="00A728FF" w:rsidRPr="00A04ECE">
        <w:rPr>
          <w:color w:val="auto"/>
          <w:sz w:val="20"/>
          <w:szCs w:val="20"/>
        </w:rPr>
        <w:t>.0</w:t>
      </w:r>
      <w:r w:rsidR="00AD18EF" w:rsidRPr="00A04ECE">
        <w:rPr>
          <w:color w:val="auto"/>
          <w:sz w:val="20"/>
          <w:szCs w:val="20"/>
        </w:rPr>
        <w:t>%)</w:t>
      </w:r>
      <w:r w:rsidRPr="00A04ECE">
        <w:rPr>
          <w:color w:val="auto"/>
          <w:sz w:val="20"/>
          <w:szCs w:val="20"/>
        </w:rPr>
        <w:t xml:space="preserve"> (Figure,1)</w:t>
      </w:r>
      <w:r w:rsidR="00AD18EF" w:rsidRPr="00A04ECE">
        <w:rPr>
          <w:color w:val="auto"/>
          <w:sz w:val="20"/>
          <w:szCs w:val="20"/>
        </w:rPr>
        <w:t>.</w:t>
      </w:r>
      <w:r w:rsidR="00A04ECE">
        <w:rPr>
          <w:rFonts w:hint="eastAsia"/>
          <w:color w:val="auto"/>
          <w:sz w:val="20"/>
          <w:szCs w:val="20"/>
          <w:lang w:eastAsia="zh-CN"/>
        </w:rPr>
        <w:t xml:space="preserve"> </w:t>
      </w:r>
    </w:p>
    <w:p w:rsidR="00A46299" w:rsidRPr="00A04ECE" w:rsidRDefault="00B41C20" w:rsidP="00FF0894">
      <w:pPr>
        <w:pStyle w:val="Default"/>
        <w:snapToGrid w:val="0"/>
        <w:jc w:val="center"/>
        <w:rPr>
          <w:b/>
          <w:bCs/>
          <w:color w:val="auto"/>
          <w:sz w:val="20"/>
          <w:szCs w:val="20"/>
        </w:rPr>
      </w:pPr>
      <w:r w:rsidRPr="00A04ECE">
        <w:rPr>
          <w:b/>
          <w:bCs/>
          <w:noProof/>
          <w:color w:val="auto"/>
          <w:sz w:val="20"/>
          <w:szCs w:val="20"/>
          <w:lang w:eastAsia="zh-CN"/>
        </w:rPr>
        <w:drawing>
          <wp:inline distT="0" distB="0" distL="0" distR="0">
            <wp:extent cx="2676442" cy="1582310"/>
            <wp:effectExtent l="19050" t="0" r="9608"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65D0" w:rsidRPr="00980201" w:rsidRDefault="00E52E9E" w:rsidP="00FF0894">
      <w:pPr>
        <w:pStyle w:val="Default"/>
        <w:snapToGrid w:val="0"/>
        <w:jc w:val="both"/>
        <w:rPr>
          <w:rFonts w:hint="eastAsia"/>
          <w:color w:val="auto"/>
          <w:sz w:val="20"/>
          <w:szCs w:val="20"/>
          <w:lang w:eastAsia="zh-CN"/>
        </w:rPr>
      </w:pPr>
      <w:r w:rsidRPr="00980201">
        <w:rPr>
          <w:bCs/>
          <w:color w:val="auto"/>
          <w:sz w:val="20"/>
          <w:szCs w:val="20"/>
        </w:rPr>
        <w:t xml:space="preserve">Figure 1: </w:t>
      </w:r>
      <w:r w:rsidRPr="00980201">
        <w:rPr>
          <w:color w:val="auto"/>
          <w:sz w:val="20"/>
          <w:szCs w:val="20"/>
        </w:rPr>
        <w:t xml:space="preserve">different histopathological patterns of ovarian tumours, </w:t>
      </w:r>
      <w:r w:rsidR="00602931" w:rsidRPr="00980201">
        <w:rPr>
          <w:color w:val="auto"/>
          <w:sz w:val="20"/>
          <w:szCs w:val="20"/>
        </w:rPr>
        <w:t>benign ovarian tumours</w:t>
      </w:r>
      <w:r w:rsidRPr="00980201">
        <w:rPr>
          <w:color w:val="auto"/>
          <w:sz w:val="20"/>
          <w:szCs w:val="20"/>
        </w:rPr>
        <w:t xml:space="preserve"> (79.1%), </w:t>
      </w:r>
      <w:r w:rsidR="00602931" w:rsidRPr="00980201">
        <w:rPr>
          <w:color w:val="auto"/>
          <w:sz w:val="20"/>
          <w:szCs w:val="20"/>
        </w:rPr>
        <w:t>malignant ovarian tumours</w:t>
      </w:r>
      <w:r w:rsidRPr="00980201">
        <w:rPr>
          <w:color w:val="auto"/>
          <w:sz w:val="20"/>
          <w:szCs w:val="20"/>
        </w:rPr>
        <w:t xml:space="preserve"> (19.9%) and border line tumour</w:t>
      </w:r>
      <w:r w:rsidR="00602931" w:rsidRPr="00980201">
        <w:rPr>
          <w:color w:val="auto"/>
          <w:sz w:val="20"/>
          <w:szCs w:val="20"/>
        </w:rPr>
        <w:t xml:space="preserve">s </w:t>
      </w:r>
      <w:r w:rsidRPr="00980201">
        <w:rPr>
          <w:color w:val="auto"/>
          <w:sz w:val="20"/>
          <w:szCs w:val="20"/>
        </w:rPr>
        <w:t>(1.0%)</w:t>
      </w:r>
      <w:r w:rsidR="00980201" w:rsidRPr="00980201">
        <w:rPr>
          <w:rFonts w:hint="eastAsia"/>
          <w:color w:val="auto"/>
          <w:sz w:val="20"/>
          <w:szCs w:val="20"/>
          <w:lang w:eastAsia="zh-CN"/>
        </w:rPr>
        <w:t>.</w:t>
      </w:r>
    </w:p>
    <w:p w:rsidR="00FF0894" w:rsidRPr="00A04ECE" w:rsidRDefault="00FF0894" w:rsidP="00FF0894">
      <w:pPr>
        <w:pStyle w:val="Default"/>
        <w:snapToGrid w:val="0"/>
        <w:ind w:firstLine="425"/>
        <w:jc w:val="both"/>
        <w:rPr>
          <w:color w:val="auto"/>
          <w:sz w:val="20"/>
          <w:szCs w:val="20"/>
        </w:rPr>
      </w:pPr>
    </w:p>
    <w:p w:rsidR="00AA7C7B" w:rsidRPr="00A04ECE" w:rsidRDefault="00AD18EF" w:rsidP="00FF0894">
      <w:pPr>
        <w:pStyle w:val="Default"/>
        <w:snapToGrid w:val="0"/>
        <w:ind w:firstLine="425"/>
        <w:jc w:val="both"/>
        <w:rPr>
          <w:color w:val="auto"/>
          <w:sz w:val="20"/>
          <w:szCs w:val="20"/>
        </w:rPr>
      </w:pPr>
      <w:r w:rsidRPr="00A04ECE">
        <w:rPr>
          <w:color w:val="auto"/>
          <w:sz w:val="20"/>
          <w:szCs w:val="20"/>
        </w:rPr>
        <w:t>The commonest histological patterns observed in the s</w:t>
      </w:r>
      <w:r w:rsidR="00267B5F" w:rsidRPr="00A04ECE">
        <w:rPr>
          <w:color w:val="auto"/>
          <w:sz w:val="20"/>
          <w:szCs w:val="20"/>
        </w:rPr>
        <w:t>t</w:t>
      </w:r>
      <w:r w:rsidR="0037137D" w:rsidRPr="00A04ECE">
        <w:rPr>
          <w:color w:val="auto"/>
          <w:sz w:val="20"/>
          <w:szCs w:val="20"/>
        </w:rPr>
        <w:t>udy were epithelial tumours</w:t>
      </w:r>
    </w:p>
    <w:p w:rsidR="00492A8A" w:rsidRPr="00A04ECE" w:rsidRDefault="00ED6385" w:rsidP="00492A8A">
      <w:pPr>
        <w:pStyle w:val="Default"/>
        <w:snapToGrid w:val="0"/>
        <w:ind w:firstLine="425"/>
        <w:jc w:val="both"/>
        <w:rPr>
          <w:color w:val="auto"/>
          <w:sz w:val="20"/>
          <w:szCs w:val="20"/>
        </w:rPr>
      </w:pPr>
      <w:r w:rsidRPr="00A04ECE">
        <w:rPr>
          <w:color w:val="auto"/>
          <w:sz w:val="20"/>
          <w:szCs w:val="20"/>
        </w:rPr>
        <w:t>(52.23</w:t>
      </w:r>
      <w:r w:rsidR="0037137D" w:rsidRPr="00A04ECE">
        <w:rPr>
          <w:color w:val="auto"/>
          <w:sz w:val="20"/>
          <w:szCs w:val="20"/>
        </w:rPr>
        <w:t xml:space="preserve">%) including </w:t>
      </w:r>
      <w:r w:rsidR="00AD18EF" w:rsidRPr="00A04ECE">
        <w:rPr>
          <w:color w:val="auto"/>
          <w:sz w:val="20"/>
          <w:szCs w:val="20"/>
        </w:rPr>
        <w:t xml:space="preserve">both benign and malignant epithelial tumours. The frequency of different histopathological types of benign ovarian </w:t>
      </w:r>
      <w:r w:rsidR="00A04ECE" w:rsidRPr="00A04ECE">
        <w:rPr>
          <w:color w:val="auto"/>
          <w:sz w:val="20"/>
          <w:szCs w:val="20"/>
        </w:rPr>
        <w:t>tumor</w:t>
      </w:r>
      <w:r w:rsidR="00AD18EF" w:rsidRPr="00A04ECE">
        <w:rPr>
          <w:color w:val="auto"/>
          <w:sz w:val="20"/>
          <w:szCs w:val="20"/>
        </w:rPr>
        <w:t xml:space="preserve"> showed that the commonest </w:t>
      </w:r>
      <w:r w:rsidR="00A04ECE" w:rsidRPr="00A04ECE">
        <w:rPr>
          <w:color w:val="auto"/>
          <w:sz w:val="20"/>
          <w:szCs w:val="20"/>
        </w:rPr>
        <w:t>tumor</w:t>
      </w:r>
      <w:r w:rsidR="00AD18EF" w:rsidRPr="00A04ECE">
        <w:rPr>
          <w:color w:val="auto"/>
          <w:sz w:val="20"/>
          <w:szCs w:val="20"/>
        </w:rPr>
        <w:t xml:space="preserve"> was serous cyst adeno</w:t>
      </w:r>
      <w:r w:rsidR="0037137D" w:rsidRPr="00A04ECE">
        <w:rPr>
          <w:color w:val="auto"/>
          <w:sz w:val="20"/>
          <w:szCs w:val="20"/>
        </w:rPr>
        <w:t>ma (21.89</w:t>
      </w:r>
      <w:r w:rsidR="00F1739A" w:rsidRPr="00A04ECE">
        <w:rPr>
          <w:color w:val="auto"/>
          <w:sz w:val="20"/>
          <w:szCs w:val="20"/>
        </w:rPr>
        <w:t>%) followed by mature c</w:t>
      </w:r>
      <w:r w:rsidR="00267B5F" w:rsidRPr="00A04ECE">
        <w:rPr>
          <w:color w:val="auto"/>
          <w:sz w:val="20"/>
          <w:szCs w:val="20"/>
        </w:rPr>
        <w:t>yst</w:t>
      </w:r>
      <w:r w:rsidR="00602931" w:rsidRPr="00A04ECE">
        <w:rPr>
          <w:color w:val="auto"/>
          <w:sz w:val="20"/>
          <w:szCs w:val="20"/>
        </w:rPr>
        <w:t>ic teratoma (20.89%) (Figures: 2, 3, 4&amp;5</w:t>
      </w:r>
      <w:r w:rsidR="00AD18EF" w:rsidRPr="00A04ECE">
        <w:rPr>
          <w:color w:val="auto"/>
          <w:sz w:val="20"/>
          <w:szCs w:val="20"/>
        </w:rPr>
        <w:t>)</w:t>
      </w:r>
      <w:r w:rsidR="0037137D" w:rsidRPr="00A04ECE">
        <w:rPr>
          <w:color w:val="auto"/>
          <w:sz w:val="20"/>
          <w:szCs w:val="20"/>
        </w:rPr>
        <w:t>.</w:t>
      </w:r>
    </w:p>
    <w:tbl>
      <w:tblPr>
        <w:tblW w:w="4201" w:type="dxa"/>
        <w:jc w:val="center"/>
        <w:tblInd w:w="529" w:type="dxa"/>
        <w:tblLook w:val="04A0"/>
      </w:tblPr>
      <w:tblGrid>
        <w:gridCol w:w="4336"/>
      </w:tblGrid>
      <w:tr w:rsidR="00492A8A" w:rsidRPr="00A04ECE" w:rsidTr="00492A8A">
        <w:trPr>
          <w:trHeight w:val="2681"/>
          <w:jc w:val="center"/>
        </w:trPr>
        <w:tc>
          <w:tcPr>
            <w:tcW w:w="4201" w:type="dxa"/>
          </w:tcPr>
          <w:p w:rsidR="00492A8A" w:rsidRPr="00A04ECE" w:rsidRDefault="00492A8A" w:rsidP="00243FE9">
            <w:pPr>
              <w:pStyle w:val="Default"/>
              <w:snapToGrid w:val="0"/>
              <w:jc w:val="center"/>
              <w:rPr>
                <w:sz w:val="20"/>
                <w:szCs w:val="20"/>
              </w:rPr>
            </w:pPr>
            <w:r w:rsidRPr="00A04ECE">
              <w:rPr>
                <w:noProof/>
                <w:sz w:val="20"/>
                <w:szCs w:val="20"/>
                <w:lang w:eastAsia="zh-CN"/>
              </w:rPr>
              <w:drawing>
                <wp:inline distT="0" distB="0" distL="0" distR="0">
                  <wp:extent cx="2596929" cy="1746953"/>
                  <wp:effectExtent l="19050" t="0" r="0" b="0"/>
                  <wp:docPr id="10" name="Picture 35" descr="C:\Documents and Settings\Administrator\Desktop\25-3-2015\new paper\hany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Administrator\Desktop\25-3-2015\new paper\hany 001.jpg"/>
                          <pic:cNvPicPr>
                            <a:picLocks noChangeAspect="1" noChangeArrowheads="1"/>
                          </pic:cNvPicPr>
                        </pic:nvPicPr>
                        <pic:blipFill>
                          <a:blip r:embed="rId11" cstate="print"/>
                          <a:srcRect/>
                          <a:stretch>
                            <a:fillRect/>
                          </a:stretch>
                        </pic:blipFill>
                        <pic:spPr bwMode="auto">
                          <a:xfrm>
                            <a:off x="0" y="0"/>
                            <a:ext cx="2599564" cy="1748725"/>
                          </a:xfrm>
                          <a:prstGeom prst="rect">
                            <a:avLst/>
                          </a:prstGeom>
                          <a:noFill/>
                          <a:ln w="9525">
                            <a:noFill/>
                            <a:miter lim="800000"/>
                            <a:headEnd/>
                            <a:tailEnd/>
                          </a:ln>
                        </pic:spPr>
                      </pic:pic>
                    </a:graphicData>
                  </a:graphic>
                </wp:inline>
              </w:drawing>
            </w:r>
          </w:p>
        </w:tc>
      </w:tr>
    </w:tbl>
    <w:p w:rsidR="00492A8A" w:rsidRPr="00980201" w:rsidRDefault="00492A8A" w:rsidP="00980201">
      <w:pPr>
        <w:pStyle w:val="Default"/>
        <w:snapToGrid w:val="0"/>
        <w:jc w:val="both"/>
        <w:rPr>
          <w:rFonts w:hint="eastAsia"/>
          <w:color w:val="auto"/>
          <w:sz w:val="20"/>
          <w:szCs w:val="20"/>
          <w:lang w:eastAsia="zh-CN"/>
        </w:rPr>
      </w:pPr>
      <w:r w:rsidRPr="00980201">
        <w:rPr>
          <w:bCs/>
          <w:color w:val="auto"/>
          <w:sz w:val="20"/>
          <w:szCs w:val="20"/>
        </w:rPr>
        <w:t>Figure-2: Frequency of Various histological types of Benign ovarian tumours (n=159) SCA= Serous cystadenoma, MCA=Mucinous cyst adenoma, MCT=Mature cystic teratoma, SC= Serous cyst.</w:t>
      </w:r>
      <w:r w:rsidR="00980201" w:rsidRPr="00980201">
        <w:rPr>
          <w:rFonts w:hint="eastAsia"/>
          <w:bCs/>
          <w:color w:val="auto"/>
          <w:sz w:val="20"/>
          <w:szCs w:val="20"/>
          <w:lang w:eastAsia="zh-CN"/>
        </w:rPr>
        <w:t xml:space="preserve"> </w:t>
      </w:r>
    </w:p>
    <w:p w:rsidR="00FF0894" w:rsidRPr="00A04ECE" w:rsidRDefault="00FF0894" w:rsidP="00FF0894">
      <w:pPr>
        <w:pStyle w:val="Default"/>
        <w:snapToGrid w:val="0"/>
        <w:jc w:val="both"/>
        <w:rPr>
          <w:b/>
          <w:bCs/>
          <w:color w:val="auto"/>
          <w:sz w:val="20"/>
          <w:szCs w:val="20"/>
        </w:rPr>
        <w:sectPr w:rsidR="00FF0894" w:rsidRPr="00A04ECE" w:rsidSect="00980201">
          <w:headerReference w:type="default" r:id="rId12"/>
          <w:footerReference w:type="default" r:id="rId13"/>
          <w:type w:val="continuous"/>
          <w:pgSz w:w="12240" w:h="15840" w:code="1"/>
          <w:pgMar w:top="1440" w:right="1440" w:bottom="1440" w:left="1440" w:header="720" w:footer="720" w:gutter="0"/>
          <w:cols w:num="2" w:space="576"/>
          <w:docGrid w:linePitch="360"/>
        </w:sectPr>
      </w:pPr>
    </w:p>
    <w:tbl>
      <w:tblPr>
        <w:tblW w:w="0" w:type="auto"/>
        <w:jc w:val="center"/>
        <w:tblLook w:val="04A0"/>
      </w:tblPr>
      <w:tblGrid>
        <w:gridCol w:w="3256"/>
        <w:gridCol w:w="3365"/>
        <w:gridCol w:w="2955"/>
      </w:tblGrid>
      <w:tr w:rsidR="00492A8A" w:rsidRPr="00A04ECE" w:rsidTr="00980201">
        <w:trPr>
          <w:trHeight w:val="2700"/>
          <w:jc w:val="center"/>
        </w:trPr>
        <w:tc>
          <w:tcPr>
            <w:tcW w:w="3254" w:type="dxa"/>
          </w:tcPr>
          <w:p w:rsidR="00492A8A" w:rsidRPr="00A04ECE" w:rsidRDefault="00492A8A" w:rsidP="00FF0894">
            <w:pPr>
              <w:pStyle w:val="Default"/>
              <w:snapToGrid w:val="0"/>
              <w:jc w:val="center"/>
              <w:rPr>
                <w:b/>
                <w:bCs/>
                <w:sz w:val="20"/>
                <w:szCs w:val="20"/>
              </w:rPr>
            </w:pPr>
            <w:r w:rsidRPr="00A04ECE">
              <w:rPr>
                <w:b/>
                <w:bCs/>
                <w:noProof/>
                <w:sz w:val="20"/>
                <w:szCs w:val="20"/>
                <w:lang w:eastAsia="zh-CN"/>
              </w:rPr>
              <w:lastRenderedPageBreak/>
              <w:drawing>
                <wp:inline distT="0" distB="0" distL="0" distR="0">
                  <wp:extent cx="2091193" cy="1722728"/>
                  <wp:effectExtent l="19050" t="0" r="4307" b="0"/>
                  <wp:docPr id="4" name="Picture 1" descr="C:\Users\SAFH-OB-GYNE\Desktop\serous cystaden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H-OB-GYNE\Desktop\serous cystadenoma.jpg"/>
                          <pic:cNvPicPr>
                            <a:picLocks noChangeAspect="1" noChangeArrowheads="1"/>
                          </pic:cNvPicPr>
                        </pic:nvPicPr>
                        <pic:blipFill>
                          <a:blip r:embed="rId14" cstate="print"/>
                          <a:srcRect/>
                          <a:stretch>
                            <a:fillRect/>
                          </a:stretch>
                        </pic:blipFill>
                        <pic:spPr bwMode="auto">
                          <a:xfrm>
                            <a:off x="0" y="0"/>
                            <a:ext cx="2090928" cy="1722509"/>
                          </a:xfrm>
                          <a:prstGeom prst="rect">
                            <a:avLst/>
                          </a:prstGeom>
                          <a:noFill/>
                          <a:ln w="9525">
                            <a:noFill/>
                            <a:miter lim="800000"/>
                            <a:headEnd/>
                            <a:tailEnd/>
                          </a:ln>
                        </pic:spPr>
                      </pic:pic>
                    </a:graphicData>
                  </a:graphic>
                </wp:inline>
              </w:drawing>
            </w:r>
          </w:p>
        </w:tc>
        <w:tc>
          <w:tcPr>
            <w:tcW w:w="3361" w:type="dxa"/>
          </w:tcPr>
          <w:p w:rsidR="00492A8A" w:rsidRPr="00A04ECE" w:rsidRDefault="00492A8A" w:rsidP="00FF0894">
            <w:pPr>
              <w:pStyle w:val="Default"/>
              <w:snapToGrid w:val="0"/>
              <w:jc w:val="center"/>
              <w:rPr>
                <w:b/>
                <w:bCs/>
                <w:sz w:val="20"/>
                <w:szCs w:val="20"/>
              </w:rPr>
            </w:pPr>
            <w:r w:rsidRPr="00A04ECE">
              <w:rPr>
                <w:b/>
                <w:bCs/>
                <w:noProof/>
                <w:sz w:val="20"/>
                <w:szCs w:val="20"/>
                <w:lang w:eastAsia="zh-CN"/>
              </w:rPr>
              <w:drawing>
                <wp:inline distT="0" distB="0" distL="0" distR="0">
                  <wp:extent cx="2165923" cy="1725433"/>
                  <wp:effectExtent l="19050" t="0" r="5777" b="0"/>
                  <wp:docPr id="8" name="Picture 2" descr="C:\Users\SAFH-OB-GYNE\Desktop\mucinous cystaden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FH-OB-GYNE\Desktop\mucinous cystadenoma.jpg"/>
                          <pic:cNvPicPr>
                            <a:picLocks noChangeAspect="1" noChangeArrowheads="1"/>
                          </pic:cNvPicPr>
                        </pic:nvPicPr>
                        <pic:blipFill>
                          <a:blip r:embed="rId15" cstate="print"/>
                          <a:srcRect/>
                          <a:stretch>
                            <a:fillRect/>
                          </a:stretch>
                        </pic:blipFill>
                        <pic:spPr bwMode="auto">
                          <a:xfrm>
                            <a:off x="0" y="0"/>
                            <a:ext cx="2168590" cy="1727557"/>
                          </a:xfrm>
                          <a:prstGeom prst="rect">
                            <a:avLst/>
                          </a:prstGeom>
                          <a:noFill/>
                          <a:ln w="9525">
                            <a:noFill/>
                            <a:miter lim="800000"/>
                            <a:headEnd/>
                            <a:tailEnd/>
                          </a:ln>
                        </pic:spPr>
                      </pic:pic>
                    </a:graphicData>
                  </a:graphic>
                </wp:inline>
              </w:drawing>
            </w:r>
          </w:p>
        </w:tc>
        <w:tc>
          <w:tcPr>
            <w:tcW w:w="2961" w:type="dxa"/>
          </w:tcPr>
          <w:p w:rsidR="00492A8A" w:rsidRPr="00A04ECE" w:rsidRDefault="00492A8A" w:rsidP="00FF0894">
            <w:pPr>
              <w:pStyle w:val="Default"/>
              <w:snapToGrid w:val="0"/>
              <w:jc w:val="center"/>
              <w:rPr>
                <w:b/>
                <w:bCs/>
                <w:noProof/>
                <w:sz w:val="20"/>
                <w:szCs w:val="20"/>
                <w:lang w:eastAsia="zh-CN"/>
              </w:rPr>
            </w:pPr>
            <w:r w:rsidRPr="00A04ECE">
              <w:rPr>
                <w:b/>
                <w:bCs/>
                <w:noProof/>
                <w:sz w:val="20"/>
                <w:szCs w:val="20"/>
                <w:lang w:eastAsia="zh-CN"/>
              </w:rPr>
              <w:drawing>
                <wp:inline distT="0" distB="0" distL="0" distR="0">
                  <wp:extent cx="1884855" cy="1725433"/>
                  <wp:effectExtent l="19050" t="0" r="1095" b="0"/>
                  <wp:docPr id="11" name="Picture 3" descr="C:\Users\SAFH-OB-GYNE\Desktop\terat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FH-OB-GYNE\Desktop\teratoma.jpg"/>
                          <pic:cNvPicPr>
                            <a:picLocks noChangeAspect="1" noChangeArrowheads="1"/>
                          </pic:cNvPicPr>
                        </pic:nvPicPr>
                        <pic:blipFill>
                          <a:blip r:embed="rId16" cstate="print"/>
                          <a:srcRect/>
                          <a:stretch>
                            <a:fillRect/>
                          </a:stretch>
                        </pic:blipFill>
                        <pic:spPr bwMode="auto">
                          <a:xfrm>
                            <a:off x="0" y="0"/>
                            <a:ext cx="1889725" cy="1729891"/>
                          </a:xfrm>
                          <a:prstGeom prst="rect">
                            <a:avLst/>
                          </a:prstGeom>
                          <a:noFill/>
                          <a:ln w="9525">
                            <a:noFill/>
                            <a:miter lim="800000"/>
                            <a:headEnd/>
                            <a:tailEnd/>
                          </a:ln>
                        </pic:spPr>
                      </pic:pic>
                    </a:graphicData>
                  </a:graphic>
                </wp:inline>
              </w:drawing>
            </w:r>
          </w:p>
        </w:tc>
      </w:tr>
      <w:tr w:rsidR="00492A8A" w:rsidRPr="00A04ECE" w:rsidTr="00980201">
        <w:trPr>
          <w:trHeight w:val="65"/>
          <w:jc w:val="center"/>
        </w:trPr>
        <w:tc>
          <w:tcPr>
            <w:tcW w:w="3254" w:type="dxa"/>
          </w:tcPr>
          <w:p w:rsidR="00492A8A" w:rsidRPr="00A04ECE" w:rsidRDefault="00492A8A" w:rsidP="00FF0894">
            <w:pPr>
              <w:pStyle w:val="Default"/>
              <w:snapToGrid w:val="0"/>
              <w:jc w:val="center"/>
              <w:rPr>
                <w:b/>
                <w:bCs/>
                <w:sz w:val="20"/>
                <w:szCs w:val="20"/>
              </w:rPr>
            </w:pPr>
            <w:r w:rsidRPr="00A04ECE">
              <w:rPr>
                <w:b/>
                <w:bCs/>
                <w:sz w:val="20"/>
                <w:szCs w:val="20"/>
              </w:rPr>
              <w:t>Figure 3: Serous cystadenoma</w:t>
            </w:r>
          </w:p>
        </w:tc>
        <w:tc>
          <w:tcPr>
            <w:tcW w:w="3361" w:type="dxa"/>
          </w:tcPr>
          <w:p w:rsidR="00492A8A" w:rsidRPr="00A04ECE" w:rsidRDefault="00492A8A" w:rsidP="000825D0">
            <w:pPr>
              <w:pStyle w:val="Default"/>
              <w:snapToGrid w:val="0"/>
              <w:jc w:val="center"/>
              <w:rPr>
                <w:b/>
                <w:bCs/>
                <w:sz w:val="20"/>
                <w:szCs w:val="20"/>
                <w:lang w:eastAsia="zh-CN"/>
              </w:rPr>
            </w:pPr>
            <w:r w:rsidRPr="00A04ECE">
              <w:rPr>
                <w:b/>
                <w:bCs/>
                <w:sz w:val="20"/>
                <w:szCs w:val="20"/>
              </w:rPr>
              <w:t>Figure 4: Mucinous cystadenoma</w:t>
            </w:r>
          </w:p>
        </w:tc>
        <w:tc>
          <w:tcPr>
            <w:tcW w:w="2961" w:type="dxa"/>
          </w:tcPr>
          <w:p w:rsidR="00492A8A" w:rsidRPr="00A04ECE" w:rsidRDefault="00492A8A" w:rsidP="000825D0">
            <w:pPr>
              <w:pStyle w:val="Default"/>
              <w:snapToGrid w:val="0"/>
              <w:jc w:val="center"/>
              <w:rPr>
                <w:b/>
                <w:bCs/>
                <w:sz w:val="20"/>
                <w:szCs w:val="20"/>
              </w:rPr>
            </w:pPr>
            <w:r w:rsidRPr="00A04ECE">
              <w:rPr>
                <w:b/>
                <w:bCs/>
                <w:sz w:val="20"/>
                <w:szCs w:val="20"/>
              </w:rPr>
              <w:t>Figure 5: Teratoma</w:t>
            </w:r>
          </w:p>
        </w:tc>
      </w:tr>
    </w:tbl>
    <w:p w:rsidR="00FF0894" w:rsidRPr="00A04ECE" w:rsidRDefault="00FF0894" w:rsidP="00FF0894">
      <w:pPr>
        <w:pStyle w:val="Default"/>
        <w:tabs>
          <w:tab w:val="left" w:pos="1800"/>
        </w:tabs>
        <w:snapToGrid w:val="0"/>
        <w:jc w:val="both"/>
        <w:rPr>
          <w:b/>
          <w:bCs/>
          <w:color w:val="auto"/>
          <w:sz w:val="20"/>
          <w:szCs w:val="20"/>
        </w:rPr>
      </w:pPr>
    </w:p>
    <w:p w:rsidR="00FF0894" w:rsidRPr="00A04ECE" w:rsidRDefault="00FF0894" w:rsidP="00FF0894">
      <w:pPr>
        <w:pStyle w:val="Default"/>
        <w:tabs>
          <w:tab w:val="left" w:pos="1800"/>
        </w:tabs>
        <w:snapToGrid w:val="0"/>
        <w:jc w:val="both"/>
        <w:rPr>
          <w:b/>
          <w:bCs/>
          <w:color w:val="auto"/>
          <w:sz w:val="20"/>
          <w:szCs w:val="20"/>
        </w:rPr>
        <w:sectPr w:rsidR="00FF0894" w:rsidRPr="00A04ECE" w:rsidSect="007C4CAB">
          <w:headerReference w:type="default" r:id="rId17"/>
          <w:footerReference w:type="default" r:id="rId18"/>
          <w:type w:val="continuous"/>
          <w:pgSz w:w="12240" w:h="15840" w:code="1"/>
          <w:pgMar w:top="1440" w:right="1440" w:bottom="1440" w:left="1440" w:header="720" w:footer="720" w:gutter="0"/>
          <w:cols w:space="708"/>
          <w:docGrid w:linePitch="360"/>
        </w:sectPr>
      </w:pPr>
    </w:p>
    <w:tbl>
      <w:tblPr>
        <w:tblW w:w="0" w:type="auto"/>
        <w:jc w:val="center"/>
        <w:tblLook w:val="04A0"/>
      </w:tblPr>
      <w:tblGrid>
        <w:gridCol w:w="4542"/>
      </w:tblGrid>
      <w:tr w:rsidR="00E75B7D" w:rsidRPr="00A04ECE" w:rsidTr="00E75B7D">
        <w:trPr>
          <w:trHeight w:val="2113"/>
          <w:jc w:val="center"/>
        </w:trPr>
        <w:tc>
          <w:tcPr>
            <w:tcW w:w="4542" w:type="dxa"/>
          </w:tcPr>
          <w:p w:rsidR="00E75B7D" w:rsidRPr="00A04ECE" w:rsidRDefault="00E75B7D" w:rsidP="00243FE9">
            <w:pPr>
              <w:pStyle w:val="Default"/>
              <w:snapToGrid w:val="0"/>
              <w:jc w:val="center"/>
              <w:rPr>
                <w:sz w:val="20"/>
                <w:szCs w:val="20"/>
              </w:rPr>
            </w:pPr>
            <w:r w:rsidRPr="00A04ECE">
              <w:rPr>
                <w:noProof/>
                <w:sz w:val="20"/>
                <w:szCs w:val="20"/>
                <w:lang w:eastAsia="zh-CN"/>
              </w:rPr>
              <w:lastRenderedPageBreak/>
              <w:drawing>
                <wp:inline distT="0" distB="0" distL="0" distR="0">
                  <wp:extent cx="2803663" cy="1546190"/>
                  <wp:effectExtent l="19050" t="0" r="0" b="0"/>
                  <wp:docPr id="51" name="Picture 58" descr="C:\Documents and Settings\Administrator\Desktop\25-3-2015\new paper\han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Administrator\Desktop\25-3-2015\new paper\hany 002.jpg"/>
                          <pic:cNvPicPr>
                            <a:picLocks noChangeAspect="1" noChangeArrowheads="1"/>
                          </pic:cNvPicPr>
                        </pic:nvPicPr>
                        <pic:blipFill>
                          <a:blip r:embed="rId19" cstate="print"/>
                          <a:srcRect/>
                          <a:stretch>
                            <a:fillRect/>
                          </a:stretch>
                        </pic:blipFill>
                        <pic:spPr bwMode="auto">
                          <a:xfrm>
                            <a:off x="0" y="0"/>
                            <a:ext cx="2809418" cy="1549364"/>
                          </a:xfrm>
                          <a:prstGeom prst="rect">
                            <a:avLst/>
                          </a:prstGeom>
                          <a:noFill/>
                          <a:ln w="9525">
                            <a:noFill/>
                            <a:miter lim="800000"/>
                            <a:headEnd/>
                            <a:tailEnd/>
                          </a:ln>
                        </pic:spPr>
                      </pic:pic>
                    </a:graphicData>
                  </a:graphic>
                </wp:inline>
              </w:drawing>
            </w:r>
          </w:p>
        </w:tc>
      </w:tr>
    </w:tbl>
    <w:p w:rsidR="00E75B7D" w:rsidRPr="00E75B7D" w:rsidRDefault="00E75B7D" w:rsidP="00E75B7D">
      <w:pPr>
        <w:pStyle w:val="Default"/>
        <w:snapToGrid w:val="0"/>
        <w:jc w:val="both"/>
        <w:rPr>
          <w:color w:val="auto"/>
          <w:sz w:val="20"/>
          <w:szCs w:val="20"/>
        </w:rPr>
      </w:pPr>
      <w:r w:rsidRPr="00E75B7D">
        <w:rPr>
          <w:color w:val="auto"/>
          <w:sz w:val="20"/>
          <w:szCs w:val="20"/>
        </w:rPr>
        <w:t>The Commonest malignant ovarian tumours were serous cystadenocarcinoma (8.95%) and mucinous cyst adenocarcinoma (3.48%) (Figures: 6, 7, 8&amp;9).</w:t>
      </w:r>
    </w:p>
    <w:p w:rsidR="00E75B7D" w:rsidRPr="00E75B7D" w:rsidRDefault="00E75B7D" w:rsidP="00E75B7D">
      <w:pPr>
        <w:pStyle w:val="Default"/>
        <w:tabs>
          <w:tab w:val="left" w:pos="1800"/>
        </w:tabs>
        <w:snapToGrid w:val="0"/>
        <w:jc w:val="both"/>
        <w:rPr>
          <w:bCs/>
          <w:color w:val="auto"/>
          <w:sz w:val="20"/>
          <w:szCs w:val="20"/>
        </w:rPr>
      </w:pPr>
      <w:r w:rsidRPr="00E75B7D">
        <w:rPr>
          <w:bCs/>
          <w:color w:val="auto"/>
          <w:sz w:val="20"/>
          <w:szCs w:val="20"/>
        </w:rPr>
        <w:t>Figure-6: Frequency of various histological types of malignant ovarian tumours (n=40), SCA CA= Serous cyst adenocarcinoma, MCC=Mucinous Cystadeno Carcinoma, Germ CT= Germ cell tumor GCT=Granulosa cell tumors, EMC=Endometriod Carcinoma, CCC= Clear cell Carcinoma.</w:t>
      </w:r>
    </w:p>
    <w:p w:rsidR="00E75B7D" w:rsidRDefault="00E75B7D" w:rsidP="00FF0894">
      <w:pPr>
        <w:pStyle w:val="Default"/>
        <w:tabs>
          <w:tab w:val="left" w:pos="1800"/>
        </w:tabs>
        <w:snapToGrid w:val="0"/>
        <w:jc w:val="center"/>
        <w:rPr>
          <w:rFonts w:hint="eastAsia"/>
          <w:b/>
          <w:bCs/>
          <w:color w:val="auto"/>
          <w:sz w:val="20"/>
          <w:szCs w:val="20"/>
          <w:lang w:eastAsia="zh-CN"/>
        </w:rPr>
      </w:pPr>
    </w:p>
    <w:p w:rsidR="00BF1DD6" w:rsidRPr="00A04ECE" w:rsidRDefault="00B41C20" w:rsidP="00FF0894">
      <w:pPr>
        <w:pStyle w:val="Default"/>
        <w:tabs>
          <w:tab w:val="left" w:pos="1800"/>
        </w:tabs>
        <w:snapToGrid w:val="0"/>
        <w:jc w:val="center"/>
        <w:rPr>
          <w:b/>
          <w:bCs/>
          <w:color w:val="auto"/>
          <w:sz w:val="20"/>
          <w:szCs w:val="20"/>
        </w:rPr>
      </w:pPr>
      <w:r w:rsidRPr="00A04ECE">
        <w:rPr>
          <w:b/>
          <w:bCs/>
          <w:noProof/>
          <w:color w:val="auto"/>
          <w:sz w:val="20"/>
          <w:szCs w:val="20"/>
          <w:lang w:eastAsia="zh-CN"/>
        </w:rPr>
        <w:drawing>
          <wp:inline distT="0" distB="0" distL="0" distR="0">
            <wp:extent cx="2482866" cy="2003728"/>
            <wp:effectExtent l="19050" t="0" r="0" b="0"/>
            <wp:docPr id="5" name="Picture 5" descr="C:\Users\SAFH-OB-GYNE\Desktop\Ovarian_serous_adenocarcinom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FH-OB-GYNE\Desktop\Ovarian_serous_adenocarcinoma_(3).jpg"/>
                    <pic:cNvPicPr>
                      <a:picLocks noChangeAspect="1" noChangeArrowheads="1"/>
                    </pic:cNvPicPr>
                  </pic:nvPicPr>
                  <pic:blipFill>
                    <a:blip r:embed="rId20" cstate="print"/>
                    <a:srcRect/>
                    <a:stretch>
                      <a:fillRect/>
                    </a:stretch>
                  </pic:blipFill>
                  <pic:spPr bwMode="auto">
                    <a:xfrm>
                      <a:off x="0" y="0"/>
                      <a:ext cx="2484244" cy="2004840"/>
                    </a:xfrm>
                    <a:prstGeom prst="rect">
                      <a:avLst/>
                    </a:prstGeom>
                    <a:noFill/>
                    <a:ln w="9525">
                      <a:noFill/>
                      <a:miter lim="800000"/>
                      <a:headEnd/>
                      <a:tailEnd/>
                    </a:ln>
                  </pic:spPr>
                </pic:pic>
              </a:graphicData>
            </a:graphic>
          </wp:inline>
        </w:drawing>
      </w:r>
    </w:p>
    <w:p w:rsidR="00BF1DD6" w:rsidRDefault="00BF1DD6" w:rsidP="00FF0894">
      <w:pPr>
        <w:pStyle w:val="Default"/>
        <w:snapToGrid w:val="0"/>
        <w:jc w:val="center"/>
        <w:rPr>
          <w:rFonts w:hint="eastAsia"/>
          <w:b/>
          <w:bCs/>
          <w:color w:val="auto"/>
          <w:sz w:val="20"/>
          <w:szCs w:val="20"/>
          <w:lang w:eastAsia="zh-CN"/>
        </w:rPr>
      </w:pPr>
      <w:r w:rsidRPr="00A04ECE">
        <w:rPr>
          <w:b/>
          <w:bCs/>
          <w:color w:val="auto"/>
          <w:sz w:val="20"/>
          <w:szCs w:val="20"/>
        </w:rPr>
        <w:t>Figure 7: Serous cystadenocarcinoma</w:t>
      </w:r>
    </w:p>
    <w:p w:rsidR="00E75B7D" w:rsidRPr="00A04ECE" w:rsidRDefault="00E75B7D" w:rsidP="00FF0894">
      <w:pPr>
        <w:pStyle w:val="Default"/>
        <w:snapToGrid w:val="0"/>
        <w:jc w:val="center"/>
        <w:rPr>
          <w:rFonts w:hint="eastAsia"/>
          <w:b/>
          <w:bCs/>
          <w:color w:val="auto"/>
          <w:sz w:val="20"/>
          <w:szCs w:val="20"/>
          <w:lang w:eastAsia="zh-CN"/>
        </w:rPr>
      </w:pPr>
    </w:p>
    <w:p w:rsidR="00BF1DD6" w:rsidRPr="00A04ECE" w:rsidRDefault="00B41C20" w:rsidP="00FF0894">
      <w:pPr>
        <w:pStyle w:val="Default"/>
        <w:tabs>
          <w:tab w:val="left" w:pos="1800"/>
        </w:tabs>
        <w:snapToGrid w:val="0"/>
        <w:jc w:val="center"/>
        <w:rPr>
          <w:b/>
          <w:bCs/>
          <w:color w:val="auto"/>
          <w:sz w:val="20"/>
          <w:szCs w:val="20"/>
        </w:rPr>
      </w:pPr>
      <w:r w:rsidRPr="00A04ECE">
        <w:rPr>
          <w:b/>
          <w:bCs/>
          <w:noProof/>
          <w:color w:val="auto"/>
          <w:sz w:val="20"/>
          <w:szCs w:val="20"/>
          <w:lang w:eastAsia="zh-CN"/>
        </w:rPr>
        <w:drawing>
          <wp:inline distT="0" distB="0" distL="0" distR="0">
            <wp:extent cx="2565124" cy="2370175"/>
            <wp:effectExtent l="19050" t="0" r="6626" b="0"/>
            <wp:docPr id="6" name="Picture 10" descr="C:\Users\SAFH-OB-GYNE\Desktop\mucinous cyst adenocarcino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FH-OB-GYNE\Desktop\mucinous cyst adenocarcinoma.2.jpg"/>
                    <pic:cNvPicPr>
                      <a:picLocks noChangeAspect="1" noChangeArrowheads="1"/>
                    </pic:cNvPicPr>
                  </pic:nvPicPr>
                  <pic:blipFill>
                    <a:blip r:embed="rId21" cstate="print"/>
                    <a:srcRect/>
                    <a:stretch>
                      <a:fillRect/>
                    </a:stretch>
                  </pic:blipFill>
                  <pic:spPr bwMode="auto">
                    <a:xfrm>
                      <a:off x="0" y="0"/>
                      <a:ext cx="2570517" cy="2375158"/>
                    </a:xfrm>
                    <a:prstGeom prst="rect">
                      <a:avLst/>
                    </a:prstGeom>
                    <a:noFill/>
                    <a:ln w="9525">
                      <a:noFill/>
                      <a:miter lim="800000"/>
                      <a:headEnd/>
                      <a:tailEnd/>
                    </a:ln>
                  </pic:spPr>
                </pic:pic>
              </a:graphicData>
            </a:graphic>
          </wp:inline>
        </w:drawing>
      </w:r>
    </w:p>
    <w:p w:rsidR="00BF1DD6" w:rsidRPr="00A04ECE" w:rsidRDefault="00BF1DD6" w:rsidP="00FF0894">
      <w:pPr>
        <w:pStyle w:val="Default"/>
        <w:snapToGrid w:val="0"/>
        <w:jc w:val="center"/>
        <w:rPr>
          <w:b/>
          <w:bCs/>
          <w:noProof/>
          <w:color w:val="auto"/>
          <w:sz w:val="20"/>
          <w:szCs w:val="20"/>
        </w:rPr>
      </w:pPr>
      <w:r w:rsidRPr="00A04ECE">
        <w:rPr>
          <w:b/>
          <w:bCs/>
          <w:color w:val="auto"/>
          <w:sz w:val="20"/>
          <w:szCs w:val="20"/>
        </w:rPr>
        <w:t xml:space="preserve">Figure 8: </w:t>
      </w:r>
      <w:r w:rsidR="007E44B9" w:rsidRPr="00A04ECE">
        <w:rPr>
          <w:b/>
          <w:bCs/>
          <w:noProof/>
          <w:color w:val="auto"/>
          <w:sz w:val="20"/>
          <w:szCs w:val="20"/>
        </w:rPr>
        <w:t>Mucinous cyst</w:t>
      </w:r>
      <w:r w:rsidRPr="00A04ECE">
        <w:rPr>
          <w:b/>
          <w:bCs/>
          <w:noProof/>
          <w:color w:val="auto"/>
          <w:sz w:val="20"/>
          <w:szCs w:val="20"/>
        </w:rPr>
        <w:t>adenocarcinoma</w:t>
      </w:r>
    </w:p>
    <w:p w:rsidR="00FF0894" w:rsidRPr="00A04ECE" w:rsidRDefault="00FF0894" w:rsidP="00FF0894">
      <w:pPr>
        <w:pStyle w:val="Default"/>
        <w:tabs>
          <w:tab w:val="left" w:pos="1800"/>
        </w:tabs>
        <w:snapToGrid w:val="0"/>
        <w:jc w:val="both"/>
        <w:rPr>
          <w:b/>
          <w:bCs/>
          <w:color w:val="auto"/>
          <w:sz w:val="20"/>
          <w:szCs w:val="20"/>
        </w:rPr>
      </w:pPr>
    </w:p>
    <w:p w:rsidR="00BF1DD6" w:rsidRPr="00A04ECE" w:rsidRDefault="00B41C20" w:rsidP="00FF0894">
      <w:pPr>
        <w:pStyle w:val="Default"/>
        <w:tabs>
          <w:tab w:val="left" w:pos="1800"/>
        </w:tabs>
        <w:snapToGrid w:val="0"/>
        <w:jc w:val="center"/>
        <w:rPr>
          <w:b/>
          <w:bCs/>
          <w:color w:val="auto"/>
          <w:sz w:val="20"/>
          <w:szCs w:val="20"/>
        </w:rPr>
      </w:pPr>
      <w:r w:rsidRPr="00A04ECE">
        <w:rPr>
          <w:b/>
          <w:bCs/>
          <w:noProof/>
          <w:color w:val="auto"/>
          <w:sz w:val="20"/>
          <w:szCs w:val="20"/>
          <w:lang w:eastAsia="zh-CN"/>
        </w:rPr>
        <w:lastRenderedPageBreak/>
        <w:drawing>
          <wp:inline distT="0" distB="0" distL="0" distR="0">
            <wp:extent cx="2731605" cy="1820849"/>
            <wp:effectExtent l="19050" t="0" r="0" b="0"/>
            <wp:docPr id="7" name="Picture 9" descr="C:\Users\SAFH-OB-GYNE\Desktop\germ cell tum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FH-OB-GYNE\Desktop\germ cell tumour.jpg"/>
                    <pic:cNvPicPr>
                      <a:picLocks noChangeAspect="1" noChangeArrowheads="1"/>
                    </pic:cNvPicPr>
                  </pic:nvPicPr>
                  <pic:blipFill>
                    <a:blip r:embed="rId22" cstate="print"/>
                    <a:srcRect/>
                    <a:stretch>
                      <a:fillRect/>
                    </a:stretch>
                  </pic:blipFill>
                  <pic:spPr bwMode="auto">
                    <a:xfrm>
                      <a:off x="0" y="0"/>
                      <a:ext cx="2736325" cy="1823995"/>
                    </a:xfrm>
                    <a:prstGeom prst="rect">
                      <a:avLst/>
                    </a:prstGeom>
                    <a:noFill/>
                    <a:ln w="9525">
                      <a:noFill/>
                      <a:miter lim="800000"/>
                      <a:headEnd/>
                      <a:tailEnd/>
                    </a:ln>
                  </pic:spPr>
                </pic:pic>
              </a:graphicData>
            </a:graphic>
          </wp:inline>
        </w:drawing>
      </w:r>
    </w:p>
    <w:p w:rsidR="00BF1DD6" w:rsidRPr="00A04ECE" w:rsidRDefault="00BF1DD6" w:rsidP="00FF0894">
      <w:pPr>
        <w:pStyle w:val="Default"/>
        <w:snapToGrid w:val="0"/>
        <w:jc w:val="center"/>
        <w:rPr>
          <w:b/>
          <w:bCs/>
          <w:color w:val="auto"/>
          <w:sz w:val="20"/>
          <w:szCs w:val="20"/>
        </w:rPr>
      </w:pPr>
      <w:r w:rsidRPr="00A04ECE">
        <w:rPr>
          <w:b/>
          <w:bCs/>
          <w:color w:val="auto"/>
          <w:sz w:val="20"/>
          <w:szCs w:val="20"/>
        </w:rPr>
        <w:t xml:space="preserve">Figure 9: Germ cell </w:t>
      </w:r>
      <w:r w:rsidR="00A04ECE" w:rsidRPr="00A04ECE">
        <w:rPr>
          <w:b/>
          <w:bCs/>
          <w:color w:val="auto"/>
          <w:sz w:val="20"/>
          <w:szCs w:val="20"/>
        </w:rPr>
        <w:t>tumor</w:t>
      </w:r>
    </w:p>
    <w:p w:rsidR="00307648" w:rsidRPr="00A04ECE" w:rsidRDefault="00307648" w:rsidP="00FF0894">
      <w:pPr>
        <w:pStyle w:val="Default"/>
        <w:tabs>
          <w:tab w:val="left" w:pos="1800"/>
        </w:tabs>
        <w:snapToGrid w:val="0"/>
        <w:jc w:val="center"/>
        <w:rPr>
          <w:color w:val="auto"/>
          <w:sz w:val="20"/>
          <w:szCs w:val="20"/>
          <w:lang w:eastAsia="zh-CN"/>
        </w:rPr>
      </w:pPr>
    </w:p>
    <w:p w:rsidR="00AD18EF" w:rsidRPr="00A04ECE" w:rsidRDefault="0037137D" w:rsidP="00307648">
      <w:pPr>
        <w:pStyle w:val="Default"/>
        <w:tabs>
          <w:tab w:val="left" w:pos="1800"/>
        </w:tabs>
        <w:snapToGrid w:val="0"/>
        <w:ind w:firstLine="425"/>
        <w:jc w:val="both"/>
        <w:rPr>
          <w:color w:val="auto"/>
          <w:sz w:val="20"/>
          <w:szCs w:val="20"/>
        </w:rPr>
      </w:pPr>
      <w:r w:rsidRPr="00A04ECE">
        <w:rPr>
          <w:color w:val="auto"/>
          <w:sz w:val="20"/>
          <w:szCs w:val="20"/>
        </w:rPr>
        <w:t>T</w:t>
      </w:r>
      <w:r w:rsidR="00AD18EF" w:rsidRPr="00A04ECE">
        <w:rPr>
          <w:color w:val="auto"/>
          <w:sz w:val="20"/>
          <w:szCs w:val="20"/>
        </w:rPr>
        <w:t xml:space="preserve">he commonest presenting symptom was </w:t>
      </w:r>
      <w:r w:rsidR="00267B5F" w:rsidRPr="00A04ECE">
        <w:rPr>
          <w:color w:val="auto"/>
          <w:sz w:val="20"/>
          <w:szCs w:val="20"/>
        </w:rPr>
        <w:t xml:space="preserve">abdominal pain </w:t>
      </w:r>
      <w:r w:rsidR="00AD18EF" w:rsidRPr="00A04ECE">
        <w:rPr>
          <w:color w:val="auto"/>
          <w:sz w:val="20"/>
          <w:szCs w:val="20"/>
        </w:rPr>
        <w:t xml:space="preserve">followed by </w:t>
      </w:r>
      <w:r w:rsidR="00602931" w:rsidRPr="00A04ECE">
        <w:rPr>
          <w:color w:val="auto"/>
          <w:sz w:val="20"/>
          <w:szCs w:val="20"/>
        </w:rPr>
        <w:t>abdominal mass (Table-1):</w:t>
      </w:r>
    </w:p>
    <w:p w:rsidR="00A41D86" w:rsidRDefault="00A41D86" w:rsidP="00FF0894">
      <w:pPr>
        <w:pStyle w:val="Default"/>
        <w:snapToGrid w:val="0"/>
        <w:jc w:val="both"/>
        <w:rPr>
          <w:rFonts w:hint="eastAsia"/>
          <w:b/>
          <w:bCs/>
          <w:color w:val="auto"/>
          <w:sz w:val="20"/>
          <w:szCs w:val="20"/>
          <w:lang w:eastAsia="zh-CN"/>
        </w:rPr>
      </w:pPr>
    </w:p>
    <w:p w:rsidR="00A41D86" w:rsidRPr="00A41D86" w:rsidRDefault="00A41D86" w:rsidP="00A41D86">
      <w:pPr>
        <w:pStyle w:val="Default"/>
        <w:snapToGrid w:val="0"/>
        <w:jc w:val="center"/>
        <w:rPr>
          <w:color w:val="auto"/>
          <w:sz w:val="20"/>
          <w:szCs w:val="20"/>
        </w:rPr>
      </w:pPr>
      <w:r w:rsidRPr="00A41D86">
        <w:rPr>
          <w:bCs/>
          <w:color w:val="auto"/>
          <w:sz w:val="20"/>
          <w:szCs w:val="20"/>
        </w:rPr>
        <w:t>Table-1: Clinical presentation of the cases (n=201)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350"/>
        <w:gridCol w:w="1284"/>
      </w:tblGrid>
      <w:tr w:rsidR="00A41D86" w:rsidRPr="00A41D86" w:rsidTr="00E75B7D">
        <w:trPr>
          <w:trHeight w:val="65"/>
          <w:jc w:val="center"/>
        </w:trPr>
        <w:tc>
          <w:tcPr>
            <w:tcW w:w="2100" w:type="pct"/>
          </w:tcPr>
          <w:p w:rsidR="00A41D86" w:rsidRPr="00A41D86" w:rsidRDefault="00A41D86" w:rsidP="00243FE9">
            <w:pPr>
              <w:pStyle w:val="Default"/>
              <w:snapToGrid w:val="0"/>
              <w:jc w:val="both"/>
              <w:rPr>
                <w:sz w:val="16"/>
                <w:szCs w:val="16"/>
              </w:rPr>
            </w:pPr>
            <w:r w:rsidRPr="00A41D86">
              <w:rPr>
                <w:bCs/>
                <w:sz w:val="16"/>
                <w:szCs w:val="16"/>
              </w:rPr>
              <w:t>Symptoms</w:t>
            </w:r>
          </w:p>
        </w:tc>
        <w:tc>
          <w:tcPr>
            <w:tcW w:w="1486" w:type="pct"/>
          </w:tcPr>
          <w:p w:rsidR="00A41D86" w:rsidRPr="00A41D86" w:rsidRDefault="00A41D86" w:rsidP="00243FE9">
            <w:pPr>
              <w:pStyle w:val="Default"/>
              <w:snapToGrid w:val="0"/>
              <w:jc w:val="center"/>
              <w:rPr>
                <w:sz w:val="16"/>
                <w:szCs w:val="16"/>
              </w:rPr>
            </w:pPr>
            <w:r w:rsidRPr="00A41D86">
              <w:rPr>
                <w:bCs/>
                <w:sz w:val="16"/>
                <w:szCs w:val="16"/>
              </w:rPr>
              <w:t>Cases</w:t>
            </w:r>
          </w:p>
        </w:tc>
        <w:tc>
          <w:tcPr>
            <w:tcW w:w="1413" w:type="pct"/>
          </w:tcPr>
          <w:p w:rsidR="00A41D86" w:rsidRPr="00A41D86" w:rsidRDefault="00A41D86" w:rsidP="00243FE9">
            <w:pPr>
              <w:pStyle w:val="Default"/>
              <w:snapToGrid w:val="0"/>
              <w:jc w:val="center"/>
              <w:rPr>
                <w:sz w:val="16"/>
                <w:szCs w:val="16"/>
              </w:rPr>
            </w:pPr>
            <w:r w:rsidRPr="00A41D86">
              <w:rPr>
                <w:bCs/>
                <w:sz w:val="16"/>
                <w:szCs w:val="16"/>
              </w:rPr>
              <w:t>Percentage</w:t>
            </w:r>
          </w:p>
        </w:tc>
      </w:tr>
      <w:tr w:rsidR="00A41D86" w:rsidRPr="00A41D86" w:rsidTr="00E75B7D">
        <w:trPr>
          <w:jc w:val="center"/>
        </w:trPr>
        <w:tc>
          <w:tcPr>
            <w:tcW w:w="2100" w:type="pct"/>
          </w:tcPr>
          <w:p w:rsidR="00A41D86" w:rsidRPr="00A41D86" w:rsidRDefault="00A41D86" w:rsidP="00243FE9">
            <w:pPr>
              <w:pStyle w:val="Default"/>
              <w:snapToGrid w:val="0"/>
              <w:jc w:val="both"/>
              <w:rPr>
                <w:sz w:val="16"/>
                <w:szCs w:val="16"/>
              </w:rPr>
            </w:pPr>
            <w:r w:rsidRPr="00A41D86">
              <w:rPr>
                <w:bCs/>
                <w:sz w:val="16"/>
                <w:szCs w:val="16"/>
              </w:rPr>
              <w:t>Abdominal pain</w:t>
            </w:r>
          </w:p>
        </w:tc>
        <w:tc>
          <w:tcPr>
            <w:tcW w:w="1486" w:type="pct"/>
          </w:tcPr>
          <w:p w:rsidR="00A41D86" w:rsidRPr="00A41D86" w:rsidRDefault="00A41D86" w:rsidP="00243FE9">
            <w:pPr>
              <w:pStyle w:val="Default"/>
              <w:snapToGrid w:val="0"/>
              <w:jc w:val="center"/>
              <w:rPr>
                <w:sz w:val="16"/>
                <w:szCs w:val="16"/>
              </w:rPr>
            </w:pPr>
            <w:r w:rsidRPr="00A41D86">
              <w:rPr>
                <w:sz w:val="16"/>
                <w:szCs w:val="16"/>
              </w:rPr>
              <w:t>134</w:t>
            </w:r>
          </w:p>
        </w:tc>
        <w:tc>
          <w:tcPr>
            <w:tcW w:w="1413" w:type="pct"/>
          </w:tcPr>
          <w:p w:rsidR="00A41D86" w:rsidRPr="00A41D86" w:rsidRDefault="00A41D86" w:rsidP="00243FE9">
            <w:pPr>
              <w:pStyle w:val="Default"/>
              <w:snapToGrid w:val="0"/>
              <w:jc w:val="center"/>
              <w:rPr>
                <w:sz w:val="16"/>
                <w:szCs w:val="16"/>
              </w:rPr>
            </w:pPr>
            <w:r w:rsidRPr="00A41D86">
              <w:rPr>
                <w:sz w:val="16"/>
                <w:szCs w:val="16"/>
              </w:rPr>
              <w:t>66.66 %</w:t>
            </w:r>
          </w:p>
        </w:tc>
      </w:tr>
      <w:tr w:rsidR="00A41D86" w:rsidRPr="00A41D86" w:rsidTr="00E75B7D">
        <w:trPr>
          <w:jc w:val="center"/>
        </w:trPr>
        <w:tc>
          <w:tcPr>
            <w:tcW w:w="2100" w:type="pct"/>
          </w:tcPr>
          <w:p w:rsidR="00A41D86" w:rsidRPr="00A41D86" w:rsidRDefault="00A41D86" w:rsidP="00243FE9">
            <w:pPr>
              <w:pStyle w:val="Default"/>
              <w:snapToGrid w:val="0"/>
              <w:jc w:val="both"/>
              <w:rPr>
                <w:sz w:val="16"/>
                <w:szCs w:val="16"/>
              </w:rPr>
            </w:pPr>
            <w:r w:rsidRPr="00A41D86">
              <w:rPr>
                <w:bCs/>
                <w:sz w:val="16"/>
                <w:szCs w:val="16"/>
              </w:rPr>
              <w:t>Abdominal mass</w:t>
            </w:r>
          </w:p>
        </w:tc>
        <w:tc>
          <w:tcPr>
            <w:tcW w:w="1486" w:type="pct"/>
          </w:tcPr>
          <w:p w:rsidR="00A41D86" w:rsidRPr="00A41D86" w:rsidRDefault="00A41D86" w:rsidP="00243FE9">
            <w:pPr>
              <w:pStyle w:val="Default"/>
              <w:snapToGrid w:val="0"/>
              <w:jc w:val="center"/>
              <w:rPr>
                <w:sz w:val="16"/>
                <w:szCs w:val="16"/>
              </w:rPr>
            </w:pPr>
            <w:r w:rsidRPr="00A41D86">
              <w:rPr>
                <w:sz w:val="16"/>
                <w:szCs w:val="16"/>
              </w:rPr>
              <w:t>56</w:t>
            </w:r>
          </w:p>
        </w:tc>
        <w:tc>
          <w:tcPr>
            <w:tcW w:w="1413" w:type="pct"/>
          </w:tcPr>
          <w:p w:rsidR="00A41D86" w:rsidRPr="00A41D86" w:rsidRDefault="00A41D86" w:rsidP="00243FE9">
            <w:pPr>
              <w:pStyle w:val="Default"/>
              <w:snapToGrid w:val="0"/>
              <w:jc w:val="center"/>
              <w:rPr>
                <w:sz w:val="16"/>
                <w:szCs w:val="16"/>
              </w:rPr>
            </w:pPr>
            <w:r w:rsidRPr="00A41D86">
              <w:rPr>
                <w:sz w:val="16"/>
                <w:szCs w:val="16"/>
              </w:rPr>
              <w:t>27.83 %</w:t>
            </w:r>
          </w:p>
        </w:tc>
      </w:tr>
      <w:tr w:rsidR="00A41D86" w:rsidRPr="00A41D86" w:rsidTr="00E75B7D">
        <w:trPr>
          <w:jc w:val="center"/>
        </w:trPr>
        <w:tc>
          <w:tcPr>
            <w:tcW w:w="2100" w:type="pct"/>
          </w:tcPr>
          <w:p w:rsidR="00A41D86" w:rsidRPr="00A41D86" w:rsidRDefault="00A41D86" w:rsidP="00243FE9">
            <w:pPr>
              <w:pStyle w:val="Default"/>
              <w:snapToGrid w:val="0"/>
              <w:jc w:val="both"/>
              <w:rPr>
                <w:sz w:val="16"/>
                <w:szCs w:val="16"/>
              </w:rPr>
            </w:pPr>
            <w:r w:rsidRPr="00A41D86">
              <w:rPr>
                <w:bCs/>
                <w:sz w:val="16"/>
                <w:szCs w:val="16"/>
              </w:rPr>
              <w:t>Menstrual disturbance</w:t>
            </w:r>
          </w:p>
        </w:tc>
        <w:tc>
          <w:tcPr>
            <w:tcW w:w="1486" w:type="pct"/>
          </w:tcPr>
          <w:p w:rsidR="00A41D86" w:rsidRPr="00A41D86" w:rsidRDefault="00A41D86" w:rsidP="00243FE9">
            <w:pPr>
              <w:pStyle w:val="Default"/>
              <w:snapToGrid w:val="0"/>
              <w:jc w:val="center"/>
              <w:rPr>
                <w:sz w:val="16"/>
                <w:szCs w:val="16"/>
              </w:rPr>
            </w:pPr>
            <w:r w:rsidRPr="00A41D86">
              <w:rPr>
                <w:sz w:val="16"/>
                <w:szCs w:val="16"/>
              </w:rPr>
              <w:t>6</w:t>
            </w:r>
          </w:p>
        </w:tc>
        <w:tc>
          <w:tcPr>
            <w:tcW w:w="1413" w:type="pct"/>
          </w:tcPr>
          <w:p w:rsidR="00A41D86" w:rsidRPr="00A41D86" w:rsidRDefault="00A41D86" w:rsidP="00243FE9">
            <w:pPr>
              <w:pStyle w:val="Default"/>
              <w:snapToGrid w:val="0"/>
              <w:jc w:val="center"/>
              <w:rPr>
                <w:sz w:val="16"/>
                <w:szCs w:val="16"/>
              </w:rPr>
            </w:pPr>
            <w:r w:rsidRPr="00A41D86">
              <w:rPr>
                <w:sz w:val="16"/>
                <w:szCs w:val="16"/>
              </w:rPr>
              <w:t>2.98 %</w:t>
            </w:r>
          </w:p>
        </w:tc>
      </w:tr>
      <w:tr w:rsidR="00A41D86" w:rsidRPr="00A41D86" w:rsidTr="00E75B7D">
        <w:trPr>
          <w:jc w:val="center"/>
        </w:trPr>
        <w:tc>
          <w:tcPr>
            <w:tcW w:w="2100" w:type="pct"/>
          </w:tcPr>
          <w:p w:rsidR="00A41D86" w:rsidRPr="00A41D86" w:rsidRDefault="00A41D86" w:rsidP="00243FE9">
            <w:pPr>
              <w:pStyle w:val="Default"/>
              <w:snapToGrid w:val="0"/>
              <w:jc w:val="both"/>
              <w:rPr>
                <w:sz w:val="16"/>
                <w:szCs w:val="16"/>
              </w:rPr>
            </w:pPr>
            <w:r w:rsidRPr="00A41D86">
              <w:rPr>
                <w:bCs/>
                <w:sz w:val="16"/>
                <w:szCs w:val="16"/>
              </w:rPr>
              <w:t>GIT disturbance</w:t>
            </w:r>
          </w:p>
        </w:tc>
        <w:tc>
          <w:tcPr>
            <w:tcW w:w="1486" w:type="pct"/>
          </w:tcPr>
          <w:p w:rsidR="00A41D86" w:rsidRPr="00A41D86" w:rsidRDefault="00A41D86" w:rsidP="00243FE9">
            <w:pPr>
              <w:pStyle w:val="Default"/>
              <w:snapToGrid w:val="0"/>
              <w:jc w:val="center"/>
              <w:rPr>
                <w:sz w:val="16"/>
                <w:szCs w:val="16"/>
              </w:rPr>
            </w:pPr>
            <w:r w:rsidRPr="00A41D86">
              <w:rPr>
                <w:sz w:val="16"/>
                <w:szCs w:val="16"/>
              </w:rPr>
              <w:t>3</w:t>
            </w:r>
          </w:p>
        </w:tc>
        <w:tc>
          <w:tcPr>
            <w:tcW w:w="1413" w:type="pct"/>
          </w:tcPr>
          <w:p w:rsidR="00A41D86" w:rsidRPr="00A41D86" w:rsidRDefault="00A41D86" w:rsidP="00243FE9">
            <w:pPr>
              <w:pStyle w:val="Default"/>
              <w:snapToGrid w:val="0"/>
              <w:jc w:val="center"/>
              <w:rPr>
                <w:sz w:val="16"/>
                <w:szCs w:val="16"/>
              </w:rPr>
            </w:pPr>
            <w:r w:rsidRPr="00A41D86">
              <w:rPr>
                <w:sz w:val="16"/>
                <w:szCs w:val="16"/>
              </w:rPr>
              <w:t>1.49 %</w:t>
            </w:r>
          </w:p>
        </w:tc>
      </w:tr>
      <w:tr w:rsidR="00A41D86" w:rsidRPr="00A41D86" w:rsidTr="00E75B7D">
        <w:trPr>
          <w:jc w:val="center"/>
        </w:trPr>
        <w:tc>
          <w:tcPr>
            <w:tcW w:w="2100" w:type="pct"/>
          </w:tcPr>
          <w:p w:rsidR="00A41D86" w:rsidRPr="00A41D86" w:rsidRDefault="00A41D86" w:rsidP="00243FE9">
            <w:pPr>
              <w:pStyle w:val="Default"/>
              <w:snapToGrid w:val="0"/>
              <w:jc w:val="both"/>
              <w:rPr>
                <w:sz w:val="16"/>
                <w:szCs w:val="16"/>
              </w:rPr>
            </w:pPr>
            <w:r w:rsidRPr="00A41D86">
              <w:rPr>
                <w:bCs/>
                <w:sz w:val="16"/>
                <w:szCs w:val="16"/>
              </w:rPr>
              <w:t>Urinary symptoms</w:t>
            </w:r>
          </w:p>
        </w:tc>
        <w:tc>
          <w:tcPr>
            <w:tcW w:w="1486" w:type="pct"/>
          </w:tcPr>
          <w:p w:rsidR="00A41D86" w:rsidRPr="00A41D86" w:rsidRDefault="00A41D86" w:rsidP="00243FE9">
            <w:pPr>
              <w:pStyle w:val="Default"/>
              <w:snapToGrid w:val="0"/>
              <w:jc w:val="center"/>
              <w:rPr>
                <w:sz w:val="16"/>
                <w:szCs w:val="16"/>
              </w:rPr>
            </w:pPr>
            <w:r w:rsidRPr="00A41D86">
              <w:rPr>
                <w:sz w:val="16"/>
                <w:szCs w:val="16"/>
              </w:rPr>
              <w:t>2</w:t>
            </w:r>
          </w:p>
        </w:tc>
        <w:tc>
          <w:tcPr>
            <w:tcW w:w="1413" w:type="pct"/>
          </w:tcPr>
          <w:p w:rsidR="00A41D86" w:rsidRPr="00A41D86" w:rsidRDefault="00A41D86" w:rsidP="00243FE9">
            <w:pPr>
              <w:pStyle w:val="Default"/>
              <w:snapToGrid w:val="0"/>
              <w:jc w:val="center"/>
              <w:rPr>
                <w:sz w:val="16"/>
                <w:szCs w:val="16"/>
              </w:rPr>
            </w:pPr>
            <w:r w:rsidRPr="00A41D86">
              <w:rPr>
                <w:sz w:val="16"/>
                <w:szCs w:val="16"/>
              </w:rPr>
              <w:t>1.00 %</w:t>
            </w:r>
          </w:p>
        </w:tc>
      </w:tr>
    </w:tbl>
    <w:p w:rsidR="00A41D86" w:rsidRPr="00A41D86" w:rsidRDefault="00A41D86" w:rsidP="00A41D86">
      <w:pPr>
        <w:autoSpaceDE w:val="0"/>
        <w:autoSpaceDN w:val="0"/>
        <w:adjustRightInd w:val="0"/>
        <w:snapToGrid w:val="0"/>
        <w:spacing w:after="0" w:line="240" w:lineRule="auto"/>
        <w:jc w:val="both"/>
        <w:rPr>
          <w:rFonts w:ascii="Times New Roman" w:hAnsi="Times New Roman" w:cs="Times New Roman"/>
          <w:sz w:val="20"/>
          <w:szCs w:val="20"/>
        </w:rPr>
      </w:pPr>
      <w:r w:rsidRPr="00A41D86">
        <w:rPr>
          <w:rFonts w:ascii="Times New Roman" w:hAnsi="Times New Roman" w:cs="Times New Roman"/>
          <w:sz w:val="20"/>
          <w:szCs w:val="20"/>
        </w:rPr>
        <w:t>No specific age for ovarian tumours observed in our study, but we noticed that germ cell tumours occurring at younger age group (table 2)</w:t>
      </w:r>
    </w:p>
    <w:p w:rsidR="00A41D86" w:rsidRPr="00A41D86" w:rsidRDefault="00A41D86" w:rsidP="00A41D86">
      <w:pPr>
        <w:autoSpaceDE w:val="0"/>
        <w:autoSpaceDN w:val="0"/>
        <w:adjustRightInd w:val="0"/>
        <w:snapToGrid w:val="0"/>
        <w:spacing w:after="0" w:line="240" w:lineRule="auto"/>
        <w:jc w:val="center"/>
        <w:rPr>
          <w:rFonts w:ascii="Times New Roman" w:hAnsi="Times New Roman" w:cs="Times New Roman"/>
          <w:sz w:val="20"/>
          <w:szCs w:val="20"/>
        </w:rPr>
      </w:pPr>
    </w:p>
    <w:p w:rsidR="00A41D86" w:rsidRPr="00A41D86" w:rsidRDefault="00A41D86" w:rsidP="00A41D86">
      <w:pPr>
        <w:snapToGrid w:val="0"/>
        <w:spacing w:after="0" w:line="240" w:lineRule="auto"/>
        <w:jc w:val="center"/>
        <w:rPr>
          <w:rFonts w:ascii="Times New Roman" w:hAnsi="Times New Roman" w:cs="Times New Roman"/>
          <w:sz w:val="20"/>
          <w:szCs w:val="20"/>
        </w:rPr>
      </w:pPr>
      <w:r w:rsidRPr="00A41D86">
        <w:rPr>
          <w:rFonts w:ascii="Times New Roman" w:hAnsi="Times New Roman" w:cs="Times New Roman"/>
          <w:bCs/>
          <w:sz w:val="20"/>
          <w:szCs w:val="20"/>
        </w:rPr>
        <w:t>Table-2: Age of patients at time of presentation with ovarian tumours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4"/>
        <w:gridCol w:w="1238"/>
      </w:tblGrid>
      <w:tr w:rsidR="00A41D86" w:rsidRPr="00A41D86" w:rsidTr="00243FE9">
        <w:trPr>
          <w:jc w:val="center"/>
        </w:trPr>
        <w:tc>
          <w:tcPr>
            <w:tcW w:w="3637" w:type="pct"/>
          </w:tcPr>
          <w:p w:rsidR="00A41D86" w:rsidRPr="00A41D86" w:rsidRDefault="00A41D86" w:rsidP="00243FE9">
            <w:pPr>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bCs/>
                <w:color w:val="000000"/>
                <w:sz w:val="16"/>
                <w:szCs w:val="16"/>
              </w:rPr>
              <w:t>Type of Tumours</w:t>
            </w:r>
          </w:p>
        </w:tc>
        <w:tc>
          <w:tcPr>
            <w:tcW w:w="1363" w:type="pct"/>
          </w:tcPr>
          <w:p w:rsidR="00A41D86" w:rsidRPr="00A41D86" w:rsidRDefault="00A41D86" w:rsidP="00243FE9">
            <w:pPr>
              <w:autoSpaceDE w:val="0"/>
              <w:autoSpaceDN w:val="0"/>
              <w:adjustRightInd w:val="0"/>
              <w:snapToGrid w:val="0"/>
              <w:spacing w:after="0" w:line="240" w:lineRule="auto"/>
              <w:jc w:val="center"/>
              <w:rPr>
                <w:rFonts w:ascii="Times New Roman" w:hAnsi="Times New Roman" w:cs="Times New Roman"/>
                <w:bCs/>
                <w:color w:val="000000"/>
                <w:sz w:val="16"/>
                <w:szCs w:val="16"/>
              </w:rPr>
            </w:pPr>
            <w:r w:rsidRPr="00A41D86">
              <w:rPr>
                <w:rFonts w:ascii="Times New Roman" w:hAnsi="Times New Roman" w:cs="Times New Roman"/>
                <w:bCs/>
                <w:color w:val="000000"/>
                <w:sz w:val="16"/>
                <w:szCs w:val="16"/>
              </w:rPr>
              <w:t>Mean Age of patients (Yr)</w:t>
            </w:r>
          </w:p>
        </w:tc>
      </w:tr>
      <w:tr w:rsidR="00A41D86" w:rsidRPr="00A41D86" w:rsidTr="00243FE9">
        <w:trPr>
          <w:jc w:val="center"/>
        </w:trPr>
        <w:tc>
          <w:tcPr>
            <w:tcW w:w="3637" w:type="pct"/>
          </w:tcPr>
          <w:p w:rsidR="00A41D86" w:rsidRPr="00A41D86" w:rsidRDefault="00A41D86" w:rsidP="00243FE9">
            <w:pPr>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bCs/>
                <w:color w:val="000000"/>
                <w:sz w:val="16"/>
                <w:szCs w:val="16"/>
              </w:rPr>
              <w:t>EPITHELIAL TUMORS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Serous cystadenoma</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36.26</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Serous cystadenocarcinoma</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43.63</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Mucinous cystadenomas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32.85</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Mucinous cystadenocarcinoma</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46.64</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Endometrioid carcinoma</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44.81</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Brenner</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39.12</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bCs/>
                <w:color w:val="000000"/>
                <w:sz w:val="16"/>
                <w:szCs w:val="16"/>
              </w:rPr>
            </w:pPr>
            <w:r w:rsidRPr="00A41D86">
              <w:rPr>
                <w:rFonts w:ascii="Times New Roman" w:hAnsi="Times New Roman" w:cs="Times New Roman"/>
                <w:bCs/>
                <w:color w:val="000000"/>
                <w:sz w:val="16"/>
                <w:szCs w:val="16"/>
              </w:rPr>
              <w:t>GERM CELL TUMORS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Mature Cystic Teratomas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27.86</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Dysgerminoma</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18.17</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Mixed Germ Cell Tumours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18.84</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bCs/>
                <w:color w:val="000000"/>
                <w:sz w:val="16"/>
                <w:szCs w:val="16"/>
              </w:rPr>
            </w:pPr>
            <w:r w:rsidRPr="00A41D86">
              <w:rPr>
                <w:rFonts w:ascii="Times New Roman" w:hAnsi="Times New Roman" w:cs="Times New Roman"/>
                <w:bCs/>
                <w:color w:val="000000"/>
                <w:sz w:val="16"/>
                <w:szCs w:val="16"/>
              </w:rPr>
              <w:t>SEX CORD STROMAL TUMORS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Granulosa Cell Tumours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37.61</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Fibromas</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38.01</w:t>
            </w:r>
          </w:p>
        </w:tc>
      </w:tr>
      <w:tr w:rsidR="00A41D86" w:rsidRPr="00A41D86" w:rsidTr="00243FE9">
        <w:trPr>
          <w:jc w:val="center"/>
        </w:trPr>
        <w:tc>
          <w:tcPr>
            <w:tcW w:w="3637" w:type="pct"/>
          </w:tcPr>
          <w:p w:rsidR="00A41D86" w:rsidRPr="00A41D86" w:rsidRDefault="00A41D86" w:rsidP="00243FE9">
            <w:pPr>
              <w:autoSpaceDE w:val="0"/>
              <w:autoSpaceDN w:val="0"/>
              <w:adjustRightInd w:val="0"/>
              <w:snapToGrid w:val="0"/>
              <w:spacing w:after="0" w:line="240" w:lineRule="auto"/>
              <w:jc w:val="both"/>
              <w:rPr>
                <w:rFonts w:ascii="Times New Roman" w:hAnsi="Times New Roman" w:cs="Times New Roman"/>
                <w:color w:val="000000"/>
                <w:sz w:val="16"/>
                <w:szCs w:val="16"/>
              </w:rPr>
            </w:pPr>
            <w:r w:rsidRPr="00A41D86">
              <w:rPr>
                <w:rFonts w:ascii="Times New Roman" w:hAnsi="Times New Roman" w:cs="Times New Roman"/>
                <w:color w:val="000000"/>
                <w:sz w:val="16"/>
                <w:szCs w:val="16"/>
              </w:rPr>
              <w:t>Sertoli Leydig Cell Tumour</w:t>
            </w:r>
          </w:p>
        </w:tc>
        <w:tc>
          <w:tcPr>
            <w:tcW w:w="1363" w:type="pct"/>
          </w:tcPr>
          <w:p w:rsidR="00A41D86" w:rsidRPr="00A41D86" w:rsidRDefault="00A41D86" w:rsidP="00243FE9">
            <w:pPr>
              <w:snapToGrid w:val="0"/>
              <w:spacing w:after="0" w:line="240" w:lineRule="auto"/>
              <w:jc w:val="center"/>
              <w:rPr>
                <w:rFonts w:ascii="Times New Roman" w:hAnsi="Times New Roman" w:cs="Times New Roman"/>
                <w:color w:val="000000"/>
                <w:sz w:val="16"/>
                <w:szCs w:val="16"/>
              </w:rPr>
            </w:pPr>
            <w:r w:rsidRPr="00A41D86">
              <w:rPr>
                <w:rFonts w:ascii="Times New Roman" w:hAnsi="Times New Roman" w:cs="Times New Roman"/>
                <w:color w:val="000000"/>
                <w:sz w:val="16"/>
                <w:szCs w:val="16"/>
              </w:rPr>
              <w:t>53.21</w:t>
            </w:r>
          </w:p>
        </w:tc>
      </w:tr>
    </w:tbl>
    <w:p w:rsidR="00AD18EF" w:rsidRPr="00A04ECE" w:rsidRDefault="00276651" w:rsidP="00FF0894">
      <w:pPr>
        <w:pStyle w:val="Default"/>
        <w:snapToGrid w:val="0"/>
        <w:jc w:val="both"/>
        <w:rPr>
          <w:color w:val="auto"/>
          <w:sz w:val="20"/>
          <w:szCs w:val="20"/>
        </w:rPr>
      </w:pPr>
      <w:r w:rsidRPr="00A04ECE">
        <w:rPr>
          <w:b/>
          <w:bCs/>
          <w:color w:val="auto"/>
          <w:sz w:val="20"/>
          <w:szCs w:val="20"/>
        </w:rPr>
        <w:t xml:space="preserve">4. </w:t>
      </w:r>
      <w:r w:rsidR="00AD18EF" w:rsidRPr="00A04ECE">
        <w:rPr>
          <w:b/>
          <w:bCs/>
          <w:color w:val="auto"/>
          <w:sz w:val="20"/>
          <w:szCs w:val="20"/>
        </w:rPr>
        <w:t>Discussion:</w:t>
      </w:r>
    </w:p>
    <w:p w:rsidR="00C04530" w:rsidRPr="00A04ECE" w:rsidRDefault="00602931" w:rsidP="00FF0894">
      <w:pPr>
        <w:pStyle w:val="Default"/>
        <w:snapToGrid w:val="0"/>
        <w:ind w:firstLine="425"/>
        <w:jc w:val="both"/>
        <w:rPr>
          <w:color w:val="auto"/>
          <w:sz w:val="20"/>
          <w:szCs w:val="20"/>
        </w:rPr>
      </w:pPr>
      <w:r w:rsidRPr="00A04ECE">
        <w:rPr>
          <w:color w:val="auto"/>
          <w:sz w:val="20"/>
          <w:szCs w:val="20"/>
        </w:rPr>
        <w:t>T</w:t>
      </w:r>
      <w:r w:rsidR="00AD18EF" w:rsidRPr="00A04ECE">
        <w:rPr>
          <w:color w:val="auto"/>
          <w:sz w:val="20"/>
          <w:szCs w:val="20"/>
        </w:rPr>
        <w:t>he commonest presenting symptom</w:t>
      </w:r>
      <w:r w:rsidRPr="00A04ECE">
        <w:rPr>
          <w:color w:val="auto"/>
          <w:sz w:val="20"/>
          <w:szCs w:val="20"/>
        </w:rPr>
        <w:t xml:space="preserve"> in our study</w:t>
      </w:r>
      <w:r w:rsidR="00AD18EF" w:rsidRPr="00A04ECE">
        <w:rPr>
          <w:color w:val="auto"/>
          <w:sz w:val="20"/>
          <w:szCs w:val="20"/>
        </w:rPr>
        <w:t xml:space="preserve"> was </w:t>
      </w:r>
      <w:r w:rsidR="00267B5F" w:rsidRPr="00A04ECE">
        <w:rPr>
          <w:color w:val="auto"/>
          <w:sz w:val="20"/>
          <w:szCs w:val="20"/>
        </w:rPr>
        <w:t xml:space="preserve">abdominal pain </w:t>
      </w:r>
      <w:r w:rsidR="007D2E76" w:rsidRPr="00A04ECE">
        <w:rPr>
          <w:color w:val="auto"/>
          <w:sz w:val="20"/>
          <w:szCs w:val="20"/>
        </w:rPr>
        <w:t>134(66.66</w:t>
      </w:r>
      <w:r w:rsidR="00267B5F" w:rsidRPr="00A04ECE">
        <w:rPr>
          <w:color w:val="auto"/>
          <w:sz w:val="20"/>
          <w:szCs w:val="20"/>
        </w:rPr>
        <w:t xml:space="preserve">%) followed by abdominal mass </w:t>
      </w:r>
      <w:r w:rsidR="00302291" w:rsidRPr="00A04ECE">
        <w:rPr>
          <w:color w:val="auto"/>
          <w:sz w:val="20"/>
          <w:szCs w:val="20"/>
        </w:rPr>
        <w:t>56(27.8</w:t>
      </w:r>
      <w:r w:rsidR="007D2E76" w:rsidRPr="00A04ECE">
        <w:rPr>
          <w:color w:val="auto"/>
          <w:sz w:val="20"/>
          <w:szCs w:val="20"/>
        </w:rPr>
        <w:t>3</w:t>
      </w:r>
      <w:r w:rsidR="00AD18EF" w:rsidRPr="00A04ECE">
        <w:rPr>
          <w:color w:val="auto"/>
          <w:sz w:val="20"/>
          <w:szCs w:val="20"/>
        </w:rPr>
        <w:t xml:space="preserve">%).The results </w:t>
      </w:r>
      <w:r w:rsidR="007E44B9" w:rsidRPr="00A04ECE">
        <w:rPr>
          <w:color w:val="auto"/>
          <w:sz w:val="20"/>
          <w:szCs w:val="20"/>
        </w:rPr>
        <w:t>in agreement with</w:t>
      </w:r>
      <w:r w:rsidR="00AD18EF" w:rsidRPr="00A04ECE">
        <w:rPr>
          <w:color w:val="auto"/>
          <w:sz w:val="20"/>
          <w:szCs w:val="20"/>
        </w:rPr>
        <w:t xml:space="preserve"> a study c</w:t>
      </w:r>
      <w:r w:rsidR="007E44B9" w:rsidRPr="00A04ECE">
        <w:rPr>
          <w:color w:val="auto"/>
          <w:sz w:val="20"/>
          <w:szCs w:val="20"/>
        </w:rPr>
        <w:t>arried out</w:t>
      </w:r>
      <w:r w:rsidR="00E370EE" w:rsidRPr="00A04ECE">
        <w:rPr>
          <w:color w:val="auto"/>
          <w:sz w:val="20"/>
          <w:szCs w:val="20"/>
        </w:rPr>
        <w:t xml:space="preserve"> by Rashid </w:t>
      </w:r>
      <w:r w:rsidR="00E370EE" w:rsidRPr="00A04ECE">
        <w:rPr>
          <w:i/>
          <w:iCs/>
          <w:color w:val="auto"/>
          <w:sz w:val="20"/>
          <w:szCs w:val="20"/>
        </w:rPr>
        <w:t>et al.</w:t>
      </w:r>
      <w:r w:rsidR="00E370EE" w:rsidRPr="00A04ECE">
        <w:rPr>
          <w:color w:val="auto"/>
          <w:sz w:val="20"/>
          <w:szCs w:val="20"/>
        </w:rPr>
        <w:t>[10</w:t>
      </w:r>
      <w:r w:rsidR="00AD18EF" w:rsidRPr="00A04ECE">
        <w:rPr>
          <w:color w:val="auto"/>
          <w:sz w:val="20"/>
          <w:szCs w:val="20"/>
        </w:rPr>
        <w:t>] in which abdominal pain was the commonest presenting complaint (59%) followed by abdo</w:t>
      </w:r>
      <w:r w:rsidR="007E44B9" w:rsidRPr="00A04ECE">
        <w:rPr>
          <w:color w:val="auto"/>
          <w:sz w:val="20"/>
          <w:szCs w:val="20"/>
        </w:rPr>
        <w:t>minal mass/distension (37%).In a</w:t>
      </w:r>
      <w:r w:rsidR="00AD18EF" w:rsidRPr="00A04ECE">
        <w:rPr>
          <w:color w:val="auto"/>
          <w:sz w:val="20"/>
          <w:szCs w:val="20"/>
        </w:rPr>
        <w:t>nother retrospe</w:t>
      </w:r>
      <w:r w:rsidR="00E370EE" w:rsidRPr="00A04ECE">
        <w:rPr>
          <w:color w:val="auto"/>
          <w:sz w:val="20"/>
          <w:szCs w:val="20"/>
        </w:rPr>
        <w:t>ctive analysis</w:t>
      </w:r>
      <w:r w:rsidR="007E44B9" w:rsidRPr="00A04ECE">
        <w:rPr>
          <w:color w:val="auto"/>
          <w:sz w:val="20"/>
          <w:szCs w:val="20"/>
        </w:rPr>
        <w:t xml:space="preserve"> study</w:t>
      </w:r>
      <w:r w:rsidR="00E370EE" w:rsidRPr="00A04ECE">
        <w:rPr>
          <w:color w:val="auto"/>
          <w:sz w:val="20"/>
          <w:szCs w:val="20"/>
        </w:rPr>
        <w:t xml:space="preserve"> by Jamal </w:t>
      </w:r>
      <w:r w:rsidR="009F5369" w:rsidRPr="00A04ECE">
        <w:rPr>
          <w:i/>
          <w:iCs/>
          <w:color w:val="auto"/>
          <w:sz w:val="20"/>
          <w:szCs w:val="20"/>
        </w:rPr>
        <w:t>et al.</w:t>
      </w:r>
      <w:r w:rsidR="00E370EE" w:rsidRPr="00A04ECE">
        <w:rPr>
          <w:color w:val="auto"/>
          <w:sz w:val="20"/>
          <w:szCs w:val="20"/>
        </w:rPr>
        <w:t xml:space="preserve"> [11</w:t>
      </w:r>
      <w:r w:rsidR="00AD18EF" w:rsidRPr="00A04ECE">
        <w:rPr>
          <w:color w:val="auto"/>
          <w:sz w:val="20"/>
          <w:szCs w:val="20"/>
        </w:rPr>
        <w:t xml:space="preserve">] the commonest mode of presentation was bleeding per vaginum, </w:t>
      </w:r>
      <w:r w:rsidR="00AD18EF" w:rsidRPr="00A04ECE">
        <w:rPr>
          <w:color w:val="auto"/>
          <w:sz w:val="20"/>
          <w:szCs w:val="20"/>
        </w:rPr>
        <w:lastRenderedPageBreak/>
        <w:t xml:space="preserve">followed by </w:t>
      </w:r>
      <w:r w:rsidR="007E44B9" w:rsidRPr="00A04ECE">
        <w:rPr>
          <w:color w:val="auto"/>
          <w:sz w:val="20"/>
          <w:szCs w:val="20"/>
        </w:rPr>
        <w:t>abdominal pain , pelvic mass and gastro</w:t>
      </w:r>
      <w:r w:rsidR="00AD18EF" w:rsidRPr="00A04ECE">
        <w:rPr>
          <w:color w:val="auto"/>
          <w:sz w:val="20"/>
          <w:szCs w:val="20"/>
        </w:rPr>
        <w:t>intestinal symptoms.</w:t>
      </w:r>
    </w:p>
    <w:p w:rsidR="00C04530" w:rsidRPr="00A04ECE" w:rsidRDefault="007B75D1" w:rsidP="00FF0894">
      <w:pPr>
        <w:autoSpaceDE w:val="0"/>
        <w:autoSpaceDN w:val="0"/>
        <w:adjustRightInd w:val="0"/>
        <w:snapToGrid w:val="0"/>
        <w:spacing w:after="0" w:line="240" w:lineRule="auto"/>
        <w:ind w:firstLine="425"/>
        <w:jc w:val="both"/>
        <w:rPr>
          <w:rFonts w:ascii="Times New Roman" w:eastAsia="PalatinoLinotype-Roman" w:hAnsi="Times New Roman" w:cs="Times New Roman"/>
          <w:sz w:val="20"/>
          <w:szCs w:val="20"/>
        </w:rPr>
      </w:pPr>
      <w:r w:rsidRPr="00A04ECE">
        <w:rPr>
          <w:rFonts w:ascii="Times New Roman" w:eastAsia="PalatinoLinotype-Roman" w:hAnsi="Times New Roman" w:cs="Times New Roman"/>
          <w:sz w:val="20"/>
          <w:szCs w:val="20"/>
        </w:rPr>
        <w:t>An increase of Ca125 serum levels is</w:t>
      </w:r>
      <w:r w:rsidR="00C04530" w:rsidRPr="00A04ECE">
        <w:rPr>
          <w:rFonts w:ascii="Times New Roman" w:eastAsia="PalatinoLinotype-Roman" w:hAnsi="Times New Roman" w:cs="Times New Roman"/>
          <w:sz w:val="20"/>
          <w:szCs w:val="20"/>
        </w:rPr>
        <w:t xml:space="preserve"> associated with </w:t>
      </w:r>
      <w:r w:rsidR="00A04ECE" w:rsidRPr="00A04ECE">
        <w:rPr>
          <w:rFonts w:ascii="Times New Roman" w:eastAsia="PalatinoLinotype-Roman" w:hAnsi="Times New Roman" w:cs="Times New Roman"/>
          <w:sz w:val="20"/>
          <w:szCs w:val="20"/>
        </w:rPr>
        <w:t>ovarian, epithelial</w:t>
      </w:r>
      <w:r w:rsidR="00C04530" w:rsidRPr="00A04ECE">
        <w:rPr>
          <w:rFonts w:ascii="Times New Roman" w:eastAsia="PalatinoLinotype-Roman" w:hAnsi="Times New Roman" w:cs="Times New Roman"/>
          <w:sz w:val="20"/>
          <w:szCs w:val="20"/>
        </w:rPr>
        <w:t xml:space="preserve">, malignant, non-mucinous tumours. Besides, Ca125 is related to the volume </w:t>
      </w:r>
      <w:r w:rsidR="00A04ECE" w:rsidRPr="00A04ECE">
        <w:rPr>
          <w:rFonts w:ascii="Times New Roman" w:eastAsia="PalatinoLinotype-Roman" w:hAnsi="Times New Roman" w:cs="Times New Roman"/>
          <w:sz w:val="20"/>
          <w:szCs w:val="20"/>
        </w:rPr>
        <w:t>of the</w:t>
      </w:r>
      <w:r w:rsidR="00C04530" w:rsidRPr="00A04ECE">
        <w:rPr>
          <w:rFonts w:ascii="Times New Roman" w:eastAsia="PalatinoLinotype-Roman" w:hAnsi="Times New Roman" w:cs="Times New Roman"/>
          <w:sz w:val="20"/>
          <w:szCs w:val="20"/>
        </w:rPr>
        <w:t xml:space="preserve"> </w:t>
      </w:r>
      <w:r w:rsidR="00A04ECE" w:rsidRPr="00A04ECE">
        <w:rPr>
          <w:rFonts w:ascii="Times New Roman" w:eastAsia="PalatinoLinotype-Roman" w:hAnsi="Times New Roman" w:cs="Times New Roman"/>
          <w:sz w:val="20"/>
          <w:szCs w:val="20"/>
        </w:rPr>
        <w:t>tumor</w:t>
      </w:r>
      <w:r w:rsidR="00C04530" w:rsidRPr="00A04ECE">
        <w:rPr>
          <w:rFonts w:ascii="Times New Roman" w:eastAsia="PalatinoLinotype-Roman" w:hAnsi="Times New Roman" w:cs="Times New Roman"/>
          <w:sz w:val="20"/>
          <w:szCs w:val="20"/>
        </w:rPr>
        <w:t xml:space="preserve"> mass. Ca125 represents the gol</w:t>
      </w:r>
      <w:r w:rsidR="007D2E76" w:rsidRPr="00A04ECE">
        <w:rPr>
          <w:rFonts w:ascii="Times New Roman" w:eastAsia="PalatinoLinotype-Roman" w:hAnsi="Times New Roman" w:cs="Times New Roman"/>
          <w:sz w:val="20"/>
          <w:szCs w:val="20"/>
        </w:rPr>
        <w:t xml:space="preserve">d standard </w:t>
      </w:r>
      <w:r w:rsidR="00A04ECE" w:rsidRPr="00A04ECE">
        <w:rPr>
          <w:rFonts w:ascii="Times New Roman" w:eastAsia="PalatinoLinotype-Roman" w:hAnsi="Times New Roman" w:cs="Times New Roman"/>
          <w:sz w:val="20"/>
          <w:szCs w:val="20"/>
        </w:rPr>
        <w:t>tumor</w:t>
      </w:r>
      <w:r w:rsidR="007D2E76" w:rsidRPr="00A04ECE">
        <w:rPr>
          <w:rFonts w:ascii="Times New Roman" w:eastAsia="PalatinoLinotype-Roman" w:hAnsi="Times New Roman" w:cs="Times New Roman"/>
          <w:sz w:val="20"/>
          <w:szCs w:val="20"/>
        </w:rPr>
        <w:t xml:space="preserve"> </w:t>
      </w:r>
      <w:r w:rsidR="00C04530" w:rsidRPr="00A04ECE">
        <w:rPr>
          <w:rFonts w:ascii="Times New Roman" w:eastAsia="PalatinoLinotype-Roman" w:hAnsi="Times New Roman" w:cs="Times New Roman"/>
          <w:sz w:val="20"/>
          <w:szCs w:val="20"/>
        </w:rPr>
        <w:t xml:space="preserve">markers for ovarian cancerin two different clinical conditions: as a diagnostic tool for evaluating the risk </w:t>
      </w:r>
      <w:r w:rsidR="00A04ECE" w:rsidRPr="00A04ECE">
        <w:rPr>
          <w:rFonts w:ascii="Times New Roman" w:eastAsia="PalatinoLinotype-Roman" w:hAnsi="Times New Roman" w:cs="Times New Roman"/>
          <w:sz w:val="20"/>
          <w:szCs w:val="20"/>
        </w:rPr>
        <w:t>of malignancy</w:t>
      </w:r>
      <w:r w:rsidR="00C04530" w:rsidRPr="00A04ECE">
        <w:rPr>
          <w:rFonts w:ascii="Times New Roman" w:eastAsia="PalatinoLinotype-Roman" w:hAnsi="Times New Roman" w:cs="Times New Roman"/>
          <w:sz w:val="20"/>
          <w:szCs w:val="20"/>
        </w:rPr>
        <w:t xml:space="preserve"> of an adnexal mass and as a monitoring tool in the evaluation of the </w:t>
      </w:r>
      <w:r w:rsidR="00A04ECE" w:rsidRPr="00A04ECE">
        <w:rPr>
          <w:rFonts w:ascii="Times New Roman" w:eastAsia="PalatinoLinotype-Roman" w:hAnsi="Times New Roman" w:cs="Times New Roman"/>
          <w:sz w:val="20"/>
          <w:szCs w:val="20"/>
        </w:rPr>
        <w:t>disease state</w:t>
      </w:r>
      <w:r w:rsidR="00C04530" w:rsidRPr="00A04ECE">
        <w:rPr>
          <w:rFonts w:ascii="Times New Roman" w:eastAsia="PalatinoLinotype-Roman" w:hAnsi="Times New Roman" w:cs="Times New Roman"/>
          <w:sz w:val="20"/>
          <w:szCs w:val="20"/>
        </w:rPr>
        <w:t xml:space="preserve">, in patients already treated </w:t>
      </w:r>
      <w:r w:rsidR="00E370EE" w:rsidRPr="00A04ECE">
        <w:rPr>
          <w:rFonts w:ascii="Times New Roman" w:eastAsia="PalatinoLinotype-Roman" w:hAnsi="Times New Roman" w:cs="Times New Roman"/>
          <w:sz w:val="20"/>
          <w:szCs w:val="20"/>
        </w:rPr>
        <w:t>for adnexal cancer [12, 13</w:t>
      </w:r>
      <w:r w:rsidR="00C04530" w:rsidRPr="00A04ECE">
        <w:rPr>
          <w:rFonts w:ascii="Times New Roman" w:eastAsia="PalatinoLinotype-Roman" w:hAnsi="Times New Roman" w:cs="Times New Roman"/>
          <w:sz w:val="20"/>
          <w:szCs w:val="20"/>
        </w:rPr>
        <w:t>].</w:t>
      </w:r>
    </w:p>
    <w:p w:rsidR="007B75D1" w:rsidRPr="00A04ECE" w:rsidRDefault="00E370EE"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The use of color Doppler</w:t>
      </w:r>
      <w:r w:rsidR="00C04530" w:rsidRPr="00A04ECE">
        <w:rPr>
          <w:rFonts w:ascii="Times New Roman" w:hAnsi="Times New Roman" w:cs="Times New Roman"/>
          <w:sz w:val="20"/>
          <w:szCs w:val="20"/>
        </w:rPr>
        <w:t xml:space="preserve"> adds significant contributions to differentiating between benign and malignant masses and is recommended in</w:t>
      </w:r>
      <w:r w:rsidRPr="00A04ECE">
        <w:rPr>
          <w:rFonts w:ascii="Times New Roman" w:hAnsi="Times New Roman" w:cs="Times New Roman"/>
          <w:sz w:val="20"/>
          <w:szCs w:val="20"/>
        </w:rPr>
        <w:t xml:space="preserve"> all cases of complex masses [14</w:t>
      </w:r>
      <w:r w:rsidR="00C04530" w:rsidRPr="00A04ECE">
        <w:rPr>
          <w:rFonts w:ascii="Times New Roman" w:hAnsi="Times New Roman" w:cs="Times New Roman"/>
          <w:sz w:val="20"/>
          <w:szCs w:val="20"/>
        </w:rPr>
        <w:t>]. More recent work states that the addition of diffusion- and perfusion-weighted MRI</w:t>
      </w:r>
      <w:r w:rsidR="00CC7C2A" w:rsidRPr="00A04ECE">
        <w:rPr>
          <w:rFonts w:ascii="Times New Roman" w:hAnsi="Times New Roman" w:cs="Times New Roman"/>
          <w:sz w:val="20"/>
          <w:szCs w:val="20"/>
        </w:rPr>
        <w:t xml:space="preserve"> for diagnosis of ovarian tumours</w:t>
      </w:r>
      <w:r w:rsidR="00C04530" w:rsidRPr="00A04ECE">
        <w:rPr>
          <w:rFonts w:ascii="Times New Roman" w:hAnsi="Times New Roman" w:cs="Times New Roman"/>
          <w:sz w:val="20"/>
          <w:szCs w:val="20"/>
        </w:rPr>
        <w:t xml:space="preserve"> improved </w:t>
      </w:r>
      <w:r w:rsidR="00A04ECE" w:rsidRPr="00A04ECE">
        <w:rPr>
          <w:rFonts w:ascii="Times New Roman" w:hAnsi="Times New Roman" w:cs="Times New Roman"/>
          <w:sz w:val="20"/>
          <w:szCs w:val="20"/>
        </w:rPr>
        <w:t>accuracy, compared</w:t>
      </w:r>
      <w:r w:rsidR="00C04530" w:rsidRPr="00A04ECE">
        <w:rPr>
          <w:rFonts w:ascii="Times New Roman" w:hAnsi="Times New Roman" w:cs="Times New Roman"/>
          <w:sz w:val="20"/>
          <w:szCs w:val="20"/>
        </w:rPr>
        <w:t xml:space="preserve"> to conventional MRI alone, with an accuracy rate of 95% wit</w:t>
      </w:r>
      <w:r w:rsidRPr="00A04ECE">
        <w:rPr>
          <w:rFonts w:ascii="Times New Roman" w:hAnsi="Times New Roman" w:cs="Times New Roman"/>
          <w:sz w:val="20"/>
          <w:szCs w:val="20"/>
        </w:rPr>
        <w:t>h the combined technique [15</w:t>
      </w:r>
      <w:r w:rsidR="00C04530" w:rsidRPr="00A04ECE">
        <w:rPr>
          <w:rFonts w:ascii="Times New Roman" w:hAnsi="Times New Roman" w:cs="Times New Roman"/>
          <w:sz w:val="20"/>
          <w:szCs w:val="20"/>
        </w:rPr>
        <w:t>].</w:t>
      </w:r>
    </w:p>
    <w:p w:rsidR="00C57176" w:rsidRPr="00A04ECE" w:rsidRDefault="00DE4FD7" w:rsidP="00FF0894">
      <w:pPr>
        <w:pStyle w:val="Default"/>
        <w:snapToGrid w:val="0"/>
        <w:ind w:firstLine="425"/>
        <w:jc w:val="both"/>
        <w:rPr>
          <w:color w:val="auto"/>
          <w:sz w:val="20"/>
          <w:szCs w:val="20"/>
        </w:rPr>
      </w:pPr>
      <w:r w:rsidRPr="00A04ECE">
        <w:rPr>
          <w:color w:val="auto"/>
          <w:sz w:val="20"/>
          <w:szCs w:val="20"/>
        </w:rPr>
        <w:t>T</w:t>
      </w:r>
      <w:r w:rsidR="00AD18EF" w:rsidRPr="00A04ECE">
        <w:rPr>
          <w:color w:val="auto"/>
          <w:sz w:val="20"/>
          <w:szCs w:val="20"/>
        </w:rPr>
        <w:t>he commonest</w:t>
      </w:r>
      <w:r w:rsidRPr="00A04ECE">
        <w:rPr>
          <w:color w:val="auto"/>
          <w:sz w:val="20"/>
          <w:szCs w:val="20"/>
        </w:rPr>
        <w:t xml:space="preserve"> histopathological </w:t>
      </w:r>
      <w:r w:rsidR="00AD18EF" w:rsidRPr="00A04ECE">
        <w:rPr>
          <w:color w:val="auto"/>
          <w:sz w:val="20"/>
          <w:szCs w:val="20"/>
        </w:rPr>
        <w:t xml:space="preserve">category of the ovarian tumours </w:t>
      </w:r>
      <w:r w:rsidRPr="00A04ECE">
        <w:rPr>
          <w:color w:val="auto"/>
          <w:sz w:val="20"/>
          <w:szCs w:val="20"/>
        </w:rPr>
        <w:t>observ</w:t>
      </w:r>
      <w:r w:rsidR="00AD18EF" w:rsidRPr="00A04ECE">
        <w:rPr>
          <w:color w:val="auto"/>
          <w:sz w:val="20"/>
          <w:szCs w:val="20"/>
        </w:rPr>
        <w:t xml:space="preserve">ed in our </w:t>
      </w:r>
      <w:r w:rsidR="007D2E76" w:rsidRPr="00A04ECE">
        <w:rPr>
          <w:color w:val="auto"/>
          <w:sz w:val="20"/>
          <w:szCs w:val="20"/>
        </w:rPr>
        <w:t>study</w:t>
      </w:r>
      <w:r w:rsidR="00AD18EF" w:rsidRPr="00A04ECE">
        <w:rPr>
          <w:color w:val="auto"/>
          <w:sz w:val="20"/>
          <w:szCs w:val="20"/>
        </w:rPr>
        <w:t xml:space="preserve"> was epithelial </w:t>
      </w:r>
      <w:r w:rsidR="00A04ECE" w:rsidRPr="00A04ECE">
        <w:rPr>
          <w:color w:val="auto"/>
          <w:sz w:val="20"/>
          <w:szCs w:val="20"/>
        </w:rPr>
        <w:t>tumor</w:t>
      </w:r>
      <w:r w:rsidR="00AD18EF" w:rsidRPr="00A04ECE">
        <w:rPr>
          <w:color w:val="auto"/>
          <w:sz w:val="20"/>
          <w:szCs w:val="20"/>
        </w:rPr>
        <w:t xml:space="preserve"> followe</w:t>
      </w:r>
      <w:r w:rsidR="00CC7C2A" w:rsidRPr="00A04ECE">
        <w:rPr>
          <w:color w:val="auto"/>
          <w:sz w:val="20"/>
          <w:szCs w:val="20"/>
        </w:rPr>
        <w:t>d by germ cell tumours</w:t>
      </w:r>
      <w:r w:rsidR="00AD18EF" w:rsidRPr="00A04ECE">
        <w:rPr>
          <w:color w:val="auto"/>
          <w:sz w:val="20"/>
          <w:szCs w:val="20"/>
        </w:rPr>
        <w:t xml:space="preserve">. The most common benign </w:t>
      </w:r>
      <w:r w:rsidR="00A04ECE" w:rsidRPr="00A04ECE">
        <w:rPr>
          <w:color w:val="auto"/>
          <w:sz w:val="20"/>
          <w:szCs w:val="20"/>
        </w:rPr>
        <w:t>tumor</w:t>
      </w:r>
      <w:r w:rsidR="00AD18EF" w:rsidRPr="00A04ECE">
        <w:rPr>
          <w:color w:val="auto"/>
          <w:sz w:val="20"/>
          <w:szCs w:val="20"/>
        </w:rPr>
        <w:t xml:space="preserve"> was serous cy</w:t>
      </w:r>
      <w:r w:rsidR="007D2E76" w:rsidRPr="00A04ECE">
        <w:rPr>
          <w:color w:val="auto"/>
          <w:sz w:val="20"/>
          <w:szCs w:val="20"/>
        </w:rPr>
        <w:t>st adenoma</w:t>
      </w:r>
      <w:r w:rsidR="00AD18EF" w:rsidRPr="00A04ECE">
        <w:rPr>
          <w:color w:val="auto"/>
          <w:sz w:val="20"/>
          <w:szCs w:val="20"/>
        </w:rPr>
        <w:t xml:space="preserve"> followed by mature cystic teratoma. Serous tumours were found to be more common than mucinous. Similar results were </w:t>
      </w:r>
      <w:r w:rsidRPr="00A04ECE">
        <w:rPr>
          <w:color w:val="auto"/>
          <w:sz w:val="20"/>
          <w:szCs w:val="20"/>
        </w:rPr>
        <w:t>submitted</w:t>
      </w:r>
      <w:r w:rsidR="00AD18EF" w:rsidRPr="00A04ECE">
        <w:rPr>
          <w:color w:val="auto"/>
          <w:sz w:val="20"/>
          <w:szCs w:val="20"/>
        </w:rPr>
        <w:t xml:space="preserve"> by Prabhakar </w:t>
      </w:r>
      <w:r w:rsidR="009F5369" w:rsidRPr="00A04ECE">
        <w:rPr>
          <w:i/>
          <w:iCs/>
          <w:color w:val="auto"/>
          <w:sz w:val="20"/>
          <w:szCs w:val="20"/>
        </w:rPr>
        <w:t>et al.</w:t>
      </w:r>
      <w:r w:rsidR="00AD18EF" w:rsidRPr="00A04ECE">
        <w:rPr>
          <w:color w:val="auto"/>
          <w:sz w:val="20"/>
          <w:szCs w:val="20"/>
        </w:rPr>
        <w:t xml:space="preserve"> in which serous tumours were the commonest followed by mucinous tu</w:t>
      </w:r>
      <w:r w:rsidR="00CC7C2A" w:rsidRPr="00A04ECE">
        <w:rPr>
          <w:color w:val="auto"/>
          <w:sz w:val="20"/>
          <w:szCs w:val="20"/>
        </w:rPr>
        <w:t>mours [16</w:t>
      </w:r>
      <w:r w:rsidR="00AD18EF" w:rsidRPr="00A04ECE">
        <w:rPr>
          <w:color w:val="auto"/>
          <w:sz w:val="20"/>
          <w:szCs w:val="20"/>
        </w:rPr>
        <w:t>].</w:t>
      </w:r>
    </w:p>
    <w:p w:rsidR="00AD18EF" w:rsidRPr="00A04ECE" w:rsidRDefault="00AD18EF" w:rsidP="00FF0894">
      <w:pPr>
        <w:pStyle w:val="Default"/>
        <w:snapToGrid w:val="0"/>
        <w:ind w:firstLine="425"/>
        <w:jc w:val="both"/>
        <w:rPr>
          <w:color w:val="auto"/>
          <w:sz w:val="20"/>
          <w:szCs w:val="20"/>
        </w:rPr>
      </w:pPr>
      <w:r w:rsidRPr="00A04ECE">
        <w:rPr>
          <w:color w:val="auto"/>
          <w:sz w:val="20"/>
          <w:szCs w:val="20"/>
        </w:rPr>
        <w:t xml:space="preserve">Some molecular and histological evidence suggests that mucinous epithelial ovarian cancers </w:t>
      </w:r>
      <w:r w:rsidR="00DE4FD7" w:rsidRPr="00A04ECE">
        <w:rPr>
          <w:color w:val="auto"/>
          <w:sz w:val="20"/>
          <w:szCs w:val="20"/>
        </w:rPr>
        <w:t>build up</w:t>
      </w:r>
      <w:r w:rsidRPr="00A04ECE">
        <w:rPr>
          <w:color w:val="auto"/>
          <w:sz w:val="20"/>
          <w:szCs w:val="20"/>
        </w:rPr>
        <w:t xml:space="preserve"> via a sequence from benign </w:t>
      </w:r>
      <w:r w:rsidR="00A04ECE" w:rsidRPr="00A04ECE">
        <w:rPr>
          <w:color w:val="auto"/>
          <w:sz w:val="20"/>
          <w:szCs w:val="20"/>
        </w:rPr>
        <w:t>tumor</w:t>
      </w:r>
      <w:r w:rsidRPr="00A04ECE">
        <w:rPr>
          <w:color w:val="auto"/>
          <w:sz w:val="20"/>
          <w:szCs w:val="20"/>
        </w:rPr>
        <w:t xml:space="preserve"> through borderline </w:t>
      </w:r>
      <w:r w:rsidR="00A04ECE" w:rsidRPr="00A04ECE">
        <w:rPr>
          <w:color w:val="auto"/>
          <w:sz w:val="20"/>
          <w:szCs w:val="20"/>
        </w:rPr>
        <w:t>tumor</w:t>
      </w:r>
      <w:r w:rsidRPr="00A04ECE">
        <w:rPr>
          <w:color w:val="auto"/>
          <w:sz w:val="20"/>
          <w:szCs w:val="20"/>
        </w:rPr>
        <w:t xml:space="preserve"> to invasive cancer which suggests the potential preventability of borderline and invasive mucinous ovarian cancer by surgical excision of id</w:t>
      </w:r>
      <w:r w:rsidR="00CC7C2A" w:rsidRPr="00A04ECE">
        <w:rPr>
          <w:color w:val="auto"/>
          <w:sz w:val="20"/>
          <w:szCs w:val="20"/>
        </w:rPr>
        <w:t>entifiable precursor lesions.[17</w:t>
      </w:r>
      <w:r w:rsidRPr="00A04ECE">
        <w:rPr>
          <w:color w:val="auto"/>
          <w:sz w:val="20"/>
          <w:szCs w:val="20"/>
        </w:rPr>
        <w:t>] A retrospective study by Ahmed et al showed benign cystic teratoma to be the co</w:t>
      </w:r>
      <w:r w:rsidR="00E370EE" w:rsidRPr="00A04ECE">
        <w:rPr>
          <w:color w:val="auto"/>
          <w:sz w:val="20"/>
          <w:szCs w:val="20"/>
        </w:rPr>
        <w:t xml:space="preserve">mmonest benign </w:t>
      </w:r>
      <w:r w:rsidR="00A04ECE" w:rsidRPr="00A04ECE">
        <w:rPr>
          <w:color w:val="auto"/>
          <w:sz w:val="20"/>
          <w:szCs w:val="20"/>
        </w:rPr>
        <w:t>tumor</w:t>
      </w:r>
      <w:r w:rsidR="00CC7C2A" w:rsidRPr="00A04ECE">
        <w:rPr>
          <w:color w:val="auto"/>
          <w:sz w:val="20"/>
          <w:szCs w:val="20"/>
        </w:rPr>
        <w:t>(35.17%)[18</w:t>
      </w:r>
      <w:r w:rsidRPr="00A04ECE">
        <w:rPr>
          <w:color w:val="auto"/>
          <w:sz w:val="20"/>
          <w:szCs w:val="20"/>
        </w:rPr>
        <w:t>]</w:t>
      </w:r>
    </w:p>
    <w:p w:rsidR="00C57176" w:rsidRPr="00A04ECE" w:rsidRDefault="006A0C0E"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 xml:space="preserve">Epithelial tumours are </w:t>
      </w:r>
      <w:r w:rsidR="00C57176" w:rsidRPr="00A04ECE">
        <w:rPr>
          <w:rFonts w:ascii="Times New Roman" w:hAnsi="Times New Roman" w:cs="Times New Roman"/>
          <w:sz w:val="20"/>
          <w:szCs w:val="20"/>
        </w:rPr>
        <w:t>hardly seen</w:t>
      </w:r>
      <w:r w:rsidRPr="00A04ECE">
        <w:rPr>
          <w:rFonts w:ascii="Times New Roman" w:hAnsi="Times New Roman" w:cs="Times New Roman"/>
          <w:sz w:val="20"/>
          <w:szCs w:val="20"/>
        </w:rPr>
        <w:t xml:space="preserve"> in children </w:t>
      </w:r>
      <w:r w:rsidR="00A04ECE" w:rsidRPr="00A04ECE">
        <w:rPr>
          <w:rFonts w:ascii="Times New Roman" w:hAnsi="Times New Roman" w:cs="Times New Roman"/>
          <w:sz w:val="20"/>
          <w:szCs w:val="20"/>
        </w:rPr>
        <w:t>but there</w:t>
      </w:r>
      <w:r w:rsidRPr="00A04ECE">
        <w:rPr>
          <w:rFonts w:ascii="Times New Roman" w:hAnsi="Times New Roman" w:cs="Times New Roman"/>
          <w:sz w:val="20"/>
          <w:szCs w:val="20"/>
        </w:rPr>
        <w:t xml:space="preserve"> prevalence i</w:t>
      </w:r>
      <w:r w:rsidR="007D2E76" w:rsidRPr="00A04ECE">
        <w:rPr>
          <w:rFonts w:ascii="Times New Roman" w:hAnsi="Times New Roman" w:cs="Times New Roman"/>
          <w:sz w:val="20"/>
          <w:szCs w:val="20"/>
        </w:rPr>
        <w:t>ncreases with age and peaks in 4</w:t>
      </w:r>
      <w:r w:rsidRPr="00A04ECE">
        <w:rPr>
          <w:rFonts w:ascii="Times New Roman" w:hAnsi="Times New Roman" w:cs="Times New Roman"/>
          <w:sz w:val="20"/>
          <w:szCs w:val="20"/>
        </w:rPr>
        <w:t>th and</w:t>
      </w:r>
      <w:r w:rsidR="007D2E76" w:rsidRPr="00A04ECE">
        <w:rPr>
          <w:rFonts w:ascii="Times New Roman" w:hAnsi="Times New Roman" w:cs="Times New Roman"/>
          <w:sz w:val="20"/>
          <w:szCs w:val="20"/>
        </w:rPr>
        <w:t xml:space="preserve"> 5</w:t>
      </w:r>
      <w:r w:rsidRPr="00A04ECE">
        <w:rPr>
          <w:rFonts w:ascii="Times New Roman" w:hAnsi="Times New Roman" w:cs="Times New Roman"/>
          <w:sz w:val="20"/>
          <w:szCs w:val="20"/>
        </w:rPr>
        <w:t>th decades of life.</w:t>
      </w:r>
      <w:r w:rsidR="00CC7C2A" w:rsidRPr="00A04ECE">
        <w:rPr>
          <w:rFonts w:ascii="Times New Roman" w:hAnsi="Times New Roman" w:cs="Times New Roman"/>
          <w:sz w:val="20"/>
          <w:szCs w:val="20"/>
        </w:rPr>
        <w:t>[19</w:t>
      </w:r>
      <w:r w:rsidR="00C57176" w:rsidRPr="00A04ECE">
        <w:rPr>
          <w:rFonts w:ascii="Times New Roman" w:hAnsi="Times New Roman" w:cs="Times New Roman"/>
          <w:sz w:val="20"/>
          <w:szCs w:val="20"/>
        </w:rPr>
        <w:t>],in</w:t>
      </w:r>
      <w:r w:rsidRPr="00A04ECE">
        <w:rPr>
          <w:rFonts w:ascii="Times New Roman" w:hAnsi="Times New Roman" w:cs="Times New Roman"/>
          <w:sz w:val="20"/>
          <w:szCs w:val="20"/>
        </w:rPr>
        <w:t xml:space="preserve"> our study most of the epithelial</w:t>
      </w:r>
      <w:r w:rsidR="00A04ECE">
        <w:rPr>
          <w:rFonts w:ascii="Times New Roman" w:hAnsi="Times New Roman" w:cs="Times New Roman" w:hint="eastAsia"/>
          <w:sz w:val="20"/>
          <w:szCs w:val="20"/>
          <w:lang w:eastAsia="zh-CN"/>
        </w:rPr>
        <w:t xml:space="preserve"> </w:t>
      </w:r>
      <w:r w:rsidR="00CC7C2A" w:rsidRPr="00A04ECE">
        <w:rPr>
          <w:rFonts w:ascii="Times New Roman" w:hAnsi="Times New Roman" w:cs="Times New Roman"/>
          <w:sz w:val="20"/>
          <w:szCs w:val="20"/>
        </w:rPr>
        <w:t>tumours are seen in 4</w:t>
      </w:r>
      <w:r w:rsidR="00CC7C2A" w:rsidRPr="00A04ECE">
        <w:rPr>
          <w:rFonts w:ascii="Times New Roman" w:hAnsi="Times New Roman" w:cs="Times New Roman"/>
          <w:sz w:val="20"/>
          <w:szCs w:val="20"/>
          <w:vertAlign w:val="superscript"/>
        </w:rPr>
        <w:t>th</w:t>
      </w:r>
      <w:r w:rsidR="00CC7C2A" w:rsidRPr="00A04ECE">
        <w:rPr>
          <w:rFonts w:ascii="Times New Roman" w:hAnsi="Times New Roman" w:cs="Times New Roman"/>
          <w:sz w:val="20"/>
          <w:szCs w:val="20"/>
        </w:rPr>
        <w:t xml:space="preserve"> and 5</w:t>
      </w:r>
      <w:r w:rsidRPr="00A04ECE">
        <w:rPr>
          <w:rFonts w:ascii="Times New Roman" w:hAnsi="Times New Roman" w:cs="Times New Roman"/>
          <w:sz w:val="20"/>
          <w:szCs w:val="20"/>
          <w:vertAlign w:val="superscript"/>
        </w:rPr>
        <w:t>th</w:t>
      </w:r>
      <w:r w:rsidRPr="00A04ECE">
        <w:rPr>
          <w:rFonts w:ascii="Times New Roman" w:hAnsi="Times New Roman" w:cs="Times New Roman"/>
          <w:sz w:val="20"/>
          <w:szCs w:val="20"/>
        </w:rPr>
        <w:t xml:space="preserve"> decades. We found </w:t>
      </w:r>
      <w:r w:rsidR="00A04ECE" w:rsidRPr="00A04ECE">
        <w:rPr>
          <w:rFonts w:ascii="Times New Roman" w:hAnsi="Times New Roman" w:cs="Times New Roman"/>
          <w:sz w:val="20"/>
          <w:szCs w:val="20"/>
        </w:rPr>
        <w:t>no case</w:t>
      </w:r>
      <w:r w:rsidRPr="00A04ECE">
        <w:rPr>
          <w:rFonts w:ascii="Times New Roman" w:hAnsi="Times New Roman" w:cs="Times New Roman"/>
          <w:sz w:val="20"/>
          <w:szCs w:val="20"/>
        </w:rPr>
        <w:t xml:space="preserve"> of epithelial neoplasm in 1st decade and only 5cases in 2nd decade. Borderline ovarian tumours are </w:t>
      </w:r>
      <w:r w:rsidR="00A04ECE" w:rsidRPr="00A04ECE">
        <w:rPr>
          <w:rFonts w:ascii="Times New Roman" w:hAnsi="Times New Roman" w:cs="Times New Roman"/>
          <w:sz w:val="20"/>
          <w:szCs w:val="20"/>
        </w:rPr>
        <w:t>of low</w:t>
      </w:r>
      <w:r w:rsidRPr="00A04ECE">
        <w:rPr>
          <w:rFonts w:ascii="Times New Roman" w:hAnsi="Times New Roman" w:cs="Times New Roman"/>
          <w:sz w:val="20"/>
          <w:szCs w:val="20"/>
        </w:rPr>
        <w:t xml:space="preserve"> malignant potential having </w:t>
      </w:r>
      <w:r w:rsidR="007D2E76" w:rsidRPr="00A04ECE">
        <w:rPr>
          <w:rFonts w:ascii="Times New Roman" w:hAnsi="Times New Roman" w:cs="Times New Roman"/>
          <w:sz w:val="20"/>
          <w:szCs w:val="20"/>
        </w:rPr>
        <w:t>favorable</w:t>
      </w:r>
      <w:r w:rsidRPr="00A04ECE">
        <w:rPr>
          <w:rFonts w:ascii="Times New Roman" w:hAnsi="Times New Roman" w:cs="Times New Roman"/>
          <w:sz w:val="20"/>
          <w:szCs w:val="20"/>
        </w:rPr>
        <w:t xml:space="preserve"> </w:t>
      </w:r>
      <w:r w:rsidR="00A04ECE" w:rsidRPr="00A04ECE">
        <w:rPr>
          <w:rFonts w:ascii="Times New Roman" w:hAnsi="Times New Roman" w:cs="Times New Roman"/>
          <w:sz w:val="20"/>
          <w:szCs w:val="20"/>
        </w:rPr>
        <w:t>prognosis and</w:t>
      </w:r>
      <w:r w:rsidRPr="00A04ECE">
        <w:rPr>
          <w:rFonts w:ascii="Times New Roman" w:hAnsi="Times New Roman" w:cs="Times New Roman"/>
          <w:sz w:val="20"/>
          <w:szCs w:val="20"/>
        </w:rPr>
        <w:t xml:space="preserve"> relatively early age at onset.</w:t>
      </w:r>
      <w:r w:rsidR="00CC7C2A" w:rsidRPr="00A04ECE">
        <w:rPr>
          <w:rFonts w:ascii="Times New Roman" w:hAnsi="Times New Roman" w:cs="Times New Roman"/>
          <w:sz w:val="20"/>
          <w:szCs w:val="20"/>
        </w:rPr>
        <w:t>[20</w:t>
      </w:r>
      <w:r w:rsidR="00E370EE" w:rsidRPr="00A04ECE">
        <w:rPr>
          <w:rFonts w:ascii="Times New Roman" w:hAnsi="Times New Roman" w:cs="Times New Roman"/>
          <w:sz w:val="20"/>
          <w:szCs w:val="20"/>
        </w:rPr>
        <w:t xml:space="preserve">]. </w:t>
      </w:r>
      <w:r w:rsidR="00A04ECE" w:rsidRPr="00A04ECE">
        <w:rPr>
          <w:rFonts w:ascii="Times New Roman" w:hAnsi="Times New Roman" w:cs="Times New Roman"/>
          <w:sz w:val="20"/>
          <w:szCs w:val="20"/>
        </w:rPr>
        <w:t>They</w:t>
      </w:r>
      <w:r w:rsidRPr="00A04ECE">
        <w:rPr>
          <w:rFonts w:ascii="Times New Roman" w:hAnsi="Times New Roman" w:cs="Times New Roman"/>
          <w:sz w:val="20"/>
          <w:szCs w:val="20"/>
        </w:rPr>
        <w:t xml:space="preserve"> comprise 4%–14% of all epithelial ovarian </w:t>
      </w:r>
      <w:r w:rsidR="00A04ECE" w:rsidRPr="00A04ECE">
        <w:rPr>
          <w:rFonts w:ascii="Times New Roman" w:hAnsi="Times New Roman" w:cs="Times New Roman"/>
          <w:sz w:val="20"/>
          <w:szCs w:val="20"/>
        </w:rPr>
        <w:t>neoplasm’s</w:t>
      </w:r>
      <w:r w:rsidRPr="00A04ECE">
        <w:rPr>
          <w:rFonts w:ascii="Times New Roman" w:hAnsi="Times New Roman" w:cs="Times New Roman"/>
          <w:sz w:val="20"/>
          <w:szCs w:val="20"/>
        </w:rPr>
        <w:t>.</w:t>
      </w:r>
      <w:r w:rsidR="00CC7C2A" w:rsidRPr="00A04ECE">
        <w:rPr>
          <w:rFonts w:ascii="Times New Roman" w:hAnsi="Times New Roman" w:cs="Times New Roman"/>
          <w:sz w:val="20"/>
          <w:szCs w:val="20"/>
        </w:rPr>
        <w:t>[21</w:t>
      </w:r>
      <w:r w:rsidR="00E370EE" w:rsidRPr="00A04ECE">
        <w:rPr>
          <w:rFonts w:ascii="Times New Roman" w:hAnsi="Times New Roman" w:cs="Times New Roman"/>
          <w:sz w:val="20"/>
          <w:szCs w:val="20"/>
        </w:rPr>
        <w:t>].</w:t>
      </w:r>
    </w:p>
    <w:p w:rsidR="006A0C0E" w:rsidRPr="00A04ECE" w:rsidRDefault="006A0C0E"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In the present study, serous cystadenocarcinoma</w:t>
      </w:r>
      <w:r w:rsidR="001E064B">
        <w:rPr>
          <w:rFonts w:ascii="Times New Roman" w:hAnsi="Times New Roman" w:cs="Times New Roman" w:hint="eastAsia"/>
          <w:sz w:val="20"/>
          <w:szCs w:val="20"/>
          <w:lang w:eastAsia="zh-CN"/>
        </w:rPr>
        <w:t xml:space="preserve"> </w:t>
      </w:r>
      <w:r w:rsidR="00CC7C2A" w:rsidRPr="00A04ECE">
        <w:rPr>
          <w:rFonts w:ascii="Times New Roman" w:hAnsi="Times New Roman" w:cs="Times New Roman"/>
          <w:sz w:val="20"/>
          <w:szCs w:val="20"/>
        </w:rPr>
        <w:t>(8.95</w:t>
      </w:r>
      <w:r w:rsidRPr="00A04ECE">
        <w:rPr>
          <w:rFonts w:ascii="Times New Roman" w:hAnsi="Times New Roman" w:cs="Times New Roman"/>
          <w:sz w:val="20"/>
          <w:szCs w:val="20"/>
        </w:rPr>
        <w:t xml:space="preserve">%) was the commonest malignant epithelialneoplasm closely followed by </w:t>
      </w:r>
      <w:r w:rsidR="00CC7C2A" w:rsidRPr="00A04ECE">
        <w:rPr>
          <w:rFonts w:ascii="Times New Roman" w:hAnsi="Times New Roman" w:cs="Times New Roman"/>
          <w:sz w:val="20"/>
          <w:szCs w:val="20"/>
        </w:rPr>
        <w:t>mucinous cystadenocarcinoma (3.48</w:t>
      </w:r>
      <w:r w:rsidRPr="00A04ECE">
        <w:rPr>
          <w:rFonts w:ascii="Times New Roman" w:hAnsi="Times New Roman" w:cs="Times New Roman"/>
          <w:sz w:val="20"/>
          <w:szCs w:val="20"/>
        </w:rPr>
        <w:t>%).</w:t>
      </w:r>
    </w:p>
    <w:p w:rsidR="00AD18EF" w:rsidRPr="00A04ECE" w:rsidRDefault="00AD18EF" w:rsidP="00FF0894">
      <w:pPr>
        <w:pStyle w:val="Default"/>
        <w:snapToGrid w:val="0"/>
        <w:ind w:firstLine="425"/>
        <w:jc w:val="both"/>
        <w:rPr>
          <w:color w:val="auto"/>
          <w:sz w:val="20"/>
          <w:szCs w:val="20"/>
        </w:rPr>
      </w:pPr>
      <w:r w:rsidRPr="00A04ECE">
        <w:rPr>
          <w:color w:val="auto"/>
          <w:sz w:val="20"/>
          <w:szCs w:val="20"/>
        </w:rPr>
        <w:t xml:space="preserve">Pilli et al explored epithelial tumours to be the commonest variety constituting 70.9% of all the ovarian tumours. Second most common to be the </w:t>
      </w:r>
      <w:r w:rsidRPr="00A04ECE">
        <w:rPr>
          <w:color w:val="auto"/>
          <w:sz w:val="20"/>
          <w:szCs w:val="20"/>
        </w:rPr>
        <w:lastRenderedPageBreak/>
        <w:t xml:space="preserve">germ cell </w:t>
      </w:r>
      <w:r w:rsidR="00A04ECE" w:rsidRPr="00A04ECE">
        <w:rPr>
          <w:color w:val="auto"/>
          <w:sz w:val="20"/>
          <w:szCs w:val="20"/>
        </w:rPr>
        <w:t>tumor</w:t>
      </w:r>
      <w:r w:rsidRPr="00A04ECE">
        <w:rPr>
          <w:color w:val="auto"/>
          <w:sz w:val="20"/>
          <w:szCs w:val="20"/>
        </w:rPr>
        <w:t xml:space="preserve"> (21.2%) followed by </w:t>
      </w:r>
      <w:r w:rsidR="00CC7C2A" w:rsidRPr="00A04ECE">
        <w:rPr>
          <w:color w:val="auto"/>
          <w:sz w:val="20"/>
          <w:szCs w:val="20"/>
        </w:rPr>
        <w:t>sex cord stromal tumours (6.7%) [22</w:t>
      </w:r>
      <w:r w:rsidRPr="00A04ECE">
        <w:rPr>
          <w:color w:val="auto"/>
          <w:sz w:val="20"/>
          <w:szCs w:val="20"/>
        </w:rPr>
        <w:t>]</w:t>
      </w:r>
      <w:r w:rsidR="00E370EE" w:rsidRPr="00A04ECE">
        <w:rPr>
          <w:color w:val="auto"/>
          <w:sz w:val="20"/>
          <w:szCs w:val="20"/>
        </w:rPr>
        <w:t>.</w:t>
      </w:r>
    </w:p>
    <w:p w:rsidR="006A0C0E" w:rsidRPr="00A04ECE" w:rsidRDefault="00C57176" w:rsidP="00FF0894">
      <w:pPr>
        <w:pStyle w:val="Default"/>
        <w:snapToGrid w:val="0"/>
        <w:ind w:firstLine="425"/>
        <w:jc w:val="both"/>
        <w:rPr>
          <w:color w:val="auto"/>
          <w:sz w:val="20"/>
          <w:szCs w:val="20"/>
        </w:rPr>
      </w:pPr>
      <w:r w:rsidRPr="00A04ECE">
        <w:rPr>
          <w:color w:val="auto"/>
          <w:sz w:val="20"/>
          <w:szCs w:val="20"/>
        </w:rPr>
        <w:t xml:space="preserve">The </w:t>
      </w:r>
      <w:r w:rsidR="00AD18EF" w:rsidRPr="00A04ECE">
        <w:rPr>
          <w:color w:val="auto"/>
          <w:sz w:val="20"/>
          <w:szCs w:val="20"/>
        </w:rPr>
        <w:t>most common</w:t>
      </w:r>
      <w:r w:rsidR="00CC7C2A" w:rsidRPr="00A04ECE">
        <w:rPr>
          <w:color w:val="auto"/>
          <w:sz w:val="20"/>
          <w:szCs w:val="20"/>
        </w:rPr>
        <w:t xml:space="preserve"> malignant</w:t>
      </w:r>
      <w:r w:rsidR="00AD18EF" w:rsidRPr="00A04ECE">
        <w:rPr>
          <w:color w:val="auto"/>
          <w:sz w:val="20"/>
          <w:szCs w:val="20"/>
        </w:rPr>
        <w:t xml:space="preserve"> </w:t>
      </w:r>
      <w:r w:rsidR="00A04ECE" w:rsidRPr="00A04ECE">
        <w:rPr>
          <w:color w:val="auto"/>
          <w:sz w:val="20"/>
          <w:szCs w:val="20"/>
        </w:rPr>
        <w:t>tumor</w:t>
      </w:r>
      <w:r w:rsidR="00AD18EF" w:rsidRPr="00A04ECE">
        <w:rPr>
          <w:color w:val="auto"/>
          <w:sz w:val="20"/>
          <w:szCs w:val="20"/>
        </w:rPr>
        <w:t xml:space="preserve"> in adolescent and adult age group (10-30 years)</w:t>
      </w:r>
      <w:r w:rsidRPr="00A04ECE">
        <w:rPr>
          <w:color w:val="auto"/>
          <w:sz w:val="20"/>
          <w:szCs w:val="20"/>
        </w:rPr>
        <w:t xml:space="preserve"> in our study</w:t>
      </w:r>
      <w:r w:rsidR="00AD18EF" w:rsidRPr="00A04ECE">
        <w:rPr>
          <w:color w:val="auto"/>
          <w:sz w:val="20"/>
          <w:szCs w:val="20"/>
        </w:rPr>
        <w:t xml:space="preserve"> is germ c</w:t>
      </w:r>
      <w:r w:rsidR="00CC7C2A" w:rsidRPr="00A04ECE">
        <w:rPr>
          <w:color w:val="auto"/>
          <w:sz w:val="20"/>
          <w:szCs w:val="20"/>
        </w:rPr>
        <w:t xml:space="preserve">ell </w:t>
      </w:r>
      <w:r w:rsidR="00A04ECE" w:rsidRPr="00A04ECE">
        <w:rPr>
          <w:color w:val="auto"/>
          <w:sz w:val="20"/>
          <w:szCs w:val="20"/>
        </w:rPr>
        <w:t>tumor</w:t>
      </w:r>
      <w:r w:rsidR="00CC7C2A" w:rsidRPr="00A04ECE">
        <w:rPr>
          <w:color w:val="auto"/>
          <w:sz w:val="20"/>
          <w:szCs w:val="20"/>
        </w:rPr>
        <w:t xml:space="preserve"> constitute about 2.48</w:t>
      </w:r>
      <w:r w:rsidR="00AD18EF" w:rsidRPr="00A04ECE">
        <w:rPr>
          <w:color w:val="auto"/>
          <w:sz w:val="20"/>
          <w:szCs w:val="20"/>
        </w:rPr>
        <w:t>%. These results are sim</w:t>
      </w:r>
      <w:r w:rsidR="00CC7C2A" w:rsidRPr="00A04ECE">
        <w:rPr>
          <w:color w:val="auto"/>
          <w:sz w:val="20"/>
          <w:szCs w:val="20"/>
        </w:rPr>
        <w:t xml:space="preserve">ilar to Mencezer </w:t>
      </w:r>
      <w:r w:rsidR="009F5369" w:rsidRPr="00A04ECE">
        <w:rPr>
          <w:i/>
          <w:iCs/>
          <w:color w:val="auto"/>
          <w:sz w:val="20"/>
          <w:szCs w:val="20"/>
        </w:rPr>
        <w:t>et al.</w:t>
      </w:r>
      <w:r w:rsidR="00CC7C2A" w:rsidRPr="00A04ECE">
        <w:rPr>
          <w:color w:val="auto"/>
          <w:sz w:val="20"/>
          <w:szCs w:val="20"/>
        </w:rPr>
        <w:t xml:space="preserve"> study [23</w:t>
      </w:r>
      <w:r w:rsidRPr="00A04ECE">
        <w:rPr>
          <w:color w:val="auto"/>
          <w:sz w:val="20"/>
          <w:szCs w:val="20"/>
        </w:rPr>
        <w:t>], in</w:t>
      </w:r>
      <w:r w:rsidR="00AD18EF" w:rsidRPr="00A04ECE">
        <w:rPr>
          <w:color w:val="auto"/>
          <w:sz w:val="20"/>
          <w:szCs w:val="20"/>
        </w:rPr>
        <w:t xml:space="preserve"> this study the incidence rate for the total group of ovarian malignancies in the 0-19 age group was 0.52 and for ages 5-19 it was 0.71 per 100,000. This is in correlation with most of the western literature.</w:t>
      </w:r>
    </w:p>
    <w:p w:rsidR="006A0C0E" w:rsidRPr="00A04ECE" w:rsidRDefault="006A0C0E" w:rsidP="00FF08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04ECE">
        <w:rPr>
          <w:rFonts w:ascii="Times New Roman" w:hAnsi="Times New Roman" w:cs="Times New Roman"/>
          <w:sz w:val="20"/>
          <w:szCs w:val="20"/>
        </w:rPr>
        <w:t>Sex-cord stromal tumours represent</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approximately 8% of ovarian </w:t>
      </w:r>
      <w:r w:rsidR="00A04ECE" w:rsidRPr="00A04ECE">
        <w:rPr>
          <w:rFonts w:ascii="Times New Roman" w:hAnsi="Times New Roman" w:cs="Times New Roman"/>
          <w:sz w:val="20"/>
          <w:szCs w:val="20"/>
        </w:rPr>
        <w:t>neoplasm’s</w:t>
      </w:r>
      <w:r w:rsidRPr="00A04ECE">
        <w:rPr>
          <w:rFonts w:ascii="Times New Roman" w:hAnsi="Times New Roman" w:cs="Times New Roman"/>
          <w:sz w:val="20"/>
          <w:szCs w:val="20"/>
        </w:rPr>
        <w:t xml:space="preserve"> and affect allage groups. These tumours are of interest because of</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their hormonal effects which are rare in other ovarian</w:t>
      </w:r>
      <w:r w:rsidR="00A04ECE">
        <w:rPr>
          <w:rFonts w:ascii="Times New Roman" w:hAnsi="Times New Roman" w:cs="Times New Roman" w:hint="eastAsia"/>
          <w:sz w:val="20"/>
          <w:szCs w:val="20"/>
          <w:lang w:eastAsia="zh-CN"/>
        </w:rPr>
        <w:t xml:space="preserve"> </w:t>
      </w:r>
      <w:r w:rsidR="00A04ECE" w:rsidRPr="00A04ECE">
        <w:rPr>
          <w:rFonts w:ascii="Times New Roman" w:hAnsi="Times New Roman" w:cs="Times New Roman"/>
          <w:sz w:val="20"/>
          <w:szCs w:val="20"/>
        </w:rPr>
        <w:t>neoplasms</w:t>
      </w:r>
      <w:r w:rsidRPr="00A04ECE">
        <w:rPr>
          <w:rFonts w:ascii="Times New Roman" w:hAnsi="Times New Roman" w:cs="Times New Roman"/>
          <w:sz w:val="20"/>
          <w:szCs w:val="20"/>
        </w:rPr>
        <w:t xml:space="preserve">. Granulosa cell </w:t>
      </w:r>
      <w:r w:rsidR="00A04ECE" w:rsidRPr="00A04ECE">
        <w:rPr>
          <w:rFonts w:ascii="Times New Roman" w:hAnsi="Times New Roman" w:cs="Times New Roman"/>
          <w:sz w:val="20"/>
          <w:szCs w:val="20"/>
        </w:rPr>
        <w:t>tumor</w:t>
      </w:r>
      <w:r w:rsidRPr="00A04ECE">
        <w:rPr>
          <w:rFonts w:ascii="Times New Roman" w:hAnsi="Times New Roman" w:cs="Times New Roman"/>
          <w:sz w:val="20"/>
          <w:szCs w:val="20"/>
        </w:rPr>
        <w:t xml:space="preserve"> is the most </w:t>
      </w:r>
      <w:r w:rsidR="00A04ECE" w:rsidRPr="00A04ECE">
        <w:rPr>
          <w:rFonts w:ascii="Times New Roman" w:hAnsi="Times New Roman" w:cs="Times New Roman"/>
          <w:sz w:val="20"/>
          <w:szCs w:val="20"/>
        </w:rPr>
        <w:t>common malignant</w:t>
      </w:r>
      <w:r w:rsidRPr="00A04ECE">
        <w:rPr>
          <w:rFonts w:ascii="Times New Roman" w:hAnsi="Times New Roman" w:cs="Times New Roman"/>
          <w:sz w:val="20"/>
          <w:szCs w:val="20"/>
        </w:rPr>
        <w:t xml:space="preserve"> sex-cord stromal </w:t>
      </w:r>
      <w:r w:rsidR="00A04ECE" w:rsidRPr="00A04ECE">
        <w:rPr>
          <w:rFonts w:ascii="Times New Roman" w:hAnsi="Times New Roman" w:cs="Times New Roman"/>
          <w:sz w:val="20"/>
          <w:szCs w:val="20"/>
        </w:rPr>
        <w:t>tumor</w:t>
      </w:r>
      <w:r w:rsidRPr="00A04ECE">
        <w:rPr>
          <w:rFonts w:ascii="Times New Roman" w:hAnsi="Times New Roman" w:cs="Times New Roman"/>
          <w:sz w:val="20"/>
          <w:szCs w:val="20"/>
        </w:rPr>
        <w:t xml:space="preserve"> as well as the </w:t>
      </w:r>
      <w:r w:rsidR="00A04ECE" w:rsidRPr="00A04ECE">
        <w:rPr>
          <w:rFonts w:ascii="Times New Roman" w:hAnsi="Times New Roman" w:cs="Times New Roman"/>
          <w:sz w:val="20"/>
          <w:szCs w:val="20"/>
        </w:rPr>
        <w:t>most common</w:t>
      </w:r>
      <w:r w:rsidRPr="00A04ECE">
        <w:rPr>
          <w:rFonts w:ascii="Times New Roman" w:hAnsi="Times New Roman" w:cs="Times New Roman"/>
          <w:sz w:val="20"/>
          <w:szCs w:val="20"/>
        </w:rPr>
        <w:t xml:space="preserve"> oestrogen-producing ovarian </w:t>
      </w:r>
      <w:r w:rsidR="00A04ECE" w:rsidRPr="00A04ECE">
        <w:rPr>
          <w:rFonts w:ascii="Times New Roman" w:hAnsi="Times New Roman" w:cs="Times New Roman"/>
          <w:sz w:val="20"/>
          <w:szCs w:val="20"/>
        </w:rPr>
        <w:t>tumor</w:t>
      </w:r>
      <w:r w:rsidRPr="00A04ECE">
        <w:rPr>
          <w:rFonts w:ascii="Times New Roman" w:hAnsi="Times New Roman" w:cs="Times New Roman"/>
          <w:sz w:val="20"/>
          <w:szCs w:val="20"/>
        </w:rPr>
        <w:t xml:space="preserve">. Adultgranulosa cell tumours are far more common than </w:t>
      </w:r>
      <w:r w:rsidR="00A04ECE" w:rsidRPr="00A04ECE">
        <w:rPr>
          <w:rFonts w:ascii="Times New Roman" w:hAnsi="Times New Roman" w:cs="Times New Roman"/>
          <w:sz w:val="20"/>
          <w:szCs w:val="20"/>
        </w:rPr>
        <w:t>the juvenile</w:t>
      </w:r>
      <w:r w:rsidRPr="00A04ECE">
        <w:rPr>
          <w:rFonts w:ascii="Times New Roman" w:hAnsi="Times New Roman" w:cs="Times New Roman"/>
          <w:sz w:val="20"/>
          <w:szCs w:val="20"/>
        </w:rPr>
        <w:t xml:space="preserve"> type. They occur predominantly in peri- and</w:t>
      </w:r>
      <w:r w:rsid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postmenopausal women</w:t>
      </w:r>
      <w:r w:rsidR="007D2E76" w:rsidRPr="00A04ECE">
        <w:rPr>
          <w:rFonts w:ascii="Times New Roman" w:hAnsi="Times New Roman" w:cs="Times New Roman"/>
          <w:sz w:val="20"/>
          <w:szCs w:val="20"/>
        </w:rPr>
        <w:t>. [</w:t>
      </w:r>
      <w:r w:rsidR="00E370EE" w:rsidRPr="00A04ECE">
        <w:rPr>
          <w:rFonts w:ascii="Times New Roman" w:hAnsi="Times New Roman" w:cs="Times New Roman"/>
          <w:sz w:val="20"/>
          <w:szCs w:val="20"/>
        </w:rPr>
        <w:t>9</w:t>
      </w:r>
      <w:r w:rsidR="007D2E76" w:rsidRPr="00A04ECE">
        <w:rPr>
          <w:rFonts w:ascii="Times New Roman" w:hAnsi="Times New Roman" w:cs="Times New Roman"/>
          <w:sz w:val="20"/>
          <w:szCs w:val="20"/>
        </w:rPr>
        <w:t xml:space="preserve">, </w:t>
      </w:r>
      <w:r w:rsidR="00CC7C2A" w:rsidRPr="00A04ECE">
        <w:rPr>
          <w:rFonts w:ascii="Times New Roman" w:hAnsi="Times New Roman" w:cs="Times New Roman"/>
          <w:sz w:val="20"/>
          <w:szCs w:val="20"/>
        </w:rPr>
        <w:t>24</w:t>
      </w:r>
      <w:r w:rsidR="007D2E76" w:rsidRPr="00A04ECE">
        <w:rPr>
          <w:rFonts w:ascii="Times New Roman" w:hAnsi="Times New Roman" w:cs="Times New Roman"/>
          <w:sz w:val="20"/>
          <w:szCs w:val="20"/>
        </w:rPr>
        <w:t>]</w:t>
      </w:r>
      <w:r w:rsidR="00A04ECE" w:rsidRPr="00A04ECE">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 xml:space="preserve">This is comparable to </w:t>
      </w:r>
      <w:r w:rsidR="00A04ECE" w:rsidRPr="00A04ECE">
        <w:rPr>
          <w:rFonts w:ascii="Times New Roman" w:hAnsi="Times New Roman" w:cs="Times New Roman"/>
          <w:sz w:val="20"/>
          <w:szCs w:val="20"/>
        </w:rPr>
        <w:t>our findings</w:t>
      </w:r>
      <w:r w:rsidRPr="00A04ECE">
        <w:rPr>
          <w:rFonts w:ascii="Times New Roman" w:hAnsi="Times New Roman" w:cs="Times New Roman"/>
          <w:sz w:val="20"/>
          <w:szCs w:val="20"/>
        </w:rPr>
        <w:t>.</w:t>
      </w:r>
    </w:p>
    <w:p w:rsidR="00200F73" w:rsidRPr="00A04ECE" w:rsidRDefault="007121A2" w:rsidP="00FF0894">
      <w:pPr>
        <w:pStyle w:val="Default"/>
        <w:snapToGrid w:val="0"/>
        <w:ind w:firstLine="425"/>
        <w:jc w:val="both"/>
        <w:rPr>
          <w:color w:val="auto"/>
          <w:sz w:val="20"/>
          <w:szCs w:val="20"/>
        </w:rPr>
      </w:pPr>
      <w:r w:rsidRPr="00A04ECE">
        <w:rPr>
          <w:color w:val="auto"/>
          <w:sz w:val="20"/>
          <w:szCs w:val="20"/>
        </w:rPr>
        <w:t>T</w:t>
      </w:r>
      <w:r w:rsidR="00AD18EF" w:rsidRPr="00A04ECE">
        <w:rPr>
          <w:color w:val="auto"/>
          <w:sz w:val="20"/>
          <w:szCs w:val="20"/>
        </w:rPr>
        <w:t>he borderline</w:t>
      </w:r>
      <w:r w:rsidR="00A04ECE" w:rsidRPr="00A04ECE">
        <w:rPr>
          <w:color w:val="auto"/>
          <w:sz w:val="20"/>
          <w:szCs w:val="20"/>
        </w:rPr>
        <w:t xml:space="preserve"> </w:t>
      </w:r>
      <w:r w:rsidR="00C57176" w:rsidRPr="00A04ECE">
        <w:rPr>
          <w:color w:val="auto"/>
          <w:sz w:val="20"/>
          <w:szCs w:val="20"/>
        </w:rPr>
        <w:t>tumours</w:t>
      </w:r>
      <w:r w:rsidR="00AD18EF" w:rsidRPr="00A04ECE">
        <w:rPr>
          <w:color w:val="auto"/>
          <w:sz w:val="20"/>
          <w:szCs w:val="20"/>
        </w:rPr>
        <w:t xml:space="preserve"> characterized by epithelial proliferation greater than that of the benign </w:t>
      </w:r>
      <w:r w:rsidR="00A04ECE" w:rsidRPr="00A04ECE">
        <w:rPr>
          <w:color w:val="auto"/>
          <w:sz w:val="20"/>
          <w:szCs w:val="20"/>
        </w:rPr>
        <w:t>tumor</w:t>
      </w:r>
      <w:r w:rsidR="00AD18EF" w:rsidRPr="00A04ECE">
        <w:rPr>
          <w:color w:val="auto"/>
          <w:sz w:val="20"/>
          <w:szCs w:val="20"/>
        </w:rPr>
        <w:t xml:space="preserve"> more than two layers and less than four layers stratification but </w:t>
      </w:r>
      <w:r w:rsidRPr="00A04ECE">
        <w:rPr>
          <w:color w:val="auto"/>
          <w:sz w:val="20"/>
          <w:szCs w:val="20"/>
        </w:rPr>
        <w:t>there is no</w:t>
      </w:r>
      <w:r w:rsidR="00AD18EF" w:rsidRPr="00A04ECE">
        <w:rPr>
          <w:color w:val="auto"/>
          <w:sz w:val="20"/>
          <w:szCs w:val="20"/>
        </w:rPr>
        <w:t xml:space="preserve"> destru</w:t>
      </w:r>
      <w:r w:rsidR="00020AA4" w:rsidRPr="00A04ECE">
        <w:rPr>
          <w:color w:val="auto"/>
          <w:sz w:val="20"/>
          <w:szCs w:val="20"/>
        </w:rPr>
        <w:t>ctive invasion of the s</w:t>
      </w:r>
      <w:r w:rsidR="00CC7C2A" w:rsidRPr="00A04ECE">
        <w:rPr>
          <w:color w:val="auto"/>
          <w:sz w:val="20"/>
          <w:szCs w:val="20"/>
        </w:rPr>
        <w:t>troma [25</w:t>
      </w:r>
      <w:r w:rsidR="00AD18EF" w:rsidRPr="00A04ECE">
        <w:rPr>
          <w:color w:val="auto"/>
          <w:sz w:val="20"/>
          <w:szCs w:val="20"/>
        </w:rPr>
        <w:t xml:space="preserve">] .In our </w:t>
      </w:r>
      <w:r w:rsidRPr="00A04ECE">
        <w:rPr>
          <w:color w:val="auto"/>
          <w:sz w:val="20"/>
          <w:szCs w:val="20"/>
        </w:rPr>
        <w:t>study</w:t>
      </w:r>
      <w:r w:rsidR="00302291" w:rsidRPr="00A04ECE">
        <w:rPr>
          <w:color w:val="auto"/>
          <w:sz w:val="20"/>
          <w:szCs w:val="20"/>
        </w:rPr>
        <w:t xml:space="preserve"> we encountered 2</w:t>
      </w:r>
      <w:r w:rsidR="00AD18EF" w:rsidRPr="00A04ECE">
        <w:rPr>
          <w:color w:val="auto"/>
          <w:sz w:val="20"/>
          <w:szCs w:val="20"/>
        </w:rPr>
        <w:t xml:space="preserve"> cases of ovarian </w:t>
      </w:r>
      <w:r w:rsidR="00A04ECE" w:rsidRPr="00A04ECE">
        <w:rPr>
          <w:color w:val="auto"/>
          <w:sz w:val="20"/>
          <w:szCs w:val="20"/>
        </w:rPr>
        <w:t>tumor</w:t>
      </w:r>
      <w:r w:rsidR="00AD18EF" w:rsidRPr="00A04ECE">
        <w:rPr>
          <w:color w:val="auto"/>
          <w:sz w:val="20"/>
          <w:szCs w:val="20"/>
        </w:rPr>
        <w:t xml:space="preserve"> with </w:t>
      </w:r>
      <w:r w:rsidR="00302291" w:rsidRPr="00A04ECE">
        <w:rPr>
          <w:color w:val="auto"/>
          <w:sz w:val="20"/>
          <w:szCs w:val="20"/>
        </w:rPr>
        <w:t>borderline malignancy, one case was</w:t>
      </w:r>
      <w:r w:rsidR="00AD18EF" w:rsidRPr="00A04ECE">
        <w:rPr>
          <w:color w:val="auto"/>
          <w:sz w:val="20"/>
          <w:szCs w:val="20"/>
        </w:rPr>
        <w:t xml:space="preserve"> atypical proliferative mucinous </w:t>
      </w:r>
      <w:r w:rsidR="00A04ECE" w:rsidRPr="00A04ECE">
        <w:rPr>
          <w:color w:val="auto"/>
          <w:sz w:val="20"/>
          <w:szCs w:val="20"/>
        </w:rPr>
        <w:t>tumor</w:t>
      </w:r>
      <w:r w:rsidR="00AD18EF" w:rsidRPr="00A04ECE">
        <w:rPr>
          <w:color w:val="auto"/>
          <w:sz w:val="20"/>
          <w:szCs w:val="20"/>
        </w:rPr>
        <w:t xml:space="preserve"> and one was atypical p</w:t>
      </w:r>
      <w:r w:rsidRPr="00A04ECE">
        <w:rPr>
          <w:color w:val="auto"/>
          <w:sz w:val="20"/>
          <w:szCs w:val="20"/>
        </w:rPr>
        <w:t>roliferative serous</w:t>
      </w:r>
      <w:r w:rsidR="00AD18EF" w:rsidRPr="00A04ECE">
        <w:rPr>
          <w:color w:val="auto"/>
          <w:sz w:val="20"/>
          <w:szCs w:val="20"/>
        </w:rPr>
        <w:t xml:space="preserve"> </w:t>
      </w:r>
      <w:r w:rsidR="00A04ECE" w:rsidRPr="00A04ECE">
        <w:rPr>
          <w:color w:val="auto"/>
          <w:sz w:val="20"/>
          <w:szCs w:val="20"/>
        </w:rPr>
        <w:t>tumor</w:t>
      </w:r>
      <w:r w:rsidR="00AD18EF" w:rsidRPr="00A04ECE">
        <w:rPr>
          <w:color w:val="auto"/>
          <w:sz w:val="20"/>
          <w:szCs w:val="20"/>
        </w:rPr>
        <w:t>.</w:t>
      </w:r>
    </w:p>
    <w:p w:rsidR="00CC7C2A" w:rsidRPr="00A04ECE" w:rsidRDefault="00CC7C2A" w:rsidP="00FF0894">
      <w:pPr>
        <w:pStyle w:val="Default"/>
        <w:snapToGrid w:val="0"/>
        <w:jc w:val="both"/>
        <w:rPr>
          <w:color w:val="auto"/>
          <w:sz w:val="20"/>
          <w:szCs w:val="20"/>
        </w:rPr>
      </w:pPr>
    </w:p>
    <w:p w:rsidR="00AD18EF" w:rsidRPr="00A04ECE" w:rsidRDefault="00AD18EF" w:rsidP="00FF0894">
      <w:pPr>
        <w:pStyle w:val="Default"/>
        <w:snapToGrid w:val="0"/>
        <w:jc w:val="both"/>
        <w:rPr>
          <w:color w:val="auto"/>
          <w:sz w:val="20"/>
          <w:szCs w:val="20"/>
        </w:rPr>
      </w:pPr>
      <w:r w:rsidRPr="00A04ECE">
        <w:rPr>
          <w:b/>
          <w:bCs/>
          <w:color w:val="auto"/>
          <w:sz w:val="20"/>
          <w:szCs w:val="20"/>
        </w:rPr>
        <w:t>Conclusion:</w:t>
      </w:r>
    </w:p>
    <w:p w:rsidR="00EC53FB" w:rsidRPr="00A04ECE" w:rsidRDefault="007121A2" w:rsidP="00FF0894">
      <w:pPr>
        <w:pStyle w:val="Default"/>
        <w:snapToGrid w:val="0"/>
        <w:ind w:firstLine="425"/>
        <w:jc w:val="both"/>
        <w:rPr>
          <w:color w:val="auto"/>
          <w:sz w:val="20"/>
          <w:szCs w:val="20"/>
        </w:rPr>
      </w:pPr>
      <w:r w:rsidRPr="00A04ECE">
        <w:rPr>
          <w:color w:val="auto"/>
          <w:sz w:val="20"/>
          <w:szCs w:val="20"/>
        </w:rPr>
        <w:t>T</w:t>
      </w:r>
      <w:r w:rsidR="00AD18EF" w:rsidRPr="00A04ECE">
        <w:rPr>
          <w:color w:val="auto"/>
          <w:sz w:val="20"/>
          <w:szCs w:val="20"/>
        </w:rPr>
        <w:t>he commonest ovarian tumour</w:t>
      </w:r>
      <w:r w:rsidRPr="00A04ECE">
        <w:rPr>
          <w:color w:val="auto"/>
          <w:sz w:val="20"/>
          <w:szCs w:val="20"/>
        </w:rPr>
        <w:t>s in our study are the epithelial tumours</w:t>
      </w:r>
      <w:r w:rsidR="00AD18EF" w:rsidRPr="00A04ECE">
        <w:rPr>
          <w:color w:val="auto"/>
          <w:sz w:val="20"/>
          <w:szCs w:val="20"/>
        </w:rPr>
        <w:t xml:space="preserve">. Germ cell tumours were next to epithelial ovarian tumours which are more common in adult and adolescent age group. </w:t>
      </w:r>
      <w:r w:rsidRPr="00A04ECE">
        <w:rPr>
          <w:color w:val="auto"/>
          <w:sz w:val="20"/>
          <w:szCs w:val="20"/>
        </w:rPr>
        <w:t>Late reporting is common among</w:t>
      </w:r>
      <w:r w:rsidR="00AD18EF" w:rsidRPr="00A04ECE">
        <w:rPr>
          <w:color w:val="auto"/>
          <w:sz w:val="20"/>
          <w:szCs w:val="20"/>
        </w:rPr>
        <w:t xml:space="preserve"> malignant ovarian tumours and patients usually present in advanced stages of the disease.</w:t>
      </w:r>
    </w:p>
    <w:p w:rsidR="00075781" w:rsidRPr="00A04ECE" w:rsidRDefault="00075781" w:rsidP="00FF0894">
      <w:pPr>
        <w:pStyle w:val="Default"/>
        <w:snapToGrid w:val="0"/>
        <w:jc w:val="both"/>
        <w:rPr>
          <w:color w:val="auto"/>
          <w:sz w:val="20"/>
          <w:szCs w:val="20"/>
        </w:rPr>
      </w:pPr>
    </w:p>
    <w:p w:rsidR="00AD18EF" w:rsidRPr="00A04ECE" w:rsidRDefault="00075781" w:rsidP="00FF0894">
      <w:pPr>
        <w:pStyle w:val="Default"/>
        <w:snapToGrid w:val="0"/>
        <w:jc w:val="both"/>
        <w:rPr>
          <w:color w:val="auto"/>
          <w:sz w:val="20"/>
          <w:szCs w:val="20"/>
        </w:rPr>
      </w:pPr>
      <w:r w:rsidRPr="00A04ECE">
        <w:rPr>
          <w:b/>
          <w:bCs/>
          <w:color w:val="auto"/>
          <w:sz w:val="20"/>
          <w:szCs w:val="20"/>
        </w:rPr>
        <w:t>References:</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 xml:space="preserve">Grimes DA, Jones LB, Lopez LM, Schulz KF. Oral contraceptives for functional ovarian cysts. Cochrane Database </w:t>
      </w:r>
      <w:proofErr w:type="spellStart"/>
      <w:r w:rsidRPr="00A04ECE">
        <w:rPr>
          <w:rFonts w:ascii="Times New Roman" w:hAnsi="Times New Roman" w:cs="Times New Roman"/>
          <w:sz w:val="20"/>
          <w:szCs w:val="20"/>
        </w:rPr>
        <w:t>Syst</w:t>
      </w:r>
      <w:proofErr w:type="spellEnd"/>
      <w:r w:rsidRPr="00A04ECE">
        <w:rPr>
          <w:rFonts w:ascii="Times New Roman" w:hAnsi="Times New Roman" w:cs="Times New Roman"/>
          <w:sz w:val="20"/>
          <w:szCs w:val="20"/>
        </w:rPr>
        <w:t xml:space="preserve"> Rev 2006;4:</w:t>
      </w:r>
      <w:r w:rsidR="001E064B">
        <w:rPr>
          <w:rFonts w:ascii="Times New Roman" w:hAnsi="Times New Roman" w:cs="Times New Roman" w:hint="eastAsia"/>
          <w:sz w:val="20"/>
          <w:szCs w:val="20"/>
          <w:lang w:eastAsia="zh-CN"/>
        </w:rPr>
        <w:t xml:space="preserve"> </w:t>
      </w:r>
      <w:r w:rsidRPr="00A04ECE">
        <w:rPr>
          <w:rFonts w:ascii="Times New Roman" w:hAnsi="Times New Roman" w:cs="Times New Roman"/>
          <w:sz w:val="20"/>
          <w:szCs w:val="20"/>
        </w:rPr>
        <w:t>CD006134.</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Holt VL, Cushing-Haugen KL, Daling JR. Risk of Functional Ovarian Cyst: Effects of Smoking and Marijuana Use according to Body Mass Index. Am J Epidemiol</w:t>
      </w:r>
      <w:r w:rsidR="009F5369" w:rsidRPr="00A04ECE">
        <w:rPr>
          <w:rFonts w:ascii="Times New Roman" w:hAnsi="Times New Roman" w:cs="Times New Roman"/>
          <w:sz w:val="20"/>
          <w:szCs w:val="20"/>
        </w:rPr>
        <w:t>.,</w:t>
      </w:r>
      <w:r w:rsidRPr="00A04ECE">
        <w:rPr>
          <w:rFonts w:ascii="Times New Roman" w:hAnsi="Times New Roman" w:cs="Times New Roman"/>
          <w:sz w:val="20"/>
          <w:szCs w:val="20"/>
        </w:rPr>
        <w:t xml:space="preserve"> 2005;161:520–5</w:t>
      </w:r>
    </w:p>
    <w:p w:rsidR="00EC53FB" w:rsidRPr="00A04ECE" w:rsidRDefault="00EC53FB" w:rsidP="00FF0894">
      <w:pPr>
        <w:pStyle w:val="Default"/>
        <w:numPr>
          <w:ilvl w:val="0"/>
          <w:numId w:val="1"/>
        </w:numPr>
        <w:snapToGrid w:val="0"/>
        <w:ind w:left="425" w:hanging="425"/>
        <w:jc w:val="both"/>
        <w:rPr>
          <w:color w:val="auto"/>
          <w:sz w:val="20"/>
          <w:szCs w:val="20"/>
        </w:rPr>
      </w:pPr>
      <w:r w:rsidRPr="00A04ECE">
        <w:rPr>
          <w:color w:val="auto"/>
          <w:sz w:val="20"/>
          <w:szCs w:val="20"/>
        </w:rPr>
        <w:t>Piver MS. Prophylactic Oophorectomy: Reducing the U.S. Death Rate from Epithelial Ovarian Cancer. A Continuing Debate. Oncologist</w:t>
      </w:r>
      <w:r w:rsidR="009F5369" w:rsidRPr="00A04ECE">
        <w:rPr>
          <w:color w:val="auto"/>
          <w:sz w:val="20"/>
          <w:szCs w:val="20"/>
        </w:rPr>
        <w:t>,</w:t>
      </w:r>
      <w:r w:rsidRPr="00A04ECE">
        <w:rPr>
          <w:color w:val="auto"/>
          <w:sz w:val="20"/>
          <w:szCs w:val="20"/>
        </w:rPr>
        <w:t xml:space="preserve"> 1996;1:326–30</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Cancer facts and figures. Atlanta: American cancer society,2010: 19 (accessed January 2, 2011)</w:t>
      </w:r>
    </w:p>
    <w:p w:rsidR="00EC53FB" w:rsidRPr="00A04ECE" w:rsidRDefault="00EC53FB" w:rsidP="00FF0894">
      <w:pPr>
        <w:pStyle w:val="Default"/>
        <w:numPr>
          <w:ilvl w:val="0"/>
          <w:numId w:val="1"/>
        </w:numPr>
        <w:snapToGrid w:val="0"/>
        <w:ind w:left="425" w:hanging="425"/>
        <w:jc w:val="both"/>
        <w:rPr>
          <w:color w:val="auto"/>
          <w:sz w:val="20"/>
          <w:szCs w:val="20"/>
        </w:rPr>
      </w:pPr>
      <w:r w:rsidRPr="00A04ECE">
        <w:rPr>
          <w:color w:val="auto"/>
          <w:sz w:val="20"/>
          <w:szCs w:val="20"/>
        </w:rPr>
        <w:lastRenderedPageBreak/>
        <w:t>Day N.E, Krishnan E. Epidemiology of gynaecological cancers. Gynaecology by Shaw R W. 2nd ed. Edinburgh: Churchill Living Stone, 1997; p. 477–87.</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Jung SE, Lee JM, Rha SE, Byun JY, Jung JI, Hahn ST. CT and MR Imaging of Ovarian Tumors with Emphasis on Differential Diagnosis. Radiographics 2002;22:1305–25.</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 xml:space="preserve">Ness RB, Grisso JA, Cottreau C, Klapper J, Vergona R, Wheeler JE, </w:t>
      </w:r>
      <w:r w:rsidRPr="00A04ECE">
        <w:rPr>
          <w:rFonts w:ascii="Times New Roman" w:hAnsi="Times New Roman" w:cs="Times New Roman"/>
          <w:i/>
          <w:iCs/>
          <w:sz w:val="20"/>
          <w:szCs w:val="20"/>
        </w:rPr>
        <w:t>et al</w:t>
      </w:r>
      <w:r w:rsidRPr="00A04ECE">
        <w:rPr>
          <w:rFonts w:ascii="Times New Roman" w:hAnsi="Times New Roman" w:cs="Times New Roman"/>
          <w:sz w:val="20"/>
          <w:szCs w:val="20"/>
        </w:rPr>
        <w:t>. Factors Related to Inflammation of the Ovarian Epithelium and Risk of Ovarian Cancer. Epidemiology 2000;11(2):111-7</w:t>
      </w:r>
      <w:r w:rsidR="00A04ECE" w:rsidRPr="00A04ECE">
        <w:rPr>
          <w:rFonts w:ascii="Times New Roman" w:hAnsi="Times New Roman" w:cs="Times New Roman" w:hint="eastAsia"/>
          <w:sz w:val="20"/>
          <w:szCs w:val="20"/>
          <w:lang w:eastAsia="zh-CN"/>
        </w:rPr>
        <w:t>.</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Zhang J, Ugnat AM, Clarke K, Mao Y. Ovarian cancer histology-specific incidence trends in Canada 1969-1993: age-period-cohort analyses. British Journal of Cancer 1999;81(1):152–8.</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Herbst AL. The Epidemiology of Ovarian Carcinoma and the Current Status of Tumor Markers to Detect Disease. Am J Obstet Gynecol</w:t>
      </w:r>
      <w:r w:rsidR="009F5369" w:rsidRPr="00A04ECE">
        <w:rPr>
          <w:rFonts w:ascii="Times New Roman" w:hAnsi="Times New Roman" w:cs="Times New Roman"/>
          <w:sz w:val="20"/>
          <w:szCs w:val="20"/>
        </w:rPr>
        <w:t>.,</w:t>
      </w:r>
      <w:r w:rsidRPr="00A04ECE">
        <w:rPr>
          <w:rFonts w:ascii="Times New Roman" w:hAnsi="Times New Roman" w:cs="Times New Roman"/>
          <w:sz w:val="20"/>
          <w:szCs w:val="20"/>
        </w:rPr>
        <w:t xml:space="preserve"> 1994;170:1099–107.</w:t>
      </w:r>
    </w:p>
    <w:p w:rsidR="00EC53FB" w:rsidRPr="00A04ECE" w:rsidRDefault="00EC53FB" w:rsidP="00FF0894">
      <w:pPr>
        <w:pStyle w:val="Default"/>
        <w:numPr>
          <w:ilvl w:val="0"/>
          <w:numId w:val="1"/>
        </w:numPr>
        <w:snapToGrid w:val="0"/>
        <w:ind w:left="425" w:hanging="425"/>
        <w:jc w:val="both"/>
        <w:rPr>
          <w:color w:val="auto"/>
          <w:sz w:val="20"/>
          <w:szCs w:val="20"/>
        </w:rPr>
      </w:pPr>
      <w:r w:rsidRPr="00A04ECE">
        <w:rPr>
          <w:color w:val="auto"/>
          <w:sz w:val="20"/>
          <w:szCs w:val="20"/>
        </w:rPr>
        <w:t>Rashid S, Sarwar G, Ali A. A clinicopathological Study of ovarian cancer. Departments of Radiotherapy and oncology Sir Ganga Ram Hospital and Mayo Hospital Lahore. J Pak Med Assoc</w:t>
      </w:r>
      <w:r w:rsidR="009F5369" w:rsidRPr="00A04ECE">
        <w:rPr>
          <w:color w:val="auto"/>
          <w:sz w:val="20"/>
          <w:szCs w:val="20"/>
        </w:rPr>
        <w:t>.,</w:t>
      </w:r>
      <w:r w:rsidRPr="00A04ECE">
        <w:rPr>
          <w:color w:val="auto"/>
          <w:sz w:val="20"/>
          <w:szCs w:val="20"/>
        </w:rPr>
        <w:t xml:space="preserve"> 1998;36;117–25.</w:t>
      </w:r>
    </w:p>
    <w:p w:rsidR="00EC53FB" w:rsidRPr="00A04ECE" w:rsidRDefault="00EC53FB" w:rsidP="00FF0894">
      <w:pPr>
        <w:pStyle w:val="Default"/>
        <w:numPr>
          <w:ilvl w:val="0"/>
          <w:numId w:val="1"/>
        </w:numPr>
        <w:snapToGrid w:val="0"/>
        <w:ind w:left="425" w:hanging="425"/>
        <w:jc w:val="both"/>
        <w:rPr>
          <w:color w:val="auto"/>
          <w:sz w:val="20"/>
          <w:szCs w:val="20"/>
        </w:rPr>
      </w:pPr>
      <w:r w:rsidRPr="00A04ECE">
        <w:rPr>
          <w:color w:val="auto"/>
          <w:sz w:val="20"/>
          <w:szCs w:val="20"/>
        </w:rPr>
        <w:t>Jamal S, Quddusi H, Mehmood A. A Clinico Histopathological analysis of 110 ovarian tumours. Pak J Med Sci</w:t>
      </w:r>
      <w:r w:rsidR="009F5369" w:rsidRPr="00A04ECE">
        <w:rPr>
          <w:color w:val="auto"/>
          <w:sz w:val="20"/>
          <w:szCs w:val="20"/>
        </w:rPr>
        <w:t>.,</w:t>
      </w:r>
      <w:r w:rsidRPr="00A04ECE">
        <w:rPr>
          <w:color w:val="auto"/>
          <w:sz w:val="20"/>
          <w:szCs w:val="20"/>
        </w:rPr>
        <w:t xml:space="preserve"> 1997;14:19–23.</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eastAsia="PalatinoLinotype-Roman" w:hAnsi="Times New Roman" w:cs="Times New Roman"/>
          <w:sz w:val="20"/>
          <w:szCs w:val="20"/>
        </w:rPr>
      </w:pPr>
      <w:r w:rsidRPr="00A04ECE">
        <w:rPr>
          <w:rFonts w:ascii="Times New Roman" w:eastAsia="PalatinoLinotype-Roman" w:hAnsi="Times New Roman" w:cs="Times New Roman"/>
          <w:sz w:val="20"/>
          <w:szCs w:val="20"/>
        </w:rPr>
        <w:t>Bast RC, Badgwell D, Lu Z, Marquez R, Rosen D, Liu J, Baggerly KA, Atkinson EN,</w:t>
      </w:r>
      <w:r w:rsidR="00A04ECE">
        <w:rPr>
          <w:rFonts w:ascii="Times New Roman" w:hAnsi="Times New Roman" w:cs="Times New Roman" w:hint="eastAsia"/>
          <w:sz w:val="20"/>
          <w:szCs w:val="20"/>
          <w:lang w:eastAsia="zh-CN"/>
        </w:rPr>
        <w:t xml:space="preserve"> </w:t>
      </w:r>
      <w:r w:rsidRPr="00A04ECE">
        <w:rPr>
          <w:rFonts w:ascii="Times New Roman" w:eastAsia="PalatinoLinotype-Roman" w:hAnsi="Times New Roman" w:cs="Times New Roman"/>
          <w:sz w:val="20"/>
          <w:szCs w:val="20"/>
        </w:rPr>
        <w:t>Skates S, Zhang Z, Lokshin A, Menon U, Jacobs I, Lu K. New tumor markers: Ca125and beyond. Int J Gynecol Cancer 2005;15(suppl.3):274-281.</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eastAsia="PalatinoLinotype-Roman" w:hAnsi="Times New Roman" w:cs="Times New Roman"/>
          <w:sz w:val="20"/>
          <w:szCs w:val="20"/>
        </w:rPr>
      </w:pPr>
      <w:r w:rsidRPr="00A04ECE">
        <w:rPr>
          <w:rFonts w:ascii="Times New Roman" w:eastAsia="PalatinoLinotype-Roman" w:hAnsi="Times New Roman" w:cs="Times New Roman"/>
          <w:sz w:val="20"/>
          <w:szCs w:val="20"/>
        </w:rPr>
        <w:t>Duffy MJ. Tumor Markers in Clinical Practice: A Review Focusing on Common Solid</w:t>
      </w:r>
      <w:r w:rsidR="00A04ECE">
        <w:rPr>
          <w:rFonts w:ascii="Times New Roman" w:hAnsi="Times New Roman" w:cs="Times New Roman" w:hint="eastAsia"/>
          <w:sz w:val="20"/>
          <w:szCs w:val="20"/>
          <w:lang w:eastAsia="zh-CN"/>
        </w:rPr>
        <w:t xml:space="preserve"> </w:t>
      </w:r>
      <w:r w:rsidRPr="00A04ECE">
        <w:rPr>
          <w:rFonts w:ascii="Times New Roman" w:eastAsia="PalatinoLinotype-Roman" w:hAnsi="Times New Roman" w:cs="Times New Roman"/>
          <w:sz w:val="20"/>
          <w:szCs w:val="20"/>
        </w:rPr>
        <w:t>Cancers. Med Princ Pract. 2012 May 15.</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 xml:space="preserve">Guerriero S, Alcazar JL, Ajossa S, </w:t>
      </w:r>
      <w:r w:rsidR="009F5369" w:rsidRPr="00A04ECE">
        <w:rPr>
          <w:rFonts w:ascii="Times New Roman" w:hAnsi="Times New Roman" w:cs="Times New Roman"/>
          <w:i/>
          <w:iCs/>
          <w:sz w:val="20"/>
          <w:szCs w:val="20"/>
        </w:rPr>
        <w:t>et al.</w:t>
      </w:r>
      <w:r w:rsidRPr="00A04ECE">
        <w:rPr>
          <w:rFonts w:ascii="Times New Roman" w:hAnsi="Times New Roman" w:cs="Times New Roman"/>
          <w:sz w:val="20"/>
          <w:szCs w:val="20"/>
        </w:rPr>
        <w:t xml:space="preserve"> Transvaginal color Doppler imaging in the detection of ovarian cancer in a large study population. </w:t>
      </w:r>
      <w:r w:rsidRPr="00A04ECE">
        <w:rPr>
          <w:rFonts w:ascii="Times New Roman" w:hAnsi="Times New Roman" w:cs="Times New Roman"/>
          <w:i/>
          <w:iCs/>
          <w:sz w:val="20"/>
          <w:szCs w:val="20"/>
        </w:rPr>
        <w:t xml:space="preserve">Int J Gynecol Cancer. </w:t>
      </w:r>
      <w:r w:rsidRPr="00A04ECE">
        <w:rPr>
          <w:rFonts w:ascii="Times New Roman" w:hAnsi="Times New Roman" w:cs="Times New Roman"/>
          <w:sz w:val="20"/>
          <w:szCs w:val="20"/>
        </w:rPr>
        <w:t>2010;20(5):781-786.</w:t>
      </w:r>
    </w:p>
    <w:p w:rsidR="00EC53FB" w:rsidRPr="00A04ECE" w:rsidRDefault="00EC53FB"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Thomassin-Naggara I, Toussaint I, Perrot N, et al. Characterization of complex adnexal masses: value of adding perfusion- and diffusion-</w:t>
      </w:r>
      <w:r w:rsidRPr="00A04ECE">
        <w:rPr>
          <w:rFonts w:ascii="Times New Roman" w:hAnsi="Times New Roman" w:cs="Times New Roman"/>
          <w:sz w:val="20"/>
          <w:szCs w:val="20"/>
        </w:rPr>
        <w:lastRenderedPageBreak/>
        <w:t xml:space="preserve">weighted MR imaging to conventional MR imaging. </w:t>
      </w:r>
      <w:r w:rsidRPr="00A04ECE">
        <w:rPr>
          <w:rFonts w:ascii="Times New Roman" w:hAnsi="Times New Roman" w:cs="Times New Roman"/>
          <w:i/>
          <w:iCs/>
          <w:sz w:val="20"/>
          <w:szCs w:val="20"/>
        </w:rPr>
        <w:t>Radiology.</w:t>
      </w:r>
      <w:r w:rsidRPr="00A04ECE">
        <w:rPr>
          <w:rFonts w:ascii="Times New Roman" w:hAnsi="Times New Roman" w:cs="Times New Roman"/>
          <w:sz w:val="20"/>
          <w:szCs w:val="20"/>
        </w:rPr>
        <w:t xml:space="preserve"> 2011;258(3):793-803.</w:t>
      </w:r>
    </w:p>
    <w:p w:rsidR="00075781" w:rsidRPr="00A04ECE" w:rsidRDefault="00075781" w:rsidP="00FF0894">
      <w:pPr>
        <w:pStyle w:val="Default"/>
        <w:numPr>
          <w:ilvl w:val="0"/>
          <w:numId w:val="1"/>
        </w:numPr>
        <w:snapToGrid w:val="0"/>
        <w:ind w:left="425" w:hanging="425"/>
        <w:jc w:val="both"/>
        <w:rPr>
          <w:color w:val="auto"/>
          <w:sz w:val="20"/>
          <w:szCs w:val="20"/>
        </w:rPr>
      </w:pPr>
      <w:r w:rsidRPr="00A04ECE">
        <w:rPr>
          <w:color w:val="auto"/>
          <w:sz w:val="20"/>
          <w:szCs w:val="20"/>
        </w:rPr>
        <w:t>Prabarker, Maingi K. Ovarian tumours--prevalence in Punjab. Indian J pathol Microbiol 1989;32:276–81.</w:t>
      </w:r>
    </w:p>
    <w:p w:rsidR="00075781" w:rsidRPr="00A04ECE" w:rsidRDefault="00075781" w:rsidP="00FF0894">
      <w:pPr>
        <w:pStyle w:val="Default"/>
        <w:numPr>
          <w:ilvl w:val="0"/>
          <w:numId w:val="1"/>
        </w:numPr>
        <w:snapToGrid w:val="0"/>
        <w:ind w:left="425" w:hanging="425"/>
        <w:jc w:val="both"/>
        <w:rPr>
          <w:color w:val="auto"/>
          <w:sz w:val="20"/>
          <w:szCs w:val="20"/>
        </w:rPr>
      </w:pPr>
      <w:r w:rsidRPr="00A04ECE">
        <w:rPr>
          <w:color w:val="auto"/>
          <w:sz w:val="20"/>
          <w:szCs w:val="20"/>
        </w:rPr>
        <w:t>Jordan SJ, Green AC, Whiteman DC, Webb P M. Australian Ovarian Cancer Study Group. Risk factors for benign, borderline and invasive mucinous ovarian tumors: epidemiological evidence of a neoplastic continuum? Gynecol Oncol</w:t>
      </w:r>
      <w:r w:rsidR="009F5369" w:rsidRPr="00A04ECE">
        <w:rPr>
          <w:color w:val="auto"/>
          <w:sz w:val="20"/>
          <w:szCs w:val="20"/>
        </w:rPr>
        <w:t>.,</w:t>
      </w:r>
      <w:r w:rsidRPr="00A04ECE">
        <w:rPr>
          <w:color w:val="auto"/>
          <w:sz w:val="20"/>
          <w:szCs w:val="20"/>
        </w:rPr>
        <w:t xml:space="preserve"> 2007;107:223–30.</w:t>
      </w:r>
    </w:p>
    <w:p w:rsidR="00075781" w:rsidRPr="00A04ECE" w:rsidRDefault="00075781" w:rsidP="00FF0894">
      <w:pPr>
        <w:pStyle w:val="Default"/>
        <w:numPr>
          <w:ilvl w:val="0"/>
          <w:numId w:val="1"/>
        </w:numPr>
        <w:snapToGrid w:val="0"/>
        <w:ind w:left="425" w:hanging="425"/>
        <w:jc w:val="both"/>
        <w:rPr>
          <w:color w:val="auto"/>
          <w:sz w:val="20"/>
          <w:szCs w:val="20"/>
        </w:rPr>
      </w:pPr>
      <w:r w:rsidRPr="00A04ECE">
        <w:rPr>
          <w:color w:val="auto"/>
          <w:sz w:val="20"/>
          <w:szCs w:val="20"/>
        </w:rPr>
        <w:t xml:space="preserve">Ahmed Z, Kiyani N, Hasan S. H, Muzaffar S. Gill M. S. Histological Patterns of ovarian neoplasia. J Pak Med Assoc </w:t>
      </w:r>
      <w:r w:rsidRPr="00A04ECE">
        <w:rPr>
          <w:i/>
          <w:iCs/>
          <w:color w:val="auto"/>
          <w:sz w:val="20"/>
          <w:szCs w:val="20"/>
        </w:rPr>
        <w:t xml:space="preserve">Ovarian tumours- Incidence and distribution in a tertiary referral center in south India </w:t>
      </w:r>
      <w:r w:rsidRPr="00A04ECE">
        <w:rPr>
          <w:color w:val="auto"/>
          <w:sz w:val="20"/>
          <w:szCs w:val="20"/>
        </w:rPr>
        <w:t>www.iosrjournals.org 77 000;50:416–9.</w:t>
      </w:r>
    </w:p>
    <w:p w:rsidR="00075781" w:rsidRPr="00A04ECE" w:rsidRDefault="00075781"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
          <w:bCs/>
          <w:sz w:val="20"/>
          <w:szCs w:val="20"/>
        </w:rPr>
      </w:pPr>
      <w:r w:rsidRPr="00A04ECE">
        <w:rPr>
          <w:rFonts w:ascii="Times New Roman" w:hAnsi="Times New Roman" w:cs="Times New Roman"/>
          <w:sz w:val="20"/>
          <w:szCs w:val="20"/>
        </w:rPr>
        <w:t>Koonings PP, Campbell K, Mishell DR Jr, Grimes DA</w:t>
      </w:r>
      <w:r w:rsidRPr="00A04ECE">
        <w:rPr>
          <w:rFonts w:ascii="Times New Roman" w:hAnsi="Times New Roman" w:cs="Times New Roman"/>
          <w:b/>
          <w:bCs/>
          <w:sz w:val="20"/>
          <w:szCs w:val="20"/>
        </w:rPr>
        <w:t xml:space="preserve">. </w:t>
      </w:r>
      <w:r w:rsidRPr="00A04ECE">
        <w:rPr>
          <w:rFonts w:ascii="Times New Roman" w:hAnsi="Times New Roman" w:cs="Times New Roman"/>
          <w:sz w:val="20"/>
          <w:szCs w:val="20"/>
        </w:rPr>
        <w:t xml:space="preserve">Relative frequency of primary ovarian </w:t>
      </w:r>
      <w:r w:rsidR="00A04ECE" w:rsidRPr="00A04ECE">
        <w:rPr>
          <w:rFonts w:ascii="Times New Roman" w:hAnsi="Times New Roman" w:cs="Times New Roman"/>
          <w:sz w:val="20"/>
          <w:szCs w:val="20"/>
        </w:rPr>
        <w:t>neoplasm’s</w:t>
      </w:r>
      <w:r w:rsidRPr="00A04ECE">
        <w:rPr>
          <w:rFonts w:ascii="Times New Roman" w:hAnsi="Times New Roman" w:cs="Times New Roman"/>
          <w:sz w:val="20"/>
          <w:szCs w:val="20"/>
        </w:rPr>
        <w:t>: a 10-year review. Obstet Gynecol</w:t>
      </w:r>
      <w:r w:rsidR="009F5369" w:rsidRPr="00A04ECE">
        <w:rPr>
          <w:rFonts w:ascii="Times New Roman" w:hAnsi="Times New Roman" w:cs="Times New Roman"/>
          <w:sz w:val="20"/>
          <w:szCs w:val="20"/>
        </w:rPr>
        <w:t>.,</w:t>
      </w:r>
      <w:r w:rsidRPr="00A04ECE">
        <w:rPr>
          <w:rFonts w:ascii="Times New Roman" w:hAnsi="Times New Roman" w:cs="Times New Roman"/>
          <w:sz w:val="20"/>
          <w:szCs w:val="20"/>
        </w:rPr>
        <w:t xml:space="preserve"> 1989;74:921–6.</w:t>
      </w:r>
    </w:p>
    <w:p w:rsidR="00075781" w:rsidRPr="00A04ECE" w:rsidRDefault="00075781"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 xml:space="preserve">Levi1 F, Vecchia CL, Randimbison L, Te VC. Borderline ovarian tumors in Vaud. Switzerland: incidence, survival and second </w:t>
      </w:r>
      <w:r w:rsidR="00A04ECE" w:rsidRPr="00A04ECE">
        <w:rPr>
          <w:rFonts w:ascii="Times New Roman" w:hAnsi="Times New Roman" w:cs="Times New Roman"/>
          <w:sz w:val="20"/>
          <w:szCs w:val="20"/>
        </w:rPr>
        <w:t>neoplasm’s</w:t>
      </w:r>
      <w:r w:rsidRPr="00A04ECE">
        <w:rPr>
          <w:rFonts w:ascii="Times New Roman" w:hAnsi="Times New Roman" w:cs="Times New Roman"/>
          <w:sz w:val="20"/>
          <w:szCs w:val="20"/>
        </w:rPr>
        <w:t>. Br J Cancer 1999;79(1):4–6.</w:t>
      </w:r>
    </w:p>
    <w:p w:rsidR="00075781" w:rsidRPr="00A04ECE" w:rsidRDefault="00075781"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Burkholz KJ, Wood BP, Zuppan C. Best Cases from the AFIP: Borderline papillary serous tumor of the right ovary. Radiographics 2005;25:1689–92.</w:t>
      </w:r>
    </w:p>
    <w:p w:rsidR="00075781" w:rsidRPr="00A04ECE" w:rsidRDefault="00075781" w:rsidP="00FF0894">
      <w:pPr>
        <w:pStyle w:val="Default"/>
        <w:numPr>
          <w:ilvl w:val="0"/>
          <w:numId w:val="1"/>
        </w:numPr>
        <w:snapToGrid w:val="0"/>
        <w:ind w:left="425" w:hanging="425"/>
        <w:jc w:val="both"/>
        <w:rPr>
          <w:color w:val="auto"/>
          <w:sz w:val="20"/>
          <w:szCs w:val="20"/>
        </w:rPr>
      </w:pPr>
      <w:r w:rsidRPr="00A04ECE">
        <w:rPr>
          <w:color w:val="auto"/>
          <w:sz w:val="20"/>
          <w:szCs w:val="20"/>
        </w:rPr>
        <w:t>Pilli GS, Suneeta KP, Dhaded AV, Yenni VV. Ovarian tumours: a study of 282 cases: J Indian Med Assoc</w:t>
      </w:r>
      <w:r w:rsidR="009F5369" w:rsidRPr="00A04ECE">
        <w:rPr>
          <w:color w:val="auto"/>
          <w:sz w:val="20"/>
          <w:szCs w:val="20"/>
        </w:rPr>
        <w:t>.,</w:t>
      </w:r>
      <w:r w:rsidRPr="00A04ECE">
        <w:rPr>
          <w:color w:val="auto"/>
          <w:sz w:val="20"/>
          <w:szCs w:val="20"/>
        </w:rPr>
        <w:t xml:space="preserve"> 2002;100:420, 423–4.</w:t>
      </w:r>
    </w:p>
    <w:p w:rsidR="00075781" w:rsidRPr="00A04ECE" w:rsidRDefault="00075781" w:rsidP="00FF0894">
      <w:pPr>
        <w:pStyle w:val="Default"/>
        <w:numPr>
          <w:ilvl w:val="0"/>
          <w:numId w:val="1"/>
        </w:numPr>
        <w:snapToGrid w:val="0"/>
        <w:ind w:left="425" w:hanging="425"/>
        <w:jc w:val="both"/>
        <w:rPr>
          <w:color w:val="auto"/>
          <w:sz w:val="20"/>
          <w:szCs w:val="20"/>
        </w:rPr>
      </w:pPr>
      <w:r w:rsidRPr="00A04ECE">
        <w:rPr>
          <w:color w:val="auto"/>
          <w:sz w:val="20"/>
          <w:szCs w:val="20"/>
        </w:rPr>
        <w:t>Menczer J, Sadetzki S, Murad H, Barda G, Andreev H, Barchana M.</w:t>
      </w:r>
      <w:r w:rsidR="00A04ECE">
        <w:rPr>
          <w:rFonts w:hint="eastAsia"/>
          <w:color w:val="auto"/>
          <w:sz w:val="20"/>
          <w:szCs w:val="20"/>
          <w:lang w:eastAsia="zh-CN"/>
        </w:rPr>
        <w:t xml:space="preserve"> </w:t>
      </w:r>
      <w:r w:rsidRPr="00A04ECE">
        <w:rPr>
          <w:color w:val="auto"/>
          <w:sz w:val="20"/>
          <w:szCs w:val="20"/>
        </w:rPr>
        <w:t>Childhood and adolescent ovarian malignant tumors in Israel. A nationwide study: Acta Obstet Gynecol Scand. 1999 Oct;78(9):813-7.</w:t>
      </w:r>
    </w:p>
    <w:p w:rsidR="00075781" w:rsidRPr="00A04ECE" w:rsidRDefault="00075781" w:rsidP="00FF089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 xml:space="preserve">Jung SE, Rha SE, Lee JM, Park SY, Oh SN, Cho KS, </w:t>
      </w:r>
      <w:r w:rsidRPr="00A04ECE">
        <w:rPr>
          <w:rFonts w:ascii="Times New Roman" w:hAnsi="Times New Roman" w:cs="Times New Roman"/>
          <w:i/>
          <w:iCs/>
          <w:sz w:val="20"/>
          <w:szCs w:val="20"/>
        </w:rPr>
        <w:t>et al</w:t>
      </w:r>
      <w:r w:rsidRPr="00A04ECE">
        <w:rPr>
          <w:rFonts w:ascii="Times New Roman" w:hAnsi="Times New Roman" w:cs="Times New Roman"/>
          <w:sz w:val="20"/>
          <w:szCs w:val="20"/>
        </w:rPr>
        <w:t>. CT and MRI Findings of Sex Cord-Stromal Tumor of the Ovary. AJR Am J Roentgenol 2005;185:207–15.</w:t>
      </w:r>
    </w:p>
    <w:p w:rsidR="00FF0894" w:rsidRPr="00A04ECE" w:rsidRDefault="00075781" w:rsidP="00FF0894">
      <w:pPr>
        <w:pStyle w:val="Default"/>
        <w:numPr>
          <w:ilvl w:val="0"/>
          <w:numId w:val="1"/>
        </w:numPr>
        <w:snapToGrid w:val="0"/>
        <w:ind w:left="425" w:hanging="425"/>
        <w:jc w:val="both"/>
        <w:rPr>
          <w:sz w:val="20"/>
          <w:szCs w:val="20"/>
          <w:lang w:eastAsia="zh-CN"/>
        </w:rPr>
      </w:pPr>
      <w:r w:rsidRPr="00A04ECE">
        <w:rPr>
          <w:color w:val="auto"/>
          <w:sz w:val="20"/>
          <w:szCs w:val="20"/>
        </w:rPr>
        <w:t>Barakat R.R. Borderline tumours of the ovary. Obstet Gynaecol Clin North Am 1994;21:93–105.</w:t>
      </w:r>
      <w:r w:rsidR="00A04ECE" w:rsidRPr="00A04ECE">
        <w:rPr>
          <w:rFonts w:hint="eastAsia"/>
          <w:color w:val="auto"/>
          <w:sz w:val="20"/>
          <w:szCs w:val="20"/>
          <w:lang w:eastAsia="zh-CN"/>
        </w:rPr>
        <w:t xml:space="preserve"> </w:t>
      </w:r>
    </w:p>
    <w:p w:rsidR="00307648" w:rsidRPr="00A04ECE" w:rsidRDefault="00307648" w:rsidP="00FF0894">
      <w:pPr>
        <w:snapToGrid w:val="0"/>
        <w:spacing w:after="0" w:line="240" w:lineRule="auto"/>
        <w:ind w:left="425" w:hanging="425"/>
        <w:jc w:val="both"/>
        <w:rPr>
          <w:rFonts w:ascii="Times New Roman" w:hAnsi="Times New Roman" w:cs="Times New Roman"/>
          <w:sz w:val="20"/>
          <w:szCs w:val="20"/>
          <w:lang w:eastAsia="zh-CN"/>
        </w:rPr>
        <w:sectPr w:rsidR="00307648" w:rsidRPr="00A04ECE" w:rsidSect="007C4CAB">
          <w:headerReference w:type="default" r:id="rId23"/>
          <w:footerReference w:type="default" r:id="rId24"/>
          <w:type w:val="continuous"/>
          <w:pgSz w:w="12240" w:h="15840" w:code="1"/>
          <w:pgMar w:top="1440" w:right="1440" w:bottom="1440" w:left="1440" w:header="720" w:footer="720" w:gutter="0"/>
          <w:cols w:num="2" w:space="708"/>
          <w:docGrid w:linePitch="360"/>
        </w:sectPr>
      </w:pPr>
    </w:p>
    <w:p w:rsidR="008903DA" w:rsidRPr="00A04ECE" w:rsidRDefault="008903DA" w:rsidP="00FF0894">
      <w:pPr>
        <w:snapToGrid w:val="0"/>
        <w:spacing w:after="0" w:line="240" w:lineRule="auto"/>
        <w:ind w:left="425" w:hanging="425"/>
        <w:jc w:val="both"/>
        <w:rPr>
          <w:rFonts w:ascii="Times New Roman" w:hAnsi="Times New Roman" w:cs="Times New Roman"/>
          <w:sz w:val="20"/>
          <w:szCs w:val="20"/>
        </w:rPr>
      </w:pPr>
    </w:p>
    <w:p w:rsidR="00FF0894" w:rsidRPr="00A04ECE" w:rsidRDefault="00FF0894" w:rsidP="00FF0894">
      <w:pPr>
        <w:tabs>
          <w:tab w:val="left" w:pos="4002"/>
        </w:tabs>
        <w:snapToGrid w:val="0"/>
        <w:spacing w:after="0" w:line="240" w:lineRule="auto"/>
        <w:ind w:left="425" w:hanging="425"/>
        <w:jc w:val="both"/>
        <w:rPr>
          <w:rFonts w:ascii="Times New Roman" w:hAnsi="Times New Roman" w:cs="Times New Roman"/>
          <w:sz w:val="20"/>
          <w:szCs w:val="20"/>
        </w:rPr>
      </w:pPr>
    </w:p>
    <w:p w:rsidR="00FF0894" w:rsidRPr="00A04ECE" w:rsidRDefault="00FF0894" w:rsidP="00FF0894">
      <w:pPr>
        <w:tabs>
          <w:tab w:val="left" w:pos="4002"/>
        </w:tabs>
        <w:snapToGrid w:val="0"/>
        <w:spacing w:after="0" w:line="240" w:lineRule="auto"/>
        <w:ind w:left="425" w:hanging="425"/>
        <w:jc w:val="both"/>
        <w:rPr>
          <w:rFonts w:ascii="Times New Roman" w:hAnsi="Times New Roman" w:cs="Times New Roman"/>
          <w:sz w:val="20"/>
          <w:szCs w:val="20"/>
        </w:rPr>
      </w:pPr>
    </w:p>
    <w:p w:rsidR="008903DA" w:rsidRPr="00A04ECE" w:rsidRDefault="00BE4941" w:rsidP="00FF0894">
      <w:pPr>
        <w:tabs>
          <w:tab w:val="left" w:pos="4002"/>
        </w:tabs>
        <w:snapToGrid w:val="0"/>
        <w:spacing w:after="0" w:line="240" w:lineRule="auto"/>
        <w:ind w:left="425" w:hanging="425"/>
        <w:jc w:val="both"/>
        <w:rPr>
          <w:rFonts w:ascii="Times New Roman" w:hAnsi="Times New Roman" w:cs="Times New Roman"/>
          <w:sz w:val="20"/>
          <w:szCs w:val="20"/>
        </w:rPr>
      </w:pPr>
      <w:r w:rsidRPr="00A04ECE">
        <w:rPr>
          <w:rFonts w:ascii="Times New Roman" w:hAnsi="Times New Roman" w:cs="Times New Roman"/>
          <w:sz w:val="20"/>
          <w:szCs w:val="20"/>
        </w:rPr>
        <w:t>3/25/2015</w:t>
      </w:r>
    </w:p>
    <w:sectPr w:rsidR="008903DA" w:rsidRPr="00A04ECE" w:rsidSect="007C4CAB">
      <w:headerReference w:type="default" r:id="rId25"/>
      <w:footerReference w:type="default" r:id="rId26"/>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45" w:rsidRDefault="00FE5C45" w:rsidP="00200F73">
      <w:pPr>
        <w:spacing w:after="0" w:line="240" w:lineRule="auto"/>
      </w:pPr>
      <w:r>
        <w:separator/>
      </w:r>
    </w:p>
  </w:endnote>
  <w:endnote w:type="continuationSeparator" w:id="0">
    <w:p w:rsidR="00FE5C45" w:rsidRDefault="00FE5C45" w:rsidP="00200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6D4BCC" w:rsidP="00BE4941">
    <w:pPr>
      <w:spacing w:after="0" w:line="240" w:lineRule="auto"/>
      <w:jc w:val="center"/>
      <w:rPr>
        <w:rFonts w:ascii="Times New Roman" w:hAnsi="Times New Roman" w:cs="Times New Roman"/>
        <w:sz w:val="20"/>
      </w:rPr>
    </w:pPr>
    <w:r w:rsidRPr="00BE4941">
      <w:rPr>
        <w:rFonts w:ascii="Times New Roman" w:hAnsi="Times New Roman" w:cs="Times New Roman"/>
        <w:sz w:val="20"/>
      </w:rPr>
      <w:fldChar w:fldCharType="begin"/>
    </w:r>
    <w:r w:rsidR="00FF0894" w:rsidRPr="00BE4941">
      <w:rPr>
        <w:rFonts w:ascii="Times New Roman" w:hAnsi="Times New Roman" w:cs="Times New Roman"/>
        <w:sz w:val="20"/>
      </w:rPr>
      <w:instrText xml:space="preserve"> page </w:instrText>
    </w:r>
    <w:r w:rsidRPr="00BE4941">
      <w:rPr>
        <w:rFonts w:ascii="Times New Roman" w:hAnsi="Times New Roman" w:cs="Times New Roman"/>
        <w:sz w:val="20"/>
      </w:rPr>
      <w:fldChar w:fldCharType="separate"/>
    </w:r>
    <w:r w:rsidR="00063E87">
      <w:rPr>
        <w:rFonts w:ascii="Times New Roman" w:hAnsi="Times New Roman" w:cs="Times New Roman"/>
        <w:noProof/>
        <w:sz w:val="20"/>
      </w:rPr>
      <w:t>37</w:t>
    </w:r>
    <w:r w:rsidRPr="00BE494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6D4BCC" w:rsidP="00BE4941">
    <w:pPr>
      <w:spacing w:after="0" w:line="240" w:lineRule="auto"/>
      <w:jc w:val="center"/>
      <w:rPr>
        <w:rFonts w:ascii="Times New Roman" w:hAnsi="Times New Roman" w:cs="Times New Roman"/>
        <w:sz w:val="20"/>
      </w:rPr>
    </w:pPr>
    <w:r w:rsidRPr="00BE4941">
      <w:rPr>
        <w:rFonts w:ascii="Times New Roman" w:hAnsi="Times New Roman" w:cs="Times New Roman"/>
        <w:sz w:val="20"/>
      </w:rPr>
      <w:fldChar w:fldCharType="begin"/>
    </w:r>
    <w:r w:rsidR="00FF0894" w:rsidRPr="00BE4941">
      <w:rPr>
        <w:rFonts w:ascii="Times New Roman" w:hAnsi="Times New Roman" w:cs="Times New Roman"/>
        <w:sz w:val="20"/>
      </w:rPr>
      <w:instrText xml:space="preserve"> page </w:instrText>
    </w:r>
    <w:r w:rsidRPr="00BE4941">
      <w:rPr>
        <w:rFonts w:ascii="Times New Roman" w:hAnsi="Times New Roman" w:cs="Times New Roman"/>
        <w:sz w:val="20"/>
      </w:rPr>
      <w:fldChar w:fldCharType="separate"/>
    </w:r>
    <w:r w:rsidR="00063E87">
      <w:rPr>
        <w:rFonts w:ascii="Times New Roman" w:hAnsi="Times New Roman" w:cs="Times New Roman"/>
        <w:noProof/>
        <w:sz w:val="20"/>
      </w:rPr>
      <w:t>38</w:t>
    </w:r>
    <w:r w:rsidRPr="00BE4941">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6D4BCC" w:rsidP="00BE4941">
    <w:pPr>
      <w:spacing w:after="0" w:line="240" w:lineRule="auto"/>
      <w:jc w:val="center"/>
      <w:rPr>
        <w:rFonts w:ascii="Times New Roman" w:hAnsi="Times New Roman" w:cs="Times New Roman"/>
        <w:sz w:val="20"/>
      </w:rPr>
    </w:pPr>
    <w:r w:rsidRPr="00BE4941">
      <w:rPr>
        <w:rFonts w:ascii="Times New Roman" w:hAnsi="Times New Roman" w:cs="Times New Roman"/>
        <w:sz w:val="20"/>
      </w:rPr>
      <w:fldChar w:fldCharType="begin"/>
    </w:r>
    <w:r w:rsidR="00FF0894" w:rsidRPr="00BE4941">
      <w:rPr>
        <w:rFonts w:ascii="Times New Roman" w:hAnsi="Times New Roman" w:cs="Times New Roman"/>
        <w:sz w:val="20"/>
      </w:rPr>
      <w:instrText xml:space="preserve"> page </w:instrText>
    </w:r>
    <w:r w:rsidRPr="00BE4941">
      <w:rPr>
        <w:rFonts w:ascii="Times New Roman" w:hAnsi="Times New Roman" w:cs="Times New Roman"/>
        <w:sz w:val="20"/>
      </w:rPr>
      <w:fldChar w:fldCharType="separate"/>
    </w:r>
    <w:r w:rsidR="00063E87">
      <w:rPr>
        <w:rFonts w:ascii="Times New Roman" w:hAnsi="Times New Roman" w:cs="Times New Roman"/>
        <w:noProof/>
        <w:sz w:val="20"/>
      </w:rPr>
      <w:t>39</w:t>
    </w:r>
    <w:r w:rsidRPr="00BE4941">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6D4BCC" w:rsidP="00BE4941">
    <w:pPr>
      <w:spacing w:after="0" w:line="240" w:lineRule="auto"/>
      <w:jc w:val="center"/>
      <w:rPr>
        <w:rFonts w:ascii="Times New Roman" w:hAnsi="Times New Roman" w:cs="Times New Roman"/>
        <w:sz w:val="20"/>
      </w:rPr>
    </w:pPr>
    <w:r w:rsidRPr="00BE4941">
      <w:rPr>
        <w:rFonts w:ascii="Times New Roman" w:hAnsi="Times New Roman" w:cs="Times New Roman"/>
        <w:sz w:val="20"/>
      </w:rPr>
      <w:fldChar w:fldCharType="begin"/>
    </w:r>
    <w:r w:rsidR="00FF0894" w:rsidRPr="00BE4941">
      <w:rPr>
        <w:rFonts w:ascii="Times New Roman" w:hAnsi="Times New Roman" w:cs="Times New Roman"/>
        <w:sz w:val="20"/>
      </w:rPr>
      <w:instrText xml:space="preserve"> page </w:instrText>
    </w:r>
    <w:r w:rsidRPr="00BE4941">
      <w:rPr>
        <w:rFonts w:ascii="Times New Roman" w:hAnsi="Times New Roman" w:cs="Times New Roman"/>
        <w:sz w:val="20"/>
      </w:rPr>
      <w:fldChar w:fldCharType="separate"/>
    </w:r>
    <w:r w:rsidR="00063E87">
      <w:rPr>
        <w:rFonts w:ascii="Times New Roman" w:hAnsi="Times New Roman" w:cs="Times New Roman"/>
        <w:noProof/>
        <w:sz w:val="20"/>
      </w:rPr>
      <w:t>40</w:t>
    </w:r>
    <w:r w:rsidRPr="00BE4941">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69C" w:rsidRPr="00BE4941" w:rsidRDefault="006D4BCC" w:rsidP="00BE4941">
    <w:pPr>
      <w:spacing w:after="0" w:line="240" w:lineRule="auto"/>
      <w:jc w:val="center"/>
      <w:rPr>
        <w:rFonts w:ascii="Times New Roman" w:hAnsi="Times New Roman" w:cs="Times New Roman"/>
        <w:sz w:val="20"/>
      </w:rPr>
    </w:pPr>
    <w:r w:rsidRPr="00BE4941">
      <w:rPr>
        <w:rFonts w:ascii="Times New Roman" w:hAnsi="Times New Roman" w:cs="Times New Roman"/>
        <w:sz w:val="20"/>
      </w:rPr>
      <w:fldChar w:fldCharType="begin"/>
    </w:r>
    <w:r w:rsidR="00BE4941" w:rsidRPr="00BE4941">
      <w:rPr>
        <w:rFonts w:ascii="Times New Roman" w:hAnsi="Times New Roman" w:cs="Times New Roman"/>
        <w:sz w:val="20"/>
      </w:rPr>
      <w:instrText xml:space="preserve"> page </w:instrText>
    </w:r>
    <w:r w:rsidRPr="00BE4941">
      <w:rPr>
        <w:rFonts w:ascii="Times New Roman" w:hAnsi="Times New Roman" w:cs="Times New Roman"/>
        <w:sz w:val="20"/>
      </w:rPr>
      <w:fldChar w:fldCharType="separate"/>
    </w:r>
    <w:r w:rsidR="00492A8A">
      <w:rPr>
        <w:rFonts w:ascii="Times New Roman" w:hAnsi="Times New Roman" w:cs="Times New Roman"/>
        <w:noProof/>
        <w:sz w:val="20"/>
      </w:rPr>
      <w:t>101</w:t>
    </w:r>
    <w:r w:rsidRPr="00BE494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45" w:rsidRDefault="00FE5C45" w:rsidP="00200F73">
      <w:pPr>
        <w:spacing w:after="0" w:line="240" w:lineRule="auto"/>
      </w:pPr>
      <w:r>
        <w:separator/>
      </w:r>
    </w:p>
  </w:footnote>
  <w:footnote w:type="continuationSeparator" w:id="0">
    <w:p w:rsidR="00FE5C45" w:rsidRDefault="00FE5C45" w:rsidP="00200F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FF0894" w:rsidP="00BE49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E4941">
      <w:rPr>
        <w:rFonts w:ascii="Times New Roman" w:hAnsi="Times New Roman" w:cs="Times New Roman" w:hint="eastAsia"/>
        <w:iCs/>
        <w:color w:val="000000"/>
        <w:sz w:val="20"/>
        <w:szCs w:val="20"/>
      </w:rPr>
      <w:tab/>
    </w:r>
    <w:r w:rsidRPr="00BE4941">
      <w:rPr>
        <w:rFonts w:ascii="Times New Roman" w:hAnsi="Times New Roman" w:cs="Times New Roman"/>
        <w:sz w:val="20"/>
        <w:szCs w:val="20"/>
      </w:rPr>
      <w:t>Nature and Science 201</w:t>
    </w:r>
    <w:r w:rsidRPr="00BE4941">
      <w:rPr>
        <w:rFonts w:ascii="Times New Roman" w:hAnsi="Times New Roman" w:cs="Times New Roman" w:hint="eastAsia"/>
        <w:sz w:val="20"/>
        <w:szCs w:val="20"/>
      </w:rPr>
      <w:t>5</w:t>
    </w:r>
    <w:r w:rsidRPr="00BE4941">
      <w:rPr>
        <w:rFonts w:ascii="Times New Roman" w:hAnsi="Times New Roman" w:cs="Times New Roman"/>
        <w:sz w:val="20"/>
        <w:szCs w:val="20"/>
      </w:rPr>
      <w:t>;1</w:t>
    </w:r>
    <w:r w:rsidRPr="00BE4941">
      <w:rPr>
        <w:rFonts w:ascii="Times New Roman" w:hAnsi="Times New Roman" w:cs="Times New Roman" w:hint="eastAsia"/>
        <w:sz w:val="20"/>
        <w:szCs w:val="20"/>
      </w:rPr>
      <w:t>3</w:t>
    </w:r>
    <w:r w:rsidRPr="00BE4941">
      <w:rPr>
        <w:rFonts w:ascii="Times New Roman" w:hAnsi="Times New Roman" w:cs="Times New Roman"/>
        <w:sz w:val="20"/>
        <w:szCs w:val="20"/>
      </w:rPr>
      <w:t>(</w:t>
    </w:r>
    <w:r w:rsidRPr="00BE4941">
      <w:rPr>
        <w:rFonts w:ascii="Times New Roman" w:hAnsi="Times New Roman" w:cs="Times New Roman" w:hint="eastAsia"/>
        <w:sz w:val="20"/>
        <w:szCs w:val="20"/>
      </w:rPr>
      <w:t>4)</w:t>
    </w:r>
    <w:r w:rsidRPr="00BE4941">
      <w:rPr>
        <w:rFonts w:ascii="Times New Roman" w:hAnsi="Times New Roman" w:cs="Times New Roman"/>
        <w:color w:val="000000"/>
        <w:sz w:val="20"/>
        <w:szCs w:val="20"/>
      </w:rPr>
      <w:t xml:space="preserve"> </w:t>
    </w:r>
    <w:r w:rsidRPr="00BE4941">
      <w:rPr>
        <w:rFonts w:ascii="Times New Roman" w:hAnsi="Times New Roman" w:cs="Times New Roman" w:hint="eastAsia"/>
        <w:color w:val="000000"/>
        <w:sz w:val="20"/>
        <w:szCs w:val="20"/>
      </w:rPr>
      <w:tab/>
    </w:r>
    <w:r w:rsidRPr="00BE4941">
      <w:rPr>
        <w:rFonts w:ascii="Times New Roman" w:hAnsi="Times New Roman" w:cs="Times New Roman"/>
        <w:color w:val="000000"/>
        <w:sz w:val="20"/>
        <w:szCs w:val="20"/>
      </w:rPr>
      <w:t xml:space="preserve"> </w:t>
    </w:r>
    <w:hyperlink r:id="rId1" w:history="1">
      <w:r w:rsidRPr="00BE4941">
        <w:rPr>
          <w:rStyle w:val="Hyperlink"/>
          <w:rFonts w:ascii="Times New Roman" w:hAnsi="Times New Roman" w:cs="Times New Roman"/>
          <w:color w:val="0000FF"/>
          <w:sz w:val="20"/>
          <w:szCs w:val="20"/>
        </w:rPr>
        <w:t>http://www.sciencepub.net/nature</w:t>
      </w:r>
    </w:hyperlink>
  </w:p>
  <w:p w:rsidR="00FF0894" w:rsidRPr="00BE4941" w:rsidRDefault="00FF0894" w:rsidP="00BE49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FF0894" w:rsidP="00BE49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E4941">
      <w:rPr>
        <w:rFonts w:ascii="Times New Roman" w:hAnsi="Times New Roman" w:cs="Times New Roman" w:hint="eastAsia"/>
        <w:iCs/>
        <w:color w:val="000000"/>
        <w:sz w:val="20"/>
        <w:szCs w:val="20"/>
      </w:rPr>
      <w:tab/>
    </w:r>
    <w:r w:rsidRPr="00BE4941">
      <w:rPr>
        <w:rFonts w:ascii="Times New Roman" w:hAnsi="Times New Roman" w:cs="Times New Roman"/>
        <w:sz w:val="20"/>
        <w:szCs w:val="20"/>
      </w:rPr>
      <w:t>Nature and Science 201</w:t>
    </w:r>
    <w:r w:rsidRPr="00BE4941">
      <w:rPr>
        <w:rFonts w:ascii="Times New Roman" w:hAnsi="Times New Roman" w:cs="Times New Roman" w:hint="eastAsia"/>
        <w:sz w:val="20"/>
        <w:szCs w:val="20"/>
      </w:rPr>
      <w:t>5</w:t>
    </w:r>
    <w:r w:rsidRPr="00BE4941">
      <w:rPr>
        <w:rFonts w:ascii="Times New Roman" w:hAnsi="Times New Roman" w:cs="Times New Roman"/>
        <w:sz w:val="20"/>
        <w:szCs w:val="20"/>
      </w:rPr>
      <w:t>;1</w:t>
    </w:r>
    <w:r w:rsidRPr="00BE4941">
      <w:rPr>
        <w:rFonts w:ascii="Times New Roman" w:hAnsi="Times New Roman" w:cs="Times New Roman" w:hint="eastAsia"/>
        <w:sz w:val="20"/>
        <w:szCs w:val="20"/>
      </w:rPr>
      <w:t>3</w:t>
    </w:r>
    <w:r w:rsidRPr="00BE4941">
      <w:rPr>
        <w:rFonts w:ascii="Times New Roman" w:hAnsi="Times New Roman" w:cs="Times New Roman"/>
        <w:sz w:val="20"/>
        <w:szCs w:val="20"/>
      </w:rPr>
      <w:t>(</w:t>
    </w:r>
    <w:r w:rsidRPr="00BE4941">
      <w:rPr>
        <w:rFonts w:ascii="Times New Roman" w:hAnsi="Times New Roman" w:cs="Times New Roman" w:hint="eastAsia"/>
        <w:sz w:val="20"/>
        <w:szCs w:val="20"/>
      </w:rPr>
      <w:t>4)</w:t>
    </w:r>
    <w:r w:rsidRPr="00BE4941">
      <w:rPr>
        <w:rFonts w:ascii="Times New Roman" w:hAnsi="Times New Roman" w:cs="Times New Roman"/>
        <w:color w:val="000000"/>
        <w:sz w:val="20"/>
        <w:szCs w:val="20"/>
      </w:rPr>
      <w:t xml:space="preserve"> </w:t>
    </w:r>
    <w:r w:rsidRPr="00BE4941">
      <w:rPr>
        <w:rFonts w:ascii="Times New Roman" w:hAnsi="Times New Roman" w:cs="Times New Roman" w:hint="eastAsia"/>
        <w:color w:val="000000"/>
        <w:sz w:val="20"/>
        <w:szCs w:val="20"/>
      </w:rPr>
      <w:tab/>
    </w:r>
    <w:r w:rsidRPr="00BE4941">
      <w:rPr>
        <w:rFonts w:ascii="Times New Roman" w:hAnsi="Times New Roman" w:cs="Times New Roman"/>
        <w:color w:val="000000"/>
        <w:sz w:val="20"/>
        <w:szCs w:val="20"/>
      </w:rPr>
      <w:t xml:space="preserve"> </w:t>
    </w:r>
    <w:hyperlink r:id="rId1" w:history="1">
      <w:r w:rsidRPr="00BE4941">
        <w:rPr>
          <w:rStyle w:val="Hyperlink"/>
          <w:rFonts w:ascii="Times New Roman" w:hAnsi="Times New Roman" w:cs="Times New Roman"/>
          <w:color w:val="0000FF"/>
          <w:sz w:val="20"/>
          <w:szCs w:val="20"/>
        </w:rPr>
        <w:t>http://www.sciencepub.net/nature</w:t>
      </w:r>
    </w:hyperlink>
  </w:p>
  <w:p w:rsidR="00FF0894" w:rsidRPr="00BE4941" w:rsidRDefault="00FF0894" w:rsidP="00BE49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FF0894" w:rsidP="00BE49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E4941">
      <w:rPr>
        <w:rFonts w:ascii="Times New Roman" w:hAnsi="Times New Roman" w:cs="Times New Roman" w:hint="eastAsia"/>
        <w:iCs/>
        <w:color w:val="000000"/>
        <w:sz w:val="20"/>
        <w:szCs w:val="20"/>
      </w:rPr>
      <w:tab/>
    </w:r>
    <w:r w:rsidRPr="00BE4941">
      <w:rPr>
        <w:rFonts w:ascii="Times New Roman" w:hAnsi="Times New Roman" w:cs="Times New Roman"/>
        <w:sz w:val="20"/>
        <w:szCs w:val="20"/>
      </w:rPr>
      <w:t>Nature and Science 201</w:t>
    </w:r>
    <w:r w:rsidRPr="00BE4941">
      <w:rPr>
        <w:rFonts w:ascii="Times New Roman" w:hAnsi="Times New Roman" w:cs="Times New Roman" w:hint="eastAsia"/>
        <w:sz w:val="20"/>
        <w:szCs w:val="20"/>
      </w:rPr>
      <w:t>5</w:t>
    </w:r>
    <w:r w:rsidRPr="00BE4941">
      <w:rPr>
        <w:rFonts w:ascii="Times New Roman" w:hAnsi="Times New Roman" w:cs="Times New Roman"/>
        <w:sz w:val="20"/>
        <w:szCs w:val="20"/>
      </w:rPr>
      <w:t>;1</w:t>
    </w:r>
    <w:r w:rsidRPr="00BE4941">
      <w:rPr>
        <w:rFonts w:ascii="Times New Roman" w:hAnsi="Times New Roman" w:cs="Times New Roman" w:hint="eastAsia"/>
        <w:sz w:val="20"/>
        <w:szCs w:val="20"/>
      </w:rPr>
      <w:t>3</w:t>
    </w:r>
    <w:r w:rsidRPr="00BE4941">
      <w:rPr>
        <w:rFonts w:ascii="Times New Roman" w:hAnsi="Times New Roman" w:cs="Times New Roman"/>
        <w:sz w:val="20"/>
        <w:szCs w:val="20"/>
      </w:rPr>
      <w:t>(</w:t>
    </w:r>
    <w:r w:rsidRPr="00BE4941">
      <w:rPr>
        <w:rFonts w:ascii="Times New Roman" w:hAnsi="Times New Roman" w:cs="Times New Roman" w:hint="eastAsia"/>
        <w:sz w:val="20"/>
        <w:szCs w:val="20"/>
      </w:rPr>
      <w:t>4)</w:t>
    </w:r>
    <w:r w:rsidRPr="00BE4941">
      <w:rPr>
        <w:rFonts w:ascii="Times New Roman" w:hAnsi="Times New Roman" w:cs="Times New Roman"/>
        <w:color w:val="000000"/>
        <w:sz w:val="20"/>
        <w:szCs w:val="20"/>
      </w:rPr>
      <w:t xml:space="preserve"> </w:t>
    </w:r>
    <w:r w:rsidRPr="00BE4941">
      <w:rPr>
        <w:rFonts w:ascii="Times New Roman" w:hAnsi="Times New Roman" w:cs="Times New Roman" w:hint="eastAsia"/>
        <w:color w:val="000000"/>
        <w:sz w:val="20"/>
        <w:szCs w:val="20"/>
      </w:rPr>
      <w:tab/>
    </w:r>
    <w:r w:rsidRPr="00BE4941">
      <w:rPr>
        <w:rFonts w:ascii="Times New Roman" w:hAnsi="Times New Roman" w:cs="Times New Roman"/>
        <w:color w:val="000000"/>
        <w:sz w:val="20"/>
        <w:szCs w:val="20"/>
      </w:rPr>
      <w:t xml:space="preserve"> </w:t>
    </w:r>
    <w:hyperlink r:id="rId1" w:history="1">
      <w:r w:rsidRPr="00BE4941">
        <w:rPr>
          <w:rStyle w:val="Hyperlink"/>
          <w:rFonts w:ascii="Times New Roman" w:hAnsi="Times New Roman" w:cs="Times New Roman"/>
          <w:color w:val="0000FF"/>
          <w:sz w:val="20"/>
          <w:szCs w:val="20"/>
        </w:rPr>
        <w:t>http://www.sciencepub.net/nature</w:t>
      </w:r>
    </w:hyperlink>
  </w:p>
  <w:p w:rsidR="00FF0894" w:rsidRPr="00BE4941" w:rsidRDefault="00FF0894" w:rsidP="00BE49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894" w:rsidRPr="00BE4941" w:rsidRDefault="00FF0894" w:rsidP="00BE49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E4941">
      <w:rPr>
        <w:rFonts w:ascii="Times New Roman" w:hAnsi="Times New Roman" w:cs="Times New Roman" w:hint="eastAsia"/>
        <w:iCs/>
        <w:color w:val="000000"/>
        <w:sz w:val="20"/>
        <w:szCs w:val="20"/>
      </w:rPr>
      <w:tab/>
    </w:r>
    <w:r w:rsidRPr="00BE4941">
      <w:rPr>
        <w:rFonts w:ascii="Times New Roman" w:hAnsi="Times New Roman" w:cs="Times New Roman"/>
        <w:sz w:val="20"/>
        <w:szCs w:val="20"/>
      </w:rPr>
      <w:t>Nature and Science 201</w:t>
    </w:r>
    <w:r w:rsidRPr="00BE4941">
      <w:rPr>
        <w:rFonts w:ascii="Times New Roman" w:hAnsi="Times New Roman" w:cs="Times New Roman" w:hint="eastAsia"/>
        <w:sz w:val="20"/>
        <w:szCs w:val="20"/>
      </w:rPr>
      <w:t>5</w:t>
    </w:r>
    <w:r w:rsidRPr="00BE4941">
      <w:rPr>
        <w:rFonts w:ascii="Times New Roman" w:hAnsi="Times New Roman" w:cs="Times New Roman"/>
        <w:sz w:val="20"/>
        <w:szCs w:val="20"/>
      </w:rPr>
      <w:t>;1</w:t>
    </w:r>
    <w:r w:rsidRPr="00BE4941">
      <w:rPr>
        <w:rFonts w:ascii="Times New Roman" w:hAnsi="Times New Roman" w:cs="Times New Roman" w:hint="eastAsia"/>
        <w:sz w:val="20"/>
        <w:szCs w:val="20"/>
      </w:rPr>
      <w:t>3</w:t>
    </w:r>
    <w:r w:rsidRPr="00BE4941">
      <w:rPr>
        <w:rFonts w:ascii="Times New Roman" w:hAnsi="Times New Roman" w:cs="Times New Roman"/>
        <w:sz w:val="20"/>
        <w:szCs w:val="20"/>
      </w:rPr>
      <w:t>(</w:t>
    </w:r>
    <w:r w:rsidRPr="00BE4941">
      <w:rPr>
        <w:rFonts w:ascii="Times New Roman" w:hAnsi="Times New Roman" w:cs="Times New Roman" w:hint="eastAsia"/>
        <w:sz w:val="20"/>
        <w:szCs w:val="20"/>
      </w:rPr>
      <w:t>4)</w:t>
    </w:r>
    <w:r w:rsidRPr="00BE4941">
      <w:rPr>
        <w:rFonts w:ascii="Times New Roman" w:hAnsi="Times New Roman" w:cs="Times New Roman"/>
        <w:color w:val="000000"/>
        <w:sz w:val="20"/>
        <w:szCs w:val="20"/>
      </w:rPr>
      <w:t xml:space="preserve"> </w:t>
    </w:r>
    <w:r w:rsidRPr="00BE4941">
      <w:rPr>
        <w:rFonts w:ascii="Times New Roman" w:hAnsi="Times New Roman" w:cs="Times New Roman" w:hint="eastAsia"/>
        <w:color w:val="000000"/>
        <w:sz w:val="20"/>
        <w:szCs w:val="20"/>
      </w:rPr>
      <w:tab/>
    </w:r>
    <w:r w:rsidRPr="00BE4941">
      <w:rPr>
        <w:rFonts w:ascii="Times New Roman" w:hAnsi="Times New Roman" w:cs="Times New Roman"/>
        <w:color w:val="000000"/>
        <w:sz w:val="20"/>
        <w:szCs w:val="20"/>
      </w:rPr>
      <w:t xml:space="preserve"> </w:t>
    </w:r>
    <w:hyperlink r:id="rId1" w:history="1">
      <w:r w:rsidRPr="00BE4941">
        <w:rPr>
          <w:rStyle w:val="Hyperlink"/>
          <w:rFonts w:ascii="Times New Roman" w:hAnsi="Times New Roman" w:cs="Times New Roman"/>
          <w:color w:val="0000FF"/>
          <w:sz w:val="20"/>
          <w:szCs w:val="20"/>
        </w:rPr>
        <w:t>http://www.sciencepub.net/nature</w:t>
      </w:r>
    </w:hyperlink>
  </w:p>
  <w:p w:rsidR="00FF0894" w:rsidRPr="00BE4941" w:rsidRDefault="00FF0894" w:rsidP="00BE49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41" w:rsidRPr="00BE4941" w:rsidRDefault="00BE4941" w:rsidP="00BE49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BE4941">
      <w:rPr>
        <w:rFonts w:ascii="Times New Roman" w:hAnsi="Times New Roman" w:cs="Times New Roman" w:hint="eastAsia"/>
        <w:iCs/>
        <w:color w:val="000000"/>
        <w:sz w:val="20"/>
        <w:szCs w:val="20"/>
      </w:rPr>
      <w:tab/>
    </w:r>
    <w:r w:rsidRPr="00BE4941">
      <w:rPr>
        <w:rFonts w:ascii="Times New Roman" w:hAnsi="Times New Roman" w:cs="Times New Roman"/>
        <w:sz w:val="20"/>
        <w:szCs w:val="20"/>
      </w:rPr>
      <w:t>Nature and Science 201</w:t>
    </w:r>
    <w:r w:rsidRPr="00BE4941">
      <w:rPr>
        <w:rFonts w:ascii="Times New Roman" w:hAnsi="Times New Roman" w:cs="Times New Roman" w:hint="eastAsia"/>
        <w:sz w:val="20"/>
        <w:szCs w:val="20"/>
      </w:rPr>
      <w:t>5</w:t>
    </w:r>
    <w:r w:rsidRPr="00BE4941">
      <w:rPr>
        <w:rFonts w:ascii="Times New Roman" w:hAnsi="Times New Roman" w:cs="Times New Roman"/>
        <w:sz w:val="20"/>
        <w:szCs w:val="20"/>
      </w:rPr>
      <w:t>;1</w:t>
    </w:r>
    <w:r w:rsidRPr="00BE4941">
      <w:rPr>
        <w:rFonts w:ascii="Times New Roman" w:hAnsi="Times New Roman" w:cs="Times New Roman" w:hint="eastAsia"/>
        <w:sz w:val="20"/>
        <w:szCs w:val="20"/>
      </w:rPr>
      <w:t>3</w:t>
    </w:r>
    <w:r w:rsidRPr="00BE4941">
      <w:rPr>
        <w:rFonts w:ascii="Times New Roman" w:hAnsi="Times New Roman" w:cs="Times New Roman"/>
        <w:sz w:val="20"/>
        <w:szCs w:val="20"/>
      </w:rPr>
      <w:t>(</w:t>
    </w:r>
    <w:r w:rsidRPr="00BE4941">
      <w:rPr>
        <w:rFonts w:ascii="Times New Roman" w:hAnsi="Times New Roman" w:cs="Times New Roman" w:hint="eastAsia"/>
        <w:sz w:val="20"/>
        <w:szCs w:val="20"/>
      </w:rPr>
      <w:t>4)</w:t>
    </w:r>
    <w:r w:rsidRPr="00BE4941">
      <w:rPr>
        <w:rFonts w:ascii="Times New Roman" w:hAnsi="Times New Roman" w:cs="Times New Roman"/>
        <w:color w:val="000000"/>
        <w:sz w:val="20"/>
        <w:szCs w:val="20"/>
      </w:rPr>
      <w:t xml:space="preserve"> </w:t>
    </w:r>
    <w:r w:rsidRPr="00BE4941">
      <w:rPr>
        <w:rFonts w:ascii="Times New Roman" w:hAnsi="Times New Roman" w:cs="Times New Roman" w:hint="eastAsia"/>
        <w:color w:val="000000"/>
        <w:sz w:val="20"/>
        <w:szCs w:val="20"/>
      </w:rPr>
      <w:tab/>
    </w:r>
    <w:r w:rsidRPr="00BE4941">
      <w:rPr>
        <w:rFonts w:ascii="Times New Roman" w:hAnsi="Times New Roman" w:cs="Times New Roman"/>
        <w:color w:val="000000"/>
        <w:sz w:val="20"/>
        <w:szCs w:val="20"/>
      </w:rPr>
      <w:t xml:space="preserve"> </w:t>
    </w:r>
    <w:hyperlink r:id="rId1" w:history="1">
      <w:r w:rsidRPr="00BE4941">
        <w:rPr>
          <w:rStyle w:val="Hyperlink"/>
          <w:rFonts w:ascii="Times New Roman" w:hAnsi="Times New Roman" w:cs="Times New Roman"/>
          <w:color w:val="0000FF"/>
          <w:sz w:val="20"/>
          <w:szCs w:val="20"/>
        </w:rPr>
        <w:t>http://www.sciencepub.net/nature</w:t>
      </w:r>
    </w:hyperlink>
  </w:p>
  <w:p w:rsidR="00BE4941" w:rsidRPr="00BE4941" w:rsidRDefault="00BE4941" w:rsidP="00BE49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F4A43"/>
    <w:multiLevelType w:val="hybridMultilevel"/>
    <w:tmpl w:val="AB80C436"/>
    <w:lvl w:ilvl="0" w:tplc="7E424F6A">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3553" fillcolor="white" strokecolor="red">
      <v:fill color="white"/>
      <v:stroke color="red"/>
    </o:shapedefaults>
  </w:hdrShapeDefaults>
  <w:footnotePr>
    <w:footnote w:id="-1"/>
    <w:footnote w:id="0"/>
  </w:footnotePr>
  <w:endnotePr>
    <w:endnote w:id="-1"/>
    <w:endnote w:id="0"/>
  </w:endnotePr>
  <w:compat>
    <w:useFELayout/>
  </w:compat>
  <w:rsids>
    <w:rsidRoot w:val="00AD18EF"/>
    <w:rsid w:val="00010D21"/>
    <w:rsid w:val="00020AA4"/>
    <w:rsid w:val="000276D7"/>
    <w:rsid w:val="00045B00"/>
    <w:rsid w:val="00050562"/>
    <w:rsid w:val="00063E87"/>
    <w:rsid w:val="00072C93"/>
    <w:rsid w:val="00075781"/>
    <w:rsid w:val="000825D0"/>
    <w:rsid w:val="000B4AF8"/>
    <w:rsid w:val="000E12E7"/>
    <w:rsid w:val="000E4AD5"/>
    <w:rsid w:val="000E54F3"/>
    <w:rsid w:val="000F2904"/>
    <w:rsid w:val="001007EC"/>
    <w:rsid w:val="001147C1"/>
    <w:rsid w:val="001307AC"/>
    <w:rsid w:val="00137235"/>
    <w:rsid w:val="00175CA6"/>
    <w:rsid w:val="001769FD"/>
    <w:rsid w:val="0018100F"/>
    <w:rsid w:val="001C4D56"/>
    <w:rsid w:val="001D3570"/>
    <w:rsid w:val="001E064B"/>
    <w:rsid w:val="00200F73"/>
    <w:rsid w:val="002033F1"/>
    <w:rsid w:val="0020458D"/>
    <w:rsid w:val="00245786"/>
    <w:rsid w:val="0026504E"/>
    <w:rsid w:val="00267B5F"/>
    <w:rsid w:val="00276651"/>
    <w:rsid w:val="002B52B2"/>
    <w:rsid w:val="002B5D53"/>
    <w:rsid w:val="002D7CC0"/>
    <w:rsid w:val="00302291"/>
    <w:rsid w:val="00307648"/>
    <w:rsid w:val="0031610D"/>
    <w:rsid w:val="0037137D"/>
    <w:rsid w:val="0038426D"/>
    <w:rsid w:val="003D53E8"/>
    <w:rsid w:val="003E189E"/>
    <w:rsid w:val="00413D0E"/>
    <w:rsid w:val="00414F4A"/>
    <w:rsid w:val="00417CCE"/>
    <w:rsid w:val="00441AFE"/>
    <w:rsid w:val="004459DF"/>
    <w:rsid w:val="0045484B"/>
    <w:rsid w:val="00474B73"/>
    <w:rsid w:val="0048309E"/>
    <w:rsid w:val="0049043F"/>
    <w:rsid w:val="00492A8A"/>
    <w:rsid w:val="004B711B"/>
    <w:rsid w:val="00501B15"/>
    <w:rsid w:val="00523662"/>
    <w:rsid w:val="00535287"/>
    <w:rsid w:val="00540EC8"/>
    <w:rsid w:val="00550840"/>
    <w:rsid w:val="00554436"/>
    <w:rsid w:val="00557603"/>
    <w:rsid w:val="00584A09"/>
    <w:rsid w:val="005E2947"/>
    <w:rsid w:val="005F0565"/>
    <w:rsid w:val="00602931"/>
    <w:rsid w:val="00612ADA"/>
    <w:rsid w:val="006137E9"/>
    <w:rsid w:val="00661D1D"/>
    <w:rsid w:val="00673692"/>
    <w:rsid w:val="006815EE"/>
    <w:rsid w:val="006A0C0E"/>
    <w:rsid w:val="006B4A5E"/>
    <w:rsid w:val="006D4BCC"/>
    <w:rsid w:val="006E7057"/>
    <w:rsid w:val="006F2510"/>
    <w:rsid w:val="006F2B14"/>
    <w:rsid w:val="006F30CE"/>
    <w:rsid w:val="007115C8"/>
    <w:rsid w:val="007121A2"/>
    <w:rsid w:val="00720AF4"/>
    <w:rsid w:val="00737185"/>
    <w:rsid w:val="0076769D"/>
    <w:rsid w:val="007B68AC"/>
    <w:rsid w:val="007B75D1"/>
    <w:rsid w:val="007C4CAB"/>
    <w:rsid w:val="007D2E76"/>
    <w:rsid w:val="007E25E8"/>
    <w:rsid w:val="007E44B9"/>
    <w:rsid w:val="007F3FD2"/>
    <w:rsid w:val="00840109"/>
    <w:rsid w:val="00847D0F"/>
    <w:rsid w:val="008538CE"/>
    <w:rsid w:val="008903DA"/>
    <w:rsid w:val="008C0E7C"/>
    <w:rsid w:val="008D4143"/>
    <w:rsid w:val="008F7B03"/>
    <w:rsid w:val="00904453"/>
    <w:rsid w:val="009179FD"/>
    <w:rsid w:val="00940790"/>
    <w:rsid w:val="00950F1D"/>
    <w:rsid w:val="00953200"/>
    <w:rsid w:val="00971DAA"/>
    <w:rsid w:val="00980201"/>
    <w:rsid w:val="009879E1"/>
    <w:rsid w:val="009A3202"/>
    <w:rsid w:val="009D5059"/>
    <w:rsid w:val="009F0FB9"/>
    <w:rsid w:val="009F5369"/>
    <w:rsid w:val="00A042CA"/>
    <w:rsid w:val="00A04ECE"/>
    <w:rsid w:val="00A13D1D"/>
    <w:rsid w:val="00A14FEB"/>
    <w:rsid w:val="00A41D86"/>
    <w:rsid w:val="00A46299"/>
    <w:rsid w:val="00A63550"/>
    <w:rsid w:val="00A728FF"/>
    <w:rsid w:val="00A74D25"/>
    <w:rsid w:val="00A765D0"/>
    <w:rsid w:val="00A77A7B"/>
    <w:rsid w:val="00A82B1D"/>
    <w:rsid w:val="00AA7C7B"/>
    <w:rsid w:val="00AB1C7D"/>
    <w:rsid w:val="00AD18EF"/>
    <w:rsid w:val="00AE7D28"/>
    <w:rsid w:val="00B10A81"/>
    <w:rsid w:val="00B35C92"/>
    <w:rsid w:val="00B41C20"/>
    <w:rsid w:val="00B466C6"/>
    <w:rsid w:val="00B46C47"/>
    <w:rsid w:val="00B47455"/>
    <w:rsid w:val="00B83CE3"/>
    <w:rsid w:val="00B84326"/>
    <w:rsid w:val="00B93C28"/>
    <w:rsid w:val="00BB10EB"/>
    <w:rsid w:val="00BB5DC5"/>
    <w:rsid w:val="00BC1752"/>
    <w:rsid w:val="00BE4941"/>
    <w:rsid w:val="00BE5256"/>
    <w:rsid w:val="00BE6D6C"/>
    <w:rsid w:val="00BF1DD6"/>
    <w:rsid w:val="00BF7E1F"/>
    <w:rsid w:val="00C0423A"/>
    <w:rsid w:val="00C04530"/>
    <w:rsid w:val="00C33EC4"/>
    <w:rsid w:val="00C40D30"/>
    <w:rsid w:val="00C43A70"/>
    <w:rsid w:val="00C57176"/>
    <w:rsid w:val="00C6677C"/>
    <w:rsid w:val="00C746E5"/>
    <w:rsid w:val="00CC0BC4"/>
    <w:rsid w:val="00CC7C2A"/>
    <w:rsid w:val="00CD2539"/>
    <w:rsid w:val="00CD76B2"/>
    <w:rsid w:val="00CE630E"/>
    <w:rsid w:val="00CF459F"/>
    <w:rsid w:val="00D1769C"/>
    <w:rsid w:val="00D23BE8"/>
    <w:rsid w:val="00D41EA6"/>
    <w:rsid w:val="00D5122C"/>
    <w:rsid w:val="00D62419"/>
    <w:rsid w:val="00D6431C"/>
    <w:rsid w:val="00DA0038"/>
    <w:rsid w:val="00DA2E28"/>
    <w:rsid w:val="00DB7300"/>
    <w:rsid w:val="00DE281A"/>
    <w:rsid w:val="00DE4FD7"/>
    <w:rsid w:val="00DE6F05"/>
    <w:rsid w:val="00E05435"/>
    <w:rsid w:val="00E23987"/>
    <w:rsid w:val="00E370EE"/>
    <w:rsid w:val="00E503BA"/>
    <w:rsid w:val="00E52E9E"/>
    <w:rsid w:val="00E75B7D"/>
    <w:rsid w:val="00E84269"/>
    <w:rsid w:val="00E96337"/>
    <w:rsid w:val="00EA3167"/>
    <w:rsid w:val="00EA6453"/>
    <w:rsid w:val="00EB6F75"/>
    <w:rsid w:val="00EC4D7A"/>
    <w:rsid w:val="00EC53FB"/>
    <w:rsid w:val="00ED2EE4"/>
    <w:rsid w:val="00ED4C13"/>
    <w:rsid w:val="00ED6385"/>
    <w:rsid w:val="00EF0D22"/>
    <w:rsid w:val="00EF434F"/>
    <w:rsid w:val="00F1739A"/>
    <w:rsid w:val="00F45C87"/>
    <w:rsid w:val="00F53A65"/>
    <w:rsid w:val="00F56C8C"/>
    <w:rsid w:val="00F911D4"/>
    <w:rsid w:val="00F913AF"/>
    <w:rsid w:val="00F91DA7"/>
    <w:rsid w:val="00FB267A"/>
    <w:rsid w:val="00FE25BB"/>
    <w:rsid w:val="00FE5C45"/>
    <w:rsid w:val="00FF0894"/>
    <w:rsid w:val="00FF25EF"/>
    <w:rsid w:val="00FF64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8EF"/>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3022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E1"/>
    <w:rPr>
      <w:rFonts w:ascii="Tahoma" w:hAnsi="Tahoma" w:cs="Tahoma"/>
      <w:sz w:val="16"/>
      <w:szCs w:val="16"/>
    </w:rPr>
  </w:style>
  <w:style w:type="paragraph" w:styleId="Header">
    <w:name w:val="header"/>
    <w:basedOn w:val="Normal"/>
    <w:link w:val="HeaderChar"/>
    <w:uiPriority w:val="99"/>
    <w:unhideWhenUsed/>
    <w:rsid w:val="0020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73"/>
  </w:style>
  <w:style w:type="paragraph" w:styleId="Footer">
    <w:name w:val="footer"/>
    <w:basedOn w:val="Normal"/>
    <w:link w:val="FooterChar"/>
    <w:uiPriority w:val="99"/>
    <w:unhideWhenUsed/>
    <w:rsid w:val="00200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73"/>
  </w:style>
  <w:style w:type="paragraph" w:styleId="ListParagraph">
    <w:name w:val="List Paragraph"/>
    <w:basedOn w:val="Normal"/>
    <w:uiPriority w:val="34"/>
    <w:qFormat/>
    <w:rsid w:val="00EC53FB"/>
    <w:pPr>
      <w:ind w:left="720"/>
      <w:contextualSpacing/>
    </w:pPr>
  </w:style>
  <w:style w:type="paragraph" w:styleId="Title">
    <w:name w:val="Title"/>
    <w:basedOn w:val="Normal"/>
    <w:link w:val="TitleChar"/>
    <w:qFormat/>
    <w:rsid w:val="00276651"/>
    <w:pPr>
      <w:widowControl w:val="0"/>
      <w:autoSpaceDE w:val="0"/>
      <w:autoSpaceDN w:val="0"/>
      <w:adjustRightInd w:val="0"/>
      <w:spacing w:after="0" w:line="500" w:lineRule="exact"/>
      <w:jc w:val="center"/>
    </w:pPr>
    <w:rPr>
      <w:rFonts w:ascii="Times New Roman" w:hAnsi="Times New Roman" w:cs="Times New Roman"/>
      <w:b/>
      <w:bCs/>
      <w:i/>
      <w:iCs/>
      <w:sz w:val="34"/>
      <w:szCs w:val="34"/>
      <w:lang w:eastAsia="ar-SA" w:bidi="ar-EG"/>
    </w:rPr>
  </w:style>
  <w:style w:type="character" w:customStyle="1" w:styleId="TitleChar">
    <w:name w:val="Title Char"/>
    <w:basedOn w:val="DefaultParagraphFont"/>
    <w:link w:val="Title"/>
    <w:rsid w:val="00276651"/>
    <w:rPr>
      <w:rFonts w:ascii="Times New Roman" w:eastAsia="Times New Roman" w:hAnsi="Times New Roman" w:cs="Times New Roman"/>
      <w:b/>
      <w:bCs/>
      <w:i/>
      <w:iCs/>
      <w:sz w:val="34"/>
      <w:szCs w:val="34"/>
      <w:lang w:eastAsia="ar-SA" w:bidi="ar-EG"/>
    </w:rPr>
  </w:style>
  <w:style w:type="character" w:styleId="Hyperlink">
    <w:name w:val="Hyperlink"/>
    <w:basedOn w:val="DefaultParagraphFont"/>
    <w:uiPriority w:val="99"/>
    <w:rsid w:val="00BE4941"/>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8EF"/>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3022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8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E1"/>
    <w:rPr>
      <w:rFonts w:ascii="Tahoma" w:hAnsi="Tahoma" w:cs="Tahoma"/>
      <w:sz w:val="16"/>
      <w:szCs w:val="16"/>
    </w:rPr>
  </w:style>
  <w:style w:type="paragraph" w:styleId="Header">
    <w:name w:val="header"/>
    <w:basedOn w:val="Normal"/>
    <w:link w:val="HeaderChar"/>
    <w:uiPriority w:val="99"/>
    <w:unhideWhenUsed/>
    <w:rsid w:val="00200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73"/>
  </w:style>
  <w:style w:type="paragraph" w:styleId="Footer">
    <w:name w:val="footer"/>
    <w:basedOn w:val="Normal"/>
    <w:link w:val="FooterChar"/>
    <w:uiPriority w:val="99"/>
    <w:unhideWhenUsed/>
    <w:rsid w:val="00200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73"/>
  </w:style>
  <w:style w:type="paragraph" w:styleId="ListParagraph">
    <w:name w:val="List Paragraph"/>
    <w:basedOn w:val="Normal"/>
    <w:uiPriority w:val="34"/>
    <w:qFormat/>
    <w:rsid w:val="00EC53FB"/>
    <w:pPr>
      <w:ind w:left="720"/>
      <w:contextualSpacing/>
    </w:pPr>
  </w:style>
  <w:style w:type="paragraph" w:styleId="Title">
    <w:name w:val="Title"/>
    <w:basedOn w:val="Normal"/>
    <w:link w:val="TitleChar"/>
    <w:qFormat/>
    <w:rsid w:val="00276651"/>
    <w:pPr>
      <w:widowControl w:val="0"/>
      <w:autoSpaceDE w:val="0"/>
      <w:autoSpaceDN w:val="0"/>
      <w:adjustRightInd w:val="0"/>
      <w:spacing w:after="0" w:line="500" w:lineRule="exact"/>
      <w:jc w:val="center"/>
    </w:pPr>
    <w:rPr>
      <w:rFonts w:ascii="Times New Roman" w:hAnsi="Times New Roman" w:cs="Times New Roman"/>
      <w:b/>
      <w:bCs/>
      <w:i/>
      <w:iCs/>
      <w:sz w:val="34"/>
      <w:szCs w:val="34"/>
      <w:lang w:eastAsia="ar-SA" w:bidi="ar-EG"/>
    </w:rPr>
  </w:style>
  <w:style w:type="character" w:customStyle="1" w:styleId="TitleChar">
    <w:name w:val="Title Char"/>
    <w:basedOn w:val="DefaultParagraphFont"/>
    <w:link w:val="Title"/>
    <w:rsid w:val="00276651"/>
    <w:rPr>
      <w:rFonts w:ascii="Times New Roman" w:eastAsia="Times New Roman" w:hAnsi="Times New Roman" w:cs="Times New Roman"/>
      <w:b/>
      <w:bCs/>
      <w:i/>
      <w:iCs/>
      <w:sz w:val="34"/>
      <w:szCs w:val="34"/>
      <w:lang w:eastAsia="ar-SA" w:bidi="ar-E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www.sciencepub.net/nature" TargetMode="Externa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4.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1.xml"/><Relationship Id="rId4"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txPr>
        <a:bodyPr/>
        <a:lstStyle/>
        <a:p>
          <a:pPr>
            <a:defRPr lang="en-US"/>
          </a:pPr>
          <a:endParaRPr lang="en-US"/>
        </a:p>
      </c:txPr>
    </c:title>
    <c:plotArea>
      <c:layout/>
      <c:pieChart>
        <c:varyColors val="1"/>
        <c:ser>
          <c:idx val="0"/>
          <c:order val="0"/>
          <c:tx>
            <c:strRef>
              <c:f>Sheet1!$B$1</c:f>
              <c:strCache>
                <c:ptCount val="1"/>
              </c:strCache>
            </c:strRef>
          </c:tx>
          <c:dPt>
            <c:idx val="1"/>
            <c:spPr>
              <a:blipFill>
                <a:blip xmlns:r="http://schemas.openxmlformats.org/officeDocument/2006/relationships" r:embed="rId2"/>
                <a:tile tx="0" ty="0" sx="100000" sy="100000" flip="none" algn="tl"/>
              </a:blipFill>
            </c:spPr>
          </c:dPt>
          <c:dPt>
            <c:idx val="2"/>
            <c:spPr>
              <a:blipFill>
                <a:blip xmlns:r="http://schemas.openxmlformats.org/officeDocument/2006/relationships" r:embed="rId3"/>
                <a:tile tx="0" ty="0" sx="100000" sy="100000" flip="none" algn="tl"/>
              </a:blipFill>
            </c:spPr>
          </c:dPt>
          <c:dLbls>
            <c:dLbl>
              <c:idx val="0"/>
              <c:layout>
                <c:manualLayout>
                  <c:x val="-0.10323627501195599"/>
                  <c:y val="-0.16027618706752697"/>
                </c:manualLayout>
              </c:layout>
              <c:tx>
                <c:rich>
                  <a:bodyPr/>
                  <a:lstStyle/>
                  <a:p>
                    <a:r>
                      <a:rPr lang="en-US" b="1"/>
                      <a:t>79.1% -  Benign</a:t>
                    </a:r>
                    <a:r>
                      <a:rPr lang="en-US" b="1" baseline="0"/>
                      <a:t> Ovarian</a:t>
                    </a:r>
                    <a:r>
                      <a:rPr lang="en-US" b="1"/>
                      <a:t>   Tumor</a:t>
                    </a:r>
                  </a:p>
                </c:rich>
              </c:tx>
              <c:dLblPos val="bestFit"/>
            </c:dLbl>
            <c:dLbl>
              <c:idx val="1"/>
              <c:layout/>
              <c:tx>
                <c:rich>
                  <a:bodyPr/>
                  <a:lstStyle/>
                  <a:p>
                    <a:r>
                      <a:rPr lang="en-US" b="1"/>
                      <a:t>19.9% -  Malignant</a:t>
                    </a:r>
                    <a:r>
                      <a:rPr lang="en-US" b="1" baseline="0"/>
                      <a:t> Ovarian Tumor</a:t>
                    </a:r>
                    <a:endParaRPr lang="en-US" b="1"/>
                  </a:p>
                </c:rich>
              </c:tx>
              <c:dLblPos val="bestFit"/>
            </c:dLbl>
            <c:dLbl>
              <c:idx val="2"/>
              <c:layout/>
              <c:tx>
                <c:rich>
                  <a:bodyPr/>
                  <a:lstStyle/>
                  <a:p>
                    <a:r>
                      <a:rPr lang="en-US" b="1"/>
                      <a:t>1% - Border Line Tumor</a:t>
                    </a:r>
                  </a:p>
                </c:rich>
              </c:tx>
              <c:dLblPos val="bestFit"/>
            </c:dLbl>
            <c:txPr>
              <a:bodyPr/>
              <a:lstStyle/>
              <a:p>
                <a:pPr>
                  <a:defRPr lang="en-US"/>
                </a:pPr>
                <a:endParaRPr lang="en-US"/>
              </a:p>
            </c:txPr>
            <c:showSerName val="1"/>
          </c:dLbls>
          <c:cat>
            <c:numRef>
              <c:f>Sheet1!$A$2:$A$5</c:f>
              <c:numCache>
                <c:formatCode>General</c:formatCode>
                <c:ptCount val="4"/>
              </c:numCache>
            </c:numRef>
          </c:cat>
          <c:val>
            <c:numRef>
              <c:f>Sheet1!$B$2:$B$5</c:f>
              <c:numCache>
                <c:formatCode>0.00%</c:formatCode>
                <c:ptCount val="4"/>
                <c:pt idx="0">
                  <c:v>0.79900000000000004</c:v>
                </c:pt>
                <c:pt idx="1">
                  <c:v>0.19900000000000012</c:v>
                </c:pt>
                <c:pt idx="2" formatCode="0%">
                  <c:v>1.0000000000000009E-2</c:v>
                </c:pt>
              </c:numCache>
            </c:numRef>
          </c:val>
        </c:ser>
        <c:firstSliceAng val="0"/>
      </c:pieChart>
      <c:spPr>
        <a:noFill/>
        <a:ln w="25391">
          <a:noFill/>
        </a:ln>
      </c:spPr>
    </c:plotArea>
    <c:legend>
      <c:legendPos val="r"/>
      <c:layout/>
      <c:txPr>
        <a:bodyPr/>
        <a:lstStyle/>
        <a:p>
          <a:pPr>
            <a:defRPr lang="en-US"/>
          </a:pPr>
          <a:endParaRPr lang="en-US"/>
        </a:p>
      </c:txPr>
    </c:legend>
    <c:plotVisOnly val="1"/>
    <c:dispBlanksAs val="zero"/>
  </c:chart>
  <c:externalData r:id="rId4"/>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25</TotalTime>
  <Pages>5</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17980</CharactersWithSpaces>
  <SharedDoc>false</SharedDoc>
  <HLinks>
    <vt:vector size="12" baseType="variant">
      <vt:variant>
        <vt:i4>2293802</vt:i4>
      </vt:variant>
      <vt:variant>
        <vt:i4>0</vt:i4>
      </vt:variant>
      <vt:variant>
        <vt:i4>0</vt:i4>
      </vt:variant>
      <vt:variant>
        <vt:i4>5</vt:i4>
      </vt:variant>
      <vt:variant>
        <vt:lpwstr>http://www.jofamericanscience.org/</vt:lpwstr>
      </vt:variant>
      <vt:variant>
        <vt:lpwstr/>
      </vt:variant>
      <vt:variant>
        <vt:i4>2293802</vt:i4>
      </vt:variant>
      <vt:variant>
        <vt:i4>0</vt:i4>
      </vt:variant>
      <vt:variant>
        <vt:i4>0</vt:i4>
      </vt:variant>
      <vt:variant>
        <vt:i4>5</vt:i4>
      </vt:variant>
      <vt:variant>
        <vt:lpwstr>http://www.jofamericanscience.org/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SAFH-OB-GYNE</dc:creator>
  <cp:lastModifiedBy>Administrator</cp:lastModifiedBy>
  <cp:revision>9</cp:revision>
  <cp:lastPrinted>2015-03-27T00:39:00Z</cp:lastPrinted>
  <dcterms:created xsi:type="dcterms:W3CDTF">2015-03-27T09:02:00Z</dcterms:created>
  <dcterms:modified xsi:type="dcterms:W3CDTF">2015-03-27T02:19:00Z</dcterms:modified>
</cp:coreProperties>
</file>